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9FED0" w14:textId="08D3C57E" w:rsidR="00286102" w:rsidRDefault="008D3431" w:rsidP="00286102">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59264" behindDoc="0" locked="0" layoutInCell="1" allowOverlap="1" wp14:anchorId="3F4C1D8F" wp14:editId="5FA64B3D">
                <wp:simplePos x="0" y="0"/>
                <wp:positionH relativeFrom="margin">
                  <wp:align>right</wp:align>
                </wp:positionH>
                <wp:positionV relativeFrom="paragraph">
                  <wp:posOffset>-362585</wp:posOffset>
                </wp:positionV>
                <wp:extent cx="276225" cy="295275"/>
                <wp:effectExtent l="0" t="0" r="9525" b="9525"/>
                <wp:wrapNone/>
                <wp:docPr id="3" name="Прямоугольник 3"/>
                <wp:cNvGraphicFramePr/>
                <a:graphic xmlns:a="http://schemas.openxmlformats.org/drawingml/2006/main">
                  <a:graphicData uri="http://schemas.microsoft.com/office/word/2010/wordprocessingShape">
                    <wps:wsp>
                      <wps:cNvSpPr/>
                      <wps:spPr>
                        <a:xfrm>
                          <a:off x="0" y="0"/>
                          <a:ext cx="276225" cy="29527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8CC5E" id="Прямоугольник 3" o:spid="_x0000_s1026" style="position:absolute;margin-left:-29.45pt;margin-top:-28.55pt;width:21.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" fillcolor="white [3212]" stroked="f">
                <w10:wrap anchorx="margin"/>
              </v:rect>
            </w:pict>
          </mc:Fallback>
        </mc:AlternateContent>
      </w:r>
      <w:r w:rsidR="00286102">
        <w:rPr>
          <w:rFonts w:ascii="Times New Roman" w:hAnsi="Times New Roman" w:cs="Times New Roman"/>
          <w:b/>
          <w:sz w:val="28"/>
          <w:szCs w:val="28"/>
        </w:rPr>
        <w:t>Міністерство освіти і науки України</w:t>
      </w:r>
    </w:p>
    <w:p w14:paraId="7D912FAD" w14:textId="77777777" w:rsidR="00286102" w:rsidRDefault="00286102" w:rsidP="002861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Ніжинський державний університет імені Миколи Гоголя</w:t>
      </w:r>
    </w:p>
    <w:p w14:paraId="45DEEFF1" w14:textId="77777777" w:rsidR="00286102" w:rsidRDefault="00286102" w:rsidP="002861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Історико-юридичний факультет</w:t>
      </w:r>
    </w:p>
    <w:p w14:paraId="14A7C034" w14:textId="77777777" w:rsidR="00286102" w:rsidRDefault="00286102" w:rsidP="002861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історії України</w:t>
      </w:r>
    </w:p>
    <w:p w14:paraId="02854198" w14:textId="77777777" w:rsidR="00286102" w:rsidRDefault="00286102" w:rsidP="002861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Середня освіта (Історія)</w:t>
      </w:r>
    </w:p>
    <w:p w14:paraId="4D320842" w14:textId="77777777" w:rsidR="00286102" w:rsidRDefault="00286102" w:rsidP="0028610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014.03 Середня освіта (Історія)</w:t>
      </w:r>
    </w:p>
    <w:p w14:paraId="1373B3FB" w14:textId="77777777" w:rsidR="00286102" w:rsidRPr="00A71D64" w:rsidRDefault="00286102" w:rsidP="00286102">
      <w:pPr>
        <w:spacing w:after="0" w:line="360" w:lineRule="auto"/>
        <w:ind w:firstLine="709"/>
        <w:contextualSpacing/>
        <w:jc w:val="center"/>
        <w:rPr>
          <w:rFonts w:ascii="Times New Roman" w:hAnsi="Times New Roman" w:cs="Times New Roman"/>
          <w:b/>
          <w:sz w:val="28"/>
          <w:szCs w:val="28"/>
        </w:rPr>
      </w:pPr>
    </w:p>
    <w:p w14:paraId="58CC7328" w14:textId="77777777" w:rsidR="00286102" w:rsidRPr="00A71D64" w:rsidRDefault="00286102" w:rsidP="00286102">
      <w:pPr>
        <w:spacing w:after="0" w:line="360" w:lineRule="auto"/>
        <w:ind w:firstLine="709"/>
        <w:contextualSpacing/>
        <w:jc w:val="center"/>
        <w:rPr>
          <w:rFonts w:ascii="Times New Roman" w:hAnsi="Times New Roman" w:cs="Times New Roman"/>
          <w:b/>
          <w:sz w:val="28"/>
          <w:szCs w:val="28"/>
        </w:rPr>
      </w:pPr>
      <w:r w:rsidRPr="00A71D64">
        <w:rPr>
          <w:rFonts w:ascii="Times New Roman" w:hAnsi="Times New Roman" w:cs="Times New Roman"/>
          <w:b/>
          <w:sz w:val="28"/>
          <w:szCs w:val="28"/>
        </w:rPr>
        <w:t>КВАЛІФІКАЦІЙНА РОБОТА</w:t>
      </w:r>
    </w:p>
    <w:p w14:paraId="366AB09B" w14:textId="77777777" w:rsidR="00286102" w:rsidRDefault="00286102" w:rsidP="00286102">
      <w:pPr>
        <w:spacing w:after="0" w:line="360" w:lineRule="auto"/>
        <w:ind w:firstLine="709"/>
        <w:contextualSpacing/>
        <w:jc w:val="center"/>
        <w:rPr>
          <w:rFonts w:ascii="Times New Roman" w:hAnsi="Times New Roman" w:cs="Times New Roman"/>
          <w:b/>
          <w:sz w:val="32"/>
          <w:szCs w:val="32"/>
        </w:rPr>
      </w:pPr>
      <w:r w:rsidRPr="00CC236E">
        <w:rPr>
          <w:rFonts w:ascii="Times New Roman" w:hAnsi="Times New Roman" w:cs="Times New Roman"/>
          <w:b/>
          <w:sz w:val="32"/>
          <w:szCs w:val="32"/>
        </w:rPr>
        <w:t>на здобуття освітнього ступеня</w:t>
      </w:r>
      <w:r>
        <w:rPr>
          <w:rFonts w:ascii="Times New Roman" w:hAnsi="Times New Roman" w:cs="Times New Roman"/>
          <w:b/>
          <w:sz w:val="32"/>
          <w:szCs w:val="32"/>
        </w:rPr>
        <w:t xml:space="preserve"> магістра</w:t>
      </w:r>
    </w:p>
    <w:p w14:paraId="3605F371" w14:textId="77777777" w:rsidR="00286102" w:rsidRDefault="00286102" w:rsidP="00286102">
      <w:pPr>
        <w:spacing w:after="0" w:line="360" w:lineRule="auto"/>
        <w:ind w:firstLine="709"/>
        <w:contextualSpacing/>
        <w:jc w:val="center"/>
        <w:rPr>
          <w:rFonts w:ascii="Times New Roman" w:hAnsi="Times New Roman" w:cs="Times New Roman"/>
          <w:b/>
          <w:sz w:val="32"/>
          <w:szCs w:val="32"/>
        </w:rPr>
      </w:pPr>
    </w:p>
    <w:p w14:paraId="1D58F452" w14:textId="77777777" w:rsidR="00286102" w:rsidRDefault="00286102" w:rsidP="00286102">
      <w:pPr>
        <w:spacing w:after="0" w:line="360" w:lineRule="auto"/>
        <w:contextualSpacing/>
        <w:jc w:val="center"/>
        <w:rPr>
          <w:rFonts w:ascii="Times New Roman" w:hAnsi="Times New Roman" w:cs="Times New Roman"/>
          <w:b/>
          <w:sz w:val="28"/>
          <w:szCs w:val="28"/>
        </w:rPr>
      </w:pPr>
      <w:bookmarkStart w:id="0" w:name="_GoBack"/>
      <w:r w:rsidRPr="008D1C13">
        <w:rPr>
          <w:rFonts w:ascii="Times New Roman" w:hAnsi="Times New Roman" w:cs="Times New Roman"/>
          <w:b/>
          <w:sz w:val="36"/>
          <w:szCs w:val="36"/>
        </w:rPr>
        <w:t>ЗЛОЧИНИ ПРОТИ ЦЕРКВИ  КІНЦЯ ХІХ – ПОЧАТКУ ХХ СТОЛІТТЯ (ЗА МАТЕРІАЛАМИ НІЖИНСЬКОГО ОКРУЖНОГО СУДУ).</w:t>
      </w:r>
    </w:p>
    <w:bookmarkEnd w:id="0"/>
    <w:p w14:paraId="78A19F17" w14:textId="77777777" w:rsidR="00286102" w:rsidRPr="00A71D64" w:rsidRDefault="00286102" w:rsidP="00286102">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28"/>
          <w:szCs w:val="28"/>
        </w:rPr>
        <w:t>с</w:t>
      </w:r>
      <w:r w:rsidRPr="00CC236E">
        <w:rPr>
          <w:rFonts w:ascii="Times New Roman" w:hAnsi="Times New Roman" w:cs="Times New Roman"/>
          <w:b/>
          <w:sz w:val="28"/>
          <w:szCs w:val="28"/>
        </w:rPr>
        <w:t xml:space="preserve">тудента: </w:t>
      </w:r>
      <w:r w:rsidRPr="008D1C13">
        <w:rPr>
          <w:rFonts w:ascii="Times New Roman" w:hAnsi="Times New Roman" w:cs="Times New Roman"/>
          <w:b/>
          <w:sz w:val="28"/>
          <w:szCs w:val="28"/>
        </w:rPr>
        <w:t>Берегун</w:t>
      </w:r>
      <w:r>
        <w:rPr>
          <w:rFonts w:ascii="Times New Roman" w:hAnsi="Times New Roman" w:cs="Times New Roman"/>
          <w:b/>
          <w:sz w:val="28"/>
          <w:szCs w:val="28"/>
        </w:rPr>
        <w:t>а</w:t>
      </w:r>
      <w:r w:rsidRPr="008D1C13">
        <w:rPr>
          <w:rFonts w:ascii="Times New Roman" w:hAnsi="Times New Roman" w:cs="Times New Roman"/>
          <w:b/>
          <w:sz w:val="28"/>
          <w:szCs w:val="28"/>
        </w:rPr>
        <w:t xml:space="preserve"> Віктор</w:t>
      </w:r>
      <w:r>
        <w:rPr>
          <w:rFonts w:ascii="Times New Roman" w:hAnsi="Times New Roman" w:cs="Times New Roman"/>
          <w:b/>
          <w:sz w:val="28"/>
          <w:szCs w:val="28"/>
        </w:rPr>
        <w:t>а</w:t>
      </w:r>
      <w:r w:rsidRPr="008D1C13">
        <w:rPr>
          <w:rFonts w:ascii="Times New Roman" w:hAnsi="Times New Roman" w:cs="Times New Roman"/>
          <w:b/>
          <w:sz w:val="28"/>
          <w:szCs w:val="28"/>
        </w:rPr>
        <w:t xml:space="preserve"> Анатолійович</w:t>
      </w:r>
      <w:r>
        <w:rPr>
          <w:rFonts w:ascii="Times New Roman" w:hAnsi="Times New Roman" w:cs="Times New Roman"/>
          <w:b/>
          <w:sz w:val="28"/>
          <w:szCs w:val="28"/>
        </w:rPr>
        <w:t>а</w:t>
      </w:r>
    </w:p>
    <w:p w14:paraId="6B612320" w14:textId="77777777" w:rsidR="00286102" w:rsidRDefault="00286102" w:rsidP="00286102">
      <w:pPr>
        <w:spacing w:after="0" w:line="360" w:lineRule="auto"/>
        <w:ind w:left="4820"/>
        <w:contextualSpacing/>
        <w:rPr>
          <w:rFonts w:ascii="Times New Roman" w:hAnsi="Times New Roman" w:cs="Times New Roman"/>
          <w:b/>
          <w:sz w:val="28"/>
          <w:szCs w:val="28"/>
        </w:rPr>
      </w:pPr>
    </w:p>
    <w:p w14:paraId="088D6084" w14:textId="77777777" w:rsidR="00286102" w:rsidRPr="00CC236E" w:rsidRDefault="00286102" w:rsidP="00286102">
      <w:pPr>
        <w:spacing w:after="0" w:line="360" w:lineRule="auto"/>
        <w:ind w:left="4820"/>
        <w:contextualSpacing/>
        <w:rPr>
          <w:rFonts w:ascii="Times New Roman" w:hAnsi="Times New Roman" w:cs="Times New Roman"/>
          <w:b/>
          <w:sz w:val="28"/>
          <w:szCs w:val="28"/>
        </w:rPr>
      </w:pPr>
      <w:r w:rsidRPr="00CC236E">
        <w:rPr>
          <w:rFonts w:ascii="Times New Roman" w:hAnsi="Times New Roman" w:cs="Times New Roman"/>
          <w:b/>
          <w:sz w:val="28"/>
          <w:szCs w:val="28"/>
        </w:rPr>
        <w:t>Науковий керівник:</w:t>
      </w:r>
    </w:p>
    <w:p w14:paraId="32BC4BFF" w14:textId="7CD37F8D" w:rsidR="00286102" w:rsidRDefault="00286102" w:rsidP="00CE3213">
      <w:pPr>
        <w:spacing w:after="0" w:line="360" w:lineRule="auto"/>
        <w:ind w:left="4820"/>
        <w:rPr>
          <w:rFonts w:ascii="Times New Roman" w:hAnsi="Times New Roman" w:cs="Times New Roman"/>
          <w:b/>
          <w:sz w:val="28"/>
          <w:szCs w:val="28"/>
        </w:rPr>
      </w:pPr>
      <w:r w:rsidRPr="00AD438A">
        <w:rPr>
          <w:rFonts w:ascii="Times New Roman" w:hAnsi="Times New Roman" w:cs="Times New Roman"/>
          <w:b/>
          <w:sz w:val="28"/>
          <w:szCs w:val="28"/>
        </w:rPr>
        <w:t>Потапенко Максим Васильович</w:t>
      </w:r>
      <w:r>
        <w:rPr>
          <w:rFonts w:ascii="Times New Roman" w:hAnsi="Times New Roman" w:cs="Times New Roman"/>
          <w:b/>
          <w:sz w:val="28"/>
          <w:szCs w:val="28"/>
        </w:rPr>
        <w:t xml:space="preserve"> кандидат історичних наук</w:t>
      </w:r>
      <w:r w:rsidR="00085CE2">
        <w:rPr>
          <w:rFonts w:ascii="Times New Roman" w:hAnsi="Times New Roman" w:cs="Times New Roman"/>
          <w:b/>
          <w:sz w:val="28"/>
          <w:szCs w:val="28"/>
        </w:rPr>
        <w:t>, доцент</w:t>
      </w:r>
    </w:p>
    <w:p w14:paraId="7CBC3745" w14:textId="77777777" w:rsidR="00286102" w:rsidRPr="00A71D64" w:rsidRDefault="00286102" w:rsidP="00286102">
      <w:pPr>
        <w:spacing w:after="0" w:line="360" w:lineRule="auto"/>
        <w:ind w:left="4820"/>
        <w:jc w:val="both"/>
        <w:rPr>
          <w:rFonts w:ascii="Times New Roman" w:hAnsi="Times New Roman" w:cs="Times New Roman"/>
          <w:b/>
          <w:sz w:val="28"/>
          <w:szCs w:val="28"/>
        </w:rPr>
      </w:pPr>
      <w:r>
        <w:rPr>
          <w:rFonts w:ascii="Times New Roman" w:hAnsi="Times New Roman" w:cs="Times New Roman"/>
          <w:b/>
          <w:sz w:val="28"/>
          <w:szCs w:val="28"/>
        </w:rPr>
        <w:t>Рецензент:______________________________________________________</w:t>
      </w:r>
    </w:p>
    <w:p w14:paraId="5BA156C3" w14:textId="77777777" w:rsidR="00286102" w:rsidRPr="00CC236E" w:rsidRDefault="00286102" w:rsidP="00286102">
      <w:pPr>
        <w:spacing w:after="0" w:line="360" w:lineRule="auto"/>
        <w:ind w:left="4820"/>
        <w:jc w:val="both"/>
        <w:rPr>
          <w:rFonts w:ascii="Times New Roman" w:hAnsi="Times New Roman" w:cs="Times New Roman"/>
          <w:b/>
          <w:sz w:val="28"/>
          <w:szCs w:val="28"/>
        </w:rPr>
      </w:pPr>
      <w:r>
        <w:rPr>
          <w:rFonts w:ascii="Times New Roman" w:hAnsi="Times New Roman" w:cs="Times New Roman"/>
          <w:b/>
          <w:sz w:val="28"/>
          <w:szCs w:val="28"/>
        </w:rPr>
        <w:t>Рецензент:______________________________________________________</w:t>
      </w:r>
    </w:p>
    <w:p w14:paraId="578A6B0D" w14:textId="77777777" w:rsidR="00286102" w:rsidRDefault="00286102" w:rsidP="00286102">
      <w:pPr>
        <w:spacing w:after="0" w:line="360" w:lineRule="auto"/>
        <w:ind w:left="4820"/>
        <w:rPr>
          <w:rFonts w:ascii="Times New Roman" w:hAnsi="Times New Roman" w:cs="Times New Roman"/>
          <w:b/>
          <w:sz w:val="28"/>
          <w:szCs w:val="28"/>
        </w:rPr>
      </w:pPr>
    </w:p>
    <w:p w14:paraId="7439C75B" w14:textId="77777777" w:rsidR="00286102" w:rsidRDefault="00286102" w:rsidP="00286102">
      <w:pPr>
        <w:spacing w:after="0" w:line="360" w:lineRule="auto"/>
        <w:ind w:left="4820"/>
        <w:rPr>
          <w:rFonts w:ascii="Times New Roman" w:hAnsi="Times New Roman" w:cs="Times New Roman"/>
          <w:b/>
          <w:sz w:val="28"/>
          <w:szCs w:val="28"/>
        </w:rPr>
      </w:pPr>
      <w:r>
        <w:rPr>
          <w:rFonts w:ascii="Times New Roman" w:hAnsi="Times New Roman" w:cs="Times New Roman"/>
          <w:b/>
          <w:sz w:val="28"/>
          <w:szCs w:val="28"/>
        </w:rPr>
        <w:t>Допущено до захисту: ________________________________________________________________</w:t>
      </w:r>
    </w:p>
    <w:p w14:paraId="67A1F501" w14:textId="77777777" w:rsidR="00286102" w:rsidRPr="00CC236E" w:rsidRDefault="00286102" w:rsidP="00286102">
      <w:pPr>
        <w:spacing w:after="0" w:line="360" w:lineRule="auto"/>
        <w:ind w:left="4820"/>
        <w:rPr>
          <w:rFonts w:ascii="Times New Roman" w:hAnsi="Times New Roman" w:cs="Times New Roman"/>
          <w:b/>
          <w:sz w:val="28"/>
          <w:szCs w:val="28"/>
        </w:rPr>
      </w:pPr>
      <w:r>
        <w:rPr>
          <w:sz w:val="21"/>
          <w:szCs w:val="21"/>
        </w:rPr>
        <w:t>(посада) (підпис) (дата) (ініціали та прізвище)</w:t>
      </w:r>
    </w:p>
    <w:p w14:paraId="4B410672" w14:textId="77777777" w:rsidR="00286102" w:rsidRDefault="00286102" w:rsidP="00286102">
      <w:pPr>
        <w:spacing w:after="0" w:line="360" w:lineRule="auto"/>
        <w:ind w:firstLine="709"/>
        <w:jc w:val="center"/>
        <w:rPr>
          <w:rFonts w:ascii="Times New Roman" w:hAnsi="Times New Roman" w:cs="Times New Roman"/>
          <w:b/>
          <w:sz w:val="28"/>
          <w:szCs w:val="28"/>
        </w:rPr>
      </w:pPr>
    </w:p>
    <w:p w14:paraId="18A13083" w14:textId="77777777" w:rsidR="00286102" w:rsidRPr="00A71D64" w:rsidRDefault="00286102" w:rsidP="00286102">
      <w:pPr>
        <w:spacing w:after="0" w:line="360" w:lineRule="auto"/>
        <w:ind w:firstLine="709"/>
        <w:jc w:val="center"/>
        <w:rPr>
          <w:rFonts w:ascii="Times New Roman" w:hAnsi="Times New Roman" w:cs="Times New Roman"/>
          <w:b/>
          <w:sz w:val="28"/>
          <w:szCs w:val="28"/>
        </w:rPr>
      </w:pPr>
      <w:r w:rsidRPr="00A71D64">
        <w:rPr>
          <w:rFonts w:ascii="Times New Roman" w:hAnsi="Times New Roman" w:cs="Times New Roman"/>
          <w:b/>
          <w:sz w:val="28"/>
          <w:szCs w:val="28"/>
        </w:rPr>
        <w:t>Ніжин 2019</w:t>
      </w:r>
    </w:p>
    <w:sdt>
      <w:sdtPr>
        <w:rPr>
          <w:rFonts w:asciiTheme="minorHAnsi" w:eastAsiaTheme="minorHAnsi" w:hAnsiTheme="minorHAnsi" w:cstheme="minorBidi"/>
          <w:color w:val="auto"/>
          <w:sz w:val="28"/>
          <w:szCs w:val="22"/>
          <w:lang w:val="ru-RU" w:eastAsia="en-US"/>
        </w:rPr>
        <w:id w:val="211387471"/>
        <w:docPartObj>
          <w:docPartGallery w:val="Table of Contents"/>
          <w:docPartUnique/>
        </w:docPartObj>
      </w:sdtPr>
      <w:sdtEndPr>
        <w:rPr>
          <w:b/>
          <w:bCs/>
        </w:rPr>
      </w:sdtEndPr>
      <w:sdtContent>
        <w:p w14:paraId="1AC505D1" w14:textId="4CDCD28A" w:rsidR="00004334" w:rsidRPr="003468EA" w:rsidRDefault="00004334" w:rsidP="004C240F">
          <w:pPr>
            <w:pStyle w:val="aa"/>
            <w:jc w:val="center"/>
            <w:rPr>
              <w:b/>
              <w:color w:val="000000" w:themeColor="text1"/>
              <w:sz w:val="48"/>
            </w:rPr>
          </w:pPr>
          <w:r w:rsidRPr="003468EA">
            <w:rPr>
              <w:b/>
              <w:color w:val="000000" w:themeColor="text1"/>
              <w:sz w:val="48"/>
              <w:lang w:val="ru-RU"/>
            </w:rPr>
            <w:t>Зміст</w:t>
          </w:r>
        </w:p>
        <w:p w14:paraId="4D00C35A" w14:textId="51646CEA" w:rsidR="003468EA" w:rsidRPr="003468EA" w:rsidRDefault="00004334">
          <w:pPr>
            <w:pStyle w:val="11"/>
            <w:tabs>
              <w:tab w:val="right" w:leader="dot" w:pos="9628"/>
            </w:tabs>
            <w:rPr>
              <w:rFonts w:eastAsiaTheme="minorEastAsia"/>
              <w:noProof/>
              <w:sz w:val="28"/>
              <w:lang w:eastAsia="uk-UA"/>
            </w:rPr>
          </w:pPr>
          <w:r w:rsidRPr="003468EA">
            <w:rPr>
              <w:sz w:val="28"/>
            </w:rPr>
            <w:fldChar w:fldCharType="begin"/>
          </w:r>
          <w:r w:rsidRPr="003468EA">
            <w:rPr>
              <w:sz w:val="28"/>
            </w:rPr>
            <w:instrText xml:space="preserve"> TOC \o "1-3" \h \z \u </w:instrText>
          </w:r>
          <w:r w:rsidRPr="003468EA">
            <w:rPr>
              <w:sz w:val="28"/>
            </w:rPr>
            <w:fldChar w:fldCharType="separate"/>
          </w:r>
          <w:hyperlink w:anchor="_Toc26902354" w:history="1">
            <w:r w:rsidR="003468EA" w:rsidRPr="003468EA">
              <w:rPr>
                <w:rStyle w:val="a4"/>
                <w:rFonts w:ascii="Times New Roman" w:hAnsi="Times New Roman" w:cs="Times New Roman"/>
                <w:noProof/>
                <w:sz w:val="28"/>
              </w:rPr>
              <w:t>Вступ</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_Toc26902354 \h </w:instrText>
            </w:r>
            <w:r w:rsidR="003468EA" w:rsidRPr="003468EA">
              <w:rPr>
                <w:noProof/>
                <w:webHidden/>
                <w:sz w:val="28"/>
              </w:rPr>
            </w:r>
            <w:r w:rsidR="003468EA" w:rsidRPr="003468EA">
              <w:rPr>
                <w:noProof/>
                <w:webHidden/>
                <w:sz w:val="28"/>
              </w:rPr>
              <w:fldChar w:fldCharType="separate"/>
            </w:r>
            <w:r w:rsidR="00CE3213">
              <w:rPr>
                <w:noProof/>
                <w:webHidden/>
                <w:sz w:val="28"/>
              </w:rPr>
              <w:t>3</w:t>
            </w:r>
            <w:r w:rsidR="003468EA" w:rsidRPr="003468EA">
              <w:rPr>
                <w:noProof/>
                <w:webHidden/>
                <w:sz w:val="28"/>
              </w:rPr>
              <w:fldChar w:fldCharType="end"/>
            </w:r>
          </w:hyperlink>
        </w:p>
        <w:p w14:paraId="31533999" w14:textId="07B7846A" w:rsidR="003468EA" w:rsidRPr="003468EA" w:rsidRDefault="00B36D2F">
          <w:pPr>
            <w:pStyle w:val="11"/>
            <w:tabs>
              <w:tab w:val="right" w:leader="dot" w:pos="9628"/>
            </w:tabs>
            <w:rPr>
              <w:rFonts w:eastAsiaTheme="minorEastAsia"/>
              <w:noProof/>
              <w:sz w:val="28"/>
              <w:lang w:eastAsia="uk-UA"/>
            </w:rPr>
          </w:pPr>
          <w:hyperlink w:anchor="_Toc26902355" w:history="1">
            <w:r w:rsidR="003468EA" w:rsidRPr="003468EA">
              <w:rPr>
                <w:rStyle w:val="a4"/>
                <w:rFonts w:ascii="Times New Roman" w:eastAsia="Times New Roman" w:hAnsi="Times New Roman" w:cs="Times New Roman"/>
                <w:noProof/>
                <w:sz w:val="28"/>
              </w:rPr>
              <w:t>І. Соціум і Церква</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_Toc26902355 \h </w:instrText>
            </w:r>
            <w:r w:rsidR="003468EA" w:rsidRPr="003468EA">
              <w:rPr>
                <w:noProof/>
                <w:webHidden/>
                <w:sz w:val="28"/>
              </w:rPr>
            </w:r>
            <w:r w:rsidR="003468EA" w:rsidRPr="003468EA">
              <w:rPr>
                <w:noProof/>
                <w:webHidden/>
                <w:sz w:val="28"/>
              </w:rPr>
              <w:fldChar w:fldCharType="separate"/>
            </w:r>
            <w:r w:rsidR="00CE3213">
              <w:rPr>
                <w:noProof/>
                <w:webHidden/>
                <w:sz w:val="28"/>
              </w:rPr>
              <w:t>9</w:t>
            </w:r>
            <w:r w:rsidR="003468EA" w:rsidRPr="003468EA">
              <w:rPr>
                <w:noProof/>
                <w:webHidden/>
                <w:sz w:val="28"/>
              </w:rPr>
              <w:fldChar w:fldCharType="end"/>
            </w:r>
          </w:hyperlink>
        </w:p>
        <w:p w14:paraId="60D57D9E" w14:textId="3988425E" w:rsidR="003468EA" w:rsidRPr="003468EA" w:rsidRDefault="00B36D2F">
          <w:pPr>
            <w:pStyle w:val="21"/>
            <w:tabs>
              <w:tab w:val="right" w:leader="dot" w:pos="9628"/>
            </w:tabs>
            <w:rPr>
              <w:rFonts w:eastAsiaTheme="minorEastAsia"/>
              <w:noProof/>
              <w:sz w:val="28"/>
              <w:lang w:eastAsia="uk-UA"/>
            </w:rPr>
          </w:pPr>
          <w:hyperlink w:anchor="_Toc26902356" w:history="1">
            <w:r w:rsidR="003468EA" w:rsidRPr="003468EA">
              <w:rPr>
                <w:rStyle w:val="a4"/>
                <w:rFonts w:ascii="Times New Roman" w:eastAsia="Times New Roman" w:hAnsi="Times New Roman" w:cs="Times New Roman"/>
                <w:noProof/>
                <w:sz w:val="28"/>
              </w:rPr>
              <w:t>І.1    Церква і соціум в українських губерніях наприкінці ХІХ – початку ХХ століття.</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_Toc26902356 \h </w:instrText>
            </w:r>
            <w:r w:rsidR="003468EA" w:rsidRPr="003468EA">
              <w:rPr>
                <w:noProof/>
                <w:webHidden/>
                <w:sz w:val="28"/>
              </w:rPr>
            </w:r>
            <w:r w:rsidR="003468EA" w:rsidRPr="003468EA">
              <w:rPr>
                <w:noProof/>
                <w:webHidden/>
                <w:sz w:val="28"/>
              </w:rPr>
              <w:fldChar w:fldCharType="separate"/>
            </w:r>
            <w:r w:rsidR="00CE3213">
              <w:rPr>
                <w:noProof/>
                <w:webHidden/>
                <w:sz w:val="28"/>
              </w:rPr>
              <w:t>9</w:t>
            </w:r>
            <w:r w:rsidR="003468EA" w:rsidRPr="003468EA">
              <w:rPr>
                <w:noProof/>
                <w:webHidden/>
                <w:sz w:val="28"/>
              </w:rPr>
              <w:fldChar w:fldCharType="end"/>
            </w:r>
          </w:hyperlink>
        </w:p>
        <w:p w14:paraId="79410AD5" w14:textId="74C410BF" w:rsidR="003468EA" w:rsidRPr="003468EA" w:rsidRDefault="00B36D2F">
          <w:pPr>
            <w:pStyle w:val="21"/>
            <w:tabs>
              <w:tab w:val="right" w:leader="dot" w:pos="9628"/>
            </w:tabs>
            <w:rPr>
              <w:rFonts w:eastAsiaTheme="minorEastAsia"/>
              <w:noProof/>
              <w:sz w:val="28"/>
              <w:lang w:eastAsia="uk-UA"/>
            </w:rPr>
          </w:pPr>
          <w:hyperlink w:anchor="_Toc26902357" w:history="1">
            <w:r w:rsidR="003468EA" w:rsidRPr="003468EA">
              <w:rPr>
                <w:rStyle w:val="a4"/>
                <w:rFonts w:ascii="Times New Roman" w:eastAsia="Calibri" w:hAnsi="Times New Roman" w:cs="Times New Roman"/>
                <w:noProof/>
                <w:sz w:val="28"/>
              </w:rPr>
              <w:t>І.2    Народна релігійність та соціальні потрясіння кінця ХІХ – початку ХХ століття (за матеріалами Ніжинського окружного суду).</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_Toc26902357 \h </w:instrText>
            </w:r>
            <w:r w:rsidR="003468EA" w:rsidRPr="003468EA">
              <w:rPr>
                <w:noProof/>
                <w:webHidden/>
                <w:sz w:val="28"/>
              </w:rPr>
            </w:r>
            <w:r w:rsidR="003468EA" w:rsidRPr="003468EA">
              <w:rPr>
                <w:noProof/>
                <w:webHidden/>
                <w:sz w:val="28"/>
              </w:rPr>
              <w:fldChar w:fldCharType="separate"/>
            </w:r>
            <w:r w:rsidR="00CE3213">
              <w:rPr>
                <w:noProof/>
                <w:webHidden/>
                <w:sz w:val="28"/>
              </w:rPr>
              <w:t>18</w:t>
            </w:r>
            <w:r w:rsidR="003468EA" w:rsidRPr="003468EA">
              <w:rPr>
                <w:noProof/>
                <w:webHidden/>
                <w:sz w:val="28"/>
              </w:rPr>
              <w:fldChar w:fldCharType="end"/>
            </w:r>
          </w:hyperlink>
        </w:p>
        <w:p w14:paraId="4F4997EC" w14:textId="01414C33" w:rsidR="003468EA" w:rsidRPr="003468EA" w:rsidRDefault="00B36D2F">
          <w:pPr>
            <w:pStyle w:val="11"/>
            <w:tabs>
              <w:tab w:val="right" w:leader="dot" w:pos="9628"/>
            </w:tabs>
            <w:rPr>
              <w:rFonts w:eastAsiaTheme="minorEastAsia"/>
              <w:noProof/>
              <w:sz w:val="28"/>
              <w:lang w:eastAsia="uk-UA"/>
            </w:rPr>
          </w:pPr>
          <w:hyperlink w:anchor="_Toc26902358" w:history="1">
            <w:r w:rsidR="003468EA" w:rsidRPr="003468EA">
              <w:rPr>
                <w:rStyle w:val="a4"/>
                <w:rFonts w:ascii="Times New Roman" w:hAnsi="Times New Roman" w:cs="Times New Roman"/>
                <w:noProof/>
                <w:sz w:val="28"/>
              </w:rPr>
              <w:t>ІІ. Законодавство Російської імперії у боротьбі із злочинами проти церкви.</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_Toc26902358 \h </w:instrText>
            </w:r>
            <w:r w:rsidR="003468EA" w:rsidRPr="003468EA">
              <w:rPr>
                <w:noProof/>
                <w:webHidden/>
                <w:sz w:val="28"/>
              </w:rPr>
            </w:r>
            <w:r w:rsidR="003468EA" w:rsidRPr="003468EA">
              <w:rPr>
                <w:noProof/>
                <w:webHidden/>
                <w:sz w:val="28"/>
              </w:rPr>
              <w:fldChar w:fldCharType="separate"/>
            </w:r>
            <w:r w:rsidR="00CE3213">
              <w:rPr>
                <w:noProof/>
                <w:webHidden/>
                <w:sz w:val="28"/>
              </w:rPr>
              <w:t>26</w:t>
            </w:r>
            <w:r w:rsidR="003468EA" w:rsidRPr="003468EA">
              <w:rPr>
                <w:noProof/>
                <w:webHidden/>
                <w:sz w:val="28"/>
              </w:rPr>
              <w:fldChar w:fldCharType="end"/>
            </w:r>
          </w:hyperlink>
        </w:p>
        <w:p w14:paraId="55560D07" w14:textId="5C7FB4EC" w:rsidR="003468EA" w:rsidRPr="003468EA" w:rsidRDefault="00B36D2F">
          <w:pPr>
            <w:pStyle w:val="21"/>
            <w:tabs>
              <w:tab w:val="right" w:leader="dot" w:pos="9628"/>
            </w:tabs>
            <w:rPr>
              <w:rFonts w:eastAsiaTheme="minorEastAsia"/>
              <w:noProof/>
              <w:sz w:val="28"/>
              <w:lang w:eastAsia="uk-UA"/>
            </w:rPr>
          </w:pPr>
          <w:hyperlink w:anchor="_Toc26902359" w:history="1">
            <w:r w:rsidR="003468EA" w:rsidRPr="003468EA">
              <w:rPr>
                <w:rStyle w:val="a4"/>
                <w:rFonts w:ascii="Times New Roman" w:hAnsi="Times New Roman" w:cs="Times New Roman"/>
                <w:noProof/>
                <w:sz w:val="28"/>
              </w:rPr>
              <w:t>ІІ.1      Політико-правова сутність релігійних злочинів в правовій думці Російської імперії</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_Toc26902359 \h </w:instrText>
            </w:r>
            <w:r w:rsidR="003468EA" w:rsidRPr="003468EA">
              <w:rPr>
                <w:noProof/>
                <w:webHidden/>
                <w:sz w:val="28"/>
              </w:rPr>
            </w:r>
            <w:r w:rsidR="003468EA" w:rsidRPr="003468EA">
              <w:rPr>
                <w:noProof/>
                <w:webHidden/>
                <w:sz w:val="28"/>
              </w:rPr>
              <w:fldChar w:fldCharType="separate"/>
            </w:r>
            <w:r w:rsidR="00CE3213">
              <w:rPr>
                <w:noProof/>
                <w:webHidden/>
                <w:sz w:val="28"/>
              </w:rPr>
              <w:t>26</w:t>
            </w:r>
            <w:r w:rsidR="003468EA" w:rsidRPr="003468EA">
              <w:rPr>
                <w:noProof/>
                <w:webHidden/>
                <w:sz w:val="28"/>
              </w:rPr>
              <w:fldChar w:fldCharType="end"/>
            </w:r>
          </w:hyperlink>
        </w:p>
        <w:p w14:paraId="613EACA5" w14:textId="5A26CEFC" w:rsidR="003468EA" w:rsidRPr="003468EA" w:rsidRDefault="00B36D2F">
          <w:pPr>
            <w:pStyle w:val="21"/>
            <w:tabs>
              <w:tab w:val="right" w:leader="dot" w:pos="9628"/>
            </w:tabs>
            <w:rPr>
              <w:rFonts w:eastAsiaTheme="minorEastAsia"/>
              <w:noProof/>
              <w:sz w:val="28"/>
              <w:lang w:eastAsia="uk-UA"/>
            </w:rPr>
          </w:pPr>
          <w:hyperlink w:anchor="_Toc26902360" w:history="1">
            <w:r w:rsidR="003468EA" w:rsidRPr="003468EA">
              <w:rPr>
                <w:rStyle w:val="a4"/>
                <w:rFonts w:ascii="Times New Roman" w:hAnsi="Times New Roman" w:cs="Times New Roman"/>
                <w:noProof/>
                <w:sz w:val="28"/>
              </w:rPr>
              <w:t>ІІ.2      Класифікація злочинів проти релігії в «Уложенні про покарання кримінальні та виправні» 1885 р.</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_Toc26902360 \h </w:instrText>
            </w:r>
            <w:r w:rsidR="003468EA" w:rsidRPr="003468EA">
              <w:rPr>
                <w:noProof/>
                <w:webHidden/>
                <w:sz w:val="28"/>
              </w:rPr>
            </w:r>
            <w:r w:rsidR="003468EA" w:rsidRPr="003468EA">
              <w:rPr>
                <w:noProof/>
                <w:webHidden/>
                <w:sz w:val="28"/>
              </w:rPr>
              <w:fldChar w:fldCharType="separate"/>
            </w:r>
            <w:r w:rsidR="00CE3213">
              <w:rPr>
                <w:noProof/>
                <w:webHidden/>
                <w:sz w:val="28"/>
              </w:rPr>
              <w:t>32</w:t>
            </w:r>
            <w:r w:rsidR="003468EA" w:rsidRPr="003468EA">
              <w:rPr>
                <w:noProof/>
                <w:webHidden/>
                <w:sz w:val="28"/>
              </w:rPr>
              <w:fldChar w:fldCharType="end"/>
            </w:r>
          </w:hyperlink>
        </w:p>
        <w:p w14:paraId="3C720D62" w14:textId="2134E4CF" w:rsidR="003468EA" w:rsidRPr="003468EA" w:rsidRDefault="00B36D2F">
          <w:pPr>
            <w:pStyle w:val="21"/>
            <w:tabs>
              <w:tab w:val="right" w:leader="dot" w:pos="9628"/>
            </w:tabs>
            <w:rPr>
              <w:rFonts w:eastAsiaTheme="minorEastAsia"/>
              <w:noProof/>
              <w:sz w:val="28"/>
              <w:lang w:eastAsia="uk-UA"/>
            </w:rPr>
          </w:pPr>
          <w:hyperlink w:anchor="_Toc26902361" w:history="1">
            <w:r w:rsidR="003468EA" w:rsidRPr="003468EA">
              <w:rPr>
                <w:rStyle w:val="a4"/>
                <w:rFonts w:ascii="Times New Roman" w:hAnsi="Times New Roman" w:cs="Times New Roman"/>
                <w:noProof/>
                <w:sz w:val="28"/>
              </w:rPr>
              <w:t>ІІ.3      Система злочинів проти релігії в «Кримінальному укладенні» 1903 р.</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_Toc26902361 \h </w:instrText>
            </w:r>
            <w:r w:rsidR="003468EA" w:rsidRPr="003468EA">
              <w:rPr>
                <w:noProof/>
                <w:webHidden/>
                <w:sz w:val="28"/>
              </w:rPr>
            </w:r>
            <w:r w:rsidR="003468EA" w:rsidRPr="003468EA">
              <w:rPr>
                <w:noProof/>
                <w:webHidden/>
                <w:sz w:val="28"/>
              </w:rPr>
              <w:fldChar w:fldCharType="separate"/>
            </w:r>
            <w:r w:rsidR="00CE3213">
              <w:rPr>
                <w:noProof/>
                <w:webHidden/>
                <w:sz w:val="28"/>
              </w:rPr>
              <w:t>45</w:t>
            </w:r>
            <w:r w:rsidR="003468EA" w:rsidRPr="003468EA">
              <w:rPr>
                <w:noProof/>
                <w:webHidden/>
                <w:sz w:val="28"/>
              </w:rPr>
              <w:fldChar w:fldCharType="end"/>
            </w:r>
          </w:hyperlink>
        </w:p>
        <w:p w14:paraId="7E784177" w14:textId="36F0A3F2" w:rsidR="003468EA" w:rsidRPr="003468EA" w:rsidRDefault="00B36D2F">
          <w:pPr>
            <w:pStyle w:val="11"/>
            <w:tabs>
              <w:tab w:val="right" w:leader="dot" w:pos="9628"/>
            </w:tabs>
            <w:rPr>
              <w:rFonts w:eastAsiaTheme="minorEastAsia"/>
              <w:noProof/>
              <w:sz w:val="28"/>
              <w:lang w:eastAsia="uk-UA"/>
            </w:rPr>
          </w:pPr>
          <w:hyperlink w:anchor="_Toc26902362" w:history="1">
            <w:r w:rsidR="003468EA" w:rsidRPr="003468EA">
              <w:rPr>
                <w:rStyle w:val="a4"/>
                <w:rFonts w:ascii="Times New Roman" w:hAnsi="Times New Roman" w:cs="Times New Roman"/>
                <w:noProof/>
                <w:sz w:val="28"/>
              </w:rPr>
              <w:t>ІІІ. Матеріали слідства по злочинам проти церкви у Ніжинському повіті.</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_Toc26902362 \h </w:instrText>
            </w:r>
            <w:r w:rsidR="003468EA" w:rsidRPr="003468EA">
              <w:rPr>
                <w:noProof/>
                <w:webHidden/>
                <w:sz w:val="28"/>
              </w:rPr>
            </w:r>
            <w:r w:rsidR="003468EA" w:rsidRPr="003468EA">
              <w:rPr>
                <w:noProof/>
                <w:webHidden/>
                <w:sz w:val="28"/>
              </w:rPr>
              <w:fldChar w:fldCharType="separate"/>
            </w:r>
            <w:r w:rsidR="00CE3213">
              <w:rPr>
                <w:noProof/>
                <w:webHidden/>
                <w:sz w:val="28"/>
              </w:rPr>
              <w:t>57</w:t>
            </w:r>
            <w:r w:rsidR="003468EA" w:rsidRPr="003468EA">
              <w:rPr>
                <w:noProof/>
                <w:webHidden/>
                <w:sz w:val="28"/>
              </w:rPr>
              <w:fldChar w:fldCharType="end"/>
            </w:r>
          </w:hyperlink>
        </w:p>
        <w:p w14:paraId="66745C67" w14:textId="2C9C588C" w:rsidR="003468EA" w:rsidRPr="003468EA" w:rsidRDefault="00B36D2F">
          <w:pPr>
            <w:pStyle w:val="21"/>
            <w:tabs>
              <w:tab w:val="right" w:leader="dot" w:pos="9628"/>
            </w:tabs>
            <w:rPr>
              <w:rFonts w:eastAsiaTheme="minorEastAsia"/>
              <w:noProof/>
              <w:sz w:val="28"/>
              <w:lang w:eastAsia="uk-UA"/>
            </w:rPr>
          </w:pPr>
          <w:hyperlink w:anchor="_Toc26902363" w:history="1">
            <w:r w:rsidR="003468EA" w:rsidRPr="003468EA">
              <w:rPr>
                <w:rStyle w:val="a4"/>
                <w:rFonts w:ascii="Times New Roman" w:hAnsi="Times New Roman" w:cs="Times New Roman"/>
                <w:noProof/>
                <w:sz w:val="28"/>
              </w:rPr>
              <w:t>ІІІ.1     Правозастосовна практика органів державної влади і порядок судочинства у справах про злочини проти релігії.</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_Toc26902363 \h </w:instrText>
            </w:r>
            <w:r w:rsidR="003468EA" w:rsidRPr="003468EA">
              <w:rPr>
                <w:noProof/>
                <w:webHidden/>
                <w:sz w:val="28"/>
              </w:rPr>
            </w:r>
            <w:r w:rsidR="003468EA" w:rsidRPr="003468EA">
              <w:rPr>
                <w:noProof/>
                <w:webHidden/>
                <w:sz w:val="28"/>
              </w:rPr>
              <w:fldChar w:fldCharType="separate"/>
            </w:r>
            <w:r w:rsidR="00CE3213">
              <w:rPr>
                <w:noProof/>
                <w:webHidden/>
                <w:sz w:val="28"/>
              </w:rPr>
              <w:t>57</w:t>
            </w:r>
            <w:r w:rsidR="003468EA" w:rsidRPr="003468EA">
              <w:rPr>
                <w:noProof/>
                <w:webHidden/>
                <w:sz w:val="28"/>
              </w:rPr>
              <w:fldChar w:fldCharType="end"/>
            </w:r>
          </w:hyperlink>
        </w:p>
        <w:p w14:paraId="1909C418" w14:textId="170787B0" w:rsidR="003468EA" w:rsidRPr="003468EA" w:rsidRDefault="00B36D2F">
          <w:pPr>
            <w:pStyle w:val="21"/>
            <w:tabs>
              <w:tab w:val="right" w:leader="dot" w:pos="9628"/>
            </w:tabs>
            <w:rPr>
              <w:rFonts w:eastAsiaTheme="minorEastAsia"/>
              <w:noProof/>
              <w:sz w:val="28"/>
              <w:lang w:eastAsia="uk-UA"/>
            </w:rPr>
          </w:pPr>
          <w:hyperlink w:anchor="_Toc26902364" w:history="1">
            <w:r w:rsidR="003468EA" w:rsidRPr="003468EA">
              <w:rPr>
                <w:rStyle w:val="a4"/>
                <w:rFonts w:ascii="Times New Roman" w:hAnsi="Times New Roman" w:cs="Times New Roman"/>
                <w:noProof/>
                <w:sz w:val="28"/>
              </w:rPr>
              <w:t>ІІІ.2    Соціокультурний контекст злочинів проти церкви</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_Toc26902364 \h </w:instrText>
            </w:r>
            <w:r w:rsidR="003468EA" w:rsidRPr="003468EA">
              <w:rPr>
                <w:noProof/>
                <w:webHidden/>
                <w:sz w:val="28"/>
              </w:rPr>
            </w:r>
            <w:r w:rsidR="003468EA" w:rsidRPr="003468EA">
              <w:rPr>
                <w:noProof/>
                <w:webHidden/>
                <w:sz w:val="28"/>
              </w:rPr>
              <w:fldChar w:fldCharType="separate"/>
            </w:r>
            <w:r w:rsidR="00CE3213">
              <w:rPr>
                <w:noProof/>
                <w:webHidden/>
                <w:sz w:val="28"/>
              </w:rPr>
              <w:t>67</w:t>
            </w:r>
            <w:r w:rsidR="003468EA" w:rsidRPr="003468EA">
              <w:rPr>
                <w:noProof/>
                <w:webHidden/>
                <w:sz w:val="28"/>
              </w:rPr>
              <w:fldChar w:fldCharType="end"/>
            </w:r>
          </w:hyperlink>
        </w:p>
        <w:p w14:paraId="26B49D0B" w14:textId="207E2826" w:rsidR="003468EA" w:rsidRPr="003468EA" w:rsidRDefault="00B36D2F">
          <w:pPr>
            <w:pStyle w:val="11"/>
            <w:tabs>
              <w:tab w:val="right" w:leader="dot" w:pos="9628"/>
            </w:tabs>
            <w:rPr>
              <w:rFonts w:eastAsiaTheme="minorEastAsia"/>
              <w:noProof/>
              <w:sz w:val="28"/>
              <w:lang w:eastAsia="uk-UA"/>
            </w:rPr>
          </w:pPr>
          <w:hyperlink w:anchor="_Toc26902365" w:history="1">
            <w:r w:rsidR="003468EA" w:rsidRPr="003468EA">
              <w:rPr>
                <w:rStyle w:val="a4"/>
                <w:rFonts w:ascii="Times New Roman" w:hAnsi="Times New Roman" w:cs="Times New Roman"/>
                <w:noProof/>
                <w:sz w:val="28"/>
              </w:rPr>
              <w:t>Висновки</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_Toc26902365 \h </w:instrText>
            </w:r>
            <w:r w:rsidR="003468EA" w:rsidRPr="003468EA">
              <w:rPr>
                <w:noProof/>
                <w:webHidden/>
                <w:sz w:val="28"/>
              </w:rPr>
            </w:r>
            <w:r w:rsidR="003468EA" w:rsidRPr="003468EA">
              <w:rPr>
                <w:noProof/>
                <w:webHidden/>
                <w:sz w:val="28"/>
              </w:rPr>
              <w:fldChar w:fldCharType="separate"/>
            </w:r>
            <w:r w:rsidR="00CE3213">
              <w:rPr>
                <w:noProof/>
                <w:webHidden/>
                <w:sz w:val="28"/>
              </w:rPr>
              <w:t>78</w:t>
            </w:r>
            <w:r w:rsidR="003468EA" w:rsidRPr="003468EA">
              <w:rPr>
                <w:noProof/>
                <w:webHidden/>
                <w:sz w:val="28"/>
              </w:rPr>
              <w:fldChar w:fldCharType="end"/>
            </w:r>
          </w:hyperlink>
        </w:p>
        <w:p w14:paraId="79F97E0B" w14:textId="2DBDCDC6" w:rsidR="003468EA" w:rsidRPr="003468EA" w:rsidRDefault="00B36D2F">
          <w:pPr>
            <w:pStyle w:val="11"/>
            <w:tabs>
              <w:tab w:val="right" w:leader="dot" w:pos="9628"/>
            </w:tabs>
            <w:rPr>
              <w:rFonts w:eastAsiaTheme="minorEastAsia"/>
              <w:noProof/>
              <w:sz w:val="28"/>
              <w:lang w:eastAsia="uk-UA"/>
            </w:rPr>
          </w:pPr>
          <w:hyperlink w:anchor="_Toc26902366" w:history="1">
            <w:r w:rsidR="003468EA" w:rsidRPr="003468EA">
              <w:rPr>
                <w:rStyle w:val="a4"/>
                <w:rFonts w:ascii="Times New Roman" w:eastAsiaTheme="majorEastAsia" w:hAnsi="Times New Roman" w:cs="Times New Roman"/>
                <w:noProof/>
                <w:sz w:val="28"/>
              </w:rPr>
              <w:t>Використані джерела та література</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_Toc26902366 \h </w:instrText>
            </w:r>
            <w:r w:rsidR="003468EA" w:rsidRPr="003468EA">
              <w:rPr>
                <w:noProof/>
                <w:webHidden/>
                <w:sz w:val="28"/>
              </w:rPr>
            </w:r>
            <w:r w:rsidR="003468EA" w:rsidRPr="003468EA">
              <w:rPr>
                <w:noProof/>
                <w:webHidden/>
                <w:sz w:val="28"/>
              </w:rPr>
              <w:fldChar w:fldCharType="separate"/>
            </w:r>
            <w:r w:rsidR="00CE3213">
              <w:rPr>
                <w:noProof/>
                <w:webHidden/>
                <w:sz w:val="28"/>
              </w:rPr>
              <w:t>82</w:t>
            </w:r>
            <w:r w:rsidR="003468EA" w:rsidRPr="003468EA">
              <w:rPr>
                <w:noProof/>
                <w:webHidden/>
                <w:sz w:val="28"/>
              </w:rPr>
              <w:fldChar w:fldCharType="end"/>
            </w:r>
          </w:hyperlink>
        </w:p>
        <w:p w14:paraId="73655E09" w14:textId="441EBB3E" w:rsidR="003468EA" w:rsidRPr="003468EA" w:rsidRDefault="00B36D2F">
          <w:pPr>
            <w:pStyle w:val="11"/>
            <w:tabs>
              <w:tab w:val="right" w:leader="dot" w:pos="9628"/>
            </w:tabs>
            <w:rPr>
              <w:rFonts w:eastAsiaTheme="minorEastAsia"/>
              <w:noProof/>
              <w:sz w:val="28"/>
              <w:lang w:eastAsia="uk-UA"/>
            </w:rPr>
          </w:pPr>
          <w:hyperlink w:anchor="_Toc26902367" w:history="1">
            <w:r w:rsidR="003468EA" w:rsidRPr="00BD5113">
              <w:rPr>
                <w:rStyle w:val="a4"/>
                <w:rFonts w:ascii="Times New Roman" w:hAnsi="Times New Roman" w:cs="Times New Roman"/>
                <w:noProof/>
                <w:sz w:val="28"/>
              </w:rPr>
              <w:t>Додатки</w:t>
            </w:r>
            <w:r w:rsidR="003468EA" w:rsidRPr="003468EA">
              <w:rPr>
                <w:noProof/>
                <w:webHidden/>
                <w:sz w:val="28"/>
              </w:rPr>
              <w:tab/>
            </w:r>
            <w:r w:rsidR="003468EA" w:rsidRPr="003468EA">
              <w:rPr>
                <w:noProof/>
                <w:webHidden/>
                <w:sz w:val="28"/>
              </w:rPr>
              <w:fldChar w:fldCharType="begin"/>
            </w:r>
            <w:r w:rsidR="003468EA" w:rsidRPr="003468EA">
              <w:rPr>
                <w:noProof/>
                <w:webHidden/>
                <w:sz w:val="28"/>
              </w:rPr>
              <w:instrText xml:space="preserve"> PAGEREF _Toc26902367 \h </w:instrText>
            </w:r>
            <w:r w:rsidR="003468EA" w:rsidRPr="003468EA">
              <w:rPr>
                <w:noProof/>
                <w:webHidden/>
                <w:sz w:val="28"/>
              </w:rPr>
            </w:r>
            <w:r w:rsidR="003468EA" w:rsidRPr="003468EA">
              <w:rPr>
                <w:noProof/>
                <w:webHidden/>
                <w:sz w:val="28"/>
              </w:rPr>
              <w:fldChar w:fldCharType="separate"/>
            </w:r>
            <w:r w:rsidR="00CE3213">
              <w:rPr>
                <w:noProof/>
                <w:webHidden/>
                <w:sz w:val="28"/>
              </w:rPr>
              <w:t>93</w:t>
            </w:r>
            <w:r w:rsidR="003468EA" w:rsidRPr="003468EA">
              <w:rPr>
                <w:noProof/>
                <w:webHidden/>
                <w:sz w:val="28"/>
              </w:rPr>
              <w:fldChar w:fldCharType="end"/>
            </w:r>
          </w:hyperlink>
        </w:p>
        <w:p w14:paraId="137CE637" w14:textId="2A63AD6C" w:rsidR="00004334" w:rsidRPr="003468EA" w:rsidRDefault="00004334">
          <w:pPr>
            <w:rPr>
              <w:sz w:val="28"/>
            </w:rPr>
          </w:pPr>
          <w:r w:rsidRPr="003468EA">
            <w:rPr>
              <w:b/>
              <w:bCs/>
              <w:sz w:val="28"/>
              <w:lang w:val="ru-RU"/>
            </w:rPr>
            <w:fldChar w:fldCharType="end"/>
          </w:r>
        </w:p>
      </w:sdtContent>
    </w:sdt>
    <w:p w14:paraId="25920D07" w14:textId="60587786" w:rsidR="003C3BA3" w:rsidRPr="003C3BA3" w:rsidRDefault="003C3BA3" w:rsidP="0050214A">
      <w:pPr>
        <w:jc w:val="both"/>
        <w:rPr>
          <w:sz w:val="28"/>
        </w:rPr>
      </w:pPr>
    </w:p>
    <w:p w14:paraId="7EDB2D38" w14:textId="77777777" w:rsidR="00D06E4B" w:rsidRPr="00E71BB1" w:rsidRDefault="00D06E4B" w:rsidP="0050214A">
      <w:pPr>
        <w:pStyle w:val="1"/>
        <w:pageBreakBefore/>
        <w:spacing w:line="360" w:lineRule="auto"/>
        <w:jc w:val="both"/>
        <w:rPr>
          <w:rFonts w:ascii="Times New Roman" w:hAnsi="Times New Roman" w:cs="Times New Roman"/>
          <w:szCs w:val="28"/>
        </w:rPr>
      </w:pPr>
      <w:bookmarkStart w:id="1" w:name="_Toc482776799"/>
      <w:bookmarkStart w:id="2" w:name="_Toc25610517"/>
      <w:bookmarkStart w:id="3" w:name="_Toc26902354"/>
      <w:r w:rsidRPr="00E71BB1">
        <w:rPr>
          <w:rFonts w:ascii="Times New Roman" w:hAnsi="Times New Roman" w:cs="Times New Roman"/>
          <w:szCs w:val="28"/>
        </w:rPr>
        <w:lastRenderedPageBreak/>
        <w:t>Вступ</w:t>
      </w:r>
      <w:bookmarkEnd w:id="1"/>
      <w:bookmarkEnd w:id="2"/>
      <w:bookmarkEnd w:id="3"/>
    </w:p>
    <w:p w14:paraId="3962C3D7" w14:textId="77777777" w:rsidR="00D06E4B" w:rsidRDefault="00D06E4B" w:rsidP="0050214A">
      <w:pPr>
        <w:spacing w:after="0" w:line="360" w:lineRule="auto"/>
        <w:ind w:firstLine="709"/>
        <w:jc w:val="both"/>
        <w:rPr>
          <w:rFonts w:ascii="Times New Roman" w:hAnsi="Times New Roman" w:cs="Times New Roman"/>
          <w:sz w:val="28"/>
          <w:szCs w:val="28"/>
        </w:rPr>
      </w:pPr>
      <w:r w:rsidRPr="00FC61F7">
        <w:rPr>
          <w:rFonts w:ascii="Times New Roman" w:hAnsi="Times New Roman" w:cs="Times New Roman"/>
          <w:b/>
          <w:bCs/>
          <w:color w:val="000000" w:themeColor="text1"/>
          <w:sz w:val="28"/>
          <w:szCs w:val="28"/>
        </w:rPr>
        <w:t>Актуальність теми дослідження.</w:t>
      </w:r>
      <w:r w:rsidRPr="00123EC9">
        <w:rPr>
          <w:color w:val="000000" w:themeColor="text1"/>
          <w:sz w:val="28"/>
          <w:szCs w:val="28"/>
        </w:rPr>
        <w:t xml:space="preserve"> </w:t>
      </w:r>
      <w:r w:rsidRPr="00847201">
        <w:rPr>
          <w:rFonts w:ascii="Times New Roman" w:hAnsi="Times New Roman" w:cs="Times New Roman"/>
          <w:sz w:val="28"/>
          <w:szCs w:val="28"/>
        </w:rPr>
        <w:t xml:space="preserve">Сучасний </w:t>
      </w:r>
      <w:r>
        <w:rPr>
          <w:rFonts w:ascii="Times New Roman" w:hAnsi="Times New Roman" w:cs="Times New Roman"/>
          <w:sz w:val="28"/>
          <w:szCs w:val="28"/>
        </w:rPr>
        <w:t>етап української історії позна</w:t>
      </w:r>
      <w:r w:rsidRPr="00847201">
        <w:rPr>
          <w:rFonts w:ascii="Times New Roman" w:hAnsi="Times New Roman" w:cs="Times New Roman"/>
          <w:sz w:val="28"/>
          <w:szCs w:val="28"/>
        </w:rPr>
        <w:t>чений нестабільністю суспільно-політичного</w:t>
      </w:r>
      <w:r>
        <w:rPr>
          <w:rFonts w:ascii="Times New Roman" w:hAnsi="Times New Roman" w:cs="Times New Roman"/>
          <w:sz w:val="28"/>
          <w:szCs w:val="28"/>
        </w:rPr>
        <w:t xml:space="preserve"> </w:t>
      </w:r>
      <w:r w:rsidRPr="00847201">
        <w:rPr>
          <w:rFonts w:ascii="Times New Roman" w:hAnsi="Times New Roman" w:cs="Times New Roman"/>
          <w:sz w:val="28"/>
          <w:szCs w:val="28"/>
        </w:rPr>
        <w:t>життя дер</w:t>
      </w:r>
      <w:r>
        <w:rPr>
          <w:rFonts w:ascii="Times New Roman" w:hAnsi="Times New Roman" w:cs="Times New Roman"/>
          <w:sz w:val="28"/>
          <w:szCs w:val="28"/>
        </w:rPr>
        <w:t>жави, наслідком чого спостеріга</w:t>
      </w:r>
      <w:r w:rsidRPr="00847201">
        <w:rPr>
          <w:rFonts w:ascii="Times New Roman" w:hAnsi="Times New Roman" w:cs="Times New Roman"/>
          <w:sz w:val="28"/>
          <w:szCs w:val="28"/>
        </w:rPr>
        <w:t>ється зниж</w:t>
      </w:r>
      <w:r>
        <w:rPr>
          <w:rFonts w:ascii="Times New Roman" w:hAnsi="Times New Roman" w:cs="Times New Roman"/>
          <w:sz w:val="28"/>
          <w:szCs w:val="28"/>
        </w:rPr>
        <w:t>ення темпів економічного розвит</w:t>
      </w:r>
      <w:r w:rsidRPr="00847201">
        <w:rPr>
          <w:rFonts w:ascii="Times New Roman" w:hAnsi="Times New Roman" w:cs="Times New Roman"/>
          <w:sz w:val="28"/>
          <w:szCs w:val="28"/>
        </w:rPr>
        <w:t>ку, пробл</w:t>
      </w:r>
      <w:r>
        <w:rPr>
          <w:rFonts w:ascii="Times New Roman" w:hAnsi="Times New Roman" w:cs="Times New Roman"/>
          <w:sz w:val="28"/>
          <w:szCs w:val="28"/>
        </w:rPr>
        <w:t>еми соціального забезпечення на</w:t>
      </w:r>
      <w:r w:rsidRPr="00847201">
        <w:rPr>
          <w:rFonts w:ascii="Times New Roman" w:hAnsi="Times New Roman" w:cs="Times New Roman"/>
          <w:sz w:val="28"/>
          <w:szCs w:val="28"/>
        </w:rPr>
        <w:t>селення. У такий складний період, коли</w:t>
      </w:r>
      <w:r>
        <w:rPr>
          <w:rFonts w:ascii="Times New Roman" w:hAnsi="Times New Roman" w:cs="Times New Roman"/>
          <w:sz w:val="28"/>
          <w:szCs w:val="28"/>
        </w:rPr>
        <w:t xml:space="preserve"> </w:t>
      </w:r>
      <w:r w:rsidRPr="00847201">
        <w:rPr>
          <w:rFonts w:ascii="Times New Roman" w:hAnsi="Times New Roman" w:cs="Times New Roman"/>
          <w:sz w:val="28"/>
          <w:szCs w:val="28"/>
        </w:rPr>
        <w:t>українська нація злагоджено й згуртовано</w:t>
      </w:r>
      <w:r>
        <w:rPr>
          <w:rFonts w:ascii="Times New Roman" w:hAnsi="Times New Roman" w:cs="Times New Roman"/>
          <w:sz w:val="28"/>
          <w:szCs w:val="28"/>
        </w:rPr>
        <w:t xml:space="preserve"> </w:t>
      </w:r>
      <w:r w:rsidRPr="00847201">
        <w:rPr>
          <w:rFonts w:ascii="Times New Roman" w:hAnsi="Times New Roman" w:cs="Times New Roman"/>
          <w:sz w:val="28"/>
          <w:szCs w:val="28"/>
        </w:rPr>
        <w:t>торує свій шлях у ХХІ столітті, на перший</w:t>
      </w:r>
      <w:r>
        <w:rPr>
          <w:rFonts w:ascii="Times New Roman" w:hAnsi="Times New Roman" w:cs="Times New Roman"/>
          <w:sz w:val="28"/>
          <w:szCs w:val="28"/>
        </w:rPr>
        <w:t xml:space="preserve"> </w:t>
      </w:r>
      <w:r w:rsidRPr="00847201">
        <w:rPr>
          <w:rFonts w:ascii="Times New Roman" w:hAnsi="Times New Roman" w:cs="Times New Roman"/>
          <w:sz w:val="28"/>
          <w:szCs w:val="28"/>
        </w:rPr>
        <w:t>план виходять проблеми духовної історії</w:t>
      </w:r>
      <w:r>
        <w:rPr>
          <w:rFonts w:ascii="Times New Roman" w:hAnsi="Times New Roman" w:cs="Times New Roman"/>
          <w:sz w:val="28"/>
          <w:szCs w:val="28"/>
        </w:rPr>
        <w:t xml:space="preserve"> </w:t>
      </w:r>
      <w:r w:rsidRPr="00847201">
        <w:rPr>
          <w:rFonts w:ascii="Times New Roman" w:hAnsi="Times New Roman" w:cs="Times New Roman"/>
          <w:sz w:val="28"/>
          <w:szCs w:val="28"/>
        </w:rPr>
        <w:t>нашого народу, зокрема, релігійний фактор.</w:t>
      </w:r>
    </w:p>
    <w:p w14:paraId="1CFFEABF" w14:textId="77777777" w:rsidR="00D06E4B" w:rsidRPr="00E71BB1"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Взаємовідносини держави та релігії завжди займали значне місце в історичному процесі, роблячи значний вплив на формування правових і державних інститутів. Релігійні норми поведінки виступали ефективним засобом регулювання і підтримки соціальних відносин, а також були важливим джерелом становлення світського права. Порушення релігійних норм розглядалося не тільки як посягання на ту чи іншу релігію, а й в цілому вважалося загрозою суспільним цінностям і державним засадам. Тому поняття злочину проти релігії було знайоме праву практично всіх держав ще на початковому етапі їх розвитку.</w:t>
      </w:r>
    </w:p>
    <w:p w14:paraId="20DD5A7C" w14:textId="77777777" w:rsidR="00D06E4B" w:rsidRPr="00E71BB1" w:rsidRDefault="00D06E4B"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кінці ХІХ – початку ХХ ст.</w:t>
      </w:r>
      <w:r w:rsidRPr="00E71BB1">
        <w:rPr>
          <w:rFonts w:ascii="Times New Roman" w:hAnsi="Times New Roman" w:cs="Times New Roman"/>
          <w:sz w:val="28"/>
          <w:szCs w:val="28"/>
        </w:rPr>
        <w:t xml:space="preserve"> державно-церковні відносини ґрунтувалися на верховенстві російського імператора над усіма релігійними об'єднаннями, які здійснювали свою діяльність на підвладних йому територіях. Від успішності вирішення питання віросповідання, що було частиною загальної політичної стратегії, залежав стан правопорядку, державної та громадської безпеки Російської імперії.</w:t>
      </w:r>
    </w:p>
    <w:p w14:paraId="66E50A41" w14:textId="77777777" w:rsidR="00D06E4B" w:rsidRPr="00E71BB1"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Релігійні питання, тісно пов'язані з національно-етнічними, займають важливе місце в політичній і правовій сферах життя сучасного українського суспільства. З огляду на те, що сталося з кінця 1980-х рр. переходу від атеїсти</w:t>
      </w:r>
      <w:r>
        <w:rPr>
          <w:rFonts w:ascii="Times New Roman" w:hAnsi="Times New Roman" w:cs="Times New Roman"/>
          <w:sz w:val="28"/>
          <w:szCs w:val="28"/>
        </w:rPr>
        <w:t>чної держави до світської набув</w:t>
      </w:r>
      <w:r w:rsidRPr="00E71BB1">
        <w:rPr>
          <w:rFonts w:ascii="Times New Roman" w:hAnsi="Times New Roman" w:cs="Times New Roman"/>
          <w:sz w:val="28"/>
          <w:szCs w:val="28"/>
        </w:rPr>
        <w:t xml:space="preserve"> особливої актуальності досвід Російської імперії на останньому етапі її існування, який став початковим пе</w:t>
      </w:r>
      <w:r>
        <w:rPr>
          <w:rFonts w:ascii="Times New Roman" w:hAnsi="Times New Roman" w:cs="Times New Roman"/>
          <w:sz w:val="28"/>
          <w:szCs w:val="28"/>
        </w:rPr>
        <w:t>ріодом переходу від конфесійної</w:t>
      </w:r>
      <w:r w:rsidRPr="00E71BB1">
        <w:rPr>
          <w:rFonts w:ascii="Times New Roman" w:hAnsi="Times New Roman" w:cs="Times New Roman"/>
          <w:sz w:val="28"/>
          <w:szCs w:val="28"/>
        </w:rPr>
        <w:t xml:space="preserve"> держави до світської. Саме тоді поняття релігійного злочину зазнало істотної трансформації. Даний період значущий також виробленням нової моделі державно-конфесійних відносин, для якої було характерно збереження інституту </w:t>
      </w:r>
      <w:r w:rsidRPr="00E71BB1">
        <w:rPr>
          <w:rFonts w:ascii="Times New Roman" w:hAnsi="Times New Roman" w:cs="Times New Roman"/>
          <w:sz w:val="28"/>
          <w:szCs w:val="28"/>
        </w:rPr>
        <w:lastRenderedPageBreak/>
        <w:t>державної церкви з максимально можливим ступенем реалізації свободи совісті та віросповідань для інших конфесій.</w:t>
      </w:r>
    </w:p>
    <w:p w14:paraId="7BC75D31" w14:textId="3967A587" w:rsidR="00D06E4B" w:rsidRDefault="00D06E4B" w:rsidP="0050214A">
      <w:pPr>
        <w:spacing w:after="0" w:line="360" w:lineRule="auto"/>
        <w:ind w:firstLine="709"/>
        <w:jc w:val="both"/>
        <w:rPr>
          <w:rFonts w:ascii="Times New Roman" w:hAnsi="Times New Roman" w:cs="Times New Roman"/>
          <w:sz w:val="28"/>
          <w:szCs w:val="28"/>
        </w:rPr>
      </w:pPr>
      <w:r w:rsidRPr="000D4C6F">
        <w:rPr>
          <w:rFonts w:ascii="Times New Roman" w:hAnsi="Times New Roman" w:cs="Times New Roman"/>
          <w:b/>
          <w:sz w:val="28"/>
          <w:szCs w:val="28"/>
        </w:rPr>
        <w:t>Об'єктом дослідження</w:t>
      </w:r>
      <w:r w:rsidRPr="00E71BB1">
        <w:rPr>
          <w:rFonts w:ascii="Times New Roman" w:hAnsi="Times New Roman" w:cs="Times New Roman"/>
          <w:sz w:val="28"/>
          <w:szCs w:val="28"/>
        </w:rPr>
        <w:t xml:space="preserve"> виступає сукупність суспільних відносин, що виникають у сфері кримінально-правового регулювання релігійного життя підданих Російської імперії. </w:t>
      </w:r>
    </w:p>
    <w:p w14:paraId="2A4F0B20" w14:textId="36239526" w:rsidR="00D06E4B" w:rsidRDefault="00D06E4B" w:rsidP="0050214A">
      <w:pPr>
        <w:spacing w:after="0" w:line="360" w:lineRule="auto"/>
        <w:ind w:firstLine="709"/>
        <w:jc w:val="both"/>
        <w:rPr>
          <w:rFonts w:ascii="Times New Roman" w:hAnsi="Times New Roman" w:cs="Times New Roman"/>
          <w:sz w:val="28"/>
          <w:szCs w:val="28"/>
        </w:rPr>
      </w:pPr>
      <w:r w:rsidRPr="000D4C6F">
        <w:rPr>
          <w:rFonts w:ascii="Times New Roman" w:hAnsi="Times New Roman" w:cs="Times New Roman"/>
          <w:b/>
          <w:sz w:val="28"/>
          <w:szCs w:val="28"/>
        </w:rPr>
        <w:t>Предметом дослідження</w:t>
      </w:r>
      <w:r w:rsidRPr="00E71BB1">
        <w:rPr>
          <w:rFonts w:ascii="Times New Roman" w:hAnsi="Times New Roman" w:cs="Times New Roman"/>
          <w:sz w:val="28"/>
          <w:szCs w:val="28"/>
        </w:rPr>
        <w:t xml:space="preserve"> є</w:t>
      </w:r>
      <w:r w:rsidR="00681C2E">
        <w:rPr>
          <w:rFonts w:ascii="Times New Roman" w:hAnsi="Times New Roman" w:cs="Times New Roman"/>
          <w:sz w:val="28"/>
          <w:szCs w:val="28"/>
        </w:rPr>
        <w:t xml:space="preserve"> релігійна злочинність на території, яка знаходилася під юрисдикцією</w:t>
      </w:r>
      <w:r w:rsidRPr="00E71BB1">
        <w:rPr>
          <w:rFonts w:ascii="Times New Roman" w:hAnsi="Times New Roman" w:cs="Times New Roman"/>
          <w:sz w:val="28"/>
          <w:szCs w:val="28"/>
        </w:rPr>
        <w:t xml:space="preserve"> </w:t>
      </w:r>
      <w:r w:rsidR="000D2F41">
        <w:rPr>
          <w:rFonts w:ascii="Times New Roman" w:hAnsi="Times New Roman" w:cs="Times New Roman"/>
          <w:sz w:val="28"/>
          <w:szCs w:val="28"/>
        </w:rPr>
        <w:t xml:space="preserve">Ніжинського окружного суду </w:t>
      </w:r>
      <w:r w:rsidR="00681C2E">
        <w:rPr>
          <w:rFonts w:ascii="Times New Roman" w:hAnsi="Times New Roman" w:cs="Times New Roman"/>
          <w:sz w:val="28"/>
          <w:szCs w:val="28"/>
        </w:rPr>
        <w:t xml:space="preserve">в контексті загальноімперських релігійних тенденцій </w:t>
      </w:r>
      <w:r w:rsidRPr="00E71BB1">
        <w:rPr>
          <w:rFonts w:ascii="Times New Roman" w:hAnsi="Times New Roman" w:cs="Times New Roman"/>
          <w:sz w:val="28"/>
          <w:szCs w:val="28"/>
        </w:rPr>
        <w:t>кінця XIX - початку XX ст.</w:t>
      </w:r>
    </w:p>
    <w:p w14:paraId="356A9AE0" w14:textId="7DEDB4BB" w:rsidR="00D06E4B" w:rsidRDefault="00D06E4B" w:rsidP="0050214A">
      <w:pPr>
        <w:spacing w:after="0" w:line="360" w:lineRule="auto"/>
        <w:ind w:firstLine="709"/>
        <w:jc w:val="both"/>
        <w:rPr>
          <w:rFonts w:ascii="Times New Roman" w:hAnsi="Times New Roman" w:cs="Times New Roman"/>
          <w:sz w:val="28"/>
          <w:szCs w:val="28"/>
        </w:rPr>
      </w:pPr>
      <w:r w:rsidRPr="00ED6EF7">
        <w:rPr>
          <w:rFonts w:ascii="Times New Roman" w:hAnsi="Times New Roman" w:cs="Times New Roman"/>
          <w:b/>
          <w:sz w:val="28"/>
          <w:szCs w:val="28"/>
        </w:rPr>
        <w:t>Мета дослідження</w:t>
      </w:r>
      <w:r w:rsidRPr="00E71BB1">
        <w:rPr>
          <w:rFonts w:ascii="Times New Roman" w:hAnsi="Times New Roman" w:cs="Times New Roman"/>
          <w:sz w:val="28"/>
          <w:szCs w:val="28"/>
        </w:rPr>
        <w:t xml:space="preserve"> полягає в проведенні комплексного історико-правового</w:t>
      </w:r>
      <w:r w:rsidR="00416629">
        <w:rPr>
          <w:rFonts w:ascii="Times New Roman" w:hAnsi="Times New Roman" w:cs="Times New Roman"/>
          <w:sz w:val="28"/>
          <w:szCs w:val="28"/>
        </w:rPr>
        <w:t xml:space="preserve"> аналізу </w:t>
      </w:r>
      <w:r w:rsidRPr="00E71BB1">
        <w:rPr>
          <w:rFonts w:ascii="Times New Roman" w:hAnsi="Times New Roman" w:cs="Times New Roman"/>
          <w:sz w:val="28"/>
          <w:szCs w:val="28"/>
        </w:rPr>
        <w:t>системи злочинів проти релігії в російському законодавстві</w:t>
      </w:r>
      <w:r w:rsidR="00416629">
        <w:rPr>
          <w:rFonts w:ascii="Times New Roman" w:hAnsi="Times New Roman" w:cs="Times New Roman"/>
          <w:sz w:val="28"/>
          <w:szCs w:val="28"/>
        </w:rPr>
        <w:t xml:space="preserve"> та їхніх регіональних особливостей та території діяльності Ніжинського окружного суду кінця XIX - початку XX ст..</w:t>
      </w:r>
      <w:r w:rsidRPr="00E71BB1">
        <w:rPr>
          <w:rFonts w:ascii="Times New Roman" w:hAnsi="Times New Roman" w:cs="Times New Roman"/>
          <w:sz w:val="28"/>
          <w:szCs w:val="28"/>
        </w:rPr>
        <w:t xml:space="preserve"> А також у визначенні форм і методів, вироблених Рос</w:t>
      </w:r>
      <w:r w:rsidR="00416629">
        <w:rPr>
          <w:rFonts w:ascii="Times New Roman" w:hAnsi="Times New Roman" w:cs="Times New Roman"/>
          <w:sz w:val="28"/>
          <w:szCs w:val="28"/>
        </w:rPr>
        <w:t>ійською імперією для протидії релігійним злочинам</w:t>
      </w:r>
      <w:r w:rsidRPr="00E71BB1">
        <w:rPr>
          <w:rFonts w:ascii="Times New Roman" w:hAnsi="Times New Roman" w:cs="Times New Roman"/>
          <w:sz w:val="28"/>
          <w:szCs w:val="28"/>
        </w:rPr>
        <w:t>.</w:t>
      </w:r>
    </w:p>
    <w:p w14:paraId="233B6F75" w14:textId="747F5117" w:rsidR="000D2F41" w:rsidRDefault="000D2F41" w:rsidP="0050214A">
      <w:pPr>
        <w:spacing w:after="0" w:line="360" w:lineRule="auto"/>
        <w:ind w:firstLine="709"/>
        <w:jc w:val="both"/>
        <w:rPr>
          <w:rFonts w:ascii="Times New Roman" w:hAnsi="Times New Roman" w:cs="Times New Roman"/>
          <w:sz w:val="28"/>
          <w:szCs w:val="28"/>
        </w:rPr>
      </w:pPr>
      <w:r w:rsidRPr="000D2F41">
        <w:rPr>
          <w:rFonts w:ascii="Times New Roman" w:hAnsi="Times New Roman" w:cs="Times New Roman"/>
          <w:sz w:val="28"/>
          <w:szCs w:val="28"/>
        </w:rPr>
        <w:t>Мета дослідження полягає в тому, щоб на підставі комплексного аналізу нормативно-правових актів, архівних джерел, історико-правової та історичної літератури виявити організаційно-правові засади діяльності органів попереднього розслідування в українських губерніях у другій половині ХІХ – на початку ХХ ст., узагальнити досвід їх функціонування.</w:t>
      </w:r>
    </w:p>
    <w:p w14:paraId="55C44B74" w14:textId="77777777" w:rsidR="00D06E4B" w:rsidRPr="00E71BB1"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 xml:space="preserve">Досягнення зазначеної мети </w:t>
      </w:r>
      <w:r>
        <w:rPr>
          <w:rFonts w:ascii="Times New Roman" w:hAnsi="Times New Roman" w:cs="Times New Roman"/>
          <w:sz w:val="28"/>
          <w:szCs w:val="28"/>
        </w:rPr>
        <w:t xml:space="preserve">дослідження </w:t>
      </w:r>
      <w:r w:rsidRPr="00E71BB1">
        <w:rPr>
          <w:rFonts w:ascii="Times New Roman" w:hAnsi="Times New Roman" w:cs="Times New Roman"/>
          <w:sz w:val="28"/>
          <w:szCs w:val="28"/>
        </w:rPr>
        <w:t xml:space="preserve">передбачає постановку і вирішення наступних </w:t>
      </w:r>
      <w:r w:rsidRPr="00ED6EF7">
        <w:rPr>
          <w:rFonts w:ascii="Times New Roman" w:hAnsi="Times New Roman" w:cs="Times New Roman"/>
          <w:b/>
          <w:sz w:val="28"/>
          <w:szCs w:val="28"/>
        </w:rPr>
        <w:t>завдань</w:t>
      </w:r>
      <w:r w:rsidRPr="00E71BB1">
        <w:rPr>
          <w:rFonts w:ascii="Times New Roman" w:hAnsi="Times New Roman" w:cs="Times New Roman"/>
          <w:sz w:val="28"/>
          <w:szCs w:val="28"/>
        </w:rPr>
        <w:t>:</w:t>
      </w:r>
    </w:p>
    <w:p w14:paraId="668F974D" w14:textId="77777777" w:rsidR="00D06E4B" w:rsidRPr="00ED6EF7" w:rsidRDefault="00D06E4B" w:rsidP="0050214A">
      <w:pPr>
        <w:pStyle w:val="a3"/>
        <w:numPr>
          <w:ilvl w:val="0"/>
          <w:numId w:val="6"/>
        </w:numPr>
        <w:spacing w:after="0" w:line="360" w:lineRule="auto"/>
        <w:jc w:val="both"/>
        <w:rPr>
          <w:rFonts w:ascii="Times New Roman" w:hAnsi="Times New Roman" w:cs="Times New Roman"/>
          <w:sz w:val="28"/>
          <w:szCs w:val="28"/>
        </w:rPr>
      </w:pPr>
      <w:r w:rsidRPr="00ED6EF7">
        <w:rPr>
          <w:rFonts w:ascii="Times New Roman" w:hAnsi="Times New Roman" w:cs="Times New Roman"/>
          <w:sz w:val="28"/>
          <w:szCs w:val="28"/>
        </w:rPr>
        <w:t>виявити історіографічні та джерелознавчі основи теми дослідження і дати їм оцінку;</w:t>
      </w:r>
    </w:p>
    <w:p w14:paraId="2DAC4FF9" w14:textId="77777777" w:rsidR="00D06E4B" w:rsidRPr="00ED6EF7" w:rsidRDefault="00D06E4B" w:rsidP="0050214A">
      <w:pPr>
        <w:pStyle w:val="a3"/>
        <w:numPr>
          <w:ilvl w:val="0"/>
          <w:numId w:val="6"/>
        </w:numPr>
        <w:spacing w:after="0" w:line="360" w:lineRule="auto"/>
        <w:jc w:val="both"/>
        <w:rPr>
          <w:rFonts w:ascii="Times New Roman" w:hAnsi="Times New Roman" w:cs="Times New Roman"/>
          <w:sz w:val="28"/>
          <w:szCs w:val="28"/>
        </w:rPr>
      </w:pPr>
      <w:r w:rsidRPr="00ED6EF7">
        <w:rPr>
          <w:rFonts w:ascii="Times New Roman" w:hAnsi="Times New Roman" w:cs="Times New Roman"/>
          <w:sz w:val="28"/>
          <w:szCs w:val="28"/>
        </w:rPr>
        <w:t>висвітлити загальну релігійну ситуацію на території України в кінці ХІХ – початку ХХ ст.;</w:t>
      </w:r>
    </w:p>
    <w:p w14:paraId="4684C59E" w14:textId="5A1D4BBD" w:rsidR="00D06E4B" w:rsidRDefault="00D06E4B" w:rsidP="0050214A">
      <w:pPr>
        <w:pStyle w:val="a3"/>
        <w:numPr>
          <w:ilvl w:val="0"/>
          <w:numId w:val="6"/>
        </w:numPr>
        <w:spacing w:after="0" w:line="360" w:lineRule="auto"/>
        <w:jc w:val="both"/>
        <w:rPr>
          <w:rFonts w:ascii="Times New Roman" w:hAnsi="Times New Roman" w:cs="Times New Roman"/>
          <w:sz w:val="28"/>
          <w:szCs w:val="28"/>
        </w:rPr>
      </w:pPr>
      <w:r w:rsidRPr="00ED6EF7">
        <w:rPr>
          <w:rFonts w:ascii="Times New Roman" w:hAnsi="Times New Roman" w:cs="Times New Roman"/>
          <w:sz w:val="28"/>
          <w:szCs w:val="28"/>
        </w:rPr>
        <w:t>визначити поняття релігійного злочину в дореволюційному російському законодавстві, провести історико-правовий аналіз процесів виникнення і розвитку даної групи злочинів;</w:t>
      </w:r>
    </w:p>
    <w:p w14:paraId="30EF8653" w14:textId="65947A32" w:rsidR="002F1F7E" w:rsidRPr="00ED6EF7" w:rsidRDefault="002F1F7E" w:rsidP="002F1F7E">
      <w:pPr>
        <w:pStyle w:val="a3"/>
        <w:numPr>
          <w:ilvl w:val="0"/>
          <w:numId w:val="6"/>
        </w:numPr>
        <w:spacing w:after="0" w:line="360" w:lineRule="auto"/>
        <w:jc w:val="both"/>
        <w:rPr>
          <w:rFonts w:ascii="Times New Roman" w:hAnsi="Times New Roman" w:cs="Times New Roman"/>
          <w:sz w:val="28"/>
          <w:szCs w:val="28"/>
        </w:rPr>
      </w:pPr>
      <w:r w:rsidRPr="002F1F7E">
        <w:rPr>
          <w:rFonts w:ascii="Times New Roman" w:hAnsi="Times New Roman" w:cs="Times New Roman"/>
          <w:sz w:val="28"/>
          <w:szCs w:val="28"/>
        </w:rPr>
        <w:t>визначити місце злочинів проти релігії в системі кримінально караних діянь;</w:t>
      </w:r>
    </w:p>
    <w:p w14:paraId="6E9E2725" w14:textId="5406B48C" w:rsidR="00D06E4B" w:rsidRDefault="00D06E4B" w:rsidP="0050214A">
      <w:pPr>
        <w:pStyle w:val="a3"/>
        <w:numPr>
          <w:ilvl w:val="0"/>
          <w:numId w:val="6"/>
        </w:numPr>
        <w:spacing w:after="0" w:line="360" w:lineRule="auto"/>
        <w:jc w:val="both"/>
        <w:rPr>
          <w:rFonts w:ascii="Times New Roman" w:hAnsi="Times New Roman" w:cs="Times New Roman"/>
          <w:sz w:val="28"/>
          <w:szCs w:val="28"/>
        </w:rPr>
      </w:pPr>
      <w:r w:rsidRPr="00ED6EF7">
        <w:rPr>
          <w:rFonts w:ascii="Times New Roman" w:hAnsi="Times New Roman" w:cs="Times New Roman"/>
          <w:sz w:val="28"/>
          <w:szCs w:val="28"/>
        </w:rPr>
        <w:lastRenderedPageBreak/>
        <w:t>проаналізувати особливості правозастосовної діяльності та судочинства по даній категорії справ на рубежі XIX - початку XX ст</w:t>
      </w:r>
      <w:r>
        <w:rPr>
          <w:rFonts w:ascii="Times New Roman" w:hAnsi="Times New Roman" w:cs="Times New Roman"/>
          <w:sz w:val="28"/>
          <w:szCs w:val="28"/>
        </w:rPr>
        <w:t>.;</w:t>
      </w:r>
    </w:p>
    <w:p w14:paraId="204936E7" w14:textId="167F3644" w:rsidR="00D619AF" w:rsidRDefault="00D619AF" w:rsidP="0050214A">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вироки Ніжинського окружного суду за участю присяжних засідателів;</w:t>
      </w:r>
    </w:p>
    <w:p w14:paraId="4450B419" w14:textId="7008F907" w:rsidR="00D06E4B" w:rsidRPr="001E7AEB" w:rsidRDefault="00D06E4B" w:rsidP="0050214A">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дослідити особливості злочинів проти релігії на території Ніжинського повіту у порівн</w:t>
      </w:r>
      <w:r w:rsidR="002F1F7E">
        <w:rPr>
          <w:rFonts w:ascii="Times New Roman" w:hAnsi="Times New Roman" w:cs="Times New Roman"/>
          <w:sz w:val="28"/>
          <w:szCs w:val="28"/>
        </w:rPr>
        <w:t>янні із з</w:t>
      </w:r>
      <w:r>
        <w:rPr>
          <w:rFonts w:ascii="Times New Roman" w:hAnsi="Times New Roman" w:cs="Times New Roman"/>
          <w:sz w:val="28"/>
          <w:szCs w:val="28"/>
        </w:rPr>
        <w:t>агально імперською тенденцією в зазначений період.</w:t>
      </w:r>
    </w:p>
    <w:p w14:paraId="6719EE15" w14:textId="119AB70C" w:rsidR="00D06E4B"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 xml:space="preserve">Вибір </w:t>
      </w:r>
      <w:r>
        <w:rPr>
          <w:rFonts w:ascii="Times New Roman" w:hAnsi="Times New Roman" w:cs="Times New Roman"/>
          <w:b/>
          <w:sz w:val="28"/>
          <w:szCs w:val="28"/>
        </w:rPr>
        <w:t xml:space="preserve">хронологічних межі </w:t>
      </w:r>
      <w:r>
        <w:rPr>
          <w:rFonts w:ascii="Times New Roman" w:hAnsi="Times New Roman" w:cs="Times New Roman"/>
          <w:sz w:val="28"/>
          <w:szCs w:val="28"/>
        </w:rPr>
        <w:t>визначаю</w:t>
      </w:r>
      <w:r w:rsidRPr="001E7AEB">
        <w:rPr>
          <w:rFonts w:ascii="Times New Roman" w:hAnsi="Times New Roman" w:cs="Times New Roman"/>
          <w:sz w:val="28"/>
          <w:szCs w:val="28"/>
        </w:rPr>
        <w:t>ться</w:t>
      </w:r>
      <w:r>
        <w:rPr>
          <w:rFonts w:ascii="Times New Roman" w:hAnsi="Times New Roman" w:cs="Times New Roman"/>
          <w:sz w:val="28"/>
          <w:szCs w:val="28"/>
        </w:rPr>
        <w:t xml:space="preserve"> джерельною б</w:t>
      </w:r>
      <w:r w:rsidRPr="001E7AEB">
        <w:rPr>
          <w:rFonts w:ascii="Times New Roman" w:hAnsi="Times New Roman" w:cs="Times New Roman"/>
          <w:sz w:val="28"/>
          <w:szCs w:val="28"/>
        </w:rPr>
        <w:t>азою</w:t>
      </w:r>
      <w:r>
        <w:rPr>
          <w:rFonts w:ascii="Times New Roman" w:hAnsi="Times New Roman" w:cs="Times New Roman"/>
          <w:sz w:val="28"/>
          <w:szCs w:val="28"/>
        </w:rPr>
        <w:t xml:space="preserve"> дослідження</w:t>
      </w:r>
      <w:r w:rsidRPr="00337E58">
        <w:rPr>
          <w:rFonts w:ascii="Times New Roman" w:hAnsi="Times New Roman" w:cs="Times New Roman"/>
          <w:sz w:val="28"/>
          <w:szCs w:val="28"/>
        </w:rPr>
        <w:t>, а саме з 1871 р. по 1917 р.. Нижня хронологічна межа – перша справа розглянута Ніжинським окружним судом проти релігії, а верхня відповідно остання справа та припинення діяльності суду через політичні зміни в Російській імперії.</w:t>
      </w:r>
    </w:p>
    <w:p w14:paraId="776D0CE4" w14:textId="4DACAE23" w:rsidR="00CE7F25" w:rsidRDefault="00CE7F25"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Географічні межі </w:t>
      </w:r>
      <w:r w:rsidRPr="00CE7F25">
        <w:rPr>
          <w:rFonts w:ascii="Times New Roman" w:hAnsi="Times New Roman" w:cs="Times New Roman"/>
          <w:sz w:val="28"/>
          <w:szCs w:val="28"/>
        </w:rPr>
        <w:t>дослідження локалізуються територією діяльності Ніжинського окружного суду та адміністративними кордонами: Ніжинського, Глухівського, Конотопського, Борзнянського, Кролевецького повітів.</w:t>
      </w:r>
    </w:p>
    <w:p w14:paraId="68CF9503" w14:textId="41A2618A" w:rsidR="00D06E4B" w:rsidRPr="00E71BB1" w:rsidRDefault="00D06E4B" w:rsidP="0050214A">
      <w:pPr>
        <w:spacing w:after="0" w:line="360" w:lineRule="auto"/>
        <w:ind w:firstLine="709"/>
        <w:jc w:val="both"/>
        <w:rPr>
          <w:rFonts w:ascii="Times New Roman" w:hAnsi="Times New Roman" w:cs="Times New Roman"/>
          <w:sz w:val="28"/>
          <w:szCs w:val="28"/>
        </w:rPr>
      </w:pPr>
      <w:r w:rsidRPr="00EA7B32">
        <w:rPr>
          <w:rFonts w:ascii="Times New Roman" w:hAnsi="Times New Roman" w:cs="Times New Roman"/>
          <w:b/>
          <w:sz w:val="28"/>
          <w:szCs w:val="28"/>
        </w:rPr>
        <w:t>Джерельна база</w:t>
      </w:r>
      <w:r w:rsidRPr="00E71BB1">
        <w:rPr>
          <w:rFonts w:ascii="Times New Roman" w:hAnsi="Times New Roman" w:cs="Times New Roman"/>
          <w:sz w:val="28"/>
          <w:szCs w:val="28"/>
        </w:rPr>
        <w:t xml:space="preserve"> дослідження. </w:t>
      </w:r>
      <w:r w:rsidRPr="0039194D">
        <w:rPr>
          <w:rFonts w:ascii="Times New Roman" w:hAnsi="Times New Roman" w:cs="Times New Roman"/>
          <w:sz w:val="28"/>
          <w:szCs w:val="28"/>
        </w:rPr>
        <w:t xml:space="preserve">Загалом, комплекс джерел з даної теми дослідження можна поділити на </w:t>
      </w:r>
      <w:r>
        <w:rPr>
          <w:rFonts w:ascii="Times New Roman" w:hAnsi="Times New Roman" w:cs="Times New Roman"/>
          <w:sz w:val="28"/>
          <w:szCs w:val="28"/>
        </w:rPr>
        <w:t>такі групи: 1) законодавчі акти; 2) статистичні дані;</w:t>
      </w:r>
      <w:r w:rsidRPr="0039194D">
        <w:rPr>
          <w:rFonts w:ascii="Times New Roman" w:hAnsi="Times New Roman" w:cs="Times New Roman"/>
          <w:sz w:val="28"/>
          <w:szCs w:val="28"/>
        </w:rPr>
        <w:t xml:space="preserve"> 3) матеріали слідчих справ</w:t>
      </w:r>
      <w:r>
        <w:rPr>
          <w:rFonts w:ascii="Times New Roman" w:hAnsi="Times New Roman" w:cs="Times New Roman"/>
          <w:sz w:val="28"/>
          <w:szCs w:val="28"/>
        </w:rPr>
        <w:t>. Під час дослідження б</w:t>
      </w:r>
      <w:r w:rsidRPr="00E71BB1">
        <w:rPr>
          <w:rFonts w:ascii="Times New Roman" w:hAnsi="Times New Roman" w:cs="Times New Roman"/>
          <w:sz w:val="28"/>
          <w:szCs w:val="28"/>
        </w:rPr>
        <w:t>ули залучені як опубліковані друковані вид</w:t>
      </w:r>
      <w:r>
        <w:rPr>
          <w:rFonts w:ascii="Times New Roman" w:hAnsi="Times New Roman" w:cs="Times New Roman"/>
          <w:sz w:val="28"/>
          <w:szCs w:val="28"/>
        </w:rPr>
        <w:t xml:space="preserve">ання, так і матеріали </w:t>
      </w:r>
      <w:r>
        <w:rPr>
          <w:rFonts w:ascii="Times New Roman" w:hAnsi="Times New Roman" w:cs="Times New Roman"/>
          <w:sz w:val="28"/>
        </w:rPr>
        <w:t>в</w:t>
      </w:r>
      <w:r w:rsidRPr="003A20FF">
        <w:rPr>
          <w:rFonts w:ascii="Times New Roman" w:hAnsi="Times New Roman" w:cs="Times New Roman"/>
          <w:sz w:val="28"/>
        </w:rPr>
        <w:t>ідділ</w:t>
      </w:r>
      <w:r>
        <w:rPr>
          <w:rFonts w:ascii="Times New Roman" w:hAnsi="Times New Roman" w:cs="Times New Roman"/>
          <w:sz w:val="28"/>
        </w:rPr>
        <w:t>у</w:t>
      </w:r>
      <w:r w:rsidRPr="003A20FF">
        <w:rPr>
          <w:rFonts w:ascii="Times New Roman" w:hAnsi="Times New Roman" w:cs="Times New Roman"/>
          <w:sz w:val="28"/>
        </w:rPr>
        <w:t xml:space="preserve"> державного архіву Чернігівської області в м. Ніжин</w:t>
      </w:r>
      <w:r w:rsidRPr="00E71BB1">
        <w:rPr>
          <w:rFonts w:ascii="Times New Roman" w:hAnsi="Times New Roman" w:cs="Times New Roman"/>
          <w:sz w:val="28"/>
          <w:szCs w:val="28"/>
        </w:rPr>
        <w:t>, які вперше вводяться в науковий обіг</w:t>
      </w:r>
      <w:r w:rsidR="00CC5BEE">
        <w:rPr>
          <w:rFonts w:ascii="Times New Roman" w:hAnsi="Times New Roman" w:cs="Times New Roman"/>
          <w:sz w:val="28"/>
          <w:szCs w:val="28"/>
        </w:rPr>
        <w:t xml:space="preserve"> </w:t>
      </w:r>
      <w:r w:rsidRPr="00C56038">
        <w:rPr>
          <w:rFonts w:ascii="Times New Roman" w:hAnsi="Times New Roman" w:cs="Times New Roman"/>
          <w:sz w:val="28"/>
        </w:rPr>
        <w:t>[</w:t>
      </w:r>
      <w:r w:rsidR="00CE7F25">
        <w:rPr>
          <w:rFonts w:ascii="Times New Roman" w:hAnsi="Times New Roman" w:cs="Times New Roman"/>
          <w:sz w:val="28"/>
        </w:rPr>
        <w:t>14-97</w:t>
      </w:r>
      <w:r>
        <w:rPr>
          <w:rFonts w:ascii="Times New Roman" w:hAnsi="Times New Roman" w:cs="Times New Roman"/>
          <w:sz w:val="28"/>
        </w:rPr>
        <w:t>]</w:t>
      </w:r>
      <w:r w:rsidRPr="00E71BB1">
        <w:rPr>
          <w:rFonts w:ascii="Times New Roman" w:hAnsi="Times New Roman" w:cs="Times New Roman"/>
          <w:sz w:val="28"/>
          <w:szCs w:val="28"/>
        </w:rPr>
        <w:t>.</w:t>
      </w:r>
    </w:p>
    <w:p w14:paraId="7E9477D1" w14:textId="3EA49B85" w:rsidR="00D06E4B" w:rsidRPr="00E71BB1"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Важливим джерелом є діюче на рубежі XIX - початку XX ст. російське законодавство</w:t>
      </w:r>
      <w:r w:rsidRPr="003A20FF">
        <w:rPr>
          <w:rFonts w:ascii="Times New Roman" w:hAnsi="Times New Roman" w:cs="Times New Roman"/>
          <w:sz w:val="28"/>
          <w:szCs w:val="28"/>
        </w:rPr>
        <w:t xml:space="preserve"> </w:t>
      </w:r>
      <w:r w:rsidR="00235F3D">
        <w:rPr>
          <w:rFonts w:ascii="Times New Roman" w:hAnsi="Times New Roman" w:cs="Times New Roman"/>
          <w:sz w:val="28"/>
          <w:szCs w:val="28"/>
        </w:rPr>
        <w:t>[126, 138, 139</w:t>
      </w:r>
      <w:r>
        <w:rPr>
          <w:rFonts w:ascii="Times New Roman" w:hAnsi="Times New Roman" w:cs="Times New Roman"/>
          <w:sz w:val="28"/>
          <w:szCs w:val="28"/>
        </w:rPr>
        <w:t>]</w:t>
      </w:r>
      <w:r w:rsidR="00CC5BEE">
        <w:rPr>
          <w:rFonts w:ascii="Times New Roman" w:hAnsi="Times New Roman" w:cs="Times New Roman"/>
          <w:sz w:val="28"/>
          <w:szCs w:val="28"/>
        </w:rPr>
        <w:t>.</w:t>
      </w:r>
      <w:r>
        <w:rPr>
          <w:rFonts w:ascii="Times New Roman" w:hAnsi="Times New Roman" w:cs="Times New Roman"/>
          <w:sz w:val="28"/>
          <w:szCs w:val="28"/>
        </w:rPr>
        <w:t xml:space="preserve"> </w:t>
      </w:r>
      <w:r w:rsidRPr="00E71BB1">
        <w:rPr>
          <w:rFonts w:ascii="Times New Roman" w:hAnsi="Times New Roman" w:cs="Times New Roman"/>
          <w:sz w:val="28"/>
          <w:szCs w:val="28"/>
        </w:rPr>
        <w:t>Аналіз нормативно-правових актів дозволив виявити позицію російської влади щодо кримінал</w:t>
      </w:r>
      <w:r>
        <w:rPr>
          <w:rFonts w:ascii="Times New Roman" w:hAnsi="Times New Roman" w:cs="Times New Roman"/>
          <w:sz w:val="28"/>
          <w:szCs w:val="28"/>
        </w:rPr>
        <w:t>ьно-правової охорони інтересів п</w:t>
      </w:r>
      <w:r w:rsidRPr="00E71BB1">
        <w:rPr>
          <w:rFonts w:ascii="Times New Roman" w:hAnsi="Times New Roman" w:cs="Times New Roman"/>
          <w:sz w:val="28"/>
          <w:szCs w:val="28"/>
        </w:rPr>
        <w:t>равославної церкви, характер державно-церковних відно</w:t>
      </w:r>
      <w:r>
        <w:rPr>
          <w:rFonts w:ascii="Times New Roman" w:hAnsi="Times New Roman" w:cs="Times New Roman"/>
          <w:sz w:val="28"/>
          <w:szCs w:val="28"/>
        </w:rPr>
        <w:t>син, а також вектор їх розвитку.</w:t>
      </w:r>
    </w:p>
    <w:p w14:paraId="20C58410" w14:textId="27A72509" w:rsidR="00D06E4B" w:rsidRPr="00E71BB1"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Найважливішим емпіричним мат</w:t>
      </w:r>
      <w:r>
        <w:rPr>
          <w:rFonts w:ascii="Times New Roman" w:hAnsi="Times New Roman" w:cs="Times New Roman"/>
          <w:sz w:val="28"/>
          <w:szCs w:val="28"/>
        </w:rPr>
        <w:t xml:space="preserve">еріалом для дослідження послужив збірник, </w:t>
      </w:r>
      <w:r w:rsidRPr="00E71BB1">
        <w:rPr>
          <w:rFonts w:ascii="Times New Roman" w:hAnsi="Times New Roman" w:cs="Times New Roman"/>
          <w:sz w:val="28"/>
          <w:szCs w:val="28"/>
        </w:rPr>
        <w:t>кр</w:t>
      </w:r>
      <w:r>
        <w:rPr>
          <w:rFonts w:ascii="Times New Roman" w:hAnsi="Times New Roman" w:cs="Times New Roman"/>
          <w:sz w:val="28"/>
          <w:szCs w:val="28"/>
        </w:rPr>
        <w:t>имінальної статистики за 1910 рік, проаналізованої дореволюційними</w:t>
      </w:r>
      <w:r w:rsidRPr="00E71BB1">
        <w:rPr>
          <w:rFonts w:ascii="Times New Roman" w:hAnsi="Times New Roman" w:cs="Times New Roman"/>
          <w:sz w:val="28"/>
          <w:szCs w:val="28"/>
        </w:rPr>
        <w:t xml:space="preserve"> правознавцями </w:t>
      </w:r>
      <w:r w:rsidR="002D0E12">
        <w:rPr>
          <w:rFonts w:ascii="Times New Roman" w:hAnsi="Times New Roman" w:cs="Times New Roman"/>
          <w:sz w:val="28"/>
          <w:szCs w:val="28"/>
        </w:rPr>
        <w:t>[1</w:t>
      </w:r>
      <w:r w:rsidR="00235F3D">
        <w:rPr>
          <w:rFonts w:ascii="Times New Roman" w:hAnsi="Times New Roman" w:cs="Times New Roman"/>
          <w:sz w:val="28"/>
          <w:szCs w:val="28"/>
        </w:rPr>
        <w:t>27</w:t>
      </w:r>
      <w:r>
        <w:rPr>
          <w:rFonts w:ascii="Times New Roman" w:hAnsi="Times New Roman" w:cs="Times New Roman"/>
          <w:sz w:val="28"/>
          <w:szCs w:val="28"/>
        </w:rPr>
        <w:t>]</w:t>
      </w:r>
      <w:r w:rsidR="00CC5BEE">
        <w:rPr>
          <w:rFonts w:ascii="Times New Roman" w:hAnsi="Times New Roman" w:cs="Times New Roman"/>
          <w:sz w:val="28"/>
          <w:szCs w:val="28"/>
        </w:rPr>
        <w:t>.</w:t>
      </w:r>
    </w:p>
    <w:p w14:paraId="54682C75" w14:textId="77777777" w:rsidR="00D06E4B" w:rsidRDefault="00D06E4B" w:rsidP="0050214A">
      <w:pPr>
        <w:spacing w:after="0" w:line="360" w:lineRule="auto"/>
        <w:ind w:firstLine="709"/>
        <w:jc w:val="both"/>
        <w:rPr>
          <w:rFonts w:ascii="Times New Roman" w:hAnsi="Times New Roman" w:cs="Times New Roman"/>
          <w:sz w:val="28"/>
          <w:szCs w:val="28"/>
        </w:rPr>
      </w:pPr>
      <w:r w:rsidRPr="00EA7B32">
        <w:rPr>
          <w:rFonts w:ascii="Times New Roman" w:hAnsi="Times New Roman" w:cs="Times New Roman"/>
          <w:b/>
          <w:sz w:val="28"/>
          <w:szCs w:val="28"/>
        </w:rPr>
        <w:t>Історіографія дослідження.</w:t>
      </w:r>
      <w:r>
        <w:rPr>
          <w:rFonts w:ascii="Times New Roman" w:hAnsi="Times New Roman" w:cs="Times New Roman"/>
          <w:sz w:val="28"/>
          <w:szCs w:val="28"/>
        </w:rPr>
        <w:t xml:space="preserve"> </w:t>
      </w:r>
      <w:r w:rsidRPr="00E71BB1">
        <w:rPr>
          <w:rFonts w:ascii="Times New Roman" w:hAnsi="Times New Roman" w:cs="Times New Roman"/>
          <w:sz w:val="28"/>
          <w:szCs w:val="28"/>
        </w:rPr>
        <w:t>Наукову літературу з теми дослід</w:t>
      </w:r>
      <w:r>
        <w:rPr>
          <w:rFonts w:ascii="Times New Roman" w:hAnsi="Times New Roman" w:cs="Times New Roman"/>
          <w:sz w:val="28"/>
          <w:szCs w:val="28"/>
        </w:rPr>
        <w:t xml:space="preserve">ження можна умовно розділити за хронологічним та ідеологічним чинником на </w:t>
      </w:r>
      <w:r w:rsidRPr="00E71BB1">
        <w:rPr>
          <w:rFonts w:ascii="Times New Roman" w:hAnsi="Times New Roman" w:cs="Times New Roman"/>
          <w:sz w:val="28"/>
          <w:szCs w:val="28"/>
        </w:rPr>
        <w:t>кілька груп. Перша група робіт включає дослідження дореволюційних авторів,</w:t>
      </w:r>
      <w:r>
        <w:rPr>
          <w:rFonts w:ascii="Times New Roman" w:hAnsi="Times New Roman" w:cs="Times New Roman"/>
          <w:sz w:val="28"/>
          <w:szCs w:val="28"/>
        </w:rPr>
        <w:t xml:space="preserve"> до другої </w:t>
      </w:r>
      <w:r>
        <w:rPr>
          <w:rFonts w:ascii="Times New Roman" w:hAnsi="Times New Roman" w:cs="Times New Roman"/>
          <w:sz w:val="28"/>
          <w:szCs w:val="28"/>
        </w:rPr>
        <w:lastRenderedPageBreak/>
        <w:t>входять праці дослідників радянського періоду, третя група представлена науковими доробками вітчизняних та закордонних авторів</w:t>
      </w:r>
      <w:r w:rsidRPr="00E71BB1">
        <w:rPr>
          <w:rFonts w:ascii="Times New Roman" w:hAnsi="Times New Roman" w:cs="Times New Roman"/>
          <w:sz w:val="28"/>
          <w:szCs w:val="28"/>
        </w:rPr>
        <w:t xml:space="preserve"> </w:t>
      </w:r>
      <w:r>
        <w:rPr>
          <w:rFonts w:ascii="Times New Roman" w:hAnsi="Times New Roman" w:cs="Times New Roman"/>
          <w:sz w:val="28"/>
          <w:szCs w:val="28"/>
        </w:rPr>
        <w:t>останнього десятиліття ХХ – початку ХХІ століття.</w:t>
      </w:r>
    </w:p>
    <w:p w14:paraId="3B7E6BC1" w14:textId="34EB9DB5" w:rsidR="00D06E4B" w:rsidRPr="00123130" w:rsidRDefault="00D06E4B" w:rsidP="0050214A">
      <w:pPr>
        <w:spacing w:after="0" w:line="360" w:lineRule="auto"/>
        <w:ind w:firstLine="709"/>
        <w:jc w:val="both"/>
        <w:rPr>
          <w:rFonts w:ascii="Times New Roman" w:hAnsi="Times New Roman" w:cs="Times New Roman"/>
          <w:sz w:val="28"/>
          <w:szCs w:val="28"/>
        </w:rPr>
      </w:pPr>
      <w:r w:rsidRPr="00123130">
        <w:rPr>
          <w:rFonts w:ascii="Times New Roman" w:hAnsi="Times New Roman" w:cs="Times New Roman"/>
          <w:sz w:val="28"/>
          <w:szCs w:val="28"/>
        </w:rPr>
        <w:t>Починаючи з ХІХ століття, дослідники української історії та релігії вбачали головну мету своєї діяльності у зібранні та виданні етнографічного матеріалу, де відображалися релігійні погляди, тобто намагання утвердити українські інтереси у більш культурному, ніж політичному аспекті. Але вже М. Костомаров</w:t>
      </w:r>
      <w:r w:rsidRPr="00DC1404">
        <w:rPr>
          <w:rFonts w:ascii="Times New Roman" w:hAnsi="Times New Roman" w:cs="Times New Roman"/>
          <w:szCs w:val="28"/>
        </w:rPr>
        <w:t xml:space="preserve"> </w:t>
      </w:r>
      <w:bookmarkStart w:id="4" w:name="_Hlk482595339"/>
      <w:r w:rsidR="00235F3D">
        <w:rPr>
          <w:rFonts w:ascii="Times New Roman" w:hAnsi="Times New Roman" w:cs="Times New Roman"/>
          <w:sz w:val="28"/>
          <w:szCs w:val="28"/>
        </w:rPr>
        <w:t>[108</w:t>
      </w:r>
      <w:r w:rsidRPr="00ED3B2E">
        <w:rPr>
          <w:rFonts w:ascii="Times New Roman" w:hAnsi="Times New Roman" w:cs="Times New Roman"/>
          <w:sz w:val="28"/>
          <w:szCs w:val="28"/>
        </w:rPr>
        <w:t>]</w:t>
      </w:r>
      <w:r w:rsidRPr="00ED3B2E">
        <w:rPr>
          <w:rFonts w:ascii="Times New Roman" w:hAnsi="Times New Roman" w:cs="Times New Roman"/>
          <w:szCs w:val="28"/>
        </w:rPr>
        <w:t xml:space="preserve"> </w:t>
      </w:r>
      <w:bookmarkEnd w:id="4"/>
      <w:r w:rsidRPr="00123130">
        <w:rPr>
          <w:rFonts w:ascii="Times New Roman" w:hAnsi="Times New Roman" w:cs="Times New Roman"/>
          <w:sz w:val="28"/>
          <w:szCs w:val="28"/>
        </w:rPr>
        <w:t xml:space="preserve">робить спроби визначити національність українців не лише етнографічними даними, але й беручи до уваги певний політичний фактор. </w:t>
      </w:r>
    </w:p>
    <w:p w14:paraId="7BF8B07D" w14:textId="301A8D91" w:rsidR="00D06E4B"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У дореволюційній літературі проблем</w:t>
      </w:r>
      <w:r>
        <w:rPr>
          <w:rFonts w:ascii="Times New Roman" w:hAnsi="Times New Roman" w:cs="Times New Roman"/>
          <w:sz w:val="28"/>
          <w:szCs w:val="28"/>
        </w:rPr>
        <w:t>а релігійних злочинів розглядалася</w:t>
      </w:r>
      <w:r w:rsidRPr="00E71BB1">
        <w:rPr>
          <w:rFonts w:ascii="Times New Roman" w:hAnsi="Times New Roman" w:cs="Times New Roman"/>
          <w:sz w:val="28"/>
          <w:szCs w:val="28"/>
        </w:rPr>
        <w:t xml:space="preserve"> в окремих наукових до</w:t>
      </w:r>
      <w:r>
        <w:rPr>
          <w:rFonts w:ascii="Times New Roman" w:hAnsi="Times New Roman" w:cs="Times New Roman"/>
          <w:sz w:val="28"/>
          <w:szCs w:val="28"/>
        </w:rPr>
        <w:t>слідженнях з історії вітчизняного прав,</w:t>
      </w:r>
      <w:r w:rsidRPr="00E71BB1">
        <w:rPr>
          <w:rFonts w:ascii="Times New Roman" w:hAnsi="Times New Roman" w:cs="Times New Roman"/>
          <w:sz w:val="28"/>
          <w:szCs w:val="28"/>
        </w:rPr>
        <w:t xml:space="preserve"> церкви і церковного права, а також була фрагментарно представлена в монографіях з історії суспільно-релігійних рухів, злочинів проти релігії</w:t>
      </w:r>
      <w:r>
        <w:rPr>
          <w:rFonts w:ascii="Times New Roman" w:hAnsi="Times New Roman" w:cs="Times New Roman"/>
          <w:sz w:val="28"/>
          <w:szCs w:val="28"/>
        </w:rPr>
        <w:t xml:space="preserve"> і ефективності покарань за них.</w:t>
      </w:r>
    </w:p>
    <w:p w14:paraId="05B5C3EE" w14:textId="30C1A5F7" w:rsidR="006356CF" w:rsidRPr="00E71BB1" w:rsidRDefault="006356CF" w:rsidP="0050214A">
      <w:pPr>
        <w:spacing w:after="0" w:line="360" w:lineRule="auto"/>
        <w:ind w:firstLine="709"/>
        <w:jc w:val="both"/>
        <w:rPr>
          <w:rFonts w:ascii="Times New Roman" w:hAnsi="Times New Roman" w:cs="Times New Roman"/>
          <w:sz w:val="28"/>
          <w:szCs w:val="28"/>
        </w:rPr>
      </w:pPr>
      <w:r w:rsidRPr="006356CF">
        <w:rPr>
          <w:rFonts w:ascii="Times New Roman" w:hAnsi="Times New Roman" w:cs="Times New Roman"/>
          <w:sz w:val="28"/>
          <w:szCs w:val="28"/>
        </w:rPr>
        <w:t>Окремі аспекти та особливості релігійних злочинів в Росії кінця XIX - початку XX ст. (залежність числа кримінально-правових складів в законодавстві від ставлення держави до проблеми свободи совісті; поступова зміна поглядів законодавця на об'єкт зазіхань і ін.) розглядалися в роботах відомих вче</w:t>
      </w:r>
      <w:r w:rsidR="007C4A35">
        <w:rPr>
          <w:rFonts w:ascii="Times New Roman" w:hAnsi="Times New Roman" w:cs="Times New Roman"/>
          <w:sz w:val="28"/>
          <w:szCs w:val="28"/>
        </w:rPr>
        <w:t>них-правознавців Л.С. Белогріц-</w:t>
      </w:r>
      <w:r w:rsidRPr="006356CF">
        <w:rPr>
          <w:rFonts w:ascii="Times New Roman" w:hAnsi="Times New Roman" w:cs="Times New Roman"/>
          <w:sz w:val="28"/>
          <w:szCs w:val="28"/>
        </w:rPr>
        <w:t>Котляревського</w:t>
      </w:r>
      <w:r w:rsidR="00D52C13" w:rsidRPr="00D52C13">
        <w:rPr>
          <w:rFonts w:ascii="Times New Roman" w:hAnsi="Times New Roman" w:cs="Times New Roman"/>
          <w:sz w:val="28"/>
          <w:szCs w:val="28"/>
        </w:rPr>
        <w:t>[11]</w:t>
      </w:r>
      <w:r w:rsidRPr="006356CF">
        <w:rPr>
          <w:rFonts w:ascii="Times New Roman" w:hAnsi="Times New Roman" w:cs="Times New Roman"/>
          <w:sz w:val="28"/>
          <w:szCs w:val="28"/>
        </w:rPr>
        <w:t>, A. В. Лохвицького</w:t>
      </w:r>
      <w:r w:rsidR="00D52C13" w:rsidRPr="00D52C13">
        <w:rPr>
          <w:rFonts w:ascii="Times New Roman" w:hAnsi="Times New Roman" w:cs="Times New Roman"/>
          <w:sz w:val="28"/>
          <w:szCs w:val="28"/>
        </w:rPr>
        <w:t>[11</w:t>
      </w:r>
      <w:r w:rsidR="00235F3D">
        <w:rPr>
          <w:rFonts w:ascii="Times New Roman" w:hAnsi="Times New Roman" w:cs="Times New Roman"/>
          <w:sz w:val="28"/>
          <w:szCs w:val="28"/>
        </w:rPr>
        <w:t>0</w:t>
      </w:r>
      <w:r w:rsidR="00D52C13" w:rsidRPr="00D52C13">
        <w:rPr>
          <w:rFonts w:ascii="Times New Roman" w:hAnsi="Times New Roman" w:cs="Times New Roman"/>
          <w:sz w:val="28"/>
          <w:szCs w:val="28"/>
        </w:rPr>
        <w:t>]</w:t>
      </w:r>
      <w:r w:rsidRPr="006356CF">
        <w:rPr>
          <w:rFonts w:ascii="Times New Roman" w:hAnsi="Times New Roman" w:cs="Times New Roman"/>
          <w:sz w:val="28"/>
          <w:szCs w:val="28"/>
        </w:rPr>
        <w:t xml:space="preserve">, </w:t>
      </w:r>
      <w:r>
        <w:rPr>
          <w:rFonts w:ascii="Times New Roman" w:hAnsi="Times New Roman" w:cs="Times New Roman"/>
          <w:sz w:val="28"/>
          <w:szCs w:val="28"/>
        </w:rPr>
        <w:t>Н.С. Таганцева</w:t>
      </w:r>
      <w:r w:rsidR="00235F3D">
        <w:rPr>
          <w:rFonts w:ascii="Times New Roman" w:hAnsi="Times New Roman" w:cs="Times New Roman"/>
          <w:sz w:val="28"/>
          <w:szCs w:val="28"/>
        </w:rPr>
        <w:t>[132</w:t>
      </w:r>
      <w:r w:rsidR="00D52C13" w:rsidRPr="00D52C13">
        <w:rPr>
          <w:rFonts w:ascii="Times New Roman" w:hAnsi="Times New Roman" w:cs="Times New Roman"/>
          <w:sz w:val="28"/>
          <w:szCs w:val="28"/>
        </w:rPr>
        <w:t>]</w:t>
      </w:r>
      <w:r>
        <w:rPr>
          <w:rFonts w:ascii="Times New Roman" w:hAnsi="Times New Roman" w:cs="Times New Roman"/>
          <w:sz w:val="28"/>
          <w:szCs w:val="28"/>
        </w:rPr>
        <w:t>.</w:t>
      </w:r>
    </w:p>
    <w:p w14:paraId="0E97A266" w14:textId="77777777" w:rsidR="00D06E4B" w:rsidRPr="00123130"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Таким чином, дореволюційна історіографія злочинів проти релігії не представлена монографічними дослідженнями, рамки яких охоплювали б проблему релігійної злочинності в цілому: від причин її виникнення і до особливостей реалізації кримінального законодавства у правозастосовній практиці органів державної влади. Поясненням цього факту може служити строгість урядової цензури, яка не дозволяла давати об'єктивну оцінку діянь, пов'язаних з посяган</w:t>
      </w:r>
      <w:r>
        <w:rPr>
          <w:rFonts w:ascii="Times New Roman" w:hAnsi="Times New Roman" w:cs="Times New Roman"/>
          <w:sz w:val="28"/>
          <w:szCs w:val="28"/>
        </w:rPr>
        <w:t>ням на християнство в цілому і п</w:t>
      </w:r>
      <w:r w:rsidRPr="00E71BB1">
        <w:rPr>
          <w:rFonts w:ascii="Times New Roman" w:hAnsi="Times New Roman" w:cs="Times New Roman"/>
          <w:sz w:val="28"/>
          <w:szCs w:val="28"/>
        </w:rPr>
        <w:t>равославну церкву зокрема.</w:t>
      </w:r>
    </w:p>
    <w:p w14:paraId="6A3DE79D" w14:textId="77777777" w:rsidR="00D06E4B" w:rsidRPr="00123130" w:rsidRDefault="00D06E4B" w:rsidP="0050214A">
      <w:pPr>
        <w:spacing w:after="0" w:line="360" w:lineRule="auto"/>
        <w:ind w:firstLine="709"/>
        <w:jc w:val="both"/>
        <w:rPr>
          <w:rFonts w:ascii="Times New Roman" w:hAnsi="Times New Roman" w:cs="Times New Roman"/>
          <w:sz w:val="28"/>
          <w:szCs w:val="28"/>
        </w:rPr>
      </w:pPr>
      <w:r w:rsidRPr="00123130">
        <w:rPr>
          <w:rFonts w:ascii="Times New Roman" w:hAnsi="Times New Roman" w:cs="Times New Roman"/>
          <w:sz w:val="28"/>
          <w:szCs w:val="28"/>
        </w:rPr>
        <w:t xml:space="preserve">Напрацювання радянської доби з історії православної церкви, реформаційних рухів, суспільних рухів, питань соціоментальної історії України не в достатній мірі розкривають суть проблеми. </w:t>
      </w:r>
    </w:p>
    <w:p w14:paraId="63EB5397" w14:textId="56E078C7" w:rsidR="00D06E4B" w:rsidRDefault="00D06E4B"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Сучасна і</w:t>
      </w:r>
      <w:r w:rsidRPr="00C56038">
        <w:rPr>
          <w:rFonts w:ascii="Times New Roman" w:hAnsi="Times New Roman" w:cs="Times New Roman"/>
          <w:sz w:val="28"/>
        </w:rPr>
        <w:t>сторіографія проблеми представлена надто вузьким колом праць. Серед них варто виокремити монографії Ю. Присяжнюка, де</w:t>
      </w:r>
      <w:r>
        <w:rPr>
          <w:rFonts w:ascii="Times New Roman" w:hAnsi="Times New Roman" w:cs="Times New Roman"/>
          <w:sz w:val="28"/>
        </w:rPr>
        <w:t xml:space="preserve"> селянському світобаченню </w:t>
      </w:r>
      <w:r w:rsidRPr="00C56038">
        <w:rPr>
          <w:rFonts w:ascii="Times New Roman" w:hAnsi="Times New Roman" w:cs="Times New Roman"/>
          <w:sz w:val="28"/>
        </w:rPr>
        <w:t xml:space="preserve"> присвячено окремий розділ. Із запропонованих узагальнень стає зрозуміло, що елементи раціоналізму, що поволі пробивали собі місце в релігійному світогляді селян, усе ж не руйнували їхньої етнокультурної самобутності [</w:t>
      </w:r>
      <w:r w:rsidR="00235F3D">
        <w:rPr>
          <w:rFonts w:ascii="Times New Roman" w:hAnsi="Times New Roman" w:cs="Times New Roman"/>
          <w:sz w:val="28"/>
        </w:rPr>
        <w:t>123</w:t>
      </w:r>
      <w:r>
        <w:rPr>
          <w:rFonts w:ascii="Times New Roman" w:hAnsi="Times New Roman" w:cs="Times New Roman"/>
          <w:sz w:val="28"/>
        </w:rPr>
        <w:t>, с. 247-248</w:t>
      </w:r>
      <w:r w:rsidRPr="00C56038">
        <w:rPr>
          <w:rFonts w:ascii="Times New Roman" w:hAnsi="Times New Roman" w:cs="Times New Roman"/>
          <w:sz w:val="28"/>
        </w:rPr>
        <w:t>].</w:t>
      </w:r>
    </w:p>
    <w:p w14:paraId="55F2B4BA" w14:textId="216D4452" w:rsidR="00D06E4B" w:rsidRDefault="00D06E4B"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Монографія Михайлюка О.В. присвячена розгляду соціокультурних процесів на селі в першій половині ХХ ст. В ній автор змістовно аналізує особливості народної релігійності та вплив модернізаційних процесів на ставленні селянства до духовенства, релігійних догм-приписів т</w:t>
      </w:r>
      <w:r w:rsidR="00CC5BEE">
        <w:rPr>
          <w:rFonts w:ascii="Times New Roman" w:hAnsi="Times New Roman" w:cs="Times New Roman"/>
          <w:sz w:val="28"/>
        </w:rPr>
        <w:t>а православної релігії в цілому</w:t>
      </w:r>
      <w:r>
        <w:rPr>
          <w:rFonts w:ascii="Times New Roman" w:hAnsi="Times New Roman" w:cs="Times New Roman"/>
          <w:sz w:val="28"/>
        </w:rPr>
        <w:t xml:space="preserve"> </w:t>
      </w:r>
      <w:r w:rsidRPr="00C56038">
        <w:rPr>
          <w:rFonts w:ascii="Times New Roman" w:hAnsi="Times New Roman" w:cs="Times New Roman"/>
          <w:sz w:val="28"/>
        </w:rPr>
        <w:t>[</w:t>
      </w:r>
      <w:r w:rsidR="00235F3D">
        <w:rPr>
          <w:rFonts w:ascii="Times New Roman" w:hAnsi="Times New Roman" w:cs="Times New Roman"/>
          <w:sz w:val="28"/>
        </w:rPr>
        <w:t>112</w:t>
      </w:r>
      <w:r>
        <w:rPr>
          <w:rFonts w:ascii="Times New Roman" w:hAnsi="Times New Roman" w:cs="Times New Roman"/>
          <w:sz w:val="28"/>
        </w:rPr>
        <w:t>]</w:t>
      </w:r>
      <w:r w:rsidR="00CC5BEE">
        <w:rPr>
          <w:rFonts w:ascii="Times New Roman" w:hAnsi="Times New Roman" w:cs="Times New Roman"/>
          <w:sz w:val="28"/>
        </w:rPr>
        <w:t>.</w:t>
      </w:r>
    </w:p>
    <w:p w14:paraId="5B0C1A7C" w14:textId="3F373AFA" w:rsidR="00D06E4B" w:rsidRPr="00E571E4" w:rsidRDefault="00D06E4B" w:rsidP="0050214A">
      <w:pPr>
        <w:spacing w:after="0" w:line="360" w:lineRule="auto"/>
        <w:ind w:firstLine="709"/>
        <w:jc w:val="both"/>
        <w:rPr>
          <w:rFonts w:ascii="Times New Roman" w:hAnsi="Times New Roman" w:cs="Times New Roman"/>
          <w:sz w:val="28"/>
        </w:rPr>
      </w:pPr>
      <w:r w:rsidRPr="00D70E1B">
        <w:rPr>
          <w:rFonts w:ascii="Times New Roman" w:hAnsi="Times New Roman" w:cs="Times New Roman"/>
          <w:sz w:val="28"/>
        </w:rPr>
        <w:t>Андрощук</w:t>
      </w:r>
      <w:r>
        <w:rPr>
          <w:rFonts w:ascii="Times New Roman" w:hAnsi="Times New Roman" w:cs="Times New Roman"/>
          <w:sz w:val="28"/>
        </w:rPr>
        <w:t xml:space="preserve"> В.В. аналізує російське законодавство Російської кінця ХІХ – початку ХХ століття. Розглядає сутність системи релігійних злочинів та їхнє місце в Уложеннях 1845 і 1903 років. Проводить класифікацію релігійних злочинів за строгістю санкцій та врахування поблажливих об</w:t>
      </w:r>
      <w:r w:rsidR="007D0EF7">
        <w:rPr>
          <w:rFonts w:ascii="Times New Roman" w:hAnsi="Times New Roman" w:cs="Times New Roman"/>
          <w:sz w:val="28"/>
        </w:rPr>
        <w:t xml:space="preserve">ставин. Звертає увагу на </w:t>
      </w:r>
      <w:r w:rsidR="00D0362A">
        <w:rPr>
          <w:rFonts w:ascii="Times New Roman" w:hAnsi="Times New Roman" w:cs="Times New Roman"/>
          <w:sz w:val="28"/>
        </w:rPr>
        <w:t>значення</w:t>
      </w:r>
      <w:r>
        <w:rPr>
          <w:rFonts w:ascii="Times New Roman" w:hAnsi="Times New Roman" w:cs="Times New Roman"/>
          <w:sz w:val="28"/>
        </w:rPr>
        <w:t xml:space="preserve"> православної релігії  для Російської імперії, що позначається на термінах покарань, які зазначе</w:t>
      </w:r>
      <w:r w:rsidR="00CC5BEE">
        <w:rPr>
          <w:rFonts w:ascii="Times New Roman" w:hAnsi="Times New Roman" w:cs="Times New Roman"/>
          <w:sz w:val="28"/>
        </w:rPr>
        <w:t>нні в нормативно правових актах</w:t>
      </w:r>
      <w:r>
        <w:rPr>
          <w:rFonts w:ascii="Times New Roman" w:hAnsi="Times New Roman" w:cs="Times New Roman"/>
          <w:sz w:val="28"/>
        </w:rPr>
        <w:t xml:space="preserve"> </w:t>
      </w:r>
      <w:r w:rsidRPr="00C56038">
        <w:rPr>
          <w:rFonts w:ascii="Times New Roman" w:hAnsi="Times New Roman" w:cs="Times New Roman"/>
          <w:sz w:val="28"/>
        </w:rPr>
        <w:t>[</w:t>
      </w:r>
      <w:r w:rsidR="00D52C13">
        <w:rPr>
          <w:rFonts w:ascii="Times New Roman" w:hAnsi="Times New Roman" w:cs="Times New Roman"/>
          <w:sz w:val="28"/>
        </w:rPr>
        <w:t>3,4,5</w:t>
      </w:r>
      <w:r>
        <w:rPr>
          <w:rFonts w:ascii="Times New Roman" w:hAnsi="Times New Roman" w:cs="Times New Roman"/>
          <w:sz w:val="28"/>
        </w:rPr>
        <w:t>]</w:t>
      </w:r>
      <w:r w:rsidR="00CC5BEE">
        <w:rPr>
          <w:rFonts w:ascii="Times New Roman" w:hAnsi="Times New Roman" w:cs="Times New Roman"/>
          <w:sz w:val="28"/>
        </w:rPr>
        <w:t>.</w:t>
      </w:r>
    </w:p>
    <w:p w14:paraId="7A60FBDB" w14:textId="60F35FB6" w:rsidR="00D06E4B" w:rsidRDefault="00D06E4B" w:rsidP="0050214A">
      <w:pPr>
        <w:spacing w:after="0" w:line="360" w:lineRule="auto"/>
        <w:ind w:firstLine="709"/>
        <w:jc w:val="both"/>
        <w:rPr>
          <w:rFonts w:ascii="Times New Roman" w:hAnsi="Times New Roman" w:cs="Times New Roman"/>
          <w:sz w:val="28"/>
          <w:szCs w:val="28"/>
        </w:rPr>
      </w:pPr>
      <w:r w:rsidRPr="00E71BB1">
        <w:rPr>
          <w:rFonts w:ascii="Times New Roman" w:hAnsi="Times New Roman" w:cs="Times New Roman"/>
          <w:sz w:val="28"/>
          <w:szCs w:val="28"/>
        </w:rPr>
        <w:t>Таким чином, історіографічний огл</w:t>
      </w:r>
      <w:r w:rsidR="007D0EF7">
        <w:rPr>
          <w:rFonts w:ascii="Times New Roman" w:hAnsi="Times New Roman" w:cs="Times New Roman"/>
          <w:sz w:val="28"/>
          <w:szCs w:val="28"/>
        </w:rPr>
        <w:t xml:space="preserve">яд свідчить про певний науковий </w:t>
      </w:r>
      <w:r w:rsidR="00D0362A">
        <w:rPr>
          <w:rFonts w:ascii="Times New Roman" w:hAnsi="Times New Roman" w:cs="Times New Roman"/>
          <w:sz w:val="28"/>
          <w:szCs w:val="28"/>
        </w:rPr>
        <w:t>доробок</w:t>
      </w:r>
      <w:r w:rsidRPr="00E71BB1">
        <w:rPr>
          <w:rFonts w:ascii="Times New Roman" w:hAnsi="Times New Roman" w:cs="Times New Roman"/>
          <w:sz w:val="28"/>
          <w:szCs w:val="28"/>
        </w:rPr>
        <w:t xml:space="preserve"> з теми дослідження. Однак в цілому проблема злочинів проти релігії в Російсь</w:t>
      </w:r>
      <w:r>
        <w:rPr>
          <w:rFonts w:ascii="Times New Roman" w:hAnsi="Times New Roman" w:cs="Times New Roman"/>
          <w:sz w:val="28"/>
          <w:szCs w:val="28"/>
        </w:rPr>
        <w:t>кій імперії на рубежі ХІ</w:t>
      </w:r>
      <w:r w:rsidRPr="00E71BB1">
        <w:rPr>
          <w:rFonts w:ascii="Times New Roman" w:hAnsi="Times New Roman" w:cs="Times New Roman"/>
          <w:sz w:val="28"/>
          <w:szCs w:val="28"/>
        </w:rPr>
        <w:t>Х</w:t>
      </w:r>
      <w:r>
        <w:rPr>
          <w:rFonts w:ascii="Times New Roman" w:hAnsi="Times New Roman" w:cs="Times New Roman"/>
          <w:sz w:val="28"/>
          <w:szCs w:val="28"/>
        </w:rPr>
        <w:t>-ХХ ст. вивчена недостатньо. Н</w:t>
      </w:r>
      <w:r w:rsidRPr="00E71BB1">
        <w:rPr>
          <w:rFonts w:ascii="Times New Roman" w:hAnsi="Times New Roman" w:cs="Times New Roman"/>
          <w:sz w:val="28"/>
          <w:szCs w:val="28"/>
        </w:rPr>
        <w:t>е отримали системного висвітлення</w:t>
      </w:r>
      <w:r>
        <w:rPr>
          <w:rFonts w:ascii="Times New Roman" w:hAnsi="Times New Roman" w:cs="Times New Roman"/>
          <w:sz w:val="28"/>
          <w:szCs w:val="28"/>
        </w:rPr>
        <w:t>:</w:t>
      </w:r>
      <w:r w:rsidRPr="00E71BB1">
        <w:rPr>
          <w:rFonts w:ascii="Times New Roman" w:hAnsi="Times New Roman" w:cs="Times New Roman"/>
          <w:sz w:val="28"/>
          <w:szCs w:val="28"/>
        </w:rPr>
        <w:t xml:space="preserve"> правозастосовна практика органів державної влади щодо осіб, які вчинили релігійні</w:t>
      </w:r>
      <w:r>
        <w:rPr>
          <w:rFonts w:ascii="Times New Roman" w:hAnsi="Times New Roman" w:cs="Times New Roman"/>
          <w:sz w:val="28"/>
          <w:szCs w:val="28"/>
        </w:rPr>
        <w:t>й злочин</w:t>
      </w:r>
      <w:r w:rsidRPr="00E71BB1">
        <w:rPr>
          <w:rFonts w:ascii="Times New Roman" w:hAnsi="Times New Roman" w:cs="Times New Roman"/>
          <w:sz w:val="28"/>
          <w:szCs w:val="28"/>
        </w:rPr>
        <w:t>; вплив віросповідних реформ початку XX ст. на законодавство про релігійні злочини і статистику їх вчинення; особливості судочинства у справах про релігійні злочини в кінці XIX - початку XX ст.</w:t>
      </w:r>
    </w:p>
    <w:p w14:paraId="73017829" w14:textId="2D57FDAB" w:rsidR="00416629" w:rsidRPr="00416629" w:rsidRDefault="00416629" w:rsidP="00416629">
      <w:pPr>
        <w:spacing w:after="0" w:line="360" w:lineRule="auto"/>
        <w:ind w:firstLine="709"/>
        <w:jc w:val="both"/>
        <w:rPr>
          <w:rFonts w:ascii="Times New Roman" w:hAnsi="Times New Roman" w:cs="Times New Roman"/>
          <w:sz w:val="28"/>
          <w:szCs w:val="28"/>
        </w:rPr>
      </w:pPr>
      <w:r w:rsidRPr="00416629">
        <w:rPr>
          <w:rFonts w:ascii="Times New Roman" w:hAnsi="Times New Roman" w:cs="Times New Roman"/>
          <w:b/>
          <w:sz w:val="28"/>
          <w:szCs w:val="28"/>
        </w:rPr>
        <w:t>Наукова новизна</w:t>
      </w:r>
      <w:r w:rsidR="00E071B4">
        <w:rPr>
          <w:rFonts w:ascii="Times New Roman" w:hAnsi="Times New Roman" w:cs="Times New Roman"/>
          <w:sz w:val="28"/>
          <w:szCs w:val="28"/>
        </w:rPr>
        <w:t xml:space="preserve"> отриманих</w:t>
      </w:r>
      <w:r w:rsidRPr="00416629">
        <w:rPr>
          <w:rFonts w:ascii="Times New Roman" w:hAnsi="Times New Roman" w:cs="Times New Roman"/>
          <w:sz w:val="28"/>
          <w:szCs w:val="28"/>
        </w:rPr>
        <w:t xml:space="preserve"> </w:t>
      </w:r>
      <w:r w:rsidR="00E071B4">
        <w:rPr>
          <w:rFonts w:ascii="Times New Roman" w:hAnsi="Times New Roman" w:cs="Times New Roman"/>
          <w:sz w:val="28"/>
          <w:szCs w:val="28"/>
        </w:rPr>
        <w:t>даних</w:t>
      </w:r>
      <w:r>
        <w:rPr>
          <w:rFonts w:ascii="Times New Roman" w:hAnsi="Times New Roman" w:cs="Times New Roman"/>
          <w:sz w:val="28"/>
          <w:szCs w:val="28"/>
        </w:rPr>
        <w:t xml:space="preserve"> полягає</w:t>
      </w:r>
      <w:r w:rsidR="00E071B4">
        <w:rPr>
          <w:rFonts w:ascii="Times New Roman" w:hAnsi="Times New Roman" w:cs="Times New Roman"/>
          <w:sz w:val="28"/>
          <w:szCs w:val="28"/>
        </w:rPr>
        <w:t xml:space="preserve"> в тому, що дана наукова розвідка</w:t>
      </w:r>
      <w:r w:rsidRPr="00416629">
        <w:rPr>
          <w:rFonts w:ascii="Times New Roman" w:hAnsi="Times New Roman" w:cs="Times New Roman"/>
          <w:sz w:val="28"/>
          <w:szCs w:val="28"/>
        </w:rPr>
        <w:t xml:space="preserve"> є першим комплексним дослідженням </w:t>
      </w:r>
      <w:r w:rsidR="00E071B4">
        <w:rPr>
          <w:rFonts w:ascii="Times New Roman" w:hAnsi="Times New Roman" w:cs="Times New Roman"/>
          <w:sz w:val="28"/>
          <w:szCs w:val="28"/>
        </w:rPr>
        <w:t>системи злочинів проти релігії та релігійної злочинності на території України другої</w:t>
      </w:r>
      <w:r w:rsidRPr="00416629">
        <w:rPr>
          <w:rFonts w:ascii="Times New Roman" w:hAnsi="Times New Roman" w:cs="Times New Roman"/>
          <w:sz w:val="28"/>
          <w:szCs w:val="28"/>
        </w:rPr>
        <w:t xml:space="preserve">  половини ХІХ – на початку ХХ ст. </w:t>
      </w:r>
    </w:p>
    <w:p w14:paraId="1A6BA4E6" w14:textId="2A12F156" w:rsidR="00416629" w:rsidRPr="00416629" w:rsidRDefault="00E071B4" w:rsidP="004166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Окрім цього нами</w:t>
      </w:r>
      <w:r w:rsidR="00416629" w:rsidRPr="00416629">
        <w:rPr>
          <w:rFonts w:ascii="Times New Roman" w:hAnsi="Times New Roman" w:cs="Times New Roman"/>
          <w:sz w:val="28"/>
          <w:szCs w:val="28"/>
        </w:rPr>
        <w:t xml:space="preserve"> уперше: </w:t>
      </w:r>
    </w:p>
    <w:p w14:paraId="2EA1C387" w14:textId="6431A61E" w:rsidR="00416629" w:rsidRPr="00D95504" w:rsidRDefault="00416629" w:rsidP="00D95504">
      <w:pPr>
        <w:pStyle w:val="a3"/>
        <w:numPr>
          <w:ilvl w:val="0"/>
          <w:numId w:val="8"/>
        </w:numPr>
        <w:spacing w:after="0" w:line="360" w:lineRule="auto"/>
        <w:jc w:val="both"/>
        <w:rPr>
          <w:rFonts w:ascii="Times New Roman" w:hAnsi="Times New Roman" w:cs="Times New Roman"/>
          <w:sz w:val="28"/>
          <w:szCs w:val="28"/>
        </w:rPr>
      </w:pPr>
      <w:r w:rsidRPr="00D95504">
        <w:rPr>
          <w:rFonts w:ascii="Times New Roman" w:hAnsi="Times New Roman" w:cs="Times New Roman"/>
          <w:sz w:val="28"/>
          <w:szCs w:val="28"/>
        </w:rPr>
        <w:t>введено у науковий об</w:t>
      </w:r>
      <w:r w:rsidR="00D95504" w:rsidRPr="00D95504">
        <w:rPr>
          <w:rFonts w:ascii="Times New Roman" w:hAnsi="Times New Roman" w:cs="Times New Roman"/>
          <w:sz w:val="28"/>
          <w:szCs w:val="28"/>
        </w:rPr>
        <w:t>іг значний масив архівних матеріалів Ніжинського окружного суду 358 фонду</w:t>
      </w:r>
      <w:r w:rsidRPr="00D95504">
        <w:rPr>
          <w:rFonts w:ascii="Times New Roman" w:hAnsi="Times New Roman" w:cs="Times New Roman"/>
          <w:sz w:val="28"/>
          <w:szCs w:val="28"/>
        </w:rPr>
        <w:t>, зав</w:t>
      </w:r>
      <w:r w:rsidR="00D95504" w:rsidRPr="00D95504">
        <w:rPr>
          <w:rFonts w:ascii="Times New Roman" w:hAnsi="Times New Roman" w:cs="Times New Roman"/>
          <w:sz w:val="28"/>
          <w:szCs w:val="28"/>
        </w:rPr>
        <w:t>дяки якому</w:t>
      </w:r>
      <w:r w:rsidRPr="00D95504">
        <w:rPr>
          <w:rFonts w:ascii="Times New Roman" w:hAnsi="Times New Roman" w:cs="Times New Roman"/>
          <w:sz w:val="28"/>
          <w:szCs w:val="28"/>
        </w:rPr>
        <w:t xml:space="preserve"> розкрито: особливості та </w:t>
      </w:r>
      <w:r w:rsidRPr="00D95504">
        <w:rPr>
          <w:rFonts w:ascii="Times New Roman" w:hAnsi="Times New Roman" w:cs="Times New Roman"/>
          <w:sz w:val="28"/>
          <w:szCs w:val="28"/>
        </w:rPr>
        <w:lastRenderedPageBreak/>
        <w:t>специфіку</w:t>
      </w:r>
      <w:r w:rsidR="00D95504" w:rsidRPr="00D95504">
        <w:rPr>
          <w:rFonts w:ascii="Times New Roman" w:hAnsi="Times New Roman" w:cs="Times New Roman"/>
          <w:sz w:val="28"/>
          <w:szCs w:val="28"/>
        </w:rPr>
        <w:t xml:space="preserve"> релігійних злочинів на території України</w:t>
      </w:r>
      <w:r w:rsidRPr="00D95504">
        <w:rPr>
          <w:rFonts w:ascii="Times New Roman" w:hAnsi="Times New Roman" w:cs="Times New Roman"/>
          <w:sz w:val="28"/>
          <w:szCs w:val="28"/>
        </w:rPr>
        <w:t xml:space="preserve"> </w:t>
      </w:r>
      <w:r w:rsidR="00D95504" w:rsidRPr="00D95504">
        <w:rPr>
          <w:rFonts w:ascii="Times New Roman" w:hAnsi="Times New Roman" w:cs="Times New Roman"/>
          <w:sz w:val="28"/>
          <w:szCs w:val="28"/>
        </w:rPr>
        <w:t xml:space="preserve">другої половини ХІХ – </w:t>
      </w:r>
      <w:r w:rsidRPr="00D95504">
        <w:rPr>
          <w:rFonts w:ascii="Times New Roman" w:hAnsi="Times New Roman" w:cs="Times New Roman"/>
          <w:sz w:val="28"/>
          <w:szCs w:val="28"/>
        </w:rPr>
        <w:t xml:space="preserve"> початку ХХ ст.;</w:t>
      </w:r>
    </w:p>
    <w:p w14:paraId="68E58A99" w14:textId="41113A54" w:rsidR="00D95504" w:rsidRPr="00D95504" w:rsidRDefault="00416629" w:rsidP="00D95504">
      <w:pPr>
        <w:pStyle w:val="a3"/>
        <w:numPr>
          <w:ilvl w:val="0"/>
          <w:numId w:val="8"/>
        </w:numPr>
        <w:spacing w:after="0" w:line="360" w:lineRule="auto"/>
        <w:jc w:val="both"/>
        <w:rPr>
          <w:rFonts w:ascii="Times New Roman" w:hAnsi="Times New Roman" w:cs="Times New Roman"/>
          <w:sz w:val="28"/>
          <w:szCs w:val="28"/>
        </w:rPr>
      </w:pPr>
      <w:r w:rsidRPr="00D95504">
        <w:rPr>
          <w:rFonts w:ascii="Times New Roman" w:hAnsi="Times New Roman" w:cs="Times New Roman"/>
          <w:sz w:val="28"/>
          <w:szCs w:val="28"/>
        </w:rPr>
        <w:t>проаналізовано</w:t>
      </w:r>
      <w:r w:rsidR="00D95504" w:rsidRPr="00D95504">
        <w:rPr>
          <w:rFonts w:ascii="Times New Roman" w:hAnsi="Times New Roman" w:cs="Times New Roman"/>
          <w:sz w:val="28"/>
          <w:szCs w:val="28"/>
        </w:rPr>
        <w:t xml:space="preserve"> вплив соціальних потрясінь на народну релігійність населення українських земель в складі Російської імперії </w:t>
      </w:r>
      <w:r w:rsidRPr="00D95504">
        <w:rPr>
          <w:rFonts w:ascii="Times New Roman" w:hAnsi="Times New Roman" w:cs="Times New Roman"/>
          <w:sz w:val="28"/>
          <w:szCs w:val="28"/>
        </w:rPr>
        <w:t xml:space="preserve"> </w:t>
      </w:r>
      <w:r w:rsidR="00D95504" w:rsidRPr="00D95504">
        <w:rPr>
          <w:rFonts w:ascii="Times New Roman" w:hAnsi="Times New Roman" w:cs="Times New Roman"/>
          <w:sz w:val="28"/>
          <w:szCs w:val="28"/>
        </w:rPr>
        <w:t>другої половини ХІХ –  початку ХХ ст.;</w:t>
      </w:r>
    </w:p>
    <w:p w14:paraId="64554398" w14:textId="67830BC5" w:rsidR="00416629" w:rsidRPr="00D95504" w:rsidRDefault="00416629" w:rsidP="00D95504">
      <w:pPr>
        <w:pStyle w:val="a3"/>
        <w:numPr>
          <w:ilvl w:val="0"/>
          <w:numId w:val="8"/>
        </w:numPr>
        <w:spacing w:after="0" w:line="360" w:lineRule="auto"/>
        <w:jc w:val="both"/>
        <w:rPr>
          <w:rFonts w:ascii="Times New Roman" w:hAnsi="Times New Roman" w:cs="Times New Roman"/>
          <w:sz w:val="28"/>
          <w:szCs w:val="28"/>
        </w:rPr>
      </w:pPr>
      <w:r w:rsidRPr="00D95504">
        <w:rPr>
          <w:rFonts w:ascii="Times New Roman" w:hAnsi="Times New Roman" w:cs="Times New Roman"/>
          <w:sz w:val="28"/>
          <w:szCs w:val="28"/>
        </w:rPr>
        <w:t xml:space="preserve">розкрито та проаналізовано </w:t>
      </w:r>
      <w:r w:rsidR="00D95504" w:rsidRPr="00D95504">
        <w:rPr>
          <w:rFonts w:ascii="Times New Roman" w:hAnsi="Times New Roman" w:cs="Times New Roman"/>
          <w:sz w:val="28"/>
          <w:szCs w:val="28"/>
        </w:rPr>
        <w:t xml:space="preserve">систему злочинів проти церкви за законодавство Російської імперії другої половини ХІХ – </w:t>
      </w:r>
      <w:r w:rsidRPr="00D95504">
        <w:rPr>
          <w:rFonts w:ascii="Times New Roman" w:hAnsi="Times New Roman" w:cs="Times New Roman"/>
          <w:sz w:val="28"/>
          <w:szCs w:val="28"/>
        </w:rPr>
        <w:t xml:space="preserve">початку ХХ ст.; </w:t>
      </w:r>
    </w:p>
    <w:p w14:paraId="360F02EC" w14:textId="6B70B9F3" w:rsidR="00416629" w:rsidRPr="00D95504" w:rsidRDefault="00416629" w:rsidP="00D95504">
      <w:pPr>
        <w:pStyle w:val="a3"/>
        <w:numPr>
          <w:ilvl w:val="0"/>
          <w:numId w:val="8"/>
        </w:numPr>
        <w:spacing w:after="0" w:line="360" w:lineRule="auto"/>
        <w:jc w:val="both"/>
        <w:rPr>
          <w:rFonts w:ascii="Times New Roman" w:hAnsi="Times New Roman" w:cs="Times New Roman"/>
          <w:sz w:val="28"/>
          <w:szCs w:val="28"/>
        </w:rPr>
      </w:pPr>
      <w:r w:rsidRPr="00D95504">
        <w:rPr>
          <w:rFonts w:ascii="Times New Roman" w:hAnsi="Times New Roman" w:cs="Times New Roman"/>
          <w:sz w:val="28"/>
          <w:szCs w:val="28"/>
        </w:rPr>
        <w:t xml:space="preserve">відзначено, </w:t>
      </w:r>
      <w:r w:rsidR="002C2833">
        <w:rPr>
          <w:rFonts w:ascii="Times New Roman" w:hAnsi="Times New Roman" w:cs="Times New Roman"/>
          <w:sz w:val="28"/>
          <w:szCs w:val="28"/>
        </w:rPr>
        <w:t>особливості правозастосовної практики судів Російської імперії, тривалість досудового та судового слідства, види та суворість покарань за релігійні злочини.</w:t>
      </w:r>
    </w:p>
    <w:p w14:paraId="1235F7EC" w14:textId="1CE8AEF1" w:rsidR="00F22F0E" w:rsidRDefault="00F22F0E" w:rsidP="00F22F0E">
      <w:pPr>
        <w:pStyle w:val="a3"/>
        <w:numPr>
          <w:ilvl w:val="0"/>
          <w:numId w:val="8"/>
        </w:numPr>
        <w:spacing w:after="0" w:line="360" w:lineRule="auto"/>
        <w:jc w:val="both"/>
        <w:rPr>
          <w:rFonts w:ascii="Times New Roman" w:hAnsi="Times New Roman" w:cs="Times New Roman"/>
          <w:sz w:val="28"/>
          <w:szCs w:val="28"/>
        </w:rPr>
      </w:pPr>
      <w:r w:rsidRPr="00D95504">
        <w:rPr>
          <w:rFonts w:ascii="Times New Roman" w:hAnsi="Times New Roman" w:cs="Times New Roman"/>
          <w:sz w:val="28"/>
          <w:szCs w:val="28"/>
        </w:rPr>
        <w:t>обґрунтовано</w:t>
      </w:r>
      <w:r w:rsidR="00416629" w:rsidRPr="00D95504">
        <w:rPr>
          <w:rFonts w:ascii="Times New Roman" w:hAnsi="Times New Roman" w:cs="Times New Roman"/>
          <w:sz w:val="28"/>
          <w:szCs w:val="28"/>
        </w:rPr>
        <w:t xml:space="preserve"> положення, що</w:t>
      </w:r>
      <w:r>
        <w:rPr>
          <w:rFonts w:ascii="Times New Roman" w:hAnsi="Times New Roman" w:cs="Times New Roman"/>
          <w:sz w:val="28"/>
          <w:szCs w:val="28"/>
        </w:rPr>
        <w:t xml:space="preserve"> відбувається </w:t>
      </w:r>
      <w:r w:rsidRPr="00F22F0E">
        <w:rPr>
          <w:rFonts w:ascii="Times New Roman" w:hAnsi="Times New Roman" w:cs="Times New Roman"/>
          <w:sz w:val="28"/>
          <w:szCs w:val="28"/>
        </w:rPr>
        <w:t>зростання злочинів проти православної церкви, але аж ніяк не антирелігійних проявів українського населення кінця ХІХ - початку ХХ століття.</w:t>
      </w:r>
    </w:p>
    <w:p w14:paraId="258C0B73" w14:textId="5343994C" w:rsidR="000070C2" w:rsidRPr="000070C2" w:rsidRDefault="000070C2" w:rsidP="0057260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Апробація результатів дослідження</w:t>
      </w:r>
      <w:r w:rsidRPr="000070C2">
        <w:rPr>
          <w:rFonts w:ascii="Times New Roman" w:hAnsi="Times New Roman" w:cs="Times New Roman"/>
          <w:b/>
          <w:sz w:val="28"/>
          <w:szCs w:val="28"/>
        </w:rPr>
        <w:t xml:space="preserve">. </w:t>
      </w:r>
      <w:r w:rsidRPr="000070C2">
        <w:rPr>
          <w:rFonts w:ascii="Times New Roman" w:hAnsi="Times New Roman" w:cs="Times New Roman"/>
          <w:sz w:val="28"/>
          <w:szCs w:val="28"/>
        </w:rPr>
        <w:t>Основні</w:t>
      </w:r>
      <w:r>
        <w:rPr>
          <w:rFonts w:ascii="Times New Roman" w:hAnsi="Times New Roman" w:cs="Times New Roman"/>
          <w:sz w:val="28"/>
          <w:szCs w:val="28"/>
        </w:rPr>
        <w:t xml:space="preserve"> положення та висновки дослідження </w:t>
      </w:r>
      <w:r w:rsidRPr="000070C2">
        <w:rPr>
          <w:rFonts w:ascii="Times New Roman" w:hAnsi="Times New Roman" w:cs="Times New Roman"/>
          <w:sz w:val="28"/>
          <w:szCs w:val="28"/>
        </w:rPr>
        <w:t>оприлюднені</w:t>
      </w:r>
      <w:r>
        <w:rPr>
          <w:rFonts w:ascii="Times New Roman" w:hAnsi="Times New Roman" w:cs="Times New Roman"/>
          <w:sz w:val="28"/>
          <w:szCs w:val="28"/>
        </w:rPr>
        <w:t xml:space="preserve"> в публікація</w:t>
      </w:r>
      <w:r w:rsidR="000D2F41">
        <w:rPr>
          <w:rFonts w:ascii="Times New Roman" w:hAnsi="Times New Roman" w:cs="Times New Roman"/>
          <w:sz w:val="28"/>
          <w:szCs w:val="28"/>
        </w:rPr>
        <w:t>х</w:t>
      </w:r>
      <w:r>
        <w:rPr>
          <w:rFonts w:ascii="Times New Roman" w:hAnsi="Times New Roman" w:cs="Times New Roman"/>
          <w:sz w:val="28"/>
          <w:szCs w:val="28"/>
        </w:rPr>
        <w:t>: «Конотопські читання 2019» та</w:t>
      </w:r>
      <w:r w:rsidR="0057260B">
        <w:rPr>
          <w:rFonts w:ascii="Times New Roman" w:hAnsi="Times New Roman" w:cs="Times New Roman"/>
          <w:sz w:val="28"/>
          <w:szCs w:val="28"/>
        </w:rPr>
        <w:t xml:space="preserve"> </w:t>
      </w:r>
      <w:r>
        <w:rPr>
          <w:rFonts w:ascii="Times New Roman" w:hAnsi="Times New Roman" w:cs="Times New Roman"/>
          <w:sz w:val="28"/>
          <w:szCs w:val="28"/>
        </w:rPr>
        <w:t xml:space="preserve"> </w:t>
      </w:r>
      <w:r w:rsidR="0057260B" w:rsidRPr="0057260B">
        <w:rPr>
          <w:rFonts w:ascii="Times New Roman" w:hAnsi="Times New Roman" w:cs="Times New Roman"/>
          <w:sz w:val="28"/>
          <w:szCs w:val="28"/>
        </w:rPr>
        <w:t>Вісник</w:t>
      </w:r>
      <w:r w:rsidR="0057260B">
        <w:rPr>
          <w:rFonts w:ascii="Times New Roman" w:hAnsi="Times New Roman" w:cs="Times New Roman"/>
          <w:sz w:val="28"/>
          <w:szCs w:val="28"/>
        </w:rPr>
        <w:t>у</w:t>
      </w:r>
      <w:r w:rsidR="0057260B" w:rsidRPr="0057260B">
        <w:rPr>
          <w:rFonts w:ascii="Times New Roman" w:hAnsi="Times New Roman" w:cs="Times New Roman"/>
          <w:sz w:val="28"/>
          <w:szCs w:val="28"/>
        </w:rPr>
        <w:t xml:space="preserve"> студентського наукового товариства </w:t>
      </w:r>
      <w:r w:rsidR="0057260B">
        <w:rPr>
          <w:rFonts w:ascii="Times New Roman" w:hAnsi="Times New Roman" w:cs="Times New Roman"/>
          <w:sz w:val="28"/>
          <w:szCs w:val="28"/>
        </w:rPr>
        <w:t>НДУ ім. М. Гоголя.</w:t>
      </w:r>
    </w:p>
    <w:p w14:paraId="6F0A96FD" w14:textId="3B0A38E8" w:rsidR="003C3BA3" w:rsidRPr="00F22F0E" w:rsidRDefault="00D06E4B" w:rsidP="00F22F0E">
      <w:pPr>
        <w:spacing w:after="0" w:line="360" w:lineRule="auto"/>
        <w:ind w:firstLine="709"/>
        <w:jc w:val="both"/>
        <w:rPr>
          <w:rFonts w:ascii="Times New Roman" w:hAnsi="Times New Roman" w:cs="Times New Roman"/>
          <w:sz w:val="28"/>
          <w:szCs w:val="28"/>
        </w:rPr>
      </w:pPr>
      <w:r w:rsidRPr="00F22F0E">
        <w:rPr>
          <w:rFonts w:ascii="Times New Roman" w:hAnsi="Times New Roman" w:cs="Times New Roman"/>
          <w:sz w:val="28"/>
          <w:szCs w:val="28"/>
        </w:rPr>
        <w:t>Дослі</w:t>
      </w:r>
      <w:r w:rsidR="007D0EF7" w:rsidRPr="00F22F0E">
        <w:rPr>
          <w:rFonts w:ascii="Times New Roman" w:hAnsi="Times New Roman" w:cs="Times New Roman"/>
          <w:sz w:val="28"/>
          <w:szCs w:val="28"/>
        </w:rPr>
        <w:t>дження складається зі вступу, трьох</w:t>
      </w:r>
      <w:r w:rsidRPr="00F22F0E">
        <w:rPr>
          <w:rFonts w:ascii="Times New Roman" w:hAnsi="Times New Roman" w:cs="Times New Roman"/>
          <w:sz w:val="28"/>
          <w:szCs w:val="28"/>
        </w:rPr>
        <w:t xml:space="preserve"> розділів,</w:t>
      </w:r>
      <w:r w:rsidR="00BA0698" w:rsidRPr="00F22F0E">
        <w:rPr>
          <w:rFonts w:ascii="Times New Roman" w:hAnsi="Times New Roman" w:cs="Times New Roman"/>
          <w:sz w:val="28"/>
          <w:szCs w:val="28"/>
        </w:rPr>
        <w:t xml:space="preserve"> що включають сім підрозділів,</w:t>
      </w:r>
      <w:r w:rsidRPr="00F22F0E">
        <w:rPr>
          <w:rFonts w:ascii="Times New Roman" w:hAnsi="Times New Roman" w:cs="Times New Roman"/>
          <w:sz w:val="28"/>
          <w:szCs w:val="28"/>
        </w:rPr>
        <w:t xml:space="preserve"> висновків, списку використаних джерел та літератури, додатків.</w:t>
      </w:r>
    </w:p>
    <w:p w14:paraId="044F52C3" w14:textId="7CD81132" w:rsidR="00C4298A" w:rsidRDefault="00CC5BEE" w:rsidP="0050214A">
      <w:pPr>
        <w:pStyle w:val="1"/>
        <w:pageBreakBefore/>
        <w:jc w:val="both"/>
        <w:rPr>
          <w:rFonts w:ascii="Times New Roman" w:eastAsia="Times New Roman" w:hAnsi="Times New Roman" w:cs="Times New Roman"/>
          <w:color w:val="2F5496"/>
          <w:szCs w:val="28"/>
        </w:rPr>
      </w:pPr>
      <w:bookmarkStart w:id="5" w:name="_Toc25610518"/>
      <w:bookmarkStart w:id="6" w:name="_Toc26902355"/>
      <w:r>
        <w:rPr>
          <w:rFonts w:ascii="Times New Roman" w:eastAsia="Times New Roman" w:hAnsi="Times New Roman" w:cs="Times New Roman"/>
          <w:color w:val="2F5496"/>
          <w:szCs w:val="28"/>
        </w:rPr>
        <w:lastRenderedPageBreak/>
        <w:t>І</w:t>
      </w:r>
      <w:r w:rsidR="00C4298A">
        <w:rPr>
          <w:rFonts w:ascii="Times New Roman" w:eastAsia="Times New Roman" w:hAnsi="Times New Roman" w:cs="Times New Roman"/>
          <w:color w:val="2F5496"/>
          <w:szCs w:val="28"/>
        </w:rPr>
        <w:t>. Соціум і Церква</w:t>
      </w:r>
      <w:bookmarkEnd w:id="5"/>
      <w:bookmarkEnd w:id="6"/>
    </w:p>
    <w:p w14:paraId="7226B736" w14:textId="06948DF5" w:rsidR="00B2775C" w:rsidRPr="00B2775C" w:rsidRDefault="00CC5BEE" w:rsidP="0050214A">
      <w:pPr>
        <w:pStyle w:val="2"/>
        <w:jc w:val="both"/>
        <w:rPr>
          <w:rFonts w:ascii="Times New Roman" w:eastAsia="Times New Roman" w:hAnsi="Times New Roman" w:cs="Times New Roman"/>
          <w:color w:val="2F5496"/>
          <w:sz w:val="32"/>
          <w:szCs w:val="28"/>
        </w:rPr>
      </w:pPr>
      <w:bookmarkStart w:id="7" w:name="_Toc25610519"/>
      <w:bookmarkStart w:id="8" w:name="_Toc26902356"/>
      <w:r>
        <w:rPr>
          <w:rFonts w:ascii="Times New Roman" w:eastAsia="Times New Roman" w:hAnsi="Times New Roman" w:cs="Times New Roman"/>
          <w:color w:val="2F5496"/>
          <w:sz w:val="32"/>
          <w:szCs w:val="28"/>
        </w:rPr>
        <w:t>І</w:t>
      </w:r>
      <w:r w:rsidR="00C4298A">
        <w:rPr>
          <w:rFonts w:ascii="Times New Roman" w:eastAsia="Times New Roman" w:hAnsi="Times New Roman" w:cs="Times New Roman"/>
          <w:color w:val="2F5496"/>
          <w:sz w:val="32"/>
          <w:szCs w:val="28"/>
        </w:rPr>
        <w:t xml:space="preserve">.1 </w:t>
      </w:r>
      <w:r w:rsidR="002F1F7E">
        <w:rPr>
          <w:rFonts w:ascii="Times New Roman" w:eastAsia="Times New Roman" w:hAnsi="Times New Roman" w:cs="Times New Roman"/>
          <w:color w:val="2F5496"/>
          <w:sz w:val="32"/>
          <w:szCs w:val="28"/>
        </w:rPr>
        <w:t xml:space="preserve">   </w:t>
      </w:r>
      <w:r w:rsidR="00B2775C" w:rsidRPr="00B2775C">
        <w:rPr>
          <w:rFonts w:ascii="Times New Roman" w:eastAsia="Times New Roman" w:hAnsi="Times New Roman" w:cs="Times New Roman"/>
          <w:color w:val="2F5496"/>
          <w:sz w:val="32"/>
          <w:szCs w:val="28"/>
        </w:rPr>
        <w:t>Церква і соціум в українських губерніях наприкінці ХІХ – початку ХХ століття.</w:t>
      </w:r>
      <w:bookmarkEnd w:id="7"/>
      <w:bookmarkEnd w:id="8"/>
      <w:r w:rsidR="00C4298A">
        <w:rPr>
          <w:rFonts w:ascii="Times New Roman" w:eastAsia="Times New Roman" w:hAnsi="Times New Roman" w:cs="Times New Roman"/>
          <w:color w:val="2F5496"/>
          <w:sz w:val="32"/>
          <w:szCs w:val="28"/>
        </w:rPr>
        <w:t xml:space="preserve"> </w:t>
      </w:r>
    </w:p>
    <w:p w14:paraId="524F918C" w14:textId="57DEAD20" w:rsidR="00B2775C" w:rsidRPr="00B2775C" w:rsidRDefault="00FB40AC" w:rsidP="0050214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Становище церкви та проблема народної релігійності </w:t>
      </w:r>
      <w:r w:rsidRPr="00B2775C">
        <w:rPr>
          <w:rFonts w:ascii="Times New Roman" w:eastAsia="Calibri" w:hAnsi="Times New Roman" w:cs="Times New Roman"/>
          <w:sz w:val="28"/>
        </w:rPr>
        <w:t>кінця ХІХ – початку ХХ століття на території</w:t>
      </w:r>
      <w:r>
        <w:rPr>
          <w:rFonts w:ascii="Times New Roman" w:eastAsia="Calibri" w:hAnsi="Times New Roman" w:cs="Times New Roman"/>
          <w:sz w:val="28"/>
        </w:rPr>
        <w:t xml:space="preserve"> сучасної</w:t>
      </w:r>
      <w:r w:rsidRPr="00B2775C">
        <w:rPr>
          <w:rFonts w:ascii="Times New Roman" w:eastAsia="Calibri" w:hAnsi="Times New Roman" w:cs="Times New Roman"/>
          <w:sz w:val="28"/>
        </w:rPr>
        <w:t xml:space="preserve"> України</w:t>
      </w:r>
      <w:r>
        <w:rPr>
          <w:rFonts w:ascii="Times New Roman" w:eastAsia="Calibri" w:hAnsi="Times New Roman" w:cs="Times New Roman"/>
          <w:sz w:val="28"/>
        </w:rPr>
        <w:t>, одне із актуальних, але мало досліджених питань вітчизняної історичної науки для.</w:t>
      </w:r>
      <w:r w:rsidR="0082603B">
        <w:rPr>
          <w:rFonts w:ascii="Times New Roman" w:eastAsia="Calibri" w:hAnsi="Times New Roman" w:cs="Times New Roman"/>
          <w:sz w:val="28"/>
        </w:rPr>
        <w:t xml:space="preserve"> Для українського народу в усі часи була характерна релігійність. На сучасному історичному періоді на нашій Батьківщині мирно співіснують різні релігійні течії. </w:t>
      </w:r>
      <w:r w:rsidR="001B22ED">
        <w:rPr>
          <w:rFonts w:ascii="Times New Roman" w:eastAsia="Calibri" w:hAnsi="Times New Roman" w:cs="Times New Roman"/>
          <w:sz w:val="28"/>
        </w:rPr>
        <w:t xml:space="preserve"> В сл</w:t>
      </w:r>
      <w:r w:rsidR="001B22ED">
        <w:rPr>
          <w:rFonts w:ascii="Times New Roman" w:eastAsia="Calibri" w:hAnsi="Times New Roman" w:cs="Times New Roman"/>
          <w:sz w:val="28"/>
          <w:lang w:val="en-US"/>
        </w:rPr>
        <w:t>o</w:t>
      </w:r>
      <w:r>
        <w:rPr>
          <w:rFonts w:ascii="Times New Roman" w:eastAsia="Calibri" w:hAnsi="Times New Roman" w:cs="Times New Roman"/>
          <w:sz w:val="28"/>
        </w:rPr>
        <w:t xml:space="preserve">внику-довіднику </w:t>
      </w:r>
      <w:r w:rsidRPr="00B2775C">
        <w:rPr>
          <w:rFonts w:ascii="Times New Roman" w:eastAsia="Calibri" w:hAnsi="Times New Roman" w:cs="Times New Roman"/>
          <w:sz w:val="28"/>
        </w:rPr>
        <w:t xml:space="preserve">«Азбука християнства» </w:t>
      </w:r>
      <w:r>
        <w:rPr>
          <w:rFonts w:ascii="Times New Roman" w:eastAsia="Calibri" w:hAnsi="Times New Roman" w:cs="Times New Roman"/>
          <w:sz w:val="28"/>
        </w:rPr>
        <w:t>зазначається</w:t>
      </w:r>
      <w:r w:rsidR="00B2775C" w:rsidRPr="00B2775C">
        <w:rPr>
          <w:rFonts w:ascii="Times New Roman" w:eastAsia="Calibri" w:hAnsi="Times New Roman" w:cs="Times New Roman"/>
          <w:sz w:val="28"/>
        </w:rPr>
        <w:t>, що «релігія – це сукупність вірувань, уявлень, обрядів і традицій, які мають за мету налагоджувати зв’язки між людиною і вищими формами буття. Вона, як правило, охоплює всі сторони індивідуальної та суспільної свідомості, а християнська релігія – філософію, етику, культ, мистецтво, політику, науку і т. д.» [1, с. 210-211]. «За найбільш давнім і прийнятним поясненням релігія – це взаємовідносини між Богом і людиною. […] Релігія є здавна властивою людині потребою спілкування з Богом; в релігії людина знаходить для себе вище і досконале задоволення і керівництво у своїй життєдіяльності. Вона має надзвичайний вплив на весь історичний хід життя людства, на його звичаї, державні інституції, сімейний побут і культуру, на законодавство, науку і мистецтво. Розумовий, культурний та суспільний розвиток народів, видатні риси їх світогляду перебувають у тісному і суттєвому зв’язку з релігією і знаходились під надзвичайним її впливом.</w:t>
      </w:r>
      <w:r w:rsidR="00B2775C" w:rsidRPr="00B2775C">
        <w:rPr>
          <w:rFonts w:ascii="Times New Roman" w:eastAsia="Calibri" w:hAnsi="Times New Roman" w:cs="Times New Roman"/>
          <w:sz w:val="28"/>
          <w:szCs w:val="28"/>
        </w:rPr>
        <w:t>»</w:t>
      </w:r>
      <w:r w:rsidR="00235F3D">
        <w:rPr>
          <w:rFonts w:ascii="Times New Roman" w:eastAsia="Calibri" w:hAnsi="Times New Roman" w:cs="Times New Roman"/>
          <w:sz w:val="28"/>
        </w:rPr>
        <w:t xml:space="preserve"> [118</w:t>
      </w:r>
      <w:r w:rsidR="00B2775C" w:rsidRPr="00B2775C">
        <w:rPr>
          <w:rFonts w:ascii="Times New Roman" w:eastAsia="Calibri" w:hAnsi="Times New Roman" w:cs="Times New Roman"/>
          <w:sz w:val="28"/>
        </w:rPr>
        <w:t xml:space="preserve">, с. 1949-1951]. </w:t>
      </w:r>
    </w:p>
    <w:p w14:paraId="518F764F" w14:textId="64DE8B87" w:rsidR="00B2775C" w:rsidRPr="00B2775C" w:rsidRDefault="001B22ED" w:rsidP="0050214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Зазвичай с</w:t>
      </w:r>
      <w:r w:rsidR="00AA76B4">
        <w:rPr>
          <w:rFonts w:ascii="Times New Roman" w:eastAsia="Calibri" w:hAnsi="Times New Roman" w:cs="Times New Roman"/>
          <w:sz w:val="28"/>
        </w:rPr>
        <w:t xml:space="preserve">елянство </w:t>
      </w:r>
      <w:r>
        <w:rPr>
          <w:rFonts w:ascii="Times New Roman" w:eastAsia="Calibri" w:hAnsi="Times New Roman" w:cs="Times New Roman"/>
          <w:sz w:val="28"/>
        </w:rPr>
        <w:t>прирівнюють</w:t>
      </w:r>
      <w:r w:rsidR="00B2775C" w:rsidRPr="00B2775C">
        <w:rPr>
          <w:rFonts w:ascii="Times New Roman" w:eastAsia="Calibri" w:hAnsi="Times New Roman" w:cs="Times New Roman"/>
          <w:sz w:val="28"/>
        </w:rPr>
        <w:t xml:space="preserve"> з усім українським</w:t>
      </w:r>
      <w:r w:rsidR="00AA76B4">
        <w:rPr>
          <w:rFonts w:ascii="Times New Roman" w:eastAsia="Calibri" w:hAnsi="Times New Roman" w:cs="Times New Roman"/>
          <w:sz w:val="28"/>
        </w:rPr>
        <w:t xml:space="preserve"> народом</w:t>
      </w:r>
      <w:r w:rsidR="00B2775C" w:rsidRPr="00B2775C">
        <w:rPr>
          <w:rFonts w:ascii="Times New Roman" w:eastAsia="Calibri" w:hAnsi="Times New Roman" w:cs="Times New Roman"/>
          <w:sz w:val="28"/>
        </w:rPr>
        <w:t xml:space="preserve"> </w:t>
      </w:r>
      <w:r>
        <w:rPr>
          <w:rFonts w:ascii="Times New Roman" w:eastAsia="Calibri" w:hAnsi="Times New Roman" w:cs="Times New Roman"/>
          <w:sz w:val="28"/>
        </w:rPr>
        <w:t>взагалі</w:t>
      </w:r>
      <w:r w:rsidR="00B2775C" w:rsidRPr="00B2775C">
        <w:rPr>
          <w:rFonts w:ascii="Times New Roman" w:eastAsia="Calibri" w:hAnsi="Times New Roman" w:cs="Times New Roman"/>
          <w:sz w:val="28"/>
        </w:rPr>
        <w:t xml:space="preserve"> як таким («простонарод», «прос</w:t>
      </w:r>
      <w:r w:rsidR="00235F3D">
        <w:rPr>
          <w:rFonts w:ascii="Times New Roman" w:eastAsia="Calibri" w:hAnsi="Times New Roman" w:cs="Times New Roman"/>
          <w:sz w:val="28"/>
        </w:rPr>
        <w:t>тий народ», «народ»)  [121</w:t>
      </w:r>
      <w:r w:rsidR="00B2775C" w:rsidRPr="00B2775C">
        <w:rPr>
          <w:rFonts w:ascii="Times New Roman" w:eastAsia="Calibri" w:hAnsi="Times New Roman" w:cs="Times New Roman"/>
          <w:sz w:val="28"/>
        </w:rPr>
        <w:t xml:space="preserve">]. </w:t>
      </w:r>
      <w:r w:rsidR="00AA76B4">
        <w:rPr>
          <w:rFonts w:ascii="Times New Roman" w:eastAsia="Calibri" w:hAnsi="Times New Roman" w:cs="Times New Roman"/>
          <w:sz w:val="28"/>
        </w:rPr>
        <w:t>В</w:t>
      </w:r>
      <w:r w:rsidR="0095737E">
        <w:rPr>
          <w:rFonts w:ascii="Times New Roman" w:eastAsia="Calibri" w:hAnsi="Times New Roman" w:cs="Times New Roman"/>
          <w:sz w:val="28"/>
        </w:rPr>
        <w:t>иходячи з духовних, а досить часто й матеріальних та соціальних орієнтирів тогочасного суспільства.</w:t>
      </w:r>
      <w:r w:rsidR="00AA76B4">
        <w:rPr>
          <w:rFonts w:ascii="Times New Roman" w:eastAsia="Calibri" w:hAnsi="Times New Roman" w:cs="Times New Roman"/>
          <w:sz w:val="28"/>
        </w:rPr>
        <w:t xml:space="preserve"> </w:t>
      </w:r>
      <w:r w:rsidR="00B2775C" w:rsidRPr="00B2775C">
        <w:rPr>
          <w:rFonts w:ascii="Times New Roman" w:eastAsia="Calibri" w:hAnsi="Times New Roman" w:cs="Times New Roman"/>
          <w:sz w:val="28"/>
        </w:rPr>
        <w:t>Селянська</w:t>
      </w:r>
      <w:r w:rsidR="00AA76B4">
        <w:rPr>
          <w:rFonts w:ascii="Times New Roman" w:eastAsia="Calibri" w:hAnsi="Times New Roman" w:cs="Times New Roman"/>
          <w:sz w:val="28"/>
        </w:rPr>
        <w:t xml:space="preserve"> культура є чітким віддзеркаленням</w:t>
      </w:r>
      <w:r w:rsidR="00B2775C" w:rsidRPr="00B2775C">
        <w:rPr>
          <w:rFonts w:ascii="Times New Roman" w:eastAsia="Calibri" w:hAnsi="Times New Roman" w:cs="Times New Roman"/>
          <w:sz w:val="28"/>
        </w:rPr>
        <w:t xml:space="preserve"> ідеї глибокого поєднання духовного та матеріального розуміння світу. На думку М. Грушевського </w:t>
      </w:r>
      <w:r w:rsidR="00AA76B4">
        <w:rPr>
          <w:rFonts w:ascii="Times New Roman" w:eastAsia="Calibri" w:hAnsi="Times New Roman" w:cs="Times New Roman"/>
          <w:sz w:val="28"/>
        </w:rPr>
        <w:t>саме селянство буде важливим</w:t>
      </w:r>
      <w:r w:rsidR="00B2775C" w:rsidRPr="00B2775C">
        <w:rPr>
          <w:rFonts w:ascii="Times New Roman" w:eastAsia="Calibri" w:hAnsi="Times New Roman" w:cs="Times New Roman"/>
          <w:sz w:val="28"/>
        </w:rPr>
        <w:t xml:space="preserve"> елементом політичн</w:t>
      </w:r>
      <w:r w:rsidR="00D52C13">
        <w:rPr>
          <w:rFonts w:ascii="Times New Roman" w:eastAsia="Calibri" w:hAnsi="Times New Roman" w:cs="Times New Roman"/>
          <w:sz w:val="28"/>
        </w:rPr>
        <w:t>о</w:t>
      </w:r>
      <w:r w:rsidR="00235F3D">
        <w:rPr>
          <w:rFonts w:ascii="Times New Roman" w:eastAsia="Calibri" w:hAnsi="Times New Roman" w:cs="Times New Roman"/>
          <w:sz w:val="28"/>
        </w:rPr>
        <w:t>го курсу майбутньої України [98</w:t>
      </w:r>
      <w:r w:rsidR="00B2775C" w:rsidRPr="00B2775C">
        <w:rPr>
          <w:rFonts w:ascii="Times New Roman" w:eastAsia="Calibri" w:hAnsi="Times New Roman" w:cs="Times New Roman"/>
          <w:sz w:val="28"/>
        </w:rPr>
        <w:t xml:space="preserve">, с. 62-163]. </w:t>
      </w:r>
    </w:p>
    <w:p w14:paraId="07BA955C" w14:textId="0A67BE4A" w:rsidR="00B2775C" w:rsidRPr="00B2775C" w:rsidRDefault="0003077D" w:rsidP="0050214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Світогляд та поведінка з її традиційними </w:t>
      </w:r>
      <w:r w:rsidR="0095737E">
        <w:rPr>
          <w:rFonts w:ascii="Times New Roman" w:eastAsia="Calibri" w:hAnsi="Times New Roman" w:cs="Times New Roman"/>
          <w:sz w:val="28"/>
        </w:rPr>
        <w:t>атрибутами</w:t>
      </w:r>
      <w:r w:rsidR="00B2775C" w:rsidRPr="00B2775C">
        <w:rPr>
          <w:rFonts w:ascii="Times New Roman" w:eastAsia="Calibri" w:hAnsi="Times New Roman" w:cs="Times New Roman"/>
          <w:sz w:val="28"/>
        </w:rPr>
        <w:t xml:space="preserve">, </w:t>
      </w:r>
      <w:r w:rsidR="0095737E">
        <w:rPr>
          <w:rFonts w:ascii="Times New Roman" w:eastAsia="Calibri" w:hAnsi="Times New Roman" w:cs="Times New Roman"/>
          <w:sz w:val="28"/>
        </w:rPr>
        <w:t>зоставалися</w:t>
      </w:r>
      <w:r w:rsidR="00B2775C" w:rsidRPr="00B2775C">
        <w:rPr>
          <w:rFonts w:ascii="Times New Roman" w:eastAsia="Calibri" w:hAnsi="Times New Roman" w:cs="Times New Roman"/>
          <w:sz w:val="28"/>
        </w:rPr>
        <w:t xml:space="preserve"> </w:t>
      </w:r>
      <w:r w:rsidR="0095737E">
        <w:rPr>
          <w:rFonts w:ascii="Times New Roman" w:eastAsia="Calibri" w:hAnsi="Times New Roman" w:cs="Times New Roman"/>
          <w:sz w:val="28"/>
        </w:rPr>
        <w:t>здебільшого</w:t>
      </w:r>
      <w:r w:rsidR="00B2775C" w:rsidRPr="00B2775C">
        <w:rPr>
          <w:rFonts w:ascii="Times New Roman" w:eastAsia="Calibri" w:hAnsi="Times New Roman" w:cs="Times New Roman"/>
          <w:sz w:val="28"/>
        </w:rPr>
        <w:t xml:space="preserve"> хліборобськими. Це дає </w:t>
      </w:r>
      <w:r w:rsidR="0095737E">
        <w:rPr>
          <w:rFonts w:ascii="Times New Roman" w:eastAsia="Calibri" w:hAnsi="Times New Roman" w:cs="Times New Roman"/>
          <w:sz w:val="28"/>
        </w:rPr>
        <w:t>можливість</w:t>
      </w:r>
      <w:r w:rsidR="00B2775C" w:rsidRPr="00B2775C">
        <w:rPr>
          <w:rFonts w:ascii="Times New Roman" w:eastAsia="Calibri" w:hAnsi="Times New Roman" w:cs="Times New Roman"/>
          <w:sz w:val="28"/>
        </w:rPr>
        <w:t xml:space="preserve"> сприймати</w:t>
      </w:r>
      <w:r w:rsidR="0095737E">
        <w:rPr>
          <w:rFonts w:ascii="Times New Roman" w:eastAsia="Calibri" w:hAnsi="Times New Roman" w:cs="Times New Roman"/>
          <w:sz w:val="28"/>
        </w:rPr>
        <w:t xml:space="preserve"> й досліджувати українство періоду</w:t>
      </w:r>
      <w:r w:rsidR="00B2775C" w:rsidRPr="00B2775C">
        <w:rPr>
          <w:rFonts w:ascii="Times New Roman" w:eastAsia="Calibri" w:hAnsi="Times New Roman" w:cs="Times New Roman"/>
          <w:sz w:val="28"/>
        </w:rPr>
        <w:t xml:space="preserve"> «поступового перетворення аґрарного, малограмотного і мало</w:t>
      </w:r>
      <w:r w:rsidR="00CF616C">
        <w:rPr>
          <w:rFonts w:ascii="Times New Roman" w:eastAsia="Calibri" w:hAnsi="Times New Roman" w:cs="Times New Roman"/>
          <w:sz w:val="28"/>
        </w:rPr>
        <w:t xml:space="preserve"> </w:t>
      </w:r>
      <w:r w:rsidR="00B2775C" w:rsidRPr="00B2775C">
        <w:rPr>
          <w:rFonts w:ascii="Times New Roman" w:eastAsia="Calibri" w:hAnsi="Times New Roman" w:cs="Times New Roman"/>
          <w:sz w:val="28"/>
        </w:rPr>
        <w:lastRenderedPageBreak/>
        <w:t>мобільного суспільства на індустріальне, освічене й мобільне, з широкими політичними правами та економічною свободою для всіх його членів, а не лише для верх</w:t>
      </w:r>
      <w:r w:rsidR="00235F3D">
        <w:rPr>
          <w:rFonts w:ascii="Times New Roman" w:eastAsia="Calibri" w:hAnsi="Times New Roman" w:cs="Times New Roman"/>
          <w:sz w:val="28"/>
        </w:rPr>
        <w:t>івки»  [135</w:t>
      </w:r>
      <w:r w:rsidR="00B2775C" w:rsidRPr="00B2775C">
        <w:rPr>
          <w:rFonts w:ascii="Times New Roman" w:eastAsia="Calibri" w:hAnsi="Times New Roman" w:cs="Times New Roman"/>
          <w:sz w:val="28"/>
        </w:rPr>
        <w:t xml:space="preserve">, с. 100] як </w:t>
      </w:r>
      <w:r w:rsidR="0095737E" w:rsidRPr="00B2775C">
        <w:rPr>
          <w:rFonts w:ascii="Times New Roman" w:eastAsia="Calibri" w:hAnsi="Times New Roman" w:cs="Times New Roman"/>
          <w:sz w:val="28"/>
        </w:rPr>
        <w:t xml:space="preserve">селянську </w:t>
      </w:r>
      <w:r w:rsidR="00B2775C" w:rsidRPr="00B2775C">
        <w:rPr>
          <w:rFonts w:ascii="Times New Roman" w:eastAsia="Calibri" w:hAnsi="Times New Roman" w:cs="Times New Roman"/>
          <w:sz w:val="28"/>
        </w:rPr>
        <w:t xml:space="preserve">націю </w:t>
      </w:r>
      <w:r w:rsidR="0095737E">
        <w:rPr>
          <w:rFonts w:ascii="Times New Roman" w:eastAsia="Calibri" w:hAnsi="Times New Roman" w:cs="Times New Roman"/>
          <w:sz w:val="28"/>
        </w:rPr>
        <w:t>не лише</w:t>
      </w:r>
      <w:r w:rsidR="00B2775C" w:rsidRPr="00B2775C">
        <w:rPr>
          <w:rFonts w:ascii="Times New Roman" w:eastAsia="Calibri" w:hAnsi="Times New Roman" w:cs="Times New Roman"/>
          <w:sz w:val="28"/>
        </w:rPr>
        <w:t xml:space="preserve"> в історичному, а й соціокультурному </w:t>
      </w:r>
      <w:r w:rsidR="0095737E">
        <w:rPr>
          <w:rFonts w:ascii="Times New Roman" w:eastAsia="Calibri" w:hAnsi="Times New Roman" w:cs="Times New Roman"/>
          <w:sz w:val="28"/>
        </w:rPr>
        <w:t>змісті</w:t>
      </w:r>
      <w:r w:rsidR="00B2775C" w:rsidRPr="00B2775C">
        <w:rPr>
          <w:rFonts w:ascii="Times New Roman" w:eastAsia="Calibri" w:hAnsi="Times New Roman" w:cs="Times New Roman"/>
          <w:sz w:val="28"/>
        </w:rPr>
        <w:t xml:space="preserve">. </w:t>
      </w:r>
    </w:p>
    <w:p w14:paraId="6087FD46" w14:textId="3A44C53B"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Релігійність забезпечувала єдність інтересів родини, </w:t>
      </w:r>
      <w:r w:rsidR="0095737E">
        <w:rPr>
          <w:rFonts w:ascii="Times New Roman" w:eastAsia="Calibri" w:hAnsi="Times New Roman" w:cs="Times New Roman"/>
          <w:sz w:val="28"/>
        </w:rPr>
        <w:t>допомагала</w:t>
      </w:r>
      <w:r w:rsidRPr="00B2775C">
        <w:rPr>
          <w:rFonts w:ascii="Times New Roman" w:eastAsia="Calibri" w:hAnsi="Times New Roman" w:cs="Times New Roman"/>
          <w:sz w:val="28"/>
        </w:rPr>
        <w:t xml:space="preserve"> збереженню національної свідомості, а також була етно формуючим фактором, доповнювала образ виховного ідеалу високою моральністю. Родинний виховний </w:t>
      </w:r>
      <w:r w:rsidR="0095737E">
        <w:rPr>
          <w:rFonts w:ascii="Times New Roman" w:eastAsia="Calibri" w:hAnsi="Times New Roman" w:cs="Times New Roman"/>
          <w:sz w:val="28"/>
        </w:rPr>
        <w:t>взірець</w:t>
      </w:r>
      <w:r w:rsidRPr="00B2775C">
        <w:rPr>
          <w:rFonts w:ascii="Times New Roman" w:eastAsia="Calibri" w:hAnsi="Times New Roman" w:cs="Times New Roman"/>
          <w:sz w:val="28"/>
        </w:rPr>
        <w:t xml:space="preserve"> – це людина глибоко релігійна. С. Русова </w:t>
      </w:r>
      <w:r w:rsidR="008B3217">
        <w:rPr>
          <w:rFonts w:ascii="Times New Roman" w:eastAsia="Calibri" w:hAnsi="Times New Roman" w:cs="Times New Roman"/>
          <w:sz w:val="28"/>
        </w:rPr>
        <w:t>стверджувала</w:t>
      </w:r>
      <w:r w:rsidRPr="00B2775C">
        <w:rPr>
          <w:rFonts w:ascii="Times New Roman" w:eastAsia="Calibri" w:hAnsi="Times New Roman" w:cs="Times New Roman"/>
          <w:sz w:val="28"/>
        </w:rPr>
        <w:t>, що глибока віра в Бога є природньою, органічною рисою нашого народу, яка дається нам у спадок, живе у нашій підсвідомості, що «зобов’язує нас у вихованні не зрікатися релігійних настроїв наших діток і не нехтувати ни</w:t>
      </w:r>
      <w:r w:rsidR="00235F3D">
        <w:rPr>
          <w:rFonts w:ascii="Times New Roman" w:eastAsia="Calibri" w:hAnsi="Times New Roman" w:cs="Times New Roman"/>
          <w:sz w:val="28"/>
        </w:rPr>
        <w:t>ми» [125</w:t>
      </w:r>
      <w:r w:rsidR="00054C4F">
        <w:rPr>
          <w:rFonts w:ascii="Times New Roman" w:eastAsia="Calibri" w:hAnsi="Times New Roman" w:cs="Times New Roman"/>
          <w:sz w:val="28"/>
        </w:rPr>
        <w:t>, с. 7]. Вчена наголошує</w:t>
      </w:r>
      <w:r w:rsidRPr="00B2775C">
        <w:rPr>
          <w:rFonts w:ascii="Times New Roman" w:eastAsia="Calibri" w:hAnsi="Times New Roman" w:cs="Times New Roman"/>
          <w:sz w:val="28"/>
        </w:rPr>
        <w:t xml:space="preserve">, що віра в Бога живе в дитині, вона підживлюється в родині, а з часом </w:t>
      </w:r>
      <w:r w:rsidR="00054C4F">
        <w:rPr>
          <w:rFonts w:ascii="Times New Roman" w:eastAsia="Calibri" w:hAnsi="Times New Roman" w:cs="Times New Roman"/>
          <w:sz w:val="28"/>
        </w:rPr>
        <w:t>змінюється</w:t>
      </w:r>
      <w:r w:rsidRPr="00B2775C">
        <w:rPr>
          <w:rFonts w:ascii="Times New Roman" w:eastAsia="Calibri" w:hAnsi="Times New Roman" w:cs="Times New Roman"/>
          <w:sz w:val="28"/>
        </w:rPr>
        <w:t xml:space="preserve"> у патріотичне почуття. Шукання Бога – «то є перші змагання до ідеалізму, до ідеалу; коли вони прокинулися в душі дитини, бажано їх підтримати, бо колись вони переродяться в широкі нематеріалістичні змагання – любов до правди, до краси, до рідного краю…» </w:t>
      </w:r>
      <w:bookmarkStart w:id="9" w:name="_Hlk482008556"/>
      <w:r w:rsidRPr="00B2775C">
        <w:rPr>
          <w:rFonts w:ascii="Times New Roman" w:eastAsia="Calibri" w:hAnsi="Times New Roman" w:cs="Times New Roman"/>
          <w:sz w:val="28"/>
        </w:rPr>
        <w:t>[</w:t>
      </w:r>
      <w:bookmarkEnd w:id="9"/>
      <w:r w:rsidR="00235F3D">
        <w:rPr>
          <w:rFonts w:ascii="Times New Roman" w:eastAsia="Calibri" w:hAnsi="Times New Roman" w:cs="Times New Roman"/>
          <w:sz w:val="28"/>
        </w:rPr>
        <w:t>125</w:t>
      </w:r>
      <w:r w:rsidRPr="00B2775C">
        <w:rPr>
          <w:rFonts w:ascii="Times New Roman" w:eastAsia="Calibri" w:hAnsi="Times New Roman" w:cs="Times New Roman"/>
          <w:sz w:val="28"/>
        </w:rPr>
        <w:t xml:space="preserve">, с. 179]. Сім’я в Україні в другій половині ХІХ – на початку ХХ ст. становила справжню домашню церкву. Батьки євангелізували, </w:t>
      </w:r>
      <w:r w:rsidR="00FA5757">
        <w:rPr>
          <w:rFonts w:ascii="Times New Roman" w:eastAsia="Calibri" w:hAnsi="Times New Roman" w:cs="Times New Roman"/>
          <w:sz w:val="28"/>
        </w:rPr>
        <w:t>вчили</w:t>
      </w:r>
      <w:r w:rsidRPr="00B2775C">
        <w:rPr>
          <w:rFonts w:ascii="Times New Roman" w:eastAsia="Calibri" w:hAnsi="Times New Roman" w:cs="Times New Roman"/>
          <w:sz w:val="28"/>
        </w:rPr>
        <w:t xml:space="preserve"> дітей, впроваджували їх до християнського життя, відповідали за них перед Богом, Церквою і Батьківщиною, тобто виконували не тільки батьківську, але й патріотичну місію. Релігійним вихованням в родині займалися і батько, і мати, і старші люди, дід, баба, прадід, прабаба, однак провідна роль тут належить все-таки матері. </w:t>
      </w:r>
    </w:p>
    <w:p w14:paraId="5C0C56BF" w14:textId="44F41586" w:rsidR="00B2775C" w:rsidRPr="00B2775C" w:rsidRDefault="00FA5757" w:rsidP="0050214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Мати навчає</w:t>
      </w:r>
      <w:r w:rsidR="00B2775C" w:rsidRPr="00B2775C">
        <w:rPr>
          <w:rFonts w:ascii="Times New Roman" w:eastAsia="Calibri" w:hAnsi="Times New Roman" w:cs="Times New Roman"/>
          <w:sz w:val="28"/>
        </w:rPr>
        <w:t xml:space="preserve"> дитину молит</w:t>
      </w:r>
      <w:r>
        <w:rPr>
          <w:rFonts w:ascii="Times New Roman" w:eastAsia="Calibri" w:hAnsi="Times New Roman" w:cs="Times New Roman"/>
          <w:sz w:val="28"/>
        </w:rPr>
        <w:t>ися, привчає до богослужіння</w:t>
      </w:r>
      <w:r w:rsidR="00B2775C" w:rsidRPr="00B2775C">
        <w:rPr>
          <w:rFonts w:ascii="Times New Roman" w:eastAsia="Calibri" w:hAnsi="Times New Roman" w:cs="Times New Roman"/>
          <w:sz w:val="28"/>
        </w:rPr>
        <w:t>, а головне – вч</w:t>
      </w:r>
      <w:r>
        <w:rPr>
          <w:rFonts w:ascii="Times New Roman" w:eastAsia="Calibri" w:hAnsi="Times New Roman" w:cs="Times New Roman"/>
          <w:sz w:val="28"/>
        </w:rPr>
        <w:t>ить з дитиною Закон Божий</w:t>
      </w:r>
      <w:r w:rsidR="00B2775C" w:rsidRPr="00B2775C">
        <w:rPr>
          <w:rFonts w:ascii="Times New Roman" w:eastAsia="Calibri" w:hAnsi="Times New Roman" w:cs="Times New Roman"/>
          <w:sz w:val="28"/>
        </w:rPr>
        <w:t xml:space="preserve"> і вимагає неухильного </w:t>
      </w:r>
      <w:r>
        <w:rPr>
          <w:rFonts w:ascii="Times New Roman" w:eastAsia="Calibri" w:hAnsi="Times New Roman" w:cs="Times New Roman"/>
          <w:sz w:val="28"/>
        </w:rPr>
        <w:t>виконання його</w:t>
      </w:r>
      <w:r w:rsidR="00B2775C" w:rsidRPr="00B2775C">
        <w:rPr>
          <w:rFonts w:ascii="Times New Roman" w:eastAsia="Calibri" w:hAnsi="Times New Roman" w:cs="Times New Roman"/>
          <w:sz w:val="28"/>
        </w:rPr>
        <w:t xml:space="preserve"> настанов у щоденному житті. Від пошани до батьків рост</w:t>
      </w:r>
      <w:r w:rsidR="00CC5BEE">
        <w:rPr>
          <w:rFonts w:ascii="Times New Roman" w:eastAsia="Calibri" w:hAnsi="Times New Roman" w:cs="Times New Roman"/>
          <w:sz w:val="28"/>
        </w:rPr>
        <w:t>е почуття любові до батьківщини</w:t>
      </w:r>
      <w:r w:rsidR="00B2775C" w:rsidRPr="00B2775C">
        <w:rPr>
          <w:rFonts w:ascii="Calibri" w:eastAsia="Calibri" w:hAnsi="Calibri" w:cs="Times New Roman"/>
        </w:rPr>
        <w:t xml:space="preserve"> </w:t>
      </w:r>
      <w:r w:rsidR="00235F3D">
        <w:rPr>
          <w:rFonts w:ascii="Times New Roman" w:eastAsia="Calibri" w:hAnsi="Times New Roman" w:cs="Times New Roman"/>
          <w:sz w:val="28"/>
        </w:rPr>
        <w:t>[103</w:t>
      </w:r>
      <w:r w:rsidR="00B2775C" w:rsidRPr="00B2775C">
        <w:rPr>
          <w:rFonts w:ascii="Times New Roman" w:eastAsia="Calibri" w:hAnsi="Times New Roman" w:cs="Times New Roman"/>
          <w:sz w:val="28"/>
        </w:rPr>
        <w:t>, с. 3]</w:t>
      </w:r>
      <w:r w:rsidR="00CC5BEE">
        <w:rPr>
          <w:rFonts w:ascii="Times New Roman" w:eastAsia="Calibri" w:hAnsi="Times New Roman" w:cs="Times New Roman"/>
          <w:sz w:val="28"/>
        </w:rPr>
        <w:t>.</w:t>
      </w:r>
    </w:p>
    <w:p w14:paraId="6068C1F0" w14:textId="2D5ECEBA"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Упродовж ХІХ ст. українське селянство залишалося багато в чому традиційним за своєю сутністю. Попередня доба привчила людей зберігати набутки предків, їхні вірування та світоглядні уявлення. Селянин все сприймає з недовірою та із застереженням, не змінюючи при цьому своєї сутності. Тому патріархальність </w:t>
      </w:r>
      <w:r w:rsidRPr="00B2775C">
        <w:rPr>
          <w:rFonts w:ascii="Times New Roman" w:eastAsia="Calibri" w:hAnsi="Times New Roman" w:cs="Times New Roman"/>
          <w:sz w:val="28"/>
        </w:rPr>
        <w:lastRenderedPageBreak/>
        <w:t>українського селянина, пов‘язана з його глибокою індивідуальністю й ставала на заваді усім соціальним експериме</w:t>
      </w:r>
      <w:r w:rsidR="00235F3D">
        <w:rPr>
          <w:rFonts w:ascii="Times New Roman" w:eastAsia="Calibri" w:hAnsi="Times New Roman" w:cs="Times New Roman"/>
          <w:sz w:val="28"/>
        </w:rPr>
        <w:t>нтам [122</w:t>
      </w:r>
      <w:r w:rsidRPr="00B2775C">
        <w:rPr>
          <w:rFonts w:ascii="Times New Roman" w:eastAsia="Calibri" w:hAnsi="Times New Roman" w:cs="Times New Roman"/>
          <w:sz w:val="28"/>
        </w:rPr>
        <w:t>, с. 26]. «Українська інтелігенція розуміла роль церкви в житті народу і намагалася своєю діяльністю формувати соціокультурні та інтелектуальні чинники відродження духовних тради</w:t>
      </w:r>
      <w:r w:rsidR="00983FC4">
        <w:rPr>
          <w:rFonts w:ascii="Times New Roman" w:eastAsia="Calibri" w:hAnsi="Times New Roman" w:cs="Times New Roman"/>
          <w:sz w:val="28"/>
        </w:rPr>
        <w:t>ц</w:t>
      </w:r>
      <w:r w:rsidR="002D0E12">
        <w:rPr>
          <w:rFonts w:ascii="Times New Roman" w:eastAsia="Calibri" w:hAnsi="Times New Roman" w:cs="Times New Roman"/>
          <w:sz w:val="28"/>
        </w:rPr>
        <w:t>ій пр</w:t>
      </w:r>
      <w:r w:rsidR="00235F3D">
        <w:rPr>
          <w:rFonts w:ascii="Times New Roman" w:eastAsia="Calibri" w:hAnsi="Times New Roman" w:cs="Times New Roman"/>
          <w:sz w:val="28"/>
        </w:rPr>
        <w:t>авослав‘я на Україні.» [101</w:t>
      </w:r>
      <w:r w:rsidRPr="00B2775C">
        <w:rPr>
          <w:rFonts w:ascii="Times New Roman" w:eastAsia="Calibri" w:hAnsi="Times New Roman" w:cs="Times New Roman"/>
          <w:sz w:val="28"/>
        </w:rPr>
        <w:t>, с. 71]</w:t>
      </w:r>
      <w:r w:rsidR="00CC5BEE">
        <w:rPr>
          <w:rFonts w:ascii="Times New Roman" w:eastAsia="Calibri" w:hAnsi="Times New Roman" w:cs="Times New Roman"/>
          <w:sz w:val="28"/>
        </w:rPr>
        <w:t>.</w:t>
      </w:r>
      <w:r w:rsidRPr="00B2775C">
        <w:rPr>
          <w:rFonts w:ascii="Times New Roman" w:eastAsia="Calibri" w:hAnsi="Times New Roman" w:cs="Times New Roman"/>
          <w:sz w:val="28"/>
        </w:rPr>
        <w:t xml:space="preserve"> Однак селянська консервативність часто накладалася на історичні реалії життя, і тоді релігія українського селянина ставала викликом культурним чи цивілізаційним традиціям та новаціям оточуючого світу. Це проявлялося як у соціальному, так і в релігійному протистоянні.</w:t>
      </w:r>
    </w:p>
    <w:p w14:paraId="2DE50B40" w14:textId="529668AF"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Досить неоднозначне ставлення селянства спостерігалося щодо православної церкви. Коли селянин йшов до церкви (особливо заможний), то тут проявлялася не тільки його глибинна віра у Бога, але й певні амбіційні моменти. «Богобоязливу, шановану (бо багату) людину на селі могли обрати і старостою, а це вже хоч і невелика, проте влада, задоволення власних інтересів, спосіб накопичення ще більшого капіталу – як матеріальн</w:t>
      </w:r>
      <w:r w:rsidR="00983FC4">
        <w:rPr>
          <w:rFonts w:ascii="Times New Roman" w:eastAsia="Calibri" w:hAnsi="Times New Roman" w:cs="Times New Roman"/>
          <w:sz w:val="28"/>
        </w:rPr>
        <w:t>и</w:t>
      </w:r>
      <w:r w:rsidR="00235F3D">
        <w:rPr>
          <w:rFonts w:ascii="Times New Roman" w:eastAsia="Calibri" w:hAnsi="Times New Roman" w:cs="Times New Roman"/>
          <w:sz w:val="28"/>
        </w:rPr>
        <w:t>х статків, так і престижу.» [122</w:t>
      </w:r>
      <w:r w:rsidRPr="00B2775C">
        <w:rPr>
          <w:rFonts w:ascii="Times New Roman" w:eastAsia="Calibri" w:hAnsi="Times New Roman" w:cs="Times New Roman"/>
          <w:sz w:val="28"/>
        </w:rPr>
        <w:t>, с. 27]</w:t>
      </w:r>
      <w:r w:rsidR="00CC5BEE">
        <w:rPr>
          <w:rFonts w:ascii="Times New Roman" w:eastAsia="Calibri" w:hAnsi="Times New Roman" w:cs="Times New Roman"/>
          <w:sz w:val="28"/>
        </w:rPr>
        <w:t>.</w:t>
      </w:r>
    </w:p>
    <w:p w14:paraId="46ED61C7" w14:textId="4FE1F025"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Населення Наддніпрянщини виявляло зовнішню набожність, саме це доводилося спостеріга</w:t>
      </w:r>
      <w:r w:rsidR="00CC5BEE">
        <w:rPr>
          <w:rFonts w:ascii="Times New Roman" w:eastAsia="Calibri" w:hAnsi="Times New Roman" w:cs="Times New Roman"/>
          <w:sz w:val="28"/>
        </w:rPr>
        <w:t>ти О. Афанасьєві-Чужбинському: «</w:t>
      </w:r>
      <w:r w:rsidRPr="00B2775C">
        <w:rPr>
          <w:rFonts w:ascii="Times New Roman" w:eastAsia="Calibri" w:hAnsi="Times New Roman" w:cs="Times New Roman"/>
          <w:sz w:val="28"/>
        </w:rPr>
        <w:t xml:space="preserve">як і всі простолюдці, більше уваги звертають на обряди та зовнішні прояви, в чому їх, звичайно, винуватити не варто. Не їсти скоромного у піст, не працювати у свято, зняти шапку та перехреститися, проходячи біля церкви, поставити під час обідні свічку, зробити кілька земних поклонів, вранці і увечері з помилками пробелькотіти молитву, зміст якої часто-густо не розуміє, – ось у чому полягає релігія для нашого простолюдця. Він також свято виконує всі настанови церкви стосовно таїнств, але геть не знає Євангелія, яке тут читають виразно й протяжно, проте малодоступною для нього мовою; про тлумачення цієї святої книги я й не кажу, бо хто ж пояснюватиме селянам Євангеліє! Священики наші, хоч деколи і обирають за предмет проповіді тексти з Нового Заповіту, однак ці проповіді, складені за правилами риторики і по можливості пишномовно, незрозумілі для простих людей, особливо не </w:t>
      </w:r>
      <w:r w:rsidR="00CC5BEE">
        <w:rPr>
          <w:rFonts w:ascii="Times New Roman" w:eastAsia="Calibri" w:hAnsi="Times New Roman" w:cs="Times New Roman"/>
          <w:sz w:val="28"/>
        </w:rPr>
        <w:t>великоросійської національності»</w:t>
      </w:r>
      <w:r w:rsidRPr="00B2775C">
        <w:rPr>
          <w:rFonts w:ascii="Times New Roman" w:eastAsia="Calibri" w:hAnsi="Times New Roman" w:cs="Times New Roman"/>
          <w:sz w:val="28"/>
        </w:rPr>
        <w:t xml:space="preserve"> </w:t>
      </w:r>
      <w:r w:rsidRPr="00983FC4">
        <w:rPr>
          <w:rFonts w:ascii="Times New Roman" w:eastAsia="Calibri" w:hAnsi="Times New Roman" w:cs="Times New Roman"/>
          <w:sz w:val="28"/>
        </w:rPr>
        <w:t>[</w:t>
      </w:r>
      <w:r w:rsidR="00983FC4" w:rsidRPr="00983FC4">
        <w:rPr>
          <w:rFonts w:ascii="Times New Roman" w:eastAsia="Calibri" w:hAnsi="Times New Roman" w:cs="Times New Roman"/>
          <w:sz w:val="28"/>
        </w:rPr>
        <w:t>9</w:t>
      </w:r>
      <w:r w:rsidR="00983FC4">
        <w:rPr>
          <w:rFonts w:ascii="Times New Roman" w:eastAsia="Calibri" w:hAnsi="Times New Roman" w:cs="Times New Roman"/>
          <w:sz w:val="28"/>
        </w:rPr>
        <w:t xml:space="preserve">, </w:t>
      </w:r>
      <w:r w:rsidRPr="00983FC4">
        <w:rPr>
          <w:rFonts w:ascii="Times New Roman" w:eastAsia="Calibri" w:hAnsi="Times New Roman" w:cs="Times New Roman"/>
          <w:sz w:val="28"/>
        </w:rPr>
        <w:t>с.47].</w:t>
      </w:r>
    </w:p>
    <w:p w14:paraId="1BCCECBB" w14:textId="60B82509"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Селяни ставилися до власного місцевого храму переважно як до звичайної споруди, яку треба було тримати в чистоті, прикрашати і яка була предметом </w:t>
      </w:r>
      <w:r w:rsidRPr="00B2775C">
        <w:rPr>
          <w:rFonts w:ascii="Times New Roman" w:eastAsia="Calibri" w:hAnsi="Times New Roman" w:cs="Times New Roman"/>
          <w:sz w:val="28"/>
        </w:rPr>
        <w:lastRenderedPageBreak/>
        <w:t xml:space="preserve">гордості тієї чи іншої місцини(«То не хвала коли в селі церкви не має.»). В 60-90-х рр. ХІХ століття селяни витрачали на церковні потреби грошей на 30-40 % більше, </w:t>
      </w:r>
      <w:r w:rsidR="00983FC4">
        <w:rPr>
          <w:rFonts w:ascii="Times New Roman" w:eastAsia="Calibri" w:hAnsi="Times New Roman" w:cs="Times New Roman"/>
          <w:sz w:val="28"/>
        </w:rPr>
        <w:t>н</w:t>
      </w:r>
      <w:r w:rsidR="00CC5BEE">
        <w:rPr>
          <w:rFonts w:ascii="Times New Roman" w:eastAsia="Calibri" w:hAnsi="Times New Roman" w:cs="Times New Roman"/>
          <w:sz w:val="28"/>
        </w:rPr>
        <w:t>іж на освіту власних дітей</w:t>
      </w:r>
      <w:r w:rsidR="00235F3D">
        <w:rPr>
          <w:rFonts w:ascii="Times New Roman" w:eastAsia="Calibri" w:hAnsi="Times New Roman" w:cs="Times New Roman"/>
          <w:sz w:val="28"/>
        </w:rPr>
        <w:t xml:space="preserve"> [123</w:t>
      </w:r>
      <w:r w:rsidRPr="00B2775C">
        <w:rPr>
          <w:rFonts w:ascii="Times New Roman" w:eastAsia="Calibri" w:hAnsi="Times New Roman" w:cs="Times New Roman"/>
          <w:sz w:val="28"/>
        </w:rPr>
        <w:t>, с. 222-223]</w:t>
      </w:r>
      <w:r w:rsidR="00CC5BEE">
        <w:rPr>
          <w:rFonts w:ascii="Times New Roman" w:eastAsia="Calibri" w:hAnsi="Times New Roman" w:cs="Times New Roman"/>
          <w:sz w:val="28"/>
        </w:rPr>
        <w:t>.</w:t>
      </w:r>
    </w:p>
    <w:p w14:paraId="1FA288D1" w14:textId="2D8FB4C9"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Селянин був загалом більш релігійним, аніж мешканець міста. Набожність селянина була давнішою за релігію, а тим більше державну релігію. Ще М.І. Костомаров зазначав, що «українці є глибоко релігійним народом, який завжди збер</w:t>
      </w:r>
      <w:r w:rsidR="00CC5BEE">
        <w:rPr>
          <w:rFonts w:ascii="Times New Roman" w:eastAsia="Calibri" w:hAnsi="Times New Roman" w:cs="Times New Roman"/>
          <w:sz w:val="28"/>
        </w:rPr>
        <w:t>ігає в собі витоки релігії»</w:t>
      </w:r>
      <w:r w:rsidR="00983FC4">
        <w:rPr>
          <w:rFonts w:ascii="Times New Roman" w:eastAsia="Calibri" w:hAnsi="Times New Roman" w:cs="Times New Roman"/>
          <w:sz w:val="28"/>
        </w:rPr>
        <w:t xml:space="preserve"> [1</w:t>
      </w:r>
      <w:r w:rsidR="00235F3D">
        <w:rPr>
          <w:rFonts w:ascii="Times New Roman" w:eastAsia="Calibri" w:hAnsi="Times New Roman" w:cs="Times New Roman"/>
          <w:sz w:val="28"/>
        </w:rPr>
        <w:t>08</w:t>
      </w:r>
      <w:r w:rsidRPr="00B2775C">
        <w:rPr>
          <w:rFonts w:ascii="Times New Roman" w:eastAsia="Calibri" w:hAnsi="Times New Roman" w:cs="Times New Roman"/>
          <w:sz w:val="28"/>
        </w:rPr>
        <w:t>, с. 59]</w:t>
      </w:r>
      <w:r w:rsidR="00CC5BEE">
        <w:rPr>
          <w:rFonts w:ascii="Times New Roman" w:eastAsia="Calibri" w:hAnsi="Times New Roman" w:cs="Times New Roman"/>
          <w:sz w:val="28"/>
        </w:rPr>
        <w:t>.</w:t>
      </w:r>
    </w:p>
    <w:p w14:paraId="39678D52" w14:textId="5AF4209D"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Особливе місце займають взаємовідносини селян з парафіяльним духовенством. Вони складалися неоднозначно і багато залежали від особистих рис священика, його вміння налагодити контакт з парафіянами. Важливу роль відігравали грошові та земельні проблеми, матеріальна залежність священика від парафіян. Роздратування селян викликали захист священиками поміщиків і влади, їхні побори, конфлікти на ґрунті орендних відносин, сам факт існування монастирського та церковного землеволодіння. Селяни були б не проти того, щоб поживитися за рахунок церковних земель, вони хотіли дешевої церкви скасування податків на неї, наполягали на виборності священиків та праві </w:t>
      </w:r>
      <w:r w:rsidR="00983FC4">
        <w:rPr>
          <w:rFonts w:ascii="Times New Roman" w:eastAsia="Calibri" w:hAnsi="Times New Roman" w:cs="Times New Roman"/>
          <w:sz w:val="28"/>
        </w:rPr>
        <w:t>в</w:t>
      </w:r>
      <w:r w:rsidR="00CC5BEE">
        <w:rPr>
          <w:rFonts w:ascii="Times New Roman" w:eastAsia="Calibri" w:hAnsi="Times New Roman" w:cs="Times New Roman"/>
          <w:sz w:val="28"/>
        </w:rPr>
        <w:t>ідсторонення їх від служби</w:t>
      </w:r>
      <w:r w:rsidR="00235F3D">
        <w:rPr>
          <w:rFonts w:ascii="Times New Roman" w:eastAsia="Calibri" w:hAnsi="Times New Roman" w:cs="Times New Roman"/>
          <w:sz w:val="28"/>
        </w:rPr>
        <w:t xml:space="preserve"> [112</w:t>
      </w:r>
      <w:r w:rsidRPr="00B2775C">
        <w:rPr>
          <w:rFonts w:ascii="Times New Roman" w:eastAsia="Calibri" w:hAnsi="Times New Roman" w:cs="Times New Roman"/>
          <w:sz w:val="28"/>
        </w:rPr>
        <w:t>, с. 70]</w:t>
      </w:r>
      <w:r w:rsidR="00CC5BEE">
        <w:rPr>
          <w:rFonts w:ascii="Times New Roman" w:eastAsia="Calibri" w:hAnsi="Times New Roman" w:cs="Times New Roman"/>
          <w:sz w:val="28"/>
        </w:rPr>
        <w:t>.</w:t>
      </w:r>
      <w:r w:rsidRPr="00B2775C">
        <w:rPr>
          <w:rFonts w:ascii="Times New Roman" w:eastAsia="Calibri" w:hAnsi="Times New Roman" w:cs="Times New Roman"/>
          <w:sz w:val="28"/>
        </w:rPr>
        <w:t xml:space="preserve"> На цьому ґрунті, а також на ґрунті специфічності селянської релігійності, наростала відчуженість між священиками і парафіянами. У ненормальному ставленні до священика велику роль грають мироїди, куркулі, котрі вимагають від священика особливої пошани, бачать у діяльності священика протидію своїм аморальним цілям, каламутять проти нього інших, намагаються зжити його з приходу і з цією метою використовують усілякі непорядні засоби - від частування </w:t>
      </w:r>
      <w:r w:rsidR="00983FC4">
        <w:rPr>
          <w:rFonts w:ascii="Times New Roman" w:eastAsia="Calibri" w:hAnsi="Times New Roman" w:cs="Times New Roman"/>
          <w:sz w:val="28"/>
        </w:rPr>
        <w:t>н</w:t>
      </w:r>
      <w:r w:rsidR="002D0E12">
        <w:rPr>
          <w:rFonts w:ascii="Times New Roman" w:eastAsia="Calibri" w:hAnsi="Times New Roman" w:cs="Times New Roman"/>
          <w:sz w:val="28"/>
        </w:rPr>
        <w:t>арод</w:t>
      </w:r>
      <w:r w:rsidR="00CC5BEE">
        <w:rPr>
          <w:rFonts w:ascii="Times New Roman" w:eastAsia="Calibri" w:hAnsi="Times New Roman" w:cs="Times New Roman"/>
          <w:sz w:val="28"/>
        </w:rPr>
        <w:t>у до особистих доносів</w:t>
      </w:r>
      <w:r w:rsidR="00235F3D">
        <w:rPr>
          <w:rFonts w:ascii="Times New Roman" w:eastAsia="Calibri" w:hAnsi="Times New Roman" w:cs="Times New Roman"/>
          <w:sz w:val="28"/>
        </w:rPr>
        <w:t xml:space="preserve"> [112</w:t>
      </w:r>
      <w:r w:rsidRPr="00B2775C">
        <w:rPr>
          <w:rFonts w:ascii="Times New Roman" w:eastAsia="Calibri" w:hAnsi="Times New Roman" w:cs="Times New Roman"/>
          <w:sz w:val="28"/>
        </w:rPr>
        <w:t>, с. 190].</w:t>
      </w:r>
    </w:p>
    <w:p w14:paraId="54A562FF" w14:textId="783A7B0D" w:rsidR="00B2775C" w:rsidRPr="00B2775C" w:rsidRDefault="00B2775C" w:rsidP="00756671">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Нижче духівництво дедалі менше було для українських селян за взірець моральності та «релігійної чистоти». У буденному спілкуванні (навіть «у стінах священних храмів») «батюшки», випадало, вживали лайки, брутальних висловлювань, не кажучи вже про їхню пристрасть до оковитої. Це переконливо засвідчують назви багатьох архівних справ, що датовані 1860—1870 роками: «Про випадок пияцтва з повіями священика села Ракитної [...]», «Скарга на священика [...], що не виконує богослужіння в церкві через пияцтво», «Про селян [...], що </w:t>
      </w:r>
      <w:r w:rsidRPr="00B2775C">
        <w:rPr>
          <w:rFonts w:ascii="Times New Roman" w:eastAsia="Calibri" w:hAnsi="Times New Roman" w:cs="Times New Roman"/>
          <w:sz w:val="28"/>
        </w:rPr>
        <w:lastRenderedPageBreak/>
        <w:t>відібрали в місцевого священика ключі від церкви за [...] пияцтво. Приказка «Попівські очі завидющі, а руки загребущі» напевно не випадково поширилася серед простолюду Наддніпрянської України саме в останні десятиліття XIX ст. Відтепер по селах чулося, що «у попа все добро нашим горбом нажите», «можна дати раду без попа», або «мати дешевших попів, за назначеною громадою ціною» , «вони сьогодні попи, а завтра будуть крутити волам хвости», «на тебе над</w:t>
      </w:r>
      <w:r w:rsidR="00983FC4">
        <w:rPr>
          <w:rFonts w:ascii="Times New Roman" w:eastAsia="Calibri" w:hAnsi="Times New Roman" w:cs="Times New Roman"/>
          <w:sz w:val="28"/>
        </w:rPr>
        <w:t>я</w:t>
      </w:r>
      <w:r w:rsidR="002D0E12">
        <w:rPr>
          <w:rFonts w:ascii="Times New Roman" w:eastAsia="Calibri" w:hAnsi="Times New Roman" w:cs="Times New Roman"/>
          <w:sz w:val="28"/>
        </w:rPr>
        <w:t>гну</w:t>
      </w:r>
      <w:r w:rsidR="00235F3D">
        <w:rPr>
          <w:rFonts w:ascii="Times New Roman" w:eastAsia="Calibri" w:hAnsi="Times New Roman" w:cs="Times New Roman"/>
          <w:sz w:val="28"/>
        </w:rPr>
        <w:t xml:space="preserve"> ризу, і ти будеш попом» [123</w:t>
      </w:r>
      <w:r w:rsidR="00A21301">
        <w:rPr>
          <w:rFonts w:ascii="Times New Roman" w:eastAsia="Calibri" w:hAnsi="Times New Roman" w:cs="Times New Roman"/>
          <w:sz w:val="28"/>
        </w:rPr>
        <w:t>, с. 236-237].</w:t>
      </w:r>
      <w:r w:rsidRPr="00B2775C">
        <w:rPr>
          <w:rFonts w:ascii="Times New Roman" w:eastAsia="Calibri" w:hAnsi="Times New Roman" w:cs="Times New Roman"/>
          <w:sz w:val="28"/>
        </w:rPr>
        <w:t xml:space="preserve"> Частішали випадки відмови від церковно-релігійних обрядів, приміром від відправи священика під час похорону небіжчика</w:t>
      </w:r>
      <w:r w:rsidRPr="00B2775C">
        <w:rPr>
          <w:rFonts w:ascii="Calibri" w:eastAsia="Calibri" w:hAnsi="Calibri" w:cs="Times New Roman"/>
        </w:rPr>
        <w:t xml:space="preserve"> </w:t>
      </w:r>
      <w:r w:rsidR="00DE4983" w:rsidRPr="00DE4983">
        <w:rPr>
          <w:rFonts w:ascii="Times New Roman" w:eastAsia="Calibri" w:hAnsi="Times New Roman" w:cs="Times New Roman"/>
          <w:sz w:val="28"/>
        </w:rPr>
        <w:t>[3</w:t>
      </w:r>
      <w:r w:rsidRPr="00DE4983">
        <w:rPr>
          <w:rFonts w:ascii="Times New Roman" w:eastAsia="Calibri" w:hAnsi="Times New Roman" w:cs="Times New Roman"/>
          <w:sz w:val="28"/>
        </w:rPr>
        <w:t>]</w:t>
      </w:r>
      <w:r w:rsidR="00A21301" w:rsidRPr="00DE4983">
        <w:rPr>
          <w:rFonts w:ascii="Times New Roman" w:eastAsia="Calibri" w:hAnsi="Times New Roman" w:cs="Times New Roman"/>
          <w:sz w:val="28"/>
        </w:rPr>
        <w:t>.</w:t>
      </w:r>
      <w:r w:rsidR="00756671">
        <w:rPr>
          <w:rFonts w:ascii="Times New Roman" w:eastAsia="Calibri" w:hAnsi="Times New Roman" w:cs="Times New Roman"/>
          <w:sz w:val="28"/>
        </w:rPr>
        <w:t xml:space="preserve">  </w:t>
      </w:r>
      <w:r w:rsidR="00756671" w:rsidRPr="00756671">
        <w:rPr>
          <w:rFonts w:ascii="Times New Roman" w:eastAsia="Calibri" w:hAnsi="Times New Roman" w:cs="Times New Roman"/>
          <w:sz w:val="28"/>
        </w:rPr>
        <w:t>20 серпня 1899 року в місті Ічня Борзнянського повіту селянин Ігнат Калинич вчинив розбійний напад на дім с</w:t>
      </w:r>
      <w:r w:rsidR="00CC5BEE">
        <w:rPr>
          <w:rFonts w:ascii="Times New Roman" w:eastAsia="Calibri" w:hAnsi="Times New Roman" w:cs="Times New Roman"/>
          <w:sz w:val="28"/>
        </w:rPr>
        <w:t>вященика Афанасія Филиновського</w:t>
      </w:r>
      <w:r w:rsidR="00756671" w:rsidRPr="00756671">
        <w:rPr>
          <w:rFonts w:ascii="Times New Roman" w:eastAsia="Calibri" w:hAnsi="Times New Roman" w:cs="Times New Roman"/>
          <w:sz w:val="28"/>
        </w:rPr>
        <w:t xml:space="preserve"> </w:t>
      </w:r>
      <w:r w:rsidR="00983FC4">
        <w:rPr>
          <w:rFonts w:ascii="Times New Roman" w:eastAsia="Calibri" w:hAnsi="Times New Roman" w:cs="Times New Roman"/>
          <w:sz w:val="28"/>
        </w:rPr>
        <w:t>[3</w:t>
      </w:r>
      <w:r w:rsidR="008244FE">
        <w:rPr>
          <w:rFonts w:ascii="Times New Roman" w:eastAsia="Calibri" w:hAnsi="Times New Roman" w:cs="Times New Roman"/>
          <w:sz w:val="28"/>
        </w:rPr>
        <w:t>7</w:t>
      </w:r>
      <w:r w:rsidR="00983FC4" w:rsidRPr="00B2775C">
        <w:rPr>
          <w:rFonts w:ascii="Times New Roman" w:eastAsia="Calibri" w:hAnsi="Times New Roman" w:cs="Times New Roman"/>
          <w:sz w:val="28"/>
        </w:rPr>
        <w:t>, арк.</w:t>
      </w:r>
      <w:r w:rsidR="00983FC4">
        <w:rPr>
          <w:rFonts w:ascii="Times New Roman" w:eastAsia="Calibri" w:hAnsi="Times New Roman" w:cs="Times New Roman"/>
          <w:sz w:val="28"/>
        </w:rPr>
        <w:t xml:space="preserve"> 3</w:t>
      </w:r>
      <w:r w:rsidR="00983FC4" w:rsidRPr="00B2775C">
        <w:rPr>
          <w:rFonts w:ascii="Times New Roman" w:eastAsia="Calibri" w:hAnsi="Times New Roman" w:cs="Times New Roman"/>
          <w:sz w:val="28"/>
        </w:rPr>
        <w:t>]</w:t>
      </w:r>
      <w:r w:rsidR="00CC5BEE">
        <w:rPr>
          <w:rFonts w:ascii="Times New Roman" w:eastAsia="Calibri" w:hAnsi="Times New Roman" w:cs="Times New Roman"/>
          <w:sz w:val="28"/>
        </w:rPr>
        <w:t>.</w:t>
      </w:r>
      <w:r w:rsidR="00983FC4">
        <w:rPr>
          <w:rFonts w:ascii="Times New Roman" w:eastAsia="Calibri" w:hAnsi="Times New Roman" w:cs="Times New Roman"/>
          <w:sz w:val="28"/>
        </w:rPr>
        <w:t xml:space="preserve">  </w:t>
      </w:r>
    </w:p>
    <w:p w14:paraId="67D3B32A" w14:textId="6E2F45D6"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Безпосередні мотиви таких учинків мали, передусім, економічне підґрунтя. Їх спричиняли неспроможність чи небажання селянського загалу вдовольняти матеріальні та фінансові запити церковного кліру, що зростали. Це поводження аж ніяк не означало «притуплення» релігійних почуттів (як інтерпретували його історики радянських часів), радше — реакцію православних парафіян на певною мірою зумовлену капіталізацією суспільних відносин «надмірно прагматичну» поведінку представників то</w:t>
      </w:r>
      <w:r w:rsidR="00983FC4">
        <w:rPr>
          <w:rFonts w:ascii="Times New Roman" w:eastAsia="Calibri" w:hAnsi="Times New Roman" w:cs="Times New Roman"/>
          <w:sz w:val="28"/>
        </w:rPr>
        <w:t>г</w:t>
      </w:r>
      <w:r w:rsidR="00A21301">
        <w:rPr>
          <w:rFonts w:ascii="Times New Roman" w:eastAsia="Calibri" w:hAnsi="Times New Roman" w:cs="Times New Roman"/>
          <w:sz w:val="28"/>
        </w:rPr>
        <w:t>очасних церковних структур</w:t>
      </w:r>
      <w:r w:rsidR="00235F3D">
        <w:rPr>
          <w:rFonts w:ascii="Times New Roman" w:eastAsia="Calibri" w:hAnsi="Times New Roman" w:cs="Times New Roman"/>
          <w:sz w:val="28"/>
        </w:rPr>
        <w:t xml:space="preserve"> [120</w:t>
      </w:r>
      <w:r w:rsidRPr="00B2775C">
        <w:rPr>
          <w:rFonts w:ascii="Times New Roman" w:eastAsia="Calibri" w:hAnsi="Times New Roman" w:cs="Times New Roman"/>
          <w:sz w:val="28"/>
        </w:rPr>
        <w:t>]</w:t>
      </w:r>
      <w:r w:rsidR="00A21301">
        <w:rPr>
          <w:rFonts w:ascii="Times New Roman" w:eastAsia="Calibri" w:hAnsi="Times New Roman" w:cs="Times New Roman"/>
          <w:sz w:val="28"/>
        </w:rPr>
        <w:t>.</w:t>
      </w:r>
      <w:r w:rsidRPr="00B2775C">
        <w:rPr>
          <w:rFonts w:ascii="Times New Roman" w:eastAsia="Calibri" w:hAnsi="Times New Roman" w:cs="Times New Roman"/>
          <w:sz w:val="28"/>
        </w:rPr>
        <w:t xml:space="preserve"> І хоча в частини хліборобів зростала недовіра до офіційної релігійної доктрини, проте більшість із них сумнівалися не в догматах ортодоксального християнства, а насамперед у його «зовнішньому вираженні» , зокрема у «святості рядових пастирів». Люди більше переймалися не змістом, а формою властивого сільській місцевості вірування</w:t>
      </w:r>
      <w:r w:rsidR="00A21301">
        <w:rPr>
          <w:rFonts w:ascii="Times New Roman" w:eastAsia="Calibri" w:hAnsi="Times New Roman" w:cs="Times New Roman"/>
          <w:sz w:val="28"/>
        </w:rPr>
        <w:t xml:space="preserve"> </w:t>
      </w:r>
      <w:r w:rsidR="008B5CC9">
        <w:rPr>
          <w:rFonts w:ascii="Times New Roman" w:eastAsia="Calibri" w:hAnsi="Times New Roman" w:cs="Times New Roman"/>
          <w:sz w:val="28"/>
        </w:rPr>
        <w:t>[1</w:t>
      </w:r>
      <w:r w:rsidR="00235F3D">
        <w:rPr>
          <w:rFonts w:ascii="Times New Roman" w:eastAsia="Calibri" w:hAnsi="Times New Roman" w:cs="Times New Roman"/>
          <w:sz w:val="28"/>
        </w:rPr>
        <w:t>41</w:t>
      </w:r>
      <w:r w:rsidR="00983FC4">
        <w:rPr>
          <w:rFonts w:ascii="Times New Roman" w:eastAsia="Calibri" w:hAnsi="Times New Roman" w:cs="Times New Roman"/>
          <w:sz w:val="28"/>
        </w:rPr>
        <w:t>, с</w:t>
      </w:r>
      <w:r w:rsidR="00983FC4" w:rsidRPr="00983FC4">
        <w:rPr>
          <w:rFonts w:ascii="Times New Roman" w:eastAsia="Calibri" w:hAnsi="Times New Roman" w:cs="Times New Roman"/>
          <w:sz w:val="28"/>
        </w:rPr>
        <w:t>. 5</w:t>
      </w:r>
      <w:r w:rsidR="00983FC4">
        <w:rPr>
          <w:rFonts w:ascii="Times New Roman" w:eastAsia="Calibri" w:hAnsi="Times New Roman" w:cs="Times New Roman"/>
          <w:sz w:val="28"/>
        </w:rPr>
        <w:t>1]</w:t>
      </w:r>
      <w:r w:rsidRPr="00B2775C">
        <w:rPr>
          <w:rFonts w:ascii="Times New Roman" w:eastAsia="Calibri" w:hAnsi="Times New Roman" w:cs="Times New Roman"/>
          <w:sz w:val="28"/>
        </w:rPr>
        <w:t>.</w:t>
      </w:r>
      <w:r w:rsidR="00983FC4">
        <w:rPr>
          <w:rFonts w:ascii="Times New Roman" w:eastAsia="Calibri" w:hAnsi="Times New Roman" w:cs="Times New Roman"/>
          <w:sz w:val="28"/>
        </w:rPr>
        <w:t xml:space="preserve"> </w:t>
      </w:r>
      <w:r w:rsidR="009A6C0B" w:rsidRPr="009A6C0B">
        <w:t xml:space="preserve"> </w:t>
      </w:r>
      <w:r w:rsidRPr="00B2775C">
        <w:rPr>
          <w:rFonts w:ascii="Times New Roman" w:eastAsia="Calibri" w:hAnsi="Times New Roman" w:cs="Times New Roman"/>
          <w:sz w:val="28"/>
        </w:rPr>
        <w:t>Щоправда, були й такі, що, познайомившись з основами альтернативних тлумачень, намагалися в межах тієї ж таки традиційної релігійності взагалі відмовитися ві</w:t>
      </w:r>
      <w:r w:rsidR="00983FC4">
        <w:rPr>
          <w:rFonts w:ascii="Times New Roman" w:eastAsia="Calibri" w:hAnsi="Times New Roman" w:cs="Times New Roman"/>
          <w:sz w:val="28"/>
        </w:rPr>
        <w:t>д</w:t>
      </w:r>
      <w:r w:rsidR="00235F3D">
        <w:rPr>
          <w:rFonts w:ascii="Times New Roman" w:eastAsia="Calibri" w:hAnsi="Times New Roman" w:cs="Times New Roman"/>
          <w:sz w:val="28"/>
        </w:rPr>
        <w:t xml:space="preserve"> послуг православного кліру [123</w:t>
      </w:r>
      <w:r w:rsidRPr="00B2775C">
        <w:rPr>
          <w:rFonts w:ascii="Times New Roman" w:eastAsia="Calibri" w:hAnsi="Times New Roman" w:cs="Times New Roman"/>
          <w:sz w:val="28"/>
        </w:rPr>
        <w:t>, с. 237].</w:t>
      </w:r>
    </w:p>
    <w:p w14:paraId="3F8D4CFE" w14:textId="7BFA0CBF"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Та з іншого боку, священик був однією з найавторитетніших постатей на селі. Священик був традиційною і необхідною фігурою на селі і, на відміну від представників влади та інтелігенції, не сприймався як «чужий». Простий народ того часу священику вірив наб</w:t>
      </w:r>
      <w:r w:rsidR="00983FC4">
        <w:rPr>
          <w:rFonts w:ascii="Times New Roman" w:eastAsia="Calibri" w:hAnsi="Times New Roman" w:cs="Times New Roman"/>
          <w:sz w:val="28"/>
        </w:rPr>
        <w:t>агато більше, ніж чиновнику</w:t>
      </w:r>
      <w:r w:rsidR="00A21301">
        <w:rPr>
          <w:rFonts w:ascii="Times New Roman" w:eastAsia="Calibri" w:hAnsi="Times New Roman" w:cs="Times New Roman"/>
          <w:sz w:val="28"/>
        </w:rPr>
        <w:t xml:space="preserve"> </w:t>
      </w:r>
      <w:r w:rsidR="00235F3D">
        <w:rPr>
          <w:rFonts w:ascii="Times New Roman" w:eastAsia="Calibri" w:hAnsi="Times New Roman" w:cs="Times New Roman"/>
          <w:sz w:val="28"/>
        </w:rPr>
        <w:t>[121</w:t>
      </w:r>
      <w:r w:rsidRPr="00B2775C">
        <w:rPr>
          <w:rFonts w:ascii="Times New Roman" w:eastAsia="Calibri" w:hAnsi="Times New Roman" w:cs="Times New Roman"/>
          <w:sz w:val="28"/>
        </w:rPr>
        <w:t>]</w:t>
      </w:r>
      <w:r w:rsidR="00983FC4">
        <w:rPr>
          <w:rFonts w:ascii="Times New Roman" w:eastAsia="Calibri" w:hAnsi="Times New Roman" w:cs="Times New Roman"/>
          <w:sz w:val="28"/>
        </w:rPr>
        <w:t>.</w:t>
      </w:r>
      <w:r w:rsidRPr="00B2775C">
        <w:rPr>
          <w:rFonts w:ascii="Times New Roman" w:eastAsia="Calibri" w:hAnsi="Times New Roman" w:cs="Times New Roman"/>
          <w:sz w:val="28"/>
        </w:rPr>
        <w:t xml:space="preserve"> </w:t>
      </w:r>
    </w:p>
    <w:p w14:paraId="2ACF73FB" w14:textId="156EFD14"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Віра предків, у якій ще продовжували існувати певні язичницькі традиції, прикріплювала людину до землі, до праці – як певного божественного начала, з </w:t>
      </w:r>
      <w:r w:rsidRPr="00B2775C">
        <w:rPr>
          <w:rFonts w:ascii="Times New Roman" w:eastAsia="Calibri" w:hAnsi="Times New Roman" w:cs="Times New Roman"/>
          <w:sz w:val="28"/>
        </w:rPr>
        <w:lastRenderedPageBreak/>
        <w:t>яким селянин зростався кров’ю у пря</w:t>
      </w:r>
      <w:r w:rsidR="00A70BE5">
        <w:rPr>
          <w:rFonts w:ascii="Times New Roman" w:eastAsia="Calibri" w:hAnsi="Times New Roman" w:cs="Times New Roman"/>
          <w:sz w:val="28"/>
        </w:rPr>
        <w:t>м</w:t>
      </w:r>
      <w:r w:rsidR="00235F3D">
        <w:rPr>
          <w:rFonts w:ascii="Times New Roman" w:eastAsia="Calibri" w:hAnsi="Times New Roman" w:cs="Times New Roman"/>
          <w:sz w:val="28"/>
        </w:rPr>
        <w:t>ому і переносному розумінні [123</w:t>
      </w:r>
      <w:r w:rsidRPr="00B2775C">
        <w:rPr>
          <w:rFonts w:ascii="Times New Roman" w:eastAsia="Calibri" w:hAnsi="Times New Roman" w:cs="Times New Roman"/>
          <w:sz w:val="28"/>
        </w:rPr>
        <w:t>, с. 217]. Російський етнограф С. Токарєв пояснював троїстість світогляду (язичництво, християнство, раціоналізм) хліборобсь</w:t>
      </w:r>
      <w:r w:rsidR="00A70BE5">
        <w:rPr>
          <w:rFonts w:ascii="Times New Roman" w:eastAsia="Calibri" w:hAnsi="Times New Roman" w:cs="Times New Roman"/>
          <w:sz w:val="28"/>
        </w:rPr>
        <w:t>к</w:t>
      </w:r>
      <w:r w:rsidR="002D0E12">
        <w:rPr>
          <w:rFonts w:ascii="Times New Roman" w:eastAsia="Calibri" w:hAnsi="Times New Roman" w:cs="Times New Roman"/>
          <w:sz w:val="28"/>
        </w:rPr>
        <w:t>ої людності «умовами ч</w:t>
      </w:r>
      <w:r w:rsidR="00235F3D">
        <w:rPr>
          <w:rFonts w:ascii="Times New Roman" w:eastAsia="Calibri" w:hAnsi="Times New Roman" w:cs="Times New Roman"/>
          <w:sz w:val="28"/>
        </w:rPr>
        <w:t>асу». [136</w:t>
      </w:r>
      <w:r w:rsidRPr="00B2775C">
        <w:rPr>
          <w:rFonts w:ascii="Times New Roman" w:eastAsia="Calibri" w:hAnsi="Times New Roman" w:cs="Times New Roman"/>
          <w:sz w:val="28"/>
        </w:rPr>
        <w:t>, с. 153-154]</w:t>
      </w:r>
    </w:p>
    <w:p w14:paraId="73A13780" w14:textId="5239C1A8"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Не менш виразно міфологічно-релігійну природу віровизнання простежуємо в колядках, щедрівках, народних переказах, повір’ях і </w:t>
      </w:r>
      <w:r w:rsidR="00A70BE5">
        <w:rPr>
          <w:rFonts w:ascii="Times New Roman" w:eastAsia="Calibri" w:hAnsi="Times New Roman" w:cs="Times New Roman"/>
          <w:sz w:val="28"/>
        </w:rPr>
        <w:t>п</w:t>
      </w:r>
      <w:r w:rsidR="008B5CC9">
        <w:rPr>
          <w:rFonts w:ascii="Times New Roman" w:eastAsia="Calibri" w:hAnsi="Times New Roman" w:cs="Times New Roman"/>
          <w:sz w:val="28"/>
        </w:rPr>
        <w:t xml:space="preserve">існях </w:t>
      </w:r>
      <w:r w:rsidR="00A21301">
        <w:rPr>
          <w:rFonts w:ascii="Times New Roman" w:eastAsia="Calibri" w:hAnsi="Times New Roman" w:cs="Times New Roman"/>
          <w:sz w:val="28"/>
        </w:rPr>
        <w:t>апокрифічного змісту</w:t>
      </w:r>
      <w:r w:rsidR="00235F3D">
        <w:rPr>
          <w:rFonts w:ascii="Times New Roman" w:eastAsia="Calibri" w:hAnsi="Times New Roman" w:cs="Times New Roman"/>
          <w:sz w:val="28"/>
        </w:rPr>
        <w:t xml:space="preserve"> [103</w:t>
      </w:r>
      <w:r w:rsidRPr="00B2775C">
        <w:rPr>
          <w:rFonts w:ascii="Times New Roman" w:eastAsia="Calibri" w:hAnsi="Times New Roman" w:cs="Times New Roman"/>
          <w:sz w:val="28"/>
        </w:rPr>
        <w:t>, с. 6-7]</w:t>
      </w:r>
      <w:r w:rsidR="00A21301">
        <w:rPr>
          <w:rFonts w:ascii="Times New Roman" w:eastAsia="Calibri" w:hAnsi="Times New Roman" w:cs="Times New Roman"/>
          <w:sz w:val="28"/>
        </w:rPr>
        <w:t>.</w:t>
      </w:r>
      <w:r w:rsidRPr="00B2775C">
        <w:rPr>
          <w:rFonts w:ascii="Times New Roman" w:eastAsia="Calibri" w:hAnsi="Times New Roman" w:cs="Times New Roman"/>
          <w:sz w:val="28"/>
        </w:rPr>
        <w:t xml:space="preserve"> Істотно втративши до того часу своє магічне значення, вони поєднували побутові бажання (врожаю, добробуту, щасливої долі) з канонічними релігійними поглядами. У багатьох місцях існував звичай відзначати день Івана Купайли із залишками давніх ігор і пісень. </w:t>
      </w:r>
    </w:p>
    <w:p w14:paraId="0ADB291B" w14:textId="41A58004"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Піклуючись більше про політичне забезпечення власних конфесійних потреб та інтересів панівного режиму, православні ієрархи здебільшого не надто переймалися «прикрими вчинками віровідступників» з простолюду. А в окремих місцевостях селяни навіть колядок співали з дозволу місцевих парафіяльних священиків. Причому в таких випадках частка грошових зборів нерідко йшла на облаштування церковних споруд. Усе це свідчило, з одного боку, про глибоку релігійну «екзальтацію народних мас», а з іншого — про поверховість та спрощеність їхнього релігійного світогляду, помітну легковажність у дотриманні канонічних норм і приписів. Язичницькі та християнські духовні вартості немовби переплелися, доповнюючи одні одних на тлі певної домінації прагматичних інтересів, «гру</w:t>
      </w:r>
      <w:r w:rsidR="00A70BE5">
        <w:rPr>
          <w:rFonts w:ascii="Times New Roman" w:eastAsia="Calibri" w:hAnsi="Times New Roman" w:cs="Times New Roman"/>
          <w:sz w:val="28"/>
        </w:rPr>
        <w:t>б</w:t>
      </w:r>
      <w:r w:rsidR="00235F3D">
        <w:rPr>
          <w:rFonts w:ascii="Times New Roman" w:eastAsia="Calibri" w:hAnsi="Times New Roman" w:cs="Times New Roman"/>
          <w:sz w:val="28"/>
        </w:rPr>
        <w:t>ого життєвого матеріалізму» [123</w:t>
      </w:r>
      <w:r w:rsidRPr="00B2775C">
        <w:rPr>
          <w:rFonts w:ascii="Times New Roman" w:eastAsia="Calibri" w:hAnsi="Times New Roman" w:cs="Times New Roman"/>
          <w:sz w:val="28"/>
        </w:rPr>
        <w:t>, с.221].</w:t>
      </w:r>
    </w:p>
    <w:p w14:paraId="14C4B12D" w14:textId="190CF8D0" w:rsidR="00B2775C" w:rsidRPr="00B2775C" w:rsidRDefault="008B3217" w:rsidP="0050214A">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 кінці </w:t>
      </w:r>
      <w:r w:rsidRPr="00B2775C">
        <w:rPr>
          <w:rFonts w:ascii="Times New Roman" w:eastAsia="Calibri" w:hAnsi="Times New Roman" w:cs="Times New Roman"/>
          <w:sz w:val="28"/>
        </w:rPr>
        <w:t>ХІХ</w:t>
      </w:r>
      <w:r>
        <w:rPr>
          <w:rFonts w:ascii="Times New Roman" w:eastAsia="Calibri" w:hAnsi="Times New Roman" w:cs="Times New Roman"/>
          <w:sz w:val="28"/>
        </w:rPr>
        <w:t xml:space="preserve"> – початку ХХ століття  </w:t>
      </w:r>
      <w:r w:rsidR="00D93290">
        <w:rPr>
          <w:rFonts w:ascii="Times New Roman" w:eastAsia="Calibri" w:hAnsi="Times New Roman" w:cs="Times New Roman"/>
          <w:sz w:val="28"/>
        </w:rPr>
        <w:t>під впливом</w:t>
      </w:r>
      <w:r>
        <w:rPr>
          <w:rFonts w:ascii="Times New Roman" w:eastAsia="Calibri" w:hAnsi="Times New Roman" w:cs="Times New Roman"/>
          <w:sz w:val="28"/>
        </w:rPr>
        <w:t xml:space="preserve"> ри</w:t>
      </w:r>
      <w:r w:rsidR="00D93290">
        <w:rPr>
          <w:rFonts w:ascii="Times New Roman" w:eastAsia="Calibri" w:hAnsi="Times New Roman" w:cs="Times New Roman"/>
          <w:sz w:val="28"/>
        </w:rPr>
        <w:t>нкових відносин, відбувається зростання</w:t>
      </w:r>
      <w:r w:rsidR="00B2775C" w:rsidRPr="00B2775C">
        <w:rPr>
          <w:rFonts w:ascii="Times New Roman" w:eastAsia="Calibri" w:hAnsi="Times New Roman" w:cs="Times New Roman"/>
          <w:sz w:val="28"/>
        </w:rPr>
        <w:t xml:space="preserve"> соціальної диференціації на селі, </w:t>
      </w:r>
      <w:r w:rsidR="00D93290">
        <w:rPr>
          <w:rFonts w:ascii="Times New Roman" w:eastAsia="Calibri" w:hAnsi="Times New Roman" w:cs="Times New Roman"/>
          <w:sz w:val="28"/>
        </w:rPr>
        <w:t>що викликало</w:t>
      </w:r>
      <w:r w:rsidR="00B2775C" w:rsidRPr="00B2775C">
        <w:rPr>
          <w:rFonts w:ascii="Times New Roman" w:eastAsia="Calibri" w:hAnsi="Times New Roman" w:cs="Times New Roman"/>
          <w:sz w:val="28"/>
        </w:rPr>
        <w:t xml:space="preserve"> </w:t>
      </w:r>
      <w:r w:rsidR="00D93290">
        <w:rPr>
          <w:rFonts w:ascii="Times New Roman" w:eastAsia="Calibri" w:hAnsi="Times New Roman" w:cs="Times New Roman"/>
          <w:sz w:val="28"/>
        </w:rPr>
        <w:t>збідніння і пролетаризації українського селянства</w:t>
      </w:r>
      <w:r w:rsidR="00B2775C" w:rsidRPr="00B2775C">
        <w:rPr>
          <w:rFonts w:ascii="Times New Roman" w:eastAsia="Calibri" w:hAnsi="Times New Roman" w:cs="Times New Roman"/>
          <w:sz w:val="28"/>
        </w:rPr>
        <w:t xml:space="preserve">. </w:t>
      </w:r>
      <w:r w:rsidR="00107574">
        <w:rPr>
          <w:rFonts w:ascii="Times New Roman" w:eastAsia="Calibri" w:hAnsi="Times New Roman" w:cs="Times New Roman"/>
          <w:sz w:val="28"/>
        </w:rPr>
        <w:t>Відбуваються зміни і в духовній сфері села</w:t>
      </w:r>
      <w:r w:rsidR="00B2775C" w:rsidRPr="00B2775C">
        <w:rPr>
          <w:rFonts w:ascii="Times New Roman" w:eastAsia="Calibri" w:hAnsi="Times New Roman" w:cs="Times New Roman"/>
          <w:sz w:val="28"/>
        </w:rPr>
        <w:t>.</w:t>
      </w:r>
      <w:r w:rsidR="00107574">
        <w:rPr>
          <w:rFonts w:ascii="Times New Roman" w:eastAsia="Calibri" w:hAnsi="Times New Roman" w:cs="Times New Roman"/>
          <w:sz w:val="28"/>
        </w:rPr>
        <w:t xml:space="preserve"> </w:t>
      </w:r>
      <w:r w:rsidR="00B2775C" w:rsidRPr="00B2775C">
        <w:rPr>
          <w:rFonts w:ascii="Times New Roman" w:eastAsia="Calibri" w:hAnsi="Times New Roman" w:cs="Times New Roman"/>
          <w:sz w:val="28"/>
        </w:rPr>
        <w:t xml:space="preserve"> </w:t>
      </w:r>
      <w:r w:rsidR="00107574">
        <w:rPr>
          <w:rFonts w:ascii="Times New Roman" w:eastAsia="Calibri" w:hAnsi="Times New Roman" w:cs="Times New Roman"/>
          <w:sz w:val="28"/>
        </w:rPr>
        <w:t>З</w:t>
      </w:r>
      <w:r w:rsidR="00107574" w:rsidRPr="00B2775C">
        <w:rPr>
          <w:rFonts w:ascii="Times New Roman" w:eastAsia="Calibri" w:hAnsi="Times New Roman" w:cs="Times New Roman"/>
          <w:sz w:val="28"/>
        </w:rPr>
        <w:t>більшення індивідуалізму</w:t>
      </w:r>
      <w:r w:rsidR="00107574">
        <w:rPr>
          <w:rFonts w:ascii="Times New Roman" w:eastAsia="Calibri" w:hAnsi="Times New Roman" w:cs="Times New Roman"/>
          <w:sz w:val="28"/>
        </w:rPr>
        <w:t>, сприяв</w:t>
      </w:r>
      <w:r w:rsidR="00107574" w:rsidRPr="00B2775C">
        <w:rPr>
          <w:rFonts w:ascii="Times New Roman" w:eastAsia="Calibri" w:hAnsi="Times New Roman" w:cs="Times New Roman"/>
          <w:sz w:val="28"/>
        </w:rPr>
        <w:t xml:space="preserve"> </w:t>
      </w:r>
      <w:r w:rsidR="00107574">
        <w:rPr>
          <w:rFonts w:ascii="Times New Roman" w:eastAsia="Calibri" w:hAnsi="Times New Roman" w:cs="Times New Roman"/>
          <w:sz w:val="28"/>
        </w:rPr>
        <w:t>р</w:t>
      </w:r>
      <w:r w:rsidR="00B2775C" w:rsidRPr="00B2775C">
        <w:rPr>
          <w:rFonts w:ascii="Times New Roman" w:eastAsia="Calibri" w:hAnsi="Times New Roman" w:cs="Times New Roman"/>
          <w:sz w:val="28"/>
        </w:rPr>
        <w:t>озвит</w:t>
      </w:r>
      <w:r w:rsidR="00107574">
        <w:rPr>
          <w:rFonts w:ascii="Times New Roman" w:eastAsia="Calibri" w:hAnsi="Times New Roman" w:cs="Times New Roman"/>
          <w:sz w:val="28"/>
        </w:rPr>
        <w:t>ок товарно-грошових відносин, які</w:t>
      </w:r>
      <w:r w:rsidR="00B2775C" w:rsidRPr="00B2775C">
        <w:rPr>
          <w:rFonts w:ascii="Times New Roman" w:eastAsia="Calibri" w:hAnsi="Times New Roman" w:cs="Times New Roman"/>
          <w:sz w:val="28"/>
        </w:rPr>
        <w:t xml:space="preserve"> </w:t>
      </w:r>
      <w:r w:rsidR="00107574">
        <w:rPr>
          <w:rFonts w:ascii="Times New Roman" w:eastAsia="Calibri" w:hAnsi="Times New Roman" w:cs="Times New Roman"/>
          <w:sz w:val="28"/>
        </w:rPr>
        <w:t>заохочували, прагнення</w:t>
      </w:r>
      <w:r w:rsidR="00B2775C" w:rsidRPr="00B2775C">
        <w:rPr>
          <w:rFonts w:ascii="Times New Roman" w:eastAsia="Calibri" w:hAnsi="Times New Roman" w:cs="Times New Roman"/>
          <w:sz w:val="28"/>
        </w:rPr>
        <w:t xml:space="preserve"> до наживи </w:t>
      </w:r>
      <w:r w:rsidR="00107574">
        <w:rPr>
          <w:rFonts w:ascii="Times New Roman" w:eastAsia="Calibri" w:hAnsi="Times New Roman" w:cs="Times New Roman"/>
          <w:sz w:val="28"/>
        </w:rPr>
        <w:t>характеризувало</w:t>
      </w:r>
      <w:r w:rsidR="00B2775C" w:rsidRPr="00B2775C">
        <w:rPr>
          <w:rFonts w:ascii="Times New Roman" w:eastAsia="Calibri" w:hAnsi="Times New Roman" w:cs="Times New Roman"/>
          <w:sz w:val="28"/>
        </w:rPr>
        <w:t xml:space="preserve"> падіння моральних </w:t>
      </w:r>
      <w:r w:rsidR="00107574">
        <w:rPr>
          <w:rFonts w:ascii="Times New Roman" w:eastAsia="Calibri" w:hAnsi="Times New Roman" w:cs="Times New Roman"/>
          <w:sz w:val="28"/>
        </w:rPr>
        <w:t>засад</w:t>
      </w:r>
      <w:r w:rsidR="00B2775C" w:rsidRPr="00B2775C">
        <w:rPr>
          <w:rFonts w:ascii="Times New Roman" w:eastAsia="Calibri" w:hAnsi="Times New Roman" w:cs="Times New Roman"/>
          <w:sz w:val="28"/>
        </w:rPr>
        <w:t xml:space="preserve"> села.</w:t>
      </w:r>
      <w:r w:rsidR="00107574">
        <w:rPr>
          <w:rFonts w:ascii="Times New Roman" w:eastAsia="Calibri" w:hAnsi="Times New Roman" w:cs="Times New Roman"/>
          <w:sz w:val="28"/>
        </w:rPr>
        <w:t xml:space="preserve"> До </w:t>
      </w:r>
      <w:r w:rsidR="00B2775C" w:rsidRPr="00B2775C">
        <w:rPr>
          <w:rFonts w:ascii="Times New Roman" w:eastAsia="Calibri" w:hAnsi="Times New Roman" w:cs="Times New Roman"/>
          <w:sz w:val="28"/>
        </w:rPr>
        <w:t>негативних проявів багато національності в промислових районах</w:t>
      </w:r>
      <w:r w:rsidR="00107574">
        <w:rPr>
          <w:rFonts w:ascii="Times New Roman" w:eastAsia="Calibri" w:hAnsi="Times New Roman" w:cs="Times New Roman"/>
          <w:sz w:val="28"/>
        </w:rPr>
        <w:t>, можна віднести той факт, що</w:t>
      </w:r>
      <w:r w:rsidR="00B2775C" w:rsidRPr="00B2775C">
        <w:rPr>
          <w:rFonts w:ascii="Times New Roman" w:eastAsia="Calibri" w:hAnsi="Times New Roman" w:cs="Times New Roman"/>
          <w:sz w:val="28"/>
        </w:rPr>
        <w:t xml:space="preserve"> для праці на заводах і шахтах </w:t>
      </w:r>
      <w:r w:rsidR="00107574">
        <w:rPr>
          <w:rFonts w:ascii="Times New Roman" w:eastAsia="Calibri" w:hAnsi="Times New Roman" w:cs="Times New Roman"/>
          <w:sz w:val="28"/>
        </w:rPr>
        <w:t>приїжджали</w:t>
      </w:r>
      <w:r w:rsidR="00B2775C" w:rsidRPr="00B2775C">
        <w:rPr>
          <w:rFonts w:ascii="Times New Roman" w:eastAsia="Calibri" w:hAnsi="Times New Roman" w:cs="Times New Roman"/>
          <w:sz w:val="28"/>
        </w:rPr>
        <w:t xml:space="preserve"> люди, більш зацікавлені у заробітній платні, ніж у нормальних умовах праці. </w:t>
      </w:r>
      <w:r w:rsidR="006258B6">
        <w:rPr>
          <w:rFonts w:ascii="Times New Roman" w:eastAsia="Calibri" w:hAnsi="Times New Roman" w:cs="Times New Roman"/>
          <w:sz w:val="28"/>
        </w:rPr>
        <w:t xml:space="preserve">Серед молоді </w:t>
      </w:r>
      <w:r w:rsidR="006258B6">
        <w:rPr>
          <w:rFonts w:ascii="Times New Roman" w:eastAsia="Calibri" w:hAnsi="Times New Roman" w:cs="Times New Roman"/>
          <w:sz w:val="28"/>
        </w:rPr>
        <w:lastRenderedPageBreak/>
        <w:t>поширене було пияцтво, яке зумовлювало не лише масові бій</w:t>
      </w:r>
      <w:r w:rsidR="00B2775C" w:rsidRPr="00B2775C">
        <w:rPr>
          <w:rFonts w:ascii="Times New Roman" w:eastAsia="Calibri" w:hAnsi="Times New Roman" w:cs="Times New Roman"/>
          <w:sz w:val="28"/>
        </w:rPr>
        <w:t>к</w:t>
      </w:r>
      <w:r w:rsidR="006258B6">
        <w:rPr>
          <w:rFonts w:ascii="Times New Roman" w:eastAsia="Calibri" w:hAnsi="Times New Roman" w:cs="Times New Roman"/>
          <w:sz w:val="28"/>
        </w:rPr>
        <w:t>и</w:t>
      </w:r>
      <w:r w:rsidR="00B2775C" w:rsidRPr="00B2775C">
        <w:rPr>
          <w:rFonts w:ascii="Times New Roman" w:eastAsia="Calibri" w:hAnsi="Times New Roman" w:cs="Times New Roman"/>
          <w:sz w:val="28"/>
        </w:rPr>
        <w:t>, а</w:t>
      </w:r>
      <w:r w:rsidR="006258B6">
        <w:rPr>
          <w:rFonts w:ascii="Times New Roman" w:eastAsia="Calibri" w:hAnsi="Times New Roman" w:cs="Times New Roman"/>
          <w:sz w:val="28"/>
        </w:rPr>
        <w:t>ле</w:t>
      </w:r>
      <w:r w:rsidR="00B2775C" w:rsidRPr="00B2775C">
        <w:rPr>
          <w:rFonts w:ascii="Times New Roman" w:eastAsia="Calibri" w:hAnsi="Times New Roman" w:cs="Times New Roman"/>
          <w:sz w:val="28"/>
        </w:rPr>
        <w:t xml:space="preserve"> розб</w:t>
      </w:r>
      <w:r w:rsidR="006258B6">
        <w:rPr>
          <w:rFonts w:ascii="Times New Roman" w:eastAsia="Calibri" w:hAnsi="Times New Roman" w:cs="Times New Roman"/>
          <w:sz w:val="28"/>
        </w:rPr>
        <w:t>ещення молодих селянок, які мешкали поряд</w:t>
      </w:r>
      <w:r w:rsidR="00235F3D">
        <w:rPr>
          <w:rFonts w:ascii="Times New Roman" w:eastAsia="Calibri" w:hAnsi="Times New Roman" w:cs="Times New Roman"/>
          <w:sz w:val="28"/>
        </w:rPr>
        <w:t xml:space="preserve"> з підприємствами [137</w:t>
      </w:r>
      <w:r w:rsidR="00B2775C" w:rsidRPr="00B2775C">
        <w:rPr>
          <w:rFonts w:ascii="Times New Roman" w:eastAsia="Calibri" w:hAnsi="Times New Roman" w:cs="Times New Roman"/>
          <w:sz w:val="28"/>
        </w:rPr>
        <w:t>, с. 141].</w:t>
      </w:r>
    </w:p>
    <w:p w14:paraId="58CDBFF2" w14:textId="0F2070B1"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Процес капіталізації став досить відчутним і в загальному ставленні селянства до релігії. Сільські священики скаржилися, що на свята люди працювали у полі, а також часто свя</w:t>
      </w:r>
      <w:r w:rsidR="00A70BE5">
        <w:rPr>
          <w:rFonts w:ascii="Times New Roman" w:eastAsia="Calibri" w:hAnsi="Times New Roman" w:cs="Times New Roman"/>
          <w:sz w:val="28"/>
        </w:rPr>
        <w:t>т</w:t>
      </w:r>
      <w:r w:rsidR="008B5CC9">
        <w:rPr>
          <w:rFonts w:ascii="Times New Roman" w:eastAsia="Calibri" w:hAnsi="Times New Roman" w:cs="Times New Roman"/>
          <w:sz w:val="28"/>
        </w:rPr>
        <w:t>кували в</w:t>
      </w:r>
      <w:r w:rsidR="00235F3D">
        <w:rPr>
          <w:rFonts w:ascii="Times New Roman" w:eastAsia="Calibri" w:hAnsi="Times New Roman" w:cs="Times New Roman"/>
          <w:sz w:val="28"/>
        </w:rPr>
        <w:t>есілля та хрестини  [122</w:t>
      </w:r>
      <w:r w:rsidRPr="00B2775C">
        <w:rPr>
          <w:rFonts w:ascii="Times New Roman" w:eastAsia="Calibri" w:hAnsi="Times New Roman" w:cs="Times New Roman"/>
          <w:sz w:val="28"/>
        </w:rPr>
        <w:t>, с. 31]. З одного боку, давалася взнаки стара, ще з дореформених часів, звичка вирішувати власні господарські та соціальні питання тільки у вихідні (адже в будні – робота на пана), а з іншого – це вже було проявом тих нігілістичних ідей, які неодмінно були присутні при впливі нового підходу до життя. Для того, щоб підтримати власний авторитет на селі, Російська православна церква відшукувала різні способи. Одним із них було отримання священиками, дяками чи псаломщиками початкової медичної освіти, оскільки «дяк – фельдшер, псаломщик – брат милосердя, які мають деякі медичні знання, будуть спроможні проникнути в будь-яку селянську родину, де тільки з‘явиться хворий». Вважалося, що вони будуть бажаними гостями в родині, навіть у такій, що вороже став</w:t>
      </w:r>
      <w:r w:rsidR="00A21301">
        <w:rPr>
          <w:rFonts w:ascii="Times New Roman" w:eastAsia="Calibri" w:hAnsi="Times New Roman" w:cs="Times New Roman"/>
          <w:sz w:val="28"/>
        </w:rPr>
        <w:t xml:space="preserve">иться до православної церкви </w:t>
      </w:r>
      <w:r w:rsidR="00A70BE5">
        <w:rPr>
          <w:rFonts w:ascii="Times New Roman" w:eastAsia="Calibri" w:hAnsi="Times New Roman" w:cs="Times New Roman"/>
          <w:sz w:val="28"/>
        </w:rPr>
        <w:t>[13</w:t>
      </w:r>
      <w:r w:rsidRPr="00B2775C">
        <w:rPr>
          <w:rFonts w:ascii="Times New Roman" w:eastAsia="Calibri" w:hAnsi="Times New Roman" w:cs="Times New Roman"/>
          <w:sz w:val="28"/>
        </w:rPr>
        <w:t>, с. 215]</w:t>
      </w:r>
      <w:r w:rsidR="00A21301">
        <w:rPr>
          <w:rFonts w:ascii="Times New Roman" w:eastAsia="Calibri" w:hAnsi="Times New Roman" w:cs="Times New Roman"/>
          <w:sz w:val="28"/>
        </w:rPr>
        <w:t>.</w:t>
      </w:r>
    </w:p>
    <w:p w14:paraId="68499462" w14:textId="7DEBD3E6" w:rsidR="00B2775C" w:rsidRPr="00B2775C" w:rsidRDefault="00B2775C" w:rsidP="00224B5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Проблемою українського села, з якою намагалася боротися церква у пореформений період було пияцтво. Тому, що нерідко хлібороби під час богослужінь були в стані алкогольного сп’яніння, або ж перебували в корчмі </w:t>
      </w:r>
      <w:r w:rsidR="00235F3D">
        <w:rPr>
          <w:rFonts w:ascii="Times New Roman" w:eastAsia="Calibri" w:hAnsi="Times New Roman" w:cs="Times New Roman"/>
          <w:sz w:val="28"/>
        </w:rPr>
        <w:t>[116</w:t>
      </w:r>
      <w:r w:rsidR="00A70BE5" w:rsidRPr="00B2775C">
        <w:rPr>
          <w:rFonts w:ascii="Times New Roman" w:eastAsia="Calibri" w:hAnsi="Times New Roman" w:cs="Times New Roman"/>
          <w:sz w:val="28"/>
        </w:rPr>
        <w:t>]</w:t>
      </w:r>
      <w:r w:rsidR="00A70BE5">
        <w:rPr>
          <w:rFonts w:ascii="Times New Roman" w:eastAsia="Calibri" w:hAnsi="Times New Roman" w:cs="Times New Roman"/>
          <w:sz w:val="28"/>
        </w:rPr>
        <w:t xml:space="preserve">.  </w:t>
      </w:r>
      <w:r w:rsidRPr="00B2775C">
        <w:rPr>
          <w:rFonts w:ascii="Times New Roman" w:eastAsia="Calibri" w:hAnsi="Times New Roman" w:cs="Times New Roman"/>
          <w:sz w:val="28"/>
        </w:rPr>
        <w:t>І хоча православне духовенство активно пропагувало тверезий спосіб життя, алкоголізм залишався серйозною хворобою сільського ареалу. Якщо в містах, зокрема таких, як Одеса та Миколаїв за активної участі духовенства створювал</w:t>
      </w:r>
      <w:r w:rsidR="00A70BE5">
        <w:rPr>
          <w:rFonts w:ascii="Times New Roman" w:eastAsia="Calibri" w:hAnsi="Times New Roman" w:cs="Times New Roman"/>
          <w:sz w:val="28"/>
        </w:rPr>
        <w:t>и</w:t>
      </w:r>
      <w:r w:rsidR="008B5CC9">
        <w:rPr>
          <w:rFonts w:ascii="Times New Roman" w:eastAsia="Calibri" w:hAnsi="Times New Roman" w:cs="Times New Roman"/>
          <w:sz w:val="28"/>
        </w:rPr>
        <w:t>ся ―«Товариства тверезості» [10</w:t>
      </w:r>
      <w:r w:rsidR="00AB064C">
        <w:rPr>
          <w:rFonts w:ascii="Times New Roman" w:eastAsia="Calibri" w:hAnsi="Times New Roman" w:cs="Times New Roman"/>
          <w:sz w:val="28"/>
        </w:rPr>
        <w:t>0</w:t>
      </w:r>
      <w:r w:rsidRPr="00B2775C">
        <w:rPr>
          <w:rFonts w:ascii="Times New Roman" w:eastAsia="Calibri" w:hAnsi="Times New Roman" w:cs="Times New Roman"/>
          <w:sz w:val="28"/>
        </w:rPr>
        <w:t xml:space="preserve">, с. 224], то на селі подібні організації фактично навіть не отримували ніякого розуміння з боку населення. Єдині, хто міг певною мірою боротися з пияцтвом, це поодинокі прогресивні чи просто тверезомислячі священнослужителі або громади села, і лише стосовно окремих мешканців. </w:t>
      </w:r>
      <w:r w:rsidR="00224B5A" w:rsidRPr="00224B5A">
        <w:rPr>
          <w:rFonts w:ascii="Times New Roman" w:eastAsia="Calibri" w:hAnsi="Times New Roman" w:cs="Times New Roman"/>
          <w:sz w:val="28"/>
        </w:rPr>
        <w:t xml:space="preserve">29 травня 1902 року в селі Покошичог Кролевецького повіту в крамницю зайшов п’яний  Григорій Романенко і висловився до Кузьки та Євдокими почав розказувати, що він звертався до отця Іоанна з проханням допомогти йому кинути п’янство і вислати йому 12 рублів та Євангелію (яку він продав так як нічого не </w:t>
      </w:r>
      <w:r w:rsidR="00224B5A" w:rsidRPr="00224B5A">
        <w:rPr>
          <w:rFonts w:ascii="Times New Roman" w:eastAsia="Calibri" w:hAnsi="Times New Roman" w:cs="Times New Roman"/>
          <w:sz w:val="28"/>
        </w:rPr>
        <w:lastRenderedPageBreak/>
        <w:t>зрозумів. Григорій почав нецензур</w:t>
      </w:r>
      <w:r w:rsidR="00A70BE5">
        <w:rPr>
          <w:rFonts w:ascii="Times New Roman" w:eastAsia="Calibri" w:hAnsi="Times New Roman" w:cs="Times New Roman"/>
          <w:sz w:val="28"/>
        </w:rPr>
        <w:t>но висловлюватися про Євангелію</w:t>
      </w:r>
      <w:r w:rsidR="00A21301">
        <w:rPr>
          <w:rFonts w:ascii="Times New Roman" w:eastAsia="Calibri" w:hAnsi="Times New Roman" w:cs="Times New Roman"/>
          <w:sz w:val="28"/>
        </w:rPr>
        <w:t xml:space="preserve"> </w:t>
      </w:r>
      <w:r w:rsidR="00235F3D">
        <w:rPr>
          <w:rFonts w:ascii="Times New Roman" w:eastAsia="Calibri" w:hAnsi="Times New Roman" w:cs="Times New Roman"/>
          <w:sz w:val="28"/>
        </w:rPr>
        <w:t>[62</w:t>
      </w:r>
      <w:r w:rsidR="00530214">
        <w:rPr>
          <w:rFonts w:ascii="Times New Roman" w:eastAsia="Calibri" w:hAnsi="Times New Roman" w:cs="Times New Roman"/>
          <w:sz w:val="28"/>
        </w:rPr>
        <w:t>, арк. 4</w:t>
      </w:r>
      <w:r w:rsidR="00A70BE5" w:rsidRPr="00A70BE5">
        <w:rPr>
          <w:rFonts w:ascii="Times New Roman" w:eastAsia="Calibri" w:hAnsi="Times New Roman" w:cs="Times New Roman"/>
          <w:sz w:val="28"/>
        </w:rPr>
        <w:t>]</w:t>
      </w:r>
      <w:r w:rsidR="00A70BE5">
        <w:rPr>
          <w:rFonts w:ascii="Times New Roman" w:eastAsia="Calibri" w:hAnsi="Times New Roman" w:cs="Times New Roman"/>
          <w:sz w:val="28"/>
        </w:rPr>
        <w:t>.</w:t>
      </w:r>
      <w:r w:rsidR="00A70BE5" w:rsidRPr="00A70BE5">
        <w:rPr>
          <w:rFonts w:ascii="Times New Roman" w:eastAsia="Calibri" w:hAnsi="Times New Roman" w:cs="Times New Roman"/>
          <w:sz w:val="28"/>
        </w:rPr>
        <w:t xml:space="preserve">  </w:t>
      </w:r>
      <w:r w:rsidRPr="00B2775C">
        <w:rPr>
          <w:rFonts w:ascii="Times New Roman" w:eastAsia="Calibri" w:hAnsi="Times New Roman" w:cs="Times New Roman"/>
          <w:sz w:val="28"/>
        </w:rPr>
        <w:t>Сільський шинок був не тільки осередком споживання алкоголю, але й місцем спілкування, де обговорювалися найважливіші справи і часто виписувалися газети, ос</w:t>
      </w:r>
      <w:r w:rsidR="00A70BE5">
        <w:rPr>
          <w:rFonts w:ascii="Times New Roman" w:eastAsia="Calibri" w:hAnsi="Times New Roman" w:cs="Times New Roman"/>
          <w:sz w:val="28"/>
        </w:rPr>
        <w:t>о</w:t>
      </w:r>
      <w:r w:rsidR="00AB064C">
        <w:rPr>
          <w:rFonts w:ascii="Times New Roman" w:eastAsia="Calibri" w:hAnsi="Times New Roman" w:cs="Times New Roman"/>
          <w:sz w:val="28"/>
        </w:rPr>
        <w:t>бливо у пореформений період [105</w:t>
      </w:r>
      <w:r w:rsidRPr="00B2775C">
        <w:rPr>
          <w:rFonts w:ascii="Times New Roman" w:eastAsia="Calibri" w:hAnsi="Times New Roman" w:cs="Times New Roman"/>
          <w:sz w:val="28"/>
        </w:rPr>
        <w:t>, с. 146]. У шинку бували найповажніші люди села, зокрема церко</w:t>
      </w:r>
      <w:r w:rsidR="00A70BE5">
        <w:rPr>
          <w:rFonts w:ascii="Times New Roman" w:eastAsia="Calibri" w:hAnsi="Times New Roman" w:cs="Times New Roman"/>
          <w:sz w:val="28"/>
        </w:rPr>
        <w:t>в</w:t>
      </w:r>
      <w:r w:rsidR="00235F3D">
        <w:rPr>
          <w:rFonts w:ascii="Times New Roman" w:eastAsia="Calibri" w:hAnsi="Times New Roman" w:cs="Times New Roman"/>
          <w:sz w:val="28"/>
        </w:rPr>
        <w:t>ний староста, священик тощо [104</w:t>
      </w:r>
      <w:r w:rsidRPr="00B2775C">
        <w:rPr>
          <w:rFonts w:ascii="Times New Roman" w:eastAsia="Calibri" w:hAnsi="Times New Roman" w:cs="Times New Roman"/>
          <w:sz w:val="28"/>
        </w:rPr>
        <w:t>, с. 138-139].</w:t>
      </w:r>
    </w:p>
    <w:p w14:paraId="69CE5BE6" w14:textId="5EA63163"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Проте поступово священнослужителі, особливо нижчих рангів, стали все більше перейматися власними матеріальними потребами та проблемами політичного змісту, наслідком чого стало презирливе ставлення до селян, а згодом і прямі утиски. У відповідь селяни навіть погрожували зректися право</w:t>
      </w:r>
      <w:r w:rsidR="00A70BE5">
        <w:rPr>
          <w:rFonts w:ascii="Times New Roman" w:eastAsia="Calibri" w:hAnsi="Times New Roman" w:cs="Times New Roman"/>
          <w:sz w:val="28"/>
        </w:rPr>
        <w:t>с</w:t>
      </w:r>
      <w:r w:rsidR="00235F3D">
        <w:rPr>
          <w:rFonts w:ascii="Times New Roman" w:eastAsia="Calibri" w:hAnsi="Times New Roman" w:cs="Times New Roman"/>
          <w:sz w:val="28"/>
        </w:rPr>
        <w:t>лав‘я і перейти ―у «штунду» [123</w:t>
      </w:r>
      <w:r w:rsidRPr="00B2775C">
        <w:rPr>
          <w:rFonts w:ascii="Times New Roman" w:eastAsia="Calibri" w:hAnsi="Times New Roman" w:cs="Times New Roman"/>
          <w:sz w:val="28"/>
        </w:rPr>
        <w:t>, с. 236].</w:t>
      </w:r>
    </w:p>
    <w:p w14:paraId="2CA880C4" w14:textId="74D121B5"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 xml:space="preserve">Юрій Присяжнюк наводить чинники, які зумовили релігійний </w:t>
      </w:r>
      <w:r w:rsidR="00184944" w:rsidRPr="00B2775C">
        <w:rPr>
          <w:rFonts w:ascii="Times New Roman" w:eastAsia="Calibri" w:hAnsi="Times New Roman" w:cs="Times New Roman"/>
          <w:sz w:val="28"/>
        </w:rPr>
        <w:t>індиферентизм</w:t>
      </w:r>
      <w:r w:rsidRPr="00B2775C">
        <w:rPr>
          <w:rFonts w:ascii="Times New Roman" w:eastAsia="Calibri" w:hAnsi="Times New Roman" w:cs="Times New Roman"/>
          <w:sz w:val="28"/>
        </w:rPr>
        <w:t>:</w:t>
      </w:r>
    </w:p>
    <w:p w14:paraId="57609C7E" w14:textId="77777777" w:rsidR="00B2775C" w:rsidRPr="00B2775C" w:rsidRDefault="00B2775C" w:rsidP="0050214A">
      <w:pPr>
        <w:numPr>
          <w:ilvl w:val="0"/>
          <w:numId w:val="1"/>
        </w:numPr>
        <w:spacing w:after="0" w:line="360" w:lineRule="auto"/>
        <w:contextualSpacing/>
        <w:jc w:val="both"/>
        <w:rPr>
          <w:rFonts w:ascii="Times New Roman" w:eastAsia="Calibri" w:hAnsi="Times New Roman" w:cs="Times New Roman"/>
          <w:sz w:val="28"/>
        </w:rPr>
      </w:pPr>
      <w:r w:rsidRPr="00B2775C">
        <w:rPr>
          <w:rFonts w:ascii="Times New Roman" w:eastAsia="Calibri" w:hAnsi="Times New Roman" w:cs="Times New Roman"/>
          <w:sz w:val="28"/>
        </w:rPr>
        <w:t>виголошення проповідей «незрозумілою мовою»;</w:t>
      </w:r>
    </w:p>
    <w:p w14:paraId="30607DF1" w14:textId="77777777" w:rsidR="00B2775C" w:rsidRPr="00B2775C" w:rsidRDefault="00B2775C" w:rsidP="0050214A">
      <w:pPr>
        <w:numPr>
          <w:ilvl w:val="0"/>
          <w:numId w:val="1"/>
        </w:numPr>
        <w:spacing w:after="0" w:line="360" w:lineRule="auto"/>
        <w:contextualSpacing/>
        <w:jc w:val="both"/>
        <w:rPr>
          <w:rFonts w:ascii="Times New Roman" w:eastAsia="Calibri" w:hAnsi="Times New Roman" w:cs="Times New Roman"/>
          <w:sz w:val="28"/>
        </w:rPr>
      </w:pPr>
      <w:r w:rsidRPr="00B2775C">
        <w:rPr>
          <w:rFonts w:ascii="Times New Roman" w:eastAsia="Calibri" w:hAnsi="Times New Roman" w:cs="Times New Roman"/>
          <w:sz w:val="28"/>
        </w:rPr>
        <w:t>надмірно «сухий стиль» церковних промов;</w:t>
      </w:r>
    </w:p>
    <w:p w14:paraId="00CC5D2C" w14:textId="77777777" w:rsidR="00B2775C" w:rsidRPr="00B2775C" w:rsidRDefault="00B2775C" w:rsidP="0050214A">
      <w:pPr>
        <w:numPr>
          <w:ilvl w:val="0"/>
          <w:numId w:val="1"/>
        </w:numPr>
        <w:spacing w:after="0" w:line="360" w:lineRule="auto"/>
        <w:contextualSpacing/>
        <w:jc w:val="both"/>
        <w:rPr>
          <w:rFonts w:ascii="Times New Roman" w:eastAsia="Calibri" w:hAnsi="Times New Roman" w:cs="Times New Roman"/>
          <w:sz w:val="28"/>
        </w:rPr>
      </w:pPr>
      <w:r w:rsidRPr="00B2775C">
        <w:rPr>
          <w:rFonts w:ascii="Times New Roman" w:eastAsia="Calibri" w:hAnsi="Times New Roman" w:cs="Times New Roman"/>
          <w:sz w:val="28"/>
        </w:rPr>
        <w:t>невиразність вимови священика (нерідко не лише той хто слухав, а й той хто читав, напружуючи всі розумові здібності, не в змозі був зрозуміти тексту);</w:t>
      </w:r>
    </w:p>
    <w:p w14:paraId="3B1F1390" w14:textId="77777777" w:rsidR="00B2775C" w:rsidRPr="00B2775C" w:rsidRDefault="00B2775C" w:rsidP="0050214A">
      <w:pPr>
        <w:numPr>
          <w:ilvl w:val="0"/>
          <w:numId w:val="1"/>
        </w:numPr>
        <w:spacing w:after="0" w:line="360" w:lineRule="auto"/>
        <w:contextualSpacing/>
        <w:jc w:val="both"/>
        <w:rPr>
          <w:rFonts w:ascii="Times New Roman" w:eastAsia="Calibri" w:hAnsi="Times New Roman" w:cs="Times New Roman"/>
          <w:sz w:val="28"/>
        </w:rPr>
      </w:pPr>
      <w:r w:rsidRPr="00B2775C">
        <w:rPr>
          <w:rFonts w:ascii="Times New Roman" w:eastAsia="Calibri" w:hAnsi="Times New Roman" w:cs="Times New Roman"/>
          <w:sz w:val="28"/>
        </w:rPr>
        <w:t>акцентування зусиль півчих не на змісті релігійних пісень, а на бажанні «показати себе»;</w:t>
      </w:r>
    </w:p>
    <w:p w14:paraId="323E4618" w14:textId="0F3D0CA8" w:rsidR="00B2775C" w:rsidRPr="00B2775C" w:rsidRDefault="00B2775C" w:rsidP="0050214A">
      <w:pPr>
        <w:numPr>
          <w:ilvl w:val="0"/>
          <w:numId w:val="1"/>
        </w:numPr>
        <w:spacing w:after="0" w:line="360" w:lineRule="auto"/>
        <w:contextualSpacing/>
        <w:jc w:val="both"/>
        <w:rPr>
          <w:rFonts w:ascii="Times New Roman" w:eastAsia="Calibri" w:hAnsi="Times New Roman" w:cs="Times New Roman"/>
          <w:sz w:val="28"/>
        </w:rPr>
      </w:pPr>
      <w:r w:rsidRPr="00B2775C">
        <w:rPr>
          <w:rFonts w:ascii="Times New Roman" w:eastAsia="Calibri" w:hAnsi="Times New Roman" w:cs="Times New Roman"/>
          <w:sz w:val="28"/>
        </w:rPr>
        <w:t>накопичення в сільських парафіях традицій, що ускладнювали й заплутув</w:t>
      </w:r>
      <w:r w:rsidR="00A70BE5">
        <w:rPr>
          <w:rFonts w:ascii="Times New Roman" w:eastAsia="Calibri" w:hAnsi="Times New Roman" w:cs="Times New Roman"/>
          <w:sz w:val="28"/>
        </w:rPr>
        <w:t>а</w:t>
      </w:r>
      <w:r w:rsidR="00A21301">
        <w:rPr>
          <w:rFonts w:ascii="Times New Roman" w:eastAsia="Calibri" w:hAnsi="Times New Roman" w:cs="Times New Roman"/>
          <w:sz w:val="28"/>
        </w:rPr>
        <w:t>ли християнське віровчення</w:t>
      </w:r>
      <w:r w:rsidR="00235F3D">
        <w:rPr>
          <w:rFonts w:ascii="Times New Roman" w:eastAsia="Calibri" w:hAnsi="Times New Roman" w:cs="Times New Roman"/>
          <w:sz w:val="28"/>
        </w:rPr>
        <w:t xml:space="preserve"> [123</w:t>
      </w:r>
      <w:r w:rsidRPr="00B2775C">
        <w:rPr>
          <w:rFonts w:ascii="Times New Roman" w:eastAsia="Calibri" w:hAnsi="Times New Roman" w:cs="Times New Roman"/>
          <w:sz w:val="28"/>
        </w:rPr>
        <w:t>, с. 225]</w:t>
      </w:r>
      <w:r w:rsidR="00A21301">
        <w:rPr>
          <w:rFonts w:ascii="Times New Roman" w:eastAsia="Calibri" w:hAnsi="Times New Roman" w:cs="Times New Roman"/>
          <w:sz w:val="28"/>
        </w:rPr>
        <w:t>.</w:t>
      </w:r>
      <w:r w:rsidRPr="00B2775C">
        <w:rPr>
          <w:rFonts w:ascii="Times New Roman" w:eastAsia="Calibri" w:hAnsi="Times New Roman" w:cs="Times New Roman"/>
          <w:sz w:val="28"/>
        </w:rPr>
        <w:t xml:space="preserve"> </w:t>
      </w:r>
    </w:p>
    <w:p w14:paraId="1A13D04D" w14:textId="77777777" w:rsidR="00B2775C" w:rsidRPr="00B2775C" w:rsidRDefault="00B2775C" w:rsidP="0050214A">
      <w:pPr>
        <w:spacing w:after="0" w:line="360" w:lineRule="auto"/>
        <w:jc w:val="both"/>
        <w:rPr>
          <w:rFonts w:ascii="Times New Roman" w:eastAsia="Calibri" w:hAnsi="Times New Roman" w:cs="Times New Roman"/>
          <w:sz w:val="28"/>
        </w:rPr>
      </w:pPr>
      <w:r w:rsidRPr="00B2775C">
        <w:rPr>
          <w:rFonts w:ascii="Times New Roman" w:eastAsia="Calibri" w:hAnsi="Times New Roman" w:cs="Times New Roman"/>
          <w:sz w:val="28"/>
        </w:rPr>
        <w:t>На хвилі релігійної байдужості українців в другій половинні ХІХ століття на Півдні України (згодом на інших українських землях) відбувається євангельське пробудження, як і будь-яке явище мало свої передумови:</w:t>
      </w:r>
    </w:p>
    <w:p w14:paraId="052ADBB0" w14:textId="77777777" w:rsidR="00B2775C" w:rsidRPr="00B2775C" w:rsidRDefault="00B2775C" w:rsidP="0050214A">
      <w:pPr>
        <w:numPr>
          <w:ilvl w:val="0"/>
          <w:numId w:val="2"/>
        </w:numPr>
        <w:spacing w:after="0" w:line="360" w:lineRule="auto"/>
        <w:ind w:left="1134"/>
        <w:contextualSpacing/>
        <w:jc w:val="both"/>
        <w:rPr>
          <w:rFonts w:ascii="Times New Roman" w:eastAsia="Calibri" w:hAnsi="Times New Roman" w:cs="Times New Roman"/>
          <w:sz w:val="28"/>
        </w:rPr>
      </w:pPr>
      <w:r w:rsidRPr="00B2775C">
        <w:rPr>
          <w:rFonts w:ascii="Times New Roman" w:eastAsia="Calibri" w:hAnsi="Times New Roman" w:cs="Times New Roman"/>
          <w:sz w:val="28"/>
        </w:rPr>
        <w:t>специфічний етно-соціальний склад населення України у середині ХІХ століття;</w:t>
      </w:r>
    </w:p>
    <w:p w14:paraId="583AADE0" w14:textId="77777777" w:rsidR="00B2775C" w:rsidRPr="00B2775C" w:rsidRDefault="00B2775C" w:rsidP="0050214A">
      <w:pPr>
        <w:numPr>
          <w:ilvl w:val="0"/>
          <w:numId w:val="2"/>
        </w:numPr>
        <w:spacing w:after="0" w:line="360" w:lineRule="auto"/>
        <w:ind w:left="1134"/>
        <w:contextualSpacing/>
        <w:jc w:val="both"/>
        <w:rPr>
          <w:rFonts w:ascii="Times New Roman" w:eastAsia="Calibri" w:hAnsi="Times New Roman" w:cs="Times New Roman"/>
          <w:sz w:val="28"/>
        </w:rPr>
      </w:pPr>
      <w:r w:rsidRPr="00B2775C">
        <w:rPr>
          <w:rFonts w:ascii="Times New Roman" w:eastAsia="Calibri" w:hAnsi="Times New Roman" w:cs="Times New Roman"/>
          <w:sz w:val="28"/>
        </w:rPr>
        <w:t>поширення Святого Письма серед українського населення;</w:t>
      </w:r>
    </w:p>
    <w:p w14:paraId="5E2D5A64" w14:textId="77777777" w:rsidR="00B2775C" w:rsidRPr="00B2775C" w:rsidRDefault="00B2775C" w:rsidP="0050214A">
      <w:pPr>
        <w:numPr>
          <w:ilvl w:val="0"/>
          <w:numId w:val="2"/>
        </w:numPr>
        <w:spacing w:after="0" w:line="360" w:lineRule="auto"/>
        <w:ind w:left="1134"/>
        <w:contextualSpacing/>
        <w:jc w:val="both"/>
        <w:rPr>
          <w:rFonts w:ascii="Times New Roman" w:eastAsia="Calibri" w:hAnsi="Times New Roman" w:cs="Times New Roman"/>
          <w:sz w:val="28"/>
        </w:rPr>
      </w:pPr>
      <w:r w:rsidRPr="00B2775C">
        <w:rPr>
          <w:rFonts w:ascii="Times New Roman" w:eastAsia="Calibri" w:hAnsi="Times New Roman" w:cs="Times New Roman"/>
          <w:sz w:val="28"/>
        </w:rPr>
        <w:t>наслідки реформи 1861 року;</w:t>
      </w:r>
    </w:p>
    <w:p w14:paraId="0CF19D60" w14:textId="5B31C5E8" w:rsidR="00B2775C" w:rsidRPr="00B2775C" w:rsidRDefault="00B2775C" w:rsidP="0050214A">
      <w:pPr>
        <w:numPr>
          <w:ilvl w:val="0"/>
          <w:numId w:val="2"/>
        </w:numPr>
        <w:spacing w:after="0" w:line="360" w:lineRule="auto"/>
        <w:ind w:left="1134"/>
        <w:contextualSpacing/>
        <w:jc w:val="both"/>
        <w:rPr>
          <w:rFonts w:ascii="Times New Roman" w:eastAsia="Calibri" w:hAnsi="Times New Roman" w:cs="Times New Roman"/>
          <w:sz w:val="28"/>
        </w:rPr>
      </w:pPr>
      <w:r w:rsidRPr="00B2775C">
        <w:rPr>
          <w:rFonts w:ascii="Times New Roman" w:eastAsia="Calibri" w:hAnsi="Times New Roman" w:cs="Times New Roman"/>
          <w:sz w:val="28"/>
        </w:rPr>
        <w:t xml:space="preserve">загальний релігійний стан українського населення (криза православ’я) </w:t>
      </w:r>
      <w:bookmarkStart w:id="10" w:name="_Hlk482595241"/>
      <w:r w:rsidR="00235F3D">
        <w:rPr>
          <w:rFonts w:ascii="Times New Roman" w:eastAsia="Calibri" w:hAnsi="Times New Roman" w:cs="Times New Roman"/>
          <w:sz w:val="28"/>
        </w:rPr>
        <w:t>[102</w:t>
      </w:r>
      <w:r w:rsidRPr="00B2775C">
        <w:rPr>
          <w:rFonts w:ascii="Times New Roman" w:eastAsia="Calibri" w:hAnsi="Times New Roman" w:cs="Times New Roman"/>
          <w:sz w:val="28"/>
        </w:rPr>
        <w:t>, с. 295-301]</w:t>
      </w:r>
      <w:bookmarkEnd w:id="10"/>
      <w:r w:rsidR="00A21301">
        <w:rPr>
          <w:rFonts w:ascii="Times New Roman" w:eastAsia="Calibri" w:hAnsi="Times New Roman" w:cs="Times New Roman"/>
          <w:sz w:val="28"/>
        </w:rPr>
        <w:t>.</w:t>
      </w:r>
    </w:p>
    <w:p w14:paraId="2C2F26B2" w14:textId="62BB6FE2"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lastRenderedPageBreak/>
        <w:t>Переважна більшість дослідників погоджуються із твердженням, що поширення протестантських рухів у селі було результатом пошуків «Божої правди» «заглиблених у думки» хліборобів, які наважувалися методом активізації інтелектуальних зусиль задовольнити свої релігійні потреби, навіть попри ризик потрапити в соціальну ізоляцію. З цим твердженням можна погодитися, якщо зважити на такі усталені етнічні риси українців, як «внутрішнє звертання до Бога, сердечний потяг до духовн</w:t>
      </w:r>
      <w:r w:rsidR="00A70BE5">
        <w:rPr>
          <w:rFonts w:ascii="Times New Roman" w:eastAsia="Calibri" w:hAnsi="Times New Roman" w:cs="Times New Roman"/>
          <w:sz w:val="28"/>
        </w:rPr>
        <w:t>ого</w:t>
      </w:r>
      <w:r w:rsidR="00235F3D">
        <w:rPr>
          <w:rFonts w:ascii="Times New Roman" w:eastAsia="Calibri" w:hAnsi="Times New Roman" w:cs="Times New Roman"/>
          <w:sz w:val="28"/>
        </w:rPr>
        <w:t>, невідомого, таємничого» [108</w:t>
      </w:r>
      <w:r w:rsidRPr="00B2775C">
        <w:rPr>
          <w:rFonts w:ascii="Times New Roman" w:eastAsia="Calibri" w:hAnsi="Times New Roman" w:cs="Times New Roman"/>
          <w:sz w:val="28"/>
        </w:rPr>
        <w:t>, с. 69]. Отже, власне представникам селянства судилося стати активними місіонерами протестантських християнських віровчень у Наддніпрянщині.</w:t>
      </w:r>
    </w:p>
    <w:p w14:paraId="27EC44B2" w14:textId="682A5101"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Перехід певної частини хліборобів у «сектантство» аж ніяк не виправдано пов’язувати з втратою ними побожності, а тим більше моральною деградацією. Радше це нагадувало локальний вияв раціонального оновлення християнських уявлень та почуттів у «дешевшій» і зручнішій для сільської людності організаційній формі, що відбувався на тлі тієї слабкої та немічної віри, яка зв</w:t>
      </w:r>
      <w:r w:rsidR="00A70BE5">
        <w:rPr>
          <w:rFonts w:ascii="Times New Roman" w:eastAsia="Calibri" w:hAnsi="Times New Roman" w:cs="Times New Roman"/>
          <w:sz w:val="28"/>
        </w:rPr>
        <w:t>и</w:t>
      </w:r>
      <w:r w:rsidR="00A21301">
        <w:rPr>
          <w:rFonts w:ascii="Times New Roman" w:eastAsia="Calibri" w:hAnsi="Times New Roman" w:cs="Times New Roman"/>
          <w:sz w:val="28"/>
        </w:rPr>
        <w:t>чайно зустрічалася в людях</w:t>
      </w:r>
      <w:r w:rsidR="00235F3D">
        <w:rPr>
          <w:rFonts w:ascii="Times New Roman" w:eastAsia="Calibri" w:hAnsi="Times New Roman" w:cs="Times New Roman"/>
          <w:sz w:val="28"/>
        </w:rPr>
        <w:t xml:space="preserve"> [123</w:t>
      </w:r>
      <w:r w:rsidRPr="00B2775C">
        <w:rPr>
          <w:rFonts w:ascii="Times New Roman" w:eastAsia="Calibri" w:hAnsi="Times New Roman" w:cs="Times New Roman"/>
          <w:sz w:val="28"/>
        </w:rPr>
        <w:t>, с. 245]</w:t>
      </w:r>
      <w:r w:rsidR="00A21301">
        <w:rPr>
          <w:rFonts w:ascii="Times New Roman" w:eastAsia="Calibri" w:hAnsi="Times New Roman" w:cs="Times New Roman"/>
          <w:sz w:val="28"/>
        </w:rPr>
        <w:t>.</w:t>
      </w:r>
    </w:p>
    <w:p w14:paraId="2E1425D3" w14:textId="45F6D121"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Отже, через історично сформовані ментально-світоглядні імперативи українське селянство потенційно (на архетипному рівні) було схильне до релігійної модернізації. Поширення в його середовищі протестантських вірувань — тому підтвердження</w:t>
      </w:r>
      <w:r w:rsidR="00A21301">
        <w:rPr>
          <w:rFonts w:ascii="Times New Roman" w:eastAsia="Calibri" w:hAnsi="Times New Roman" w:cs="Times New Roman"/>
          <w:sz w:val="28"/>
        </w:rPr>
        <w:t>.</w:t>
      </w:r>
    </w:p>
    <w:p w14:paraId="55FBDC3A" w14:textId="77777777"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Проведений аналіз дає підстави стверджувати — світосприймання українських селян Наддніпрянщини у другій половині XIX — на початку XX ст. визначали переважно християнські цінності з домішками патріархальних форм практичного освоєння світу та язичницьких уявлень. Релігійний чинник виявився надто слабким «руйнівником» соціоментального традиціоналізму. Його домінація сприяла збереженню етнокультурної самобутності українських селян, водночас різнила їх з парафіяльними християнами Західної Європи.</w:t>
      </w:r>
    </w:p>
    <w:p w14:paraId="3A3C8F56" w14:textId="77777777"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t>Світоглядні проблеми, що виникали на етапі «модернізаційного суспільного творення», селянство продовжувало розв’язувати здебільшого в межах усталених релігійних уявлень і приписів. Підтвердженням сказаного був факт «локальної появи» поряд з традиційним православ’ям нових християнських конфесій.</w:t>
      </w:r>
    </w:p>
    <w:p w14:paraId="4053B028" w14:textId="7DDCCF60" w:rsidR="00B2775C" w:rsidRPr="00B2775C" w:rsidRDefault="00B2775C" w:rsidP="0050214A">
      <w:pPr>
        <w:spacing w:after="0" w:line="360" w:lineRule="auto"/>
        <w:ind w:firstLine="709"/>
        <w:jc w:val="both"/>
        <w:rPr>
          <w:rFonts w:ascii="Times New Roman" w:eastAsia="Calibri" w:hAnsi="Times New Roman" w:cs="Times New Roman"/>
          <w:sz w:val="28"/>
        </w:rPr>
      </w:pPr>
      <w:r w:rsidRPr="00B2775C">
        <w:rPr>
          <w:rFonts w:ascii="Times New Roman" w:eastAsia="Calibri" w:hAnsi="Times New Roman" w:cs="Times New Roman"/>
          <w:sz w:val="28"/>
        </w:rPr>
        <w:lastRenderedPageBreak/>
        <w:t>Загалом зміни в господарському та громадському житті чинили впродовж окресленого історичного відтинку помітний вплив на еволюцію духовних орієнтирів українських селян. Вони починали ставитися до себе й довколишнього світу розсудливіше, прозоріше осмислюючи спрямовану на них увагу. Кожний ставав «самотнішим та індивідуальнішим», значно виразніше відчував свою окремість від громади, надто коли доводилося ухвалювати життєво важливі рішення. Саме тому релігійні уявлення позначалися своєрідною троїстістю. «Пережитки» (складові) демонології були такі сильні, що, попри християнське сповідання, хлібороби почасти не розрізняли «добра» і «зла». Частину їх (колядки, фарбовані яйця на Великдень то</w:t>
      </w:r>
      <w:r w:rsidR="008244FE">
        <w:rPr>
          <w:rFonts w:ascii="Times New Roman" w:eastAsia="Calibri" w:hAnsi="Times New Roman" w:cs="Times New Roman"/>
          <w:sz w:val="28"/>
        </w:rPr>
        <w:t>що) схвалювала й заохочувала православна церква</w:t>
      </w:r>
      <w:r w:rsidRPr="00B2775C">
        <w:rPr>
          <w:rFonts w:ascii="Times New Roman" w:eastAsia="Calibri" w:hAnsi="Times New Roman" w:cs="Times New Roman"/>
          <w:sz w:val="28"/>
        </w:rPr>
        <w:t>, частину (ворожіння) - ні. Самі священики нерідко правили т. зв. «чорні служби» (на прокляття). «Руйнування» традиційності відбувалося як через поширення різних напрямків протестантизму, так і атеїзму (втрачаючи зв’язки з селом, родиною, чимало селян пауперизувалося, а їхня «секуляризована свідомість» ставала сприйнятливішою до народницьких, марксистських ідей). Разом вони й містили «елементи раціоналізму».</w:t>
      </w:r>
    </w:p>
    <w:p w14:paraId="6599C72B" w14:textId="77777777" w:rsidR="00C40406" w:rsidRDefault="00C40406" w:rsidP="0050214A">
      <w:pPr>
        <w:spacing w:after="0" w:line="360" w:lineRule="auto"/>
        <w:ind w:firstLine="709"/>
        <w:jc w:val="both"/>
        <w:rPr>
          <w:rFonts w:ascii="Times New Roman" w:hAnsi="Times New Roman" w:cs="Times New Roman"/>
          <w:b/>
          <w:sz w:val="28"/>
        </w:rPr>
      </w:pPr>
    </w:p>
    <w:p w14:paraId="577AB840" w14:textId="560DB763" w:rsidR="00C4298A" w:rsidRPr="00C4298A" w:rsidRDefault="00A21301" w:rsidP="0050214A">
      <w:pPr>
        <w:pStyle w:val="2"/>
        <w:jc w:val="both"/>
        <w:rPr>
          <w:rFonts w:ascii="Times New Roman" w:eastAsia="Calibri" w:hAnsi="Times New Roman" w:cs="Times New Roman"/>
          <w:sz w:val="32"/>
        </w:rPr>
      </w:pPr>
      <w:bookmarkStart w:id="11" w:name="_Toc25610520"/>
      <w:bookmarkStart w:id="12" w:name="_Toc26902357"/>
      <w:r>
        <w:rPr>
          <w:rFonts w:ascii="Times New Roman" w:eastAsia="Calibri" w:hAnsi="Times New Roman" w:cs="Times New Roman"/>
          <w:sz w:val="32"/>
        </w:rPr>
        <w:t>І</w:t>
      </w:r>
      <w:r w:rsidR="00C4298A" w:rsidRPr="003C3BA3">
        <w:rPr>
          <w:rFonts w:ascii="Times New Roman" w:eastAsia="Calibri" w:hAnsi="Times New Roman" w:cs="Times New Roman"/>
          <w:sz w:val="32"/>
        </w:rPr>
        <w:t xml:space="preserve">.2 </w:t>
      </w:r>
      <w:r w:rsidR="002F1F7E">
        <w:rPr>
          <w:rFonts w:ascii="Times New Roman" w:eastAsia="Calibri" w:hAnsi="Times New Roman" w:cs="Times New Roman"/>
          <w:sz w:val="32"/>
        </w:rPr>
        <w:t xml:space="preserve">   </w:t>
      </w:r>
      <w:r w:rsidR="00C4298A" w:rsidRPr="00C4298A">
        <w:rPr>
          <w:rFonts w:ascii="Times New Roman" w:eastAsia="Calibri" w:hAnsi="Times New Roman" w:cs="Times New Roman"/>
          <w:sz w:val="32"/>
        </w:rPr>
        <w:t>Народна релігійність та соціальні потрясіння кінця ХІХ – початку ХХ століття (за матеріалами Ніжинського окружного суду).</w:t>
      </w:r>
      <w:bookmarkEnd w:id="11"/>
      <w:bookmarkEnd w:id="12"/>
    </w:p>
    <w:p w14:paraId="19FB6437" w14:textId="19DEF97E"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В період соціально-економічних потрясінь та політичних перетворень все більше суспільство потребує перегляду ментальних основ та дослідження світогляду населення українських земель в попередні століття. Локальної історії з її специфічними соціокультурними виявами на сьогодні є одним з актуальних напрямків історіописання. В Російській імперії кінця ХІХ – початку  ХХ століття розпочинаються процес модернізації всіх сфер людської діяльності. А також зміна ставлення до релігії та церкви під впливом капіталістичних відносин, які спричинили кризу традиційного с</w:t>
      </w:r>
      <w:r w:rsidR="00A21301">
        <w:rPr>
          <w:rFonts w:ascii="Times New Roman" w:eastAsia="Calibri" w:hAnsi="Times New Roman" w:cs="Times New Roman"/>
          <w:sz w:val="28"/>
        </w:rPr>
        <w:t>успільства</w:t>
      </w:r>
      <w:r w:rsidR="009B770E">
        <w:rPr>
          <w:rFonts w:ascii="Times New Roman" w:eastAsia="Calibri" w:hAnsi="Times New Roman" w:cs="Times New Roman"/>
          <w:sz w:val="28"/>
        </w:rPr>
        <w:t xml:space="preserve"> [6</w:t>
      </w:r>
      <w:r w:rsidRPr="00C4298A">
        <w:rPr>
          <w:rFonts w:ascii="Times New Roman" w:eastAsia="Calibri" w:hAnsi="Times New Roman" w:cs="Times New Roman"/>
          <w:sz w:val="28"/>
        </w:rPr>
        <w:t>, с. 276]</w:t>
      </w:r>
      <w:r w:rsidR="00A21301">
        <w:rPr>
          <w:rFonts w:ascii="Times New Roman" w:eastAsia="Calibri" w:hAnsi="Times New Roman" w:cs="Times New Roman"/>
          <w:sz w:val="28"/>
        </w:rPr>
        <w:t>.</w:t>
      </w:r>
    </w:p>
    <w:p w14:paraId="59E81F6E" w14:textId="77C1FA14"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«Народній релігійності» науковці не дають однозначної дефініції. В основі «народної релігійності» міститься уявлення місцевого населення про християнську релігію, що відрізняється від догматів церкви. Дослідники використовують схожі </w:t>
      </w:r>
      <w:r w:rsidRPr="00C4298A">
        <w:rPr>
          <w:rFonts w:ascii="Times New Roman" w:eastAsia="Calibri" w:hAnsi="Times New Roman" w:cs="Times New Roman"/>
          <w:sz w:val="28"/>
        </w:rPr>
        <w:lastRenderedPageBreak/>
        <w:t>терміни: «народна віра», «народне християнство», «двовір’я». Під «народною релігійністю» українців кінця ХІХ – початку  ХХ століття потрібно вбачати поєднання християнських канонів та місцевих до християнських практик в основу яких покладено традиційна циклічність обробітку землі. Світогляд населення Наддніпрянщини містив в собі язичництв</w:t>
      </w:r>
      <w:r w:rsidR="009B770E">
        <w:rPr>
          <w:rFonts w:ascii="Times New Roman" w:eastAsia="Calibri" w:hAnsi="Times New Roman" w:cs="Times New Roman"/>
          <w:sz w:val="28"/>
        </w:rPr>
        <w:t>о</w:t>
      </w:r>
      <w:r w:rsidR="00A21301">
        <w:rPr>
          <w:rFonts w:ascii="Times New Roman" w:eastAsia="Calibri" w:hAnsi="Times New Roman" w:cs="Times New Roman"/>
          <w:sz w:val="28"/>
        </w:rPr>
        <w:t xml:space="preserve">, християнство, раціоналізм </w:t>
      </w:r>
      <w:r w:rsidR="00235F3D">
        <w:rPr>
          <w:rFonts w:ascii="Times New Roman" w:eastAsia="Calibri" w:hAnsi="Times New Roman" w:cs="Times New Roman"/>
          <w:sz w:val="28"/>
        </w:rPr>
        <w:t>[123</w:t>
      </w:r>
      <w:r w:rsidRPr="00C4298A">
        <w:rPr>
          <w:rFonts w:ascii="Times New Roman" w:eastAsia="Calibri" w:hAnsi="Times New Roman" w:cs="Times New Roman"/>
          <w:sz w:val="28"/>
        </w:rPr>
        <w:t>, с. 215]</w:t>
      </w:r>
      <w:r w:rsidR="00A21301">
        <w:rPr>
          <w:rFonts w:ascii="Times New Roman" w:eastAsia="Calibri" w:hAnsi="Times New Roman" w:cs="Times New Roman"/>
          <w:sz w:val="28"/>
        </w:rPr>
        <w:t>.</w:t>
      </w:r>
    </w:p>
    <w:p w14:paraId="390A9368" w14:textId="1C17D4E0"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«Соціальні потрясіння» - це підрив основ суспільного життя, викликаний докорінними змінами, які не притаманні</w:t>
      </w:r>
      <w:r w:rsidR="00A21301">
        <w:rPr>
          <w:rFonts w:ascii="Times New Roman" w:eastAsia="Calibri" w:hAnsi="Times New Roman" w:cs="Times New Roman"/>
          <w:sz w:val="28"/>
        </w:rPr>
        <w:t xml:space="preserve"> традиційному укладу хліборобів </w:t>
      </w:r>
      <w:r w:rsidR="009B770E">
        <w:rPr>
          <w:rFonts w:ascii="Times New Roman" w:eastAsia="Calibri" w:hAnsi="Times New Roman" w:cs="Times New Roman"/>
          <w:sz w:val="28"/>
        </w:rPr>
        <w:t>[2</w:t>
      </w:r>
      <w:r w:rsidRPr="00C4298A">
        <w:rPr>
          <w:rFonts w:ascii="Times New Roman" w:eastAsia="Calibri" w:hAnsi="Times New Roman" w:cs="Times New Roman"/>
          <w:sz w:val="28"/>
        </w:rPr>
        <w:t>]</w:t>
      </w:r>
      <w:r w:rsidR="00A21301">
        <w:rPr>
          <w:rFonts w:ascii="Times New Roman" w:eastAsia="Calibri" w:hAnsi="Times New Roman" w:cs="Times New Roman"/>
          <w:sz w:val="28"/>
        </w:rPr>
        <w:t>.</w:t>
      </w:r>
      <w:r w:rsidRPr="00C4298A">
        <w:rPr>
          <w:rFonts w:ascii="Times New Roman" w:eastAsia="Calibri" w:hAnsi="Times New Roman" w:cs="Times New Roman"/>
          <w:sz w:val="28"/>
        </w:rPr>
        <w:t xml:space="preserve">  Зокрема економічні перетворення та негаразди, що почасти були тотожними для сільського люду. Політичні зміни та реформи, що впливали на аграрну сферу або становище селян. Все це неодмінно впливало на сталий ритм життя, особливо в період поширення капіталістичних відносин на селі та проникнення різного роду релігійних та політичних рухів. До «соціальних потрясінь» кінця ХІХ – початку  ХХ століття можна віднести:</w:t>
      </w:r>
    </w:p>
    <w:p w14:paraId="65C5CB74" w14:textId="77777777" w:rsidR="00C4298A" w:rsidRPr="00C4298A" w:rsidRDefault="00C4298A" w:rsidP="0050214A">
      <w:pPr>
        <w:numPr>
          <w:ilvl w:val="0"/>
          <w:numId w:val="3"/>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Реформи 60-70-х рр. ХІХ століття (особливо скасування кріпацтва);</w:t>
      </w:r>
    </w:p>
    <w:p w14:paraId="701B16B3" w14:textId="77777777" w:rsidR="00C4298A" w:rsidRPr="00C4298A" w:rsidRDefault="00C4298A" w:rsidP="0050214A">
      <w:pPr>
        <w:numPr>
          <w:ilvl w:val="0"/>
          <w:numId w:val="3"/>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Економічна криза початку ХХ століття;</w:t>
      </w:r>
    </w:p>
    <w:p w14:paraId="5A42D101" w14:textId="77777777" w:rsidR="00C4298A" w:rsidRPr="00C4298A" w:rsidRDefault="00C4298A" w:rsidP="0050214A">
      <w:pPr>
        <w:numPr>
          <w:ilvl w:val="0"/>
          <w:numId w:val="3"/>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Перша революція в Російській імперії 1905-1907 рр.;</w:t>
      </w:r>
    </w:p>
    <w:p w14:paraId="5058F67E" w14:textId="77777777" w:rsidR="00C4298A" w:rsidRPr="00C4298A" w:rsidRDefault="00C4298A" w:rsidP="0050214A">
      <w:pPr>
        <w:numPr>
          <w:ilvl w:val="0"/>
          <w:numId w:val="3"/>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Столипінська аграрна політика;</w:t>
      </w:r>
    </w:p>
    <w:p w14:paraId="7FF52586" w14:textId="77777777" w:rsidR="00C4298A" w:rsidRPr="00C4298A" w:rsidRDefault="00C4298A" w:rsidP="0050214A">
      <w:pPr>
        <w:numPr>
          <w:ilvl w:val="0"/>
          <w:numId w:val="3"/>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Перша Світова війна та Національно-визвольні змагання.</w:t>
      </w:r>
    </w:p>
    <w:p w14:paraId="7AAD7924" w14:textId="7777777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Для того, щоб зрозуміти наскільки соціальні потрясіння впливають на народну релігійність потрібно розглянути динаміку злочинів проти релігії в часі та просторі. За даний період виявлено  84 страви злочинів проти релігії. Динаміка злочинів не була сталою. Найбільша кількість злочинів зафіксовано в 1901 році – 10 та 1911 році – 8 розглядів справ окружним судом. </w:t>
      </w:r>
    </w:p>
    <w:p w14:paraId="6C0D56D5" w14:textId="7777777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За характером злочини проти релігії можна умовно розділити на три категорії:</w:t>
      </w:r>
    </w:p>
    <w:p w14:paraId="56C913DA" w14:textId="77777777" w:rsidR="00C4298A" w:rsidRPr="00C4298A" w:rsidRDefault="00C4298A" w:rsidP="0050214A">
      <w:pPr>
        <w:numPr>
          <w:ilvl w:val="0"/>
          <w:numId w:val="4"/>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Антицерковні – виступи проти православної церкви та її атрибутів: храму, ікон, мощів святих, обрядів та звичаїв.</w:t>
      </w:r>
    </w:p>
    <w:p w14:paraId="7B0B7060" w14:textId="77777777" w:rsidR="00C4298A" w:rsidRPr="00C4298A" w:rsidRDefault="00C4298A" w:rsidP="0050214A">
      <w:pPr>
        <w:numPr>
          <w:ilvl w:val="0"/>
          <w:numId w:val="4"/>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t>Антиклерикальні – виступи проти православного духівництва: нецензурні висловлення, пограбування та побиття священиків.</w:t>
      </w:r>
    </w:p>
    <w:p w14:paraId="00E31F72" w14:textId="77777777" w:rsidR="00C4298A" w:rsidRPr="00C4298A" w:rsidRDefault="00C4298A" w:rsidP="0050214A">
      <w:pPr>
        <w:numPr>
          <w:ilvl w:val="0"/>
          <w:numId w:val="4"/>
        </w:numPr>
        <w:spacing w:after="0" w:line="360" w:lineRule="auto"/>
        <w:jc w:val="both"/>
        <w:rPr>
          <w:rFonts w:ascii="Times New Roman" w:eastAsia="Calibri" w:hAnsi="Times New Roman" w:cs="Times New Roman"/>
          <w:sz w:val="28"/>
        </w:rPr>
      </w:pPr>
      <w:r w:rsidRPr="00C4298A">
        <w:rPr>
          <w:rFonts w:ascii="Times New Roman" w:eastAsia="Calibri" w:hAnsi="Times New Roman" w:cs="Times New Roman"/>
          <w:sz w:val="28"/>
        </w:rPr>
        <w:lastRenderedPageBreak/>
        <w:t>Антирелігійні – заперечення існування Бога та будь-якої релігії, вияви атеїзму.</w:t>
      </w:r>
    </w:p>
    <w:p w14:paraId="243A029A" w14:textId="7777777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За кількістю відкритих кримінальних проваджень, справи можна умовно розділити на три періоди: 1871-1898 рр; 1899-1912 рр.; 1913-1917 рр.</w:t>
      </w:r>
    </w:p>
    <w:p w14:paraId="60828B89" w14:textId="39AF79B6"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В 1871-1898 рр. було вчинено 16 злочинів. Цей період в історіографії прийнято називати по реформеним. Після проведення реформ велика кількість селян залишилася невдоволеною своїм становищем, як наслідок розпочинаються виступи та бунти. «Духовенство нерідко ставало першим і останнім мирним засобом нейтралізації соціальної напруги на селі. Далі наставала черга російських військових частин. Така поза релігійна функція православних священнослужителів в очах парафіян робила їх співучасником непопулярних у народі урядових рішень.» [14</w:t>
      </w:r>
      <w:r w:rsidR="00235F3D">
        <w:rPr>
          <w:rFonts w:ascii="Times New Roman" w:eastAsia="Calibri" w:hAnsi="Times New Roman" w:cs="Times New Roman"/>
          <w:sz w:val="28"/>
        </w:rPr>
        <w:t>2</w:t>
      </w:r>
      <w:r w:rsidRPr="00C4298A">
        <w:rPr>
          <w:rFonts w:ascii="Times New Roman" w:eastAsia="Calibri" w:hAnsi="Times New Roman" w:cs="Times New Roman"/>
          <w:sz w:val="28"/>
        </w:rPr>
        <w:t>, с. 2-3]</w:t>
      </w:r>
      <w:r w:rsidR="00A21301">
        <w:rPr>
          <w:rFonts w:ascii="Times New Roman" w:eastAsia="Calibri" w:hAnsi="Times New Roman" w:cs="Times New Roman"/>
          <w:sz w:val="28"/>
        </w:rPr>
        <w:t>.</w:t>
      </w:r>
    </w:p>
    <w:p w14:paraId="0B2FF7F4" w14:textId="2C20A816" w:rsidR="00C4298A" w:rsidRPr="00C4298A" w:rsidRDefault="00C4298A" w:rsidP="00E554E5">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Для даного періоду характерними є злочини двох типів. Перший та найпоширеніший коли людина в нетверезому стані в ході лайки висловлюється нецензурно по відношенню до Бога, православної церкви та її святинь. Як приклад можна навести справу за 1883 р. Селянин села Кононівка Борзнянського повіту Іван Глоб запросив гостей на сватання в тому числі племінника Филипа Понічіка, будучи п’яним той почав говорити: «Бога ніякого не бачив і бачити не буду, а що стосується ікон то вони всього лише зображення на дошці, якому я можу дати хоч і дулю, а іко</w:t>
      </w:r>
      <w:r w:rsidR="00A21301">
        <w:rPr>
          <w:rFonts w:ascii="Times New Roman" w:eastAsia="Calibri" w:hAnsi="Times New Roman" w:cs="Times New Roman"/>
          <w:sz w:val="28"/>
        </w:rPr>
        <w:t xml:space="preserve">на не буде бачити і сердитися» </w:t>
      </w:r>
      <w:r w:rsidRPr="00C4298A">
        <w:rPr>
          <w:rFonts w:ascii="Times New Roman" w:eastAsia="Calibri" w:hAnsi="Times New Roman" w:cs="Times New Roman"/>
          <w:sz w:val="28"/>
        </w:rPr>
        <w:t>[3</w:t>
      </w:r>
      <w:r w:rsidR="00235F3D">
        <w:rPr>
          <w:rFonts w:ascii="Times New Roman" w:eastAsia="Calibri" w:hAnsi="Times New Roman" w:cs="Times New Roman"/>
          <w:sz w:val="28"/>
        </w:rPr>
        <w:t>2</w:t>
      </w:r>
      <w:r w:rsidRPr="00C4298A">
        <w:rPr>
          <w:rFonts w:ascii="Times New Roman" w:eastAsia="Calibri" w:hAnsi="Times New Roman" w:cs="Times New Roman"/>
          <w:sz w:val="28"/>
        </w:rPr>
        <w:t>, арк. 5]</w:t>
      </w:r>
      <w:r w:rsidR="00A21301">
        <w:rPr>
          <w:rFonts w:ascii="Times New Roman" w:eastAsia="Calibri" w:hAnsi="Times New Roman" w:cs="Times New Roman"/>
          <w:sz w:val="28"/>
        </w:rPr>
        <w:t>.</w:t>
      </w:r>
      <w:r w:rsidR="00224B5A">
        <w:rPr>
          <w:rFonts w:ascii="Times New Roman" w:eastAsia="Calibri" w:hAnsi="Times New Roman" w:cs="Times New Roman"/>
          <w:sz w:val="28"/>
        </w:rPr>
        <w:t xml:space="preserve"> </w:t>
      </w:r>
      <w:r w:rsidR="00224B5A" w:rsidRPr="00224B5A">
        <w:rPr>
          <w:rFonts w:ascii="Times New Roman" w:eastAsia="Calibri" w:hAnsi="Times New Roman" w:cs="Times New Roman"/>
          <w:sz w:val="28"/>
        </w:rPr>
        <w:t>3 березня 1896 року в селі Алкиновці Кролевецького повіту Микола Портлянка і Ієронім Федоров йдучи по вулиці зайшли до Василя Коблюка. Він почав докоряти їх за це. Коблюку через повітовий суд позов про стягнення з нього 10 рублів на користь церковного попечительства. Портлянка йому заперечив на те, що стягнення проводиться по розпорядженню церковного попечительства через уповноваженого Петра Цойку. Кобляк став кричати, що гроші поверне також згадав Бога і Спасителя висловившись нецензурно про них</w:t>
      </w:r>
      <w:r w:rsidR="00A21301">
        <w:rPr>
          <w:rFonts w:ascii="Times New Roman" w:eastAsia="Calibri" w:hAnsi="Times New Roman" w:cs="Times New Roman"/>
          <w:sz w:val="28"/>
        </w:rPr>
        <w:t xml:space="preserve"> </w:t>
      </w:r>
      <w:r w:rsidR="008244FE">
        <w:rPr>
          <w:rFonts w:ascii="Times New Roman" w:eastAsia="Calibri" w:hAnsi="Times New Roman" w:cs="Times New Roman"/>
          <w:sz w:val="28"/>
        </w:rPr>
        <w:t>[60</w:t>
      </w:r>
      <w:r w:rsidR="008B5CC9">
        <w:rPr>
          <w:rFonts w:ascii="Times New Roman" w:eastAsia="Calibri" w:hAnsi="Times New Roman" w:cs="Times New Roman"/>
          <w:sz w:val="28"/>
        </w:rPr>
        <w:t xml:space="preserve">, арк. </w:t>
      </w:r>
      <w:r w:rsidR="007D454A">
        <w:rPr>
          <w:rFonts w:ascii="Times New Roman" w:eastAsia="Calibri" w:hAnsi="Times New Roman" w:cs="Times New Roman"/>
          <w:sz w:val="28"/>
        </w:rPr>
        <w:t>4,5</w:t>
      </w:r>
      <w:r w:rsidR="008B5CC9" w:rsidRPr="00B2775C">
        <w:rPr>
          <w:rFonts w:ascii="Times New Roman" w:eastAsia="Calibri" w:hAnsi="Times New Roman" w:cs="Times New Roman"/>
          <w:sz w:val="28"/>
        </w:rPr>
        <w:t>]</w:t>
      </w:r>
      <w:r w:rsidR="00224B5A" w:rsidRPr="00224B5A">
        <w:rPr>
          <w:rFonts w:ascii="Times New Roman" w:eastAsia="Calibri" w:hAnsi="Times New Roman" w:cs="Times New Roman"/>
          <w:sz w:val="28"/>
        </w:rPr>
        <w:t>.</w:t>
      </w:r>
      <w:r w:rsidR="00E554E5">
        <w:rPr>
          <w:rFonts w:ascii="Times New Roman" w:eastAsia="Calibri" w:hAnsi="Times New Roman" w:cs="Times New Roman"/>
          <w:sz w:val="28"/>
        </w:rPr>
        <w:t xml:space="preserve"> В</w:t>
      </w:r>
      <w:r w:rsidR="00E554E5" w:rsidRPr="00E554E5">
        <w:rPr>
          <w:rFonts w:ascii="Times New Roman" w:eastAsia="Calibri" w:hAnsi="Times New Roman" w:cs="Times New Roman"/>
          <w:sz w:val="28"/>
        </w:rPr>
        <w:t xml:space="preserve"> місті Івангород міщанка Молка під час опису майна свого чоловіка сказала до Дмитра Дрофанема : «Ти схватив Бога за ...» </w:t>
      </w:r>
      <w:r w:rsidR="00235F3D">
        <w:rPr>
          <w:rFonts w:ascii="Times New Roman" w:eastAsia="Calibri" w:hAnsi="Times New Roman" w:cs="Times New Roman"/>
          <w:sz w:val="28"/>
        </w:rPr>
        <w:t>[35</w:t>
      </w:r>
      <w:r w:rsidR="007D454A">
        <w:rPr>
          <w:rFonts w:ascii="Times New Roman" w:eastAsia="Calibri" w:hAnsi="Times New Roman" w:cs="Times New Roman"/>
          <w:sz w:val="28"/>
        </w:rPr>
        <w:t>, арк. 4</w:t>
      </w:r>
      <w:r w:rsidR="007D454A" w:rsidRPr="00B2775C">
        <w:rPr>
          <w:rFonts w:ascii="Times New Roman" w:eastAsia="Calibri" w:hAnsi="Times New Roman" w:cs="Times New Roman"/>
          <w:sz w:val="28"/>
        </w:rPr>
        <w:t>]</w:t>
      </w:r>
      <w:r w:rsidR="00A21301">
        <w:rPr>
          <w:rFonts w:ascii="Times New Roman" w:eastAsia="Calibri" w:hAnsi="Times New Roman" w:cs="Times New Roman"/>
          <w:sz w:val="28"/>
        </w:rPr>
        <w:t>.</w:t>
      </w:r>
      <w:r w:rsidR="007D454A">
        <w:rPr>
          <w:rFonts w:ascii="Times New Roman" w:eastAsia="Calibri" w:hAnsi="Times New Roman" w:cs="Times New Roman"/>
          <w:sz w:val="28"/>
        </w:rPr>
        <w:t xml:space="preserve"> </w:t>
      </w:r>
    </w:p>
    <w:p w14:paraId="4A47FA19" w14:textId="0031ACC9"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lastRenderedPageBreak/>
        <w:t>Другий тип зводився до зазіхання на майно православної церкви.  18 вересня 1871 року Михайло Ткаченко та Іван Проценко пограбували скриньку для пожертв на храм в се</w:t>
      </w:r>
      <w:r w:rsidR="00235F3D">
        <w:rPr>
          <w:rFonts w:ascii="Times New Roman" w:eastAsia="Calibri" w:hAnsi="Times New Roman" w:cs="Times New Roman"/>
          <w:sz w:val="28"/>
        </w:rPr>
        <w:t xml:space="preserve">лі Березань Ніжинського повіту </w:t>
      </w:r>
      <w:r w:rsidRPr="00C4298A">
        <w:rPr>
          <w:rFonts w:ascii="Times New Roman" w:eastAsia="Calibri" w:hAnsi="Times New Roman" w:cs="Times New Roman"/>
          <w:sz w:val="28"/>
        </w:rPr>
        <w:t>[5</w:t>
      </w:r>
      <w:r w:rsidR="008244FE">
        <w:rPr>
          <w:rFonts w:ascii="Times New Roman" w:eastAsia="Calibri" w:hAnsi="Times New Roman" w:cs="Times New Roman"/>
          <w:sz w:val="28"/>
        </w:rPr>
        <w:t>4</w:t>
      </w:r>
      <w:r w:rsidRPr="00C4298A">
        <w:rPr>
          <w:rFonts w:ascii="Times New Roman" w:eastAsia="Calibri" w:hAnsi="Times New Roman" w:cs="Times New Roman"/>
          <w:sz w:val="28"/>
        </w:rPr>
        <w:t>, арк. 3]</w:t>
      </w:r>
      <w:r w:rsidR="00235F3D">
        <w:rPr>
          <w:rFonts w:ascii="Times New Roman" w:eastAsia="Calibri" w:hAnsi="Times New Roman" w:cs="Times New Roman"/>
          <w:sz w:val="28"/>
        </w:rPr>
        <w:t>.</w:t>
      </w:r>
      <w:r w:rsidRPr="00C4298A">
        <w:rPr>
          <w:rFonts w:ascii="Times New Roman" w:eastAsia="Calibri" w:hAnsi="Times New Roman" w:cs="Times New Roman"/>
          <w:sz w:val="28"/>
        </w:rPr>
        <w:t xml:space="preserve"> На даному етапі православна церква посідала важливе місце в житті населення Російської імперії. Хоча характер злочинів проти релігії переважно був антицерковний (12 з 16 справ). Найбільше злочинів зафіксовано в 1881 році – 4. Отже вплив соціальних потрясінь на народну релігійність для другої половини ХІХ століття є малопомітним.</w:t>
      </w:r>
    </w:p>
    <w:p w14:paraId="46525C3C" w14:textId="19C24A2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На 1899-1912 рр. </w:t>
      </w:r>
      <w:r w:rsidR="00C603FB">
        <w:rPr>
          <w:rFonts w:ascii="Times New Roman" w:hAnsi="Times New Roman" w:cs="Times New Roman"/>
          <w:sz w:val="28"/>
        </w:rPr>
        <w:t>(загально імперські дані -</w:t>
      </w:r>
      <w:r w:rsidR="00C603FB" w:rsidRPr="003545E1">
        <w:rPr>
          <w:rFonts w:ascii="Times New Roman" w:hAnsi="Times New Roman" w:cs="Times New Roman"/>
          <w:sz w:val="28"/>
        </w:rPr>
        <w:t>1904-1913 рр.</w:t>
      </w:r>
      <w:r w:rsidR="00C603FB">
        <w:rPr>
          <w:rFonts w:ascii="Times New Roman" w:hAnsi="Times New Roman" w:cs="Times New Roman"/>
          <w:sz w:val="28"/>
        </w:rPr>
        <w:t xml:space="preserve"> </w:t>
      </w:r>
      <w:r w:rsidR="00C603FB" w:rsidRPr="009C3C56">
        <w:rPr>
          <w:rFonts w:ascii="Times New Roman" w:hAnsi="Times New Roman" w:cs="Times New Roman"/>
          <w:sz w:val="28"/>
        </w:rPr>
        <w:t>[</w:t>
      </w:r>
      <w:r w:rsidR="00235F3D">
        <w:rPr>
          <w:rFonts w:ascii="Times New Roman" w:hAnsi="Times New Roman" w:cs="Times New Roman"/>
          <w:sz w:val="28"/>
        </w:rPr>
        <w:t>127</w:t>
      </w:r>
      <w:r w:rsidR="007D454A">
        <w:rPr>
          <w:rFonts w:ascii="Times New Roman" w:hAnsi="Times New Roman" w:cs="Times New Roman"/>
          <w:sz w:val="28"/>
        </w:rPr>
        <w:t>, с. 37]</w:t>
      </w:r>
      <w:r w:rsidR="00C603FB">
        <w:rPr>
          <w:rFonts w:ascii="Times New Roman" w:hAnsi="Times New Roman" w:cs="Times New Roman"/>
          <w:sz w:val="28"/>
        </w:rPr>
        <w:t>)</w:t>
      </w:r>
      <w:r w:rsidR="00C603FB" w:rsidRPr="00C4298A">
        <w:rPr>
          <w:rFonts w:ascii="Times New Roman" w:eastAsia="Calibri" w:hAnsi="Times New Roman" w:cs="Times New Roman"/>
          <w:sz w:val="28"/>
        </w:rPr>
        <w:t xml:space="preserve"> </w:t>
      </w:r>
      <w:r w:rsidRPr="00C4298A">
        <w:rPr>
          <w:rFonts w:ascii="Times New Roman" w:eastAsia="Calibri" w:hAnsi="Times New Roman" w:cs="Times New Roman"/>
          <w:sz w:val="28"/>
        </w:rPr>
        <w:t>припадає найбільша к</w:t>
      </w:r>
      <w:r w:rsidR="00C603FB">
        <w:rPr>
          <w:rFonts w:ascii="Times New Roman" w:eastAsia="Calibri" w:hAnsi="Times New Roman" w:cs="Times New Roman"/>
          <w:sz w:val="28"/>
        </w:rPr>
        <w:t>ількість злочинів проти релігії,</w:t>
      </w:r>
      <w:r w:rsidR="00C603FB" w:rsidRPr="00C603FB">
        <w:rPr>
          <w:rFonts w:ascii="Times New Roman" w:hAnsi="Times New Roman" w:cs="Times New Roman"/>
          <w:sz w:val="28"/>
        </w:rPr>
        <w:t xml:space="preserve"> </w:t>
      </w:r>
      <w:r w:rsidRPr="00C4298A">
        <w:rPr>
          <w:rFonts w:ascii="Times New Roman" w:eastAsia="Calibri" w:hAnsi="Times New Roman" w:cs="Times New Roman"/>
          <w:sz w:val="28"/>
        </w:rPr>
        <w:t>а саме 64. Збільшенню кількості злочинів могли слугувати соціальні потрясіння зокрема економічна криза 1900-1903 рр. та Перша російська революція 1905-1907 рр. Але на нашу думку збільшення кількості справ розглянутих окружним судом вказує на намагання імперської влади показати свою присутність на місця та підняти престиж православної церкви - опори і</w:t>
      </w:r>
      <w:r w:rsidR="00A21301">
        <w:rPr>
          <w:rFonts w:ascii="Times New Roman" w:eastAsia="Calibri" w:hAnsi="Times New Roman" w:cs="Times New Roman"/>
          <w:sz w:val="28"/>
        </w:rPr>
        <w:t>мперіалізму в Наддніпрянщині</w:t>
      </w:r>
      <w:r w:rsidR="007D454A">
        <w:rPr>
          <w:rFonts w:ascii="Times New Roman" w:eastAsia="Calibri" w:hAnsi="Times New Roman" w:cs="Times New Roman"/>
          <w:sz w:val="28"/>
        </w:rPr>
        <w:t xml:space="preserve"> [6</w:t>
      </w:r>
      <w:r w:rsidRPr="00C4298A">
        <w:rPr>
          <w:rFonts w:ascii="Times New Roman" w:eastAsia="Calibri" w:hAnsi="Times New Roman" w:cs="Times New Roman"/>
          <w:sz w:val="28"/>
        </w:rPr>
        <w:t>, с. 381]</w:t>
      </w:r>
      <w:r w:rsidR="00A21301">
        <w:rPr>
          <w:rFonts w:ascii="Times New Roman" w:eastAsia="Calibri" w:hAnsi="Times New Roman" w:cs="Times New Roman"/>
          <w:sz w:val="28"/>
        </w:rPr>
        <w:t>.</w:t>
      </w:r>
    </w:p>
    <w:p w14:paraId="60A94AC1" w14:textId="5945DF6A"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 До такої тези можна прийшли проаналізувавши кількість та характер злочинів проти релігії до та після революції 1905 р.. З 1899 р. по 1904 р. зафіксовано 11- антицерковних, 3 - антиклерикальних, 10 – антирелігійних злочинів. З 1905 р. по 1912 р. вчинено 28 – антицерковних, 1 – антиклерикальний, 11 – антирелігійних злочинів. Відповідно кількість та характер злочинів вказують про посилення анти православних настроїв серед населення Чернігівської губернії. Після революції 1905 року відбувається зниження «суспільного статусу духовної верстви в Російській імперії, зокрема в Україні. ... Стосовно революції 1905 р. позиція православних ієрархів та духовенства була одностайно негативна»</w:t>
      </w:r>
      <w:r w:rsidR="00A21301">
        <w:rPr>
          <w:rFonts w:ascii="Times New Roman" w:eastAsia="Calibri" w:hAnsi="Times New Roman" w:cs="Times New Roman"/>
          <w:sz w:val="28"/>
        </w:rPr>
        <w:t xml:space="preserve"> </w:t>
      </w:r>
      <w:r w:rsidRPr="00C4298A">
        <w:rPr>
          <w:rFonts w:ascii="Times New Roman" w:eastAsia="Calibri" w:hAnsi="Times New Roman" w:cs="Times New Roman"/>
          <w:sz w:val="28"/>
        </w:rPr>
        <w:t>[14</w:t>
      </w:r>
      <w:r w:rsidR="00235F3D">
        <w:rPr>
          <w:rFonts w:ascii="Times New Roman" w:eastAsia="Calibri" w:hAnsi="Times New Roman" w:cs="Times New Roman"/>
          <w:sz w:val="28"/>
        </w:rPr>
        <w:t>2</w:t>
      </w:r>
      <w:r w:rsidRPr="00C4298A">
        <w:rPr>
          <w:rFonts w:ascii="Times New Roman" w:eastAsia="Calibri" w:hAnsi="Times New Roman" w:cs="Times New Roman"/>
          <w:sz w:val="28"/>
        </w:rPr>
        <w:t>, с. 7,10], що не сприяло популярності церкви. «… миряни в Росії прагнули повернення церкви до істинної православної віри, незалежної не від держави, не від суспільства.» [13</w:t>
      </w:r>
      <w:r w:rsidR="00235F3D">
        <w:rPr>
          <w:rFonts w:ascii="Times New Roman" w:eastAsia="Calibri" w:hAnsi="Times New Roman" w:cs="Times New Roman"/>
          <w:sz w:val="28"/>
        </w:rPr>
        <w:t>4</w:t>
      </w:r>
      <w:r w:rsidRPr="00C4298A">
        <w:rPr>
          <w:rFonts w:ascii="Times New Roman" w:eastAsia="Calibri" w:hAnsi="Times New Roman" w:cs="Times New Roman"/>
          <w:sz w:val="28"/>
        </w:rPr>
        <w:t>, с. 2]</w:t>
      </w:r>
      <w:r w:rsidR="00A21301">
        <w:rPr>
          <w:rFonts w:ascii="Times New Roman" w:eastAsia="Calibri" w:hAnsi="Times New Roman" w:cs="Times New Roman"/>
          <w:sz w:val="28"/>
        </w:rPr>
        <w:t>.</w:t>
      </w:r>
      <w:r w:rsidRPr="00C4298A">
        <w:rPr>
          <w:rFonts w:ascii="Times New Roman" w:eastAsia="Calibri" w:hAnsi="Times New Roman" w:cs="Times New Roman"/>
          <w:sz w:val="28"/>
        </w:rPr>
        <w:t xml:space="preserve"> </w:t>
      </w:r>
    </w:p>
    <w:p w14:paraId="59A5A999" w14:textId="5E1E6D19"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Злочини містили прямий посил який спрямовувався проти влади в тому числі духовної. Для прикладу: 13 листопада 1901 року в селі Шаповаловці Борзнянського повіту в будинку Дмитра Чабан прийшов Никифор Івасенко зустрівши своїх товаришів почав вимагати «могрич». Коли вони відмовили він почав кричати на </w:t>
      </w:r>
      <w:r w:rsidRPr="00C4298A">
        <w:rPr>
          <w:rFonts w:ascii="Times New Roman" w:eastAsia="Calibri" w:hAnsi="Times New Roman" w:cs="Times New Roman"/>
          <w:sz w:val="28"/>
        </w:rPr>
        <w:lastRenderedPageBreak/>
        <w:t>них використовуючи при цьому нецензурну лексику коли вони пригрозили йому поскаржитися уряднику він і на нього висловився нецензурно, а також на Бога та Богородицю</w:t>
      </w:r>
      <w:r w:rsidR="00A21301">
        <w:rPr>
          <w:rFonts w:ascii="Times New Roman" w:eastAsia="Calibri" w:hAnsi="Times New Roman" w:cs="Times New Roman"/>
          <w:sz w:val="28"/>
        </w:rPr>
        <w:t xml:space="preserve"> </w:t>
      </w:r>
      <w:r w:rsidR="00215547">
        <w:rPr>
          <w:rFonts w:ascii="Times New Roman" w:eastAsia="Calibri" w:hAnsi="Times New Roman" w:cs="Times New Roman"/>
          <w:sz w:val="28"/>
        </w:rPr>
        <w:t>[40</w:t>
      </w:r>
      <w:r w:rsidR="007D454A" w:rsidRPr="00B2775C">
        <w:rPr>
          <w:rFonts w:ascii="Times New Roman" w:eastAsia="Calibri" w:hAnsi="Times New Roman" w:cs="Times New Roman"/>
          <w:sz w:val="28"/>
        </w:rPr>
        <w:t>, арк. 5</w:t>
      </w:r>
      <w:r w:rsidR="007D454A">
        <w:rPr>
          <w:rFonts w:ascii="Times New Roman" w:eastAsia="Calibri" w:hAnsi="Times New Roman" w:cs="Times New Roman"/>
          <w:sz w:val="28"/>
        </w:rPr>
        <w:t>,6</w:t>
      </w:r>
      <w:r w:rsidR="007D454A" w:rsidRPr="00B2775C">
        <w:rPr>
          <w:rFonts w:ascii="Times New Roman" w:eastAsia="Calibri" w:hAnsi="Times New Roman" w:cs="Times New Roman"/>
          <w:sz w:val="28"/>
        </w:rPr>
        <w:t>]</w:t>
      </w:r>
      <w:r w:rsidR="00A21301">
        <w:rPr>
          <w:rFonts w:ascii="Times New Roman" w:eastAsia="Calibri" w:hAnsi="Times New Roman" w:cs="Times New Roman"/>
          <w:sz w:val="28"/>
        </w:rPr>
        <w:t>.</w:t>
      </w:r>
      <w:r w:rsidR="007D454A">
        <w:rPr>
          <w:rFonts w:ascii="Times New Roman" w:eastAsia="Calibri" w:hAnsi="Times New Roman" w:cs="Times New Roman"/>
          <w:sz w:val="28"/>
        </w:rPr>
        <w:t xml:space="preserve">  </w:t>
      </w:r>
      <w:r w:rsidRPr="00C4298A">
        <w:rPr>
          <w:rFonts w:ascii="Times New Roman" w:eastAsia="Calibri" w:hAnsi="Times New Roman" w:cs="Times New Roman"/>
          <w:sz w:val="28"/>
        </w:rPr>
        <w:t xml:space="preserve">Ще один прецедент стався 30 січня 1912 р. в м. Батурині, Конотопського повіту селянин Григорій Горбань, перебуваючи в п’яному стані на запитання:  Проходячи військову службу в армії, якому Господарю служив білому чи, якомусь іншому ? - відповів: «Чорт його знає, якому Господарю </w:t>
      </w:r>
      <w:r w:rsidR="007D454A">
        <w:rPr>
          <w:rFonts w:ascii="Times New Roman" w:eastAsia="Calibri" w:hAnsi="Times New Roman" w:cs="Times New Roman"/>
          <w:sz w:val="28"/>
        </w:rPr>
        <w:t>я</w:t>
      </w:r>
      <w:r w:rsidR="00235F3D">
        <w:rPr>
          <w:rFonts w:ascii="Times New Roman" w:eastAsia="Calibri" w:hAnsi="Times New Roman" w:cs="Times New Roman"/>
          <w:sz w:val="28"/>
        </w:rPr>
        <w:t xml:space="preserve"> служив, білому чи чорному» [59</w:t>
      </w:r>
      <w:r w:rsidRPr="00C4298A">
        <w:rPr>
          <w:rFonts w:ascii="Times New Roman" w:eastAsia="Calibri" w:hAnsi="Times New Roman" w:cs="Times New Roman"/>
          <w:sz w:val="28"/>
        </w:rPr>
        <w:t>, арк. 3, 13]</w:t>
      </w:r>
      <w:r w:rsidR="00235F3D">
        <w:rPr>
          <w:rFonts w:ascii="Times New Roman" w:eastAsia="Calibri" w:hAnsi="Times New Roman" w:cs="Times New Roman"/>
          <w:sz w:val="28"/>
        </w:rPr>
        <w:t>.</w:t>
      </w:r>
      <w:r w:rsidRPr="00C4298A">
        <w:rPr>
          <w:rFonts w:ascii="Times New Roman" w:eastAsia="Calibri" w:hAnsi="Times New Roman" w:cs="Times New Roman"/>
          <w:sz w:val="28"/>
        </w:rPr>
        <w:t xml:space="preserve">  </w:t>
      </w:r>
    </w:p>
    <w:p w14:paraId="43684A78" w14:textId="5B747AE5" w:rsidR="00C4298A" w:rsidRPr="00C4298A" w:rsidRDefault="00C4298A" w:rsidP="0050214A">
      <w:pPr>
        <w:spacing w:after="0" w:line="360" w:lineRule="auto"/>
        <w:ind w:firstLine="709"/>
        <w:jc w:val="both"/>
        <w:rPr>
          <w:rFonts w:ascii="Times New Roman" w:eastAsia="Calibri" w:hAnsi="Times New Roman" w:cs="Times New Roman"/>
          <w:sz w:val="28"/>
          <w:highlight w:val="yellow"/>
        </w:rPr>
      </w:pPr>
      <w:r w:rsidRPr="00C4298A">
        <w:rPr>
          <w:rFonts w:ascii="Times New Roman" w:eastAsia="Calibri" w:hAnsi="Times New Roman" w:cs="Times New Roman"/>
          <w:sz w:val="28"/>
        </w:rPr>
        <w:t>В літку 1906 року в селі Гужовка Борзнягського повіту вночі Іван Штанько та Микола Поценко йдучи по вулиці п’яні розмовляли між собою: «Бог явився який ти є чи такий Ти як ми. Бог якщо ти сидиш на небі ти прийди сюди та наведи порядки» при цьому вживали нецензурні сл</w:t>
      </w:r>
      <w:r w:rsidR="008244FE">
        <w:rPr>
          <w:rFonts w:ascii="Times New Roman" w:eastAsia="Calibri" w:hAnsi="Times New Roman" w:cs="Times New Roman"/>
          <w:sz w:val="28"/>
        </w:rPr>
        <w:t>ова [45</w:t>
      </w:r>
      <w:r w:rsidR="007D454A">
        <w:rPr>
          <w:rFonts w:ascii="Times New Roman" w:eastAsia="Calibri" w:hAnsi="Times New Roman" w:cs="Times New Roman"/>
          <w:sz w:val="28"/>
        </w:rPr>
        <w:t>, арк. 3,4</w:t>
      </w:r>
      <w:r w:rsidR="007D454A" w:rsidRPr="00B2775C">
        <w:rPr>
          <w:rFonts w:ascii="Times New Roman" w:eastAsia="Calibri" w:hAnsi="Times New Roman" w:cs="Times New Roman"/>
          <w:sz w:val="28"/>
        </w:rPr>
        <w:t>]</w:t>
      </w:r>
      <w:r w:rsidR="008244FE">
        <w:rPr>
          <w:rFonts w:ascii="Times New Roman" w:eastAsia="Calibri" w:hAnsi="Times New Roman" w:cs="Times New Roman"/>
          <w:sz w:val="28"/>
        </w:rPr>
        <w:t>, [49</w:t>
      </w:r>
      <w:r w:rsidR="007D454A">
        <w:rPr>
          <w:rFonts w:ascii="Times New Roman" w:eastAsia="Calibri" w:hAnsi="Times New Roman" w:cs="Times New Roman"/>
          <w:sz w:val="28"/>
        </w:rPr>
        <w:t>, арк. 4</w:t>
      </w:r>
      <w:r w:rsidR="007D454A" w:rsidRPr="00B2775C">
        <w:rPr>
          <w:rFonts w:ascii="Times New Roman" w:eastAsia="Calibri" w:hAnsi="Times New Roman" w:cs="Times New Roman"/>
          <w:sz w:val="28"/>
        </w:rPr>
        <w:t>]</w:t>
      </w:r>
      <w:r w:rsidR="007D454A">
        <w:rPr>
          <w:rFonts w:ascii="Times New Roman" w:eastAsia="Calibri" w:hAnsi="Times New Roman" w:cs="Times New Roman"/>
          <w:sz w:val="28"/>
        </w:rPr>
        <w:t xml:space="preserve">.  </w:t>
      </w:r>
    </w:p>
    <w:p w14:paraId="12FDA90D" w14:textId="04FCD426"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В ході боротьби селян за землю в роки революції антицерковний напрямок був менш показним в порівняні з анти поміщицьким. Як приклад «тільки кожний двохсотий акт протесту відчувало на собі духовенство.» [14</w:t>
      </w:r>
      <w:r w:rsidR="00235F3D">
        <w:rPr>
          <w:rFonts w:ascii="Times New Roman" w:eastAsia="Calibri" w:hAnsi="Times New Roman" w:cs="Times New Roman"/>
          <w:sz w:val="28"/>
        </w:rPr>
        <w:t>2</w:t>
      </w:r>
      <w:r w:rsidRPr="00C4298A">
        <w:rPr>
          <w:rFonts w:ascii="Times New Roman" w:eastAsia="Calibri" w:hAnsi="Times New Roman" w:cs="Times New Roman"/>
          <w:sz w:val="28"/>
        </w:rPr>
        <w:t>, с. 4]</w:t>
      </w:r>
      <w:r w:rsidR="00235F3D">
        <w:rPr>
          <w:rFonts w:ascii="Times New Roman" w:eastAsia="Calibri" w:hAnsi="Times New Roman" w:cs="Times New Roman"/>
          <w:sz w:val="28"/>
        </w:rPr>
        <w:t>.</w:t>
      </w:r>
      <w:r w:rsidRPr="00C4298A">
        <w:rPr>
          <w:rFonts w:ascii="Times New Roman" w:eastAsia="Calibri" w:hAnsi="Times New Roman" w:cs="Times New Roman"/>
          <w:sz w:val="28"/>
        </w:rPr>
        <w:t xml:space="preserve"> Але не можна стверджувати, що народна релігійність деградує навпаки вона стає більш раціональною та осмисленою. Відбувається збільшення кількості представників протестантського напрямку християнства на українських земля. «…відмежування  реформаційних течій, стало безпосереднім приводом церковного розколу  та щораз більшого міжконфесійного протистояння. У місцевостях, де з’явився протестантизм, воно простежувалося в «обмеженому з’ясув</w:t>
      </w:r>
      <w:r w:rsidR="00B323A7">
        <w:rPr>
          <w:rFonts w:ascii="Times New Roman" w:eastAsia="Calibri" w:hAnsi="Times New Roman" w:cs="Times New Roman"/>
          <w:sz w:val="28"/>
        </w:rPr>
        <w:t>а</w:t>
      </w:r>
      <w:r w:rsidR="00A21301">
        <w:rPr>
          <w:rFonts w:ascii="Times New Roman" w:eastAsia="Calibri" w:hAnsi="Times New Roman" w:cs="Times New Roman"/>
          <w:sz w:val="28"/>
        </w:rPr>
        <w:t xml:space="preserve">нні особистих прорахунків»» </w:t>
      </w:r>
      <w:r w:rsidR="00235F3D">
        <w:rPr>
          <w:rFonts w:ascii="Times New Roman" w:eastAsia="Calibri" w:hAnsi="Times New Roman" w:cs="Times New Roman"/>
          <w:sz w:val="28"/>
        </w:rPr>
        <w:t>[123</w:t>
      </w:r>
      <w:r w:rsidRPr="00C4298A">
        <w:rPr>
          <w:rFonts w:ascii="Times New Roman" w:eastAsia="Calibri" w:hAnsi="Times New Roman" w:cs="Times New Roman"/>
          <w:sz w:val="28"/>
        </w:rPr>
        <w:t>, с. 243]</w:t>
      </w:r>
      <w:r w:rsidR="00A21301">
        <w:rPr>
          <w:rFonts w:ascii="Times New Roman" w:eastAsia="Calibri" w:hAnsi="Times New Roman" w:cs="Times New Roman"/>
          <w:sz w:val="28"/>
        </w:rPr>
        <w:t>.</w:t>
      </w:r>
      <w:r w:rsidRPr="00C4298A">
        <w:rPr>
          <w:rFonts w:ascii="Times New Roman" w:eastAsia="Calibri" w:hAnsi="Times New Roman" w:cs="Times New Roman"/>
          <w:sz w:val="28"/>
        </w:rPr>
        <w:t xml:space="preserve"> Для прикладу, 2 вересня 1905 р. в с. Красном Конотопського повіту на свято Феодосія в церкві після закінчення богослужіння Павло Кудра, який сповідував євангельську віру, почав говорити до людей, які виходили із церкви: «Потрібно поклонятися одному Богу ви ж попридумували собі якихось Феодосія і Миколая, це лише дерев’яні ікони, їх вже шашель по</w:t>
      </w:r>
      <w:r w:rsidR="00A21301">
        <w:rPr>
          <w:rFonts w:ascii="Times New Roman" w:eastAsia="Calibri" w:hAnsi="Times New Roman" w:cs="Times New Roman"/>
          <w:sz w:val="28"/>
        </w:rPr>
        <w:t>їла з них порохня сиплеться»</w:t>
      </w:r>
      <w:r w:rsidR="00B323A7">
        <w:rPr>
          <w:rFonts w:ascii="Times New Roman" w:eastAsia="Calibri" w:hAnsi="Times New Roman" w:cs="Times New Roman"/>
          <w:sz w:val="28"/>
        </w:rPr>
        <w:t xml:space="preserve"> </w:t>
      </w:r>
      <w:r w:rsidR="008C4891">
        <w:rPr>
          <w:rFonts w:ascii="Times New Roman" w:eastAsia="Calibri" w:hAnsi="Times New Roman" w:cs="Times New Roman"/>
          <w:sz w:val="28"/>
        </w:rPr>
        <w:t>[53</w:t>
      </w:r>
      <w:r w:rsidRPr="00AB064C">
        <w:rPr>
          <w:rFonts w:ascii="Times New Roman" w:eastAsia="Calibri" w:hAnsi="Times New Roman" w:cs="Times New Roman"/>
          <w:sz w:val="28"/>
        </w:rPr>
        <w:t>, арк. 2, зв. 16, 17, 38]</w:t>
      </w:r>
      <w:r w:rsidR="00A21301" w:rsidRPr="00AB064C">
        <w:rPr>
          <w:rFonts w:ascii="Times New Roman" w:eastAsia="Calibri" w:hAnsi="Times New Roman" w:cs="Times New Roman"/>
          <w:sz w:val="28"/>
        </w:rPr>
        <w:t>.</w:t>
      </w:r>
    </w:p>
    <w:p w14:paraId="284B07D4" w14:textId="255F6403" w:rsidR="00C4298A" w:rsidRPr="00C4298A" w:rsidRDefault="00C4298A" w:rsidP="00E554E5">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Падіння авторитету православного духівництва сприяло його матеріальне забезпечення [13</w:t>
      </w:r>
      <w:r w:rsidR="00235F3D">
        <w:rPr>
          <w:rFonts w:ascii="Times New Roman" w:eastAsia="Calibri" w:hAnsi="Times New Roman" w:cs="Times New Roman"/>
          <w:sz w:val="28"/>
        </w:rPr>
        <w:t>4</w:t>
      </w:r>
      <w:r w:rsidRPr="00C4298A">
        <w:rPr>
          <w:rFonts w:ascii="Times New Roman" w:eastAsia="Calibri" w:hAnsi="Times New Roman" w:cs="Times New Roman"/>
          <w:sz w:val="28"/>
        </w:rPr>
        <w:t>, с. 3]</w:t>
      </w:r>
      <w:r w:rsidR="00A21301">
        <w:rPr>
          <w:rFonts w:ascii="Times New Roman" w:eastAsia="Calibri" w:hAnsi="Times New Roman" w:cs="Times New Roman"/>
          <w:sz w:val="28"/>
        </w:rPr>
        <w:t xml:space="preserve">, </w:t>
      </w:r>
      <w:r w:rsidRPr="00C4298A">
        <w:rPr>
          <w:rFonts w:ascii="Times New Roman" w:eastAsia="Calibri" w:hAnsi="Times New Roman" w:cs="Times New Roman"/>
          <w:sz w:val="28"/>
        </w:rPr>
        <w:t>тоді як в українських селян було малозе</w:t>
      </w:r>
      <w:r w:rsidR="002D0E12">
        <w:rPr>
          <w:rFonts w:ascii="Times New Roman" w:eastAsia="Calibri" w:hAnsi="Times New Roman" w:cs="Times New Roman"/>
          <w:sz w:val="28"/>
        </w:rPr>
        <w:t>мельним та переживало зубожіння</w:t>
      </w:r>
      <w:r w:rsidRPr="00C4298A">
        <w:rPr>
          <w:rFonts w:ascii="Times New Roman" w:eastAsia="Calibri" w:hAnsi="Times New Roman" w:cs="Times New Roman"/>
          <w:sz w:val="28"/>
        </w:rPr>
        <w:t xml:space="preserve"> [10</w:t>
      </w:r>
      <w:r w:rsidR="00235F3D">
        <w:rPr>
          <w:rFonts w:ascii="Times New Roman" w:eastAsia="Calibri" w:hAnsi="Times New Roman" w:cs="Times New Roman"/>
          <w:sz w:val="28"/>
        </w:rPr>
        <w:t>6</w:t>
      </w:r>
      <w:r w:rsidRPr="00C4298A">
        <w:rPr>
          <w:rFonts w:ascii="Times New Roman" w:eastAsia="Calibri" w:hAnsi="Times New Roman" w:cs="Times New Roman"/>
          <w:sz w:val="28"/>
        </w:rPr>
        <w:t>, с. 28]</w:t>
      </w:r>
      <w:r w:rsidR="002D0E12">
        <w:rPr>
          <w:rFonts w:ascii="Times New Roman" w:eastAsia="Calibri" w:hAnsi="Times New Roman" w:cs="Times New Roman"/>
          <w:sz w:val="28"/>
        </w:rPr>
        <w:t>.</w:t>
      </w:r>
      <w:r w:rsidRPr="00C4298A">
        <w:rPr>
          <w:rFonts w:ascii="Times New Roman" w:eastAsia="Calibri" w:hAnsi="Times New Roman" w:cs="Times New Roman"/>
          <w:sz w:val="28"/>
        </w:rPr>
        <w:t xml:space="preserve"> Політичні партії в своїй більшості не були прихильні до православної церкви. Православна церква переживає внутрішню </w:t>
      </w:r>
      <w:r w:rsidRPr="00C4298A">
        <w:rPr>
          <w:rFonts w:ascii="Times New Roman" w:eastAsia="Calibri" w:hAnsi="Times New Roman" w:cs="Times New Roman"/>
          <w:sz w:val="28"/>
        </w:rPr>
        <w:lastRenderedPageBreak/>
        <w:t>кризу. Підтримка церквою чорносотенного руху стала однією з причин втрати прихильності населення.</w:t>
      </w:r>
      <w:r w:rsidR="00E554E5">
        <w:rPr>
          <w:rFonts w:ascii="Times New Roman" w:eastAsia="Calibri" w:hAnsi="Times New Roman" w:cs="Times New Roman"/>
          <w:sz w:val="28"/>
        </w:rPr>
        <w:t xml:space="preserve"> Так, в</w:t>
      </w:r>
      <w:r w:rsidR="00E554E5" w:rsidRPr="00E554E5">
        <w:rPr>
          <w:rFonts w:ascii="Times New Roman" w:eastAsia="Calibri" w:hAnsi="Times New Roman" w:cs="Times New Roman"/>
          <w:sz w:val="28"/>
        </w:rPr>
        <w:t xml:space="preserve">ечері в селі Варварівка під час розмови Карпо Ігнатенко на пропозицію розійтись тому щоб не запізнитися в церкву  в ранці яка знаходиться в селі Піски сказав: «ну їх пісковчан з їх церквою до … матері» </w:t>
      </w:r>
      <w:r w:rsidR="008C4891">
        <w:rPr>
          <w:rFonts w:ascii="Times New Roman" w:eastAsia="Calibri" w:hAnsi="Times New Roman" w:cs="Times New Roman"/>
          <w:sz w:val="28"/>
        </w:rPr>
        <w:t>[41</w:t>
      </w:r>
      <w:r w:rsidR="00B323A7">
        <w:rPr>
          <w:rFonts w:ascii="Times New Roman" w:eastAsia="Calibri" w:hAnsi="Times New Roman" w:cs="Times New Roman"/>
          <w:sz w:val="28"/>
        </w:rPr>
        <w:t>, арк. 4,7</w:t>
      </w:r>
      <w:r w:rsidR="00B323A7" w:rsidRPr="00B2775C">
        <w:rPr>
          <w:rFonts w:ascii="Times New Roman" w:eastAsia="Calibri" w:hAnsi="Times New Roman" w:cs="Times New Roman"/>
          <w:sz w:val="28"/>
        </w:rPr>
        <w:t>]</w:t>
      </w:r>
      <w:r w:rsidR="00A21301">
        <w:rPr>
          <w:rFonts w:ascii="Times New Roman" w:eastAsia="Calibri" w:hAnsi="Times New Roman" w:cs="Times New Roman"/>
          <w:sz w:val="28"/>
        </w:rPr>
        <w:t>.</w:t>
      </w:r>
    </w:p>
    <w:p w14:paraId="61781B04" w14:textId="7777777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Отже, на початку ХХ століття відбуваються зміни в світогляді українців, які були спричиненні різного розу соціальними потрясіннями особливо Першою революцією в Російській імперії 1905 р. В ході революційних подій відбувається зміна ставлення до політичної влади та в деякій мірі релігійної правої руки імперіалізму. Але в той же час населення не стає атеїстичним хоча прояви атеїзму та антирелігійності були особливо серед робітників. Відбувається поширення протестантських церков, які охоче приймалися населенням, хоча інколи траплялись сутички з панівною релігією. </w:t>
      </w:r>
    </w:p>
    <w:p w14:paraId="57B161D6" w14:textId="6C8AD4A7" w:rsidR="00C4298A" w:rsidRPr="00C4298A" w:rsidRDefault="00C4298A" w:rsidP="0050214A">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В 1913-1917 рр. відбулося 4 злочини проти церкви. Кількість злочинів не може вказувати на покращення релігійних настроїв. В цей воєнний та революційний період влада все менше уваги звертає на релігійну злочинність через збільшення політичних та економічних проблем. Характер злочинів мав антицерковний або антирелігійний контекст. Наприкінці квітня 1917 року в селі Уланові Глухівського повіту на вулиці Григорій Конюхов під час розмови з Парасковією Жовнеровою став осуджувати міліцію і Тимчасовий уряд, що вони нікого не бояться на, що Парасковія сказала: «Побійся Бога». На що Григорій відповів нецензурною лексикою стосовно Бога і матері Божої: «до є…. матері Бога </w:t>
      </w:r>
      <w:r w:rsidR="00A21301">
        <w:rPr>
          <w:rFonts w:ascii="Times New Roman" w:eastAsia="Calibri" w:hAnsi="Times New Roman" w:cs="Times New Roman"/>
          <w:sz w:val="28"/>
        </w:rPr>
        <w:t xml:space="preserve">і Божу матір» </w:t>
      </w:r>
      <w:r w:rsidR="00235F3D">
        <w:rPr>
          <w:rFonts w:ascii="Times New Roman" w:eastAsia="Calibri" w:hAnsi="Times New Roman" w:cs="Times New Roman"/>
          <w:sz w:val="28"/>
        </w:rPr>
        <w:t>[97</w:t>
      </w:r>
      <w:r w:rsidRPr="00C4298A">
        <w:rPr>
          <w:rFonts w:ascii="Times New Roman" w:eastAsia="Calibri" w:hAnsi="Times New Roman" w:cs="Times New Roman"/>
          <w:sz w:val="28"/>
        </w:rPr>
        <w:t>, арк. 3]</w:t>
      </w:r>
      <w:r w:rsidR="00A21301">
        <w:rPr>
          <w:rFonts w:ascii="Times New Roman" w:eastAsia="Calibri" w:hAnsi="Times New Roman" w:cs="Times New Roman"/>
          <w:sz w:val="28"/>
        </w:rPr>
        <w:t>.</w:t>
      </w:r>
    </w:p>
    <w:p w14:paraId="54B41CBB" w14:textId="6FAE3585" w:rsidR="00C4298A" w:rsidRPr="00C4298A" w:rsidRDefault="00C4298A" w:rsidP="009539A5">
      <w:pPr>
        <w:spacing w:after="0" w:line="360" w:lineRule="auto"/>
        <w:ind w:firstLine="709"/>
        <w:jc w:val="both"/>
        <w:rPr>
          <w:rFonts w:ascii="Times New Roman" w:eastAsia="Calibri" w:hAnsi="Times New Roman" w:cs="Times New Roman"/>
          <w:sz w:val="28"/>
        </w:rPr>
      </w:pPr>
      <w:r w:rsidRPr="00C4298A">
        <w:rPr>
          <w:rFonts w:ascii="Times New Roman" w:eastAsia="Calibri" w:hAnsi="Times New Roman" w:cs="Times New Roman"/>
          <w:sz w:val="28"/>
        </w:rPr>
        <w:t xml:space="preserve">На основі аналізу судових справ Ніжинського окружного суду встановлено, що соціальні потрясінні вплинули на народну релігійність, але не принесли докорінних змін традиційному та сталому світогляду хліборобів, адже селянське повсякдення визначається минулим. Відбувається зміна ставлення до державної православної церкви та священнослужителів на початку ХХ століття особливо </w:t>
      </w:r>
      <w:r w:rsidR="00A21301">
        <w:rPr>
          <w:rFonts w:ascii="Times New Roman" w:eastAsia="Calibri" w:hAnsi="Times New Roman" w:cs="Times New Roman"/>
          <w:sz w:val="28"/>
        </w:rPr>
        <w:t>в революційний період 1905 року</w:t>
      </w:r>
      <w:r w:rsidR="006048FE" w:rsidRPr="006048FE">
        <w:t xml:space="preserve"> </w:t>
      </w:r>
      <w:r w:rsidR="002D0E12">
        <w:rPr>
          <w:rFonts w:ascii="Times New Roman" w:eastAsia="Calibri" w:hAnsi="Times New Roman" w:cs="Times New Roman"/>
          <w:sz w:val="28"/>
        </w:rPr>
        <w:t>[1</w:t>
      </w:r>
      <w:r w:rsidR="00235F3D">
        <w:rPr>
          <w:rFonts w:ascii="Times New Roman" w:eastAsia="Calibri" w:hAnsi="Times New Roman" w:cs="Times New Roman"/>
          <w:sz w:val="28"/>
        </w:rPr>
        <w:t>41</w:t>
      </w:r>
      <w:r w:rsidR="00B323A7">
        <w:rPr>
          <w:rFonts w:ascii="Times New Roman" w:eastAsia="Calibri" w:hAnsi="Times New Roman" w:cs="Times New Roman"/>
          <w:sz w:val="28"/>
        </w:rPr>
        <w:t>, с. 49</w:t>
      </w:r>
      <w:r w:rsidR="00B323A7" w:rsidRPr="00B2775C">
        <w:rPr>
          <w:rFonts w:ascii="Times New Roman" w:eastAsia="Calibri" w:hAnsi="Times New Roman" w:cs="Times New Roman"/>
          <w:sz w:val="28"/>
        </w:rPr>
        <w:t>]</w:t>
      </w:r>
      <w:r w:rsidR="00A21301">
        <w:rPr>
          <w:rFonts w:ascii="Times New Roman" w:eastAsia="Calibri" w:hAnsi="Times New Roman" w:cs="Times New Roman"/>
          <w:sz w:val="28"/>
        </w:rPr>
        <w:t>.</w:t>
      </w:r>
      <w:r w:rsidR="00B323A7">
        <w:rPr>
          <w:rFonts w:ascii="Times New Roman" w:eastAsia="Calibri" w:hAnsi="Times New Roman" w:cs="Times New Roman"/>
          <w:sz w:val="28"/>
        </w:rPr>
        <w:t xml:space="preserve">  </w:t>
      </w:r>
      <w:r w:rsidRPr="00C4298A">
        <w:rPr>
          <w:rFonts w:ascii="Times New Roman" w:eastAsia="Calibri" w:hAnsi="Times New Roman" w:cs="Times New Roman"/>
          <w:sz w:val="28"/>
        </w:rPr>
        <w:t xml:space="preserve">Священики все частіше переставали бути взірцем моральності та релігійності інколи їх могли бачити в нетверезому </w:t>
      </w:r>
      <w:r w:rsidRPr="00C4298A">
        <w:rPr>
          <w:rFonts w:ascii="Times New Roman" w:eastAsia="Calibri" w:hAnsi="Times New Roman" w:cs="Times New Roman"/>
          <w:sz w:val="28"/>
        </w:rPr>
        <w:lastRenderedPageBreak/>
        <w:t xml:space="preserve">стані. Зменшення популярності церкви та духівництва слугувало те, що церква була тісно пов’язана з політикою відповідно коли люди перестали вірити в доброго царя становище православної церкви та священиків похитнулося. Наприклад, </w:t>
      </w:r>
      <w:r w:rsidR="008C4891">
        <w:rPr>
          <w:rFonts w:ascii="Times New Roman" w:eastAsia="Calibri" w:hAnsi="Times New Roman" w:cs="Times New Roman"/>
          <w:sz w:val="28"/>
        </w:rPr>
        <w:t>в серпні 1900 року в селі Новосі</w:t>
      </w:r>
      <w:r w:rsidRPr="00C4298A">
        <w:rPr>
          <w:rFonts w:ascii="Times New Roman" w:eastAsia="Calibri" w:hAnsi="Times New Roman" w:cs="Times New Roman"/>
          <w:sz w:val="28"/>
        </w:rPr>
        <w:t xml:space="preserve">лки Борзнянського повіту група молодих хлопців в </w:t>
      </w:r>
      <w:r w:rsidR="00224B5A" w:rsidRPr="00C4298A">
        <w:rPr>
          <w:rFonts w:ascii="Times New Roman" w:eastAsia="Calibri" w:hAnsi="Times New Roman" w:cs="Times New Roman"/>
          <w:sz w:val="28"/>
        </w:rPr>
        <w:t>п’яному</w:t>
      </w:r>
      <w:r w:rsidRPr="00C4298A">
        <w:rPr>
          <w:rFonts w:ascii="Times New Roman" w:eastAsia="Calibri" w:hAnsi="Times New Roman" w:cs="Times New Roman"/>
          <w:sz w:val="28"/>
        </w:rPr>
        <w:t xml:space="preserve"> стані співала церковні пісні: «Символ Віри», акафісти та інші казали</w:t>
      </w:r>
      <w:r w:rsidR="00184944">
        <w:rPr>
          <w:rFonts w:ascii="Times New Roman" w:eastAsia="Calibri" w:hAnsi="Times New Roman" w:cs="Times New Roman"/>
          <w:sz w:val="28"/>
        </w:rPr>
        <w:t xml:space="preserve"> при цьому нецензурні слова: «Пакі і па</w:t>
      </w:r>
      <w:r w:rsidRPr="00C4298A">
        <w:rPr>
          <w:rFonts w:ascii="Times New Roman" w:eastAsia="Calibri" w:hAnsi="Times New Roman" w:cs="Times New Roman"/>
          <w:sz w:val="28"/>
        </w:rPr>
        <w:t>кі з’їли нашого попа собаки» коли їх почали прохати припинити вони відповіли: «Добре там тобі говорити в алтарі», хлопці співали «Многая літа» та «Вічна пам’ять», Федір Опоненко один із хлопці</w:t>
      </w:r>
      <w:r w:rsidR="00A21301">
        <w:rPr>
          <w:rFonts w:ascii="Times New Roman" w:eastAsia="Calibri" w:hAnsi="Times New Roman" w:cs="Times New Roman"/>
          <w:sz w:val="28"/>
        </w:rPr>
        <w:t xml:space="preserve">в представляв з себе священика </w:t>
      </w:r>
      <w:r w:rsidR="00D26CBD" w:rsidRPr="00D26CBD">
        <w:rPr>
          <w:rFonts w:ascii="Times New Roman" w:eastAsia="Calibri" w:hAnsi="Times New Roman" w:cs="Times New Roman"/>
          <w:sz w:val="28"/>
        </w:rPr>
        <w:t>[36</w:t>
      </w:r>
      <w:r w:rsidR="00B323A7" w:rsidRPr="00D26CBD">
        <w:rPr>
          <w:rFonts w:ascii="Times New Roman" w:eastAsia="Calibri" w:hAnsi="Times New Roman" w:cs="Times New Roman"/>
          <w:sz w:val="28"/>
        </w:rPr>
        <w:t>, арк. 3,5]</w:t>
      </w:r>
      <w:r w:rsidR="00A21301" w:rsidRPr="00D26CBD">
        <w:rPr>
          <w:rFonts w:ascii="Times New Roman" w:eastAsia="Calibri" w:hAnsi="Times New Roman" w:cs="Times New Roman"/>
          <w:sz w:val="28"/>
        </w:rPr>
        <w:t>.</w:t>
      </w:r>
      <w:r w:rsidR="00B323A7">
        <w:rPr>
          <w:rFonts w:ascii="Times New Roman" w:eastAsia="Calibri" w:hAnsi="Times New Roman" w:cs="Times New Roman"/>
          <w:sz w:val="28"/>
        </w:rPr>
        <w:t xml:space="preserve">  </w:t>
      </w:r>
      <w:r w:rsidR="009539A5" w:rsidRPr="009539A5">
        <w:rPr>
          <w:rFonts w:ascii="Times New Roman" w:eastAsia="Calibri" w:hAnsi="Times New Roman" w:cs="Times New Roman"/>
          <w:sz w:val="28"/>
        </w:rPr>
        <w:t xml:space="preserve">13 серпня 1874 року під час розборок в Мировому суді 1 дільниці Глухівського повіту по справі міщанки Тетяни Блинської. Вона сказала Марії Степанівні, що вона поцілувала її в непристойному місці. Степанова сказала, що поцілує хрест та Євангелію. Тоді Блинська відповіла: «гівно твої Євангелія» </w:t>
      </w:r>
      <w:r w:rsidR="00235F3D">
        <w:rPr>
          <w:rFonts w:ascii="Times New Roman" w:eastAsia="Calibri" w:hAnsi="Times New Roman" w:cs="Times New Roman"/>
          <w:sz w:val="28"/>
        </w:rPr>
        <w:t>[93</w:t>
      </w:r>
      <w:r w:rsidR="00B323A7">
        <w:rPr>
          <w:rFonts w:ascii="Times New Roman" w:eastAsia="Calibri" w:hAnsi="Times New Roman" w:cs="Times New Roman"/>
          <w:sz w:val="28"/>
        </w:rPr>
        <w:t>, арк. 3,4</w:t>
      </w:r>
      <w:r w:rsidR="00B323A7" w:rsidRPr="00B2775C">
        <w:rPr>
          <w:rFonts w:ascii="Times New Roman" w:eastAsia="Calibri" w:hAnsi="Times New Roman" w:cs="Times New Roman"/>
          <w:sz w:val="28"/>
        </w:rPr>
        <w:t>]</w:t>
      </w:r>
      <w:r w:rsidR="00A21301">
        <w:rPr>
          <w:rFonts w:ascii="Times New Roman" w:eastAsia="Calibri" w:hAnsi="Times New Roman" w:cs="Times New Roman"/>
          <w:sz w:val="28"/>
        </w:rPr>
        <w:t>.</w:t>
      </w:r>
      <w:r w:rsidR="00B323A7">
        <w:rPr>
          <w:rFonts w:ascii="Times New Roman" w:eastAsia="Calibri" w:hAnsi="Times New Roman" w:cs="Times New Roman"/>
          <w:sz w:val="28"/>
        </w:rPr>
        <w:t xml:space="preserve">  </w:t>
      </w:r>
      <w:r w:rsidRPr="00C4298A">
        <w:rPr>
          <w:rFonts w:ascii="Times New Roman" w:eastAsia="Calibri" w:hAnsi="Times New Roman" w:cs="Times New Roman"/>
          <w:sz w:val="28"/>
        </w:rPr>
        <w:t>За характером злочини були преважно антицерковні, а не антирелігійні, що дає змогу стверджувати про поступові зміни в народній релігійності. Як підтвердження даного факту слугує поширення протестантських церков.</w:t>
      </w:r>
    </w:p>
    <w:p w14:paraId="1CBF046F" w14:textId="1309C1E1" w:rsidR="00C4298A" w:rsidRPr="00C4298A" w:rsidRDefault="00C4298A" w:rsidP="0050214A">
      <w:pPr>
        <w:spacing w:after="0" w:line="360" w:lineRule="auto"/>
        <w:ind w:firstLine="567"/>
        <w:jc w:val="both"/>
        <w:rPr>
          <w:rFonts w:ascii="Times New Roman" w:eastAsia="Calibri" w:hAnsi="Times New Roman" w:cs="Times New Roman"/>
          <w:sz w:val="28"/>
        </w:rPr>
      </w:pPr>
      <w:r w:rsidRPr="00C4298A">
        <w:rPr>
          <w:rFonts w:ascii="Times New Roman" w:eastAsia="Calibri" w:hAnsi="Times New Roman" w:cs="Times New Roman"/>
          <w:sz w:val="28"/>
        </w:rPr>
        <w:t>Більш високі показники ре</w:t>
      </w:r>
      <w:r w:rsidR="008C4891">
        <w:rPr>
          <w:rFonts w:ascii="Times New Roman" w:eastAsia="Calibri" w:hAnsi="Times New Roman" w:cs="Times New Roman"/>
          <w:sz w:val="28"/>
        </w:rPr>
        <w:t>лігійної злочинності виявлено</w:t>
      </w:r>
      <w:r w:rsidRPr="00C4298A">
        <w:rPr>
          <w:rFonts w:ascii="Times New Roman" w:eastAsia="Calibri" w:hAnsi="Times New Roman" w:cs="Times New Roman"/>
          <w:sz w:val="28"/>
        </w:rPr>
        <w:t xml:space="preserve"> в сільській місцевості. Рівень культури і освіти населення в столиці і великих містах, а також напружений темп життя, були факторами, що стримували поширення злочинів проти релігії. Серед релігійних злочинців практично не було людей не тільки з вищою, але навіть із середньою освітою. Злочини проти релігії в переважній більшості були вчинені в зимовий період, що виходить із сезонності та циклічності селянського господарства, яке впливало на зайнятись населення. Незважаючи на суворі покарання, передбачені кримінальним законодавством, які не завжди відповідали тяжкості скоєного, дані судової статистики свідчать про те, що російські суди за вчинення релігійних злочинів були схильні до винесення мінімально можливого покарання у вигляді арешту.</w:t>
      </w:r>
    </w:p>
    <w:p w14:paraId="6719C946" w14:textId="77777777" w:rsidR="00945943" w:rsidRDefault="00945943" w:rsidP="0050214A">
      <w:pPr>
        <w:spacing w:after="0" w:line="360" w:lineRule="auto"/>
        <w:ind w:firstLine="709"/>
        <w:jc w:val="both"/>
        <w:rPr>
          <w:rFonts w:ascii="Times New Roman" w:hAnsi="Times New Roman" w:cs="Times New Roman"/>
          <w:sz w:val="28"/>
        </w:rPr>
      </w:pPr>
    </w:p>
    <w:p w14:paraId="634B700C" w14:textId="77777777" w:rsidR="00C4298A" w:rsidRDefault="00C4298A" w:rsidP="0050214A">
      <w:pPr>
        <w:spacing w:after="0" w:line="360" w:lineRule="auto"/>
        <w:ind w:firstLine="709"/>
        <w:jc w:val="both"/>
        <w:rPr>
          <w:rFonts w:ascii="Times New Roman" w:hAnsi="Times New Roman" w:cs="Times New Roman"/>
          <w:sz w:val="28"/>
        </w:rPr>
      </w:pPr>
    </w:p>
    <w:p w14:paraId="60167298" w14:textId="77777777" w:rsidR="00C4298A" w:rsidRDefault="00C4298A" w:rsidP="0050214A">
      <w:pPr>
        <w:spacing w:after="0" w:line="360" w:lineRule="auto"/>
        <w:ind w:firstLine="709"/>
        <w:jc w:val="both"/>
        <w:rPr>
          <w:rFonts w:ascii="Times New Roman" w:hAnsi="Times New Roman" w:cs="Times New Roman"/>
          <w:sz w:val="28"/>
        </w:rPr>
      </w:pPr>
    </w:p>
    <w:p w14:paraId="5837232F" w14:textId="77777777" w:rsidR="00C4298A" w:rsidRDefault="00C4298A" w:rsidP="0050214A">
      <w:pPr>
        <w:spacing w:after="0" w:line="360" w:lineRule="auto"/>
        <w:ind w:firstLine="709"/>
        <w:jc w:val="both"/>
        <w:rPr>
          <w:rFonts w:ascii="Times New Roman" w:hAnsi="Times New Roman" w:cs="Times New Roman"/>
          <w:sz w:val="28"/>
        </w:rPr>
      </w:pPr>
    </w:p>
    <w:p w14:paraId="564DA67A" w14:textId="0921A1F6" w:rsidR="00C4298A" w:rsidRPr="004E6264" w:rsidRDefault="00A21301" w:rsidP="00B323A7">
      <w:pPr>
        <w:pStyle w:val="1"/>
        <w:pageBreakBefore/>
        <w:jc w:val="both"/>
        <w:rPr>
          <w:rFonts w:ascii="Times New Roman" w:hAnsi="Times New Roman" w:cs="Times New Roman"/>
        </w:rPr>
      </w:pPr>
      <w:bookmarkStart w:id="13" w:name="_Toc25610521"/>
      <w:bookmarkStart w:id="14" w:name="_Toc26902358"/>
      <w:r>
        <w:rPr>
          <w:rFonts w:ascii="Times New Roman" w:hAnsi="Times New Roman" w:cs="Times New Roman"/>
        </w:rPr>
        <w:lastRenderedPageBreak/>
        <w:t>ІІ</w:t>
      </w:r>
      <w:r w:rsidR="004E6264" w:rsidRPr="004E6264">
        <w:rPr>
          <w:rFonts w:ascii="Times New Roman" w:hAnsi="Times New Roman" w:cs="Times New Roman"/>
        </w:rPr>
        <w:t xml:space="preserve">. </w:t>
      </w:r>
      <w:r w:rsidR="00C4298A" w:rsidRPr="004E6264">
        <w:rPr>
          <w:rFonts w:ascii="Times New Roman" w:hAnsi="Times New Roman" w:cs="Times New Roman"/>
        </w:rPr>
        <w:t xml:space="preserve">Законодавство Російської імперії </w:t>
      </w:r>
      <w:r w:rsidR="004E6264" w:rsidRPr="004E6264">
        <w:rPr>
          <w:rFonts w:ascii="Times New Roman" w:hAnsi="Times New Roman" w:cs="Times New Roman"/>
        </w:rPr>
        <w:t>у боротьбі із злочинами проти церкви</w:t>
      </w:r>
      <w:r w:rsidR="00CB09EA">
        <w:rPr>
          <w:rFonts w:ascii="Times New Roman" w:hAnsi="Times New Roman" w:cs="Times New Roman"/>
        </w:rPr>
        <w:t>.</w:t>
      </w:r>
      <w:bookmarkEnd w:id="13"/>
      <w:bookmarkEnd w:id="14"/>
    </w:p>
    <w:p w14:paraId="7BF87F71" w14:textId="0C74D001" w:rsidR="00C4298A" w:rsidRPr="004E6264" w:rsidRDefault="00A21301" w:rsidP="0050214A">
      <w:pPr>
        <w:pStyle w:val="2"/>
        <w:jc w:val="both"/>
        <w:rPr>
          <w:rFonts w:ascii="Times New Roman" w:hAnsi="Times New Roman" w:cs="Times New Roman"/>
          <w:sz w:val="32"/>
        </w:rPr>
      </w:pPr>
      <w:bookmarkStart w:id="15" w:name="_Toc25610522"/>
      <w:bookmarkStart w:id="16" w:name="_Toc26902359"/>
      <w:r>
        <w:rPr>
          <w:rFonts w:ascii="Times New Roman" w:hAnsi="Times New Roman" w:cs="Times New Roman"/>
          <w:sz w:val="32"/>
        </w:rPr>
        <w:t>ІІ</w:t>
      </w:r>
      <w:r w:rsidR="00C4298A" w:rsidRPr="004E6264">
        <w:rPr>
          <w:rFonts w:ascii="Times New Roman" w:hAnsi="Times New Roman" w:cs="Times New Roman"/>
          <w:sz w:val="32"/>
        </w:rPr>
        <w:t>.1      Пол</w:t>
      </w:r>
      <w:r w:rsidR="00CB09EA">
        <w:rPr>
          <w:rFonts w:ascii="Times New Roman" w:hAnsi="Times New Roman" w:cs="Times New Roman"/>
          <w:sz w:val="32"/>
        </w:rPr>
        <w:t>ітико-правова сутність</w:t>
      </w:r>
      <w:r w:rsidR="00C4298A" w:rsidRPr="004E6264">
        <w:rPr>
          <w:rFonts w:ascii="Times New Roman" w:hAnsi="Times New Roman" w:cs="Times New Roman"/>
          <w:sz w:val="32"/>
        </w:rPr>
        <w:t xml:space="preserve"> релігійних злочинів в правовій думці Росі</w:t>
      </w:r>
      <w:r w:rsidR="008820E2">
        <w:rPr>
          <w:rFonts w:ascii="Times New Roman" w:hAnsi="Times New Roman" w:cs="Times New Roman"/>
          <w:sz w:val="32"/>
        </w:rPr>
        <w:t>йської імперії</w:t>
      </w:r>
      <w:bookmarkEnd w:id="15"/>
      <w:bookmarkEnd w:id="16"/>
    </w:p>
    <w:p w14:paraId="073E0C30" w14:textId="77777777" w:rsidR="00C4298A" w:rsidRPr="006E251D" w:rsidRDefault="00C4298A" w:rsidP="0050214A">
      <w:pPr>
        <w:spacing w:after="0" w:line="360" w:lineRule="auto"/>
        <w:ind w:firstLine="709"/>
        <w:jc w:val="both"/>
        <w:rPr>
          <w:rFonts w:ascii="Times New Roman" w:hAnsi="Times New Roman" w:cs="Times New Roman"/>
          <w:sz w:val="28"/>
        </w:rPr>
      </w:pPr>
    </w:p>
    <w:p w14:paraId="726643E8" w14:textId="2501EAE2"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Виникнення і розвиток системи злочинів проти релігії безпосередньо і тісно пов'язане </w:t>
      </w:r>
      <w:r>
        <w:rPr>
          <w:rFonts w:ascii="Times New Roman" w:hAnsi="Times New Roman" w:cs="Times New Roman"/>
          <w:sz w:val="28"/>
        </w:rPr>
        <w:t>з відношенням Російської імперії</w:t>
      </w:r>
      <w:r w:rsidRPr="006E251D">
        <w:rPr>
          <w:rFonts w:ascii="Times New Roman" w:hAnsi="Times New Roman" w:cs="Times New Roman"/>
          <w:sz w:val="28"/>
        </w:rPr>
        <w:t xml:space="preserve"> до релігійної свободи своїх підданих. Розуміння її принципів на різних історичних етапах було різним і неоднозначним. Право на свободу релігійної думки було природним продовженням права на свободу людської думки взагалі. Особисті релігійні переконання і переваги могли бути виражені в усній або письм</w:t>
      </w:r>
      <w:r>
        <w:rPr>
          <w:rFonts w:ascii="Times New Roman" w:hAnsi="Times New Roman" w:cs="Times New Roman"/>
          <w:sz w:val="28"/>
        </w:rPr>
        <w:t>овій формі; в публічному вчиненні</w:t>
      </w:r>
      <w:r w:rsidRPr="006E251D">
        <w:rPr>
          <w:rFonts w:ascii="Times New Roman" w:hAnsi="Times New Roman" w:cs="Times New Roman"/>
          <w:sz w:val="28"/>
        </w:rPr>
        <w:t xml:space="preserve"> релігійних обрядів, вивченні і критиці інших релігійних вчень, а також в повному запереченні своєї приналежності до однієї з релігій. Обмеже</w:t>
      </w:r>
      <w:r>
        <w:rPr>
          <w:rFonts w:ascii="Times New Roman" w:hAnsi="Times New Roman" w:cs="Times New Roman"/>
          <w:sz w:val="28"/>
        </w:rPr>
        <w:t>нням релігійної свободи виступала</w:t>
      </w:r>
      <w:r w:rsidRPr="006E251D">
        <w:rPr>
          <w:rFonts w:ascii="Times New Roman" w:hAnsi="Times New Roman" w:cs="Times New Roman"/>
          <w:sz w:val="28"/>
        </w:rPr>
        <w:t xml:space="preserve"> заборона на публічну образу релігій, проповідування аморальних ідей і вчинків, порушення громадського порядку і спокою, підбурювання до вчинення злочинних діянь в церквах та інших культових спорудах. Таким чином, теоретично в питанні релігійної свободи роль держави зводилася до захисту принципів моралі і суспільної моралі від посягань з боку релігійних об'єднань, але при цьому не стати жертвою втручання в питання їх внутрішньої ієрархі</w:t>
      </w:r>
      <w:r w:rsidR="00F94C83">
        <w:rPr>
          <w:rFonts w:ascii="Times New Roman" w:hAnsi="Times New Roman" w:cs="Times New Roman"/>
          <w:sz w:val="28"/>
        </w:rPr>
        <w:t>ї та релігійної догматики</w:t>
      </w:r>
      <w:r w:rsidR="00A21301">
        <w:rPr>
          <w:rFonts w:ascii="Times New Roman" w:hAnsi="Times New Roman" w:cs="Times New Roman"/>
          <w:sz w:val="28"/>
        </w:rPr>
        <w:t xml:space="preserve"> </w:t>
      </w:r>
      <w:r w:rsidR="004D6AD2" w:rsidRPr="009C3C56">
        <w:rPr>
          <w:rFonts w:ascii="Times New Roman" w:hAnsi="Times New Roman" w:cs="Times New Roman"/>
          <w:sz w:val="28"/>
        </w:rPr>
        <w:t>[</w:t>
      </w:r>
      <w:r w:rsidR="004D6AD2">
        <w:rPr>
          <w:rFonts w:ascii="Times New Roman" w:hAnsi="Times New Roman" w:cs="Times New Roman"/>
          <w:sz w:val="28"/>
        </w:rPr>
        <w:t>4, с. 29].</w:t>
      </w:r>
    </w:p>
    <w:p w14:paraId="5839FCE3" w14:textId="7FCFBC1D" w:rsidR="00142B65"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Ступінь релігійної свободи, що надається своїм підданим тією чи іншою державою, залежала від виду державно-церковних відносин, які, відповідно до класифікації, запропонованої в 1888 р</w:t>
      </w:r>
      <w:r>
        <w:rPr>
          <w:rFonts w:ascii="Times New Roman" w:hAnsi="Times New Roman" w:cs="Times New Roman"/>
          <w:sz w:val="28"/>
        </w:rPr>
        <w:t>оці</w:t>
      </w:r>
      <w:r w:rsidR="009614B4">
        <w:rPr>
          <w:rFonts w:ascii="Times New Roman" w:hAnsi="Times New Roman" w:cs="Times New Roman"/>
          <w:sz w:val="28"/>
        </w:rPr>
        <w:t xml:space="preserve"> доцентом канонічного права М</w:t>
      </w:r>
      <w:r w:rsidRPr="006E251D">
        <w:rPr>
          <w:rFonts w:ascii="Times New Roman" w:hAnsi="Times New Roman" w:cs="Times New Roman"/>
          <w:sz w:val="28"/>
        </w:rPr>
        <w:t xml:space="preserve">.А. </w:t>
      </w:r>
      <w:r>
        <w:rPr>
          <w:rFonts w:ascii="Times New Roman" w:hAnsi="Times New Roman" w:cs="Times New Roman"/>
          <w:sz w:val="28"/>
        </w:rPr>
        <w:t>Заозерским</w:t>
      </w:r>
      <w:r w:rsidRPr="006E251D">
        <w:rPr>
          <w:rFonts w:ascii="Times New Roman" w:hAnsi="Times New Roman" w:cs="Times New Roman"/>
          <w:sz w:val="28"/>
        </w:rPr>
        <w:t>, могли бути наступними: 1) «юридична держава», де не було опікунства держави над Цер</w:t>
      </w:r>
      <w:r>
        <w:rPr>
          <w:rFonts w:ascii="Times New Roman" w:hAnsi="Times New Roman" w:cs="Times New Roman"/>
          <w:sz w:val="28"/>
        </w:rPr>
        <w:t>квою; 2) ліберальна держава, яка</w:t>
      </w:r>
      <w:r w:rsidRPr="006E251D">
        <w:rPr>
          <w:rFonts w:ascii="Times New Roman" w:hAnsi="Times New Roman" w:cs="Times New Roman"/>
          <w:sz w:val="28"/>
        </w:rPr>
        <w:t xml:space="preserve"> розвивалося за принципом «Вільна Церква у вільній державі»; 3) держава, яка не втручалася в діяльність Церкви і релігійних об'єднань; 4) т</w:t>
      </w:r>
      <w:r>
        <w:rPr>
          <w:rFonts w:ascii="Times New Roman" w:hAnsi="Times New Roman" w:cs="Times New Roman"/>
          <w:sz w:val="28"/>
        </w:rPr>
        <w:t>еократичну державу, яке наділяла</w:t>
      </w:r>
      <w:r w:rsidRPr="006E251D">
        <w:rPr>
          <w:rFonts w:ascii="Times New Roman" w:hAnsi="Times New Roman" w:cs="Times New Roman"/>
          <w:sz w:val="28"/>
        </w:rPr>
        <w:t xml:space="preserve"> владою церковну ієрархію; 5) п</w:t>
      </w:r>
      <w:r w:rsidR="00B323A7">
        <w:rPr>
          <w:rFonts w:ascii="Times New Roman" w:hAnsi="Times New Roman" w:cs="Times New Roman"/>
          <w:sz w:val="28"/>
        </w:rPr>
        <w:t>еревага Церкви над державою</w:t>
      </w:r>
      <w:r w:rsidR="00A21301">
        <w:rPr>
          <w:rFonts w:ascii="Times New Roman" w:hAnsi="Times New Roman" w:cs="Times New Roman"/>
          <w:sz w:val="28"/>
        </w:rPr>
        <w:t xml:space="preserve"> </w:t>
      </w:r>
      <w:r w:rsidR="00B323A7">
        <w:rPr>
          <w:rFonts w:ascii="Times New Roman" w:eastAsia="Calibri" w:hAnsi="Times New Roman" w:cs="Times New Roman"/>
          <w:sz w:val="28"/>
        </w:rPr>
        <w:t>[3</w:t>
      </w:r>
      <w:r w:rsidR="00B323A7" w:rsidRPr="00B2775C">
        <w:rPr>
          <w:rFonts w:ascii="Times New Roman" w:eastAsia="Calibri" w:hAnsi="Times New Roman" w:cs="Times New Roman"/>
          <w:sz w:val="28"/>
        </w:rPr>
        <w:t>]</w:t>
      </w:r>
      <w:r w:rsidR="00B323A7">
        <w:rPr>
          <w:rFonts w:ascii="Times New Roman" w:eastAsia="Calibri" w:hAnsi="Times New Roman" w:cs="Times New Roman"/>
          <w:sz w:val="28"/>
        </w:rPr>
        <w:t xml:space="preserve">.  </w:t>
      </w:r>
    </w:p>
    <w:p w14:paraId="243A2142" w14:textId="702B3220" w:rsidR="00142B65"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У Росії державно-церковні відносини формувалися під впливом візантійських </w:t>
      </w:r>
      <w:r w:rsidR="009614B4">
        <w:rPr>
          <w:rFonts w:ascii="Times New Roman" w:hAnsi="Times New Roman" w:cs="Times New Roman"/>
          <w:sz w:val="28"/>
        </w:rPr>
        <w:t>традицій, які розглядали державу і Церкву</w:t>
      </w:r>
      <w:r w:rsidRPr="006E251D">
        <w:rPr>
          <w:rFonts w:ascii="Times New Roman" w:hAnsi="Times New Roman" w:cs="Times New Roman"/>
          <w:sz w:val="28"/>
        </w:rPr>
        <w:t xml:space="preserve"> як єдиний організм, що </w:t>
      </w:r>
      <w:r w:rsidRPr="006E251D">
        <w:rPr>
          <w:rFonts w:ascii="Times New Roman" w:hAnsi="Times New Roman" w:cs="Times New Roman"/>
          <w:sz w:val="28"/>
        </w:rPr>
        <w:lastRenderedPageBreak/>
        <w:t xml:space="preserve">безпосередньо позначилося на ступені релігійної свободи російських підданих і на системі злочинів проти релігії в російському законодавстві. Для володіння повним комплексом прав російського підданого, потрібно бути послідовником одного </w:t>
      </w:r>
      <w:r w:rsidR="00782B4F">
        <w:rPr>
          <w:rFonts w:ascii="Times New Roman" w:hAnsi="Times New Roman" w:cs="Times New Roman"/>
          <w:sz w:val="28"/>
        </w:rPr>
        <w:t>з визнаних державою віровчень</w:t>
      </w:r>
      <w:r w:rsidR="00A21301">
        <w:rPr>
          <w:rFonts w:ascii="Times New Roman" w:hAnsi="Times New Roman" w:cs="Times New Roman"/>
          <w:sz w:val="28"/>
        </w:rPr>
        <w:t xml:space="preserve"> </w:t>
      </w:r>
      <w:r w:rsidR="0023664F">
        <w:rPr>
          <w:rFonts w:ascii="Times New Roman" w:eastAsia="Calibri" w:hAnsi="Times New Roman" w:cs="Times New Roman"/>
          <w:sz w:val="28"/>
        </w:rPr>
        <w:t>[144, с. 4-5</w:t>
      </w:r>
      <w:r w:rsidR="00B323A7" w:rsidRPr="00B2775C">
        <w:rPr>
          <w:rFonts w:ascii="Times New Roman" w:eastAsia="Calibri" w:hAnsi="Times New Roman" w:cs="Times New Roman"/>
          <w:sz w:val="28"/>
        </w:rPr>
        <w:t>]</w:t>
      </w:r>
      <w:r w:rsidR="00B323A7">
        <w:rPr>
          <w:rFonts w:ascii="Times New Roman" w:eastAsia="Calibri" w:hAnsi="Times New Roman" w:cs="Times New Roman"/>
          <w:sz w:val="28"/>
        </w:rPr>
        <w:t xml:space="preserve">.  </w:t>
      </w:r>
    </w:p>
    <w:p w14:paraId="11DBEE48" w14:textId="0CEEC3F2"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У «Зводі основних державних зак</w:t>
      </w:r>
      <w:r w:rsidR="006D0166">
        <w:rPr>
          <w:rFonts w:ascii="Times New Roman" w:hAnsi="Times New Roman" w:cs="Times New Roman"/>
          <w:sz w:val="28"/>
        </w:rPr>
        <w:t>онів» 1832 року наголошувалося</w:t>
      </w:r>
      <w:r>
        <w:rPr>
          <w:rFonts w:ascii="Times New Roman" w:hAnsi="Times New Roman" w:cs="Times New Roman"/>
          <w:sz w:val="28"/>
        </w:rPr>
        <w:t>, що «всі хто не належи</w:t>
      </w:r>
      <w:r w:rsidRPr="006E251D">
        <w:rPr>
          <w:rFonts w:ascii="Times New Roman" w:hAnsi="Times New Roman" w:cs="Times New Roman"/>
          <w:sz w:val="28"/>
        </w:rPr>
        <w:t>ть до панівної Церкви піддані Російської держави, природні і в підданство прийняті, також іноземці, які перебувають в Російській службі або тимчасово в Росії перебувають, користуються кожен повсюдно вільним відправленням їх віри і б</w:t>
      </w:r>
      <w:r>
        <w:rPr>
          <w:rFonts w:ascii="Times New Roman" w:hAnsi="Times New Roman" w:cs="Times New Roman"/>
          <w:sz w:val="28"/>
        </w:rPr>
        <w:t>огослужіння</w:t>
      </w:r>
      <w:r w:rsidRPr="006E251D">
        <w:rPr>
          <w:rFonts w:ascii="Times New Roman" w:hAnsi="Times New Roman" w:cs="Times New Roman"/>
          <w:sz w:val="28"/>
        </w:rPr>
        <w:t xml:space="preserve"> »(ст. 44). Російським законодавством гарантувалося, що «Свобода віри привласнювали не тільки християнам іноземних сповідань, але і євреям, </w:t>
      </w:r>
      <w:r>
        <w:rPr>
          <w:rFonts w:ascii="Times New Roman" w:hAnsi="Times New Roman" w:cs="Times New Roman"/>
          <w:sz w:val="28"/>
        </w:rPr>
        <w:t>магометанам і язичникам: так всі</w:t>
      </w:r>
      <w:r w:rsidRPr="006E251D">
        <w:rPr>
          <w:rFonts w:ascii="Times New Roman" w:hAnsi="Times New Roman" w:cs="Times New Roman"/>
          <w:sz w:val="28"/>
        </w:rPr>
        <w:t xml:space="preserve"> народи, в Росії перебувають, славлять Бога Всемогутнього різними мовами за законом і сповідання праотців своїх, благословля</w:t>
      </w:r>
      <w:r>
        <w:rPr>
          <w:rFonts w:ascii="Times New Roman" w:hAnsi="Times New Roman" w:cs="Times New Roman"/>
          <w:sz w:val="28"/>
        </w:rPr>
        <w:t>ючи царювання Російських Монархі</w:t>
      </w:r>
      <w:r w:rsidRPr="006E251D">
        <w:rPr>
          <w:rFonts w:ascii="Times New Roman" w:hAnsi="Times New Roman" w:cs="Times New Roman"/>
          <w:sz w:val="28"/>
        </w:rPr>
        <w:t>в, і благаючи творця всесвіту про множенні благоденства і зміцненні</w:t>
      </w:r>
      <w:r w:rsidR="002820E0">
        <w:rPr>
          <w:rFonts w:ascii="Times New Roman" w:hAnsi="Times New Roman" w:cs="Times New Roman"/>
          <w:sz w:val="28"/>
        </w:rPr>
        <w:t xml:space="preserve"> сили Імперії »(ст. 45)</w:t>
      </w:r>
      <w:r w:rsidR="004438BA">
        <w:rPr>
          <w:rFonts w:ascii="Times New Roman" w:hAnsi="Times New Roman" w:cs="Times New Roman"/>
          <w:sz w:val="28"/>
        </w:rPr>
        <w:t xml:space="preserve"> </w:t>
      </w:r>
      <w:r w:rsidR="00235F3D">
        <w:rPr>
          <w:rFonts w:ascii="Times New Roman" w:eastAsia="Calibri" w:hAnsi="Times New Roman" w:cs="Times New Roman"/>
          <w:sz w:val="28"/>
        </w:rPr>
        <w:t>[126</w:t>
      </w:r>
      <w:r w:rsidR="004438BA">
        <w:rPr>
          <w:rFonts w:ascii="Times New Roman" w:eastAsia="Calibri" w:hAnsi="Times New Roman" w:cs="Times New Roman"/>
          <w:sz w:val="28"/>
        </w:rPr>
        <w:t>, с. 4</w:t>
      </w:r>
      <w:r w:rsidR="00B323A7" w:rsidRPr="00B2775C">
        <w:rPr>
          <w:rFonts w:ascii="Times New Roman" w:eastAsia="Calibri" w:hAnsi="Times New Roman" w:cs="Times New Roman"/>
          <w:sz w:val="28"/>
        </w:rPr>
        <w:t>]</w:t>
      </w:r>
      <w:r w:rsidR="00B323A7">
        <w:rPr>
          <w:rFonts w:ascii="Times New Roman" w:eastAsia="Calibri" w:hAnsi="Times New Roman" w:cs="Times New Roman"/>
          <w:sz w:val="28"/>
        </w:rPr>
        <w:t xml:space="preserve">. </w:t>
      </w:r>
      <w:r w:rsidRPr="006E251D">
        <w:rPr>
          <w:rFonts w:ascii="Times New Roman" w:hAnsi="Times New Roman" w:cs="Times New Roman"/>
          <w:sz w:val="28"/>
        </w:rPr>
        <w:t xml:space="preserve">Однак насправді існували різні законодавчі обмеження свободи віри. </w:t>
      </w:r>
    </w:p>
    <w:p w14:paraId="66A213E2" w14:textId="3549C86B" w:rsidR="00C4298A" w:rsidRPr="006E251D" w:rsidRDefault="00C4298A" w:rsidP="00EF7F58">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Визнані державою неправославні релігійні спільноти забезпечувалися російським законодавством правом на сповідування своєї віри і публічне відправлення богослужіння. Невизнані релігійні громади законодавством ігнорувалися і, отже, не мали ніяких прав. Однак навіть для визнаних законом віросповідань обмежувалося право на місіонерську діяльність, перехід з одного віросповідання в інше і на створення нових релігійних груп</w:t>
      </w:r>
      <w:r w:rsidR="004438BA">
        <w:rPr>
          <w:rFonts w:ascii="Times New Roman" w:hAnsi="Times New Roman" w:cs="Times New Roman"/>
          <w:sz w:val="28"/>
        </w:rPr>
        <w:t xml:space="preserve"> </w:t>
      </w:r>
      <w:r w:rsidR="00235F3D">
        <w:rPr>
          <w:rFonts w:ascii="Times New Roman" w:eastAsia="Calibri" w:hAnsi="Times New Roman" w:cs="Times New Roman"/>
          <w:sz w:val="28"/>
        </w:rPr>
        <w:t>[114</w:t>
      </w:r>
      <w:r w:rsidR="004438BA" w:rsidRPr="00B2775C">
        <w:rPr>
          <w:rFonts w:ascii="Times New Roman" w:eastAsia="Calibri" w:hAnsi="Times New Roman" w:cs="Times New Roman"/>
          <w:sz w:val="28"/>
        </w:rPr>
        <w:t>]</w:t>
      </w:r>
      <w:r w:rsidR="004438BA">
        <w:rPr>
          <w:rFonts w:ascii="Times New Roman" w:eastAsia="Calibri" w:hAnsi="Times New Roman" w:cs="Times New Roman"/>
          <w:sz w:val="28"/>
        </w:rPr>
        <w:t xml:space="preserve">.  </w:t>
      </w:r>
      <w:r w:rsidRPr="006E251D">
        <w:rPr>
          <w:rFonts w:ascii="Times New Roman" w:hAnsi="Times New Roman" w:cs="Times New Roman"/>
          <w:sz w:val="28"/>
        </w:rPr>
        <w:t>Більш того, встановлювалася залежність обсягу особистих прав громадян від їх віросповідання. Офіційні погляди Церкви та держави на проблему віротерпимості висловив митрополит Філарет (1821-1867): «Думка про віротерпимість - думка красива і справедлива, але тільки тоді, коли вірно і точно визначені її предмет і межі. Думка про охорону єдності віросповідання, пануючого в державі, повинна стати вище думки про віротерпимі</w:t>
      </w:r>
      <w:r w:rsidR="002820E0">
        <w:rPr>
          <w:rFonts w:ascii="Times New Roman" w:hAnsi="Times New Roman" w:cs="Times New Roman"/>
          <w:sz w:val="28"/>
        </w:rPr>
        <w:t>сть і думати їй межі »</w:t>
      </w:r>
      <w:r w:rsidR="004438BA">
        <w:rPr>
          <w:rFonts w:ascii="Times New Roman" w:hAnsi="Times New Roman" w:cs="Times New Roman"/>
          <w:sz w:val="28"/>
        </w:rPr>
        <w:t xml:space="preserve"> </w:t>
      </w:r>
      <w:r w:rsidR="004438BA">
        <w:rPr>
          <w:rFonts w:ascii="Times New Roman" w:eastAsia="Calibri" w:hAnsi="Times New Roman" w:cs="Times New Roman"/>
          <w:sz w:val="28"/>
        </w:rPr>
        <w:t>[10</w:t>
      </w:r>
      <w:r w:rsidR="004438BA" w:rsidRPr="00B2775C">
        <w:rPr>
          <w:rFonts w:ascii="Times New Roman" w:eastAsia="Calibri" w:hAnsi="Times New Roman" w:cs="Times New Roman"/>
          <w:sz w:val="28"/>
        </w:rPr>
        <w:t>]</w:t>
      </w:r>
      <w:r w:rsidR="004438BA">
        <w:rPr>
          <w:rFonts w:ascii="Times New Roman" w:eastAsia="Calibri" w:hAnsi="Times New Roman" w:cs="Times New Roman"/>
          <w:sz w:val="28"/>
        </w:rPr>
        <w:t xml:space="preserve">. </w:t>
      </w:r>
    </w:p>
    <w:p w14:paraId="72E1AB3A" w14:textId="2C3EEEDA"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На рубежі XIX-XX ст. пи</w:t>
      </w:r>
      <w:r>
        <w:rPr>
          <w:rFonts w:ascii="Times New Roman" w:hAnsi="Times New Roman" w:cs="Times New Roman"/>
          <w:sz w:val="28"/>
        </w:rPr>
        <w:t>тання про релігійну свободу стало об'єктом жвавої дискусії</w:t>
      </w:r>
      <w:r w:rsidRPr="006E251D">
        <w:rPr>
          <w:rFonts w:ascii="Times New Roman" w:hAnsi="Times New Roman" w:cs="Times New Roman"/>
          <w:sz w:val="28"/>
        </w:rPr>
        <w:t xml:space="preserve"> в російському суспільстві</w:t>
      </w:r>
      <w:r w:rsidR="00CB09EA" w:rsidRPr="00CB09EA">
        <w:rPr>
          <w:rFonts w:ascii="Times New Roman" w:hAnsi="Times New Roman" w:cs="Times New Roman"/>
          <w:sz w:val="28"/>
        </w:rPr>
        <w:t>.</w:t>
      </w:r>
      <w:r w:rsidRPr="006E251D">
        <w:rPr>
          <w:rFonts w:ascii="Times New Roman" w:hAnsi="Times New Roman" w:cs="Times New Roman"/>
          <w:sz w:val="28"/>
        </w:rPr>
        <w:t xml:space="preserve"> Офіційна позиція держави виражалася в запереченні будь-яких утисків в питаннях віри. Її прихильниками були </w:t>
      </w:r>
      <w:r w:rsidRPr="006E251D">
        <w:rPr>
          <w:rFonts w:ascii="Times New Roman" w:hAnsi="Times New Roman" w:cs="Times New Roman"/>
          <w:sz w:val="28"/>
        </w:rPr>
        <w:lastRenderedPageBreak/>
        <w:t xml:space="preserve">представники державних і церковних кіл, які наполягали на необхідності збереження існуючої моделі державно-церковних відносин. Характерною була позиція обер-прокурора Святійшого Синоду К.П. Побєдоносцева: «Росія зберігає глибоке переконання, що ніде в Європі інославні і навіть нехристиянські віросповідання не користуються настільки широкою свободою, як посеред російського народу.». </w:t>
      </w:r>
      <w:r w:rsidRPr="002820E0">
        <w:rPr>
          <w:rFonts w:ascii="Times New Roman" w:hAnsi="Times New Roman" w:cs="Times New Roman"/>
          <w:sz w:val="28"/>
        </w:rPr>
        <w:t>Однак «охорона православної віри від коливань і від замахів на неї, з якої б то не було боку, становить найважливіший історичний</w:t>
      </w:r>
      <w:r w:rsidR="004438BA">
        <w:rPr>
          <w:rFonts w:ascii="Times New Roman" w:hAnsi="Times New Roman" w:cs="Times New Roman"/>
          <w:sz w:val="28"/>
        </w:rPr>
        <w:t xml:space="preserve"> борг Росії, потреба життя її» </w:t>
      </w:r>
      <w:r w:rsidR="004438BA">
        <w:rPr>
          <w:rFonts w:ascii="Times New Roman" w:eastAsia="Calibri" w:hAnsi="Times New Roman" w:cs="Times New Roman"/>
          <w:sz w:val="28"/>
        </w:rPr>
        <w:t>[7, с. 3,4</w:t>
      </w:r>
      <w:r w:rsidR="004438BA" w:rsidRPr="00B2775C">
        <w:rPr>
          <w:rFonts w:ascii="Times New Roman" w:eastAsia="Calibri" w:hAnsi="Times New Roman" w:cs="Times New Roman"/>
          <w:sz w:val="28"/>
        </w:rPr>
        <w:t>]</w:t>
      </w:r>
      <w:r w:rsidR="004438BA">
        <w:rPr>
          <w:rFonts w:ascii="Times New Roman" w:eastAsia="Calibri" w:hAnsi="Times New Roman" w:cs="Times New Roman"/>
          <w:sz w:val="28"/>
        </w:rPr>
        <w:t xml:space="preserve">.  </w:t>
      </w:r>
    </w:p>
    <w:p w14:paraId="0B3D1B52" w14:textId="1F1F454D"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Російський правознавець М.А. Рейснер розумів свободу віросповідань як «право кожної людини безперешкодно і без будь-якої шкоди для себе проявляти взагалі зовнішнім чином свої релігійні переконання і, зокрема, встановлювати, відповідне цим</w:t>
      </w:r>
      <w:r>
        <w:rPr>
          <w:rFonts w:ascii="Times New Roman" w:hAnsi="Times New Roman" w:cs="Times New Roman"/>
          <w:sz w:val="28"/>
        </w:rPr>
        <w:t xml:space="preserve"> поглядам, домашнє богопоклоніння</w:t>
      </w:r>
      <w:r w:rsidRPr="006E251D">
        <w:rPr>
          <w:rFonts w:ascii="Times New Roman" w:hAnsi="Times New Roman" w:cs="Times New Roman"/>
          <w:sz w:val="28"/>
        </w:rPr>
        <w:t>». Це поняття включало в себе право: 1) належати до одного з віросповідань, або залишатися поза сповідання</w:t>
      </w:r>
      <w:r>
        <w:rPr>
          <w:rFonts w:ascii="Times New Roman" w:hAnsi="Times New Roman" w:cs="Times New Roman"/>
          <w:sz w:val="28"/>
        </w:rPr>
        <w:t>м</w:t>
      </w:r>
      <w:r w:rsidRPr="006E251D">
        <w:rPr>
          <w:rFonts w:ascii="Times New Roman" w:hAnsi="Times New Roman" w:cs="Times New Roman"/>
          <w:sz w:val="28"/>
        </w:rPr>
        <w:t>; 2) здійснювати богослужбові або релігійні обряди без державного примусу; 3) безперешкодно виходити з релігійн</w:t>
      </w:r>
      <w:r>
        <w:rPr>
          <w:rFonts w:ascii="Times New Roman" w:hAnsi="Times New Roman" w:cs="Times New Roman"/>
          <w:sz w:val="28"/>
        </w:rPr>
        <w:t>ої громади або переходити в іншу</w:t>
      </w:r>
      <w:r w:rsidRPr="006E251D">
        <w:rPr>
          <w:rFonts w:ascii="Times New Roman" w:hAnsi="Times New Roman" w:cs="Times New Roman"/>
          <w:sz w:val="28"/>
        </w:rPr>
        <w:t>; 4) організовувати богослужіння за участю духовних осіб за правилами своєї віри; 5) використовувати цивільні і політичні права без обмежень; 6) здійснювати цивільні дії без обов'язкового дотримання релігійних і церковних</w:t>
      </w:r>
      <w:r>
        <w:rPr>
          <w:rFonts w:ascii="Times New Roman" w:hAnsi="Times New Roman" w:cs="Times New Roman"/>
          <w:sz w:val="28"/>
        </w:rPr>
        <w:t xml:space="preserve"> обрядів; 7) отримувати державний</w:t>
      </w:r>
      <w:r w:rsidRPr="006E251D">
        <w:rPr>
          <w:rFonts w:ascii="Times New Roman" w:hAnsi="Times New Roman" w:cs="Times New Roman"/>
          <w:sz w:val="28"/>
        </w:rPr>
        <w:t xml:space="preserve"> захист особистості, честі і свободи від релігійних посягань. Для реалізації свободи віросповідань було потрібно: 1) не ігнорувати через св</w:t>
      </w:r>
      <w:r>
        <w:rPr>
          <w:rFonts w:ascii="Times New Roman" w:hAnsi="Times New Roman" w:cs="Times New Roman"/>
          <w:sz w:val="28"/>
        </w:rPr>
        <w:t>ої релігійні переконання державу та її</w:t>
      </w:r>
      <w:r w:rsidRPr="006E251D">
        <w:rPr>
          <w:rFonts w:ascii="Times New Roman" w:hAnsi="Times New Roman" w:cs="Times New Roman"/>
          <w:sz w:val="28"/>
        </w:rPr>
        <w:t xml:space="preserve"> закони; 2) не порушувати існуючі права визнаних державою релігійних об'єднань, і приватних осіб, що належали до них; 3) не проводити публічної проповіді атеїз</w:t>
      </w:r>
      <w:r w:rsidR="002820E0">
        <w:rPr>
          <w:rFonts w:ascii="Times New Roman" w:hAnsi="Times New Roman" w:cs="Times New Roman"/>
          <w:sz w:val="28"/>
        </w:rPr>
        <w:t>му і відкритої аморальності</w:t>
      </w:r>
      <w:r w:rsidR="004438BA">
        <w:rPr>
          <w:rFonts w:ascii="Times New Roman" w:hAnsi="Times New Roman" w:cs="Times New Roman"/>
          <w:sz w:val="28"/>
        </w:rPr>
        <w:t xml:space="preserve"> </w:t>
      </w:r>
      <w:r w:rsidR="00235F3D">
        <w:rPr>
          <w:rFonts w:ascii="Times New Roman" w:eastAsia="Calibri" w:hAnsi="Times New Roman" w:cs="Times New Roman"/>
          <w:sz w:val="28"/>
        </w:rPr>
        <w:t>[124</w:t>
      </w:r>
      <w:r w:rsidR="004438BA">
        <w:rPr>
          <w:rFonts w:ascii="Times New Roman" w:eastAsia="Calibri" w:hAnsi="Times New Roman" w:cs="Times New Roman"/>
          <w:sz w:val="28"/>
        </w:rPr>
        <w:t>, с. 100-102</w:t>
      </w:r>
      <w:r w:rsidR="004438BA" w:rsidRPr="00B2775C">
        <w:rPr>
          <w:rFonts w:ascii="Times New Roman" w:eastAsia="Calibri" w:hAnsi="Times New Roman" w:cs="Times New Roman"/>
          <w:sz w:val="28"/>
        </w:rPr>
        <w:t>]</w:t>
      </w:r>
      <w:r w:rsidR="004438BA">
        <w:rPr>
          <w:rFonts w:ascii="Times New Roman" w:eastAsia="Calibri" w:hAnsi="Times New Roman" w:cs="Times New Roman"/>
          <w:sz w:val="28"/>
        </w:rPr>
        <w:t xml:space="preserve">.  </w:t>
      </w:r>
    </w:p>
    <w:p w14:paraId="424DBF4D" w14:textId="638F51ED" w:rsidR="00C4298A" w:rsidRPr="006E251D" w:rsidRDefault="00C4298A" w:rsidP="0050214A">
      <w:pPr>
        <w:spacing w:after="0" w:line="360" w:lineRule="auto"/>
        <w:ind w:firstLine="709"/>
        <w:jc w:val="both"/>
        <w:rPr>
          <w:rFonts w:ascii="Times New Roman" w:hAnsi="Times New Roman" w:cs="Times New Roman"/>
          <w:sz w:val="28"/>
        </w:rPr>
      </w:pPr>
      <w:r w:rsidRPr="004438BA">
        <w:rPr>
          <w:rFonts w:ascii="Times New Roman" w:hAnsi="Times New Roman" w:cs="Times New Roman"/>
          <w:sz w:val="28"/>
        </w:rPr>
        <w:t>Таким чином, виходячи з перерахованих умов забезпечення релігійної свободи, М.А. Рейснер</w:t>
      </w:r>
      <w:r w:rsidR="004438BA">
        <w:rPr>
          <w:rFonts w:ascii="Times New Roman" w:hAnsi="Times New Roman" w:cs="Times New Roman"/>
          <w:sz w:val="28"/>
        </w:rPr>
        <w:t>ом</w:t>
      </w:r>
      <w:r w:rsidRPr="004438BA">
        <w:rPr>
          <w:rFonts w:ascii="Times New Roman" w:hAnsi="Times New Roman" w:cs="Times New Roman"/>
          <w:sz w:val="28"/>
        </w:rPr>
        <w:t xml:space="preserve"> було виведено визначення злочинів проти релігії: це діяння, спрямовані на обмеження релігійних переконань і їх зовнішніх проявів у вигляді культу. С.В. Познишев дотримувався схожої позиції і відносив до релігійних злочинів будь-які дії, пов'язані з примусом до вчинення або відмов</w:t>
      </w:r>
      <w:r w:rsidR="004438BA">
        <w:rPr>
          <w:rFonts w:ascii="Times New Roman" w:hAnsi="Times New Roman" w:cs="Times New Roman"/>
          <w:sz w:val="28"/>
        </w:rPr>
        <w:t>и</w:t>
      </w:r>
      <w:r w:rsidR="00680747" w:rsidRPr="004438BA">
        <w:rPr>
          <w:rFonts w:ascii="Times New Roman" w:hAnsi="Times New Roman" w:cs="Times New Roman"/>
          <w:sz w:val="28"/>
        </w:rPr>
        <w:t xml:space="preserve"> у вчиненні релігійних дій</w:t>
      </w:r>
      <w:r w:rsidR="004438BA">
        <w:rPr>
          <w:rFonts w:ascii="Times New Roman" w:hAnsi="Times New Roman" w:cs="Times New Roman"/>
          <w:sz w:val="28"/>
        </w:rPr>
        <w:t xml:space="preserve"> </w:t>
      </w:r>
      <w:r w:rsidR="00235F3D">
        <w:rPr>
          <w:rFonts w:ascii="Times New Roman" w:eastAsia="Calibri" w:hAnsi="Times New Roman" w:cs="Times New Roman"/>
          <w:sz w:val="28"/>
        </w:rPr>
        <w:t>[117</w:t>
      </w:r>
      <w:r w:rsidR="004438BA">
        <w:rPr>
          <w:rFonts w:ascii="Times New Roman" w:eastAsia="Calibri" w:hAnsi="Times New Roman" w:cs="Times New Roman"/>
          <w:sz w:val="28"/>
        </w:rPr>
        <w:t>, с. 116-117, 140-142</w:t>
      </w:r>
      <w:r w:rsidR="004438BA" w:rsidRPr="00B2775C">
        <w:rPr>
          <w:rFonts w:ascii="Times New Roman" w:eastAsia="Calibri" w:hAnsi="Times New Roman" w:cs="Times New Roman"/>
          <w:sz w:val="28"/>
        </w:rPr>
        <w:t>]</w:t>
      </w:r>
      <w:r w:rsidR="004438BA">
        <w:rPr>
          <w:rFonts w:ascii="Times New Roman" w:eastAsia="Calibri" w:hAnsi="Times New Roman" w:cs="Times New Roman"/>
          <w:sz w:val="28"/>
        </w:rPr>
        <w:t xml:space="preserve">.  </w:t>
      </w:r>
    </w:p>
    <w:p w14:paraId="3BB0D4C0" w14:textId="755F427B"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lastRenderedPageBreak/>
        <w:t>Крім державно-церковних відносин, істотну роль у формуванні кримінально-правових інститутів в цілому і злочинів проти релігії - зокрема, зіграли перші п'ять книг канонічної єврейської Біблії, відомі як «П'ятикнижжя Мойсея». Протягом всієї епохи Середньовіччя і частково - в Новий час, у всіх християнських державах тексти Святого Письма служили авторитетним джерелом для вирішення кримінально-правових питань, в тому числі - при р</w:t>
      </w:r>
      <w:r w:rsidR="00C8593C">
        <w:rPr>
          <w:rFonts w:ascii="Times New Roman" w:hAnsi="Times New Roman" w:cs="Times New Roman"/>
          <w:sz w:val="28"/>
        </w:rPr>
        <w:t xml:space="preserve">озгляді злочинів проти релігії </w:t>
      </w:r>
      <w:r w:rsidR="00C8593C">
        <w:rPr>
          <w:rFonts w:ascii="Times New Roman" w:eastAsia="Calibri" w:hAnsi="Times New Roman" w:cs="Times New Roman"/>
          <w:sz w:val="28"/>
        </w:rPr>
        <w:t>[3</w:t>
      </w:r>
      <w:r w:rsidR="00C8593C" w:rsidRPr="00B2775C">
        <w:rPr>
          <w:rFonts w:ascii="Times New Roman" w:eastAsia="Calibri" w:hAnsi="Times New Roman" w:cs="Times New Roman"/>
          <w:sz w:val="28"/>
        </w:rPr>
        <w:t>]</w:t>
      </w:r>
      <w:r w:rsidR="00C8593C">
        <w:rPr>
          <w:rFonts w:ascii="Times New Roman" w:eastAsia="Calibri" w:hAnsi="Times New Roman" w:cs="Times New Roman"/>
          <w:sz w:val="28"/>
        </w:rPr>
        <w:t xml:space="preserve">. </w:t>
      </w:r>
      <w:r w:rsidRPr="006E251D">
        <w:rPr>
          <w:rFonts w:ascii="Times New Roman" w:hAnsi="Times New Roman" w:cs="Times New Roman"/>
          <w:sz w:val="28"/>
        </w:rPr>
        <w:t>Порушення законів розглядалося як повстання пр</w:t>
      </w:r>
      <w:r w:rsidR="00680747">
        <w:rPr>
          <w:rFonts w:ascii="Times New Roman" w:hAnsi="Times New Roman" w:cs="Times New Roman"/>
          <w:sz w:val="28"/>
        </w:rPr>
        <w:t>оти Бога - як гріх, як релігійний</w:t>
      </w:r>
      <w:r w:rsidRPr="006E251D">
        <w:rPr>
          <w:rFonts w:ascii="Times New Roman" w:hAnsi="Times New Roman" w:cs="Times New Roman"/>
          <w:sz w:val="28"/>
        </w:rPr>
        <w:t xml:space="preserve"> злочин. Зазіхання на релігійні вірування прирівнювалися до зазіхань на самого Бога. Оскільки об'єктом злочинів могли бути обов'язки не тільки по відношенню до Бога, але і до людей, на підставі переважання в них божественного або людського елемента, кримінальні правопорушення поділялися на злочини проти Бога і проти людей. При цьому класифікація злочинів була заснована на десяти біблійних заповідях і повторювала їх послідовність: перші чотири заповіді регулювали відношення до Бога, інші шість - до людей. Злочини проти релігії охоплювали наступні діяння: ідолопоклонство, богохульство, лжепророцтв, помилкова клятва, зловмисне порушення релігійн</w:t>
      </w:r>
      <w:r w:rsidR="00C8593C">
        <w:rPr>
          <w:rFonts w:ascii="Times New Roman" w:hAnsi="Times New Roman" w:cs="Times New Roman"/>
          <w:sz w:val="28"/>
        </w:rPr>
        <w:t>их приписів [11, с. 29-44</w:t>
      </w:r>
      <w:r w:rsidR="00C8593C" w:rsidRPr="00C8593C">
        <w:rPr>
          <w:rFonts w:ascii="Times New Roman" w:hAnsi="Times New Roman" w:cs="Times New Roman"/>
          <w:sz w:val="28"/>
        </w:rPr>
        <w:t xml:space="preserve">].  </w:t>
      </w:r>
    </w:p>
    <w:p w14:paraId="09DE932F" w14:textId="68AF428C" w:rsidR="00C4298A"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В</w:t>
      </w:r>
      <w:r w:rsidR="00680747">
        <w:rPr>
          <w:rFonts w:ascii="Times New Roman" w:hAnsi="Times New Roman" w:cs="Times New Roman"/>
          <w:sz w:val="28"/>
        </w:rPr>
        <w:t>ідповідно до нового осмислення</w:t>
      </w:r>
      <w:r w:rsidRPr="006E251D">
        <w:rPr>
          <w:rFonts w:ascii="Times New Roman" w:hAnsi="Times New Roman" w:cs="Times New Roman"/>
          <w:sz w:val="28"/>
        </w:rPr>
        <w:t xml:space="preserve"> релігійних злочинів, їх об'єктом почали визнаватися не Божество і предмети релігійного культу, а церковні спільноти і релігійні почуття їхніх послідовників, які могли бути ображені ганьб</w:t>
      </w:r>
      <w:r w:rsidR="005A2ED5">
        <w:rPr>
          <w:rFonts w:ascii="Times New Roman" w:hAnsi="Times New Roman" w:cs="Times New Roman"/>
          <w:sz w:val="28"/>
        </w:rPr>
        <w:t>ою предметів шанування</w:t>
      </w:r>
      <w:r w:rsidR="00C8593C">
        <w:rPr>
          <w:rFonts w:ascii="Times New Roman" w:hAnsi="Times New Roman" w:cs="Times New Roman"/>
          <w:sz w:val="28"/>
        </w:rPr>
        <w:t xml:space="preserve"> [11, с. 297</w:t>
      </w:r>
      <w:r w:rsidR="00C8593C" w:rsidRPr="00C8593C">
        <w:rPr>
          <w:rFonts w:ascii="Times New Roman" w:hAnsi="Times New Roman" w:cs="Times New Roman"/>
          <w:sz w:val="28"/>
        </w:rPr>
        <w:t xml:space="preserve">].  </w:t>
      </w:r>
    </w:p>
    <w:p w14:paraId="3AC125DA" w14:textId="3FBBAF95" w:rsidR="00C4298A" w:rsidRPr="006E251D" w:rsidRDefault="00C4298A"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Нарешті, в XIX ст., на противагу приватноправовим</w:t>
      </w:r>
      <w:r w:rsidRPr="006E251D">
        <w:rPr>
          <w:rFonts w:ascii="Times New Roman" w:hAnsi="Times New Roman" w:cs="Times New Roman"/>
          <w:sz w:val="28"/>
        </w:rPr>
        <w:t xml:space="preserve"> тенденціям, широкого поширення набула теорія порушення права всього суспільства, яка відносила злочини проти релігії </w:t>
      </w:r>
      <w:r>
        <w:rPr>
          <w:rFonts w:ascii="Times New Roman" w:hAnsi="Times New Roman" w:cs="Times New Roman"/>
          <w:sz w:val="28"/>
        </w:rPr>
        <w:t>до категорії антисуспільних</w:t>
      </w:r>
      <w:r w:rsidRPr="006E251D">
        <w:rPr>
          <w:rFonts w:ascii="Times New Roman" w:hAnsi="Times New Roman" w:cs="Times New Roman"/>
          <w:sz w:val="28"/>
        </w:rPr>
        <w:t xml:space="preserve"> діянь, що мали публічний характер. Об'єктами злочинів проти релігії виступали не тільки релігійні об'єднання, а й релігія як найважливіша умова існування суспільства</w:t>
      </w:r>
      <w:r>
        <w:rPr>
          <w:rFonts w:ascii="Times New Roman" w:hAnsi="Times New Roman" w:cs="Times New Roman"/>
          <w:sz w:val="28"/>
        </w:rPr>
        <w:t xml:space="preserve"> і елемент державного життя</w:t>
      </w:r>
      <w:r w:rsidRPr="006E251D">
        <w:rPr>
          <w:rFonts w:ascii="Times New Roman" w:hAnsi="Times New Roman" w:cs="Times New Roman"/>
          <w:sz w:val="28"/>
        </w:rPr>
        <w:t>. До злочинів проти релігії були віднесені діяння, хоча і не містили порушення прав релігійних громад, але представляли собою ві</w:t>
      </w:r>
      <w:r w:rsidR="00680747">
        <w:rPr>
          <w:rFonts w:ascii="Times New Roman" w:hAnsi="Times New Roman" w:cs="Times New Roman"/>
          <w:sz w:val="28"/>
        </w:rPr>
        <w:t>дкриті виступи</w:t>
      </w:r>
      <w:r w:rsidR="00C8593C">
        <w:rPr>
          <w:rFonts w:ascii="Times New Roman" w:hAnsi="Times New Roman" w:cs="Times New Roman"/>
          <w:sz w:val="28"/>
        </w:rPr>
        <w:t xml:space="preserve"> проти основ державного ладу [11, с. 298-299</w:t>
      </w:r>
      <w:r w:rsidR="00C8593C" w:rsidRPr="00C8593C">
        <w:rPr>
          <w:rFonts w:ascii="Times New Roman" w:hAnsi="Times New Roman" w:cs="Times New Roman"/>
          <w:sz w:val="28"/>
        </w:rPr>
        <w:t xml:space="preserve">].  </w:t>
      </w:r>
    </w:p>
    <w:p w14:paraId="1ED5E361" w14:textId="2B039CEE"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Професор М.Є. Красножён відзначав, що в Росії Православна церква з моменту свого виникнення «отримала в своє відання надзвичайно багато </w:t>
      </w:r>
      <w:r w:rsidRPr="006E251D">
        <w:rPr>
          <w:rFonts w:ascii="Times New Roman" w:hAnsi="Times New Roman" w:cs="Times New Roman"/>
          <w:sz w:val="28"/>
        </w:rPr>
        <w:lastRenderedPageBreak/>
        <w:t xml:space="preserve">кримінальних справ різного роду». У Древній Русі церковному суду були підсудні і каралися церковними покараннями: «1) злочини проти віри і церкви, 2) злочини проти сімейного союзу, 3) злочини проти цнотливості, </w:t>
      </w:r>
      <w:r w:rsidR="00680747">
        <w:rPr>
          <w:rFonts w:ascii="Times New Roman" w:hAnsi="Times New Roman" w:cs="Times New Roman"/>
          <w:sz w:val="28"/>
        </w:rPr>
        <w:t>4) деякі випадки вбивства,</w:t>
      </w:r>
      <w:r w:rsidRPr="006E251D">
        <w:rPr>
          <w:rFonts w:ascii="Times New Roman" w:hAnsi="Times New Roman" w:cs="Times New Roman"/>
          <w:sz w:val="28"/>
        </w:rPr>
        <w:t xml:space="preserve"> якщо вбитим</w:t>
      </w:r>
      <w:r>
        <w:rPr>
          <w:rFonts w:ascii="Times New Roman" w:hAnsi="Times New Roman" w:cs="Times New Roman"/>
          <w:sz w:val="28"/>
        </w:rPr>
        <w:t xml:space="preserve"> була особа безправна, що стояла</w:t>
      </w:r>
      <w:r w:rsidRPr="006E251D">
        <w:rPr>
          <w:rFonts w:ascii="Times New Roman" w:hAnsi="Times New Roman" w:cs="Times New Roman"/>
          <w:sz w:val="28"/>
        </w:rPr>
        <w:t xml:space="preserve"> під заступництвом церкви, 5) особисті образи, вчинені в колі сімейного союзу або проти жінок, або образи, нанесені</w:t>
      </w:r>
      <w:r>
        <w:rPr>
          <w:rFonts w:ascii="Times New Roman" w:hAnsi="Times New Roman" w:cs="Times New Roman"/>
          <w:sz w:val="28"/>
        </w:rPr>
        <w:t xml:space="preserve"> способом особливо ганебним » </w:t>
      </w:r>
      <w:r w:rsidR="00235F3D">
        <w:rPr>
          <w:rFonts w:ascii="Times New Roman" w:hAnsi="Times New Roman" w:cs="Times New Roman"/>
          <w:sz w:val="28"/>
        </w:rPr>
        <w:t>[109</w:t>
      </w:r>
      <w:r w:rsidR="00C8593C">
        <w:rPr>
          <w:rFonts w:ascii="Times New Roman" w:hAnsi="Times New Roman" w:cs="Times New Roman"/>
          <w:sz w:val="28"/>
        </w:rPr>
        <w:t>, с. 114-115</w:t>
      </w:r>
      <w:r w:rsidR="00C8593C" w:rsidRPr="00C8593C">
        <w:rPr>
          <w:rFonts w:ascii="Times New Roman" w:hAnsi="Times New Roman" w:cs="Times New Roman"/>
          <w:sz w:val="28"/>
        </w:rPr>
        <w:t xml:space="preserve">].  </w:t>
      </w:r>
    </w:p>
    <w:p w14:paraId="0E80C926" w14:textId="332E3CFE"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Зберігаючи взаємозв'язок з Церквою через кримінально-правові норми, держава прагнула запобігти можливій загрозі, що виходила від «релігійних бунтарів»: зневажаючи вікові підвалини релігійного життя, з великою ймовірністю вони могли стати «бунтарями державними». Натомість на обмеження впливу і політичної самостійност</w:t>
      </w:r>
      <w:r>
        <w:rPr>
          <w:rFonts w:ascii="Times New Roman" w:hAnsi="Times New Roman" w:cs="Times New Roman"/>
          <w:sz w:val="28"/>
        </w:rPr>
        <w:t xml:space="preserve">і Церкви держава надала їй свій </w:t>
      </w:r>
      <w:r w:rsidR="005A2ED5">
        <w:rPr>
          <w:rFonts w:ascii="Times New Roman" w:hAnsi="Times New Roman" w:cs="Times New Roman"/>
          <w:sz w:val="28"/>
        </w:rPr>
        <w:t>правовий захист</w:t>
      </w:r>
      <w:r w:rsidR="00235F3D">
        <w:rPr>
          <w:rFonts w:ascii="Times New Roman" w:hAnsi="Times New Roman" w:cs="Times New Roman"/>
          <w:sz w:val="28"/>
        </w:rPr>
        <w:t xml:space="preserve"> [115</w:t>
      </w:r>
      <w:r w:rsidR="00C8593C" w:rsidRPr="00C8593C">
        <w:rPr>
          <w:rFonts w:ascii="Times New Roman" w:hAnsi="Times New Roman" w:cs="Times New Roman"/>
          <w:sz w:val="28"/>
        </w:rPr>
        <w:t xml:space="preserve">].  </w:t>
      </w:r>
    </w:p>
    <w:p w14:paraId="7DB16029" w14:textId="2B4A2672" w:rsidR="00C4298A" w:rsidRPr="006E251D" w:rsidRDefault="00C4298A"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Релігійні злочини</w:t>
      </w:r>
      <w:r w:rsidRPr="006E251D">
        <w:rPr>
          <w:rFonts w:ascii="Times New Roman" w:hAnsi="Times New Roman" w:cs="Times New Roman"/>
          <w:sz w:val="28"/>
        </w:rPr>
        <w:t xml:space="preserve"> прирівнювалися російським законодавством до тяжких, перелік їх був численним, розміщувалися вони в перших розділах кримінальних кодексів, а за їх вчинення передбачалися суворі покарання. Так, при складанні Зводу</w:t>
      </w:r>
      <w:r>
        <w:rPr>
          <w:rFonts w:ascii="Times New Roman" w:hAnsi="Times New Roman" w:cs="Times New Roman"/>
          <w:sz w:val="28"/>
        </w:rPr>
        <w:t xml:space="preserve"> законів Російської імперії, всі релігійні злочини</w:t>
      </w:r>
      <w:r w:rsidRPr="006E251D">
        <w:rPr>
          <w:rFonts w:ascii="Times New Roman" w:hAnsi="Times New Roman" w:cs="Times New Roman"/>
          <w:sz w:val="28"/>
        </w:rPr>
        <w:t xml:space="preserve"> були відн</w:t>
      </w:r>
      <w:r>
        <w:rPr>
          <w:rFonts w:ascii="Times New Roman" w:hAnsi="Times New Roman" w:cs="Times New Roman"/>
          <w:sz w:val="28"/>
        </w:rPr>
        <w:t>есені до другого розділу XV томів</w:t>
      </w:r>
      <w:r w:rsidRPr="006E251D">
        <w:rPr>
          <w:rFonts w:ascii="Times New Roman" w:hAnsi="Times New Roman" w:cs="Times New Roman"/>
          <w:sz w:val="28"/>
        </w:rPr>
        <w:t xml:space="preserve"> «Про злочини проти віри і про порушен</w:t>
      </w:r>
      <w:r>
        <w:rPr>
          <w:rFonts w:ascii="Times New Roman" w:hAnsi="Times New Roman" w:cs="Times New Roman"/>
          <w:sz w:val="28"/>
        </w:rPr>
        <w:t>ня огороджувальних її постанов»</w:t>
      </w:r>
      <w:r w:rsidR="00C8593C" w:rsidRPr="00C8593C">
        <w:rPr>
          <w:rFonts w:ascii="Times New Roman" w:hAnsi="Times New Roman" w:cs="Times New Roman"/>
          <w:sz w:val="28"/>
        </w:rPr>
        <w:t xml:space="preserve"> </w:t>
      </w:r>
      <w:r w:rsidR="00C8593C">
        <w:rPr>
          <w:rFonts w:ascii="Times New Roman" w:hAnsi="Times New Roman" w:cs="Times New Roman"/>
          <w:sz w:val="28"/>
        </w:rPr>
        <w:t>[13</w:t>
      </w:r>
      <w:r w:rsidR="00C8593C" w:rsidRPr="00C8593C">
        <w:rPr>
          <w:rFonts w:ascii="Times New Roman" w:hAnsi="Times New Roman" w:cs="Times New Roman"/>
          <w:sz w:val="28"/>
        </w:rPr>
        <w:t xml:space="preserve">].  </w:t>
      </w:r>
    </w:p>
    <w:p w14:paraId="18C30F4A" w14:textId="604B3FB9" w:rsidR="00C4298A" w:rsidRPr="006E251D" w:rsidRDefault="008774CA"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У Російській імперії</w:t>
      </w:r>
      <w:r w:rsidR="00C4298A" w:rsidRPr="006E251D">
        <w:rPr>
          <w:rFonts w:ascii="Times New Roman" w:hAnsi="Times New Roman" w:cs="Times New Roman"/>
          <w:sz w:val="28"/>
        </w:rPr>
        <w:t xml:space="preserve"> закони захищали інтереси Церкви, а в більшості європейських держав на перше місце ставилися права окремих осіб. Цим пояснювалося відсутність в західноєвропейському законодавстві самостійної групи релігійних злочинів: вони були поміщені в інші розділи кодексів відповідно до природи об'єкті</w:t>
      </w:r>
      <w:r w:rsidR="005A2ED5">
        <w:rPr>
          <w:rFonts w:ascii="Times New Roman" w:hAnsi="Times New Roman" w:cs="Times New Roman"/>
          <w:sz w:val="28"/>
        </w:rPr>
        <w:t xml:space="preserve">в злочинного посягання </w:t>
      </w:r>
      <w:r w:rsidR="00184FE9">
        <w:rPr>
          <w:rFonts w:ascii="Times New Roman" w:hAnsi="Times New Roman" w:cs="Times New Roman"/>
          <w:sz w:val="28"/>
        </w:rPr>
        <w:t>[139</w:t>
      </w:r>
      <w:r w:rsidR="00C8593C">
        <w:rPr>
          <w:rFonts w:ascii="Times New Roman" w:hAnsi="Times New Roman" w:cs="Times New Roman"/>
          <w:sz w:val="28"/>
        </w:rPr>
        <w:t>, с. 20</w:t>
      </w:r>
      <w:r w:rsidR="00C8593C" w:rsidRPr="00C8593C">
        <w:rPr>
          <w:rFonts w:ascii="Times New Roman" w:hAnsi="Times New Roman" w:cs="Times New Roman"/>
          <w:sz w:val="28"/>
        </w:rPr>
        <w:t xml:space="preserve">].  </w:t>
      </w:r>
    </w:p>
    <w:p w14:paraId="0E2E503E" w14:textId="0457C843"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У міру розвитку російського законодавства релігійні злочину позначалися законодавцем різними термінами. У Зводі </w:t>
      </w:r>
      <w:r w:rsidR="00AD4EF0" w:rsidRPr="006E251D">
        <w:rPr>
          <w:rFonts w:ascii="Times New Roman" w:hAnsi="Times New Roman" w:cs="Times New Roman"/>
          <w:sz w:val="28"/>
        </w:rPr>
        <w:t xml:space="preserve">кримінальних </w:t>
      </w:r>
      <w:r w:rsidRPr="006E251D">
        <w:rPr>
          <w:rFonts w:ascii="Times New Roman" w:hAnsi="Times New Roman" w:cs="Times New Roman"/>
          <w:sz w:val="28"/>
        </w:rPr>
        <w:t>законів 1832 року вони визначал</w:t>
      </w:r>
      <w:r w:rsidR="00C5741D">
        <w:rPr>
          <w:rFonts w:ascii="Times New Roman" w:hAnsi="Times New Roman" w:cs="Times New Roman"/>
          <w:sz w:val="28"/>
        </w:rPr>
        <w:t xml:space="preserve">ися як «злочини проти віри» </w:t>
      </w:r>
      <w:r w:rsidR="00184FE9">
        <w:rPr>
          <w:rFonts w:ascii="Times New Roman" w:hAnsi="Times New Roman" w:cs="Times New Roman"/>
          <w:sz w:val="28"/>
        </w:rPr>
        <w:t>[126</w:t>
      </w:r>
      <w:r w:rsidR="00C8593C">
        <w:rPr>
          <w:rFonts w:ascii="Times New Roman" w:hAnsi="Times New Roman" w:cs="Times New Roman"/>
          <w:sz w:val="28"/>
        </w:rPr>
        <w:t>, с. 65</w:t>
      </w:r>
      <w:r w:rsidR="00A21301">
        <w:rPr>
          <w:rFonts w:ascii="Times New Roman" w:hAnsi="Times New Roman" w:cs="Times New Roman"/>
          <w:sz w:val="28"/>
        </w:rPr>
        <w:t>]</w:t>
      </w:r>
      <w:r w:rsidRPr="006E251D">
        <w:rPr>
          <w:rFonts w:ascii="Times New Roman" w:hAnsi="Times New Roman" w:cs="Times New Roman"/>
          <w:sz w:val="28"/>
        </w:rPr>
        <w:t>, а в Уло</w:t>
      </w:r>
      <w:r w:rsidR="00AD4EF0">
        <w:rPr>
          <w:rFonts w:ascii="Times New Roman" w:hAnsi="Times New Roman" w:cs="Times New Roman"/>
          <w:sz w:val="28"/>
        </w:rPr>
        <w:t>женні про покарання кримінальні та виправні</w:t>
      </w:r>
      <w:r w:rsidRPr="006E251D">
        <w:rPr>
          <w:rFonts w:ascii="Times New Roman" w:hAnsi="Times New Roman" w:cs="Times New Roman"/>
          <w:sz w:val="28"/>
        </w:rPr>
        <w:t xml:space="preserve"> стали називатися «злочинами </w:t>
      </w:r>
      <w:r w:rsidR="00AD4EF0">
        <w:rPr>
          <w:rFonts w:ascii="Times New Roman" w:hAnsi="Times New Roman" w:cs="Times New Roman"/>
          <w:sz w:val="28"/>
        </w:rPr>
        <w:t>проти віри і відмежовуючих її</w:t>
      </w:r>
      <w:r w:rsidR="00C5741D">
        <w:rPr>
          <w:rFonts w:ascii="Times New Roman" w:hAnsi="Times New Roman" w:cs="Times New Roman"/>
          <w:sz w:val="28"/>
        </w:rPr>
        <w:t xml:space="preserve"> постанов»</w:t>
      </w:r>
      <w:r w:rsidRPr="006E251D">
        <w:rPr>
          <w:rFonts w:ascii="Times New Roman" w:hAnsi="Times New Roman" w:cs="Times New Roman"/>
          <w:sz w:val="28"/>
        </w:rPr>
        <w:t xml:space="preserve"> </w:t>
      </w:r>
      <w:r w:rsidR="00184FE9">
        <w:rPr>
          <w:rFonts w:ascii="Times New Roman" w:hAnsi="Times New Roman" w:cs="Times New Roman"/>
          <w:sz w:val="28"/>
        </w:rPr>
        <w:t>[139</w:t>
      </w:r>
      <w:r w:rsidR="00C923CF">
        <w:rPr>
          <w:rFonts w:ascii="Times New Roman" w:hAnsi="Times New Roman" w:cs="Times New Roman"/>
          <w:sz w:val="28"/>
        </w:rPr>
        <w:t>, с. 28</w:t>
      </w:r>
      <w:r w:rsidR="00C923CF" w:rsidRPr="00C8593C">
        <w:rPr>
          <w:rFonts w:ascii="Times New Roman" w:hAnsi="Times New Roman" w:cs="Times New Roman"/>
          <w:sz w:val="28"/>
        </w:rPr>
        <w:t xml:space="preserve">].  </w:t>
      </w:r>
      <w:r w:rsidRPr="006E251D">
        <w:rPr>
          <w:rFonts w:ascii="Times New Roman" w:hAnsi="Times New Roman" w:cs="Times New Roman"/>
          <w:sz w:val="28"/>
        </w:rPr>
        <w:t>Пізніше, в Кримінальному уложенні 1903 р</w:t>
      </w:r>
      <w:r>
        <w:rPr>
          <w:rFonts w:ascii="Times New Roman" w:hAnsi="Times New Roman" w:cs="Times New Roman"/>
          <w:sz w:val="28"/>
        </w:rPr>
        <w:t>оку релігійні злочини</w:t>
      </w:r>
      <w:r w:rsidRPr="006E251D">
        <w:rPr>
          <w:rFonts w:ascii="Times New Roman" w:hAnsi="Times New Roman" w:cs="Times New Roman"/>
          <w:sz w:val="28"/>
        </w:rPr>
        <w:t xml:space="preserve"> були віднесені до групи посягань «на огор</w:t>
      </w:r>
      <w:r w:rsidR="00C5741D">
        <w:rPr>
          <w:rFonts w:ascii="Times New Roman" w:hAnsi="Times New Roman" w:cs="Times New Roman"/>
          <w:sz w:val="28"/>
        </w:rPr>
        <w:t xml:space="preserve">оджувальні віру постанови» </w:t>
      </w:r>
      <w:r w:rsidR="00184FE9">
        <w:rPr>
          <w:rFonts w:ascii="Times New Roman" w:hAnsi="Times New Roman" w:cs="Times New Roman"/>
          <w:sz w:val="28"/>
        </w:rPr>
        <w:t>[138</w:t>
      </w:r>
      <w:r w:rsidR="00C923CF">
        <w:rPr>
          <w:rFonts w:ascii="Times New Roman" w:hAnsi="Times New Roman" w:cs="Times New Roman"/>
          <w:sz w:val="28"/>
        </w:rPr>
        <w:t>, с. 187</w:t>
      </w:r>
      <w:r w:rsidR="00C923CF" w:rsidRPr="00C8593C">
        <w:rPr>
          <w:rFonts w:ascii="Times New Roman" w:hAnsi="Times New Roman" w:cs="Times New Roman"/>
          <w:sz w:val="28"/>
        </w:rPr>
        <w:t xml:space="preserve">].  </w:t>
      </w:r>
      <w:r w:rsidRPr="006E251D">
        <w:rPr>
          <w:rFonts w:ascii="Times New Roman" w:hAnsi="Times New Roman" w:cs="Times New Roman"/>
          <w:sz w:val="28"/>
        </w:rPr>
        <w:t xml:space="preserve">Однак С.В. Познишев вважав, що жодне з цих найменувань не відображало найбільш повно суті даної групи злочинів. Тому замість терміна </w:t>
      </w:r>
      <w:r w:rsidRPr="006E251D">
        <w:rPr>
          <w:rFonts w:ascii="Times New Roman" w:hAnsi="Times New Roman" w:cs="Times New Roman"/>
          <w:sz w:val="28"/>
        </w:rPr>
        <w:lastRenderedPageBreak/>
        <w:t>«релігійні злочини», на його думку, було б доречніше використовувати «злоч</w:t>
      </w:r>
      <w:r>
        <w:rPr>
          <w:rFonts w:ascii="Times New Roman" w:hAnsi="Times New Roman" w:cs="Times New Roman"/>
          <w:sz w:val="28"/>
        </w:rPr>
        <w:t xml:space="preserve">ини проти релігійної свободи» </w:t>
      </w:r>
      <w:r w:rsidR="00184FE9">
        <w:rPr>
          <w:rFonts w:ascii="Times New Roman" w:hAnsi="Times New Roman" w:cs="Times New Roman"/>
          <w:sz w:val="28"/>
        </w:rPr>
        <w:t>[117</w:t>
      </w:r>
      <w:r w:rsidR="00C923CF">
        <w:rPr>
          <w:rFonts w:ascii="Times New Roman" w:hAnsi="Times New Roman" w:cs="Times New Roman"/>
          <w:sz w:val="28"/>
        </w:rPr>
        <w:t>, с. 72</w:t>
      </w:r>
      <w:r w:rsidR="00C923CF" w:rsidRPr="00C8593C">
        <w:rPr>
          <w:rFonts w:ascii="Times New Roman" w:hAnsi="Times New Roman" w:cs="Times New Roman"/>
          <w:sz w:val="28"/>
        </w:rPr>
        <w:t xml:space="preserve">].  </w:t>
      </w:r>
    </w:p>
    <w:p w14:paraId="486C2F99" w14:textId="05FD3C61"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Злочини проти релігії в Російській імперії, в </w:t>
      </w:r>
      <w:r w:rsidR="00AD4EF0">
        <w:rPr>
          <w:rFonts w:ascii="Times New Roman" w:hAnsi="Times New Roman" w:cs="Times New Roman"/>
          <w:sz w:val="28"/>
        </w:rPr>
        <w:t xml:space="preserve">порівнянні з іншими видами, </w:t>
      </w:r>
      <w:r w:rsidRPr="006E251D">
        <w:rPr>
          <w:rFonts w:ascii="Times New Roman" w:hAnsi="Times New Roman" w:cs="Times New Roman"/>
          <w:sz w:val="28"/>
        </w:rPr>
        <w:t xml:space="preserve">не були численні. Вони становили всього близько 1% від загального числа кримінальних справ, що знаходилися на розслідуванні у судових слідчих і </w:t>
      </w:r>
      <w:r w:rsidR="00AD4EF0">
        <w:rPr>
          <w:rFonts w:ascii="Times New Roman" w:hAnsi="Times New Roman" w:cs="Times New Roman"/>
          <w:sz w:val="28"/>
        </w:rPr>
        <w:t xml:space="preserve">під </w:t>
      </w:r>
      <w:r w:rsidR="00251138">
        <w:rPr>
          <w:rFonts w:ascii="Times New Roman" w:hAnsi="Times New Roman" w:cs="Times New Roman"/>
          <w:sz w:val="28"/>
        </w:rPr>
        <w:t xml:space="preserve"> прокурорським</w:t>
      </w:r>
      <w:r w:rsidRPr="006E251D">
        <w:rPr>
          <w:rFonts w:ascii="Times New Roman" w:hAnsi="Times New Roman" w:cs="Times New Roman"/>
          <w:sz w:val="28"/>
        </w:rPr>
        <w:t xml:space="preserve"> нагляд</w:t>
      </w:r>
      <w:r w:rsidR="00251138">
        <w:rPr>
          <w:rFonts w:ascii="Times New Roman" w:hAnsi="Times New Roman" w:cs="Times New Roman"/>
          <w:sz w:val="28"/>
        </w:rPr>
        <w:t>ом</w:t>
      </w:r>
      <w:r w:rsidRPr="006E251D">
        <w:rPr>
          <w:rFonts w:ascii="Times New Roman" w:hAnsi="Times New Roman" w:cs="Times New Roman"/>
          <w:sz w:val="28"/>
        </w:rPr>
        <w:t xml:space="preserve"> (за період 1890-1894 рр.). Менше 2% від загального числа обвинувачених були засуджені загальними судами за р</w:t>
      </w:r>
      <w:r w:rsidR="00C5741D">
        <w:rPr>
          <w:rFonts w:ascii="Times New Roman" w:hAnsi="Times New Roman" w:cs="Times New Roman"/>
          <w:sz w:val="28"/>
        </w:rPr>
        <w:t xml:space="preserve">елігійні посягання </w:t>
      </w:r>
      <w:r w:rsidR="00184FE9">
        <w:rPr>
          <w:rFonts w:ascii="Times New Roman" w:hAnsi="Times New Roman" w:cs="Times New Roman"/>
          <w:sz w:val="28"/>
        </w:rPr>
        <w:t>[133</w:t>
      </w:r>
      <w:r w:rsidR="00C923CF">
        <w:rPr>
          <w:rFonts w:ascii="Times New Roman" w:hAnsi="Times New Roman" w:cs="Times New Roman"/>
          <w:sz w:val="28"/>
        </w:rPr>
        <w:t>, с. 1-3</w:t>
      </w:r>
      <w:r w:rsidR="00C923CF" w:rsidRPr="00C8593C">
        <w:rPr>
          <w:rFonts w:ascii="Times New Roman" w:hAnsi="Times New Roman" w:cs="Times New Roman"/>
          <w:sz w:val="28"/>
        </w:rPr>
        <w:t xml:space="preserve">].  </w:t>
      </w:r>
    </w:p>
    <w:p w14:paraId="1618D294" w14:textId="48604AF6"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Таким чином, формування і розвиток системи злочинів проти релігії в законодавстві Російської імперії відбулося під впливом кількох причин. Першим і найбільш значущим фактором було ставлення держави до релігійної свободи свої</w:t>
      </w:r>
      <w:r w:rsidR="00251138">
        <w:rPr>
          <w:rFonts w:ascii="Times New Roman" w:hAnsi="Times New Roman" w:cs="Times New Roman"/>
          <w:sz w:val="28"/>
        </w:rPr>
        <w:t>х підданих, а також ступінь її</w:t>
      </w:r>
      <w:r w:rsidRPr="006E251D">
        <w:rPr>
          <w:rFonts w:ascii="Times New Roman" w:hAnsi="Times New Roman" w:cs="Times New Roman"/>
          <w:sz w:val="28"/>
        </w:rPr>
        <w:t xml:space="preserve"> втручання в д</w:t>
      </w:r>
      <w:r w:rsidR="00251138">
        <w:rPr>
          <w:rFonts w:ascii="Times New Roman" w:hAnsi="Times New Roman" w:cs="Times New Roman"/>
          <w:sz w:val="28"/>
        </w:rPr>
        <w:t>іяльність релігійних об'єднань.</w:t>
      </w:r>
    </w:p>
    <w:p w14:paraId="51533056" w14:textId="77777777"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Ступінь релігійної свободи залежала від того, який з типів кримінальної охорони релігії встановлювався в тій чи іншій державі. Стосовно до Російської імперії діяв тип кримінально-правової охорони релігії, зводив роль держави до правового захисту православ'я. Діяльність інших релігійних об'єднань обмежувалася або заборонялася. </w:t>
      </w:r>
    </w:p>
    <w:p w14:paraId="5B04671E" w14:textId="57367586" w:rsidR="00C4298A" w:rsidRPr="006E251D" w:rsidRDefault="00C4298A" w:rsidP="0050214A">
      <w:pPr>
        <w:spacing w:after="0" w:line="360" w:lineRule="auto"/>
        <w:ind w:firstLine="709"/>
        <w:jc w:val="both"/>
        <w:rPr>
          <w:rFonts w:ascii="Times New Roman" w:hAnsi="Times New Roman" w:cs="Times New Roman"/>
          <w:sz w:val="28"/>
        </w:rPr>
      </w:pPr>
      <w:r w:rsidRPr="006E251D">
        <w:rPr>
          <w:rFonts w:ascii="Times New Roman" w:hAnsi="Times New Roman" w:cs="Times New Roman"/>
          <w:sz w:val="28"/>
        </w:rPr>
        <w:t xml:space="preserve">Істотний вплив на трактування релігійних злочинів зробило канонічне право, яке ототожнювали поняття злочину і гріха. Релігійні переконання розглядалися як правові обов'язки окремих осіб </w:t>
      </w:r>
      <w:r w:rsidR="00251138">
        <w:rPr>
          <w:rFonts w:ascii="Times New Roman" w:hAnsi="Times New Roman" w:cs="Times New Roman"/>
          <w:sz w:val="28"/>
        </w:rPr>
        <w:t>перед теократичною державою, яка піддавала</w:t>
      </w:r>
      <w:r w:rsidRPr="006E251D">
        <w:rPr>
          <w:rFonts w:ascii="Times New Roman" w:hAnsi="Times New Roman" w:cs="Times New Roman"/>
          <w:sz w:val="28"/>
        </w:rPr>
        <w:t xml:space="preserve"> всі антирелігійні діяння кримінальному переслідуванню. Об'єктом релігійних злочинів стала вважатися релігія як основа державного порядку, наслідком чого стало неминуче зведення одного віросповідання в привілейоване становище. Суспільно-державна значимість релігії не дозволила збудувати відношення держави до неї на основі рівності всіх віросповідань.</w:t>
      </w:r>
    </w:p>
    <w:p w14:paraId="52F4D1AC" w14:textId="6CA6CA67" w:rsidR="00C4298A" w:rsidRPr="006E251D" w:rsidRDefault="00C4298A" w:rsidP="0050214A">
      <w:pPr>
        <w:spacing w:after="0" w:line="360" w:lineRule="auto"/>
        <w:ind w:firstLine="709"/>
        <w:jc w:val="both"/>
        <w:rPr>
          <w:rFonts w:ascii="Times New Roman" w:hAnsi="Times New Roman" w:cs="Times New Roman"/>
          <w:sz w:val="28"/>
        </w:rPr>
      </w:pPr>
      <w:r w:rsidRPr="00472A56">
        <w:rPr>
          <w:rFonts w:ascii="Times New Roman" w:hAnsi="Times New Roman" w:cs="Times New Roman"/>
          <w:sz w:val="28"/>
        </w:rPr>
        <w:t xml:space="preserve">Злочини проти релігії за російським законодавством кінця XIX - початку XX ст. прирівнювалися до тяжких; їх перелік був численним, а передбачені за їх вчинення покарання - суворими. Світське законодавство Російської імперії перебувало на позиції захисту інтересів Православної церкви, що відрізняло його </w:t>
      </w:r>
      <w:r w:rsidRPr="00472A56">
        <w:rPr>
          <w:rFonts w:ascii="Times New Roman" w:hAnsi="Times New Roman" w:cs="Times New Roman"/>
          <w:sz w:val="28"/>
        </w:rPr>
        <w:lastRenderedPageBreak/>
        <w:t>від законодавства західноєвропейс</w:t>
      </w:r>
      <w:r w:rsidR="006A2C76" w:rsidRPr="00472A56">
        <w:rPr>
          <w:rFonts w:ascii="Times New Roman" w:hAnsi="Times New Roman" w:cs="Times New Roman"/>
          <w:sz w:val="28"/>
        </w:rPr>
        <w:t>ьких держав, що ставили на перше місце</w:t>
      </w:r>
      <w:r w:rsidRPr="00472A56">
        <w:rPr>
          <w:rFonts w:ascii="Times New Roman" w:hAnsi="Times New Roman" w:cs="Times New Roman"/>
          <w:sz w:val="28"/>
        </w:rPr>
        <w:t xml:space="preserve"> права окремих осіб.</w:t>
      </w:r>
    </w:p>
    <w:p w14:paraId="06B0B4EF" w14:textId="79134942" w:rsidR="004E6264" w:rsidRPr="004E6264" w:rsidRDefault="00A21301" w:rsidP="0050214A">
      <w:pPr>
        <w:pStyle w:val="2"/>
        <w:jc w:val="both"/>
        <w:rPr>
          <w:rFonts w:ascii="Times New Roman" w:hAnsi="Times New Roman" w:cs="Times New Roman"/>
          <w:sz w:val="32"/>
        </w:rPr>
      </w:pPr>
      <w:bookmarkStart w:id="17" w:name="_Toc25610523"/>
      <w:bookmarkStart w:id="18" w:name="_Toc26902360"/>
      <w:r>
        <w:rPr>
          <w:rFonts w:ascii="Times New Roman" w:hAnsi="Times New Roman" w:cs="Times New Roman"/>
          <w:sz w:val="32"/>
        </w:rPr>
        <w:t>ІІ</w:t>
      </w:r>
      <w:r w:rsidR="004E6264">
        <w:rPr>
          <w:rFonts w:ascii="Times New Roman" w:hAnsi="Times New Roman" w:cs="Times New Roman"/>
          <w:sz w:val="32"/>
        </w:rPr>
        <w:t>.2</w:t>
      </w:r>
      <w:r w:rsidR="004E6264" w:rsidRPr="004E6264">
        <w:rPr>
          <w:rFonts w:ascii="Times New Roman" w:hAnsi="Times New Roman" w:cs="Times New Roman"/>
          <w:sz w:val="32"/>
        </w:rPr>
        <w:t xml:space="preserve">      Класифікація злочинів проти релігії в </w:t>
      </w:r>
      <w:r w:rsidR="008C4891">
        <w:rPr>
          <w:rFonts w:ascii="Times New Roman" w:hAnsi="Times New Roman" w:cs="Times New Roman"/>
          <w:sz w:val="32"/>
        </w:rPr>
        <w:t>«</w:t>
      </w:r>
      <w:r w:rsidR="004E6264" w:rsidRPr="004E6264">
        <w:rPr>
          <w:rFonts w:ascii="Times New Roman" w:hAnsi="Times New Roman" w:cs="Times New Roman"/>
          <w:sz w:val="32"/>
        </w:rPr>
        <w:t>Уложенні про покарання</w:t>
      </w:r>
      <w:r w:rsidR="00472A56">
        <w:rPr>
          <w:rFonts w:ascii="Times New Roman" w:hAnsi="Times New Roman" w:cs="Times New Roman"/>
          <w:sz w:val="32"/>
        </w:rPr>
        <w:t xml:space="preserve"> кримінальні</w:t>
      </w:r>
      <w:r w:rsidR="004E6264" w:rsidRPr="004E6264">
        <w:rPr>
          <w:rFonts w:ascii="Times New Roman" w:hAnsi="Times New Roman" w:cs="Times New Roman"/>
          <w:sz w:val="32"/>
        </w:rPr>
        <w:t xml:space="preserve"> та виправ</w:t>
      </w:r>
      <w:r w:rsidR="00472D9F">
        <w:rPr>
          <w:rFonts w:ascii="Times New Roman" w:hAnsi="Times New Roman" w:cs="Times New Roman"/>
          <w:sz w:val="32"/>
        </w:rPr>
        <w:t>н</w:t>
      </w:r>
      <w:r w:rsidR="00472A56">
        <w:rPr>
          <w:rFonts w:ascii="Times New Roman" w:hAnsi="Times New Roman" w:cs="Times New Roman"/>
          <w:sz w:val="32"/>
        </w:rPr>
        <w:t>і</w:t>
      </w:r>
      <w:r w:rsidR="008C4891">
        <w:rPr>
          <w:rFonts w:ascii="Times New Roman" w:hAnsi="Times New Roman" w:cs="Times New Roman"/>
          <w:sz w:val="32"/>
        </w:rPr>
        <w:t>»</w:t>
      </w:r>
      <w:r w:rsidR="004E6264" w:rsidRPr="004E6264">
        <w:rPr>
          <w:rFonts w:ascii="Times New Roman" w:hAnsi="Times New Roman" w:cs="Times New Roman"/>
          <w:sz w:val="32"/>
        </w:rPr>
        <w:t xml:space="preserve"> 1885 р.</w:t>
      </w:r>
      <w:bookmarkEnd w:id="17"/>
      <w:bookmarkEnd w:id="18"/>
    </w:p>
    <w:p w14:paraId="4419FC02" w14:textId="77777777" w:rsidR="004E6264" w:rsidRPr="00911ED2" w:rsidRDefault="004E6264" w:rsidP="0050214A">
      <w:pPr>
        <w:spacing w:after="0" w:line="360" w:lineRule="auto"/>
        <w:ind w:firstLine="709"/>
        <w:jc w:val="both"/>
        <w:rPr>
          <w:rFonts w:ascii="Times New Roman" w:hAnsi="Times New Roman" w:cs="Times New Roman"/>
          <w:sz w:val="28"/>
        </w:rPr>
      </w:pPr>
    </w:p>
    <w:p w14:paraId="0B769394" w14:textId="162A820A"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Розді</w:t>
      </w:r>
      <w:r w:rsidR="006A2C76">
        <w:rPr>
          <w:rFonts w:ascii="Times New Roman" w:hAnsi="Times New Roman" w:cs="Times New Roman"/>
          <w:sz w:val="28"/>
        </w:rPr>
        <w:t>л Укладення про покарання кримінальні і виправні</w:t>
      </w:r>
      <w:r w:rsidRPr="00911ED2">
        <w:rPr>
          <w:rFonts w:ascii="Times New Roman" w:hAnsi="Times New Roman" w:cs="Times New Roman"/>
          <w:sz w:val="28"/>
        </w:rPr>
        <w:t xml:space="preserve"> 1885 р</w:t>
      </w:r>
      <w:r w:rsidR="006A2C76">
        <w:rPr>
          <w:rFonts w:ascii="Times New Roman" w:hAnsi="Times New Roman" w:cs="Times New Roman"/>
          <w:sz w:val="28"/>
        </w:rPr>
        <w:t>оку</w:t>
      </w:r>
      <w:r w:rsidRPr="00911ED2">
        <w:rPr>
          <w:rFonts w:ascii="Times New Roman" w:hAnsi="Times New Roman" w:cs="Times New Roman"/>
          <w:sz w:val="28"/>
        </w:rPr>
        <w:t xml:space="preserve"> присвячений релігійним злочинів, </w:t>
      </w:r>
      <w:r w:rsidR="006A2C76">
        <w:rPr>
          <w:rFonts w:ascii="Times New Roman" w:hAnsi="Times New Roman" w:cs="Times New Roman"/>
          <w:sz w:val="28"/>
        </w:rPr>
        <w:t>розпочинався підрозділом «Про богохульство і осудження віри».</w:t>
      </w:r>
    </w:p>
    <w:p w14:paraId="5F08526E" w14:textId="055A0EA4"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У російській юридичній науці XIX ст. богохульство і осуд віри розумілися як злочину проти суспільства, а не проти божества. Вчинене публічно богохульство становило небезпеку для громадського порядку і державного устрою за цілою низкою причин. Православ'я в Російській імперії було символом національної гордості, підстава </w:t>
      </w:r>
      <w:r w:rsidR="006A2C76">
        <w:rPr>
          <w:rFonts w:ascii="Times New Roman" w:hAnsi="Times New Roman" w:cs="Times New Roman"/>
          <w:sz w:val="28"/>
        </w:rPr>
        <w:t xml:space="preserve">поваги </w:t>
      </w:r>
      <w:r w:rsidRPr="00911ED2">
        <w:rPr>
          <w:rFonts w:ascii="Times New Roman" w:hAnsi="Times New Roman" w:cs="Times New Roman"/>
          <w:sz w:val="28"/>
        </w:rPr>
        <w:t>монарш</w:t>
      </w:r>
      <w:r w:rsidR="006A2C76">
        <w:rPr>
          <w:rFonts w:ascii="Times New Roman" w:hAnsi="Times New Roman" w:cs="Times New Roman"/>
          <w:sz w:val="28"/>
        </w:rPr>
        <w:t>ої влади ґрунтувалася на</w:t>
      </w:r>
      <w:r w:rsidRPr="00911ED2">
        <w:rPr>
          <w:rFonts w:ascii="Times New Roman" w:hAnsi="Times New Roman" w:cs="Times New Roman"/>
          <w:sz w:val="28"/>
        </w:rPr>
        <w:t xml:space="preserve"> релігії, а інститут шлюбу був заснований на </w:t>
      </w:r>
      <w:r w:rsidR="00485D19">
        <w:rPr>
          <w:rFonts w:ascii="Times New Roman" w:hAnsi="Times New Roman" w:cs="Times New Roman"/>
          <w:sz w:val="28"/>
        </w:rPr>
        <w:t>релігійному принципі</w:t>
      </w:r>
      <w:r w:rsidR="00184FE9">
        <w:rPr>
          <w:rFonts w:ascii="Times New Roman" w:hAnsi="Times New Roman" w:cs="Times New Roman"/>
          <w:sz w:val="28"/>
        </w:rPr>
        <w:t xml:space="preserve"> [110</w:t>
      </w:r>
      <w:r w:rsidR="000249B1">
        <w:rPr>
          <w:rFonts w:ascii="Times New Roman" w:hAnsi="Times New Roman" w:cs="Times New Roman"/>
          <w:sz w:val="28"/>
        </w:rPr>
        <w:t>, с. 291-292</w:t>
      </w:r>
      <w:r w:rsidR="000249B1" w:rsidRPr="00C8593C">
        <w:rPr>
          <w:rFonts w:ascii="Times New Roman" w:hAnsi="Times New Roman" w:cs="Times New Roman"/>
          <w:sz w:val="28"/>
        </w:rPr>
        <w:t xml:space="preserve">].  </w:t>
      </w:r>
    </w:p>
    <w:p w14:paraId="5D4F329B" w14:textId="2469434B"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На підставі аналізу значного числа судово-слідчих справ про богохульство і релігійному вільнодумстві, професор </w:t>
      </w:r>
      <w:r w:rsidRPr="00472A56">
        <w:rPr>
          <w:rFonts w:ascii="Times New Roman" w:hAnsi="Times New Roman" w:cs="Times New Roman"/>
          <w:sz w:val="28"/>
        </w:rPr>
        <w:t>Є.Б. Смілянська</w:t>
      </w:r>
      <w:r w:rsidRPr="00911ED2">
        <w:rPr>
          <w:rFonts w:ascii="Times New Roman" w:hAnsi="Times New Roman" w:cs="Times New Roman"/>
          <w:sz w:val="28"/>
        </w:rPr>
        <w:t xml:space="preserve"> спробувала встановити причину «духовних злочинів» в Росії. Богохульство і блюзнірство, на її думку, ставало «вивернутим» проявом стійких рис швидше «народної віри», ніж «народного безвір'я». Блюзнірські висловлюван</w:t>
      </w:r>
      <w:r w:rsidR="006A2C76">
        <w:rPr>
          <w:rFonts w:ascii="Times New Roman" w:hAnsi="Times New Roman" w:cs="Times New Roman"/>
          <w:sz w:val="28"/>
        </w:rPr>
        <w:t>ня відбувалися «... не з сумніву</w:t>
      </w:r>
      <w:r w:rsidRPr="00911ED2">
        <w:rPr>
          <w:rFonts w:ascii="Times New Roman" w:hAnsi="Times New Roman" w:cs="Times New Roman"/>
          <w:sz w:val="28"/>
        </w:rPr>
        <w:t xml:space="preserve"> у всесилля Бога</w:t>
      </w:r>
      <w:r w:rsidR="006A2C76">
        <w:rPr>
          <w:rFonts w:ascii="Times New Roman" w:hAnsi="Times New Roman" w:cs="Times New Roman"/>
          <w:sz w:val="28"/>
        </w:rPr>
        <w:t>, а від властивого повсякденній</w:t>
      </w:r>
      <w:r w:rsidRPr="00911ED2">
        <w:rPr>
          <w:rFonts w:ascii="Times New Roman" w:hAnsi="Times New Roman" w:cs="Times New Roman"/>
          <w:sz w:val="28"/>
        </w:rPr>
        <w:t xml:space="preserve"> релігійній свідомості зближення сакрального з земним і перенесення земних відно</w:t>
      </w:r>
      <w:r>
        <w:rPr>
          <w:rFonts w:ascii="Times New Roman" w:hAnsi="Times New Roman" w:cs="Times New Roman"/>
          <w:sz w:val="28"/>
        </w:rPr>
        <w:t>син на відносини з Всевишнім»</w:t>
      </w:r>
      <w:r w:rsidR="00184FE9">
        <w:rPr>
          <w:rFonts w:ascii="Times New Roman" w:hAnsi="Times New Roman" w:cs="Times New Roman"/>
          <w:sz w:val="28"/>
        </w:rPr>
        <w:t xml:space="preserve"> [128</w:t>
      </w:r>
      <w:r w:rsidR="000249B1">
        <w:rPr>
          <w:rFonts w:ascii="Times New Roman" w:hAnsi="Times New Roman" w:cs="Times New Roman"/>
          <w:sz w:val="28"/>
        </w:rPr>
        <w:t>, с. 214, 219</w:t>
      </w:r>
      <w:r w:rsidR="000249B1" w:rsidRPr="00C8593C">
        <w:rPr>
          <w:rFonts w:ascii="Times New Roman" w:hAnsi="Times New Roman" w:cs="Times New Roman"/>
          <w:sz w:val="28"/>
        </w:rPr>
        <w:t xml:space="preserve">].  </w:t>
      </w:r>
    </w:p>
    <w:p w14:paraId="42554CAF" w14:textId="1E4A03E3"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Укладення 1885</w:t>
      </w:r>
      <w:r w:rsidR="006A2C76">
        <w:rPr>
          <w:rFonts w:ascii="Times New Roman" w:hAnsi="Times New Roman" w:cs="Times New Roman"/>
          <w:sz w:val="28"/>
        </w:rPr>
        <w:t xml:space="preserve"> року</w:t>
      </w:r>
      <w:r w:rsidRPr="00911ED2">
        <w:rPr>
          <w:rFonts w:ascii="Times New Roman" w:hAnsi="Times New Roman" w:cs="Times New Roman"/>
          <w:sz w:val="28"/>
        </w:rPr>
        <w:t xml:space="preserve"> передбачало </w:t>
      </w:r>
      <w:r w:rsidR="00021496">
        <w:rPr>
          <w:rFonts w:ascii="Times New Roman" w:hAnsi="Times New Roman" w:cs="Times New Roman"/>
          <w:sz w:val="28"/>
        </w:rPr>
        <w:t>покарання для тих, хто «наважиться … висловити</w:t>
      </w:r>
      <w:r w:rsidRPr="00911ED2">
        <w:rPr>
          <w:rFonts w:ascii="Times New Roman" w:hAnsi="Times New Roman" w:cs="Times New Roman"/>
          <w:sz w:val="28"/>
        </w:rPr>
        <w:t xml:space="preserve"> хулу на славимого в Єдиносущної Трійці Бога, або на Пречисту Владичицю нашу Богородицю і повсякчас-Діву Марію, або на чесний хрест Господа Бога і Спаса нашого Ісуса Христа, або на безтілесні сили небесні, або на святих угодників Божих і їх зоб</w:t>
      </w:r>
      <w:r w:rsidR="00485D19">
        <w:rPr>
          <w:rFonts w:ascii="Times New Roman" w:hAnsi="Times New Roman" w:cs="Times New Roman"/>
          <w:sz w:val="28"/>
        </w:rPr>
        <w:t>раження. »( ст. 176)</w:t>
      </w:r>
      <w:r w:rsidR="00184FE9">
        <w:rPr>
          <w:rFonts w:ascii="Times New Roman" w:hAnsi="Times New Roman" w:cs="Times New Roman"/>
          <w:sz w:val="28"/>
        </w:rPr>
        <w:t xml:space="preserve"> [139</w:t>
      </w:r>
      <w:r w:rsidR="000249B1">
        <w:rPr>
          <w:rFonts w:ascii="Times New Roman" w:hAnsi="Times New Roman" w:cs="Times New Roman"/>
          <w:sz w:val="28"/>
        </w:rPr>
        <w:t>, с. 20</w:t>
      </w:r>
      <w:r w:rsidR="000249B1" w:rsidRPr="00C8593C">
        <w:rPr>
          <w:rFonts w:ascii="Times New Roman" w:hAnsi="Times New Roman" w:cs="Times New Roman"/>
          <w:sz w:val="28"/>
        </w:rPr>
        <w:t xml:space="preserve">].  </w:t>
      </w:r>
    </w:p>
    <w:p w14:paraId="5D6BB063" w14:textId="472C8EC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Пор</w:t>
      </w:r>
      <w:r w:rsidR="00021496">
        <w:rPr>
          <w:rFonts w:ascii="Times New Roman" w:hAnsi="Times New Roman" w:cs="Times New Roman"/>
          <w:sz w:val="28"/>
        </w:rPr>
        <w:t>яд з богохульством, законодавством передбачалося</w:t>
      </w:r>
      <w:r w:rsidRPr="00911ED2">
        <w:rPr>
          <w:rFonts w:ascii="Times New Roman" w:hAnsi="Times New Roman" w:cs="Times New Roman"/>
          <w:sz w:val="28"/>
        </w:rPr>
        <w:t xml:space="preserve"> покарання за: 1) осуд віри християнської; </w:t>
      </w:r>
      <w:r w:rsidR="00021496">
        <w:rPr>
          <w:rFonts w:ascii="Times New Roman" w:hAnsi="Times New Roman" w:cs="Times New Roman"/>
          <w:sz w:val="28"/>
        </w:rPr>
        <w:t xml:space="preserve">2) осуд Православної церкви (який за своїм значенням був </w:t>
      </w:r>
      <w:r w:rsidR="00021496">
        <w:rPr>
          <w:rFonts w:ascii="Times New Roman" w:hAnsi="Times New Roman" w:cs="Times New Roman"/>
          <w:sz w:val="28"/>
        </w:rPr>
        <w:lastRenderedPageBreak/>
        <w:t>ширшим</w:t>
      </w:r>
      <w:r w:rsidRPr="00911ED2">
        <w:rPr>
          <w:rFonts w:ascii="Times New Roman" w:hAnsi="Times New Roman" w:cs="Times New Roman"/>
          <w:sz w:val="28"/>
        </w:rPr>
        <w:t>, ніж бого</w:t>
      </w:r>
      <w:r w:rsidR="00021496">
        <w:rPr>
          <w:rFonts w:ascii="Times New Roman" w:hAnsi="Times New Roman" w:cs="Times New Roman"/>
          <w:sz w:val="28"/>
        </w:rPr>
        <w:t>хульство); 3) виголошення нецензурних висловлень щодо Святого Письма або Святих Таїнств</w:t>
      </w:r>
      <w:r>
        <w:rPr>
          <w:rFonts w:ascii="Times New Roman" w:hAnsi="Times New Roman" w:cs="Times New Roman"/>
          <w:sz w:val="28"/>
        </w:rPr>
        <w:t xml:space="preserve"> (ст. 178)</w:t>
      </w:r>
      <w:r w:rsidR="00184FE9">
        <w:rPr>
          <w:rFonts w:ascii="Times New Roman" w:hAnsi="Times New Roman" w:cs="Times New Roman"/>
          <w:sz w:val="28"/>
        </w:rPr>
        <w:t xml:space="preserve"> [139</w:t>
      </w:r>
      <w:r w:rsidR="000249B1">
        <w:rPr>
          <w:rFonts w:ascii="Times New Roman" w:hAnsi="Times New Roman" w:cs="Times New Roman"/>
          <w:sz w:val="28"/>
        </w:rPr>
        <w:t>, с. 20</w:t>
      </w:r>
      <w:r w:rsidR="000249B1" w:rsidRPr="00C8593C">
        <w:rPr>
          <w:rFonts w:ascii="Times New Roman" w:hAnsi="Times New Roman" w:cs="Times New Roman"/>
          <w:sz w:val="28"/>
        </w:rPr>
        <w:t xml:space="preserve">].  </w:t>
      </w:r>
    </w:p>
    <w:p w14:paraId="075AA581" w14:textId="09194E50" w:rsidR="004E6264" w:rsidRPr="00911ED2" w:rsidRDefault="00021496"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За б</w:t>
      </w:r>
      <w:r w:rsidR="004E6264" w:rsidRPr="00911ED2">
        <w:rPr>
          <w:rFonts w:ascii="Times New Roman" w:hAnsi="Times New Roman" w:cs="Times New Roman"/>
          <w:sz w:val="28"/>
        </w:rPr>
        <w:t>огохульство і осуд віри</w:t>
      </w:r>
      <w:r>
        <w:rPr>
          <w:rFonts w:ascii="Times New Roman" w:hAnsi="Times New Roman" w:cs="Times New Roman"/>
          <w:sz w:val="28"/>
        </w:rPr>
        <w:t xml:space="preserve"> наступала кримінальна відповідальність </w:t>
      </w:r>
      <w:r w:rsidR="004E6264" w:rsidRPr="00911ED2">
        <w:rPr>
          <w:rFonts w:ascii="Times New Roman" w:hAnsi="Times New Roman" w:cs="Times New Roman"/>
          <w:sz w:val="28"/>
        </w:rPr>
        <w:t>при дотриманні наступних умов: 1) якщо вчинені публічно; 2) якщо вчинені свідомо і / або навмисне; 3) якщо вчине</w:t>
      </w:r>
      <w:r>
        <w:rPr>
          <w:rFonts w:ascii="Times New Roman" w:hAnsi="Times New Roman" w:cs="Times New Roman"/>
          <w:sz w:val="28"/>
        </w:rPr>
        <w:t>ні певним визначеним в</w:t>
      </w:r>
      <w:r w:rsidR="004E6264" w:rsidRPr="00911ED2">
        <w:rPr>
          <w:rFonts w:ascii="Times New Roman" w:hAnsi="Times New Roman" w:cs="Times New Roman"/>
          <w:sz w:val="28"/>
        </w:rPr>
        <w:t xml:space="preserve"> законодавстві способом. Розглян</w:t>
      </w:r>
      <w:r w:rsidR="000249B1">
        <w:rPr>
          <w:rFonts w:ascii="Times New Roman" w:hAnsi="Times New Roman" w:cs="Times New Roman"/>
          <w:sz w:val="28"/>
        </w:rPr>
        <w:t xml:space="preserve">емо </w:t>
      </w:r>
      <w:r w:rsidR="00184FE9">
        <w:rPr>
          <w:rFonts w:ascii="Times New Roman" w:hAnsi="Times New Roman" w:cs="Times New Roman"/>
          <w:sz w:val="28"/>
        </w:rPr>
        <w:t>ці положення більш детально [109</w:t>
      </w:r>
      <w:r w:rsidR="000249B1">
        <w:rPr>
          <w:rFonts w:ascii="Times New Roman" w:hAnsi="Times New Roman" w:cs="Times New Roman"/>
          <w:sz w:val="28"/>
        </w:rPr>
        <w:t>, с. 98</w:t>
      </w:r>
      <w:r w:rsidR="000249B1" w:rsidRPr="00C8593C">
        <w:rPr>
          <w:rFonts w:ascii="Times New Roman" w:hAnsi="Times New Roman" w:cs="Times New Roman"/>
          <w:sz w:val="28"/>
        </w:rPr>
        <w:t xml:space="preserve">].  </w:t>
      </w:r>
    </w:p>
    <w:p w14:paraId="3B8BE9AE" w14:textId="416370E6"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Скоєні наодинці, без присутності як мінімум двох свідків, вище</w:t>
      </w:r>
      <w:r>
        <w:rPr>
          <w:rFonts w:ascii="Times New Roman" w:hAnsi="Times New Roman" w:cs="Times New Roman"/>
          <w:sz w:val="28"/>
        </w:rPr>
        <w:t xml:space="preserve"> </w:t>
      </w:r>
      <w:r w:rsidRPr="00911ED2">
        <w:rPr>
          <w:rFonts w:ascii="Times New Roman" w:hAnsi="Times New Roman" w:cs="Times New Roman"/>
          <w:sz w:val="28"/>
        </w:rPr>
        <w:t>вказані діяння не могли вважатися злочинними. Більш того, навіть при наявності свідків дані діяння визнавалися злочинними лише в разі наміру похитнути віру або зробити спокуса свідків для виходу з православ'я (ст</w:t>
      </w:r>
      <w:r w:rsidR="00485D19">
        <w:rPr>
          <w:rFonts w:ascii="Times New Roman" w:hAnsi="Times New Roman" w:cs="Times New Roman"/>
          <w:sz w:val="28"/>
        </w:rPr>
        <w:t>. 177, ч. 2 ст. 178)</w:t>
      </w:r>
      <w:r w:rsidR="00184FE9">
        <w:rPr>
          <w:rFonts w:ascii="Times New Roman" w:hAnsi="Times New Roman" w:cs="Times New Roman"/>
          <w:sz w:val="28"/>
        </w:rPr>
        <w:t xml:space="preserve"> [139</w:t>
      </w:r>
      <w:r w:rsidR="000249B1">
        <w:rPr>
          <w:rFonts w:ascii="Times New Roman" w:hAnsi="Times New Roman" w:cs="Times New Roman"/>
          <w:sz w:val="28"/>
        </w:rPr>
        <w:t>, с. 20</w:t>
      </w:r>
      <w:r w:rsidR="000249B1" w:rsidRPr="00C8593C">
        <w:rPr>
          <w:rFonts w:ascii="Times New Roman" w:hAnsi="Times New Roman" w:cs="Times New Roman"/>
          <w:sz w:val="28"/>
        </w:rPr>
        <w:t xml:space="preserve">].  </w:t>
      </w:r>
      <w:r w:rsidR="00E7736A">
        <w:rPr>
          <w:rFonts w:ascii="Times New Roman" w:hAnsi="Times New Roman" w:cs="Times New Roman"/>
          <w:sz w:val="28"/>
        </w:rPr>
        <w:t>Наприклад</w:t>
      </w:r>
      <w:r w:rsidRPr="00911ED2">
        <w:rPr>
          <w:rFonts w:ascii="Times New Roman" w:hAnsi="Times New Roman" w:cs="Times New Roman"/>
          <w:sz w:val="28"/>
        </w:rPr>
        <w:t xml:space="preserve"> </w:t>
      </w:r>
      <w:r w:rsidR="00E7736A">
        <w:rPr>
          <w:rFonts w:ascii="Times New Roman" w:hAnsi="Times New Roman" w:cs="Times New Roman"/>
          <w:sz w:val="28"/>
        </w:rPr>
        <w:t xml:space="preserve">, </w:t>
      </w:r>
      <w:r w:rsidR="00E7736A" w:rsidRPr="00E7736A">
        <w:rPr>
          <w:rFonts w:ascii="Times New Roman" w:hAnsi="Times New Roman" w:cs="Times New Roman"/>
          <w:sz w:val="28"/>
        </w:rPr>
        <w:t>15 липня 1901 року в одному з сіл Кролевецького повіту поблизу криниці  зібралися близько 20 селян в цей час сюди підійшов спочатку Олексій а потім Дем’ян. Розпочавши розмову про релігію вони стали насміхатися  над православною вірою «православні поклоняються іконам і хресту, а це ідоли тому, що люди сам</w:t>
      </w:r>
      <w:r w:rsidR="000249B1">
        <w:rPr>
          <w:rFonts w:ascii="Times New Roman" w:hAnsi="Times New Roman" w:cs="Times New Roman"/>
          <w:sz w:val="28"/>
        </w:rPr>
        <w:t>і ї</w:t>
      </w:r>
      <w:r w:rsidR="00184FE9">
        <w:rPr>
          <w:rFonts w:ascii="Times New Roman" w:hAnsi="Times New Roman" w:cs="Times New Roman"/>
          <w:sz w:val="28"/>
        </w:rPr>
        <w:t>х зробили з дерева і краски» [61</w:t>
      </w:r>
      <w:r w:rsidR="000249B1">
        <w:rPr>
          <w:rFonts w:ascii="Times New Roman" w:hAnsi="Times New Roman" w:cs="Times New Roman"/>
          <w:sz w:val="28"/>
        </w:rPr>
        <w:t>, арк. 3,4</w:t>
      </w:r>
      <w:r w:rsidR="000249B1" w:rsidRPr="00C8593C">
        <w:rPr>
          <w:rFonts w:ascii="Times New Roman" w:hAnsi="Times New Roman" w:cs="Times New Roman"/>
          <w:sz w:val="28"/>
        </w:rPr>
        <w:t xml:space="preserve">].  </w:t>
      </w:r>
      <w:r w:rsidR="00E7736A">
        <w:rPr>
          <w:rFonts w:ascii="Times New Roman" w:hAnsi="Times New Roman" w:cs="Times New Roman"/>
          <w:sz w:val="28"/>
        </w:rPr>
        <w:t>Ще один випадок стався 18 червня 1875 року через село Пліски Борзнянського повіту проїжджав міщанин Єонтіл Смолович з товарами при яких знайдений при сільській розправі до 1000 штук хрестиків на запитання: « - За скільки продає хрестик</w:t>
      </w:r>
      <w:r w:rsidR="00BD231A">
        <w:rPr>
          <w:rFonts w:ascii="Times New Roman" w:hAnsi="Times New Roman" w:cs="Times New Roman"/>
          <w:sz w:val="28"/>
        </w:rPr>
        <w:t>и ? він відповів, що не продає</w:t>
      </w:r>
      <w:r w:rsidR="00E7736A">
        <w:rPr>
          <w:rFonts w:ascii="Times New Roman" w:hAnsi="Times New Roman" w:cs="Times New Roman"/>
          <w:sz w:val="28"/>
        </w:rPr>
        <w:t xml:space="preserve"> їх, а «гівно на гівно міняє»</w:t>
      </w:r>
      <w:r w:rsidR="00E7736A" w:rsidRPr="00E7736A">
        <w:rPr>
          <w:rFonts w:ascii="Times New Roman" w:hAnsi="Times New Roman" w:cs="Times New Roman"/>
          <w:sz w:val="28"/>
        </w:rPr>
        <w:t xml:space="preserve"> </w:t>
      </w:r>
      <w:r w:rsidR="008C4891">
        <w:rPr>
          <w:rFonts w:ascii="Times New Roman" w:hAnsi="Times New Roman" w:cs="Times New Roman"/>
          <w:sz w:val="28"/>
        </w:rPr>
        <w:t>[47</w:t>
      </w:r>
      <w:r w:rsidR="0072095D">
        <w:rPr>
          <w:rFonts w:ascii="Times New Roman" w:hAnsi="Times New Roman" w:cs="Times New Roman"/>
          <w:sz w:val="28"/>
        </w:rPr>
        <w:t>, арк. 2].</w:t>
      </w:r>
    </w:p>
    <w:p w14:paraId="01908B50" w14:textId="77777777"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Вчинення ж даних дій в присутності іновірних громадян, навіть неправославних християн, не тягло складу злочину. Крім того, об'єктом богохульства повинен був виступати «славний в Єдиносущної Трійці Бог» - в православному розумінні Бога в його триєдність. Богохульство, вчинене при зазначених умовах, каралося позбавленням всіх прав стану і засланням до Сибіру на поселення в «віддалені місця».</w:t>
      </w:r>
    </w:p>
    <w:p w14:paraId="210CB671" w14:textId="1E77C9BB" w:rsidR="0072095D"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Богохульство в місцях, відведених для здійснення богослужінь, вважалося більш аморальним і надавали значній мірі негативно впливає на присутніх свідків. За його вчинення «публічно в церкві» передбачалися каторжні роботи на строк 12-15</w:t>
      </w:r>
      <w:r w:rsidR="00485D19">
        <w:rPr>
          <w:rFonts w:ascii="Times New Roman" w:hAnsi="Times New Roman" w:cs="Times New Roman"/>
          <w:sz w:val="28"/>
        </w:rPr>
        <w:t xml:space="preserve"> років (ч. 1 ст. 176)</w:t>
      </w:r>
      <w:r w:rsidR="008644F0" w:rsidRPr="008644F0">
        <w:rPr>
          <w:rFonts w:ascii="Times New Roman" w:hAnsi="Times New Roman" w:cs="Times New Roman"/>
          <w:sz w:val="28"/>
        </w:rPr>
        <w:t xml:space="preserve"> </w:t>
      </w:r>
      <w:r w:rsidR="00184FE9">
        <w:rPr>
          <w:rFonts w:ascii="Times New Roman" w:hAnsi="Times New Roman" w:cs="Times New Roman"/>
          <w:sz w:val="28"/>
        </w:rPr>
        <w:t>[139</w:t>
      </w:r>
      <w:r w:rsidR="008644F0">
        <w:rPr>
          <w:rFonts w:ascii="Times New Roman" w:hAnsi="Times New Roman" w:cs="Times New Roman"/>
          <w:sz w:val="28"/>
        </w:rPr>
        <w:t xml:space="preserve">, с. 20]. </w:t>
      </w:r>
      <w:r w:rsidR="00BD231A">
        <w:rPr>
          <w:rFonts w:ascii="Times New Roman" w:hAnsi="Times New Roman" w:cs="Times New Roman"/>
          <w:sz w:val="28"/>
        </w:rPr>
        <w:t xml:space="preserve">Для прикладу, </w:t>
      </w:r>
      <w:r w:rsidR="00BD231A" w:rsidRPr="001B79E0">
        <w:rPr>
          <w:rFonts w:ascii="Times New Roman" w:hAnsi="Times New Roman" w:cs="Times New Roman"/>
          <w:sz w:val="28"/>
        </w:rPr>
        <w:t>10 травня 1881 року в місті Кролевець біля Преображенської це</w:t>
      </w:r>
      <w:r w:rsidR="00472D9F">
        <w:rPr>
          <w:rFonts w:ascii="Times New Roman" w:hAnsi="Times New Roman" w:cs="Times New Roman"/>
          <w:sz w:val="28"/>
        </w:rPr>
        <w:t>ркви зібралися люди між якими За</w:t>
      </w:r>
      <w:r w:rsidR="00BD231A" w:rsidRPr="001B79E0">
        <w:rPr>
          <w:rFonts w:ascii="Times New Roman" w:hAnsi="Times New Roman" w:cs="Times New Roman"/>
          <w:sz w:val="28"/>
        </w:rPr>
        <w:t xml:space="preserve">льмон </w:t>
      </w:r>
      <w:r w:rsidR="00BD231A" w:rsidRPr="001B79E0">
        <w:rPr>
          <w:rFonts w:ascii="Times New Roman" w:hAnsi="Times New Roman" w:cs="Times New Roman"/>
          <w:sz w:val="28"/>
        </w:rPr>
        <w:lastRenderedPageBreak/>
        <w:t xml:space="preserve">Дубровик який звернувся до натовпу щоб відкрити шинок. Харитон зауважив «до яких це пір можна відкривати шинок». Зальмон сказав: «Поки ваш старий чорт з церкви не висреться. Надіньте на мене ризу і я буду вашим священиком» </w:t>
      </w:r>
      <w:r w:rsidR="00184FE9">
        <w:rPr>
          <w:rFonts w:ascii="Times New Roman" w:hAnsi="Times New Roman" w:cs="Times New Roman"/>
          <w:sz w:val="28"/>
        </w:rPr>
        <w:t>[76</w:t>
      </w:r>
      <w:r w:rsidR="005C0AF3">
        <w:rPr>
          <w:rFonts w:ascii="Times New Roman" w:hAnsi="Times New Roman" w:cs="Times New Roman"/>
          <w:sz w:val="28"/>
        </w:rPr>
        <w:t>, арк. 3</w:t>
      </w:r>
      <w:r w:rsidR="0072095D" w:rsidRPr="00C8593C">
        <w:rPr>
          <w:rFonts w:ascii="Times New Roman" w:hAnsi="Times New Roman" w:cs="Times New Roman"/>
          <w:sz w:val="28"/>
        </w:rPr>
        <w:t xml:space="preserve">].  </w:t>
      </w:r>
    </w:p>
    <w:p w14:paraId="401C97EC" w14:textId="251C2A11"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За вчинення богохульства, осуд християнської віри і Православної церкви «не в церкві, але в публічному місці або</w:t>
      </w:r>
      <w:r w:rsidR="00472D9F">
        <w:rPr>
          <w:rFonts w:ascii="Times New Roman" w:hAnsi="Times New Roman" w:cs="Times New Roman"/>
          <w:sz w:val="28"/>
        </w:rPr>
        <w:t xml:space="preserve"> зборах більш-менш багатолюдних</w:t>
      </w:r>
      <w:r w:rsidRPr="00911ED2">
        <w:rPr>
          <w:rFonts w:ascii="Times New Roman" w:hAnsi="Times New Roman" w:cs="Times New Roman"/>
          <w:sz w:val="28"/>
        </w:rPr>
        <w:t>» передбачалися каторжні роботи на строк 6-8 років (відповід</w:t>
      </w:r>
      <w:r w:rsidR="00485D19">
        <w:rPr>
          <w:rFonts w:ascii="Times New Roman" w:hAnsi="Times New Roman" w:cs="Times New Roman"/>
          <w:sz w:val="28"/>
        </w:rPr>
        <w:t>но, ч. 2 ст. 176; ст. 178)</w:t>
      </w:r>
      <w:r w:rsidR="008644F0" w:rsidRPr="008644F0">
        <w:rPr>
          <w:rFonts w:ascii="Times New Roman" w:hAnsi="Times New Roman" w:cs="Times New Roman"/>
          <w:sz w:val="28"/>
        </w:rPr>
        <w:t xml:space="preserve"> </w:t>
      </w:r>
      <w:r w:rsidR="00184FE9">
        <w:rPr>
          <w:rFonts w:ascii="Times New Roman" w:hAnsi="Times New Roman" w:cs="Times New Roman"/>
          <w:sz w:val="28"/>
        </w:rPr>
        <w:t>[139</w:t>
      </w:r>
      <w:r w:rsidR="008644F0">
        <w:rPr>
          <w:rFonts w:ascii="Times New Roman" w:hAnsi="Times New Roman" w:cs="Times New Roman"/>
          <w:sz w:val="28"/>
        </w:rPr>
        <w:t xml:space="preserve">, с. 20]. </w:t>
      </w:r>
      <w:r w:rsidR="00BD231A">
        <w:rPr>
          <w:rFonts w:ascii="Times New Roman" w:hAnsi="Times New Roman" w:cs="Times New Roman"/>
          <w:sz w:val="28"/>
        </w:rPr>
        <w:t xml:space="preserve">Так, наприклад </w:t>
      </w:r>
      <w:r w:rsidR="00BD231A" w:rsidRPr="00BD231A">
        <w:rPr>
          <w:rFonts w:ascii="Times New Roman" w:hAnsi="Times New Roman" w:cs="Times New Roman"/>
          <w:sz w:val="28"/>
        </w:rPr>
        <w:t>1 серпня 1903 року в селі Фастівці Борзнянського повіту Афанасій Носко в розмові на вулиці з односельчанами торкнувшись питання поклоніння святим став висловлюватися нецензурно проти православної церкви в святих заявив що «Бога і святих немає і що мощі святих</w:t>
      </w:r>
      <w:r w:rsidR="00472D9F">
        <w:rPr>
          <w:rFonts w:ascii="Times New Roman" w:hAnsi="Times New Roman" w:cs="Times New Roman"/>
          <w:sz w:val="28"/>
        </w:rPr>
        <w:t>,</w:t>
      </w:r>
      <w:r w:rsidR="00BD231A" w:rsidRPr="00BD231A">
        <w:rPr>
          <w:rFonts w:ascii="Times New Roman" w:hAnsi="Times New Roman" w:cs="Times New Roman"/>
          <w:sz w:val="28"/>
        </w:rPr>
        <w:t xml:space="preserve"> ні</w:t>
      </w:r>
      <w:r w:rsidR="00472D9F">
        <w:rPr>
          <w:rFonts w:ascii="Times New Roman" w:hAnsi="Times New Roman" w:cs="Times New Roman"/>
          <w:sz w:val="28"/>
        </w:rPr>
        <w:t>,</w:t>
      </w:r>
      <w:r w:rsidR="00BD231A" w:rsidRPr="00BD231A">
        <w:rPr>
          <w:rFonts w:ascii="Times New Roman" w:hAnsi="Times New Roman" w:cs="Times New Roman"/>
          <w:sz w:val="28"/>
        </w:rPr>
        <w:t xml:space="preserve"> що інше як ляльки </w:t>
      </w:r>
      <w:r w:rsidR="00472D9F">
        <w:rPr>
          <w:rFonts w:ascii="Times New Roman" w:hAnsi="Times New Roman" w:cs="Times New Roman"/>
          <w:sz w:val="28"/>
        </w:rPr>
        <w:t>,</w:t>
      </w:r>
      <w:r w:rsidR="00BD231A" w:rsidRPr="00BD231A">
        <w:rPr>
          <w:rFonts w:ascii="Times New Roman" w:hAnsi="Times New Roman" w:cs="Times New Roman"/>
          <w:sz w:val="28"/>
        </w:rPr>
        <w:t>які духівництво використовує для свого збагачення»</w:t>
      </w:r>
      <w:r w:rsidR="005C0AF3" w:rsidRPr="005C0AF3">
        <w:rPr>
          <w:rFonts w:ascii="Times New Roman" w:hAnsi="Times New Roman" w:cs="Times New Roman"/>
          <w:sz w:val="28"/>
        </w:rPr>
        <w:t xml:space="preserve"> </w:t>
      </w:r>
      <w:r w:rsidR="00184FE9">
        <w:rPr>
          <w:rFonts w:ascii="Times New Roman" w:hAnsi="Times New Roman" w:cs="Times New Roman"/>
          <w:sz w:val="28"/>
        </w:rPr>
        <w:t>[81</w:t>
      </w:r>
      <w:r w:rsidR="005C0AF3">
        <w:rPr>
          <w:rFonts w:ascii="Times New Roman" w:hAnsi="Times New Roman" w:cs="Times New Roman"/>
          <w:sz w:val="28"/>
        </w:rPr>
        <w:t>, арк. 2, 3</w:t>
      </w:r>
      <w:r w:rsidR="005C0AF3" w:rsidRPr="00C8593C">
        <w:rPr>
          <w:rFonts w:ascii="Times New Roman" w:hAnsi="Times New Roman" w:cs="Times New Roman"/>
          <w:sz w:val="28"/>
        </w:rPr>
        <w:t xml:space="preserve">].  </w:t>
      </w:r>
    </w:p>
    <w:p w14:paraId="23FD171C" w14:textId="08B9730B"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Обставини скоєння богохул</w:t>
      </w:r>
      <w:r w:rsidR="00172074">
        <w:rPr>
          <w:rFonts w:ascii="Times New Roman" w:hAnsi="Times New Roman" w:cs="Times New Roman"/>
          <w:sz w:val="28"/>
        </w:rPr>
        <w:t>ьства - «публічне місце» і «привсе</w:t>
      </w:r>
      <w:r w:rsidRPr="00911ED2">
        <w:rPr>
          <w:rFonts w:ascii="Times New Roman" w:hAnsi="Times New Roman" w:cs="Times New Roman"/>
          <w:sz w:val="28"/>
        </w:rPr>
        <w:t xml:space="preserve">людне зібрання» - вказувалися як альтернативи. На думку </w:t>
      </w:r>
      <w:r w:rsidRPr="00485D19">
        <w:rPr>
          <w:rFonts w:ascii="Times New Roman" w:hAnsi="Times New Roman" w:cs="Times New Roman"/>
          <w:sz w:val="28"/>
        </w:rPr>
        <w:t>А.В. Лохвицького</w:t>
      </w:r>
      <w:r w:rsidRPr="00911ED2">
        <w:rPr>
          <w:rFonts w:ascii="Times New Roman" w:hAnsi="Times New Roman" w:cs="Times New Roman"/>
          <w:sz w:val="28"/>
        </w:rPr>
        <w:t>, теоретично це могло привести до виникнення парадоксальних ситуацій. Наприклад, вчинення богохульства на порожній вулиці, в порожньому вагоні (публічне місце, але без присутності свідків) було б злочи</w:t>
      </w:r>
      <w:r w:rsidR="00172074">
        <w:rPr>
          <w:rFonts w:ascii="Times New Roman" w:hAnsi="Times New Roman" w:cs="Times New Roman"/>
          <w:sz w:val="28"/>
        </w:rPr>
        <w:t>ном, а в порожній церкві - ні, оскільки для покарання</w:t>
      </w:r>
      <w:r w:rsidRPr="00911ED2">
        <w:rPr>
          <w:rFonts w:ascii="Times New Roman" w:hAnsi="Times New Roman" w:cs="Times New Roman"/>
          <w:sz w:val="28"/>
        </w:rPr>
        <w:t xml:space="preserve"> богохульства в церкві обов'язковою ум</w:t>
      </w:r>
      <w:r>
        <w:rPr>
          <w:rFonts w:ascii="Times New Roman" w:hAnsi="Times New Roman" w:cs="Times New Roman"/>
          <w:sz w:val="28"/>
        </w:rPr>
        <w:t>овою була присутність публіки</w:t>
      </w:r>
      <w:r w:rsidR="00184FE9">
        <w:rPr>
          <w:rFonts w:ascii="Times New Roman" w:hAnsi="Times New Roman" w:cs="Times New Roman"/>
          <w:sz w:val="28"/>
        </w:rPr>
        <w:t xml:space="preserve"> [110</w:t>
      </w:r>
      <w:r w:rsidR="008644F0">
        <w:rPr>
          <w:rFonts w:ascii="Times New Roman" w:hAnsi="Times New Roman" w:cs="Times New Roman"/>
          <w:sz w:val="28"/>
        </w:rPr>
        <w:t xml:space="preserve">, с. 295-296]. </w:t>
      </w:r>
      <w:r w:rsidRPr="00911ED2">
        <w:rPr>
          <w:rFonts w:ascii="Times New Roman" w:hAnsi="Times New Roman" w:cs="Times New Roman"/>
          <w:sz w:val="28"/>
        </w:rPr>
        <w:t>На нашу думку, тільки наявність обох умов могло бути підставою для кваліфікації богохульства, оскільки при відсутності свідків богохульні висловлювання не носили характер суспільно-небезпечних і, отже, не могли бути карані.</w:t>
      </w:r>
    </w:p>
    <w:p w14:paraId="3F6C4B36" w14:textId="23003E9B"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Для осіб, які стали в громадському місці свідками б</w:t>
      </w:r>
      <w:r w:rsidR="00172074">
        <w:rPr>
          <w:rFonts w:ascii="Times New Roman" w:hAnsi="Times New Roman" w:cs="Times New Roman"/>
          <w:sz w:val="28"/>
        </w:rPr>
        <w:t>огохульства або осуду віри і не намагалися «припинити спокусу</w:t>
      </w:r>
      <w:r w:rsidRPr="00911ED2">
        <w:rPr>
          <w:rFonts w:ascii="Times New Roman" w:hAnsi="Times New Roman" w:cs="Times New Roman"/>
          <w:sz w:val="28"/>
        </w:rPr>
        <w:t xml:space="preserve">», передбачалося тюремне ув'язнення на термін від 4 до 8 місяців або арешт на строк від 3 тижнів до 3 місяців (ст. 179). Дане положення було схоже за своїм змістом до ст. 15 (недонесення про злочини) і ст. 125 (недонесення про </w:t>
      </w:r>
      <w:r w:rsidR="00172074">
        <w:rPr>
          <w:rFonts w:ascii="Times New Roman" w:hAnsi="Times New Roman" w:cs="Times New Roman"/>
          <w:sz w:val="28"/>
        </w:rPr>
        <w:t>злочин свідком</w:t>
      </w:r>
      <w:r w:rsidR="00172074" w:rsidRPr="00911ED2">
        <w:rPr>
          <w:rFonts w:ascii="Times New Roman" w:hAnsi="Times New Roman" w:cs="Times New Roman"/>
          <w:sz w:val="28"/>
        </w:rPr>
        <w:t xml:space="preserve"> </w:t>
      </w:r>
      <w:r w:rsidR="00172074">
        <w:rPr>
          <w:rFonts w:ascii="Times New Roman" w:hAnsi="Times New Roman" w:cs="Times New Roman"/>
          <w:sz w:val="28"/>
        </w:rPr>
        <w:t xml:space="preserve">якого були та не </w:t>
      </w:r>
      <w:r w:rsidRPr="00911ED2">
        <w:rPr>
          <w:rFonts w:ascii="Times New Roman" w:hAnsi="Times New Roman" w:cs="Times New Roman"/>
          <w:sz w:val="28"/>
        </w:rPr>
        <w:t xml:space="preserve">спроби </w:t>
      </w:r>
      <w:r w:rsidR="00172074" w:rsidRPr="00911ED2">
        <w:rPr>
          <w:rFonts w:ascii="Times New Roman" w:hAnsi="Times New Roman" w:cs="Times New Roman"/>
          <w:sz w:val="28"/>
        </w:rPr>
        <w:t xml:space="preserve">його </w:t>
      </w:r>
      <w:r w:rsidRPr="00911ED2">
        <w:rPr>
          <w:rFonts w:ascii="Times New Roman" w:hAnsi="Times New Roman" w:cs="Times New Roman"/>
          <w:sz w:val="28"/>
        </w:rPr>
        <w:t>припинити) Уложення 1885 р</w:t>
      </w:r>
      <w:r w:rsidR="00172074">
        <w:rPr>
          <w:rFonts w:ascii="Times New Roman" w:hAnsi="Times New Roman" w:cs="Times New Roman"/>
          <w:sz w:val="28"/>
        </w:rPr>
        <w:t>оку</w:t>
      </w:r>
      <w:r w:rsidR="00184FE9">
        <w:rPr>
          <w:rFonts w:ascii="Times New Roman" w:hAnsi="Times New Roman" w:cs="Times New Roman"/>
          <w:sz w:val="28"/>
        </w:rPr>
        <w:t xml:space="preserve"> </w:t>
      </w:r>
      <w:r w:rsidR="00A21301">
        <w:rPr>
          <w:rFonts w:ascii="Times New Roman" w:hAnsi="Times New Roman" w:cs="Times New Roman"/>
          <w:sz w:val="28"/>
        </w:rPr>
        <w:t>[</w:t>
      </w:r>
      <w:r w:rsidR="00184FE9">
        <w:rPr>
          <w:rFonts w:ascii="Times New Roman" w:hAnsi="Times New Roman" w:cs="Times New Roman"/>
          <w:sz w:val="28"/>
        </w:rPr>
        <w:t>139</w:t>
      </w:r>
      <w:r w:rsidR="008644F0">
        <w:rPr>
          <w:rFonts w:ascii="Times New Roman" w:hAnsi="Times New Roman" w:cs="Times New Roman"/>
          <w:sz w:val="28"/>
        </w:rPr>
        <w:t>, с. 2, 12, 20</w:t>
      </w:r>
      <w:r w:rsidR="008644F0" w:rsidRPr="00C8593C">
        <w:rPr>
          <w:rFonts w:ascii="Times New Roman" w:hAnsi="Times New Roman" w:cs="Times New Roman"/>
          <w:sz w:val="28"/>
        </w:rPr>
        <w:t xml:space="preserve">].  </w:t>
      </w:r>
    </w:p>
    <w:p w14:paraId="227A67D1" w14:textId="33344CE5" w:rsidR="005C0AF3"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При кваліфікації богохульства і осуду віри істотне значення мали фізичний і розумовий стан винного. Обставинами, що служили підставою для пом'якшення </w:t>
      </w:r>
      <w:r w:rsidRPr="00911ED2">
        <w:rPr>
          <w:rFonts w:ascii="Times New Roman" w:hAnsi="Times New Roman" w:cs="Times New Roman"/>
          <w:sz w:val="28"/>
        </w:rPr>
        <w:lastRenderedPageBreak/>
        <w:t>покарання були: «без наміру образити Святиню», «через нерозуміння, невігластва чи пияцтва» (ст. 180). При їх наявності винний піддавався тюремного ув'язнення на термін від 8 місяців до 1 року і 4 місяців, з позбавленням деяких прав і переваг; або на термін від 4 міс</w:t>
      </w:r>
      <w:r w:rsidR="00134365">
        <w:rPr>
          <w:rFonts w:ascii="Times New Roman" w:hAnsi="Times New Roman" w:cs="Times New Roman"/>
          <w:sz w:val="28"/>
        </w:rPr>
        <w:t>яців до 1 року і 4 місяців</w:t>
      </w:r>
      <w:r w:rsidR="00184FE9">
        <w:rPr>
          <w:rFonts w:ascii="Times New Roman" w:hAnsi="Times New Roman" w:cs="Times New Roman"/>
          <w:sz w:val="28"/>
        </w:rPr>
        <w:t xml:space="preserve"> [139</w:t>
      </w:r>
      <w:r w:rsidR="008644F0">
        <w:rPr>
          <w:rFonts w:ascii="Times New Roman" w:hAnsi="Times New Roman" w:cs="Times New Roman"/>
          <w:sz w:val="28"/>
        </w:rPr>
        <w:t>, с. 20</w:t>
      </w:r>
      <w:r w:rsidR="008644F0" w:rsidRPr="00C8593C">
        <w:rPr>
          <w:rFonts w:ascii="Times New Roman" w:hAnsi="Times New Roman" w:cs="Times New Roman"/>
          <w:sz w:val="28"/>
        </w:rPr>
        <w:t xml:space="preserve">].  </w:t>
      </w:r>
      <w:r w:rsidR="00172074">
        <w:rPr>
          <w:rFonts w:ascii="Times New Roman" w:hAnsi="Times New Roman" w:cs="Times New Roman"/>
          <w:sz w:val="28"/>
        </w:rPr>
        <w:t xml:space="preserve">Наприклад, </w:t>
      </w:r>
      <w:r w:rsidR="005B50D0">
        <w:rPr>
          <w:rFonts w:ascii="Times New Roman" w:hAnsi="Times New Roman" w:cs="Times New Roman"/>
          <w:sz w:val="28"/>
        </w:rPr>
        <w:t>в</w:t>
      </w:r>
      <w:r w:rsidR="005B50D0" w:rsidRPr="005B50D0">
        <w:rPr>
          <w:rFonts w:ascii="Times New Roman" w:hAnsi="Times New Roman" w:cs="Times New Roman"/>
          <w:sz w:val="28"/>
        </w:rPr>
        <w:t xml:space="preserve"> листопаді 1900 року староста села Больмачевки Василій Топтун зайшовши в місцеву церкву під час літургії сказав Миколі Денисенку, щоб він йшов у повітове управління Денисенко відповів що після закінчення «херувимської» піде і згодом дійсно пішов. На наступний день поблизу </w:t>
      </w:r>
      <w:r w:rsidR="00224B5A" w:rsidRPr="005B50D0">
        <w:rPr>
          <w:rFonts w:ascii="Times New Roman" w:hAnsi="Times New Roman" w:cs="Times New Roman"/>
          <w:sz w:val="28"/>
        </w:rPr>
        <w:t>винної</w:t>
      </w:r>
      <w:r w:rsidR="005B50D0" w:rsidRPr="005B50D0">
        <w:rPr>
          <w:rFonts w:ascii="Times New Roman" w:hAnsi="Times New Roman" w:cs="Times New Roman"/>
          <w:sz w:val="28"/>
        </w:rPr>
        <w:t xml:space="preserve"> крамниці син Миколи Денисенка Василій побачив Топтуна та запитав з докором навіщо він наказав його батьку вийти з церкви на, що той відповів будучи </w:t>
      </w:r>
      <w:r w:rsidR="00224B5A" w:rsidRPr="005B50D0">
        <w:rPr>
          <w:rFonts w:ascii="Times New Roman" w:hAnsi="Times New Roman" w:cs="Times New Roman"/>
          <w:sz w:val="28"/>
        </w:rPr>
        <w:t>п’яним</w:t>
      </w:r>
      <w:r w:rsidR="005B50D0" w:rsidRPr="005B50D0">
        <w:rPr>
          <w:rFonts w:ascii="Times New Roman" w:hAnsi="Times New Roman" w:cs="Times New Roman"/>
          <w:sz w:val="28"/>
        </w:rPr>
        <w:t>: «чорт вас забере з вашими херувимами і серафимами, що мені сказано те я і роблю»</w:t>
      </w:r>
      <w:r w:rsidR="005C0AF3" w:rsidRPr="005C0AF3">
        <w:rPr>
          <w:rFonts w:ascii="Times New Roman" w:hAnsi="Times New Roman" w:cs="Times New Roman"/>
          <w:sz w:val="28"/>
        </w:rPr>
        <w:t xml:space="preserve"> </w:t>
      </w:r>
      <w:r w:rsidR="008C4891">
        <w:rPr>
          <w:rFonts w:ascii="Times New Roman" w:hAnsi="Times New Roman" w:cs="Times New Roman"/>
          <w:sz w:val="28"/>
        </w:rPr>
        <w:t>[38</w:t>
      </w:r>
      <w:r w:rsidR="005C0AF3">
        <w:rPr>
          <w:rFonts w:ascii="Times New Roman" w:hAnsi="Times New Roman" w:cs="Times New Roman"/>
          <w:sz w:val="28"/>
        </w:rPr>
        <w:t>, арк. 3,5</w:t>
      </w:r>
      <w:r w:rsidR="005C0AF3" w:rsidRPr="00C8593C">
        <w:rPr>
          <w:rFonts w:ascii="Times New Roman" w:hAnsi="Times New Roman" w:cs="Times New Roman"/>
          <w:sz w:val="28"/>
        </w:rPr>
        <w:t xml:space="preserve">].  </w:t>
      </w:r>
      <w:r w:rsidR="005B50D0">
        <w:rPr>
          <w:rFonts w:ascii="Times New Roman" w:hAnsi="Times New Roman" w:cs="Times New Roman"/>
          <w:sz w:val="28"/>
        </w:rPr>
        <w:t>Ще один випадок відбувся в</w:t>
      </w:r>
      <w:r w:rsidR="005B50D0" w:rsidRPr="005B50D0">
        <w:rPr>
          <w:rFonts w:ascii="Times New Roman" w:hAnsi="Times New Roman" w:cs="Times New Roman"/>
          <w:sz w:val="28"/>
        </w:rPr>
        <w:t xml:space="preserve">ечері 13 листопада 1903 року в селі Ксензовк в будинку Петра зібралися гості. Згодом прийшов Потон Марусенко в </w:t>
      </w:r>
      <w:r w:rsidR="00224B5A" w:rsidRPr="005B50D0">
        <w:rPr>
          <w:rFonts w:ascii="Times New Roman" w:hAnsi="Times New Roman" w:cs="Times New Roman"/>
          <w:sz w:val="28"/>
        </w:rPr>
        <w:t>п’яному</w:t>
      </w:r>
      <w:r w:rsidR="005B50D0" w:rsidRPr="005B50D0">
        <w:rPr>
          <w:rFonts w:ascii="Times New Roman" w:hAnsi="Times New Roman" w:cs="Times New Roman"/>
          <w:sz w:val="28"/>
        </w:rPr>
        <w:t xml:space="preserve"> стані, присутні просили його вийти він їм відповів: « Христос був розп’ятий не на хресті, а на ….» </w:t>
      </w:r>
      <w:r w:rsidR="00184FE9">
        <w:rPr>
          <w:rFonts w:ascii="Times New Roman" w:hAnsi="Times New Roman" w:cs="Times New Roman"/>
          <w:sz w:val="28"/>
        </w:rPr>
        <w:t>[67</w:t>
      </w:r>
      <w:r w:rsidR="005C0AF3">
        <w:rPr>
          <w:rFonts w:ascii="Times New Roman" w:hAnsi="Times New Roman" w:cs="Times New Roman"/>
          <w:sz w:val="28"/>
        </w:rPr>
        <w:t>, арк. 2</w:t>
      </w:r>
      <w:r w:rsidR="005C0AF3" w:rsidRPr="00C8593C">
        <w:rPr>
          <w:rFonts w:ascii="Times New Roman" w:hAnsi="Times New Roman" w:cs="Times New Roman"/>
          <w:sz w:val="28"/>
        </w:rPr>
        <w:t xml:space="preserve">].  </w:t>
      </w:r>
    </w:p>
    <w:p w14:paraId="44302FCB" w14:textId="288479AF"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Всі розглянуті випадки стосувалися богохульства і осуду віри, скоєних в усній формі. Однак існував також інший спосіб їх здійснення - в «друкованих або хоча і письмових, ал</w:t>
      </w:r>
      <w:r w:rsidR="005B50D0">
        <w:rPr>
          <w:rFonts w:ascii="Times New Roman" w:hAnsi="Times New Roman" w:cs="Times New Roman"/>
          <w:sz w:val="28"/>
        </w:rPr>
        <w:t>е якимось чином розповсюджувальних</w:t>
      </w:r>
      <w:r w:rsidRPr="00911ED2">
        <w:rPr>
          <w:rFonts w:ascii="Times New Roman" w:hAnsi="Times New Roman" w:cs="Times New Roman"/>
          <w:sz w:val="28"/>
        </w:rPr>
        <w:t xml:space="preserve"> творах» (ст. 181). Передбачалося покарання - позбавлення всіх прав стану і посилання на посе</w:t>
      </w:r>
      <w:r w:rsidR="0014684B">
        <w:rPr>
          <w:rFonts w:ascii="Times New Roman" w:hAnsi="Times New Roman" w:cs="Times New Roman"/>
          <w:sz w:val="28"/>
        </w:rPr>
        <w:t>лення до Сибіру, ​​що було нижчим</w:t>
      </w:r>
      <w:r w:rsidRPr="00911ED2">
        <w:rPr>
          <w:rFonts w:ascii="Times New Roman" w:hAnsi="Times New Roman" w:cs="Times New Roman"/>
          <w:sz w:val="28"/>
        </w:rPr>
        <w:t xml:space="preserve"> покарання за публічне богохульство і осуд р</w:t>
      </w:r>
      <w:r w:rsidR="0014684B">
        <w:rPr>
          <w:rFonts w:ascii="Times New Roman" w:hAnsi="Times New Roman" w:cs="Times New Roman"/>
          <w:sz w:val="28"/>
        </w:rPr>
        <w:t>елігії (ст. 176), але аналогічне</w:t>
      </w:r>
      <w:r w:rsidRPr="00911ED2">
        <w:rPr>
          <w:rFonts w:ascii="Times New Roman" w:hAnsi="Times New Roman" w:cs="Times New Roman"/>
          <w:sz w:val="28"/>
        </w:rPr>
        <w:t xml:space="preserve"> покаранню за вчинення даних злоч</w:t>
      </w:r>
      <w:r w:rsidR="00134365">
        <w:rPr>
          <w:rFonts w:ascii="Times New Roman" w:hAnsi="Times New Roman" w:cs="Times New Roman"/>
          <w:sz w:val="28"/>
        </w:rPr>
        <w:t>инів при свідках (ст. 177)</w:t>
      </w:r>
      <w:r w:rsidR="008644F0" w:rsidRPr="008644F0">
        <w:rPr>
          <w:rFonts w:ascii="Times New Roman" w:hAnsi="Times New Roman" w:cs="Times New Roman"/>
          <w:sz w:val="28"/>
        </w:rPr>
        <w:t xml:space="preserve"> </w:t>
      </w:r>
      <w:r w:rsidR="00184FE9">
        <w:rPr>
          <w:rFonts w:ascii="Times New Roman" w:hAnsi="Times New Roman" w:cs="Times New Roman"/>
          <w:sz w:val="28"/>
        </w:rPr>
        <w:t>[139</w:t>
      </w:r>
      <w:r w:rsidR="008644F0">
        <w:rPr>
          <w:rFonts w:ascii="Times New Roman" w:hAnsi="Times New Roman" w:cs="Times New Roman"/>
          <w:sz w:val="28"/>
        </w:rPr>
        <w:t>, с. 20</w:t>
      </w:r>
      <w:r w:rsidR="008644F0" w:rsidRPr="00C8593C">
        <w:rPr>
          <w:rFonts w:ascii="Times New Roman" w:hAnsi="Times New Roman" w:cs="Times New Roman"/>
          <w:sz w:val="28"/>
        </w:rPr>
        <w:t xml:space="preserve">].  </w:t>
      </w:r>
    </w:p>
    <w:p w14:paraId="07A65B70" w14:textId="1DC6017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Очевидно, що богохульство і осуд віри в друкованій формі мали всі підстави вважатися більш небезпечними: інформація могла поширюватися серед</w:t>
      </w:r>
      <w:r>
        <w:rPr>
          <w:rFonts w:ascii="Times New Roman" w:hAnsi="Times New Roman" w:cs="Times New Roman"/>
          <w:sz w:val="28"/>
        </w:rPr>
        <w:t xml:space="preserve"> </w:t>
      </w:r>
      <w:r w:rsidRPr="00911ED2">
        <w:rPr>
          <w:rFonts w:ascii="Times New Roman" w:hAnsi="Times New Roman" w:cs="Times New Roman"/>
          <w:sz w:val="28"/>
        </w:rPr>
        <w:t xml:space="preserve">нескінченного числа осіб, зберігатися протягом тривалого терміну, на відміну від усного мовлення, яка досягала обмеженого кола осіб протягом короткого періоду часу. Однак законодавець дотримувався тієї думки, що зміст друкованих документів було адресовано тільки людям грамотним і «мислячим». Крім того, ознайомлення з друкованими або рукописними джерелами богохульства і осуду </w:t>
      </w:r>
      <w:r w:rsidRPr="00911ED2">
        <w:rPr>
          <w:rFonts w:ascii="Times New Roman" w:hAnsi="Times New Roman" w:cs="Times New Roman"/>
          <w:sz w:val="28"/>
        </w:rPr>
        <w:lastRenderedPageBreak/>
        <w:t>відбувалося індивідуально, не в масовому порядку, і не могло послужити</w:t>
      </w:r>
      <w:r>
        <w:rPr>
          <w:rFonts w:ascii="Times New Roman" w:hAnsi="Times New Roman" w:cs="Times New Roman"/>
          <w:sz w:val="28"/>
        </w:rPr>
        <w:t xml:space="preserve"> причиною народних заворушень</w:t>
      </w:r>
      <w:r w:rsidR="00184FE9">
        <w:rPr>
          <w:rFonts w:ascii="Times New Roman" w:hAnsi="Times New Roman" w:cs="Times New Roman"/>
          <w:sz w:val="28"/>
        </w:rPr>
        <w:t xml:space="preserve"> [110</w:t>
      </w:r>
      <w:r w:rsidR="008644F0">
        <w:rPr>
          <w:rFonts w:ascii="Times New Roman" w:hAnsi="Times New Roman" w:cs="Times New Roman"/>
          <w:sz w:val="28"/>
        </w:rPr>
        <w:t>, с. 297</w:t>
      </w:r>
      <w:r w:rsidR="008644F0" w:rsidRPr="00C8593C">
        <w:rPr>
          <w:rFonts w:ascii="Times New Roman" w:hAnsi="Times New Roman" w:cs="Times New Roman"/>
          <w:sz w:val="28"/>
        </w:rPr>
        <w:t xml:space="preserve">].  </w:t>
      </w:r>
    </w:p>
    <w:p w14:paraId="140E7F41" w14:textId="55C31A3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Для недопущення поширення друкованих видань з ознаками богохульства і осуду віри в Укладення 1885</w:t>
      </w:r>
      <w:r w:rsidR="0014684B">
        <w:rPr>
          <w:rFonts w:ascii="Times New Roman" w:hAnsi="Times New Roman" w:cs="Times New Roman"/>
          <w:sz w:val="28"/>
        </w:rPr>
        <w:t xml:space="preserve"> року</w:t>
      </w:r>
      <w:r w:rsidRPr="00911ED2">
        <w:rPr>
          <w:rFonts w:ascii="Times New Roman" w:hAnsi="Times New Roman" w:cs="Times New Roman"/>
          <w:sz w:val="28"/>
        </w:rPr>
        <w:t xml:space="preserve"> був включений докладний перелік предметів, які перед випуском в обіг повинні були проходити цензуру. До них ставилися книги, окремі друковані</w:t>
      </w:r>
      <w:r w:rsidR="0014684B">
        <w:rPr>
          <w:rFonts w:ascii="Times New Roman" w:hAnsi="Times New Roman" w:cs="Times New Roman"/>
          <w:sz w:val="28"/>
        </w:rPr>
        <w:t>, літографовані або гравіруванні</w:t>
      </w:r>
      <w:r w:rsidRPr="00911ED2">
        <w:rPr>
          <w:rFonts w:ascii="Times New Roman" w:hAnsi="Times New Roman" w:cs="Times New Roman"/>
          <w:sz w:val="28"/>
        </w:rPr>
        <w:t xml:space="preserve"> листи, естампи, ноти зі словами (ст. 1021). Передбачалася відповідальність у вигляді грошового стягнення за навмисне їх приховування від цензури (ст.</w:t>
      </w:r>
      <w:r w:rsidR="0014684B">
        <w:rPr>
          <w:rFonts w:ascii="Times New Roman" w:hAnsi="Times New Roman" w:cs="Times New Roman"/>
          <w:sz w:val="28"/>
        </w:rPr>
        <w:t xml:space="preserve"> 1022</w:t>
      </w:r>
      <w:r w:rsidRPr="00911ED2">
        <w:rPr>
          <w:rFonts w:ascii="Times New Roman" w:hAnsi="Times New Roman" w:cs="Times New Roman"/>
          <w:sz w:val="28"/>
        </w:rPr>
        <w:t xml:space="preserve">). За друк без дозволу цензури твори накладався штраф до 300 рублів і арешт до 3 місяців (ст. 1024). </w:t>
      </w:r>
      <w:r w:rsidRPr="00FB399A">
        <w:rPr>
          <w:rFonts w:ascii="Times New Roman" w:hAnsi="Times New Roman" w:cs="Times New Roman"/>
          <w:sz w:val="28"/>
        </w:rPr>
        <w:t>Власники і працівники друкарень або літографій залучалися до відповідальності за друк без дозволу цензури творів, зображень та інших друкованих матеріалів, що містили ознаки богохульства (ст. 1026). Кримінальну відповідальність також ніс цензор, який навмисне припустився до видання друковані матеріали або дозволив до постановки на сцені твори з ознаками бог</w:t>
      </w:r>
      <w:r w:rsidR="00134365">
        <w:rPr>
          <w:rFonts w:ascii="Times New Roman" w:hAnsi="Times New Roman" w:cs="Times New Roman"/>
          <w:sz w:val="28"/>
        </w:rPr>
        <w:t>охульства (ст. 1004)</w:t>
      </w:r>
      <w:r w:rsidR="00184FE9">
        <w:rPr>
          <w:rFonts w:ascii="Times New Roman" w:hAnsi="Times New Roman" w:cs="Times New Roman"/>
          <w:sz w:val="28"/>
        </w:rPr>
        <w:t xml:space="preserve"> [139</w:t>
      </w:r>
      <w:r w:rsidR="008644F0">
        <w:rPr>
          <w:rFonts w:ascii="Times New Roman" w:hAnsi="Times New Roman" w:cs="Times New Roman"/>
          <w:sz w:val="28"/>
        </w:rPr>
        <w:t>, с. 94-95</w:t>
      </w:r>
      <w:r w:rsidR="008644F0" w:rsidRPr="00C8593C">
        <w:rPr>
          <w:rFonts w:ascii="Times New Roman" w:hAnsi="Times New Roman" w:cs="Times New Roman"/>
          <w:sz w:val="28"/>
        </w:rPr>
        <w:t xml:space="preserve">].  </w:t>
      </w:r>
    </w:p>
    <w:p w14:paraId="0B34907F" w14:textId="4BED002F" w:rsidR="004E6264" w:rsidRDefault="004E6264" w:rsidP="00366E37">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Богохульні ідеї і осуд віри могли бути виражені в різних зображеннях: писаних, гравірованих, різьблених або відлитих в</w:t>
      </w:r>
      <w:r>
        <w:rPr>
          <w:rFonts w:ascii="Times New Roman" w:hAnsi="Times New Roman" w:cs="Times New Roman"/>
          <w:sz w:val="28"/>
        </w:rPr>
        <w:t xml:space="preserve"> </w:t>
      </w:r>
      <w:r w:rsidR="0014684B">
        <w:rPr>
          <w:rFonts w:ascii="Times New Roman" w:hAnsi="Times New Roman" w:cs="Times New Roman"/>
          <w:sz w:val="28"/>
        </w:rPr>
        <w:t>«спокусливому</w:t>
      </w:r>
      <w:r w:rsidRPr="00911ED2">
        <w:rPr>
          <w:rFonts w:ascii="Times New Roman" w:hAnsi="Times New Roman" w:cs="Times New Roman"/>
          <w:sz w:val="28"/>
        </w:rPr>
        <w:t xml:space="preserve"> вигляді» іконах і інших предметах, що відносяться до віри і богослужіння; за їх виготовлення, продаж або розповсюдження передбачалася криміна</w:t>
      </w:r>
      <w:r w:rsidR="00184FE9">
        <w:rPr>
          <w:rFonts w:ascii="Times New Roman" w:hAnsi="Times New Roman" w:cs="Times New Roman"/>
          <w:sz w:val="28"/>
        </w:rPr>
        <w:t>льна відповідальність (ст. 183)</w:t>
      </w:r>
      <w:r w:rsidR="00184FE9" w:rsidRPr="00184FE9">
        <w:rPr>
          <w:rFonts w:ascii="Times New Roman" w:hAnsi="Times New Roman" w:cs="Times New Roman"/>
          <w:sz w:val="28"/>
        </w:rPr>
        <w:t xml:space="preserve"> </w:t>
      </w:r>
      <w:r w:rsidR="00184FE9">
        <w:rPr>
          <w:rFonts w:ascii="Times New Roman" w:hAnsi="Times New Roman" w:cs="Times New Roman"/>
          <w:sz w:val="28"/>
        </w:rPr>
        <w:t>[107, с. 98</w:t>
      </w:r>
      <w:r w:rsidR="00184FE9" w:rsidRPr="00C8593C">
        <w:rPr>
          <w:rFonts w:ascii="Times New Roman" w:hAnsi="Times New Roman" w:cs="Times New Roman"/>
          <w:sz w:val="28"/>
        </w:rPr>
        <w:t xml:space="preserve">].  </w:t>
      </w:r>
      <w:r w:rsidR="009539A5">
        <w:rPr>
          <w:rFonts w:ascii="Times New Roman" w:hAnsi="Times New Roman" w:cs="Times New Roman"/>
          <w:sz w:val="28"/>
        </w:rPr>
        <w:t>С</w:t>
      </w:r>
      <w:r w:rsidR="009539A5" w:rsidRPr="009539A5">
        <w:rPr>
          <w:rFonts w:ascii="Times New Roman" w:hAnsi="Times New Roman" w:cs="Times New Roman"/>
          <w:sz w:val="28"/>
        </w:rPr>
        <w:t xml:space="preserve">елянин Андрій Лисенко сказав: «Ви думаєте це ікони це ідоли я можу на них на сваритися, - і відразу сказав нецензурні слова» </w:t>
      </w:r>
      <w:r w:rsidR="00184FE9">
        <w:rPr>
          <w:rFonts w:ascii="Times New Roman" w:hAnsi="Times New Roman" w:cs="Times New Roman"/>
          <w:sz w:val="28"/>
        </w:rPr>
        <w:t>[79</w:t>
      </w:r>
      <w:r w:rsidR="00771C2D">
        <w:rPr>
          <w:rFonts w:ascii="Times New Roman" w:hAnsi="Times New Roman" w:cs="Times New Roman"/>
          <w:sz w:val="28"/>
        </w:rPr>
        <w:t xml:space="preserve">, арк. 5]. </w:t>
      </w:r>
      <w:r w:rsidR="00366E37">
        <w:rPr>
          <w:rFonts w:ascii="Times New Roman" w:hAnsi="Times New Roman" w:cs="Times New Roman"/>
          <w:sz w:val="28"/>
        </w:rPr>
        <w:t>В</w:t>
      </w:r>
      <w:r w:rsidR="00366E37" w:rsidRPr="00366E37">
        <w:rPr>
          <w:rFonts w:ascii="Times New Roman" w:hAnsi="Times New Roman" w:cs="Times New Roman"/>
          <w:sz w:val="28"/>
        </w:rPr>
        <w:t xml:space="preserve"> місті Івангород в чайні попечительство про народну тверезість під час за читання козаком Василем Царенком статті Сільського Вісника – «О почитании святих икон». Односелець Федір Лікаренко заявив, що «ікони не потрібно поважати тому це портрети звичайних людей» На сказане Царенко заявив, що існують мощі як доказ існування святих. Лікаренко відповів, що «мощі підробки існують для збагачення міст та духовенства, кожного із нас можна наспиртувати і</w:t>
      </w:r>
      <w:r w:rsidR="00771C2D">
        <w:rPr>
          <w:rFonts w:ascii="Times New Roman" w:hAnsi="Times New Roman" w:cs="Times New Roman"/>
          <w:sz w:val="28"/>
        </w:rPr>
        <w:t xml:space="preserve"> тоді ми лежатимемо століттями»</w:t>
      </w:r>
      <w:r w:rsidR="00366E37">
        <w:rPr>
          <w:rFonts w:ascii="Times New Roman" w:hAnsi="Times New Roman" w:cs="Times New Roman"/>
          <w:sz w:val="28"/>
        </w:rPr>
        <w:t xml:space="preserve"> </w:t>
      </w:r>
      <w:r w:rsidR="008C4891">
        <w:rPr>
          <w:rFonts w:ascii="Times New Roman" w:hAnsi="Times New Roman" w:cs="Times New Roman"/>
          <w:sz w:val="28"/>
        </w:rPr>
        <w:t>[42</w:t>
      </w:r>
      <w:r w:rsidR="00A21301" w:rsidRPr="004D6AD2">
        <w:rPr>
          <w:rFonts w:ascii="Times New Roman" w:hAnsi="Times New Roman" w:cs="Times New Roman"/>
          <w:sz w:val="28"/>
        </w:rPr>
        <w:t>, арк. 3,4].</w:t>
      </w:r>
    </w:p>
    <w:p w14:paraId="7A980E3B" w14:textId="1ECB1E0F"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Нешанобливе ставлення до зображень Бога або святих розглядалося як богохульство і кримінал</w:t>
      </w:r>
      <w:r w:rsidR="0014684B">
        <w:rPr>
          <w:rFonts w:ascii="Times New Roman" w:hAnsi="Times New Roman" w:cs="Times New Roman"/>
          <w:sz w:val="28"/>
        </w:rPr>
        <w:t>ьно переслідувалося. Кримінальний</w:t>
      </w:r>
      <w:r w:rsidRPr="00911ED2">
        <w:rPr>
          <w:rFonts w:ascii="Times New Roman" w:hAnsi="Times New Roman" w:cs="Times New Roman"/>
          <w:sz w:val="28"/>
        </w:rPr>
        <w:t xml:space="preserve"> захист поширювалася тільки на християнські святині, що випливало з формулювання статті: «не по </w:t>
      </w:r>
      <w:r w:rsidRPr="00911ED2">
        <w:rPr>
          <w:rFonts w:ascii="Times New Roman" w:hAnsi="Times New Roman" w:cs="Times New Roman"/>
          <w:sz w:val="28"/>
        </w:rPr>
        <w:lastRenderedPageBreak/>
        <w:t>ненависті до віри християнської і церкви православної». У разі вчинення діяння з метою похитнути повага до святині, за ступенем покарання воно прирівнювалося до богохульства при свідках (ст. 177) і каралося позбавленням всіх прав стану і засланням на поселення до Сибіру. При наявності пом'якшувальних провину обставин було покарання у вигляді арешту від 3 днів до 3 тижнів, або тюремне ув'язнення на термі</w:t>
      </w:r>
      <w:r w:rsidR="00134365">
        <w:rPr>
          <w:rFonts w:ascii="Times New Roman" w:hAnsi="Times New Roman" w:cs="Times New Roman"/>
          <w:sz w:val="28"/>
        </w:rPr>
        <w:t>н від 2 до 4 місяців</w:t>
      </w:r>
      <w:r w:rsidR="00184FE9">
        <w:rPr>
          <w:rFonts w:ascii="Times New Roman" w:hAnsi="Times New Roman" w:cs="Times New Roman"/>
          <w:sz w:val="28"/>
        </w:rPr>
        <w:t xml:space="preserve"> [140</w:t>
      </w:r>
      <w:r w:rsidR="008644F0">
        <w:rPr>
          <w:rFonts w:ascii="Times New Roman" w:hAnsi="Times New Roman" w:cs="Times New Roman"/>
          <w:sz w:val="28"/>
        </w:rPr>
        <w:t>, с. 88-89</w:t>
      </w:r>
      <w:r w:rsidR="008644F0" w:rsidRPr="00C8593C">
        <w:rPr>
          <w:rFonts w:ascii="Times New Roman" w:hAnsi="Times New Roman" w:cs="Times New Roman"/>
          <w:sz w:val="28"/>
        </w:rPr>
        <w:t xml:space="preserve">].  </w:t>
      </w:r>
    </w:p>
    <w:p w14:paraId="3666F32E" w14:textId="090D2E22" w:rsidR="004E6264" w:rsidRPr="00911ED2" w:rsidRDefault="0014684B"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Блюзнірство у вигляді уїдливого</w:t>
      </w:r>
      <w:r w:rsidR="004E6264" w:rsidRPr="00911ED2">
        <w:rPr>
          <w:rFonts w:ascii="Times New Roman" w:hAnsi="Times New Roman" w:cs="Times New Roman"/>
          <w:sz w:val="28"/>
        </w:rPr>
        <w:t xml:space="preserve"> глузування, я</w:t>
      </w:r>
      <w:r>
        <w:rPr>
          <w:rFonts w:ascii="Times New Roman" w:hAnsi="Times New Roman" w:cs="Times New Roman"/>
          <w:sz w:val="28"/>
        </w:rPr>
        <w:t>ке мало</w:t>
      </w:r>
      <w:r w:rsidR="004E6264" w:rsidRPr="00911ED2">
        <w:rPr>
          <w:rFonts w:ascii="Times New Roman" w:hAnsi="Times New Roman" w:cs="Times New Roman"/>
          <w:sz w:val="28"/>
        </w:rPr>
        <w:t xml:space="preserve"> «явн</w:t>
      </w:r>
      <w:r>
        <w:rPr>
          <w:rFonts w:ascii="Times New Roman" w:hAnsi="Times New Roman" w:cs="Times New Roman"/>
          <w:sz w:val="28"/>
        </w:rPr>
        <w:t>у неповагу до правил або обрядів</w:t>
      </w:r>
      <w:r w:rsidR="004E6264" w:rsidRPr="00911ED2">
        <w:rPr>
          <w:rFonts w:ascii="Times New Roman" w:hAnsi="Times New Roman" w:cs="Times New Roman"/>
          <w:sz w:val="28"/>
        </w:rPr>
        <w:t xml:space="preserve"> церкви православної або взагалі християнства», могло виражатися як в друкованому вигляді, так і на</w:t>
      </w:r>
      <w:r w:rsidR="006B6F3F">
        <w:rPr>
          <w:rFonts w:ascii="Times New Roman" w:hAnsi="Times New Roman" w:cs="Times New Roman"/>
          <w:sz w:val="28"/>
        </w:rPr>
        <w:t xml:space="preserve"> словах (ст. 182 Уложення 1885 р</w:t>
      </w:r>
      <w:r w:rsidR="004E6264" w:rsidRPr="00911ED2">
        <w:rPr>
          <w:rFonts w:ascii="Times New Roman" w:hAnsi="Times New Roman" w:cs="Times New Roman"/>
          <w:sz w:val="28"/>
        </w:rPr>
        <w:t>.). Обов'язковою умовою здійснення була публічність діяння і присутність св</w:t>
      </w:r>
      <w:r w:rsidR="00134365">
        <w:rPr>
          <w:rFonts w:ascii="Times New Roman" w:hAnsi="Times New Roman" w:cs="Times New Roman"/>
          <w:sz w:val="28"/>
        </w:rPr>
        <w:t xml:space="preserve">ідків (ч. 2 ст. 182) </w:t>
      </w:r>
      <w:r w:rsidR="00C75BBE">
        <w:rPr>
          <w:rFonts w:ascii="Times New Roman" w:hAnsi="Times New Roman" w:cs="Times New Roman"/>
          <w:sz w:val="28"/>
        </w:rPr>
        <w:t>[1</w:t>
      </w:r>
      <w:r w:rsidR="00184FE9">
        <w:rPr>
          <w:rFonts w:ascii="Times New Roman" w:hAnsi="Times New Roman" w:cs="Times New Roman"/>
          <w:sz w:val="28"/>
        </w:rPr>
        <w:t>39</w:t>
      </w:r>
      <w:r w:rsidR="008644F0">
        <w:rPr>
          <w:rFonts w:ascii="Times New Roman" w:hAnsi="Times New Roman" w:cs="Times New Roman"/>
          <w:sz w:val="28"/>
        </w:rPr>
        <w:t>, с. 20</w:t>
      </w:r>
      <w:r w:rsidR="008644F0" w:rsidRPr="00C8593C">
        <w:rPr>
          <w:rFonts w:ascii="Times New Roman" w:hAnsi="Times New Roman" w:cs="Times New Roman"/>
          <w:sz w:val="28"/>
        </w:rPr>
        <w:t xml:space="preserve">].  </w:t>
      </w:r>
      <w:r w:rsidR="00617AB0">
        <w:rPr>
          <w:rFonts w:ascii="Times New Roman" w:hAnsi="Times New Roman" w:cs="Times New Roman"/>
          <w:sz w:val="28"/>
        </w:rPr>
        <w:t xml:space="preserve">Наприклад, </w:t>
      </w:r>
      <w:r w:rsidR="00617AB0" w:rsidRPr="00617AB0">
        <w:rPr>
          <w:rFonts w:ascii="Times New Roman" w:hAnsi="Times New Roman" w:cs="Times New Roman"/>
          <w:sz w:val="28"/>
        </w:rPr>
        <w:t>Василь Іванович Левченко який проживає в сел</w:t>
      </w:r>
      <w:r w:rsidR="00617AB0">
        <w:rPr>
          <w:rFonts w:ascii="Times New Roman" w:hAnsi="Times New Roman" w:cs="Times New Roman"/>
          <w:sz w:val="28"/>
        </w:rPr>
        <w:t xml:space="preserve">і Мутінь Кролевецького повіту з </w:t>
      </w:r>
      <w:r w:rsidR="00617AB0" w:rsidRPr="00617AB0">
        <w:rPr>
          <w:rFonts w:ascii="Times New Roman" w:hAnsi="Times New Roman" w:cs="Times New Roman"/>
          <w:sz w:val="28"/>
        </w:rPr>
        <w:t xml:space="preserve">приводу святкування весілля 2 січня 1875 року почав говорити </w:t>
      </w:r>
      <w:r w:rsidR="00184944" w:rsidRPr="00617AB0">
        <w:rPr>
          <w:rFonts w:ascii="Times New Roman" w:hAnsi="Times New Roman" w:cs="Times New Roman"/>
          <w:sz w:val="28"/>
        </w:rPr>
        <w:t>бог зневажні</w:t>
      </w:r>
      <w:r w:rsidR="00617AB0" w:rsidRPr="00617AB0">
        <w:rPr>
          <w:rFonts w:ascii="Times New Roman" w:hAnsi="Times New Roman" w:cs="Times New Roman"/>
          <w:sz w:val="28"/>
        </w:rPr>
        <w:t xml:space="preserve"> слова, що « Ісус Христос народився від людської плоті, а не від Духа Святого, юдейська релігія має преваги над православною вірою»</w:t>
      </w:r>
      <w:r w:rsidR="00771C2D" w:rsidRPr="00771C2D">
        <w:rPr>
          <w:rFonts w:ascii="Times New Roman" w:hAnsi="Times New Roman" w:cs="Times New Roman"/>
          <w:sz w:val="28"/>
        </w:rPr>
        <w:t xml:space="preserve"> </w:t>
      </w:r>
      <w:r w:rsidR="00184FE9">
        <w:rPr>
          <w:rFonts w:ascii="Times New Roman" w:hAnsi="Times New Roman" w:cs="Times New Roman"/>
          <w:sz w:val="28"/>
        </w:rPr>
        <w:t>[66</w:t>
      </w:r>
      <w:r w:rsidR="00771C2D">
        <w:rPr>
          <w:rFonts w:ascii="Times New Roman" w:hAnsi="Times New Roman" w:cs="Times New Roman"/>
          <w:sz w:val="28"/>
        </w:rPr>
        <w:t>, арк. 3,5</w:t>
      </w:r>
      <w:r w:rsidR="00771C2D" w:rsidRPr="00C8593C">
        <w:rPr>
          <w:rFonts w:ascii="Times New Roman" w:hAnsi="Times New Roman" w:cs="Times New Roman"/>
          <w:sz w:val="28"/>
        </w:rPr>
        <w:t xml:space="preserve">].  </w:t>
      </w:r>
      <w:r w:rsidR="00617AB0">
        <w:rPr>
          <w:rFonts w:ascii="Times New Roman" w:hAnsi="Times New Roman" w:cs="Times New Roman"/>
          <w:sz w:val="28"/>
        </w:rPr>
        <w:t>Так, 14 квітня 1901 року Іван Проненко знаходився у в’язниці Глухівського повіту. Повернувшись з церкви в камеру з «артусом» половину його з’їв , а половину викинув через грати. Наглядач запитав його чи вірить він в Ісуса Христа на що той відповів: « Хто .. . Тепер … так невже Христос родився від Духа. Священики – жеребці носять ладанці …, а за ними читають молитви ». Коли Ященко молився перед іконою Миколи чудотворця Проненко зняв ікону зв стіни положив її на підлогу став сміятися і бігати навколо неї говорячи, що «іконам не потрібно молитися це блуд»</w:t>
      </w:r>
      <w:r w:rsidR="00617AB0" w:rsidRPr="00B1232A">
        <w:rPr>
          <w:rFonts w:ascii="Times New Roman" w:hAnsi="Times New Roman" w:cs="Times New Roman"/>
          <w:sz w:val="28"/>
        </w:rPr>
        <w:t xml:space="preserve"> </w:t>
      </w:r>
      <w:r w:rsidR="00184FE9">
        <w:rPr>
          <w:rFonts w:ascii="Times New Roman" w:hAnsi="Times New Roman" w:cs="Times New Roman"/>
          <w:sz w:val="28"/>
        </w:rPr>
        <w:t>[80</w:t>
      </w:r>
      <w:r w:rsidR="00771C2D">
        <w:rPr>
          <w:rFonts w:ascii="Times New Roman" w:hAnsi="Times New Roman" w:cs="Times New Roman"/>
          <w:sz w:val="28"/>
        </w:rPr>
        <w:t>, арк. 2,3].</w:t>
      </w:r>
    </w:p>
    <w:p w14:paraId="268C0E65" w14:textId="02B95C7B"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Відмінність блюзнірства від богохульства полягала не в об'єкті злочину, а в формі вираження ста</w:t>
      </w:r>
      <w:r w:rsidR="00075C9B">
        <w:rPr>
          <w:rFonts w:ascii="Times New Roman" w:hAnsi="Times New Roman" w:cs="Times New Roman"/>
          <w:sz w:val="28"/>
        </w:rPr>
        <w:t>влення до релігії або віровчення</w:t>
      </w:r>
      <w:r w:rsidRPr="00911ED2">
        <w:rPr>
          <w:rFonts w:ascii="Times New Roman" w:hAnsi="Times New Roman" w:cs="Times New Roman"/>
          <w:sz w:val="28"/>
        </w:rPr>
        <w:t>: богоху</w:t>
      </w:r>
      <w:r w:rsidR="00435FA6">
        <w:rPr>
          <w:rFonts w:ascii="Times New Roman" w:hAnsi="Times New Roman" w:cs="Times New Roman"/>
          <w:sz w:val="28"/>
        </w:rPr>
        <w:t>льство означало хулу, зневагу, нецензурні висловлювання</w:t>
      </w:r>
      <w:r w:rsidRPr="00911ED2">
        <w:rPr>
          <w:rFonts w:ascii="Times New Roman" w:hAnsi="Times New Roman" w:cs="Times New Roman"/>
          <w:sz w:val="28"/>
        </w:rPr>
        <w:t>, а блюзнірство - непристойні жарти, сміх. Об'єктом блюзнірства виступали правила або обряди Православної церкви і християнства взагалі; блюзнірств</w:t>
      </w:r>
      <w:r w:rsidR="00435FA6">
        <w:rPr>
          <w:rFonts w:ascii="Times New Roman" w:hAnsi="Times New Roman" w:cs="Times New Roman"/>
          <w:sz w:val="28"/>
        </w:rPr>
        <w:t>о щодо догматів і вірувань не підлягало покаранню</w:t>
      </w:r>
      <w:r w:rsidRPr="00911ED2">
        <w:rPr>
          <w:rFonts w:ascii="Times New Roman" w:hAnsi="Times New Roman" w:cs="Times New Roman"/>
          <w:sz w:val="28"/>
        </w:rPr>
        <w:t>. На практиці статті Ул</w:t>
      </w:r>
      <w:r w:rsidR="00435FA6">
        <w:rPr>
          <w:rFonts w:ascii="Times New Roman" w:hAnsi="Times New Roman" w:cs="Times New Roman"/>
          <w:sz w:val="28"/>
        </w:rPr>
        <w:t>оження 1885 року про блюзнірство і богохульство</w:t>
      </w:r>
      <w:r w:rsidRPr="00911ED2">
        <w:rPr>
          <w:rFonts w:ascii="Times New Roman" w:hAnsi="Times New Roman" w:cs="Times New Roman"/>
          <w:sz w:val="28"/>
        </w:rPr>
        <w:t xml:space="preserve"> застосовувалися в тісному зв'язку і доповнювали </w:t>
      </w:r>
      <w:r w:rsidR="00435FA6">
        <w:rPr>
          <w:rFonts w:ascii="Times New Roman" w:hAnsi="Times New Roman" w:cs="Times New Roman"/>
          <w:sz w:val="28"/>
        </w:rPr>
        <w:t>одна одну</w:t>
      </w:r>
      <w:r w:rsidR="00134365" w:rsidRPr="00134365">
        <w:t xml:space="preserve"> </w:t>
      </w:r>
      <w:r w:rsidR="00184FE9">
        <w:rPr>
          <w:rFonts w:ascii="Times New Roman" w:hAnsi="Times New Roman" w:cs="Times New Roman"/>
          <w:sz w:val="28"/>
        </w:rPr>
        <w:t>[139</w:t>
      </w:r>
      <w:r w:rsidR="008644F0">
        <w:rPr>
          <w:rFonts w:ascii="Times New Roman" w:hAnsi="Times New Roman" w:cs="Times New Roman"/>
          <w:sz w:val="28"/>
        </w:rPr>
        <w:t>, с. 68</w:t>
      </w:r>
      <w:r w:rsidR="008644F0" w:rsidRPr="00C8593C">
        <w:rPr>
          <w:rFonts w:ascii="Times New Roman" w:hAnsi="Times New Roman" w:cs="Times New Roman"/>
          <w:sz w:val="28"/>
        </w:rPr>
        <w:t xml:space="preserve">].  </w:t>
      </w:r>
    </w:p>
    <w:p w14:paraId="3385D0AE" w14:textId="3DF1B03A"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lastRenderedPageBreak/>
        <w:t xml:space="preserve">Для розуміння сутності богохульства і блюзнірства розглянемо матеріали наступних архівних справ. </w:t>
      </w:r>
      <w:r w:rsidRPr="001B79E0">
        <w:rPr>
          <w:rFonts w:ascii="Times New Roman" w:hAnsi="Times New Roman" w:cs="Times New Roman"/>
          <w:sz w:val="28"/>
        </w:rPr>
        <w:t xml:space="preserve">13 листопада 1901 року в місті Ічня міщанин Мер Ревич та Марич Кириченко напилися коли вони зайшли в будинок Кириченка Рев почав буянити бити посуд, розбив </w:t>
      </w:r>
      <w:r w:rsidR="00184944" w:rsidRPr="001B79E0">
        <w:rPr>
          <w:rFonts w:ascii="Times New Roman" w:hAnsi="Times New Roman" w:cs="Times New Roman"/>
          <w:sz w:val="28"/>
        </w:rPr>
        <w:t>дзеркало</w:t>
      </w:r>
      <w:r w:rsidRPr="001B79E0">
        <w:rPr>
          <w:rFonts w:ascii="Times New Roman" w:hAnsi="Times New Roman" w:cs="Times New Roman"/>
          <w:sz w:val="28"/>
        </w:rPr>
        <w:t>, скло у вікні та скло на іконах при цьому висловився до о</w:t>
      </w:r>
      <w:r w:rsidR="007C0805">
        <w:rPr>
          <w:rFonts w:ascii="Times New Roman" w:hAnsi="Times New Roman" w:cs="Times New Roman"/>
          <w:sz w:val="28"/>
        </w:rPr>
        <w:t>бразів: «Які ви Боги я ваш бог»</w:t>
      </w:r>
      <w:r w:rsidRPr="001B79E0">
        <w:rPr>
          <w:rFonts w:ascii="Times New Roman" w:hAnsi="Times New Roman" w:cs="Times New Roman"/>
          <w:sz w:val="28"/>
        </w:rPr>
        <w:t xml:space="preserve"> </w:t>
      </w:r>
      <w:r w:rsidR="008C4891">
        <w:rPr>
          <w:rFonts w:ascii="Times New Roman" w:hAnsi="Times New Roman" w:cs="Times New Roman"/>
          <w:sz w:val="28"/>
        </w:rPr>
        <w:t>[39</w:t>
      </w:r>
      <w:r w:rsidR="007C0805">
        <w:rPr>
          <w:rFonts w:ascii="Times New Roman" w:hAnsi="Times New Roman" w:cs="Times New Roman"/>
          <w:sz w:val="28"/>
        </w:rPr>
        <w:t>, арк. 4</w:t>
      </w:r>
      <w:r w:rsidR="007C0805" w:rsidRPr="00C8593C">
        <w:rPr>
          <w:rFonts w:ascii="Times New Roman" w:hAnsi="Times New Roman" w:cs="Times New Roman"/>
          <w:sz w:val="28"/>
        </w:rPr>
        <w:t xml:space="preserve">].  </w:t>
      </w:r>
    </w:p>
    <w:p w14:paraId="2FA37748" w14:textId="3E40C22C" w:rsidR="004E6264" w:rsidRPr="001B79E0" w:rsidRDefault="004E6264" w:rsidP="0050214A">
      <w:pPr>
        <w:spacing w:after="0" w:line="360" w:lineRule="auto"/>
        <w:ind w:firstLine="709"/>
        <w:jc w:val="both"/>
        <w:rPr>
          <w:rFonts w:ascii="Times New Roman" w:hAnsi="Times New Roman" w:cs="Times New Roman"/>
          <w:sz w:val="28"/>
        </w:rPr>
      </w:pPr>
      <w:r w:rsidRPr="001B79E0">
        <w:rPr>
          <w:rFonts w:ascii="Times New Roman" w:hAnsi="Times New Roman" w:cs="Times New Roman"/>
          <w:sz w:val="28"/>
        </w:rPr>
        <w:t xml:space="preserve">15 грудня 1901 року в м. Конотоп побачивши поховальну процесію Катенезного, Лука Шемень сказав: «Він вам святий ! Нарядили його і ось вам і святий», «Ваш Бог дурень і ви всі дурні» (7 днів арешту) </w:t>
      </w:r>
      <w:r w:rsidR="008C4891">
        <w:rPr>
          <w:rFonts w:ascii="Times New Roman" w:hAnsi="Times New Roman" w:cs="Times New Roman"/>
          <w:sz w:val="28"/>
        </w:rPr>
        <w:t>[52</w:t>
      </w:r>
      <w:r w:rsidR="007C0805">
        <w:rPr>
          <w:rFonts w:ascii="Times New Roman" w:hAnsi="Times New Roman" w:cs="Times New Roman"/>
          <w:sz w:val="28"/>
        </w:rPr>
        <w:t>, арк. 2</w:t>
      </w:r>
      <w:r w:rsidR="007C0805" w:rsidRPr="00C8593C">
        <w:rPr>
          <w:rFonts w:ascii="Times New Roman" w:hAnsi="Times New Roman" w:cs="Times New Roman"/>
          <w:sz w:val="28"/>
        </w:rPr>
        <w:t xml:space="preserve">].  </w:t>
      </w:r>
    </w:p>
    <w:p w14:paraId="53097B80" w14:textId="08B90DC2" w:rsidR="004E6264" w:rsidRPr="001B79E0" w:rsidRDefault="004E6264" w:rsidP="0050214A">
      <w:pPr>
        <w:spacing w:after="0" w:line="360" w:lineRule="auto"/>
        <w:ind w:firstLine="709"/>
        <w:jc w:val="both"/>
        <w:rPr>
          <w:rFonts w:ascii="Times New Roman" w:hAnsi="Times New Roman" w:cs="Times New Roman"/>
          <w:sz w:val="28"/>
        </w:rPr>
      </w:pPr>
      <w:r w:rsidRPr="001B79E0">
        <w:rPr>
          <w:rFonts w:ascii="Times New Roman" w:hAnsi="Times New Roman" w:cs="Times New Roman"/>
          <w:sz w:val="28"/>
        </w:rPr>
        <w:t>30 грудня 1880 року в селі Уливка Поколивської волості Кролевецького повіту працівник маслобійного заводу міщанина Єлькіна Єрмолай Дорожко в присутності інших працівників лежачи на лаві під іконою Божої матері став робити «непристойне» коли це помітили його попередили, що такого не можна робити на, що він відповів: «Хіба я це роблю це робить Бог» після цього зняв ікону і поставив її біля порога почав бити палицею. Піднісши ікону до вогню сказав: «Дайте ножа і я їй очі виколю»</w:t>
      </w:r>
      <w:r w:rsidR="007B5576" w:rsidRPr="007B5576">
        <w:rPr>
          <w:rFonts w:ascii="Times New Roman" w:hAnsi="Times New Roman" w:cs="Times New Roman"/>
          <w:sz w:val="28"/>
        </w:rPr>
        <w:t xml:space="preserve"> </w:t>
      </w:r>
      <w:r w:rsidR="00184FE9">
        <w:rPr>
          <w:rFonts w:ascii="Times New Roman" w:hAnsi="Times New Roman" w:cs="Times New Roman"/>
          <w:sz w:val="28"/>
        </w:rPr>
        <w:t>[77</w:t>
      </w:r>
      <w:r w:rsidR="007B5576">
        <w:rPr>
          <w:rFonts w:ascii="Times New Roman" w:hAnsi="Times New Roman" w:cs="Times New Roman"/>
          <w:sz w:val="28"/>
        </w:rPr>
        <w:t>, арк. 2,3</w:t>
      </w:r>
      <w:r w:rsidR="007B5576" w:rsidRPr="00C8593C">
        <w:rPr>
          <w:rFonts w:ascii="Times New Roman" w:hAnsi="Times New Roman" w:cs="Times New Roman"/>
          <w:sz w:val="28"/>
        </w:rPr>
        <w:t xml:space="preserve">].  </w:t>
      </w:r>
    </w:p>
    <w:p w14:paraId="2DD3B53E" w14:textId="49669DF4"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Кримінальна відповідальність за богохульство передбачалася також статтями інших розділів Уложення 1885 р</w:t>
      </w:r>
      <w:r w:rsidR="00435FA6">
        <w:rPr>
          <w:rFonts w:ascii="Times New Roman" w:hAnsi="Times New Roman" w:cs="Times New Roman"/>
          <w:sz w:val="28"/>
        </w:rPr>
        <w:t>оку.</w:t>
      </w:r>
      <w:r w:rsidRPr="00911ED2">
        <w:rPr>
          <w:rFonts w:ascii="Times New Roman" w:hAnsi="Times New Roman" w:cs="Times New Roman"/>
          <w:sz w:val="28"/>
        </w:rPr>
        <w:t xml:space="preserve"> Так, в </w:t>
      </w:r>
      <w:r>
        <w:rPr>
          <w:rFonts w:ascii="Times New Roman" w:hAnsi="Times New Roman" w:cs="Times New Roman"/>
          <w:sz w:val="28"/>
        </w:rPr>
        <w:t>третьому розділі</w:t>
      </w:r>
      <w:r w:rsidR="00435FA6">
        <w:rPr>
          <w:rFonts w:ascii="Times New Roman" w:hAnsi="Times New Roman" w:cs="Times New Roman"/>
          <w:sz w:val="28"/>
        </w:rPr>
        <w:t xml:space="preserve"> «Про образу святині і порушення церковного устрою</w:t>
      </w:r>
      <w:r w:rsidRPr="00911ED2">
        <w:rPr>
          <w:rFonts w:ascii="Times New Roman" w:hAnsi="Times New Roman" w:cs="Times New Roman"/>
          <w:sz w:val="28"/>
        </w:rPr>
        <w:t xml:space="preserve">» згадувалося </w:t>
      </w:r>
      <w:r w:rsidR="00435FA6">
        <w:rPr>
          <w:rFonts w:ascii="Times New Roman" w:hAnsi="Times New Roman" w:cs="Times New Roman"/>
          <w:sz w:val="28"/>
        </w:rPr>
        <w:t xml:space="preserve">про </w:t>
      </w:r>
      <w:r w:rsidRPr="00911ED2">
        <w:rPr>
          <w:rFonts w:ascii="Times New Roman" w:hAnsi="Times New Roman" w:cs="Times New Roman"/>
          <w:sz w:val="28"/>
        </w:rPr>
        <w:t>наругу над священними предметами, словами або дією, яка за своєю суттю було однією з різновидів богохульства (ст. 210 )</w:t>
      </w:r>
      <w:r w:rsidR="008644F0" w:rsidRPr="008644F0">
        <w:rPr>
          <w:rFonts w:ascii="Times New Roman" w:hAnsi="Times New Roman" w:cs="Times New Roman"/>
          <w:sz w:val="28"/>
        </w:rPr>
        <w:t xml:space="preserve"> </w:t>
      </w:r>
      <w:r w:rsidR="00184FE9">
        <w:rPr>
          <w:rFonts w:ascii="Times New Roman" w:hAnsi="Times New Roman" w:cs="Times New Roman"/>
          <w:sz w:val="28"/>
        </w:rPr>
        <w:t>[139</w:t>
      </w:r>
      <w:r w:rsidR="008644F0">
        <w:rPr>
          <w:rFonts w:ascii="Times New Roman" w:hAnsi="Times New Roman" w:cs="Times New Roman"/>
          <w:sz w:val="28"/>
        </w:rPr>
        <w:t>, с. 23</w:t>
      </w:r>
      <w:r w:rsidR="008644F0" w:rsidRPr="00C8593C">
        <w:rPr>
          <w:rFonts w:ascii="Times New Roman" w:hAnsi="Times New Roman" w:cs="Times New Roman"/>
          <w:sz w:val="28"/>
        </w:rPr>
        <w:t xml:space="preserve">].  </w:t>
      </w:r>
    </w:p>
    <w:p w14:paraId="2DDCD9E6" w14:textId="3F4F3BC1"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За образу </w:t>
      </w:r>
      <w:r w:rsidR="0032564A">
        <w:rPr>
          <w:rFonts w:ascii="Times New Roman" w:hAnsi="Times New Roman" w:cs="Times New Roman"/>
          <w:sz w:val="28"/>
        </w:rPr>
        <w:t>словами предметів з чіткого</w:t>
      </w:r>
      <w:r w:rsidRPr="00911ED2">
        <w:rPr>
          <w:rFonts w:ascii="Times New Roman" w:hAnsi="Times New Roman" w:cs="Times New Roman"/>
          <w:sz w:val="28"/>
        </w:rPr>
        <w:t xml:space="preserve"> переліку винний карався каторжними роботами на строк 12-15 років. Якщо злочин супроводжувалося образливими діями щодо Святих Таїнств або інших священних предметів (мощей, дарів з чаші), винний засуджувався до безстрокової каторги. Для обох випадків необхідною умовою кваліфікації злочинного діяння було вчинення зазначених дій в сам</w:t>
      </w:r>
      <w:r>
        <w:rPr>
          <w:rFonts w:ascii="Times New Roman" w:hAnsi="Times New Roman" w:cs="Times New Roman"/>
          <w:sz w:val="28"/>
        </w:rPr>
        <w:t>ій церкві</w:t>
      </w:r>
      <w:r w:rsidRPr="00911ED2">
        <w:rPr>
          <w:rFonts w:ascii="Times New Roman" w:hAnsi="Times New Roman" w:cs="Times New Roman"/>
          <w:sz w:val="28"/>
        </w:rPr>
        <w:t>.</w:t>
      </w:r>
      <w:r w:rsidR="00435FA6">
        <w:rPr>
          <w:rFonts w:ascii="Times New Roman" w:hAnsi="Times New Roman" w:cs="Times New Roman"/>
          <w:sz w:val="28"/>
        </w:rPr>
        <w:t xml:space="preserve"> З цього випливає, що Уложення</w:t>
      </w:r>
      <w:r w:rsidRPr="00911ED2">
        <w:rPr>
          <w:rFonts w:ascii="Times New Roman" w:hAnsi="Times New Roman" w:cs="Times New Roman"/>
          <w:sz w:val="28"/>
        </w:rPr>
        <w:t xml:space="preserve"> 1885 р</w:t>
      </w:r>
      <w:r w:rsidR="00435FA6">
        <w:rPr>
          <w:rFonts w:ascii="Times New Roman" w:hAnsi="Times New Roman" w:cs="Times New Roman"/>
          <w:sz w:val="28"/>
        </w:rPr>
        <w:t>оку</w:t>
      </w:r>
      <w:r w:rsidRPr="00911ED2">
        <w:rPr>
          <w:rFonts w:ascii="Times New Roman" w:hAnsi="Times New Roman" w:cs="Times New Roman"/>
          <w:sz w:val="28"/>
        </w:rPr>
        <w:t xml:space="preserve"> не передбачало відповідальності за наругу або безчинство, вчинене над священними предметами (мощами, іконами, дарами) за межами церкви. Однак виникнення подібних ситуацій було цілком допустимо: наприклад, в каплиці під час відспівування покійного; під час проведення обряду хрещення або богослужіння на дому; під час хресних ходів - </w:t>
      </w:r>
      <w:r w:rsidRPr="00911ED2">
        <w:rPr>
          <w:rFonts w:ascii="Times New Roman" w:hAnsi="Times New Roman" w:cs="Times New Roman"/>
          <w:sz w:val="28"/>
        </w:rPr>
        <w:lastRenderedPageBreak/>
        <w:t>тому що при їх здійсненні використовувалися священні або освячені предмети. В цьому випадку поліцейські органи могли кв</w:t>
      </w:r>
      <w:r w:rsidR="0032564A">
        <w:rPr>
          <w:rFonts w:ascii="Times New Roman" w:hAnsi="Times New Roman" w:cs="Times New Roman"/>
          <w:sz w:val="28"/>
        </w:rPr>
        <w:t>аліфікувати дані діяння як лайку</w:t>
      </w:r>
      <w:r w:rsidRPr="00911ED2">
        <w:rPr>
          <w:rFonts w:ascii="Times New Roman" w:hAnsi="Times New Roman" w:cs="Times New Roman"/>
          <w:sz w:val="28"/>
        </w:rPr>
        <w:t xml:space="preserve"> над Святим Письмом і Святими Таїнствами (ст. 178), з подальш</w:t>
      </w:r>
      <w:r w:rsidR="008931EA">
        <w:rPr>
          <w:rFonts w:ascii="Times New Roman" w:hAnsi="Times New Roman" w:cs="Times New Roman"/>
          <w:sz w:val="28"/>
        </w:rPr>
        <w:t>им покаранням винного засланням</w:t>
      </w:r>
      <w:r w:rsidRPr="00911ED2">
        <w:rPr>
          <w:rFonts w:ascii="Times New Roman" w:hAnsi="Times New Roman" w:cs="Times New Roman"/>
          <w:sz w:val="28"/>
        </w:rPr>
        <w:t xml:space="preserve"> на поселення (замість каторжних робіт по ст. 210, що не передбач</w:t>
      </w:r>
      <w:r w:rsidR="00120442">
        <w:rPr>
          <w:rFonts w:ascii="Times New Roman" w:hAnsi="Times New Roman" w:cs="Times New Roman"/>
          <w:sz w:val="28"/>
        </w:rPr>
        <w:t>ала пом'якшуючих вину обставин)</w:t>
      </w:r>
      <w:r w:rsidR="00184FE9">
        <w:rPr>
          <w:rFonts w:ascii="Times New Roman" w:hAnsi="Times New Roman" w:cs="Times New Roman"/>
          <w:sz w:val="28"/>
        </w:rPr>
        <w:t xml:space="preserve"> [107</w:t>
      </w:r>
      <w:r w:rsidR="00120442">
        <w:rPr>
          <w:rFonts w:ascii="Times New Roman" w:hAnsi="Times New Roman" w:cs="Times New Roman"/>
          <w:sz w:val="28"/>
        </w:rPr>
        <w:t>, с. 99</w:t>
      </w:r>
      <w:r w:rsidR="00120442" w:rsidRPr="00C8593C">
        <w:rPr>
          <w:rFonts w:ascii="Times New Roman" w:hAnsi="Times New Roman" w:cs="Times New Roman"/>
          <w:sz w:val="28"/>
        </w:rPr>
        <w:t xml:space="preserve">].  </w:t>
      </w:r>
    </w:p>
    <w:p w14:paraId="0CA0263F" w14:textId="75DF0FE1"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Укладення 1885 </w:t>
      </w:r>
      <w:r w:rsidR="008931EA">
        <w:rPr>
          <w:rFonts w:ascii="Times New Roman" w:hAnsi="Times New Roman" w:cs="Times New Roman"/>
          <w:sz w:val="28"/>
        </w:rPr>
        <w:t xml:space="preserve">року </w:t>
      </w:r>
      <w:r w:rsidRPr="00911ED2">
        <w:rPr>
          <w:rFonts w:ascii="Times New Roman" w:hAnsi="Times New Roman" w:cs="Times New Roman"/>
          <w:sz w:val="28"/>
        </w:rPr>
        <w:t>передбачало відповідальність ще за один вид посягань на християнські святині - знищення або пошкодження встановлених в публічних місцях хрестів, зображень Спасителя, Богородиці і Святих угодників, або Ангелів (</w:t>
      </w:r>
      <w:r w:rsidR="0032564A">
        <w:rPr>
          <w:rFonts w:ascii="Times New Roman" w:hAnsi="Times New Roman" w:cs="Times New Roman"/>
          <w:sz w:val="28"/>
        </w:rPr>
        <w:t>ст. 217). Даний злочин відбував</w:t>
      </w:r>
      <w:r w:rsidRPr="00911ED2">
        <w:rPr>
          <w:rFonts w:ascii="Times New Roman" w:hAnsi="Times New Roman" w:cs="Times New Roman"/>
          <w:sz w:val="28"/>
        </w:rPr>
        <w:t>ся, як правило, навмисне з метою висловити непо</w:t>
      </w:r>
      <w:r w:rsidR="0032564A">
        <w:rPr>
          <w:rFonts w:ascii="Times New Roman" w:hAnsi="Times New Roman" w:cs="Times New Roman"/>
          <w:sz w:val="28"/>
        </w:rPr>
        <w:t>вагу до християнської віри. Він карався</w:t>
      </w:r>
      <w:r w:rsidRPr="00911ED2">
        <w:rPr>
          <w:rFonts w:ascii="Times New Roman" w:hAnsi="Times New Roman" w:cs="Times New Roman"/>
          <w:sz w:val="28"/>
        </w:rPr>
        <w:t xml:space="preserve"> тюремним ув'язненням на термін від 4 до 8 місяців, а винним-християнам додатково </w:t>
      </w:r>
      <w:r w:rsidR="008931EA">
        <w:rPr>
          <w:rFonts w:ascii="Times New Roman" w:hAnsi="Times New Roman" w:cs="Times New Roman"/>
          <w:sz w:val="28"/>
        </w:rPr>
        <w:t xml:space="preserve">потрібно було покаятися в церкві. </w:t>
      </w:r>
      <w:r w:rsidRPr="00911ED2">
        <w:rPr>
          <w:rFonts w:ascii="Times New Roman" w:hAnsi="Times New Roman" w:cs="Times New Roman"/>
          <w:sz w:val="28"/>
        </w:rPr>
        <w:t>Пом'якшувальні провину обставини - нерозуміння або пияцтво - знижували ступінь покарання до арешту на термін від 3 тижнів до 3 місяців. Примітно, що невігластво злочинця (на відміну від ст. 182</w:t>
      </w:r>
      <w:r w:rsidR="008931EA">
        <w:rPr>
          <w:rFonts w:ascii="Times New Roman" w:hAnsi="Times New Roman" w:cs="Times New Roman"/>
          <w:sz w:val="28"/>
        </w:rPr>
        <w:t>) його провину не пом'якшувало</w:t>
      </w:r>
      <w:r w:rsidR="00C75BBE">
        <w:rPr>
          <w:rFonts w:ascii="Times New Roman" w:hAnsi="Times New Roman" w:cs="Times New Roman"/>
          <w:sz w:val="28"/>
        </w:rPr>
        <w:t xml:space="preserve"> </w:t>
      </w:r>
      <w:r w:rsidR="00184FE9">
        <w:rPr>
          <w:rFonts w:ascii="Times New Roman" w:hAnsi="Times New Roman" w:cs="Times New Roman"/>
          <w:sz w:val="28"/>
        </w:rPr>
        <w:t>[139</w:t>
      </w:r>
      <w:r w:rsidR="00120442">
        <w:rPr>
          <w:rFonts w:ascii="Times New Roman" w:hAnsi="Times New Roman" w:cs="Times New Roman"/>
          <w:sz w:val="28"/>
        </w:rPr>
        <w:t>, с. 23</w:t>
      </w:r>
      <w:r w:rsidR="00120442" w:rsidRPr="00C8593C">
        <w:rPr>
          <w:rFonts w:ascii="Times New Roman" w:hAnsi="Times New Roman" w:cs="Times New Roman"/>
          <w:sz w:val="28"/>
        </w:rPr>
        <w:t xml:space="preserve">].  </w:t>
      </w:r>
      <w:r w:rsidRPr="00911ED2">
        <w:rPr>
          <w:rFonts w:ascii="Times New Roman" w:hAnsi="Times New Roman" w:cs="Times New Roman"/>
          <w:sz w:val="28"/>
        </w:rPr>
        <w:t xml:space="preserve">Слід зазначити, що даний вид злочинних діянь був особливо поширений в місцевостях, де компактно проживало змішане населення: православне і католицьке, православне і старообрядницьке, християнське і єврейське. </w:t>
      </w:r>
    </w:p>
    <w:p w14:paraId="76E8029E" w14:textId="224362DC"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Далі розглянемо злочину проти релігії, віднесені законодавцем до порушень церковного благочиння. Вони володіли схожістю з посяганнями на особистість, проте завжди були пов'язані з богохульством або образою святині. Ступінь покарання залежала від способу вчинення злочину. Так, навмисне і обдумане переривання богослужіння, що супроводжувалося побоями або іншими насильницькими діями щодо священнослужителя, як в церкві, так і за її межами, каралося позбавленням всіх прав стану і засланням до Сибіру на поселення (ст. 211). Вчинення діяння в «ненавмисному пияцтві» і без заздалегідь обдуманого наміру каралося позбавленням всіх прав і посиланням на поселення в місця не настільки віддалені (ч. 2 ст. 211). Злочинці-християни під</w:t>
      </w:r>
      <w:r w:rsidR="008931EA">
        <w:rPr>
          <w:rFonts w:ascii="Times New Roman" w:hAnsi="Times New Roman" w:cs="Times New Roman"/>
          <w:sz w:val="28"/>
        </w:rPr>
        <w:t>лягали також церковному покаянню</w:t>
      </w:r>
      <w:r w:rsidR="00184FE9">
        <w:rPr>
          <w:rFonts w:ascii="Times New Roman" w:hAnsi="Times New Roman" w:cs="Times New Roman"/>
          <w:sz w:val="28"/>
        </w:rPr>
        <w:t xml:space="preserve"> [139</w:t>
      </w:r>
      <w:r w:rsidR="006C3693">
        <w:rPr>
          <w:rFonts w:ascii="Times New Roman" w:hAnsi="Times New Roman" w:cs="Times New Roman"/>
          <w:sz w:val="28"/>
        </w:rPr>
        <w:t>, с. 23-24</w:t>
      </w:r>
      <w:r w:rsidR="006C3693" w:rsidRPr="00C8593C">
        <w:rPr>
          <w:rFonts w:ascii="Times New Roman" w:hAnsi="Times New Roman" w:cs="Times New Roman"/>
          <w:sz w:val="28"/>
        </w:rPr>
        <w:t xml:space="preserve">].  </w:t>
      </w:r>
    </w:p>
    <w:p w14:paraId="3DB96F65" w14:textId="469F8B11"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Умисне вбивство священика під час богослужіння або виконання треб каралося безстроковою каторгою, а нанесення йому каліцтв і ран, в залежності від </w:t>
      </w:r>
      <w:r w:rsidRPr="00911ED2">
        <w:rPr>
          <w:rFonts w:ascii="Times New Roman" w:hAnsi="Times New Roman" w:cs="Times New Roman"/>
          <w:sz w:val="28"/>
        </w:rPr>
        <w:lastRenderedPageBreak/>
        <w:t>їх тяжкості - каторгою на строк від 4 до 10 років (ст. 212). Ненавмисне нанесення ран і каліцтв тягло за собою посилання на термін від 4 до 6 років з позбавленням всіх прав с</w:t>
      </w:r>
      <w:r w:rsidR="001650AA">
        <w:rPr>
          <w:rFonts w:ascii="Times New Roman" w:hAnsi="Times New Roman" w:cs="Times New Roman"/>
          <w:sz w:val="28"/>
        </w:rPr>
        <w:t>тану</w:t>
      </w:r>
      <w:r w:rsidR="00184FE9">
        <w:rPr>
          <w:rFonts w:ascii="Times New Roman" w:hAnsi="Times New Roman" w:cs="Times New Roman"/>
          <w:sz w:val="28"/>
        </w:rPr>
        <w:t xml:space="preserve"> [139</w:t>
      </w:r>
      <w:r w:rsidR="006C3693">
        <w:rPr>
          <w:rFonts w:ascii="Times New Roman" w:hAnsi="Times New Roman" w:cs="Times New Roman"/>
          <w:sz w:val="28"/>
        </w:rPr>
        <w:t>, с. 24</w:t>
      </w:r>
      <w:r w:rsidR="006C3693" w:rsidRPr="00C8593C">
        <w:rPr>
          <w:rFonts w:ascii="Times New Roman" w:hAnsi="Times New Roman" w:cs="Times New Roman"/>
          <w:sz w:val="28"/>
        </w:rPr>
        <w:t xml:space="preserve">].  </w:t>
      </w:r>
      <w:r w:rsidRPr="00911ED2">
        <w:rPr>
          <w:rFonts w:ascii="Times New Roman" w:hAnsi="Times New Roman" w:cs="Times New Roman"/>
          <w:sz w:val="28"/>
        </w:rPr>
        <w:t>Дані посягання проти особи ставилися законодавством до тяжких злочинів. Факт скоєння їх у відношенні священнослужителя під час богослужіння служив обтяжуючою обставиною.</w:t>
      </w:r>
    </w:p>
    <w:p w14:paraId="0DF3433F" w14:textId="154469C4"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Переривання або зупинка богослужіння, викликані усними образами священнослужителя, тягло тюремне ув'язнення на термін від 2 до 8 місяців (ст. 214). При наявності пом'якшувальних провину обставин порушнику загрожує арешт строком від 3 тиж</w:t>
      </w:r>
      <w:r w:rsidR="001650AA">
        <w:rPr>
          <w:rFonts w:ascii="Times New Roman" w:hAnsi="Times New Roman" w:cs="Times New Roman"/>
          <w:sz w:val="28"/>
        </w:rPr>
        <w:t>нів до 3 місяців (ст. 215)</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xml:space="preserve">, с. 24]. </w:t>
      </w:r>
      <w:r w:rsidRPr="00911ED2">
        <w:rPr>
          <w:rFonts w:ascii="Times New Roman" w:hAnsi="Times New Roman" w:cs="Times New Roman"/>
          <w:sz w:val="28"/>
        </w:rPr>
        <w:t>Використання законодавцем в тексті статей понять «священнослужитель» і «служба Божа» вказувало на те, що мова йшла про захист тільки християнських віросповідань. Місце вчинення діяння для кваліфікації злочину значення не мало: воно могло бути вчинено як у церкві, так і за її межами, нап</w:t>
      </w:r>
      <w:r w:rsidR="008D2613">
        <w:rPr>
          <w:rFonts w:ascii="Times New Roman" w:hAnsi="Times New Roman" w:cs="Times New Roman"/>
          <w:sz w:val="28"/>
        </w:rPr>
        <w:t>риклад, під час здійснення треб</w:t>
      </w:r>
      <w:r w:rsidRPr="00911ED2">
        <w:rPr>
          <w:rFonts w:ascii="Times New Roman" w:hAnsi="Times New Roman" w:cs="Times New Roman"/>
          <w:sz w:val="28"/>
        </w:rPr>
        <w:t>.</w:t>
      </w:r>
    </w:p>
    <w:p w14:paraId="48677B4A" w14:textId="1C2BEC6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В окремий кримінально-правової складу були виділені діяння, образливі за своєю суттю, але не перейшли на ганьбу «святині Господній» (ст. 213). За своєю природою вони були схожі з образою священних предметів лайкою (ст. 210), з блюзнірським ставленням і непристойною насмішкою над священними предметами. Освячені вживанням при богослужінні предмети під дію даної статті не підпадали, тому що не відносилися до «святині Господній» (наприклад, церковні свічки). Відмінною рисою блюзнірських дій від блюзнірства (ст. 182) було обов'язкова умова вчинення діяння </w:t>
      </w:r>
      <w:r>
        <w:rPr>
          <w:rFonts w:ascii="Times New Roman" w:hAnsi="Times New Roman" w:cs="Times New Roman"/>
          <w:sz w:val="28"/>
        </w:rPr>
        <w:t>під час богослужіння в церкві</w:t>
      </w:r>
      <w:r w:rsidRPr="00911ED2">
        <w:rPr>
          <w:rFonts w:ascii="Times New Roman" w:hAnsi="Times New Roman" w:cs="Times New Roman"/>
          <w:sz w:val="28"/>
        </w:rPr>
        <w:t>. За блюзнірство з метою викликати спокусу передбачалося ув'язнення на термін від 4 місяців до 2 років. При призначенні покарання враховувалася наявність пом'якшуючих вину</w:t>
      </w:r>
      <w:r w:rsidR="001650AA">
        <w:rPr>
          <w:rFonts w:ascii="Times New Roman" w:hAnsi="Times New Roman" w:cs="Times New Roman"/>
          <w:sz w:val="28"/>
        </w:rPr>
        <w:t xml:space="preserve"> обставин (ст. 215)</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24].</w:t>
      </w:r>
    </w:p>
    <w:p w14:paraId="44F19096" w14:textId="370AD65D" w:rsidR="004E6264" w:rsidRPr="001B79E0"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Образа православного священнослужителя особами іноземних сповідань, словом або дією, з наміром надати неповагу до Церкви (як віросповіданням) каралося тюремним ув'язненням: від 4 до 8 місяців (якщо відбувалося вперше), або від 8 місяців до 1 року і 4 місяців (за повторне вчинення ) (ст. 216). Однак подібні дії з боку особи православного віросповідання могли кваліфікуватися як образа особи в «присутственном місці» (ст. 287). Наприклад, </w:t>
      </w:r>
      <w:r>
        <w:rPr>
          <w:rFonts w:ascii="Times New Roman" w:hAnsi="Times New Roman" w:cs="Times New Roman"/>
          <w:sz w:val="28"/>
        </w:rPr>
        <w:t xml:space="preserve"> </w:t>
      </w:r>
      <w:r w:rsidRPr="001B79E0">
        <w:rPr>
          <w:rFonts w:ascii="Times New Roman" w:hAnsi="Times New Roman" w:cs="Times New Roman"/>
          <w:sz w:val="28"/>
        </w:rPr>
        <w:t xml:space="preserve">29 грудня 1901 року в селі </w:t>
      </w:r>
      <w:r w:rsidRPr="001B79E0">
        <w:rPr>
          <w:rFonts w:ascii="Times New Roman" w:hAnsi="Times New Roman" w:cs="Times New Roman"/>
          <w:sz w:val="28"/>
        </w:rPr>
        <w:lastRenderedPageBreak/>
        <w:t>Даніно Ніжинського пові</w:t>
      </w:r>
      <w:r w:rsidR="00184944">
        <w:rPr>
          <w:rFonts w:ascii="Times New Roman" w:hAnsi="Times New Roman" w:cs="Times New Roman"/>
          <w:sz w:val="28"/>
        </w:rPr>
        <w:t>т</w:t>
      </w:r>
      <w:r w:rsidRPr="001B79E0">
        <w:rPr>
          <w:rFonts w:ascii="Times New Roman" w:hAnsi="Times New Roman" w:cs="Times New Roman"/>
          <w:sz w:val="28"/>
        </w:rPr>
        <w:t>у коли священик Петро Скорина здійснював обряд «відспівування» померлої Тетяни Дедько дочка якої в пориві гніву в наслідок того, що труп сильно розложився нібито по вині священика і ніхто не хотів його нести тоді Євдокія сказала до священика: « тепер батюшка бери і сам неси»</w:t>
      </w:r>
      <w:r w:rsidR="007B5576" w:rsidRPr="007B5576">
        <w:rPr>
          <w:rFonts w:ascii="Times New Roman" w:hAnsi="Times New Roman" w:cs="Times New Roman"/>
          <w:sz w:val="28"/>
        </w:rPr>
        <w:t xml:space="preserve"> </w:t>
      </w:r>
      <w:r w:rsidR="008C4891">
        <w:rPr>
          <w:rFonts w:ascii="Times New Roman" w:hAnsi="Times New Roman" w:cs="Times New Roman"/>
          <w:sz w:val="28"/>
        </w:rPr>
        <w:t>[15, арк</w:t>
      </w:r>
      <w:r w:rsidR="007B5576" w:rsidRPr="008C4891">
        <w:rPr>
          <w:rFonts w:ascii="Times New Roman" w:hAnsi="Times New Roman" w:cs="Times New Roman"/>
          <w:sz w:val="28"/>
        </w:rPr>
        <w:t>. 3].</w:t>
      </w:r>
      <w:r w:rsidR="007B5576" w:rsidRPr="00C8593C">
        <w:rPr>
          <w:rFonts w:ascii="Times New Roman" w:hAnsi="Times New Roman" w:cs="Times New Roman"/>
          <w:sz w:val="28"/>
        </w:rPr>
        <w:t xml:space="preserve">  </w:t>
      </w:r>
    </w:p>
    <w:p w14:paraId="11914A34" w14:textId="4D35070D"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Глава четверта «Про святотатстві, розриття могил і пограбуванні мертвих тіл» Укладення 1885 року була присвячена злочинам, спрямованим проти християнських віросповідань, їх догматів і предметів релігійного культу - святотатству в широкому сенсі слова. У вузькому сенсі святотатство визначалося законом як «будь-яке викрадення церковних речей і грошей як з самих церков, так і з каплиць, ризниць та інших постійних і тимчасових церковних сховищ, хоча б вони перебува</w:t>
      </w:r>
      <w:r w:rsidR="00810AAA">
        <w:rPr>
          <w:rFonts w:ascii="Times New Roman" w:hAnsi="Times New Roman" w:cs="Times New Roman"/>
          <w:sz w:val="28"/>
        </w:rPr>
        <w:t>ли і поза церковною будовою</w:t>
      </w:r>
      <w:r w:rsidR="001650AA">
        <w:rPr>
          <w:rFonts w:ascii="Times New Roman" w:hAnsi="Times New Roman" w:cs="Times New Roman"/>
          <w:sz w:val="28"/>
        </w:rPr>
        <w:t>» (ст. 219)</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24</w:t>
      </w:r>
      <w:r w:rsidR="006C3693" w:rsidRPr="00C8593C">
        <w:rPr>
          <w:rFonts w:ascii="Times New Roman" w:hAnsi="Times New Roman" w:cs="Times New Roman"/>
          <w:sz w:val="28"/>
        </w:rPr>
        <w:t xml:space="preserve">].  </w:t>
      </w:r>
    </w:p>
    <w:p w14:paraId="0DD85C79" w14:textId="24625546"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Для кваліфікації святотатства була потрібна наявність двох умов: 1) приналежність викрадених грошей або речей церкви; 2) вчинення розкрадання в церкви</w:t>
      </w:r>
      <w:r w:rsidR="00810AAA">
        <w:rPr>
          <w:rFonts w:ascii="Times New Roman" w:hAnsi="Times New Roman" w:cs="Times New Roman"/>
          <w:sz w:val="28"/>
        </w:rPr>
        <w:t>, каплиці або церковному сховищі</w:t>
      </w:r>
      <w:r w:rsidRPr="00911ED2">
        <w:rPr>
          <w:rFonts w:ascii="Times New Roman" w:hAnsi="Times New Roman" w:cs="Times New Roman"/>
          <w:sz w:val="28"/>
        </w:rPr>
        <w:t xml:space="preserve">. Отже, розкрадання в церкві грошей і речей, що належали приватній особі, і, навпаки, священних речей з приватного будинку святотатством не вважалося і розглядалося як проста крадіжка або грабіж. </w:t>
      </w:r>
    </w:p>
    <w:p w14:paraId="40604E8C" w14:textId="136DBF01" w:rsidR="004E6264" w:rsidRPr="00911ED2" w:rsidRDefault="00810AAA" w:rsidP="0050214A">
      <w:pPr>
        <w:spacing w:after="0" w:line="360" w:lineRule="auto"/>
        <w:ind w:firstLine="709"/>
        <w:jc w:val="both"/>
        <w:rPr>
          <w:rFonts w:ascii="Times New Roman" w:hAnsi="Times New Roman" w:cs="Times New Roman"/>
          <w:sz w:val="28"/>
        </w:rPr>
      </w:pPr>
      <w:r w:rsidRPr="001650AA">
        <w:rPr>
          <w:rFonts w:ascii="Times New Roman" w:hAnsi="Times New Roman" w:cs="Times New Roman"/>
          <w:sz w:val="28"/>
        </w:rPr>
        <w:t>В Укладенні</w:t>
      </w:r>
      <w:r w:rsidR="004E6264" w:rsidRPr="001650AA">
        <w:rPr>
          <w:rFonts w:ascii="Times New Roman" w:hAnsi="Times New Roman" w:cs="Times New Roman"/>
          <w:sz w:val="28"/>
        </w:rPr>
        <w:t xml:space="preserve"> 1885 р</w:t>
      </w:r>
      <w:r w:rsidRPr="001650AA">
        <w:rPr>
          <w:rFonts w:ascii="Times New Roman" w:hAnsi="Times New Roman" w:cs="Times New Roman"/>
          <w:sz w:val="28"/>
        </w:rPr>
        <w:t>оку</w:t>
      </w:r>
      <w:r w:rsidR="004E6264" w:rsidRPr="001650AA">
        <w:rPr>
          <w:rFonts w:ascii="Times New Roman" w:hAnsi="Times New Roman" w:cs="Times New Roman"/>
          <w:sz w:val="28"/>
        </w:rPr>
        <w:t xml:space="preserve"> </w:t>
      </w:r>
      <w:r w:rsidRPr="001650AA">
        <w:rPr>
          <w:rFonts w:ascii="Times New Roman" w:hAnsi="Times New Roman" w:cs="Times New Roman"/>
          <w:sz w:val="28"/>
        </w:rPr>
        <w:t>вказано перелік речей, які мали</w:t>
      </w:r>
      <w:r w:rsidR="004E6264" w:rsidRPr="001650AA">
        <w:rPr>
          <w:rFonts w:ascii="Times New Roman" w:hAnsi="Times New Roman" w:cs="Times New Roman"/>
          <w:sz w:val="28"/>
        </w:rPr>
        <w:t xml:space="preserve"> священний характер для різних християнських віроспові</w:t>
      </w:r>
      <w:r w:rsidRPr="001650AA">
        <w:rPr>
          <w:rFonts w:ascii="Times New Roman" w:hAnsi="Times New Roman" w:cs="Times New Roman"/>
          <w:sz w:val="28"/>
        </w:rPr>
        <w:t>дань. Від ступеня їх священності</w:t>
      </w:r>
      <w:r w:rsidR="004E6264" w:rsidRPr="001650AA">
        <w:rPr>
          <w:rFonts w:ascii="Times New Roman" w:hAnsi="Times New Roman" w:cs="Times New Roman"/>
          <w:sz w:val="28"/>
        </w:rPr>
        <w:t xml:space="preserve"> залежала тяжкість покарання за святотатство. Церковні предмети поділялися на 3 категорії: 1) священні предмети, які були предметами культу або вживалися при здійсненні таїнств: образа, мощі, церковна ла</w:t>
      </w:r>
      <w:r w:rsidRPr="001650AA">
        <w:rPr>
          <w:rFonts w:ascii="Times New Roman" w:hAnsi="Times New Roman" w:cs="Times New Roman"/>
          <w:sz w:val="28"/>
        </w:rPr>
        <w:t>вка, хрести, Євангелія і т.д. (с</w:t>
      </w:r>
      <w:r w:rsidR="004E6264" w:rsidRPr="001650AA">
        <w:rPr>
          <w:rFonts w:ascii="Times New Roman" w:hAnsi="Times New Roman" w:cs="Times New Roman"/>
          <w:sz w:val="28"/>
        </w:rPr>
        <w:t>т. 221); 2) освячені речі, що вживалися при здійсненні богослужіння: купелі, кадила, ковші, кропила, панікадила з поставленими в них свічками, лампади, богослужбові книги, крім Євангелій (ст. 222); 3) церковні речі, які не освячені вживанням при богослужінні: грошові пожертвування, свічки, що не поставлені до образам або в пані</w:t>
      </w:r>
      <w:r w:rsidR="008017A7" w:rsidRPr="001650AA">
        <w:rPr>
          <w:rFonts w:ascii="Times New Roman" w:hAnsi="Times New Roman" w:cs="Times New Roman"/>
          <w:sz w:val="28"/>
        </w:rPr>
        <w:t>кадила і ін. При цьому розбійне</w:t>
      </w:r>
      <w:r w:rsidR="004E6264" w:rsidRPr="001650AA">
        <w:rPr>
          <w:rFonts w:ascii="Times New Roman" w:hAnsi="Times New Roman" w:cs="Times New Roman"/>
          <w:sz w:val="28"/>
        </w:rPr>
        <w:t xml:space="preserve"> викрадення зазначених речей з культових споруд </w:t>
      </w:r>
      <w:r w:rsidR="008017A7" w:rsidRPr="001650AA">
        <w:rPr>
          <w:rFonts w:ascii="Times New Roman" w:hAnsi="Times New Roman" w:cs="Times New Roman"/>
          <w:sz w:val="28"/>
        </w:rPr>
        <w:t xml:space="preserve">не </w:t>
      </w:r>
      <w:r w:rsidR="004E6264" w:rsidRPr="001650AA">
        <w:rPr>
          <w:rFonts w:ascii="Times New Roman" w:hAnsi="Times New Roman" w:cs="Times New Roman"/>
          <w:sz w:val="28"/>
        </w:rPr>
        <w:t>вважалося святотатством, а кваліфікованим розбоєм (ст</w:t>
      </w:r>
      <w:r w:rsidR="001650AA">
        <w:rPr>
          <w:rFonts w:ascii="Times New Roman" w:hAnsi="Times New Roman" w:cs="Times New Roman"/>
          <w:sz w:val="28"/>
        </w:rPr>
        <w:t>. 1628 Укладення 1885 р. )</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25, 160</w:t>
      </w:r>
      <w:r w:rsidR="006C3693" w:rsidRPr="00C8593C">
        <w:rPr>
          <w:rFonts w:ascii="Times New Roman" w:hAnsi="Times New Roman" w:cs="Times New Roman"/>
          <w:sz w:val="28"/>
        </w:rPr>
        <w:t xml:space="preserve">].  </w:t>
      </w:r>
    </w:p>
    <w:p w14:paraId="49B21A5D" w14:textId="269BEE60"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Другою умовою, що впливав на тяжкість покарання за святотатство, було місце його скоєння: це могли бути церкви, ризниці, каплиці або інші церковні </w:t>
      </w:r>
      <w:r w:rsidRPr="00911ED2">
        <w:rPr>
          <w:rFonts w:ascii="Times New Roman" w:hAnsi="Times New Roman" w:cs="Times New Roman"/>
          <w:sz w:val="28"/>
        </w:rPr>
        <w:lastRenderedPageBreak/>
        <w:t>сховища (наприклад, стовпи з образами або хрестами). Каплиці по своїй значимості були віднесені Укладенням 1885 року і до церков (ст. 222), і до і</w:t>
      </w:r>
      <w:r w:rsidR="008017A7">
        <w:rPr>
          <w:rFonts w:ascii="Times New Roman" w:hAnsi="Times New Roman" w:cs="Times New Roman"/>
          <w:sz w:val="28"/>
        </w:rPr>
        <w:t>нших місць (ст.ст. 224, 226)</w:t>
      </w:r>
      <w:r w:rsidR="001650AA">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xml:space="preserve">, с. 25]. </w:t>
      </w:r>
    </w:p>
    <w:p w14:paraId="50AA42E4" w14:textId="664672ED"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Ступінь покарання за вчинення святотатства залежала також від способу його скоєння. Найбільш серйозне покарання спричиняла крадіжка, поєднана з пограбуванням. </w:t>
      </w:r>
      <w:r w:rsidR="008017A7">
        <w:rPr>
          <w:rFonts w:ascii="Times New Roman" w:hAnsi="Times New Roman" w:cs="Times New Roman"/>
          <w:sz w:val="28"/>
        </w:rPr>
        <w:t>Ті, що в</w:t>
      </w:r>
      <w:r w:rsidRPr="00911ED2">
        <w:rPr>
          <w:rFonts w:ascii="Times New Roman" w:hAnsi="Times New Roman" w:cs="Times New Roman"/>
          <w:sz w:val="28"/>
        </w:rPr>
        <w:t>крали з церкви присуджувалися до каторжних робіт на термін від 12 до 15 років, з каплиці - терміном від 10 д</w:t>
      </w:r>
      <w:r w:rsidR="001650AA">
        <w:rPr>
          <w:rFonts w:ascii="Times New Roman" w:hAnsi="Times New Roman" w:cs="Times New Roman"/>
          <w:sz w:val="28"/>
        </w:rPr>
        <w:t xml:space="preserve">о 12 років (ст. 220) </w:t>
      </w:r>
      <w:r w:rsidR="00184FE9">
        <w:rPr>
          <w:rFonts w:ascii="Times New Roman" w:hAnsi="Times New Roman" w:cs="Times New Roman"/>
          <w:sz w:val="28"/>
        </w:rPr>
        <w:t>[139</w:t>
      </w:r>
      <w:r w:rsidR="006C3693">
        <w:rPr>
          <w:rFonts w:ascii="Times New Roman" w:hAnsi="Times New Roman" w:cs="Times New Roman"/>
          <w:sz w:val="28"/>
        </w:rPr>
        <w:t>, с. 24, 25</w:t>
      </w:r>
      <w:r w:rsidR="006C3693" w:rsidRPr="00C8593C">
        <w:rPr>
          <w:rFonts w:ascii="Times New Roman" w:hAnsi="Times New Roman" w:cs="Times New Roman"/>
          <w:sz w:val="28"/>
        </w:rPr>
        <w:t xml:space="preserve">].  </w:t>
      </w:r>
    </w:p>
    <w:p w14:paraId="2ED50E41" w14:textId="3CF5824D"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Крадіжка зі зломом з церкви або ризниці грошових пожертвувань, свічок та інших предметів, ще не освячених вживанням при богослужінні, каралася позбавленням всіх прав стану і засланням на каторжні роботи на строк від 4 до 6 років. За аналогічний злочин, скоєний без злому, але з обдуманим заздалегідь наміром чи умислом, винні після позбавлення всіх прав стану посилалися в Сибір на поселення</w:t>
      </w:r>
      <w:r w:rsidR="00184FE9">
        <w:rPr>
          <w:rFonts w:ascii="Times New Roman" w:hAnsi="Times New Roman" w:cs="Times New Roman"/>
          <w:sz w:val="28"/>
        </w:rPr>
        <w:t xml:space="preserve"> [139</w:t>
      </w:r>
      <w:r w:rsidR="006C3693">
        <w:rPr>
          <w:rFonts w:ascii="Times New Roman" w:hAnsi="Times New Roman" w:cs="Times New Roman"/>
          <w:sz w:val="28"/>
        </w:rPr>
        <w:t>, с. 25</w:t>
      </w:r>
      <w:r w:rsidR="006C3693" w:rsidRPr="00C8593C">
        <w:rPr>
          <w:rFonts w:ascii="Times New Roman" w:hAnsi="Times New Roman" w:cs="Times New Roman"/>
          <w:sz w:val="28"/>
        </w:rPr>
        <w:t xml:space="preserve">].  </w:t>
      </w:r>
    </w:p>
    <w:p w14:paraId="3E909CE5" w14:textId="17798851"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Відсутність наміру помітно знижувало ступінь відпо</w:t>
      </w:r>
      <w:r w:rsidR="008017A7">
        <w:rPr>
          <w:rFonts w:ascii="Times New Roman" w:hAnsi="Times New Roman" w:cs="Times New Roman"/>
          <w:sz w:val="28"/>
        </w:rPr>
        <w:t>відальності: винний віддавався в</w:t>
      </w:r>
      <w:r w:rsidRPr="00911ED2">
        <w:rPr>
          <w:rFonts w:ascii="Times New Roman" w:hAnsi="Times New Roman" w:cs="Times New Roman"/>
          <w:sz w:val="28"/>
        </w:rPr>
        <w:t xml:space="preserve"> виправні арештантські відділення (ч. 3 ст. 225). Навпаки, приналежність винного до кола осіб, відповідальних за зберігання викрадених предметів або грошей, підвищувала ступінь покарання за святотатств</w:t>
      </w:r>
      <w:r w:rsidR="001650AA">
        <w:rPr>
          <w:rFonts w:ascii="Times New Roman" w:hAnsi="Times New Roman" w:cs="Times New Roman"/>
          <w:sz w:val="28"/>
        </w:rPr>
        <w:t>о на одну ступінь (ст. 228)</w:t>
      </w:r>
      <w:r w:rsidRPr="00911ED2">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25</w:t>
      </w:r>
      <w:r w:rsidR="006C3693" w:rsidRPr="00C8593C">
        <w:rPr>
          <w:rFonts w:ascii="Times New Roman" w:hAnsi="Times New Roman" w:cs="Times New Roman"/>
          <w:sz w:val="28"/>
        </w:rPr>
        <w:t xml:space="preserve">].  </w:t>
      </w:r>
    </w:p>
    <w:p w14:paraId="4CDFC965" w14:textId="7C20920F"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Викраде</w:t>
      </w:r>
      <w:r w:rsidR="008017A7">
        <w:rPr>
          <w:rFonts w:ascii="Times New Roman" w:hAnsi="Times New Roman" w:cs="Times New Roman"/>
          <w:sz w:val="28"/>
        </w:rPr>
        <w:t>ння грошей, пожертвуваних церкві або монастирю</w:t>
      </w:r>
      <w:r w:rsidRPr="00911ED2">
        <w:rPr>
          <w:rFonts w:ascii="Times New Roman" w:hAnsi="Times New Roman" w:cs="Times New Roman"/>
          <w:sz w:val="28"/>
        </w:rPr>
        <w:t xml:space="preserve">, </w:t>
      </w:r>
      <w:r w:rsidR="008017A7">
        <w:rPr>
          <w:rFonts w:ascii="Times New Roman" w:hAnsi="Times New Roman" w:cs="Times New Roman"/>
          <w:sz w:val="28"/>
        </w:rPr>
        <w:t>які</w:t>
      </w:r>
      <w:r w:rsidRPr="00911ED2">
        <w:rPr>
          <w:rFonts w:ascii="Times New Roman" w:hAnsi="Times New Roman" w:cs="Times New Roman"/>
          <w:sz w:val="28"/>
        </w:rPr>
        <w:t xml:space="preserve"> ще не надійшли в церковне майно, розглядалося як крадіжка і тягло за собою відповідне покарання (ст. 229). Крадіжкою вважалося розкрадання грошей з жертовних стовпів і кухлів при церквах і каплицях, на яких не було нанесено образу і хрести (тобто викрадач не міг судити про призначення зібраних коштів), а також розкрадання інших предметів церковного майна, не з церкви або церковног</w:t>
      </w:r>
      <w:r w:rsidR="001650AA">
        <w:rPr>
          <w:rFonts w:ascii="Times New Roman" w:hAnsi="Times New Roman" w:cs="Times New Roman"/>
          <w:sz w:val="28"/>
        </w:rPr>
        <w:t>о сховища (ст.ст. 232-233)</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25, 26</w:t>
      </w:r>
      <w:r w:rsidR="006C3693" w:rsidRPr="00C8593C">
        <w:rPr>
          <w:rFonts w:ascii="Times New Roman" w:hAnsi="Times New Roman" w:cs="Times New Roman"/>
          <w:sz w:val="28"/>
        </w:rPr>
        <w:t xml:space="preserve">].  </w:t>
      </w:r>
    </w:p>
    <w:p w14:paraId="403DF71E" w14:textId="36F92E5C" w:rsidR="004E6264" w:rsidRPr="00911ED2" w:rsidRDefault="004E6264"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Один з догматів Православної</w:t>
      </w:r>
      <w:r w:rsidRPr="00911ED2">
        <w:rPr>
          <w:rFonts w:ascii="Times New Roman" w:hAnsi="Times New Roman" w:cs="Times New Roman"/>
          <w:sz w:val="28"/>
        </w:rPr>
        <w:t xml:space="preserve"> церкви - віра в загробне життя, приділяв особливу увагу покійним і місцями їх поховання. Цвинтарі були під захистом Церкви і визнавалися нею освяче</w:t>
      </w:r>
      <w:r>
        <w:rPr>
          <w:rFonts w:ascii="Times New Roman" w:hAnsi="Times New Roman" w:cs="Times New Roman"/>
          <w:sz w:val="28"/>
        </w:rPr>
        <w:t>ними місцями (</w:t>
      </w:r>
      <w:r w:rsidRPr="00911ED2">
        <w:rPr>
          <w:rFonts w:ascii="Times New Roman" w:hAnsi="Times New Roman" w:cs="Times New Roman"/>
          <w:sz w:val="28"/>
        </w:rPr>
        <w:t xml:space="preserve"> «божою нивою»). Порушення шанованої атмосфери «спокою й умиротворе</w:t>
      </w:r>
      <w:r w:rsidR="000C4774">
        <w:rPr>
          <w:rFonts w:ascii="Times New Roman" w:hAnsi="Times New Roman" w:cs="Times New Roman"/>
          <w:sz w:val="28"/>
        </w:rPr>
        <w:t>ння» вважалося тяжким злочином.</w:t>
      </w:r>
    </w:p>
    <w:p w14:paraId="243E020E" w14:textId="4E016FEE"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lastRenderedPageBreak/>
        <w:t xml:space="preserve">Само по собі тіло покійного уявлялося російському </w:t>
      </w:r>
      <w:r w:rsidR="008B4011">
        <w:rPr>
          <w:rFonts w:ascii="Times New Roman" w:hAnsi="Times New Roman" w:cs="Times New Roman"/>
          <w:sz w:val="28"/>
        </w:rPr>
        <w:t>законодавцеві як прах, щодо якого</w:t>
      </w:r>
      <w:r w:rsidRPr="00911ED2">
        <w:rPr>
          <w:rFonts w:ascii="Times New Roman" w:hAnsi="Times New Roman" w:cs="Times New Roman"/>
          <w:sz w:val="28"/>
        </w:rPr>
        <w:t>, як і будь-якого іншого неживого предмета, скоїти злочин було неможливо. Аналогічно можна було визнати покійного потерпіл</w:t>
      </w:r>
      <w:r w:rsidR="008B4011">
        <w:rPr>
          <w:rFonts w:ascii="Times New Roman" w:hAnsi="Times New Roman" w:cs="Times New Roman"/>
          <w:sz w:val="28"/>
        </w:rPr>
        <w:t>им, оскільки жертвою злочину могла</w:t>
      </w:r>
      <w:r w:rsidRPr="00911ED2">
        <w:rPr>
          <w:rFonts w:ascii="Times New Roman" w:hAnsi="Times New Roman" w:cs="Times New Roman"/>
          <w:sz w:val="28"/>
        </w:rPr>
        <w:t xml:space="preserve"> стати тільки жива людина. Тому в даному випадку закон вставав на захист релігійних почуттів живих </w:t>
      </w:r>
      <w:r w:rsidR="008B4011">
        <w:rPr>
          <w:rFonts w:ascii="Times New Roman" w:hAnsi="Times New Roman" w:cs="Times New Roman"/>
          <w:sz w:val="28"/>
        </w:rPr>
        <w:t>родичів покійного, яким наносилася образа</w:t>
      </w:r>
      <w:r w:rsidRPr="00911ED2">
        <w:rPr>
          <w:rFonts w:ascii="Times New Roman" w:hAnsi="Times New Roman" w:cs="Times New Roman"/>
          <w:sz w:val="28"/>
        </w:rPr>
        <w:t xml:space="preserve"> наругою над тілом померлого і / або його могилою</w:t>
      </w:r>
      <w:r w:rsidR="006C3693">
        <w:rPr>
          <w:rFonts w:ascii="Times New Roman" w:hAnsi="Times New Roman" w:cs="Times New Roman"/>
          <w:sz w:val="28"/>
        </w:rPr>
        <w:t xml:space="preserve"> [</w:t>
      </w:r>
      <w:r w:rsidR="00184FE9">
        <w:rPr>
          <w:rFonts w:ascii="Times New Roman" w:hAnsi="Times New Roman" w:cs="Times New Roman"/>
          <w:sz w:val="28"/>
        </w:rPr>
        <w:t>110</w:t>
      </w:r>
      <w:r w:rsidR="006C3693">
        <w:rPr>
          <w:rFonts w:ascii="Times New Roman" w:hAnsi="Times New Roman" w:cs="Times New Roman"/>
          <w:sz w:val="28"/>
        </w:rPr>
        <w:t>, с. 335</w:t>
      </w:r>
      <w:r w:rsidR="006C3693" w:rsidRPr="00C8593C">
        <w:rPr>
          <w:rFonts w:ascii="Times New Roman" w:hAnsi="Times New Roman" w:cs="Times New Roman"/>
          <w:sz w:val="28"/>
        </w:rPr>
        <w:t xml:space="preserve">].  </w:t>
      </w:r>
    </w:p>
    <w:p w14:paraId="79E1A9DA" w14:textId="3049D2A4"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Розриття могил для пограбування або наруги мертвих тіл тягло за собою позбавлення всіх прав стану і посилання на каторжні роботи</w:t>
      </w:r>
      <w:r w:rsidR="008B4011">
        <w:rPr>
          <w:rFonts w:ascii="Times New Roman" w:hAnsi="Times New Roman" w:cs="Times New Roman"/>
          <w:sz w:val="28"/>
        </w:rPr>
        <w:t xml:space="preserve"> на строк від 10 до 12 років. Той, хто вчинив</w:t>
      </w:r>
      <w:r w:rsidRPr="00911ED2">
        <w:rPr>
          <w:rFonts w:ascii="Times New Roman" w:hAnsi="Times New Roman" w:cs="Times New Roman"/>
          <w:sz w:val="28"/>
        </w:rPr>
        <w:t xml:space="preserve"> зазначені дії «для забобонних дій» позбавлявся всіх прав стану і посилався на поселення до Сибіру. Важливо звернути увагу на формулювання статті: «для забобонни</w:t>
      </w:r>
      <w:r w:rsidR="008B4011">
        <w:rPr>
          <w:rFonts w:ascii="Times New Roman" w:hAnsi="Times New Roman" w:cs="Times New Roman"/>
          <w:sz w:val="28"/>
        </w:rPr>
        <w:t>х дій», а не «внаслідок забобон» - злочини з забобон</w:t>
      </w:r>
      <w:r w:rsidRPr="00911ED2">
        <w:rPr>
          <w:rFonts w:ascii="Times New Roman" w:hAnsi="Times New Roman" w:cs="Times New Roman"/>
          <w:sz w:val="28"/>
        </w:rPr>
        <w:t xml:space="preserve"> розглядалися окремо постановами іншого розділу Уложення 1885 р</w:t>
      </w:r>
      <w:r w:rsidR="008B4011">
        <w:rPr>
          <w:rFonts w:ascii="Times New Roman" w:hAnsi="Times New Roman" w:cs="Times New Roman"/>
          <w:sz w:val="28"/>
        </w:rPr>
        <w:t>оку.</w:t>
      </w:r>
      <w:r w:rsidRPr="00911ED2">
        <w:rPr>
          <w:rFonts w:ascii="Times New Roman" w:hAnsi="Times New Roman" w:cs="Times New Roman"/>
          <w:sz w:val="28"/>
        </w:rPr>
        <w:t xml:space="preserve"> Пом'якшувальним вину обставиною вважалося вчин</w:t>
      </w:r>
      <w:r w:rsidR="008B4011">
        <w:rPr>
          <w:rFonts w:ascii="Times New Roman" w:hAnsi="Times New Roman" w:cs="Times New Roman"/>
          <w:sz w:val="28"/>
        </w:rPr>
        <w:t>ення діяння без злого умислу, через пустощі або пияцтво</w:t>
      </w:r>
      <w:r w:rsidRPr="00911ED2">
        <w:rPr>
          <w:rFonts w:ascii="Times New Roman" w:hAnsi="Times New Roman" w:cs="Times New Roman"/>
          <w:sz w:val="28"/>
        </w:rPr>
        <w:t>. У цьому вип</w:t>
      </w:r>
      <w:r w:rsidR="008B4011">
        <w:rPr>
          <w:rFonts w:ascii="Times New Roman" w:hAnsi="Times New Roman" w:cs="Times New Roman"/>
          <w:sz w:val="28"/>
        </w:rPr>
        <w:t>адку винний піддавався тюремному ув'язненню</w:t>
      </w:r>
      <w:r w:rsidRPr="00911ED2">
        <w:rPr>
          <w:rFonts w:ascii="Times New Roman" w:hAnsi="Times New Roman" w:cs="Times New Roman"/>
          <w:sz w:val="28"/>
        </w:rPr>
        <w:t xml:space="preserve"> на термін від 4 до</w:t>
      </w:r>
      <w:r w:rsidR="00D0676B">
        <w:rPr>
          <w:rFonts w:ascii="Times New Roman" w:hAnsi="Times New Roman" w:cs="Times New Roman"/>
          <w:sz w:val="28"/>
        </w:rPr>
        <w:t xml:space="preserve"> 8 місяців (ст. 234)</w:t>
      </w:r>
      <w:r w:rsidR="00184FE9">
        <w:rPr>
          <w:rFonts w:ascii="Times New Roman" w:hAnsi="Times New Roman" w:cs="Times New Roman"/>
          <w:sz w:val="28"/>
        </w:rPr>
        <w:t xml:space="preserve"> [139</w:t>
      </w:r>
      <w:r w:rsidR="006C3693">
        <w:rPr>
          <w:rFonts w:ascii="Times New Roman" w:hAnsi="Times New Roman" w:cs="Times New Roman"/>
          <w:sz w:val="28"/>
        </w:rPr>
        <w:t>, с. 26-27</w:t>
      </w:r>
      <w:r w:rsidR="006C3693" w:rsidRPr="00C8593C">
        <w:rPr>
          <w:rFonts w:ascii="Times New Roman" w:hAnsi="Times New Roman" w:cs="Times New Roman"/>
          <w:sz w:val="28"/>
        </w:rPr>
        <w:t xml:space="preserve">].  </w:t>
      </w:r>
    </w:p>
    <w:p w14:paraId="613DF712" w14:textId="63A2013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 xml:space="preserve">Укладення 1885 </w:t>
      </w:r>
      <w:r w:rsidR="008B4011">
        <w:rPr>
          <w:rFonts w:ascii="Times New Roman" w:hAnsi="Times New Roman" w:cs="Times New Roman"/>
          <w:sz w:val="28"/>
        </w:rPr>
        <w:t xml:space="preserve">року </w:t>
      </w:r>
      <w:r w:rsidRPr="00911ED2">
        <w:rPr>
          <w:rFonts w:ascii="Times New Roman" w:hAnsi="Times New Roman" w:cs="Times New Roman"/>
          <w:sz w:val="28"/>
        </w:rPr>
        <w:t>передбачало відповідальність за знищення або пошкодження надмогильних пам'ятників і за зовнішнє пошкодження могил за таких умов: 1) якщо діяння було вчинене зумисно через</w:t>
      </w:r>
      <w:r w:rsidR="008B4011">
        <w:rPr>
          <w:rFonts w:ascii="Times New Roman" w:hAnsi="Times New Roman" w:cs="Times New Roman"/>
          <w:sz w:val="28"/>
        </w:rPr>
        <w:t xml:space="preserve"> неприязні стосунки до похованих або їх сімей</w:t>
      </w:r>
      <w:r w:rsidRPr="00911ED2">
        <w:rPr>
          <w:rFonts w:ascii="Times New Roman" w:hAnsi="Times New Roman" w:cs="Times New Roman"/>
          <w:sz w:val="28"/>
        </w:rPr>
        <w:t xml:space="preserve"> - воно каралося тюремним ув'язненням на термін від 4 до 8 місяців ; 2) якщо воно було здійснено по легковажності - винний піддавався штрафу на суму до 50 рублів. В обох випадках на винного покладався обов'язок усунути за свій рахунок </w:t>
      </w:r>
      <w:r>
        <w:rPr>
          <w:rFonts w:ascii="Times New Roman" w:hAnsi="Times New Roman" w:cs="Times New Roman"/>
          <w:sz w:val="28"/>
        </w:rPr>
        <w:t xml:space="preserve">нанесені ушкодження (ст. 235) </w:t>
      </w:r>
      <w:r w:rsidRPr="00911ED2">
        <w:rPr>
          <w:rFonts w:ascii="Times New Roman" w:hAnsi="Times New Roman" w:cs="Times New Roman"/>
          <w:sz w:val="28"/>
        </w:rPr>
        <w:t>.</w:t>
      </w:r>
      <w:r>
        <w:rPr>
          <w:rFonts w:ascii="Times New Roman" w:hAnsi="Times New Roman" w:cs="Times New Roman"/>
          <w:sz w:val="28"/>
        </w:rPr>
        <w:t xml:space="preserve"> Так, </w:t>
      </w:r>
      <w:r w:rsidRPr="00F6783A">
        <w:rPr>
          <w:rFonts w:ascii="Times New Roman" w:hAnsi="Times New Roman" w:cs="Times New Roman"/>
          <w:sz w:val="28"/>
        </w:rPr>
        <w:t>19 серпня 1903 року Самсон Дудко захо</w:t>
      </w:r>
      <w:r w:rsidR="007B5576">
        <w:rPr>
          <w:rFonts w:ascii="Times New Roman" w:hAnsi="Times New Roman" w:cs="Times New Roman"/>
          <w:sz w:val="28"/>
        </w:rPr>
        <w:t>пив</w:t>
      </w:r>
      <w:r w:rsidR="00184FE9">
        <w:rPr>
          <w:rFonts w:ascii="Times New Roman" w:hAnsi="Times New Roman" w:cs="Times New Roman"/>
          <w:sz w:val="28"/>
        </w:rPr>
        <w:t xml:space="preserve"> частину кладовища під город [65</w:t>
      </w:r>
      <w:r w:rsidR="00530214">
        <w:rPr>
          <w:rFonts w:ascii="Times New Roman" w:hAnsi="Times New Roman" w:cs="Times New Roman"/>
          <w:sz w:val="28"/>
        </w:rPr>
        <w:t>, акр</w:t>
      </w:r>
      <w:r w:rsidR="007B5576">
        <w:rPr>
          <w:rFonts w:ascii="Times New Roman" w:hAnsi="Times New Roman" w:cs="Times New Roman"/>
          <w:sz w:val="28"/>
        </w:rPr>
        <w:t xml:space="preserve">. 2]. </w:t>
      </w:r>
    </w:p>
    <w:p w14:paraId="22CFCBCA" w14:textId="4D21AA6E"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До релігійних злочинів Укладення 1885 р</w:t>
      </w:r>
      <w:r w:rsidR="00BE275E">
        <w:rPr>
          <w:rFonts w:ascii="Times New Roman" w:hAnsi="Times New Roman" w:cs="Times New Roman"/>
          <w:sz w:val="28"/>
        </w:rPr>
        <w:t>оку</w:t>
      </w:r>
      <w:r w:rsidRPr="00911ED2">
        <w:rPr>
          <w:rFonts w:ascii="Times New Roman" w:hAnsi="Times New Roman" w:cs="Times New Roman"/>
          <w:sz w:val="28"/>
        </w:rPr>
        <w:t xml:space="preserve"> відносило також лжеприсягу, сутність якої полягала в дачі помилкового свідчення під присягою в суді або судовому слідчому, в певній законом формі і з дотриманням передбачених процедур приведення до присяги. Особа, яка дала присягу, брало на себе додаткову відпо</w:t>
      </w:r>
      <w:r w:rsidR="00BE275E">
        <w:rPr>
          <w:rFonts w:ascii="Times New Roman" w:hAnsi="Times New Roman" w:cs="Times New Roman"/>
          <w:sz w:val="28"/>
        </w:rPr>
        <w:t>відальність. Винний у лжеприсязі</w:t>
      </w:r>
      <w:r w:rsidRPr="00911ED2">
        <w:rPr>
          <w:rFonts w:ascii="Times New Roman" w:hAnsi="Times New Roman" w:cs="Times New Roman"/>
          <w:sz w:val="28"/>
        </w:rPr>
        <w:t xml:space="preserve"> позбавлявся всіх прав с</w:t>
      </w:r>
      <w:r w:rsidR="00BE275E">
        <w:rPr>
          <w:rFonts w:ascii="Times New Roman" w:hAnsi="Times New Roman" w:cs="Times New Roman"/>
          <w:sz w:val="28"/>
        </w:rPr>
        <w:t>тану і посилався в Сибір</w:t>
      </w:r>
      <w:r w:rsidRPr="00911ED2">
        <w:rPr>
          <w:rFonts w:ascii="Times New Roman" w:hAnsi="Times New Roman" w:cs="Times New Roman"/>
          <w:sz w:val="28"/>
        </w:rPr>
        <w:t xml:space="preserve"> н</w:t>
      </w:r>
      <w:r w:rsidR="00D0676B">
        <w:rPr>
          <w:rFonts w:ascii="Times New Roman" w:hAnsi="Times New Roman" w:cs="Times New Roman"/>
          <w:sz w:val="28"/>
        </w:rPr>
        <w:t>а поселення (ст. 236)</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xml:space="preserve">, с. 27]. </w:t>
      </w:r>
      <w:r w:rsidRPr="00911ED2">
        <w:rPr>
          <w:rFonts w:ascii="Times New Roman" w:hAnsi="Times New Roman" w:cs="Times New Roman"/>
          <w:sz w:val="28"/>
        </w:rPr>
        <w:t>Схожа відповідаль</w:t>
      </w:r>
      <w:r w:rsidR="00BE275E">
        <w:rPr>
          <w:rFonts w:ascii="Times New Roman" w:hAnsi="Times New Roman" w:cs="Times New Roman"/>
          <w:sz w:val="28"/>
        </w:rPr>
        <w:t>ність наступала після виголошення</w:t>
      </w:r>
      <w:r w:rsidRPr="00911ED2">
        <w:rPr>
          <w:rFonts w:ascii="Times New Roman" w:hAnsi="Times New Roman" w:cs="Times New Roman"/>
          <w:sz w:val="28"/>
        </w:rPr>
        <w:t xml:space="preserve"> неправдивої присяги на вірність державі, при надходженні на </w:t>
      </w:r>
      <w:r w:rsidRPr="00911ED2">
        <w:rPr>
          <w:rFonts w:ascii="Times New Roman" w:hAnsi="Times New Roman" w:cs="Times New Roman"/>
          <w:sz w:val="28"/>
        </w:rPr>
        <w:lastRenderedPageBreak/>
        <w:t xml:space="preserve">військову або цивільну службу, в приватних справах. Однак у </w:t>
      </w:r>
      <w:r w:rsidR="00BE275E">
        <w:rPr>
          <w:rFonts w:ascii="Times New Roman" w:hAnsi="Times New Roman" w:cs="Times New Roman"/>
          <w:sz w:val="28"/>
        </w:rPr>
        <w:t xml:space="preserve">цих </w:t>
      </w:r>
      <w:r w:rsidRPr="00911ED2">
        <w:rPr>
          <w:rFonts w:ascii="Times New Roman" w:hAnsi="Times New Roman" w:cs="Times New Roman"/>
          <w:sz w:val="28"/>
        </w:rPr>
        <w:t>випадках лжеприсяга не р</w:t>
      </w:r>
      <w:r w:rsidR="00BE275E">
        <w:rPr>
          <w:rFonts w:ascii="Times New Roman" w:hAnsi="Times New Roman" w:cs="Times New Roman"/>
          <w:sz w:val="28"/>
        </w:rPr>
        <w:t>озглядалася як релігійний</w:t>
      </w:r>
      <w:r w:rsidR="00D0676B">
        <w:rPr>
          <w:rFonts w:ascii="Times New Roman" w:hAnsi="Times New Roman" w:cs="Times New Roman"/>
          <w:sz w:val="28"/>
        </w:rPr>
        <w:t xml:space="preserve"> злочин (ст. 942)</w:t>
      </w:r>
      <w:r w:rsidR="006C3693">
        <w:rPr>
          <w:rFonts w:ascii="Times New Roman" w:hAnsi="Times New Roman" w:cs="Times New Roman"/>
          <w:sz w:val="28"/>
        </w:rPr>
        <w:t xml:space="preserve"> [</w:t>
      </w:r>
      <w:r w:rsidR="00184FE9">
        <w:rPr>
          <w:rFonts w:ascii="Times New Roman" w:hAnsi="Times New Roman" w:cs="Times New Roman"/>
          <w:sz w:val="28"/>
        </w:rPr>
        <w:t>110</w:t>
      </w:r>
      <w:r w:rsidR="006C3693">
        <w:rPr>
          <w:rFonts w:ascii="Times New Roman" w:hAnsi="Times New Roman" w:cs="Times New Roman"/>
          <w:sz w:val="28"/>
        </w:rPr>
        <w:t>, с. 338</w:t>
      </w:r>
      <w:r w:rsidR="006C3693" w:rsidRPr="00C8593C">
        <w:rPr>
          <w:rFonts w:ascii="Times New Roman" w:hAnsi="Times New Roman" w:cs="Times New Roman"/>
          <w:sz w:val="28"/>
        </w:rPr>
        <w:t xml:space="preserve">].  </w:t>
      </w:r>
    </w:p>
    <w:p w14:paraId="18C9C2F3" w14:textId="2951943D"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В судовому процесі приведення до присяги здійснювалося духовною особою того ж віросповідання, що і свідок (ст.ст. 97-99, 711-715 Статуту кримінального судочинства). У разі неможливості присутності в місці проведення судового засідання духовної особи, свідка до присяги приводив голова суду, а</w:t>
      </w:r>
      <w:r w:rsidR="00BE275E">
        <w:rPr>
          <w:rFonts w:ascii="Times New Roman" w:hAnsi="Times New Roman" w:cs="Times New Roman"/>
          <w:sz w:val="28"/>
        </w:rPr>
        <w:t xml:space="preserve"> сама присяга набувала цивільного</w:t>
      </w:r>
      <w:r w:rsidRPr="00911ED2">
        <w:rPr>
          <w:rFonts w:ascii="Times New Roman" w:hAnsi="Times New Roman" w:cs="Times New Roman"/>
          <w:sz w:val="28"/>
        </w:rPr>
        <w:t xml:space="preserve"> характер</w:t>
      </w:r>
      <w:r w:rsidR="00BE275E">
        <w:rPr>
          <w:rFonts w:ascii="Times New Roman" w:hAnsi="Times New Roman" w:cs="Times New Roman"/>
          <w:sz w:val="28"/>
        </w:rPr>
        <w:t>у</w:t>
      </w:r>
      <w:r w:rsidRPr="00911ED2">
        <w:rPr>
          <w:rFonts w:ascii="Times New Roman" w:hAnsi="Times New Roman" w:cs="Times New Roman"/>
          <w:sz w:val="28"/>
        </w:rPr>
        <w:t>. Від складання присяги звільнялися священнослужителі і ченці особи християнських сповідань, послідовники віросповідань і сект, чиї вчення не допускали дачу присяги. Однак звільнення від присяги не знімало відповідальності за дачу неправдивих свідчень: винний піддавав</w:t>
      </w:r>
      <w:r>
        <w:rPr>
          <w:rFonts w:ascii="Times New Roman" w:hAnsi="Times New Roman" w:cs="Times New Roman"/>
          <w:sz w:val="28"/>
        </w:rPr>
        <w:t>ся покаранню як за лжеприсягу</w:t>
      </w:r>
      <w:r w:rsidRPr="00911ED2">
        <w:rPr>
          <w:rFonts w:ascii="Times New Roman" w:hAnsi="Times New Roman" w:cs="Times New Roman"/>
          <w:sz w:val="28"/>
        </w:rPr>
        <w:t>.</w:t>
      </w:r>
      <w:r w:rsidR="00D0676B">
        <w:rPr>
          <w:rFonts w:ascii="Times New Roman" w:hAnsi="Times New Roman" w:cs="Times New Roman"/>
          <w:sz w:val="28"/>
        </w:rPr>
        <w:t xml:space="preserve"> </w:t>
      </w:r>
    </w:p>
    <w:p w14:paraId="0F48B175" w14:textId="4D05F714" w:rsidR="004E6264" w:rsidRPr="00911ED2" w:rsidRDefault="00BE275E"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кваліфікації лжеприсяги</w:t>
      </w:r>
      <w:r w:rsidR="004E6264" w:rsidRPr="00911ED2">
        <w:rPr>
          <w:rFonts w:ascii="Times New Roman" w:hAnsi="Times New Roman" w:cs="Times New Roman"/>
          <w:sz w:val="28"/>
        </w:rPr>
        <w:t xml:space="preserve"> необхідним елемент</w:t>
      </w:r>
      <w:r>
        <w:rPr>
          <w:rFonts w:ascii="Times New Roman" w:hAnsi="Times New Roman" w:cs="Times New Roman"/>
          <w:sz w:val="28"/>
        </w:rPr>
        <w:t>ом є наявність обдуманого наміру чи умислу. Свідчення</w:t>
      </w:r>
      <w:r w:rsidR="004E6264" w:rsidRPr="00911ED2">
        <w:rPr>
          <w:rFonts w:ascii="Times New Roman" w:hAnsi="Times New Roman" w:cs="Times New Roman"/>
          <w:sz w:val="28"/>
        </w:rPr>
        <w:t xml:space="preserve"> могло виявитися помилковим в с</w:t>
      </w:r>
      <w:r>
        <w:rPr>
          <w:rFonts w:ascii="Times New Roman" w:hAnsi="Times New Roman" w:cs="Times New Roman"/>
          <w:sz w:val="28"/>
        </w:rPr>
        <w:t>илу суб'єктивних причин: погана пам'ять</w:t>
      </w:r>
      <w:r w:rsidR="004E6264" w:rsidRPr="00911ED2">
        <w:rPr>
          <w:rFonts w:ascii="Times New Roman" w:hAnsi="Times New Roman" w:cs="Times New Roman"/>
          <w:sz w:val="28"/>
        </w:rPr>
        <w:t xml:space="preserve"> свідка, помилок в упізнанні та інших. В цьому випадку свідок не мі</w:t>
      </w:r>
      <w:r>
        <w:rPr>
          <w:rFonts w:ascii="Times New Roman" w:hAnsi="Times New Roman" w:cs="Times New Roman"/>
          <w:sz w:val="28"/>
        </w:rPr>
        <w:t>г бути звинувачений в лжеприсязі</w:t>
      </w:r>
      <w:r w:rsidR="004E6264" w:rsidRPr="00911ED2">
        <w:rPr>
          <w:rFonts w:ascii="Times New Roman" w:hAnsi="Times New Roman" w:cs="Times New Roman"/>
          <w:sz w:val="28"/>
        </w:rPr>
        <w:t>. Інакше йшла справа, коли свідок давав неправдиві свідчення внаслідок підкупу, неприязних відносин, хоча довести це не завжди було можли</w:t>
      </w:r>
      <w:r>
        <w:rPr>
          <w:rFonts w:ascii="Times New Roman" w:hAnsi="Times New Roman" w:cs="Times New Roman"/>
          <w:sz w:val="28"/>
        </w:rPr>
        <w:t>вим. Щоб уникнути недосказаності</w:t>
      </w:r>
      <w:r w:rsidR="002B5603">
        <w:rPr>
          <w:rFonts w:ascii="Times New Roman" w:hAnsi="Times New Roman" w:cs="Times New Roman"/>
          <w:sz w:val="28"/>
        </w:rPr>
        <w:t xml:space="preserve"> в показаннях (виникало</w:t>
      </w:r>
      <w:r w:rsidR="004E6264" w:rsidRPr="00911ED2">
        <w:rPr>
          <w:rFonts w:ascii="Times New Roman" w:hAnsi="Times New Roman" w:cs="Times New Roman"/>
          <w:sz w:val="28"/>
        </w:rPr>
        <w:t xml:space="preserve"> як навмисне, так і в силу суб'єктивних якостей свідка), в текст</w:t>
      </w:r>
      <w:r w:rsidR="002B5603">
        <w:rPr>
          <w:rFonts w:ascii="Times New Roman" w:hAnsi="Times New Roman" w:cs="Times New Roman"/>
          <w:sz w:val="28"/>
        </w:rPr>
        <w:t>і</w:t>
      </w:r>
      <w:r w:rsidR="004E6264" w:rsidRPr="00911ED2">
        <w:rPr>
          <w:rFonts w:ascii="Times New Roman" w:hAnsi="Times New Roman" w:cs="Times New Roman"/>
          <w:sz w:val="28"/>
        </w:rPr>
        <w:t xml:space="preserve"> присяги свідка була поміщена фраза: «не приховувати нічого йому відомого». Винні в приховуванні інформації каралися також, як за неправдиві</w:t>
      </w:r>
      <w:r w:rsidR="002B5603">
        <w:rPr>
          <w:rFonts w:ascii="Times New Roman" w:hAnsi="Times New Roman" w:cs="Times New Roman"/>
          <w:sz w:val="28"/>
        </w:rPr>
        <w:t xml:space="preserve"> свідчення при повальних обшуках</w:t>
      </w:r>
      <w:r w:rsidR="004E6264" w:rsidRPr="00911ED2">
        <w:rPr>
          <w:rFonts w:ascii="Times New Roman" w:hAnsi="Times New Roman" w:cs="Times New Roman"/>
          <w:sz w:val="28"/>
        </w:rPr>
        <w:t>, і засуджувалися до арешту від 7 днів до 3</w:t>
      </w:r>
      <w:r w:rsidR="002B5603">
        <w:rPr>
          <w:rFonts w:ascii="Times New Roman" w:hAnsi="Times New Roman" w:cs="Times New Roman"/>
          <w:sz w:val="28"/>
        </w:rPr>
        <w:t xml:space="preserve"> тижнів (ст. 945 Уложення 1885 р</w:t>
      </w:r>
      <w:r w:rsidR="00D0676B">
        <w:rPr>
          <w:rFonts w:ascii="Times New Roman" w:hAnsi="Times New Roman" w:cs="Times New Roman"/>
          <w:sz w:val="28"/>
        </w:rPr>
        <w:t>.)</w:t>
      </w:r>
      <w:r w:rsidR="004E6264" w:rsidRPr="00911ED2">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88</w:t>
      </w:r>
      <w:r w:rsidR="006C3693" w:rsidRPr="00C8593C">
        <w:rPr>
          <w:rFonts w:ascii="Times New Roman" w:hAnsi="Times New Roman" w:cs="Times New Roman"/>
          <w:sz w:val="28"/>
        </w:rPr>
        <w:t xml:space="preserve">].  </w:t>
      </w:r>
    </w:p>
    <w:p w14:paraId="72CC8C6C" w14:textId="385C6F36"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Законодавство розрізняло</w:t>
      </w:r>
      <w:r w:rsidR="002B5603">
        <w:rPr>
          <w:rFonts w:ascii="Times New Roman" w:hAnsi="Times New Roman" w:cs="Times New Roman"/>
          <w:sz w:val="28"/>
        </w:rPr>
        <w:t xml:space="preserve"> два ступені тяжкості лжеприсяги</w:t>
      </w:r>
      <w:r w:rsidRPr="00911ED2">
        <w:rPr>
          <w:rFonts w:ascii="Times New Roman" w:hAnsi="Times New Roman" w:cs="Times New Roman"/>
          <w:sz w:val="28"/>
        </w:rPr>
        <w:t>: 1) лжеприсяга в підтвердженні свідчень у кримінальній справі каралася каторжними роботами на строк 8-10 років (с</w:t>
      </w:r>
      <w:r w:rsidR="002B5603">
        <w:rPr>
          <w:rFonts w:ascii="Times New Roman" w:hAnsi="Times New Roman" w:cs="Times New Roman"/>
          <w:sz w:val="28"/>
        </w:rPr>
        <w:t>т. 237); 2) інші види лжеприсяги</w:t>
      </w:r>
      <w:r w:rsidRPr="00911ED2">
        <w:rPr>
          <w:rFonts w:ascii="Times New Roman" w:hAnsi="Times New Roman" w:cs="Times New Roman"/>
          <w:sz w:val="28"/>
        </w:rPr>
        <w:t xml:space="preserve"> тягли за собою заслання до Сибіру на поселення (ст. 236). Зниження покарання передбачалося в тому випадку, якщо лжеприсяга була дана «без о</w:t>
      </w:r>
      <w:r w:rsidR="002B5603">
        <w:rPr>
          <w:rFonts w:ascii="Times New Roman" w:hAnsi="Times New Roman" w:cs="Times New Roman"/>
          <w:sz w:val="28"/>
        </w:rPr>
        <w:t>бдуманого наміри, а по замішанні</w:t>
      </w:r>
      <w:r w:rsidRPr="00911ED2">
        <w:rPr>
          <w:rFonts w:ascii="Times New Roman" w:hAnsi="Times New Roman" w:cs="Times New Roman"/>
          <w:sz w:val="28"/>
        </w:rPr>
        <w:t xml:space="preserve"> в важких обставинах і слабкості розуміння про святість присяги». Винний посилався на проживання в Сибір або віддавався в виправні арештантські від</w:t>
      </w:r>
      <w:r w:rsidR="00D0676B">
        <w:rPr>
          <w:rFonts w:ascii="Times New Roman" w:hAnsi="Times New Roman" w:cs="Times New Roman"/>
          <w:sz w:val="28"/>
        </w:rPr>
        <w:t>ділення (ст. 238)</w:t>
      </w:r>
      <w:r w:rsidR="006C3693" w:rsidRPr="006C3693">
        <w:rPr>
          <w:rFonts w:ascii="Times New Roman" w:hAnsi="Times New Roman" w:cs="Times New Roman"/>
          <w:sz w:val="28"/>
        </w:rPr>
        <w:t xml:space="preserve"> </w:t>
      </w:r>
      <w:r w:rsidR="00184FE9">
        <w:rPr>
          <w:rFonts w:ascii="Times New Roman" w:hAnsi="Times New Roman" w:cs="Times New Roman"/>
          <w:sz w:val="28"/>
        </w:rPr>
        <w:t>[139</w:t>
      </w:r>
      <w:r w:rsidR="006C3693">
        <w:rPr>
          <w:rFonts w:ascii="Times New Roman" w:hAnsi="Times New Roman" w:cs="Times New Roman"/>
          <w:sz w:val="28"/>
        </w:rPr>
        <w:t>, с. 27</w:t>
      </w:r>
      <w:r w:rsidR="006C3693" w:rsidRPr="00C8593C">
        <w:rPr>
          <w:rFonts w:ascii="Times New Roman" w:hAnsi="Times New Roman" w:cs="Times New Roman"/>
          <w:sz w:val="28"/>
        </w:rPr>
        <w:t xml:space="preserve">].  </w:t>
      </w:r>
    </w:p>
    <w:p w14:paraId="5D39DFDC" w14:textId="107443FC" w:rsidR="004E6264" w:rsidRPr="00911ED2" w:rsidRDefault="002B560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К</w:t>
      </w:r>
      <w:r w:rsidR="004E6264" w:rsidRPr="00911ED2">
        <w:rPr>
          <w:rFonts w:ascii="Times New Roman" w:hAnsi="Times New Roman" w:cs="Times New Roman"/>
          <w:sz w:val="28"/>
        </w:rPr>
        <w:t>римінально-правові склади релігійних злочинів, поміщені законодавцем в Розділ II «Про злочини проти віри, і про порушення огороджувальних ону постанов» Укладення 1885 р</w:t>
      </w:r>
      <w:r>
        <w:rPr>
          <w:rFonts w:ascii="Times New Roman" w:hAnsi="Times New Roman" w:cs="Times New Roman"/>
          <w:sz w:val="28"/>
        </w:rPr>
        <w:t>оку.</w:t>
      </w:r>
      <w:r w:rsidR="004E6264" w:rsidRPr="00911ED2">
        <w:rPr>
          <w:rFonts w:ascii="Times New Roman" w:hAnsi="Times New Roman" w:cs="Times New Roman"/>
          <w:sz w:val="28"/>
        </w:rPr>
        <w:t xml:space="preserve"> Злочини проти релігії представляли собою правопорушення двох видів: як власне релігійні (богохульство, осуд віри і Церкви, образа святині, спокушання), так і мали змішаний характер (святотатство, образу або вбивство священн</w:t>
      </w:r>
      <w:r w:rsidR="00C27221">
        <w:rPr>
          <w:rFonts w:ascii="Times New Roman" w:hAnsi="Times New Roman" w:cs="Times New Roman"/>
          <w:sz w:val="28"/>
        </w:rPr>
        <w:t>ослужителів, пошкодження могил</w:t>
      </w:r>
      <w:r w:rsidR="004E6264" w:rsidRPr="00911ED2">
        <w:rPr>
          <w:rFonts w:ascii="Times New Roman" w:hAnsi="Times New Roman" w:cs="Times New Roman"/>
          <w:sz w:val="28"/>
        </w:rPr>
        <w:t xml:space="preserve"> і лжеприсяга). У злочинах другого виду рел</w:t>
      </w:r>
      <w:r w:rsidR="00C27221">
        <w:rPr>
          <w:rFonts w:ascii="Times New Roman" w:hAnsi="Times New Roman" w:cs="Times New Roman"/>
          <w:sz w:val="28"/>
        </w:rPr>
        <w:t>ігійний елемент виступав обтяжуючою</w:t>
      </w:r>
      <w:r w:rsidR="004E6264" w:rsidRPr="00911ED2">
        <w:rPr>
          <w:rFonts w:ascii="Times New Roman" w:hAnsi="Times New Roman" w:cs="Times New Roman"/>
          <w:sz w:val="28"/>
        </w:rPr>
        <w:t xml:space="preserve"> покарання обставиною. </w:t>
      </w:r>
    </w:p>
    <w:p w14:paraId="104DF176" w14:textId="67B7929A"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Богохульство і осуд віри, скоєні публічно, в усній або друкованій формі, вважалися злочинами проти суспільства і ставилися до особливо небезпечних. Воно містило в собі прояв неповаги до християнського віросповідання, ви</w:t>
      </w:r>
      <w:r w:rsidR="00C27221">
        <w:rPr>
          <w:rFonts w:ascii="Times New Roman" w:hAnsi="Times New Roman" w:cs="Times New Roman"/>
          <w:sz w:val="28"/>
        </w:rPr>
        <w:t>ражене в образливому відкликанні</w:t>
      </w:r>
      <w:r w:rsidRPr="00911ED2">
        <w:rPr>
          <w:rFonts w:ascii="Times New Roman" w:hAnsi="Times New Roman" w:cs="Times New Roman"/>
          <w:sz w:val="28"/>
        </w:rPr>
        <w:t xml:space="preserve"> або дії по відношенню до об'єкта релігійного шанування. По об'єкту посягання близьким до богохульства було блюзнірство, що виражалося в осудженні правил і обрядів Православної церкви і хри</w:t>
      </w:r>
      <w:r w:rsidR="00C27221">
        <w:rPr>
          <w:rFonts w:ascii="Times New Roman" w:hAnsi="Times New Roman" w:cs="Times New Roman"/>
          <w:sz w:val="28"/>
        </w:rPr>
        <w:t>стиянства в вигляді непристойного жарту</w:t>
      </w:r>
      <w:r w:rsidRPr="00911ED2">
        <w:rPr>
          <w:rFonts w:ascii="Times New Roman" w:hAnsi="Times New Roman" w:cs="Times New Roman"/>
          <w:sz w:val="28"/>
        </w:rPr>
        <w:t xml:space="preserve"> або глузування.</w:t>
      </w:r>
    </w:p>
    <w:p w14:paraId="1934FCFC" w14:textId="21A2ED27" w:rsidR="004E6264" w:rsidRPr="00911ED2"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Глава III Розділу II Уложення 1885 передбачала відповідальність за знищення або пошкодження встановлених в публічних місцях хрестів і культових зображень. До порушень це</w:t>
      </w:r>
      <w:r w:rsidR="00BF16AC">
        <w:rPr>
          <w:rFonts w:ascii="Times New Roman" w:hAnsi="Times New Roman" w:cs="Times New Roman"/>
          <w:sz w:val="28"/>
        </w:rPr>
        <w:t>рковного благочиння законодавством віднесено</w:t>
      </w:r>
      <w:r w:rsidRPr="00911ED2">
        <w:rPr>
          <w:rFonts w:ascii="Times New Roman" w:hAnsi="Times New Roman" w:cs="Times New Roman"/>
          <w:sz w:val="28"/>
        </w:rPr>
        <w:t xml:space="preserve"> переривання богослужіння і здійснення насильницьких дій відносно священнослужителя.</w:t>
      </w:r>
    </w:p>
    <w:p w14:paraId="20D9FD1B" w14:textId="0C072033" w:rsidR="004E6264" w:rsidRDefault="004E6264" w:rsidP="0050214A">
      <w:pPr>
        <w:spacing w:after="0" w:line="360" w:lineRule="auto"/>
        <w:ind w:firstLine="709"/>
        <w:jc w:val="both"/>
        <w:rPr>
          <w:rFonts w:ascii="Times New Roman" w:hAnsi="Times New Roman" w:cs="Times New Roman"/>
          <w:sz w:val="28"/>
        </w:rPr>
      </w:pPr>
      <w:r w:rsidRPr="00911ED2">
        <w:rPr>
          <w:rFonts w:ascii="Times New Roman" w:hAnsi="Times New Roman" w:cs="Times New Roman"/>
          <w:sz w:val="28"/>
        </w:rPr>
        <w:t>Глава четверта Розділу I</w:t>
      </w:r>
      <w:r w:rsidR="00BF16AC">
        <w:rPr>
          <w:rFonts w:ascii="Times New Roman" w:hAnsi="Times New Roman" w:cs="Times New Roman"/>
          <w:sz w:val="28"/>
        </w:rPr>
        <w:t>I Укладення про покарання кримінальні</w:t>
      </w:r>
      <w:r w:rsidRPr="00911ED2">
        <w:rPr>
          <w:rFonts w:ascii="Times New Roman" w:hAnsi="Times New Roman" w:cs="Times New Roman"/>
          <w:sz w:val="28"/>
        </w:rPr>
        <w:t xml:space="preserve"> </w:t>
      </w:r>
      <w:r w:rsidR="00BF16AC">
        <w:rPr>
          <w:rFonts w:ascii="Times New Roman" w:hAnsi="Times New Roman" w:cs="Times New Roman"/>
          <w:sz w:val="28"/>
        </w:rPr>
        <w:t xml:space="preserve">та </w:t>
      </w:r>
      <w:r w:rsidRPr="00911ED2">
        <w:rPr>
          <w:rFonts w:ascii="Times New Roman" w:hAnsi="Times New Roman" w:cs="Times New Roman"/>
          <w:sz w:val="28"/>
        </w:rPr>
        <w:t>ви</w:t>
      </w:r>
      <w:r w:rsidR="00BF16AC">
        <w:rPr>
          <w:rFonts w:ascii="Times New Roman" w:hAnsi="Times New Roman" w:cs="Times New Roman"/>
          <w:sz w:val="28"/>
        </w:rPr>
        <w:t>правні</w:t>
      </w:r>
      <w:r w:rsidRPr="00911ED2">
        <w:rPr>
          <w:rFonts w:ascii="Times New Roman" w:hAnsi="Times New Roman" w:cs="Times New Roman"/>
          <w:sz w:val="28"/>
        </w:rPr>
        <w:t xml:space="preserve"> 1885 року була присвячена злочинам, спрямованим проти християнських віросповідань, їх догматів і предметів релігійного культу, об'єднаних поняттям «святотатство». Крім святотатства у вузькому сенсі, яке виражалося у викраденні церковних речей і грошей, до цієї групи релігійних злочинів ставилися також розриття могил і пограбування мертвих тіл (трупів). Релігійним злочином вважалася лжеприсяга, сенс якої полягав у дачі помилкового свідчення під присягою в суді або судовому слідчому.</w:t>
      </w:r>
    </w:p>
    <w:p w14:paraId="086AF0D0" w14:textId="13E68A70" w:rsidR="00B36D2F" w:rsidRDefault="00B36D2F" w:rsidP="0050214A">
      <w:pPr>
        <w:spacing w:after="0" w:line="360" w:lineRule="auto"/>
        <w:ind w:firstLine="709"/>
        <w:jc w:val="both"/>
        <w:rPr>
          <w:rFonts w:ascii="Times New Roman" w:hAnsi="Times New Roman" w:cs="Times New Roman"/>
          <w:sz w:val="28"/>
        </w:rPr>
      </w:pPr>
    </w:p>
    <w:p w14:paraId="0E313AB4" w14:textId="6176A3F6" w:rsidR="004E6264" w:rsidRPr="004E6264" w:rsidRDefault="00C62613" w:rsidP="00B36D2F">
      <w:pPr>
        <w:pStyle w:val="2"/>
        <w:ind w:firstLine="708"/>
        <w:jc w:val="both"/>
        <w:rPr>
          <w:rFonts w:ascii="Times New Roman" w:hAnsi="Times New Roman" w:cs="Times New Roman"/>
          <w:sz w:val="32"/>
        </w:rPr>
      </w:pPr>
      <w:bookmarkStart w:id="19" w:name="_Toc25610524"/>
      <w:bookmarkStart w:id="20" w:name="_Toc26902361"/>
      <w:r>
        <w:rPr>
          <w:rFonts w:ascii="Times New Roman" w:hAnsi="Times New Roman" w:cs="Times New Roman"/>
          <w:sz w:val="32"/>
        </w:rPr>
        <w:t>ІІ</w:t>
      </w:r>
      <w:r w:rsidR="004E6264" w:rsidRPr="004E6264">
        <w:rPr>
          <w:rFonts w:ascii="Times New Roman" w:hAnsi="Times New Roman" w:cs="Times New Roman"/>
          <w:sz w:val="32"/>
        </w:rPr>
        <w:t xml:space="preserve">.3      </w:t>
      </w:r>
      <w:r w:rsidR="00234BE0">
        <w:rPr>
          <w:rFonts w:ascii="Times New Roman" w:hAnsi="Times New Roman" w:cs="Times New Roman"/>
          <w:sz w:val="32"/>
        </w:rPr>
        <w:t>Система</w:t>
      </w:r>
      <w:r w:rsidR="004E6264" w:rsidRPr="004E6264">
        <w:rPr>
          <w:rFonts w:ascii="Times New Roman" w:hAnsi="Times New Roman" w:cs="Times New Roman"/>
          <w:sz w:val="32"/>
        </w:rPr>
        <w:t xml:space="preserve"> злочинів проти релігії в </w:t>
      </w:r>
      <w:r w:rsidR="008C4891">
        <w:rPr>
          <w:rFonts w:ascii="Times New Roman" w:hAnsi="Times New Roman" w:cs="Times New Roman"/>
          <w:sz w:val="32"/>
        </w:rPr>
        <w:t>«</w:t>
      </w:r>
      <w:r w:rsidR="004E6264" w:rsidRPr="004E6264">
        <w:rPr>
          <w:rFonts w:ascii="Times New Roman" w:hAnsi="Times New Roman" w:cs="Times New Roman"/>
          <w:sz w:val="32"/>
        </w:rPr>
        <w:t>Кримінальному</w:t>
      </w:r>
      <w:r w:rsidR="00BC4A14">
        <w:rPr>
          <w:rFonts w:ascii="Times New Roman" w:hAnsi="Times New Roman" w:cs="Times New Roman"/>
          <w:sz w:val="32"/>
        </w:rPr>
        <w:t xml:space="preserve"> </w:t>
      </w:r>
      <w:r w:rsidR="00C27221">
        <w:rPr>
          <w:rFonts w:ascii="Times New Roman" w:hAnsi="Times New Roman" w:cs="Times New Roman"/>
          <w:sz w:val="32"/>
        </w:rPr>
        <w:t>укладенні</w:t>
      </w:r>
      <w:r w:rsidR="008C4891">
        <w:rPr>
          <w:rFonts w:ascii="Times New Roman" w:hAnsi="Times New Roman" w:cs="Times New Roman"/>
          <w:sz w:val="32"/>
        </w:rPr>
        <w:t>»</w:t>
      </w:r>
      <w:r w:rsidR="004E6264" w:rsidRPr="004E6264">
        <w:rPr>
          <w:rFonts w:ascii="Times New Roman" w:hAnsi="Times New Roman" w:cs="Times New Roman"/>
          <w:sz w:val="32"/>
        </w:rPr>
        <w:t xml:space="preserve"> 1903 р.</w:t>
      </w:r>
      <w:bookmarkEnd w:id="19"/>
      <w:bookmarkEnd w:id="20"/>
    </w:p>
    <w:p w14:paraId="11A5BA86" w14:textId="77777777" w:rsidR="004E6264" w:rsidRPr="000A4B9D" w:rsidRDefault="004E6264" w:rsidP="0050214A">
      <w:pPr>
        <w:spacing w:after="0" w:line="360" w:lineRule="auto"/>
        <w:ind w:firstLine="709"/>
        <w:jc w:val="both"/>
        <w:rPr>
          <w:rFonts w:ascii="Times New Roman" w:hAnsi="Times New Roman" w:cs="Times New Roman"/>
          <w:sz w:val="28"/>
        </w:rPr>
      </w:pPr>
    </w:p>
    <w:p w14:paraId="1DF163D3" w14:textId="2F629E3A" w:rsidR="004E6264" w:rsidRPr="000A4B9D" w:rsidRDefault="00C27221"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Кримінальне</w:t>
      </w:r>
      <w:r w:rsidR="004E6264" w:rsidRPr="000A4B9D">
        <w:rPr>
          <w:rFonts w:ascii="Times New Roman" w:hAnsi="Times New Roman" w:cs="Times New Roman"/>
          <w:sz w:val="28"/>
        </w:rPr>
        <w:t xml:space="preserve"> укладення 1903 р</w:t>
      </w:r>
      <w:r w:rsidR="004E6264">
        <w:rPr>
          <w:rFonts w:ascii="Times New Roman" w:hAnsi="Times New Roman" w:cs="Times New Roman"/>
          <w:sz w:val="28"/>
        </w:rPr>
        <w:t>оку</w:t>
      </w:r>
      <w:r w:rsidR="004E6264" w:rsidRPr="000A4B9D">
        <w:rPr>
          <w:rFonts w:ascii="Times New Roman" w:hAnsi="Times New Roman" w:cs="Times New Roman"/>
          <w:sz w:val="28"/>
        </w:rPr>
        <w:t xml:space="preserve"> стало хронологічно останнім кримінальним кодексом Російської імперії. Як і в попередніх зведеннях кримінального </w:t>
      </w:r>
      <w:r w:rsidR="004E6264">
        <w:rPr>
          <w:rFonts w:ascii="Times New Roman" w:hAnsi="Times New Roman" w:cs="Times New Roman"/>
          <w:sz w:val="28"/>
        </w:rPr>
        <w:t>законодавства, релігійні злочини</w:t>
      </w:r>
      <w:r w:rsidR="004E6264" w:rsidRPr="000A4B9D">
        <w:rPr>
          <w:rFonts w:ascii="Times New Roman" w:hAnsi="Times New Roman" w:cs="Times New Roman"/>
          <w:sz w:val="28"/>
        </w:rPr>
        <w:t xml:space="preserve"> в ньому займали вагоме місце</w:t>
      </w:r>
      <w:r w:rsidR="00C62613">
        <w:rPr>
          <w:rFonts w:ascii="Times New Roman" w:hAnsi="Times New Roman" w:cs="Times New Roman"/>
          <w:sz w:val="28"/>
        </w:rPr>
        <w:t xml:space="preserve"> </w:t>
      </w:r>
      <w:r w:rsidR="0023664F">
        <w:rPr>
          <w:rFonts w:ascii="Times New Roman" w:hAnsi="Times New Roman" w:cs="Times New Roman"/>
          <w:sz w:val="28"/>
        </w:rPr>
        <w:t>[119, с</w:t>
      </w:r>
      <w:r w:rsidR="00AB064C">
        <w:rPr>
          <w:rFonts w:ascii="Times New Roman" w:hAnsi="Times New Roman" w:cs="Times New Roman"/>
          <w:sz w:val="28"/>
        </w:rPr>
        <w:t>. 183</w:t>
      </w:r>
      <w:r w:rsidR="006C3693" w:rsidRPr="00C8593C">
        <w:rPr>
          <w:rFonts w:ascii="Times New Roman" w:hAnsi="Times New Roman" w:cs="Times New Roman"/>
          <w:sz w:val="28"/>
        </w:rPr>
        <w:t xml:space="preserve">].  </w:t>
      </w:r>
      <w:r w:rsidR="004E6264" w:rsidRPr="000A4B9D">
        <w:rPr>
          <w:rFonts w:ascii="Times New Roman" w:hAnsi="Times New Roman" w:cs="Times New Roman"/>
          <w:sz w:val="28"/>
        </w:rPr>
        <w:t>Глава «Про порушення огороджувальних віру постанов» відкривала особливу частину Кримінального уложення, прийнятого 22 березня 1903 р</w:t>
      </w:r>
      <w:r w:rsidR="004E6264">
        <w:rPr>
          <w:rFonts w:ascii="Times New Roman" w:hAnsi="Times New Roman" w:cs="Times New Roman"/>
          <w:sz w:val="28"/>
        </w:rPr>
        <w:t>.</w:t>
      </w:r>
      <w:r w:rsidR="004E6264" w:rsidRPr="000A4B9D">
        <w:rPr>
          <w:rFonts w:ascii="Times New Roman" w:hAnsi="Times New Roman" w:cs="Times New Roman"/>
          <w:sz w:val="28"/>
        </w:rPr>
        <w:t xml:space="preserve"> У первинному проекті Кримінального уложення глава про ре</w:t>
      </w:r>
      <w:r w:rsidR="004E6264">
        <w:rPr>
          <w:rFonts w:ascii="Times New Roman" w:hAnsi="Times New Roman" w:cs="Times New Roman"/>
          <w:sz w:val="28"/>
        </w:rPr>
        <w:t>лігійні злочини була сімнадцятою</w:t>
      </w:r>
      <w:r w:rsidR="004E6264" w:rsidRPr="000A4B9D">
        <w:rPr>
          <w:rFonts w:ascii="Times New Roman" w:hAnsi="Times New Roman" w:cs="Times New Roman"/>
          <w:sz w:val="28"/>
        </w:rPr>
        <w:t xml:space="preserve"> по порядку, що відповідало загальній системі кодексу: від охорони держави послідовно переходити до охорони суспільства і громадських спілок, і тільки потім - до охорони приватн</w:t>
      </w:r>
      <w:r w:rsidR="004E6264">
        <w:rPr>
          <w:rFonts w:ascii="Times New Roman" w:hAnsi="Times New Roman" w:cs="Times New Roman"/>
          <w:sz w:val="28"/>
        </w:rPr>
        <w:t>их осіб. Однак за наполяганням п</w:t>
      </w:r>
      <w:r w:rsidR="004E6264" w:rsidRPr="000A4B9D">
        <w:rPr>
          <w:rFonts w:ascii="Times New Roman" w:hAnsi="Times New Roman" w:cs="Times New Roman"/>
          <w:sz w:val="28"/>
        </w:rPr>
        <w:t>равославної церкви цей порядок був змінений, тому дана глава зайняла звичне, друге за рахунком місце, як це було раніше в Уло</w:t>
      </w:r>
      <w:r w:rsidR="002116AF">
        <w:rPr>
          <w:rFonts w:ascii="Times New Roman" w:hAnsi="Times New Roman" w:cs="Times New Roman"/>
          <w:sz w:val="28"/>
        </w:rPr>
        <w:t>женні про покарання кримінальні та виправні</w:t>
      </w:r>
      <w:r w:rsidR="004E6264" w:rsidRPr="000A4B9D">
        <w:rPr>
          <w:rFonts w:ascii="Times New Roman" w:hAnsi="Times New Roman" w:cs="Times New Roman"/>
          <w:sz w:val="28"/>
        </w:rPr>
        <w:t xml:space="preserve"> 1885 р</w:t>
      </w:r>
      <w:r w:rsidR="004E6264">
        <w:rPr>
          <w:rFonts w:ascii="Times New Roman" w:hAnsi="Times New Roman" w:cs="Times New Roman"/>
          <w:sz w:val="28"/>
        </w:rPr>
        <w:t>.</w:t>
      </w:r>
      <w:r w:rsidR="00DA4BCC" w:rsidRPr="00DA4BCC">
        <w:t xml:space="preserve"> </w:t>
      </w:r>
      <w:r w:rsidR="00184FE9">
        <w:rPr>
          <w:rFonts w:ascii="Times New Roman" w:hAnsi="Times New Roman" w:cs="Times New Roman"/>
          <w:sz w:val="28"/>
        </w:rPr>
        <w:t xml:space="preserve"> [143</w:t>
      </w:r>
      <w:r w:rsidR="006C3693">
        <w:rPr>
          <w:rFonts w:ascii="Times New Roman" w:hAnsi="Times New Roman" w:cs="Times New Roman"/>
          <w:sz w:val="28"/>
        </w:rPr>
        <w:t>, с. 149</w:t>
      </w:r>
      <w:r w:rsidR="006C3693" w:rsidRPr="00C8593C">
        <w:rPr>
          <w:rFonts w:ascii="Times New Roman" w:hAnsi="Times New Roman" w:cs="Times New Roman"/>
          <w:sz w:val="28"/>
        </w:rPr>
        <w:t xml:space="preserve">].  </w:t>
      </w:r>
    </w:p>
    <w:p w14:paraId="16ED5BF9" w14:textId="3802A95F" w:rsidR="00330E1C" w:rsidRDefault="004E6264" w:rsidP="00234BE0">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 xml:space="preserve">Численні склади злочинів проти релігії були класифіковані розробниками Кримінального уложення на 8 груп, виходячи з того, що об'єктом злочинного зазіхання виступала релігія. Главу другу - «Про порушення огороджувальних віру постанов» - відкривали постанови про </w:t>
      </w:r>
      <w:r w:rsidR="004830B1" w:rsidRPr="004830B1">
        <w:rPr>
          <w:rFonts w:ascii="Times New Roman" w:hAnsi="Times New Roman" w:cs="Times New Roman"/>
          <w:sz w:val="28"/>
        </w:rPr>
        <w:t>пригнічення та осміяння</w:t>
      </w:r>
      <w:r w:rsidRPr="004830B1">
        <w:rPr>
          <w:rFonts w:ascii="Times New Roman" w:hAnsi="Times New Roman" w:cs="Times New Roman"/>
          <w:sz w:val="28"/>
        </w:rPr>
        <w:t xml:space="preserve"> Церкви і релігійних вірувань</w:t>
      </w:r>
      <w:r w:rsidRPr="000A4B9D">
        <w:rPr>
          <w:rFonts w:ascii="Times New Roman" w:hAnsi="Times New Roman" w:cs="Times New Roman"/>
          <w:sz w:val="28"/>
        </w:rPr>
        <w:t xml:space="preserve"> (ст.ст. 73-77). До другої і третьої груп ставилися статті про невиконання церковних вимог, які визнавалися державою як</w:t>
      </w:r>
      <w:r>
        <w:rPr>
          <w:rFonts w:ascii="Times New Roman" w:hAnsi="Times New Roman" w:cs="Times New Roman"/>
          <w:sz w:val="28"/>
        </w:rPr>
        <w:t xml:space="preserve"> такі, що</w:t>
      </w:r>
      <w:r w:rsidRPr="000A4B9D">
        <w:rPr>
          <w:rFonts w:ascii="Times New Roman" w:hAnsi="Times New Roman" w:cs="Times New Roman"/>
          <w:sz w:val="28"/>
        </w:rPr>
        <w:t xml:space="preserve"> мали загальногромадянське значення (ст. 78), і про порушення поваги до померлих (ст. 79). Наступна група статей стосувалася порушення свободи відправлення віри (ст.ст. 80, 81). Кілька груп статей були присвячені </w:t>
      </w:r>
      <w:r w:rsidR="004830B1" w:rsidRPr="004830B1">
        <w:rPr>
          <w:rFonts w:ascii="Times New Roman" w:hAnsi="Times New Roman" w:cs="Times New Roman"/>
          <w:sz w:val="28"/>
        </w:rPr>
        <w:t>відвернення</w:t>
      </w:r>
      <w:r w:rsidRPr="004830B1">
        <w:rPr>
          <w:rFonts w:ascii="Times New Roman" w:hAnsi="Times New Roman" w:cs="Times New Roman"/>
          <w:sz w:val="28"/>
        </w:rPr>
        <w:t xml:space="preserve"> з православ'я</w:t>
      </w:r>
      <w:r w:rsidRPr="000A4B9D">
        <w:rPr>
          <w:rFonts w:ascii="Times New Roman" w:hAnsi="Times New Roman" w:cs="Times New Roman"/>
          <w:sz w:val="28"/>
        </w:rPr>
        <w:t xml:space="preserve"> (ст.ст. 82-87), проповіді деяких лжевчень (ст.ст. 90-92) і приналежності до віровченням, який визнавався державою нетерпимими </w:t>
      </w:r>
      <w:r>
        <w:rPr>
          <w:rFonts w:ascii="Times New Roman" w:hAnsi="Times New Roman" w:cs="Times New Roman"/>
          <w:sz w:val="28"/>
        </w:rPr>
        <w:t>(ст. 96). Другий розділ</w:t>
      </w:r>
      <w:r w:rsidRPr="000A4B9D">
        <w:rPr>
          <w:rFonts w:ascii="Times New Roman" w:hAnsi="Times New Roman" w:cs="Times New Roman"/>
          <w:sz w:val="28"/>
        </w:rPr>
        <w:t xml:space="preserve"> завершувала група статей про порушення постанов, що захищали православну віру від відволікання її послідовників в інші віросповідання (ст.ст. 88, 89, 93-95). Поза цією класифікацією залишилися положення про самовільне присвоєння сану християнського священнослужителя (ст. 97) і про образу або насильство щодо православно</w:t>
      </w:r>
      <w:r w:rsidR="00587E8E">
        <w:rPr>
          <w:rFonts w:ascii="Times New Roman" w:hAnsi="Times New Roman" w:cs="Times New Roman"/>
          <w:sz w:val="28"/>
        </w:rPr>
        <w:t>го священика (ст. 98) [12</w:t>
      </w:r>
      <w:r w:rsidR="00587E8E" w:rsidRPr="00C8593C">
        <w:rPr>
          <w:rFonts w:ascii="Times New Roman" w:hAnsi="Times New Roman" w:cs="Times New Roman"/>
          <w:sz w:val="28"/>
        </w:rPr>
        <w:t xml:space="preserve">].  </w:t>
      </w:r>
    </w:p>
    <w:p w14:paraId="25373A2D" w14:textId="428CE9C7" w:rsidR="004E6264" w:rsidRPr="000A4B9D" w:rsidRDefault="004E6264" w:rsidP="0050214A">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Під богохульством в широкому сенсі розумілося прояв неповаги</w:t>
      </w:r>
      <w:r>
        <w:rPr>
          <w:rFonts w:ascii="Times New Roman" w:hAnsi="Times New Roman" w:cs="Times New Roman"/>
          <w:sz w:val="28"/>
        </w:rPr>
        <w:t xml:space="preserve"> до хрис</w:t>
      </w:r>
      <w:r w:rsidR="001808F9">
        <w:rPr>
          <w:rFonts w:ascii="Times New Roman" w:hAnsi="Times New Roman" w:cs="Times New Roman"/>
          <w:sz w:val="28"/>
        </w:rPr>
        <w:t>тиянського або визнаного в імперії</w:t>
      </w:r>
      <w:r>
        <w:rPr>
          <w:rFonts w:ascii="Times New Roman" w:hAnsi="Times New Roman" w:cs="Times New Roman"/>
          <w:sz w:val="28"/>
        </w:rPr>
        <w:t xml:space="preserve"> нехристиянського віросповідання</w:t>
      </w:r>
      <w:r w:rsidRPr="000A4B9D">
        <w:rPr>
          <w:rFonts w:ascii="Times New Roman" w:hAnsi="Times New Roman" w:cs="Times New Roman"/>
          <w:sz w:val="28"/>
        </w:rPr>
        <w:t xml:space="preserve">; воно </w:t>
      </w:r>
      <w:r w:rsidRPr="000A4B9D">
        <w:rPr>
          <w:rFonts w:ascii="Times New Roman" w:hAnsi="Times New Roman" w:cs="Times New Roman"/>
          <w:sz w:val="28"/>
        </w:rPr>
        <w:lastRenderedPageBreak/>
        <w:t>могло вира</w:t>
      </w:r>
      <w:r w:rsidR="00963132">
        <w:rPr>
          <w:rFonts w:ascii="Times New Roman" w:hAnsi="Times New Roman" w:cs="Times New Roman"/>
          <w:sz w:val="28"/>
        </w:rPr>
        <w:t>жатися в образливому висловлюванні</w:t>
      </w:r>
      <w:r w:rsidRPr="000A4B9D">
        <w:rPr>
          <w:rFonts w:ascii="Times New Roman" w:hAnsi="Times New Roman" w:cs="Times New Roman"/>
          <w:sz w:val="28"/>
        </w:rPr>
        <w:t xml:space="preserve"> або дії до </w:t>
      </w:r>
      <w:r>
        <w:rPr>
          <w:rFonts w:ascii="Times New Roman" w:hAnsi="Times New Roman" w:cs="Times New Roman"/>
          <w:sz w:val="28"/>
        </w:rPr>
        <w:t>предмета, що</w:t>
      </w:r>
      <w:r w:rsidRPr="000A4B9D">
        <w:rPr>
          <w:rFonts w:ascii="Times New Roman" w:hAnsi="Times New Roman" w:cs="Times New Roman"/>
          <w:sz w:val="28"/>
        </w:rPr>
        <w:t xml:space="preserve"> мав релігійне значення. У вузькому сенсі богохульство по своїй суті збігалося з образою святині і виражалос</w:t>
      </w:r>
      <w:r>
        <w:rPr>
          <w:rFonts w:ascii="Times New Roman" w:hAnsi="Times New Roman" w:cs="Times New Roman"/>
          <w:sz w:val="28"/>
        </w:rPr>
        <w:t>я в богохульні дії, направлені</w:t>
      </w:r>
      <w:r w:rsidRPr="000A4B9D">
        <w:rPr>
          <w:rFonts w:ascii="Times New Roman" w:hAnsi="Times New Roman" w:cs="Times New Roman"/>
          <w:sz w:val="28"/>
        </w:rPr>
        <w:t xml:space="preserve"> на один з найбільш значущих об'єктів </w:t>
      </w:r>
      <w:r w:rsidR="00330E1C">
        <w:rPr>
          <w:rFonts w:ascii="Times New Roman" w:hAnsi="Times New Roman" w:cs="Times New Roman"/>
          <w:sz w:val="28"/>
        </w:rPr>
        <w:t>релігійного шанування</w:t>
      </w:r>
      <w:r w:rsidR="00184FE9">
        <w:rPr>
          <w:rFonts w:ascii="Times New Roman" w:hAnsi="Times New Roman" w:cs="Times New Roman"/>
          <w:sz w:val="28"/>
        </w:rPr>
        <w:t xml:space="preserve"> [130</w:t>
      </w:r>
      <w:r w:rsidR="00446C54">
        <w:rPr>
          <w:rFonts w:ascii="Times New Roman" w:hAnsi="Times New Roman" w:cs="Times New Roman"/>
          <w:sz w:val="28"/>
        </w:rPr>
        <w:t xml:space="preserve">]. </w:t>
      </w:r>
      <w:r w:rsidRPr="000A4B9D">
        <w:rPr>
          <w:rFonts w:ascii="Times New Roman" w:hAnsi="Times New Roman" w:cs="Times New Roman"/>
          <w:sz w:val="28"/>
        </w:rPr>
        <w:t xml:space="preserve">Таким чином, Кримінальне укладення зберегло основні погляди російського права на сутність богохульства. </w:t>
      </w:r>
    </w:p>
    <w:p w14:paraId="31D0C5A6" w14:textId="58BD5272" w:rsidR="00446C54" w:rsidRDefault="00963132" w:rsidP="00446C54">
      <w:pPr>
        <w:spacing w:after="0" w:line="360" w:lineRule="auto"/>
        <w:ind w:firstLine="709"/>
        <w:jc w:val="both"/>
        <w:rPr>
          <w:rFonts w:ascii="Times New Roman" w:hAnsi="Times New Roman" w:cs="Times New Roman"/>
          <w:sz w:val="28"/>
        </w:rPr>
      </w:pPr>
      <w:r>
        <w:rPr>
          <w:rFonts w:ascii="Times New Roman" w:hAnsi="Times New Roman" w:cs="Times New Roman"/>
          <w:sz w:val="28"/>
        </w:rPr>
        <w:t>Суб'єктом богохульства могла</w:t>
      </w:r>
      <w:r w:rsidR="004E6264" w:rsidRPr="000A4B9D">
        <w:rPr>
          <w:rFonts w:ascii="Times New Roman" w:hAnsi="Times New Roman" w:cs="Times New Roman"/>
          <w:sz w:val="28"/>
        </w:rPr>
        <w:t xml:space="preserve"> </w:t>
      </w:r>
      <w:r>
        <w:rPr>
          <w:rFonts w:ascii="Times New Roman" w:hAnsi="Times New Roman" w:cs="Times New Roman"/>
          <w:sz w:val="28"/>
        </w:rPr>
        <w:t>виступати фізична особа, прихожанин</w:t>
      </w:r>
      <w:r w:rsidR="004E6264" w:rsidRPr="000A4B9D">
        <w:rPr>
          <w:rFonts w:ascii="Times New Roman" w:hAnsi="Times New Roman" w:cs="Times New Roman"/>
          <w:sz w:val="28"/>
        </w:rPr>
        <w:t xml:space="preserve"> або служитель церкви, будь-якого віросповідання. Перелік об'єктів богохульства зберігся колишнім: «в єдиносущній Трійці Бог, Пречиста Владичиця наша Богородиця і повсякчас-Діва Марія, безтілесних Сил Небесні або С</w:t>
      </w:r>
      <w:r w:rsidR="004E6264">
        <w:rPr>
          <w:rFonts w:ascii="Times New Roman" w:hAnsi="Times New Roman" w:cs="Times New Roman"/>
          <w:sz w:val="28"/>
        </w:rPr>
        <w:t>вяті Угодники Божі</w:t>
      </w:r>
      <w:r w:rsidR="004E6264" w:rsidRPr="000A4B9D">
        <w:rPr>
          <w:rFonts w:ascii="Times New Roman" w:hAnsi="Times New Roman" w:cs="Times New Roman"/>
          <w:sz w:val="28"/>
        </w:rPr>
        <w:t xml:space="preserve">, Святі Таїнства, Святий Хрест, Святі мощі, святі ікони та інші предмети, шановані </w:t>
      </w:r>
      <w:r w:rsidR="001808F9">
        <w:rPr>
          <w:rFonts w:ascii="Times New Roman" w:hAnsi="Times New Roman" w:cs="Times New Roman"/>
          <w:sz w:val="28"/>
        </w:rPr>
        <w:t>православною чи іншою</w:t>
      </w:r>
      <w:r w:rsidR="004E6264" w:rsidRPr="000A4B9D">
        <w:rPr>
          <w:rFonts w:ascii="Times New Roman" w:hAnsi="Times New Roman" w:cs="Times New Roman"/>
          <w:sz w:val="28"/>
        </w:rPr>
        <w:t xml:space="preserve"> х</w:t>
      </w:r>
      <w:r w:rsidR="001808F9">
        <w:rPr>
          <w:rFonts w:ascii="Times New Roman" w:hAnsi="Times New Roman" w:cs="Times New Roman"/>
          <w:sz w:val="28"/>
        </w:rPr>
        <w:t>ристиянською</w:t>
      </w:r>
      <w:r w:rsidR="004E6264">
        <w:rPr>
          <w:rFonts w:ascii="Times New Roman" w:hAnsi="Times New Roman" w:cs="Times New Roman"/>
          <w:sz w:val="28"/>
        </w:rPr>
        <w:t xml:space="preserve"> церквою священними,</w:t>
      </w:r>
      <w:r w:rsidR="004E6264" w:rsidRPr="000A4B9D">
        <w:rPr>
          <w:rFonts w:ascii="Times New Roman" w:hAnsi="Times New Roman" w:cs="Times New Roman"/>
          <w:sz w:val="28"/>
        </w:rPr>
        <w:t xml:space="preserve"> Святе Письмо, церква православна і її догмати, і взагалі віра хр</w:t>
      </w:r>
      <w:r w:rsidR="00330E1C">
        <w:rPr>
          <w:rFonts w:ascii="Times New Roman" w:hAnsi="Times New Roman" w:cs="Times New Roman"/>
          <w:sz w:val="28"/>
        </w:rPr>
        <w:t>истиянська »(ст. 73)</w:t>
      </w:r>
      <w:r w:rsidR="00151D1D">
        <w:rPr>
          <w:rFonts w:ascii="Times New Roman" w:hAnsi="Times New Roman" w:cs="Times New Roman"/>
          <w:sz w:val="28"/>
        </w:rPr>
        <w:t xml:space="preserve"> </w:t>
      </w:r>
      <w:r w:rsidR="00184FE9">
        <w:rPr>
          <w:rFonts w:ascii="Times New Roman" w:hAnsi="Times New Roman" w:cs="Times New Roman"/>
          <w:sz w:val="28"/>
        </w:rPr>
        <w:t>[138</w:t>
      </w:r>
      <w:r w:rsidR="00151D1D">
        <w:rPr>
          <w:rFonts w:ascii="Times New Roman" w:hAnsi="Times New Roman" w:cs="Times New Roman"/>
          <w:sz w:val="28"/>
        </w:rPr>
        <w:t>, с. 16].</w:t>
      </w:r>
      <w:r w:rsidR="00330E1C">
        <w:rPr>
          <w:rFonts w:ascii="Times New Roman" w:hAnsi="Times New Roman" w:cs="Times New Roman"/>
          <w:sz w:val="28"/>
        </w:rPr>
        <w:t xml:space="preserve"> </w:t>
      </w:r>
      <w:r w:rsidR="00E554E5">
        <w:rPr>
          <w:rFonts w:ascii="Times New Roman" w:hAnsi="Times New Roman" w:cs="Times New Roman"/>
          <w:sz w:val="28"/>
        </w:rPr>
        <w:t xml:space="preserve"> </w:t>
      </w:r>
      <w:r w:rsidR="00E554E5" w:rsidRPr="00E554E5">
        <w:rPr>
          <w:rFonts w:ascii="Times New Roman" w:hAnsi="Times New Roman" w:cs="Times New Roman"/>
          <w:sz w:val="28"/>
        </w:rPr>
        <w:t xml:space="preserve">28 січня 1903 року в кімнаті для охорони при Алтиновському волосному правлінні зібралося декілька чоловік Тихон Кальш почав говорити, що святих немає при цьому висловлювався нецензурному проти святих </w:t>
      </w:r>
      <w:r w:rsidR="00184FE9">
        <w:rPr>
          <w:rFonts w:ascii="Times New Roman" w:hAnsi="Times New Roman" w:cs="Times New Roman"/>
          <w:sz w:val="28"/>
        </w:rPr>
        <w:t>[63</w:t>
      </w:r>
      <w:r w:rsidR="00530214">
        <w:rPr>
          <w:rFonts w:ascii="Times New Roman" w:hAnsi="Times New Roman" w:cs="Times New Roman"/>
          <w:sz w:val="28"/>
        </w:rPr>
        <w:t>, акр</w:t>
      </w:r>
      <w:r w:rsidR="007B5576">
        <w:rPr>
          <w:rFonts w:ascii="Times New Roman" w:hAnsi="Times New Roman" w:cs="Times New Roman"/>
          <w:sz w:val="28"/>
        </w:rPr>
        <w:t xml:space="preserve">. 3]. </w:t>
      </w:r>
      <w:r w:rsidR="000014C5" w:rsidRPr="000014C5">
        <w:rPr>
          <w:rFonts w:ascii="Times New Roman" w:hAnsi="Times New Roman" w:cs="Times New Roman"/>
          <w:sz w:val="28"/>
        </w:rPr>
        <w:t>23 лютого 1905 року в селі Парафіївці Борзнянського повіту Мирон Насян в будинку свого вітчима Філіна Холода став в присутності нього говорити що ікони поважати не потрібно, так як вони статуї. Спасителя називав «байстрюком» Матір Божу «б…», святого Георгія «к…»</w:t>
      </w:r>
      <w:r w:rsidR="006B6F3F">
        <w:rPr>
          <w:rFonts w:ascii="Times New Roman" w:hAnsi="Times New Roman" w:cs="Times New Roman"/>
          <w:sz w:val="28"/>
        </w:rPr>
        <w:t>[43</w:t>
      </w:r>
      <w:r w:rsidR="00215547">
        <w:rPr>
          <w:rFonts w:ascii="Times New Roman" w:hAnsi="Times New Roman" w:cs="Times New Roman"/>
          <w:sz w:val="28"/>
        </w:rPr>
        <w:t>, арк</w:t>
      </w:r>
      <w:r w:rsidR="00151D1D">
        <w:rPr>
          <w:rFonts w:ascii="Times New Roman" w:hAnsi="Times New Roman" w:cs="Times New Roman"/>
          <w:sz w:val="28"/>
        </w:rPr>
        <w:t xml:space="preserve">. 2,3], </w:t>
      </w:r>
      <w:r w:rsidR="00446C54">
        <w:rPr>
          <w:rFonts w:ascii="Times New Roman" w:hAnsi="Times New Roman" w:cs="Times New Roman"/>
          <w:sz w:val="28"/>
        </w:rPr>
        <w:t>[8</w:t>
      </w:r>
      <w:r w:rsidR="00446C54" w:rsidRPr="00C8593C">
        <w:rPr>
          <w:rFonts w:ascii="Times New Roman" w:hAnsi="Times New Roman" w:cs="Times New Roman"/>
          <w:sz w:val="28"/>
        </w:rPr>
        <w:t xml:space="preserve">].  </w:t>
      </w:r>
    </w:p>
    <w:p w14:paraId="1DB187F5" w14:textId="5291B978" w:rsidR="004E6264" w:rsidRDefault="004E6264" w:rsidP="00446C54">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Богохульство могло відбуватися одним із таких способів: «покладанням хули» - стосовно об'єктів поклоніння, «наругою дією» щодо таїнств і предметів</w:t>
      </w:r>
      <w:r>
        <w:rPr>
          <w:rFonts w:ascii="Times New Roman" w:hAnsi="Times New Roman" w:cs="Times New Roman"/>
          <w:sz w:val="28"/>
        </w:rPr>
        <w:t>, які</w:t>
      </w:r>
      <w:r w:rsidRPr="000A4B9D">
        <w:rPr>
          <w:rFonts w:ascii="Times New Roman" w:hAnsi="Times New Roman" w:cs="Times New Roman"/>
          <w:sz w:val="28"/>
        </w:rPr>
        <w:t xml:space="preserve"> мали релігійне значення</w:t>
      </w:r>
      <w:r>
        <w:rPr>
          <w:rFonts w:ascii="Times New Roman" w:hAnsi="Times New Roman" w:cs="Times New Roman"/>
          <w:sz w:val="28"/>
        </w:rPr>
        <w:t>, «ганьбою», спрямованою</w:t>
      </w:r>
      <w:r w:rsidRPr="000A4B9D">
        <w:rPr>
          <w:rFonts w:ascii="Times New Roman" w:hAnsi="Times New Roman" w:cs="Times New Roman"/>
          <w:sz w:val="28"/>
        </w:rPr>
        <w:t xml:space="preserve"> на всі інші об'єкти (ст. 73). Богохульство в вигляді «неприс</w:t>
      </w:r>
      <w:r>
        <w:rPr>
          <w:rFonts w:ascii="Times New Roman" w:hAnsi="Times New Roman" w:cs="Times New Roman"/>
          <w:sz w:val="28"/>
        </w:rPr>
        <w:t>тойного</w:t>
      </w:r>
      <w:r w:rsidRPr="000A4B9D">
        <w:rPr>
          <w:rFonts w:ascii="Times New Roman" w:hAnsi="Times New Roman" w:cs="Times New Roman"/>
          <w:sz w:val="28"/>
        </w:rPr>
        <w:t xml:space="preserve"> глузування» над священними предметами або предметами вірувань було найбільш склад</w:t>
      </w:r>
      <w:r w:rsidR="00446C54">
        <w:rPr>
          <w:rFonts w:ascii="Times New Roman" w:hAnsi="Times New Roman" w:cs="Times New Roman"/>
          <w:sz w:val="28"/>
        </w:rPr>
        <w:t>ним для кваліфікації (ст. 74)</w:t>
      </w:r>
      <w:r w:rsidR="00330E1C">
        <w:rPr>
          <w:rFonts w:ascii="Times New Roman" w:hAnsi="Times New Roman" w:cs="Times New Roman"/>
          <w:sz w:val="28"/>
        </w:rPr>
        <w:t xml:space="preserve"> </w:t>
      </w:r>
      <w:r w:rsidR="00184FE9">
        <w:rPr>
          <w:rFonts w:ascii="Times New Roman" w:hAnsi="Times New Roman" w:cs="Times New Roman"/>
          <w:sz w:val="28"/>
        </w:rPr>
        <w:t>[138</w:t>
      </w:r>
      <w:r w:rsidR="00446C54">
        <w:rPr>
          <w:rFonts w:ascii="Times New Roman" w:hAnsi="Times New Roman" w:cs="Times New Roman"/>
          <w:sz w:val="28"/>
        </w:rPr>
        <w:t>, с. 16-17].</w:t>
      </w:r>
    </w:p>
    <w:p w14:paraId="6DE22A13" w14:textId="21F71511" w:rsidR="004E6264" w:rsidRPr="000A4B9D" w:rsidRDefault="004E6264" w:rsidP="0050214A">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Як приклад ганьб</w:t>
      </w:r>
      <w:r>
        <w:rPr>
          <w:rFonts w:ascii="Times New Roman" w:hAnsi="Times New Roman" w:cs="Times New Roman"/>
          <w:sz w:val="28"/>
        </w:rPr>
        <w:t xml:space="preserve">и наведемо випадок, що стався  </w:t>
      </w:r>
      <w:r w:rsidRPr="005537E2">
        <w:rPr>
          <w:rFonts w:ascii="Times New Roman" w:hAnsi="Times New Roman" w:cs="Times New Roman"/>
          <w:sz w:val="28"/>
        </w:rPr>
        <w:t>31 грудня 1910 року в селі Собечів Глухівського повіту Матвій Платонов та Єфим Пилипенко прибили зображення Ісуса Христа на паркан також старий совок. З ранку 1 січня 1911 року коли селяни йшли до церкви Матвій та Єфрем закликали їх жертвувати на будівництво монастиря.</w:t>
      </w:r>
      <w:r>
        <w:rPr>
          <w:rFonts w:ascii="Times New Roman" w:hAnsi="Times New Roman" w:cs="Times New Roman"/>
          <w:sz w:val="28"/>
        </w:rPr>
        <w:t xml:space="preserve"> </w:t>
      </w:r>
      <w:r w:rsidRPr="005537E2">
        <w:rPr>
          <w:rFonts w:ascii="Times New Roman" w:hAnsi="Times New Roman" w:cs="Times New Roman"/>
          <w:sz w:val="28"/>
        </w:rPr>
        <w:t xml:space="preserve">Ніжинський окружний суд визнав </w:t>
      </w:r>
      <w:r>
        <w:rPr>
          <w:rFonts w:ascii="Times New Roman" w:hAnsi="Times New Roman" w:cs="Times New Roman"/>
          <w:sz w:val="28"/>
        </w:rPr>
        <w:t>Матвія та Єфима</w:t>
      </w:r>
      <w:r w:rsidRPr="005537E2">
        <w:rPr>
          <w:rFonts w:ascii="Times New Roman" w:hAnsi="Times New Roman" w:cs="Times New Roman"/>
          <w:sz w:val="28"/>
        </w:rPr>
        <w:t xml:space="preserve"> </w:t>
      </w:r>
      <w:r w:rsidRPr="005537E2">
        <w:rPr>
          <w:rFonts w:ascii="Times New Roman" w:hAnsi="Times New Roman" w:cs="Times New Roman"/>
          <w:sz w:val="28"/>
        </w:rPr>
        <w:lastRenderedPageBreak/>
        <w:t>винним</w:t>
      </w:r>
      <w:r>
        <w:rPr>
          <w:rFonts w:ascii="Times New Roman" w:hAnsi="Times New Roman" w:cs="Times New Roman"/>
          <w:sz w:val="28"/>
        </w:rPr>
        <w:t>и в зневажливому ставленні до</w:t>
      </w:r>
      <w:r w:rsidRPr="005537E2">
        <w:rPr>
          <w:rFonts w:ascii="Times New Roman" w:hAnsi="Times New Roman" w:cs="Times New Roman"/>
          <w:sz w:val="28"/>
        </w:rPr>
        <w:t xml:space="preserve"> Бога і обрядів Православної церкви (ч. 2 ст. 74) і з</w:t>
      </w:r>
      <w:r w:rsidR="003224FE">
        <w:rPr>
          <w:rFonts w:ascii="Times New Roman" w:hAnsi="Times New Roman" w:cs="Times New Roman"/>
          <w:sz w:val="28"/>
        </w:rPr>
        <w:t>асудив його до арешту</w:t>
      </w:r>
      <w:r w:rsidR="00184FE9">
        <w:rPr>
          <w:rFonts w:ascii="Times New Roman" w:hAnsi="Times New Roman" w:cs="Times New Roman"/>
          <w:sz w:val="28"/>
        </w:rPr>
        <w:t xml:space="preserve"> [87</w:t>
      </w:r>
      <w:r w:rsidR="00151D1D">
        <w:rPr>
          <w:rFonts w:ascii="Times New Roman" w:hAnsi="Times New Roman" w:cs="Times New Roman"/>
          <w:sz w:val="28"/>
        </w:rPr>
        <w:t>, с. 3,4 зв.5</w:t>
      </w:r>
      <w:r w:rsidR="00151D1D" w:rsidRPr="00C8593C">
        <w:rPr>
          <w:rFonts w:ascii="Times New Roman" w:hAnsi="Times New Roman" w:cs="Times New Roman"/>
          <w:sz w:val="28"/>
        </w:rPr>
        <w:t xml:space="preserve">].  </w:t>
      </w:r>
    </w:p>
    <w:p w14:paraId="18750DC5" w14:textId="06CFCA4D" w:rsidR="004E6264" w:rsidRPr="000A4B9D" w:rsidRDefault="004E6264" w:rsidP="00535A1D">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 xml:space="preserve">Додатковими умовами для кваліфікації богохульства були: 1) вчинення діяння публічно; 2) наявність ознак богохульства в розповсюджуваних або публічно виставлених творах або зображеннях; 3) вчинення діяння під час відправлення громадського богослужіння або в молитовному домі; 4) </w:t>
      </w:r>
      <w:r>
        <w:rPr>
          <w:rFonts w:ascii="Times New Roman" w:hAnsi="Times New Roman" w:cs="Times New Roman"/>
          <w:sz w:val="28"/>
        </w:rPr>
        <w:t>вчинення з метою зробити спокусу</w:t>
      </w:r>
      <w:r w:rsidRPr="000A4B9D">
        <w:rPr>
          <w:rFonts w:ascii="Times New Roman" w:hAnsi="Times New Roman" w:cs="Times New Roman"/>
          <w:sz w:val="28"/>
        </w:rPr>
        <w:t xml:space="preserve"> </w:t>
      </w:r>
      <w:r w:rsidR="00184FE9">
        <w:rPr>
          <w:rFonts w:ascii="Times New Roman" w:hAnsi="Times New Roman" w:cs="Times New Roman"/>
          <w:sz w:val="28"/>
        </w:rPr>
        <w:t>[138</w:t>
      </w:r>
      <w:r w:rsidR="00446C54">
        <w:rPr>
          <w:rFonts w:ascii="Times New Roman" w:hAnsi="Times New Roman" w:cs="Times New Roman"/>
          <w:sz w:val="28"/>
        </w:rPr>
        <w:t xml:space="preserve">, с. 16]. </w:t>
      </w:r>
      <w:r w:rsidRPr="000A4B9D">
        <w:rPr>
          <w:rFonts w:ascii="Times New Roman" w:hAnsi="Times New Roman" w:cs="Times New Roman"/>
          <w:sz w:val="28"/>
        </w:rPr>
        <w:t xml:space="preserve">Це означало, що свідки богохульства належали до віровчення, по відношенню до якого слова (вирази, судження) або дії винного могли носити образливий характер </w:t>
      </w:r>
      <w:r>
        <w:rPr>
          <w:rFonts w:ascii="Times New Roman" w:hAnsi="Times New Roman" w:cs="Times New Roman"/>
          <w:sz w:val="28"/>
        </w:rPr>
        <w:t>і тим самим викликати спокусу</w:t>
      </w:r>
      <w:r w:rsidRPr="000A4B9D">
        <w:rPr>
          <w:rFonts w:ascii="Times New Roman" w:hAnsi="Times New Roman" w:cs="Times New Roman"/>
          <w:sz w:val="28"/>
        </w:rPr>
        <w:t xml:space="preserve">. Наприклад, </w:t>
      </w:r>
      <w:r>
        <w:rPr>
          <w:rFonts w:ascii="Times New Roman" w:hAnsi="Times New Roman" w:cs="Times New Roman"/>
          <w:sz w:val="28"/>
        </w:rPr>
        <w:t>в березні 1914 року в селі Кукши Ніжинського повіту Стефан Мазк ввійшовши в нетверезо</w:t>
      </w:r>
      <w:r w:rsidR="00963132">
        <w:rPr>
          <w:rFonts w:ascii="Times New Roman" w:hAnsi="Times New Roman" w:cs="Times New Roman"/>
          <w:sz w:val="28"/>
        </w:rPr>
        <w:t xml:space="preserve">му стані в чайну з пляшкою горілки побачивши </w:t>
      </w:r>
      <w:r>
        <w:rPr>
          <w:rFonts w:ascii="Times New Roman" w:hAnsi="Times New Roman" w:cs="Times New Roman"/>
          <w:sz w:val="28"/>
        </w:rPr>
        <w:t>на стіні ікону Божої матері зі словами «Пресвята Богородиця» вдарив пляшкою і пробив дірку в іконі</w:t>
      </w:r>
      <w:r w:rsidR="00535A1D">
        <w:rPr>
          <w:rFonts w:ascii="Times New Roman" w:hAnsi="Times New Roman" w:cs="Times New Roman"/>
          <w:sz w:val="28"/>
        </w:rPr>
        <w:t xml:space="preserve"> [30, арк. 2]. </w:t>
      </w:r>
      <w:r w:rsidR="00756671" w:rsidRPr="00756671">
        <w:rPr>
          <w:rFonts w:ascii="Times New Roman" w:hAnsi="Times New Roman" w:cs="Times New Roman"/>
          <w:sz w:val="28"/>
        </w:rPr>
        <w:t>7 січня 1911 року під час демонстрації В Кролевецькій чайній картини графа Синематого міщанин Давид Дубовський став закурювати біля ікони Божої матері з лампади чим прин</w:t>
      </w:r>
      <w:r w:rsidR="00535A1D">
        <w:rPr>
          <w:rFonts w:ascii="Times New Roman" w:hAnsi="Times New Roman" w:cs="Times New Roman"/>
          <w:sz w:val="28"/>
        </w:rPr>
        <w:t xml:space="preserve">изив святиню [73, арк. 3]. </w:t>
      </w:r>
      <w:r w:rsidR="00756671" w:rsidRPr="00756671">
        <w:rPr>
          <w:rFonts w:ascii="Times New Roman" w:hAnsi="Times New Roman" w:cs="Times New Roman"/>
          <w:sz w:val="28"/>
        </w:rPr>
        <w:t>3 січня 1911 року в селі Шоболтасівці Кролевецького повіту Кузьма Мейтей знаходився в стані алкогольного сп’яніння дозволивши собі при свідках говорити зневажливо до ікони Варвари з сільської церкви назвавши ікони «фарбованими дошками», також додав «В церкві скоро будуть ставити коней, а свята Варвара хлібом не нагодує»</w:t>
      </w:r>
      <w:r w:rsidR="00535A1D" w:rsidRPr="00535A1D">
        <w:rPr>
          <w:rFonts w:ascii="Times New Roman" w:hAnsi="Times New Roman" w:cs="Times New Roman"/>
          <w:sz w:val="28"/>
        </w:rPr>
        <w:t xml:space="preserve"> </w:t>
      </w:r>
      <w:r w:rsidR="00535A1D">
        <w:rPr>
          <w:rFonts w:ascii="Times New Roman" w:hAnsi="Times New Roman" w:cs="Times New Roman"/>
          <w:sz w:val="28"/>
        </w:rPr>
        <w:t>[74, арк. 2].</w:t>
      </w:r>
    </w:p>
    <w:p w14:paraId="5D9E0393" w14:textId="339E4247" w:rsidR="004E6264" w:rsidRPr="000A4B9D" w:rsidRDefault="004E6264" w:rsidP="00446C54">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Наявність умислу в діях обвинуваченого в одному з вищерозглянутих діянь було обов'язковим. Однак особисті релігійні переконання, які змусили злочинця вчинити посягання проти інших релігій</w:t>
      </w:r>
      <w:r>
        <w:rPr>
          <w:rFonts w:ascii="Times New Roman" w:hAnsi="Times New Roman" w:cs="Times New Roman"/>
          <w:sz w:val="28"/>
        </w:rPr>
        <w:t xml:space="preserve">, судом до </w:t>
      </w:r>
      <w:r w:rsidR="003224FE">
        <w:rPr>
          <w:rFonts w:ascii="Times New Roman" w:hAnsi="Times New Roman" w:cs="Times New Roman"/>
          <w:sz w:val="28"/>
        </w:rPr>
        <w:t xml:space="preserve">уваги не бралися </w:t>
      </w:r>
      <w:r w:rsidR="00184FE9">
        <w:rPr>
          <w:rFonts w:ascii="Times New Roman" w:hAnsi="Times New Roman" w:cs="Times New Roman"/>
          <w:sz w:val="28"/>
        </w:rPr>
        <w:t>[132</w:t>
      </w:r>
      <w:r w:rsidR="00446C54">
        <w:rPr>
          <w:rFonts w:ascii="Times New Roman" w:hAnsi="Times New Roman" w:cs="Times New Roman"/>
          <w:sz w:val="28"/>
        </w:rPr>
        <w:t>, с. 17-18].</w:t>
      </w:r>
    </w:p>
    <w:p w14:paraId="11FC0369" w14:textId="7B22AB6A" w:rsidR="004E6264" w:rsidRDefault="004E6264" w:rsidP="00446C54">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 xml:space="preserve">Ступінь відповідальності за богохульство залежала від умов і </w:t>
      </w:r>
      <w:r>
        <w:rPr>
          <w:rFonts w:ascii="Times New Roman" w:hAnsi="Times New Roman" w:cs="Times New Roman"/>
          <w:sz w:val="28"/>
        </w:rPr>
        <w:t>місця його скоєння. До найбільш тяжчого</w:t>
      </w:r>
      <w:r w:rsidRPr="000A4B9D">
        <w:rPr>
          <w:rFonts w:ascii="Times New Roman" w:hAnsi="Times New Roman" w:cs="Times New Roman"/>
          <w:sz w:val="28"/>
        </w:rPr>
        <w:t>, відносилося богохульство в церкві або при відправленні громадського богосл</w:t>
      </w:r>
      <w:r w:rsidR="00B04C97">
        <w:rPr>
          <w:rFonts w:ascii="Times New Roman" w:hAnsi="Times New Roman" w:cs="Times New Roman"/>
          <w:sz w:val="28"/>
        </w:rPr>
        <w:t>ужіння: винний карався</w:t>
      </w:r>
      <w:r w:rsidRPr="000A4B9D">
        <w:rPr>
          <w:rFonts w:ascii="Times New Roman" w:hAnsi="Times New Roman" w:cs="Times New Roman"/>
          <w:sz w:val="28"/>
        </w:rPr>
        <w:t xml:space="preserve"> каторгою на строк від 4 до 15 років (ст. 16), або посилання на</w:t>
      </w:r>
      <w:r>
        <w:rPr>
          <w:rFonts w:ascii="Times New Roman" w:hAnsi="Times New Roman" w:cs="Times New Roman"/>
          <w:sz w:val="28"/>
        </w:rPr>
        <w:t xml:space="preserve"> поселення. Діяння, вчинене </w:t>
      </w:r>
      <w:r w:rsidRPr="000A4B9D">
        <w:rPr>
          <w:rFonts w:ascii="Times New Roman" w:hAnsi="Times New Roman" w:cs="Times New Roman"/>
          <w:sz w:val="28"/>
        </w:rPr>
        <w:t>в каплиці або молитовному будинку, а також шляхом поширення чи публічного виставлення творів або зображень, каралося посиланням на поселення. Богохульство з м</w:t>
      </w:r>
      <w:r>
        <w:rPr>
          <w:rFonts w:ascii="Times New Roman" w:hAnsi="Times New Roman" w:cs="Times New Roman"/>
          <w:sz w:val="28"/>
        </w:rPr>
        <w:t>етою зробити спокусу</w:t>
      </w:r>
      <w:r w:rsidRPr="000A4B9D">
        <w:rPr>
          <w:rFonts w:ascii="Times New Roman" w:hAnsi="Times New Roman" w:cs="Times New Roman"/>
          <w:sz w:val="28"/>
        </w:rPr>
        <w:t xml:space="preserve"> серед присутніх тягло найменш суворе покарання - ув'язнення в </w:t>
      </w:r>
      <w:r w:rsidRPr="000A4B9D">
        <w:rPr>
          <w:rFonts w:ascii="Times New Roman" w:hAnsi="Times New Roman" w:cs="Times New Roman"/>
          <w:sz w:val="28"/>
        </w:rPr>
        <w:lastRenderedPageBreak/>
        <w:t>виправний будинок або фортеця на термін до 3 років. При наявності пом'якшувал</w:t>
      </w:r>
      <w:r>
        <w:rPr>
          <w:rFonts w:ascii="Times New Roman" w:hAnsi="Times New Roman" w:cs="Times New Roman"/>
          <w:sz w:val="28"/>
        </w:rPr>
        <w:t>ьних провину обставин (нерозуміння</w:t>
      </w:r>
      <w:r w:rsidRPr="000A4B9D">
        <w:rPr>
          <w:rFonts w:ascii="Times New Roman" w:hAnsi="Times New Roman" w:cs="Times New Roman"/>
          <w:sz w:val="28"/>
        </w:rPr>
        <w:t>, невігластво або стан сп'я</w:t>
      </w:r>
      <w:r>
        <w:rPr>
          <w:rFonts w:ascii="Times New Roman" w:hAnsi="Times New Roman" w:cs="Times New Roman"/>
          <w:sz w:val="28"/>
        </w:rPr>
        <w:t>ніння) винний піддавався арешту</w:t>
      </w:r>
      <w:r w:rsidR="003224FE">
        <w:rPr>
          <w:rFonts w:ascii="Times New Roman" w:hAnsi="Times New Roman" w:cs="Times New Roman"/>
          <w:sz w:val="28"/>
        </w:rPr>
        <w:t xml:space="preserve"> </w:t>
      </w:r>
      <w:r w:rsidR="00184FE9">
        <w:rPr>
          <w:rFonts w:ascii="Times New Roman" w:hAnsi="Times New Roman" w:cs="Times New Roman"/>
          <w:sz w:val="28"/>
        </w:rPr>
        <w:t>[132</w:t>
      </w:r>
      <w:r w:rsidR="00446C54">
        <w:rPr>
          <w:rFonts w:ascii="Times New Roman" w:hAnsi="Times New Roman" w:cs="Times New Roman"/>
          <w:sz w:val="28"/>
        </w:rPr>
        <w:t>, с. 16-17].</w:t>
      </w:r>
    </w:p>
    <w:p w14:paraId="0C1B80EE" w14:textId="759E9048" w:rsidR="004E6264" w:rsidRPr="000A4B9D" w:rsidRDefault="004E6264" w:rsidP="0050214A">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Принципова відмінність умов караності богохульства, образи святині і блюзнірства у порівнянні з Укладенням 1885</w:t>
      </w:r>
      <w:r>
        <w:rPr>
          <w:rFonts w:ascii="Times New Roman" w:hAnsi="Times New Roman" w:cs="Times New Roman"/>
          <w:sz w:val="28"/>
        </w:rPr>
        <w:t xml:space="preserve"> р.</w:t>
      </w:r>
      <w:r w:rsidRPr="000A4B9D">
        <w:rPr>
          <w:rFonts w:ascii="Times New Roman" w:hAnsi="Times New Roman" w:cs="Times New Roman"/>
          <w:sz w:val="28"/>
        </w:rPr>
        <w:t xml:space="preserve"> поля</w:t>
      </w:r>
      <w:r>
        <w:rPr>
          <w:rFonts w:ascii="Times New Roman" w:hAnsi="Times New Roman" w:cs="Times New Roman"/>
          <w:sz w:val="28"/>
        </w:rPr>
        <w:t>гало в тому, що вчинені в церкві</w:t>
      </w:r>
      <w:r w:rsidRPr="000A4B9D">
        <w:rPr>
          <w:rFonts w:ascii="Times New Roman" w:hAnsi="Times New Roman" w:cs="Times New Roman"/>
          <w:sz w:val="28"/>
        </w:rPr>
        <w:t>, каплиці або молитовному будинку, дані діяння стали каратися незалежно від того, чи були вони здій</w:t>
      </w:r>
      <w:r w:rsidR="003224FE">
        <w:rPr>
          <w:rFonts w:ascii="Times New Roman" w:hAnsi="Times New Roman" w:cs="Times New Roman"/>
          <w:sz w:val="28"/>
        </w:rPr>
        <w:t>снені публічно чи ні</w:t>
      </w:r>
      <w:r w:rsidRPr="000A4B9D">
        <w:rPr>
          <w:rFonts w:ascii="Times New Roman" w:hAnsi="Times New Roman" w:cs="Times New Roman"/>
          <w:sz w:val="28"/>
        </w:rPr>
        <w:t>.</w:t>
      </w:r>
    </w:p>
    <w:p w14:paraId="162DDD44" w14:textId="55AA5A89" w:rsidR="004E6264" w:rsidRPr="000A4B9D" w:rsidRDefault="004E6264" w:rsidP="00446C54">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Блюзнірство відрізнялося від богохульства об'єктом наруги (ст. 74). Об'єктами блюзнірства</w:t>
      </w:r>
      <w:r>
        <w:rPr>
          <w:rFonts w:ascii="Times New Roman" w:hAnsi="Times New Roman" w:cs="Times New Roman"/>
          <w:sz w:val="28"/>
        </w:rPr>
        <w:t xml:space="preserve"> були церковні правила, обряди п</w:t>
      </w:r>
      <w:r w:rsidRPr="000A4B9D">
        <w:rPr>
          <w:rFonts w:ascii="Times New Roman" w:hAnsi="Times New Roman" w:cs="Times New Roman"/>
          <w:sz w:val="28"/>
        </w:rPr>
        <w:t xml:space="preserve">равославної та інших християнських церков, а також освячені предмети, які використовувалися в богослужінні, </w:t>
      </w:r>
      <w:r>
        <w:rPr>
          <w:rFonts w:ascii="Times New Roman" w:hAnsi="Times New Roman" w:cs="Times New Roman"/>
          <w:sz w:val="28"/>
        </w:rPr>
        <w:t>але не шанувалися як священні</w:t>
      </w:r>
      <w:r w:rsidR="00184FE9">
        <w:rPr>
          <w:rFonts w:ascii="Times New Roman" w:hAnsi="Times New Roman" w:cs="Times New Roman"/>
          <w:sz w:val="28"/>
        </w:rPr>
        <w:t xml:space="preserve"> [143</w:t>
      </w:r>
      <w:r w:rsidR="00446C54">
        <w:rPr>
          <w:rFonts w:ascii="Times New Roman" w:hAnsi="Times New Roman" w:cs="Times New Roman"/>
          <w:sz w:val="28"/>
        </w:rPr>
        <w:t>, с. 149].</w:t>
      </w:r>
    </w:p>
    <w:p w14:paraId="788E3305" w14:textId="5CF18359" w:rsidR="004E6264" w:rsidRDefault="004E6264" w:rsidP="00535A1D">
      <w:pPr>
        <w:spacing w:after="0" w:line="360" w:lineRule="auto"/>
        <w:ind w:firstLine="709"/>
        <w:jc w:val="both"/>
        <w:rPr>
          <w:rFonts w:ascii="Times New Roman" w:hAnsi="Times New Roman" w:cs="Times New Roman"/>
          <w:sz w:val="28"/>
        </w:rPr>
      </w:pPr>
      <w:r>
        <w:rPr>
          <w:rFonts w:ascii="Times New Roman" w:hAnsi="Times New Roman" w:cs="Times New Roman"/>
          <w:sz w:val="28"/>
        </w:rPr>
        <w:t>На відміну від богохульства, яке знаходило</w:t>
      </w:r>
      <w:r w:rsidRPr="000A4B9D">
        <w:rPr>
          <w:rFonts w:ascii="Times New Roman" w:hAnsi="Times New Roman" w:cs="Times New Roman"/>
          <w:sz w:val="28"/>
        </w:rPr>
        <w:t xml:space="preserve"> своє вираження в н</w:t>
      </w:r>
      <w:r>
        <w:rPr>
          <w:rFonts w:ascii="Times New Roman" w:hAnsi="Times New Roman" w:cs="Times New Roman"/>
          <w:sz w:val="28"/>
        </w:rPr>
        <w:t>арузі дією або покладанні прямої</w:t>
      </w:r>
      <w:r w:rsidRPr="000A4B9D">
        <w:rPr>
          <w:rFonts w:ascii="Times New Roman" w:hAnsi="Times New Roman" w:cs="Times New Roman"/>
          <w:sz w:val="28"/>
        </w:rPr>
        <w:t xml:space="preserve"> хули, блюзнірст</w:t>
      </w:r>
      <w:r>
        <w:rPr>
          <w:rFonts w:ascii="Times New Roman" w:hAnsi="Times New Roman" w:cs="Times New Roman"/>
          <w:sz w:val="28"/>
        </w:rPr>
        <w:t>во виявлялося тільки в неповажному ставленні і непристойному глузуванні, яке могло бути виражено</w:t>
      </w:r>
      <w:r w:rsidRPr="000A4B9D">
        <w:rPr>
          <w:rFonts w:ascii="Times New Roman" w:hAnsi="Times New Roman" w:cs="Times New Roman"/>
          <w:sz w:val="28"/>
        </w:rPr>
        <w:t xml:space="preserve"> як в усній, так і друкованій формі</w:t>
      </w:r>
      <w:r w:rsidR="00446C54">
        <w:rPr>
          <w:rFonts w:ascii="Times New Roman" w:hAnsi="Times New Roman" w:cs="Times New Roman"/>
          <w:sz w:val="28"/>
        </w:rPr>
        <w:t xml:space="preserve"> [8]. </w:t>
      </w:r>
      <w:r w:rsidRPr="000A4B9D">
        <w:rPr>
          <w:rFonts w:ascii="Times New Roman" w:hAnsi="Times New Roman" w:cs="Times New Roman"/>
          <w:sz w:val="28"/>
        </w:rPr>
        <w:t xml:space="preserve">Наприклад, </w:t>
      </w:r>
      <w:r>
        <w:rPr>
          <w:rFonts w:ascii="Times New Roman" w:hAnsi="Times New Roman" w:cs="Times New Roman"/>
          <w:sz w:val="28"/>
        </w:rPr>
        <w:t>в травні 1909 року жителі села Кононівки Борзнянського повіту Григорій Зуй і Катерина Стиніна на гроші зібрані прихожанами церкви купили в церкву в місті Києві ікону «Володимирівської Божої матері» спочатку залишили її в домі Зуя, а потім перенесли в церкву. Міський староста Йосип Горбаченко був проти збору грошей на купівлю ікони і до нього за пожертвуваннями не зверталися. 15 травня 1909 року Катерина Стиніна поверталася з міста Борзни по дорозі зустріла Горбаченка який їхав на підводі в нетверезому стані сказав до неї: «Підганяй коней поїдемо ікону святити» при цьому насміхався над тим що вона привезла ікону і скоро буде «козу» водити</w:t>
      </w:r>
      <w:r w:rsidR="006B6F3F">
        <w:rPr>
          <w:rFonts w:ascii="Times New Roman" w:hAnsi="Times New Roman" w:cs="Times New Roman"/>
          <w:sz w:val="28"/>
        </w:rPr>
        <w:t xml:space="preserve"> [48</w:t>
      </w:r>
      <w:r w:rsidR="00535A1D">
        <w:rPr>
          <w:rFonts w:ascii="Times New Roman" w:hAnsi="Times New Roman" w:cs="Times New Roman"/>
          <w:sz w:val="28"/>
        </w:rPr>
        <w:t>, арк. 5,6].</w:t>
      </w:r>
    </w:p>
    <w:p w14:paraId="2A6A7D51" w14:textId="5E2D1240" w:rsidR="004E6264" w:rsidRDefault="004E6264" w:rsidP="00535A1D">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Наприкінці грудня 1907 року в селі Комарів Борзнянського повіту під час молотьби вівса у селянина Климентія Сидо</w:t>
      </w:r>
      <w:r w:rsidR="001A77AC">
        <w:rPr>
          <w:rFonts w:ascii="Times New Roman" w:hAnsi="Times New Roman" w:cs="Times New Roman"/>
          <w:sz w:val="28"/>
        </w:rPr>
        <w:t>ренка Ігнат Оніщук навмисно збив</w:t>
      </w:r>
      <w:r>
        <w:rPr>
          <w:rFonts w:ascii="Times New Roman" w:hAnsi="Times New Roman" w:cs="Times New Roman"/>
          <w:sz w:val="28"/>
        </w:rPr>
        <w:t xml:space="preserve"> цепом </w:t>
      </w:r>
      <w:r w:rsidR="001A77AC">
        <w:rPr>
          <w:rFonts w:ascii="Times New Roman" w:hAnsi="Times New Roman" w:cs="Times New Roman"/>
          <w:sz w:val="28"/>
        </w:rPr>
        <w:t>дерев’яний</w:t>
      </w:r>
      <w:r>
        <w:rPr>
          <w:rFonts w:ascii="Times New Roman" w:hAnsi="Times New Roman" w:cs="Times New Roman"/>
          <w:sz w:val="28"/>
        </w:rPr>
        <w:t xml:space="preserve"> образ святого Миколая який висів в будинку на стіні. Ікона впала на підлогу тоді Оніщук та Голуб вдарами цепів розбили її а рештки сховали в соломі, а під час сніданку говорили, що «виг</w:t>
      </w:r>
      <w:r w:rsidR="00C62613">
        <w:rPr>
          <w:rFonts w:ascii="Times New Roman" w:hAnsi="Times New Roman" w:cs="Times New Roman"/>
          <w:sz w:val="28"/>
        </w:rPr>
        <w:t>нали Миколку угодника із клуні»</w:t>
      </w:r>
      <w:r w:rsidRPr="009C6DFC">
        <w:rPr>
          <w:rFonts w:ascii="Times New Roman" w:hAnsi="Times New Roman" w:cs="Times New Roman"/>
          <w:sz w:val="28"/>
        </w:rPr>
        <w:t xml:space="preserve"> </w:t>
      </w:r>
      <w:r w:rsidR="006B6F3F">
        <w:rPr>
          <w:rFonts w:ascii="Times New Roman" w:hAnsi="Times New Roman" w:cs="Times New Roman"/>
          <w:sz w:val="28"/>
        </w:rPr>
        <w:t>[46</w:t>
      </w:r>
      <w:r w:rsidR="00535A1D">
        <w:rPr>
          <w:rFonts w:ascii="Times New Roman" w:hAnsi="Times New Roman" w:cs="Times New Roman"/>
          <w:sz w:val="28"/>
        </w:rPr>
        <w:t>, арк. 2,3].</w:t>
      </w:r>
    </w:p>
    <w:p w14:paraId="52566909" w14:textId="68AA0838" w:rsidR="004E6264" w:rsidRPr="000A4B9D" w:rsidRDefault="004E6264" w:rsidP="00446C54">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lastRenderedPageBreak/>
        <w:t>Види і ступінь відповідальності за блюзнірство і богохульство були схож</w:t>
      </w:r>
      <w:r>
        <w:rPr>
          <w:rFonts w:ascii="Times New Roman" w:hAnsi="Times New Roman" w:cs="Times New Roman"/>
          <w:sz w:val="28"/>
        </w:rPr>
        <w:t>ими. Суб'єктом блюзнірства могла</w:t>
      </w:r>
      <w:r w:rsidRPr="000A4B9D">
        <w:rPr>
          <w:rFonts w:ascii="Times New Roman" w:hAnsi="Times New Roman" w:cs="Times New Roman"/>
          <w:sz w:val="28"/>
        </w:rPr>
        <w:t xml:space="preserve"> ви</w:t>
      </w:r>
      <w:r>
        <w:rPr>
          <w:rFonts w:ascii="Times New Roman" w:hAnsi="Times New Roman" w:cs="Times New Roman"/>
          <w:sz w:val="28"/>
        </w:rPr>
        <w:t>ступати будь-яка особа - духовна</w:t>
      </w:r>
      <w:r w:rsidRPr="000A4B9D">
        <w:rPr>
          <w:rFonts w:ascii="Times New Roman" w:hAnsi="Times New Roman" w:cs="Times New Roman"/>
          <w:sz w:val="28"/>
        </w:rPr>
        <w:t xml:space="preserve"> чи сві</w:t>
      </w:r>
      <w:r>
        <w:rPr>
          <w:rFonts w:ascii="Times New Roman" w:hAnsi="Times New Roman" w:cs="Times New Roman"/>
          <w:sz w:val="28"/>
        </w:rPr>
        <w:t>тська</w:t>
      </w:r>
      <w:r w:rsidRPr="000A4B9D">
        <w:rPr>
          <w:rFonts w:ascii="Times New Roman" w:hAnsi="Times New Roman" w:cs="Times New Roman"/>
          <w:sz w:val="28"/>
        </w:rPr>
        <w:t xml:space="preserve">, незалежно від свого віросповідання. Обов'язковою була наявність умислу: винний повинен був усвідомлено здійснювати свої дії з метою висловити </w:t>
      </w:r>
      <w:r w:rsidR="00446C54">
        <w:rPr>
          <w:rFonts w:ascii="Times New Roman" w:hAnsi="Times New Roman" w:cs="Times New Roman"/>
          <w:sz w:val="28"/>
        </w:rPr>
        <w:t xml:space="preserve">неповагу або байдужість до віри [8]. </w:t>
      </w:r>
      <w:r w:rsidRPr="000A4B9D">
        <w:rPr>
          <w:rFonts w:ascii="Times New Roman" w:hAnsi="Times New Roman" w:cs="Times New Roman"/>
          <w:sz w:val="28"/>
        </w:rPr>
        <w:t>Ступінь покарання залежала від умов вчинення діяння. Найбільш тяжке покарання передбачалося за блюзнірство, вчинене під час спільного богослужіння або в церкви - тюремне ув'язнення на термін від 6 місяців. Аналогічне діяння, вчинене в християнському молитовному будинку (в тому числі - каплицях і ризницях), а також виражене в поширенні або публічної демонстрації творів друку, письма або зображень, каралося тюремним ув'язненням без зазначення строку. Блюзнірство з метою спокуси присутніх осіб тягло за собою тюремне ув'язнення на термін до 6 місяців. При наявності пом'якшувальних провину обставин ( «нерозуміння, невігластво або стан сп'яніння»), винний</w:t>
      </w:r>
      <w:r>
        <w:rPr>
          <w:rFonts w:ascii="Times New Roman" w:hAnsi="Times New Roman" w:cs="Times New Roman"/>
          <w:sz w:val="28"/>
        </w:rPr>
        <w:t xml:space="preserve"> </w:t>
      </w:r>
      <w:r w:rsidRPr="000A4B9D">
        <w:rPr>
          <w:rFonts w:ascii="Times New Roman" w:hAnsi="Times New Roman" w:cs="Times New Roman"/>
          <w:sz w:val="28"/>
        </w:rPr>
        <w:t>піддавав</w:t>
      </w:r>
      <w:r w:rsidR="00B04C97">
        <w:rPr>
          <w:rFonts w:ascii="Times New Roman" w:hAnsi="Times New Roman" w:cs="Times New Roman"/>
          <w:sz w:val="28"/>
        </w:rPr>
        <w:t>ся арешту на строк до 3 місяців</w:t>
      </w:r>
      <w:r w:rsidR="00B602FA">
        <w:rPr>
          <w:rFonts w:ascii="Times New Roman" w:hAnsi="Times New Roman" w:cs="Times New Roman"/>
          <w:sz w:val="28"/>
        </w:rPr>
        <w:t xml:space="preserve"> </w:t>
      </w:r>
      <w:r w:rsidR="00184FE9">
        <w:rPr>
          <w:rFonts w:ascii="Times New Roman" w:hAnsi="Times New Roman" w:cs="Times New Roman"/>
          <w:sz w:val="28"/>
        </w:rPr>
        <w:t>[138</w:t>
      </w:r>
      <w:r w:rsidR="00446C54">
        <w:rPr>
          <w:rFonts w:ascii="Times New Roman" w:hAnsi="Times New Roman" w:cs="Times New Roman"/>
          <w:sz w:val="28"/>
        </w:rPr>
        <w:t>, с. 16-17].</w:t>
      </w:r>
    </w:p>
    <w:p w14:paraId="58086B97" w14:textId="63865D2A" w:rsidR="004E6264" w:rsidRPr="000A4B9D" w:rsidRDefault="004E6264" w:rsidP="0024704B">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Безчинство в церкві або молитовному будинку, по суті, було окремим видом блюзнірства. У більшості випадків воно відбувалося під час богослужіння або молитви, і ставало причиною порушення їх ходу або зупинки. Під неподобством розумілися вчинки, що не відповідали атмосфері церкви і молитовного будинку, і містили елемент неповаги до релігії, наприклад, непристойний крик, шум та і</w:t>
      </w:r>
      <w:r w:rsidR="00B602FA">
        <w:rPr>
          <w:rFonts w:ascii="Times New Roman" w:hAnsi="Times New Roman" w:cs="Times New Roman"/>
          <w:sz w:val="28"/>
        </w:rPr>
        <w:t>нше (ст.ст. 75 і 77)</w:t>
      </w:r>
      <w:r w:rsidR="0024704B" w:rsidRPr="0024704B">
        <w:rPr>
          <w:rFonts w:ascii="Times New Roman" w:hAnsi="Times New Roman" w:cs="Times New Roman"/>
          <w:sz w:val="28"/>
        </w:rPr>
        <w:t xml:space="preserve"> </w:t>
      </w:r>
      <w:r w:rsidR="00184FE9">
        <w:rPr>
          <w:rFonts w:ascii="Times New Roman" w:hAnsi="Times New Roman" w:cs="Times New Roman"/>
          <w:sz w:val="28"/>
        </w:rPr>
        <w:t>[138</w:t>
      </w:r>
      <w:r w:rsidR="0024704B">
        <w:rPr>
          <w:rFonts w:ascii="Times New Roman" w:hAnsi="Times New Roman" w:cs="Times New Roman"/>
          <w:sz w:val="28"/>
        </w:rPr>
        <w:t xml:space="preserve">, с. 17]. </w:t>
      </w:r>
      <w:r w:rsidRPr="000A4B9D">
        <w:rPr>
          <w:rFonts w:ascii="Times New Roman" w:hAnsi="Times New Roman" w:cs="Times New Roman"/>
          <w:sz w:val="28"/>
        </w:rPr>
        <w:t xml:space="preserve">Об'єктами злочину виступали релігія і громадський порядок. Діяння могло </w:t>
      </w:r>
      <w:r>
        <w:rPr>
          <w:rFonts w:ascii="Times New Roman" w:hAnsi="Times New Roman" w:cs="Times New Roman"/>
          <w:sz w:val="28"/>
        </w:rPr>
        <w:t xml:space="preserve">бути вчинене </w:t>
      </w:r>
      <w:r w:rsidRPr="000A4B9D">
        <w:rPr>
          <w:rFonts w:ascii="Times New Roman" w:hAnsi="Times New Roman" w:cs="Times New Roman"/>
          <w:sz w:val="28"/>
        </w:rPr>
        <w:t>однією особою або групою осіб, віросповідання яких для визнання їх провини значення не мало. Розмови під час служби, переходи з одного місця в церкві на інше, відволікання</w:t>
      </w:r>
      <w:r>
        <w:rPr>
          <w:rFonts w:ascii="Times New Roman" w:hAnsi="Times New Roman" w:cs="Times New Roman"/>
          <w:sz w:val="28"/>
        </w:rPr>
        <w:t xml:space="preserve"> </w:t>
      </w:r>
      <w:r w:rsidRPr="000A4B9D">
        <w:rPr>
          <w:rFonts w:ascii="Times New Roman" w:hAnsi="Times New Roman" w:cs="Times New Roman"/>
          <w:sz w:val="28"/>
        </w:rPr>
        <w:t>уваги віруючих вважалися порушенням церковних</w:t>
      </w:r>
      <w:r w:rsidR="007F1E78">
        <w:rPr>
          <w:rFonts w:ascii="Times New Roman" w:hAnsi="Times New Roman" w:cs="Times New Roman"/>
          <w:sz w:val="28"/>
        </w:rPr>
        <w:t xml:space="preserve"> правил</w:t>
      </w:r>
      <w:r w:rsidR="00184FE9">
        <w:rPr>
          <w:rFonts w:ascii="Times New Roman" w:hAnsi="Times New Roman" w:cs="Times New Roman"/>
          <w:sz w:val="28"/>
        </w:rPr>
        <w:t xml:space="preserve"> [138</w:t>
      </w:r>
      <w:r w:rsidR="0024704B">
        <w:rPr>
          <w:rFonts w:ascii="Times New Roman" w:hAnsi="Times New Roman" w:cs="Times New Roman"/>
          <w:sz w:val="28"/>
        </w:rPr>
        <w:t>, с. 20-21].</w:t>
      </w:r>
    </w:p>
    <w:p w14:paraId="5BC248DD" w14:textId="2E6ECF52" w:rsidR="004E6264" w:rsidRDefault="001A77AC" w:rsidP="0024704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 наступної, </w:t>
      </w:r>
      <w:r w:rsidR="004E6264" w:rsidRPr="000A4B9D">
        <w:rPr>
          <w:rFonts w:ascii="Times New Roman" w:hAnsi="Times New Roman" w:cs="Times New Roman"/>
          <w:sz w:val="28"/>
        </w:rPr>
        <w:t xml:space="preserve">групи </w:t>
      </w:r>
      <w:r>
        <w:rPr>
          <w:rFonts w:ascii="Times New Roman" w:hAnsi="Times New Roman" w:cs="Times New Roman"/>
          <w:sz w:val="28"/>
        </w:rPr>
        <w:t>релігійних злочинів, Кримінальне</w:t>
      </w:r>
      <w:r w:rsidR="004E6264" w:rsidRPr="000A4B9D">
        <w:rPr>
          <w:rFonts w:ascii="Times New Roman" w:hAnsi="Times New Roman" w:cs="Times New Roman"/>
          <w:sz w:val="28"/>
        </w:rPr>
        <w:t xml:space="preserve"> укладення 1903 р</w:t>
      </w:r>
      <w:r w:rsidR="004E6264">
        <w:rPr>
          <w:rFonts w:ascii="Times New Roman" w:hAnsi="Times New Roman" w:cs="Times New Roman"/>
          <w:sz w:val="28"/>
        </w:rPr>
        <w:t>.</w:t>
      </w:r>
      <w:r w:rsidR="004E6264" w:rsidRPr="000A4B9D">
        <w:rPr>
          <w:rFonts w:ascii="Times New Roman" w:hAnsi="Times New Roman" w:cs="Times New Roman"/>
          <w:sz w:val="28"/>
        </w:rPr>
        <w:t xml:space="preserve"> відносило поховання християнина з порушенням або без дотримання християнських обрядів, наприклад, без відспівування. Невиконання інших обрядів, що передув</w:t>
      </w:r>
      <w:r w:rsidR="004E6264">
        <w:rPr>
          <w:rFonts w:ascii="Times New Roman" w:hAnsi="Times New Roman" w:cs="Times New Roman"/>
          <w:sz w:val="28"/>
        </w:rPr>
        <w:t>али похованню</w:t>
      </w:r>
      <w:r w:rsidR="004E6264" w:rsidRPr="000A4B9D">
        <w:rPr>
          <w:rFonts w:ascii="Times New Roman" w:hAnsi="Times New Roman" w:cs="Times New Roman"/>
          <w:sz w:val="28"/>
        </w:rPr>
        <w:t xml:space="preserve"> (панахида, читання над покійним</w:t>
      </w:r>
      <w:r w:rsidR="003A5352">
        <w:rPr>
          <w:rFonts w:ascii="Times New Roman" w:hAnsi="Times New Roman" w:cs="Times New Roman"/>
          <w:sz w:val="28"/>
        </w:rPr>
        <w:t xml:space="preserve"> Псалтиря і т.п.) не підпадало під покарання</w:t>
      </w:r>
      <w:r w:rsidR="007F1E78">
        <w:rPr>
          <w:rFonts w:ascii="Times New Roman" w:hAnsi="Times New Roman" w:cs="Times New Roman"/>
          <w:sz w:val="28"/>
        </w:rPr>
        <w:t xml:space="preserve"> (ст. 78)</w:t>
      </w:r>
      <w:r w:rsidR="004E6264" w:rsidRPr="000A4B9D">
        <w:rPr>
          <w:rFonts w:ascii="Times New Roman" w:hAnsi="Times New Roman" w:cs="Times New Roman"/>
          <w:sz w:val="28"/>
        </w:rPr>
        <w:t xml:space="preserve"> </w:t>
      </w:r>
      <w:r w:rsidR="00184FE9">
        <w:rPr>
          <w:rFonts w:ascii="Times New Roman" w:hAnsi="Times New Roman" w:cs="Times New Roman"/>
          <w:sz w:val="28"/>
        </w:rPr>
        <w:t>[138</w:t>
      </w:r>
      <w:r w:rsidR="0024704B">
        <w:rPr>
          <w:rFonts w:ascii="Times New Roman" w:hAnsi="Times New Roman" w:cs="Times New Roman"/>
          <w:sz w:val="28"/>
        </w:rPr>
        <w:t>, с. 17].</w:t>
      </w:r>
    </w:p>
    <w:p w14:paraId="47723D7F" w14:textId="341DF029" w:rsidR="004E6264" w:rsidRPr="000A4B9D" w:rsidRDefault="004E6264" w:rsidP="0024704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В</w:t>
      </w:r>
      <w:r w:rsidRPr="000A4B9D">
        <w:rPr>
          <w:rFonts w:ascii="Times New Roman" w:hAnsi="Times New Roman" w:cs="Times New Roman"/>
          <w:sz w:val="28"/>
        </w:rPr>
        <w:t>и</w:t>
      </w:r>
      <w:r>
        <w:rPr>
          <w:rFonts w:ascii="Times New Roman" w:hAnsi="Times New Roman" w:cs="Times New Roman"/>
          <w:sz w:val="28"/>
        </w:rPr>
        <w:t>нним у скоєнні злочину визнавала</w:t>
      </w:r>
      <w:r w:rsidRPr="000A4B9D">
        <w:rPr>
          <w:rFonts w:ascii="Times New Roman" w:hAnsi="Times New Roman" w:cs="Times New Roman"/>
          <w:sz w:val="28"/>
        </w:rPr>
        <w:t>ся особа, на</w:t>
      </w:r>
      <w:r>
        <w:rPr>
          <w:rFonts w:ascii="Times New Roman" w:hAnsi="Times New Roman" w:cs="Times New Roman"/>
          <w:sz w:val="28"/>
        </w:rPr>
        <w:t xml:space="preserve"> яку, в силу сімейного</w:t>
      </w:r>
      <w:r w:rsidRPr="000A4B9D">
        <w:rPr>
          <w:rFonts w:ascii="Times New Roman" w:hAnsi="Times New Roman" w:cs="Times New Roman"/>
          <w:sz w:val="28"/>
        </w:rPr>
        <w:t xml:space="preserve"> (службового) становища або особливих відносин з покійним, покладався обов'язок розпоряджатися похоронами. Для встановлення вини було достатньо наявності необережності чи недбалості (наприклад, в розрахунку на те, що обряд поховання буде дотриманий іншою особою). Передбачене покарання - арешт на строк до 3 місяців. Особа звільнялося від ві</w:t>
      </w:r>
      <w:r>
        <w:rPr>
          <w:rFonts w:ascii="Times New Roman" w:hAnsi="Times New Roman" w:cs="Times New Roman"/>
          <w:sz w:val="28"/>
        </w:rPr>
        <w:t>дповідальності в разі, якщо була позбавлена</w:t>
      </w:r>
      <w:r w:rsidRPr="000A4B9D">
        <w:rPr>
          <w:rFonts w:ascii="Times New Roman" w:hAnsi="Times New Roman" w:cs="Times New Roman"/>
          <w:sz w:val="28"/>
        </w:rPr>
        <w:t xml:space="preserve"> можливост</w:t>
      </w:r>
      <w:r>
        <w:rPr>
          <w:rFonts w:ascii="Times New Roman" w:hAnsi="Times New Roman" w:cs="Times New Roman"/>
          <w:sz w:val="28"/>
        </w:rPr>
        <w:t>і запросити до поховання духовну особу</w:t>
      </w:r>
      <w:r w:rsidRPr="000A4B9D">
        <w:rPr>
          <w:rFonts w:ascii="Times New Roman" w:hAnsi="Times New Roman" w:cs="Times New Roman"/>
          <w:sz w:val="28"/>
        </w:rPr>
        <w:t xml:space="preserve"> належного віросповідання, а також в разі відмови духовної особи з'явитися на по</w:t>
      </w:r>
      <w:r w:rsidR="007F1E78">
        <w:rPr>
          <w:rFonts w:ascii="Times New Roman" w:hAnsi="Times New Roman" w:cs="Times New Roman"/>
          <w:sz w:val="28"/>
        </w:rPr>
        <w:t xml:space="preserve">ховання </w:t>
      </w:r>
      <w:r w:rsidR="00184FE9">
        <w:rPr>
          <w:rFonts w:ascii="Times New Roman" w:hAnsi="Times New Roman" w:cs="Times New Roman"/>
          <w:sz w:val="28"/>
        </w:rPr>
        <w:t>[138</w:t>
      </w:r>
      <w:r w:rsidR="0024704B">
        <w:rPr>
          <w:rFonts w:ascii="Times New Roman" w:hAnsi="Times New Roman" w:cs="Times New Roman"/>
          <w:sz w:val="28"/>
        </w:rPr>
        <w:t>, с. 16-17].</w:t>
      </w:r>
    </w:p>
    <w:p w14:paraId="04AE0A9B" w14:textId="5D0F3FC1" w:rsidR="004E6264" w:rsidRPr="000A4B9D" w:rsidRDefault="004E6264" w:rsidP="00BB4ECB">
      <w:pPr>
        <w:spacing w:after="0" w:line="360" w:lineRule="auto"/>
        <w:ind w:firstLine="709"/>
        <w:jc w:val="both"/>
        <w:rPr>
          <w:rFonts w:ascii="Times New Roman" w:hAnsi="Times New Roman" w:cs="Times New Roman"/>
          <w:sz w:val="28"/>
        </w:rPr>
      </w:pPr>
      <w:r>
        <w:rPr>
          <w:rFonts w:ascii="Times New Roman" w:hAnsi="Times New Roman" w:cs="Times New Roman"/>
          <w:sz w:val="28"/>
        </w:rPr>
        <w:t>До зазіхань, пов'язаних</w:t>
      </w:r>
      <w:r w:rsidRPr="000A4B9D">
        <w:rPr>
          <w:rFonts w:ascii="Times New Roman" w:hAnsi="Times New Roman" w:cs="Times New Roman"/>
          <w:sz w:val="28"/>
        </w:rPr>
        <w:t xml:space="preserve"> з порушенням поваги до померлих, Кримінальне укладення відносило викрадення трупів або їх наругу дією (ст. 79). На думку законодавця, дані діяння порушували спокій покійних. Їх приналежність до категорії релігійних злочинів пояснюється тим, що загальні норми про злочини </w:t>
      </w:r>
      <w:r>
        <w:rPr>
          <w:rFonts w:ascii="Times New Roman" w:hAnsi="Times New Roman" w:cs="Times New Roman"/>
          <w:sz w:val="28"/>
        </w:rPr>
        <w:t>майнові</w:t>
      </w:r>
      <w:r w:rsidRPr="000A4B9D">
        <w:rPr>
          <w:rFonts w:ascii="Times New Roman" w:hAnsi="Times New Roman" w:cs="Times New Roman"/>
          <w:sz w:val="28"/>
        </w:rPr>
        <w:t xml:space="preserve"> і проти особистості до цього виду посягань були непридатні</w:t>
      </w:r>
      <w:r>
        <w:rPr>
          <w:rFonts w:ascii="Times New Roman" w:hAnsi="Times New Roman" w:cs="Times New Roman"/>
          <w:sz w:val="28"/>
        </w:rPr>
        <w:t xml:space="preserve"> </w:t>
      </w:r>
      <w:r w:rsidR="00184FE9">
        <w:rPr>
          <w:rFonts w:ascii="Times New Roman" w:hAnsi="Times New Roman" w:cs="Times New Roman"/>
          <w:sz w:val="28"/>
        </w:rPr>
        <w:t>[138</w:t>
      </w:r>
      <w:r w:rsidR="00BB4ECB">
        <w:rPr>
          <w:rFonts w:ascii="Times New Roman" w:hAnsi="Times New Roman" w:cs="Times New Roman"/>
          <w:sz w:val="28"/>
        </w:rPr>
        <w:t>, с. 17-18].</w:t>
      </w:r>
    </w:p>
    <w:p w14:paraId="6BBBABB5" w14:textId="2AA694E7" w:rsidR="004E6264" w:rsidRPr="000A4B9D" w:rsidRDefault="004E6264" w:rsidP="00BB4ECB">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Російське дореволюційне право розуміло під трупом мертве людське тіло до моменту його повного</w:t>
      </w:r>
      <w:r>
        <w:rPr>
          <w:rFonts w:ascii="Times New Roman" w:hAnsi="Times New Roman" w:cs="Times New Roman"/>
          <w:sz w:val="28"/>
        </w:rPr>
        <w:t xml:space="preserve"> розкладання (тобто коли фізичний</w:t>
      </w:r>
      <w:r w:rsidRPr="000A4B9D">
        <w:rPr>
          <w:rFonts w:ascii="Times New Roman" w:hAnsi="Times New Roman" w:cs="Times New Roman"/>
          <w:sz w:val="28"/>
        </w:rPr>
        <w:t xml:space="preserve"> зв'язок між окремими </w:t>
      </w:r>
      <w:r>
        <w:rPr>
          <w:rFonts w:ascii="Times New Roman" w:hAnsi="Times New Roman" w:cs="Times New Roman"/>
          <w:sz w:val="28"/>
        </w:rPr>
        <w:t>частинами тіла повністю втрачав</w:t>
      </w:r>
      <w:r w:rsidRPr="000A4B9D">
        <w:rPr>
          <w:rFonts w:ascii="Times New Roman" w:hAnsi="Times New Roman" w:cs="Times New Roman"/>
          <w:sz w:val="28"/>
        </w:rPr>
        <w:t>ся). Отже, до об</w:t>
      </w:r>
      <w:r>
        <w:rPr>
          <w:rFonts w:ascii="Times New Roman" w:hAnsi="Times New Roman" w:cs="Times New Roman"/>
          <w:sz w:val="28"/>
        </w:rPr>
        <w:t>'єктів даного виду злочину не відносилися</w:t>
      </w:r>
      <w:r w:rsidRPr="000A4B9D">
        <w:rPr>
          <w:rFonts w:ascii="Times New Roman" w:hAnsi="Times New Roman" w:cs="Times New Roman"/>
          <w:sz w:val="28"/>
        </w:rPr>
        <w:t>: нерозвинені дитячі зародки, урни з попелом спаленого в крематорії трупа. Однак, наприклад, мер</w:t>
      </w:r>
      <w:r>
        <w:rPr>
          <w:rFonts w:ascii="Times New Roman" w:hAnsi="Times New Roman" w:cs="Times New Roman"/>
          <w:sz w:val="28"/>
        </w:rPr>
        <w:t>твонароджених немовлята визнавалися</w:t>
      </w:r>
      <w:r w:rsidRPr="000A4B9D">
        <w:rPr>
          <w:rFonts w:ascii="Times New Roman" w:hAnsi="Times New Roman" w:cs="Times New Roman"/>
          <w:sz w:val="28"/>
        </w:rPr>
        <w:t xml:space="preserve"> трупом на </w:t>
      </w:r>
      <w:r w:rsidR="007F1E78">
        <w:rPr>
          <w:rFonts w:ascii="Times New Roman" w:hAnsi="Times New Roman" w:cs="Times New Roman"/>
          <w:sz w:val="28"/>
        </w:rPr>
        <w:t>підставі наявності у них тіла</w:t>
      </w:r>
      <w:r w:rsidR="00184FE9">
        <w:rPr>
          <w:rFonts w:ascii="Times New Roman" w:hAnsi="Times New Roman" w:cs="Times New Roman"/>
          <w:sz w:val="28"/>
        </w:rPr>
        <w:t xml:space="preserve"> [130</w:t>
      </w:r>
      <w:r w:rsidR="00BB4ECB">
        <w:rPr>
          <w:rFonts w:ascii="Times New Roman" w:hAnsi="Times New Roman" w:cs="Times New Roman"/>
          <w:sz w:val="28"/>
        </w:rPr>
        <w:t xml:space="preserve">]. </w:t>
      </w:r>
      <w:r w:rsidRPr="000A4B9D">
        <w:rPr>
          <w:rFonts w:ascii="Times New Roman" w:hAnsi="Times New Roman" w:cs="Times New Roman"/>
          <w:sz w:val="28"/>
        </w:rPr>
        <w:t>Законодавець передбачав, що викрадення трупа відбувалося з місця його зберігання, яке знаходилося під охороною. Це могло бути як місце останнього спочинку (кладовище), так і місце смерті покійного, де він залишався до поховання (лікарня, усипальн</w:t>
      </w:r>
      <w:r w:rsidR="007F1E78">
        <w:rPr>
          <w:rFonts w:ascii="Times New Roman" w:hAnsi="Times New Roman" w:cs="Times New Roman"/>
          <w:sz w:val="28"/>
        </w:rPr>
        <w:t>иця, каплиця, церква)</w:t>
      </w:r>
      <w:r w:rsidRPr="000A4B9D">
        <w:rPr>
          <w:rFonts w:ascii="Times New Roman" w:hAnsi="Times New Roman" w:cs="Times New Roman"/>
          <w:sz w:val="28"/>
        </w:rPr>
        <w:t>.</w:t>
      </w:r>
    </w:p>
    <w:p w14:paraId="19B73179" w14:textId="460B7526" w:rsidR="004E6264" w:rsidRPr="000A4B9D" w:rsidRDefault="004E6264" w:rsidP="00BB4ECB">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Суб'єктом злочину могло бути будь-яка осудна особа, за винятком тих, на кого було покладено обов'язок з охорони трупа. Наявність умислу в діях винного було обов'язковим, однак його мотиви не врахов</w:t>
      </w:r>
      <w:r w:rsidR="00CF62AD">
        <w:rPr>
          <w:rFonts w:ascii="Times New Roman" w:hAnsi="Times New Roman" w:cs="Times New Roman"/>
          <w:sz w:val="28"/>
        </w:rPr>
        <w:t xml:space="preserve">увалися. Керувався він </w:t>
      </w:r>
      <w:r w:rsidRPr="000A4B9D">
        <w:rPr>
          <w:rFonts w:ascii="Times New Roman" w:hAnsi="Times New Roman" w:cs="Times New Roman"/>
          <w:sz w:val="28"/>
        </w:rPr>
        <w:t>ненавистю до покійного, н</w:t>
      </w:r>
      <w:r>
        <w:rPr>
          <w:rFonts w:ascii="Times New Roman" w:hAnsi="Times New Roman" w:cs="Times New Roman"/>
          <w:sz w:val="28"/>
        </w:rPr>
        <w:t>еприязню до його сім'ї, бажав</w:t>
      </w:r>
      <w:r w:rsidRPr="000A4B9D">
        <w:rPr>
          <w:rFonts w:ascii="Times New Roman" w:hAnsi="Times New Roman" w:cs="Times New Roman"/>
          <w:sz w:val="28"/>
        </w:rPr>
        <w:t xml:space="preserve"> образити або заподіяти неприємність - значення не мало. Передбачене покарання - ув'язнення в виправний будинок на термін до 3 років. При наявності пом'якшувальних провину обст</w:t>
      </w:r>
      <w:r>
        <w:rPr>
          <w:rFonts w:ascii="Times New Roman" w:hAnsi="Times New Roman" w:cs="Times New Roman"/>
          <w:sz w:val="28"/>
        </w:rPr>
        <w:t>авин: вчинення діяння через забобони, через нерозуміння, невігластво</w:t>
      </w:r>
      <w:r w:rsidRPr="000A4B9D">
        <w:rPr>
          <w:rFonts w:ascii="Times New Roman" w:hAnsi="Times New Roman" w:cs="Times New Roman"/>
          <w:sz w:val="28"/>
        </w:rPr>
        <w:t xml:space="preserve"> або в стані сп'яніння, - винний карався тюремним ув'язненням на термін до 6 місяців. Замах </w:t>
      </w:r>
      <w:r>
        <w:rPr>
          <w:rFonts w:ascii="Times New Roman" w:hAnsi="Times New Roman" w:cs="Times New Roman"/>
          <w:sz w:val="28"/>
        </w:rPr>
        <w:t xml:space="preserve">на викрадення </w:t>
      </w:r>
      <w:r>
        <w:rPr>
          <w:rFonts w:ascii="Times New Roman" w:hAnsi="Times New Roman" w:cs="Times New Roman"/>
          <w:sz w:val="28"/>
        </w:rPr>
        <w:lastRenderedPageBreak/>
        <w:t>і наругу на трупом</w:t>
      </w:r>
      <w:r w:rsidR="001C7EE9">
        <w:rPr>
          <w:rFonts w:ascii="Times New Roman" w:hAnsi="Times New Roman" w:cs="Times New Roman"/>
          <w:sz w:val="28"/>
        </w:rPr>
        <w:t xml:space="preserve"> не каралося</w:t>
      </w:r>
      <w:r w:rsidR="000E2F83">
        <w:rPr>
          <w:rFonts w:ascii="Times New Roman" w:hAnsi="Times New Roman" w:cs="Times New Roman"/>
          <w:sz w:val="28"/>
        </w:rPr>
        <w:t xml:space="preserve"> </w:t>
      </w:r>
      <w:r w:rsidR="00184FE9">
        <w:rPr>
          <w:rFonts w:ascii="Times New Roman" w:hAnsi="Times New Roman" w:cs="Times New Roman"/>
          <w:sz w:val="28"/>
        </w:rPr>
        <w:t>[129</w:t>
      </w:r>
      <w:r w:rsidR="00BB4ECB">
        <w:rPr>
          <w:rFonts w:ascii="Times New Roman" w:hAnsi="Times New Roman" w:cs="Times New Roman"/>
          <w:sz w:val="28"/>
        </w:rPr>
        <w:t>, с. 17-18].</w:t>
      </w:r>
      <w:r w:rsidR="00C62613">
        <w:rPr>
          <w:rFonts w:ascii="Times New Roman" w:hAnsi="Times New Roman" w:cs="Times New Roman"/>
          <w:sz w:val="28"/>
        </w:rPr>
        <w:t xml:space="preserve"> </w:t>
      </w:r>
      <w:r w:rsidRPr="000A4B9D">
        <w:rPr>
          <w:rFonts w:ascii="Times New Roman" w:hAnsi="Times New Roman" w:cs="Times New Roman"/>
          <w:sz w:val="28"/>
        </w:rPr>
        <w:t xml:space="preserve">З перерахованих пом'якшуючих обставин особливо слід виділити забобони, які згадуються в Кримінальному уложенні 1903 році лише в ст. 79 (викрадення і наругу трупів). Всі інші раніше відомі склади злочинів, які відбувалися </w:t>
      </w:r>
      <w:r>
        <w:rPr>
          <w:rFonts w:ascii="Times New Roman" w:hAnsi="Times New Roman" w:cs="Times New Roman"/>
          <w:sz w:val="28"/>
        </w:rPr>
        <w:t>через забобонні мотив</w:t>
      </w:r>
      <w:r w:rsidRPr="000A4B9D">
        <w:rPr>
          <w:rFonts w:ascii="Times New Roman" w:hAnsi="Times New Roman" w:cs="Times New Roman"/>
          <w:sz w:val="28"/>
        </w:rPr>
        <w:t>и (наприклад, виконання магічних обрядів, поширення забобонних чуток), з Кримінального уложення були повністю виключені</w:t>
      </w:r>
      <w:r w:rsidR="00184FE9">
        <w:rPr>
          <w:rFonts w:ascii="Times New Roman" w:hAnsi="Times New Roman" w:cs="Times New Roman"/>
          <w:sz w:val="28"/>
        </w:rPr>
        <w:t xml:space="preserve"> [107</w:t>
      </w:r>
      <w:r w:rsidR="00BB4ECB">
        <w:rPr>
          <w:rFonts w:ascii="Times New Roman" w:hAnsi="Times New Roman" w:cs="Times New Roman"/>
          <w:sz w:val="28"/>
        </w:rPr>
        <w:t>, с. 100].</w:t>
      </w:r>
    </w:p>
    <w:p w14:paraId="23F1A608" w14:textId="6F5CEC96" w:rsidR="004E6264" w:rsidRPr="000A4B9D" w:rsidRDefault="001C7EE9" w:rsidP="00BB4EC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Ще одну </w:t>
      </w:r>
      <w:r w:rsidR="004E6264" w:rsidRPr="000A4B9D">
        <w:rPr>
          <w:rFonts w:ascii="Times New Roman" w:hAnsi="Times New Roman" w:cs="Times New Roman"/>
          <w:sz w:val="28"/>
        </w:rPr>
        <w:t>групу релігійних злочинів за Кримінальним укладення 1903 р</w:t>
      </w:r>
      <w:r w:rsidR="004E6264">
        <w:rPr>
          <w:rFonts w:ascii="Times New Roman" w:hAnsi="Times New Roman" w:cs="Times New Roman"/>
          <w:sz w:val="28"/>
        </w:rPr>
        <w:t>.</w:t>
      </w:r>
      <w:r w:rsidR="004E6264" w:rsidRPr="000A4B9D">
        <w:rPr>
          <w:rFonts w:ascii="Times New Roman" w:hAnsi="Times New Roman" w:cs="Times New Roman"/>
          <w:sz w:val="28"/>
        </w:rPr>
        <w:t xml:space="preserve"> становили посягання на с</w:t>
      </w:r>
      <w:r w:rsidR="004E6264">
        <w:rPr>
          <w:rFonts w:ascii="Times New Roman" w:hAnsi="Times New Roman" w:cs="Times New Roman"/>
          <w:sz w:val="28"/>
        </w:rPr>
        <w:t>вободу віросповідання: релігійний</w:t>
      </w:r>
      <w:r w:rsidR="004E6264" w:rsidRPr="000A4B9D">
        <w:rPr>
          <w:rFonts w:ascii="Times New Roman" w:hAnsi="Times New Roman" w:cs="Times New Roman"/>
          <w:sz w:val="28"/>
        </w:rPr>
        <w:t xml:space="preserve"> примус або перешкоджання богослу</w:t>
      </w:r>
      <w:r w:rsidR="004E6264">
        <w:rPr>
          <w:rFonts w:ascii="Times New Roman" w:hAnsi="Times New Roman" w:cs="Times New Roman"/>
          <w:sz w:val="28"/>
        </w:rPr>
        <w:t>жінню</w:t>
      </w:r>
      <w:r w:rsidR="004E6264" w:rsidRPr="000A4B9D">
        <w:rPr>
          <w:rFonts w:ascii="Times New Roman" w:hAnsi="Times New Roman" w:cs="Times New Roman"/>
          <w:sz w:val="28"/>
        </w:rPr>
        <w:t xml:space="preserve"> (ст. 80) та порушення недоторканності індивідуального культу християнсь</w:t>
      </w:r>
      <w:r w:rsidR="000E2F83">
        <w:rPr>
          <w:rFonts w:ascii="Times New Roman" w:hAnsi="Times New Roman" w:cs="Times New Roman"/>
          <w:sz w:val="28"/>
        </w:rPr>
        <w:t>кої релігії (ст. 81)</w:t>
      </w:r>
      <w:r w:rsidR="00BB4ECB" w:rsidRPr="00BB4ECB">
        <w:rPr>
          <w:rFonts w:ascii="Times New Roman" w:hAnsi="Times New Roman" w:cs="Times New Roman"/>
          <w:sz w:val="28"/>
        </w:rPr>
        <w:t xml:space="preserve"> </w:t>
      </w:r>
      <w:r w:rsidR="00184FE9">
        <w:rPr>
          <w:rFonts w:ascii="Times New Roman" w:hAnsi="Times New Roman" w:cs="Times New Roman"/>
          <w:sz w:val="28"/>
        </w:rPr>
        <w:t>[138</w:t>
      </w:r>
      <w:r w:rsidR="00BB4ECB">
        <w:rPr>
          <w:rFonts w:ascii="Times New Roman" w:hAnsi="Times New Roman" w:cs="Times New Roman"/>
          <w:sz w:val="28"/>
        </w:rPr>
        <w:t>, с. 18].</w:t>
      </w:r>
    </w:p>
    <w:p w14:paraId="087B47CB" w14:textId="675F58CF" w:rsidR="004E6264" w:rsidRPr="000A4B9D" w:rsidRDefault="004E6264" w:rsidP="00BB4ECB">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Під релігійним примусом розумілося примушування караним способом іншої особи до вчинення або відмови від здійснення богослужіння, релігійного об</w:t>
      </w:r>
      <w:r w:rsidR="001C7EE9">
        <w:rPr>
          <w:rFonts w:ascii="Times New Roman" w:hAnsi="Times New Roman" w:cs="Times New Roman"/>
          <w:sz w:val="28"/>
        </w:rPr>
        <w:t>ряду. Таке формулювання залишило за межами кримінального</w:t>
      </w:r>
      <w:r w:rsidRPr="000A4B9D">
        <w:rPr>
          <w:rFonts w:ascii="Times New Roman" w:hAnsi="Times New Roman" w:cs="Times New Roman"/>
          <w:sz w:val="28"/>
        </w:rPr>
        <w:t xml:space="preserve"> захисту осіб, які </w:t>
      </w:r>
      <w:r w:rsidR="001C7EE9">
        <w:rPr>
          <w:rFonts w:ascii="Times New Roman" w:hAnsi="Times New Roman" w:cs="Times New Roman"/>
          <w:sz w:val="28"/>
        </w:rPr>
        <w:t>здійснювали приватні богопоклоніння</w:t>
      </w:r>
      <w:r w:rsidRPr="000A4B9D">
        <w:rPr>
          <w:rFonts w:ascii="Times New Roman" w:hAnsi="Times New Roman" w:cs="Times New Roman"/>
          <w:sz w:val="28"/>
        </w:rPr>
        <w:t>, що не підпадали під визначення богослужіння або обряду. Суб'єктом і об'єктом злочину визнавалося будь-</w:t>
      </w:r>
      <w:r>
        <w:rPr>
          <w:rFonts w:ascii="Times New Roman" w:hAnsi="Times New Roman" w:cs="Times New Roman"/>
          <w:sz w:val="28"/>
        </w:rPr>
        <w:t>яка особа - світська або духовна</w:t>
      </w:r>
      <w:r w:rsidRPr="000A4B9D">
        <w:rPr>
          <w:rFonts w:ascii="Times New Roman" w:hAnsi="Times New Roman" w:cs="Times New Roman"/>
          <w:sz w:val="28"/>
        </w:rPr>
        <w:t>. Злочинне діяння могло бути</w:t>
      </w:r>
      <w:r>
        <w:rPr>
          <w:rFonts w:ascii="Times New Roman" w:hAnsi="Times New Roman" w:cs="Times New Roman"/>
          <w:sz w:val="28"/>
        </w:rPr>
        <w:t xml:space="preserve"> </w:t>
      </w:r>
      <w:r w:rsidRPr="000A4B9D">
        <w:rPr>
          <w:rFonts w:ascii="Times New Roman" w:hAnsi="Times New Roman" w:cs="Times New Roman"/>
          <w:sz w:val="28"/>
        </w:rPr>
        <w:t xml:space="preserve">направлено як на одновірців винного, так і </w:t>
      </w:r>
      <w:r w:rsidR="000E2F83">
        <w:rPr>
          <w:rFonts w:ascii="Times New Roman" w:hAnsi="Times New Roman" w:cs="Times New Roman"/>
          <w:sz w:val="28"/>
        </w:rPr>
        <w:t>на осіб інших віросповідань</w:t>
      </w:r>
      <w:r w:rsidR="00184FE9">
        <w:rPr>
          <w:rFonts w:ascii="Times New Roman" w:hAnsi="Times New Roman" w:cs="Times New Roman"/>
          <w:sz w:val="28"/>
        </w:rPr>
        <w:t xml:space="preserve"> [143</w:t>
      </w:r>
      <w:r w:rsidR="00BB4ECB">
        <w:rPr>
          <w:rFonts w:ascii="Times New Roman" w:hAnsi="Times New Roman" w:cs="Times New Roman"/>
          <w:sz w:val="28"/>
        </w:rPr>
        <w:t>, с. 150].</w:t>
      </w:r>
    </w:p>
    <w:p w14:paraId="7C7DE3C6" w14:textId="26634A46" w:rsidR="004E6264" w:rsidRPr="000A4B9D" w:rsidRDefault="004E6264" w:rsidP="00BB4ECB">
      <w:pPr>
        <w:spacing w:after="0" w:line="360" w:lineRule="auto"/>
        <w:ind w:firstLine="709"/>
        <w:jc w:val="both"/>
        <w:rPr>
          <w:rFonts w:ascii="Times New Roman" w:hAnsi="Times New Roman" w:cs="Times New Roman"/>
          <w:sz w:val="28"/>
        </w:rPr>
      </w:pPr>
      <w:r>
        <w:rPr>
          <w:rFonts w:ascii="Times New Roman" w:hAnsi="Times New Roman" w:cs="Times New Roman"/>
          <w:sz w:val="28"/>
        </w:rPr>
        <w:t>За релігійний</w:t>
      </w:r>
      <w:r w:rsidRPr="000A4B9D">
        <w:rPr>
          <w:rFonts w:ascii="Times New Roman" w:hAnsi="Times New Roman" w:cs="Times New Roman"/>
          <w:sz w:val="28"/>
        </w:rPr>
        <w:t xml:space="preserve"> примус послідовників визнаних в Росії віросповідань передбачалося покарання - тюремне ув'язнення. Наявність обтяжуючих обставин (вчинення злочинних діянь відносно духовної особи - священнослужителя, настоятеля або наставника) збільшувало термін ув'язнення до 3 місяців (ст. 80). Порушення недоторканності індивідуального культу християнської релігії зводилося до випадків перешкоджання християнину, який перебував у підпорядкуванні у особи нехристиянського віросповідання, здійснювати індивідуальний культ, виконувати релігійні обов'язки і вшановувати недільний ч</w:t>
      </w:r>
      <w:r>
        <w:rPr>
          <w:rFonts w:ascii="Times New Roman" w:hAnsi="Times New Roman" w:cs="Times New Roman"/>
          <w:sz w:val="28"/>
        </w:rPr>
        <w:t xml:space="preserve">и іншої святковий день. Діяння </w:t>
      </w:r>
      <w:r w:rsidRPr="000A4B9D">
        <w:rPr>
          <w:rFonts w:ascii="Times New Roman" w:hAnsi="Times New Roman" w:cs="Times New Roman"/>
          <w:sz w:val="28"/>
        </w:rPr>
        <w:t xml:space="preserve">карається і при здійсненні його з необережності. Передбачене покарання - штраф в розмірі до 50 рублів </w:t>
      </w:r>
      <w:r w:rsidR="000E2F83">
        <w:rPr>
          <w:rFonts w:ascii="Times New Roman" w:hAnsi="Times New Roman" w:cs="Times New Roman"/>
          <w:sz w:val="28"/>
        </w:rPr>
        <w:t>(ст. 81)</w:t>
      </w:r>
      <w:r w:rsidR="00BB4ECB" w:rsidRPr="00BB4ECB">
        <w:rPr>
          <w:rFonts w:ascii="Times New Roman" w:hAnsi="Times New Roman" w:cs="Times New Roman"/>
          <w:sz w:val="28"/>
        </w:rPr>
        <w:t xml:space="preserve"> </w:t>
      </w:r>
      <w:r w:rsidR="00184FE9">
        <w:rPr>
          <w:rFonts w:ascii="Times New Roman" w:hAnsi="Times New Roman" w:cs="Times New Roman"/>
          <w:sz w:val="28"/>
        </w:rPr>
        <w:t>[138</w:t>
      </w:r>
      <w:r w:rsidR="00BB4ECB">
        <w:rPr>
          <w:rFonts w:ascii="Times New Roman" w:hAnsi="Times New Roman" w:cs="Times New Roman"/>
          <w:sz w:val="28"/>
        </w:rPr>
        <w:t>, с. 18].</w:t>
      </w:r>
    </w:p>
    <w:p w14:paraId="04982981" w14:textId="64BDCEA8" w:rsidR="004E6264" w:rsidRPr="000A4B9D" w:rsidRDefault="00CF62AD" w:rsidP="00BB4ECB">
      <w:pPr>
        <w:spacing w:after="0" w:line="360" w:lineRule="auto"/>
        <w:ind w:firstLine="709"/>
        <w:jc w:val="both"/>
        <w:rPr>
          <w:rFonts w:ascii="Times New Roman" w:hAnsi="Times New Roman" w:cs="Times New Roman"/>
          <w:sz w:val="28"/>
        </w:rPr>
      </w:pPr>
      <w:r>
        <w:rPr>
          <w:rFonts w:ascii="Times New Roman" w:hAnsi="Times New Roman" w:cs="Times New Roman"/>
          <w:sz w:val="28"/>
        </w:rPr>
        <w:t>Положення наступної</w:t>
      </w:r>
      <w:r w:rsidR="004E6264" w:rsidRPr="000A4B9D">
        <w:rPr>
          <w:rFonts w:ascii="Times New Roman" w:hAnsi="Times New Roman" w:cs="Times New Roman"/>
          <w:sz w:val="28"/>
        </w:rPr>
        <w:t xml:space="preserve">, групи статей Кримінального уложення про релігійні злочини, за задумом законодавця, повинні були забезпечувати свободу віросповідання, тобто право на вибір і приналежність до </w:t>
      </w:r>
      <w:r w:rsidR="000F7B06">
        <w:rPr>
          <w:rFonts w:ascii="Times New Roman" w:hAnsi="Times New Roman" w:cs="Times New Roman"/>
          <w:sz w:val="28"/>
        </w:rPr>
        <w:t xml:space="preserve">сповідання, найбільш </w:t>
      </w:r>
      <w:r w:rsidR="000F7B06">
        <w:rPr>
          <w:rFonts w:ascii="Times New Roman" w:hAnsi="Times New Roman" w:cs="Times New Roman"/>
          <w:sz w:val="28"/>
        </w:rPr>
        <w:lastRenderedPageBreak/>
        <w:t>відповідного</w:t>
      </w:r>
      <w:r w:rsidR="004E6264" w:rsidRPr="000A4B9D">
        <w:rPr>
          <w:rFonts w:ascii="Times New Roman" w:hAnsi="Times New Roman" w:cs="Times New Roman"/>
          <w:sz w:val="28"/>
        </w:rPr>
        <w:t xml:space="preserve"> релігійним поглядам особи. Свобода віросповідання могла порушуватися </w:t>
      </w:r>
      <w:r w:rsidR="00A12DFE">
        <w:rPr>
          <w:rFonts w:ascii="Times New Roman" w:hAnsi="Times New Roman" w:cs="Times New Roman"/>
          <w:sz w:val="28"/>
        </w:rPr>
        <w:t>шляхом спокушання, під яким мало</w:t>
      </w:r>
      <w:r w:rsidR="004E6264" w:rsidRPr="000A4B9D">
        <w:rPr>
          <w:rFonts w:ascii="Times New Roman" w:hAnsi="Times New Roman" w:cs="Times New Roman"/>
          <w:sz w:val="28"/>
        </w:rPr>
        <w:t>ся на увазі активна діяльність з метою відх</w:t>
      </w:r>
      <w:r w:rsidR="00A12DFE">
        <w:rPr>
          <w:rFonts w:ascii="Times New Roman" w:hAnsi="Times New Roman" w:cs="Times New Roman"/>
          <w:sz w:val="28"/>
        </w:rPr>
        <w:t>илити особу від сповідування нею</w:t>
      </w:r>
      <w:r w:rsidR="004E6264" w:rsidRPr="000A4B9D">
        <w:rPr>
          <w:rFonts w:ascii="Times New Roman" w:hAnsi="Times New Roman" w:cs="Times New Roman"/>
          <w:sz w:val="28"/>
        </w:rPr>
        <w:t xml:space="preserve"> віри і схилити до прийняття і</w:t>
      </w:r>
      <w:r w:rsidR="004E6264">
        <w:rPr>
          <w:rFonts w:ascii="Times New Roman" w:hAnsi="Times New Roman" w:cs="Times New Roman"/>
          <w:sz w:val="28"/>
        </w:rPr>
        <w:t>ншої. Суб'єктом спокушання могла</w:t>
      </w:r>
      <w:r w:rsidR="004E6264" w:rsidRPr="000A4B9D">
        <w:rPr>
          <w:rFonts w:ascii="Times New Roman" w:hAnsi="Times New Roman" w:cs="Times New Roman"/>
          <w:sz w:val="28"/>
        </w:rPr>
        <w:t xml:space="preserve"> виступати будь-</w:t>
      </w:r>
      <w:r w:rsidR="00A12DFE">
        <w:rPr>
          <w:rFonts w:ascii="Times New Roman" w:hAnsi="Times New Roman" w:cs="Times New Roman"/>
          <w:sz w:val="28"/>
        </w:rPr>
        <w:t xml:space="preserve">яка </w:t>
      </w:r>
      <w:r w:rsidR="004E6264" w:rsidRPr="000A4B9D">
        <w:rPr>
          <w:rFonts w:ascii="Times New Roman" w:hAnsi="Times New Roman" w:cs="Times New Roman"/>
          <w:sz w:val="28"/>
        </w:rPr>
        <w:t>осудна особа, а об'єктом впливу - тільки послідовники певних</w:t>
      </w:r>
      <w:r w:rsidR="004E6264">
        <w:rPr>
          <w:rFonts w:ascii="Times New Roman" w:hAnsi="Times New Roman" w:cs="Times New Roman"/>
          <w:sz w:val="28"/>
        </w:rPr>
        <w:t xml:space="preserve"> віросповідань (ст.ст. 82-87) </w:t>
      </w:r>
      <w:r w:rsidR="00184FE9">
        <w:rPr>
          <w:rFonts w:ascii="Times New Roman" w:hAnsi="Times New Roman" w:cs="Times New Roman"/>
          <w:sz w:val="28"/>
        </w:rPr>
        <w:t>[132</w:t>
      </w:r>
      <w:r w:rsidR="00BB4ECB">
        <w:rPr>
          <w:rFonts w:ascii="Times New Roman" w:hAnsi="Times New Roman" w:cs="Times New Roman"/>
          <w:sz w:val="28"/>
        </w:rPr>
        <w:t>, с. 40-41, 43].</w:t>
      </w:r>
    </w:p>
    <w:p w14:paraId="40F76547" w14:textId="749805F8" w:rsidR="004E6264" w:rsidRPr="000A4B9D" w:rsidRDefault="004E6264" w:rsidP="00F14159">
      <w:pPr>
        <w:spacing w:after="0" w:line="360" w:lineRule="auto"/>
        <w:ind w:firstLine="709"/>
        <w:jc w:val="both"/>
        <w:rPr>
          <w:rFonts w:ascii="Times New Roman" w:hAnsi="Times New Roman" w:cs="Times New Roman"/>
          <w:sz w:val="28"/>
        </w:rPr>
      </w:pPr>
      <w:r w:rsidRPr="00080EA5">
        <w:rPr>
          <w:rFonts w:ascii="Times New Roman" w:hAnsi="Times New Roman" w:cs="Times New Roman"/>
          <w:sz w:val="28"/>
        </w:rPr>
        <w:t xml:space="preserve">У Кримінальному уложенні </w:t>
      </w:r>
      <w:r w:rsidR="000F7B06">
        <w:rPr>
          <w:rFonts w:ascii="Times New Roman" w:hAnsi="Times New Roman" w:cs="Times New Roman"/>
          <w:sz w:val="28"/>
        </w:rPr>
        <w:t>передбачалося покарання за різні види спокушення</w:t>
      </w:r>
      <w:r w:rsidRPr="00080EA5">
        <w:rPr>
          <w:rFonts w:ascii="Times New Roman" w:hAnsi="Times New Roman" w:cs="Times New Roman"/>
          <w:sz w:val="28"/>
        </w:rPr>
        <w:t>, в яких застосування насильства або використання загрози виступали кв</w:t>
      </w:r>
      <w:r w:rsidR="00080EA5" w:rsidRPr="00080EA5">
        <w:rPr>
          <w:rFonts w:ascii="Times New Roman" w:hAnsi="Times New Roman" w:cs="Times New Roman"/>
          <w:sz w:val="28"/>
        </w:rPr>
        <w:t>аліфікуючими ознаками.</w:t>
      </w:r>
      <w:r w:rsidR="003A755D">
        <w:rPr>
          <w:rFonts w:ascii="Times New Roman" w:hAnsi="Times New Roman" w:cs="Times New Roman"/>
          <w:sz w:val="28"/>
        </w:rPr>
        <w:t xml:space="preserve"> За спокушення законодавство передбачало ув’язнення у виправний будинок від 3 місяців до 3 років та посилання на каторгу до 8 років (ст. 82-87)</w:t>
      </w:r>
      <w:r w:rsidR="00080EA5" w:rsidRPr="00080EA5">
        <w:rPr>
          <w:rFonts w:ascii="Times New Roman" w:hAnsi="Times New Roman" w:cs="Times New Roman"/>
          <w:sz w:val="28"/>
        </w:rPr>
        <w:t xml:space="preserve"> </w:t>
      </w:r>
      <w:r w:rsidR="00184FE9">
        <w:rPr>
          <w:rFonts w:ascii="Times New Roman" w:hAnsi="Times New Roman" w:cs="Times New Roman"/>
          <w:sz w:val="28"/>
        </w:rPr>
        <w:t>[138</w:t>
      </w:r>
      <w:r w:rsidR="00F14159">
        <w:rPr>
          <w:rFonts w:ascii="Times New Roman" w:hAnsi="Times New Roman" w:cs="Times New Roman"/>
          <w:sz w:val="28"/>
        </w:rPr>
        <w:t>, с. 18-19].</w:t>
      </w:r>
    </w:p>
    <w:p w14:paraId="6DF51C7F" w14:textId="5512DF5F" w:rsidR="004E6264" w:rsidRPr="000A4B9D" w:rsidRDefault="004E6264" w:rsidP="0050214A">
      <w:pPr>
        <w:spacing w:after="0" w:line="360" w:lineRule="auto"/>
        <w:ind w:firstLine="709"/>
        <w:jc w:val="both"/>
        <w:rPr>
          <w:rFonts w:ascii="Times New Roman" w:hAnsi="Times New Roman" w:cs="Times New Roman"/>
          <w:sz w:val="28"/>
        </w:rPr>
      </w:pPr>
      <w:r w:rsidRPr="00AE3F12">
        <w:rPr>
          <w:rFonts w:ascii="Times New Roman" w:hAnsi="Times New Roman" w:cs="Times New Roman"/>
          <w:sz w:val="28"/>
        </w:rPr>
        <w:t>Заходи від</w:t>
      </w:r>
      <w:r w:rsidR="00080EA5" w:rsidRPr="00AE3F12">
        <w:rPr>
          <w:rFonts w:ascii="Times New Roman" w:hAnsi="Times New Roman" w:cs="Times New Roman"/>
          <w:sz w:val="28"/>
        </w:rPr>
        <w:t>повідальності за ненасильницьке</w:t>
      </w:r>
      <w:r w:rsidRPr="00AE3F12">
        <w:rPr>
          <w:rFonts w:ascii="Times New Roman" w:hAnsi="Times New Roman" w:cs="Times New Roman"/>
          <w:sz w:val="28"/>
        </w:rPr>
        <w:t xml:space="preserve"> спокушання в Криміналь</w:t>
      </w:r>
      <w:r w:rsidR="00080EA5" w:rsidRPr="00AE3F12">
        <w:rPr>
          <w:rFonts w:ascii="Times New Roman" w:hAnsi="Times New Roman" w:cs="Times New Roman"/>
          <w:sz w:val="28"/>
        </w:rPr>
        <w:t>ному уложенні були значно м'якші</w:t>
      </w:r>
      <w:r w:rsidRPr="00AE3F12">
        <w:rPr>
          <w:rFonts w:ascii="Times New Roman" w:hAnsi="Times New Roman" w:cs="Times New Roman"/>
          <w:sz w:val="28"/>
        </w:rPr>
        <w:t>, ніж в Уложенні про покарання 1885 р .: наприклад, каторга на термін від 8 до 1</w:t>
      </w:r>
      <w:r w:rsidR="006B6F3F">
        <w:rPr>
          <w:rFonts w:ascii="Times New Roman" w:hAnsi="Times New Roman" w:cs="Times New Roman"/>
          <w:sz w:val="28"/>
        </w:rPr>
        <w:t>0 років (ст. 184 Уложення 1885 р</w:t>
      </w:r>
      <w:r w:rsidRPr="00AE3F12">
        <w:rPr>
          <w:rFonts w:ascii="Times New Roman" w:hAnsi="Times New Roman" w:cs="Times New Roman"/>
          <w:sz w:val="28"/>
        </w:rPr>
        <w:t xml:space="preserve">.) була замінена ув'язненням у виправний будинок </w:t>
      </w:r>
      <w:r w:rsidR="00877683">
        <w:rPr>
          <w:rFonts w:ascii="Times New Roman" w:hAnsi="Times New Roman" w:cs="Times New Roman"/>
          <w:sz w:val="28"/>
        </w:rPr>
        <w:t>(ст. 82 Кримінального уложення) [99, с. 79].</w:t>
      </w:r>
      <w:r w:rsidRPr="00AE3F12">
        <w:rPr>
          <w:rFonts w:ascii="Times New Roman" w:hAnsi="Times New Roman" w:cs="Times New Roman"/>
          <w:sz w:val="28"/>
        </w:rPr>
        <w:t xml:space="preserve"> </w:t>
      </w:r>
    </w:p>
    <w:p w14:paraId="6511AA87" w14:textId="17C9617E" w:rsidR="004E6264" w:rsidRPr="000A4B9D" w:rsidRDefault="004E6264" w:rsidP="00F14159">
      <w:pPr>
        <w:spacing w:after="0" w:line="360" w:lineRule="auto"/>
        <w:ind w:firstLine="709"/>
        <w:jc w:val="both"/>
        <w:rPr>
          <w:rFonts w:ascii="Times New Roman" w:hAnsi="Times New Roman" w:cs="Times New Roman"/>
          <w:sz w:val="28"/>
        </w:rPr>
      </w:pPr>
      <w:r w:rsidRPr="00AE3F12">
        <w:rPr>
          <w:rFonts w:ascii="Times New Roman" w:hAnsi="Times New Roman" w:cs="Times New Roman"/>
          <w:sz w:val="28"/>
        </w:rPr>
        <w:t>Релігійна пропаганда каралася безвідносно до її результатами. Винний піддавався покаранню і в випадках, коли розбещення було, і тоді, коли його дії не привели до бажаного результату. Відсутність спонукання до переходу в інше віровчення, а лише простий виклад його положень, підкріплене тими чи іншими доказами, заперечувалося дією, спрямованою на відволікання п</w:t>
      </w:r>
      <w:r w:rsidR="00AE3F12">
        <w:rPr>
          <w:rFonts w:ascii="Times New Roman" w:hAnsi="Times New Roman" w:cs="Times New Roman"/>
          <w:sz w:val="28"/>
        </w:rPr>
        <w:t>равославних в інші релігії</w:t>
      </w:r>
      <w:r w:rsidR="00184FE9">
        <w:rPr>
          <w:rFonts w:ascii="Times New Roman" w:hAnsi="Times New Roman" w:cs="Times New Roman"/>
          <w:sz w:val="28"/>
        </w:rPr>
        <w:t xml:space="preserve"> [130</w:t>
      </w:r>
      <w:r w:rsidR="00F14159">
        <w:rPr>
          <w:rFonts w:ascii="Times New Roman" w:hAnsi="Times New Roman" w:cs="Times New Roman"/>
          <w:sz w:val="28"/>
        </w:rPr>
        <w:t>].</w:t>
      </w:r>
    </w:p>
    <w:p w14:paraId="094E43AB" w14:textId="5A7F01A2" w:rsidR="004E6264" w:rsidRPr="000A4B9D" w:rsidRDefault="004E6264" w:rsidP="00F14159">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Вчинення духовною особою таїнства шлюбу</w:t>
      </w:r>
      <w:r w:rsidR="00C96680">
        <w:rPr>
          <w:rFonts w:ascii="Times New Roman" w:hAnsi="Times New Roman" w:cs="Times New Roman"/>
          <w:sz w:val="28"/>
        </w:rPr>
        <w:t xml:space="preserve"> над особами, з яких хоча б одна належала</w:t>
      </w:r>
      <w:r w:rsidRPr="000A4B9D">
        <w:rPr>
          <w:rFonts w:ascii="Times New Roman" w:hAnsi="Times New Roman" w:cs="Times New Roman"/>
          <w:sz w:val="28"/>
        </w:rPr>
        <w:t xml:space="preserve"> до православ'я, також розглядалося кримінальним законодавством як сприяння відпадання від правос</w:t>
      </w:r>
      <w:r w:rsidR="00AE3F12">
        <w:rPr>
          <w:rFonts w:ascii="Times New Roman" w:hAnsi="Times New Roman" w:cs="Times New Roman"/>
          <w:sz w:val="28"/>
        </w:rPr>
        <w:t>лав'я (п. 4 ст. 93, ст. 94)</w:t>
      </w:r>
      <w:r w:rsidR="00184FE9">
        <w:rPr>
          <w:rFonts w:ascii="Times New Roman" w:hAnsi="Times New Roman" w:cs="Times New Roman"/>
          <w:sz w:val="28"/>
        </w:rPr>
        <w:t xml:space="preserve"> [138</w:t>
      </w:r>
      <w:r w:rsidR="00F14159">
        <w:rPr>
          <w:rFonts w:ascii="Times New Roman" w:hAnsi="Times New Roman" w:cs="Times New Roman"/>
          <w:sz w:val="28"/>
        </w:rPr>
        <w:t>, с. 19-20].</w:t>
      </w:r>
    </w:p>
    <w:p w14:paraId="39CD3274" w14:textId="0157755B" w:rsidR="004E6264" w:rsidRPr="000A4B9D" w:rsidRDefault="004E6264" w:rsidP="00F14159">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Під «особами</w:t>
      </w:r>
      <w:r>
        <w:rPr>
          <w:rFonts w:ascii="Times New Roman" w:hAnsi="Times New Roman" w:cs="Times New Roman"/>
          <w:sz w:val="28"/>
        </w:rPr>
        <w:t>, що</w:t>
      </w:r>
      <w:r w:rsidRPr="000A4B9D">
        <w:rPr>
          <w:rFonts w:ascii="Times New Roman" w:hAnsi="Times New Roman" w:cs="Times New Roman"/>
          <w:sz w:val="28"/>
        </w:rPr>
        <w:t xml:space="preserve"> належать до православ'я» малися на увазі всі, хто був хрещений за правом своїм Православної церкви а</w:t>
      </w:r>
      <w:r>
        <w:rPr>
          <w:rFonts w:ascii="Times New Roman" w:hAnsi="Times New Roman" w:cs="Times New Roman"/>
          <w:sz w:val="28"/>
        </w:rPr>
        <w:t>бо, будучи хрещеним в іншій церкві</w:t>
      </w:r>
      <w:r w:rsidRPr="000A4B9D">
        <w:rPr>
          <w:rFonts w:ascii="Times New Roman" w:hAnsi="Times New Roman" w:cs="Times New Roman"/>
          <w:sz w:val="28"/>
        </w:rPr>
        <w:t>, пізніше приєднався до православ'я в установленому законодавством порядку. До видання Указу 17 квітня 1905 р</w:t>
      </w:r>
      <w:r>
        <w:rPr>
          <w:rFonts w:ascii="Times New Roman" w:hAnsi="Times New Roman" w:cs="Times New Roman"/>
          <w:sz w:val="28"/>
        </w:rPr>
        <w:t>.</w:t>
      </w:r>
      <w:r w:rsidRPr="000A4B9D">
        <w:rPr>
          <w:rFonts w:ascii="Times New Roman" w:hAnsi="Times New Roman" w:cs="Times New Roman"/>
          <w:sz w:val="28"/>
        </w:rPr>
        <w:t xml:space="preserve"> вихід з пра</w:t>
      </w:r>
      <w:r>
        <w:rPr>
          <w:rFonts w:ascii="Times New Roman" w:hAnsi="Times New Roman" w:cs="Times New Roman"/>
          <w:sz w:val="28"/>
        </w:rPr>
        <w:t>вослав'я був юридично неможливим</w:t>
      </w:r>
      <w:r w:rsidR="000768F3">
        <w:rPr>
          <w:rFonts w:ascii="Times New Roman" w:hAnsi="Times New Roman" w:cs="Times New Roman"/>
          <w:sz w:val="28"/>
        </w:rPr>
        <w:t xml:space="preserve"> ( 4 серпня 1886 року в Конотопі хрещений був єврей в православну віру йому дали ім’я Іван. 19 травня 1887 року  Іван Карлинь подав прохання чернігівському єпископату що він відійшов від православної віри і повернувся в </w:t>
      </w:r>
      <w:r w:rsidR="000768F3">
        <w:rPr>
          <w:rFonts w:ascii="Times New Roman" w:hAnsi="Times New Roman" w:cs="Times New Roman"/>
          <w:sz w:val="28"/>
        </w:rPr>
        <w:lastRenderedPageBreak/>
        <w:t xml:space="preserve">юдейську віру </w:t>
      </w:r>
      <w:r w:rsidR="00535A1D">
        <w:rPr>
          <w:rFonts w:ascii="Times New Roman" w:hAnsi="Times New Roman" w:cs="Times New Roman"/>
          <w:sz w:val="28"/>
        </w:rPr>
        <w:t xml:space="preserve">[34, арк. 2], </w:t>
      </w:r>
      <w:r w:rsidRPr="000A4B9D">
        <w:rPr>
          <w:rFonts w:ascii="Times New Roman" w:hAnsi="Times New Roman" w:cs="Times New Roman"/>
          <w:sz w:val="28"/>
        </w:rPr>
        <w:t>а пізніше заборону продовжував зберігатися для осіб у віці від 14 до 21 року. Діти молодше 14 років відпадали від православ'я автоматично при переході обох батьків до іншого віросповідання. Для осіб старше 21 років існував особливий порядок юридичн</w:t>
      </w:r>
      <w:r w:rsidR="00AE3F12">
        <w:rPr>
          <w:rFonts w:ascii="Times New Roman" w:hAnsi="Times New Roman" w:cs="Times New Roman"/>
          <w:sz w:val="28"/>
        </w:rPr>
        <w:t>ого визнання відокремлення</w:t>
      </w:r>
      <w:r w:rsidR="00391538">
        <w:rPr>
          <w:rFonts w:ascii="Times New Roman" w:hAnsi="Times New Roman" w:cs="Times New Roman"/>
          <w:sz w:val="28"/>
        </w:rPr>
        <w:t xml:space="preserve"> [130</w:t>
      </w:r>
      <w:r w:rsidR="00F14159">
        <w:rPr>
          <w:rFonts w:ascii="Times New Roman" w:hAnsi="Times New Roman" w:cs="Times New Roman"/>
          <w:sz w:val="28"/>
        </w:rPr>
        <w:t>].</w:t>
      </w:r>
    </w:p>
    <w:p w14:paraId="1015708C" w14:textId="740492F5" w:rsidR="004E6264" w:rsidRPr="000A4B9D" w:rsidRDefault="004E6264" w:rsidP="00B43239">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Розглянуті діяння фактично доповнювали основний склад спокушання, яке могло бути скоєно тільки щодо осіб, які досягли віку релігійного самовизначення. Відповідальність за злочинні дії щодо неповнолітніх покладалася на батьків або опікунів; причому, не з причини їх батьківських та опікунських обов'язків, а в силу вимог</w:t>
      </w:r>
      <w:r>
        <w:rPr>
          <w:rFonts w:ascii="Times New Roman" w:hAnsi="Times New Roman" w:cs="Times New Roman"/>
          <w:sz w:val="28"/>
        </w:rPr>
        <w:t xml:space="preserve"> </w:t>
      </w:r>
      <w:r w:rsidRPr="000A4B9D">
        <w:rPr>
          <w:rFonts w:ascii="Times New Roman" w:hAnsi="Times New Roman" w:cs="Times New Roman"/>
          <w:sz w:val="28"/>
        </w:rPr>
        <w:t>законодавства виховувати ввірених їм дітей в православ'ї. Передбачене покарання - ув'язнення в фортецю на строк від менш 1 року до</w:t>
      </w:r>
      <w:r>
        <w:rPr>
          <w:rFonts w:ascii="Times New Roman" w:hAnsi="Times New Roman" w:cs="Times New Roman"/>
          <w:sz w:val="28"/>
        </w:rPr>
        <w:t xml:space="preserve"> 3 років (ст.ст. 88-89)</w:t>
      </w:r>
      <w:r w:rsidR="00391538">
        <w:rPr>
          <w:rFonts w:ascii="Times New Roman" w:hAnsi="Times New Roman" w:cs="Times New Roman"/>
          <w:sz w:val="28"/>
        </w:rPr>
        <w:t xml:space="preserve"> [138</w:t>
      </w:r>
      <w:r w:rsidR="00F14159">
        <w:rPr>
          <w:rFonts w:ascii="Times New Roman" w:hAnsi="Times New Roman" w:cs="Times New Roman"/>
          <w:sz w:val="28"/>
        </w:rPr>
        <w:t xml:space="preserve">, с. 52, 56]. </w:t>
      </w:r>
      <w:r w:rsidRPr="000A4B9D">
        <w:rPr>
          <w:rFonts w:ascii="Times New Roman" w:hAnsi="Times New Roman" w:cs="Times New Roman"/>
          <w:sz w:val="28"/>
        </w:rPr>
        <w:t xml:space="preserve">Відносно </w:t>
      </w:r>
      <w:r w:rsidRPr="00D6310F">
        <w:rPr>
          <w:rFonts w:ascii="Times New Roman" w:hAnsi="Times New Roman" w:cs="Times New Roman"/>
          <w:sz w:val="28"/>
        </w:rPr>
        <w:t>інославних</w:t>
      </w:r>
      <w:r w:rsidRPr="000A4B9D">
        <w:rPr>
          <w:rFonts w:ascii="Times New Roman" w:hAnsi="Times New Roman" w:cs="Times New Roman"/>
          <w:sz w:val="28"/>
        </w:rPr>
        <w:t xml:space="preserve"> священносл</w:t>
      </w:r>
      <w:r>
        <w:rPr>
          <w:rFonts w:ascii="Times New Roman" w:hAnsi="Times New Roman" w:cs="Times New Roman"/>
          <w:sz w:val="28"/>
        </w:rPr>
        <w:t>ужителів застосовувалися грошова пеня</w:t>
      </w:r>
      <w:r w:rsidRPr="000A4B9D">
        <w:rPr>
          <w:rFonts w:ascii="Times New Roman" w:hAnsi="Times New Roman" w:cs="Times New Roman"/>
          <w:sz w:val="28"/>
        </w:rPr>
        <w:t>: в розмірі до 300 рублів - в перший раз, і до 500 рублів - за повторне вчинення. Духовні особи могли також усуватися від церковної посади на термін від 3 місяців до 1 року; при повторному</w:t>
      </w:r>
      <w:r>
        <w:rPr>
          <w:rFonts w:ascii="Times New Roman" w:hAnsi="Times New Roman" w:cs="Times New Roman"/>
          <w:sz w:val="28"/>
        </w:rPr>
        <w:t xml:space="preserve"> скоєнні діяння - від 1 року до</w:t>
      </w:r>
      <w:r w:rsidRPr="000A4B9D">
        <w:rPr>
          <w:rFonts w:ascii="Times New Roman" w:hAnsi="Times New Roman" w:cs="Times New Roman"/>
          <w:sz w:val="28"/>
        </w:rPr>
        <w:t xml:space="preserve"> до</w:t>
      </w:r>
      <w:r w:rsidR="00C34C10">
        <w:rPr>
          <w:rFonts w:ascii="Times New Roman" w:hAnsi="Times New Roman" w:cs="Times New Roman"/>
          <w:sz w:val="28"/>
        </w:rPr>
        <w:t>вічно (ст.ст. 93-94)</w:t>
      </w:r>
      <w:r w:rsidR="00391538">
        <w:rPr>
          <w:rFonts w:ascii="Times New Roman" w:hAnsi="Times New Roman" w:cs="Times New Roman"/>
          <w:sz w:val="28"/>
        </w:rPr>
        <w:t xml:space="preserve"> [138</w:t>
      </w:r>
      <w:r w:rsidR="00B43239">
        <w:rPr>
          <w:rFonts w:ascii="Times New Roman" w:hAnsi="Times New Roman" w:cs="Times New Roman"/>
          <w:sz w:val="28"/>
        </w:rPr>
        <w:t>, с. 19, 20].</w:t>
      </w:r>
    </w:p>
    <w:p w14:paraId="7CF94087" w14:textId="539CCBE2" w:rsidR="004E6264" w:rsidRDefault="004E6264" w:rsidP="00B43239">
      <w:pPr>
        <w:spacing w:after="0" w:line="360" w:lineRule="auto"/>
        <w:ind w:firstLine="709"/>
        <w:jc w:val="both"/>
        <w:rPr>
          <w:rFonts w:ascii="Times New Roman" w:hAnsi="Times New Roman" w:cs="Times New Roman"/>
          <w:sz w:val="28"/>
        </w:rPr>
      </w:pPr>
      <w:r>
        <w:rPr>
          <w:rFonts w:ascii="Times New Roman" w:hAnsi="Times New Roman" w:cs="Times New Roman"/>
          <w:sz w:val="28"/>
        </w:rPr>
        <w:t>Сутність дії, яка</w:t>
      </w:r>
      <w:r w:rsidRPr="000A4B9D">
        <w:rPr>
          <w:rFonts w:ascii="Times New Roman" w:hAnsi="Times New Roman" w:cs="Times New Roman"/>
          <w:sz w:val="28"/>
        </w:rPr>
        <w:t xml:space="preserve"> виражалося в самовільному присвоєнні сану священнослужителя християнського віросповідання та скоєнні священнодійства, полягала в захопленні влади (ст. 97). На стадії підготовки проекту Кримінального уложення це положення було поміщен</w:t>
      </w:r>
      <w:r w:rsidR="000768F3">
        <w:rPr>
          <w:rFonts w:ascii="Times New Roman" w:hAnsi="Times New Roman" w:cs="Times New Roman"/>
          <w:sz w:val="28"/>
        </w:rPr>
        <w:t>о в главу про «протидію образи</w:t>
      </w:r>
      <w:r w:rsidRPr="000A4B9D">
        <w:rPr>
          <w:rFonts w:ascii="Times New Roman" w:hAnsi="Times New Roman" w:cs="Times New Roman"/>
          <w:sz w:val="28"/>
        </w:rPr>
        <w:t xml:space="preserve"> вл</w:t>
      </w:r>
      <w:r w:rsidR="000768F3">
        <w:rPr>
          <w:rFonts w:ascii="Times New Roman" w:hAnsi="Times New Roman" w:cs="Times New Roman"/>
          <w:sz w:val="28"/>
        </w:rPr>
        <w:t>ади». Суб'єктом злочину могла</w:t>
      </w:r>
      <w:r w:rsidRPr="000A4B9D">
        <w:rPr>
          <w:rFonts w:ascii="Times New Roman" w:hAnsi="Times New Roman" w:cs="Times New Roman"/>
          <w:sz w:val="28"/>
        </w:rPr>
        <w:t xml:space="preserve"> виступати особа, яка не мала сану священнослужителя християнського віро</w:t>
      </w:r>
      <w:r w:rsidR="000768F3">
        <w:rPr>
          <w:rFonts w:ascii="Times New Roman" w:hAnsi="Times New Roman" w:cs="Times New Roman"/>
          <w:sz w:val="28"/>
        </w:rPr>
        <w:t>сповідання або раніше позбавлена</w:t>
      </w:r>
      <w:r w:rsidRPr="000A4B9D">
        <w:rPr>
          <w:rFonts w:ascii="Times New Roman" w:hAnsi="Times New Roman" w:cs="Times New Roman"/>
          <w:sz w:val="28"/>
        </w:rPr>
        <w:t xml:space="preserve"> його. Тому вчинення священнослужителем одного християнського віросповідання будь-якого священнодійства за правом своїм іншого віросповідання не кваліфі</w:t>
      </w:r>
      <w:r>
        <w:rPr>
          <w:rFonts w:ascii="Times New Roman" w:hAnsi="Times New Roman" w:cs="Times New Roman"/>
          <w:sz w:val="28"/>
        </w:rPr>
        <w:t>ковані як привласнення влади</w:t>
      </w:r>
      <w:r w:rsidRPr="000A4B9D">
        <w:rPr>
          <w:rFonts w:ascii="Times New Roman" w:hAnsi="Times New Roman" w:cs="Times New Roman"/>
          <w:sz w:val="28"/>
        </w:rPr>
        <w:t xml:space="preserve"> </w:t>
      </w:r>
      <w:r w:rsidR="00391538" w:rsidRPr="00922E86">
        <w:rPr>
          <w:rFonts w:ascii="Times New Roman" w:hAnsi="Times New Roman" w:cs="Times New Roman"/>
          <w:sz w:val="28"/>
        </w:rPr>
        <w:t>[132</w:t>
      </w:r>
      <w:r w:rsidR="00922E86" w:rsidRPr="00922E86">
        <w:rPr>
          <w:rFonts w:ascii="Times New Roman" w:hAnsi="Times New Roman" w:cs="Times New Roman"/>
          <w:sz w:val="28"/>
        </w:rPr>
        <w:t>, с. 44</w:t>
      </w:r>
      <w:r w:rsidR="00B43239" w:rsidRPr="00922E86">
        <w:rPr>
          <w:rFonts w:ascii="Times New Roman" w:hAnsi="Times New Roman" w:cs="Times New Roman"/>
          <w:sz w:val="28"/>
        </w:rPr>
        <w:t>].</w:t>
      </w:r>
    </w:p>
    <w:p w14:paraId="44A4E3E0" w14:textId="00F8A0A4" w:rsidR="00905857" w:rsidRPr="000A4B9D" w:rsidRDefault="00905857"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Для прикладу</w:t>
      </w:r>
      <w:r w:rsidRPr="00905857">
        <w:rPr>
          <w:rFonts w:ascii="Times New Roman" w:hAnsi="Times New Roman" w:cs="Times New Roman"/>
          <w:sz w:val="28"/>
        </w:rPr>
        <w:t xml:space="preserve">, 29 грудня 1911 р. в с. Мостище Ніжинського повіту хлопці Семен Гончаренко і Ємельян Прядько представляли з себе, перший – священика з дерев’яним хрестом із лубка і кропилом із пучка соломи, другий – псаломщика з відром води. Вони обходили хати і примушували дітей цілувати хреста. На допиті зізналися, що вчинили цей святковий «маскарад для розваги себе і публіки, не підозрюючи, що вчинили злочин». Суд визнав винними С. Гончаренка і Є. Прядька </w:t>
      </w:r>
      <w:r w:rsidRPr="00905857">
        <w:rPr>
          <w:rFonts w:ascii="Times New Roman" w:hAnsi="Times New Roman" w:cs="Times New Roman"/>
          <w:sz w:val="28"/>
        </w:rPr>
        <w:lastRenderedPageBreak/>
        <w:t xml:space="preserve">у вчинені злочину відповідно до ч. 2 ст. 73 та ч. 2 ст. 74 Кримінального Уложення, засудив </w:t>
      </w:r>
      <w:r w:rsidR="00391538">
        <w:rPr>
          <w:rFonts w:ascii="Times New Roman" w:hAnsi="Times New Roman" w:cs="Times New Roman"/>
          <w:sz w:val="28"/>
        </w:rPr>
        <w:t xml:space="preserve">до 2 місяців арешту кожного </w:t>
      </w:r>
      <w:r w:rsidR="001778A8" w:rsidRPr="001778A8">
        <w:rPr>
          <w:rFonts w:ascii="Times New Roman" w:hAnsi="Times New Roman" w:cs="Times New Roman"/>
          <w:sz w:val="28"/>
        </w:rPr>
        <w:t>[28</w:t>
      </w:r>
      <w:r w:rsidRPr="001778A8">
        <w:rPr>
          <w:rFonts w:ascii="Times New Roman" w:hAnsi="Times New Roman" w:cs="Times New Roman"/>
          <w:sz w:val="28"/>
        </w:rPr>
        <w:t>, акр. 3, зв. 22]</w:t>
      </w:r>
      <w:r w:rsidR="00B43239" w:rsidRPr="001778A8">
        <w:rPr>
          <w:rFonts w:ascii="Times New Roman" w:hAnsi="Times New Roman" w:cs="Times New Roman"/>
          <w:sz w:val="28"/>
        </w:rPr>
        <w:t>.</w:t>
      </w:r>
    </w:p>
    <w:p w14:paraId="2A5468AC" w14:textId="47E41B1C" w:rsidR="00134A27" w:rsidRPr="00134A27" w:rsidRDefault="004E6264" w:rsidP="00192FF5">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 xml:space="preserve">Крім присвоєння сану, винний повинен був зробити священнодійство, обряд або </w:t>
      </w:r>
      <w:r w:rsidR="000768F3">
        <w:rPr>
          <w:rFonts w:ascii="Times New Roman" w:hAnsi="Times New Roman" w:cs="Times New Roman"/>
          <w:sz w:val="28"/>
        </w:rPr>
        <w:t>«молитвословіє»</w:t>
      </w:r>
      <w:r w:rsidRPr="000A4B9D">
        <w:rPr>
          <w:rFonts w:ascii="Times New Roman" w:hAnsi="Times New Roman" w:cs="Times New Roman"/>
          <w:sz w:val="28"/>
        </w:rPr>
        <w:t xml:space="preserve"> - то, що могло бути виконане тільки священнослужителем. При цьому передб</w:t>
      </w:r>
      <w:r w:rsidR="000768F3">
        <w:rPr>
          <w:rFonts w:ascii="Times New Roman" w:hAnsi="Times New Roman" w:cs="Times New Roman"/>
          <w:sz w:val="28"/>
        </w:rPr>
        <w:t>ачалося, що вчинення релігійної</w:t>
      </w:r>
      <w:r w:rsidRPr="000A4B9D">
        <w:rPr>
          <w:rFonts w:ascii="Times New Roman" w:hAnsi="Times New Roman" w:cs="Times New Roman"/>
          <w:sz w:val="28"/>
        </w:rPr>
        <w:t xml:space="preserve"> дії не супроводжувалося іншими вчинками, пов'язаними з наругою над святинею. В іншому випадку, дані діяння кваліфікувалися за сукупністю, а винний підлягав відповідальност</w:t>
      </w:r>
      <w:r w:rsidR="00C34C10">
        <w:rPr>
          <w:rFonts w:ascii="Times New Roman" w:hAnsi="Times New Roman" w:cs="Times New Roman"/>
          <w:sz w:val="28"/>
        </w:rPr>
        <w:t>і за найбільш тяжкий з них</w:t>
      </w:r>
      <w:r w:rsidRPr="000A4B9D">
        <w:rPr>
          <w:rFonts w:ascii="Times New Roman" w:hAnsi="Times New Roman" w:cs="Times New Roman"/>
          <w:sz w:val="28"/>
        </w:rPr>
        <w:t xml:space="preserve"> </w:t>
      </w:r>
      <w:r w:rsidR="00391538">
        <w:rPr>
          <w:rFonts w:ascii="Times New Roman" w:hAnsi="Times New Roman" w:cs="Times New Roman"/>
          <w:sz w:val="28"/>
        </w:rPr>
        <w:t>[132</w:t>
      </w:r>
      <w:r w:rsidR="00B43239">
        <w:rPr>
          <w:rFonts w:ascii="Times New Roman" w:hAnsi="Times New Roman" w:cs="Times New Roman"/>
          <w:sz w:val="28"/>
        </w:rPr>
        <w:t xml:space="preserve">, с. 80-81]. </w:t>
      </w:r>
      <w:r w:rsidRPr="000A4B9D">
        <w:rPr>
          <w:rFonts w:ascii="Times New Roman" w:hAnsi="Times New Roman" w:cs="Times New Roman"/>
          <w:sz w:val="28"/>
        </w:rPr>
        <w:t>За самовільне присвоєння сану і вчинення священнодійства передбачалося покарання у вигляді тюремного ув'язнення. Якщо винний вчинив обряд хрещенн</w:t>
      </w:r>
      <w:r w:rsidR="00134A27">
        <w:rPr>
          <w:rFonts w:ascii="Times New Roman" w:hAnsi="Times New Roman" w:cs="Times New Roman"/>
          <w:sz w:val="28"/>
        </w:rPr>
        <w:t>я або одруження, він направлявся у</w:t>
      </w:r>
      <w:r w:rsidRPr="000A4B9D">
        <w:rPr>
          <w:rFonts w:ascii="Times New Roman" w:hAnsi="Times New Roman" w:cs="Times New Roman"/>
          <w:sz w:val="28"/>
        </w:rPr>
        <w:t xml:space="preserve"> виправний будинок. Термін ув'язнення</w:t>
      </w:r>
      <w:r w:rsidR="00C34C10">
        <w:rPr>
          <w:rFonts w:ascii="Times New Roman" w:hAnsi="Times New Roman" w:cs="Times New Roman"/>
          <w:sz w:val="28"/>
        </w:rPr>
        <w:t xml:space="preserve"> законом не встановлювався</w:t>
      </w:r>
      <w:r w:rsidR="00391538">
        <w:rPr>
          <w:rFonts w:ascii="Times New Roman" w:hAnsi="Times New Roman" w:cs="Times New Roman"/>
          <w:sz w:val="28"/>
        </w:rPr>
        <w:t xml:space="preserve"> [138</w:t>
      </w:r>
      <w:r w:rsidR="00192FF5">
        <w:rPr>
          <w:rFonts w:ascii="Times New Roman" w:hAnsi="Times New Roman" w:cs="Times New Roman"/>
          <w:sz w:val="28"/>
        </w:rPr>
        <w:t>, с. 21].</w:t>
      </w:r>
    </w:p>
    <w:p w14:paraId="03406867" w14:textId="6C15581C" w:rsidR="00134A27" w:rsidRPr="00134A27" w:rsidRDefault="00134A27"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Наведемо </w:t>
      </w:r>
      <w:r w:rsidR="00905857">
        <w:rPr>
          <w:rFonts w:ascii="Times New Roman" w:hAnsi="Times New Roman" w:cs="Times New Roman"/>
          <w:sz w:val="28"/>
        </w:rPr>
        <w:t xml:space="preserve">ще один </w:t>
      </w:r>
      <w:r>
        <w:rPr>
          <w:rFonts w:ascii="Times New Roman" w:hAnsi="Times New Roman" w:cs="Times New Roman"/>
          <w:sz w:val="28"/>
        </w:rPr>
        <w:t>приклад, о</w:t>
      </w:r>
      <w:r w:rsidRPr="00134A27">
        <w:rPr>
          <w:rFonts w:ascii="Times New Roman" w:hAnsi="Times New Roman" w:cs="Times New Roman"/>
          <w:sz w:val="28"/>
        </w:rPr>
        <w:t>сінню 1901 року в селі Мартинівці до Євламній Левченка приїхали двоє людей східного походження в чорних рясах з довгим волоссям</w:t>
      </w:r>
      <w:r w:rsidR="00905857">
        <w:rPr>
          <w:rFonts w:ascii="Times New Roman" w:hAnsi="Times New Roman" w:cs="Times New Roman"/>
          <w:sz w:val="28"/>
        </w:rPr>
        <w:t>,</w:t>
      </w:r>
      <w:r w:rsidRPr="00134A27">
        <w:rPr>
          <w:rFonts w:ascii="Times New Roman" w:hAnsi="Times New Roman" w:cs="Times New Roman"/>
          <w:sz w:val="28"/>
        </w:rPr>
        <w:t xml:space="preserve"> як у священики, вида</w:t>
      </w:r>
      <w:r w:rsidR="00717752">
        <w:rPr>
          <w:rFonts w:ascii="Times New Roman" w:hAnsi="Times New Roman" w:cs="Times New Roman"/>
          <w:sz w:val="28"/>
        </w:rPr>
        <w:t>вали себе за грецьких посланих є</w:t>
      </w:r>
      <w:r w:rsidRPr="00134A27">
        <w:rPr>
          <w:rFonts w:ascii="Times New Roman" w:hAnsi="Times New Roman" w:cs="Times New Roman"/>
          <w:sz w:val="28"/>
        </w:rPr>
        <w:t>русалимським патріархом для збору пожертвувань для гробу Господнього. Пред’явили якийсь папір із сургучевим відтиском також мали при собі шнуровану книгу. Документи і книгу вони ніби отримали від губернатора на правах збору пожертв. На ламаній російській мові в перемішку із Словами із Святого Письма запропонували Левченку пожертвувати 240 рублів на вічне помилування його жінки і родичів в Єрусалимі і радили йому нікому не говорити цього щоб: «невесть шуйца яже творить десниця твоя». Будучи людиною малограмотною і повіривши Левченко дав їм 120 рублів які мав при собі. Вони записали в свою книгу. Через тиждень вони знову прийшли подарували йому ікону Спасителя говорячи, що вони привезли її з Єрусалима і отримали від нього 20 рублів «на помилування душі» в рахунок обіцяних 240 рублів. Через деякий час вони нагадали, що Левченко сплатив вже 140 рублів і просили дати решту він дав 120 рублів.</w:t>
      </w:r>
    </w:p>
    <w:p w14:paraId="00179AED" w14:textId="45557A24" w:rsidR="00134A27" w:rsidRPr="000A4B9D" w:rsidRDefault="00134A27" w:rsidP="00535A1D">
      <w:pPr>
        <w:spacing w:after="0" w:line="360" w:lineRule="auto"/>
        <w:ind w:firstLine="709"/>
        <w:jc w:val="both"/>
        <w:rPr>
          <w:rFonts w:ascii="Times New Roman" w:hAnsi="Times New Roman" w:cs="Times New Roman"/>
          <w:sz w:val="28"/>
        </w:rPr>
      </w:pPr>
      <w:r w:rsidRPr="00134A27">
        <w:rPr>
          <w:rFonts w:ascii="Times New Roman" w:hAnsi="Times New Roman" w:cs="Times New Roman"/>
          <w:sz w:val="28"/>
        </w:rPr>
        <w:t xml:space="preserve">До Левченка знову прийшли двоє в цивільному та зачитали із книжки, що вже сплатив 260 рублів і ще отримали 70 рублів на купівлю чаші і хреста для святого престолу. Після чого 1902 року до Левченка ще декілька разів приходили останні, а також «нові лиця» подарували йому два хрестика і картину гробу </w:t>
      </w:r>
      <w:r w:rsidRPr="00134A27">
        <w:rPr>
          <w:rFonts w:ascii="Times New Roman" w:hAnsi="Times New Roman" w:cs="Times New Roman"/>
          <w:sz w:val="28"/>
        </w:rPr>
        <w:lastRenderedPageBreak/>
        <w:t>Господнього написаний золотими буквами «Отче наш» отримали від нього на різні релігійні цілі 329 рублів. Перед Трійцею 1902 року Євламній Левченко дізнався, що чоловіки які його провідували під виглядом посланців патріарха не греки, а шахраї. Вони самі йому зізналися, що «надули» його</w:t>
      </w:r>
      <w:r w:rsidR="006B6F3F">
        <w:rPr>
          <w:rFonts w:ascii="Times New Roman" w:hAnsi="Times New Roman" w:cs="Times New Roman"/>
          <w:sz w:val="28"/>
        </w:rPr>
        <w:t xml:space="preserve"> [44</w:t>
      </w:r>
      <w:r w:rsidR="00535A1D">
        <w:rPr>
          <w:rFonts w:ascii="Times New Roman" w:hAnsi="Times New Roman" w:cs="Times New Roman"/>
          <w:sz w:val="28"/>
        </w:rPr>
        <w:t>, арк. 4,5, зв. 6].</w:t>
      </w:r>
    </w:p>
    <w:p w14:paraId="53505A91" w14:textId="126E4725" w:rsidR="004E6264" w:rsidRPr="000A4B9D" w:rsidRDefault="004E6264" w:rsidP="00192FF5">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Положення Кримінального уложення про образу або насильство щодо православного священн</w:t>
      </w:r>
      <w:r w:rsidR="00134A27">
        <w:rPr>
          <w:rFonts w:ascii="Times New Roman" w:hAnsi="Times New Roman" w:cs="Times New Roman"/>
          <w:sz w:val="28"/>
        </w:rPr>
        <w:t>ослужителя під час проведення ним</w:t>
      </w:r>
      <w:r w:rsidRPr="000A4B9D">
        <w:rPr>
          <w:rFonts w:ascii="Times New Roman" w:hAnsi="Times New Roman" w:cs="Times New Roman"/>
          <w:sz w:val="28"/>
        </w:rPr>
        <w:t xml:space="preserve"> богослужіння і інших релігійних обрядів (ст. 98) повторювало за змістом аналогічне положення Уло</w:t>
      </w:r>
      <w:r w:rsidR="00134A27">
        <w:rPr>
          <w:rFonts w:ascii="Times New Roman" w:hAnsi="Times New Roman" w:cs="Times New Roman"/>
          <w:sz w:val="28"/>
        </w:rPr>
        <w:t>ження про покарання кримінальні та виправні 1885 р</w:t>
      </w:r>
      <w:r w:rsidRPr="000A4B9D">
        <w:rPr>
          <w:rFonts w:ascii="Times New Roman" w:hAnsi="Times New Roman" w:cs="Times New Roman"/>
          <w:sz w:val="28"/>
        </w:rPr>
        <w:t>. (ст.</w:t>
      </w:r>
      <w:r w:rsidR="00F12612">
        <w:rPr>
          <w:rFonts w:ascii="Times New Roman" w:hAnsi="Times New Roman" w:cs="Times New Roman"/>
          <w:sz w:val="28"/>
        </w:rPr>
        <w:t xml:space="preserve"> 216). </w:t>
      </w:r>
      <w:r w:rsidR="00134A27">
        <w:rPr>
          <w:rFonts w:ascii="Times New Roman" w:hAnsi="Times New Roman" w:cs="Times New Roman"/>
          <w:sz w:val="28"/>
        </w:rPr>
        <w:t>Винний відправлявся у</w:t>
      </w:r>
      <w:r w:rsidRPr="000A4B9D">
        <w:rPr>
          <w:rFonts w:ascii="Times New Roman" w:hAnsi="Times New Roman" w:cs="Times New Roman"/>
          <w:sz w:val="28"/>
        </w:rPr>
        <w:t xml:space="preserve"> виправний будинок на термін до 3 років, а за застосу</w:t>
      </w:r>
      <w:r>
        <w:rPr>
          <w:rFonts w:ascii="Times New Roman" w:hAnsi="Times New Roman" w:cs="Times New Roman"/>
          <w:sz w:val="28"/>
        </w:rPr>
        <w:t>вання насильства - безстроково</w:t>
      </w:r>
      <w:r w:rsidRPr="000A4B9D">
        <w:rPr>
          <w:rFonts w:ascii="Times New Roman" w:hAnsi="Times New Roman" w:cs="Times New Roman"/>
          <w:sz w:val="28"/>
        </w:rPr>
        <w:t xml:space="preserve"> </w:t>
      </w:r>
      <w:r w:rsidR="00391538">
        <w:rPr>
          <w:rFonts w:ascii="Times New Roman" w:hAnsi="Times New Roman" w:cs="Times New Roman"/>
          <w:sz w:val="28"/>
        </w:rPr>
        <w:t>[138</w:t>
      </w:r>
      <w:r w:rsidR="00192FF5">
        <w:rPr>
          <w:rFonts w:ascii="Times New Roman" w:hAnsi="Times New Roman" w:cs="Times New Roman"/>
          <w:sz w:val="28"/>
        </w:rPr>
        <w:t>, с. 21].</w:t>
      </w:r>
    </w:p>
    <w:p w14:paraId="47BCDD43" w14:textId="45105C5D" w:rsidR="004E6264" w:rsidRPr="000A4B9D" w:rsidRDefault="004E6264" w:rsidP="0050214A">
      <w:pPr>
        <w:spacing w:after="0" w:line="360" w:lineRule="auto"/>
        <w:ind w:firstLine="709"/>
        <w:jc w:val="both"/>
        <w:rPr>
          <w:rFonts w:ascii="Times New Roman" w:hAnsi="Times New Roman" w:cs="Times New Roman"/>
          <w:sz w:val="28"/>
        </w:rPr>
      </w:pPr>
      <w:r w:rsidRPr="000A4B9D">
        <w:rPr>
          <w:rFonts w:ascii="Times New Roman" w:hAnsi="Times New Roman" w:cs="Times New Roman"/>
          <w:sz w:val="28"/>
        </w:rPr>
        <w:t>Кримінально-правові склади релігійних злочинів були класифіковані на наступні групи: наругу і осміяння Церкви і релігійних вірувань, невиконання церковних вимог, порушення поваги до померлих, порушення свободи відправлення віри, спокушання з православ'я, проповіді лжевчень і приналежність до них, відволікання послідовників православ'я в інші віросповідання, а також самовільне присвоєння сану християнського священнослужителя, образу або насильство по відношенню до православного священика. Незважаючи на виключення з Кримінал</w:t>
      </w:r>
      <w:r w:rsidR="005105B9">
        <w:rPr>
          <w:rFonts w:ascii="Times New Roman" w:hAnsi="Times New Roman" w:cs="Times New Roman"/>
          <w:sz w:val="28"/>
        </w:rPr>
        <w:t>ьного уложення 1903 р</w:t>
      </w:r>
      <w:r w:rsidR="00905857">
        <w:rPr>
          <w:rFonts w:ascii="Times New Roman" w:hAnsi="Times New Roman" w:cs="Times New Roman"/>
          <w:sz w:val="28"/>
        </w:rPr>
        <w:t>оку</w:t>
      </w:r>
      <w:r w:rsidR="005105B9">
        <w:rPr>
          <w:rFonts w:ascii="Times New Roman" w:hAnsi="Times New Roman" w:cs="Times New Roman"/>
          <w:sz w:val="28"/>
        </w:rPr>
        <w:t xml:space="preserve"> лжеприсяги</w:t>
      </w:r>
      <w:r w:rsidRPr="000A4B9D">
        <w:rPr>
          <w:rFonts w:ascii="Times New Roman" w:hAnsi="Times New Roman" w:cs="Times New Roman"/>
          <w:sz w:val="28"/>
        </w:rPr>
        <w:t xml:space="preserve"> і святотатства як діянь, що не зачіпали безпосередньо релігію, дані кримінально-правові склади збереглися в Уложенні про покарання кримінальних та виправних 1885 р</w:t>
      </w:r>
      <w:r w:rsidR="00F12612">
        <w:rPr>
          <w:rFonts w:ascii="Times New Roman" w:hAnsi="Times New Roman" w:cs="Times New Roman"/>
          <w:sz w:val="28"/>
        </w:rPr>
        <w:t>оку</w:t>
      </w:r>
      <w:r w:rsidRPr="000A4B9D">
        <w:rPr>
          <w:rFonts w:ascii="Times New Roman" w:hAnsi="Times New Roman" w:cs="Times New Roman"/>
          <w:sz w:val="28"/>
        </w:rPr>
        <w:t xml:space="preserve"> бо відповідні статті офіційно не були скасовані. Це призводило до</w:t>
      </w:r>
      <w:r w:rsidR="005105B9">
        <w:rPr>
          <w:rFonts w:ascii="Times New Roman" w:hAnsi="Times New Roman" w:cs="Times New Roman"/>
          <w:sz w:val="28"/>
        </w:rPr>
        <w:t xml:space="preserve"> значних невідповідностей мір</w:t>
      </w:r>
      <w:r w:rsidRPr="000A4B9D">
        <w:rPr>
          <w:rFonts w:ascii="Times New Roman" w:hAnsi="Times New Roman" w:cs="Times New Roman"/>
          <w:sz w:val="28"/>
        </w:rPr>
        <w:t xml:space="preserve"> покарання за схожі за своєю тяжкістю діяння. В цілому, розді</w:t>
      </w:r>
      <w:r w:rsidR="00F12612">
        <w:rPr>
          <w:rFonts w:ascii="Times New Roman" w:hAnsi="Times New Roman" w:cs="Times New Roman"/>
          <w:sz w:val="28"/>
        </w:rPr>
        <w:t>л Кримінального уложення 1903 року</w:t>
      </w:r>
      <w:r>
        <w:rPr>
          <w:rFonts w:ascii="Times New Roman" w:hAnsi="Times New Roman" w:cs="Times New Roman"/>
          <w:sz w:val="28"/>
        </w:rPr>
        <w:t xml:space="preserve"> </w:t>
      </w:r>
      <w:r w:rsidRPr="000A4B9D">
        <w:rPr>
          <w:rFonts w:ascii="Times New Roman" w:hAnsi="Times New Roman" w:cs="Times New Roman"/>
          <w:sz w:val="28"/>
        </w:rPr>
        <w:t>про релігійні злочини відповідав принципам російського законодавства, не суперечив правовим нормам про свободу віросповідань і враховував домінуюче становище Православної церкви в Російській імперії.</w:t>
      </w:r>
    </w:p>
    <w:p w14:paraId="338134F9" w14:textId="77777777" w:rsidR="00C4298A" w:rsidRDefault="00C4298A" w:rsidP="0050214A">
      <w:pPr>
        <w:spacing w:after="0" w:line="360" w:lineRule="auto"/>
        <w:ind w:firstLine="709"/>
        <w:jc w:val="both"/>
        <w:rPr>
          <w:rFonts w:ascii="Times New Roman" w:hAnsi="Times New Roman" w:cs="Times New Roman"/>
          <w:sz w:val="28"/>
        </w:rPr>
      </w:pPr>
    </w:p>
    <w:p w14:paraId="7EDA01EE" w14:textId="7720528B" w:rsidR="004E6264" w:rsidRPr="004E6264" w:rsidRDefault="00C62613" w:rsidP="0050214A">
      <w:pPr>
        <w:pStyle w:val="1"/>
        <w:pageBreakBefore/>
        <w:jc w:val="both"/>
        <w:rPr>
          <w:rFonts w:ascii="Times New Roman" w:hAnsi="Times New Roman" w:cs="Times New Roman"/>
        </w:rPr>
      </w:pPr>
      <w:bookmarkStart w:id="21" w:name="_Toc25610525"/>
      <w:bookmarkStart w:id="22" w:name="_Toc26902362"/>
      <w:r>
        <w:rPr>
          <w:rFonts w:ascii="Times New Roman" w:hAnsi="Times New Roman" w:cs="Times New Roman"/>
        </w:rPr>
        <w:lastRenderedPageBreak/>
        <w:t>ІІІ</w:t>
      </w:r>
      <w:r w:rsidR="004E6264" w:rsidRPr="004E6264">
        <w:rPr>
          <w:rFonts w:ascii="Times New Roman" w:hAnsi="Times New Roman" w:cs="Times New Roman"/>
        </w:rPr>
        <w:t>. Матеріали слідства по злочинам проти церкви у Ніжинському повіті.</w:t>
      </w:r>
      <w:bookmarkEnd w:id="21"/>
      <w:bookmarkEnd w:id="22"/>
    </w:p>
    <w:p w14:paraId="0C8900A0" w14:textId="275F2D85" w:rsidR="004E6264" w:rsidRPr="00D06E4B" w:rsidRDefault="00C62613" w:rsidP="0050214A">
      <w:pPr>
        <w:pStyle w:val="2"/>
        <w:jc w:val="both"/>
        <w:rPr>
          <w:rFonts w:ascii="Times New Roman" w:hAnsi="Times New Roman" w:cs="Times New Roman"/>
          <w:sz w:val="32"/>
        </w:rPr>
      </w:pPr>
      <w:bookmarkStart w:id="23" w:name="_Toc25610526"/>
      <w:bookmarkStart w:id="24" w:name="_Toc26902363"/>
      <w:r>
        <w:rPr>
          <w:rFonts w:ascii="Times New Roman" w:hAnsi="Times New Roman" w:cs="Times New Roman"/>
          <w:sz w:val="32"/>
        </w:rPr>
        <w:t>ІІІ</w:t>
      </w:r>
      <w:r w:rsidR="004E6264" w:rsidRPr="00D06E4B">
        <w:rPr>
          <w:rFonts w:ascii="Times New Roman" w:hAnsi="Times New Roman" w:cs="Times New Roman"/>
          <w:sz w:val="32"/>
        </w:rPr>
        <w:t>.1     Правозастосовна практика органів державної влади і порядок судочинства у справах про злочини проти релігії.</w:t>
      </w:r>
      <w:bookmarkEnd w:id="23"/>
      <w:bookmarkEnd w:id="24"/>
    </w:p>
    <w:p w14:paraId="7EE9A2A8" w14:textId="77777777" w:rsidR="004E6264" w:rsidRPr="00006389" w:rsidRDefault="004E6264" w:rsidP="0050214A">
      <w:pPr>
        <w:spacing w:after="0" w:line="360" w:lineRule="auto"/>
        <w:ind w:firstLine="709"/>
        <w:jc w:val="both"/>
        <w:rPr>
          <w:rFonts w:ascii="Times New Roman" w:hAnsi="Times New Roman" w:cs="Times New Roman"/>
          <w:sz w:val="28"/>
        </w:rPr>
      </w:pPr>
    </w:p>
    <w:p w14:paraId="6412117F" w14:textId="65316A3F" w:rsidR="004E6264" w:rsidRDefault="004E6264" w:rsidP="00192FF5">
      <w:pPr>
        <w:spacing w:after="0" w:line="360" w:lineRule="auto"/>
        <w:ind w:firstLine="709"/>
        <w:jc w:val="both"/>
        <w:rPr>
          <w:rFonts w:ascii="Times New Roman" w:hAnsi="Times New Roman" w:cs="Times New Roman"/>
          <w:sz w:val="28"/>
        </w:rPr>
      </w:pPr>
      <w:r>
        <w:rPr>
          <w:rFonts w:ascii="Times New Roman" w:hAnsi="Times New Roman" w:cs="Times New Roman"/>
          <w:sz w:val="28"/>
        </w:rPr>
        <w:t>До середини XIX століття</w:t>
      </w:r>
      <w:r w:rsidRPr="00006389">
        <w:rPr>
          <w:rFonts w:ascii="Times New Roman" w:hAnsi="Times New Roman" w:cs="Times New Roman"/>
          <w:sz w:val="28"/>
        </w:rPr>
        <w:t xml:space="preserve"> система російського судочинства відрізнялася своєю архаїчністю, станові</w:t>
      </w:r>
      <w:r>
        <w:rPr>
          <w:rFonts w:ascii="Times New Roman" w:hAnsi="Times New Roman" w:cs="Times New Roman"/>
          <w:sz w:val="28"/>
        </w:rPr>
        <w:t>стю і закритістю для суспільства</w:t>
      </w:r>
      <w:r w:rsidRPr="00006389">
        <w:rPr>
          <w:rFonts w:ascii="Times New Roman" w:hAnsi="Times New Roman" w:cs="Times New Roman"/>
          <w:sz w:val="28"/>
        </w:rPr>
        <w:t xml:space="preserve">. Судді перебували в залежності від адміністративної влади, а підсудні не </w:t>
      </w:r>
      <w:r>
        <w:rPr>
          <w:rFonts w:ascii="Times New Roman" w:hAnsi="Times New Roman" w:cs="Times New Roman"/>
          <w:sz w:val="28"/>
        </w:rPr>
        <w:t>мали захисників. До проведення с</w:t>
      </w:r>
      <w:r w:rsidRPr="00006389">
        <w:rPr>
          <w:rFonts w:ascii="Times New Roman" w:hAnsi="Times New Roman" w:cs="Times New Roman"/>
          <w:sz w:val="28"/>
        </w:rPr>
        <w:t>удової реформи 1864 р</w:t>
      </w:r>
      <w:r>
        <w:rPr>
          <w:rFonts w:ascii="Times New Roman" w:hAnsi="Times New Roman" w:cs="Times New Roman"/>
          <w:sz w:val="28"/>
        </w:rPr>
        <w:t>оку</w:t>
      </w:r>
      <w:r w:rsidRPr="00006389">
        <w:rPr>
          <w:rFonts w:ascii="Times New Roman" w:hAnsi="Times New Roman" w:cs="Times New Roman"/>
          <w:sz w:val="28"/>
        </w:rPr>
        <w:t xml:space="preserve"> кримінальні справи про злочини проти релігії, в залежності від ї</w:t>
      </w:r>
      <w:r>
        <w:rPr>
          <w:rFonts w:ascii="Times New Roman" w:hAnsi="Times New Roman" w:cs="Times New Roman"/>
          <w:sz w:val="28"/>
        </w:rPr>
        <w:t>х тяжкості, перебували у розпорядженні</w:t>
      </w:r>
      <w:r w:rsidRPr="00006389">
        <w:rPr>
          <w:rFonts w:ascii="Times New Roman" w:hAnsi="Times New Roman" w:cs="Times New Roman"/>
          <w:sz w:val="28"/>
        </w:rPr>
        <w:t xml:space="preserve"> повітових, земських судів або губернських палат кримінальних судів. Розподіл справ п</w:t>
      </w:r>
      <w:r>
        <w:rPr>
          <w:rFonts w:ascii="Times New Roman" w:hAnsi="Times New Roman" w:cs="Times New Roman"/>
          <w:sz w:val="28"/>
        </w:rPr>
        <w:t>о судових інстанціях робив безпосередньо начальник</w:t>
      </w:r>
      <w:r w:rsidRPr="00006389">
        <w:rPr>
          <w:rFonts w:ascii="Times New Roman" w:hAnsi="Times New Roman" w:cs="Times New Roman"/>
          <w:sz w:val="28"/>
        </w:rPr>
        <w:t xml:space="preserve"> губернії (області), який не завжди був здатний дати адекватну оцінку всім обс</w:t>
      </w:r>
      <w:r>
        <w:rPr>
          <w:rFonts w:ascii="Times New Roman" w:hAnsi="Times New Roman" w:cs="Times New Roman"/>
          <w:sz w:val="28"/>
        </w:rPr>
        <w:t>тавинам тієї чи іншої справи, і</w:t>
      </w:r>
      <w:r w:rsidRPr="00006389">
        <w:rPr>
          <w:rFonts w:ascii="Times New Roman" w:hAnsi="Times New Roman" w:cs="Times New Roman"/>
          <w:sz w:val="28"/>
        </w:rPr>
        <w:t xml:space="preserve"> відповідно, направити його матеріали в н</w:t>
      </w:r>
      <w:r>
        <w:rPr>
          <w:rFonts w:ascii="Times New Roman" w:hAnsi="Times New Roman" w:cs="Times New Roman"/>
          <w:sz w:val="28"/>
        </w:rPr>
        <w:t>алежну судову інстанцію. Однак с</w:t>
      </w:r>
      <w:r w:rsidRPr="00006389">
        <w:rPr>
          <w:rFonts w:ascii="Times New Roman" w:hAnsi="Times New Roman" w:cs="Times New Roman"/>
          <w:sz w:val="28"/>
        </w:rPr>
        <w:t>удова реформа Олександра II і введення в дію Статуту кримінального судочинства 1864 р</w:t>
      </w:r>
      <w:r>
        <w:rPr>
          <w:rFonts w:ascii="Times New Roman" w:hAnsi="Times New Roman" w:cs="Times New Roman"/>
          <w:sz w:val="28"/>
        </w:rPr>
        <w:t>оку</w:t>
      </w:r>
      <w:r w:rsidR="00192FF5">
        <w:rPr>
          <w:rFonts w:ascii="Times New Roman" w:hAnsi="Times New Roman" w:cs="Times New Roman"/>
          <w:sz w:val="28"/>
        </w:rPr>
        <w:t xml:space="preserve"> </w:t>
      </w:r>
      <w:r w:rsidRPr="00006389">
        <w:rPr>
          <w:rFonts w:ascii="Times New Roman" w:hAnsi="Times New Roman" w:cs="Times New Roman"/>
          <w:sz w:val="28"/>
        </w:rPr>
        <w:t>внесли в порядок розгляду подіб</w:t>
      </w:r>
      <w:r w:rsidR="00192FF5">
        <w:rPr>
          <w:rFonts w:ascii="Times New Roman" w:hAnsi="Times New Roman" w:cs="Times New Roman"/>
          <w:sz w:val="28"/>
        </w:rPr>
        <w:t>них справ ряд змін [5, с. 65].</w:t>
      </w:r>
    </w:p>
    <w:p w14:paraId="58FF88C2" w14:textId="4B0653CC" w:rsidR="008009A3" w:rsidRPr="00192FF5" w:rsidRDefault="0037258C" w:rsidP="00192FF5">
      <w:pPr>
        <w:spacing w:after="0" w:line="360" w:lineRule="auto"/>
        <w:ind w:firstLine="709"/>
        <w:jc w:val="both"/>
        <w:rPr>
          <w:rFonts w:ascii="Times New Roman" w:hAnsi="Times New Roman" w:cs="Times New Roman"/>
          <w:sz w:val="28"/>
        </w:rPr>
      </w:pPr>
      <w:r w:rsidRPr="00894B8C">
        <w:rPr>
          <w:rFonts w:ascii="Times New Roman" w:hAnsi="Times New Roman" w:cs="Times New Roman"/>
          <w:sz w:val="28"/>
        </w:rPr>
        <w:t>Судову реформу 1864 року докорінно змін</w:t>
      </w:r>
      <w:r w:rsidR="00A2784B" w:rsidRPr="00894B8C">
        <w:rPr>
          <w:rFonts w:ascii="Times New Roman" w:hAnsi="Times New Roman" w:cs="Times New Roman"/>
          <w:sz w:val="28"/>
        </w:rPr>
        <w:t>ила і судоустрій, і судочинство</w:t>
      </w:r>
      <w:r w:rsidR="00317C9F" w:rsidRPr="00894B8C">
        <w:rPr>
          <w:rFonts w:ascii="Times New Roman" w:hAnsi="Times New Roman" w:cs="Times New Roman"/>
          <w:sz w:val="28"/>
        </w:rPr>
        <w:t>. Судова сис</w:t>
      </w:r>
      <w:r w:rsidRPr="00894B8C">
        <w:rPr>
          <w:rFonts w:ascii="Times New Roman" w:hAnsi="Times New Roman" w:cs="Times New Roman"/>
          <w:sz w:val="28"/>
        </w:rPr>
        <w:t>тема б</w:t>
      </w:r>
      <w:r w:rsidR="00317C9F" w:rsidRPr="00894B8C">
        <w:rPr>
          <w:rFonts w:ascii="Times New Roman" w:hAnsi="Times New Roman" w:cs="Times New Roman"/>
          <w:sz w:val="28"/>
        </w:rPr>
        <w:t>ула спрощена, стала загальностановою</w:t>
      </w:r>
      <w:r w:rsidR="00A2784B" w:rsidRPr="00894B8C">
        <w:rPr>
          <w:rFonts w:ascii="Times New Roman" w:hAnsi="Times New Roman" w:cs="Times New Roman"/>
          <w:sz w:val="28"/>
        </w:rPr>
        <w:t xml:space="preserve">, і, що </w:t>
      </w:r>
      <w:r w:rsidRPr="00894B8C">
        <w:rPr>
          <w:rFonts w:ascii="Times New Roman" w:hAnsi="Times New Roman" w:cs="Times New Roman"/>
          <w:sz w:val="28"/>
        </w:rPr>
        <w:t>важливо, був введений суд присяжних, що обираються самим населенням. Оскільки 90% населення країни становили селяни, з них і фор</w:t>
      </w:r>
      <w:r w:rsidR="00317C9F" w:rsidRPr="00894B8C">
        <w:rPr>
          <w:rFonts w:ascii="Times New Roman" w:hAnsi="Times New Roman" w:cs="Times New Roman"/>
          <w:sz w:val="28"/>
        </w:rPr>
        <w:t>мувався в основному склад при</w:t>
      </w:r>
      <w:r w:rsidRPr="00894B8C">
        <w:rPr>
          <w:rFonts w:ascii="Times New Roman" w:hAnsi="Times New Roman" w:cs="Times New Roman"/>
          <w:sz w:val="28"/>
        </w:rPr>
        <w:t>сяжних. Вводилися всього дві судові інстанції. Першою інстанцією стали окружні суди (зазвичай по одному на г</w:t>
      </w:r>
      <w:r w:rsidR="00317C9F" w:rsidRPr="00894B8C">
        <w:rPr>
          <w:rFonts w:ascii="Times New Roman" w:hAnsi="Times New Roman" w:cs="Times New Roman"/>
          <w:sz w:val="28"/>
        </w:rPr>
        <w:t>убернію). Рішення за участю при</w:t>
      </w:r>
      <w:r w:rsidRPr="00894B8C">
        <w:rPr>
          <w:rFonts w:ascii="Times New Roman" w:hAnsi="Times New Roman" w:cs="Times New Roman"/>
          <w:sz w:val="28"/>
        </w:rPr>
        <w:t>сяжних вважалися остаточними і м</w:t>
      </w:r>
      <w:r w:rsidR="00317C9F" w:rsidRPr="00894B8C">
        <w:rPr>
          <w:rFonts w:ascii="Times New Roman" w:hAnsi="Times New Roman" w:cs="Times New Roman"/>
          <w:sz w:val="28"/>
        </w:rPr>
        <w:t>огли бути оскаржені лише в касаційному</w:t>
      </w:r>
      <w:r w:rsidRPr="00894B8C">
        <w:rPr>
          <w:rFonts w:ascii="Times New Roman" w:hAnsi="Times New Roman" w:cs="Times New Roman"/>
          <w:sz w:val="28"/>
        </w:rPr>
        <w:t xml:space="preserve"> порядку. Суд </w:t>
      </w:r>
      <w:r w:rsidR="00317C9F" w:rsidRPr="00894B8C">
        <w:rPr>
          <w:rFonts w:ascii="Times New Roman" w:hAnsi="Times New Roman" w:cs="Times New Roman"/>
          <w:sz w:val="28"/>
        </w:rPr>
        <w:t>присяжних розбирав злочини</w:t>
      </w:r>
      <w:r w:rsidRPr="00894B8C">
        <w:rPr>
          <w:rFonts w:ascii="Times New Roman" w:hAnsi="Times New Roman" w:cs="Times New Roman"/>
          <w:sz w:val="28"/>
        </w:rPr>
        <w:t>, які тягли за собою позбавлення (повністю або частково) циві</w:t>
      </w:r>
      <w:r w:rsidR="00317C9F" w:rsidRPr="00894B8C">
        <w:rPr>
          <w:rFonts w:ascii="Times New Roman" w:hAnsi="Times New Roman" w:cs="Times New Roman"/>
          <w:sz w:val="28"/>
        </w:rPr>
        <w:t>льних прав</w:t>
      </w:r>
      <w:r w:rsidRPr="00894B8C">
        <w:rPr>
          <w:rFonts w:ascii="Times New Roman" w:hAnsi="Times New Roman" w:cs="Times New Roman"/>
          <w:sz w:val="28"/>
        </w:rPr>
        <w:t>. При відсутності присяжних рішен</w:t>
      </w:r>
      <w:r w:rsidR="00DA2DE8" w:rsidRPr="00894B8C">
        <w:rPr>
          <w:rFonts w:ascii="Times New Roman" w:hAnsi="Times New Roman" w:cs="Times New Roman"/>
          <w:sz w:val="28"/>
        </w:rPr>
        <w:t>ня могли бути оскаржені в судові палаті</w:t>
      </w:r>
      <w:r w:rsidRPr="00894B8C">
        <w:rPr>
          <w:rFonts w:ascii="Times New Roman" w:hAnsi="Times New Roman" w:cs="Times New Roman"/>
          <w:sz w:val="28"/>
        </w:rPr>
        <w:t>, яка об'єднувала кілька окружних судів в один судовий округ</w:t>
      </w:r>
      <w:r w:rsidR="00C62613">
        <w:rPr>
          <w:rFonts w:ascii="Times New Roman" w:hAnsi="Times New Roman" w:cs="Times New Roman"/>
          <w:sz w:val="28"/>
        </w:rPr>
        <w:t xml:space="preserve"> </w:t>
      </w:r>
      <w:r w:rsidR="00391538">
        <w:rPr>
          <w:rFonts w:ascii="Times New Roman" w:hAnsi="Times New Roman" w:cs="Times New Roman"/>
          <w:sz w:val="28"/>
        </w:rPr>
        <w:t>[115</w:t>
      </w:r>
      <w:r w:rsidR="00192FF5">
        <w:rPr>
          <w:rFonts w:ascii="Times New Roman" w:hAnsi="Times New Roman" w:cs="Times New Roman"/>
          <w:sz w:val="28"/>
        </w:rPr>
        <w:t>].</w:t>
      </w:r>
    </w:p>
    <w:p w14:paraId="5B3534F3" w14:textId="77B1A912" w:rsidR="0037258C" w:rsidRPr="007D0EF7" w:rsidRDefault="0037258C" w:rsidP="002E6421">
      <w:pPr>
        <w:spacing w:after="0" w:line="360" w:lineRule="auto"/>
        <w:ind w:firstLine="709"/>
        <w:jc w:val="both"/>
        <w:rPr>
          <w:rFonts w:ascii="Times New Roman" w:hAnsi="Times New Roman" w:cs="Times New Roman"/>
          <w:sz w:val="28"/>
        </w:rPr>
      </w:pPr>
      <w:r w:rsidRPr="007D0EF7">
        <w:rPr>
          <w:rFonts w:ascii="Times New Roman" w:hAnsi="Times New Roman" w:cs="Times New Roman"/>
          <w:sz w:val="28"/>
        </w:rPr>
        <w:t>Для розбору незначних кримінальних справ і дрібних позовів на суму, що не перевищува</w:t>
      </w:r>
      <w:r w:rsidR="00C62613">
        <w:rPr>
          <w:rFonts w:ascii="Times New Roman" w:hAnsi="Times New Roman" w:cs="Times New Roman"/>
          <w:sz w:val="28"/>
        </w:rPr>
        <w:t>ла 500 рублів.</w:t>
      </w:r>
      <w:r w:rsidR="00DA2DE8" w:rsidRPr="007D0EF7">
        <w:rPr>
          <w:rFonts w:ascii="Times New Roman" w:hAnsi="Times New Roman" w:cs="Times New Roman"/>
          <w:sz w:val="28"/>
        </w:rPr>
        <w:t xml:space="preserve"> Були створені мирові</w:t>
      </w:r>
      <w:r w:rsidRPr="007D0EF7">
        <w:rPr>
          <w:rFonts w:ascii="Times New Roman" w:hAnsi="Times New Roman" w:cs="Times New Roman"/>
          <w:sz w:val="28"/>
        </w:rPr>
        <w:t xml:space="preserve"> суди зі спрощеним судочинств</w:t>
      </w:r>
      <w:r w:rsidR="00DA2DE8" w:rsidRPr="007D0EF7">
        <w:rPr>
          <w:rFonts w:ascii="Times New Roman" w:hAnsi="Times New Roman" w:cs="Times New Roman"/>
          <w:sz w:val="28"/>
        </w:rPr>
        <w:t>ом. Мирові</w:t>
      </w:r>
      <w:r w:rsidRPr="007D0EF7">
        <w:rPr>
          <w:rFonts w:ascii="Times New Roman" w:hAnsi="Times New Roman" w:cs="Times New Roman"/>
          <w:sz w:val="28"/>
        </w:rPr>
        <w:t xml:space="preserve"> судді обиралися повітовим</w:t>
      </w:r>
      <w:r w:rsidR="00DA2DE8" w:rsidRPr="007D0EF7">
        <w:rPr>
          <w:rFonts w:ascii="Times New Roman" w:hAnsi="Times New Roman" w:cs="Times New Roman"/>
          <w:sz w:val="28"/>
        </w:rPr>
        <w:t>и</w:t>
      </w:r>
      <w:r w:rsidRPr="007D0EF7">
        <w:rPr>
          <w:rFonts w:ascii="Times New Roman" w:hAnsi="Times New Roman" w:cs="Times New Roman"/>
          <w:sz w:val="28"/>
        </w:rPr>
        <w:t xml:space="preserve"> земським</w:t>
      </w:r>
      <w:r w:rsidR="00A2784B" w:rsidRPr="007D0EF7">
        <w:rPr>
          <w:rFonts w:ascii="Times New Roman" w:hAnsi="Times New Roman" w:cs="Times New Roman"/>
          <w:sz w:val="28"/>
        </w:rPr>
        <w:t xml:space="preserve">и зборами, </w:t>
      </w:r>
      <w:r w:rsidRPr="007D0EF7">
        <w:rPr>
          <w:rFonts w:ascii="Times New Roman" w:hAnsi="Times New Roman" w:cs="Times New Roman"/>
          <w:sz w:val="28"/>
        </w:rPr>
        <w:t>терміном на 3 роки</w:t>
      </w:r>
      <w:r w:rsidR="00A2784B" w:rsidRPr="007D0EF7">
        <w:rPr>
          <w:rFonts w:ascii="Times New Roman" w:hAnsi="Times New Roman" w:cs="Times New Roman"/>
          <w:sz w:val="28"/>
        </w:rPr>
        <w:t>.</w:t>
      </w:r>
      <w:r w:rsidRPr="007D0EF7">
        <w:rPr>
          <w:rFonts w:ascii="Times New Roman" w:hAnsi="Times New Roman" w:cs="Times New Roman"/>
          <w:sz w:val="28"/>
        </w:rPr>
        <w:t xml:space="preserve"> Був </w:t>
      </w:r>
      <w:r w:rsidR="00DA2DE8" w:rsidRPr="007D0EF7">
        <w:rPr>
          <w:rFonts w:ascii="Times New Roman" w:hAnsi="Times New Roman" w:cs="Times New Roman"/>
          <w:sz w:val="28"/>
        </w:rPr>
        <w:t>створений інститут адвокатури. А</w:t>
      </w:r>
      <w:r w:rsidRPr="007D0EF7">
        <w:rPr>
          <w:rFonts w:ascii="Times New Roman" w:hAnsi="Times New Roman" w:cs="Times New Roman"/>
          <w:sz w:val="28"/>
        </w:rPr>
        <w:t>двокати об'єднувалися в корп</w:t>
      </w:r>
      <w:r w:rsidR="00DA2DE8" w:rsidRPr="007D0EF7">
        <w:rPr>
          <w:rFonts w:ascii="Times New Roman" w:hAnsi="Times New Roman" w:cs="Times New Roman"/>
          <w:sz w:val="28"/>
        </w:rPr>
        <w:t xml:space="preserve">орацію присяжних </w:t>
      </w:r>
      <w:r w:rsidR="00DA2DE8" w:rsidRPr="007D0EF7">
        <w:rPr>
          <w:rFonts w:ascii="Times New Roman" w:hAnsi="Times New Roman" w:cs="Times New Roman"/>
          <w:sz w:val="28"/>
        </w:rPr>
        <w:lastRenderedPageBreak/>
        <w:t xml:space="preserve">повірених. </w:t>
      </w:r>
      <w:r w:rsidR="00A2784B" w:rsidRPr="007D0EF7">
        <w:rPr>
          <w:rFonts w:ascii="Times New Roman" w:hAnsi="Times New Roman" w:cs="Times New Roman"/>
          <w:sz w:val="28"/>
        </w:rPr>
        <w:t>Судді та слідчі стали незмінними</w:t>
      </w:r>
      <w:r w:rsidRPr="007D0EF7">
        <w:rPr>
          <w:rFonts w:ascii="Times New Roman" w:hAnsi="Times New Roman" w:cs="Times New Roman"/>
          <w:sz w:val="28"/>
        </w:rPr>
        <w:t>, і від усіх них</w:t>
      </w:r>
      <w:r w:rsidR="00A2784B" w:rsidRPr="007D0EF7">
        <w:rPr>
          <w:rFonts w:ascii="Times New Roman" w:hAnsi="Times New Roman" w:cs="Times New Roman"/>
          <w:sz w:val="28"/>
        </w:rPr>
        <w:t>, крім мирових</w:t>
      </w:r>
      <w:r w:rsidR="00DA2DE8" w:rsidRPr="007D0EF7">
        <w:rPr>
          <w:rFonts w:ascii="Times New Roman" w:hAnsi="Times New Roman" w:cs="Times New Roman"/>
          <w:sz w:val="28"/>
        </w:rPr>
        <w:t xml:space="preserve"> суддів, вимагали</w:t>
      </w:r>
      <w:r w:rsidRPr="007D0EF7">
        <w:rPr>
          <w:rFonts w:ascii="Times New Roman" w:hAnsi="Times New Roman" w:cs="Times New Roman"/>
          <w:sz w:val="28"/>
        </w:rPr>
        <w:t xml:space="preserve"> спеціальну юридичну </w:t>
      </w:r>
      <w:r w:rsidR="00DA2DE8" w:rsidRPr="007D0EF7">
        <w:rPr>
          <w:rFonts w:ascii="Times New Roman" w:hAnsi="Times New Roman" w:cs="Times New Roman"/>
          <w:sz w:val="28"/>
        </w:rPr>
        <w:t xml:space="preserve">освіту. Суд остаточно </w:t>
      </w:r>
      <w:r w:rsidR="008009A3" w:rsidRPr="007D0EF7">
        <w:rPr>
          <w:rFonts w:ascii="Times New Roman" w:hAnsi="Times New Roman" w:cs="Times New Roman"/>
          <w:sz w:val="28"/>
        </w:rPr>
        <w:t>відокремився</w:t>
      </w:r>
      <w:r w:rsidR="00DA2DE8" w:rsidRPr="007D0EF7">
        <w:rPr>
          <w:rFonts w:ascii="Times New Roman" w:hAnsi="Times New Roman" w:cs="Times New Roman"/>
          <w:sz w:val="28"/>
        </w:rPr>
        <w:t xml:space="preserve"> від адміністрації, слідство</w:t>
      </w:r>
      <w:r w:rsidRPr="007D0EF7">
        <w:rPr>
          <w:rFonts w:ascii="Times New Roman" w:hAnsi="Times New Roman" w:cs="Times New Roman"/>
          <w:sz w:val="28"/>
        </w:rPr>
        <w:t xml:space="preserve"> - від суду і поліції. Представником урядової влади в суді стала прокуратура, підпорядкована міністру юстиції і не к</w:t>
      </w:r>
      <w:r w:rsidR="002E6421">
        <w:rPr>
          <w:rFonts w:ascii="Times New Roman" w:hAnsi="Times New Roman" w:cs="Times New Roman"/>
          <w:sz w:val="28"/>
        </w:rPr>
        <w:t>ористувалася правом незмінності [111, с. 54].</w:t>
      </w:r>
    </w:p>
    <w:p w14:paraId="243628C1" w14:textId="528B4C8A" w:rsidR="004E6264" w:rsidRPr="00006389" w:rsidRDefault="004E6264" w:rsidP="0096411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 xml:space="preserve">Судовий розгляд справ про релігійні злочини здійснювалося в загальному порядку. </w:t>
      </w:r>
      <w:r w:rsidRPr="00C318EE">
        <w:rPr>
          <w:rFonts w:ascii="Times New Roman" w:hAnsi="Times New Roman" w:cs="Times New Roman"/>
          <w:sz w:val="28"/>
        </w:rPr>
        <w:t xml:space="preserve">Вони були підвідомчі не тільки окружним, а й мировим і волосним судам, а також земським дільничним начальникам (ст. 1001 Статуту </w:t>
      </w:r>
      <w:r w:rsidR="00C318EE" w:rsidRPr="00C318EE">
        <w:rPr>
          <w:rFonts w:ascii="Times New Roman" w:hAnsi="Times New Roman" w:cs="Times New Roman"/>
          <w:sz w:val="28"/>
        </w:rPr>
        <w:t>кримінального судочинства)</w:t>
      </w:r>
      <w:r w:rsidR="00051533">
        <w:rPr>
          <w:rFonts w:ascii="Times New Roman" w:hAnsi="Times New Roman" w:cs="Times New Roman"/>
          <w:sz w:val="28"/>
        </w:rPr>
        <w:t xml:space="preserve"> </w:t>
      </w:r>
      <w:r w:rsidR="0096411A">
        <w:rPr>
          <w:rFonts w:ascii="Times New Roman" w:hAnsi="Times New Roman" w:cs="Times New Roman"/>
          <w:sz w:val="28"/>
        </w:rPr>
        <w:t xml:space="preserve">[5, с. 66]. </w:t>
      </w:r>
      <w:r>
        <w:rPr>
          <w:rFonts w:ascii="Times New Roman" w:hAnsi="Times New Roman" w:cs="Times New Roman"/>
          <w:sz w:val="28"/>
        </w:rPr>
        <w:t xml:space="preserve">Указом від 12 лютого 1887 року </w:t>
      </w:r>
      <w:r w:rsidRPr="00006389">
        <w:rPr>
          <w:rFonts w:ascii="Times New Roman" w:hAnsi="Times New Roman" w:cs="Times New Roman"/>
          <w:sz w:val="28"/>
        </w:rPr>
        <w:t>судові засідання у справах про богохульство, образу святині і осудженні віри, віровідступництво, про єресі і розколи стали закритими (ст.ст. 176-197, 200 206 і 210 Уло</w:t>
      </w:r>
      <w:r>
        <w:rPr>
          <w:rFonts w:ascii="Times New Roman" w:hAnsi="Times New Roman" w:cs="Times New Roman"/>
          <w:sz w:val="28"/>
        </w:rPr>
        <w:t>ження про покарання кримінальні та виправні</w:t>
      </w:r>
      <w:r w:rsidRPr="00006389">
        <w:rPr>
          <w:rFonts w:ascii="Times New Roman" w:hAnsi="Times New Roman" w:cs="Times New Roman"/>
          <w:sz w:val="28"/>
        </w:rPr>
        <w:t xml:space="preserve"> 1885 р</w:t>
      </w:r>
      <w:r w:rsidR="006B6F3F">
        <w:rPr>
          <w:rFonts w:ascii="Times New Roman" w:hAnsi="Times New Roman" w:cs="Times New Roman"/>
          <w:sz w:val="28"/>
        </w:rPr>
        <w:t>.</w:t>
      </w:r>
      <w:r w:rsidRPr="00006389">
        <w:rPr>
          <w:rFonts w:ascii="Times New Roman" w:hAnsi="Times New Roman" w:cs="Times New Roman"/>
          <w:sz w:val="28"/>
        </w:rPr>
        <w:t xml:space="preserve"> ). Сторонні особи до участі в них </w:t>
      </w:r>
      <w:r w:rsidR="00C318EE">
        <w:rPr>
          <w:rFonts w:ascii="Times New Roman" w:hAnsi="Times New Roman" w:cs="Times New Roman"/>
          <w:sz w:val="28"/>
        </w:rPr>
        <w:t>не допускалися</w:t>
      </w:r>
      <w:r w:rsidR="00391538">
        <w:rPr>
          <w:rFonts w:ascii="Times New Roman" w:hAnsi="Times New Roman" w:cs="Times New Roman"/>
          <w:sz w:val="28"/>
        </w:rPr>
        <w:t xml:space="preserve"> [115</w:t>
      </w:r>
      <w:r w:rsidR="007B71EB">
        <w:rPr>
          <w:rFonts w:ascii="Times New Roman" w:hAnsi="Times New Roman" w:cs="Times New Roman"/>
          <w:sz w:val="28"/>
        </w:rPr>
        <w:t>].</w:t>
      </w:r>
    </w:p>
    <w:p w14:paraId="4CC63201" w14:textId="79422031" w:rsidR="004E6264" w:rsidRPr="00006389" w:rsidRDefault="004E6264" w:rsidP="0096411A">
      <w:pPr>
        <w:spacing w:after="0" w:line="360" w:lineRule="auto"/>
        <w:ind w:firstLine="709"/>
        <w:jc w:val="both"/>
        <w:rPr>
          <w:rFonts w:ascii="Times New Roman" w:hAnsi="Times New Roman" w:cs="Times New Roman"/>
          <w:sz w:val="28"/>
        </w:rPr>
      </w:pPr>
      <w:r w:rsidRPr="00C649B7">
        <w:rPr>
          <w:rFonts w:ascii="Times New Roman" w:hAnsi="Times New Roman" w:cs="Times New Roman"/>
          <w:sz w:val="28"/>
        </w:rPr>
        <w:t>Під час розробки положень Кримінального уложення 1903 року було прийнято рішення не підпорядковувати компетенції мирових суддів ряд справ про релігійні злочини. До них були віднесені наступні діяння: богохульство в каплиці або християнському молитовному будинку (ч. 2 ст. 73), наругу дією освячених предметів (ч. 2 ст. 74), примушення насильством до вчинення богослужіння або обряду (ч. 1 ст. 80 ), пропаганда переходу з однієї нехристиянської релігії в іншу (ст. 86 Кримінального</w:t>
      </w:r>
      <w:r w:rsidR="00C62613">
        <w:rPr>
          <w:rFonts w:ascii="Times New Roman" w:hAnsi="Times New Roman" w:cs="Times New Roman"/>
          <w:sz w:val="28"/>
        </w:rPr>
        <w:t xml:space="preserve"> уложення 1903 р)</w:t>
      </w:r>
      <w:r w:rsidR="00C649B7">
        <w:rPr>
          <w:rFonts w:ascii="Times New Roman" w:hAnsi="Times New Roman" w:cs="Times New Roman"/>
          <w:sz w:val="28"/>
        </w:rPr>
        <w:t xml:space="preserve"> </w:t>
      </w:r>
      <w:r w:rsidR="0096411A">
        <w:rPr>
          <w:rFonts w:ascii="Times New Roman" w:hAnsi="Times New Roman" w:cs="Times New Roman"/>
          <w:sz w:val="28"/>
        </w:rPr>
        <w:t>[8].</w:t>
      </w:r>
    </w:p>
    <w:p w14:paraId="6A792B8C" w14:textId="40F96F96" w:rsidR="004E6264" w:rsidRPr="00006389" w:rsidRDefault="004E6264" w:rsidP="0096411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Існувала практика, коли судові органи зверталися в духовні консисторії для отримання висновку щодо обставин найбільш складних для розгляду справ. Дана процедура не порушувала вимог Статуту кримінального судочин</w:t>
      </w:r>
      <w:r>
        <w:rPr>
          <w:rFonts w:ascii="Times New Roman" w:hAnsi="Times New Roman" w:cs="Times New Roman"/>
          <w:sz w:val="28"/>
        </w:rPr>
        <w:t>ства і прав підсудних осіб, але</w:t>
      </w:r>
      <w:r w:rsidRPr="00006389">
        <w:rPr>
          <w:rFonts w:ascii="Times New Roman" w:hAnsi="Times New Roman" w:cs="Times New Roman"/>
          <w:sz w:val="28"/>
        </w:rPr>
        <w:t xml:space="preserve"> з іншого боку, дозволяла більшою мірою захистити останніх від винесення помилкового вироку. Таким чином, судовий розгляд справ про релігійні злочини було побудовано на принципах, які могли забезпечити всебічне, рет</w:t>
      </w:r>
      <w:r>
        <w:rPr>
          <w:rFonts w:ascii="Times New Roman" w:hAnsi="Times New Roman" w:cs="Times New Roman"/>
          <w:sz w:val="28"/>
        </w:rPr>
        <w:t>ельне і неупереджене судове слідство</w:t>
      </w:r>
      <w:r w:rsidR="0096411A">
        <w:rPr>
          <w:rFonts w:ascii="Times New Roman" w:hAnsi="Times New Roman" w:cs="Times New Roman"/>
          <w:sz w:val="28"/>
        </w:rPr>
        <w:t xml:space="preserve"> [3].</w:t>
      </w:r>
    </w:p>
    <w:p w14:paraId="45889C3C" w14:textId="67C71014" w:rsidR="004E6264" w:rsidRPr="007D4293" w:rsidRDefault="004E6264" w:rsidP="0096411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В силу поділу світської і духовної юрисдикції справи, віднесені до компетенції світського суду, не могли розглядатися духовним судом, і навпаки. Церковний суд займав обмежене</w:t>
      </w:r>
      <w:r>
        <w:rPr>
          <w:rFonts w:ascii="Times New Roman" w:hAnsi="Times New Roman" w:cs="Times New Roman"/>
          <w:sz w:val="28"/>
        </w:rPr>
        <w:t xml:space="preserve"> місце в російській кримінально-судовій </w:t>
      </w:r>
      <w:r>
        <w:rPr>
          <w:rFonts w:ascii="Times New Roman" w:hAnsi="Times New Roman" w:cs="Times New Roman"/>
          <w:sz w:val="28"/>
        </w:rPr>
        <w:lastRenderedPageBreak/>
        <w:t>діяльності. В коло</w:t>
      </w:r>
      <w:r w:rsidRPr="00006389">
        <w:rPr>
          <w:rFonts w:ascii="Times New Roman" w:hAnsi="Times New Roman" w:cs="Times New Roman"/>
          <w:sz w:val="28"/>
        </w:rPr>
        <w:t xml:space="preserve"> його компетенцій входили наступні функції. Як на урядову установу, на нього покладався обов'язок повідомляти прокуратуру</w:t>
      </w:r>
      <w:r w:rsidR="005105B9">
        <w:rPr>
          <w:rFonts w:ascii="Times New Roman" w:hAnsi="Times New Roman" w:cs="Times New Roman"/>
          <w:sz w:val="28"/>
        </w:rPr>
        <w:t xml:space="preserve"> про </w:t>
      </w:r>
      <w:r w:rsidR="005A0DC0">
        <w:rPr>
          <w:rFonts w:ascii="Times New Roman" w:hAnsi="Times New Roman" w:cs="Times New Roman"/>
          <w:sz w:val="28"/>
        </w:rPr>
        <w:t>вчинення</w:t>
      </w:r>
      <w:r>
        <w:rPr>
          <w:rFonts w:ascii="Times New Roman" w:hAnsi="Times New Roman" w:cs="Times New Roman"/>
          <w:sz w:val="28"/>
        </w:rPr>
        <w:t xml:space="preserve"> релігійних злочинів. Виконуючи судові функції з</w:t>
      </w:r>
      <w:r w:rsidRPr="00006389">
        <w:rPr>
          <w:rFonts w:ascii="Times New Roman" w:hAnsi="Times New Roman" w:cs="Times New Roman"/>
          <w:sz w:val="28"/>
        </w:rPr>
        <w:t xml:space="preserve"> цивіл</w:t>
      </w:r>
      <w:r>
        <w:rPr>
          <w:rFonts w:ascii="Times New Roman" w:hAnsi="Times New Roman" w:cs="Times New Roman"/>
          <w:sz w:val="28"/>
        </w:rPr>
        <w:t>ьних справ, церковний суд мав виключну</w:t>
      </w:r>
      <w:r w:rsidRPr="00006389">
        <w:rPr>
          <w:rFonts w:ascii="Times New Roman" w:hAnsi="Times New Roman" w:cs="Times New Roman"/>
          <w:sz w:val="28"/>
        </w:rPr>
        <w:t xml:space="preserve"> ко</w:t>
      </w:r>
      <w:r>
        <w:rPr>
          <w:rFonts w:ascii="Times New Roman" w:hAnsi="Times New Roman" w:cs="Times New Roman"/>
          <w:sz w:val="28"/>
        </w:rPr>
        <w:t>мпетенцією при розгляді справ з шлюбних і родинних суперечок</w:t>
      </w:r>
      <w:r w:rsidRPr="00006389">
        <w:rPr>
          <w:rFonts w:ascii="Times New Roman" w:hAnsi="Times New Roman" w:cs="Times New Roman"/>
          <w:sz w:val="28"/>
        </w:rPr>
        <w:t>. Церковний суд мав право брати участь у про</w:t>
      </w:r>
      <w:r>
        <w:rPr>
          <w:rFonts w:ascii="Times New Roman" w:hAnsi="Times New Roman" w:cs="Times New Roman"/>
          <w:sz w:val="28"/>
        </w:rPr>
        <w:t>веденні попереднього слідства</w:t>
      </w:r>
      <w:r w:rsidRPr="00006389">
        <w:rPr>
          <w:rFonts w:ascii="Times New Roman" w:hAnsi="Times New Roman" w:cs="Times New Roman"/>
          <w:sz w:val="28"/>
        </w:rPr>
        <w:t xml:space="preserve"> і в розгляді кримінальних справ разом</w:t>
      </w:r>
      <w:r>
        <w:rPr>
          <w:rFonts w:ascii="Times New Roman" w:hAnsi="Times New Roman" w:cs="Times New Roman"/>
          <w:sz w:val="28"/>
        </w:rPr>
        <w:t xml:space="preserve"> зі світськими органами слідства. Також, церковний суд</w:t>
      </w:r>
      <w:r w:rsidRPr="00006389">
        <w:rPr>
          <w:rFonts w:ascii="Times New Roman" w:hAnsi="Times New Roman" w:cs="Times New Roman"/>
          <w:sz w:val="28"/>
        </w:rPr>
        <w:t xml:space="preserve"> був органом виконання вироків, винесених світським судом. Можливі колізії між світським і церковним судами вирішувалися</w:t>
      </w:r>
      <w:r>
        <w:rPr>
          <w:rFonts w:ascii="Times New Roman" w:hAnsi="Times New Roman" w:cs="Times New Roman"/>
          <w:sz w:val="28"/>
        </w:rPr>
        <w:t xml:space="preserve"> шляхом послідовного слідства в</w:t>
      </w:r>
      <w:r w:rsidRPr="00006389">
        <w:rPr>
          <w:rFonts w:ascii="Times New Roman" w:hAnsi="Times New Roman" w:cs="Times New Roman"/>
          <w:sz w:val="28"/>
        </w:rPr>
        <w:t xml:space="preserve"> справ</w:t>
      </w:r>
      <w:r>
        <w:rPr>
          <w:rFonts w:ascii="Times New Roman" w:hAnsi="Times New Roman" w:cs="Times New Roman"/>
          <w:sz w:val="28"/>
        </w:rPr>
        <w:t>ах у</w:t>
      </w:r>
      <w:r w:rsidR="007D4293">
        <w:rPr>
          <w:rFonts w:ascii="Times New Roman" w:hAnsi="Times New Roman" w:cs="Times New Roman"/>
          <w:sz w:val="28"/>
        </w:rPr>
        <w:t xml:space="preserve"> обох відомствах</w:t>
      </w:r>
      <w:r w:rsidR="0096411A">
        <w:rPr>
          <w:rFonts w:ascii="Times New Roman" w:hAnsi="Times New Roman" w:cs="Times New Roman"/>
          <w:sz w:val="28"/>
        </w:rPr>
        <w:t xml:space="preserve"> [5, с. 67].</w:t>
      </w:r>
    </w:p>
    <w:p w14:paraId="2F00D84A" w14:textId="322313AC" w:rsidR="004E6264" w:rsidRPr="00006389" w:rsidRDefault="004E6264" w:rsidP="007B71EB">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У Статуті кримінального судочинства</w:t>
      </w:r>
      <w:r>
        <w:rPr>
          <w:rFonts w:ascii="Times New Roman" w:hAnsi="Times New Roman" w:cs="Times New Roman"/>
          <w:sz w:val="28"/>
        </w:rPr>
        <w:t xml:space="preserve"> містилася вимога, згідно з якою</w:t>
      </w:r>
      <w:r w:rsidRPr="00006389">
        <w:rPr>
          <w:rFonts w:ascii="Times New Roman" w:hAnsi="Times New Roman" w:cs="Times New Roman"/>
          <w:sz w:val="28"/>
        </w:rPr>
        <w:t xml:space="preserve"> всі посадові особи, які займалися розслідуванням справ про релігійні злочини, повинні були бути правосла</w:t>
      </w:r>
      <w:r w:rsidR="005A0DC0">
        <w:rPr>
          <w:rFonts w:ascii="Times New Roman" w:hAnsi="Times New Roman" w:cs="Times New Roman"/>
          <w:sz w:val="28"/>
        </w:rPr>
        <w:t>вними. К</w:t>
      </w:r>
      <w:r w:rsidRPr="00006389">
        <w:rPr>
          <w:rFonts w:ascii="Times New Roman" w:hAnsi="Times New Roman" w:cs="Times New Roman"/>
          <w:sz w:val="28"/>
        </w:rPr>
        <w:t>римінальні справи могли порушуватися лише тими судовими слідчими, які належ</w:t>
      </w:r>
      <w:r w:rsidR="005A0DC0">
        <w:rPr>
          <w:rFonts w:ascii="Times New Roman" w:hAnsi="Times New Roman" w:cs="Times New Roman"/>
          <w:sz w:val="28"/>
        </w:rPr>
        <w:t>али до православного сповідання.</w:t>
      </w:r>
      <w:r w:rsidRPr="00006389">
        <w:rPr>
          <w:rFonts w:ascii="Times New Roman" w:hAnsi="Times New Roman" w:cs="Times New Roman"/>
          <w:sz w:val="28"/>
        </w:rPr>
        <w:t xml:space="preserve"> Дане положення в обов'язковому порядку поширювалося на справи про посягання на православну віру і церковні вст</w:t>
      </w:r>
      <w:r>
        <w:rPr>
          <w:rFonts w:ascii="Times New Roman" w:hAnsi="Times New Roman" w:cs="Times New Roman"/>
          <w:sz w:val="28"/>
        </w:rPr>
        <w:t>ановлення (наприклад, пропаганда іншого</w:t>
      </w:r>
      <w:r w:rsidRPr="00006389">
        <w:rPr>
          <w:rFonts w:ascii="Times New Roman" w:hAnsi="Times New Roman" w:cs="Times New Roman"/>
          <w:sz w:val="28"/>
        </w:rPr>
        <w:t xml:space="preserve"> віросповідання або р</w:t>
      </w:r>
      <w:r>
        <w:rPr>
          <w:rFonts w:ascii="Times New Roman" w:hAnsi="Times New Roman" w:cs="Times New Roman"/>
          <w:sz w:val="28"/>
        </w:rPr>
        <w:t>елігії</w:t>
      </w:r>
      <w:r w:rsidRPr="00006389">
        <w:rPr>
          <w:rFonts w:ascii="Times New Roman" w:hAnsi="Times New Roman" w:cs="Times New Roman"/>
          <w:sz w:val="28"/>
        </w:rPr>
        <w:t>, образа святині, богохульство). Однак воно могло не застосовуватися в справах про викрадення церковних грошей, пограбування мертвих тіл з розриттям могил, лжеприсяга і деяких інших, тобто при розслідуванні таких злочинів, в яких релігійний елемент мав додаткове значення (ст. 1009 Статуту кримін</w:t>
      </w:r>
      <w:r w:rsidR="007D4293">
        <w:rPr>
          <w:rFonts w:ascii="Times New Roman" w:hAnsi="Times New Roman" w:cs="Times New Roman"/>
          <w:sz w:val="28"/>
        </w:rPr>
        <w:t>ального судочинства)</w:t>
      </w:r>
      <w:r w:rsidR="007B71EB" w:rsidRPr="007B71EB">
        <w:rPr>
          <w:rFonts w:ascii="Times New Roman" w:hAnsi="Times New Roman" w:cs="Times New Roman"/>
          <w:sz w:val="28"/>
        </w:rPr>
        <w:t xml:space="preserve"> </w:t>
      </w:r>
      <w:r w:rsidR="00391538">
        <w:rPr>
          <w:rFonts w:ascii="Times New Roman" w:hAnsi="Times New Roman" w:cs="Times New Roman"/>
          <w:sz w:val="28"/>
        </w:rPr>
        <w:t>[115</w:t>
      </w:r>
      <w:r w:rsidR="007B71EB">
        <w:rPr>
          <w:rFonts w:ascii="Times New Roman" w:hAnsi="Times New Roman" w:cs="Times New Roman"/>
          <w:sz w:val="28"/>
        </w:rPr>
        <w:t>].</w:t>
      </w:r>
    </w:p>
    <w:p w14:paraId="4E76577D" w14:textId="498AC959" w:rsidR="004E6264" w:rsidRPr="00006389" w:rsidRDefault="004E6264" w:rsidP="0096411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 xml:space="preserve">Особи, що обиралися в присяжні засідателі, також повинні були бути православними, тому претенденти неправославного сповідання виключалися зі списку кандидатур ще до його пред'явлення сторонам для відводу. Зазначені особи замінялися запасними засідателями православного віросповідання (ст.ст. 1009-1010 Статуту кримінального судочинства). </w:t>
      </w:r>
      <w:r w:rsidRPr="00673409">
        <w:rPr>
          <w:rFonts w:ascii="Times New Roman" w:hAnsi="Times New Roman" w:cs="Times New Roman"/>
          <w:sz w:val="28"/>
        </w:rPr>
        <w:t>У разі, якщо неправославні присяжні були виключені зі списку на більш пізньому етапі, вже після відводу кандидатур сторонами, це порушення не було приводом для скасування вироку. Рішення суду присяжних у р</w:t>
      </w:r>
      <w:r w:rsidR="00343D33">
        <w:rPr>
          <w:rFonts w:ascii="Times New Roman" w:hAnsi="Times New Roman" w:cs="Times New Roman"/>
          <w:sz w:val="28"/>
        </w:rPr>
        <w:t>елігійних справах, в складі</w:t>
      </w:r>
      <w:r w:rsidRPr="00673409">
        <w:rPr>
          <w:rFonts w:ascii="Times New Roman" w:hAnsi="Times New Roman" w:cs="Times New Roman"/>
          <w:sz w:val="28"/>
        </w:rPr>
        <w:t xml:space="preserve"> присяжних якого знаходилися особи неправославного сповідання, підлягало скасуванню як винесене з явним порушенням одного з істотних умов російського судочинства. Право на подачу </w:t>
      </w:r>
      <w:r w:rsidRPr="00673409">
        <w:rPr>
          <w:rFonts w:ascii="Times New Roman" w:hAnsi="Times New Roman" w:cs="Times New Roman"/>
          <w:sz w:val="28"/>
        </w:rPr>
        <w:lastRenderedPageBreak/>
        <w:t>скарги зберігалося навіть у тому випадку, якщо сторони своєчасно не вказали суду на дане по</w:t>
      </w:r>
      <w:r w:rsidR="005A0DC0">
        <w:rPr>
          <w:rFonts w:ascii="Times New Roman" w:hAnsi="Times New Roman" w:cs="Times New Roman"/>
          <w:sz w:val="28"/>
        </w:rPr>
        <w:t>рушення в формуванні складу</w:t>
      </w:r>
      <w:r w:rsidR="00C62613">
        <w:rPr>
          <w:rFonts w:ascii="Times New Roman" w:hAnsi="Times New Roman" w:cs="Times New Roman"/>
          <w:sz w:val="28"/>
        </w:rPr>
        <w:t xml:space="preserve"> присяжних</w:t>
      </w:r>
      <w:r w:rsidR="007D4293">
        <w:rPr>
          <w:rFonts w:ascii="Times New Roman" w:hAnsi="Times New Roman" w:cs="Times New Roman"/>
          <w:sz w:val="28"/>
        </w:rPr>
        <w:t xml:space="preserve"> </w:t>
      </w:r>
      <w:r w:rsidR="00391538">
        <w:rPr>
          <w:rFonts w:ascii="Times New Roman" w:hAnsi="Times New Roman" w:cs="Times New Roman"/>
          <w:sz w:val="28"/>
        </w:rPr>
        <w:t>[131</w:t>
      </w:r>
      <w:r w:rsidR="0096411A">
        <w:rPr>
          <w:rFonts w:ascii="Times New Roman" w:hAnsi="Times New Roman" w:cs="Times New Roman"/>
          <w:sz w:val="28"/>
        </w:rPr>
        <w:t>, с. 114].</w:t>
      </w:r>
    </w:p>
    <w:p w14:paraId="2D0730A0" w14:textId="7BA4DFED" w:rsidR="004E6264" w:rsidRDefault="004E6264" w:rsidP="0096411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Участь в суді присяжних нарівні з державними суддями представників громадськості дозволяло забезпечити об'єктивний розгляд матеріалів судових справ і зводити до мінімуму ймовірність залучення до відповідальності невинних осіб. Однак досить складна процедура судочинства обмежувала коло розглянутих судом присяжних спра</w:t>
      </w:r>
      <w:r>
        <w:rPr>
          <w:rFonts w:ascii="Times New Roman" w:hAnsi="Times New Roman" w:cs="Times New Roman"/>
          <w:sz w:val="28"/>
        </w:rPr>
        <w:t>в. До його компетенції входили</w:t>
      </w:r>
      <w:r w:rsidRPr="00006389">
        <w:rPr>
          <w:rFonts w:ascii="Times New Roman" w:hAnsi="Times New Roman" w:cs="Times New Roman"/>
          <w:sz w:val="28"/>
        </w:rPr>
        <w:t xml:space="preserve"> тільки справи про злочини, за які, дод</w:t>
      </w:r>
      <w:r>
        <w:rPr>
          <w:rFonts w:ascii="Times New Roman" w:hAnsi="Times New Roman" w:cs="Times New Roman"/>
          <w:sz w:val="28"/>
        </w:rPr>
        <w:t>атково до основного, додавалися</w:t>
      </w:r>
      <w:r w:rsidRPr="00006389">
        <w:rPr>
          <w:rFonts w:ascii="Times New Roman" w:hAnsi="Times New Roman" w:cs="Times New Roman"/>
          <w:sz w:val="28"/>
        </w:rPr>
        <w:t xml:space="preserve"> покарання, пов'язані з позбавленням або обмеженням прав стану (ст. 201 Стату</w:t>
      </w:r>
      <w:r>
        <w:rPr>
          <w:rFonts w:ascii="Times New Roman" w:hAnsi="Times New Roman" w:cs="Times New Roman"/>
          <w:sz w:val="28"/>
        </w:rPr>
        <w:t>ту кримінального судочинства)</w:t>
      </w:r>
      <w:r w:rsidR="00391538">
        <w:rPr>
          <w:rFonts w:ascii="Times New Roman" w:hAnsi="Times New Roman" w:cs="Times New Roman"/>
          <w:sz w:val="28"/>
        </w:rPr>
        <w:t xml:space="preserve"> [115</w:t>
      </w:r>
      <w:r w:rsidR="0096411A">
        <w:rPr>
          <w:rFonts w:ascii="Times New Roman" w:hAnsi="Times New Roman" w:cs="Times New Roman"/>
          <w:sz w:val="28"/>
        </w:rPr>
        <w:t>].</w:t>
      </w:r>
    </w:p>
    <w:p w14:paraId="7BD59D77" w14:textId="767623FC" w:rsidR="006E3103" w:rsidRPr="006E3103" w:rsidRDefault="00343D33" w:rsidP="002E6421">
      <w:pPr>
        <w:spacing w:after="0" w:line="360" w:lineRule="auto"/>
        <w:ind w:firstLine="709"/>
        <w:jc w:val="both"/>
        <w:rPr>
          <w:rFonts w:ascii="Times New Roman" w:hAnsi="Times New Roman" w:cs="Times New Roman"/>
          <w:sz w:val="28"/>
        </w:rPr>
      </w:pPr>
      <w:r w:rsidRPr="00BC7BDE">
        <w:rPr>
          <w:rFonts w:ascii="Times New Roman" w:hAnsi="Times New Roman" w:cs="Times New Roman"/>
          <w:sz w:val="28"/>
        </w:rPr>
        <w:t xml:space="preserve">В </w:t>
      </w:r>
      <w:r w:rsidR="006E3103" w:rsidRPr="00BC7BDE">
        <w:rPr>
          <w:rFonts w:ascii="Times New Roman" w:hAnsi="Times New Roman" w:cs="Times New Roman"/>
          <w:sz w:val="28"/>
        </w:rPr>
        <w:t>1884 р</w:t>
      </w:r>
      <w:r w:rsidR="000608D6" w:rsidRPr="00BC7BDE">
        <w:rPr>
          <w:rFonts w:ascii="Times New Roman" w:hAnsi="Times New Roman" w:cs="Times New Roman"/>
          <w:sz w:val="28"/>
        </w:rPr>
        <w:t xml:space="preserve">оці </w:t>
      </w:r>
      <w:r w:rsidRPr="00BC7BDE">
        <w:rPr>
          <w:rFonts w:ascii="Times New Roman" w:hAnsi="Times New Roman" w:cs="Times New Roman"/>
          <w:sz w:val="28"/>
        </w:rPr>
        <w:t>було затверджено</w:t>
      </w:r>
      <w:r w:rsidR="006E3103" w:rsidRPr="00BC7BDE">
        <w:rPr>
          <w:rFonts w:ascii="Times New Roman" w:hAnsi="Times New Roman" w:cs="Times New Roman"/>
          <w:sz w:val="28"/>
        </w:rPr>
        <w:t xml:space="preserve"> нові пр</w:t>
      </w:r>
      <w:r w:rsidR="000608D6" w:rsidRPr="00BC7BDE">
        <w:rPr>
          <w:rFonts w:ascii="Times New Roman" w:hAnsi="Times New Roman" w:cs="Times New Roman"/>
          <w:sz w:val="28"/>
        </w:rPr>
        <w:t>авила для складання списків присяжних з метою збільшення частки</w:t>
      </w:r>
      <w:r w:rsidR="006E3103" w:rsidRPr="00BC7BDE">
        <w:rPr>
          <w:rFonts w:ascii="Times New Roman" w:hAnsi="Times New Roman" w:cs="Times New Roman"/>
          <w:sz w:val="28"/>
        </w:rPr>
        <w:t xml:space="preserve"> освічених </w:t>
      </w:r>
      <w:r w:rsidR="000608D6" w:rsidRPr="00BC7BDE">
        <w:rPr>
          <w:rFonts w:ascii="Times New Roman" w:hAnsi="Times New Roman" w:cs="Times New Roman"/>
          <w:sz w:val="28"/>
        </w:rPr>
        <w:t xml:space="preserve">і цензових громадян з </w:t>
      </w:r>
      <w:r w:rsidRPr="00BC7BDE">
        <w:rPr>
          <w:rFonts w:ascii="Times New Roman" w:hAnsi="Times New Roman" w:cs="Times New Roman"/>
          <w:sz w:val="28"/>
        </w:rPr>
        <w:t>не селян</w:t>
      </w:r>
      <w:r w:rsidR="006E3103" w:rsidRPr="00BC7BDE">
        <w:rPr>
          <w:rFonts w:ascii="Times New Roman" w:hAnsi="Times New Roman" w:cs="Times New Roman"/>
          <w:sz w:val="28"/>
        </w:rPr>
        <w:t>, які в більшій мірі розуміли необхідність діяти за законом при винесенні вироку, а не емоці</w:t>
      </w:r>
      <w:r w:rsidRPr="00BC7BDE">
        <w:rPr>
          <w:rFonts w:ascii="Times New Roman" w:hAnsi="Times New Roman" w:cs="Times New Roman"/>
          <w:sz w:val="28"/>
        </w:rPr>
        <w:t>ям та</w:t>
      </w:r>
      <w:r w:rsidR="000608D6" w:rsidRPr="00BC7BDE">
        <w:rPr>
          <w:rFonts w:ascii="Times New Roman" w:hAnsi="Times New Roman" w:cs="Times New Roman"/>
          <w:sz w:val="28"/>
        </w:rPr>
        <w:t xml:space="preserve"> етичним с</w:t>
      </w:r>
      <w:r w:rsidR="001C6BEE" w:rsidRPr="00BC7BDE">
        <w:rPr>
          <w:rFonts w:ascii="Times New Roman" w:hAnsi="Times New Roman" w:cs="Times New Roman"/>
          <w:sz w:val="28"/>
        </w:rPr>
        <w:t>удженням</w:t>
      </w:r>
      <w:r w:rsidR="000608D6" w:rsidRPr="00BC7BDE">
        <w:rPr>
          <w:rFonts w:ascii="Times New Roman" w:hAnsi="Times New Roman" w:cs="Times New Roman"/>
          <w:sz w:val="28"/>
        </w:rPr>
        <w:t xml:space="preserve">. </w:t>
      </w:r>
      <w:r w:rsidR="001C6BEE" w:rsidRPr="00BC7BDE">
        <w:rPr>
          <w:rFonts w:ascii="Times New Roman" w:hAnsi="Times New Roman" w:cs="Times New Roman"/>
          <w:sz w:val="28"/>
        </w:rPr>
        <w:t>В результаті кількість</w:t>
      </w:r>
      <w:r w:rsidR="006E3103" w:rsidRPr="00BC7BDE">
        <w:rPr>
          <w:rFonts w:ascii="Times New Roman" w:hAnsi="Times New Roman" w:cs="Times New Roman"/>
          <w:sz w:val="28"/>
        </w:rPr>
        <w:t xml:space="preserve"> випра</w:t>
      </w:r>
      <w:r w:rsidR="001C6BEE" w:rsidRPr="00BC7BDE">
        <w:rPr>
          <w:rFonts w:ascii="Times New Roman" w:hAnsi="Times New Roman" w:cs="Times New Roman"/>
          <w:sz w:val="28"/>
        </w:rPr>
        <w:t>вданих присяжними відразу зменшалась</w:t>
      </w:r>
      <w:r w:rsidR="006E3103" w:rsidRPr="00BC7BDE">
        <w:rPr>
          <w:rFonts w:ascii="Times New Roman" w:hAnsi="Times New Roman" w:cs="Times New Roman"/>
          <w:sz w:val="28"/>
        </w:rPr>
        <w:t xml:space="preserve"> з 43% в 1883 р</w:t>
      </w:r>
      <w:r w:rsidR="001C6BEE" w:rsidRPr="00BC7BDE">
        <w:rPr>
          <w:rFonts w:ascii="Times New Roman" w:hAnsi="Times New Roman" w:cs="Times New Roman"/>
          <w:sz w:val="28"/>
        </w:rPr>
        <w:t>.</w:t>
      </w:r>
      <w:r w:rsidR="006E3103" w:rsidRPr="00BC7BDE">
        <w:rPr>
          <w:rFonts w:ascii="Times New Roman" w:hAnsi="Times New Roman" w:cs="Times New Roman"/>
          <w:sz w:val="28"/>
        </w:rPr>
        <w:t xml:space="preserve"> до 36% в 1887-189</w:t>
      </w:r>
      <w:r w:rsidR="001C6BEE" w:rsidRPr="00BC7BDE">
        <w:rPr>
          <w:rFonts w:ascii="Times New Roman" w:hAnsi="Times New Roman" w:cs="Times New Roman"/>
          <w:sz w:val="28"/>
        </w:rPr>
        <w:t xml:space="preserve">1 рр. </w:t>
      </w:r>
      <w:r w:rsidR="006E3103" w:rsidRPr="00BC7BDE">
        <w:rPr>
          <w:rFonts w:ascii="Times New Roman" w:hAnsi="Times New Roman" w:cs="Times New Roman"/>
          <w:sz w:val="28"/>
        </w:rPr>
        <w:t>Цікаво відзначити,</w:t>
      </w:r>
      <w:r w:rsidR="001C6BEE" w:rsidRPr="00BC7BDE">
        <w:rPr>
          <w:rFonts w:ascii="Times New Roman" w:hAnsi="Times New Roman" w:cs="Times New Roman"/>
          <w:sz w:val="28"/>
        </w:rPr>
        <w:t xml:space="preserve"> що частка виправда</w:t>
      </w:r>
      <w:r w:rsidR="006E3103" w:rsidRPr="00BC7BDE">
        <w:rPr>
          <w:rFonts w:ascii="Times New Roman" w:hAnsi="Times New Roman" w:cs="Times New Roman"/>
          <w:sz w:val="28"/>
        </w:rPr>
        <w:t>них судами присяжн</w:t>
      </w:r>
      <w:r w:rsidR="001C6BEE" w:rsidRPr="00BC7BDE">
        <w:rPr>
          <w:rFonts w:ascii="Times New Roman" w:hAnsi="Times New Roman" w:cs="Times New Roman"/>
          <w:sz w:val="28"/>
        </w:rPr>
        <w:t>их на Заході була набагато нижчою, ніж в Російській імперії</w:t>
      </w:r>
      <w:r w:rsidR="002E6421">
        <w:rPr>
          <w:rFonts w:ascii="Times New Roman" w:hAnsi="Times New Roman" w:cs="Times New Roman"/>
          <w:sz w:val="28"/>
        </w:rPr>
        <w:t>, - від 15 до 25% [111, с. 66].</w:t>
      </w:r>
    </w:p>
    <w:p w14:paraId="07E13847" w14:textId="77777777" w:rsidR="004E6264" w:rsidRPr="00006389" w:rsidRDefault="004E6264" w:rsidP="0050214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 xml:space="preserve">Для того, щоб </w:t>
      </w:r>
      <w:r>
        <w:rPr>
          <w:rFonts w:ascii="Times New Roman" w:hAnsi="Times New Roman" w:cs="Times New Roman"/>
          <w:sz w:val="28"/>
        </w:rPr>
        <w:t xml:space="preserve">проаналізувати </w:t>
      </w:r>
      <w:r w:rsidRPr="00006389">
        <w:rPr>
          <w:rFonts w:ascii="Times New Roman" w:hAnsi="Times New Roman" w:cs="Times New Roman"/>
          <w:sz w:val="28"/>
        </w:rPr>
        <w:t>ступінь об'єктивності присяжних засідателів щодо релігійних злочинц</w:t>
      </w:r>
      <w:r>
        <w:rPr>
          <w:rFonts w:ascii="Times New Roman" w:hAnsi="Times New Roman" w:cs="Times New Roman"/>
          <w:sz w:val="28"/>
        </w:rPr>
        <w:t xml:space="preserve">ів, далі в цьому </w:t>
      </w:r>
      <w:r w:rsidRPr="00006389">
        <w:rPr>
          <w:rFonts w:ascii="Times New Roman" w:hAnsi="Times New Roman" w:cs="Times New Roman"/>
          <w:sz w:val="28"/>
        </w:rPr>
        <w:t>дослідженні на основі а</w:t>
      </w:r>
      <w:r>
        <w:rPr>
          <w:rFonts w:ascii="Times New Roman" w:hAnsi="Times New Roman" w:cs="Times New Roman"/>
          <w:sz w:val="28"/>
        </w:rPr>
        <w:t xml:space="preserve">рхівних матеріалів Ніжинського </w:t>
      </w:r>
      <w:r w:rsidRPr="00006389">
        <w:rPr>
          <w:rFonts w:ascii="Times New Roman" w:hAnsi="Times New Roman" w:cs="Times New Roman"/>
          <w:sz w:val="28"/>
        </w:rPr>
        <w:t>окружного суду проводиться аналіз групи судових справ з метою співвідношення тяжкості скоєних діянь і призначених судом присяжних покарань.</w:t>
      </w:r>
    </w:p>
    <w:p w14:paraId="49F1EEC9" w14:textId="57DAA8D0" w:rsidR="004E6264" w:rsidRDefault="003E428E"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Наприклад, </w:t>
      </w:r>
      <w:r w:rsidR="004E6264">
        <w:rPr>
          <w:rFonts w:ascii="Times New Roman" w:hAnsi="Times New Roman" w:cs="Times New Roman"/>
          <w:sz w:val="28"/>
        </w:rPr>
        <w:t>4 квітня 1911 р. в м. Конотоп в приміщенні залізничних майстерень під час розмови серед робочих з приводу закриття Харківського товариства взаємної допомоги, працівник Андрій Юхта сказав, що він служить за віру в царя і вітчизну. Його товариш Іларіон Сухоруков сказав у відповідь: «І ти такий негідник, що можеш служити за вашу дурацьку віру». Юхта тоді помітив, що Сухоруков, ображає церкву і сказав: «Православна церква – Христа наречена» на таке зауваження Сухоруков відповів: «Ваша православна церква, Христа наречена, - засцяна і засрана п’яниця». Згідно ст. 201 суд проводився з участь присяжних, яких було вибрано 12 січня 1912 р. за жеребом в кількості 12 осіб та двох запасних. Суд засудив І. Сухорукова</w:t>
      </w:r>
      <w:r w:rsidR="0096411A">
        <w:rPr>
          <w:rFonts w:ascii="Times New Roman" w:hAnsi="Times New Roman" w:cs="Times New Roman"/>
          <w:sz w:val="28"/>
        </w:rPr>
        <w:t xml:space="preserve"> до 2 місяців арешту</w:t>
      </w:r>
      <w:r w:rsidR="004E6264">
        <w:rPr>
          <w:rFonts w:ascii="Times New Roman" w:hAnsi="Times New Roman" w:cs="Times New Roman"/>
          <w:sz w:val="28"/>
        </w:rPr>
        <w:t xml:space="preserve"> </w:t>
      </w:r>
      <w:r w:rsidR="004E6264" w:rsidRPr="0096411A">
        <w:rPr>
          <w:rFonts w:ascii="Times New Roman" w:hAnsi="Times New Roman" w:cs="Times New Roman"/>
          <w:sz w:val="28"/>
        </w:rPr>
        <w:t>[</w:t>
      </w:r>
      <w:r w:rsidR="00391538">
        <w:rPr>
          <w:rFonts w:ascii="Times New Roman" w:hAnsi="Times New Roman" w:cs="Times New Roman"/>
          <w:sz w:val="28"/>
          <w:szCs w:val="28"/>
        </w:rPr>
        <w:t>56</w:t>
      </w:r>
      <w:r w:rsidR="0096411A" w:rsidRPr="0096411A">
        <w:rPr>
          <w:rFonts w:ascii="Times New Roman" w:hAnsi="Times New Roman" w:cs="Times New Roman"/>
          <w:sz w:val="28"/>
          <w:szCs w:val="28"/>
        </w:rPr>
        <w:t>,</w:t>
      </w:r>
      <w:r w:rsidR="004E6264" w:rsidRPr="0096411A">
        <w:rPr>
          <w:rFonts w:ascii="Times New Roman" w:hAnsi="Times New Roman" w:cs="Times New Roman"/>
          <w:sz w:val="28"/>
          <w:szCs w:val="28"/>
        </w:rPr>
        <w:t xml:space="preserve"> </w:t>
      </w:r>
      <w:r w:rsidR="0096411A" w:rsidRPr="0096411A">
        <w:rPr>
          <w:rFonts w:ascii="Times New Roman" w:hAnsi="Times New Roman" w:cs="Times New Roman"/>
          <w:sz w:val="28"/>
        </w:rPr>
        <w:t>арк. 5</w:t>
      </w:r>
      <w:r w:rsidR="004E6264" w:rsidRPr="0096411A">
        <w:rPr>
          <w:rFonts w:ascii="Times New Roman" w:hAnsi="Times New Roman" w:cs="Times New Roman"/>
          <w:sz w:val="28"/>
        </w:rPr>
        <w:t>]</w:t>
      </w:r>
      <w:r w:rsidR="0096411A" w:rsidRPr="0096411A">
        <w:rPr>
          <w:rFonts w:ascii="Times New Roman" w:hAnsi="Times New Roman" w:cs="Times New Roman"/>
          <w:sz w:val="28"/>
        </w:rPr>
        <w:t>.</w:t>
      </w:r>
    </w:p>
    <w:p w14:paraId="6F9D3F32" w14:textId="6B11FC2B" w:rsidR="003E428E" w:rsidRDefault="004E6264" w:rsidP="00535A1D">
      <w:pPr>
        <w:spacing w:after="0" w:line="360" w:lineRule="auto"/>
        <w:ind w:firstLine="709"/>
        <w:jc w:val="both"/>
        <w:rPr>
          <w:rFonts w:ascii="Times New Roman" w:hAnsi="Times New Roman" w:cs="Times New Roman"/>
          <w:sz w:val="28"/>
        </w:rPr>
      </w:pPr>
      <w:r w:rsidRPr="00B8371E">
        <w:rPr>
          <w:rFonts w:ascii="Times New Roman" w:hAnsi="Times New Roman" w:cs="Times New Roman"/>
          <w:sz w:val="28"/>
        </w:rPr>
        <w:lastRenderedPageBreak/>
        <w:t>9 грудня 1912 року в селі Іваньков Кролевецького повіту в будинку місцевої жительки Мокрі Бровко з’явився на вечерниці в нетверезому стані Михайло Железний і в присутності свідків дозволив собі говорити нецензурно по відношенню Божої Матері та християнської віри</w:t>
      </w:r>
      <w:r w:rsidR="00535A1D">
        <w:rPr>
          <w:rFonts w:ascii="Times New Roman" w:hAnsi="Times New Roman" w:cs="Times New Roman"/>
          <w:sz w:val="28"/>
        </w:rPr>
        <w:t xml:space="preserve"> [75, арк. 3]. </w:t>
      </w:r>
      <w:r w:rsidRPr="00B8371E">
        <w:rPr>
          <w:rFonts w:ascii="Times New Roman" w:hAnsi="Times New Roman" w:cs="Times New Roman"/>
          <w:sz w:val="28"/>
        </w:rPr>
        <w:t xml:space="preserve">За рішенням суду </w:t>
      </w:r>
      <w:r w:rsidRPr="00BF7398">
        <w:rPr>
          <w:rFonts w:ascii="Times New Roman" w:hAnsi="Times New Roman" w:cs="Times New Roman"/>
          <w:sz w:val="28"/>
        </w:rPr>
        <w:t>Железний</w:t>
      </w:r>
      <w:r w:rsidRPr="00B8371E">
        <w:rPr>
          <w:rFonts w:ascii="Times New Roman" w:hAnsi="Times New Roman" w:cs="Times New Roman"/>
          <w:sz w:val="28"/>
        </w:rPr>
        <w:t xml:space="preserve"> був засуджений до ув'язнення </w:t>
      </w:r>
      <w:r w:rsidRPr="00BF7398">
        <w:rPr>
          <w:rFonts w:ascii="Times New Roman" w:hAnsi="Times New Roman" w:cs="Times New Roman"/>
          <w:sz w:val="28"/>
        </w:rPr>
        <w:t>терміном на 1 рік,</w:t>
      </w:r>
      <w:r w:rsidRPr="00B8371E">
        <w:rPr>
          <w:rFonts w:ascii="Times New Roman" w:hAnsi="Times New Roman" w:cs="Times New Roman"/>
          <w:sz w:val="28"/>
        </w:rPr>
        <w:t xml:space="preserve"> що можна вважати відносно м'яким покаранням (максимальне покарання за ч. 3 ст. 73 Кримінального уложення становило 3 роки ув'язнення у </w:t>
      </w:r>
      <w:r w:rsidR="00535A1D">
        <w:rPr>
          <w:rFonts w:ascii="Times New Roman" w:hAnsi="Times New Roman" w:cs="Times New Roman"/>
          <w:sz w:val="28"/>
        </w:rPr>
        <w:t>виправній будинку або фортеці)</w:t>
      </w:r>
      <w:r w:rsidR="00535A1D" w:rsidRPr="00535A1D">
        <w:rPr>
          <w:rFonts w:ascii="Times New Roman" w:hAnsi="Times New Roman" w:cs="Times New Roman"/>
          <w:sz w:val="28"/>
        </w:rPr>
        <w:t xml:space="preserve"> </w:t>
      </w:r>
      <w:r w:rsidR="00535A1D">
        <w:rPr>
          <w:rFonts w:ascii="Times New Roman" w:hAnsi="Times New Roman" w:cs="Times New Roman"/>
          <w:sz w:val="28"/>
        </w:rPr>
        <w:t>[75, арк. 15].</w:t>
      </w:r>
    </w:p>
    <w:p w14:paraId="7AA609BE" w14:textId="0F274D64" w:rsidR="003E428E" w:rsidRPr="00006389" w:rsidRDefault="003E428E" w:rsidP="000F7E95">
      <w:pPr>
        <w:spacing w:after="0" w:line="360" w:lineRule="auto"/>
        <w:ind w:firstLine="709"/>
        <w:jc w:val="both"/>
        <w:rPr>
          <w:rFonts w:ascii="Times New Roman" w:hAnsi="Times New Roman" w:cs="Times New Roman"/>
          <w:sz w:val="28"/>
        </w:rPr>
      </w:pPr>
      <w:r w:rsidRPr="003E428E">
        <w:rPr>
          <w:rFonts w:ascii="Times New Roman" w:hAnsi="Times New Roman" w:cs="Times New Roman"/>
          <w:sz w:val="28"/>
        </w:rPr>
        <w:t>Судді Ніжинського окружного суду винесли аналогічні вироки за цілою низкою інших справ.</w:t>
      </w:r>
      <w:r>
        <w:rPr>
          <w:rFonts w:ascii="Times New Roman" w:hAnsi="Times New Roman" w:cs="Times New Roman"/>
          <w:sz w:val="28"/>
        </w:rPr>
        <w:t xml:space="preserve"> </w:t>
      </w:r>
      <w:r w:rsidRPr="00006389">
        <w:rPr>
          <w:rFonts w:ascii="Times New Roman" w:hAnsi="Times New Roman" w:cs="Times New Roman"/>
          <w:sz w:val="28"/>
        </w:rPr>
        <w:t xml:space="preserve">Так, </w:t>
      </w:r>
      <w:r>
        <w:rPr>
          <w:rFonts w:ascii="Times New Roman" w:hAnsi="Times New Roman" w:cs="Times New Roman"/>
          <w:sz w:val="28"/>
        </w:rPr>
        <w:t xml:space="preserve">23 червня 1876 року в селі Янурівка Глухівського повіту Никифор Прочідов, Максим Степанко та Григорій Мелихов вкрали з церкви в ночі 120 рублів. </w:t>
      </w:r>
      <w:r w:rsidRPr="00BF7398">
        <w:rPr>
          <w:rFonts w:ascii="Times New Roman" w:hAnsi="Times New Roman" w:cs="Times New Roman"/>
          <w:sz w:val="28"/>
        </w:rPr>
        <w:t>Суд за участю присяжних виніс вирок</w:t>
      </w:r>
      <w:r w:rsidR="00BF7398">
        <w:rPr>
          <w:rFonts w:ascii="Times New Roman" w:hAnsi="Times New Roman" w:cs="Times New Roman"/>
          <w:sz w:val="28"/>
        </w:rPr>
        <w:t xml:space="preserve"> вислати до Сибіру Пройдова</w:t>
      </w:r>
      <w:r w:rsidRPr="00B8371E">
        <w:rPr>
          <w:rFonts w:ascii="Times New Roman" w:hAnsi="Times New Roman" w:cs="Times New Roman"/>
          <w:sz w:val="28"/>
        </w:rPr>
        <w:t xml:space="preserve"> </w:t>
      </w:r>
      <w:r w:rsidR="000F7E95">
        <w:rPr>
          <w:rFonts w:ascii="Times New Roman" w:hAnsi="Times New Roman" w:cs="Times New Roman"/>
          <w:sz w:val="28"/>
        </w:rPr>
        <w:t>[94, арк. 2, 12].</w:t>
      </w:r>
    </w:p>
    <w:p w14:paraId="4ED0B635" w14:textId="02D1C920" w:rsidR="003E428E" w:rsidRPr="00B8371E" w:rsidRDefault="003E428E" w:rsidP="000F7E95">
      <w:pPr>
        <w:spacing w:after="0" w:line="360" w:lineRule="auto"/>
        <w:ind w:firstLine="709"/>
        <w:jc w:val="both"/>
        <w:rPr>
          <w:rFonts w:ascii="Times New Roman" w:hAnsi="Times New Roman" w:cs="Times New Roman"/>
          <w:sz w:val="28"/>
        </w:rPr>
      </w:pPr>
      <w:r w:rsidRPr="00B8371E">
        <w:rPr>
          <w:rFonts w:ascii="Times New Roman" w:hAnsi="Times New Roman" w:cs="Times New Roman"/>
          <w:sz w:val="28"/>
        </w:rPr>
        <w:t>В ніч на 15 липня 1881 року в селі Вікторові Глухівського повіту. Григорій Орчев та Ігнатій Парасик вкрали «книгу Божу на 499 рублів та 150 рублів готівкою».</w:t>
      </w:r>
      <w:r w:rsidR="00BF7398">
        <w:rPr>
          <w:rFonts w:ascii="Times New Roman" w:hAnsi="Times New Roman" w:cs="Times New Roman"/>
          <w:sz w:val="28"/>
        </w:rPr>
        <w:t xml:space="preserve"> (вирок суду відсутній) </w:t>
      </w:r>
      <w:r w:rsidR="000F7E95">
        <w:rPr>
          <w:rFonts w:ascii="Times New Roman" w:hAnsi="Times New Roman" w:cs="Times New Roman"/>
          <w:sz w:val="28"/>
        </w:rPr>
        <w:t>[96, арк. 3, 14].</w:t>
      </w:r>
    </w:p>
    <w:p w14:paraId="32DBF747" w14:textId="5E3C4B7E" w:rsidR="003E428E" w:rsidRPr="003E428E" w:rsidRDefault="003E428E" w:rsidP="000F7E95">
      <w:pPr>
        <w:spacing w:after="0" w:line="360" w:lineRule="auto"/>
        <w:ind w:firstLine="709"/>
        <w:jc w:val="both"/>
        <w:rPr>
          <w:rFonts w:ascii="Times New Roman" w:hAnsi="Times New Roman" w:cs="Times New Roman"/>
          <w:sz w:val="28"/>
        </w:rPr>
      </w:pPr>
      <w:r>
        <w:rPr>
          <w:rFonts w:ascii="Times New Roman" w:hAnsi="Times New Roman" w:cs="Times New Roman"/>
          <w:sz w:val="28"/>
        </w:rPr>
        <w:t>20 травня будучи заарештованими при волосній управі Кузьма Антонов сказав богохульні слова «Господи і від Бога не по правді робить»</w:t>
      </w:r>
      <w:r w:rsidRPr="004525FF">
        <w:rPr>
          <w:rFonts w:ascii="Times New Roman" w:hAnsi="Times New Roman" w:cs="Times New Roman"/>
          <w:sz w:val="28"/>
        </w:rPr>
        <w:t xml:space="preserve"> </w:t>
      </w:r>
      <w:r>
        <w:rPr>
          <w:rFonts w:ascii="Times New Roman" w:hAnsi="Times New Roman" w:cs="Times New Roman"/>
          <w:sz w:val="28"/>
        </w:rPr>
        <w:t>.</w:t>
      </w:r>
      <w:r w:rsidRPr="00BF7398">
        <w:rPr>
          <w:rFonts w:ascii="Times New Roman" w:hAnsi="Times New Roman" w:cs="Times New Roman"/>
          <w:sz w:val="28"/>
        </w:rPr>
        <w:t xml:space="preserve"> Суд за участю присяжних виніс вирок</w:t>
      </w:r>
      <w:r w:rsidR="00BF7398">
        <w:rPr>
          <w:rFonts w:ascii="Times New Roman" w:hAnsi="Times New Roman" w:cs="Times New Roman"/>
          <w:sz w:val="28"/>
        </w:rPr>
        <w:t xml:space="preserve"> 7 днів арешту</w:t>
      </w:r>
      <w:r w:rsidRPr="00B8371E">
        <w:rPr>
          <w:rFonts w:ascii="Times New Roman" w:hAnsi="Times New Roman" w:cs="Times New Roman"/>
          <w:sz w:val="28"/>
        </w:rPr>
        <w:t xml:space="preserve"> </w:t>
      </w:r>
      <w:r w:rsidR="000F7E95">
        <w:rPr>
          <w:rFonts w:ascii="Times New Roman" w:hAnsi="Times New Roman" w:cs="Times New Roman"/>
          <w:sz w:val="28"/>
        </w:rPr>
        <w:t>[85, арк. 2, зв. 15].</w:t>
      </w:r>
    </w:p>
    <w:p w14:paraId="1AB94346" w14:textId="09ADE7AB" w:rsidR="004E6264" w:rsidRPr="00006389" w:rsidRDefault="004E6264" w:rsidP="0050214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 xml:space="preserve">Таким чином, аналіз судових справ </w:t>
      </w:r>
      <w:r>
        <w:rPr>
          <w:rFonts w:ascii="Times New Roman" w:hAnsi="Times New Roman" w:cs="Times New Roman"/>
          <w:sz w:val="28"/>
        </w:rPr>
        <w:t>про релігійні злочини спонукає</w:t>
      </w:r>
      <w:r w:rsidRPr="00006389">
        <w:rPr>
          <w:rFonts w:ascii="Times New Roman" w:hAnsi="Times New Roman" w:cs="Times New Roman"/>
          <w:sz w:val="28"/>
        </w:rPr>
        <w:t xml:space="preserve"> до висновку про те, що участь присяжних засідателів у винесенні остато</w:t>
      </w:r>
      <w:r>
        <w:rPr>
          <w:rFonts w:ascii="Times New Roman" w:hAnsi="Times New Roman" w:cs="Times New Roman"/>
          <w:sz w:val="28"/>
        </w:rPr>
        <w:t>чного вироку підсудним не робила</w:t>
      </w:r>
      <w:r w:rsidRPr="00006389">
        <w:rPr>
          <w:rFonts w:ascii="Times New Roman" w:hAnsi="Times New Roman" w:cs="Times New Roman"/>
          <w:sz w:val="28"/>
        </w:rPr>
        <w:t xml:space="preserve"> істотного впливу </w:t>
      </w:r>
      <w:r>
        <w:rPr>
          <w:rFonts w:ascii="Times New Roman" w:hAnsi="Times New Roman" w:cs="Times New Roman"/>
          <w:sz w:val="28"/>
        </w:rPr>
        <w:t>ні на збільшення, ні зменшення</w:t>
      </w:r>
      <w:r w:rsidRPr="00006389">
        <w:rPr>
          <w:rFonts w:ascii="Times New Roman" w:hAnsi="Times New Roman" w:cs="Times New Roman"/>
          <w:sz w:val="28"/>
        </w:rPr>
        <w:t xml:space="preserve"> міри покарання, яке призначалося судом в межах, встановлених законодавством, що діяло. </w:t>
      </w:r>
    </w:p>
    <w:p w14:paraId="2551E24E" w14:textId="741B3390" w:rsidR="004E6264" w:rsidRPr="00006389" w:rsidRDefault="004E6264" w:rsidP="0050214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При зверненні до даних судової статистики Російської імперії другої чверті XIX - початку ХХ ст. про релігійні злочини, щоб уникнути неточностей в їх тлумачен</w:t>
      </w:r>
      <w:r>
        <w:rPr>
          <w:rFonts w:ascii="Times New Roman" w:hAnsi="Times New Roman" w:cs="Times New Roman"/>
          <w:sz w:val="28"/>
        </w:rPr>
        <w:t xml:space="preserve">ні, спочатку слід визначитися </w:t>
      </w:r>
      <w:r w:rsidRPr="00006389">
        <w:rPr>
          <w:rFonts w:ascii="Times New Roman" w:hAnsi="Times New Roman" w:cs="Times New Roman"/>
          <w:sz w:val="28"/>
        </w:rPr>
        <w:t xml:space="preserve"> значення наступ</w:t>
      </w:r>
      <w:r>
        <w:rPr>
          <w:rFonts w:ascii="Times New Roman" w:hAnsi="Times New Roman" w:cs="Times New Roman"/>
          <w:sz w:val="28"/>
        </w:rPr>
        <w:t>них понять, які отримали широке</w:t>
      </w:r>
      <w:r w:rsidRPr="00006389">
        <w:rPr>
          <w:rFonts w:ascii="Times New Roman" w:hAnsi="Times New Roman" w:cs="Times New Roman"/>
          <w:sz w:val="28"/>
        </w:rPr>
        <w:t xml:space="preserve"> поширення в дореволюційній кримінальній статистиці: «злочин», «слідство» і «кримінальна справа». Так, під злочином розумілося діяння, яке порушувало існуючі правові норми і тягло за собою певні санкції. Однак далеко не </w:t>
      </w:r>
      <w:r w:rsidRPr="00006389">
        <w:rPr>
          <w:rFonts w:ascii="Times New Roman" w:hAnsi="Times New Roman" w:cs="Times New Roman"/>
          <w:sz w:val="28"/>
        </w:rPr>
        <w:lastRenderedPageBreak/>
        <w:t>всі злочини ставали об'єктом розслідування правоохоронних органів. Ті з них, які були зафіксовані правоохоронцем, називалися в російс</w:t>
      </w:r>
      <w:r>
        <w:rPr>
          <w:rFonts w:ascii="Times New Roman" w:hAnsi="Times New Roman" w:cs="Times New Roman"/>
          <w:sz w:val="28"/>
        </w:rPr>
        <w:t>ькій кримінальній статистиці «слідством</w:t>
      </w:r>
      <w:r w:rsidRPr="00006389">
        <w:rPr>
          <w:rFonts w:ascii="Times New Roman" w:hAnsi="Times New Roman" w:cs="Times New Roman"/>
          <w:sz w:val="28"/>
        </w:rPr>
        <w:t>» (аналогічно тому, як в сучасній мові називають розслідування обставин, пов'язаних з вчиненням злочину). Тому число провед</w:t>
      </w:r>
      <w:r>
        <w:rPr>
          <w:rFonts w:ascii="Times New Roman" w:hAnsi="Times New Roman" w:cs="Times New Roman"/>
          <w:sz w:val="28"/>
        </w:rPr>
        <w:t>ених розслідувань, або слідств</w:t>
      </w:r>
      <w:r w:rsidRPr="00006389">
        <w:rPr>
          <w:rFonts w:ascii="Times New Roman" w:hAnsi="Times New Roman" w:cs="Times New Roman"/>
          <w:sz w:val="28"/>
        </w:rPr>
        <w:t xml:space="preserve">, лише приблизно відповідало числу реально скоєних злочинів і давало неповну картину рівня злочинності. З одного боку, деяка частина діянь після проведення попереднього розслідування або за рішенням суду кваліфікувалася як </w:t>
      </w:r>
      <w:r>
        <w:rPr>
          <w:rFonts w:ascii="Times New Roman" w:hAnsi="Times New Roman" w:cs="Times New Roman"/>
          <w:sz w:val="28"/>
        </w:rPr>
        <w:t>така, що не</w:t>
      </w:r>
      <w:r w:rsidRPr="00006389">
        <w:rPr>
          <w:rFonts w:ascii="Times New Roman" w:hAnsi="Times New Roman" w:cs="Times New Roman"/>
          <w:sz w:val="28"/>
        </w:rPr>
        <w:t xml:space="preserve"> містила складу злочину. З іншого боку, далеко не всі скоєні злочини ставали відомі правоохоронним органам, що було досить суттєвим фактором для заниження реального рівня злочинності. Таким чином, поліцейська статистика відображала лише приблизний, нижчий, рівень злочинності, а ступінь її похибки не піддавалася точній оцінці. Не володіючи конкретними даними про кількість скоєних злочинів, слід говорити про рівень злочинності </w:t>
      </w:r>
      <w:r>
        <w:rPr>
          <w:rFonts w:ascii="Times New Roman" w:hAnsi="Times New Roman" w:cs="Times New Roman"/>
          <w:sz w:val="28"/>
        </w:rPr>
        <w:t>лише як про поняття теоретичне</w:t>
      </w:r>
      <w:r w:rsidRPr="00006389">
        <w:rPr>
          <w:rFonts w:ascii="Times New Roman" w:hAnsi="Times New Roman" w:cs="Times New Roman"/>
          <w:sz w:val="28"/>
        </w:rPr>
        <w:t xml:space="preserve"> </w:t>
      </w:r>
      <w:r w:rsidR="00A52FF8">
        <w:rPr>
          <w:rFonts w:ascii="Times New Roman" w:hAnsi="Times New Roman" w:cs="Times New Roman"/>
          <w:sz w:val="28"/>
        </w:rPr>
        <w:t>[111, с. 80].</w:t>
      </w:r>
    </w:p>
    <w:p w14:paraId="17A2179D" w14:textId="4E85B645" w:rsidR="004E6264" w:rsidRPr="00006389" w:rsidRDefault="00673409" w:rsidP="00C14577">
      <w:pPr>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004E6264" w:rsidRPr="00006389">
        <w:rPr>
          <w:rFonts w:ascii="Times New Roman" w:hAnsi="Times New Roman" w:cs="Times New Roman"/>
          <w:sz w:val="28"/>
        </w:rPr>
        <w:t>ількість зареєстрованих релігійних злочинів, в п</w:t>
      </w:r>
      <w:r w:rsidR="004E6264">
        <w:rPr>
          <w:rFonts w:ascii="Times New Roman" w:hAnsi="Times New Roman" w:cs="Times New Roman"/>
          <w:sz w:val="28"/>
        </w:rPr>
        <w:t>орівнянні з іншими видами, була невелика</w:t>
      </w:r>
      <w:r w:rsidR="004E6264" w:rsidRPr="00006389">
        <w:rPr>
          <w:rFonts w:ascii="Times New Roman" w:hAnsi="Times New Roman" w:cs="Times New Roman"/>
          <w:sz w:val="28"/>
        </w:rPr>
        <w:t xml:space="preserve">: вони становили близько 1% від загального числа заведених кримінальних справ. Що стосується числа винесених вироків, то в 1890-1894 рр. </w:t>
      </w:r>
      <w:r w:rsidR="003E428E">
        <w:rPr>
          <w:rFonts w:ascii="Times New Roman" w:hAnsi="Times New Roman" w:cs="Times New Roman"/>
          <w:sz w:val="28"/>
        </w:rPr>
        <w:t>частка засуджених за релігійні злочини</w:t>
      </w:r>
      <w:r w:rsidR="004E6264" w:rsidRPr="00006389">
        <w:rPr>
          <w:rFonts w:ascii="Times New Roman" w:hAnsi="Times New Roman" w:cs="Times New Roman"/>
          <w:sz w:val="28"/>
        </w:rPr>
        <w:t xml:space="preserve"> не перевищувала 2% від загального числа засуджених загальни</w:t>
      </w:r>
      <w:r w:rsidR="001C6BEE">
        <w:rPr>
          <w:rFonts w:ascii="Times New Roman" w:hAnsi="Times New Roman" w:cs="Times New Roman"/>
          <w:sz w:val="28"/>
        </w:rPr>
        <w:t>ми судами осіб</w:t>
      </w:r>
      <w:r w:rsidR="004E6264" w:rsidRPr="00006389">
        <w:rPr>
          <w:rFonts w:ascii="Times New Roman" w:hAnsi="Times New Roman" w:cs="Times New Roman"/>
          <w:sz w:val="28"/>
        </w:rPr>
        <w:t>. У 1884-1896 рр. на сто засуджених загальними судами припадало двоє за</w:t>
      </w:r>
      <w:r w:rsidR="004E6264">
        <w:rPr>
          <w:rFonts w:ascii="Times New Roman" w:hAnsi="Times New Roman" w:cs="Times New Roman"/>
          <w:sz w:val="28"/>
        </w:rPr>
        <w:t>суджених за релігійні злочини</w:t>
      </w:r>
      <w:r w:rsidR="00C75BBE">
        <w:rPr>
          <w:rFonts w:ascii="Times New Roman" w:hAnsi="Times New Roman" w:cs="Times New Roman"/>
          <w:sz w:val="28"/>
        </w:rPr>
        <w:t xml:space="preserve"> [1</w:t>
      </w:r>
      <w:r w:rsidR="00391538">
        <w:rPr>
          <w:rFonts w:ascii="Times New Roman" w:hAnsi="Times New Roman" w:cs="Times New Roman"/>
          <w:sz w:val="28"/>
        </w:rPr>
        <w:t>31</w:t>
      </w:r>
      <w:r w:rsidR="00C14577">
        <w:rPr>
          <w:rFonts w:ascii="Times New Roman" w:hAnsi="Times New Roman" w:cs="Times New Roman"/>
          <w:sz w:val="28"/>
        </w:rPr>
        <w:t>, с. 7].</w:t>
      </w:r>
    </w:p>
    <w:p w14:paraId="4070B282" w14:textId="6D0AE230" w:rsidR="004E6264" w:rsidRDefault="004E6264" w:rsidP="00C14577">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Найбільші число зафіксова</w:t>
      </w:r>
      <w:r w:rsidR="003E428E">
        <w:rPr>
          <w:rFonts w:ascii="Times New Roman" w:hAnsi="Times New Roman" w:cs="Times New Roman"/>
          <w:sz w:val="28"/>
        </w:rPr>
        <w:t>них релігійних злочинів припадає</w:t>
      </w:r>
      <w:r w:rsidRPr="00006389">
        <w:rPr>
          <w:rFonts w:ascii="Times New Roman" w:hAnsi="Times New Roman" w:cs="Times New Roman"/>
          <w:sz w:val="28"/>
        </w:rPr>
        <w:t xml:space="preserve"> на період 1904-1913 рр., Коли, незважаючи на проведену лібералізацію віросповідних законодавства, у справах про релігійні злочи</w:t>
      </w:r>
      <w:r>
        <w:rPr>
          <w:rFonts w:ascii="Times New Roman" w:hAnsi="Times New Roman" w:cs="Times New Roman"/>
          <w:sz w:val="28"/>
        </w:rPr>
        <w:t>ни було засуджено понад 8 тис. ч</w:t>
      </w:r>
      <w:r w:rsidRPr="00006389">
        <w:rPr>
          <w:rFonts w:ascii="Times New Roman" w:hAnsi="Times New Roman" w:cs="Times New Roman"/>
          <w:sz w:val="28"/>
        </w:rPr>
        <w:t xml:space="preserve">ол. </w:t>
      </w:r>
      <w:r w:rsidR="00391538">
        <w:rPr>
          <w:rFonts w:ascii="Times New Roman" w:hAnsi="Times New Roman" w:cs="Times New Roman"/>
          <w:sz w:val="28"/>
        </w:rPr>
        <w:t>[129</w:t>
      </w:r>
      <w:r w:rsidR="00C14577">
        <w:rPr>
          <w:rFonts w:ascii="Times New Roman" w:hAnsi="Times New Roman" w:cs="Times New Roman"/>
          <w:sz w:val="28"/>
        </w:rPr>
        <w:t>, с. 37].</w:t>
      </w:r>
    </w:p>
    <w:p w14:paraId="21A544E6" w14:textId="0B7FF42B" w:rsidR="00733C68" w:rsidRDefault="00733C68" w:rsidP="00C14577">
      <w:pPr>
        <w:spacing w:after="0" w:line="360" w:lineRule="auto"/>
        <w:ind w:firstLine="709"/>
        <w:jc w:val="both"/>
        <w:rPr>
          <w:rFonts w:ascii="Times New Roman" w:hAnsi="Times New Roman" w:cs="Times New Roman"/>
          <w:sz w:val="28"/>
        </w:rPr>
      </w:pPr>
      <w:r>
        <w:rPr>
          <w:rFonts w:ascii="Times New Roman" w:hAnsi="Times New Roman" w:cs="Times New Roman"/>
          <w:sz w:val="28"/>
        </w:rPr>
        <w:t>Злочини проти релігії найчастіше траплялися в сільській місцевості, а саме 9/10 (86 %). Злочинцями були переважно селяни 63,3 % від загальної кількості засуджених</w:t>
      </w:r>
      <w:r w:rsidR="00391538">
        <w:rPr>
          <w:rFonts w:ascii="Times New Roman" w:hAnsi="Times New Roman" w:cs="Times New Roman"/>
          <w:sz w:val="28"/>
        </w:rPr>
        <w:t xml:space="preserve"> [107</w:t>
      </w:r>
      <w:r w:rsidR="00C14577">
        <w:rPr>
          <w:rFonts w:ascii="Times New Roman" w:hAnsi="Times New Roman" w:cs="Times New Roman"/>
          <w:sz w:val="28"/>
        </w:rPr>
        <w:t>, с. 96].</w:t>
      </w:r>
    </w:p>
    <w:p w14:paraId="3E7D0237" w14:textId="14AFC4EF" w:rsidR="004E6264" w:rsidRPr="00006389" w:rsidRDefault="004E6264" w:rsidP="00C14577">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 xml:space="preserve">Розглядаючи релігійну приналежність звинувачених у вчиненні злочинів проти релігії (за даними за 1890-1894 рр.), Слід зазначити переважання в їх складі православних і старообрядців - вони становили 83% засуджених. На 100 осіб, які </w:t>
      </w:r>
      <w:r w:rsidRPr="00006389">
        <w:rPr>
          <w:rFonts w:ascii="Times New Roman" w:hAnsi="Times New Roman" w:cs="Times New Roman"/>
          <w:sz w:val="28"/>
        </w:rPr>
        <w:lastRenderedPageBreak/>
        <w:t>вчинили релігійне злочин, доводилося в середньому (в межах 9 судових округів, включаючи Варшавський): 52,2 - православних, 30,8 - старообрядців, 7,2 - католиків, 3,7 - протестантів,</w:t>
      </w:r>
      <w:r>
        <w:rPr>
          <w:rFonts w:ascii="Times New Roman" w:hAnsi="Times New Roman" w:cs="Times New Roman"/>
          <w:sz w:val="28"/>
        </w:rPr>
        <w:t xml:space="preserve"> </w:t>
      </w:r>
      <w:r w:rsidRPr="00006389">
        <w:rPr>
          <w:rFonts w:ascii="Times New Roman" w:hAnsi="Times New Roman" w:cs="Times New Roman"/>
          <w:sz w:val="28"/>
        </w:rPr>
        <w:t>3,3 - іудеїв і 1,8 - мусульман. Незначна частка представників інших віросповідань в релігійній злочинності частково пояснюється тим, що тривалий час росій</w:t>
      </w:r>
      <w:r w:rsidR="004C1044">
        <w:rPr>
          <w:rFonts w:ascii="Times New Roman" w:hAnsi="Times New Roman" w:cs="Times New Roman"/>
          <w:sz w:val="28"/>
        </w:rPr>
        <w:t>ське законодавство захищало</w:t>
      </w:r>
      <w:r w:rsidRPr="00006389">
        <w:rPr>
          <w:rFonts w:ascii="Times New Roman" w:hAnsi="Times New Roman" w:cs="Times New Roman"/>
          <w:sz w:val="28"/>
        </w:rPr>
        <w:t xml:space="preserve"> від зазіхань тільки Православну церкву і частково</w:t>
      </w:r>
      <w:r w:rsidR="00C14577">
        <w:rPr>
          <w:rFonts w:ascii="Times New Roman" w:hAnsi="Times New Roman" w:cs="Times New Roman"/>
          <w:sz w:val="28"/>
        </w:rPr>
        <w:t xml:space="preserve"> - </w:t>
      </w:r>
      <w:r w:rsidR="00391538">
        <w:rPr>
          <w:rFonts w:ascii="Times New Roman" w:hAnsi="Times New Roman" w:cs="Times New Roman"/>
          <w:sz w:val="28"/>
        </w:rPr>
        <w:t>християнські віросповідання [133</w:t>
      </w:r>
      <w:r w:rsidR="00C14577">
        <w:rPr>
          <w:rFonts w:ascii="Times New Roman" w:hAnsi="Times New Roman" w:cs="Times New Roman"/>
          <w:sz w:val="28"/>
        </w:rPr>
        <w:t>, с. 22-23].</w:t>
      </w:r>
    </w:p>
    <w:p w14:paraId="5CCABB6A" w14:textId="7920D5BD" w:rsidR="004E6264" w:rsidRPr="00006389" w:rsidRDefault="004E6264"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Тяжкість призначених</w:t>
      </w:r>
      <w:r w:rsidRPr="00006389">
        <w:rPr>
          <w:rFonts w:ascii="Times New Roman" w:hAnsi="Times New Roman" w:cs="Times New Roman"/>
          <w:sz w:val="28"/>
        </w:rPr>
        <w:t xml:space="preserve"> судом покарань всередині групи релігійних злочинів була неоднаковою. </w:t>
      </w:r>
      <w:r>
        <w:rPr>
          <w:rFonts w:ascii="Times New Roman" w:hAnsi="Times New Roman" w:cs="Times New Roman"/>
          <w:sz w:val="28"/>
        </w:rPr>
        <w:t>Більшість</w:t>
      </w:r>
      <w:r w:rsidRPr="00006389">
        <w:rPr>
          <w:rFonts w:ascii="Times New Roman" w:hAnsi="Times New Roman" w:cs="Times New Roman"/>
          <w:sz w:val="28"/>
        </w:rPr>
        <w:t xml:space="preserve"> обвинувачуваних (53,7%) було засуджено до арешту і ін</w:t>
      </w:r>
      <w:r>
        <w:rPr>
          <w:rFonts w:ascii="Times New Roman" w:hAnsi="Times New Roman" w:cs="Times New Roman"/>
          <w:sz w:val="28"/>
        </w:rPr>
        <w:t>шим легким виправних покарань</w:t>
      </w:r>
      <w:r w:rsidR="00391538">
        <w:rPr>
          <w:rFonts w:ascii="Times New Roman" w:hAnsi="Times New Roman" w:cs="Times New Roman"/>
          <w:sz w:val="28"/>
        </w:rPr>
        <w:t xml:space="preserve"> [133</w:t>
      </w:r>
      <w:r w:rsidR="00C14577">
        <w:rPr>
          <w:rFonts w:ascii="Times New Roman" w:hAnsi="Times New Roman" w:cs="Times New Roman"/>
          <w:sz w:val="28"/>
        </w:rPr>
        <w:t>, с. 10-12].</w:t>
      </w:r>
    </w:p>
    <w:p w14:paraId="4ED7D489" w14:textId="10856B52" w:rsidR="0017486D" w:rsidRPr="00D57183" w:rsidRDefault="0017486D" w:rsidP="0050214A">
      <w:pPr>
        <w:spacing w:after="0" w:line="360" w:lineRule="auto"/>
        <w:ind w:firstLine="709"/>
        <w:jc w:val="both"/>
        <w:rPr>
          <w:rFonts w:ascii="Times New Roman" w:hAnsi="Times New Roman" w:cs="Times New Roman"/>
          <w:sz w:val="28"/>
        </w:rPr>
      </w:pPr>
      <w:r w:rsidRPr="00943178">
        <w:rPr>
          <w:rFonts w:ascii="Times New Roman" w:hAnsi="Times New Roman" w:cs="Times New Roman"/>
          <w:sz w:val="28"/>
        </w:rPr>
        <w:t>Переважання арешту</w:t>
      </w:r>
      <w:r w:rsidRPr="00D57183">
        <w:rPr>
          <w:rFonts w:ascii="Times New Roman" w:hAnsi="Times New Roman" w:cs="Times New Roman"/>
          <w:sz w:val="28"/>
        </w:rPr>
        <w:t xml:space="preserve"> як виду покарання за релігійні злочини, за даними судової статистики, ймовірно, пояснюється прагненням судів на практиці пом'якшувати заходи відповідальності, передбачені кримінальним законодавством, які не завжди відповідали тяжкості вчиненого діяння. Особливо чітко ця тенденція простежується в судових справах про богох</w:t>
      </w:r>
      <w:r>
        <w:rPr>
          <w:rFonts w:ascii="Times New Roman" w:hAnsi="Times New Roman" w:cs="Times New Roman"/>
          <w:sz w:val="28"/>
        </w:rPr>
        <w:t>ульство, блюзнірство і осудження</w:t>
      </w:r>
      <w:r w:rsidR="00E17B4B">
        <w:rPr>
          <w:rFonts w:ascii="Times New Roman" w:hAnsi="Times New Roman" w:cs="Times New Roman"/>
          <w:sz w:val="28"/>
        </w:rPr>
        <w:t xml:space="preserve"> віри. Із засуджених за дані</w:t>
      </w:r>
      <w:r w:rsidRPr="00D57183">
        <w:rPr>
          <w:rFonts w:ascii="Times New Roman" w:hAnsi="Times New Roman" w:cs="Times New Roman"/>
          <w:sz w:val="28"/>
        </w:rPr>
        <w:t xml:space="preserve"> злочини в 1890-1894 рр. до тюремного ув'язнення були</w:t>
      </w:r>
      <w:r>
        <w:rPr>
          <w:rFonts w:ascii="Times New Roman" w:hAnsi="Times New Roman" w:cs="Times New Roman"/>
          <w:sz w:val="28"/>
        </w:rPr>
        <w:t xml:space="preserve"> засуджені 22,4%, а до арешту (та</w:t>
      </w:r>
      <w:r w:rsidRPr="00D57183">
        <w:rPr>
          <w:rFonts w:ascii="Times New Roman" w:hAnsi="Times New Roman" w:cs="Times New Roman"/>
          <w:sz w:val="28"/>
        </w:rPr>
        <w:t xml:space="preserve"> інш</w:t>
      </w:r>
      <w:r>
        <w:rPr>
          <w:rFonts w:ascii="Times New Roman" w:hAnsi="Times New Roman" w:cs="Times New Roman"/>
          <w:sz w:val="28"/>
        </w:rPr>
        <w:t xml:space="preserve">им виправних покарань) - 75,1% </w:t>
      </w:r>
      <w:r w:rsidRPr="009C3C56">
        <w:rPr>
          <w:rFonts w:ascii="Times New Roman" w:hAnsi="Times New Roman" w:cs="Times New Roman"/>
          <w:sz w:val="28"/>
        </w:rPr>
        <w:t>[</w:t>
      </w:r>
      <w:r w:rsidR="00391538">
        <w:rPr>
          <w:rFonts w:ascii="Times New Roman" w:hAnsi="Times New Roman" w:cs="Times New Roman"/>
          <w:sz w:val="28"/>
        </w:rPr>
        <w:t>123</w:t>
      </w:r>
      <w:r w:rsidR="00C14577">
        <w:rPr>
          <w:rFonts w:ascii="Times New Roman" w:hAnsi="Times New Roman" w:cs="Times New Roman"/>
          <w:sz w:val="28"/>
        </w:rPr>
        <w:t>, с. 205].</w:t>
      </w:r>
    </w:p>
    <w:p w14:paraId="476BA773" w14:textId="1FE16BC0" w:rsidR="004E6264" w:rsidRPr="00006389" w:rsidRDefault="00A413DD" w:rsidP="000F7E9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Частими були випадки наявності пом’якшувальних вину обставин, а саме нерозуміння, невігластво або пияцтво. </w:t>
      </w:r>
      <w:r w:rsidR="004E6264" w:rsidRPr="004525FF">
        <w:rPr>
          <w:rFonts w:ascii="Times New Roman" w:hAnsi="Times New Roman" w:cs="Times New Roman"/>
          <w:sz w:val="28"/>
        </w:rPr>
        <w:t xml:space="preserve">Так, 18 грудня на станції Бахмич під час суперечки Євдокії Демитрової та Анни Демидової перша сказала: «За це спаситель тобі не допоможе», Анна відповіла: «на чорта мені потрібен Спаситель коли мені чорт допоможе» (3 дні арешту) </w:t>
      </w:r>
      <w:r w:rsidR="00215547">
        <w:rPr>
          <w:rFonts w:ascii="Times New Roman" w:hAnsi="Times New Roman" w:cs="Times New Roman"/>
          <w:sz w:val="28"/>
        </w:rPr>
        <w:t>[51</w:t>
      </w:r>
      <w:r w:rsidR="000F7E95">
        <w:rPr>
          <w:rFonts w:ascii="Times New Roman" w:hAnsi="Times New Roman" w:cs="Times New Roman"/>
          <w:sz w:val="28"/>
        </w:rPr>
        <w:t xml:space="preserve">, арк. 2, 17]. </w:t>
      </w:r>
      <w:r w:rsidR="004E6264" w:rsidRPr="004525FF">
        <w:rPr>
          <w:rFonts w:ascii="Times New Roman" w:hAnsi="Times New Roman" w:cs="Times New Roman"/>
          <w:sz w:val="28"/>
        </w:rPr>
        <w:t>Зменшення мінімального терміну арешту, передбаченого ч. 2 ст. 182 (3 тижні), стало можливим завд</w:t>
      </w:r>
      <w:r w:rsidR="007B5576">
        <w:rPr>
          <w:rFonts w:ascii="Times New Roman" w:hAnsi="Times New Roman" w:cs="Times New Roman"/>
          <w:sz w:val="28"/>
        </w:rPr>
        <w:t xml:space="preserve">яки п. 4 ст. 134 і ст. 135 </w:t>
      </w:r>
      <w:r w:rsidR="004E6264" w:rsidRPr="004525FF">
        <w:rPr>
          <w:rFonts w:ascii="Times New Roman" w:hAnsi="Times New Roman" w:cs="Times New Roman"/>
          <w:sz w:val="28"/>
        </w:rPr>
        <w:t>(про що пом'якшують провину обставин) - з урахуванням «не</w:t>
      </w:r>
      <w:r w:rsidR="004E6264">
        <w:rPr>
          <w:rFonts w:ascii="Times New Roman" w:hAnsi="Times New Roman" w:cs="Times New Roman"/>
          <w:sz w:val="28"/>
        </w:rPr>
        <w:t xml:space="preserve">розвитку і невігластва» </w:t>
      </w:r>
      <w:r w:rsidR="004E6264" w:rsidRPr="004525FF">
        <w:rPr>
          <w:rFonts w:ascii="Times New Roman" w:hAnsi="Times New Roman" w:cs="Times New Roman"/>
          <w:sz w:val="28"/>
        </w:rPr>
        <w:t>. В іншій справі 17 січня 1904 року проживаючий в селі Мутіна міщанин Платон Кононенко в п’яному стані неодноразово говорив нецензурні слова проти святих він висловлювався в своїй квартирі, що «Бог нічого не розуміє і лежить як кабан», «Бог у на сліпий бачить тільки багатих, а бідних не бачить»</w:t>
      </w:r>
      <w:r w:rsidR="000F7E95" w:rsidRPr="000F7E95">
        <w:rPr>
          <w:rFonts w:ascii="Times New Roman" w:hAnsi="Times New Roman" w:cs="Times New Roman"/>
          <w:sz w:val="28"/>
        </w:rPr>
        <w:t xml:space="preserve"> </w:t>
      </w:r>
      <w:r w:rsidR="000F7E95">
        <w:rPr>
          <w:rFonts w:ascii="Times New Roman" w:hAnsi="Times New Roman" w:cs="Times New Roman"/>
          <w:sz w:val="28"/>
        </w:rPr>
        <w:t>[68, арк. 2,3].</w:t>
      </w:r>
    </w:p>
    <w:p w14:paraId="16824765" w14:textId="3C74420C" w:rsidR="004E6264" w:rsidRDefault="00A413DD" w:rsidP="000F7E95">
      <w:pPr>
        <w:spacing w:after="0" w:line="360" w:lineRule="auto"/>
        <w:ind w:firstLine="709"/>
        <w:jc w:val="both"/>
        <w:rPr>
          <w:rFonts w:ascii="Times New Roman" w:hAnsi="Times New Roman" w:cs="Times New Roman"/>
          <w:sz w:val="28"/>
        </w:rPr>
      </w:pPr>
      <w:r>
        <w:rPr>
          <w:rFonts w:ascii="Times New Roman" w:hAnsi="Times New Roman" w:cs="Times New Roman"/>
          <w:sz w:val="28"/>
        </w:rPr>
        <w:t>Для судової практ</w:t>
      </w:r>
      <w:r w:rsidR="006A1371">
        <w:rPr>
          <w:rFonts w:ascii="Times New Roman" w:hAnsi="Times New Roman" w:cs="Times New Roman"/>
          <w:sz w:val="28"/>
        </w:rPr>
        <w:t>ики було характерним винесення вироку у формі арешту, переглянимо відповідні матеріали архіву.</w:t>
      </w:r>
      <w:r w:rsidR="004E6264" w:rsidRPr="00006389">
        <w:rPr>
          <w:rFonts w:ascii="Times New Roman" w:hAnsi="Times New Roman" w:cs="Times New Roman"/>
          <w:sz w:val="28"/>
        </w:rPr>
        <w:t xml:space="preserve"> </w:t>
      </w:r>
      <w:r w:rsidR="004E6264">
        <w:rPr>
          <w:rFonts w:ascii="Times New Roman" w:hAnsi="Times New Roman" w:cs="Times New Roman"/>
          <w:sz w:val="28"/>
        </w:rPr>
        <w:t xml:space="preserve">В лютому 1907 року в будинку жителя </w:t>
      </w:r>
      <w:r w:rsidR="004E6264">
        <w:rPr>
          <w:rFonts w:ascii="Times New Roman" w:hAnsi="Times New Roman" w:cs="Times New Roman"/>
          <w:sz w:val="28"/>
        </w:rPr>
        <w:lastRenderedPageBreak/>
        <w:t>села Обтова Кролевецького повіту Федора Мельника зайшов Самсон Коноваленко і не знявши з голови шапку сів на лаву. В той час в Мельника були гості один з яких звернувся увагу Коноваленко на те, що в будинку є ікони ви</w:t>
      </w:r>
      <w:r w:rsidR="006A1371">
        <w:rPr>
          <w:rFonts w:ascii="Times New Roman" w:hAnsi="Times New Roman" w:cs="Times New Roman"/>
          <w:sz w:val="28"/>
        </w:rPr>
        <w:t>магав скинути шапку і назвав Кон</w:t>
      </w:r>
      <w:r w:rsidR="004E6264">
        <w:rPr>
          <w:rFonts w:ascii="Times New Roman" w:hAnsi="Times New Roman" w:cs="Times New Roman"/>
          <w:sz w:val="28"/>
        </w:rPr>
        <w:t>оваленка свинею. Коноваленко будучи тверезим відповів: «мать твою …. Твоїми іконами в нас тепер Бога не має»</w:t>
      </w:r>
      <w:r w:rsidR="000F7E95" w:rsidRPr="000F7E95">
        <w:rPr>
          <w:rFonts w:ascii="Times New Roman" w:hAnsi="Times New Roman" w:cs="Times New Roman"/>
          <w:sz w:val="28"/>
        </w:rPr>
        <w:t xml:space="preserve"> </w:t>
      </w:r>
      <w:r w:rsidR="000F7E95">
        <w:rPr>
          <w:rFonts w:ascii="Times New Roman" w:hAnsi="Times New Roman" w:cs="Times New Roman"/>
          <w:sz w:val="28"/>
        </w:rPr>
        <w:t>[69, арк. 3,4].</w:t>
      </w:r>
    </w:p>
    <w:p w14:paraId="6D04399F" w14:textId="2B35E90E" w:rsidR="004E6264" w:rsidRDefault="004E6264" w:rsidP="000F7E95">
      <w:pPr>
        <w:spacing w:after="0" w:line="360" w:lineRule="auto"/>
        <w:ind w:firstLine="709"/>
        <w:jc w:val="both"/>
        <w:rPr>
          <w:rFonts w:ascii="Times New Roman" w:hAnsi="Times New Roman" w:cs="Times New Roman"/>
          <w:sz w:val="28"/>
        </w:rPr>
      </w:pPr>
      <w:r>
        <w:rPr>
          <w:rFonts w:ascii="Times New Roman" w:hAnsi="Times New Roman" w:cs="Times New Roman"/>
          <w:sz w:val="28"/>
        </w:rPr>
        <w:t>Судді Ніжин</w:t>
      </w:r>
      <w:r w:rsidRPr="00006389">
        <w:rPr>
          <w:rFonts w:ascii="Times New Roman" w:hAnsi="Times New Roman" w:cs="Times New Roman"/>
          <w:sz w:val="28"/>
        </w:rPr>
        <w:t xml:space="preserve">ського окружного суду винесли аналогічні вироки за цілою низкою інших справ. </w:t>
      </w:r>
      <w:r w:rsidR="00617AB0">
        <w:rPr>
          <w:rFonts w:ascii="Times New Roman" w:hAnsi="Times New Roman" w:cs="Times New Roman"/>
          <w:sz w:val="28"/>
        </w:rPr>
        <w:t xml:space="preserve">Так, </w:t>
      </w:r>
      <w:r>
        <w:rPr>
          <w:rFonts w:ascii="Times New Roman" w:hAnsi="Times New Roman" w:cs="Times New Roman"/>
          <w:sz w:val="28"/>
        </w:rPr>
        <w:t>19 грудня 1911 року в селі Холопково Глухівського повіту в будинку козака Євмета Божка знаходився в нетверезому стані Андрій Лянянко розсердившись на власника будинку за те, що він не відпустив з ним свого сина Павла, висловився нецезурно згадавши при цьому «Бога і Христа, « мать вашу в Бога і Царя вірю, я шахтар і рознесу вашу хату»</w:t>
      </w:r>
      <w:r w:rsidRPr="00B1232A">
        <w:rPr>
          <w:rFonts w:ascii="Times New Roman" w:hAnsi="Times New Roman" w:cs="Times New Roman"/>
          <w:sz w:val="28"/>
        </w:rPr>
        <w:t xml:space="preserve"> </w:t>
      </w:r>
      <w:r w:rsidR="000F7E95">
        <w:rPr>
          <w:rFonts w:ascii="Times New Roman" w:hAnsi="Times New Roman" w:cs="Times New Roman"/>
          <w:sz w:val="28"/>
        </w:rPr>
        <w:t>[89, арк. 4].</w:t>
      </w:r>
    </w:p>
    <w:p w14:paraId="2B89A612" w14:textId="2F18BD35" w:rsidR="004E6264" w:rsidRPr="00006389" w:rsidRDefault="004E6264" w:rsidP="00530214">
      <w:pPr>
        <w:spacing w:after="0" w:line="360" w:lineRule="auto"/>
        <w:ind w:firstLine="709"/>
        <w:jc w:val="both"/>
        <w:rPr>
          <w:rFonts w:ascii="Times New Roman" w:hAnsi="Times New Roman" w:cs="Times New Roman"/>
          <w:sz w:val="28"/>
        </w:rPr>
      </w:pPr>
      <w:r w:rsidRPr="00B1232A">
        <w:rPr>
          <w:rFonts w:ascii="Times New Roman" w:hAnsi="Times New Roman" w:cs="Times New Roman"/>
          <w:sz w:val="28"/>
        </w:rPr>
        <w:t xml:space="preserve">3 липня 1909 року в місті Ямпіль Глухівського повіту місцеві зібралися на вулиці біля дому розпочалася розмова про релігію Нестор Дзюб висловився: «що наша Матір Божа мать її» </w:t>
      </w:r>
      <w:r w:rsidR="000F7E95">
        <w:rPr>
          <w:rFonts w:ascii="Times New Roman" w:hAnsi="Times New Roman" w:cs="Times New Roman"/>
          <w:sz w:val="28"/>
        </w:rPr>
        <w:t>[86, арк. 2].</w:t>
      </w:r>
      <w:r w:rsidR="00530214">
        <w:rPr>
          <w:rFonts w:ascii="Times New Roman" w:hAnsi="Times New Roman" w:cs="Times New Roman"/>
          <w:sz w:val="28"/>
        </w:rPr>
        <w:t xml:space="preserve"> </w:t>
      </w:r>
      <w:r w:rsidRPr="00BF7398">
        <w:rPr>
          <w:rFonts w:ascii="Times New Roman" w:hAnsi="Times New Roman" w:cs="Times New Roman"/>
          <w:sz w:val="28"/>
        </w:rPr>
        <w:t>За це він бу</w:t>
      </w:r>
      <w:r w:rsidR="00C62613">
        <w:rPr>
          <w:rFonts w:ascii="Times New Roman" w:hAnsi="Times New Roman" w:cs="Times New Roman"/>
          <w:sz w:val="28"/>
        </w:rPr>
        <w:t>в засуджений до 1 місяця арешту</w:t>
      </w:r>
      <w:r w:rsidR="000F7E95">
        <w:rPr>
          <w:rFonts w:ascii="Times New Roman" w:hAnsi="Times New Roman" w:cs="Times New Roman"/>
          <w:sz w:val="28"/>
        </w:rPr>
        <w:t xml:space="preserve"> [86, арк. 12], </w:t>
      </w:r>
      <w:r w:rsidRPr="00006389">
        <w:rPr>
          <w:rFonts w:ascii="Times New Roman" w:hAnsi="Times New Roman" w:cs="Times New Roman"/>
          <w:sz w:val="28"/>
        </w:rPr>
        <w:t xml:space="preserve"> що є істотно більш м'яким покаранням у порівнянні з передбаченою ч. 2 ст. 73 Кримінального уложення безстро</w:t>
      </w:r>
      <w:r w:rsidR="006A1371">
        <w:rPr>
          <w:rFonts w:ascii="Times New Roman" w:hAnsi="Times New Roman" w:cs="Times New Roman"/>
          <w:sz w:val="28"/>
        </w:rPr>
        <w:t>кової посиланням на поселення</w:t>
      </w:r>
      <w:r w:rsidRPr="00006389">
        <w:rPr>
          <w:rFonts w:ascii="Times New Roman" w:hAnsi="Times New Roman" w:cs="Times New Roman"/>
          <w:sz w:val="28"/>
        </w:rPr>
        <w:t>.</w:t>
      </w:r>
    </w:p>
    <w:p w14:paraId="5AB4BB22" w14:textId="67546A8B" w:rsidR="004E6264" w:rsidRDefault="004E6264" w:rsidP="000F7E95">
      <w:pPr>
        <w:spacing w:after="0" w:line="360" w:lineRule="auto"/>
        <w:ind w:firstLine="709"/>
        <w:jc w:val="both"/>
        <w:rPr>
          <w:rFonts w:ascii="Times New Roman" w:hAnsi="Times New Roman" w:cs="Times New Roman"/>
          <w:sz w:val="28"/>
        </w:rPr>
      </w:pPr>
      <w:r>
        <w:rPr>
          <w:rFonts w:ascii="Times New Roman" w:hAnsi="Times New Roman" w:cs="Times New Roman"/>
          <w:sz w:val="28"/>
        </w:rPr>
        <w:t>25 лютого 1912 року вечері на хуторі Михайлівському Глухівського повіту у дворі сахаро – рафінадного заводу товариства братів Терещенкі</w:t>
      </w:r>
      <w:r w:rsidR="006A1371">
        <w:rPr>
          <w:rFonts w:ascii="Times New Roman" w:hAnsi="Times New Roman" w:cs="Times New Roman"/>
          <w:sz w:val="28"/>
        </w:rPr>
        <w:t>в працівник заводу Петро Паліев</w:t>
      </w:r>
      <w:r>
        <w:rPr>
          <w:rFonts w:ascii="Times New Roman" w:hAnsi="Times New Roman" w:cs="Times New Roman"/>
          <w:sz w:val="28"/>
        </w:rPr>
        <w:t>тов на прохання свого товариша Антона Сільченка зайти в молебню в той час з приводу суботи тривало вечірнє богослужіння відповів: «мать її таку твою молебню»</w:t>
      </w:r>
      <w:r w:rsidRPr="00B1232A">
        <w:rPr>
          <w:rFonts w:ascii="Times New Roman" w:hAnsi="Times New Roman" w:cs="Times New Roman"/>
          <w:sz w:val="28"/>
        </w:rPr>
        <w:t xml:space="preserve"> </w:t>
      </w:r>
      <w:r w:rsidR="000F7E95">
        <w:rPr>
          <w:rFonts w:ascii="Times New Roman" w:hAnsi="Times New Roman" w:cs="Times New Roman"/>
          <w:sz w:val="28"/>
        </w:rPr>
        <w:t>[91, арк. 3].</w:t>
      </w:r>
    </w:p>
    <w:p w14:paraId="627BE2D6" w14:textId="0F9C8628" w:rsidR="004E6264" w:rsidRDefault="004E6264" w:rsidP="000F7E95">
      <w:pPr>
        <w:spacing w:after="0" w:line="360" w:lineRule="auto"/>
        <w:ind w:firstLine="709"/>
        <w:jc w:val="both"/>
        <w:rPr>
          <w:rFonts w:ascii="Times New Roman" w:hAnsi="Times New Roman" w:cs="Times New Roman"/>
          <w:sz w:val="28"/>
        </w:rPr>
      </w:pPr>
      <w:r w:rsidRPr="005C1497">
        <w:rPr>
          <w:rFonts w:ascii="Times New Roman" w:hAnsi="Times New Roman" w:cs="Times New Roman"/>
          <w:sz w:val="28"/>
        </w:rPr>
        <w:t>В червні місяці 1912 року в місті Марчихина –Буда Катерина Гончарова йшла на сповідь зайшла в крамницю розміняти гроші. Її побачив Макар Моханьков довідавшись, що вона йде на сповідь сказав: «сповідь, священна історія і всі обряди православної церкви – це дурниця», а згодом додав «хрестити та вінчати своїх дітей не буду так як це все нісенітниця. Всі таїнства це дурниця, попи видумали їх для того щоб брати з дурнів гроші під пас причастя, піп наковтається вина і продає. Це не церква на заклад п’яниць. Піп в церкві вийде і почне г</w:t>
      </w:r>
      <w:r w:rsidR="000F7E95">
        <w:rPr>
          <w:rFonts w:ascii="Times New Roman" w:hAnsi="Times New Roman" w:cs="Times New Roman"/>
          <w:sz w:val="28"/>
        </w:rPr>
        <w:t>авкати, а дурні раді молитися »</w:t>
      </w:r>
      <w:r w:rsidRPr="005C1497">
        <w:rPr>
          <w:rFonts w:ascii="Times New Roman" w:hAnsi="Times New Roman" w:cs="Times New Roman"/>
          <w:sz w:val="28"/>
        </w:rPr>
        <w:t xml:space="preserve"> </w:t>
      </w:r>
      <w:r w:rsidR="000F7E95">
        <w:rPr>
          <w:rFonts w:ascii="Times New Roman" w:hAnsi="Times New Roman" w:cs="Times New Roman"/>
          <w:sz w:val="28"/>
        </w:rPr>
        <w:t>[92, арк. 2,3].</w:t>
      </w:r>
    </w:p>
    <w:p w14:paraId="4E2B7DF0" w14:textId="26D5FF48" w:rsidR="00FB7EBB" w:rsidRPr="00404C0E" w:rsidRDefault="00FB7EBB"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lastRenderedPageBreak/>
        <w:t xml:space="preserve">Таким чином, у всіх розглянутих вище випадках особам, винним в скоєнні релігійного злочину, на підставі матеріалів попереднього слідства пред'явлене обвинувачення за ч. 2 або ч. 3 ст. 73 Кримінального уложення, які передбачали </w:t>
      </w:r>
      <w:r>
        <w:rPr>
          <w:rFonts w:ascii="Times New Roman" w:hAnsi="Times New Roman" w:cs="Times New Roman"/>
          <w:sz w:val="28"/>
        </w:rPr>
        <w:t>покарання у вигляді безстрокового виселення або утримання в виправному будин</w:t>
      </w:r>
      <w:r w:rsidRPr="00D57183">
        <w:rPr>
          <w:rFonts w:ascii="Times New Roman" w:hAnsi="Times New Roman" w:cs="Times New Roman"/>
          <w:sz w:val="28"/>
        </w:rPr>
        <w:t>к</w:t>
      </w:r>
      <w:r>
        <w:rPr>
          <w:rFonts w:ascii="Times New Roman" w:hAnsi="Times New Roman" w:cs="Times New Roman"/>
          <w:sz w:val="28"/>
        </w:rPr>
        <w:t>у або фортеці на термін до 3 р</w:t>
      </w:r>
      <w:r w:rsidRPr="00D57183">
        <w:rPr>
          <w:rFonts w:ascii="Times New Roman" w:hAnsi="Times New Roman" w:cs="Times New Roman"/>
          <w:sz w:val="28"/>
        </w:rPr>
        <w:t>оків. Однак судами виносилися вироки на підставі п. 4 ст. 73 (</w:t>
      </w:r>
      <w:r>
        <w:rPr>
          <w:rFonts w:ascii="Times New Roman" w:hAnsi="Times New Roman" w:cs="Times New Roman"/>
          <w:sz w:val="28"/>
        </w:rPr>
        <w:t xml:space="preserve"> «через нерозуміння, невігластво</w:t>
      </w:r>
      <w:r w:rsidRPr="00D57183">
        <w:rPr>
          <w:rFonts w:ascii="Times New Roman" w:hAnsi="Times New Roman" w:cs="Times New Roman"/>
          <w:sz w:val="28"/>
        </w:rPr>
        <w:t xml:space="preserve"> або в стані </w:t>
      </w:r>
      <w:r>
        <w:rPr>
          <w:rFonts w:ascii="Times New Roman" w:hAnsi="Times New Roman" w:cs="Times New Roman"/>
          <w:sz w:val="28"/>
        </w:rPr>
        <w:t>сп’</w:t>
      </w:r>
      <w:r w:rsidRPr="00D57183">
        <w:rPr>
          <w:rFonts w:ascii="Times New Roman" w:hAnsi="Times New Roman" w:cs="Times New Roman"/>
          <w:sz w:val="28"/>
        </w:rPr>
        <w:t>яніння»), що дозволяло на практиці згладжувати зайву строгість законодавчих норм. Подібна схильність суддів до полегшення долі релігійних злочинців могла бути обумовлена низкою причин. По-перше, практи</w:t>
      </w:r>
      <w:r>
        <w:rPr>
          <w:rFonts w:ascii="Times New Roman" w:hAnsi="Times New Roman" w:cs="Times New Roman"/>
          <w:sz w:val="28"/>
        </w:rPr>
        <w:t>чно завжди богохульна лайка використовувалася винними не через наявність</w:t>
      </w:r>
      <w:r w:rsidRPr="00D57183">
        <w:rPr>
          <w:rFonts w:ascii="Times New Roman" w:hAnsi="Times New Roman" w:cs="Times New Roman"/>
          <w:sz w:val="28"/>
        </w:rPr>
        <w:t xml:space="preserve"> пря</w:t>
      </w:r>
      <w:r>
        <w:rPr>
          <w:rFonts w:ascii="Times New Roman" w:hAnsi="Times New Roman" w:cs="Times New Roman"/>
          <w:sz w:val="28"/>
        </w:rPr>
        <w:t xml:space="preserve">мого умислу, а в силу </w:t>
      </w:r>
      <w:r w:rsidRPr="00D57183">
        <w:rPr>
          <w:rFonts w:ascii="Times New Roman" w:hAnsi="Times New Roman" w:cs="Times New Roman"/>
          <w:sz w:val="28"/>
        </w:rPr>
        <w:t xml:space="preserve">неуцтва і відсутності «натхненно-шанобливого ставлення до святих і святинь». Лайливі вислови на адресу духовно-релігійних цінностей були широко поширені в побутовому мовленні і використовувалися для посилення ступеня вираження почуттів. По-друге, в більшості випадком богохульство відбувалося в стані сп'яніння, а судді були досить поблажливі до даної людської слабкості. По-третє, суди по можливості враховували негативні наслідки для домашніх господарств засуджених осіб в зв'язку з неможливістю ведення господарської діяльності. Тривалий термін перебування в </w:t>
      </w:r>
      <w:r>
        <w:rPr>
          <w:rFonts w:ascii="Times New Roman" w:hAnsi="Times New Roman" w:cs="Times New Roman"/>
          <w:sz w:val="28"/>
        </w:rPr>
        <w:t>місцях позбавлення волі або зас</w:t>
      </w:r>
      <w:r w:rsidRPr="00D57183">
        <w:rPr>
          <w:rFonts w:ascii="Times New Roman" w:hAnsi="Times New Roman" w:cs="Times New Roman"/>
          <w:sz w:val="28"/>
        </w:rPr>
        <w:t>лання міг викликати економічну неспроможність засудженого і привести до нездатн</w:t>
      </w:r>
      <w:r>
        <w:rPr>
          <w:rFonts w:ascii="Times New Roman" w:hAnsi="Times New Roman" w:cs="Times New Roman"/>
          <w:sz w:val="28"/>
        </w:rPr>
        <w:t>о</w:t>
      </w:r>
      <w:r w:rsidR="0095001C">
        <w:rPr>
          <w:rFonts w:ascii="Times New Roman" w:hAnsi="Times New Roman" w:cs="Times New Roman"/>
          <w:sz w:val="28"/>
        </w:rPr>
        <w:t>сті сплачувати державні податки</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128</w:t>
      </w:r>
      <w:r>
        <w:rPr>
          <w:rFonts w:ascii="Times New Roman" w:hAnsi="Times New Roman" w:cs="Times New Roman"/>
          <w:sz w:val="28"/>
        </w:rPr>
        <w:t xml:space="preserve">, с. </w:t>
      </w:r>
      <w:r w:rsidRPr="00273798">
        <w:rPr>
          <w:rFonts w:ascii="Times New Roman" w:hAnsi="Times New Roman" w:cs="Times New Roman"/>
          <w:sz w:val="28"/>
        </w:rPr>
        <w:t>208–209, 222</w:t>
      </w:r>
      <w:r>
        <w:rPr>
          <w:rFonts w:ascii="Times New Roman" w:hAnsi="Times New Roman" w:cs="Times New Roman"/>
          <w:sz w:val="28"/>
        </w:rPr>
        <w:t>]</w:t>
      </w:r>
      <w:r w:rsidR="0095001C">
        <w:rPr>
          <w:rFonts w:ascii="Times New Roman" w:hAnsi="Times New Roman" w:cs="Times New Roman"/>
          <w:sz w:val="28"/>
        </w:rPr>
        <w:t>.</w:t>
      </w:r>
    </w:p>
    <w:p w14:paraId="645F80A0" w14:textId="47C339B3" w:rsidR="00A52FF8" w:rsidRDefault="00471918" w:rsidP="0050214A">
      <w:pPr>
        <w:spacing w:after="0" w:line="360" w:lineRule="auto"/>
        <w:ind w:firstLine="709"/>
        <w:jc w:val="both"/>
        <w:rPr>
          <w:rFonts w:ascii="Times New Roman" w:hAnsi="Times New Roman" w:cs="Times New Roman"/>
          <w:sz w:val="28"/>
        </w:rPr>
      </w:pPr>
      <w:r w:rsidRPr="00C649B7">
        <w:rPr>
          <w:rFonts w:ascii="Times New Roman" w:hAnsi="Times New Roman" w:cs="Times New Roman"/>
          <w:sz w:val="28"/>
        </w:rPr>
        <w:t>У 1840-1850-і рр. розслідування однієї справи тривало в середньому 9-11 місяців, при цьому 72% слідства закінчувалося протягом року, 26% - протягом 1-4 років, а 2% слідства тривали понад 4 років. В кінці XIX- початку XX ст. розслідування однієї справи починалося в середньому через 3 тижні після скоєння злочину і закінчувалося через 7-8 тижнів, всього 4% слідств тривало більше 6 місяців</w:t>
      </w:r>
      <w:r w:rsidR="00A52FF8">
        <w:rPr>
          <w:rFonts w:ascii="Times New Roman" w:hAnsi="Times New Roman" w:cs="Times New Roman"/>
          <w:sz w:val="28"/>
        </w:rPr>
        <w:t xml:space="preserve"> [111, с. 61].</w:t>
      </w:r>
    </w:p>
    <w:p w14:paraId="478460D2" w14:textId="6A117830" w:rsidR="004E6264" w:rsidRPr="00471918" w:rsidRDefault="00FB7EBB" w:rsidP="0050214A">
      <w:pPr>
        <w:spacing w:after="0" w:line="360" w:lineRule="auto"/>
        <w:ind w:firstLine="709"/>
        <w:jc w:val="both"/>
        <w:rPr>
          <w:rFonts w:ascii="Times New Roman" w:hAnsi="Times New Roman" w:cs="Times New Roman"/>
          <w:sz w:val="28"/>
          <w:highlight w:val="yellow"/>
        </w:rPr>
      </w:pPr>
      <w:r>
        <w:rPr>
          <w:rFonts w:ascii="Times New Roman" w:hAnsi="Times New Roman" w:cs="Times New Roman"/>
          <w:sz w:val="28"/>
        </w:rPr>
        <w:t>В</w:t>
      </w:r>
      <w:r w:rsidRPr="00404C0E">
        <w:rPr>
          <w:rFonts w:ascii="Times New Roman" w:hAnsi="Times New Roman" w:cs="Times New Roman"/>
          <w:sz w:val="28"/>
        </w:rPr>
        <w:t xml:space="preserve"> </w:t>
      </w:r>
      <w:r w:rsidRPr="004824BD">
        <w:rPr>
          <w:rFonts w:ascii="Times New Roman" w:hAnsi="Times New Roman" w:cs="Times New Roman"/>
          <w:sz w:val="28"/>
        </w:rPr>
        <w:t>Ніжинському окружному суді розгляд справ тривав доволі довго, інколи більше року.</w:t>
      </w:r>
      <w:r>
        <w:rPr>
          <w:rFonts w:ascii="Times New Roman" w:hAnsi="Times New Roman" w:cs="Times New Roman"/>
          <w:sz w:val="28"/>
        </w:rPr>
        <w:t xml:space="preserve"> Досудове слідство забирало найбільше часу. Вироки переважно були мінімальними. </w:t>
      </w:r>
      <w:r w:rsidRPr="00A139DA">
        <w:rPr>
          <w:rFonts w:ascii="Times New Roman" w:hAnsi="Times New Roman" w:cs="Times New Roman"/>
          <w:sz w:val="28"/>
        </w:rPr>
        <w:t>Із 69 вироків 40 були з мінімальним арештом від 7 днів до одного місяця. Найтриваліше покарання 2,5 років арешту,</w:t>
      </w:r>
      <w:r w:rsidRPr="00404C0E">
        <w:rPr>
          <w:rFonts w:ascii="Times New Roman" w:hAnsi="Times New Roman" w:cs="Times New Roman"/>
          <w:sz w:val="28"/>
        </w:rPr>
        <w:t xml:space="preserve"> Ніжинським</w:t>
      </w:r>
      <w:r>
        <w:rPr>
          <w:rFonts w:ascii="Times New Roman" w:hAnsi="Times New Roman" w:cs="Times New Roman"/>
          <w:sz w:val="28"/>
        </w:rPr>
        <w:t xml:space="preserve"> </w:t>
      </w:r>
      <w:r w:rsidRPr="00404C0E">
        <w:rPr>
          <w:rFonts w:ascii="Times New Roman" w:hAnsi="Times New Roman" w:cs="Times New Roman"/>
          <w:sz w:val="28"/>
        </w:rPr>
        <w:t>окружним</w:t>
      </w:r>
      <w:r>
        <w:rPr>
          <w:rFonts w:ascii="Times New Roman" w:hAnsi="Times New Roman" w:cs="Times New Roman"/>
          <w:sz w:val="28"/>
        </w:rPr>
        <w:t xml:space="preserve"> судом </w:t>
      </w:r>
      <w:r>
        <w:rPr>
          <w:rFonts w:ascii="Times New Roman" w:hAnsi="Times New Roman" w:cs="Times New Roman"/>
          <w:sz w:val="28"/>
        </w:rPr>
        <w:lastRenderedPageBreak/>
        <w:t>було використане лише один раз щодо 39-річного козака м. Носівки Ніжинського повіту Корнилія Федченка</w:t>
      </w:r>
      <w:r w:rsidRPr="00404C0E">
        <w:rPr>
          <w:rFonts w:ascii="Times New Roman" w:hAnsi="Times New Roman" w:cs="Times New Roman"/>
          <w:sz w:val="28"/>
        </w:rPr>
        <w:t xml:space="preserve">. </w:t>
      </w:r>
      <w:r>
        <w:rPr>
          <w:rFonts w:ascii="Times New Roman" w:hAnsi="Times New Roman" w:cs="Times New Roman"/>
          <w:sz w:val="28"/>
        </w:rPr>
        <w:t>16 листопада 1901 р</w:t>
      </w:r>
      <w:r w:rsidRPr="00404C0E">
        <w:rPr>
          <w:rFonts w:ascii="Times New Roman" w:hAnsi="Times New Roman" w:cs="Times New Roman"/>
          <w:sz w:val="28"/>
        </w:rPr>
        <w:t>. він</w:t>
      </w:r>
      <w:r>
        <w:rPr>
          <w:rFonts w:ascii="Times New Roman" w:hAnsi="Times New Roman" w:cs="Times New Roman"/>
          <w:sz w:val="28"/>
        </w:rPr>
        <w:t xml:space="preserve"> вкрав кружку для збору пожертв на храм св. Миколая, яка бу</w:t>
      </w:r>
      <w:r w:rsidR="0095001C">
        <w:rPr>
          <w:rFonts w:ascii="Times New Roman" w:hAnsi="Times New Roman" w:cs="Times New Roman"/>
          <w:sz w:val="28"/>
        </w:rPr>
        <w:t>ла прибита на стовпі біля воріт</w:t>
      </w:r>
      <w:r>
        <w:rPr>
          <w:rFonts w:ascii="Times New Roman" w:hAnsi="Times New Roman" w:cs="Times New Roman"/>
          <w:sz w:val="28"/>
        </w:rPr>
        <w:t xml:space="preserve"> </w:t>
      </w:r>
      <w:r w:rsidR="001778A8" w:rsidRPr="001778A8">
        <w:rPr>
          <w:rFonts w:ascii="Times New Roman" w:hAnsi="Times New Roman" w:cs="Times New Roman"/>
          <w:sz w:val="28"/>
        </w:rPr>
        <w:t>[18</w:t>
      </w:r>
      <w:r w:rsidR="0095001C" w:rsidRPr="001778A8">
        <w:rPr>
          <w:rFonts w:ascii="Times New Roman" w:hAnsi="Times New Roman" w:cs="Times New Roman"/>
          <w:sz w:val="28"/>
        </w:rPr>
        <w:t>, арк. 2 ].</w:t>
      </w:r>
    </w:p>
    <w:p w14:paraId="75C0373B" w14:textId="594EB3B4" w:rsidR="0037258C" w:rsidRPr="00C649B7" w:rsidRDefault="0037258C" w:rsidP="0050214A">
      <w:pPr>
        <w:spacing w:after="0" w:line="360" w:lineRule="auto"/>
        <w:ind w:firstLine="709"/>
        <w:jc w:val="both"/>
        <w:rPr>
          <w:rFonts w:ascii="Times New Roman" w:hAnsi="Times New Roman" w:cs="Times New Roman"/>
          <w:sz w:val="28"/>
        </w:rPr>
      </w:pPr>
      <w:r w:rsidRPr="00C649B7">
        <w:rPr>
          <w:rFonts w:ascii="Times New Roman" w:hAnsi="Times New Roman" w:cs="Times New Roman"/>
          <w:sz w:val="28"/>
        </w:rPr>
        <w:t>В якості першого показника розкриваності злочинів приймемо зі ставлення числа засуджених і обвинувачених, ви</w:t>
      </w:r>
      <w:r w:rsidR="00552EA3" w:rsidRPr="00C649B7">
        <w:rPr>
          <w:rFonts w:ascii="Times New Roman" w:hAnsi="Times New Roman" w:cs="Times New Roman"/>
          <w:sz w:val="28"/>
        </w:rPr>
        <w:t>ходячи з твердження</w:t>
      </w:r>
      <w:r w:rsidR="005C7565" w:rsidRPr="00C649B7">
        <w:rPr>
          <w:rFonts w:ascii="Times New Roman" w:hAnsi="Times New Roman" w:cs="Times New Roman"/>
          <w:sz w:val="28"/>
        </w:rPr>
        <w:t>, що обвинувачені</w:t>
      </w:r>
      <w:r w:rsidRPr="00C649B7">
        <w:rPr>
          <w:rFonts w:ascii="Times New Roman" w:hAnsi="Times New Roman" w:cs="Times New Roman"/>
          <w:sz w:val="28"/>
        </w:rPr>
        <w:t xml:space="preserve"> були в масі своїй потенці</w:t>
      </w:r>
      <w:r w:rsidR="005C7565" w:rsidRPr="00C649B7">
        <w:rPr>
          <w:rFonts w:ascii="Times New Roman" w:hAnsi="Times New Roman" w:cs="Times New Roman"/>
          <w:sz w:val="28"/>
        </w:rPr>
        <w:t>йними правопорушниками, а засудженні</w:t>
      </w:r>
      <w:r w:rsidRPr="00C649B7">
        <w:rPr>
          <w:rFonts w:ascii="Times New Roman" w:hAnsi="Times New Roman" w:cs="Times New Roman"/>
          <w:sz w:val="28"/>
        </w:rPr>
        <w:t xml:space="preserve"> - тими правопорушниками, чия вина б</w:t>
      </w:r>
      <w:r w:rsidR="005C7565" w:rsidRPr="00C649B7">
        <w:rPr>
          <w:rFonts w:ascii="Times New Roman" w:hAnsi="Times New Roman" w:cs="Times New Roman"/>
          <w:sz w:val="28"/>
        </w:rPr>
        <w:t>ула доведена, і, таким чином відповідно</w:t>
      </w:r>
      <w:r w:rsidRPr="00C649B7">
        <w:rPr>
          <w:rFonts w:ascii="Times New Roman" w:hAnsi="Times New Roman" w:cs="Times New Roman"/>
          <w:sz w:val="28"/>
        </w:rPr>
        <w:t>, злочин було розкрито. У 1803-1808 рр. на 100 обвинувачених доводилося 44 засуджених, в 1860-і рр. - 40, в 1900-і рр. - 60 засуджений них. Звідси можна припустити, що до су</w:t>
      </w:r>
      <w:r w:rsidR="005C7565" w:rsidRPr="00C649B7">
        <w:rPr>
          <w:rFonts w:ascii="Times New Roman" w:hAnsi="Times New Roman" w:cs="Times New Roman"/>
          <w:sz w:val="28"/>
        </w:rPr>
        <w:t>дової реформи частка розкритих</w:t>
      </w:r>
      <w:r w:rsidRPr="00C649B7">
        <w:rPr>
          <w:rFonts w:ascii="Times New Roman" w:hAnsi="Times New Roman" w:cs="Times New Roman"/>
          <w:sz w:val="28"/>
        </w:rPr>
        <w:t xml:space="preserve"> злочинів була невисокою і мала тен</w:t>
      </w:r>
      <w:r w:rsidR="008B6051" w:rsidRPr="00C649B7">
        <w:rPr>
          <w:rFonts w:ascii="Times New Roman" w:hAnsi="Times New Roman" w:cs="Times New Roman"/>
          <w:sz w:val="28"/>
        </w:rPr>
        <w:t>денцію зменшуватися, а після неї</w:t>
      </w:r>
      <w:r w:rsidRPr="00C649B7">
        <w:rPr>
          <w:rFonts w:ascii="Times New Roman" w:hAnsi="Times New Roman" w:cs="Times New Roman"/>
          <w:sz w:val="28"/>
        </w:rPr>
        <w:t xml:space="preserve"> - збільшуватися.</w:t>
      </w:r>
    </w:p>
    <w:p w14:paraId="214D2F08" w14:textId="6E9CBC26" w:rsidR="0037258C" w:rsidRPr="00814764" w:rsidRDefault="0037258C" w:rsidP="00814764">
      <w:pPr>
        <w:spacing w:after="0" w:line="360" w:lineRule="auto"/>
        <w:ind w:firstLine="709"/>
        <w:jc w:val="both"/>
        <w:rPr>
          <w:rFonts w:ascii="Times New Roman" w:hAnsi="Times New Roman" w:cs="Times New Roman"/>
          <w:sz w:val="28"/>
          <w:highlight w:val="yellow"/>
        </w:rPr>
      </w:pPr>
      <w:r w:rsidRPr="00C649B7">
        <w:rPr>
          <w:rFonts w:ascii="Times New Roman" w:hAnsi="Times New Roman" w:cs="Times New Roman"/>
          <w:sz w:val="28"/>
        </w:rPr>
        <w:t>Іншим показником розкриття злочинів може служити число кримінальних справ, які припинял</w:t>
      </w:r>
      <w:r w:rsidR="00C26579" w:rsidRPr="00C649B7">
        <w:rPr>
          <w:rFonts w:ascii="Times New Roman" w:hAnsi="Times New Roman" w:cs="Times New Roman"/>
          <w:sz w:val="28"/>
        </w:rPr>
        <w:t>ися через нестачу доказів, втечу</w:t>
      </w:r>
      <w:r w:rsidRPr="00C649B7">
        <w:rPr>
          <w:rFonts w:ascii="Times New Roman" w:hAnsi="Times New Roman" w:cs="Times New Roman"/>
          <w:sz w:val="28"/>
        </w:rPr>
        <w:t xml:space="preserve"> злочинця та інших подібних причин і не доходили до суду, </w:t>
      </w:r>
      <w:r w:rsidR="00EC62F2" w:rsidRPr="00C649B7">
        <w:rPr>
          <w:rFonts w:ascii="Times New Roman" w:hAnsi="Times New Roman" w:cs="Times New Roman"/>
          <w:sz w:val="28"/>
        </w:rPr>
        <w:t xml:space="preserve">дані </w:t>
      </w:r>
      <w:r w:rsidRPr="00C649B7">
        <w:rPr>
          <w:rFonts w:ascii="Times New Roman" w:hAnsi="Times New Roman" w:cs="Times New Roman"/>
          <w:sz w:val="28"/>
        </w:rPr>
        <w:t>ми маємо в своєму розпорядженні тільки для пореформеного періоду: в 1870-і рр. припинялося 60%, в 1880-і рр. - 49, в 1890-і рр. - 57, в 1911- 1913 р</w:t>
      </w:r>
      <w:r w:rsidR="00EC62F2" w:rsidRPr="00C649B7">
        <w:rPr>
          <w:rFonts w:ascii="Times New Roman" w:hAnsi="Times New Roman" w:cs="Times New Roman"/>
          <w:sz w:val="28"/>
        </w:rPr>
        <w:t>.</w:t>
      </w:r>
      <w:r w:rsidRPr="00C649B7">
        <w:rPr>
          <w:rFonts w:ascii="Times New Roman" w:hAnsi="Times New Roman" w:cs="Times New Roman"/>
          <w:sz w:val="28"/>
        </w:rPr>
        <w:t xml:space="preserve"> 51% всіх відкритих справ. Ці дані також свідчать, що розкриття злочині</w:t>
      </w:r>
      <w:r w:rsidR="00C26579" w:rsidRPr="00C649B7">
        <w:rPr>
          <w:rFonts w:ascii="Times New Roman" w:hAnsi="Times New Roman" w:cs="Times New Roman"/>
          <w:sz w:val="28"/>
        </w:rPr>
        <w:t>в після реформи 1864 р</w:t>
      </w:r>
      <w:r w:rsidR="00EC62F2" w:rsidRPr="00C649B7">
        <w:rPr>
          <w:rFonts w:ascii="Times New Roman" w:hAnsi="Times New Roman" w:cs="Times New Roman"/>
          <w:sz w:val="28"/>
        </w:rPr>
        <w:t>оку мали</w:t>
      </w:r>
      <w:r w:rsidR="00C26579" w:rsidRPr="00C649B7">
        <w:rPr>
          <w:rFonts w:ascii="Times New Roman" w:hAnsi="Times New Roman" w:cs="Times New Roman"/>
          <w:sz w:val="28"/>
        </w:rPr>
        <w:t xml:space="preserve"> тен</w:t>
      </w:r>
      <w:r w:rsidR="00EC62F2" w:rsidRPr="00C649B7">
        <w:rPr>
          <w:rFonts w:ascii="Times New Roman" w:hAnsi="Times New Roman" w:cs="Times New Roman"/>
          <w:sz w:val="28"/>
        </w:rPr>
        <w:t>денцію</w:t>
      </w:r>
      <w:r w:rsidRPr="00C649B7">
        <w:rPr>
          <w:rFonts w:ascii="Times New Roman" w:hAnsi="Times New Roman" w:cs="Times New Roman"/>
          <w:sz w:val="28"/>
        </w:rPr>
        <w:t xml:space="preserve"> збільшуватися. Таким чином, слідство після судової реформи працювало ефективніше. Але слідство ст</w:t>
      </w:r>
      <w:r w:rsidR="00A52FF8">
        <w:rPr>
          <w:rFonts w:ascii="Times New Roman" w:hAnsi="Times New Roman" w:cs="Times New Roman"/>
          <w:sz w:val="28"/>
        </w:rPr>
        <w:t>ало працювати і набагато швидше</w:t>
      </w:r>
      <w:r w:rsidR="00A52FF8" w:rsidRPr="00A52FF8">
        <w:rPr>
          <w:rFonts w:ascii="Times New Roman" w:hAnsi="Times New Roman" w:cs="Times New Roman"/>
          <w:sz w:val="28"/>
        </w:rPr>
        <w:t xml:space="preserve"> </w:t>
      </w:r>
      <w:r w:rsidR="00A52FF8">
        <w:rPr>
          <w:rFonts w:ascii="Times New Roman" w:hAnsi="Times New Roman" w:cs="Times New Roman"/>
          <w:sz w:val="28"/>
        </w:rPr>
        <w:t>[111, с. 61].</w:t>
      </w:r>
    </w:p>
    <w:p w14:paraId="3C832B4F" w14:textId="5ACB16A8" w:rsidR="004E6264" w:rsidRPr="00006389" w:rsidRDefault="004E6264"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Після </w:t>
      </w:r>
      <w:r w:rsidRPr="00006389">
        <w:rPr>
          <w:rFonts w:ascii="Times New Roman" w:hAnsi="Times New Roman" w:cs="Times New Roman"/>
          <w:sz w:val="28"/>
        </w:rPr>
        <w:t>введення в дію Статуту кримінального судочинства 1864 р</w:t>
      </w:r>
      <w:r>
        <w:rPr>
          <w:rFonts w:ascii="Times New Roman" w:hAnsi="Times New Roman" w:cs="Times New Roman"/>
          <w:sz w:val="28"/>
        </w:rPr>
        <w:t>.</w:t>
      </w:r>
      <w:r w:rsidRPr="00006389">
        <w:rPr>
          <w:rFonts w:ascii="Times New Roman" w:hAnsi="Times New Roman" w:cs="Times New Roman"/>
          <w:sz w:val="28"/>
        </w:rPr>
        <w:t xml:space="preserve"> із загального порядку судочинства були вилучені справи про державні та посадові злочини за участю представників духовенства, скоєні проти майна та доходів скарбниці або благочиння, а також справи змішаної підсудності. Компетенція церковного суду поширювалася лише на такі релігійні злочину, які крім норм кримінального законодавства порушували також церковні правила. </w:t>
      </w:r>
    </w:p>
    <w:p w14:paraId="0F21596F" w14:textId="290EBA22" w:rsidR="004E6264" w:rsidRPr="00006389" w:rsidRDefault="004E6264" w:rsidP="0050214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В силу поділу світської і духовної юрисдикції</w:t>
      </w:r>
      <w:r w:rsidR="00552EA3">
        <w:rPr>
          <w:rFonts w:ascii="Times New Roman" w:hAnsi="Times New Roman" w:cs="Times New Roman"/>
          <w:sz w:val="28"/>
        </w:rPr>
        <w:t>, справи</w:t>
      </w:r>
      <w:r w:rsidRPr="00006389">
        <w:rPr>
          <w:rFonts w:ascii="Times New Roman" w:hAnsi="Times New Roman" w:cs="Times New Roman"/>
          <w:sz w:val="28"/>
        </w:rPr>
        <w:t xml:space="preserve"> віднесені до компетенції світського суду, не розглядалися церковним судом, і навпаки. Церковний суд мав виключною компетенцією по шлюбним і родинним спорах, і правом на участь в проведенні попереднього виробництва і розслідування у кримінальних справах про релігійні злочини. Він був також органом виконання </w:t>
      </w:r>
      <w:r w:rsidRPr="00006389">
        <w:rPr>
          <w:rFonts w:ascii="Times New Roman" w:hAnsi="Times New Roman" w:cs="Times New Roman"/>
          <w:sz w:val="28"/>
        </w:rPr>
        <w:lastRenderedPageBreak/>
        <w:t>вироків, винесених світським судом. Можливі колізії між світським і церковним судами вирішувалися шляхом послідовного виробництва справ в обох відомствах.</w:t>
      </w:r>
    </w:p>
    <w:p w14:paraId="620EF40F" w14:textId="2DD0C795" w:rsidR="004E6264" w:rsidRDefault="004E6264" w:rsidP="0050214A">
      <w:pPr>
        <w:spacing w:after="0" w:line="360" w:lineRule="auto"/>
        <w:ind w:firstLine="709"/>
        <w:jc w:val="both"/>
        <w:rPr>
          <w:rFonts w:ascii="Times New Roman" w:hAnsi="Times New Roman" w:cs="Times New Roman"/>
          <w:sz w:val="28"/>
        </w:rPr>
      </w:pPr>
      <w:r w:rsidRPr="00006389">
        <w:rPr>
          <w:rFonts w:ascii="Times New Roman" w:hAnsi="Times New Roman" w:cs="Times New Roman"/>
          <w:sz w:val="28"/>
        </w:rPr>
        <w:t>У Статуті кримінального судочинства 1864</w:t>
      </w:r>
      <w:r>
        <w:rPr>
          <w:rFonts w:ascii="Times New Roman" w:hAnsi="Times New Roman" w:cs="Times New Roman"/>
          <w:sz w:val="28"/>
        </w:rPr>
        <w:t xml:space="preserve"> р.</w:t>
      </w:r>
      <w:r w:rsidR="00FB7EBB">
        <w:rPr>
          <w:rFonts w:ascii="Times New Roman" w:hAnsi="Times New Roman" w:cs="Times New Roman"/>
          <w:sz w:val="28"/>
        </w:rPr>
        <w:t xml:space="preserve"> містилося вимога, згідно з якою</w:t>
      </w:r>
      <w:r w:rsidRPr="00006389">
        <w:rPr>
          <w:rFonts w:ascii="Times New Roman" w:hAnsi="Times New Roman" w:cs="Times New Roman"/>
          <w:sz w:val="28"/>
        </w:rPr>
        <w:t xml:space="preserve"> всі посадові особи, які брали участь в розслідуванні справ про релігійні злочини (слідчі, судді, чини прокурорського нагляду), повинні були належати до православного віросповідання. Особи, що обиралися в присяжні засідателі для розгляду справ про релігійні злочини, також повинні були бути православними (ст. 1009 Статуту кримінального судочинства). Однак справ</w:t>
      </w:r>
      <w:r w:rsidR="00C603FB">
        <w:rPr>
          <w:rFonts w:ascii="Times New Roman" w:hAnsi="Times New Roman" w:cs="Times New Roman"/>
          <w:sz w:val="28"/>
        </w:rPr>
        <w:t>и про релігійні злочини, скоєні</w:t>
      </w:r>
      <w:r w:rsidRPr="00006389">
        <w:rPr>
          <w:rFonts w:ascii="Times New Roman" w:hAnsi="Times New Roman" w:cs="Times New Roman"/>
          <w:sz w:val="28"/>
        </w:rPr>
        <w:t xml:space="preserve"> старообрядцями, розглядалися судами на загальних підставах, щоб в процесі судового засідання уникнути тривалих дискусій на богословські теми. </w:t>
      </w:r>
    </w:p>
    <w:p w14:paraId="3D8560B1" w14:textId="77777777" w:rsidR="00C603FB" w:rsidRPr="00006389" w:rsidRDefault="00C603FB" w:rsidP="0050214A">
      <w:pPr>
        <w:spacing w:after="0" w:line="360" w:lineRule="auto"/>
        <w:ind w:firstLine="709"/>
        <w:jc w:val="both"/>
        <w:rPr>
          <w:rFonts w:ascii="Times New Roman" w:hAnsi="Times New Roman" w:cs="Times New Roman"/>
          <w:sz w:val="28"/>
        </w:rPr>
      </w:pPr>
    </w:p>
    <w:p w14:paraId="78190142" w14:textId="43DF0FFB" w:rsidR="003C3BA3" w:rsidRPr="003C3BA3" w:rsidRDefault="00C62613" w:rsidP="0050214A">
      <w:pPr>
        <w:pStyle w:val="2"/>
        <w:jc w:val="both"/>
        <w:rPr>
          <w:rFonts w:ascii="Times New Roman" w:hAnsi="Times New Roman" w:cs="Times New Roman"/>
          <w:sz w:val="32"/>
          <w:szCs w:val="28"/>
        </w:rPr>
      </w:pPr>
      <w:bookmarkStart w:id="25" w:name="_Toc25610527"/>
      <w:bookmarkStart w:id="26" w:name="_Toc26902364"/>
      <w:bookmarkStart w:id="27" w:name="_Toc482776801"/>
      <w:r>
        <w:rPr>
          <w:rFonts w:ascii="Times New Roman" w:hAnsi="Times New Roman" w:cs="Times New Roman"/>
          <w:sz w:val="32"/>
          <w:szCs w:val="28"/>
        </w:rPr>
        <w:t>ІІІ</w:t>
      </w:r>
      <w:r w:rsidR="003C3BA3">
        <w:rPr>
          <w:rFonts w:ascii="Times New Roman" w:hAnsi="Times New Roman" w:cs="Times New Roman"/>
          <w:sz w:val="32"/>
          <w:szCs w:val="28"/>
        </w:rPr>
        <w:t xml:space="preserve">.2 </w:t>
      </w:r>
      <w:r w:rsidR="002F1F7E">
        <w:rPr>
          <w:rFonts w:ascii="Times New Roman" w:hAnsi="Times New Roman" w:cs="Times New Roman"/>
          <w:sz w:val="32"/>
          <w:szCs w:val="28"/>
        </w:rPr>
        <w:t xml:space="preserve">   </w:t>
      </w:r>
      <w:r w:rsidR="003C3BA3" w:rsidRPr="003C3BA3">
        <w:rPr>
          <w:rFonts w:ascii="Times New Roman" w:hAnsi="Times New Roman" w:cs="Times New Roman"/>
          <w:sz w:val="32"/>
          <w:szCs w:val="28"/>
        </w:rPr>
        <w:t>Соціокультурний контекст злочинів проти церкви</w:t>
      </w:r>
      <w:bookmarkEnd w:id="25"/>
      <w:bookmarkEnd w:id="26"/>
    </w:p>
    <w:bookmarkEnd w:id="27"/>
    <w:p w14:paraId="72523350" w14:textId="66F82B22"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Вітчизняні історики в своїх дослідженнях все частіше звертаються до релігійної тематики. Причиною цього є </w:t>
      </w:r>
      <w:r w:rsidR="0050214A">
        <w:rPr>
          <w:rFonts w:ascii="Times New Roman" w:hAnsi="Times New Roman" w:cs="Times New Roman"/>
          <w:sz w:val="28"/>
        </w:rPr>
        <w:t>атеїстичний радянський період</w:t>
      </w:r>
      <w:r>
        <w:rPr>
          <w:rFonts w:ascii="Times New Roman" w:hAnsi="Times New Roman" w:cs="Times New Roman"/>
          <w:sz w:val="28"/>
        </w:rPr>
        <w:t xml:space="preserve"> протягом якого в історіографії все розглядали через призму макрсизько-ленінської ідеології. </w:t>
      </w:r>
      <w:r w:rsidR="0050214A">
        <w:rPr>
          <w:rFonts w:ascii="Times New Roman" w:hAnsi="Times New Roman" w:cs="Times New Roman"/>
          <w:sz w:val="28"/>
        </w:rPr>
        <w:t>На сучасному історичному етапі</w:t>
      </w:r>
      <w:r>
        <w:rPr>
          <w:rFonts w:ascii="Times New Roman" w:hAnsi="Times New Roman" w:cs="Times New Roman"/>
          <w:sz w:val="28"/>
        </w:rPr>
        <w:t xml:space="preserve"> на території України діють безліч конфесій, що слугує передумовою до дослідження духовного минулого українців. </w:t>
      </w:r>
      <w:r w:rsidR="0050214A">
        <w:rPr>
          <w:rFonts w:ascii="Times New Roman" w:hAnsi="Times New Roman" w:cs="Times New Roman"/>
          <w:sz w:val="28"/>
        </w:rPr>
        <w:t>В дослідженнях</w:t>
      </w:r>
      <w:r>
        <w:rPr>
          <w:rFonts w:ascii="Times New Roman" w:hAnsi="Times New Roman" w:cs="Times New Roman"/>
          <w:sz w:val="28"/>
        </w:rPr>
        <w:t xml:space="preserve"> все більше звертається увага не на релігійні рухи в цілому, а регіональні</w:t>
      </w:r>
      <w:r w:rsidR="00A92CAE">
        <w:rPr>
          <w:rFonts w:ascii="Times New Roman" w:hAnsi="Times New Roman" w:cs="Times New Roman"/>
          <w:sz w:val="28"/>
        </w:rPr>
        <w:t xml:space="preserve"> специфічні прояви духовності, за певних історичних умов</w:t>
      </w:r>
      <w:r>
        <w:rPr>
          <w:rFonts w:ascii="Times New Roman" w:hAnsi="Times New Roman" w:cs="Times New Roman"/>
          <w:sz w:val="28"/>
        </w:rPr>
        <w:t>.</w:t>
      </w:r>
    </w:p>
    <w:p w14:paraId="56878B75" w14:textId="39B0B137" w:rsidR="003C3BA3" w:rsidRDefault="0050214A" w:rsidP="0050214A">
      <w:pPr>
        <w:spacing w:after="0" w:line="360" w:lineRule="auto"/>
        <w:ind w:firstLine="709"/>
        <w:jc w:val="both"/>
        <w:rPr>
          <w:rFonts w:ascii="Times New Roman" w:hAnsi="Times New Roman" w:cs="Times New Roman"/>
          <w:sz w:val="28"/>
        </w:rPr>
      </w:pPr>
      <w:bookmarkStart w:id="28" w:name="_Hlk482773855"/>
      <w:r>
        <w:rPr>
          <w:rFonts w:ascii="Times New Roman" w:hAnsi="Times New Roman" w:cs="Times New Roman"/>
          <w:sz w:val="28"/>
        </w:rPr>
        <w:t>На території діяльності ніжинського окружного суду в</w:t>
      </w:r>
      <w:r w:rsidR="003C3BA3" w:rsidRPr="00A139DA">
        <w:rPr>
          <w:rFonts w:ascii="Times New Roman" w:hAnsi="Times New Roman" w:cs="Times New Roman"/>
          <w:sz w:val="28"/>
        </w:rPr>
        <w:t>перше злочин проти релігії був вчинений 18 вересня 1871 року, останній — квітень 1917 року.</w:t>
      </w:r>
      <w:r w:rsidR="003C3BA3" w:rsidRPr="00407D47">
        <w:rPr>
          <w:rFonts w:ascii="Times New Roman" w:hAnsi="Times New Roman" w:cs="Times New Roman"/>
          <w:sz w:val="28"/>
        </w:rPr>
        <w:t xml:space="preserve"> </w:t>
      </w:r>
      <w:r w:rsidR="003C3BA3">
        <w:rPr>
          <w:rFonts w:ascii="Times New Roman" w:hAnsi="Times New Roman" w:cs="Times New Roman"/>
          <w:sz w:val="28"/>
        </w:rPr>
        <w:t xml:space="preserve">Наявність датованих меж </w:t>
      </w:r>
      <w:r w:rsidR="003C3BA3" w:rsidRPr="00407D47">
        <w:rPr>
          <w:rFonts w:ascii="Times New Roman" w:hAnsi="Times New Roman" w:cs="Times New Roman"/>
          <w:sz w:val="28"/>
        </w:rPr>
        <w:t>не означає, щ</w:t>
      </w:r>
      <w:r w:rsidR="003C3BA3">
        <w:rPr>
          <w:rFonts w:ascii="Times New Roman" w:hAnsi="Times New Roman" w:cs="Times New Roman"/>
          <w:sz w:val="28"/>
        </w:rPr>
        <w:t>о до і після зазначених дат злочинів даного типу злочинів не відбувалося</w:t>
      </w:r>
      <w:r w:rsidR="003C3BA3" w:rsidRPr="00407D47">
        <w:rPr>
          <w:rFonts w:ascii="Times New Roman" w:hAnsi="Times New Roman" w:cs="Times New Roman"/>
          <w:sz w:val="28"/>
        </w:rPr>
        <w:t>.</w:t>
      </w:r>
      <w:r w:rsidR="003C3BA3">
        <w:rPr>
          <w:rFonts w:ascii="Times New Roman" w:hAnsi="Times New Roman" w:cs="Times New Roman"/>
          <w:sz w:val="28"/>
        </w:rPr>
        <w:t xml:space="preserve"> </w:t>
      </w:r>
      <w:bookmarkEnd w:id="28"/>
      <w:r w:rsidR="003C3BA3" w:rsidRPr="00407D47">
        <w:rPr>
          <w:rFonts w:ascii="Times New Roman" w:hAnsi="Times New Roman" w:cs="Times New Roman"/>
          <w:sz w:val="28"/>
        </w:rPr>
        <w:t>Загалом динаміка кількості подібних судових проваджень вказує на те, що вони порушувались з метою посилення</w:t>
      </w:r>
      <w:r w:rsidR="003C3BA3">
        <w:rPr>
          <w:rFonts w:ascii="Times New Roman" w:hAnsi="Times New Roman" w:cs="Times New Roman"/>
          <w:sz w:val="28"/>
        </w:rPr>
        <w:t xml:space="preserve"> ролі православної церкви в суспільстві</w:t>
      </w:r>
      <w:r w:rsidR="003C3BA3" w:rsidRPr="00407D47">
        <w:rPr>
          <w:rFonts w:ascii="Times New Roman" w:hAnsi="Times New Roman" w:cs="Times New Roman"/>
          <w:sz w:val="28"/>
        </w:rPr>
        <w:t xml:space="preserve">. </w:t>
      </w:r>
      <w:r w:rsidR="003C3BA3">
        <w:rPr>
          <w:rFonts w:ascii="Times New Roman" w:hAnsi="Times New Roman" w:cs="Times New Roman"/>
          <w:sz w:val="28"/>
        </w:rPr>
        <w:t>В після революційний період, в умовах урбанізації та модернізації суспільства розпочина</w:t>
      </w:r>
      <w:r w:rsidR="0095001C">
        <w:rPr>
          <w:rFonts w:ascii="Times New Roman" w:hAnsi="Times New Roman" w:cs="Times New Roman"/>
          <w:sz w:val="28"/>
        </w:rPr>
        <w:t xml:space="preserve">ється кризи Православної церкви. </w:t>
      </w:r>
    </w:p>
    <w:p w14:paraId="28FDEA09" w14:textId="0C55AFF5"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 даний період було </w:t>
      </w:r>
      <w:r w:rsidRPr="00A139DA">
        <w:rPr>
          <w:rFonts w:ascii="Times New Roman" w:hAnsi="Times New Roman" w:cs="Times New Roman"/>
          <w:sz w:val="28"/>
        </w:rPr>
        <w:t>виявлено 84 справ</w:t>
      </w:r>
      <w:r w:rsidR="00A92CAE">
        <w:rPr>
          <w:rFonts w:ascii="Times New Roman" w:hAnsi="Times New Roman" w:cs="Times New Roman"/>
          <w:sz w:val="28"/>
        </w:rPr>
        <w:t>и</w:t>
      </w:r>
      <w:r>
        <w:rPr>
          <w:rFonts w:ascii="Times New Roman" w:hAnsi="Times New Roman" w:cs="Times New Roman"/>
          <w:sz w:val="28"/>
        </w:rPr>
        <w:t xml:space="preserve"> злочинів проти церкви, які </w:t>
      </w:r>
      <w:r w:rsidRPr="00BF7398">
        <w:rPr>
          <w:rFonts w:ascii="Times New Roman" w:hAnsi="Times New Roman" w:cs="Times New Roman"/>
          <w:sz w:val="28"/>
        </w:rPr>
        <w:t>становлять 2,2 %</w:t>
      </w:r>
      <w:r>
        <w:rPr>
          <w:rFonts w:ascii="Times New Roman" w:hAnsi="Times New Roman" w:cs="Times New Roman"/>
          <w:sz w:val="28"/>
        </w:rPr>
        <w:t xml:space="preserve"> (загально імперські 0,6 </w:t>
      </w:r>
      <w:r w:rsidRPr="00404C0E">
        <w:rPr>
          <w:rFonts w:ascii="Times New Roman" w:hAnsi="Times New Roman" w:cs="Times New Roman"/>
          <w:sz w:val="28"/>
        </w:rPr>
        <w:t>%</w:t>
      </w:r>
      <w:r>
        <w:rPr>
          <w:rFonts w:ascii="Times New Roman" w:hAnsi="Times New Roman" w:cs="Times New Roman"/>
          <w:sz w:val="28"/>
        </w:rPr>
        <w:t xml:space="preserve"> на 1906 р.; 1,3 </w:t>
      </w:r>
      <w:r w:rsidRPr="00404C0E">
        <w:rPr>
          <w:rFonts w:ascii="Times New Roman" w:hAnsi="Times New Roman" w:cs="Times New Roman"/>
          <w:sz w:val="28"/>
        </w:rPr>
        <w:t>%</w:t>
      </w:r>
      <w:r>
        <w:rPr>
          <w:rFonts w:ascii="Times New Roman" w:hAnsi="Times New Roman" w:cs="Times New Roman"/>
          <w:sz w:val="28"/>
        </w:rPr>
        <w:t xml:space="preserve"> на 1910 р. </w:t>
      </w:r>
      <w:r w:rsidRPr="009C3C56">
        <w:rPr>
          <w:rFonts w:ascii="Times New Roman" w:hAnsi="Times New Roman" w:cs="Times New Roman"/>
          <w:sz w:val="28"/>
        </w:rPr>
        <w:t>[</w:t>
      </w:r>
      <w:r w:rsidR="00391538">
        <w:rPr>
          <w:rFonts w:ascii="Times New Roman" w:hAnsi="Times New Roman" w:cs="Times New Roman"/>
          <w:sz w:val="28"/>
        </w:rPr>
        <w:t>127</w:t>
      </w:r>
      <w:r>
        <w:rPr>
          <w:rFonts w:ascii="Times New Roman" w:hAnsi="Times New Roman" w:cs="Times New Roman"/>
          <w:sz w:val="28"/>
        </w:rPr>
        <w:t>, с.- 8,10]) від загальної кількості</w:t>
      </w:r>
      <w:r w:rsidRPr="00407D47">
        <w:rPr>
          <w:rFonts w:ascii="Times New Roman" w:hAnsi="Times New Roman" w:cs="Times New Roman"/>
          <w:sz w:val="28"/>
        </w:rPr>
        <w:t xml:space="preserve"> судових справ Ніжинсь</w:t>
      </w:r>
      <w:r>
        <w:rPr>
          <w:rFonts w:ascii="Times New Roman" w:hAnsi="Times New Roman" w:cs="Times New Roman"/>
          <w:sz w:val="28"/>
        </w:rPr>
        <w:t>кого окружного суду. Це підтверджує факт</w:t>
      </w:r>
      <w:r w:rsidRPr="00407D47">
        <w:rPr>
          <w:rFonts w:ascii="Times New Roman" w:hAnsi="Times New Roman" w:cs="Times New Roman"/>
          <w:sz w:val="28"/>
        </w:rPr>
        <w:t>, що такі випадк</w:t>
      </w:r>
      <w:r>
        <w:rPr>
          <w:rFonts w:ascii="Times New Roman" w:hAnsi="Times New Roman" w:cs="Times New Roman"/>
          <w:sz w:val="28"/>
        </w:rPr>
        <w:t>и не були такими вже рідкісними</w:t>
      </w:r>
      <w:r w:rsidRPr="00407D47">
        <w:rPr>
          <w:rFonts w:ascii="Times New Roman" w:hAnsi="Times New Roman" w:cs="Times New Roman"/>
          <w:sz w:val="28"/>
        </w:rPr>
        <w:t xml:space="preserve">. </w:t>
      </w:r>
    </w:p>
    <w:p w14:paraId="30082FA4" w14:textId="0BD20255"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Приводом</w:t>
      </w:r>
      <w:r w:rsidRPr="00407D47">
        <w:rPr>
          <w:rFonts w:ascii="Times New Roman" w:hAnsi="Times New Roman" w:cs="Times New Roman"/>
          <w:sz w:val="28"/>
        </w:rPr>
        <w:t xml:space="preserve"> їх по</w:t>
      </w:r>
      <w:r>
        <w:rPr>
          <w:rFonts w:ascii="Times New Roman" w:hAnsi="Times New Roman" w:cs="Times New Roman"/>
          <w:sz w:val="28"/>
        </w:rPr>
        <w:t>рушення були заяви</w:t>
      </w:r>
      <w:r w:rsidRPr="00407D47">
        <w:rPr>
          <w:rFonts w:ascii="Times New Roman" w:hAnsi="Times New Roman" w:cs="Times New Roman"/>
          <w:sz w:val="28"/>
        </w:rPr>
        <w:t xml:space="preserve"> свідків злочину.</w:t>
      </w:r>
      <w:r>
        <w:rPr>
          <w:rFonts w:ascii="Times New Roman" w:hAnsi="Times New Roman" w:cs="Times New Roman"/>
          <w:sz w:val="28"/>
        </w:rPr>
        <w:t xml:space="preserve"> Подання заяви зазвичай відбувалося двома категоріями людей. До першої групи відносяться ті, які зобов’язані повідомити про протиправні дії свідками яких вони були. Переважно це були працівники чайних, ринків, поліції, а також духівництво та високо релігійні прихожани Православної церкви.</w:t>
      </w:r>
      <w:r w:rsidRPr="00407D47">
        <w:rPr>
          <w:rFonts w:ascii="Times New Roman" w:hAnsi="Times New Roman" w:cs="Times New Roman"/>
          <w:sz w:val="28"/>
        </w:rPr>
        <w:t xml:space="preserve"> </w:t>
      </w:r>
      <w:r>
        <w:rPr>
          <w:rFonts w:ascii="Times New Roman" w:hAnsi="Times New Roman" w:cs="Times New Roman"/>
          <w:sz w:val="28"/>
        </w:rPr>
        <w:t xml:space="preserve">До другої групи належали особи, які прагнули помститися. До них належало найближче оточення обвинуваченого: дружини, яким набридло пияцтво та безлад в сім’ї або інакодумство чоловіка; сусіди та односельці, які були ображенні та прагнули «насолити» образникові; робітники яким роботодавець не виплатив заробітної або роботодавці яких не влаштовувала якість виконаних робіт працівниками тощо. Так, 12 березня 1908 р. жінка та мати селянина Тараса Хоменка заявили поліції, що він зняв зі стіни ікони і хотів їх спалити назвавши їх ідолами, церкву будинком розпусти, театром, а зображення на іконах, якимись диявольськими. За словами обвинуваченого його жінка та мати придумали все вище перераховане тому, що він сповідував євангельську віру за, що вони йому і помстилися. Т. Хоменко лише зняв зі стіни ікони і сказав, що хоче окремо жити тому нехай жінка або мати </w:t>
      </w:r>
      <w:r w:rsidR="007B7D1D">
        <w:rPr>
          <w:rFonts w:ascii="Times New Roman" w:hAnsi="Times New Roman" w:cs="Times New Roman"/>
          <w:sz w:val="28"/>
        </w:rPr>
        <w:t>заберуть ікони до своєї кімнати</w:t>
      </w:r>
      <w:r>
        <w:rPr>
          <w:rFonts w:ascii="Times New Roman" w:hAnsi="Times New Roman" w:cs="Times New Roman"/>
          <w:sz w:val="28"/>
        </w:rPr>
        <w:t xml:space="preserve"> </w:t>
      </w:r>
      <w:r w:rsidRPr="001778A8">
        <w:rPr>
          <w:rFonts w:ascii="Times New Roman" w:hAnsi="Times New Roman" w:cs="Times New Roman"/>
          <w:sz w:val="28"/>
        </w:rPr>
        <w:t>[</w:t>
      </w:r>
      <w:r w:rsidR="00FC536B">
        <w:rPr>
          <w:rFonts w:ascii="Times New Roman" w:hAnsi="Times New Roman" w:cs="Times New Roman"/>
          <w:sz w:val="28"/>
        </w:rPr>
        <w:t>55</w:t>
      </w:r>
      <w:r w:rsidR="007B7D1D" w:rsidRPr="001778A8">
        <w:rPr>
          <w:rFonts w:ascii="Times New Roman" w:hAnsi="Times New Roman" w:cs="Times New Roman"/>
          <w:sz w:val="28"/>
        </w:rPr>
        <w:t>,  арк. 20, 32, зв. 32, 33].</w:t>
      </w:r>
    </w:p>
    <w:p w14:paraId="396F37A7" w14:textId="639A954C" w:rsidR="00A92CAE" w:rsidRDefault="00A92CAE"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23 квітня 1908 року до Василіси Злогодухової проживаючої на хуторі Пристонь Кролевецького повіту прийшли хлопці Іван Лугін та Микола Серчілічик які були в нетверезому стані щоб вона дала їм горілки та коли почули відмову почали буянити в будинку при цьому кілками розбили ікони які висіли на стіні. Василіса Злогодухова обмовила Івана та Миколу</w:t>
      </w:r>
      <w:r w:rsidR="007B7D1D">
        <w:rPr>
          <w:rFonts w:ascii="Times New Roman" w:hAnsi="Times New Roman" w:cs="Times New Roman"/>
          <w:sz w:val="28"/>
        </w:rPr>
        <w:t xml:space="preserve"> </w:t>
      </w:r>
      <w:r w:rsidR="007B7D1D" w:rsidRPr="001778A8">
        <w:rPr>
          <w:rFonts w:ascii="Times New Roman" w:hAnsi="Times New Roman" w:cs="Times New Roman"/>
          <w:sz w:val="28"/>
        </w:rPr>
        <w:t>[70,  арк. 2].</w:t>
      </w:r>
    </w:p>
    <w:p w14:paraId="58CB31F4" w14:textId="59CE119B" w:rsidR="00A92CAE" w:rsidRDefault="00A92CAE"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20 листопада 1911 року вечері в місті Ямпіль Глухівського повіту в будинку Василя Черторизького зібралися декілька чоловіків. Гостям була подана горілка та закуска в тому числі сало. Деякі гості відмовилися від сала зауваживши, що триває піст. Олексій Лесик сказав, що їсти сало можна скромно під час посту і це не гріх. На що йому відповіли: «Піст дотримувався сам Спаситель та його апостоли». Лесик сказав у відповідь, що « ніякого Спасителя та апостолів не було, а якщо і був Спаситель то тільки на посту Шостки і це він». Товариші Олексія Лесика змовилися проти нього та обмовили його в суді.</w:t>
      </w:r>
      <w:r w:rsidRPr="00A92CAE">
        <w:rPr>
          <w:rFonts w:ascii="Times New Roman" w:hAnsi="Times New Roman" w:cs="Times New Roman"/>
          <w:sz w:val="28"/>
        </w:rPr>
        <w:t xml:space="preserve"> </w:t>
      </w:r>
      <w:r w:rsidR="007B7D1D" w:rsidRPr="009C3C56">
        <w:rPr>
          <w:rFonts w:ascii="Times New Roman" w:hAnsi="Times New Roman" w:cs="Times New Roman"/>
          <w:sz w:val="28"/>
        </w:rPr>
        <w:t>[</w:t>
      </w:r>
      <w:r w:rsidR="007B7D1D">
        <w:rPr>
          <w:rFonts w:ascii="Times New Roman" w:hAnsi="Times New Roman" w:cs="Times New Roman"/>
          <w:sz w:val="28"/>
        </w:rPr>
        <w:t>88,  арк. 3,4].</w:t>
      </w:r>
    </w:p>
    <w:p w14:paraId="45186E49" w14:textId="16DE7F27" w:rsidR="003C3BA3" w:rsidRPr="00407D47"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Варто звернути увагу, </w:t>
      </w:r>
      <w:r w:rsidRPr="00A139DA">
        <w:rPr>
          <w:rFonts w:ascii="Times New Roman" w:hAnsi="Times New Roman" w:cs="Times New Roman"/>
          <w:sz w:val="28"/>
        </w:rPr>
        <w:t>що із 106 притягнутих до слідства 9 з них було виправдано, що становить 9,54 %.</w:t>
      </w:r>
      <w:r w:rsidRPr="00407D47">
        <w:rPr>
          <w:rFonts w:ascii="Times New Roman" w:hAnsi="Times New Roman" w:cs="Times New Roman"/>
          <w:sz w:val="28"/>
        </w:rPr>
        <w:t xml:space="preserve"> </w:t>
      </w:r>
      <w:r>
        <w:rPr>
          <w:rFonts w:ascii="Times New Roman" w:hAnsi="Times New Roman" w:cs="Times New Roman"/>
          <w:sz w:val="28"/>
        </w:rPr>
        <w:t xml:space="preserve">Скоєння </w:t>
      </w:r>
      <w:r w:rsidR="00A17390">
        <w:rPr>
          <w:rFonts w:ascii="Times New Roman" w:hAnsi="Times New Roman" w:cs="Times New Roman"/>
          <w:sz w:val="28"/>
        </w:rPr>
        <w:t>злочинів проти церкви зазвичай відбувалося</w:t>
      </w:r>
      <w:r>
        <w:rPr>
          <w:rFonts w:ascii="Times New Roman" w:hAnsi="Times New Roman" w:cs="Times New Roman"/>
          <w:sz w:val="28"/>
        </w:rPr>
        <w:t xml:space="preserve"> в приватному секторі, переважно</w:t>
      </w:r>
      <w:r w:rsidR="00A17390">
        <w:rPr>
          <w:rFonts w:ascii="Times New Roman" w:hAnsi="Times New Roman" w:cs="Times New Roman"/>
          <w:sz w:val="28"/>
        </w:rPr>
        <w:t xml:space="preserve"> в сільських будинках чи міських квартирах та громадських місця (храмах, чайних, магазинах</w:t>
      </w:r>
      <w:r>
        <w:rPr>
          <w:rFonts w:ascii="Times New Roman" w:hAnsi="Times New Roman" w:cs="Times New Roman"/>
          <w:sz w:val="28"/>
        </w:rPr>
        <w:t>).</w:t>
      </w:r>
    </w:p>
    <w:p w14:paraId="554BB9D7" w14:textId="1D984ADD"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Особливими</w:t>
      </w:r>
      <w:r w:rsidRPr="00407D47">
        <w:rPr>
          <w:rFonts w:ascii="Times New Roman" w:hAnsi="Times New Roman" w:cs="Times New Roman"/>
          <w:sz w:val="28"/>
        </w:rPr>
        <w:t xml:space="preserve"> є й соціальні ха</w:t>
      </w:r>
      <w:r>
        <w:rPr>
          <w:rFonts w:ascii="Times New Roman" w:hAnsi="Times New Roman" w:cs="Times New Roman"/>
          <w:sz w:val="28"/>
        </w:rPr>
        <w:t xml:space="preserve">рактеристики злочинців. </w:t>
      </w:r>
      <w:r w:rsidRPr="00A139DA">
        <w:rPr>
          <w:rFonts w:ascii="Times New Roman" w:hAnsi="Times New Roman" w:cs="Times New Roman"/>
          <w:sz w:val="28"/>
        </w:rPr>
        <w:t xml:space="preserve">Із 106 підозрюваних 70 належав до селянського стану. Наймолодшому із обвинувачених на час скоєння злочину виповнилося 15 років , а найстаршому – 55 років. </w:t>
      </w:r>
      <w:r w:rsidRPr="00F874BE">
        <w:rPr>
          <w:rFonts w:ascii="Times New Roman" w:hAnsi="Times New Roman" w:cs="Times New Roman"/>
          <w:sz w:val="28"/>
        </w:rPr>
        <w:t>Загалом 88 % підозрюваних були віку до 40 років.</w:t>
      </w:r>
      <w:r w:rsidRPr="00A139DA">
        <w:rPr>
          <w:rFonts w:ascii="Times New Roman" w:hAnsi="Times New Roman" w:cs="Times New Roman"/>
          <w:sz w:val="28"/>
        </w:rPr>
        <w:t xml:space="preserve"> В числі підозрюваних було 4 жінки.</w:t>
      </w:r>
      <w:r>
        <w:rPr>
          <w:rFonts w:ascii="Times New Roman" w:hAnsi="Times New Roman" w:cs="Times New Roman"/>
          <w:sz w:val="28"/>
        </w:rPr>
        <w:t xml:space="preserve"> Обвинувачені були </w:t>
      </w:r>
      <w:r w:rsidRPr="00404C0E">
        <w:rPr>
          <w:rFonts w:ascii="Times New Roman" w:hAnsi="Times New Roman" w:cs="Times New Roman"/>
          <w:sz w:val="28"/>
        </w:rPr>
        <w:t xml:space="preserve">малограмотними або взагалі неграмотними. </w:t>
      </w:r>
      <w:r>
        <w:rPr>
          <w:rFonts w:ascii="Times New Roman" w:hAnsi="Times New Roman" w:cs="Times New Roman"/>
          <w:sz w:val="28"/>
        </w:rPr>
        <w:t>Перш за все</w:t>
      </w:r>
      <w:r w:rsidRPr="003545E1">
        <w:rPr>
          <w:rFonts w:ascii="Times New Roman" w:hAnsi="Times New Roman" w:cs="Times New Roman"/>
          <w:sz w:val="28"/>
        </w:rPr>
        <w:t>, рівень культурного в</w:t>
      </w:r>
      <w:r>
        <w:rPr>
          <w:rFonts w:ascii="Times New Roman" w:hAnsi="Times New Roman" w:cs="Times New Roman"/>
          <w:sz w:val="28"/>
        </w:rPr>
        <w:t>иховання особистості мав домінуюче</w:t>
      </w:r>
      <w:r w:rsidRPr="003545E1">
        <w:rPr>
          <w:rFonts w:ascii="Times New Roman" w:hAnsi="Times New Roman" w:cs="Times New Roman"/>
          <w:sz w:val="28"/>
        </w:rPr>
        <w:t xml:space="preserve"> значення в розвитку релігійної злочинності</w:t>
      </w:r>
      <w:r>
        <w:rPr>
          <w:rFonts w:ascii="Times New Roman" w:hAnsi="Times New Roman" w:cs="Times New Roman"/>
          <w:sz w:val="28"/>
        </w:rPr>
        <w:t>. Неграмотність була пом’якшую обставиною, на яку завжди робили акцент.</w:t>
      </w:r>
      <w:r w:rsidRPr="00404C0E">
        <w:rPr>
          <w:rFonts w:ascii="Times New Roman" w:hAnsi="Times New Roman" w:cs="Times New Roman"/>
          <w:sz w:val="28"/>
        </w:rPr>
        <w:t xml:space="preserve"> </w:t>
      </w:r>
      <w:r w:rsidRPr="00F874BE">
        <w:rPr>
          <w:rFonts w:ascii="Times New Roman" w:hAnsi="Times New Roman" w:cs="Times New Roman"/>
          <w:sz w:val="28"/>
        </w:rPr>
        <w:t>За релігійною приналежністю</w:t>
      </w:r>
      <w:r w:rsidR="002D4EB4" w:rsidRPr="00F874BE">
        <w:rPr>
          <w:rFonts w:ascii="Times New Roman" w:hAnsi="Times New Roman" w:cs="Times New Roman"/>
          <w:sz w:val="28"/>
        </w:rPr>
        <w:t xml:space="preserve"> злочинці були переважно православними, серед них було 10 – юдеїв, 3 –</w:t>
      </w:r>
      <w:r w:rsidR="00F874BE" w:rsidRPr="00F874BE">
        <w:rPr>
          <w:rFonts w:ascii="Times New Roman" w:hAnsi="Times New Roman" w:cs="Times New Roman"/>
          <w:sz w:val="28"/>
        </w:rPr>
        <w:t xml:space="preserve"> мусульман.</w:t>
      </w:r>
      <w:r w:rsidRPr="00F874BE">
        <w:rPr>
          <w:rFonts w:ascii="Times New Roman" w:hAnsi="Times New Roman" w:cs="Times New Roman"/>
          <w:sz w:val="28"/>
        </w:rPr>
        <w:t xml:space="preserve"> </w:t>
      </w:r>
      <w:r w:rsidR="00F874BE">
        <w:rPr>
          <w:rFonts w:ascii="Times New Roman" w:hAnsi="Times New Roman" w:cs="Times New Roman"/>
          <w:sz w:val="28"/>
        </w:rPr>
        <w:t>Показовим є факт в</w:t>
      </w:r>
      <w:r>
        <w:rPr>
          <w:rFonts w:ascii="Times New Roman" w:hAnsi="Times New Roman" w:cs="Times New Roman"/>
          <w:sz w:val="28"/>
        </w:rPr>
        <w:t xml:space="preserve"> промисловому регіоні Чернігівської губернії – Конотопському повіті з 6 звинувачених троє сповідували євангельську віру, один юдейського віросповідання, інших трьох релігійна приналежність не вказана. </w:t>
      </w:r>
      <w:r w:rsidRPr="00404C0E">
        <w:rPr>
          <w:rFonts w:ascii="Times New Roman" w:hAnsi="Times New Roman" w:cs="Times New Roman"/>
          <w:sz w:val="28"/>
        </w:rPr>
        <w:t xml:space="preserve"> </w:t>
      </w:r>
    </w:p>
    <w:p w14:paraId="55254658" w14:textId="27AF6E70" w:rsidR="003C3BA3" w:rsidRPr="007608E0"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На момент скоєння злочину</w:t>
      </w:r>
      <w:r w:rsidRPr="00404C0E">
        <w:rPr>
          <w:rFonts w:ascii="Times New Roman" w:hAnsi="Times New Roman" w:cs="Times New Roman"/>
          <w:sz w:val="28"/>
        </w:rPr>
        <w:t xml:space="preserve"> </w:t>
      </w:r>
      <w:r w:rsidRPr="00A139DA">
        <w:rPr>
          <w:rFonts w:ascii="Times New Roman" w:hAnsi="Times New Roman" w:cs="Times New Roman"/>
          <w:sz w:val="28"/>
        </w:rPr>
        <w:t>58,3 % звинувачених перебували у стані алкогольного сп’яніння</w:t>
      </w:r>
      <w:r>
        <w:rPr>
          <w:rFonts w:ascii="Times New Roman" w:hAnsi="Times New Roman" w:cs="Times New Roman"/>
          <w:sz w:val="28"/>
        </w:rPr>
        <w:t xml:space="preserve"> (загально імперські дані: 1908 р. – 58,8 </w:t>
      </w:r>
      <w:r w:rsidRPr="00404C0E">
        <w:rPr>
          <w:rFonts w:ascii="Times New Roman" w:hAnsi="Times New Roman" w:cs="Times New Roman"/>
          <w:sz w:val="28"/>
        </w:rPr>
        <w:t>%</w:t>
      </w:r>
      <w:r>
        <w:rPr>
          <w:rFonts w:ascii="Times New Roman" w:hAnsi="Times New Roman" w:cs="Times New Roman"/>
          <w:sz w:val="28"/>
        </w:rPr>
        <w:t xml:space="preserve"> ; 1909 р. – 57,4 </w:t>
      </w:r>
      <w:r w:rsidRPr="00404C0E">
        <w:rPr>
          <w:rFonts w:ascii="Times New Roman" w:hAnsi="Times New Roman" w:cs="Times New Roman"/>
          <w:sz w:val="28"/>
        </w:rPr>
        <w:t>%</w:t>
      </w:r>
      <w:r>
        <w:rPr>
          <w:rFonts w:ascii="Times New Roman" w:hAnsi="Times New Roman" w:cs="Times New Roman"/>
          <w:sz w:val="28"/>
        </w:rPr>
        <w:t xml:space="preserve"> ; 1910 р. – 51,8 </w:t>
      </w:r>
      <w:r w:rsidRPr="00404C0E">
        <w:rPr>
          <w:rFonts w:ascii="Times New Roman" w:hAnsi="Times New Roman" w:cs="Times New Roman"/>
          <w:sz w:val="28"/>
        </w:rPr>
        <w:t>%</w:t>
      </w:r>
      <w:r>
        <w:rPr>
          <w:rFonts w:ascii="Times New Roman" w:hAnsi="Times New Roman" w:cs="Times New Roman"/>
          <w:sz w:val="28"/>
        </w:rPr>
        <w:t>.</w:t>
      </w:r>
      <w:r w:rsidRPr="009C3C56">
        <w:rPr>
          <w:rFonts w:ascii="Times New Roman" w:hAnsi="Times New Roman" w:cs="Times New Roman"/>
          <w:sz w:val="28"/>
        </w:rPr>
        <w:t>[</w:t>
      </w:r>
      <w:r w:rsidR="00391538">
        <w:rPr>
          <w:rFonts w:ascii="Times New Roman" w:hAnsi="Times New Roman" w:cs="Times New Roman"/>
          <w:sz w:val="28"/>
        </w:rPr>
        <w:t>127</w:t>
      </w:r>
      <w:r>
        <w:rPr>
          <w:rFonts w:ascii="Times New Roman" w:hAnsi="Times New Roman" w:cs="Times New Roman"/>
          <w:sz w:val="28"/>
        </w:rPr>
        <w:t>, с. 62])</w:t>
      </w:r>
      <w:r w:rsidRPr="00404C0E">
        <w:rPr>
          <w:rFonts w:ascii="Times New Roman" w:hAnsi="Times New Roman" w:cs="Times New Roman"/>
          <w:sz w:val="28"/>
        </w:rPr>
        <w:t xml:space="preserve">. </w:t>
      </w:r>
      <w:r>
        <w:rPr>
          <w:rFonts w:ascii="Times New Roman" w:hAnsi="Times New Roman" w:cs="Times New Roman"/>
          <w:sz w:val="28"/>
        </w:rPr>
        <w:t xml:space="preserve">Правопорушення скоєне в стані алкогольного сп’яніння розглядалося </w:t>
      </w:r>
      <w:r w:rsidR="00FC2B2B">
        <w:rPr>
          <w:rFonts w:ascii="Times New Roman" w:hAnsi="Times New Roman" w:cs="Times New Roman"/>
          <w:sz w:val="28"/>
        </w:rPr>
        <w:t>як пом’якшувальна обставина</w:t>
      </w:r>
      <w:r>
        <w:rPr>
          <w:rFonts w:ascii="Times New Roman" w:hAnsi="Times New Roman" w:cs="Times New Roman"/>
          <w:sz w:val="28"/>
        </w:rPr>
        <w:t>. Переважно підсудні заявляли, що під час</w:t>
      </w:r>
      <w:r w:rsidRPr="00404C0E">
        <w:rPr>
          <w:rFonts w:ascii="Times New Roman" w:hAnsi="Times New Roman" w:cs="Times New Roman"/>
          <w:sz w:val="28"/>
        </w:rPr>
        <w:t xml:space="preserve"> скоєння злочину були</w:t>
      </w:r>
      <w:r>
        <w:rPr>
          <w:rFonts w:ascii="Times New Roman" w:hAnsi="Times New Roman" w:cs="Times New Roman"/>
          <w:sz w:val="28"/>
        </w:rPr>
        <w:t xml:space="preserve"> в стані алкогольного сп’яніння, тому нічого не пам’ятають.</w:t>
      </w:r>
      <w:r w:rsidRPr="00404C0E">
        <w:rPr>
          <w:rFonts w:ascii="Times New Roman" w:hAnsi="Times New Roman" w:cs="Times New Roman"/>
          <w:sz w:val="28"/>
        </w:rPr>
        <w:t xml:space="preserve"> </w:t>
      </w:r>
      <w:r>
        <w:rPr>
          <w:rFonts w:ascii="Times New Roman" w:hAnsi="Times New Roman" w:cs="Times New Roman"/>
          <w:sz w:val="28"/>
        </w:rPr>
        <w:t xml:space="preserve">Так, </w:t>
      </w:r>
      <w:r w:rsidRPr="00A17390">
        <w:rPr>
          <w:rFonts w:ascii="Times New Roman" w:hAnsi="Times New Roman" w:cs="Times New Roman"/>
          <w:sz w:val="28"/>
        </w:rPr>
        <w:t>14 листопада 1910 р. в м. Конотоп зайшов в чайну чоловік без правої руки, як згодом дізналися це був Лук’ян Московченко. Він почав битися з присутніми, його почали заспокоювати попередивши його, якщо він не заспокоїться, то викличуть поліцію. Московченко галасував вдаючись до нецензурної лексики, також висловився по відношенню до Бога вигукнувши: «Я нікого не боюся, нехай заберуть, я цього і бажаю». На досудовому слідстві він стверджував, що був дуже п’яний і нічого не пам’ятає.</w:t>
      </w:r>
      <w:r>
        <w:rPr>
          <w:rFonts w:ascii="Times New Roman" w:hAnsi="Times New Roman" w:cs="Times New Roman"/>
          <w:sz w:val="28"/>
        </w:rPr>
        <w:t xml:space="preserve"> Суд засудив </w:t>
      </w:r>
      <w:r w:rsidRPr="00A17390">
        <w:rPr>
          <w:rFonts w:ascii="Times New Roman" w:hAnsi="Times New Roman" w:cs="Times New Roman"/>
          <w:sz w:val="28"/>
        </w:rPr>
        <w:t>Л. Московченка</w:t>
      </w:r>
      <w:r>
        <w:rPr>
          <w:rFonts w:ascii="Times New Roman" w:hAnsi="Times New Roman" w:cs="Times New Roman"/>
          <w:sz w:val="28"/>
        </w:rPr>
        <w:t xml:space="preserve"> до 3 місяців арешту на основі п. 3 ст. 77,</w:t>
      </w:r>
      <w:r w:rsidR="0095001C">
        <w:rPr>
          <w:rFonts w:ascii="Times New Roman" w:hAnsi="Times New Roman" w:cs="Times New Roman"/>
          <w:sz w:val="28"/>
        </w:rPr>
        <w:t xml:space="preserve"> ст</w:t>
      </w:r>
      <w:r w:rsidR="00184944">
        <w:rPr>
          <w:rFonts w:ascii="Times New Roman" w:hAnsi="Times New Roman" w:cs="Times New Roman"/>
          <w:sz w:val="28"/>
        </w:rPr>
        <w:t>.</w:t>
      </w:r>
      <w:r w:rsidR="0095001C">
        <w:rPr>
          <w:rFonts w:ascii="Times New Roman" w:hAnsi="Times New Roman" w:cs="Times New Roman"/>
          <w:sz w:val="28"/>
        </w:rPr>
        <w:t xml:space="preserve"> 776 Кримінального уложення </w:t>
      </w:r>
      <w:r w:rsidRPr="0095001C">
        <w:rPr>
          <w:rFonts w:ascii="Times New Roman" w:hAnsi="Times New Roman" w:cs="Times New Roman"/>
          <w:sz w:val="28"/>
        </w:rPr>
        <w:t>[</w:t>
      </w:r>
      <w:r w:rsidR="00391538">
        <w:rPr>
          <w:rFonts w:ascii="Times New Roman" w:hAnsi="Times New Roman" w:cs="Times New Roman"/>
          <w:sz w:val="28"/>
        </w:rPr>
        <w:t>57</w:t>
      </w:r>
      <w:r w:rsidRPr="0095001C">
        <w:rPr>
          <w:rFonts w:ascii="Times New Roman" w:hAnsi="Times New Roman" w:cs="Times New Roman"/>
          <w:sz w:val="28"/>
        </w:rPr>
        <w:t>, арк. 3, 10, зв. 43, 44]</w:t>
      </w:r>
      <w:r w:rsidR="0095001C">
        <w:rPr>
          <w:rFonts w:ascii="Times New Roman" w:hAnsi="Times New Roman" w:cs="Times New Roman"/>
          <w:sz w:val="28"/>
        </w:rPr>
        <w:t>.</w:t>
      </w:r>
      <w:r>
        <w:rPr>
          <w:rFonts w:ascii="Times New Roman" w:hAnsi="Times New Roman" w:cs="Times New Roman"/>
          <w:sz w:val="28"/>
        </w:rPr>
        <w:t xml:space="preserve"> </w:t>
      </w:r>
      <w:r w:rsidR="003717F3" w:rsidRPr="003717F3">
        <w:rPr>
          <w:rFonts w:ascii="Times New Roman" w:hAnsi="Times New Roman" w:cs="Times New Roman"/>
          <w:sz w:val="28"/>
        </w:rPr>
        <w:t>Судді Ніжинського окружного суду винесли аналогічні виро</w:t>
      </w:r>
      <w:r w:rsidR="003717F3">
        <w:rPr>
          <w:rFonts w:ascii="Times New Roman" w:hAnsi="Times New Roman" w:cs="Times New Roman"/>
          <w:sz w:val="28"/>
        </w:rPr>
        <w:t xml:space="preserve">ки за </w:t>
      </w:r>
      <w:r w:rsidR="003717F3">
        <w:rPr>
          <w:rFonts w:ascii="Times New Roman" w:hAnsi="Times New Roman" w:cs="Times New Roman"/>
          <w:sz w:val="28"/>
        </w:rPr>
        <w:lastRenderedPageBreak/>
        <w:t xml:space="preserve">цілою низкою інших справ. Так, </w:t>
      </w:r>
      <w:r w:rsidRPr="007608E0">
        <w:rPr>
          <w:rFonts w:ascii="Times New Roman" w:hAnsi="Times New Roman" w:cs="Times New Roman"/>
          <w:sz w:val="28"/>
        </w:rPr>
        <w:t>28 березня 1907 року в с. Орловці Ніжинського повіту Андрій Кушнеренко випиваючи на вулиці біля бакалійної крамниці знаходився в стані алкогольного сп’яніння та ро</w:t>
      </w:r>
      <w:r w:rsidR="00FC2B2B">
        <w:rPr>
          <w:rFonts w:ascii="Times New Roman" w:hAnsi="Times New Roman" w:cs="Times New Roman"/>
          <w:sz w:val="28"/>
        </w:rPr>
        <w:t>змовляючи про Єрусалим та святі місця</w:t>
      </w:r>
      <w:r w:rsidRPr="007608E0">
        <w:rPr>
          <w:rFonts w:ascii="Times New Roman" w:hAnsi="Times New Roman" w:cs="Times New Roman"/>
          <w:sz w:val="28"/>
        </w:rPr>
        <w:t xml:space="preserve"> сказав: «мать твою … з твоїми святими і церквою» </w:t>
      </w:r>
      <w:r w:rsidR="007B7D1D" w:rsidRPr="004D6AD2">
        <w:rPr>
          <w:rFonts w:ascii="Times New Roman" w:hAnsi="Times New Roman" w:cs="Times New Roman"/>
          <w:sz w:val="28"/>
        </w:rPr>
        <w:t>[16,  арк. 3,4].</w:t>
      </w:r>
    </w:p>
    <w:p w14:paraId="120884A0" w14:textId="2C3BC7B0" w:rsidR="003C3BA3" w:rsidRPr="007608E0" w:rsidRDefault="003C3BA3" w:rsidP="0050214A">
      <w:pPr>
        <w:spacing w:after="0" w:line="360" w:lineRule="auto"/>
        <w:ind w:firstLine="709"/>
        <w:jc w:val="both"/>
        <w:rPr>
          <w:rFonts w:ascii="Times New Roman" w:hAnsi="Times New Roman" w:cs="Times New Roman"/>
          <w:sz w:val="28"/>
        </w:rPr>
      </w:pPr>
      <w:r w:rsidRPr="007608E0">
        <w:rPr>
          <w:rFonts w:ascii="Times New Roman" w:hAnsi="Times New Roman" w:cs="Times New Roman"/>
          <w:sz w:val="28"/>
        </w:rPr>
        <w:t>15 квітня 1908 року в селі Килимках Кролевецького повіту по розпорядженню старшини Мартин Турчен за «буянство» був посаджений під арешт в місцеве волосне правління. Турчин був в стані сильного алкогольного сп’яніння та всю ніч буянив, намагався зламати грати в камері. На другий день в ранці Турчен був звільнений з під арешту та коли сторож пішов прибрати камеру була знайдена розламана ікона Спасителя, яка висіла в камері</w:t>
      </w:r>
      <w:r w:rsidR="007B7D1D">
        <w:rPr>
          <w:rFonts w:ascii="Times New Roman" w:hAnsi="Times New Roman" w:cs="Times New Roman"/>
          <w:sz w:val="28"/>
        </w:rPr>
        <w:t xml:space="preserve"> </w:t>
      </w:r>
      <w:r w:rsidR="007B7D1D" w:rsidRPr="009C3C56">
        <w:rPr>
          <w:rFonts w:ascii="Times New Roman" w:hAnsi="Times New Roman" w:cs="Times New Roman"/>
          <w:sz w:val="28"/>
        </w:rPr>
        <w:t>[</w:t>
      </w:r>
      <w:r w:rsidR="007B7D1D">
        <w:rPr>
          <w:rFonts w:ascii="Times New Roman" w:hAnsi="Times New Roman" w:cs="Times New Roman"/>
          <w:sz w:val="28"/>
        </w:rPr>
        <w:t>71,  арк. 5].</w:t>
      </w:r>
    </w:p>
    <w:p w14:paraId="6BD49BC1" w14:textId="0160C24D" w:rsidR="003C3BA3" w:rsidRPr="00D91393" w:rsidRDefault="003C3BA3" w:rsidP="0050214A">
      <w:pPr>
        <w:spacing w:after="0" w:line="360" w:lineRule="auto"/>
        <w:ind w:firstLine="709"/>
        <w:jc w:val="both"/>
        <w:rPr>
          <w:rFonts w:ascii="Times New Roman" w:hAnsi="Times New Roman" w:cs="Times New Roman"/>
          <w:sz w:val="28"/>
        </w:rPr>
      </w:pPr>
      <w:r w:rsidRPr="007608E0">
        <w:rPr>
          <w:rFonts w:ascii="Times New Roman" w:hAnsi="Times New Roman" w:cs="Times New Roman"/>
          <w:sz w:val="28"/>
        </w:rPr>
        <w:t>23 лютого 1914 року по вулиці в селі Фастовці Борзнянського повіту ієромонах Троїцького монастиря в місті Чернігів отец</w:t>
      </w:r>
      <w:r w:rsidR="003717F3">
        <w:rPr>
          <w:rFonts w:ascii="Times New Roman" w:hAnsi="Times New Roman" w:cs="Times New Roman"/>
          <w:sz w:val="28"/>
        </w:rPr>
        <w:t>ь Паладій, диякон Єлонський і на</w:t>
      </w:r>
      <w:r w:rsidRPr="007608E0">
        <w:rPr>
          <w:rFonts w:ascii="Times New Roman" w:hAnsi="Times New Roman" w:cs="Times New Roman"/>
          <w:sz w:val="28"/>
        </w:rPr>
        <w:t>род несли в церкву чудотворну ікону Божої матері. Коли процесія наближалася до групи п’яних то один з них Олексій Кот вилаяв нецензурно ікону та священиків</w:t>
      </w:r>
      <w:r w:rsidR="007B7D1D">
        <w:rPr>
          <w:rFonts w:ascii="Times New Roman" w:hAnsi="Times New Roman" w:cs="Times New Roman"/>
          <w:sz w:val="28"/>
        </w:rPr>
        <w:t xml:space="preserve"> </w:t>
      </w:r>
      <w:r w:rsidR="007B7D1D" w:rsidRPr="009C3C56">
        <w:rPr>
          <w:rFonts w:ascii="Times New Roman" w:hAnsi="Times New Roman" w:cs="Times New Roman"/>
          <w:sz w:val="28"/>
        </w:rPr>
        <w:t>[</w:t>
      </w:r>
      <w:r w:rsidR="006B6F3F">
        <w:rPr>
          <w:rFonts w:ascii="Times New Roman" w:hAnsi="Times New Roman" w:cs="Times New Roman"/>
          <w:sz w:val="28"/>
        </w:rPr>
        <w:t>50</w:t>
      </w:r>
      <w:r w:rsidR="007B7D1D">
        <w:rPr>
          <w:rFonts w:ascii="Times New Roman" w:hAnsi="Times New Roman" w:cs="Times New Roman"/>
          <w:sz w:val="28"/>
        </w:rPr>
        <w:t>,  арк. 2].</w:t>
      </w:r>
    </w:p>
    <w:p w14:paraId="56682CB4" w14:textId="5CDFA1FA" w:rsidR="003C3BA3" w:rsidRPr="007608E0" w:rsidRDefault="003C3BA3" w:rsidP="0050214A">
      <w:pPr>
        <w:spacing w:after="0" w:line="360" w:lineRule="auto"/>
        <w:ind w:firstLine="709"/>
        <w:jc w:val="both"/>
        <w:rPr>
          <w:rFonts w:ascii="Times New Roman" w:hAnsi="Times New Roman" w:cs="Times New Roman"/>
          <w:sz w:val="28"/>
        </w:rPr>
      </w:pPr>
      <w:r w:rsidRPr="00D91393">
        <w:rPr>
          <w:rFonts w:ascii="Times New Roman" w:hAnsi="Times New Roman" w:cs="Times New Roman"/>
          <w:sz w:val="28"/>
        </w:rPr>
        <w:t>Квітень 1902 року в місті Ніжині в будинку міщанки Рахілі Когол прийшов в п’яному стані селянин Климентій Біда до своєї жінки, але вона сховалася. Біда знайшов жінку і почав кричати, а жінка йому сказала: «Як тобі не соромно таке казати перед Богом» на це Біда відповів: «На чорта мені Бог, я нікого не боюся, ні поліція, ні острога, ні каторги, ні Бога, я сам Бог»</w:t>
      </w:r>
      <w:r w:rsidR="000E1702" w:rsidRPr="000E1702">
        <w:rPr>
          <w:rFonts w:ascii="Times New Roman" w:hAnsi="Times New Roman" w:cs="Times New Roman"/>
          <w:sz w:val="28"/>
        </w:rPr>
        <w:t xml:space="preserve"> </w:t>
      </w:r>
      <w:r w:rsidR="000E1702" w:rsidRPr="009C3C56">
        <w:rPr>
          <w:rFonts w:ascii="Times New Roman" w:hAnsi="Times New Roman" w:cs="Times New Roman"/>
          <w:sz w:val="28"/>
        </w:rPr>
        <w:t>[</w:t>
      </w:r>
      <w:r w:rsidR="000E1702">
        <w:rPr>
          <w:rFonts w:ascii="Times New Roman" w:hAnsi="Times New Roman" w:cs="Times New Roman"/>
          <w:sz w:val="28"/>
        </w:rPr>
        <w:t>14,  арк. 3,4].</w:t>
      </w:r>
    </w:p>
    <w:p w14:paraId="7587DD50" w14:textId="77777777" w:rsidR="003C3BA3" w:rsidRPr="00404C0E"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Варто звернути увагу, що практично жоден з </w:t>
      </w:r>
      <w:r w:rsidRPr="00404C0E">
        <w:rPr>
          <w:rFonts w:ascii="Times New Roman" w:hAnsi="Times New Roman" w:cs="Times New Roman"/>
          <w:sz w:val="28"/>
        </w:rPr>
        <w:t>пі</w:t>
      </w:r>
      <w:r>
        <w:rPr>
          <w:rFonts w:ascii="Times New Roman" w:hAnsi="Times New Roman" w:cs="Times New Roman"/>
          <w:sz w:val="28"/>
        </w:rPr>
        <w:t>дозрюваних раніше не притягувався</w:t>
      </w:r>
      <w:r w:rsidRPr="00404C0E">
        <w:rPr>
          <w:rFonts w:ascii="Times New Roman" w:hAnsi="Times New Roman" w:cs="Times New Roman"/>
          <w:sz w:val="28"/>
        </w:rPr>
        <w:t xml:space="preserve"> до суду </w:t>
      </w:r>
      <w:r>
        <w:rPr>
          <w:rFonts w:ascii="Times New Roman" w:hAnsi="Times New Roman" w:cs="Times New Roman"/>
          <w:sz w:val="28"/>
        </w:rPr>
        <w:t>і мав цілком пристойну характеристику.</w:t>
      </w:r>
    </w:p>
    <w:p w14:paraId="784243CA" w14:textId="6E59EF22"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Під час судового процесу підозрювані або свідки </w:t>
      </w:r>
      <w:r w:rsidRPr="00404C0E">
        <w:rPr>
          <w:rFonts w:ascii="Times New Roman" w:hAnsi="Times New Roman" w:cs="Times New Roman"/>
          <w:sz w:val="28"/>
        </w:rPr>
        <w:t>наголошували на фактах біографії, які б засвідчили їх вірність</w:t>
      </w:r>
      <w:r>
        <w:rPr>
          <w:rFonts w:ascii="Times New Roman" w:hAnsi="Times New Roman" w:cs="Times New Roman"/>
          <w:sz w:val="28"/>
        </w:rPr>
        <w:t xml:space="preserve"> православній вірі та Богу. В справі селянина Павла Супруненка, якого звинувачують, що 26 лютого 1911 р. перебуваючи в церкві під час вінчання почав голосно говорити за, що його вивели з церкви. Після закінчення богослужіння Супруненко звернувся до людей, що виходили із церкви з такими словами: «Скільки ви будете терпіти це православ’я ? Вінчання та інші обряди пустота, на все це потрібно наплювати, все це придумано попами, щоб з нас брати гроші. Пора перестати буди дурнями». Коли молодята почали цілувати ікони </w:t>
      </w:r>
      <w:r>
        <w:rPr>
          <w:rFonts w:ascii="Times New Roman" w:hAnsi="Times New Roman" w:cs="Times New Roman"/>
          <w:sz w:val="28"/>
        </w:rPr>
        <w:lastRenderedPageBreak/>
        <w:t xml:space="preserve">він сказав: «І все це за 10 рублів, я б задарма не поцілував ікони». Священик, який виступав свідком по даній справі характеризує підсудного, як високо релігійну людину. Наголошуючи: «Супруненко добрий християнин і здійснив даний злочин під дією сильного оп’яніння». Суд піддав Супруненка покаранню у вигляді арешту терміном на 7 днів. </w:t>
      </w:r>
      <w:r w:rsidRPr="009C3C56">
        <w:rPr>
          <w:rFonts w:ascii="Times New Roman" w:hAnsi="Times New Roman" w:cs="Times New Roman"/>
          <w:sz w:val="28"/>
        </w:rPr>
        <w:t>[</w:t>
      </w:r>
      <w:r w:rsidR="00391538">
        <w:rPr>
          <w:rFonts w:ascii="Times New Roman" w:hAnsi="Times New Roman" w:cs="Times New Roman"/>
          <w:sz w:val="28"/>
        </w:rPr>
        <w:t>25</w:t>
      </w:r>
      <w:r>
        <w:rPr>
          <w:rFonts w:ascii="Times New Roman" w:hAnsi="Times New Roman" w:cs="Times New Roman"/>
          <w:sz w:val="28"/>
        </w:rPr>
        <w:t>, арк. 2, зв. 19, 20]</w:t>
      </w:r>
    </w:p>
    <w:p w14:paraId="48DF07A3" w14:textId="491111D6" w:rsidR="003717F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Частим</w:t>
      </w:r>
      <w:r w:rsidRPr="00404C0E">
        <w:rPr>
          <w:rFonts w:ascii="Times New Roman" w:hAnsi="Times New Roman" w:cs="Times New Roman"/>
          <w:sz w:val="28"/>
        </w:rPr>
        <w:t xml:space="preserve"> прийомом </w:t>
      </w:r>
      <w:r>
        <w:rPr>
          <w:rFonts w:ascii="Times New Roman" w:hAnsi="Times New Roman" w:cs="Times New Roman"/>
          <w:sz w:val="28"/>
        </w:rPr>
        <w:t xml:space="preserve">захисту </w:t>
      </w:r>
      <w:r w:rsidRPr="00404C0E">
        <w:rPr>
          <w:rFonts w:ascii="Times New Roman" w:hAnsi="Times New Roman" w:cs="Times New Roman"/>
          <w:sz w:val="28"/>
        </w:rPr>
        <w:t xml:space="preserve">було наполягання на тому, що образа </w:t>
      </w:r>
      <w:r>
        <w:rPr>
          <w:rFonts w:ascii="Times New Roman" w:hAnsi="Times New Roman" w:cs="Times New Roman"/>
          <w:sz w:val="28"/>
        </w:rPr>
        <w:t>адресувалась не Богові, святим або Православні церкві</w:t>
      </w:r>
      <w:r w:rsidRPr="00404C0E">
        <w:rPr>
          <w:rFonts w:ascii="Times New Roman" w:hAnsi="Times New Roman" w:cs="Times New Roman"/>
          <w:sz w:val="28"/>
        </w:rPr>
        <w:t xml:space="preserve">, а </w:t>
      </w:r>
      <w:r>
        <w:rPr>
          <w:rFonts w:ascii="Times New Roman" w:hAnsi="Times New Roman" w:cs="Times New Roman"/>
          <w:sz w:val="28"/>
        </w:rPr>
        <w:t>близькій людині або ж самому собі</w:t>
      </w:r>
      <w:r w:rsidRPr="00404C0E">
        <w:rPr>
          <w:rFonts w:ascii="Times New Roman" w:hAnsi="Times New Roman" w:cs="Times New Roman"/>
          <w:sz w:val="28"/>
        </w:rPr>
        <w:t>.</w:t>
      </w:r>
      <w:r>
        <w:rPr>
          <w:rFonts w:ascii="Times New Roman" w:hAnsi="Times New Roman" w:cs="Times New Roman"/>
          <w:sz w:val="28"/>
        </w:rPr>
        <w:t xml:space="preserve"> Так, 13 серпня 1911 р. в м. Ніжин міщанин Іван Зайкін прийшов на квартиру св</w:t>
      </w:r>
      <w:r w:rsidR="00FC2B2B">
        <w:rPr>
          <w:rFonts w:ascii="Times New Roman" w:hAnsi="Times New Roman" w:cs="Times New Roman"/>
          <w:sz w:val="28"/>
        </w:rPr>
        <w:t xml:space="preserve">оєї жінки Агафї </w:t>
      </w:r>
      <w:r>
        <w:rPr>
          <w:rFonts w:ascii="Times New Roman" w:hAnsi="Times New Roman" w:cs="Times New Roman"/>
          <w:sz w:val="28"/>
        </w:rPr>
        <w:t xml:space="preserve">в п’яному стані і почав буянити. Вигнавши з квартири жінку почав бити всі речі. Коли на галас збіглися сусіди, то міщанка А. Кравцова сказала, щоб він помирився із жінкою і помолився Богу на, що Зайкін відповів: «Я вже 12 років негіднику не молюся», після чого він зняв зі стіни ікони і кинув їх на підлогу. На допиті Зайкін стверджував, що слово «негідник» він відніс до самого себе сказавши: «Я негідник вже 12 років не молюся». Окружний суд виніс рішення піддати І. Зайкіна арешту на термін 3 тижні. </w:t>
      </w:r>
      <w:r w:rsidRPr="009C3C56">
        <w:rPr>
          <w:rFonts w:ascii="Times New Roman" w:hAnsi="Times New Roman" w:cs="Times New Roman"/>
          <w:sz w:val="28"/>
        </w:rPr>
        <w:t>[</w:t>
      </w:r>
      <w:r w:rsidR="00391538">
        <w:rPr>
          <w:rFonts w:ascii="Times New Roman" w:hAnsi="Times New Roman" w:cs="Times New Roman"/>
          <w:sz w:val="28"/>
        </w:rPr>
        <w:t>27, арк. 12, 36, зв. 51, 52</w:t>
      </w:r>
      <w:r>
        <w:rPr>
          <w:rFonts w:ascii="Times New Roman" w:hAnsi="Times New Roman" w:cs="Times New Roman"/>
          <w:sz w:val="28"/>
        </w:rPr>
        <w:t>]</w:t>
      </w:r>
      <w:r w:rsidR="003717F3">
        <w:rPr>
          <w:rFonts w:ascii="Times New Roman" w:hAnsi="Times New Roman" w:cs="Times New Roman"/>
          <w:sz w:val="28"/>
        </w:rPr>
        <w:t xml:space="preserve"> </w:t>
      </w:r>
    </w:p>
    <w:p w14:paraId="212F94CB" w14:textId="2F1CD9DE" w:rsidR="003C3BA3" w:rsidRPr="00404C0E" w:rsidRDefault="003717F3" w:rsidP="0050214A">
      <w:pPr>
        <w:spacing w:after="0" w:line="360" w:lineRule="auto"/>
        <w:ind w:firstLine="709"/>
        <w:jc w:val="both"/>
        <w:rPr>
          <w:rFonts w:ascii="Times New Roman" w:hAnsi="Times New Roman" w:cs="Times New Roman"/>
          <w:sz w:val="28"/>
        </w:rPr>
      </w:pPr>
      <w:r w:rsidRPr="007608E0">
        <w:rPr>
          <w:rFonts w:ascii="Times New Roman" w:hAnsi="Times New Roman" w:cs="Times New Roman"/>
          <w:sz w:val="28"/>
        </w:rPr>
        <w:t>27 липня 1907 року на передмісті Глухова «Бєлополовське» у встановленому навісі куди була принесена ікон</w:t>
      </w:r>
      <w:r w:rsidR="00FC2B2B">
        <w:rPr>
          <w:rFonts w:ascii="Times New Roman" w:hAnsi="Times New Roman" w:cs="Times New Roman"/>
          <w:sz w:val="28"/>
        </w:rPr>
        <w:t>а</w:t>
      </w:r>
      <w:r w:rsidRPr="007608E0">
        <w:rPr>
          <w:rFonts w:ascii="Times New Roman" w:hAnsi="Times New Roman" w:cs="Times New Roman"/>
          <w:sz w:val="28"/>
        </w:rPr>
        <w:t xml:space="preserve"> Божої матері з Глухівського монастиря після закінчення служби в п’яному стані прийшов Микола Лук’яненко звернувшись до присутніх з різного роду образами та вимагав щоб йому відали полотно яким було зроблено навіс. В адресу ікони він сказав: « понавішували тут і принесли сюди якихось сучок». Лук’яненко стверджував що ці слова були сказані дівчині яка там була присутня</w:t>
      </w:r>
      <w:r w:rsidR="000E1702">
        <w:rPr>
          <w:rFonts w:ascii="Times New Roman" w:hAnsi="Times New Roman" w:cs="Times New Roman"/>
          <w:sz w:val="28"/>
        </w:rPr>
        <w:t xml:space="preserve"> </w:t>
      </w:r>
      <w:r w:rsidR="00877683" w:rsidRPr="00877683">
        <w:rPr>
          <w:rFonts w:ascii="Times New Roman" w:hAnsi="Times New Roman" w:cs="Times New Roman"/>
          <w:sz w:val="28"/>
        </w:rPr>
        <w:t>[83</w:t>
      </w:r>
      <w:r w:rsidR="000E1702" w:rsidRPr="00877683">
        <w:rPr>
          <w:rFonts w:ascii="Times New Roman" w:hAnsi="Times New Roman" w:cs="Times New Roman"/>
          <w:sz w:val="28"/>
        </w:rPr>
        <w:t>,  арк. 2,3].</w:t>
      </w:r>
    </w:p>
    <w:p w14:paraId="2D837133" w14:textId="171457CA" w:rsidR="003717F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Досить частим видом злочину проти православної релігії було пошкодження або знищення образів Ісуса Христа, Божої матері та святих. Під час словесної образи частим явищем було зривання та пошкодження ікон, а також використання непристойних жестів. 7 жовтня 1912 р. в м. Ніжин по Хресто-Воздиженській вулиці проходили хлопці, які знаходилися в стані алкогольного сп’яніння. Василій Костюченко і Степан Котов підійшли до огорожі Хресто-Воздвиженської церкви біля, якої знаходилася кіость із зображення «Воздвиження Чесного і Животворящого Христа Господа», другий з них вда</w:t>
      </w:r>
      <w:r w:rsidR="00391538">
        <w:rPr>
          <w:rFonts w:ascii="Times New Roman" w:hAnsi="Times New Roman" w:cs="Times New Roman"/>
          <w:sz w:val="28"/>
        </w:rPr>
        <w:t>рив кулаком ікону і розбив скло</w:t>
      </w:r>
      <w:r>
        <w:rPr>
          <w:rFonts w:ascii="Times New Roman" w:hAnsi="Times New Roman" w:cs="Times New Roman"/>
          <w:sz w:val="28"/>
        </w:rPr>
        <w:t xml:space="preserve"> </w:t>
      </w:r>
      <w:r w:rsidRPr="009C3C56">
        <w:rPr>
          <w:rFonts w:ascii="Times New Roman" w:hAnsi="Times New Roman" w:cs="Times New Roman"/>
          <w:sz w:val="28"/>
        </w:rPr>
        <w:lastRenderedPageBreak/>
        <w:t>[</w:t>
      </w:r>
      <w:r w:rsidR="00391538">
        <w:rPr>
          <w:rFonts w:ascii="Times New Roman" w:hAnsi="Times New Roman" w:cs="Times New Roman"/>
          <w:sz w:val="28"/>
        </w:rPr>
        <w:t>29</w:t>
      </w:r>
      <w:r>
        <w:rPr>
          <w:rFonts w:ascii="Times New Roman" w:hAnsi="Times New Roman" w:cs="Times New Roman"/>
          <w:sz w:val="28"/>
        </w:rPr>
        <w:t>, арк. 3]</w:t>
      </w:r>
      <w:r w:rsidR="00391538">
        <w:rPr>
          <w:rFonts w:ascii="Times New Roman" w:hAnsi="Times New Roman" w:cs="Times New Roman"/>
          <w:sz w:val="28"/>
        </w:rPr>
        <w:t>.</w:t>
      </w:r>
      <w:r>
        <w:rPr>
          <w:rFonts w:ascii="Times New Roman" w:hAnsi="Times New Roman" w:cs="Times New Roman"/>
          <w:sz w:val="28"/>
        </w:rPr>
        <w:t xml:space="preserve"> Інший схожий за предметом посягання злочин стався 1 жовтння 1905 р. в с. Макіївка, Ніжинського повіту. Селяни Кирило Овченко, Григорій Бенюх, Фадей Курибко, Петро Моза працюючи в помісті дворянина Іполита Верекса зняли зі стіни образ Божої матері стали над ним знущатися: різати його ножем, топтати ногами, висловлювати на його адресу рі</w:t>
      </w:r>
      <w:r w:rsidR="00C62613">
        <w:rPr>
          <w:rFonts w:ascii="Times New Roman" w:hAnsi="Times New Roman" w:cs="Times New Roman"/>
          <w:sz w:val="28"/>
        </w:rPr>
        <w:t>зну «матєрную і площадну брань»</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22</w:t>
      </w:r>
      <w:r w:rsidR="00C62613">
        <w:rPr>
          <w:rFonts w:ascii="Times New Roman" w:hAnsi="Times New Roman" w:cs="Times New Roman"/>
          <w:sz w:val="28"/>
        </w:rPr>
        <w:t>, арк. 2].</w:t>
      </w:r>
    </w:p>
    <w:p w14:paraId="45A01482" w14:textId="797631D9" w:rsidR="000E1702" w:rsidRDefault="003717F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В березні 1901 року Федір Куриль в домі свого товариша Олексія зірвав з стіни ікону і кинув на підлогу</w:t>
      </w:r>
      <w:r w:rsidR="000E1702">
        <w:rPr>
          <w:rFonts w:ascii="Times New Roman" w:hAnsi="Times New Roman" w:cs="Times New Roman"/>
          <w:sz w:val="28"/>
        </w:rPr>
        <w:t xml:space="preserve"> </w:t>
      </w:r>
      <w:r w:rsidR="000E1702" w:rsidRPr="009C3C56">
        <w:rPr>
          <w:rFonts w:ascii="Times New Roman" w:hAnsi="Times New Roman" w:cs="Times New Roman"/>
          <w:sz w:val="28"/>
        </w:rPr>
        <w:t>[</w:t>
      </w:r>
      <w:r w:rsidR="000E1702">
        <w:rPr>
          <w:rFonts w:ascii="Times New Roman" w:hAnsi="Times New Roman" w:cs="Times New Roman"/>
          <w:sz w:val="28"/>
        </w:rPr>
        <w:t>64,  арк. 3].</w:t>
      </w:r>
    </w:p>
    <w:p w14:paraId="2F9C8252" w14:textId="7A5B8C02" w:rsidR="003717F3" w:rsidRDefault="003717F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17 серпня 1908 року з каплички яка знаходилася поблизу села Умивки Поколичської волості Кролевецького повіту невідомі повикидали всі ікони  частина з них була знайдена в грязюці біля каплички, частина в хащах кроків 10 – 100, а деякі ікони були в річці, яка протікала поблизу. Підозра впала на Івана Литвина та Семена Трофимова які зізналися в скоєному</w:t>
      </w:r>
      <w:r w:rsidR="000E1702">
        <w:rPr>
          <w:rFonts w:ascii="Times New Roman" w:hAnsi="Times New Roman" w:cs="Times New Roman"/>
          <w:sz w:val="28"/>
        </w:rPr>
        <w:t xml:space="preserve"> </w:t>
      </w:r>
      <w:r w:rsidR="000E1702" w:rsidRPr="009C3C56">
        <w:rPr>
          <w:rFonts w:ascii="Times New Roman" w:hAnsi="Times New Roman" w:cs="Times New Roman"/>
          <w:sz w:val="28"/>
        </w:rPr>
        <w:t>[</w:t>
      </w:r>
      <w:r w:rsidR="000E1702">
        <w:rPr>
          <w:rFonts w:ascii="Times New Roman" w:hAnsi="Times New Roman" w:cs="Times New Roman"/>
          <w:sz w:val="28"/>
        </w:rPr>
        <w:t>72,  арк. 5,6].</w:t>
      </w:r>
    </w:p>
    <w:p w14:paraId="34BEE5EE" w14:textId="5AF53651" w:rsidR="00E268CB" w:rsidRDefault="003C3BA3" w:rsidP="00E268C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Між українськими селянами та євреями все більше загострюється  антагонізм </w:t>
      </w:r>
      <w:r w:rsidR="005007AC">
        <w:rPr>
          <w:rFonts w:ascii="Times New Roman" w:hAnsi="Times New Roman" w:cs="Times New Roman"/>
          <w:sz w:val="28"/>
        </w:rPr>
        <w:t xml:space="preserve">в  </w:t>
      </w:r>
      <w:r>
        <w:rPr>
          <w:rFonts w:ascii="Times New Roman" w:hAnsi="Times New Roman" w:cs="Times New Roman"/>
          <w:sz w:val="28"/>
        </w:rPr>
        <w:t xml:space="preserve">тому числі і на релігійному гранті. «Поширення серед селянства юдофобних настроїв стало проявом суперечностей між містом і селом, свого роду, реакцією на модернізаційні процеси і розвиток ринкових взаємовідносин. … єврейські торговці, орендарі, перекупники і т.п., зміцнившись економічно, стали не лише більше ошукувати та визискувати селян, а й вести себе зверхньо, зухвало, дозволяли собі висловлюватися проти церкви … . На початку ХХ ст. ці взаємини досягли критичної межі.» </w:t>
      </w:r>
      <w:r w:rsidRPr="009C3C56">
        <w:rPr>
          <w:rFonts w:ascii="Times New Roman" w:hAnsi="Times New Roman" w:cs="Times New Roman"/>
          <w:sz w:val="28"/>
        </w:rPr>
        <w:t>[</w:t>
      </w:r>
      <w:r w:rsidR="00391538">
        <w:rPr>
          <w:rFonts w:ascii="Times New Roman" w:hAnsi="Times New Roman" w:cs="Times New Roman"/>
          <w:sz w:val="28"/>
        </w:rPr>
        <w:t>113</w:t>
      </w:r>
      <w:r>
        <w:rPr>
          <w:rFonts w:ascii="Times New Roman" w:hAnsi="Times New Roman" w:cs="Times New Roman"/>
          <w:sz w:val="28"/>
        </w:rPr>
        <w:t>, с. 197]</w:t>
      </w:r>
      <w:r w:rsidR="0010080E">
        <w:rPr>
          <w:rFonts w:ascii="Times New Roman" w:hAnsi="Times New Roman" w:cs="Times New Roman"/>
          <w:sz w:val="28"/>
        </w:rPr>
        <w:t>.</w:t>
      </w:r>
      <w:r>
        <w:rPr>
          <w:rFonts w:ascii="Times New Roman" w:hAnsi="Times New Roman" w:cs="Times New Roman"/>
          <w:sz w:val="28"/>
        </w:rPr>
        <w:t xml:space="preserve"> Так, 16 квітня 1912 р. в с. Красне Конотопського повіту, Мойсей Козловський застав на</w:t>
      </w:r>
      <w:r w:rsidR="005007AC">
        <w:rPr>
          <w:rFonts w:ascii="Times New Roman" w:hAnsi="Times New Roman" w:cs="Times New Roman"/>
          <w:sz w:val="28"/>
        </w:rPr>
        <w:t xml:space="preserve"> орендованому полі його батьком</w:t>
      </w:r>
      <w:r>
        <w:rPr>
          <w:rFonts w:ascii="Times New Roman" w:hAnsi="Times New Roman" w:cs="Times New Roman"/>
          <w:sz w:val="28"/>
        </w:rPr>
        <w:t>, учня міської земської школи одинадцятирічного Стефана Забіяку, який зривав лободу. Козловський змусив стати його на коліна поцілувати землю і перехреститися в знак того, щ</w:t>
      </w:r>
      <w:r w:rsidR="00106194">
        <w:rPr>
          <w:rFonts w:ascii="Times New Roman" w:hAnsi="Times New Roman" w:cs="Times New Roman"/>
          <w:sz w:val="28"/>
        </w:rPr>
        <w:t>о він більше такого не робитиме</w:t>
      </w:r>
      <w:r>
        <w:rPr>
          <w:rFonts w:ascii="Times New Roman" w:hAnsi="Times New Roman" w:cs="Times New Roman"/>
          <w:sz w:val="28"/>
        </w:rPr>
        <w:t xml:space="preserve"> </w:t>
      </w:r>
      <w:r w:rsidRPr="009C3C56">
        <w:rPr>
          <w:rFonts w:ascii="Times New Roman" w:hAnsi="Times New Roman" w:cs="Times New Roman"/>
          <w:sz w:val="28"/>
        </w:rPr>
        <w:t>[</w:t>
      </w:r>
      <w:r w:rsidR="00106194">
        <w:rPr>
          <w:rFonts w:ascii="Times New Roman" w:hAnsi="Times New Roman" w:cs="Times New Roman"/>
          <w:sz w:val="28"/>
        </w:rPr>
        <w:t>5</w:t>
      </w:r>
      <w:r w:rsidR="00391538">
        <w:rPr>
          <w:rFonts w:ascii="Times New Roman" w:hAnsi="Times New Roman" w:cs="Times New Roman"/>
          <w:sz w:val="28"/>
        </w:rPr>
        <w:t>8</w:t>
      </w:r>
      <w:r>
        <w:rPr>
          <w:rFonts w:ascii="Times New Roman" w:hAnsi="Times New Roman" w:cs="Times New Roman"/>
          <w:sz w:val="28"/>
        </w:rPr>
        <w:t>, арк. 3, 17]. І ще один прецедент став за участі єврея</w:t>
      </w:r>
      <w:r w:rsidR="005007AC">
        <w:rPr>
          <w:rFonts w:ascii="Times New Roman" w:hAnsi="Times New Roman" w:cs="Times New Roman"/>
          <w:sz w:val="28"/>
        </w:rPr>
        <w:t>,</w:t>
      </w:r>
      <w:r>
        <w:rPr>
          <w:rFonts w:ascii="Times New Roman" w:hAnsi="Times New Roman" w:cs="Times New Roman"/>
          <w:sz w:val="28"/>
        </w:rPr>
        <w:t xml:space="preserve"> 19 квітня того ж року в м. Ніжин. Зелек Кравинський підійшов до Домініки Артеменко, яка стояла під навісом його лавки  показав їй два відбитки на папері скоріш за все це освячені зображення «Святої Преподобної Єфросинії Полоцької» і « Святих Богоотця Іоакима і Анни» і запропонував купити їх за 5 копійок. Артеменкова заявила, що більше 2 копійок за них не може дати, після </w:t>
      </w:r>
      <w:r>
        <w:rPr>
          <w:rFonts w:ascii="Times New Roman" w:hAnsi="Times New Roman" w:cs="Times New Roman"/>
          <w:sz w:val="28"/>
        </w:rPr>
        <w:lastRenderedPageBreak/>
        <w:t xml:space="preserve">Кравинський сказав: «Якщо мені їх продати за 2 копійки, то краще я піду двічі вискусь і два рази підітру ними свою жопу». </w:t>
      </w:r>
      <w:r w:rsidRPr="009C3C56">
        <w:rPr>
          <w:rFonts w:ascii="Times New Roman" w:hAnsi="Times New Roman" w:cs="Times New Roman"/>
          <w:sz w:val="28"/>
        </w:rPr>
        <w:t>[</w:t>
      </w:r>
      <w:r w:rsidR="00391538">
        <w:rPr>
          <w:rFonts w:ascii="Times New Roman" w:hAnsi="Times New Roman" w:cs="Times New Roman"/>
          <w:sz w:val="28"/>
        </w:rPr>
        <w:t>26</w:t>
      </w:r>
      <w:r>
        <w:rPr>
          <w:rFonts w:ascii="Times New Roman" w:hAnsi="Times New Roman" w:cs="Times New Roman"/>
          <w:sz w:val="28"/>
        </w:rPr>
        <w:t>, арк. 3]</w:t>
      </w:r>
      <w:r w:rsidR="00C62613">
        <w:rPr>
          <w:rFonts w:ascii="Times New Roman" w:hAnsi="Times New Roman" w:cs="Times New Roman"/>
          <w:sz w:val="28"/>
        </w:rPr>
        <w:t xml:space="preserve">. </w:t>
      </w:r>
      <w:r w:rsidRPr="005F2D08">
        <w:rPr>
          <w:rFonts w:ascii="Times New Roman" w:hAnsi="Times New Roman" w:cs="Times New Roman"/>
          <w:sz w:val="28"/>
        </w:rPr>
        <w:t>24 квітня 1881 року в Глухові на базарі між Михайлом Ситником та євреями виникла суперечка, єврейка Піта Зобрам відказала: «тільк</w:t>
      </w:r>
      <w:r w:rsidR="00C62613">
        <w:rPr>
          <w:rFonts w:ascii="Times New Roman" w:hAnsi="Times New Roman" w:cs="Times New Roman"/>
          <w:sz w:val="28"/>
        </w:rPr>
        <w:t>и у нас є Бог, а ваш Бог срака»</w:t>
      </w:r>
      <w:r w:rsidRPr="005F2D08">
        <w:rPr>
          <w:rFonts w:ascii="Times New Roman" w:hAnsi="Times New Roman" w:cs="Times New Roman"/>
          <w:sz w:val="28"/>
        </w:rPr>
        <w:t xml:space="preserve"> </w:t>
      </w:r>
      <w:r w:rsidR="00DC5D22" w:rsidRPr="009C3C56">
        <w:rPr>
          <w:rFonts w:ascii="Times New Roman" w:hAnsi="Times New Roman" w:cs="Times New Roman"/>
          <w:sz w:val="28"/>
        </w:rPr>
        <w:t>[</w:t>
      </w:r>
      <w:r w:rsidR="00DC5D22">
        <w:rPr>
          <w:rFonts w:ascii="Times New Roman" w:hAnsi="Times New Roman" w:cs="Times New Roman"/>
          <w:sz w:val="28"/>
        </w:rPr>
        <w:t xml:space="preserve">95,  арк. 2]. </w:t>
      </w:r>
      <w:r w:rsidRPr="006D2A0B">
        <w:rPr>
          <w:rFonts w:ascii="Times New Roman" w:hAnsi="Times New Roman" w:cs="Times New Roman"/>
          <w:sz w:val="28"/>
        </w:rPr>
        <w:t xml:space="preserve">24 травня 1897 року в селі Шаповоловки Борзнянського повіту євреї на базарі розмовляючи між собою насміхалися над святими висловлювалися: «Господи помилуй матір Божу порти. Господи помилуй святого Лазаря пресвяту Богородицю попер.» </w:t>
      </w:r>
      <w:r w:rsidR="00DC5D22" w:rsidRPr="009C3C56">
        <w:rPr>
          <w:rFonts w:ascii="Times New Roman" w:hAnsi="Times New Roman" w:cs="Times New Roman"/>
          <w:sz w:val="28"/>
        </w:rPr>
        <w:t>[</w:t>
      </w:r>
      <w:r w:rsidR="00DC5D22">
        <w:rPr>
          <w:rFonts w:ascii="Times New Roman" w:hAnsi="Times New Roman" w:cs="Times New Roman"/>
          <w:sz w:val="28"/>
        </w:rPr>
        <w:t>33,  арк. 3].</w:t>
      </w:r>
    </w:p>
    <w:p w14:paraId="7D928521" w14:textId="2B72DD73" w:rsidR="00E268CB" w:rsidRDefault="00E268CB" w:rsidP="00E268CB">
      <w:pPr>
        <w:spacing w:after="0" w:line="360" w:lineRule="auto"/>
        <w:ind w:firstLine="709"/>
        <w:jc w:val="both"/>
        <w:rPr>
          <w:rFonts w:ascii="Times New Roman" w:hAnsi="Times New Roman" w:cs="Times New Roman"/>
          <w:sz w:val="28"/>
        </w:rPr>
      </w:pPr>
      <w:r w:rsidRPr="00E268CB">
        <w:rPr>
          <w:rFonts w:ascii="Times New Roman" w:hAnsi="Times New Roman" w:cs="Times New Roman"/>
          <w:sz w:val="28"/>
        </w:rPr>
        <w:t xml:space="preserve">В жовтні 1881 року в місті Ічня Борзнянського повіту селяни Степан Майстренко сказав своєму синові Іллі поставити образ в кімнату де жив квартирант єврей Зелік Шафаренко, щоб він очистив зайняту кімнату. Але Шафаренко квартиру не залишив, а побачивши ікону сказав: «Ти думаєш я вашого Бога злякався ? Насрати … До чортової матері його викинути. Присвята діва Богородиця по звичаю шукала жениха. Єврея, який ходив до неї ночувати деякий час поки другий єврей товариш напоїв його, прийшов потайки замість першого до вашої Божої матері та </w:t>
      </w:r>
      <w:r w:rsidR="00184944">
        <w:rPr>
          <w:rFonts w:ascii="Times New Roman" w:hAnsi="Times New Roman" w:cs="Times New Roman"/>
          <w:sz w:val="28"/>
        </w:rPr>
        <w:t>звабив</w:t>
      </w:r>
      <w:r w:rsidRPr="00E268CB">
        <w:rPr>
          <w:rFonts w:ascii="Times New Roman" w:hAnsi="Times New Roman" w:cs="Times New Roman"/>
          <w:sz w:val="28"/>
        </w:rPr>
        <w:t xml:space="preserve">  її коли другу ніч прийшов до неї жених ваша Божа матір сказала йому: - Давай зробимо те, що робили попередньої ночі. Він відповів: - Що ми могли робити з тобою попередньої ночі коли мене з тобою не було. Після того у вашої Богородиці родився ваш Христос Спаситель. Воно було таке розумне, що в п’ять років розпочало думати, розрізало собі п’ятку вшило собі під підошву в наслідок чого все знало і пророкувало</w:t>
      </w:r>
      <w:r w:rsidR="00DC5D22" w:rsidRPr="009C3C56">
        <w:rPr>
          <w:rFonts w:ascii="Times New Roman" w:hAnsi="Times New Roman" w:cs="Times New Roman"/>
          <w:sz w:val="28"/>
        </w:rPr>
        <w:t>[</w:t>
      </w:r>
      <w:r w:rsidR="00DC5D22">
        <w:rPr>
          <w:rFonts w:ascii="Times New Roman" w:hAnsi="Times New Roman" w:cs="Times New Roman"/>
          <w:sz w:val="28"/>
        </w:rPr>
        <w:t>31,  арк. 2,3,4].</w:t>
      </w:r>
    </w:p>
    <w:p w14:paraId="1FE850FD" w14:textId="7C7C7890" w:rsidR="003C3BA3" w:rsidRDefault="003C3BA3" w:rsidP="005021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Друга половина ХІХ ст. стала періодом активного поширення протестантських релігій. «… у 1870-1880-х роках – відбулося ідейно-органічне відмежування  реформаційних течій, що стало безпосереднім приводом церковного розколу  та щораз більшого міжконфесійного протистояння. У місцевостях, де з’явився протестантизм, воно простежувалося обмеженому з’ясування </w:t>
      </w:r>
      <w:r w:rsidR="0010080E">
        <w:rPr>
          <w:rFonts w:ascii="Times New Roman" w:hAnsi="Times New Roman" w:cs="Times New Roman"/>
          <w:sz w:val="28"/>
        </w:rPr>
        <w:t>особистих прорахунків»</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123</w:t>
      </w:r>
      <w:r>
        <w:rPr>
          <w:rFonts w:ascii="Times New Roman" w:hAnsi="Times New Roman" w:cs="Times New Roman"/>
          <w:sz w:val="28"/>
        </w:rPr>
        <w:t>, с. 243]</w:t>
      </w:r>
      <w:r w:rsidR="0010080E">
        <w:rPr>
          <w:rFonts w:ascii="Times New Roman" w:hAnsi="Times New Roman" w:cs="Times New Roman"/>
          <w:sz w:val="28"/>
        </w:rPr>
        <w:t>.</w:t>
      </w:r>
      <w:r>
        <w:rPr>
          <w:rFonts w:ascii="Times New Roman" w:hAnsi="Times New Roman" w:cs="Times New Roman"/>
          <w:sz w:val="28"/>
        </w:rPr>
        <w:t xml:space="preserve"> </w:t>
      </w:r>
      <w:r w:rsidRPr="005F2D08">
        <w:rPr>
          <w:rFonts w:ascii="Times New Roman" w:hAnsi="Times New Roman" w:cs="Times New Roman"/>
          <w:sz w:val="28"/>
        </w:rPr>
        <w:t xml:space="preserve">Так, </w:t>
      </w:r>
      <w:r>
        <w:rPr>
          <w:rFonts w:ascii="Times New Roman" w:hAnsi="Times New Roman" w:cs="Times New Roman"/>
          <w:sz w:val="28"/>
        </w:rPr>
        <w:t xml:space="preserve">3 серпня 1907 року працівник економії Фондер – Бригченко при селі Слаут. В казармі працівників торкнулися питання про «християнську секту». Іван Федоренко став вихваляти секту, говорячи що хлисти не визнають свят навіть Різдва і Воскресіння Христового працюють всі дні і живуть </w:t>
      </w:r>
      <w:r>
        <w:rPr>
          <w:rFonts w:ascii="Times New Roman" w:hAnsi="Times New Roman" w:cs="Times New Roman"/>
          <w:sz w:val="28"/>
        </w:rPr>
        <w:lastRenderedPageBreak/>
        <w:t xml:space="preserve">набагато заможніше православних. При цьому знущався над православною вірою використовуючи «матерную і прощадну брань». Висловився так що якби йому вдалося отримати </w:t>
      </w:r>
      <w:r w:rsidR="00625ED2">
        <w:rPr>
          <w:rFonts w:ascii="Times New Roman" w:hAnsi="Times New Roman" w:cs="Times New Roman"/>
          <w:sz w:val="28"/>
        </w:rPr>
        <w:t>хлистівський</w:t>
      </w:r>
      <w:r>
        <w:rPr>
          <w:rFonts w:ascii="Times New Roman" w:hAnsi="Times New Roman" w:cs="Times New Roman"/>
          <w:sz w:val="28"/>
        </w:rPr>
        <w:t xml:space="preserve"> рубель який має властивість знову повертатися тоді і Федоренко і на самого Спасителя «посрати»</w:t>
      </w:r>
      <w:r w:rsidR="00DC5D22" w:rsidRPr="00DC5D22">
        <w:rPr>
          <w:rFonts w:ascii="Times New Roman" w:hAnsi="Times New Roman" w:cs="Times New Roman"/>
          <w:sz w:val="28"/>
        </w:rPr>
        <w:t xml:space="preserve"> </w:t>
      </w:r>
      <w:r w:rsidR="00DC5D22" w:rsidRPr="009C3C56">
        <w:rPr>
          <w:rFonts w:ascii="Times New Roman" w:hAnsi="Times New Roman" w:cs="Times New Roman"/>
          <w:sz w:val="28"/>
        </w:rPr>
        <w:t>[</w:t>
      </w:r>
      <w:r w:rsidR="00DC5D22">
        <w:rPr>
          <w:rFonts w:ascii="Times New Roman" w:hAnsi="Times New Roman" w:cs="Times New Roman"/>
          <w:sz w:val="28"/>
        </w:rPr>
        <w:t>82,  арк. 4,5].</w:t>
      </w:r>
    </w:p>
    <w:p w14:paraId="2E77CB5C" w14:textId="413FC92A" w:rsidR="003C3BA3" w:rsidRPr="006C703F" w:rsidRDefault="003C3BA3" w:rsidP="0050214A">
      <w:pPr>
        <w:spacing w:after="0" w:line="360" w:lineRule="auto"/>
        <w:ind w:firstLine="709"/>
        <w:jc w:val="both"/>
        <w:rPr>
          <w:rFonts w:ascii="Times New Roman" w:eastAsia="Calibri" w:hAnsi="Times New Roman" w:cs="Times New Roman"/>
          <w:sz w:val="28"/>
        </w:rPr>
      </w:pPr>
      <w:r>
        <w:rPr>
          <w:rFonts w:ascii="Times New Roman" w:hAnsi="Times New Roman" w:cs="Times New Roman"/>
          <w:sz w:val="28"/>
        </w:rPr>
        <w:t xml:space="preserve">Досить часто релігійні образи містили політичне підґрунтя. Бога та релігію згадували під час лайливих висловлювань проти царя, законів, війни 1904-1905 рр. і т.п.. Так, </w:t>
      </w:r>
      <w:r>
        <w:rPr>
          <w:rFonts w:ascii="Times New Roman" w:eastAsia="Calibri" w:hAnsi="Times New Roman" w:cs="Times New Roman"/>
          <w:sz w:val="28"/>
        </w:rPr>
        <w:t>в</w:t>
      </w:r>
      <w:r w:rsidRPr="006C703F">
        <w:rPr>
          <w:rFonts w:ascii="Times New Roman" w:eastAsia="Calibri" w:hAnsi="Times New Roman" w:cs="Times New Roman"/>
          <w:sz w:val="28"/>
        </w:rPr>
        <w:t xml:space="preserve"> 1906 році в селі Степанівці </w:t>
      </w:r>
      <w:r w:rsidR="009F1F51" w:rsidRPr="006C703F">
        <w:rPr>
          <w:rFonts w:ascii="Times New Roman" w:eastAsia="Calibri" w:hAnsi="Times New Roman" w:cs="Times New Roman"/>
          <w:sz w:val="28"/>
        </w:rPr>
        <w:t>п’яний</w:t>
      </w:r>
      <w:r w:rsidRPr="006C703F">
        <w:rPr>
          <w:rFonts w:ascii="Times New Roman" w:eastAsia="Calibri" w:hAnsi="Times New Roman" w:cs="Times New Roman"/>
          <w:sz w:val="28"/>
        </w:rPr>
        <w:t xml:space="preserve"> Андрій Костриця прийшов в дім до Павлинь Глушко і </w:t>
      </w:r>
      <w:r w:rsidR="009F1F51" w:rsidRPr="006C703F">
        <w:rPr>
          <w:rFonts w:ascii="Times New Roman" w:eastAsia="Calibri" w:hAnsi="Times New Roman" w:cs="Times New Roman"/>
          <w:sz w:val="28"/>
        </w:rPr>
        <w:t>указуючи</w:t>
      </w:r>
      <w:r w:rsidRPr="006C703F">
        <w:rPr>
          <w:rFonts w:ascii="Times New Roman" w:eastAsia="Calibri" w:hAnsi="Times New Roman" w:cs="Times New Roman"/>
          <w:sz w:val="28"/>
        </w:rPr>
        <w:t xml:space="preserve"> на ікони які висіли на стіні сказав: « Навіщо ти понавішувала цих прихвостнів. Переверни ікони нехай святі самі перевернуться назад, плюй на них і повикидай». Літом 1907 року говорив проти імператора та податків, військової служби та розпалював ворожнечу між поміщиками та селянами</w:t>
      </w:r>
      <w:r w:rsidR="00DC5D22">
        <w:rPr>
          <w:rFonts w:ascii="Times New Roman" w:eastAsia="Calibri" w:hAnsi="Times New Roman" w:cs="Times New Roman"/>
          <w:sz w:val="28"/>
        </w:rPr>
        <w:t xml:space="preserve"> </w:t>
      </w:r>
      <w:r w:rsidR="00DC5D22" w:rsidRPr="001778A8">
        <w:rPr>
          <w:rFonts w:ascii="Times New Roman" w:hAnsi="Times New Roman" w:cs="Times New Roman"/>
          <w:sz w:val="28"/>
        </w:rPr>
        <w:t>[17,  арк. 3].</w:t>
      </w:r>
    </w:p>
    <w:p w14:paraId="46B03ADF" w14:textId="47152959" w:rsidR="003C3BA3" w:rsidRPr="00D57183" w:rsidRDefault="003C3BA3"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t>Правовою підставою для вибору арешту в якості покарання для релігійного злочинця була наявність в справі пом'якшуючих вину обставин ( «нерозуміння, невігластво або пияцтво»). Як приклад розглянемо матеріали насту</w:t>
      </w:r>
      <w:r>
        <w:rPr>
          <w:rFonts w:ascii="Times New Roman" w:hAnsi="Times New Roman" w:cs="Times New Roman"/>
          <w:sz w:val="28"/>
        </w:rPr>
        <w:t>пних судових справ. Так, козак Іван Руденко</w:t>
      </w:r>
      <w:r w:rsidRPr="00D57183">
        <w:rPr>
          <w:rFonts w:ascii="Times New Roman" w:hAnsi="Times New Roman" w:cs="Times New Roman"/>
          <w:sz w:val="28"/>
        </w:rPr>
        <w:t xml:space="preserve"> за те, що в нетверезому стані </w:t>
      </w:r>
      <w:r>
        <w:rPr>
          <w:rFonts w:ascii="Times New Roman" w:hAnsi="Times New Roman" w:cs="Times New Roman"/>
          <w:sz w:val="28"/>
        </w:rPr>
        <w:t xml:space="preserve">в кватирі Т. Трозького виявив неповагу до православної віри заявивши: « святі сучі сини самі являються», і ще додав, що він може бути таким самим святим як Саровський. Руденко </w:t>
      </w:r>
      <w:r w:rsidRPr="00D57183">
        <w:rPr>
          <w:rFonts w:ascii="Times New Roman" w:hAnsi="Times New Roman" w:cs="Times New Roman"/>
          <w:sz w:val="28"/>
        </w:rPr>
        <w:t xml:space="preserve">був засуджений </w:t>
      </w:r>
      <w:r w:rsidR="0010080E">
        <w:rPr>
          <w:rFonts w:ascii="Times New Roman" w:hAnsi="Times New Roman" w:cs="Times New Roman"/>
          <w:sz w:val="28"/>
        </w:rPr>
        <w:t>до арешту при поліції на 7 днів</w:t>
      </w:r>
      <w:r w:rsidRPr="008170D4">
        <w:rPr>
          <w:rFonts w:ascii="Times New Roman" w:hAnsi="Times New Roman" w:cs="Times New Roman"/>
          <w:sz w:val="28"/>
        </w:rPr>
        <w:t xml:space="preserve"> </w:t>
      </w:r>
      <w:r w:rsidRPr="009C3C56">
        <w:rPr>
          <w:rFonts w:ascii="Times New Roman" w:hAnsi="Times New Roman" w:cs="Times New Roman"/>
          <w:sz w:val="28"/>
        </w:rPr>
        <w:t>[</w:t>
      </w:r>
      <w:r>
        <w:rPr>
          <w:rFonts w:ascii="Times New Roman" w:hAnsi="Times New Roman" w:cs="Times New Roman"/>
          <w:sz w:val="28"/>
        </w:rPr>
        <w:t>2</w:t>
      </w:r>
      <w:r w:rsidR="00391538">
        <w:rPr>
          <w:rFonts w:ascii="Times New Roman" w:hAnsi="Times New Roman" w:cs="Times New Roman"/>
          <w:sz w:val="28"/>
        </w:rPr>
        <w:t>0</w:t>
      </w:r>
      <w:r>
        <w:rPr>
          <w:rFonts w:ascii="Times New Roman" w:hAnsi="Times New Roman" w:cs="Times New Roman"/>
          <w:sz w:val="28"/>
        </w:rPr>
        <w:t>, арк. зв.</w:t>
      </w:r>
      <w:r w:rsidR="00DC5D22">
        <w:rPr>
          <w:rFonts w:ascii="Times New Roman" w:hAnsi="Times New Roman" w:cs="Times New Roman"/>
          <w:sz w:val="28"/>
        </w:rPr>
        <w:t xml:space="preserve"> </w:t>
      </w:r>
      <w:r>
        <w:rPr>
          <w:rFonts w:ascii="Times New Roman" w:hAnsi="Times New Roman" w:cs="Times New Roman"/>
          <w:sz w:val="28"/>
        </w:rPr>
        <w:t>2, 15-зв.15]</w:t>
      </w:r>
      <w:r w:rsidR="0010080E">
        <w:rPr>
          <w:rFonts w:ascii="Times New Roman" w:hAnsi="Times New Roman" w:cs="Times New Roman"/>
          <w:sz w:val="28"/>
        </w:rPr>
        <w:t>.</w:t>
      </w:r>
      <w:r>
        <w:rPr>
          <w:rFonts w:ascii="Times New Roman" w:hAnsi="Times New Roman" w:cs="Times New Roman"/>
          <w:sz w:val="28"/>
        </w:rPr>
        <w:t xml:space="preserve"> </w:t>
      </w:r>
      <w:r w:rsidRPr="00D57183">
        <w:rPr>
          <w:rFonts w:ascii="Times New Roman" w:hAnsi="Times New Roman" w:cs="Times New Roman"/>
          <w:sz w:val="28"/>
        </w:rPr>
        <w:t xml:space="preserve"> Зменшення мінімального терміну арешту, передбаченого ч. 2 ст. 182 (3 тижні), стало можливим завд</w:t>
      </w:r>
      <w:r>
        <w:rPr>
          <w:rFonts w:ascii="Times New Roman" w:hAnsi="Times New Roman" w:cs="Times New Roman"/>
          <w:sz w:val="28"/>
        </w:rPr>
        <w:t>яки п. 4 ст. 134 і ст. 1353 (</w:t>
      </w:r>
      <w:r w:rsidRPr="00D57183">
        <w:rPr>
          <w:rFonts w:ascii="Times New Roman" w:hAnsi="Times New Roman" w:cs="Times New Roman"/>
          <w:sz w:val="28"/>
        </w:rPr>
        <w:t xml:space="preserve"> що пом'якшують провину обста</w:t>
      </w:r>
      <w:r>
        <w:rPr>
          <w:rFonts w:ascii="Times New Roman" w:hAnsi="Times New Roman" w:cs="Times New Roman"/>
          <w:sz w:val="28"/>
        </w:rPr>
        <w:t>вин) - з урахуванням «слабоумія і невігластва» Руденка</w:t>
      </w:r>
      <w:r w:rsidRPr="00D57183">
        <w:rPr>
          <w:rFonts w:ascii="Times New Roman" w:hAnsi="Times New Roman" w:cs="Times New Roman"/>
          <w:sz w:val="28"/>
        </w:rPr>
        <w:t xml:space="preserve">. </w:t>
      </w:r>
      <w:r>
        <w:rPr>
          <w:rFonts w:ascii="Times New Roman" w:hAnsi="Times New Roman" w:cs="Times New Roman"/>
          <w:sz w:val="28"/>
        </w:rPr>
        <w:t xml:space="preserve"> </w:t>
      </w:r>
      <w:r w:rsidRPr="00162D67">
        <w:rPr>
          <w:rFonts w:ascii="Times New Roman" w:hAnsi="Times New Roman" w:cs="Times New Roman"/>
          <w:sz w:val="28"/>
        </w:rPr>
        <w:t>В іншій справі міщанин м. Ніжина Іван Грибков, будучи в нетверезому стані, перебуваючи в будинку своєї жінки  зняв зі стіни ікони та підчас сварки з жінкою побив на іконах скло. Суд виправдав Грибкова</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21</w:t>
      </w:r>
      <w:r>
        <w:rPr>
          <w:rFonts w:ascii="Times New Roman" w:hAnsi="Times New Roman" w:cs="Times New Roman"/>
          <w:sz w:val="28"/>
        </w:rPr>
        <w:t>,</w:t>
      </w:r>
      <w:r w:rsidR="0010080E">
        <w:rPr>
          <w:rFonts w:ascii="Times New Roman" w:hAnsi="Times New Roman" w:cs="Times New Roman"/>
          <w:sz w:val="28"/>
        </w:rPr>
        <w:t xml:space="preserve"> арк. 2, зв. 15].</w:t>
      </w:r>
      <w:r>
        <w:rPr>
          <w:rFonts w:ascii="Times New Roman" w:hAnsi="Times New Roman" w:cs="Times New Roman"/>
          <w:sz w:val="28"/>
        </w:rPr>
        <w:t xml:space="preserve"> </w:t>
      </w:r>
    </w:p>
    <w:p w14:paraId="71CF47A3" w14:textId="7F9B6074" w:rsidR="003C3BA3" w:rsidRDefault="003C3BA3"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t>З тих же підстав допускалося зниження м</w:t>
      </w:r>
      <w:r>
        <w:rPr>
          <w:rFonts w:ascii="Times New Roman" w:hAnsi="Times New Roman" w:cs="Times New Roman"/>
          <w:sz w:val="28"/>
        </w:rPr>
        <w:t>іри відповідальності для тих, хто</w:t>
      </w:r>
      <w:r w:rsidRPr="00D57183">
        <w:rPr>
          <w:rFonts w:ascii="Times New Roman" w:hAnsi="Times New Roman" w:cs="Times New Roman"/>
          <w:sz w:val="28"/>
        </w:rPr>
        <w:t xml:space="preserve"> ображають святині</w:t>
      </w:r>
      <w:r>
        <w:rPr>
          <w:rFonts w:ascii="Times New Roman" w:hAnsi="Times New Roman" w:cs="Times New Roman"/>
          <w:sz w:val="28"/>
        </w:rPr>
        <w:t xml:space="preserve"> і порушників церковного благополуччя (ст. 215 Уложення 1885 р.). </w:t>
      </w:r>
      <w:r w:rsidRPr="00162D67">
        <w:rPr>
          <w:rFonts w:ascii="Times New Roman" w:hAnsi="Times New Roman" w:cs="Times New Roman"/>
          <w:sz w:val="28"/>
        </w:rPr>
        <w:t xml:space="preserve">Для прикладу козак Матвій Глоб образив священника села Дрімайлівка, Ніжинського повіту Костянтина Неапольського. Священик в присутності прихожан в церкві сказав дорослій дочці Неолін Глоб, щоб вона більше не </w:t>
      </w:r>
      <w:r w:rsidRPr="00162D67">
        <w:rPr>
          <w:rFonts w:ascii="Times New Roman" w:hAnsi="Times New Roman" w:cs="Times New Roman"/>
          <w:sz w:val="28"/>
        </w:rPr>
        <w:lastRenderedPageBreak/>
        <w:t>приходила в хор. Того ж дня коли  священик приймав дари в середні частині храму М. Глоб звернувся до народ: «Громадяни об’ясніть за яку провину священик образив мою доньку не тільки на все село і на весь світ, але і на весь вік». Священик почув це і наказав йому замовчати і додав, що йому Неоліна не подобається на, що Глоб відповів: «вона не блудниця і хреста не губила». Рішенням с</w:t>
      </w:r>
      <w:r w:rsidR="0010080E">
        <w:rPr>
          <w:rFonts w:ascii="Times New Roman" w:hAnsi="Times New Roman" w:cs="Times New Roman"/>
          <w:sz w:val="28"/>
        </w:rPr>
        <w:t>уду м. Глоб був виправданий</w:t>
      </w:r>
      <w:r w:rsidRPr="00162D67">
        <w:rPr>
          <w:rFonts w:ascii="Times New Roman" w:hAnsi="Times New Roman" w:cs="Times New Roman"/>
          <w:sz w:val="28"/>
        </w:rPr>
        <w:t xml:space="preserve"> </w:t>
      </w:r>
      <w:r w:rsidRPr="001778A8">
        <w:rPr>
          <w:rFonts w:ascii="Times New Roman" w:hAnsi="Times New Roman" w:cs="Times New Roman"/>
          <w:sz w:val="28"/>
        </w:rPr>
        <w:t>[</w:t>
      </w:r>
      <w:r w:rsidR="00391538" w:rsidRPr="001778A8">
        <w:rPr>
          <w:rFonts w:ascii="Times New Roman" w:hAnsi="Times New Roman" w:cs="Times New Roman"/>
          <w:sz w:val="28"/>
        </w:rPr>
        <w:t>19</w:t>
      </w:r>
      <w:r w:rsidR="0010080E" w:rsidRPr="001778A8">
        <w:rPr>
          <w:rFonts w:ascii="Times New Roman" w:hAnsi="Times New Roman" w:cs="Times New Roman"/>
          <w:sz w:val="28"/>
        </w:rPr>
        <w:t>, арк. 2,19,35, зв. 35].</w:t>
      </w:r>
      <w:r>
        <w:rPr>
          <w:rFonts w:ascii="Times New Roman" w:hAnsi="Times New Roman" w:cs="Times New Roman"/>
          <w:sz w:val="28"/>
        </w:rPr>
        <w:t xml:space="preserve">  </w:t>
      </w:r>
    </w:p>
    <w:p w14:paraId="37FC351F" w14:textId="032A69BD" w:rsidR="003C3BA3" w:rsidRPr="00D57183" w:rsidRDefault="003C3BA3" w:rsidP="00756671">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Pr="00D57183">
        <w:rPr>
          <w:rFonts w:ascii="Times New Roman" w:hAnsi="Times New Roman" w:cs="Times New Roman"/>
          <w:sz w:val="28"/>
        </w:rPr>
        <w:t>татистичні д</w:t>
      </w:r>
      <w:r>
        <w:rPr>
          <w:rFonts w:ascii="Times New Roman" w:hAnsi="Times New Roman" w:cs="Times New Roman"/>
          <w:sz w:val="28"/>
        </w:rPr>
        <w:t>ані показують, що число порушників поряд</w:t>
      </w:r>
      <w:r w:rsidRPr="00D57183">
        <w:rPr>
          <w:rFonts w:ascii="Times New Roman" w:hAnsi="Times New Roman" w:cs="Times New Roman"/>
          <w:sz w:val="28"/>
        </w:rPr>
        <w:t>к</w:t>
      </w:r>
      <w:r>
        <w:rPr>
          <w:rFonts w:ascii="Times New Roman" w:hAnsi="Times New Roman" w:cs="Times New Roman"/>
          <w:sz w:val="28"/>
        </w:rPr>
        <w:t>у</w:t>
      </w:r>
      <w:r w:rsidRPr="00D57183">
        <w:rPr>
          <w:rFonts w:ascii="Times New Roman" w:hAnsi="Times New Roman" w:cs="Times New Roman"/>
          <w:sz w:val="28"/>
        </w:rPr>
        <w:t xml:space="preserve"> під час богослужіння </w:t>
      </w:r>
      <w:r w:rsidR="00E268CB">
        <w:rPr>
          <w:rFonts w:ascii="Times New Roman" w:hAnsi="Times New Roman" w:cs="Times New Roman"/>
          <w:sz w:val="28"/>
        </w:rPr>
        <w:t>за 1890-1894 рр. склало у всій і</w:t>
      </w:r>
      <w:r w:rsidRPr="00D57183">
        <w:rPr>
          <w:rFonts w:ascii="Times New Roman" w:hAnsi="Times New Roman" w:cs="Times New Roman"/>
          <w:sz w:val="28"/>
        </w:rPr>
        <w:t>мперії всього 19 чоловік. У той же період за богохульст</w:t>
      </w:r>
      <w:r>
        <w:rPr>
          <w:rFonts w:ascii="Times New Roman" w:hAnsi="Times New Roman" w:cs="Times New Roman"/>
          <w:sz w:val="28"/>
        </w:rPr>
        <w:t>во і осуд віри було засуджено 1</w:t>
      </w:r>
      <w:r w:rsidRPr="00D57183">
        <w:rPr>
          <w:rFonts w:ascii="Times New Roman" w:hAnsi="Times New Roman" w:cs="Times New Roman"/>
          <w:sz w:val="28"/>
        </w:rPr>
        <w:t xml:space="preserve">887 чоловік. Дана різниця в статистичних показниках пояснюється тим, що судові органи </w:t>
      </w:r>
      <w:r>
        <w:rPr>
          <w:rFonts w:ascii="Times New Roman" w:hAnsi="Times New Roman" w:cs="Times New Roman"/>
          <w:sz w:val="28"/>
        </w:rPr>
        <w:t>кваліфікували образу</w:t>
      </w:r>
      <w:r w:rsidRPr="00D57183">
        <w:rPr>
          <w:rFonts w:ascii="Times New Roman" w:hAnsi="Times New Roman" w:cs="Times New Roman"/>
          <w:sz w:val="28"/>
        </w:rPr>
        <w:t xml:space="preserve"> святині і порушення благо</w:t>
      </w:r>
      <w:r>
        <w:rPr>
          <w:rFonts w:ascii="Times New Roman" w:hAnsi="Times New Roman" w:cs="Times New Roman"/>
          <w:sz w:val="28"/>
        </w:rPr>
        <w:t>получчя як блюзнірство (ст. 182</w:t>
      </w:r>
      <w:r w:rsidRPr="00A40584">
        <w:rPr>
          <w:rFonts w:ascii="Times New Roman" w:hAnsi="Times New Roman" w:cs="Times New Roman"/>
          <w:sz w:val="28"/>
        </w:rPr>
        <w:t xml:space="preserve"> </w:t>
      </w:r>
      <w:r>
        <w:rPr>
          <w:rFonts w:ascii="Times New Roman" w:hAnsi="Times New Roman" w:cs="Times New Roman"/>
          <w:sz w:val="28"/>
        </w:rPr>
        <w:t>Уложення 1885 р.)</w:t>
      </w:r>
      <w:r w:rsidRPr="00D57183">
        <w:rPr>
          <w:rFonts w:ascii="Times New Roman" w:hAnsi="Times New Roman" w:cs="Times New Roman"/>
          <w:sz w:val="28"/>
        </w:rPr>
        <w:t>. Підставою для цього слугувало роз'яснення Касаційного департаменту Сенату від 1871 за № 805. У ньому, зокрема, говорилося наступне. Незважаючи на те, що під блюзнірством розумілися тільки уїдливі глузування, звернені до правил православ'я або взагалі християнс</w:t>
      </w:r>
      <w:r w:rsidR="009F1F51">
        <w:rPr>
          <w:rFonts w:ascii="Times New Roman" w:hAnsi="Times New Roman" w:cs="Times New Roman"/>
          <w:sz w:val="28"/>
        </w:rPr>
        <w:t>тва, дія ст. 182 про блюзнірство</w:t>
      </w:r>
      <w:r w:rsidRPr="00D57183">
        <w:rPr>
          <w:rFonts w:ascii="Times New Roman" w:hAnsi="Times New Roman" w:cs="Times New Roman"/>
          <w:sz w:val="28"/>
        </w:rPr>
        <w:t xml:space="preserve"> слід поширити також на «лайку і глузув</w:t>
      </w:r>
      <w:r>
        <w:rPr>
          <w:rFonts w:ascii="Times New Roman" w:hAnsi="Times New Roman" w:cs="Times New Roman"/>
          <w:sz w:val="28"/>
        </w:rPr>
        <w:t>ання, звернені до святині» (с</w:t>
      </w:r>
      <w:r w:rsidR="0010080E">
        <w:rPr>
          <w:rFonts w:ascii="Times New Roman" w:hAnsi="Times New Roman" w:cs="Times New Roman"/>
          <w:sz w:val="28"/>
        </w:rPr>
        <w:t xml:space="preserve">т. 176 і 178 Уложення 1885 р.) </w:t>
      </w:r>
      <w:r w:rsidRPr="009C3C56">
        <w:rPr>
          <w:rFonts w:ascii="Times New Roman" w:hAnsi="Times New Roman" w:cs="Times New Roman"/>
          <w:sz w:val="28"/>
        </w:rPr>
        <w:t>[</w:t>
      </w:r>
      <w:r w:rsidR="00391538">
        <w:rPr>
          <w:rFonts w:ascii="Times New Roman" w:hAnsi="Times New Roman" w:cs="Times New Roman"/>
          <w:sz w:val="28"/>
        </w:rPr>
        <w:t>123</w:t>
      </w:r>
      <w:r>
        <w:rPr>
          <w:rFonts w:ascii="Times New Roman" w:hAnsi="Times New Roman" w:cs="Times New Roman"/>
          <w:sz w:val="28"/>
        </w:rPr>
        <w:t>, с. 206]</w:t>
      </w:r>
      <w:r w:rsidR="0010080E">
        <w:rPr>
          <w:rFonts w:ascii="Times New Roman" w:hAnsi="Times New Roman" w:cs="Times New Roman"/>
          <w:sz w:val="28"/>
        </w:rPr>
        <w:t>.</w:t>
      </w:r>
      <w:r w:rsidR="00756671">
        <w:rPr>
          <w:rFonts w:ascii="Times New Roman" w:hAnsi="Times New Roman" w:cs="Times New Roman"/>
          <w:sz w:val="28"/>
        </w:rPr>
        <w:t xml:space="preserve"> </w:t>
      </w:r>
      <w:r w:rsidR="00756671" w:rsidRPr="00756671">
        <w:rPr>
          <w:rFonts w:ascii="Times New Roman" w:hAnsi="Times New Roman" w:cs="Times New Roman"/>
          <w:sz w:val="28"/>
        </w:rPr>
        <w:t>В червні 1893 року в селі Панорниця Сусана Наливайко під час суперечки на вулиці з Стеронідою Сербов сказала останній: «У тебе образа не посвячені вони прислані не з Афону, а з під греблі ти не в повазі у Бога», тоді Сусана сказала, що вони бувають в церкві і кожного року на сповідь святу тайну. Сусана оголивши задню частину тіла ось де робляться святі таємниці у мене задниця служить твоїм іконам</w:t>
      </w:r>
      <w:r w:rsidR="00DC5D22">
        <w:rPr>
          <w:rFonts w:ascii="Times New Roman" w:hAnsi="Times New Roman" w:cs="Times New Roman"/>
          <w:sz w:val="28"/>
        </w:rPr>
        <w:t xml:space="preserve"> </w:t>
      </w:r>
      <w:r w:rsidR="00DC5D22" w:rsidRPr="009C3C56">
        <w:rPr>
          <w:rFonts w:ascii="Times New Roman" w:hAnsi="Times New Roman" w:cs="Times New Roman"/>
          <w:sz w:val="28"/>
        </w:rPr>
        <w:t>[</w:t>
      </w:r>
      <w:r w:rsidR="00DC5D22">
        <w:rPr>
          <w:rFonts w:ascii="Times New Roman" w:hAnsi="Times New Roman" w:cs="Times New Roman"/>
          <w:sz w:val="28"/>
        </w:rPr>
        <w:t>78,  арк. 2].</w:t>
      </w:r>
    </w:p>
    <w:p w14:paraId="618EB84E" w14:textId="330ACD06" w:rsidR="003C3BA3" w:rsidRDefault="003C3BA3"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t>Роз'яснення Касацій</w:t>
      </w:r>
      <w:r w:rsidR="009F1F51">
        <w:rPr>
          <w:rFonts w:ascii="Times New Roman" w:hAnsi="Times New Roman" w:cs="Times New Roman"/>
          <w:sz w:val="28"/>
        </w:rPr>
        <w:t>ного департаменту № 805 справило</w:t>
      </w:r>
      <w:r w:rsidRPr="00D57183">
        <w:rPr>
          <w:rFonts w:ascii="Times New Roman" w:hAnsi="Times New Roman" w:cs="Times New Roman"/>
          <w:sz w:val="28"/>
        </w:rPr>
        <w:t xml:space="preserve"> значний вплив на судову практику з релігійних злочинів. Воно дозволило судам замінювати такі сувор</w:t>
      </w:r>
      <w:r>
        <w:rPr>
          <w:rFonts w:ascii="Times New Roman" w:hAnsi="Times New Roman" w:cs="Times New Roman"/>
          <w:sz w:val="28"/>
        </w:rPr>
        <w:t>і покарання, як каторга або заслання до Сибіру (ст. 176 і 178</w:t>
      </w:r>
      <w:r w:rsidRPr="00D57183">
        <w:rPr>
          <w:rFonts w:ascii="Times New Roman" w:hAnsi="Times New Roman" w:cs="Times New Roman"/>
          <w:sz w:val="28"/>
        </w:rPr>
        <w:t xml:space="preserve">), </w:t>
      </w:r>
      <w:r>
        <w:rPr>
          <w:rFonts w:ascii="Times New Roman" w:hAnsi="Times New Roman" w:cs="Times New Roman"/>
          <w:sz w:val="28"/>
        </w:rPr>
        <w:t>арештом (ст. 182 Уложення 1885 р</w:t>
      </w:r>
      <w:r w:rsidRPr="00D57183">
        <w:rPr>
          <w:rFonts w:ascii="Times New Roman" w:hAnsi="Times New Roman" w:cs="Times New Roman"/>
          <w:sz w:val="28"/>
        </w:rPr>
        <w:t>.).</w:t>
      </w:r>
    </w:p>
    <w:p w14:paraId="3B418491" w14:textId="77777777" w:rsidR="003C3BA3" w:rsidRPr="00D57183" w:rsidRDefault="003C3BA3"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t>Практика пом'якшення покарань судами була продовжена і після введення в дію Глави II Кримінального уложення 1903 р</w:t>
      </w:r>
      <w:r>
        <w:rPr>
          <w:rFonts w:ascii="Times New Roman" w:hAnsi="Times New Roman" w:cs="Times New Roman"/>
          <w:sz w:val="28"/>
        </w:rPr>
        <w:t>.</w:t>
      </w:r>
      <w:r w:rsidRPr="00D57183">
        <w:rPr>
          <w:rFonts w:ascii="Times New Roman" w:hAnsi="Times New Roman" w:cs="Times New Roman"/>
          <w:sz w:val="28"/>
        </w:rPr>
        <w:t xml:space="preserve"> Вивчення архівних матер</w:t>
      </w:r>
      <w:r>
        <w:rPr>
          <w:rFonts w:ascii="Times New Roman" w:hAnsi="Times New Roman" w:cs="Times New Roman"/>
          <w:sz w:val="28"/>
        </w:rPr>
        <w:t>іалів судових справ Ніжинського</w:t>
      </w:r>
      <w:r w:rsidRPr="00D57183">
        <w:rPr>
          <w:rFonts w:ascii="Times New Roman" w:hAnsi="Times New Roman" w:cs="Times New Roman"/>
          <w:sz w:val="28"/>
        </w:rPr>
        <w:t xml:space="preserve"> окружного суду про богохульство, блюзнірство</w:t>
      </w:r>
      <w:r>
        <w:rPr>
          <w:rFonts w:ascii="Times New Roman" w:hAnsi="Times New Roman" w:cs="Times New Roman"/>
          <w:sz w:val="28"/>
        </w:rPr>
        <w:t xml:space="preserve"> і осудження віри (ст. 73-74</w:t>
      </w:r>
      <w:r w:rsidRPr="00D57183">
        <w:rPr>
          <w:rFonts w:ascii="Times New Roman" w:hAnsi="Times New Roman" w:cs="Times New Roman"/>
          <w:sz w:val="28"/>
        </w:rPr>
        <w:t xml:space="preserve">) за період 1907-1914 рр. дозволяє чітко позначити </w:t>
      </w:r>
      <w:r w:rsidRPr="00D57183">
        <w:rPr>
          <w:rFonts w:ascii="Times New Roman" w:hAnsi="Times New Roman" w:cs="Times New Roman"/>
          <w:sz w:val="28"/>
        </w:rPr>
        <w:lastRenderedPageBreak/>
        <w:t>наступну тенденцію. Суди в більшості випадків вбачали наявність пом'якшуючих вину обставин, які підтверджувалися показаннями свідків і документами, отриманими з медичних установ. Навіть в тих випадках, коли вина підсудного була очевидна і повністю доведена, стандартні покарання (пос</w:t>
      </w:r>
      <w:r>
        <w:rPr>
          <w:rFonts w:ascii="Times New Roman" w:hAnsi="Times New Roman" w:cs="Times New Roman"/>
          <w:sz w:val="28"/>
        </w:rPr>
        <w:t>илання на каторгу чи поселення,</w:t>
      </w:r>
      <w:r w:rsidRPr="00D57183">
        <w:rPr>
          <w:rFonts w:ascii="Times New Roman" w:hAnsi="Times New Roman" w:cs="Times New Roman"/>
          <w:sz w:val="28"/>
        </w:rPr>
        <w:t xml:space="preserve"> у виправн</w:t>
      </w:r>
      <w:r>
        <w:rPr>
          <w:rFonts w:ascii="Times New Roman" w:hAnsi="Times New Roman" w:cs="Times New Roman"/>
          <w:sz w:val="28"/>
        </w:rPr>
        <w:t>ий будинок, в'язницю або фортецю</w:t>
      </w:r>
      <w:r w:rsidRPr="00D57183">
        <w:rPr>
          <w:rFonts w:ascii="Times New Roman" w:hAnsi="Times New Roman" w:cs="Times New Roman"/>
          <w:sz w:val="28"/>
        </w:rPr>
        <w:t>) замінялися арештом.</w:t>
      </w:r>
    </w:p>
    <w:p w14:paraId="5B878EA8" w14:textId="523831F5" w:rsidR="003C3BA3" w:rsidRDefault="003C3BA3" w:rsidP="0050214A">
      <w:pPr>
        <w:spacing w:after="0" w:line="360" w:lineRule="auto"/>
        <w:ind w:firstLine="709"/>
        <w:jc w:val="both"/>
        <w:rPr>
          <w:rFonts w:ascii="Times New Roman" w:hAnsi="Times New Roman" w:cs="Times New Roman"/>
          <w:sz w:val="28"/>
        </w:rPr>
      </w:pPr>
      <w:r w:rsidRPr="00D57183">
        <w:rPr>
          <w:rFonts w:ascii="Times New Roman" w:hAnsi="Times New Roman" w:cs="Times New Roman"/>
          <w:sz w:val="28"/>
        </w:rPr>
        <w:t xml:space="preserve">Для того, щоб уточнити сформовані в судовій практиці тенденції призначати у вигляді покарання переважно арешт, проаналізуємо наступні архівні матеріали. Отже, </w:t>
      </w:r>
      <w:r>
        <w:rPr>
          <w:rFonts w:ascii="Times New Roman" w:hAnsi="Times New Roman" w:cs="Times New Roman"/>
          <w:sz w:val="28"/>
        </w:rPr>
        <w:t>22 лютого 1908</w:t>
      </w:r>
      <w:r w:rsidRPr="00D57183">
        <w:rPr>
          <w:rFonts w:ascii="Times New Roman" w:hAnsi="Times New Roman" w:cs="Times New Roman"/>
          <w:sz w:val="28"/>
        </w:rPr>
        <w:t xml:space="preserve"> р</w:t>
      </w:r>
      <w:r>
        <w:rPr>
          <w:rFonts w:ascii="Times New Roman" w:hAnsi="Times New Roman" w:cs="Times New Roman"/>
          <w:sz w:val="28"/>
        </w:rPr>
        <w:t xml:space="preserve">. в села с. Голиць Ніжинського повіту в будинку селянина Пухоц, де зібралися селяни для оплати праці і почали розпивати горілку між ними зав’язалася розмова з приводу релігії. </w:t>
      </w:r>
      <w:r w:rsidRPr="00D57183">
        <w:rPr>
          <w:rFonts w:ascii="Times New Roman" w:hAnsi="Times New Roman" w:cs="Times New Roman"/>
          <w:sz w:val="28"/>
        </w:rPr>
        <w:t xml:space="preserve"> </w:t>
      </w:r>
      <w:r>
        <w:rPr>
          <w:rFonts w:ascii="Times New Roman" w:hAnsi="Times New Roman" w:cs="Times New Roman"/>
          <w:sz w:val="28"/>
        </w:rPr>
        <w:t>Селянин Пилип Пуховець будучи в нетверезому стані сказав: «Пресвятої Богородиці не має, а Спаситель – байстрюк. Святих ніяких не має, молитися нам варто лише одному Богу». Згодом він звернувся до господині, яка зняла щойно ікону св. Юліана і порадив не вішати її на стіну, а викинути на смітник. Додавши, якщо він дасть 10 рублів його намал</w:t>
      </w:r>
      <w:r w:rsidR="0010080E">
        <w:rPr>
          <w:rFonts w:ascii="Times New Roman" w:hAnsi="Times New Roman" w:cs="Times New Roman"/>
          <w:sz w:val="28"/>
        </w:rPr>
        <w:t>юють і також будуть поклонятися</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23</w:t>
      </w:r>
      <w:r w:rsidR="0010080E">
        <w:rPr>
          <w:rFonts w:ascii="Times New Roman" w:hAnsi="Times New Roman" w:cs="Times New Roman"/>
          <w:sz w:val="28"/>
        </w:rPr>
        <w:t>, арк. 2</w:t>
      </w:r>
      <w:r>
        <w:rPr>
          <w:rFonts w:ascii="Times New Roman" w:hAnsi="Times New Roman" w:cs="Times New Roman"/>
          <w:sz w:val="28"/>
        </w:rPr>
        <w:t>]</w:t>
      </w:r>
      <w:r w:rsidR="0010080E">
        <w:rPr>
          <w:rFonts w:ascii="Times New Roman" w:hAnsi="Times New Roman" w:cs="Times New Roman"/>
          <w:sz w:val="28"/>
        </w:rPr>
        <w:t>.</w:t>
      </w:r>
      <w:r>
        <w:rPr>
          <w:rFonts w:ascii="Times New Roman" w:hAnsi="Times New Roman" w:cs="Times New Roman"/>
          <w:sz w:val="28"/>
        </w:rPr>
        <w:t xml:space="preserve"> </w:t>
      </w:r>
      <w:r w:rsidRPr="00D57183">
        <w:rPr>
          <w:rFonts w:ascii="Times New Roman" w:hAnsi="Times New Roman" w:cs="Times New Roman"/>
          <w:sz w:val="28"/>
        </w:rPr>
        <w:t>Судовим слідчим дане діяння було кваліфіковане як публічне богохульство (ч. 2 ст. 73), за яке пер</w:t>
      </w:r>
      <w:r>
        <w:rPr>
          <w:rFonts w:ascii="Times New Roman" w:hAnsi="Times New Roman" w:cs="Times New Roman"/>
          <w:sz w:val="28"/>
        </w:rPr>
        <w:t>едбачалася безстрокова виселення</w:t>
      </w:r>
      <w:r w:rsidRPr="00D57183">
        <w:rPr>
          <w:rFonts w:ascii="Times New Roman" w:hAnsi="Times New Roman" w:cs="Times New Roman"/>
          <w:sz w:val="28"/>
        </w:rPr>
        <w:t xml:space="preserve"> на поселення. Проте, суд взяв д</w:t>
      </w:r>
      <w:r>
        <w:rPr>
          <w:rFonts w:ascii="Times New Roman" w:hAnsi="Times New Roman" w:cs="Times New Roman"/>
          <w:sz w:val="28"/>
        </w:rPr>
        <w:t>о уваги щире розкаяння Пуховця, його невігластво</w:t>
      </w:r>
      <w:r w:rsidRPr="00D57183">
        <w:rPr>
          <w:rFonts w:ascii="Times New Roman" w:hAnsi="Times New Roman" w:cs="Times New Roman"/>
          <w:sz w:val="28"/>
        </w:rPr>
        <w:t>, факт знаходження в нетверезому стані під час вчинення злочину і вважав за можливе</w:t>
      </w:r>
      <w:r>
        <w:rPr>
          <w:rFonts w:ascii="Times New Roman" w:hAnsi="Times New Roman" w:cs="Times New Roman"/>
          <w:sz w:val="28"/>
        </w:rPr>
        <w:t xml:space="preserve"> обмежитися покаранням Пуховця</w:t>
      </w:r>
      <w:r w:rsidRPr="00D57183">
        <w:rPr>
          <w:rFonts w:ascii="Times New Roman" w:hAnsi="Times New Roman" w:cs="Times New Roman"/>
          <w:sz w:val="28"/>
        </w:rPr>
        <w:t xml:space="preserve"> під арешт</w:t>
      </w:r>
      <w:r>
        <w:rPr>
          <w:rFonts w:ascii="Times New Roman" w:hAnsi="Times New Roman" w:cs="Times New Roman"/>
          <w:sz w:val="28"/>
        </w:rPr>
        <w:t>ом</w:t>
      </w:r>
      <w:r w:rsidR="0010080E">
        <w:rPr>
          <w:rFonts w:ascii="Times New Roman" w:hAnsi="Times New Roman" w:cs="Times New Roman"/>
          <w:sz w:val="28"/>
        </w:rPr>
        <w:t xml:space="preserve"> при поліції строком на 2 тижні</w:t>
      </w:r>
      <w:r>
        <w:rPr>
          <w:rFonts w:ascii="Times New Roman" w:hAnsi="Times New Roman" w:cs="Times New Roman"/>
          <w:sz w:val="28"/>
        </w:rPr>
        <w:t xml:space="preserve"> </w:t>
      </w:r>
      <w:r w:rsidRPr="009C3C56">
        <w:rPr>
          <w:rFonts w:ascii="Times New Roman" w:hAnsi="Times New Roman" w:cs="Times New Roman"/>
          <w:sz w:val="28"/>
        </w:rPr>
        <w:t>[</w:t>
      </w:r>
      <w:r w:rsidR="00391538">
        <w:rPr>
          <w:rFonts w:ascii="Times New Roman" w:hAnsi="Times New Roman" w:cs="Times New Roman"/>
          <w:sz w:val="28"/>
        </w:rPr>
        <w:t>23</w:t>
      </w:r>
      <w:r w:rsidR="0010080E">
        <w:rPr>
          <w:rFonts w:ascii="Times New Roman" w:hAnsi="Times New Roman" w:cs="Times New Roman"/>
          <w:sz w:val="28"/>
        </w:rPr>
        <w:t xml:space="preserve">, арк. 21]. </w:t>
      </w:r>
      <w:r>
        <w:rPr>
          <w:rFonts w:ascii="Times New Roman" w:hAnsi="Times New Roman" w:cs="Times New Roman"/>
          <w:sz w:val="28"/>
        </w:rPr>
        <w:t>Судді Ніжинського</w:t>
      </w:r>
      <w:r w:rsidRPr="00D57183">
        <w:rPr>
          <w:rFonts w:ascii="Times New Roman" w:hAnsi="Times New Roman" w:cs="Times New Roman"/>
          <w:sz w:val="28"/>
        </w:rPr>
        <w:t xml:space="preserve"> окружного суду винесли аналогічні вироки за цілою низкою інших справ.</w:t>
      </w:r>
      <w:r>
        <w:rPr>
          <w:rFonts w:ascii="Times New Roman" w:hAnsi="Times New Roman" w:cs="Times New Roman"/>
          <w:sz w:val="28"/>
        </w:rPr>
        <w:t xml:space="preserve"> Так, в</w:t>
      </w:r>
      <w:r w:rsidRPr="00164F2E">
        <w:rPr>
          <w:rFonts w:ascii="Times New Roman" w:hAnsi="Times New Roman" w:cs="Times New Roman"/>
          <w:sz w:val="28"/>
        </w:rPr>
        <w:t xml:space="preserve"> ніч на 7 листопада 1907 року в місті Воронеж Глухівського повіту в будинку міщанки Катерини Лондарової зайшли двоє хлопців до її дочки в п’яному стані. Вони почали шум</w:t>
      </w:r>
      <w:r w:rsidR="0082603B">
        <w:rPr>
          <w:rFonts w:ascii="Times New Roman" w:hAnsi="Times New Roman" w:cs="Times New Roman"/>
          <w:sz w:val="28"/>
        </w:rPr>
        <w:t>іти і звернулися до ікони яка ви</w:t>
      </w:r>
      <w:r w:rsidRPr="00164F2E">
        <w:rPr>
          <w:rFonts w:ascii="Times New Roman" w:hAnsi="Times New Roman" w:cs="Times New Roman"/>
          <w:sz w:val="28"/>
        </w:rPr>
        <w:t>сіла на стіні почали плювати на неї, кидати шапками і нецензурно висловлюватися</w:t>
      </w:r>
      <w:r w:rsidR="00DC5D22">
        <w:rPr>
          <w:rFonts w:ascii="Times New Roman" w:hAnsi="Times New Roman" w:cs="Times New Roman"/>
          <w:sz w:val="28"/>
        </w:rPr>
        <w:t xml:space="preserve"> </w:t>
      </w:r>
      <w:r w:rsidR="00DC5D22" w:rsidRPr="009C3C56">
        <w:rPr>
          <w:rFonts w:ascii="Times New Roman" w:hAnsi="Times New Roman" w:cs="Times New Roman"/>
          <w:sz w:val="28"/>
        </w:rPr>
        <w:t>[</w:t>
      </w:r>
      <w:r w:rsidR="00DC5D22">
        <w:rPr>
          <w:rFonts w:ascii="Times New Roman" w:hAnsi="Times New Roman" w:cs="Times New Roman"/>
          <w:sz w:val="28"/>
        </w:rPr>
        <w:t xml:space="preserve">84,  арк. 2]. </w:t>
      </w:r>
      <w:r w:rsidRPr="00164F2E">
        <w:rPr>
          <w:rFonts w:ascii="Times New Roman" w:hAnsi="Times New Roman" w:cs="Times New Roman"/>
          <w:sz w:val="28"/>
        </w:rPr>
        <w:t xml:space="preserve">3 лютого 1912 року в селі Сварков Холопської волості Глухівського повіту в будинку Івана Сапуна знаходився в нетверезому стані Тимофій Лат та сперечався. Домніка Латіна, яка також там знаходилася звернулася до Тимофія говорячи: Господи, як не грішно так сваритися». У відповідь на це Тимофій Лат став богохульствувати і сказав: « Я п’ять разів «мав гріх» з вашою Божою </w:t>
      </w:r>
      <w:r w:rsidR="0082603B" w:rsidRPr="00164F2E">
        <w:rPr>
          <w:rFonts w:ascii="Times New Roman" w:hAnsi="Times New Roman" w:cs="Times New Roman"/>
          <w:sz w:val="28"/>
        </w:rPr>
        <w:t>матір’ю</w:t>
      </w:r>
      <w:r w:rsidRPr="00164F2E">
        <w:rPr>
          <w:rFonts w:ascii="Times New Roman" w:hAnsi="Times New Roman" w:cs="Times New Roman"/>
          <w:sz w:val="28"/>
        </w:rPr>
        <w:t>»</w:t>
      </w:r>
      <w:r w:rsidR="00DC5D22" w:rsidRPr="00DC5D22">
        <w:rPr>
          <w:rFonts w:ascii="Times New Roman" w:hAnsi="Times New Roman" w:cs="Times New Roman"/>
          <w:sz w:val="28"/>
        </w:rPr>
        <w:t xml:space="preserve"> </w:t>
      </w:r>
      <w:r w:rsidR="00DC5D22" w:rsidRPr="009C3C56">
        <w:rPr>
          <w:rFonts w:ascii="Times New Roman" w:hAnsi="Times New Roman" w:cs="Times New Roman"/>
          <w:sz w:val="28"/>
        </w:rPr>
        <w:t>[</w:t>
      </w:r>
      <w:r w:rsidR="00DC5D22">
        <w:rPr>
          <w:rFonts w:ascii="Times New Roman" w:hAnsi="Times New Roman" w:cs="Times New Roman"/>
          <w:sz w:val="28"/>
        </w:rPr>
        <w:t xml:space="preserve">90,  арк. 3]. </w:t>
      </w:r>
      <w:r>
        <w:rPr>
          <w:rFonts w:ascii="Times New Roman" w:hAnsi="Times New Roman" w:cs="Times New Roman"/>
          <w:sz w:val="28"/>
        </w:rPr>
        <w:t xml:space="preserve">16 березня 1910 р. </w:t>
      </w:r>
      <w:r>
        <w:rPr>
          <w:rFonts w:ascii="Times New Roman" w:hAnsi="Times New Roman" w:cs="Times New Roman"/>
          <w:sz w:val="28"/>
        </w:rPr>
        <w:lastRenderedPageBreak/>
        <w:t>арештований селянин Кузьма Клименко при І поліційній частині м. Ніжина будучи в нетверезому стані почав буянити в камері при чому говорив «матернє слова» на Господа Бога. За виголошення в нетверезому стані хули на Бога К. Клименко вже був засуджений Ніжинським окружним судом 2 квітня 1909 року покарання відбув. Суд враховуючи, що Клименко під час скоєння злочину в стані алкогольного сп’яніння, засуди</w:t>
      </w:r>
      <w:r w:rsidR="0082603B">
        <w:rPr>
          <w:rFonts w:ascii="Times New Roman" w:hAnsi="Times New Roman" w:cs="Times New Roman"/>
          <w:sz w:val="28"/>
        </w:rPr>
        <w:t>в</w:t>
      </w:r>
      <w:r w:rsidR="0010080E">
        <w:rPr>
          <w:rFonts w:ascii="Times New Roman" w:hAnsi="Times New Roman" w:cs="Times New Roman"/>
          <w:sz w:val="28"/>
        </w:rPr>
        <w:t xml:space="preserve"> його до 5 місяців арешту </w:t>
      </w:r>
      <w:r w:rsidRPr="009C3C56">
        <w:rPr>
          <w:rFonts w:ascii="Times New Roman" w:hAnsi="Times New Roman" w:cs="Times New Roman"/>
          <w:sz w:val="28"/>
        </w:rPr>
        <w:t>[</w:t>
      </w:r>
      <w:r w:rsidR="00391538">
        <w:rPr>
          <w:rFonts w:ascii="Times New Roman" w:hAnsi="Times New Roman" w:cs="Times New Roman"/>
          <w:sz w:val="28"/>
        </w:rPr>
        <w:t>24</w:t>
      </w:r>
      <w:r>
        <w:rPr>
          <w:rFonts w:ascii="Times New Roman" w:hAnsi="Times New Roman" w:cs="Times New Roman"/>
          <w:sz w:val="28"/>
        </w:rPr>
        <w:t>, арк. 2, 35]</w:t>
      </w:r>
      <w:r w:rsidR="0010080E">
        <w:rPr>
          <w:rFonts w:ascii="Times New Roman" w:hAnsi="Times New Roman" w:cs="Times New Roman"/>
          <w:sz w:val="28"/>
        </w:rPr>
        <w:t>.</w:t>
      </w:r>
      <w:r>
        <w:rPr>
          <w:rFonts w:ascii="Times New Roman" w:hAnsi="Times New Roman" w:cs="Times New Roman"/>
          <w:sz w:val="28"/>
        </w:rPr>
        <w:t xml:space="preserve"> </w:t>
      </w:r>
    </w:p>
    <w:p w14:paraId="32E23CF5" w14:textId="40339133" w:rsidR="00261001" w:rsidRDefault="003C3BA3" w:rsidP="00261001">
      <w:pPr>
        <w:spacing w:after="0" w:line="360" w:lineRule="auto"/>
        <w:ind w:firstLine="709"/>
        <w:jc w:val="both"/>
        <w:rPr>
          <w:rFonts w:ascii="Times New Roman" w:hAnsi="Times New Roman" w:cs="Times New Roman"/>
          <w:sz w:val="28"/>
        </w:rPr>
      </w:pPr>
      <w:r w:rsidRPr="001F1F36">
        <w:rPr>
          <w:rFonts w:ascii="Times New Roman" w:hAnsi="Times New Roman" w:cs="Times New Roman"/>
          <w:sz w:val="28"/>
          <w:szCs w:val="28"/>
        </w:rPr>
        <w:t>На</w:t>
      </w:r>
      <w:r>
        <w:rPr>
          <w:rFonts w:ascii="Times New Roman" w:hAnsi="Times New Roman" w:cs="Times New Roman"/>
          <w:sz w:val="28"/>
          <w:szCs w:val="28"/>
        </w:rPr>
        <w:t xml:space="preserve"> основі аналізу судових справ Ніжинського окружного суду</w:t>
      </w:r>
      <w:r w:rsidRPr="001F1F36">
        <w:rPr>
          <w:rFonts w:ascii="Times New Roman" w:hAnsi="Times New Roman" w:cs="Times New Roman"/>
          <w:sz w:val="28"/>
          <w:szCs w:val="28"/>
        </w:rPr>
        <w:t xml:space="preserve"> встановлено, що ступінь поширеності злочинів проти релігії залежала від місця їх здійснення. </w:t>
      </w:r>
      <w:r w:rsidR="00261001" w:rsidRPr="00261001">
        <w:rPr>
          <w:rFonts w:ascii="Times New Roman" w:hAnsi="Times New Roman" w:cs="Times New Roman"/>
          <w:sz w:val="28"/>
        </w:rPr>
        <w:t>Злочини проти релігії набули широкого поширення в сільській місцевості. Релігійні злочинці були переважно зрілого віку, малоосвічені. У процентному співвідношенні серед осіб, які вчинили злочини проти релігії, перева</w:t>
      </w:r>
      <w:r w:rsidR="00261001">
        <w:rPr>
          <w:rFonts w:ascii="Times New Roman" w:hAnsi="Times New Roman" w:cs="Times New Roman"/>
          <w:sz w:val="28"/>
        </w:rPr>
        <w:t>жали православні</w:t>
      </w:r>
      <w:r w:rsidR="00261001" w:rsidRPr="00261001">
        <w:rPr>
          <w:rFonts w:ascii="Times New Roman" w:hAnsi="Times New Roman" w:cs="Times New Roman"/>
          <w:sz w:val="28"/>
        </w:rPr>
        <w:t>. Незважаючи на суворість кримінального закон</w:t>
      </w:r>
      <w:r w:rsidR="00261001">
        <w:rPr>
          <w:rFonts w:ascii="Times New Roman" w:hAnsi="Times New Roman" w:cs="Times New Roman"/>
          <w:sz w:val="28"/>
        </w:rPr>
        <w:t>одавства,</w:t>
      </w:r>
      <w:r w:rsidR="00261001" w:rsidRPr="00261001">
        <w:rPr>
          <w:rFonts w:ascii="Times New Roman" w:hAnsi="Times New Roman" w:cs="Times New Roman"/>
          <w:sz w:val="28"/>
        </w:rPr>
        <w:t xml:space="preserve"> суди проявляли поблажливість до долі релігійних злочинців і присуджували їм мінімально можливі покарання. Суддями бралися до уваги невігластво підсудних і їх схильність до пияцтва. Крім цього, судами враховувалися можливі негативні наслідки для домашніх господарств осіб, засуджених за релігійні злочини, внаслідок їх тривалого перебування в місцях позбавлення волі або посилання.</w:t>
      </w:r>
    </w:p>
    <w:p w14:paraId="1D49A142" w14:textId="77777777" w:rsidR="00D06E4B" w:rsidRPr="00847201" w:rsidRDefault="00D06E4B" w:rsidP="0050214A">
      <w:pPr>
        <w:pStyle w:val="1"/>
        <w:pageBreakBefore/>
        <w:spacing w:line="360" w:lineRule="auto"/>
        <w:jc w:val="both"/>
        <w:rPr>
          <w:rFonts w:ascii="Times New Roman" w:hAnsi="Times New Roman" w:cs="Times New Roman"/>
          <w:szCs w:val="28"/>
        </w:rPr>
      </w:pPr>
      <w:bookmarkStart w:id="29" w:name="_Toc482776802"/>
      <w:bookmarkStart w:id="30" w:name="_Toc25610528"/>
      <w:bookmarkStart w:id="31" w:name="_Toc26902365"/>
      <w:r w:rsidRPr="00847201">
        <w:rPr>
          <w:rFonts w:ascii="Times New Roman" w:hAnsi="Times New Roman" w:cs="Times New Roman"/>
          <w:szCs w:val="28"/>
        </w:rPr>
        <w:lastRenderedPageBreak/>
        <w:t>Висновки</w:t>
      </w:r>
      <w:bookmarkEnd w:id="29"/>
      <w:bookmarkEnd w:id="30"/>
      <w:bookmarkEnd w:id="31"/>
    </w:p>
    <w:p w14:paraId="2CBC2F47" w14:textId="6B33593C" w:rsidR="00D06E4B" w:rsidRDefault="00D06E4B"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Протягом кінця </w:t>
      </w:r>
      <w:r w:rsidRPr="00E72395">
        <w:rPr>
          <w:rFonts w:ascii="Times New Roman" w:hAnsi="Times New Roman" w:cs="Times New Roman"/>
          <w:sz w:val="28"/>
          <w:szCs w:val="28"/>
        </w:rPr>
        <w:t>ХІХ - початку ХХ ст.</w:t>
      </w:r>
      <w:r>
        <w:rPr>
          <w:rFonts w:ascii="Times New Roman" w:hAnsi="Times New Roman" w:cs="Times New Roman"/>
          <w:sz w:val="28"/>
          <w:szCs w:val="28"/>
        </w:rPr>
        <w:t xml:space="preserve"> с</w:t>
      </w:r>
      <w:r w:rsidRPr="00E72395">
        <w:rPr>
          <w:rFonts w:ascii="Times New Roman" w:hAnsi="Times New Roman" w:cs="Times New Roman"/>
          <w:sz w:val="28"/>
          <w:szCs w:val="28"/>
        </w:rPr>
        <w:t>еляни</w:t>
      </w:r>
      <w:r>
        <w:rPr>
          <w:rFonts w:ascii="Times New Roman" w:hAnsi="Times New Roman" w:cs="Times New Roman"/>
          <w:sz w:val="28"/>
          <w:szCs w:val="28"/>
        </w:rPr>
        <w:t xml:space="preserve"> продовжували залишатися</w:t>
      </w:r>
      <w:r w:rsidRPr="00E72395">
        <w:rPr>
          <w:rFonts w:ascii="Times New Roman" w:hAnsi="Times New Roman" w:cs="Times New Roman"/>
          <w:sz w:val="28"/>
          <w:szCs w:val="28"/>
        </w:rPr>
        <w:t xml:space="preserve"> надзвичайно наближеними до природи, з якою їм доводилося “працювати” повсякчас. Результатом такого тісного “діалогу” було специфічне землеробське сприйняття і, відповідно, ставлення до оточуючого світу. Зокрема й до релігійно-церковного питання. Іншими словами, українське народне православ’я являло собою певну суміш канонічних і </w:t>
      </w:r>
      <w:r w:rsidR="00F874BE">
        <w:rPr>
          <w:rFonts w:ascii="Times New Roman" w:hAnsi="Times New Roman" w:cs="Times New Roman"/>
          <w:sz w:val="28"/>
          <w:szCs w:val="28"/>
        </w:rPr>
        <w:t>язичницьких вірувань, які тісно були зв’язані з</w:t>
      </w:r>
      <w:r w:rsidRPr="00E72395">
        <w:rPr>
          <w:rFonts w:ascii="Times New Roman" w:hAnsi="Times New Roman" w:cs="Times New Roman"/>
          <w:sz w:val="28"/>
          <w:szCs w:val="28"/>
        </w:rPr>
        <w:t xml:space="preserve"> </w:t>
      </w:r>
      <w:r w:rsidR="00F874BE">
        <w:rPr>
          <w:rFonts w:ascii="Times New Roman" w:hAnsi="Times New Roman" w:cs="Times New Roman"/>
          <w:sz w:val="28"/>
          <w:szCs w:val="28"/>
        </w:rPr>
        <w:t>укладом</w:t>
      </w:r>
      <w:r w:rsidR="004441F5">
        <w:rPr>
          <w:rFonts w:ascii="Times New Roman" w:hAnsi="Times New Roman" w:cs="Times New Roman"/>
          <w:sz w:val="28"/>
          <w:szCs w:val="28"/>
        </w:rPr>
        <w:t xml:space="preserve"> життя людей</w:t>
      </w:r>
      <w:r w:rsidRPr="00E72395">
        <w:rPr>
          <w:rFonts w:ascii="Times New Roman" w:hAnsi="Times New Roman" w:cs="Times New Roman"/>
          <w:sz w:val="28"/>
          <w:szCs w:val="28"/>
        </w:rPr>
        <w:t xml:space="preserve">. </w:t>
      </w:r>
      <w:r w:rsidR="004441F5">
        <w:rPr>
          <w:rFonts w:ascii="Times New Roman" w:hAnsi="Times New Roman" w:cs="Times New Roman"/>
          <w:sz w:val="28"/>
          <w:szCs w:val="28"/>
        </w:rPr>
        <w:t>Можна стверджувати</w:t>
      </w:r>
      <w:r w:rsidR="00AB7862">
        <w:rPr>
          <w:rFonts w:ascii="Times New Roman" w:hAnsi="Times New Roman" w:cs="Times New Roman"/>
          <w:sz w:val="28"/>
          <w:szCs w:val="28"/>
        </w:rPr>
        <w:t xml:space="preserve"> – воно стало</w:t>
      </w:r>
      <w:r w:rsidRPr="00E72395">
        <w:rPr>
          <w:rFonts w:ascii="Times New Roman" w:hAnsi="Times New Roman" w:cs="Times New Roman"/>
          <w:sz w:val="28"/>
          <w:szCs w:val="28"/>
        </w:rPr>
        <w:t xml:space="preserve"> </w:t>
      </w:r>
      <w:r w:rsidR="004441F5">
        <w:rPr>
          <w:rFonts w:ascii="Times New Roman" w:hAnsi="Times New Roman" w:cs="Times New Roman"/>
          <w:sz w:val="28"/>
          <w:szCs w:val="28"/>
        </w:rPr>
        <w:t>потужним захистом</w:t>
      </w:r>
      <w:r w:rsidRPr="00E72395">
        <w:rPr>
          <w:rFonts w:ascii="Times New Roman" w:hAnsi="Times New Roman" w:cs="Times New Roman"/>
          <w:sz w:val="28"/>
          <w:szCs w:val="28"/>
        </w:rPr>
        <w:t xml:space="preserve"> від польських та російських впливів. Причому не </w:t>
      </w:r>
      <w:r w:rsidR="004441F5">
        <w:rPr>
          <w:rFonts w:ascii="Times New Roman" w:hAnsi="Times New Roman" w:cs="Times New Roman"/>
          <w:sz w:val="28"/>
          <w:szCs w:val="28"/>
        </w:rPr>
        <w:t>тільки</w:t>
      </w:r>
      <w:r w:rsidRPr="00E72395">
        <w:rPr>
          <w:rFonts w:ascii="Times New Roman" w:hAnsi="Times New Roman" w:cs="Times New Roman"/>
          <w:sz w:val="28"/>
          <w:szCs w:val="28"/>
        </w:rPr>
        <w:t xml:space="preserve"> традиційних, а й модерн</w:t>
      </w:r>
      <w:r>
        <w:rPr>
          <w:rFonts w:ascii="Times New Roman" w:hAnsi="Times New Roman" w:cs="Times New Roman"/>
          <w:sz w:val="28"/>
          <w:szCs w:val="28"/>
        </w:rPr>
        <w:t>их.</w:t>
      </w:r>
      <w:r w:rsidRPr="00E72395">
        <w:rPr>
          <w:rFonts w:ascii="Times New Roman" w:hAnsi="Times New Roman" w:cs="Times New Roman"/>
          <w:sz w:val="28"/>
          <w:szCs w:val="28"/>
        </w:rPr>
        <w:t xml:space="preserve"> </w:t>
      </w:r>
    </w:p>
    <w:p w14:paraId="74BE9CA9" w14:textId="119FC746" w:rsidR="004C63B5" w:rsidRDefault="004C63B5" w:rsidP="0050214A">
      <w:pPr>
        <w:spacing w:after="0" w:line="360" w:lineRule="auto"/>
        <w:ind w:firstLine="709"/>
        <w:jc w:val="both"/>
        <w:rPr>
          <w:rFonts w:ascii="Times New Roman" w:hAnsi="Times New Roman" w:cs="Times New Roman"/>
          <w:sz w:val="28"/>
          <w:szCs w:val="28"/>
        </w:rPr>
      </w:pPr>
      <w:r w:rsidRPr="004C63B5">
        <w:rPr>
          <w:rFonts w:ascii="Times New Roman" w:hAnsi="Times New Roman" w:cs="Times New Roman"/>
          <w:sz w:val="28"/>
          <w:szCs w:val="28"/>
        </w:rPr>
        <w:t xml:space="preserve">Життя </w:t>
      </w:r>
      <w:r>
        <w:rPr>
          <w:rFonts w:ascii="Times New Roman" w:hAnsi="Times New Roman" w:cs="Times New Roman"/>
          <w:sz w:val="28"/>
          <w:szCs w:val="28"/>
        </w:rPr>
        <w:t xml:space="preserve">сільського люду регламентувалося повторюваністю циклів </w:t>
      </w:r>
      <w:r w:rsidR="00AC2567">
        <w:rPr>
          <w:rFonts w:ascii="Times New Roman" w:hAnsi="Times New Roman" w:cs="Times New Roman"/>
          <w:sz w:val="28"/>
          <w:szCs w:val="28"/>
        </w:rPr>
        <w:t xml:space="preserve">та сезонністю </w:t>
      </w:r>
      <w:r>
        <w:rPr>
          <w:rFonts w:ascii="Times New Roman" w:hAnsi="Times New Roman" w:cs="Times New Roman"/>
          <w:sz w:val="28"/>
          <w:szCs w:val="28"/>
        </w:rPr>
        <w:t>сільськогосподарських робіт. Релігійні уявлення були стабілізуючим чинником часу. Географічні рамки буття обмежувалися великими відстанями між селами з урахуванням слабкої комунікації</w:t>
      </w:r>
      <w:r w:rsidR="00AC2567">
        <w:rPr>
          <w:rFonts w:ascii="Times New Roman" w:hAnsi="Times New Roman" w:cs="Times New Roman"/>
          <w:sz w:val="28"/>
          <w:szCs w:val="28"/>
        </w:rPr>
        <w:t xml:space="preserve">, прив’язаність до земельної ділянки, укладання шлюбів в межах населеного пункту. </w:t>
      </w:r>
    </w:p>
    <w:p w14:paraId="39AC91EF" w14:textId="14E9C122" w:rsidR="00AC2567" w:rsidRDefault="00AC2567"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фактором світобачення селянства була земля. Асоціюючи з нею свій життєвий уклад, гречкосії через призму «землі» сприймали державу, </w:t>
      </w:r>
      <w:r w:rsidR="000F4148">
        <w:rPr>
          <w:rFonts w:ascii="Times New Roman" w:hAnsi="Times New Roman" w:cs="Times New Roman"/>
          <w:sz w:val="28"/>
          <w:szCs w:val="28"/>
        </w:rPr>
        <w:t>панів та навіть Бога. Втрата землі або завдання їй шкоди, селяни сприймали за велике горе.</w:t>
      </w:r>
    </w:p>
    <w:p w14:paraId="66A2EA53" w14:textId="25D6AC2F" w:rsidR="000F4148" w:rsidRDefault="000F4148"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основі вірувань українського селянства були християнські цінності, з особливими патріархальними вкрапленнями язичницьких практик. </w:t>
      </w:r>
      <w:r w:rsidR="00C23218">
        <w:rPr>
          <w:rFonts w:ascii="Times New Roman" w:hAnsi="Times New Roman" w:cs="Times New Roman"/>
          <w:sz w:val="28"/>
          <w:szCs w:val="28"/>
        </w:rPr>
        <w:t>За тривалий проміжок часу ці два компоненти переплелися утворивши специфічну систему поглядів та сприйняття реалій. Проблеми, які починають з’являтися у світогляді під дією модернізації, селяни продовжують вирішувати в рамках звичних релігійних уявлень. Реформування умов життя в другій половині ХІХ – на початку ХХ століття, розхитувало ті стереотипні уявлення, підтвердження даного факту</w:t>
      </w:r>
      <w:r w:rsidR="00A83DED">
        <w:rPr>
          <w:rFonts w:ascii="Times New Roman" w:hAnsi="Times New Roman" w:cs="Times New Roman"/>
          <w:sz w:val="28"/>
          <w:szCs w:val="28"/>
        </w:rPr>
        <w:t xml:space="preserve"> є поширення поряд з православ’ям протестантських конфесій, а також атеїзму. В них були присутні елементи раціоналізму, які з легкістю приймалися в середовищі хліборобів.</w:t>
      </w:r>
    </w:p>
    <w:p w14:paraId="379855AD" w14:textId="42E1D0F7" w:rsidR="00901544" w:rsidRPr="004C63B5" w:rsidRDefault="00901544"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Модернізація сприяла знайомству українського населення з культурою сусідніх народів. Селяни підходили до цього полікультурного знайомства почасти з осторогою, все нове сприймалося, як панське, тобто чуже, недопустиме, а то й </w:t>
      </w:r>
      <w:r>
        <w:rPr>
          <w:rFonts w:ascii="Times New Roman" w:hAnsi="Times New Roman" w:cs="Times New Roman"/>
          <w:sz w:val="28"/>
          <w:szCs w:val="28"/>
        </w:rPr>
        <w:lastRenderedPageBreak/>
        <w:t xml:space="preserve">вороже. Даний спосіб мислення був характерним з точки зоре збереження та захисту власної моделі життєдіяльності. До якої входить </w:t>
      </w:r>
      <w:r w:rsidR="00E4471C">
        <w:rPr>
          <w:rFonts w:ascii="Times New Roman" w:hAnsi="Times New Roman" w:cs="Times New Roman"/>
          <w:sz w:val="28"/>
          <w:szCs w:val="28"/>
        </w:rPr>
        <w:t>мова, релігія, фольклор та світобачення. Селянство виступало, як соціальний носій етнокультурної ідентичності. Воно зуміло зберегти власний світоглядний спадок, відповідно, право на своєрідне існування, пристосувавши його до конкретних умов життя</w:t>
      </w:r>
    </w:p>
    <w:p w14:paraId="0059A4E8" w14:textId="77777777" w:rsidR="00D06E4B" w:rsidRPr="001F1F36" w:rsidRDefault="00D06E4B" w:rsidP="0050214A">
      <w:pPr>
        <w:spacing w:after="0" w:line="360" w:lineRule="auto"/>
        <w:ind w:firstLine="709"/>
        <w:jc w:val="both"/>
        <w:rPr>
          <w:rFonts w:ascii="Times New Roman" w:hAnsi="Times New Roman" w:cs="Times New Roman"/>
          <w:sz w:val="28"/>
          <w:szCs w:val="28"/>
        </w:rPr>
      </w:pPr>
      <w:r w:rsidRPr="001F1F36">
        <w:rPr>
          <w:rFonts w:ascii="Times New Roman" w:hAnsi="Times New Roman" w:cs="Times New Roman"/>
          <w:sz w:val="28"/>
          <w:szCs w:val="28"/>
        </w:rPr>
        <w:t>Релігійна свобода російських підданих була похідною від проведеної де</w:t>
      </w:r>
      <w:r>
        <w:rPr>
          <w:rFonts w:ascii="Times New Roman" w:hAnsi="Times New Roman" w:cs="Times New Roman"/>
          <w:sz w:val="28"/>
          <w:szCs w:val="28"/>
        </w:rPr>
        <w:t>ржавою національно-віросповідної</w:t>
      </w:r>
      <w:r w:rsidRPr="001F1F36">
        <w:rPr>
          <w:rFonts w:ascii="Times New Roman" w:hAnsi="Times New Roman" w:cs="Times New Roman"/>
          <w:sz w:val="28"/>
          <w:szCs w:val="28"/>
        </w:rPr>
        <w:t xml:space="preserve"> політики, яка, в свою чергу, визначала обсяг їхніх громадянських і політичних прав відповідно до конфесійної приналежності. Харак</w:t>
      </w:r>
      <w:r>
        <w:rPr>
          <w:rFonts w:ascii="Times New Roman" w:hAnsi="Times New Roman" w:cs="Times New Roman"/>
          <w:sz w:val="28"/>
          <w:szCs w:val="28"/>
        </w:rPr>
        <w:t xml:space="preserve">тер державно-церковних відносин </w:t>
      </w:r>
      <w:r w:rsidRPr="001F1F36">
        <w:rPr>
          <w:rFonts w:ascii="Times New Roman" w:hAnsi="Times New Roman" w:cs="Times New Roman"/>
          <w:sz w:val="28"/>
          <w:szCs w:val="28"/>
        </w:rPr>
        <w:t>зробив безпосередній вплив на появу в російському законодавстві групи злочинів проти релігії. Православ'я, як основа російської народнос</w:t>
      </w:r>
      <w:r>
        <w:rPr>
          <w:rFonts w:ascii="Times New Roman" w:hAnsi="Times New Roman" w:cs="Times New Roman"/>
          <w:sz w:val="28"/>
          <w:szCs w:val="28"/>
        </w:rPr>
        <w:t>ті, протиставлялося іноземним ві</w:t>
      </w:r>
      <w:r w:rsidRPr="001F1F36">
        <w:rPr>
          <w:rFonts w:ascii="Times New Roman" w:hAnsi="Times New Roman" w:cs="Times New Roman"/>
          <w:sz w:val="28"/>
          <w:szCs w:val="28"/>
        </w:rPr>
        <w:t>рам, а ухилення російського підданого від православ'я вважалося зрадою державі і кримінально переслідувалося.</w:t>
      </w:r>
    </w:p>
    <w:p w14:paraId="0A17FEDF" w14:textId="77777777" w:rsidR="00D06E4B" w:rsidRPr="001F1F36" w:rsidRDefault="00D06E4B" w:rsidP="0050214A">
      <w:pPr>
        <w:spacing w:after="0" w:line="360" w:lineRule="auto"/>
        <w:ind w:firstLine="709"/>
        <w:jc w:val="both"/>
        <w:rPr>
          <w:rFonts w:ascii="Times New Roman" w:hAnsi="Times New Roman" w:cs="Times New Roman"/>
          <w:sz w:val="28"/>
          <w:szCs w:val="28"/>
        </w:rPr>
      </w:pPr>
      <w:r w:rsidRPr="001F1F36">
        <w:rPr>
          <w:rFonts w:ascii="Times New Roman" w:hAnsi="Times New Roman" w:cs="Times New Roman"/>
          <w:sz w:val="28"/>
          <w:szCs w:val="28"/>
        </w:rPr>
        <w:t>Розширення втручання держави в справи Церкви в XVIII-XIX ст. призвело до значного скорочення юрисдикції духовного суду і передачі переважних часток релігійних злочинів в компетенцію світської в</w:t>
      </w:r>
      <w:r>
        <w:rPr>
          <w:rFonts w:ascii="Times New Roman" w:hAnsi="Times New Roman" w:cs="Times New Roman"/>
          <w:sz w:val="28"/>
          <w:szCs w:val="28"/>
        </w:rPr>
        <w:t xml:space="preserve">лади. Зміцнення абсолютистської </w:t>
      </w:r>
      <w:r w:rsidRPr="001F1F36">
        <w:rPr>
          <w:rFonts w:ascii="Times New Roman" w:hAnsi="Times New Roman" w:cs="Times New Roman"/>
          <w:sz w:val="28"/>
          <w:szCs w:val="28"/>
        </w:rPr>
        <w:t>держави і формальне підпорядкування російському імператору всіх релігійних громад на території Російської імперії послужило причиною остаточного переміщення системи злочинів проти релігії в кримінальне законодавство.</w:t>
      </w:r>
    </w:p>
    <w:p w14:paraId="55997965" w14:textId="51CE7156" w:rsidR="00D06E4B" w:rsidRPr="001F1F36" w:rsidRDefault="00D06E4B"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кінця XIX ст</w:t>
      </w:r>
      <w:r w:rsidRPr="001F1F36">
        <w:rPr>
          <w:rFonts w:ascii="Times New Roman" w:hAnsi="Times New Roman" w:cs="Times New Roman"/>
          <w:sz w:val="28"/>
          <w:szCs w:val="28"/>
        </w:rPr>
        <w:t>. російське кримінальне законодавство зазнало ряд</w:t>
      </w:r>
      <w:r>
        <w:rPr>
          <w:rFonts w:ascii="Times New Roman" w:hAnsi="Times New Roman" w:cs="Times New Roman"/>
          <w:sz w:val="28"/>
          <w:szCs w:val="28"/>
        </w:rPr>
        <w:t>у</w:t>
      </w:r>
      <w:r w:rsidRPr="001F1F36">
        <w:rPr>
          <w:rFonts w:ascii="Times New Roman" w:hAnsi="Times New Roman" w:cs="Times New Roman"/>
          <w:sz w:val="28"/>
          <w:szCs w:val="28"/>
        </w:rPr>
        <w:t xml:space="preserve"> поетапних модернізацій. Перший повноцінний кримінальний кодекс Російської імперії - У</w:t>
      </w:r>
      <w:r>
        <w:rPr>
          <w:rFonts w:ascii="Times New Roman" w:hAnsi="Times New Roman" w:cs="Times New Roman"/>
          <w:sz w:val="28"/>
          <w:szCs w:val="28"/>
        </w:rPr>
        <w:t>хвала про покарання кримінальні та виправні</w:t>
      </w:r>
      <w:r w:rsidRPr="001F1F36">
        <w:rPr>
          <w:rFonts w:ascii="Times New Roman" w:hAnsi="Times New Roman" w:cs="Times New Roman"/>
          <w:sz w:val="28"/>
          <w:szCs w:val="28"/>
        </w:rPr>
        <w:t>, піддалося неодноразовим редакційних змін, пов'язаних з проведеними в середині XIX в. економічними, політичними і адміністративно-судовими реформами. Незважаючи на певну лібералізацію кримінально-право</w:t>
      </w:r>
      <w:r>
        <w:rPr>
          <w:rFonts w:ascii="Times New Roman" w:hAnsi="Times New Roman" w:cs="Times New Roman"/>
          <w:sz w:val="28"/>
          <w:szCs w:val="28"/>
        </w:rPr>
        <w:t>вих норм в кінці XIX ст., Уложення про покарання кримінальні та виправні</w:t>
      </w:r>
      <w:r w:rsidRPr="001F1F36">
        <w:rPr>
          <w:rFonts w:ascii="Times New Roman" w:hAnsi="Times New Roman" w:cs="Times New Roman"/>
          <w:sz w:val="28"/>
          <w:szCs w:val="28"/>
        </w:rPr>
        <w:t xml:space="preserve"> 1885 р</w:t>
      </w:r>
      <w:r>
        <w:rPr>
          <w:rFonts w:ascii="Times New Roman" w:hAnsi="Times New Roman" w:cs="Times New Roman"/>
          <w:sz w:val="28"/>
          <w:szCs w:val="28"/>
        </w:rPr>
        <w:t>.</w:t>
      </w:r>
      <w:r w:rsidRPr="001F1F36">
        <w:rPr>
          <w:rFonts w:ascii="Times New Roman" w:hAnsi="Times New Roman" w:cs="Times New Roman"/>
          <w:sz w:val="28"/>
          <w:szCs w:val="28"/>
        </w:rPr>
        <w:t xml:space="preserve"> зберегло прихильність поліцейському типу охорони ре</w:t>
      </w:r>
      <w:r>
        <w:rPr>
          <w:rFonts w:ascii="Times New Roman" w:hAnsi="Times New Roman" w:cs="Times New Roman"/>
          <w:sz w:val="28"/>
          <w:szCs w:val="28"/>
        </w:rPr>
        <w:t>лігії. Релігія визнавалася однією</w:t>
      </w:r>
      <w:r w:rsidRPr="001F1F36">
        <w:rPr>
          <w:rFonts w:ascii="Times New Roman" w:hAnsi="Times New Roman" w:cs="Times New Roman"/>
          <w:sz w:val="28"/>
          <w:szCs w:val="28"/>
        </w:rPr>
        <w:t xml:space="preserve"> з найважливіших підва</w:t>
      </w:r>
      <w:r w:rsidR="007B17B8">
        <w:rPr>
          <w:rFonts w:ascii="Times New Roman" w:hAnsi="Times New Roman" w:cs="Times New Roman"/>
          <w:sz w:val="28"/>
          <w:szCs w:val="28"/>
        </w:rPr>
        <w:t>лин держави, а релігійні злочини</w:t>
      </w:r>
      <w:r w:rsidRPr="001F1F36">
        <w:rPr>
          <w:rFonts w:ascii="Times New Roman" w:hAnsi="Times New Roman" w:cs="Times New Roman"/>
          <w:sz w:val="28"/>
          <w:szCs w:val="28"/>
        </w:rPr>
        <w:t xml:space="preserve"> прирівнювалися до злочинів проти прерогатив верховної (самодержавної) влади.</w:t>
      </w:r>
    </w:p>
    <w:p w14:paraId="7BD2EB60" w14:textId="77777777" w:rsidR="00D06E4B" w:rsidRPr="001F1F36" w:rsidRDefault="00D06E4B" w:rsidP="0050214A">
      <w:pPr>
        <w:spacing w:after="0" w:line="360" w:lineRule="auto"/>
        <w:ind w:firstLine="709"/>
        <w:jc w:val="both"/>
        <w:rPr>
          <w:rFonts w:ascii="Times New Roman" w:hAnsi="Times New Roman" w:cs="Times New Roman"/>
          <w:sz w:val="28"/>
          <w:szCs w:val="28"/>
        </w:rPr>
      </w:pPr>
      <w:r w:rsidRPr="001F1F36">
        <w:rPr>
          <w:rFonts w:ascii="Times New Roman" w:hAnsi="Times New Roman" w:cs="Times New Roman"/>
          <w:sz w:val="28"/>
          <w:szCs w:val="28"/>
        </w:rPr>
        <w:lastRenderedPageBreak/>
        <w:t xml:space="preserve">У роки першої російської революції в Російській імперії відбувається перехід від одного типу кримінально-правової охорони релігії (при якому </w:t>
      </w:r>
      <w:r>
        <w:rPr>
          <w:rFonts w:ascii="Times New Roman" w:hAnsi="Times New Roman" w:cs="Times New Roman"/>
          <w:sz w:val="28"/>
          <w:szCs w:val="28"/>
        </w:rPr>
        <w:t>держава підтримувала і охороняла</w:t>
      </w:r>
      <w:r w:rsidRPr="001F1F36">
        <w:rPr>
          <w:rFonts w:ascii="Times New Roman" w:hAnsi="Times New Roman" w:cs="Times New Roman"/>
          <w:sz w:val="28"/>
          <w:szCs w:val="28"/>
        </w:rPr>
        <w:t xml:space="preserve"> інтереси православ'я, одночасно обмежуючи або забороняючи інші релігійні вчення) до іншого типу, коли держава визнала право російських підданих на релігійне самовизначення. Обмеження релігійної свободи були збережені в інтересах забезпечення громадської безпеки.</w:t>
      </w:r>
    </w:p>
    <w:p w14:paraId="659CAEAB" w14:textId="249CCB68" w:rsidR="00D06E4B" w:rsidRDefault="00D06E4B" w:rsidP="005021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Кримінальному</w:t>
      </w:r>
      <w:r w:rsidRPr="001F1F36">
        <w:rPr>
          <w:rFonts w:ascii="Times New Roman" w:hAnsi="Times New Roman" w:cs="Times New Roman"/>
          <w:sz w:val="28"/>
          <w:szCs w:val="28"/>
        </w:rPr>
        <w:t xml:space="preserve"> уложен</w:t>
      </w:r>
      <w:r>
        <w:rPr>
          <w:rFonts w:ascii="Times New Roman" w:hAnsi="Times New Roman" w:cs="Times New Roman"/>
          <w:sz w:val="28"/>
          <w:szCs w:val="28"/>
        </w:rPr>
        <w:t>ні</w:t>
      </w:r>
      <w:r w:rsidRPr="001F1F36">
        <w:rPr>
          <w:rFonts w:ascii="Times New Roman" w:hAnsi="Times New Roman" w:cs="Times New Roman"/>
          <w:sz w:val="28"/>
          <w:szCs w:val="28"/>
        </w:rPr>
        <w:t xml:space="preserve"> 1903 р</w:t>
      </w:r>
      <w:r>
        <w:rPr>
          <w:rFonts w:ascii="Times New Roman" w:hAnsi="Times New Roman" w:cs="Times New Roman"/>
          <w:sz w:val="28"/>
          <w:szCs w:val="28"/>
        </w:rPr>
        <w:t>.</w:t>
      </w:r>
      <w:r w:rsidRPr="001F1F36">
        <w:rPr>
          <w:rFonts w:ascii="Times New Roman" w:hAnsi="Times New Roman" w:cs="Times New Roman"/>
          <w:sz w:val="28"/>
          <w:szCs w:val="28"/>
        </w:rPr>
        <w:t xml:space="preserve"> </w:t>
      </w:r>
      <w:r>
        <w:rPr>
          <w:rFonts w:ascii="Times New Roman" w:hAnsi="Times New Roman" w:cs="Times New Roman"/>
          <w:sz w:val="28"/>
          <w:szCs w:val="28"/>
        </w:rPr>
        <w:t>з</w:t>
      </w:r>
      <w:r w:rsidRPr="001F1F36">
        <w:rPr>
          <w:rFonts w:ascii="Times New Roman" w:hAnsi="Times New Roman" w:cs="Times New Roman"/>
          <w:sz w:val="28"/>
          <w:szCs w:val="28"/>
        </w:rPr>
        <w:t>лочини проти релігії стали розглядатися як порушення громадського порядку. З числа кримінально-караних діянь були повністю виключені склади, пов'язані з переходом з православ'я в інші християнські сповідання, а з християнства - в нехристиянські релігії. Однак в цілому Кримінал</w:t>
      </w:r>
      <w:r>
        <w:rPr>
          <w:rFonts w:ascii="Times New Roman" w:hAnsi="Times New Roman" w:cs="Times New Roman"/>
          <w:sz w:val="28"/>
          <w:szCs w:val="28"/>
        </w:rPr>
        <w:t>ьне укладення зберегло домінуюче</w:t>
      </w:r>
      <w:r w:rsidRPr="001F1F36">
        <w:rPr>
          <w:rFonts w:ascii="Times New Roman" w:hAnsi="Times New Roman" w:cs="Times New Roman"/>
          <w:sz w:val="28"/>
          <w:szCs w:val="28"/>
        </w:rPr>
        <w:t xml:space="preserve"> становище Православної церк</w:t>
      </w:r>
      <w:r>
        <w:rPr>
          <w:rFonts w:ascii="Times New Roman" w:hAnsi="Times New Roman" w:cs="Times New Roman"/>
          <w:sz w:val="28"/>
          <w:szCs w:val="28"/>
        </w:rPr>
        <w:t>ви перед інославними і іновірними</w:t>
      </w:r>
      <w:r w:rsidRPr="001F1F36">
        <w:rPr>
          <w:rFonts w:ascii="Times New Roman" w:hAnsi="Times New Roman" w:cs="Times New Roman"/>
          <w:sz w:val="28"/>
          <w:szCs w:val="28"/>
        </w:rPr>
        <w:t xml:space="preserve"> сповідання</w:t>
      </w:r>
      <w:r>
        <w:rPr>
          <w:rFonts w:ascii="Times New Roman" w:hAnsi="Times New Roman" w:cs="Times New Roman"/>
          <w:sz w:val="28"/>
          <w:szCs w:val="28"/>
        </w:rPr>
        <w:t>ми</w:t>
      </w:r>
      <w:r w:rsidRPr="001F1F36">
        <w:rPr>
          <w:rFonts w:ascii="Times New Roman" w:hAnsi="Times New Roman" w:cs="Times New Roman"/>
          <w:sz w:val="28"/>
          <w:szCs w:val="28"/>
        </w:rPr>
        <w:t>.</w:t>
      </w:r>
    </w:p>
    <w:p w14:paraId="2E340975" w14:textId="2BE6548A" w:rsidR="00261001" w:rsidRPr="001F1F36" w:rsidRDefault="00261001" w:rsidP="0050214A">
      <w:pPr>
        <w:spacing w:after="0" w:line="360" w:lineRule="auto"/>
        <w:ind w:firstLine="709"/>
        <w:jc w:val="both"/>
        <w:rPr>
          <w:rFonts w:ascii="Times New Roman" w:hAnsi="Times New Roman" w:cs="Times New Roman"/>
          <w:sz w:val="28"/>
          <w:szCs w:val="28"/>
        </w:rPr>
      </w:pPr>
      <w:r w:rsidRPr="00261001">
        <w:rPr>
          <w:rFonts w:ascii="Times New Roman" w:hAnsi="Times New Roman" w:cs="Times New Roman"/>
          <w:sz w:val="28"/>
          <w:szCs w:val="28"/>
        </w:rPr>
        <w:t>Судочинство у справах про релігійні злочини в Російській імперії на рубежі XIX - початку XX ст. здійснювалося в окружних судах. Юрисдикція церковного суду поширювалася тільки на релігійні злочини, які крім норм кримінального законодавства порушували також церковні правила. При необхідності представники духовенства залучалися судовими органами в якості експертів з найбільш складних справах про злочини проти релігії. Церковний суд мав право на участь у проведенні попереднього розслідування у кримінальних справах про релігійні злочини і був органом виконання вироків, винесених світським судом. Всі посадові особи, які брали участь в розслідуванні релігійних злочинів, а також присяжні засідателі під час судових процесів по даній категорії справ, повинні були належати до православного віросповідання. Заходи відповідальності для осіб військового стану, які вчинили злочини проти релігії, встановлювалися військово кримінальним законодавством Російської імперії.</w:t>
      </w:r>
    </w:p>
    <w:p w14:paraId="252A3D21" w14:textId="77777777" w:rsidR="0072095D" w:rsidRPr="0072095D" w:rsidRDefault="0072095D" w:rsidP="0072095D">
      <w:pPr>
        <w:spacing w:after="0" w:line="360" w:lineRule="auto"/>
        <w:ind w:firstLine="709"/>
        <w:jc w:val="both"/>
        <w:rPr>
          <w:rFonts w:ascii="Times New Roman" w:hAnsi="Times New Roman" w:cs="Times New Roman"/>
          <w:sz w:val="28"/>
          <w:szCs w:val="28"/>
        </w:rPr>
      </w:pPr>
      <w:r w:rsidRPr="001F1F36">
        <w:rPr>
          <w:rFonts w:ascii="Times New Roman" w:hAnsi="Times New Roman" w:cs="Times New Roman"/>
          <w:sz w:val="28"/>
          <w:szCs w:val="28"/>
        </w:rPr>
        <w:t>Матеріали судово-слідчих справ свідчать про те, що російська судова практика не виробила єдиного ставлення до релігійних злочинцям, чиїм діянням могла даватися неадекватна оцінка, а їх суспільна небезпека - перебільшувати</w:t>
      </w:r>
      <w:r>
        <w:rPr>
          <w:rFonts w:ascii="Times New Roman" w:hAnsi="Times New Roman" w:cs="Times New Roman"/>
          <w:sz w:val="28"/>
          <w:szCs w:val="28"/>
        </w:rPr>
        <w:t xml:space="preserve">ся. У той же час </w:t>
      </w:r>
      <w:r w:rsidRPr="001F1F36">
        <w:rPr>
          <w:rFonts w:ascii="Times New Roman" w:hAnsi="Times New Roman" w:cs="Times New Roman"/>
          <w:sz w:val="28"/>
          <w:szCs w:val="28"/>
        </w:rPr>
        <w:t xml:space="preserve">суди були схильні демонструвати поблажливість по відношенню до осіб, </w:t>
      </w:r>
      <w:r w:rsidRPr="001F1F36">
        <w:rPr>
          <w:rFonts w:ascii="Times New Roman" w:hAnsi="Times New Roman" w:cs="Times New Roman"/>
          <w:sz w:val="28"/>
          <w:szCs w:val="28"/>
        </w:rPr>
        <w:lastRenderedPageBreak/>
        <w:t>обвинуваченим у скоєнні злочинів проти релігії, і призначати мінімальний розмір покарання з урахуванням встановлених у справі пом'якшуючих вину обставин.</w:t>
      </w:r>
    </w:p>
    <w:p w14:paraId="433585F0" w14:textId="1B8FBFE5" w:rsidR="0072095D" w:rsidRDefault="002F1F7E" w:rsidP="0072095D">
      <w:pPr>
        <w:spacing w:after="0" w:line="360" w:lineRule="auto"/>
        <w:ind w:firstLine="709"/>
        <w:jc w:val="both"/>
        <w:rPr>
          <w:rFonts w:ascii="Times New Roman" w:hAnsi="Times New Roman" w:cs="Times New Roman"/>
          <w:sz w:val="28"/>
          <w:szCs w:val="28"/>
        </w:rPr>
      </w:pPr>
      <w:r w:rsidRPr="003D1791">
        <w:rPr>
          <w:rFonts w:ascii="Times New Roman" w:hAnsi="Times New Roman" w:cs="Times New Roman"/>
          <w:sz w:val="28"/>
        </w:rPr>
        <w:t>Релігійна злочинність в Російській імперії отримала більш широке поширення в сільській місцевості. Серед релігійних злочинців п</w:t>
      </w:r>
      <w:r w:rsidR="0072095D">
        <w:rPr>
          <w:rFonts w:ascii="Times New Roman" w:hAnsi="Times New Roman" w:cs="Times New Roman"/>
          <w:sz w:val="28"/>
        </w:rPr>
        <w:t>ереважали православні</w:t>
      </w:r>
      <w:r w:rsidRPr="003D1791">
        <w:rPr>
          <w:rFonts w:ascii="Times New Roman" w:hAnsi="Times New Roman" w:cs="Times New Roman"/>
          <w:sz w:val="28"/>
        </w:rPr>
        <w:t>, зрілого віку і з низьким рівнем освіченості. У судовій практиці російських судів у справах про релігійні злочини відзначалася тенденція до винесення мінімально допустимого кримінальним законодавством покарання у вигляді арешту. Суддями враховувалися невігластво і малоосвіченість підсудних осіб, а також отримало широке поширення в народн</w:t>
      </w:r>
      <w:r w:rsidR="0072095D">
        <w:rPr>
          <w:rFonts w:ascii="Times New Roman" w:hAnsi="Times New Roman" w:cs="Times New Roman"/>
          <w:sz w:val="28"/>
        </w:rPr>
        <w:t>ому побуті пияцтво. С</w:t>
      </w:r>
      <w:r w:rsidRPr="003D1791">
        <w:rPr>
          <w:rFonts w:ascii="Times New Roman" w:hAnsi="Times New Roman" w:cs="Times New Roman"/>
          <w:sz w:val="28"/>
        </w:rPr>
        <w:t>удами при винесенні вироків також бралися до уваги можливі негативні наслідки для економічного стану домашніх господарств релігійних злочинців внаслідок їх тривалого перебування в місцях позбавлення волі або посилання.</w:t>
      </w:r>
      <w:r w:rsidR="0072095D" w:rsidRPr="0072095D">
        <w:rPr>
          <w:rFonts w:ascii="Times New Roman" w:hAnsi="Times New Roman" w:cs="Times New Roman"/>
          <w:sz w:val="28"/>
          <w:szCs w:val="28"/>
        </w:rPr>
        <w:t xml:space="preserve"> </w:t>
      </w:r>
    </w:p>
    <w:p w14:paraId="78E090E4" w14:textId="7F334C62" w:rsidR="00D06E4B" w:rsidRPr="00011FEF" w:rsidRDefault="00E75443" w:rsidP="00011FEF">
      <w:pPr>
        <w:spacing w:after="0" w:line="360" w:lineRule="auto"/>
        <w:ind w:firstLine="709"/>
        <w:jc w:val="both"/>
        <w:rPr>
          <w:rFonts w:ascii="Times New Roman" w:hAnsi="Times New Roman" w:cs="Times New Roman"/>
          <w:sz w:val="28"/>
          <w:szCs w:val="28"/>
        </w:rPr>
      </w:pPr>
      <w:r w:rsidRPr="00011FEF">
        <w:rPr>
          <w:rFonts w:ascii="Times New Roman" w:hAnsi="Times New Roman" w:cs="Times New Roman"/>
          <w:sz w:val="28"/>
          <w:szCs w:val="28"/>
        </w:rPr>
        <w:t xml:space="preserve">Аналізуючи матеріали Ніжинського окружного суду з’ясовано, релігійна злочинність залежала від місцевості. Вищий ступінь релігійних злочинів характерний для сільської місцевості. До факторів, що стримували зростання злочинів проти релігійні можна віднести: рівень культури, освіченість міського населення та напружений темп життя. </w:t>
      </w:r>
      <w:r w:rsidR="00011FEF" w:rsidRPr="00011FEF">
        <w:rPr>
          <w:rFonts w:ascii="Times New Roman" w:hAnsi="Times New Roman" w:cs="Times New Roman"/>
          <w:sz w:val="28"/>
          <w:szCs w:val="28"/>
        </w:rPr>
        <w:t xml:space="preserve">Для даного типу злочину характерною є сезонність. На зимовий період припадає найбільша кількість злочинів, що було обумовлено сезонності та циклічності селянського господарства, яке впливало на зайнятись населення. </w:t>
      </w:r>
      <w:r w:rsidR="00D06E4B" w:rsidRPr="00011FEF">
        <w:rPr>
          <w:rFonts w:ascii="Times New Roman" w:hAnsi="Times New Roman" w:cs="Times New Roman"/>
          <w:sz w:val="28"/>
          <w:szCs w:val="28"/>
        </w:rPr>
        <w:t>Поширена в історіографії теза про п</w:t>
      </w:r>
      <w:r w:rsidR="00011FEF" w:rsidRPr="00011FEF">
        <w:rPr>
          <w:rFonts w:ascii="Times New Roman" w:hAnsi="Times New Roman" w:cs="Times New Roman"/>
          <w:sz w:val="28"/>
          <w:szCs w:val="28"/>
        </w:rPr>
        <w:t>осилення антирелігійних настроїв</w:t>
      </w:r>
      <w:r w:rsidR="00D06E4B" w:rsidRPr="00011FEF">
        <w:rPr>
          <w:rFonts w:ascii="Times New Roman" w:hAnsi="Times New Roman" w:cs="Times New Roman"/>
          <w:sz w:val="28"/>
          <w:szCs w:val="28"/>
        </w:rPr>
        <w:t xml:space="preserve"> на території Наддніпрянської України була спростована нами в ході аналізу судових срав Ніжинського окружного суду. </w:t>
      </w:r>
      <w:r w:rsidR="00011FEF" w:rsidRPr="00011FEF">
        <w:rPr>
          <w:rFonts w:ascii="Times New Roman" w:hAnsi="Times New Roman" w:cs="Times New Roman"/>
          <w:sz w:val="28"/>
          <w:szCs w:val="28"/>
        </w:rPr>
        <w:t>Було виявлено зростання злочинів проти православної церкви, але аж ніяк не антирелігійних проявів українського населення кінця ХІХ - початку ХХ століття.</w:t>
      </w:r>
    </w:p>
    <w:p w14:paraId="633D8D7B" w14:textId="23FF7188" w:rsidR="00E268CB" w:rsidRPr="00E268CB" w:rsidRDefault="00EB48DA" w:rsidP="00E268CB">
      <w:pPr>
        <w:keepNext/>
        <w:keepLines/>
        <w:pageBreakBefore/>
        <w:spacing w:before="240" w:after="0" w:line="360" w:lineRule="auto"/>
        <w:outlineLvl w:val="0"/>
        <w:rPr>
          <w:rFonts w:ascii="Times New Roman" w:eastAsiaTheme="majorEastAsia" w:hAnsi="Times New Roman" w:cs="Times New Roman"/>
          <w:color w:val="2E74B5" w:themeColor="accent1" w:themeShade="BF"/>
          <w:sz w:val="32"/>
          <w:szCs w:val="28"/>
        </w:rPr>
      </w:pPr>
      <w:bookmarkStart w:id="32" w:name="_Toc482776803"/>
      <w:bookmarkStart w:id="33" w:name="_Toc25610529"/>
      <w:bookmarkStart w:id="34" w:name="_Hlk482607002"/>
      <w:bookmarkStart w:id="35" w:name="_Toc26902366"/>
      <w:r w:rsidRPr="00EB48DA">
        <w:rPr>
          <w:rFonts w:ascii="Times New Roman" w:eastAsiaTheme="majorEastAsia" w:hAnsi="Times New Roman" w:cs="Times New Roman"/>
          <w:color w:val="2E74B5" w:themeColor="accent1" w:themeShade="BF"/>
          <w:sz w:val="32"/>
          <w:szCs w:val="28"/>
        </w:rPr>
        <w:lastRenderedPageBreak/>
        <w:t>Використані джерела та література</w:t>
      </w:r>
      <w:bookmarkEnd w:id="32"/>
      <w:bookmarkEnd w:id="33"/>
      <w:bookmarkEnd w:id="34"/>
      <w:bookmarkEnd w:id="35"/>
    </w:p>
    <w:p w14:paraId="4B69A3EA" w14:textId="77777777" w:rsidR="00E268CB" w:rsidRPr="00945943" w:rsidRDefault="00E268CB" w:rsidP="0050214A">
      <w:pPr>
        <w:spacing w:after="0" w:line="360" w:lineRule="auto"/>
        <w:ind w:firstLine="709"/>
        <w:jc w:val="both"/>
        <w:rPr>
          <w:rFonts w:ascii="Times New Roman" w:hAnsi="Times New Roman" w:cs="Times New Roman"/>
          <w:sz w:val="28"/>
        </w:rPr>
      </w:pPr>
    </w:p>
    <w:p w14:paraId="114A5A4A"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szCs w:val="28"/>
        </w:rPr>
        <w:t>Азбука христианства. Словарь-справочник / Составитель А. Удовенко. МАИК, 1997, - 288 с.</w:t>
      </w:r>
    </w:p>
    <w:p w14:paraId="6C76735D" w14:textId="77777777" w:rsidR="00035FF6" w:rsidRPr="00D619AF" w:rsidRDefault="00035FF6"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 xml:space="preserve">Академічний тлумачний словник. - Режим доступу: </w:t>
      </w:r>
      <w:hyperlink r:id="rId8" w:history="1">
        <w:r w:rsidRPr="00D619AF">
          <w:rPr>
            <w:rFonts w:ascii="Times New Roman" w:hAnsi="Times New Roman"/>
            <w:color w:val="0563C1" w:themeColor="hyperlink"/>
            <w:sz w:val="28"/>
            <w:szCs w:val="24"/>
            <w:u w:val="single"/>
          </w:rPr>
          <w:t>http://sum.in.ua/s/potrjasinnja</w:t>
        </w:r>
      </w:hyperlink>
      <w:r w:rsidRPr="00D619AF">
        <w:rPr>
          <w:rFonts w:ascii="Times New Roman" w:hAnsi="Times New Roman"/>
          <w:sz w:val="28"/>
          <w:szCs w:val="24"/>
        </w:rPr>
        <w:t xml:space="preserve"> </w:t>
      </w:r>
      <w:hyperlink r:id="rId9" w:history="1">
        <w:r w:rsidRPr="00D619AF">
          <w:rPr>
            <w:rFonts w:ascii="Times New Roman" w:hAnsi="Times New Roman"/>
            <w:color w:val="0563C1" w:themeColor="hyperlink"/>
            <w:sz w:val="28"/>
            <w:szCs w:val="24"/>
            <w:u w:val="single"/>
          </w:rPr>
          <w:t>http://sum.in.ua/s/socialjnyj</w:t>
        </w:r>
      </w:hyperlink>
    </w:p>
    <w:p w14:paraId="1734B69E" w14:textId="404816B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Андрощук В. В. Общий характер религиозных деликтов, их виды и место среди уголовно-наказуемых деяний </w:t>
      </w:r>
      <w:r w:rsidR="00D56377" w:rsidRPr="00D619AF">
        <w:rPr>
          <w:rFonts w:ascii="Times New Roman" w:hAnsi="Times New Roman" w:cs="Times New Roman"/>
          <w:sz w:val="28"/>
          <w:szCs w:val="28"/>
        </w:rPr>
        <w:t xml:space="preserve">- Режим доступу: </w:t>
      </w:r>
      <w:hyperlink r:id="rId10" w:history="1">
        <w:r w:rsidRPr="00D619AF">
          <w:rPr>
            <w:rFonts w:ascii="Times New Roman" w:hAnsi="Times New Roman" w:cs="Times New Roman"/>
            <w:color w:val="0563C1" w:themeColor="hyperlink"/>
            <w:sz w:val="28"/>
            <w:u w:val="single"/>
          </w:rPr>
          <w:t>www.gramota.net/materials/3/2011/8-4/3.html</w:t>
        </w:r>
      </w:hyperlink>
    </w:p>
    <w:p w14:paraId="5C4E7A61" w14:textId="77777777" w:rsidR="00035FF6" w:rsidRPr="004D6AD2" w:rsidRDefault="00035FF6" w:rsidP="00EB48DA">
      <w:pPr>
        <w:numPr>
          <w:ilvl w:val="0"/>
          <w:numId w:val="5"/>
        </w:numPr>
        <w:spacing w:after="0" w:line="360" w:lineRule="auto"/>
        <w:contextualSpacing/>
        <w:jc w:val="both"/>
        <w:rPr>
          <w:rFonts w:ascii="Times New Roman" w:hAnsi="Times New Roman" w:cs="Times New Roman"/>
          <w:sz w:val="28"/>
          <w:szCs w:val="28"/>
        </w:rPr>
      </w:pPr>
      <w:r w:rsidRPr="004D6AD2">
        <w:rPr>
          <w:rFonts w:ascii="Times New Roman" w:hAnsi="Times New Roman" w:cs="Times New Roman"/>
          <w:sz w:val="28"/>
          <w:szCs w:val="28"/>
        </w:rPr>
        <w:t>Андрощук В.В. Преступления против религии по законодательству России конца XIX - начала XX вв. дис. на соискание уч. ст. кан. юр. Наук, М. – 2015. с.- 267.</w:t>
      </w:r>
    </w:p>
    <w:p w14:paraId="49B9B0CE" w14:textId="53BC66C7" w:rsidR="00035FF6" w:rsidRPr="00D619AF" w:rsidRDefault="00192FF5"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Андро</w:t>
      </w:r>
      <w:r w:rsidR="00035FF6" w:rsidRPr="00D619AF">
        <w:rPr>
          <w:rFonts w:ascii="Times New Roman" w:hAnsi="Times New Roman" w:cs="Times New Roman"/>
          <w:sz w:val="28"/>
        </w:rPr>
        <w:t>щук В. В. Судебная защита права на свободу вероисповедания в законодательств е Российской империи конца XIX – начала XX века // Вестник Академия права і управления, М., 2014, № 5</w:t>
      </w:r>
    </w:p>
    <w:p w14:paraId="73C0B94E" w14:textId="77777777" w:rsidR="00035FF6" w:rsidRPr="00D619AF" w:rsidRDefault="00035FF6"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Аркуша О.Г., Кондратюк К.К., Мудрий М.М., Сухий О.М. Час народів. Історія України ХІХ століття: навчальний посібник/ За заг ред. М.М. Мудрого. – Львів: ЛНУ імені Івана Франка, 2016. – 408 с.: іл.</w:t>
      </w:r>
    </w:p>
    <w:p w14:paraId="4391E9CF" w14:textId="289BCACA"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Арсеньев К.К. Свобода совести и веротерпимость: Сборник статей. – СПб.: Тип. товарищества «Общественная польза», 1905. – 92 с. </w:t>
      </w:r>
      <w:r w:rsidR="00D56377" w:rsidRPr="00D619AF">
        <w:rPr>
          <w:rFonts w:ascii="Times New Roman" w:hAnsi="Times New Roman" w:cs="Times New Roman"/>
          <w:sz w:val="28"/>
          <w:szCs w:val="28"/>
        </w:rPr>
        <w:t xml:space="preserve">- Режим доступу: </w:t>
      </w:r>
      <w:hyperlink r:id="rId11" w:history="1">
        <w:r w:rsidRPr="00D619AF">
          <w:rPr>
            <w:rFonts w:ascii="Times New Roman" w:hAnsi="Times New Roman" w:cs="Times New Roman"/>
            <w:color w:val="0563C1" w:themeColor="hyperlink"/>
            <w:sz w:val="28"/>
            <w:u w:val="single"/>
          </w:rPr>
          <w:t>http://books.e-heritage.ru/book/10071770</w:t>
        </w:r>
      </w:hyperlink>
    </w:p>
    <w:p w14:paraId="4FC3896F" w14:textId="7BBF613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Арсеньева Г. В. Система преступлений против религии и церкви по Уголовному уложению 1903 г. </w:t>
      </w:r>
      <w:r w:rsidR="00D56377" w:rsidRPr="00D619AF">
        <w:rPr>
          <w:rFonts w:ascii="Times New Roman" w:hAnsi="Times New Roman" w:cs="Times New Roman"/>
          <w:sz w:val="28"/>
          <w:szCs w:val="28"/>
        </w:rPr>
        <w:t xml:space="preserve">- Режим доступу: </w:t>
      </w:r>
      <w:hyperlink r:id="rId12" w:history="1">
        <w:r w:rsidRPr="00D619AF">
          <w:rPr>
            <w:rFonts w:ascii="Times New Roman" w:hAnsi="Times New Roman" w:cs="Times New Roman"/>
            <w:color w:val="0563C1" w:themeColor="hyperlink"/>
            <w:sz w:val="28"/>
            <w:u w:val="single"/>
          </w:rPr>
          <w:t>www.gramota.net/materials/3/2013/10-1/3.html</w:t>
        </w:r>
      </w:hyperlink>
    </w:p>
    <w:p w14:paraId="1B7C3BFF"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Афанасьєв-Чужбинський О. С. Нариси Дністра. Львів: Апріорі, 2016. 524 с.,    </w:t>
      </w:r>
    </w:p>
    <w:p w14:paraId="081662DB" w14:textId="78AC7863" w:rsidR="00035FF6" w:rsidRPr="00D619AF" w:rsidRDefault="00035FF6" w:rsidP="00EB48DA">
      <w:pPr>
        <w:numPr>
          <w:ilvl w:val="0"/>
          <w:numId w:val="5"/>
        </w:numPr>
        <w:spacing w:line="360" w:lineRule="auto"/>
        <w:contextualSpacing/>
        <w:rPr>
          <w:rFonts w:ascii="Times New Roman" w:hAnsi="Times New Roman" w:cs="Times New Roman"/>
          <w:sz w:val="28"/>
        </w:rPr>
      </w:pPr>
      <w:r w:rsidRPr="00D619AF">
        <w:rPr>
          <w:rFonts w:ascii="Times New Roman" w:hAnsi="Times New Roman" w:cs="Times New Roman"/>
          <w:sz w:val="28"/>
        </w:rPr>
        <w:t>Беликов В. Деятельность московского митрополита Филарета по отношению к расколу. Казань, 1895.</w:t>
      </w:r>
      <w:r w:rsidR="00D56377" w:rsidRPr="00D619AF">
        <w:rPr>
          <w:rFonts w:ascii="Times New Roman" w:hAnsi="Times New Roman" w:cs="Times New Roman"/>
          <w:sz w:val="28"/>
          <w:szCs w:val="28"/>
        </w:rPr>
        <w:t xml:space="preserve"> - Режим доступу: </w:t>
      </w:r>
      <w:r w:rsidRPr="00D619AF">
        <w:rPr>
          <w:rFonts w:ascii="Times New Roman" w:hAnsi="Times New Roman" w:cs="Times New Roman"/>
          <w:sz w:val="28"/>
        </w:rPr>
        <w:t xml:space="preserve"> </w:t>
      </w:r>
      <w:hyperlink r:id="rId13" w:history="1">
        <w:r w:rsidRPr="00D619AF">
          <w:rPr>
            <w:rFonts w:ascii="Times New Roman" w:hAnsi="Times New Roman" w:cs="Times New Roman"/>
            <w:color w:val="0563C1" w:themeColor="hyperlink"/>
            <w:sz w:val="28"/>
            <w:u w:val="single"/>
          </w:rPr>
          <w:t>http://books.e-heritage.ru/book/10094297</w:t>
        </w:r>
      </w:hyperlink>
    </w:p>
    <w:p w14:paraId="5DDB2E65" w14:textId="304CCC82"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lastRenderedPageBreak/>
        <w:t xml:space="preserve">Белогриц-Котляревский Л.С. Преступления против религии в важнейших государствах Запада. – Ярославль: Тип. Г. Фальк, 1886. </w:t>
      </w:r>
      <w:r w:rsidR="00D56377" w:rsidRPr="00D619AF">
        <w:rPr>
          <w:rFonts w:ascii="Times New Roman" w:hAnsi="Times New Roman" w:cs="Times New Roman"/>
          <w:sz w:val="28"/>
          <w:szCs w:val="28"/>
        </w:rPr>
        <w:t xml:space="preserve">- Режим доступу: </w:t>
      </w:r>
      <w:hyperlink r:id="rId14" w:history="1">
        <w:r w:rsidRPr="00D619AF">
          <w:rPr>
            <w:rFonts w:ascii="Times New Roman" w:hAnsi="Times New Roman" w:cs="Times New Roman"/>
            <w:color w:val="0563C1" w:themeColor="hyperlink"/>
            <w:sz w:val="28"/>
            <w:u w:val="single"/>
          </w:rPr>
          <w:t>http://books.e-heritage.ru/book/10078984</w:t>
        </w:r>
      </w:hyperlink>
    </w:p>
    <w:p w14:paraId="3C8FB36E" w14:textId="77777777" w:rsidR="00035FF6" w:rsidRPr="00D619AF" w:rsidRDefault="00035FF6" w:rsidP="004731C0">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Білаш О. В. Посягання на релігійні святині в історії кримінального права  // Актуальні проблеми держави і права. - 2012. - Вип. 67. - С. 626-631. - Режим доступу: </w:t>
      </w:r>
      <w:hyperlink r:id="rId15" w:history="1">
        <w:r w:rsidRPr="00D619AF">
          <w:rPr>
            <w:rStyle w:val="a4"/>
            <w:rFonts w:ascii="Times New Roman" w:hAnsi="Times New Roman" w:cs="Times New Roman"/>
            <w:sz w:val="28"/>
          </w:rPr>
          <w:t>http://nbuv.gov.ua/UJRN/apdp_2012_67_88</w:t>
        </w:r>
      </w:hyperlink>
    </w:p>
    <w:p w14:paraId="6FE35B86"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Бонч-Бруевич В.Д. Силы русского клерикализма / В.Д. Бонч-Бруевич // Религия и церковь в истории России (Советские историки о православной церкви в России [Сборник статей]) / Академия обществ. наук при ЦК КПСС, Ин-т науч.атеизма; [Сост. и авт. примеч. Е.Ф. Грекулов; Предисл. д-ра ист.наук А.М. Сахарова] – М.: ―Мысль‖, 1975. – С. 207-216.</w:t>
      </w:r>
    </w:p>
    <w:p w14:paraId="003B1859" w14:textId="5117F490" w:rsidR="00035FF6" w:rsidRPr="00D619AF" w:rsidRDefault="0057260B" w:rsidP="00EB48DA">
      <w:pPr>
        <w:numPr>
          <w:ilvl w:val="0"/>
          <w:numId w:val="5"/>
        </w:numPr>
        <w:spacing w:after="0" w:line="360" w:lineRule="auto"/>
        <w:contextualSpacing/>
        <w:jc w:val="both"/>
        <w:rPr>
          <w:rFonts w:ascii="Times New Roman" w:hAnsi="Times New Roman" w:cs="Times New Roman"/>
          <w:sz w:val="28"/>
        </w:rPr>
      </w:pPr>
      <w:bookmarkStart w:id="36" w:name="_Hlk482773593"/>
      <w:r w:rsidRPr="003A20FF">
        <w:rPr>
          <w:rFonts w:ascii="Times New Roman" w:hAnsi="Times New Roman" w:cs="Times New Roman"/>
          <w:sz w:val="28"/>
        </w:rPr>
        <w:t>Відділ державного архіву Чернігівської області в м. Ніжин</w:t>
      </w:r>
      <w:bookmarkEnd w:id="36"/>
      <w:r w:rsidRPr="003A20FF">
        <w:rPr>
          <w:rFonts w:ascii="Times New Roman" w:hAnsi="Times New Roman" w:cs="Times New Roman"/>
          <w:sz w:val="28"/>
        </w:rPr>
        <w:t xml:space="preserve"> ( далі ВДАЧОН ), </w:t>
      </w:r>
      <w:r w:rsidR="00035FF6" w:rsidRPr="00D619AF">
        <w:rPr>
          <w:rFonts w:ascii="Times New Roman" w:hAnsi="Times New Roman" w:cs="Times New Roman"/>
          <w:sz w:val="28"/>
        </w:rPr>
        <w:t>ф.358, оп. 3</w:t>
      </w:r>
      <w:r w:rsidR="00151D1D" w:rsidRPr="00D619AF">
        <w:rPr>
          <w:rFonts w:ascii="Times New Roman" w:hAnsi="Times New Roman" w:cs="Times New Roman"/>
          <w:sz w:val="28"/>
        </w:rPr>
        <w:t>,</w:t>
      </w:r>
      <w:r w:rsidR="00035FF6" w:rsidRPr="00D619AF">
        <w:rPr>
          <w:rFonts w:ascii="Times New Roman" w:hAnsi="Times New Roman" w:cs="Times New Roman"/>
          <w:sz w:val="28"/>
        </w:rPr>
        <w:t xml:space="preserve"> спр. 222</w:t>
      </w:r>
    </w:p>
    <w:p w14:paraId="7621BAC3" w14:textId="5374D4F5"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3</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228</w:t>
      </w:r>
    </w:p>
    <w:p w14:paraId="0706C008" w14:textId="441A8FF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3</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389</w:t>
      </w:r>
    </w:p>
    <w:p w14:paraId="2901B811" w14:textId="4A121C8C"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3</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515</w:t>
      </w:r>
    </w:p>
    <w:p w14:paraId="75FE2803" w14:textId="1B275A7B" w:rsidR="00035FF6" w:rsidRPr="001778A8" w:rsidRDefault="00035FF6" w:rsidP="00EB48DA">
      <w:pPr>
        <w:numPr>
          <w:ilvl w:val="0"/>
          <w:numId w:val="5"/>
        </w:numPr>
        <w:spacing w:after="0" w:line="360" w:lineRule="auto"/>
        <w:ind w:hanging="357"/>
        <w:contextualSpacing/>
        <w:rPr>
          <w:rFonts w:ascii="Times New Roman" w:hAnsi="Times New Roman" w:cs="Times New Roman"/>
          <w:sz w:val="28"/>
        </w:rPr>
      </w:pPr>
      <w:r w:rsidRPr="001778A8">
        <w:rPr>
          <w:rFonts w:ascii="Times New Roman" w:hAnsi="Times New Roman" w:cs="Times New Roman"/>
          <w:sz w:val="28"/>
        </w:rPr>
        <w:t>ВДАЧОН, ф.358, оп. 3, спр.</w:t>
      </w:r>
      <w:r w:rsidR="009B770E" w:rsidRPr="001778A8">
        <w:rPr>
          <w:rFonts w:ascii="Times New Roman" w:hAnsi="Times New Roman" w:cs="Times New Roman"/>
          <w:sz w:val="28"/>
        </w:rPr>
        <w:t xml:space="preserve"> </w:t>
      </w:r>
      <w:r w:rsidRPr="001778A8">
        <w:rPr>
          <w:rFonts w:ascii="Times New Roman" w:hAnsi="Times New Roman" w:cs="Times New Roman"/>
          <w:sz w:val="28"/>
        </w:rPr>
        <w:t>237.</w:t>
      </w:r>
    </w:p>
    <w:p w14:paraId="3251FB5E" w14:textId="02C35883"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264.</w:t>
      </w:r>
    </w:p>
    <w:p w14:paraId="0E251DCB" w14:textId="217AE581"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265.</w:t>
      </w:r>
    </w:p>
    <w:p w14:paraId="40F4A3A7" w14:textId="4EEE27D5"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369.</w:t>
      </w:r>
    </w:p>
    <w:p w14:paraId="04370C46" w14:textId="619FEA58"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387.</w:t>
      </w:r>
    </w:p>
    <w:p w14:paraId="4EDE7B4C" w14:textId="2C80BB58"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420.</w:t>
      </w:r>
    </w:p>
    <w:p w14:paraId="482CF058" w14:textId="4FC6DFB3"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571.</w:t>
      </w:r>
    </w:p>
    <w:p w14:paraId="7F0D42B9" w14:textId="1B80BDA8"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598.</w:t>
      </w:r>
    </w:p>
    <w:p w14:paraId="3AC59C7B" w14:textId="34F89186"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633.</w:t>
      </w:r>
    </w:p>
    <w:p w14:paraId="4A10FC77" w14:textId="3EF3A410"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635.</w:t>
      </w:r>
    </w:p>
    <w:p w14:paraId="08B23CA6" w14:textId="23E9C03F" w:rsidR="00035FF6" w:rsidRPr="001778A8" w:rsidRDefault="00035FF6" w:rsidP="00EB48DA">
      <w:pPr>
        <w:numPr>
          <w:ilvl w:val="0"/>
          <w:numId w:val="5"/>
        </w:numPr>
        <w:spacing w:after="0" w:line="360" w:lineRule="auto"/>
        <w:contextualSpacing/>
        <w:jc w:val="both"/>
        <w:rPr>
          <w:rFonts w:ascii="Times New Roman" w:hAnsi="Times New Roman" w:cs="Times New Roman"/>
          <w:sz w:val="28"/>
          <w:szCs w:val="28"/>
        </w:rPr>
      </w:pPr>
      <w:r w:rsidRPr="001778A8">
        <w:rPr>
          <w:rFonts w:ascii="Times New Roman" w:hAnsi="Times New Roman" w:cs="Times New Roman"/>
          <w:sz w:val="28"/>
          <w:szCs w:val="28"/>
        </w:rPr>
        <w:t>ВДАЧОН, ф.358, оп. 3, спр.</w:t>
      </w:r>
      <w:r w:rsidR="009B770E" w:rsidRPr="001778A8">
        <w:rPr>
          <w:rFonts w:ascii="Times New Roman" w:hAnsi="Times New Roman" w:cs="Times New Roman"/>
          <w:sz w:val="28"/>
          <w:szCs w:val="28"/>
        </w:rPr>
        <w:t xml:space="preserve"> </w:t>
      </w:r>
      <w:r w:rsidRPr="001778A8">
        <w:rPr>
          <w:rFonts w:ascii="Times New Roman" w:hAnsi="Times New Roman" w:cs="Times New Roman"/>
          <w:sz w:val="28"/>
          <w:szCs w:val="28"/>
        </w:rPr>
        <w:t>640.</w:t>
      </w:r>
    </w:p>
    <w:p w14:paraId="38CD507F" w14:textId="4509E450"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647.</w:t>
      </w:r>
    </w:p>
    <w:p w14:paraId="3795E7B6" w14:textId="598100D5"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3, спр.</w:t>
      </w:r>
      <w:r w:rsidR="009B770E" w:rsidRPr="00D619AF">
        <w:rPr>
          <w:rFonts w:ascii="Times New Roman" w:hAnsi="Times New Roman" w:cs="Times New Roman"/>
          <w:sz w:val="28"/>
          <w:szCs w:val="28"/>
        </w:rPr>
        <w:t xml:space="preserve"> </w:t>
      </w:r>
      <w:r w:rsidRPr="00D619AF">
        <w:rPr>
          <w:rFonts w:ascii="Times New Roman" w:hAnsi="Times New Roman" w:cs="Times New Roman"/>
          <w:sz w:val="28"/>
          <w:szCs w:val="28"/>
        </w:rPr>
        <w:t>742.</w:t>
      </w:r>
    </w:p>
    <w:p w14:paraId="0CE70737" w14:textId="33DDFF93"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lastRenderedPageBreak/>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100</w:t>
      </w:r>
    </w:p>
    <w:p w14:paraId="160C7125" w14:textId="66A286A3"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105</w:t>
      </w:r>
    </w:p>
    <w:p w14:paraId="7647303E" w14:textId="04140C10"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106</w:t>
      </w:r>
    </w:p>
    <w:p w14:paraId="2412C36B" w14:textId="101F640F"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123</w:t>
      </w:r>
    </w:p>
    <w:p w14:paraId="7EDFB450" w14:textId="750539E9" w:rsidR="00035FF6" w:rsidRDefault="00035FF6"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ВДАЧОН, ф.358, оп. 4</w:t>
      </w:r>
      <w:r w:rsidR="00151D1D" w:rsidRPr="00D619AF">
        <w:rPr>
          <w:rFonts w:ascii="Times New Roman" w:hAnsi="Times New Roman"/>
          <w:sz w:val="28"/>
          <w:szCs w:val="24"/>
        </w:rPr>
        <w:t>,</w:t>
      </w:r>
      <w:r w:rsidRPr="00D619AF">
        <w:rPr>
          <w:rFonts w:ascii="Times New Roman" w:hAnsi="Times New Roman"/>
          <w:sz w:val="28"/>
          <w:szCs w:val="24"/>
        </w:rPr>
        <w:t xml:space="preserve"> спр. 228</w:t>
      </w:r>
    </w:p>
    <w:p w14:paraId="648B8758" w14:textId="26F9E0D4" w:rsidR="00D26CBD" w:rsidRPr="0057260B" w:rsidRDefault="00D26CBD" w:rsidP="00D26CBD">
      <w:pPr>
        <w:numPr>
          <w:ilvl w:val="0"/>
          <w:numId w:val="5"/>
        </w:numPr>
        <w:spacing w:after="0" w:line="360" w:lineRule="auto"/>
        <w:rPr>
          <w:rFonts w:ascii="Times New Roman" w:hAnsi="Times New Roman"/>
          <w:sz w:val="28"/>
          <w:szCs w:val="24"/>
        </w:rPr>
      </w:pPr>
      <w:r w:rsidRPr="0057260B">
        <w:rPr>
          <w:rFonts w:ascii="Times New Roman" w:hAnsi="Times New Roman"/>
          <w:sz w:val="28"/>
          <w:szCs w:val="24"/>
        </w:rPr>
        <w:t>ВДАЧОН, ф.358, оп. 4, спр. 229</w:t>
      </w:r>
    </w:p>
    <w:p w14:paraId="67155619" w14:textId="19122320"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231</w:t>
      </w:r>
    </w:p>
    <w:p w14:paraId="3894F2CC" w14:textId="67DA4768"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245</w:t>
      </w:r>
    </w:p>
    <w:p w14:paraId="45333D4C" w14:textId="3BF2573E"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277</w:t>
      </w:r>
    </w:p>
    <w:p w14:paraId="59C3677F" w14:textId="5B09C608"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283</w:t>
      </w:r>
    </w:p>
    <w:p w14:paraId="386659A4" w14:textId="20FEF8F3"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309</w:t>
      </w:r>
    </w:p>
    <w:p w14:paraId="4989AEA3" w14:textId="70A14629" w:rsidR="00035FF6" w:rsidRPr="004D6AD2" w:rsidRDefault="00035FF6" w:rsidP="00EB48DA">
      <w:pPr>
        <w:numPr>
          <w:ilvl w:val="0"/>
          <w:numId w:val="5"/>
        </w:numPr>
        <w:spacing w:after="0" w:line="360" w:lineRule="auto"/>
        <w:contextualSpacing/>
        <w:jc w:val="both"/>
        <w:rPr>
          <w:rFonts w:ascii="Times New Roman" w:hAnsi="Times New Roman" w:cs="Times New Roman"/>
          <w:sz w:val="28"/>
        </w:rPr>
      </w:pPr>
      <w:r w:rsidRPr="004D6AD2">
        <w:rPr>
          <w:rFonts w:ascii="Times New Roman" w:hAnsi="Times New Roman" w:cs="Times New Roman"/>
          <w:sz w:val="28"/>
        </w:rPr>
        <w:t>ВДАЧОН, ф.358, оп. 4</w:t>
      </w:r>
      <w:r w:rsidR="00151D1D" w:rsidRPr="004D6AD2">
        <w:rPr>
          <w:rFonts w:ascii="Times New Roman" w:hAnsi="Times New Roman" w:cs="Times New Roman"/>
          <w:sz w:val="28"/>
        </w:rPr>
        <w:t>,</w:t>
      </w:r>
      <w:r w:rsidRPr="004D6AD2">
        <w:rPr>
          <w:rFonts w:ascii="Times New Roman" w:hAnsi="Times New Roman" w:cs="Times New Roman"/>
          <w:sz w:val="28"/>
        </w:rPr>
        <w:t xml:space="preserve"> спр. 313 </w:t>
      </w:r>
    </w:p>
    <w:p w14:paraId="41FD76AF" w14:textId="760D827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354 </w:t>
      </w:r>
    </w:p>
    <w:p w14:paraId="33BEFEC0" w14:textId="48DE419D"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00D26CBD">
        <w:rPr>
          <w:rFonts w:ascii="Times New Roman" w:hAnsi="Times New Roman" w:cs="Times New Roman"/>
          <w:sz w:val="28"/>
        </w:rPr>
        <w:t xml:space="preserve"> спр. 381</w:t>
      </w:r>
    </w:p>
    <w:p w14:paraId="413FEA29" w14:textId="27B08CB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445</w:t>
      </w:r>
    </w:p>
    <w:p w14:paraId="4C06FBA3" w14:textId="3B135FE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465</w:t>
      </w:r>
    </w:p>
    <w:p w14:paraId="42F086C3" w14:textId="71534B2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47</w:t>
      </w:r>
    </w:p>
    <w:p w14:paraId="206ECBEC" w14:textId="23770B62"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497</w:t>
      </w:r>
    </w:p>
    <w:p w14:paraId="5591D17C" w14:textId="28FC7DF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503</w:t>
      </w:r>
    </w:p>
    <w:p w14:paraId="561E5717" w14:textId="7978BAD3"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4</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648</w:t>
      </w:r>
    </w:p>
    <w:p w14:paraId="64FFED69" w14:textId="2857891F" w:rsidR="00035FF6" w:rsidRPr="00D619AF" w:rsidRDefault="00151D1D"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ВДАЧОН, ф.358, оп. 5, </w:t>
      </w:r>
      <w:r w:rsidR="00FC536B">
        <w:rPr>
          <w:rFonts w:ascii="Times New Roman" w:hAnsi="Times New Roman" w:cs="Times New Roman"/>
          <w:sz w:val="28"/>
        </w:rPr>
        <w:t>спр. 530</w:t>
      </w:r>
    </w:p>
    <w:p w14:paraId="4943D01A" w14:textId="611B517E"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5</w:t>
      </w:r>
      <w:r w:rsidR="00151D1D" w:rsidRPr="00D619AF">
        <w:rPr>
          <w:rFonts w:ascii="Times New Roman" w:hAnsi="Times New Roman" w:cs="Times New Roman"/>
          <w:sz w:val="28"/>
        </w:rPr>
        <w:t>,</w:t>
      </w:r>
      <w:r w:rsidRPr="00D619AF">
        <w:rPr>
          <w:rFonts w:ascii="Times New Roman" w:hAnsi="Times New Roman" w:cs="Times New Roman"/>
          <w:sz w:val="28"/>
        </w:rPr>
        <w:t xml:space="preserve"> спр. 250</w:t>
      </w:r>
    </w:p>
    <w:p w14:paraId="4993520E" w14:textId="70124229" w:rsidR="00035FF6" w:rsidRPr="00AB064C" w:rsidRDefault="00035FF6" w:rsidP="00EB48DA">
      <w:pPr>
        <w:numPr>
          <w:ilvl w:val="0"/>
          <w:numId w:val="5"/>
        </w:numPr>
        <w:spacing w:after="0" w:line="360" w:lineRule="auto"/>
        <w:contextualSpacing/>
        <w:jc w:val="both"/>
        <w:rPr>
          <w:rFonts w:ascii="Times New Roman" w:hAnsi="Times New Roman" w:cs="Times New Roman"/>
          <w:sz w:val="28"/>
          <w:szCs w:val="28"/>
        </w:rPr>
      </w:pPr>
      <w:r w:rsidRPr="00AB064C">
        <w:rPr>
          <w:rFonts w:ascii="Times New Roman" w:hAnsi="Times New Roman" w:cs="Times New Roman"/>
          <w:sz w:val="28"/>
          <w:szCs w:val="28"/>
        </w:rPr>
        <w:t>ВДАЧОН, ф.358, оп. 5</w:t>
      </w:r>
      <w:r w:rsidR="00151D1D" w:rsidRPr="00AB064C">
        <w:rPr>
          <w:rFonts w:ascii="Times New Roman" w:hAnsi="Times New Roman" w:cs="Times New Roman"/>
          <w:sz w:val="28"/>
          <w:szCs w:val="28"/>
        </w:rPr>
        <w:t>,</w:t>
      </w:r>
      <w:r w:rsidRPr="00AB064C">
        <w:rPr>
          <w:rFonts w:ascii="Times New Roman" w:hAnsi="Times New Roman" w:cs="Times New Roman"/>
          <w:sz w:val="28"/>
          <w:szCs w:val="28"/>
        </w:rPr>
        <w:t xml:space="preserve"> спр. 389.</w:t>
      </w:r>
    </w:p>
    <w:p w14:paraId="60AB0025" w14:textId="0781149C" w:rsidR="00035FF6" w:rsidRPr="00D619AF" w:rsidRDefault="00035FF6"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ВДАЧОН, ф.358, оп. 5</w:t>
      </w:r>
      <w:r w:rsidR="00151D1D" w:rsidRPr="00D619AF">
        <w:rPr>
          <w:rFonts w:ascii="Times New Roman" w:hAnsi="Times New Roman"/>
          <w:sz w:val="28"/>
          <w:szCs w:val="24"/>
        </w:rPr>
        <w:t>,</w:t>
      </w:r>
      <w:r w:rsidRPr="00D619AF">
        <w:rPr>
          <w:rFonts w:ascii="Times New Roman" w:hAnsi="Times New Roman"/>
          <w:sz w:val="28"/>
          <w:szCs w:val="24"/>
        </w:rPr>
        <w:t xml:space="preserve"> спр. 41.</w:t>
      </w:r>
    </w:p>
    <w:p w14:paraId="1B316788" w14:textId="529C9944"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5</w:t>
      </w:r>
      <w:r w:rsidR="00235F3D" w:rsidRPr="00D619AF">
        <w:rPr>
          <w:rFonts w:ascii="Times New Roman" w:hAnsi="Times New Roman" w:cs="Times New Roman"/>
          <w:sz w:val="28"/>
          <w:szCs w:val="28"/>
        </w:rPr>
        <w:t>,</w:t>
      </w:r>
      <w:r w:rsidRPr="00D619AF">
        <w:rPr>
          <w:rFonts w:ascii="Times New Roman" w:hAnsi="Times New Roman" w:cs="Times New Roman"/>
          <w:sz w:val="28"/>
          <w:szCs w:val="28"/>
        </w:rPr>
        <w:t xml:space="preserve"> спр. 489.</w:t>
      </w:r>
    </w:p>
    <w:p w14:paraId="328DDC17" w14:textId="772D3256" w:rsidR="00035FF6" w:rsidRPr="00D619AF" w:rsidRDefault="00035FF6"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ВДАЧОН, ф.358, оп. 5</w:t>
      </w:r>
      <w:r w:rsidR="00235F3D" w:rsidRPr="00D619AF">
        <w:rPr>
          <w:rFonts w:ascii="Times New Roman" w:hAnsi="Times New Roman"/>
          <w:sz w:val="28"/>
          <w:szCs w:val="24"/>
        </w:rPr>
        <w:t>,</w:t>
      </w:r>
      <w:r w:rsidRPr="00D619AF">
        <w:rPr>
          <w:rFonts w:ascii="Times New Roman" w:hAnsi="Times New Roman"/>
          <w:sz w:val="28"/>
          <w:szCs w:val="24"/>
        </w:rPr>
        <w:t xml:space="preserve"> спр. 612.</w:t>
      </w:r>
    </w:p>
    <w:p w14:paraId="0741338D"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5, спр. 654.</w:t>
      </w:r>
    </w:p>
    <w:p w14:paraId="6B636FDA"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5, спр. 663.</w:t>
      </w:r>
    </w:p>
    <w:p w14:paraId="60C6F0E9" w14:textId="2DB83A30"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ВДАЧОН, ф.358, оп. 5, спр.</w:t>
      </w:r>
      <w:r w:rsidR="001276BF" w:rsidRPr="00D619AF">
        <w:rPr>
          <w:rFonts w:ascii="Times New Roman" w:hAnsi="Times New Roman" w:cs="Times New Roman"/>
          <w:sz w:val="28"/>
          <w:szCs w:val="28"/>
        </w:rPr>
        <w:t xml:space="preserve"> </w:t>
      </w:r>
      <w:r w:rsidRPr="00D619AF">
        <w:rPr>
          <w:rFonts w:ascii="Times New Roman" w:hAnsi="Times New Roman" w:cs="Times New Roman"/>
          <w:sz w:val="28"/>
          <w:szCs w:val="28"/>
        </w:rPr>
        <w:t>656.</w:t>
      </w:r>
    </w:p>
    <w:p w14:paraId="4B14F814" w14:textId="1BF100DC"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105</w:t>
      </w:r>
    </w:p>
    <w:p w14:paraId="7E7E0482" w14:textId="07BAB5E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lastRenderedPageBreak/>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150</w:t>
      </w:r>
    </w:p>
    <w:p w14:paraId="437FE8FC" w14:textId="20E0A7A0"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170</w:t>
      </w:r>
    </w:p>
    <w:p w14:paraId="1D19EBD5" w14:textId="658B56A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180</w:t>
      </w:r>
    </w:p>
    <w:p w14:paraId="06790D85" w14:textId="2D8820FB"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185</w:t>
      </w:r>
    </w:p>
    <w:p w14:paraId="6D085133" w14:textId="5A660EA1"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189</w:t>
      </w:r>
    </w:p>
    <w:p w14:paraId="731FFFF8" w14:textId="184C215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19</w:t>
      </w:r>
    </w:p>
    <w:p w14:paraId="2DABC368" w14:textId="3BA7BAD5"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192</w:t>
      </w:r>
    </w:p>
    <w:p w14:paraId="31743F6E" w14:textId="2CB74802"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210</w:t>
      </w:r>
    </w:p>
    <w:p w14:paraId="53B21FD9" w14:textId="0E524B4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287</w:t>
      </w:r>
    </w:p>
    <w:p w14:paraId="737CAD35" w14:textId="061E680B"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313</w:t>
      </w:r>
    </w:p>
    <w:p w14:paraId="110DC13E" w14:textId="578A1688"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317</w:t>
      </w:r>
    </w:p>
    <w:p w14:paraId="57BB2C15" w14:textId="678F4382"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322</w:t>
      </w:r>
    </w:p>
    <w:p w14:paraId="42970330" w14:textId="7E1DC5D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361</w:t>
      </w:r>
    </w:p>
    <w:p w14:paraId="36620EF2" w14:textId="573BAD5C"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362</w:t>
      </w:r>
    </w:p>
    <w:p w14:paraId="6AE430D4" w14:textId="27767DC3"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424</w:t>
      </w:r>
    </w:p>
    <w:p w14:paraId="4F3229D4" w14:textId="07C3656E"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58</w:t>
      </w:r>
    </w:p>
    <w:p w14:paraId="619E4E83" w14:textId="6E16DA4A" w:rsidR="002D0E12" w:rsidRPr="00D619AF" w:rsidRDefault="002D0E12" w:rsidP="002D0E12">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60</w:t>
      </w:r>
    </w:p>
    <w:p w14:paraId="527B8ABF" w14:textId="7DC144F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6</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90</w:t>
      </w:r>
    </w:p>
    <w:p w14:paraId="6886AE55" w14:textId="7A7F89C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185</w:t>
      </w:r>
    </w:p>
    <w:p w14:paraId="11DAD0C4" w14:textId="09D56D3D"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194</w:t>
      </w:r>
    </w:p>
    <w:p w14:paraId="1287B989" w14:textId="5BCC7DD2"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321</w:t>
      </w:r>
    </w:p>
    <w:p w14:paraId="7BE5776F" w14:textId="4F03D820"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345</w:t>
      </w:r>
    </w:p>
    <w:p w14:paraId="2D23E625" w14:textId="6187209C" w:rsidR="00035FF6" w:rsidRPr="00877683" w:rsidRDefault="00035FF6" w:rsidP="00EB48DA">
      <w:pPr>
        <w:numPr>
          <w:ilvl w:val="0"/>
          <w:numId w:val="5"/>
        </w:numPr>
        <w:spacing w:after="0" w:line="360" w:lineRule="auto"/>
        <w:contextualSpacing/>
        <w:jc w:val="both"/>
        <w:rPr>
          <w:rFonts w:ascii="Times New Roman" w:hAnsi="Times New Roman" w:cs="Times New Roman"/>
          <w:sz w:val="28"/>
        </w:rPr>
      </w:pPr>
      <w:r w:rsidRPr="00877683">
        <w:rPr>
          <w:rFonts w:ascii="Times New Roman" w:hAnsi="Times New Roman" w:cs="Times New Roman"/>
          <w:sz w:val="28"/>
        </w:rPr>
        <w:t>ВДАЧОН, ф.358, оп. 7</w:t>
      </w:r>
      <w:r w:rsidR="00235F3D" w:rsidRPr="00877683">
        <w:rPr>
          <w:rFonts w:ascii="Times New Roman" w:hAnsi="Times New Roman" w:cs="Times New Roman"/>
          <w:sz w:val="28"/>
        </w:rPr>
        <w:t>,</w:t>
      </w:r>
      <w:r w:rsidRPr="00877683">
        <w:rPr>
          <w:rFonts w:ascii="Times New Roman" w:hAnsi="Times New Roman" w:cs="Times New Roman"/>
          <w:sz w:val="28"/>
        </w:rPr>
        <w:t xml:space="preserve"> спр. 346</w:t>
      </w:r>
    </w:p>
    <w:p w14:paraId="5540E6FE" w14:textId="17FAEA7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368</w:t>
      </w:r>
    </w:p>
    <w:p w14:paraId="35EA780A" w14:textId="1001E9B8"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40</w:t>
      </w:r>
    </w:p>
    <w:p w14:paraId="7F0BE255" w14:textId="346FEF71"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401</w:t>
      </w:r>
    </w:p>
    <w:p w14:paraId="05F6DAC2" w14:textId="4541935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440</w:t>
      </w:r>
    </w:p>
    <w:p w14:paraId="6A32EBF6" w14:textId="4E301F5A"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456</w:t>
      </w:r>
    </w:p>
    <w:p w14:paraId="3E933201" w14:textId="7FBE9A3D"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457</w:t>
      </w:r>
    </w:p>
    <w:p w14:paraId="2FF230F2" w14:textId="272FB00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458</w:t>
      </w:r>
    </w:p>
    <w:p w14:paraId="794C92EC" w14:textId="6B8047A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lastRenderedPageBreak/>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462</w:t>
      </w:r>
    </w:p>
    <w:p w14:paraId="09AD4DDE" w14:textId="334955A4"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467</w:t>
      </w:r>
    </w:p>
    <w:p w14:paraId="5890E0F0" w14:textId="5C02D52A"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48</w:t>
      </w:r>
    </w:p>
    <w:p w14:paraId="4912463B" w14:textId="73B888F1"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58</w:t>
      </w:r>
    </w:p>
    <w:p w14:paraId="5D1D269D" w14:textId="096A79D8"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75</w:t>
      </w:r>
    </w:p>
    <w:p w14:paraId="425F456E" w14:textId="54D10359"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ВДАЧОН, ф.358, оп. 7</w:t>
      </w:r>
      <w:r w:rsidR="00235F3D" w:rsidRPr="00D619AF">
        <w:rPr>
          <w:rFonts w:ascii="Times New Roman" w:hAnsi="Times New Roman" w:cs="Times New Roman"/>
          <w:sz w:val="28"/>
        </w:rPr>
        <w:t>,</w:t>
      </w:r>
      <w:r w:rsidRPr="00D619AF">
        <w:rPr>
          <w:rFonts w:ascii="Times New Roman" w:hAnsi="Times New Roman" w:cs="Times New Roman"/>
          <w:sz w:val="28"/>
        </w:rPr>
        <w:t xml:space="preserve"> спр. 81</w:t>
      </w:r>
    </w:p>
    <w:p w14:paraId="5BF7521E" w14:textId="717A49CA" w:rsidR="00035FF6" w:rsidRPr="00D619AF" w:rsidRDefault="001276BF" w:rsidP="00EB48DA">
      <w:pPr>
        <w:numPr>
          <w:ilvl w:val="0"/>
          <w:numId w:val="5"/>
        </w:numPr>
        <w:spacing w:after="0" w:line="360" w:lineRule="auto"/>
        <w:rPr>
          <w:rFonts w:ascii="Times New Roman" w:hAnsi="Times New Roman"/>
          <w:sz w:val="28"/>
          <w:szCs w:val="24"/>
        </w:rPr>
      </w:pPr>
      <w:r w:rsidRPr="00D619AF">
        <w:rPr>
          <w:rFonts w:ascii="Times New Roman" w:hAnsi="Times New Roman"/>
          <w:sz w:val="28"/>
          <w:szCs w:val="24"/>
        </w:rPr>
        <w:t>ВДАЧОН, ф.358, оп. 7</w:t>
      </w:r>
      <w:r w:rsidR="00235F3D" w:rsidRPr="00D619AF">
        <w:rPr>
          <w:rFonts w:ascii="Times New Roman" w:hAnsi="Times New Roman"/>
          <w:sz w:val="28"/>
          <w:szCs w:val="24"/>
        </w:rPr>
        <w:t>,</w:t>
      </w:r>
      <w:r w:rsidR="00035FF6" w:rsidRPr="00D619AF">
        <w:rPr>
          <w:rFonts w:ascii="Times New Roman" w:hAnsi="Times New Roman"/>
          <w:sz w:val="28"/>
          <w:szCs w:val="24"/>
        </w:rPr>
        <w:t xml:space="preserve"> спр. 537.</w:t>
      </w:r>
    </w:p>
    <w:p w14:paraId="3A163BD7"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Грушевський М. Хто такі українці і чого вони хочуть / М. Грушевський – К.: Тов-во ―Знання, 1991. – 240 с.</w:t>
      </w:r>
    </w:p>
    <w:p w14:paraId="02027303" w14:textId="77777777" w:rsidR="00035FF6" w:rsidRPr="00877683"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 xml:space="preserve"> </w:t>
      </w:r>
      <w:r w:rsidRPr="00877683">
        <w:rPr>
          <w:rFonts w:ascii="Times New Roman" w:hAnsi="Times New Roman" w:cs="Times New Roman"/>
          <w:sz w:val="28"/>
          <w:szCs w:val="28"/>
        </w:rPr>
        <w:t xml:space="preserve">Егоров, С. А. Уложение 1903 года - не кодекс минувшей эпохи //Новая правовая мысль. -2003. - № 1. - С. 77 – 81. - Режим доступу: </w:t>
      </w:r>
      <w:hyperlink r:id="rId16" w:history="1">
        <w:r w:rsidRPr="00877683">
          <w:rPr>
            <w:rFonts w:ascii="Times New Roman" w:hAnsi="Times New Roman" w:cs="Times New Roman"/>
            <w:color w:val="0563C1" w:themeColor="hyperlink"/>
            <w:sz w:val="28"/>
            <w:szCs w:val="28"/>
            <w:u w:val="single"/>
          </w:rPr>
          <w:t>http://law.edu.ru/article/article.asp?articleID=1214418</w:t>
        </w:r>
      </w:hyperlink>
    </w:p>
    <w:p w14:paraId="3302EDA4" w14:textId="77777777" w:rsidR="00035FF6" w:rsidRPr="00AB064C" w:rsidRDefault="00035FF6" w:rsidP="00EB48DA">
      <w:pPr>
        <w:numPr>
          <w:ilvl w:val="0"/>
          <w:numId w:val="5"/>
        </w:numPr>
        <w:spacing w:after="0" w:line="360" w:lineRule="auto"/>
        <w:contextualSpacing/>
        <w:jc w:val="both"/>
        <w:rPr>
          <w:rFonts w:ascii="Times New Roman" w:hAnsi="Times New Roman" w:cs="Times New Roman"/>
          <w:sz w:val="28"/>
        </w:rPr>
      </w:pPr>
      <w:r w:rsidRPr="00AB064C">
        <w:rPr>
          <w:rFonts w:ascii="Times New Roman" w:hAnsi="Times New Roman" w:cs="Times New Roman"/>
          <w:sz w:val="28"/>
        </w:rPr>
        <w:t>Иванов Л.М. Идеологическое воздействие на массы / Л.М. Иванов // Религия и церковь в истории России (Советские историки о православной церкви в России [Сборник статей]) / Академия обществ. наук при ЦК КПСС, Ин-т науч.атеизма; [Сост. и авт. примеч. Е.Ф. Грекулов; Предисл. д-ра ист.наук А.М. Сахарова] – М.: ―Мысль‖, 1975. – С. 223 – 228.</w:t>
      </w:r>
    </w:p>
    <w:p w14:paraId="12638539"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Ігнатуша О.М. Інституційний розкол православної церкви в Україні: генеза і характер (ХІХ ст. – 30-ті рр. ХХ ст.) / Ігнатуша О.М. – Запоріжжя: Поліграф, 2004. – 440 с.</w:t>
      </w:r>
    </w:p>
    <w:p w14:paraId="0EFAA19E"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Історія релігії в Україні: у 10-ти т. // Редкол: А.Колодний (голова) та ін. – К.: Світ Знань. Т. 5 Протестантизм в Україні // За ред. П. Яроцького. – 2002. – 424 с.</w:t>
      </w:r>
    </w:p>
    <w:p w14:paraId="4016EFEF"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color w:val="0563C1" w:themeColor="hyperlink"/>
          <w:sz w:val="28"/>
          <w:szCs w:val="28"/>
          <w:u w:val="single"/>
        </w:rPr>
      </w:pPr>
      <w:r w:rsidRPr="00D619AF">
        <w:rPr>
          <w:rFonts w:ascii="Times New Roman" w:hAnsi="Times New Roman" w:cs="Times New Roman"/>
          <w:sz w:val="28"/>
          <w:szCs w:val="28"/>
        </w:rPr>
        <w:t xml:space="preserve">Калабська В. Формування патріотизму на релігійних засадах засобами музичного фольклору в українській селянській родині (кінець XIX - початок XX століття) / В. Калабська // Естетика і етика педагогічної дії. - 2015. - Вип. 9. - С. 100-108. - Режим доступу: </w:t>
      </w:r>
      <w:hyperlink r:id="rId17" w:history="1">
        <w:r w:rsidRPr="00D619AF">
          <w:rPr>
            <w:rFonts w:ascii="Times New Roman" w:hAnsi="Times New Roman" w:cs="Times New Roman"/>
            <w:color w:val="0563C1" w:themeColor="hyperlink"/>
            <w:sz w:val="28"/>
            <w:szCs w:val="28"/>
            <w:u w:val="single"/>
          </w:rPr>
          <w:t>http://nbuv.gov.ua/UJRN/eepd_2015_9_12</w:t>
        </w:r>
      </w:hyperlink>
    </w:p>
    <w:p w14:paraId="4AFF6CE1"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lastRenderedPageBreak/>
        <w:t>Касьянов Г.В. Українська інтелігенція на рубежі ХІХ – ХХ століть. Соціально-політичний портрет / Касьянов Г.В. – К.: Либідь, 1993. – 176 с.</w:t>
      </w:r>
    </w:p>
    <w:p w14:paraId="4400D166" w14:textId="77777777" w:rsidR="00035FF6" w:rsidRPr="00AB064C" w:rsidRDefault="00035FF6" w:rsidP="00EB48DA">
      <w:pPr>
        <w:numPr>
          <w:ilvl w:val="0"/>
          <w:numId w:val="5"/>
        </w:numPr>
        <w:spacing w:after="0" w:line="360" w:lineRule="auto"/>
        <w:contextualSpacing/>
        <w:jc w:val="both"/>
        <w:rPr>
          <w:rFonts w:ascii="Times New Roman" w:hAnsi="Times New Roman" w:cs="Times New Roman"/>
          <w:sz w:val="28"/>
        </w:rPr>
      </w:pPr>
      <w:r w:rsidRPr="00AB064C">
        <w:rPr>
          <w:rFonts w:ascii="Times New Roman" w:hAnsi="Times New Roman" w:cs="Times New Roman"/>
          <w:sz w:val="28"/>
        </w:rPr>
        <w:t>Кимбалл А. Деревенский кабак как зародыш гражданского общества во второй половине ХIХ в. / А. Кимбалл // Общественные науки и современность. – 2004. - ғ 6. – С.137 – 146.</w:t>
      </w:r>
    </w:p>
    <w:p w14:paraId="6E6E11D7" w14:textId="77777777" w:rsidR="00035FF6" w:rsidRPr="00D619AF" w:rsidRDefault="00035FF6" w:rsidP="00AB064C">
      <w:pPr>
        <w:numPr>
          <w:ilvl w:val="0"/>
          <w:numId w:val="5"/>
        </w:numPr>
        <w:spacing w:after="0" w:line="360" w:lineRule="auto"/>
        <w:jc w:val="both"/>
        <w:rPr>
          <w:rFonts w:ascii="Times New Roman" w:hAnsi="Times New Roman"/>
          <w:sz w:val="28"/>
          <w:szCs w:val="24"/>
        </w:rPr>
      </w:pPr>
      <w:r w:rsidRPr="00D619AF">
        <w:rPr>
          <w:rFonts w:ascii="Times New Roman" w:hAnsi="Times New Roman"/>
          <w:sz w:val="28"/>
          <w:szCs w:val="24"/>
        </w:rPr>
        <w:t>Ковальова Н. А. Передумови і наслідки "селянської революції" 1905–1907 рр. //Література та культура Полісся. – Вип. 79. Серія "Історичні науки". – № 3 / відп. ред. і упоряд. Г. В. Самойленко. – Ніжин : НДУ ім. М. Гоголя, 2015. – 286 с.</w:t>
      </w:r>
    </w:p>
    <w:p w14:paraId="0FAF5281"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Комаров Д. А. Преступники «Против вери» религиозние преступления в крестьянской среде (вторая половина ХІХ – начало ХХ века) // Вестник ТвГУ. Сер.: История. 2011 Вип. 3</w:t>
      </w:r>
    </w:p>
    <w:p w14:paraId="53FCD9D5"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Костомаров Н.И. Две русские народности / Костомаров Н.И.; Бюро пропаганды худож.лит.союза писателей Украины. – К, Харьков: Майдан, 1991. – 72 с.</w:t>
      </w:r>
    </w:p>
    <w:p w14:paraId="263D9859" w14:textId="0D4E73B1"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Красножён М.Е. Краткий очерк церковного права. – Юрьев: Тип. К. Маттисена, 1900. – 160 с. </w:t>
      </w:r>
      <w:r w:rsidR="00D56377" w:rsidRPr="00D619AF">
        <w:rPr>
          <w:rFonts w:ascii="Times New Roman" w:hAnsi="Times New Roman" w:cs="Times New Roman"/>
          <w:sz w:val="28"/>
          <w:szCs w:val="28"/>
        </w:rPr>
        <w:t xml:space="preserve">- Режим доступу: </w:t>
      </w:r>
      <w:hyperlink r:id="rId18" w:history="1">
        <w:r w:rsidRPr="00D619AF">
          <w:rPr>
            <w:rFonts w:ascii="Times New Roman" w:hAnsi="Times New Roman" w:cs="Times New Roman"/>
            <w:color w:val="0563C1" w:themeColor="hyperlink"/>
            <w:sz w:val="28"/>
            <w:u w:val="single"/>
          </w:rPr>
          <w:t>http://books.e-heritage.ru/book/10072227</w:t>
        </w:r>
      </w:hyperlink>
    </w:p>
    <w:p w14:paraId="240A4B40"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Лохвицкий А.В. Курс русского уголовного права. – СПб.: Скоропечатня Ю.О. Шредера, 1871. – 704 с.</w:t>
      </w:r>
    </w:p>
    <w:p w14:paraId="39F5A394" w14:textId="77777777" w:rsidR="00035FF6" w:rsidRPr="00D619AF" w:rsidRDefault="00035FF6" w:rsidP="00EB48DA">
      <w:pPr>
        <w:numPr>
          <w:ilvl w:val="0"/>
          <w:numId w:val="5"/>
        </w:numPr>
        <w:spacing w:line="360" w:lineRule="auto"/>
        <w:contextualSpacing/>
        <w:rPr>
          <w:rFonts w:ascii="Times New Roman" w:hAnsi="Times New Roman" w:cs="Times New Roman"/>
          <w:sz w:val="28"/>
        </w:rPr>
      </w:pPr>
      <w:r w:rsidRPr="00D619AF">
        <w:rPr>
          <w:rFonts w:ascii="Times New Roman" w:hAnsi="Times New Roman" w:cs="Times New Roman"/>
          <w:sz w:val="28"/>
        </w:rPr>
        <w:t>Миронов Б. Н. Социальная история России периода империи (XVIII—начало XX в.): В 2 т.—3-е изд., испр., доп. — СПб., 2003, изд. «Дмитрий Буланин». — XL, 548 + 583 с., 87 + 55 ил.</w:t>
      </w:r>
    </w:p>
    <w:p w14:paraId="1F9129A1"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Михайлюк О. В. Селянство України в перші десятиліття ХХ ст.: Соціокультурні процеси: Монографія. – Днінропетровськ: Вид-во «Інновація», 2007. 456 с.</w:t>
      </w:r>
    </w:p>
    <w:p w14:paraId="1EF6B632"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 xml:space="preserve">Нагорний В. В. "Уложення про покарання кримінальні та виправні" 1845 року в контексті криміналізації діянь послідовників релігійних течій православного походження / В. В. Нагорний // Форум </w:t>
      </w:r>
      <w:r w:rsidRPr="00D619AF">
        <w:rPr>
          <w:rFonts w:ascii="Times New Roman" w:hAnsi="Times New Roman" w:cs="Times New Roman"/>
          <w:sz w:val="28"/>
          <w:szCs w:val="28"/>
        </w:rPr>
        <w:lastRenderedPageBreak/>
        <w:t xml:space="preserve">права. - 2016. - № 2. - С. 124–129. - Режим доступу: </w:t>
      </w:r>
      <w:hyperlink r:id="rId19" w:history="1">
        <w:r w:rsidRPr="00D619AF">
          <w:rPr>
            <w:rFonts w:ascii="Times New Roman" w:hAnsi="Times New Roman" w:cs="Times New Roman"/>
            <w:color w:val="0563C1" w:themeColor="hyperlink"/>
            <w:sz w:val="28"/>
            <w:szCs w:val="28"/>
            <w:u w:val="single"/>
          </w:rPr>
          <w:t>http://nbuv.gov.ua/UJRN/FP_index.htm_2016_2_20</w:t>
        </w:r>
      </w:hyperlink>
    </w:p>
    <w:p w14:paraId="79B8522F" w14:textId="15B90653" w:rsidR="00035FF6" w:rsidRPr="00D619AF" w:rsidRDefault="00035FF6" w:rsidP="004731C0">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Нагорний В. Охорона єдності Російської православної церкви за «Уставом духовных консисторий» від 27 березня 1841 року / В. Нагорний // Сiверянський лiтопис. — 2011. — № 2. — С. 101-106. </w:t>
      </w:r>
      <w:r w:rsidR="00D56377" w:rsidRPr="00D619AF">
        <w:rPr>
          <w:rFonts w:ascii="Times New Roman" w:hAnsi="Times New Roman" w:cs="Times New Roman"/>
          <w:sz w:val="28"/>
          <w:szCs w:val="28"/>
        </w:rPr>
        <w:t xml:space="preserve">- Режим доступу: </w:t>
      </w:r>
      <w:hyperlink r:id="rId20" w:history="1">
        <w:r w:rsidRPr="00D619AF">
          <w:rPr>
            <w:rStyle w:val="a4"/>
            <w:rFonts w:ascii="Times New Roman" w:hAnsi="Times New Roman" w:cs="Times New Roman"/>
            <w:sz w:val="28"/>
          </w:rPr>
          <w:t>http://dspace.nbuv.gov.ua/bitstream/handle/123456789/25885/12-Nahornyi.pdf</w:t>
        </w:r>
      </w:hyperlink>
    </w:p>
    <w:p w14:paraId="2F35D3DB" w14:textId="76345A64" w:rsidR="00035FF6" w:rsidRPr="00D619AF" w:rsidRDefault="00035FF6" w:rsidP="004731C0">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Павелко В. О. Судова система на українських землях в складі Російської імперії за судовою реформою 1864 року / В. О. Павелко // Актуальні проблеми політики : зб. наук. пр. / редкол. : С. В. Ківалов (голов. ред..), Л. І. Кормич (заст. голов. ред..), Ю. П. Аленін [та ін.] ; МОНмолодьспорт України ; НУ ОЮА. – Одеса : Фенікс, 2012. – Вип.. 46. – С. 439-446. </w:t>
      </w:r>
      <w:r w:rsidR="00D56377" w:rsidRPr="00D619AF">
        <w:rPr>
          <w:rFonts w:ascii="Times New Roman" w:hAnsi="Times New Roman" w:cs="Times New Roman"/>
          <w:sz w:val="28"/>
          <w:szCs w:val="28"/>
        </w:rPr>
        <w:t xml:space="preserve">- Режим доступу: </w:t>
      </w:r>
      <w:hyperlink r:id="rId21" w:history="1">
        <w:r w:rsidRPr="00D619AF">
          <w:rPr>
            <w:rStyle w:val="a4"/>
            <w:rFonts w:ascii="Times New Roman" w:hAnsi="Times New Roman" w:cs="Times New Roman"/>
            <w:sz w:val="28"/>
          </w:rPr>
          <w:t>http://dspace.onua.edu.ua/bitstream/handle/11300/1846/Pavelko.pdf?sequence=1</w:t>
        </w:r>
      </w:hyperlink>
    </w:p>
    <w:p w14:paraId="3F0D38EC" w14:textId="517CB007" w:rsidR="00035FF6" w:rsidRPr="00D619AF" w:rsidRDefault="00035FF6" w:rsidP="004731C0">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Петрова К. Попечительства про народну тверезість на сторінках південноукраїнської періодичної преси кінця ХІХ – початку ХХ століття </w:t>
      </w:r>
      <w:r w:rsidR="00D56377" w:rsidRPr="00D619AF">
        <w:rPr>
          <w:rFonts w:ascii="Times New Roman" w:hAnsi="Times New Roman" w:cs="Times New Roman"/>
          <w:sz w:val="28"/>
          <w:szCs w:val="28"/>
        </w:rPr>
        <w:t xml:space="preserve">- Режим доступу: </w:t>
      </w:r>
      <w:hyperlink r:id="rId22" w:history="1">
        <w:r w:rsidRPr="00D619AF">
          <w:rPr>
            <w:rStyle w:val="a4"/>
            <w:rFonts w:ascii="Times New Roman" w:hAnsi="Times New Roman" w:cs="Times New Roman"/>
            <w:sz w:val="28"/>
          </w:rPr>
          <w:t>http://www.historians.in.ua/index.php/en/doslidzhennya/936-kateryna-petrova-zaprovadzhennia-kazennoi-vynnoi-monopolii-1895-r-reaktsiia-naselennia-za-materialamy-pivdennoukrainskykh-periodychnykh-vydan</w:t>
        </w:r>
      </w:hyperlink>
    </w:p>
    <w:p w14:paraId="794D90B2" w14:textId="3779E691"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Познышев С.В. Религиозные преступления с точки зрения религиозной свободы. – М.: Университетская типография, 1906. – 313 с. </w:t>
      </w:r>
      <w:r w:rsidR="00D56377" w:rsidRPr="00D619AF">
        <w:rPr>
          <w:rFonts w:ascii="Times New Roman" w:hAnsi="Times New Roman" w:cs="Times New Roman"/>
          <w:sz w:val="28"/>
          <w:szCs w:val="28"/>
        </w:rPr>
        <w:t xml:space="preserve">- Режим доступу: </w:t>
      </w:r>
      <w:hyperlink r:id="rId23" w:history="1">
        <w:r w:rsidRPr="00D619AF">
          <w:rPr>
            <w:rFonts w:ascii="Times New Roman" w:hAnsi="Times New Roman" w:cs="Times New Roman"/>
            <w:color w:val="0563C1" w:themeColor="hyperlink"/>
            <w:sz w:val="28"/>
            <w:u w:val="single"/>
          </w:rPr>
          <w:t>http://books.e-heritage.ru/book/10078442</w:t>
        </w:r>
      </w:hyperlink>
    </w:p>
    <w:p w14:paraId="2FB4EA23"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Полный православный Богословский энциклопедический словарь. Санкт-Петер-бург, [Б.р.]. Т. 2. [Репринтное издание. Москва, 1992.]. С. 1121-2464.</w:t>
      </w:r>
    </w:p>
    <w:p w14:paraId="4A8702BA" w14:textId="77777777" w:rsidR="00035FF6" w:rsidRPr="00AB064C" w:rsidRDefault="00035FF6" w:rsidP="00EB48DA">
      <w:pPr>
        <w:numPr>
          <w:ilvl w:val="0"/>
          <w:numId w:val="5"/>
        </w:numPr>
        <w:spacing w:after="0" w:line="360" w:lineRule="auto"/>
        <w:contextualSpacing/>
        <w:jc w:val="both"/>
        <w:rPr>
          <w:rFonts w:ascii="Times New Roman" w:hAnsi="Times New Roman" w:cs="Times New Roman"/>
          <w:sz w:val="28"/>
        </w:rPr>
      </w:pPr>
      <w:r w:rsidRPr="00AB064C">
        <w:rPr>
          <w:rFonts w:ascii="Times New Roman" w:hAnsi="Times New Roman" w:cs="Times New Roman"/>
          <w:sz w:val="28"/>
        </w:rPr>
        <w:lastRenderedPageBreak/>
        <w:t>Поцелуев Е. Л. Уголовное уложение 22 марта 1903 г.: причины принятия, история создания // Правоведение. 2003. № 3 (248). С. 183-193.</w:t>
      </w:r>
    </w:p>
    <w:p w14:paraId="38807462"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 xml:space="preserve">Преступления религиозные / Курс правоведения по Народной энциклопедии изд.1911 г. Том 1. Общественно-юридические науки. - Режим доступу: </w:t>
      </w:r>
      <w:hyperlink r:id="rId24" w:history="1">
        <w:r w:rsidRPr="00D619AF">
          <w:rPr>
            <w:rFonts w:ascii="Times New Roman" w:hAnsi="Times New Roman" w:cs="Times New Roman"/>
            <w:color w:val="0563C1" w:themeColor="hyperlink"/>
            <w:sz w:val="28"/>
            <w:szCs w:val="28"/>
            <w:u w:val="single"/>
          </w:rPr>
          <w:t>http://www.allpravo.ru/library/doc542p0/instrum1706/print1751.html</w:t>
        </w:r>
      </w:hyperlink>
    </w:p>
    <w:p w14:paraId="32FDB323"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 xml:space="preserve">Присяжнюк Ю., Орищенко Р. Релігійні вірування українських селян "довгого" ХІХ ст. як атрибут їхньої ідентичності . - Режим доступу: </w:t>
      </w:r>
      <w:hyperlink r:id="rId25" w:history="1">
        <w:r w:rsidRPr="00D619AF">
          <w:rPr>
            <w:rFonts w:ascii="Times New Roman" w:hAnsi="Times New Roman" w:cs="Times New Roman"/>
            <w:color w:val="0563C1" w:themeColor="hyperlink"/>
            <w:sz w:val="28"/>
            <w:szCs w:val="28"/>
            <w:u w:val="single"/>
          </w:rPr>
          <w:t>http://www.etnolog.org.ua/index.php?option=com_content&amp;task=view&amp;id=113</w:t>
        </w:r>
      </w:hyperlink>
    </w:p>
    <w:p w14:paraId="49CE0FE5"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Присяжнюк Ю.П. Ментальність українського селянства в умовах капіталістичної трансформації суспільства (друга половина ХІХ – початок ХХ ст.) / Ю.П. Присяжнюк // Укр.істор.журнал – 1999. -  3. – С. 23 -33.</w:t>
      </w:r>
    </w:p>
    <w:p w14:paraId="0144974B"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Присяжнюк Ю.П. Українське селянство Наддніпрянської України: соціоментальна історія другої половини ХІХ – початку ХХ ст.: монографія / Юрій Присяжнюк. - Черкаси : Вертикаль, 2007. - 640 с.</w:t>
      </w:r>
    </w:p>
    <w:p w14:paraId="3F6CB638" w14:textId="5A8F235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Рейснер М.А. Право свободного исповедания // Вестник права. 1899. Ноябрь. № 9. С. 85–102. </w:t>
      </w:r>
      <w:r w:rsidR="00D56377" w:rsidRPr="00D619AF">
        <w:rPr>
          <w:rFonts w:ascii="Times New Roman" w:hAnsi="Times New Roman" w:cs="Times New Roman"/>
          <w:sz w:val="28"/>
          <w:szCs w:val="28"/>
        </w:rPr>
        <w:t xml:space="preserve">- Режим доступу: </w:t>
      </w:r>
      <w:hyperlink r:id="rId26" w:history="1">
        <w:r w:rsidRPr="00D619AF">
          <w:rPr>
            <w:rFonts w:ascii="Times New Roman" w:hAnsi="Times New Roman" w:cs="Times New Roman"/>
            <w:color w:val="0563C1" w:themeColor="hyperlink"/>
            <w:sz w:val="28"/>
            <w:u w:val="single"/>
          </w:rPr>
          <w:t>https://www.prlib.ru/item/323910</w:t>
        </w:r>
      </w:hyperlink>
    </w:p>
    <w:p w14:paraId="48974EFF"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Русова С Вибрані педагогічні твори / С. Русова. – К. : Освіта, 1996. – 304 с.</w:t>
      </w:r>
    </w:p>
    <w:p w14:paraId="6FBE6AF8" w14:textId="404B9234" w:rsidR="00035FF6" w:rsidRPr="00D619AF" w:rsidRDefault="00035FF6" w:rsidP="00AB064C">
      <w:pPr>
        <w:numPr>
          <w:ilvl w:val="0"/>
          <w:numId w:val="5"/>
        </w:numPr>
        <w:spacing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Свод законов Российской империи. Том I. Ч. I. СПб., 1900. </w:t>
      </w:r>
      <w:r w:rsidR="00D56377" w:rsidRPr="00D619AF">
        <w:rPr>
          <w:rFonts w:ascii="Times New Roman" w:hAnsi="Times New Roman" w:cs="Times New Roman"/>
          <w:sz w:val="28"/>
          <w:szCs w:val="28"/>
        </w:rPr>
        <w:t xml:space="preserve">- Режим доступу: </w:t>
      </w:r>
      <w:hyperlink r:id="rId27" w:history="1">
        <w:r w:rsidRPr="00D619AF">
          <w:rPr>
            <w:rFonts w:ascii="Times New Roman" w:hAnsi="Times New Roman" w:cs="Times New Roman"/>
            <w:color w:val="0563C1" w:themeColor="hyperlink"/>
            <w:sz w:val="28"/>
            <w:u w:val="single"/>
          </w:rPr>
          <w:t>http://elib.shpl.ru/ru/nodes/3571-polnoe-sobranie-zakonov-rossiyskoy-imperii-sobranie-tretie-c-1-03-1881-g-po-1913-g-v-33-h-t-spb-pg-1885-1916</w:t>
        </w:r>
      </w:hyperlink>
    </w:p>
    <w:p w14:paraId="771AA03B"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lastRenderedPageBreak/>
        <w:t>Свод статистических сведений о подсудимых, оправданных и осужденных по приговорам общих судебных мест, судебно-мировых установлений и учреждений, образованных по законоположениям 12 июля 1889 года, за 1910 год. - СПб.: 1913 - 490 с.</w:t>
      </w:r>
    </w:p>
    <w:p w14:paraId="5381E640"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Смилянская Е.Б. Волшебники. Богохульники. Еретики. Народная религиозность и «духовные преступления» в России XVIII в. М., 2003. – 462 с.</w:t>
      </w:r>
    </w:p>
    <w:p w14:paraId="396B17F7"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Струмилин С.Г. Бог и свобода. О вере и неверии. М., 1961.</w:t>
      </w:r>
    </w:p>
    <w:p w14:paraId="5C833C17" w14:textId="2E34A750" w:rsidR="00035FF6" w:rsidRPr="00D619AF" w:rsidRDefault="00035FF6" w:rsidP="008F5BB1">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rPr>
        <w:t xml:space="preserve">Суд и наказания за преступления против веры и нравственности </w:t>
      </w:r>
      <w:r w:rsidR="00D56377" w:rsidRPr="00D619AF">
        <w:rPr>
          <w:rFonts w:ascii="Times New Roman" w:hAnsi="Times New Roman" w:cs="Times New Roman"/>
          <w:sz w:val="28"/>
          <w:szCs w:val="28"/>
        </w:rPr>
        <w:t xml:space="preserve">- Режим доступу: </w:t>
      </w:r>
      <w:hyperlink r:id="rId28" w:history="1">
        <w:r w:rsidRPr="00D619AF">
          <w:rPr>
            <w:rStyle w:val="a4"/>
            <w:rFonts w:ascii="Times New Roman" w:hAnsi="Times New Roman" w:cs="Times New Roman"/>
            <w:sz w:val="28"/>
          </w:rPr>
          <w:t>https://azbyka.ru/otechnik/pravila/sud-i-nakazanija-za-prestuplenija-protiv-very-i-nravstvennosti/3</w:t>
        </w:r>
      </w:hyperlink>
    </w:p>
    <w:p w14:paraId="31A524A2"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Судебная реформа в России: преемственность и модернизация: Материалы Международной научно-практической конференции, посвященной 150-летию Судебной реформы Александра II (г. Белгород, 10-11 октября 2014 г.). – Белгород: ООО «ГиК», 2014. – 454 с.</w:t>
      </w:r>
    </w:p>
    <w:p w14:paraId="3C481FFB" w14:textId="35037A69" w:rsidR="00035FF6" w:rsidRPr="00D619AF" w:rsidRDefault="00035FF6" w:rsidP="00B248EC">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Таганцев Н.С. Уголовное уложение 22 марта 1903 г. Глава вторая «О Нарушении ограждающих веру постановлений (с изменениями по закону 14 марта 1906 г.). – СПб.: Тип. Феникс, 1906. – 199 с. </w:t>
      </w:r>
      <w:r w:rsidR="00D56377" w:rsidRPr="00D619AF">
        <w:rPr>
          <w:rFonts w:ascii="Times New Roman" w:hAnsi="Times New Roman" w:cs="Times New Roman"/>
          <w:sz w:val="28"/>
          <w:szCs w:val="28"/>
        </w:rPr>
        <w:t xml:space="preserve">- Режим доступу: </w:t>
      </w:r>
      <w:hyperlink r:id="rId29" w:history="1">
        <w:r w:rsidRPr="00D619AF">
          <w:rPr>
            <w:rStyle w:val="a4"/>
            <w:rFonts w:ascii="Times New Roman" w:hAnsi="Times New Roman" w:cs="Times New Roman"/>
            <w:sz w:val="28"/>
          </w:rPr>
          <w:t>https://bitly.su/7vgTjw</w:t>
        </w:r>
      </w:hyperlink>
      <w:r w:rsidRPr="00D619AF">
        <w:rPr>
          <w:rFonts w:ascii="Times New Roman" w:hAnsi="Times New Roman" w:cs="Times New Roman"/>
          <w:sz w:val="28"/>
        </w:rPr>
        <w:t xml:space="preserve"> </w:t>
      </w:r>
    </w:p>
    <w:p w14:paraId="35FFC63D" w14:textId="617BD985" w:rsidR="00035FF6" w:rsidRPr="00D619AF" w:rsidRDefault="00035FF6" w:rsidP="00AB064C">
      <w:pPr>
        <w:numPr>
          <w:ilvl w:val="0"/>
          <w:numId w:val="5"/>
        </w:numPr>
        <w:spacing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Тарновский Е.Н. Религиозные преступления в России // Вестник Права. – СПб., 1899. – № 4 (Апрель). – С. 1 – 27. </w:t>
      </w:r>
      <w:r w:rsidR="00D56377" w:rsidRPr="00D619AF">
        <w:rPr>
          <w:rFonts w:ascii="Times New Roman" w:hAnsi="Times New Roman" w:cs="Times New Roman"/>
          <w:sz w:val="28"/>
          <w:szCs w:val="28"/>
        </w:rPr>
        <w:t xml:space="preserve">- Режим доступу: </w:t>
      </w:r>
      <w:hyperlink r:id="rId30" w:history="1">
        <w:r w:rsidRPr="00D619AF">
          <w:rPr>
            <w:rFonts w:ascii="Times New Roman" w:hAnsi="Times New Roman" w:cs="Times New Roman"/>
            <w:color w:val="0563C1" w:themeColor="hyperlink"/>
            <w:sz w:val="28"/>
            <w:u w:val="single"/>
          </w:rPr>
          <w:t>https://naukaprava.ru/catalog/435/1266/1267/17530</w:t>
        </w:r>
      </w:hyperlink>
    </w:p>
    <w:p w14:paraId="3064D4C6" w14:textId="77777777" w:rsidR="00035FF6" w:rsidRPr="00D619AF" w:rsidRDefault="00035FF6" w:rsidP="00AB064C">
      <w:pPr>
        <w:numPr>
          <w:ilvl w:val="0"/>
          <w:numId w:val="5"/>
        </w:numPr>
        <w:spacing w:after="0" w:line="360" w:lineRule="auto"/>
        <w:jc w:val="both"/>
        <w:rPr>
          <w:rFonts w:ascii="Times New Roman" w:hAnsi="Times New Roman"/>
          <w:sz w:val="28"/>
          <w:szCs w:val="24"/>
        </w:rPr>
      </w:pPr>
      <w:r w:rsidRPr="00D619AF">
        <w:rPr>
          <w:rFonts w:ascii="Times New Roman" w:hAnsi="Times New Roman"/>
          <w:sz w:val="28"/>
          <w:szCs w:val="24"/>
        </w:rPr>
        <w:t>Татарченко О. Б., Токаленко П. О. Падіння довіри населення до православної церкви в Російській імперії наприкінці ХІХ – на початку ХХ століття (на прикладі Південної України)// Вісник Черкаського університету, 2016. № 2</w:t>
      </w:r>
    </w:p>
    <w:p w14:paraId="274375C4"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t>Терно С. Вони грають зовсім не так, або постмодернізм у сучасній українській історіографії / С. Терно // Генеза. – К., 2004.</w:t>
      </w:r>
    </w:p>
    <w:p w14:paraId="62099EC4" w14:textId="77777777" w:rsidR="00035FF6" w:rsidRPr="00D619AF" w:rsidRDefault="00035FF6" w:rsidP="008F5BB1">
      <w:pPr>
        <w:numPr>
          <w:ilvl w:val="0"/>
          <w:numId w:val="5"/>
        </w:numPr>
        <w:spacing w:after="0" w:line="360" w:lineRule="auto"/>
        <w:contextualSpacing/>
        <w:jc w:val="both"/>
        <w:rPr>
          <w:rFonts w:ascii="Times New Roman" w:hAnsi="Times New Roman" w:cs="Times New Roman"/>
          <w:sz w:val="28"/>
          <w:szCs w:val="28"/>
        </w:rPr>
      </w:pPr>
      <w:r w:rsidRPr="00D619AF">
        <w:rPr>
          <w:rFonts w:ascii="Times New Roman" w:hAnsi="Times New Roman" w:cs="Times New Roman"/>
          <w:sz w:val="28"/>
          <w:szCs w:val="28"/>
        </w:rPr>
        <w:lastRenderedPageBreak/>
        <w:t>Токарев С.А. Религиозние  верования восточнославянских  народов ХІХ – начала ХХ в. – Москва-Ленинград: АН СССР, 1957.</w:t>
      </w:r>
    </w:p>
    <w:p w14:paraId="261CB8BF"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Турченко Ф.Г. Південь України напередодні першої світової війни / Ф.Г. Турченко // Наукові праці історичного факультету Запорізького державного університету. – Запоріжжя: Просвіта. – Випуск ХYII. – 2004. – С.127 – 162.</w:t>
      </w:r>
    </w:p>
    <w:p w14:paraId="36E82E4F" w14:textId="6754B92D"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Уголовное уложение 1903 г. // Полное собрание законов Российской империи. СПб.: Государственная типография, 1905. Собр. 3. Т. XXIII. Отд. 1. № 22704.  </w:t>
      </w:r>
      <w:r w:rsidR="00D56377" w:rsidRPr="00D619AF">
        <w:rPr>
          <w:rFonts w:ascii="Times New Roman" w:hAnsi="Times New Roman" w:cs="Times New Roman"/>
          <w:sz w:val="28"/>
          <w:szCs w:val="28"/>
        </w:rPr>
        <w:t xml:space="preserve">- Режим доступу: </w:t>
      </w:r>
      <w:hyperlink r:id="rId31" w:history="1">
        <w:r w:rsidRPr="00D619AF">
          <w:rPr>
            <w:rStyle w:val="a4"/>
            <w:rFonts w:ascii="Times New Roman" w:hAnsi="Times New Roman" w:cs="Times New Roman"/>
            <w:sz w:val="28"/>
          </w:rPr>
          <w:t>http://pravo.by/upload/pdf/krim-pravo/ugolovnoe_ulogenie_1903_goda.pdf</w:t>
        </w:r>
      </w:hyperlink>
    </w:p>
    <w:p w14:paraId="04456C03" w14:textId="3850E8D6"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 xml:space="preserve">Уложение о наказаниях уголовных и исправительных. Издание 1885 г. // Свод законов Российской империи. Том XV. – СПб.: Изд. Товарищества «Общественная польза», 1900. </w:t>
      </w:r>
      <w:r w:rsidR="00D56377" w:rsidRPr="00D619AF">
        <w:rPr>
          <w:rFonts w:ascii="Times New Roman" w:hAnsi="Times New Roman" w:cs="Times New Roman"/>
          <w:sz w:val="28"/>
          <w:szCs w:val="28"/>
        </w:rPr>
        <w:t xml:space="preserve">- Режим доступу: </w:t>
      </w:r>
      <w:hyperlink r:id="rId32" w:history="1">
        <w:r w:rsidRPr="00D619AF">
          <w:rPr>
            <w:rFonts w:ascii="Times New Roman" w:hAnsi="Times New Roman" w:cs="Times New Roman"/>
            <w:color w:val="0563C1" w:themeColor="hyperlink"/>
            <w:sz w:val="28"/>
            <w:u w:val="single"/>
          </w:rPr>
          <w:t>http://museumreforms.ru/node/13654</w:t>
        </w:r>
      </w:hyperlink>
      <w:r w:rsidRPr="00D619AF">
        <w:rPr>
          <w:rFonts w:ascii="Times New Roman" w:hAnsi="Times New Roman" w:cs="Times New Roman"/>
          <w:sz w:val="28"/>
        </w:rPr>
        <w:t xml:space="preserve">  </w:t>
      </w:r>
    </w:p>
    <w:p w14:paraId="1210233F"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Федосова Н.С. Уголовное право и религия: проблемы взаимовлияния и взаимодействия : автореф. дис. ... канд. юрид. наук : 12.00.08 / Федосова Наталья Сергеевна. – Владивосток, 2003. – 208 с.</w:t>
      </w:r>
    </w:p>
    <w:p w14:paraId="1024EB40" w14:textId="77777777" w:rsidR="00035FF6" w:rsidRPr="00D619AF" w:rsidRDefault="00035FF6" w:rsidP="006048FE">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Фот А. Г. Священнослужители и прихожане: контакты и противоречия // История и археология: материалы III Mеждунар. науч. конф. (г. Санкт-Петербург, декабрь 2015 г.). — СПб.: Свое издательство, 2015. — iv, 86 с.</w:t>
      </w:r>
    </w:p>
    <w:p w14:paraId="7361B509" w14:textId="77777777" w:rsidR="00035FF6" w:rsidRPr="00D619AF" w:rsidRDefault="00035FF6" w:rsidP="00AB064C">
      <w:pPr>
        <w:numPr>
          <w:ilvl w:val="0"/>
          <w:numId w:val="5"/>
        </w:numPr>
        <w:spacing w:after="0" w:line="360" w:lineRule="auto"/>
        <w:jc w:val="both"/>
        <w:rPr>
          <w:rFonts w:ascii="Times New Roman" w:hAnsi="Times New Roman"/>
          <w:sz w:val="28"/>
          <w:szCs w:val="24"/>
        </w:rPr>
      </w:pPr>
      <w:r w:rsidRPr="00D619AF">
        <w:rPr>
          <w:rFonts w:ascii="Times New Roman" w:hAnsi="Times New Roman"/>
          <w:sz w:val="28"/>
          <w:szCs w:val="24"/>
        </w:rPr>
        <w:t xml:space="preserve">Хитровська Ю.В. Прояви опозиційної діяльності православного духовенства на Правобережній Україні (середина ХІХ – початок ХХ ст.) Режим доступу: </w:t>
      </w:r>
      <w:hyperlink r:id="rId33" w:history="1">
        <w:r w:rsidRPr="00D619AF">
          <w:rPr>
            <w:rFonts w:ascii="Times New Roman" w:hAnsi="Times New Roman"/>
            <w:color w:val="0563C1" w:themeColor="hyperlink"/>
            <w:sz w:val="28"/>
            <w:szCs w:val="24"/>
            <w:u w:val="single"/>
          </w:rPr>
          <w:t>http://history-pages.kpi.ua/wp-content/uploads/2015/10/28_5_Hutrovska.pdf</w:t>
        </w:r>
      </w:hyperlink>
    </w:p>
    <w:p w14:paraId="066B22B8" w14:textId="77777777" w:rsidR="00035FF6" w:rsidRPr="00D619AF" w:rsidRDefault="00035FF6" w:rsidP="00EB48DA">
      <w:pPr>
        <w:numPr>
          <w:ilvl w:val="0"/>
          <w:numId w:val="5"/>
        </w:numPr>
        <w:spacing w:after="0" w:line="360" w:lineRule="auto"/>
        <w:contextualSpacing/>
        <w:jc w:val="both"/>
        <w:rPr>
          <w:rFonts w:ascii="Times New Roman" w:hAnsi="Times New Roman" w:cs="Times New Roman"/>
          <w:sz w:val="28"/>
        </w:rPr>
      </w:pPr>
      <w:r w:rsidRPr="00D619AF">
        <w:rPr>
          <w:rFonts w:ascii="Times New Roman" w:hAnsi="Times New Roman" w:cs="Times New Roman"/>
          <w:sz w:val="28"/>
        </w:rPr>
        <w:t>Шингарева Н.В. Религиозные преступления и ответственность за их совершение в Уголовном уложении 1903 г. // Вестник Академии экономической безопасности МВД России № 5 / 2015</w:t>
      </w:r>
    </w:p>
    <w:p w14:paraId="571F977A" w14:textId="3FF45E21" w:rsidR="00963847" w:rsidRDefault="00035FF6" w:rsidP="00EB48DA">
      <w:pPr>
        <w:numPr>
          <w:ilvl w:val="0"/>
          <w:numId w:val="5"/>
        </w:numPr>
        <w:spacing w:after="0" w:line="360" w:lineRule="auto"/>
        <w:contextualSpacing/>
        <w:jc w:val="both"/>
        <w:rPr>
          <w:rFonts w:ascii="Times New Roman" w:hAnsi="Times New Roman" w:cs="Times New Roman"/>
          <w:sz w:val="28"/>
        </w:rPr>
      </w:pPr>
      <w:r w:rsidRPr="0023664F">
        <w:rPr>
          <w:rFonts w:ascii="Times New Roman" w:hAnsi="Times New Roman" w:cs="Times New Roman"/>
          <w:sz w:val="28"/>
        </w:rPr>
        <w:lastRenderedPageBreak/>
        <w:t xml:space="preserve">Ширяев В.Н. Уголовно-правовая охрана религиозной свободы // Журнал Министерства юстиции. 1907. № 4. Апрель. С. 1−62. </w:t>
      </w:r>
      <w:r w:rsidR="00D56377" w:rsidRPr="0023664F">
        <w:rPr>
          <w:rFonts w:ascii="Times New Roman" w:hAnsi="Times New Roman" w:cs="Times New Roman"/>
          <w:sz w:val="28"/>
          <w:szCs w:val="28"/>
        </w:rPr>
        <w:t xml:space="preserve">- Режим доступу: </w:t>
      </w:r>
      <w:hyperlink r:id="rId34" w:history="1">
        <w:r w:rsidRPr="0023664F">
          <w:rPr>
            <w:rFonts w:ascii="Times New Roman" w:hAnsi="Times New Roman" w:cs="Times New Roman"/>
            <w:color w:val="0563C1" w:themeColor="hyperlink"/>
            <w:sz w:val="28"/>
            <w:u w:val="single"/>
          </w:rPr>
          <w:t>https://naukaprava.ru/catalog/435/712/1152/16460</w:t>
        </w:r>
      </w:hyperlink>
    </w:p>
    <w:p w14:paraId="7D7AE83D" w14:textId="77777777" w:rsidR="00963847" w:rsidRPr="00963847" w:rsidRDefault="00963847" w:rsidP="00963847">
      <w:pPr>
        <w:rPr>
          <w:rFonts w:ascii="Times New Roman" w:hAnsi="Times New Roman" w:cs="Times New Roman"/>
          <w:sz w:val="28"/>
        </w:rPr>
      </w:pPr>
    </w:p>
    <w:p w14:paraId="12B9A667" w14:textId="77777777" w:rsidR="00963847" w:rsidRPr="00963847" w:rsidRDefault="00963847" w:rsidP="00963847">
      <w:pPr>
        <w:rPr>
          <w:rFonts w:ascii="Times New Roman" w:hAnsi="Times New Roman" w:cs="Times New Roman"/>
          <w:sz w:val="28"/>
        </w:rPr>
      </w:pPr>
    </w:p>
    <w:p w14:paraId="3F714B1B" w14:textId="77777777" w:rsidR="00963847" w:rsidRPr="00963847" w:rsidRDefault="00963847" w:rsidP="00963847">
      <w:pPr>
        <w:rPr>
          <w:rFonts w:ascii="Times New Roman" w:hAnsi="Times New Roman" w:cs="Times New Roman"/>
          <w:sz w:val="28"/>
        </w:rPr>
      </w:pPr>
    </w:p>
    <w:p w14:paraId="58FEE3FB" w14:textId="77777777" w:rsidR="00963847" w:rsidRPr="00963847" w:rsidRDefault="00963847" w:rsidP="00963847">
      <w:pPr>
        <w:rPr>
          <w:rFonts w:ascii="Times New Roman" w:hAnsi="Times New Roman" w:cs="Times New Roman"/>
          <w:sz w:val="28"/>
        </w:rPr>
      </w:pPr>
    </w:p>
    <w:p w14:paraId="6445B38A" w14:textId="77777777" w:rsidR="00963847" w:rsidRPr="00963847" w:rsidRDefault="00963847" w:rsidP="00963847">
      <w:pPr>
        <w:rPr>
          <w:rFonts w:ascii="Times New Roman" w:hAnsi="Times New Roman" w:cs="Times New Roman"/>
          <w:sz w:val="28"/>
        </w:rPr>
      </w:pPr>
    </w:p>
    <w:p w14:paraId="1CCBE012" w14:textId="538D5107" w:rsidR="00963847" w:rsidRDefault="00963847" w:rsidP="00963847">
      <w:pPr>
        <w:rPr>
          <w:rFonts w:ascii="Times New Roman" w:hAnsi="Times New Roman" w:cs="Times New Roman"/>
          <w:sz w:val="28"/>
        </w:rPr>
      </w:pPr>
    </w:p>
    <w:p w14:paraId="6F6A5241" w14:textId="1A2F5913" w:rsidR="00035FF6" w:rsidRDefault="00963847" w:rsidP="00963847">
      <w:pPr>
        <w:pStyle w:val="1"/>
        <w:pageBreakBefore/>
        <w:rPr>
          <w:rFonts w:ascii="Times New Roman" w:hAnsi="Times New Roman" w:cs="Times New Roman"/>
          <w:b/>
          <w:sz w:val="28"/>
        </w:rPr>
      </w:pPr>
      <w:bookmarkStart w:id="37" w:name="_Toc26902367"/>
      <w:r w:rsidRPr="00963847">
        <w:rPr>
          <w:rFonts w:ascii="Times New Roman" w:hAnsi="Times New Roman" w:cs="Times New Roman"/>
          <w:b/>
          <w:sz w:val="28"/>
        </w:rPr>
        <w:lastRenderedPageBreak/>
        <w:t>Додатки</w:t>
      </w:r>
      <w:bookmarkEnd w:id="37"/>
    </w:p>
    <w:p w14:paraId="2578F935" w14:textId="6EBD5861" w:rsidR="00BC79A4" w:rsidRDefault="00BC79A4" w:rsidP="00BC79A4"/>
    <w:p w14:paraId="70F47214" w14:textId="1B1D4791" w:rsidR="00BC79A4" w:rsidRDefault="00BC79A4" w:rsidP="00BC79A4"/>
    <w:p w14:paraId="4D4F4105" w14:textId="3253E882" w:rsidR="00BC79A4" w:rsidRDefault="00BC79A4" w:rsidP="00BC79A4"/>
    <w:p w14:paraId="580B81A4" w14:textId="6B96D66F" w:rsidR="00BC79A4" w:rsidRDefault="00BC79A4" w:rsidP="00BC79A4"/>
    <w:p w14:paraId="14AD5D62" w14:textId="7829B91A" w:rsidR="00BC79A4" w:rsidRDefault="00BC79A4" w:rsidP="00BC79A4"/>
    <w:p w14:paraId="73AF12ED" w14:textId="17122AD2" w:rsidR="00BC79A4" w:rsidRDefault="00BC79A4" w:rsidP="00BC79A4"/>
    <w:p w14:paraId="2F01885E" w14:textId="338D0FB0" w:rsidR="00FC29C1" w:rsidRDefault="00FC29C1" w:rsidP="00BC79A4"/>
    <w:p w14:paraId="459F91CD" w14:textId="77777777" w:rsidR="00FC29C1" w:rsidRDefault="00FC29C1">
      <w:r>
        <w:br w:type="page"/>
      </w:r>
    </w:p>
    <w:p w14:paraId="55C9A35D" w14:textId="42CC1C9B" w:rsidR="00BC79A4" w:rsidRDefault="00FC29C1" w:rsidP="00BC79A4">
      <w:pPr>
        <w:rPr>
          <w:rFonts w:ascii="Times New Roman" w:hAnsi="Times New Roman" w:cs="Times New Roman"/>
          <w:sz w:val="28"/>
        </w:rPr>
      </w:pPr>
      <w:r w:rsidRPr="00FC29C1">
        <w:rPr>
          <w:rFonts w:ascii="Times New Roman" w:hAnsi="Times New Roman" w:cs="Times New Roman"/>
          <w:sz w:val="28"/>
        </w:rPr>
        <w:lastRenderedPageBreak/>
        <w:t>Список додатків</w:t>
      </w:r>
      <w:r>
        <w:rPr>
          <w:rFonts w:ascii="Times New Roman" w:hAnsi="Times New Roman" w:cs="Times New Roman"/>
          <w:sz w:val="28"/>
        </w:rPr>
        <w:t>:</w:t>
      </w:r>
    </w:p>
    <w:p w14:paraId="2B723BBA" w14:textId="5027172C" w:rsidR="00FC29C1" w:rsidRPr="00085CE2" w:rsidRDefault="00FC29C1" w:rsidP="00BC79A4">
      <w:pPr>
        <w:rPr>
          <w:rFonts w:ascii="Times New Roman" w:hAnsi="Times New Roman" w:cs="Times New Roman"/>
          <w:b/>
          <w:sz w:val="28"/>
        </w:rPr>
      </w:pPr>
      <w:r w:rsidRPr="00085CE2">
        <w:rPr>
          <w:rFonts w:ascii="Times New Roman" w:hAnsi="Times New Roman" w:cs="Times New Roman"/>
          <w:b/>
          <w:sz w:val="28"/>
        </w:rPr>
        <w:t>Додаток А</w:t>
      </w:r>
      <w:r w:rsidR="00085CE2">
        <w:rPr>
          <w:rFonts w:ascii="Times New Roman" w:hAnsi="Times New Roman" w:cs="Times New Roman"/>
          <w:b/>
          <w:sz w:val="28"/>
        </w:rPr>
        <w:t xml:space="preserve"> </w:t>
      </w:r>
      <w:r w:rsidR="00085CE2" w:rsidRPr="00085CE2">
        <w:rPr>
          <w:rFonts w:ascii="Times New Roman" w:hAnsi="Times New Roman" w:cs="Times New Roman"/>
          <w:sz w:val="28"/>
        </w:rPr>
        <w:t>Перелік справ Ніжинського окружного суду злочинів проти церкви</w:t>
      </w:r>
    </w:p>
    <w:p w14:paraId="11D1B4DF" w14:textId="7F016B50" w:rsidR="00BC79A4" w:rsidRDefault="00BC79A4" w:rsidP="00BC79A4"/>
    <w:p w14:paraId="747EC8C8" w14:textId="663BC31F" w:rsidR="00BC79A4" w:rsidRDefault="00BC79A4" w:rsidP="00BC79A4"/>
    <w:p w14:paraId="1DB96923" w14:textId="7D654678" w:rsidR="00BC79A4" w:rsidRDefault="00BC79A4" w:rsidP="00BC79A4"/>
    <w:p w14:paraId="314D5617" w14:textId="72543B3C" w:rsidR="00BC79A4" w:rsidRDefault="00BC79A4" w:rsidP="00BC79A4"/>
    <w:p w14:paraId="24716ECD" w14:textId="2EBC84A8" w:rsidR="00BC79A4" w:rsidRDefault="00BC79A4" w:rsidP="00BC79A4"/>
    <w:p w14:paraId="1139E72B" w14:textId="41DD80DA" w:rsidR="00BC79A4" w:rsidRDefault="00BC79A4" w:rsidP="00BC79A4"/>
    <w:p w14:paraId="69A5094E" w14:textId="739AC9B2" w:rsidR="00BC79A4" w:rsidRDefault="00BC79A4" w:rsidP="00BC79A4"/>
    <w:p w14:paraId="1438A19C" w14:textId="1C5AAF0C" w:rsidR="00BC79A4" w:rsidRDefault="00BC79A4" w:rsidP="00BC79A4"/>
    <w:p w14:paraId="5DFA1B27" w14:textId="5BACB8B1" w:rsidR="00BC79A4" w:rsidRDefault="00BC79A4" w:rsidP="00BC79A4"/>
    <w:p w14:paraId="0C364F4C" w14:textId="1FBD4A00" w:rsidR="00BC79A4" w:rsidRDefault="00BC79A4" w:rsidP="00BC79A4"/>
    <w:p w14:paraId="3BCC9660" w14:textId="05872A84" w:rsidR="00BC79A4" w:rsidRDefault="00BC79A4" w:rsidP="00BC79A4"/>
    <w:p w14:paraId="2D76B809" w14:textId="61EA3913" w:rsidR="00BC79A4" w:rsidRDefault="00BC79A4" w:rsidP="00BC79A4"/>
    <w:p w14:paraId="719C73A7" w14:textId="5AC46003" w:rsidR="00BC79A4" w:rsidRDefault="00BC79A4" w:rsidP="00BC79A4"/>
    <w:p w14:paraId="3AA446EE" w14:textId="69482D61" w:rsidR="00BC79A4" w:rsidRDefault="00BC79A4" w:rsidP="00BC79A4"/>
    <w:p w14:paraId="1101CFC9" w14:textId="2CBF5FC9" w:rsidR="00BC79A4" w:rsidRDefault="00BC79A4" w:rsidP="00BC79A4"/>
    <w:p w14:paraId="44CA78DD" w14:textId="7B53BB6A" w:rsidR="00BC79A4" w:rsidRDefault="00BC79A4" w:rsidP="00BC79A4"/>
    <w:p w14:paraId="5649DA8D" w14:textId="1B2F50B3" w:rsidR="00BC79A4" w:rsidRDefault="00BC79A4" w:rsidP="00BC79A4"/>
    <w:p w14:paraId="0137A232" w14:textId="636D151B" w:rsidR="00BC79A4" w:rsidRDefault="00BC79A4" w:rsidP="00BC79A4"/>
    <w:p w14:paraId="6ACF91F6" w14:textId="08CF4BC3" w:rsidR="00BC79A4" w:rsidRDefault="00BC79A4" w:rsidP="00BC79A4"/>
    <w:p w14:paraId="139A3D27" w14:textId="0FF12A94" w:rsidR="00BC79A4" w:rsidRDefault="00BC79A4" w:rsidP="00BC79A4"/>
    <w:p w14:paraId="31FB2916" w14:textId="5209802E" w:rsidR="00BC79A4" w:rsidRDefault="00BC79A4" w:rsidP="00BC79A4"/>
    <w:p w14:paraId="51874538" w14:textId="25E68C16" w:rsidR="00BC79A4" w:rsidRDefault="00BC79A4" w:rsidP="00BC79A4"/>
    <w:p w14:paraId="1898EBA8" w14:textId="1DE3B6E4" w:rsidR="00BC79A4" w:rsidRDefault="00BC79A4" w:rsidP="00BC79A4"/>
    <w:p w14:paraId="17B7A581" w14:textId="7F12D6DB" w:rsidR="00BC79A4" w:rsidRDefault="00BC79A4" w:rsidP="00BC79A4"/>
    <w:p w14:paraId="2F9AC09A" w14:textId="77777777" w:rsidR="00BC79A4" w:rsidRDefault="00BC79A4" w:rsidP="00BC79A4">
      <w:pPr>
        <w:sectPr w:rsidR="00BC79A4" w:rsidSect="007C4A35">
          <w:headerReference w:type="default" r:id="rId35"/>
          <w:pgSz w:w="11906" w:h="16838"/>
          <w:pgMar w:top="1134" w:right="567" w:bottom="1134" w:left="1418" w:header="709" w:footer="709" w:gutter="0"/>
          <w:cols w:space="708"/>
          <w:docGrid w:linePitch="360"/>
        </w:sectPr>
      </w:pPr>
    </w:p>
    <w:p w14:paraId="63FCEA53" w14:textId="22AF541D" w:rsidR="00085CE2" w:rsidRDefault="00085CE2" w:rsidP="00CE3213">
      <w:pPr>
        <w:keepLines/>
        <w:pageBreakBefore/>
        <w:spacing w:after="0" w:line="360" w:lineRule="auto"/>
        <w:ind w:firstLine="709"/>
        <w:rPr>
          <w:rFonts w:ascii="Times New Roman" w:hAnsi="Times New Roman" w:cs="Times New Roman"/>
          <w:b/>
          <w:sz w:val="28"/>
        </w:rPr>
      </w:pPr>
      <w:r w:rsidRPr="00085CE2">
        <w:rPr>
          <w:rFonts w:ascii="Times New Roman" w:hAnsi="Times New Roman" w:cs="Times New Roman"/>
          <w:b/>
          <w:sz w:val="28"/>
        </w:rPr>
        <w:lastRenderedPageBreak/>
        <w:t>Додаток А</w:t>
      </w:r>
    </w:p>
    <w:p w14:paraId="3A7CB3F3" w14:textId="496FE04E" w:rsidR="00BC79A4" w:rsidRPr="00BC79A4" w:rsidRDefault="00BC79A4" w:rsidP="00CE3213">
      <w:pPr>
        <w:keepLines/>
        <w:spacing w:after="0" w:line="360" w:lineRule="auto"/>
        <w:ind w:firstLine="709"/>
        <w:jc w:val="center"/>
        <w:rPr>
          <w:rFonts w:ascii="Times New Roman" w:eastAsia="Calibri" w:hAnsi="Times New Roman" w:cs="Times New Roman"/>
          <w:sz w:val="28"/>
        </w:rPr>
      </w:pPr>
      <w:r w:rsidRPr="00BC79A4">
        <w:rPr>
          <w:rFonts w:ascii="Times New Roman" w:eastAsia="Calibri" w:hAnsi="Times New Roman" w:cs="Times New Roman"/>
          <w:sz w:val="28"/>
        </w:rPr>
        <w:t>Перелік справ Ніжинського окружного суду злочинів проти церкви</w:t>
      </w:r>
    </w:p>
    <w:tbl>
      <w:tblPr>
        <w:tblStyle w:val="af"/>
        <w:tblW w:w="15672" w:type="dxa"/>
        <w:tblLook w:val="04A0" w:firstRow="1" w:lastRow="0" w:firstColumn="1" w:lastColumn="0" w:noHBand="0" w:noVBand="1"/>
      </w:tblPr>
      <w:tblGrid>
        <w:gridCol w:w="636"/>
        <w:gridCol w:w="1715"/>
        <w:gridCol w:w="1413"/>
        <w:gridCol w:w="1875"/>
        <w:gridCol w:w="1296"/>
        <w:gridCol w:w="1594"/>
        <w:gridCol w:w="1814"/>
        <w:gridCol w:w="1475"/>
        <w:gridCol w:w="908"/>
        <w:gridCol w:w="1540"/>
        <w:gridCol w:w="1406"/>
      </w:tblGrid>
      <w:tr w:rsidR="00BC79A4" w:rsidRPr="00BC79A4" w14:paraId="3BF512AE" w14:textId="77777777" w:rsidTr="00085CE2">
        <w:trPr>
          <w:trHeight w:val="1405"/>
        </w:trPr>
        <w:tc>
          <w:tcPr>
            <w:tcW w:w="636" w:type="dxa"/>
            <w:vAlign w:val="center"/>
          </w:tcPr>
          <w:p w14:paraId="5D1051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715" w:type="dxa"/>
            <w:vAlign w:val="center"/>
          </w:tcPr>
          <w:p w14:paraId="5601A55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18315AC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3874E33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773D2A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008E2D6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69700A7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0A4DD5A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670AB1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204F08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12FE2C4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22F87BE4" w14:textId="77777777" w:rsidTr="00085CE2">
        <w:trPr>
          <w:trHeight w:val="479"/>
        </w:trPr>
        <w:tc>
          <w:tcPr>
            <w:tcW w:w="636" w:type="dxa"/>
            <w:vAlign w:val="center"/>
          </w:tcPr>
          <w:p w14:paraId="43DA7F3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w:t>
            </w:r>
          </w:p>
        </w:tc>
        <w:tc>
          <w:tcPr>
            <w:tcW w:w="1715" w:type="dxa"/>
            <w:vAlign w:val="center"/>
          </w:tcPr>
          <w:p w14:paraId="304F51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Біда К.</w:t>
            </w:r>
          </w:p>
        </w:tc>
        <w:tc>
          <w:tcPr>
            <w:tcW w:w="1413" w:type="dxa"/>
            <w:vAlign w:val="center"/>
          </w:tcPr>
          <w:p w14:paraId="6DEEB52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79A8DCF4" w14:textId="26478241"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5E316E9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04.1902</w:t>
            </w:r>
          </w:p>
        </w:tc>
        <w:tc>
          <w:tcPr>
            <w:tcW w:w="1594" w:type="dxa"/>
            <w:vAlign w:val="center"/>
          </w:tcPr>
          <w:p w14:paraId="296D14C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8C3531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8584F2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EE29B22"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666658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7F4F5E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222</w:t>
            </w:r>
          </w:p>
        </w:tc>
      </w:tr>
      <w:tr w:rsidR="00BC79A4" w:rsidRPr="00BC79A4" w14:paraId="65107F30" w14:textId="77777777" w:rsidTr="00085CE2">
        <w:trPr>
          <w:trHeight w:val="479"/>
        </w:trPr>
        <w:tc>
          <w:tcPr>
            <w:tcW w:w="636" w:type="dxa"/>
            <w:vAlign w:val="center"/>
          </w:tcPr>
          <w:p w14:paraId="31B5A7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w:t>
            </w:r>
          </w:p>
        </w:tc>
        <w:tc>
          <w:tcPr>
            <w:tcW w:w="1715" w:type="dxa"/>
            <w:vAlign w:val="center"/>
          </w:tcPr>
          <w:p w14:paraId="20EE8D7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Романченко Є.Г.</w:t>
            </w:r>
          </w:p>
        </w:tc>
        <w:tc>
          <w:tcPr>
            <w:tcW w:w="1413" w:type="dxa"/>
            <w:vAlign w:val="center"/>
          </w:tcPr>
          <w:p w14:paraId="7AB6AEA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селянка, 36 років</w:t>
            </w:r>
          </w:p>
        </w:tc>
        <w:tc>
          <w:tcPr>
            <w:tcW w:w="1875" w:type="dxa"/>
            <w:vAlign w:val="center"/>
          </w:tcPr>
          <w:p w14:paraId="4D56357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Даніно, Ніжинський повіт</w:t>
            </w:r>
          </w:p>
        </w:tc>
        <w:tc>
          <w:tcPr>
            <w:tcW w:w="1296" w:type="dxa"/>
            <w:vAlign w:val="center"/>
          </w:tcPr>
          <w:p w14:paraId="7F4F2F4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29.12.1901</w:t>
            </w:r>
          </w:p>
        </w:tc>
        <w:tc>
          <w:tcPr>
            <w:tcW w:w="1594" w:type="dxa"/>
            <w:vAlign w:val="center"/>
          </w:tcPr>
          <w:p w14:paraId="1BD50D4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76B6B6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православна</w:t>
            </w:r>
          </w:p>
        </w:tc>
        <w:tc>
          <w:tcPr>
            <w:tcW w:w="1475" w:type="dxa"/>
            <w:vAlign w:val="center"/>
          </w:tcPr>
          <w:p w14:paraId="4F035B7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ED93F1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ст.215 У.Н.</w:t>
            </w:r>
          </w:p>
        </w:tc>
        <w:tc>
          <w:tcPr>
            <w:tcW w:w="1540" w:type="dxa"/>
            <w:vAlign w:val="center"/>
          </w:tcPr>
          <w:p w14:paraId="7F566B8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виправдана</w:t>
            </w:r>
          </w:p>
        </w:tc>
        <w:tc>
          <w:tcPr>
            <w:tcW w:w="1406" w:type="dxa"/>
            <w:vAlign w:val="center"/>
          </w:tcPr>
          <w:p w14:paraId="31675AB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228</w:t>
            </w:r>
          </w:p>
        </w:tc>
      </w:tr>
      <w:tr w:rsidR="00BC79A4" w:rsidRPr="00BC79A4" w14:paraId="789C28DA" w14:textId="77777777" w:rsidTr="00085CE2">
        <w:trPr>
          <w:trHeight w:val="479"/>
        </w:trPr>
        <w:tc>
          <w:tcPr>
            <w:tcW w:w="636" w:type="dxa"/>
            <w:vAlign w:val="center"/>
          </w:tcPr>
          <w:p w14:paraId="44EC4AA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w:t>
            </w:r>
          </w:p>
        </w:tc>
        <w:tc>
          <w:tcPr>
            <w:tcW w:w="1715" w:type="dxa"/>
            <w:vAlign w:val="center"/>
          </w:tcPr>
          <w:p w14:paraId="37F99A7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Федченко К.К.</w:t>
            </w:r>
          </w:p>
        </w:tc>
        <w:tc>
          <w:tcPr>
            <w:tcW w:w="1413" w:type="dxa"/>
            <w:vAlign w:val="center"/>
          </w:tcPr>
          <w:p w14:paraId="7DA712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19 років</w:t>
            </w:r>
          </w:p>
        </w:tc>
        <w:tc>
          <w:tcPr>
            <w:tcW w:w="1875" w:type="dxa"/>
            <w:vAlign w:val="center"/>
          </w:tcPr>
          <w:p w14:paraId="0D7157D7" w14:textId="48D2CF87"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Носівка, Ніжинський повіт</w:t>
            </w:r>
          </w:p>
        </w:tc>
        <w:tc>
          <w:tcPr>
            <w:tcW w:w="1296" w:type="dxa"/>
            <w:vAlign w:val="center"/>
          </w:tcPr>
          <w:p w14:paraId="5043809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16.11.1901</w:t>
            </w:r>
          </w:p>
        </w:tc>
        <w:tc>
          <w:tcPr>
            <w:tcW w:w="1594" w:type="dxa"/>
            <w:vAlign w:val="center"/>
          </w:tcPr>
          <w:p w14:paraId="48A8DE2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15F219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999344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577D3D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ст.227 У.У.</w:t>
            </w:r>
          </w:p>
        </w:tc>
        <w:tc>
          <w:tcPr>
            <w:tcW w:w="1540" w:type="dxa"/>
            <w:vAlign w:val="center"/>
          </w:tcPr>
          <w:p w14:paraId="7106106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2,5 років арешту</w:t>
            </w:r>
          </w:p>
        </w:tc>
        <w:tc>
          <w:tcPr>
            <w:tcW w:w="1406" w:type="dxa"/>
            <w:vAlign w:val="center"/>
          </w:tcPr>
          <w:p w14:paraId="10B1307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237</w:t>
            </w:r>
          </w:p>
        </w:tc>
      </w:tr>
      <w:tr w:rsidR="00BC79A4" w:rsidRPr="00BC79A4" w14:paraId="0C090A74" w14:textId="77777777" w:rsidTr="00085CE2">
        <w:trPr>
          <w:trHeight w:val="462"/>
        </w:trPr>
        <w:tc>
          <w:tcPr>
            <w:tcW w:w="636" w:type="dxa"/>
            <w:vAlign w:val="center"/>
          </w:tcPr>
          <w:p w14:paraId="19D830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w:t>
            </w:r>
          </w:p>
        </w:tc>
        <w:tc>
          <w:tcPr>
            <w:tcW w:w="1715" w:type="dxa"/>
            <w:vAlign w:val="center"/>
          </w:tcPr>
          <w:p w14:paraId="15BD07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Глоб М.О.</w:t>
            </w:r>
          </w:p>
        </w:tc>
        <w:tc>
          <w:tcPr>
            <w:tcW w:w="1413" w:type="dxa"/>
            <w:vAlign w:val="center"/>
          </w:tcPr>
          <w:p w14:paraId="0FCD6C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42 роки</w:t>
            </w:r>
          </w:p>
        </w:tc>
        <w:tc>
          <w:tcPr>
            <w:tcW w:w="1875" w:type="dxa"/>
            <w:vAlign w:val="center"/>
          </w:tcPr>
          <w:p w14:paraId="56CE73D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Дрімайлівка, Ніжинський повіт</w:t>
            </w:r>
          </w:p>
        </w:tc>
        <w:tc>
          <w:tcPr>
            <w:tcW w:w="1296" w:type="dxa"/>
            <w:vAlign w:val="center"/>
          </w:tcPr>
          <w:p w14:paraId="4940221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06.01.1904</w:t>
            </w:r>
          </w:p>
        </w:tc>
        <w:tc>
          <w:tcPr>
            <w:tcW w:w="1594" w:type="dxa"/>
            <w:vAlign w:val="center"/>
          </w:tcPr>
          <w:p w14:paraId="3C69357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B34A69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DE6D3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3B3C8E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ст.215 У.Н.</w:t>
            </w:r>
          </w:p>
        </w:tc>
        <w:tc>
          <w:tcPr>
            <w:tcW w:w="1540" w:type="dxa"/>
            <w:vAlign w:val="center"/>
          </w:tcPr>
          <w:p w14:paraId="1D2AA5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080A3E6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264</w:t>
            </w:r>
          </w:p>
        </w:tc>
      </w:tr>
      <w:tr w:rsidR="00BC79A4" w:rsidRPr="00BC79A4" w14:paraId="596B530A" w14:textId="77777777" w:rsidTr="00085CE2">
        <w:trPr>
          <w:trHeight w:val="462"/>
        </w:trPr>
        <w:tc>
          <w:tcPr>
            <w:tcW w:w="636" w:type="dxa"/>
            <w:vAlign w:val="center"/>
          </w:tcPr>
          <w:p w14:paraId="51E2C2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w:t>
            </w:r>
          </w:p>
        </w:tc>
        <w:tc>
          <w:tcPr>
            <w:tcW w:w="1715" w:type="dxa"/>
            <w:vAlign w:val="center"/>
          </w:tcPr>
          <w:p w14:paraId="034BC75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Руденко І.Г.</w:t>
            </w:r>
          </w:p>
        </w:tc>
        <w:tc>
          <w:tcPr>
            <w:tcW w:w="1413" w:type="dxa"/>
            <w:vAlign w:val="center"/>
          </w:tcPr>
          <w:p w14:paraId="0D2A58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31 рік</w:t>
            </w:r>
          </w:p>
        </w:tc>
        <w:tc>
          <w:tcPr>
            <w:tcW w:w="1875" w:type="dxa"/>
            <w:vAlign w:val="center"/>
          </w:tcPr>
          <w:p w14:paraId="2C81AF17" w14:textId="772DDEF4"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Носівка, Ніжинський повіт</w:t>
            </w:r>
          </w:p>
        </w:tc>
        <w:tc>
          <w:tcPr>
            <w:tcW w:w="1296" w:type="dxa"/>
            <w:vAlign w:val="center"/>
          </w:tcPr>
          <w:p w14:paraId="0626DC3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16.01.1904</w:t>
            </w:r>
          </w:p>
        </w:tc>
        <w:tc>
          <w:tcPr>
            <w:tcW w:w="1594" w:type="dxa"/>
            <w:vAlign w:val="center"/>
          </w:tcPr>
          <w:p w14:paraId="1BD9FC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4A6B841"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5AF762A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5F916C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У.У.</w:t>
            </w:r>
          </w:p>
        </w:tc>
        <w:tc>
          <w:tcPr>
            <w:tcW w:w="1540" w:type="dxa"/>
            <w:vAlign w:val="center"/>
          </w:tcPr>
          <w:p w14:paraId="690A2C8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465C2E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265</w:t>
            </w:r>
          </w:p>
        </w:tc>
      </w:tr>
      <w:tr w:rsidR="00085CE2" w:rsidRPr="00BC79A4" w14:paraId="2218175D" w14:textId="77777777" w:rsidTr="00085CE2">
        <w:trPr>
          <w:trHeight w:val="462"/>
        </w:trPr>
        <w:tc>
          <w:tcPr>
            <w:tcW w:w="636" w:type="dxa"/>
            <w:vAlign w:val="center"/>
          </w:tcPr>
          <w:p w14:paraId="44703466" w14:textId="260FE278"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1F96F6C9" w14:textId="4A6FCA6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7D864CAA" w14:textId="3DB546E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2438192F" w14:textId="6E6D2809" w:rsidR="00085CE2"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172AEAA1" w14:textId="6CA5DC9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6477F20F" w14:textId="320CD930"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688E25E7" w14:textId="31F4C6CD"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305103CF" w14:textId="167B8170"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2F0BDD77" w14:textId="1B216CCC"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753BD9B8" w14:textId="6C57900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141C7097" w14:textId="763DF033"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C0C34FF" w14:textId="77777777" w:rsidTr="00085CE2">
        <w:trPr>
          <w:trHeight w:val="462"/>
        </w:trPr>
        <w:tc>
          <w:tcPr>
            <w:tcW w:w="636" w:type="dxa"/>
            <w:vAlign w:val="center"/>
          </w:tcPr>
          <w:p w14:paraId="055D9B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w:t>
            </w:r>
          </w:p>
        </w:tc>
        <w:tc>
          <w:tcPr>
            <w:tcW w:w="1715" w:type="dxa"/>
            <w:vAlign w:val="center"/>
          </w:tcPr>
          <w:p w14:paraId="732CC48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Грибков І.</w:t>
            </w:r>
          </w:p>
        </w:tc>
        <w:tc>
          <w:tcPr>
            <w:tcW w:w="1413" w:type="dxa"/>
            <w:vAlign w:val="center"/>
          </w:tcPr>
          <w:p w14:paraId="177D51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40 років</w:t>
            </w:r>
          </w:p>
        </w:tc>
        <w:tc>
          <w:tcPr>
            <w:tcW w:w="1875" w:type="dxa"/>
            <w:vAlign w:val="center"/>
          </w:tcPr>
          <w:p w14:paraId="3D9C4FD9" w14:textId="4C529767"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30AFFAA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28.12.1906</w:t>
            </w:r>
          </w:p>
        </w:tc>
        <w:tc>
          <w:tcPr>
            <w:tcW w:w="1594" w:type="dxa"/>
            <w:vAlign w:val="center"/>
          </w:tcPr>
          <w:p w14:paraId="6A304CD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A016C7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3ABC5B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FCCA9D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У.У.</w:t>
            </w:r>
          </w:p>
        </w:tc>
        <w:tc>
          <w:tcPr>
            <w:tcW w:w="1540" w:type="dxa"/>
            <w:vAlign w:val="center"/>
          </w:tcPr>
          <w:p w14:paraId="199C64F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1FDA12B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369</w:t>
            </w:r>
          </w:p>
        </w:tc>
      </w:tr>
      <w:tr w:rsidR="00BC79A4" w:rsidRPr="00BC79A4" w14:paraId="56983F8D" w14:textId="77777777" w:rsidTr="00085CE2">
        <w:trPr>
          <w:trHeight w:val="479"/>
        </w:trPr>
        <w:tc>
          <w:tcPr>
            <w:tcW w:w="636" w:type="dxa"/>
            <w:vAlign w:val="center"/>
          </w:tcPr>
          <w:p w14:paraId="447DD5B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w:t>
            </w:r>
          </w:p>
        </w:tc>
        <w:tc>
          <w:tcPr>
            <w:tcW w:w="1715" w:type="dxa"/>
            <w:vAlign w:val="center"/>
          </w:tcPr>
          <w:p w14:paraId="2A7CB6D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Овченко К.Ф.</w:t>
            </w:r>
          </w:p>
        </w:tc>
        <w:tc>
          <w:tcPr>
            <w:tcW w:w="1413" w:type="dxa"/>
            <w:vAlign w:val="center"/>
          </w:tcPr>
          <w:p w14:paraId="0D7ECB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18 років</w:t>
            </w:r>
          </w:p>
        </w:tc>
        <w:tc>
          <w:tcPr>
            <w:tcW w:w="1875" w:type="dxa"/>
            <w:vAlign w:val="center"/>
          </w:tcPr>
          <w:p w14:paraId="5459159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Макіївка, Ніжинського повіту</w:t>
            </w:r>
          </w:p>
        </w:tc>
        <w:tc>
          <w:tcPr>
            <w:tcW w:w="1296" w:type="dxa"/>
            <w:vAlign w:val="center"/>
          </w:tcPr>
          <w:p w14:paraId="789F6A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04.10.1905</w:t>
            </w:r>
          </w:p>
        </w:tc>
        <w:tc>
          <w:tcPr>
            <w:tcW w:w="1594" w:type="dxa"/>
            <w:vAlign w:val="center"/>
          </w:tcPr>
          <w:p w14:paraId="16B90C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40F2DB3"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5591EF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2705DB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ч.3 ст.74 У.У.</w:t>
            </w:r>
          </w:p>
        </w:tc>
        <w:tc>
          <w:tcPr>
            <w:tcW w:w="1540" w:type="dxa"/>
            <w:vAlign w:val="center"/>
          </w:tcPr>
          <w:p w14:paraId="26D59F8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6C56BC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387</w:t>
            </w:r>
          </w:p>
        </w:tc>
      </w:tr>
      <w:tr w:rsidR="00BC79A4" w:rsidRPr="00BC79A4" w14:paraId="54F180D1" w14:textId="77777777" w:rsidTr="00085CE2">
        <w:trPr>
          <w:trHeight w:val="479"/>
        </w:trPr>
        <w:tc>
          <w:tcPr>
            <w:tcW w:w="636" w:type="dxa"/>
            <w:vAlign w:val="center"/>
          </w:tcPr>
          <w:p w14:paraId="29CAF9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w:t>
            </w:r>
          </w:p>
        </w:tc>
        <w:tc>
          <w:tcPr>
            <w:tcW w:w="1715" w:type="dxa"/>
            <w:vAlign w:val="center"/>
          </w:tcPr>
          <w:p w14:paraId="6ACC2E6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Бенюх Г.Я.</w:t>
            </w:r>
          </w:p>
        </w:tc>
        <w:tc>
          <w:tcPr>
            <w:tcW w:w="1413" w:type="dxa"/>
            <w:vAlign w:val="center"/>
          </w:tcPr>
          <w:p w14:paraId="361D47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24 роки</w:t>
            </w:r>
          </w:p>
        </w:tc>
        <w:tc>
          <w:tcPr>
            <w:tcW w:w="1875" w:type="dxa"/>
            <w:vAlign w:val="center"/>
          </w:tcPr>
          <w:p w14:paraId="1C521B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Макіївка, Ніжинського повіту</w:t>
            </w:r>
          </w:p>
        </w:tc>
        <w:tc>
          <w:tcPr>
            <w:tcW w:w="1296" w:type="dxa"/>
            <w:vAlign w:val="center"/>
          </w:tcPr>
          <w:p w14:paraId="150123F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04.10.1905</w:t>
            </w:r>
          </w:p>
        </w:tc>
        <w:tc>
          <w:tcPr>
            <w:tcW w:w="1594" w:type="dxa"/>
            <w:vAlign w:val="center"/>
          </w:tcPr>
          <w:p w14:paraId="67CCD5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82D403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B060C1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20AED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ч.3 ст.74 У.У.</w:t>
            </w:r>
          </w:p>
        </w:tc>
        <w:tc>
          <w:tcPr>
            <w:tcW w:w="1540" w:type="dxa"/>
            <w:vAlign w:val="center"/>
          </w:tcPr>
          <w:p w14:paraId="2851BF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6333CAA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387</w:t>
            </w:r>
          </w:p>
        </w:tc>
      </w:tr>
      <w:tr w:rsidR="00BC79A4" w:rsidRPr="00BC79A4" w14:paraId="7E4F78A7" w14:textId="77777777" w:rsidTr="00085CE2">
        <w:trPr>
          <w:trHeight w:val="479"/>
        </w:trPr>
        <w:tc>
          <w:tcPr>
            <w:tcW w:w="636" w:type="dxa"/>
            <w:vAlign w:val="center"/>
          </w:tcPr>
          <w:p w14:paraId="4FE7B53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w:t>
            </w:r>
          </w:p>
        </w:tc>
        <w:tc>
          <w:tcPr>
            <w:tcW w:w="1715" w:type="dxa"/>
            <w:vAlign w:val="center"/>
          </w:tcPr>
          <w:p w14:paraId="071F7F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Курибко Ф.К.</w:t>
            </w:r>
          </w:p>
        </w:tc>
        <w:tc>
          <w:tcPr>
            <w:tcW w:w="1413" w:type="dxa"/>
            <w:vAlign w:val="center"/>
          </w:tcPr>
          <w:p w14:paraId="5E6E3BF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20 років</w:t>
            </w:r>
          </w:p>
        </w:tc>
        <w:tc>
          <w:tcPr>
            <w:tcW w:w="1875" w:type="dxa"/>
            <w:vAlign w:val="center"/>
          </w:tcPr>
          <w:p w14:paraId="46002FF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Макіївка, Ніжинського повіту</w:t>
            </w:r>
          </w:p>
        </w:tc>
        <w:tc>
          <w:tcPr>
            <w:tcW w:w="1296" w:type="dxa"/>
            <w:vAlign w:val="center"/>
          </w:tcPr>
          <w:p w14:paraId="103D663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04.10.1905</w:t>
            </w:r>
          </w:p>
        </w:tc>
        <w:tc>
          <w:tcPr>
            <w:tcW w:w="1594" w:type="dxa"/>
            <w:vAlign w:val="center"/>
          </w:tcPr>
          <w:p w14:paraId="1E86D7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60CA1D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1DA9DCC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1888453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ч.3 ст.74 У.У.</w:t>
            </w:r>
          </w:p>
        </w:tc>
        <w:tc>
          <w:tcPr>
            <w:tcW w:w="1540" w:type="dxa"/>
            <w:vAlign w:val="center"/>
          </w:tcPr>
          <w:p w14:paraId="3ED4374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6E59990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387</w:t>
            </w:r>
          </w:p>
        </w:tc>
      </w:tr>
      <w:tr w:rsidR="00BC79A4" w:rsidRPr="00BC79A4" w14:paraId="60BAB43B" w14:textId="77777777" w:rsidTr="00085CE2">
        <w:trPr>
          <w:trHeight w:val="479"/>
        </w:trPr>
        <w:tc>
          <w:tcPr>
            <w:tcW w:w="636" w:type="dxa"/>
            <w:vAlign w:val="center"/>
          </w:tcPr>
          <w:p w14:paraId="49D48EF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w:t>
            </w:r>
          </w:p>
        </w:tc>
        <w:tc>
          <w:tcPr>
            <w:tcW w:w="1715" w:type="dxa"/>
            <w:vAlign w:val="center"/>
          </w:tcPr>
          <w:p w14:paraId="7A7E3E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Моза П.К.</w:t>
            </w:r>
          </w:p>
        </w:tc>
        <w:tc>
          <w:tcPr>
            <w:tcW w:w="1413" w:type="dxa"/>
            <w:vAlign w:val="center"/>
          </w:tcPr>
          <w:p w14:paraId="58241C0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19 років</w:t>
            </w:r>
          </w:p>
        </w:tc>
        <w:tc>
          <w:tcPr>
            <w:tcW w:w="1875" w:type="dxa"/>
            <w:vAlign w:val="center"/>
          </w:tcPr>
          <w:p w14:paraId="7C538D0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Макіївка, Ніжинського повіту</w:t>
            </w:r>
          </w:p>
        </w:tc>
        <w:tc>
          <w:tcPr>
            <w:tcW w:w="1296" w:type="dxa"/>
            <w:vAlign w:val="center"/>
          </w:tcPr>
          <w:p w14:paraId="2C55717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04.10.1905</w:t>
            </w:r>
          </w:p>
        </w:tc>
        <w:tc>
          <w:tcPr>
            <w:tcW w:w="1594" w:type="dxa"/>
            <w:vAlign w:val="center"/>
          </w:tcPr>
          <w:p w14:paraId="64EF109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25C3E5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7D015A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34DC5C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ч.3 ст.74 У.У.</w:t>
            </w:r>
          </w:p>
        </w:tc>
        <w:tc>
          <w:tcPr>
            <w:tcW w:w="1540" w:type="dxa"/>
            <w:vAlign w:val="center"/>
          </w:tcPr>
          <w:p w14:paraId="04DC0FA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095018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387</w:t>
            </w:r>
          </w:p>
        </w:tc>
      </w:tr>
      <w:tr w:rsidR="00BC79A4" w:rsidRPr="00BC79A4" w14:paraId="49CC6A91" w14:textId="77777777" w:rsidTr="00085CE2">
        <w:trPr>
          <w:trHeight w:val="479"/>
        </w:trPr>
        <w:tc>
          <w:tcPr>
            <w:tcW w:w="636" w:type="dxa"/>
            <w:vAlign w:val="center"/>
          </w:tcPr>
          <w:p w14:paraId="75A11A2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11.</w:t>
            </w:r>
          </w:p>
        </w:tc>
        <w:tc>
          <w:tcPr>
            <w:tcW w:w="1715" w:type="dxa"/>
            <w:vAlign w:val="center"/>
          </w:tcPr>
          <w:p w14:paraId="4074C7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Кушнеренко А.С.</w:t>
            </w:r>
          </w:p>
        </w:tc>
        <w:tc>
          <w:tcPr>
            <w:tcW w:w="1413" w:type="dxa"/>
            <w:vAlign w:val="center"/>
          </w:tcPr>
          <w:p w14:paraId="5B1DD1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37 років</w:t>
            </w:r>
          </w:p>
        </w:tc>
        <w:tc>
          <w:tcPr>
            <w:tcW w:w="1875" w:type="dxa"/>
            <w:vAlign w:val="center"/>
          </w:tcPr>
          <w:p w14:paraId="2206930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Орловці, Ніжинського повіту</w:t>
            </w:r>
          </w:p>
        </w:tc>
        <w:tc>
          <w:tcPr>
            <w:tcW w:w="1296" w:type="dxa"/>
            <w:vAlign w:val="center"/>
          </w:tcPr>
          <w:p w14:paraId="7142EFB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28.03.1907</w:t>
            </w:r>
          </w:p>
        </w:tc>
        <w:tc>
          <w:tcPr>
            <w:tcW w:w="1594" w:type="dxa"/>
            <w:vAlign w:val="center"/>
          </w:tcPr>
          <w:p w14:paraId="2FF35BE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61A9D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6618B10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C4D4E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ст.180 У.Н.</w:t>
            </w:r>
          </w:p>
        </w:tc>
        <w:tc>
          <w:tcPr>
            <w:tcW w:w="1540" w:type="dxa"/>
            <w:vAlign w:val="center"/>
          </w:tcPr>
          <w:p w14:paraId="1CC7DFA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місяці арешту</w:t>
            </w:r>
          </w:p>
        </w:tc>
        <w:tc>
          <w:tcPr>
            <w:tcW w:w="1406" w:type="dxa"/>
            <w:vAlign w:val="center"/>
          </w:tcPr>
          <w:p w14:paraId="3ADCF5B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389</w:t>
            </w:r>
          </w:p>
        </w:tc>
      </w:tr>
      <w:tr w:rsidR="00085CE2" w:rsidRPr="00BC79A4" w14:paraId="134E4EFD" w14:textId="77777777" w:rsidTr="00085CE2">
        <w:trPr>
          <w:trHeight w:val="479"/>
        </w:trPr>
        <w:tc>
          <w:tcPr>
            <w:tcW w:w="636" w:type="dxa"/>
            <w:vAlign w:val="center"/>
          </w:tcPr>
          <w:p w14:paraId="05170219" w14:textId="7CBA73F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5EB83027" w14:textId="17FEF876"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B1C3569" w14:textId="2B8E8FED"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6439F6E7" w14:textId="17342E66"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1EC1DC21" w14:textId="47E4B47A"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0E269A29" w14:textId="2BEC99B8"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79F4C4E6" w14:textId="2ED1E2D0"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3E3299A0" w14:textId="44F71D87"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363C6285" w14:textId="5734A75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459C6886" w14:textId="1A03E87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1C62BF36" w14:textId="22FA7B8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79AFF3C3" w14:textId="77777777" w:rsidTr="00085CE2">
        <w:trPr>
          <w:trHeight w:val="479"/>
        </w:trPr>
        <w:tc>
          <w:tcPr>
            <w:tcW w:w="636" w:type="dxa"/>
            <w:vAlign w:val="center"/>
          </w:tcPr>
          <w:p w14:paraId="42210FC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12.</w:t>
            </w:r>
          </w:p>
        </w:tc>
        <w:tc>
          <w:tcPr>
            <w:tcW w:w="1715" w:type="dxa"/>
            <w:vAlign w:val="center"/>
          </w:tcPr>
          <w:p w14:paraId="0966E34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Пуховець П.Є.</w:t>
            </w:r>
          </w:p>
        </w:tc>
        <w:tc>
          <w:tcPr>
            <w:tcW w:w="1413" w:type="dxa"/>
            <w:vAlign w:val="center"/>
          </w:tcPr>
          <w:p w14:paraId="4B29745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46 років</w:t>
            </w:r>
          </w:p>
        </w:tc>
        <w:tc>
          <w:tcPr>
            <w:tcW w:w="1875" w:type="dxa"/>
            <w:vAlign w:val="center"/>
          </w:tcPr>
          <w:p w14:paraId="106199E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Голиць, Ніжинського повіту</w:t>
            </w:r>
          </w:p>
        </w:tc>
        <w:tc>
          <w:tcPr>
            <w:tcW w:w="1296" w:type="dxa"/>
            <w:vAlign w:val="center"/>
          </w:tcPr>
          <w:p w14:paraId="0B5B154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22.02.1908</w:t>
            </w:r>
          </w:p>
        </w:tc>
        <w:tc>
          <w:tcPr>
            <w:tcW w:w="1594" w:type="dxa"/>
            <w:vAlign w:val="center"/>
          </w:tcPr>
          <w:p w14:paraId="404B37A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0A1ED3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7F16F72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F1483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410AD06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56EA684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420</w:t>
            </w:r>
          </w:p>
        </w:tc>
      </w:tr>
      <w:tr w:rsidR="00BC79A4" w:rsidRPr="00BC79A4" w14:paraId="06C352BF" w14:textId="77777777" w:rsidTr="00085CE2">
        <w:trPr>
          <w:trHeight w:val="479"/>
        </w:trPr>
        <w:tc>
          <w:tcPr>
            <w:tcW w:w="636" w:type="dxa"/>
            <w:vAlign w:val="center"/>
          </w:tcPr>
          <w:p w14:paraId="3137FB3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13.</w:t>
            </w:r>
          </w:p>
        </w:tc>
        <w:tc>
          <w:tcPr>
            <w:tcW w:w="1715" w:type="dxa"/>
            <w:vAlign w:val="center"/>
          </w:tcPr>
          <w:p w14:paraId="4BAD42E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Костриця А.Ф.</w:t>
            </w:r>
          </w:p>
        </w:tc>
        <w:tc>
          <w:tcPr>
            <w:tcW w:w="1413" w:type="dxa"/>
            <w:vAlign w:val="center"/>
          </w:tcPr>
          <w:p w14:paraId="50ED3EA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45 років</w:t>
            </w:r>
          </w:p>
        </w:tc>
        <w:tc>
          <w:tcPr>
            <w:tcW w:w="1875" w:type="dxa"/>
            <w:vAlign w:val="center"/>
          </w:tcPr>
          <w:p w14:paraId="388AAF7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Степанівці, Ніжинського повіту</w:t>
            </w:r>
          </w:p>
        </w:tc>
        <w:tc>
          <w:tcPr>
            <w:tcW w:w="1296" w:type="dxa"/>
            <w:vAlign w:val="center"/>
          </w:tcPr>
          <w:p w14:paraId="3B79632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1906</w:t>
            </w:r>
          </w:p>
        </w:tc>
        <w:tc>
          <w:tcPr>
            <w:tcW w:w="1594" w:type="dxa"/>
            <w:vAlign w:val="center"/>
          </w:tcPr>
          <w:p w14:paraId="3ADDDEF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6CBF264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правосдавний</w:t>
            </w:r>
          </w:p>
        </w:tc>
        <w:tc>
          <w:tcPr>
            <w:tcW w:w="1475" w:type="dxa"/>
            <w:vAlign w:val="center"/>
          </w:tcPr>
          <w:p w14:paraId="7C2C8AB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3D2AAB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53EBB0F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висилка</w:t>
            </w:r>
          </w:p>
        </w:tc>
        <w:tc>
          <w:tcPr>
            <w:tcW w:w="1406" w:type="dxa"/>
            <w:vAlign w:val="center"/>
          </w:tcPr>
          <w:p w14:paraId="13F05A4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515</w:t>
            </w:r>
          </w:p>
        </w:tc>
      </w:tr>
      <w:tr w:rsidR="00BC79A4" w:rsidRPr="00BC79A4" w14:paraId="04351AA6" w14:textId="77777777" w:rsidTr="00085CE2">
        <w:trPr>
          <w:trHeight w:val="462"/>
        </w:trPr>
        <w:tc>
          <w:tcPr>
            <w:tcW w:w="636" w:type="dxa"/>
            <w:vAlign w:val="center"/>
          </w:tcPr>
          <w:p w14:paraId="0E4A28C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14.</w:t>
            </w:r>
          </w:p>
        </w:tc>
        <w:tc>
          <w:tcPr>
            <w:tcW w:w="1715" w:type="dxa"/>
            <w:vAlign w:val="center"/>
          </w:tcPr>
          <w:p w14:paraId="4E0B276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Клименко К.С.</w:t>
            </w:r>
          </w:p>
        </w:tc>
        <w:tc>
          <w:tcPr>
            <w:tcW w:w="1413" w:type="dxa"/>
            <w:vAlign w:val="center"/>
          </w:tcPr>
          <w:p w14:paraId="1CF3240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41 рік</w:t>
            </w:r>
          </w:p>
        </w:tc>
        <w:tc>
          <w:tcPr>
            <w:tcW w:w="1875" w:type="dxa"/>
            <w:vAlign w:val="center"/>
          </w:tcPr>
          <w:p w14:paraId="36B94428" w14:textId="7964DC92"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7C788DC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16.03.1910</w:t>
            </w:r>
          </w:p>
        </w:tc>
        <w:tc>
          <w:tcPr>
            <w:tcW w:w="1594" w:type="dxa"/>
            <w:vAlign w:val="center"/>
          </w:tcPr>
          <w:p w14:paraId="37E487B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537C2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72C05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ECF87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0A80F46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 місяців арешту</w:t>
            </w:r>
          </w:p>
        </w:tc>
        <w:tc>
          <w:tcPr>
            <w:tcW w:w="1406" w:type="dxa"/>
            <w:vAlign w:val="center"/>
          </w:tcPr>
          <w:p w14:paraId="102C07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571</w:t>
            </w:r>
          </w:p>
        </w:tc>
      </w:tr>
      <w:tr w:rsidR="00BC79A4" w:rsidRPr="00BC79A4" w14:paraId="22473001" w14:textId="77777777" w:rsidTr="00085CE2">
        <w:trPr>
          <w:trHeight w:val="462"/>
        </w:trPr>
        <w:tc>
          <w:tcPr>
            <w:tcW w:w="636" w:type="dxa"/>
            <w:vAlign w:val="center"/>
          </w:tcPr>
          <w:p w14:paraId="044C027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w:t>
            </w:r>
          </w:p>
        </w:tc>
        <w:tc>
          <w:tcPr>
            <w:tcW w:w="1715" w:type="dxa"/>
            <w:vAlign w:val="center"/>
          </w:tcPr>
          <w:p w14:paraId="7308210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Супруненко П.Я.</w:t>
            </w:r>
          </w:p>
        </w:tc>
        <w:tc>
          <w:tcPr>
            <w:tcW w:w="1413" w:type="dxa"/>
            <w:vAlign w:val="center"/>
          </w:tcPr>
          <w:p w14:paraId="19E78BB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62E7CFA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с.Дрімайлівка, Ніжинський повіт</w:t>
            </w:r>
          </w:p>
        </w:tc>
        <w:tc>
          <w:tcPr>
            <w:tcW w:w="1296" w:type="dxa"/>
            <w:vAlign w:val="center"/>
          </w:tcPr>
          <w:p w14:paraId="72165A9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06.02.1911</w:t>
            </w:r>
          </w:p>
        </w:tc>
        <w:tc>
          <w:tcPr>
            <w:tcW w:w="1594" w:type="dxa"/>
            <w:vAlign w:val="center"/>
          </w:tcPr>
          <w:p w14:paraId="5E9F192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895624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5E75D7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7F854E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75, ч.2 ст. 73, ч.2 ст. 74 У.У.</w:t>
            </w:r>
          </w:p>
        </w:tc>
        <w:tc>
          <w:tcPr>
            <w:tcW w:w="1540" w:type="dxa"/>
            <w:vAlign w:val="center"/>
          </w:tcPr>
          <w:p w14:paraId="5CDDD2C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44EBB9E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598</w:t>
            </w:r>
          </w:p>
        </w:tc>
      </w:tr>
      <w:tr w:rsidR="00BC79A4" w:rsidRPr="00BC79A4" w14:paraId="2D04726C" w14:textId="77777777" w:rsidTr="00085CE2">
        <w:trPr>
          <w:trHeight w:val="462"/>
        </w:trPr>
        <w:tc>
          <w:tcPr>
            <w:tcW w:w="636" w:type="dxa"/>
            <w:vAlign w:val="center"/>
          </w:tcPr>
          <w:p w14:paraId="2009577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w:t>
            </w:r>
          </w:p>
        </w:tc>
        <w:tc>
          <w:tcPr>
            <w:tcW w:w="1715" w:type="dxa"/>
            <w:vAlign w:val="center"/>
          </w:tcPr>
          <w:p w14:paraId="216DB7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Кравинський З.Л.</w:t>
            </w:r>
          </w:p>
        </w:tc>
        <w:tc>
          <w:tcPr>
            <w:tcW w:w="1413" w:type="dxa"/>
            <w:vAlign w:val="center"/>
          </w:tcPr>
          <w:p w14:paraId="091B89C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23 роки</w:t>
            </w:r>
          </w:p>
        </w:tc>
        <w:tc>
          <w:tcPr>
            <w:tcW w:w="1875" w:type="dxa"/>
            <w:vAlign w:val="center"/>
          </w:tcPr>
          <w:p w14:paraId="0081A9B5" w14:textId="727808AB"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0958356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19.04.1912</w:t>
            </w:r>
          </w:p>
        </w:tc>
        <w:tc>
          <w:tcPr>
            <w:tcW w:w="1594" w:type="dxa"/>
            <w:vAlign w:val="center"/>
          </w:tcPr>
          <w:p w14:paraId="1804C60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A2D95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11DAC13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0327A1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п.2 ч.3 ст. 74 У.У</w:t>
            </w:r>
          </w:p>
        </w:tc>
        <w:tc>
          <w:tcPr>
            <w:tcW w:w="1540" w:type="dxa"/>
            <w:vAlign w:val="center"/>
          </w:tcPr>
          <w:p w14:paraId="7B8180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3224134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633</w:t>
            </w:r>
          </w:p>
        </w:tc>
      </w:tr>
      <w:tr w:rsidR="00085CE2" w:rsidRPr="00BC79A4" w14:paraId="5C7D02E3" w14:textId="77777777" w:rsidTr="00085CE2">
        <w:trPr>
          <w:trHeight w:val="462"/>
        </w:trPr>
        <w:tc>
          <w:tcPr>
            <w:tcW w:w="636" w:type="dxa"/>
            <w:vAlign w:val="center"/>
          </w:tcPr>
          <w:p w14:paraId="15E24499" w14:textId="4EA4941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46E4BEB" w14:textId="1AD25103"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366341E6" w14:textId="117A8FF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18E3F1FE" w14:textId="25F1F98F" w:rsidR="00085CE2"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7BC76427" w14:textId="4EFF9BF8"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2B5A25EE" w14:textId="3F0F5BB3"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3C6DD562" w14:textId="4B3DBD5D"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5C9FD3BC" w14:textId="1A9682BD"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7A8AC9E8" w14:textId="1B2239F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3970B7BA" w14:textId="0B179AF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34452A85" w14:textId="23A1D45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6B8CAB4D" w14:textId="77777777" w:rsidTr="00085CE2">
        <w:trPr>
          <w:trHeight w:val="462"/>
        </w:trPr>
        <w:tc>
          <w:tcPr>
            <w:tcW w:w="636" w:type="dxa"/>
            <w:vAlign w:val="center"/>
          </w:tcPr>
          <w:p w14:paraId="1EA654B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w:t>
            </w:r>
          </w:p>
        </w:tc>
        <w:tc>
          <w:tcPr>
            <w:tcW w:w="1715" w:type="dxa"/>
            <w:vAlign w:val="center"/>
          </w:tcPr>
          <w:p w14:paraId="6E0D45F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Зайкін І.В.</w:t>
            </w:r>
          </w:p>
        </w:tc>
        <w:tc>
          <w:tcPr>
            <w:tcW w:w="1413" w:type="dxa"/>
            <w:vAlign w:val="center"/>
          </w:tcPr>
          <w:p w14:paraId="0E4168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31 рік</w:t>
            </w:r>
          </w:p>
        </w:tc>
        <w:tc>
          <w:tcPr>
            <w:tcW w:w="1875" w:type="dxa"/>
            <w:vAlign w:val="center"/>
          </w:tcPr>
          <w:p w14:paraId="7E4270D9" w14:textId="2B3A608E"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55F02D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13.08.1911</w:t>
            </w:r>
          </w:p>
        </w:tc>
        <w:tc>
          <w:tcPr>
            <w:tcW w:w="1594" w:type="dxa"/>
            <w:vAlign w:val="center"/>
          </w:tcPr>
          <w:p w14:paraId="7A1898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CA476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6C5ABD0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012FF6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23DCD3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699A9D2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635</w:t>
            </w:r>
          </w:p>
        </w:tc>
      </w:tr>
      <w:tr w:rsidR="00BC79A4" w:rsidRPr="00BC79A4" w14:paraId="2C10A6FC" w14:textId="77777777" w:rsidTr="00085CE2">
        <w:trPr>
          <w:trHeight w:val="462"/>
        </w:trPr>
        <w:tc>
          <w:tcPr>
            <w:tcW w:w="636" w:type="dxa"/>
            <w:vAlign w:val="center"/>
          </w:tcPr>
          <w:p w14:paraId="06A5C10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w:t>
            </w:r>
          </w:p>
        </w:tc>
        <w:tc>
          <w:tcPr>
            <w:tcW w:w="1715" w:type="dxa"/>
            <w:vAlign w:val="center"/>
          </w:tcPr>
          <w:p w14:paraId="1FEA99D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Гончаренко С.П.</w:t>
            </w:r>
          </w:p>
        </w:tc>
        <w:tc>
          <w:tcPr>
            <w:tcW w:w="1413" w:type="dxa"/>
            <w:vAlign w:val="center"/>
          </w:tcPr>
          <w:p w14:paraId="061CDE6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18 років</w:t>
            </w:r>
          </w:p>
        </w:tc>
        <w:tc>
          <w:tcPr>
            <w:tcW w:w="1875" w:type="dxa"/>
            <w:vAlign w:val="center"/>
          </w:tcPr>
          <w:p w14:paraId="1C8DF3D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Мостище, Ніжинського повіту</w:t>
            </w:r>
          </w:p>
        </w:tc>
        <w:tc>
          <w:tcPr>
            <w:tcW w:w="1296" w:type="dxa"/>
            <w:vAlign w:val="center"/>
          </w:tcPr>
          <w:p w14:paraId="0CCF96E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29.12.1911</w:t>
            </w:r>
          </w:p>
        </w:tc>
        <w:tc>
          <w:tcPr>
            <w:tcW w:w="1594" w:type="dxa"/>
            <w:vAlign w:val="center"/>
          </w:tcPr>
          <w:p w14:paraId="12DD8C7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862F10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66C4C343"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2583C84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ч.2 ст.74 У.У.</w:t>
            </w:r>
          </w:p>
        </w:tc>
        <w:tc>
          <w:tcPr>
            <w:tcW w:w="1540" w:type="dxa"/>
            <w:vAlign w:val="center"/>
          </w:tcPr>
          <w:p w14:paraId="4BA7AE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місяці арешту</w:t>
            </w:r>
          </w:p>
        </w:tc>
        <w:tc>
          <w:tcPr>
            <w:tcW w:w="1406" w:type="dxa"/>
            <w:vAlign w:val="center"/>
          </w:tcPr>
          <w:p w14:paraId="7AE7DCD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640</w:t>
            </w:r>
          </w:p>
        </w:tc>
      </w:tr>
      <w:tr w:rsidR="00BC79A4" w:rsidRPr="00BC79A4" w14:paraId="3142A5AD" w14:textId="77777777" w:rsidTr="00085CE2">
        <w:trPr>
          <w:trHeight w:val="462"/>
        </w:trPr>
        <w:tc>
          <w:tcPr>
            <w:tcW w:w="636" w:type="dxa"/>
            <w:vAlign w:val="center"/>
          </w:tcPr>
          <w:p w14:paraId="15E2DAE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19.</w:t>
            </w:r>
          </w:p>
        </w:tc>
        <w:tc>
          <w:tcPr>
            <w:tcW w:w="1715" w:type="dxa"/>
            <w:vAlign w:val="center"/>
          </w:tcPr>
          <w:p w14:paraId="3AF4A3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Прядько Є.П.</w:t>
            </w:r>
          </w:p>
        </w:tc>
        <w:tc>
          <w:tcPr>
            <w:tcW w:w="1413" w:type="dxa"/>
            <w:vAlign w:val="center"/>
          </w:tcPr>
          <w:p w14:paraId="562174A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21 рік</w:t>
            </w:r>
          </w:p>
        </w:tc>
        <w:tc>
          <w:tcPr>
            <w:tcW w:w="1875" w:type="dxa"/>
            <w:vAlign w:val="center"/>
          </w:tcPr>
          <w:p w14:paraId="5C853FE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Мостище, Ніжинського повіту</w:t>
            </w:r>
          </w:p>
        </w:tc>
        <w:tc>
          <w:tcPr>
            <w:tcW w:w="1296" w:type="dxa"/>
            <w:vAlign w:val="center"/>
          </w:tcPr>
          <w:p w14:paraId="7EF23A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29.12.1911</w:t>
            </w:r>
          </w:p>
        </w:tc>
        <w:tc>
          <w:tcPr>
            <w:tcW w:w="1594" w:type="dxa"/>
            <w:vAlign w:val="center"/>
          </w:tcPr>
          <w:p w14:paraId="2DB5143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6D6531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73E2E3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77EAD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ч.2 ст.74 У.У.</w:t>
            </w:r>
          </w:p>
        </w:tc>
        <w:tc>
          <w:tcPr>
            <w:tcW w:w="1540" w:type="dxa"/>
            <w:vAlign w:val="center"/>
          </w:tcPr>
          <w:p w14:paraId="01E3F3D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місяці арешту</w:t>
            </w:r>
          </w:p>
        </w:tc>
        <w:tc>
          <w:tcPr>
            <w:tcW w:w="1406" w:type="dxa"/>
            <w:vAlign w:val="center"/>
          </w:tcPr>
          <w:p w14:paraId="210E00D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640</w:t>
            </w:r>
          </w:p>
        </w:tc>
      </w:tr>
      <w:tr w:rsidR="00BC79A4" w:rsidRPr="00BC79A4" w14:paraId="2D76CB13" w14:textId="77777777" w:rsidTr="00085CE2">
        <w:trPr>
          <w:trHeight w:val="462"/>
        </w:trPr>
        <w:tc>
          <w:tcPr>
            <w:tcW w:w="636" w:type="dxa"/>
            <w:vAlign w:val="center"/>
          </w:tcPr>
          <w:p w14:paraId="64DAB4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20.</w:t>
            </w:r>
          </w:p>
        </w:tc>
        <w:tc>
          <w:tcPr>
            <w:tcW w:w="1715" w:type="dxa"/>
            <w:vAlign w:val="center"/>
          </w:tcPr>
          <w:p w14:paraId="354A12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Котов С.</w:t>
            </w:r>
          </w:p>
        </w:tc>
        <w:tc>
          <w:tcPr>
            <w:tcW w:w="1413" w:type="dxa"/>
            <w:vAlign w:val="center"/>
          </w:tcPr>
          <w:p w14:paraId="75A7ECC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22 роки</w:t>
            </w:r>
          </w:p>
        </w:tc>
        <w:tc>
          <w:tcPr>
            <w:tcW w:w="1875" w:type="dxa"/>
            <w:vAlign w:val="center"/>
          </w:tcPr>
          <w:p w14:paraId="4632D952" w14:textId="4C0A6AA8" w:rsidR="00BC79A4" w:rsidRPr="00BC79A4" w:rsidRDefault="00FC29C1"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 </w:t>
            </w:r>
            <w:r w:rsidR="00BC79A4" w:rsidRPr="00BC79A4">
              <w:rPr>
                <w:rFonts w:ascii="Times New Roman" w:eastAsia="Calibri" w:hAnsi="Times New Roman" w:cs="Times New Roman"/>
                <w:sz w:val="24"/>
                <w:szCs w:val="24"/>
              </w:rPr>
              <w:t>Ніжин, Ніжинський повіт</w:t>
            </w:r>
          </w:p>
        </w:tc>
        <w:tc>
          <w:tcPr>
            <w:tcW w:w="1296" w:type="dxa"/>
            <w:vAlign w:val="center"/>
          </w:tcPr>
          <w:p w14:paraId="27C7E89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07.10.1912</w:t>
            </w:r>
          </w:p>
        </w:tc>
        <w:tc>
          <w:tcPr>
            <w:tcW w:w="1594" w:type="dxa"/>
            <w:vAlign w:val="center"/>
          </w:tcPr>
          <w:p w14:paraId="3B32E5D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AA81BA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E3AD35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1CB08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505701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1CA97EE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647</w:t>
            </w:r>
          </w:p>
        </w:tc>
      </w:tr>
      <w:tr w:rsidR="00BC79A4" w:rsidRPr="00BC79A4" w14:paraId="674B9B3D" w14:textId="77777777" w:rsidTr="00085CE2">
        <w:trPr>
          <w:trHeight w:val="462"/>
        </w:trPr>
        <w:tc>
          <w:tcPr>
            <w:tcW w:w="636" w:type="dxa"/>
            <w:vAlign w:val="center"/>
          </w:tcPr>
          <w:p w14:paraId="4159593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21.</w:t>
            </w:r>
          </w:p>
        </w:tc>
        <w:tc>
          <w:tcPr>
            <w:tcW w:w="1715" w:type="dxa"/>
            <w:vAlign w:val="center"/>
          </w:tcPr>
          <w:p w14:paraId="1BC161F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Мазк С.Є.</w:t>
            </w:r>
          </w:p>
        </w:tc>
        <w:tc>
          <w:tcPr>
            <w:tcW w:w="1413" w:type="dxa"/>
            <w:vAlign w:val="center"/>
          </w:tcPr>
          <w:p w14:paraId="64D8DEC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28 років</w:t>
            </w:r>
          </w:p>
        </w:tc>
        <w:tc>
          <w:tcPr>
            <w:tcW w:w="1875" w:type="dxa"/>
            <w:vAlign w:val="center"/>
          </w:tcPr>
          <w:p w14:paraId="6EE8720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Кукшинь, Ніжинський повіт</w:t>
            </w:r>
          </w:p>
        </w:tc>
        <w:tc>
          <w:tcPr>
            <w:tcW w:w="1296" w:type="dxa"/>
            <w:vAlign w:val="center"/>
          </w:tcPr>
          <w:p w14:paraId="666A832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03.1914</w:t>
            </w:r>
          </w:p>
        </w:tc>
        <w:tc>
          <w:tcPr>
            <w:tcW w:w="1594" w:type="dxa"/>
            <w:vAlign w:val="center"/>
          </w:tcPr>
          <w:p w14:paraId="1F36538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22E114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C5A4223"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DA815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43B95F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5CF6133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3, од. зб. 742</w:t>
            </w:r>
          </w:p>
        </w:tc>
      </w:tr>
      <w:tr w:rsidR="00085CE2" w:rsidRPr="00BC79A4" w14:paraId="61916BE2" w14:textId="77777777" w:rsidTr="00085CE2">
        <w:trPr>
          <w:trHeight w:val="462"/>
        </w:trPr>
        <w:tc>
          <w:tcPr>
            <w:tcW w:w="636" w:type="dxa"/>
            <w:vAlign w:val="center"/>
          </w:tcPr>
          <w:p w14:paraId="23435736" w14:textId="03205EA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69756890" w14:textId="0BDD003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839541F" w14:textId="385F2BDC"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2A5D141C" w14:textId="36225F85"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4FD950C2" w14:textId="5FB73C3E"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5EFC1378" w14:textId="138F08F1"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0783B924" w14:textId="7156C70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636245AF" w14:textId="291E9B08"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4C183FD6" w14:textId="162E5800"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5955D8D8" w14:textId="0AF2C687"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4D6CCA15" w14:textId="1EB6EA4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6D33544" w14:textId="77777777" w:rsidTr="00085CE2">
        <w:trPr>
          <w:trHeight w:val="462"/>
        </w:trPr>
        <w:tc>
          <w:tcPr>
            <w:tcW w:w="636" w:type="dxa"/>
            <w:vAlign w:val="center"/>
          </w:tcPr>
          <w:p w14:paraId="5A8F5BD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22.</w:t>
            </w:r>
          </w:p>
        </w:tc>
        <w:tc>
          <w:tcPr>
            <w:tcW w:w="1715" w:type="dxa"/>
            <w:vAlign w:val="center"/>
          </w:tcPr>
          <w:p w14:paraId="48C2F11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Смолович Є.</w:t>
            </w:r>
          </w:p>
        </w:tc>
        <w:tc>
          <w:tcPr>
            <w:tcW w:w="1413" w:type="dxa"/>
            <w:vAlign w:val="center"/>
          </w:tcPr>
          <w:p w14:paraId="79A6E83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20 років</w:t>
            </w:r>
          </w:p>
        </w:tc>
        <w:tc>
          <w:tcPr>
            <w:tcW w:w="1875" w:type="dxa"/>
            <w:vAlign w:val="center"/>
          </w:tcPr>
          <w:p w14:paraId="1327C4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Пліски, Борзнянського повіту</w:t>
            </w:r>
          </w:p>
        </w:tc>
        <w:tc>
          <w:tcPr>
            <w:tcW w:w="1296" w:type="dxa"/>
            <w:vAlign w:val="center"/>
          </w:tcPr>
          <w:p w14:paraId="77B3BEE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18.06.1875</w:t>
            </w:r>
          </w:p>
        </w:tc>
        <w:tc>
          <w:tcPr>
            <w:tcW w:w="1594" w:type="dxa"/>
            <w:vAlign w:val="center"/>
          </w:tcPr>
          <w:p w14:paraId="45AFBD3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1FAFFC3"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15329D5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51CA6F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ст.180 У.Н.</w:t>
            </w:r>
          </w:p>
        </w:tc>
        <w:tc>
          <w:tcPr>
            <w:tcW w:w="1540" w:type="dxa"/>
            <w:vAlign w:val="center"/>
          </w:tcPr>
          <w:p w14:paraId="5E3451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дні арешту</w:t>
            </w:r>
          </w:p>
        </w:tc>
        <w:tc>
          <w:tcPr>
            <w:tcW w:w="1406" w:type="dxa"/>
            <w:vAlign w:val="center"/>
          </w:tcPr>
          <w:p w14:paraId="18155E6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47</w:t>
            </w:r>
          </w:p>
        </w:tc>
      </w:tr>
      <w:tr w:rsidR="00BC79A4" w:rsidRPr="00BC79A4" w14:paraId="37B0F8AC" w14:textId="77777777" w:rsidTr="00085CE2">
        <w:trPr>
          <w:trHeight w:val="462"/>
        </w:trPr>
        <w:tc>
          <w:tcPr>
            <w:tcW w:w="636" w:type="dxa"/>
            <w:vAlign w:val="center"/>
          </w:tcPr>
          <w:p w14:paraId="6FAF2CB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w:t>
            </w:r>
          </w:p>
        </w:tc>
        <w:tc>
          <w:tcPr>
            <w:tcW w:w="1715" w:type="dxa"/>
            <w:vAlign w:val="center"/>
          </w:tcPr>
          <w:p w14:paraId="2E547A5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Шафаренко З.</w:t>
            </w:r>
          </w:p>
        </w:tc>
        <w:tc>
          <w:tcPr>
            <w:tcW w:w="1413" w:type="dxa"/>
            <w:vAlign w:val="center"/>
          </w:tcPr>
          <w:p w14:paraId="79E57B0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31 рік</w:t>
            </w:r>
          </w:p>
        </w:tc>
        <w:tc>
          <w:tcPr>
            <w:tcW w:w="1875" w:type="dxa"/>
            <w:vAlign w:val="center"/>
          </w:tcPr>
          <w:p w14:paraId="73AD69D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Ічня, Борзнянського повіту</w:t>
            </w:r>
          </w:p>
        </w:tc>
        <w:tc>
          <w:tcPr>
            <w:tcW w:w="1296" w:type="dxa"/>
            <w:vAlign w:val="center"/>
          </w:tcPr>
          <w:p w14:paraId="5EC28D8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10.1881</w:t>
            </w:r>
          </w:p>
        </w:tc>
        <w:tc>
          <w:tcPr>
            <w:tcW w:w="1594" w:type="dxa"/>
            <w:vAlign w:val="center"/>
          </w:tcPr>
          <w:p w14:paraId="68BD9E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D6964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5F3BF29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9D75F0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7665824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 місяців арешту</w:t>
            </w:r>
          </w:p>
        </w:tc>
        <w:tc>
          <w:tcPr>
            <w:tcW w:w="1406" w:type="dxa"/>
            <w:vAlign w:val="center"/>
          </w:tcPr>
          <w:p w14:paraId="2F42FB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100</w:t>
            </w:r>
          </w:p>
        </w:tc>
      </w:tr>
      <w:tr w:rsidR="00BC79A4" w:rsidRPr="00BC79A4" w14:paraId="27EB6C25" w14:textId="77777777" w:rsidTr="00085CE2">
        <w:trPr>
          <w:trHeight w:val="462"/>
        </w:trPr>
        <w:tc>
          <w:tcPr>
            <w:tcW w:w="636" w:type="dxa"/>
            <w:vAlign w:val="center"/>
          </w:tcPr>
          <w:p w14:paraId="082D60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24.</w:t>
            </w:r>
          </w:p>
        </w:tc>
        <w:tc>
          <w:tcPr>
            <w:tcW w:w="1715" w:type="dxa"/>
            <w:vAlign w:val="center"/>
          </w:tcPr>
          <w:p w14:paraId="4FE72B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Понічік Ф.С.</w:t>
            </w:r>
          </w:p>
        </w:tc>
        <w:tc>
          <w:tcPr>
            <w:tcW w:w="1413" w:type="dxa"/>
            <w:vAlign w:val="center"/>
          </w:tcPr>
          <w:p w14:paraId="727FB2D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27FBE4E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Кононівка, Борзнянського повіту</w:t>
            </w:r>
          </w:p>
        </w:tc>
        <w:tc>
          <w:tcPr>
            <w:tcW w:w="1296" w:type="dxa"/>
            <w:vAlign w:val="center"/>
          </w:tcPr>
          <w:p w14:paraId="058937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1883</w:t>
            </w:r>
          </w:p>
        </w:tc>
        <w:tc>
          <w:tcPr>
            <w:tcW w:w="1594" w:type="dxa"/>
            <w:vAlign w:val="center"/>
          </w:tcPr>
          <w:p w14:paraId="7C2F858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6233B4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0A5F08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9094D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44FA7462"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574FB54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105</w:t>
            </w:r>
          </w:p>
        </w:tc>
      </w:tr>
      <w:tr w:rsidR="00BC79A4" w:rsidRPr="00BC79A4" w14:paraId="16D9E6CC" w14:textId="77777777" w:rsidTr="00085CE2">
        <w:trPr>
          <w:trHeight w:val="462"/>
        </w:trPr>
        <w:tc>
          <w:tcPr>
            <w:tcW w:w="636" w:type="dxa"/>
            <w:vAlign w:val="center"/>
          </w:tcPr>
          <w:p w14:paraId="0DA0961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25.</w:t>
            </w:r>
          </w:p>
        </w:tc>
        <w:tc>
          <w:tcPr>
            <w:tcW w:w="1715" w:type="dxa"/>
            <w:vAlign w:val="center"/>
          </w:tcPr>
          <w:p w14:paraId="64ABCC1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Жутовська А.І.</w:t>
            </w:r>
          </w:p>
        </w:tc>
        <w:tc>
          <w:tcPr>
            <w:tcW w:w="1413" w:type="dxa"/>
            <w:vAlign w:val="center"/>
          </w:tcPr>
          <w:p w14:paraId="2DC1B4B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міщанка, 17 років</w:t>
            </w:r>
          </w:p>
        </w:tc>
        <w:tc>
          <w:tcPr>
            <w:tcW w:w="1875" w:type="dxa"/>
            <w:vAlign w:val="center"/>
          </w:tcPr>
          <w:p w14:paraId="7B3DF3C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Шаповолки, Борзнянського повіту</w:t>
            </w:r>
          </w:p>
        </w:tc>
        <w:tc>
          <w:tcPr>
            <w:tcW w:w="1296" w:type="dxa"/>
            <w:vAlign w:val="center"/>
          </w:tcPr>
          <w:p w14:paraId="12BE988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24.05.1897</w:t>
            </w:r>
          </w:p>
        </w:tc>
        <w:tc>
          <w:tcPr>
            <w:tcW w:w="1594" w:type="dxa"/>
            <w:vAlign w:val="center"/>
          </w:tcPr>
          <w:p w14:paraId="34ED33C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AE7310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юдейка</w:t>
            </w:r>
          </w:p>
        </w:tc>
        <w:tc>
          <w:tcPr>
            <w:tcW w:w="1475" w:type="dxa"/>
            <w:vAlign w:val="center"/>
          </w:tcPr>
          <w:p w14:paraId="624FCE8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AB3D33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ст.182 У.Н.</w:t>
            </w:r>
          </w:p>
        </w:tc>
        <w:tc>
          <w:tcPr>
            <w:tcW w:w="1540" w:type="dxa"/>
            <w:vAlign w:val="center"/>
          </w:tcPr>
          <w:p w14:paraId="4FBB80B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 місяці арешту</w:t>
            </w:r>
          </w:p>
        </w:tc>
        <w:tc>
          <w:tcPr>
            <w:tcW w:w="1406" w:type="dxa"/>
            <w:vAlign w:val="center"/>
          </w:tcPr>
          <w:p w14:paraId="6746814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106</w:t>
            </w:r>
          </w:p>
        </w:tc>
      </w:tr>
      <w:tr w:rsidR="00BC79A4" w:rsidRPr="00BC79A4" w14:paraId="2997A646" w14:textId="77777777" w:rsidTr="00085CE2">
        <w:trPr>
          <w:trHeight w:val="462"/>
        </w:trPr>
        <w:tc>
          <w:tcPr>
            <w:tcW w:w="636" w:type="dxa"/>
            <w:vAlign w:val="center"/>
          </w:tcPr>
          <w:p w14:paraId="4077D2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26.</w:t>
            </w:r>
          </w:p>
        </w:tc>
        <w:tc>
          <w:tcPr>
            <w:tcW w:w="1715" w:type="dxa"/>
            <w:vAlign w:val="center"/>
          </w:tcPr>
          <w:p w14:paraId="4FD1D51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Карлинь І.</w:t>
            </w:r>
          </w:p>
        </w:tc>
        <w:tc>
          <w:tcPr>
            <w:tcW w:w="1413" w:type="dxa"/>
            <w:vAlign w:val="center"/>
          </w:tcPr>
          <w:p w14:paraId="3FE937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15 рік</w:t>
            </w:r>
          </w:p>
        </w:tc>
        <w:tc>
          <w:tcPr>
            <w:tcW w:w="1875" w:type="dxa"/>
            <w:vAlign w:val="center"/>
          </w:tcPr>
          <w:p w14:paraId="70FADA7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Конотоп Конотопський повіт</w:t>
            </w:r>
          </w:p>
        </w:tc>
        <w:tc>
          <w:tcPr>
            <w:tcW w:w="1296" w:type="dxa"/>
            <w:vAlign w:val="center"/>
          </w:tcPr>
          <w:p w14:paraId="629CC79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19.05.1887</w:t>
            </w:r>
          </w:p>
        </w:tc>
        <w:tc>
          <w:tcPr>
            <w:tcW w:w="1594" w:type="dxa"/>
            <w:vAlign w:val="center"/>
          </w:tcPr>
          <w:p w14:paraId="33A3134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2274F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0924B0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FA1EEC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6252B9C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1AAE3E4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123</w:t>
            </w:r>
          </w:p>
        </w:tc>
      </w:tr>
      <w:tr w:rsidR="00BC79A4" w:rsidRPr="00BC79A4" w14:paraId="3EF7D827" w14:textId="77777777" w:rsidTr="00085CE2">
        <w:trPr>
          <w:trHeight w:val="462"/>
        </w:trPr>
        <w:tc>
          <w:tcPr>
            <w:tcW w:w="636" w:type="dxa"/>
            <w:vAlign w:val="center"/>
          </w:tcPr>
          <w:p w14:paraId="39D290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27.</w:t>
            </w:r>
          </w:p>
        </w:tc>
        <w:tc>
          <w:tcPr>
            <w:tcW w:w="1715" w:type="dxa"/>
            <w:vAlign w:val="center"/>
          </w:tcPr>
          <w:p w14:paraId="5E049D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Немковська М.З.</w:t>
            </w:r>
          </w:p>
        </w:tc>
        <w:tc>
          <w:tcPr>
            <w:tcW w:w="1413" w:type="dxa"/>
            <w:vAlign w:val="center"/>
          </w:tcPr>
          <w:p w14:paraId="7213811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міщанка, 38 років</w:t>
            </w:r>
          </w:p>
        </w:tc>
        <w:tc>
          <w:tcPr>
            <w:tcW w:w="1875" w:type="dxa"/>
            <w:vAlign w:val="center"/>
          </w:tcPr>
          <w:p w14:paraId="714D362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Івангород, Борзнянського повіту</w:t>
            </w:r>
          </w:p>
        </w:tc>
        <w:tc>
          <w:tcPr>
            <w:tcW w:w="1296" w:type="dxa"/>
            <w:vAlign w:val="center"/>
          </w:tcPr>
          <w:p w14:paraId="3A24A4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17.03.1900</w:t>
            </w:r>
          </w:p>
        </w:tc>
        <w:tc>
          <w:tcPr>
            <w:tcW w:w="1594" w:type="dxa"/>
            <w:vAlign w:val="center"/>
          </w:tcPr>
          <w:p w14:paraId="2ACCA28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7851B4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юдейка</w:t>
            </w:r>
          </w:p>
        </w:tc>
        <w:tc>
          <w:tcPr>
            <w:tcW w:w="1475" w:type="dxa"/>
            <w:vAlign w:val="center"/>
          </w:tcPr>
          <w:p w14:paraId="1873FF4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351639F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30BB72E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2233F98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228</w:t>
            </w:r>
          </w:p>
        </w:tc>
      </w:tr>
      <w:tr w:rsidR="00085CE2" w:rsidRPr="00BC79A4" w14:paraId="69665AAF" w14:textId="77777777" w:rsidTr="00085CE2">
        <w:trPr>
          <w:trHeight w:val="462"/>
        </w:trPr>
        <w:tc>
          <w:tcPr>
            <w:tcW w:w="636" w:type="dxa"/>
            <w:vAlign w:val="center"/>
          </w:tcPr>
          <w:p w14:paraId="20DF6F54" w14:textId="7ADD3233"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36BEA682" w14:textId="12DBD314"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4B069D85" w14:textId="163D662F"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57D5DE6B" w14:textId="4C85CA3A"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42C28650" w14:textId="43ABF2E7"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3BA783EE" w14:textId="36926DF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247D0546" w14:textId="2A91AC1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6B4010AA" w14:textId="3182F460"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13CC397B" w14:textId="07E5C572"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1CC5D091" w14:textId="14D44D3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6BDF1CF2" w14:textId="2FA3875B"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1AB9E028" w14:textId="77777777" w:rsidTr="00085CE2">
        <w:trPr>
          <w:trHeight w:val="462"/>
        </w:trPr>
        <w:tc>
          <w:tcPr>
            <w:tcW w:w="636" w:type="dxa"/>
            <w:vAlign w:val="center"/>
          </w:tcPr>
          <w:p w14:paraId="452C278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28.</w:t>
            </w:r>
          </w:p>
        </w:tc>
        <w:tc>
          <w:tcPr>
            <w:tcW w:w="1715" w:type="dxa"/>
            <w:vAlign w:val="center"/>
          </w:tcPr>
          <w:p w14:paraId="49F584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Опаненко Ф.Д.</w:t>
            </w:r>
          </w:p>
        </w:tc>
        <w:tc>
          <w:tcPr>
            <w:tcW w:w="1413" w:type="dxa"/>
            <w:vAlign w:val="center"/>
          </w:tcPr>
          <w:p w14:paraId="6AEF5C0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22 роки</w:t>
            </w:r>
          </w:p>
        </w:tc>
        <w:tc>
          <w:tcPr>
            <w:tcW w:w="1875" w:type="dxa"/>
            <w:vAlign w:val="center"/>
          </w:tcPr>
          <w:p w14:paraId="7BAB46F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Новосілки, Борзнянського повіту</w:t>
            </w:r>
          </w:p>
        </w:tc>
        <w:tc>
          <w:tcPr>
            <w:tcW w:w="1296" w:type="dxa"/>
            <w:vAlign w:val="center"/>
          </w:tcPr>
          <w:p w14:paraId="74CDA53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08.1900</w:t>
            </w:r>
          </w:p>
        </w:tc>
        <w:tc>
          <w:tcPr>
            <w:tcW w:w="1594" w:type="dxa"/>
            <w:vAlign w:val="center"/>
          </w:tcPr>
          <w:p w14:paraId="104890E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AEB47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F168D1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F2ED1D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2234167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дні арешту</w:t>
            </w:r>
          </w:p>
        </w:tc>
        <w:tc>
          <w:tcPr>
            <w:tcW w:w="1406" w:type="dxa"/>
            <w:vAlign w:val="center"/>
          </w:tcPr>
          <w:p w14:paraId="434DCCE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229</w:t>
            </w:r>
          </w:p>
        </w:tc>
      </w:tr>
      <w:tr w:rsidR="00BC79A4" w:rsidRPr="00BC79A4" w14:paraId="68C420C9" w14:textId="77777777" w:rsidTr="00085CE2">
        <w:trPr>
          <w:trHeight w:val="462"/>
        </w:trPr>
        <w:tc>
          <w:tcPr>
            <w:tcW w:w="636" w:type="dxa"/>
            <w:vAlign w:val="center"/>
          </w:tcPr>
          <w:p w14:paraId="67D9212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29.</w:t>
            </w:r>
          </w:p>
        </w:tc>
        <w:tc>
          <w:tcPr>
            <w:tcW w:w="1715" w:type="dxa"/>
            <w:vAlign w:val="center"/>
          </w:tcPr>
          <w:p w14:paraId="0FD94E4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Свириденко Я.Є.</w:t>
            </w:r>
          </w:p>
        </w:tc>
        <w:tc>
          <w:tcPr>
            <w:tcW w:w="1413" w:type="dxa"/>
            <w:vAlign w:val="center"/>
          </w:tcPr>
          <w:p w14:paraId="1E9CB8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22 роки</w:t>
            </w:r>
          </w:p>
        </w:tc>
        <w:tc>
          <w:tcPr>
            <w:tcW w:w="1875" w:type="dxa"/>
            <w:vAlign w:val="center"/>
          </w:tcPr>
          <w:p w14:paraId="7D596E9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Новосілки, Борзнянського повіту</w:t>
            </w:r>
          </w:p>
        </w:tc>
        <w:tc>
          <w:tcPr>
            <w:tcW w:w="1296" w:type="dxa"/>
            <w:vAlign w:val="center"/>
          </w:tcPr>
          <w:p w14:paraId="6AF4C0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08.1900</w:t>
            </w:r>
          </w:p>
        </w:tc>
        <w:tc>
          <w:tcPr>
            <w:tcW w:w="1594" w:type="dxa"/>
            <w:vAlign w:val="center"/>
          </w:tcPr>
          <w:p w14:paraId="4A97E40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013E99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6F501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052D4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54BFCF4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5D7EE9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229</w:t>
            </w:r>
          </w:p>
        </w:tc>
      </w:tr>
      <w:tr w:rsidR="00BC79A4" w:rsidRPr="00BC79A4" w14:paraId="2351495F" w14:textId="77777777" w:rsidTr="00085CE2">
        <w:trPr>
          <w:trHeight w:val="462"/>
        </w:trPr>
        <w:tc>
          <w:tcPr>
            <w:tcW w:w="636" w:type="dxa"/>
            <w:vAlign w:val="center"/>
          </w:tcPr>
          <w:p w14:paraId="004E89C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30.</w:t>
            </w:r>
          </w:p>
        </w:tc>
        <w:tc>
          <w:tcPr>
            <w:tcW w:w="1715" w:type="dxa"/>
            <w:vAlign w:val="center"/>
          </w:tcPr>
          <w:p w14:paraId="6008E53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Степанець О.П.</w:t>
            </w:r>
          </w:p>
        </w:tc>
        <w:tc>
          <w:tcPr>
            <w:tcW w:w="1413" w:type="dxa"/>
            <w:vAlign w:val="center"/>
          </w:tcPr>
          <w:p w14:paraId="504D8EB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22 роки</w:t>
            </w:r>
          </w:p>
        </w:tc>
        <w:tc>
          <w:tcPr>
            <w:tcW w:w="1875" w:type="dxa"/>
            <w:vAlign w:val="center"/>
          </w:tcPr>
          <w:p w14:paraId="4A68419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Новосілки, Борзнянського повіту</w:t>
            </w:r>
          </w:p>
        </w:tc>
        <w:tc>
          <w:tcPr>
            <w:tcW w:w="1296" w:type="dxa"/>
            <w:vAlign w:val="center"/>
          </w:tcPr>
          <w:p w14:paraId="1CA932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08.1900</w:t>
            </w:r>
          </w:p>
        </w:tc>
        <w:tc>
          <w:tcPr>
            <w:tcW w:w="1594" w:type="dxa"/>
            <w:vAlign w:val="center"/>
          </w:tcPr>
          <w:p w14:paraId="2203EB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B5CA6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7C6BEA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31673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1F4B2D6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22188F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229</w:t>
            </w:r>
          </w:p>
        </w:tc>
      </w:tr>
      <w:tr w:rsidR="00BC79A4" w:rsidRPr="00BC79A4" w14:paraId="24ACCCA5" w14:textId="77777777" w:rsidTr="00085CE2">
        <w:trPr>
          <w:trHeight w:val="462"/>
        </w:trPr>
        <w:tc>
          <w:tcPr>
            <w:tcW w:w="636" w:type="dxa"/>
            <w:vAlign w:val="center"/>
          </w:tcPr>
          <w:p w14:paraId="0078873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31.</w:t>
            </w:r>
          </w:p>
        </w:tc>
        <w:tc>
          <w:tcPr>
            <w:tcW w:w="1715" w:type="dxa"/>
            <w:vAlign w:val="center"/>
          </w:tcPr>
          <w:p w14:paraId="2AE760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Сичка О.Т.</w:t>
            </w:r>
          </w:p>
        </w:tc>
        <w:tc>
          <w:tcPr>
            <w:tcW w:w="1413" w:type="dxa"/>
            <w:vAlign w:val="center"/>
          </w:tcPr>
          <w:p w14:paraId="0960B3F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17 років</w:t>
            </w:r>
          </w:p>
        </w:tc>
        <w:tc>
          <w:tcPr>
            <w:tcW w:w="1875" w:type="dxa"/>
            <w:vAlign w:val="center"/>
          </w:tcPr>
          <w:p w14:paraId="5DE4595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Новосілки, Борзнянського повіту</w:t>
            </w:r>
          </w:p>
        </w:tc>
        <w:tc>
          <w:tcPr>
            <w:tcW w:w="1296" w:type="dxa"/>
            <w:vAlign w:val="center"/>
          </w:tcPr>
          <w:p w14:paraId="1C43471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08.1900</w:t>
            </w:r>
          </w:p>
        </w:tc>
        <w:tc>
          <w:tcPr>
            <w:tcW w:w="1594" w:type="dxa"/>
            <w:vAlign w:val="center"/>
          </w:tcPr>
          <w:p w14:paraId="5C0A0F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90811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59AEB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34FE67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5B488F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дні арешту</w:t>
            </w:r>
          </w:p>
        </w:tc>
        <w:tc>
          <w:tcPr>
            <w:tcW w:w="1406" w:type="dxa"/>
            <w:vAlign w:val="center"/>
          </w:tcPr>
          <w:p w14:paraId="09BFF87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229</w:t>
            </w:r>
          </w:p>
        </w:tc>
      </w:tr>
      <w:tr w:rsidR="00BC79A4" w:rsidRPr="00BC79A4" w14:paraId="4CDCFA3E" w14:textId="77777777" w:rsidTr="00085CE2">
        <w:trPr>
          <w:trHeight w:val="462"/>
        </w:trPr>
        <w:tc>
          <w:tcPr>
            <w:tcW w:w="636" w:type="dxa"/>
            <w:vAlign w:val="center"/>
          </w:tcPr>
          <w:p w14:paraId="1433ABB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32.</w:t>
            </w:r>
          </w:p>
        </w:tc>
        <w:tc>
          <w:tcPr>
            <w:tcW w:w="1715" w:type="dxa"/>
            <w:vAlign w:val="center"/>
          </w:tcPr>
          <w:p w14:paraId="1D50245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Калинич І.</w:t>
            </w:r>
          </w:p>
        </w:tc>
        <w:tc>
          <w:tcPr>
            <w:tcW w:w="1413" w:type="dxa"/>
            <w:vAlign w:val="center"/>
          </w:tcPr>
          <w:p w14:paraId="268DE2D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2C42FF8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Ічня, Борзнянського повіту</w:t>
            </w:r>
          </w:p>
        </w:tc>
        <w:tc>
          <w:tcPr>
            <w:tcW w:w="1296" w:type="dxa"/>
            <w:vAlign w:val="center"/>
          </w:tcPr>
          <w:p w14:paraId="2152DB0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20.08.1899</w:t>
            </w:r>
          </w:p>
        </w:tc>
        <w:tc>
          <w:tcPr>
            <w:tcW w:w="1594" w:type="dxa"/>
            <w:vAlign w:val="center"/>
          </w:tcPr>
          <w:p w14:paraId="02AA743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0392A6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C1DD6F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6FCCAF2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1A673FF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060D720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231</w:t>
            </w:r>
          </w:p>
        </w:tc>
      </w:tr>
      <w:tr w:rsidR="00BC79A4" w:rsidRPr="00BC79A4" w14:paraId="72F88146" w14:textId="77777777" w:rsidTr="00085CE2">
        <w:trPr>
          <w:trHeight w:val="462"/>
        </w:trPr>
        <w:tc>
          <w:tcPr>
            <w:tcW w:w="636" w:type="dxa"/>
            <w:vAlign w:val="center"/>
          </w:tcPr>
          <w:p w14:paraId="54790C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33.</w:t>
            </w:r>
          </w:p>
        </w:tc>
        <w:tc>
          <w:tcPr>
            <w:tcW w:w="1715" w:type="dxa"/>
            <w:vAlign w:val="center"/>
          </w:tcPr>
          <w:p w14:paraId="42D1B9F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Топтун В.С.</w:t>
            </w:r>
          </w:p>
        </w:tc>
        <w:tc>
          <w:tcPr>
            <w:tcW w:w="1413" w:type="dxa"/>
            <w:vAlign w:val="center"/>
          </w:tcPr>
          <w:p w14:paraId="02D7993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55 років</w:t>
            </w:r>
          </w:p>
        </w:tc>
        <w:tc>
          <w:tcPr>
            <w:tcW w:w="1875" w:type="dxa"/>
            <w:vAlign w:val="center"/>
          </w:tcPr>
          <w:p w14:paraId="241C8E3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с.Больмачевки, Борзнянського повіту</w:t>
            </w:r>
          </w:p>
        </w:tc>
        <w:tc>
          <w:tcPr>
            <w:tcW w:w="1296" w:type="dxa"/>
            <w:vAlign w:val="center"/>
          </w:tcPr>
          <w:p w14:paraId="7688D4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11.1900</w:t>
            </w:r>
          </w:p>
        </w:tc>
        <w:tc>
          <w:tcPr>
            <w:tcW w:w="1594" w:type="dxa"/>
            <w:vAlign w:val="center"/>
          </w:tcPr>
          <w:p w14:paraId="7A5236F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F13CC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7598D61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35AF64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ст.180 У.Н.</w:t>
            </w:r>
          </w:p>
        </w:tc>
        <w:tc>
          <w:tcPr>
            <w:tcW w:w="1540" w:type="dxa"/>
            <w:vAlign w:val="center"/>
          </w:tcPr>
          <w:p w14:paraId="53A77A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5B12955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245</w:t>
            </w:r>
          </w:p>
        </w:tc>
      </w:tr>
      <w:tr w:rsidR="00085CE2" w:rsidRPr="00BC79A4" w14:paraId="1F819A63" w14:textId="77777777" w:rsidTr="00085CE2">
        <w:trPr>
          <w:trHeight w:val="462"/>
        </w:trPr>
        <w:tc>
          <w:tcPr>
            <w:tcW w:w="636" w:type="dxa"/>
            <w:vAlign w:val="center"/>
          </w:tcPr>
          <w:p w14:paraId="6C73F688" w14:textId="2F0272D1"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37C5A336" w14:textId="0BFB7F4A"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3413265C" w14:textId="4A4EF8AC"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5DB365CC" w14:textId="52A6C091"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46551CCC" w14:textId="62364B99"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4A3EA835" w14:textId="57FF0D03"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60C7DAE2" w14:textId="6EA32386"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6E2503F0" w14:textId="0396BA0E"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1D150759" w14:textId="486C4DA1"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4AC7B03B" w14:textId="7DEAE935"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69C0AB89" w14:textId="3801A0A6" w:rsidR="00085CE2" w:rsidRPr="00BC79A4" w:rsidRDefault="00085CE2"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5C9A8E5D" w14:textId="77777777" w:rsidTr="00085CE2">
        <w:trPr>
          <w:trHeight w:val="462"/>
        </w:trPr>
        <w:tc>
          <w:tcPr>
            <w:tcW w:w="636" w:type="dxa"/>
            <w:vAlign w:val="center"/>
          </w:tcPr>
          <w:p w14:paraId="428443A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34.</w:t>
            </w:r>
          </w:p>
        </w:tc>
        <w:tc>
          <w:tcPr>
            <w:tcW w:w="1715" w:type="dxa"/>
            <w:vAlign w:val="center"/>
          </w:tcPr>
          <w:p w14:paraId="6723523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Ревич М.Б.</w:t>
            </w:r>
          </w:p>
        </w:tc>
        <w:tc>
          <w:tcPr>
            <w:tcW w:w="1413" w:type="dxa"/>
            <w:vAlign w:val="center"/>
          </w:tcPr>
          <w:p w14:paraId="511653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31 рік</w:t>
            </w:r>
          </w:p>
        </w:tc>
        <w:tc>
          <w:tcPr>
            <w:tcW w:w="1875" w:type="dxa"/>
            <w:vAlign w:val="center"/>
          </w:tcPr>
          <w:p w14:paraId="6093628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Ічня, Борзнянського повіту</w:t>
            </w:r>
          </w:p>
        </w:tc>
        <w:tc>
          <w:tcPr>
            <w:tcW w:w="1296" w:type="dxa"/>
            <w:vAlign w:val="center"/>
          </w:tcPr>
          <w:p w14:paraId="113734A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13.11.1901</w:t>
            </w:r>
          </w:p>
        </w:tc>
        <w:tc>
          <w:tcPr>
            <w:tcW w:w="1594" w:type="dxa"/>
            <w:vAlign w:val="center"/>
          </w:tcPr>
          <w:p w14:paraId="0DEC98B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48AB12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65F73B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8AAE05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2E6E8F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6290806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277</w:t>
            </w:r>
          </w:p>
        </w:tc>
      </w:tr>
      <w:tr w:rsidR="00BC79A4" w:rsidRPr="00BC79A4" w14:paraId="332BB825" w14:textId="77777777" w:rsidTr="00085CE2">
        <w:trPr>
          <w:trHeight w:val="462"/>
        </w:trPr>
        <w:tc>
          <w:tcPr>
            <w:tcW w:w="636" w:type="dxa"/>
            <w:vAlign w:val="center"/>
          </w:tcPr>
          <w:p w14:paraId="3054604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35.</w:t>
            </w:r>
          </w:p>
        </w:tc>
        <w:tc>
          <w:tcPr>
            <w:tcW w:w="1715" w:type="dxa"/>
            <w:vAlign w:val="center"/>
          </w:tcPr>
          <w:p w14:paraId="2FFF2D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Івасенко Н. Д.</w:t>
            </w:r>
          </w:p>
        </w:tc>
        <w:tc>
          <w:tcPr>
            <w:tcW w:w="1413" w:type="dxa"/>
            <w:vAlign w:val="center"/>
          </w:tcPr>
          <w:p w14:paraId="6B867A8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24 роки</w:t>
            </w:r>
          </w:p>
        </w:tc>
        <w:tc>
          <w:tcPr>
            <w:tcW w:w="1875" w:type="dxa"/>
            <w:vAlign w:val="center"/>
          </w:tcPr>
          <w:p w14:paraId="2116EB8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с.Шаповоловці, Борзнянського повіту</w:t>
            </w:r>
          </w:p>
        </w:tc>
        <w:tc>
          <w:tcPr>
            <w:tcW w:w="1296" w:type="dxa"/>
            <w:vAlign w:val="center"/>
          </w:tcPr>
          <w:p w14:paraId="075752B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13.11.1901</w:t>
            </w:r>
          </w:p>
        </w:tc>
        <w:tc>
          <w:tcPr>
            <w:tcW w:w="1594" w:type="dxa"/>
            <w:vAlign w:val="center"/>
          </w:tcPr>
          <w:p w14:paraId="3C0D362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61E38A2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7137CA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44ED39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ст.180 У.Н.</w:t>
            </w:r>
          </w:p>
        </w:tc>
        <w:tc>
          <w:tcPr>
            <w:tcW w:w="1540" w:type="dxa"/>
            <w:vAlign w:val="center"/>
          </w:tcPr>
          <w:p w14:paraId="5F18790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місяці арешту</w:t>
            </w:r>
          </w:p>
        </w:tc>
        <w:tc>
          <w:tcPr>
            <w:tcW w:w="1406" w:type="dxa"/>
            <w:vAlign w:val="center"/>
          </w:tcPr>
          <w:p w14:paraId="48E9248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283</w:t>
            </w:r>
          </w:p>
        </w:tc>
      </w:tr>
      <w:tr w:rsidR="00BC79A4" w:rsidRPr="00BC79A4" w14:paraId="14706F6D" w14:textId="77777777" w:rsidTr="00085CE2">
        <w:trPr>
          <w:trHeight w:val="462"/>
        </w:trPr>
        <w:tc>
          <w:tcPr>
            <w:tcW w:w="636" w:type="dxa"/>
            <w:vAlign w:val="center"/>
          </w:tcPr>
          <w:p w14:paraId="026A553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36.</w:t>
            </w:r>
          </w:p>
        </w:tc>
        <w:tc>
          <w:tcPr>
            <w:tcW w:w="1715" w:type="dxa"/>
            <w:vAlign w:val="center"/>
          </w:tcPr>
          <w:p w14:paraId="44545E4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Ігнатенко К.А.</w:t>
            </w:r>
          </w:p>
        </w:tc>
        <w:tc>
          <w:tcPr>
            <w:tcW w:w="1413" w:type="dxa"/>
            <w:vAlign w:val="center"/>
          </w:tcPr>
          <w:p w14:paraId="73B172D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42 роки</w:t>
            </w:r>
          </w:p>
        </w:tc>
        <w:tc>
          <w:tcPr>
            <w:tcW w:w="1875" w:type="dxa"/>
            <w:vAlign w:val="center"/>
          </w:tcPr>
          <w:p w14:paraId="79901AB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Варварівка, Борзнянського повіту</w:t>
            </w:r>
          </w:p>
        </w:tc>
        <w:tc>
          <w:tcPr>
            <w:tcW w:w="1296" w:type="dxa"/>
            <w:vAlign w:val="center"/>
          </w:tcPr>
          <w:p w14:paraId="285DD2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02.06.1902</w:t>
            </w:r>
          </w:p>
        </w:tc>
        <w:tc>
          <w:tcPr>
            <w:tcW w:w="1594" w:type="dxa"/>
            <w:vAlign w:val="center"/>
          </w:tcPr>
          <w:p w14:paraId="3268C60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88148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2CC967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DB539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3C77873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508B8B6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309</w:t>
            </w:r>
          </w:p>
        </w:tc>
      </w:tr>
      <w:tr w:rsidR="00BC79A4" w:rsidRPr="00BC79A4" w14:paraId="371AA763" w14:textId="77777777" w:rsidTr="00085CE2">
        <w:trPr>
          <w:trHeight w:val="462"/>
        </w:trPr>
        <w:tc>
          <w:tcPr>
            <w:tcW w:w="636" w:type="dxa"/>
            <w:vAlign w:val="center"/>
          </w:tcPr>
          <w:p w14:paraId="386F5D2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37.</w:t>
            </w:r>
          </w:p>
        </w:tc>
        <w:tc>
          <w:tcPr>
            <w:tcW w:w="1715" w:type="dxa"/>
            <w:vAlign w:val="center"/>
          </w:tcPr>
          <w:p w14:paraId="235454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Лікаренко Ф.П.</w:t>
            </w:r>
          </w:p>
        </w:tc>
        <w:tc>
          <w:tcPr>
            <w:tcW w:w="1413" w:type="dxa"/>
            <w:vAlign w:val="center"/>
          </w:tcPr>
          <w:p w14:paraId="7544A94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40 років</w:t>
            </w:r>
          </w:p>
        </w:tc>
        <w:tc>
          <w:tcPr>
            <w:tcW w:w="1875" w:type="dxa"/>
            <w:vAlign w:val="center"/>
          </w:tcPr>
          <w:p w14:paraId="661E42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Івангород, Борзнянського повіту</w:t>
            </w:r>
          </w:p>
        </w:tc>
        <w:tc>
          <w:tcPr>
            <w:tcW w:w="1296" w:type="dxa"/>
            <w:vAlign w:val="center"/>
          </w:tcPr>
          <w:p w14:paraId="31F5E68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01.02.1903</w:t>
            </w:r>
          </w:p>
        </w:tc>
        <w:tc>
          <w:tcPr>
            <w:tcW w:w="1594" w:type="dxa"/>
            <w:vAlign w:val="center"/>
          </w:tcPr>
          <w:p w14:paraId="41998F0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3B10CC0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E70AD4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13B4F44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200C466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11F676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313</w:t>
            </w:r>
          </w:p>
        </w:tc>
      </w:tr>
      <w:tr w:rsidR="00BC79A4" w:rsidRPr="00BC79A4" w14:paraId="1B43B657" w14:textId="77777777" w:rsidTr="00085CE2">
        <w:trPr>
          <w:trHeight w:val="462"/>
        </w:trPr>
        <w:tc>
          <w:tcPr>
            <w:tcW w:w="636" w:type="dxa"/>
            <w:vAlign w:val="center"/>
          </w:tcPr>
          <w:p w14:paraId="1494475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38.</w:t>
            </w:r>
          </w:p>
        </w:tc>
        <w:tc>
          <w:tcPr>
            <w:tcW w:w="1715" w:type="dxa"/>
            <w:vAlign w:val="center"/>
          </w:tcPr>
          <w:p w14:paraId="178104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Насян М.П.</w:t>
            </w:r>
          </w:p>
        </w:tc>
        <w:tc>
          <w:tcPr>
            <w:tcW w:w="1413" w:type="dxa"/>
            <w:vAlign w:val="center"/>
          </w:tcPr>
          <w:p w14:paraId="4B88630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24 роки</w:t>
            </w:r>
          </w:p>
        </w:tc>
        <w:tc>
          <w:tcPr>
            <w:tcW w:w="1875" w:type="dxa"/>
            <w:vAlign w:val="center"/>
          </w:tcPr>
          <w:p w14:paraId="4A4C7CE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Парафіївці, Борзнянського повіту</w:t>
            </w:r>
          </w:p>
        </w:tc>
        <w:tc>
          <w:tcPr>
            <w:tcW w:w="1296" w:type="dxa"/>
            <w:vAlign w:val="center"/>
          </w:tcPr>
          <w:p w14:paraId="736096F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23.02.1905</w:t>
            </w:r>
          </w:p>
        </w:tc>
        <w:tc>
          <w:tcPr>
            <w:tcW w:w="1594" w:type="dxa"/>
            <w:vAlign w:val="center"/>
          </w:tcPr>
          <w:p w14:paraId="5B8B5A0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C0A1E5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7B3B52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DC7205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4B2FF0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091C3C5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354</w:t>
            </w:r>
          </w:p>
        </w:tc>
      </w:tr>
      <w:tr w:rsidR="00DA5725" w:rsidRPr="00BC79A4" w14:paraId="1E5B10B8" w14:textId="77777777" w:rsidTr="00085CE2">
        <w:trPr>
          <w:trHeight w:val="462"/>
        </w:trPr>
        <w:tc>
          <w:tcPr>
            <w:tcW w:w="636" w:type="dxa"/>
            <w:vAlign w:val="center"/>
          </w:tcPr>
          <w:p w14:paraId="0C4E5FA3" w14:textId="4B9E3C94" w:rsidR="00DA5725" w:rsidRPr="00BC79A4" w:rsidRDefault="00DA5725"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r w:rsidRPr="00BC79A4">
              <w:rPr>
                <w:rFonts w:ascii="Times New Roman" w:eastAsia="Calibri" w:hAnsi="Times New Roman" w:cs="Times New Roman"/>
                <w:sz w:val="24"/>
                <w:szCs w:val="24"/>
              </w:rPr>
              <w:t>.</w:t>
            </w:r>
          </w:p>
        </w:tc>
        <w:tc>
          <w:tcPr>
            <w:tcW w:w="1715" w:type="dxa"/>
            <w:vAlign w:val="center"/>
          </w:tcPr>
          <w:p w14:paraId="35B7A484" w14:textId="3925A51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Ольшанов І.І.</w:t>
            </w:r>
          </w:p>
        </w:tc>
        <w:tc>
          <w:tcPr>
            <w:tcW w:w="1413" w:type="dxa"/>
            <w:vAlign w:val="center"/>
          </w:tcPr>
          <w:p w14:paraId="612F2D8C" w14:textId="743B01D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36 роки</w:t>
            </w:r>
          </w:p>
        </w:tc>
        <w:tc>
          <w:tcPr>
            <w:tcW w:w="1875" w:type="dxa"/>
            <w:vAlign w:val="center"/>
          </w:tcPr>
          <w:p w14:paraId="69F34CA4" w14:textId="16C2DF4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Мартинівці, Борзнянського повіту</w:t>
            </w:r>
          </w:p>
        </w:tc>
        <w:tc>
          <w:tcPr>
            <w:tcW w:w="1296" w:type="dxa"/>
            <w:vAlign w:val="center"/>
          </w:tcPr>
          <w:p w14:paraId="35D0284A" w14:textId="4CFBE9E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Осінь 1901</w:t>
            </w:r>
          </w:p>
        </w:tc>
        <w:tc>
          <w:tcPr>
            <w:tcW w:w="1594" w:type="dxa"/>
            <w:vAlign w:val="center"/>
          </w:tcPr>
          <w:p w14:paraId="0DA66A44" w14:textId="77777777" w:rsidR="00DA5725" w:rsidRPr="00BC79A4" w:rsidRDefault="00DA5725" w:rsidP="00CE3213">
            <w:pPr>
              <w:spacing w:line="360" w:lineRule="auto"/>
              <w:jc w:val="center"/>
              <w:rPr>
                <w:rFonts w:ascii="Times New Roman" w:eastAsia="Calibri" w:hAnsi="Times New Roman" w:cs="Times New Roman"/>
                <w:sz w:val="24"/>
                <w:szCs w:val="24"/>
              </w:rPr>
            </w:pPr>
          </w:p>
        </w:tc>
        <w:tc>
          <w:tcPr>
            <w:tcW w:w="1814" w:type="dxa"/>
            <w:vAlign w:val="center"/>
          </w:tcPr>
          <w:p w14:paraId="44475BD7" w14:textId="77481CB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мусульманин</w:t>
            </w:r>
          </w:p>
        </w:tc>
        <w:tc>
          <w:tcPr>
            <w:tcW w:w="1475" w:type="dxa"/>
            <w:vAlign w:val="center"/>
          </w:tcPr>
          <w:p w14:paraId="009B163C" w14:textId="2482EA0F"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58B0A814" w14:textId="4D59F6DF" w:rsidR="00DA5725" w:rsidRPr="00DA5725" w:rsidRDefault="00DA5725" w:rsidP="00CE3213">
            <w:pPr>
              <w:spacing w:line="360" w:lineRule="auto"/>
              <w:jc w:val="center"/>
              <w:rPr>
                <w:rFonts w:ascii="Times New Roman" w:eastAsia="Calibri" w:hAnsi="Times New Roman" w:cs="Times New Roman"/>
                <w:szCs w:val="24"/>
              </w:rPr>
            </w:pPr>
            <w:r w:rsidRPr="00DA5725">
              <w:rPr>
                <w:rFonts w:ascii="Times New Roman" w:eastAsia="Calibri" w:hAnsi="Times New Roman" w:cs="Times New Roman"/>
                <w:szCs w:val="24"/>
              </w:rPr>
              <w:t>1666; 2,3,7 ч. ст. 1671 У.Н.</w:t>
            </w:r>
          </w:p>
        </w:tc>
        <w:tc>
          <w:tcPr>
            <w:tcW w:w="1540" w:type="dxa"/>
            <w:vAlign w:val="center"/>
          </w:tcPr>
          <w:p w14:paraId="0C2CEE85" w14:textId="0F60B66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роки арешту</w:t>
            </w:r>
          </w:p>
        </w:tc>
        <w:tc>
          <w:tcPr>
            <w:tcW w:w="1406" w:type="dxa"/>
            <w:vAlign w:val="center"/>
          </w:tcPr>
          <w:p w14:paraId="32C72ECC" w14:textId="0C42951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381</w:t>
            </w:r>
          </w:p>
        </w:tc>
      </w:tr>
      <w:tr w:rsidR="00DA5725" w:rsidRPr="00BC79A4" w14:paraId="6249349B" w14:textId="77777777" w:rsidTr="00085CE2">
        <w:trPr>
          <w:trHeight w:val="462"/>
        </w:trPr>
        <w:tc>
          <w:tcPr>
            <w:tcW w:w="636" w:type="dxa"/>
            <w:vAlign w:val="center"/>
          </w:tcPr>
          <w:p w14:paraId="5FC526AC" w14:textId="2586BF9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96985A1" w14:textId="3D7051E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0382F9A" w14:textId="1901F8A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1687170A" w14:textId="7BAD2FA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578BAA48" w14:textId="3E0A05B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24106938" w14:textId="218A14A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24A153C0" w14:textId="4945FB1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5C16AE63" w14:textId="1CBF823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6D2CEA4C" w14:textId="79F278E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6F2559BF" w14:textId="66150D5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06F0E336" w14:textId="50AE5B5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2013CC7F" w14:textId="77777777" w:rsidTr="00085CE2">
        <w:trPr>
          <w:trHeight w:val="462"/>
        </w:trPr>
        <w:tc>
          <w:tcPr>
            <w:tcW w:w="636" w:type="dxa"/>
            <w:vAlign w:val="center"/>
          </w:tcPr>
          <w:p w14:paraId="0FB6EE31" w14:textId="4997F911" w:rsidR="00BC79A4" w:rsidRPr="00BC79A4" w:rsidRDefault="00DA5725"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r w:rsidR="00BC79A4" w:rsidRPr="00BC79A4">
              <w:rPr>
                <w:rFonts w:ascii="Times New Roman" w:eastAsia="Calibri" w:hAnsi="Times New Roman" w:cs="Times New Roman"/>
                <w:sz w:val="24"/>
                <w:szCs w:val="24"/>
              </w:rPr>
              <w:t>.</w:t>
            </w:r>
          </w:p>
        </w:tc>
        <w:tc>
          <w:tcPr>
            <w:tcW w:w="1715" w:type="dxa"/>
            <w:vAlign w:val="center"/>
          </w:tcPr>
          <w:p w14:paraId="77DC855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Попов І.Г.</w:t>
            </w:r>
          </w:p>
        </w:tc>
        <w:tc>
          <w:tcPr>
            <w:tcW w:w="1413" w:type="dxa"/>
            <w:vAlign w:val="center"/>
          </w:tcPr>
          <w:p w14:paraId="61F38B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42 роки</w:t>
            </w:r>
          </w:p>
        </w:tc>
        <w:tc>
          <w:tcPr>
            <w:tcW w:w="1875" w:type="dxa"/>
            <w:vAlign w:val="center"/>
          </w:tcPr>
          <w:p w14:paraId="573ACEB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Мартинівці, Борзнянського повіту</w:t>
            </w:r>
          </w:p>
        </w:tc>
        <w:tc>
          <w:tcPr>
            <w:tcW w:w="1296" w:type="dxa"/>
            <w:vAlign w:val="center"/>
          </w:tcPr>
          <w:p w14:paraId="061924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Осінь 1901</w:t>
            </w:r>
          </w:p>
        </w:tc>
        <w:tc>
          <w:tcPr>
            <w:tcW w:w="1594" w:type="dxa"/>
            <w:vAlign w:val="center"/>
          </w:tcPr>
          <w:p w14:paraId="0DAAD89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E43E4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мусульманин</w:t>
            </w:r>
          </w:p>
        </w:tc>
        <w:tc>
          <w:tcPr>
            <w:tcW w:w="1475" w:type="dxa"/>
            <w:vAlign w:val="center"/>
          </w:tcPr>
          <w:p w14:paraId="3DA8E0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2BA2B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1666; 2,3,7 ч. ст. 1671 У.Н.</w:t>
            </w:r>
          </w:p>
        </w:tc>
        <w:tc>
          <w:tcPr>
            <w:tcW w:w="1540" w:type="dxa"/>
            <w:vAlign w:val="center"/>
          </w:tcPr>
          <w:p w14:paraId="0B1653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 xml:space="preserve">1 рік арешту, скорочено до 8 місяців маніфестом від 2 серпня 1904 р. ст. 13 </w:t>
            </w:r>
            <w:r w:rsidRPr="00BC79A4">
              <w:rPr>
                <w:rFonts w:ascii="Times New Roman" w:eastAsia="Calibri" w:hAnsi="Times New Roman" w:cs="Times New Roman"/>
                <w:sz w:val="24"/>
                <w:szCs w:val="24"/>
                <w:lang w:val="en-US"/>
              </w:rPr>
              <w:t>XVI</w:t>
            </w:r>
            <w:r w:rsidRPr="00BC79A4">
              <w:rPr>
                <w:rFonts w:ascii="Times New Roman" w:eastAsia="Calibri" w:hAnsi="Times New Roman" w:cs="Times New Roman"/>
                <w:sz w:val="24"/>
                <w:szCs w:val="24"/>
              </w:rPr>
              <w:t xml:space="preserve"> 1/3</w:t>
            </w:r>
          </w:p>
        </w:tc>
        <w:tc>
          <w:tcPr>
            <w:tcW w:w="1406" w:type="dxa"/>
            <w:vAlign w:val="center"/>
          </w:tcPr>
          <w:p w14:paraId="727C27E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381</w:t>
            </w:r>
          </w:p>
        </w:tc>
      </w:tr>
      <w:tr w:rsidR="00BC79A4" w:rsidRPr="00BC79A4" w14:paraId="53B0BB4C" w14:textId="77777777" w:rsidTr="00085CE2">
        <w:trPr>
          <w:trHeight w:val="462"/>
        </w:trPr>
        <w:tc>
          <w:tcPr>
            <w:tcW w:w="636" w:type="dxa"/>
            <w:vAlign w:val="center"/>
          </w:tcPr>
          <w:p w14:paraId="248A1F3C" w14:textId="360CE391" w:rsidR="00BC79A4" w:rsidRPr="00BC79A4" w:rsidRDefault="00DA5725" w:rsidP="00CE321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r w:rsidR="00BC79A4" w:rsidRPr="00BC79A4">
              <w:rPr>
                <w:rFonts w:ascii="Times New Roman" w:eastAsia="Calibri" w:hAnsi="Times New Roman" w:cs="Times New Roman"/>
                <w:sz w:val="24"/>
                <w:szCs w:val="24"/>
              </w:rPr>
              <w:t>.</w:t>
            </w:r>
          </w:p>
        </w:tc>
        <w:tc>
          <w:tcPr>
            <w:tcW w:w="1715" w:type="dxa"/>
            <w:vAlign w:val="center"/>
          </w:tcPr>
          <w:p w14:paraId="61DD17B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Айвазов П.Л.</w:t>
            </w:r>
          </w:p>
        </w:tc>
        <w:tc>
          <w:tcPr>
            <w:tcW w:w="1413" w:type="dxa"/>
            <w:vAlign w:val="center"/>
          </w:tcPr>
          <w:p w14:paraId="79E395E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27 років</w:t>
            </w:r>
          </w:p>
        </w:tc>
        <w:tc>
          <w:tcPr>
            <w:tcW w:w="1875" w:type="dxa"/>
            <w:vAlign w:val="center"/>
          </w:tcPr>
          <w:p w14:paraId="2AFBAC1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Мартинівці, Борзнянського повіту</w:t>
            </w:r>
          </w:p>
        </w:tc>
        <w:tc>
          <w:tcPr>
            <w:tcW w:w="1296" w:type="dxa"/>
            <w:vAlign w:val="center"/>
          </w:tcPr>
          <w:p w14:paraId="1406E1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Осінь 1901</w:t>
            </w:r>
          </w:p>
        </w:tc>
        <w:tc>
          <w:tcPr>
            <w:tcW w:w="1594" w:type="dxa"/>
            <w:vAlign w:val="center"/>
          </w:tcPr>
          <w:p w14:paraId="66F3931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295FF4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мусульманин</w:t>
            </w:r>
          </w:p>
        </w:tc>
        <w:tc>
          <w:tcPr>
            <w:tcW w:w="1475" w:type="dxa"/>
            <w:vAlign w:val="center"/>
          </w:tcPr>
          <w:p w14:paraId="612D6C8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6AA008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1666; 2,3,7 ч. ст. 1671 У.Н.</w:t>
            </w:r>
          </w:p>
        </w:tc>
        <w:tc>
          <w:tcPr>
            <w:tcW w:w="1540" w:type="dxa"/>
            <w:vAlign w:val="center"/>
          </w:tcPr>
          <w:p w14:paraId="62E290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 xml:space="preserve">1 рік арешту, скорочено до 8 місяців маніфестом від 2 серпня 1904 р. ст. 13 </w:t>
            </w:r>
            <w:r w:rsidRPr="00BC79A4">
              <w:rPr>
                <w:rFonts w:ascii="Times New Roman" w:eastAsia="Calibri" w:hAnsi="Times New Roman" w:cs="Times New Roman"/>
                <w:sz w:val="24"/>
                <w:szCs w:val="24"/>
                <w:lang w:val="en-US"/>
              </w:rPr>
              <w:t>XVI</w:t>
            </w:r>
            <w:r w:rsidRPr="00BC79A4">
              <w:rPr>
                <w:rFonts w:ascii="Times New Roman" w:eastAsia="Calibri" w:hAnsi="Times New Roman" w:cs="Times New Roman"/>
                <w:sz w:val="24"/>
                <w:szCs w:val="24"/>
              </w:rPr>
              <w:t xml:space="preserve"> 1/3</w:t>
            </w:r>
          </w:p>
        </w:tc>
        <w:tc>
          <w:tcPr>
            <w:tcW w:w="1406" w:type="dxa"/>
            <w:vAlign w:val="center"/>
          </w:tcPr>
          <w:p w14:paraId="28D378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381</w:t>
            </w:r>
          </w:p>
        </w:tc>
      </w:tr>
      <w:tr w:rsidR="00BC79A4" w:rsidRPr="00BC79A4" w14:paraId="6C8D0983" w14:textId="77777777" w:rsidTr="00085CE2">
        <w:trPr>
          <w:trHeight w:val="462"/>
        </w:trPr>
        <w:tc>
          <w:tcPr>
            <w:tcW w:w="636" w:type="dxa"/>
            <w:vAlign w:val="center"/>
          </w:tcPr>
          <w:p w14:paraId="794F4C4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42.</w:t>
            </w:r>
          </w:p>
        </w:tc>
        <w:tc>
          <w:tcPr>
            <w:tcW w:w="1715" w:type="dxa"/>
            <w:vAlign w:val="center"/>
          </w:tcPr>
          <w:p w14:paraId="722E1A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Штанько І.О.</w:t>
            </w:r>
          </w:p>
        </w:tc>
        <w:tc>
          <w:tcPr>
            <w:tcW w:w="1413" w:type="dxa"/>
            <w:vAlign w:val="center"/>
          </w:tcPr>
          <w:p w14:paraId="6DAB6CD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24 роки</w:t>
            </w:r>
          </w:p>
        </w:tc>
        <w:tc>
          <w:tcPr>
            <w:tcW w:w="1875" w:type="dxa"/>
            <w:vAlign w:val="center"/>
          </w:tcPr>
          <w:p w14:paraId="647AA25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Гужовка, Борзнянського повіту</w:t>
            </w:r>
          </w:p>
        </w:tc>
        <w:tc>
          <w:tcPr>
            <w:tcW w:w="1296" w:type="dxa"/>
            <w:vAlign w:val="center"/>
          </w:tcPr>
          <w:p w14:paraId="4FB376D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Літо 1906</w:t>
            </w:r>
          </w:p>
        </w:tc>
        <w:tc>
          <w:tcPr>
            <w:tcW w:w="1594" w:type="dxa"/>
            <w:vAlign w:val="center"/>
          </w:tcPr>
          <w:p w14:paraId="32E210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591CAE2"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521147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411B2D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ст.182 У.Н.</w:t>
            </w:r>
          </w:p>
        </w:tc>
        <w:tc>
          <w:tcPr>
            <w:tcW w:w="1540" w:type="dxa"/>
            <w:vAlign w:val="center"/>
          </w:tcPr>
          <w:p w14:paraId="4AB3A6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місяці арешту</w:t>
            </w:r>
          </w:p>
        </w:tc>
        <w:tc>
          <w:tcPr>
            <w:tcW w:w="1406" w:type="dxa"/>
            <w:vAlign w:val="center"/>
          </w:tcPr>
          <w:p w14:paraId="68F7268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445</w:t>
            </w:r>
          </w:p>
        </w:tc>
      </w:tr>
      <w:tr w:rsidR="00DA5725" w:rsidRPr="00BC79A4" w14:paraId="79546F49" w14:textId="77777777" w:rsidTr="00085CE2">
        <w:trPr>
          <w:trHeight w:val="462"/>
        </w:trPr>
        <w:tc>
          <w:tcPr>
            <w:tcW w:w="636" w:type="dxa"/>
            <w:vAlign w:val="center"/>
          </w:tcPr>
          <w:p w14:paraId="40C5EB5E" w14:textId="66F89C1F"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03E3574F" w14:textId="6A8A3F4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4399233A" w14:textId="54A9935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64E94461" w14:textId="0885DAE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63F1350C" w14:textId="122AA9A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378CF835" w14:textId="09BB433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361AE3D8" w14:textId="700D41E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40A3A019" w14:textId="47A6475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6041B59F" w14:textId="510B710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53E18D18" w14:textId="3EFB072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0EEEC6FC" w14:textId="3F4D800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9BD6E81" w14:textId="77777777" w:rsidTr="00085CE2">
        <w:trPr>
          <w:trHeight w:val="462"/>
        </w:trPr>
        <w:tc>
          <w:tcPr>
            <w:tcW w:w="636" w:type="dxa"/>
            <w:vAlign w:val="center"/>
          </w:tcPr>
          <w:p w14:paraId="79B2E0F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43.</w:t>
            </w:r>
          </w:p>
        </w:tc>
        <w:tc>
          <w:tcPr>
            <w:tcW w:w="1715" w:type="dxa"/>
            <w:vAlign w:val="center"/>
          </w:tcPr>
          <w:p w14:paraId="5E6C95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Оніщенко І.А.</w:t>
            </w:r>
          </w:p>
        </w:tc>
        <w:tc>
          <w:tcPr>
            <w:tcW w:w="1413" w:type="dxa"/>
            <w:vAlign w:val="center"/>
          </w:tcPr>
          <w:p w14:paraId="06B33DB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22 роки</w:t>
            </w:r>
          </w:p>
        </w:tc>
        <w:tc>
          <w:tcPr>
            <w:tcW w:w="1875" w:type="dxa"/>
            <w:vAlign w:val="center"/>
          </w:tcPr>
          <w:p w14:paraId="25542F8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Комарів, Борзнянського повіту</w:t>
            </w:r>
          </w:p>
        </w:tc>
        <w:tc>
          <w:tcPr>
            <w:tcW w:w="1296" w:type="dxa"/>
            <w:vAlign w:val="center"/>
          </w:tcPr>
          <w:p w14:paraId="29AF82B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кін. 12.1907</w:t>
            </w:r>
          </w:p>
        </w:tc>
        <w:tc>
          <w:tcPr>
            <w:tcW w:w="1594" w:type="dxa"/>
            <w:vAlign w:val="center"/>
          </w:tcPr>
          <w:p w14:paraId="4D3777C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3FC104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80A14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5B29A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ст.74 У.У.</w:t>
            </w:r>
          </w:p>
        </w:tc>
        <w:tc>
          <w:tcPr>
            <w:tcW w:w="1540" w:type="dxa"/>
            <w:vAlign w:val="center"/>
          </w:tcPr>
          <w:p w14:paraId="7FEED36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083238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465</w:t>
            </w:r>
          </w:p>
        </w:tc>
      </w:tr>
      <w:tr w:rsidR="00BC79A4" w:rsidRPr="00BC79A4" w14:paraId="7D201BCC" w14:textId="77777777" w:rsidTr="00085CE2">
        <w:trPr>
          <w:trHeight w:val="462"/>
        </w:trPr>
        <w:tc>
          <w:tcPr>
            <w:tcW w:w="636" w:type="dxa"/>
            <w:vAlign w:val="center"/>
          </w:tcPr>
          <w:p w14:paraId="0DEBCD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44.</w:t>
            </w:r>
          </w:p>
        </w:tc>
        <w:tc>
          <w:tcPr>
            <w:tcW w:w="1715" w:type="dxa"/>
            <w:vAlign w:val="center"/>
          </w:tcPr>
          <w:p w14:paraId="2A275D3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Голуб М.А.</w:t>
            </w:r>
          </w:p>
        </w:tc>
        <w:tc>
          <w:tcPr>
            <w:tcW w:w="1413" w:type="dxa"/>
            <w:vAlign w:val="center"/>
          </w:tcPr>
          <w:p w14:paraId="432F14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21 рік</w:t>
            </w:r>
          </w:p>
        </w:tc>
        <w:tc>
          <w:tcPr>
            <w:tcW w:w="1875" w:type="dxa"/>
            <w:vAlign w:val="center"/>
          </w:tcPr>
          <w:p w14:paraId="002C2A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Комарів, Борзнянського повіту</w:t>
            </w:r>
          </w:p>
        </w:tc>
        <w:tc>
          <w:tcPr>
            <w:tcW w:w="1296" w:type="dxa"/>
            <w:vAlign w:val="center"/>
          </w:tcPr>
          <w:p w14:paraId="39764C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кін. 12.1907</w:t>
            </w:r>
          </w:p>
        </w:tc>
        <w:tc>
          <w:tcPr>
            <w:tcW w:w="1594" w:type="dxa"/>
            <w:vAlign w:val="center"/>
          </w:tcPr>
          <w:p w14:paraId="0A53B65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4887888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28DFA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6BDFA23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ст.74 У.У.</w:t>
            </w:r>
          </w:p>
        </w:tc>
        <w:tc>
          <w:tcPr>
            <w:tcW w:w="1540" w:type="dxa"/>
            <w:vAlign w:val="center"/>
          </w:tcPr>
          <w:p w14:paraId="7D60306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6E2E312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465</w:t>
            </w:r>
          </w:p>
        </w:tc>
      </w:tr>
      <w:tr w:rsidR="00BC79A4" w:rsidRPr="00BC79A4" w14:paraId="70C2FBFD" w14:textId="77777777" w:rsidTr="00085CE2">
        <w:trPr>
          <w:trHeight w:val="462"/>
        </w:trPr>
        <w:tc>
          <w:tcPr>
            <w:tcW w:w="636" w:type="dxa"/>
            <w:vAlign w:val="center"/>
          </w:tcPr>
          <w:p w14:paraId="53D76CB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45.</w:t>
            </w:r>
          </w:p>
        </w:tc>
        <w:tc>
          <w:tcPr>
            <w:tcW w:w="1715" w:type="dxa"/>
            <w:vAlign w:val="center"/>
          </w:tcPr>
          <w:p w14:paraId="0A71F8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Горбаченко Й.Є</w:t>
            </w:r>
          </w:p>
        </w:tc>
        <w:tc>
          <w:tcPr>
            <w:tcW w:w="1413" w:type="dxa"/>
            <w:vAlign w:val="center"/>
          </w:tcPr>
          <w:p w14:paraId="5149C3F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44 роки</w:t>
            </w:r>
          </w:p>
        </w:tc>
        <w:tc>
          <w:tcPr>
            <w:tcW w:w="1875" w:type="dxa"/>
            <w:vAlign w:val="center"/>
          </w:tcPr>
          <w:p w14:paraId="15EEAAE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Кононівка, Борзнянського повіту</w:t>
            </w:r>
          </w:p>
        </w:tc>
        <w:tc>
          <w:tcPr>
            <w:tcW w:w="1296" w:type="dxa"/>
            <w:vAlign w:val="center"/>
          </w:tcPr>
          <w:p w14:paraId="001E214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05.1909</w:t>
            </w:r>
          </w:p>
        </w:tc>
        <w:tc>
          <w:tcPr>
            <w:tcW w:w="1594" w:type="dxa"/>
            <w:vAlign w:val="center"/>
          </w:tcPr>
          <w:p w14:paraId="1EF05D3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634E37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60653D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BCA7D1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ст.74 У.У.</w:t>
            </w:r>
          </w:p>
        </w:tc>
        <w:tc>
          <w:tcPr>
            <w:tcW w:w="1540" w:type="dxa"/>
            <w:vAlign w:val="center"/>
          </w:tcPr>
          <w:p w14:paraId="122E11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0C6DF0F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497</w:t>
            </w:r>
          </w:p>
        </w:tc>
      </w:tr>
      <w:tr w:rsidR="00BC79A4" w:rsidRPr="00BC79A4" w14:paraId="78DB5888" w14:textId="77777777" w:rsidTr="00085CE2">
        <w:trPr>
          <w:trHeight w:val="462"/>
        </w:trPr>
        <w:tc>
          <w:tcPr>
            <w:tcW w:w="636" w:type="dxa"/>
            <w:vAlign w:val="center"/>
          </w:tcPr>
          <w:p w14:paraId="034A103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46.</w:t>
            </w:r>
          </w:p>
        </w:tc>
        <w:tc>
          <w:tcPr>
            <w:tcW w:w="1715" w:type="dxa"/>
            <w:vAlign w:val="center"/>
          </w:tcPr>
          <w:p w14:paraId="4B5C2E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Проценко Н.Н.</w:t>
            </w:r>
          </w:p>
        </w:tc>
        <w:tc>
          <w:tcPr>
            <w:tcW w:w="1413" w:type="dxa"/>
            <w:vAlign w:val="center"/>
          </w:tcPr>
          <w:p w14:paraId="2A7474A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24 роки</w:t>
            </w:r>
          </w:p>
        </w:tc>
        <w:tc>
          <w:tcPr>
            <w:tcW w:w="1875" w:type="dxa"/>
            <w:vAlign w:val="center"/>
          </w:tcPr>
          <w:p w14:paraId="50AC30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Гужовка, Борзнянського повіту</w:t>
            </w:r>
          </w:p>
        </w:tc>
        <w:tc>
          <w:tcPr>
            <w:tcW w:w="1296" w:type="dxa"/>
            <w:vAlign w:val="center"/>
          </w:tcPr>
          <w:p w14:paraId="78BBD5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Літо 1906</w:t>
            </w:r>
          </w:p>
        </w:tc>
        <w:tc>
          <w:tcPr>
            <w:tcW w:w="1594" w:type="dxa"/>
            <w:vAlign w:val="center"/>
          </w:tcPr>
          <w:p w14:paraId="5904636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866E81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EE2D3F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1EEA45C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1C83D3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місяці арешту</w:t>
            </w:r>
          </w:p>
        </w:tc>
        <w:tc>
          <w:tcPr>
            <w:tcW w:w="1406" w:type="dxa"/>
            <w:vAlign w:val="center"/>
          </w:tcPr>
          <w:p w14:paraId="0845CD2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503</w:t>
            </w:r>
          </w:p>
        </w:tc>
      </w:tr>
      <w:tr w:rsidR="00BC79A4" w:rsidRPr="00BC79A4" w14:paraId="5805AA33" w14:textId="77777777" w:rsidTr="00085CE2">
        <w:trPr>
          <w:trHeight w:val="462"/>
        </w:trPr>
        <w:tc>
          <w:tcPr>
            <w:tcW w:w="636" w:type="dxa"/>
            <w:vAlign w:val="center"/>
          </w:tcPr>
          <w:p w14:paraId="11E048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47.</w:t>
            </w:r>
          </w:p>
        </w:tc>
        <w:tc>
          <w:tcPr>
            <w:tcW w:w="1715" w:type="dxa"/>
            <w:vAlign w:val="center"/>
          </w:tcPr>
          <w:p w14:paraId="6450E4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Кот О.Ф.</w:t>
            </w:r>
          </w:p>
        </w:tc>
        <w:tc>
          <w:tcPr>
            <w:tcW w:w="1413" w:type="dxa"/>
            <w:vAlign w:val="center"/>
          </w:tcPr>
          <w:p w14:paraId="0E6078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30 років</w:t>
            </w:r>
          </w:p>
        </w:tc>
        <w:tc>
          <w:tcPr>
            <w:tcW w:w="1875" w:type="dxa"/>
            <w:vAlign w:val="center"/>
          </w:tcPr>
          <w:p w14:paraId="260C77B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Фастовці, Борзнянського повіту</w:t>
            </w:r>
          </w:p>
        </w:tc>
        <w:tc>
          <w:tcPr>
            <w:tcW w:w="1296" w:type="dxa"/>
            <w:vAlign w:val="center"/>
          </w:tcPr>
          <w:p w14:paraId="475969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23.02.1914</w:t>
            </w:r>
          </w:p>
        </w:tc>
        <w:tc>
          <w:tcPr>
            <w:tcW w:w="1594" w:type="dxa"/>
            <w:vAlign w:val="center"/>
          </w:tcPr>
          <w:p w14:paraId="4C3F40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1AB28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E3CC2B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C078E2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215 У.У.</w:t>
            </w:r>
          </w:p>
        </w:tc>
        <w:tc>
          <w:tcPr>
            <w:tcW w:w="1540" w:type="dxa"/>
            <w:vAlign w:val="center"/>
          </w:tcPr>
          <w:p w14:paraId="58E5183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місяці арешту</w:t>
            </w:r>
          </w:p>
        </w:tc>
        <w:tc>
          <w:tcPr>
            <w:tcW w:w="1406" w:type="dxa"/>
            <w:vAlign w:val="center"/>
          </w:tcPr>
          <w:p w14:paraId="67DE58E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4, од. зб. 648</w:t>
            </w:r>
          </w:p>
        </w:tc>
      </w:tr>
      <w:tr w:rsidR="00BC79A4" w:rsidRPr="00BC79A4" w14:paraId="531871FB" w14:textId="77777777" w:rsidTr="00085CE2">
        <w:trPr>
          <w:trHeight w:val="462"/>
        </w:trPr>
        <w:tc>
          <w:tcPr>
            <w:tcW w:w="636" w:type="dxa"/>
            <w:vAlign w:val="center"/>
          </w:tcPr>
          <w:p w14:paraId="6C5F524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48.</w:t>
            </w:r>
          </w:p>
        </w:tc>
        <w:tc>
          <w:tcPr>
            <w:tcW w:w="1715" w:type="dxa"/>
            <w:vAlign w:val="center"/>
          </w:tcPr>
          <w:p w14:paraId="1FE428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Проценко І.Г.</w:t>
            </w:r>
          </w:p>
        </w:tc>
        <w:tc>
          <w:tcPr>
            <w:tcW w:w="1413" w:type="dxa"/>
            <w:vAlign w:val="center"/>
          </w:tcPr>
          <w:p w14:paraId="0F0258A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16 років</w:t>
            </w:r>
          </w:p>
        </w:tc>
        <w:tc>
          <w:tcPr>
            <w:tcW w:w="1875" w:type="dxa"/>
            <w:vAlign w:val="center"/>
          </w:tcPr>
          <w:p w14:paraId="680EAD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Березань, Ніжинський повіт</w:t>
            </w:r>
          </w:p>
        </w:tc>
        <w:tc>
          <w:tcPr>
            <w:tcW w:w="1296" w:type="dxa"/>
            <w:vAlign w:val="center"/>
          </w:tcPr>
          <w:p w14:paraId="162D288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18.09.1871</w:t>
            </w:r>
          </w:p>
        </w:tc>
        <w:tc>
          <w:tcPr>
            <w:tcW w:w="1594" w:type="dxa"/>
            <w:vAlign w:val="center"/>
          </w:tcPr>
          <w:p w14:paraId="5D785AD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D42EDB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BA62A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0BED96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227 У.Н.</w:t>
            </w:r>
          </w:p>
        </w:tc>
        <w:tc>
          <w:tcPr>
            <w:tcW w:w="1540" w:type="dxa"/>
            <w:vAlign w:val="center"/>
          </w:tcPr>
          <w:p w14:paraId="64A625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3,4 роки поселення в монастир</w:t>
            </w:r>
          </w:p>
        </w:tc>
        <w:tc>
          <w:tcPr>
            <w:tcW w:w="1406" w:type="dxa"/>
            <w:vAlign w:val="center"/>
          </w:tcPr>
          <w:p w14:paraId="54EAE9C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41</w:t>
            </w:r>
          </w:p>
        </w:tc>
      </w:tr>
      <w:tr w:rsidR="00DA5725" w:rsidRPr="00BC79A4" w14:paraId="5E6AAA74" w14:textId="77777777" w:rsidTr="00085CE2">
        <w:trPr>
          <w:trHeight w:val="462"/>
        </w:trPr>
        <w:tc>
          <w:tcPr>
            <w:tcW w:w="636" w:type="dxa"/>
            <w:vAlign w:val="center"/>
          </w:tcPr>
          <w:p w14:paraId="70CAC533" w14:textId="54E99D8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DFC3B20" w14:textId="214CE75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40750F5F" w14:textId="1E5396E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65DB73B2" w14:textId="07D1BCE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2EF258BE" w14:textId="14494D6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22434C23" w14:textId="5B2B2D93"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0ACCAFC3" w14:textId="2280535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697F8588" w14:textId="300A22DF"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5C32AD5D" w14:textId="0FE89EE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1F31A566" w14:textId="6A25C2B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4EA30103" w14:textId="45ACA1E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7FD4621E" w14:textId="77777777" w:rsidTr="00085CE2">
        <w:trPr>
          <w:trHeight w:val="462"/>
        </w:trPr>
        <w:tc>
          <w:tcPr>
            <w:tcW w:w="636" w:type="dxa"/>
            <w:vAlign w:val="center"/>
          </w:tcPr>
          <w:p w14:paraId="6BD9847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49.</w:t>
            </w:r>
          </w:p>
        </w:tc>
        <w:tc>
          <w:tcPr>
            <w:tcW w:w="1715" w:type="dxa"/>
            <w:vAlign w:val="center"/>
          </w:tcPr>
          <w:p w14:paraId="12BBEB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Ткаченко М.П.</w:t>
            </w:r>
          </w:p>
        </w:tc>
        <w:tc>
          <w:tcPr>
            <w:tcW w:w="1413" w:type="dxa"/>
            <w:vAlign w:val="center"/>
          </w:tcPr>
          <w:p w14:paraId="4E361EE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28 років</w:t>
            </w:r>
          </w:p>
        </w:tc>
        <w:tc>
          <w:tcPr>
            <w:tcW w:w="1875" w:type="dxa"/>
            <w:vAlign w:val="center"/>
          </w:tcPr>
          <w:p w14:paraId="0D4D60F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Березань, Ніжинський повіт</w:t>
            </w:r>
          </w:p>
        </w:tc>
        <w:tc>
          <w:tcPr>
            <w:tcW w:w="1296" w:type="dxa"/>
            <w:vAlign w:val="center"/>
          </w:tcPr>
          <w:p w14:paraId="6C8C8D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18.09.1871</w:t>
            </w:r>
          </w:p>
        </w:tc>
        <w:tc>
          <w:tcPr>
            <w:tcW w:w="1594" w:type="dxa"/>
            <w:vAlign w:val="center"/>
          </w:tcPr>
          <w:p w14:paraId="672927F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30F04D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DE3E97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мало грам.</w:t>
            </w:r>
          </w:p>
        </w:tc>
        <w:tc>
          <w:tcPr>
            <w:tcW w:w="908" w:type="dxa"/>
            <w:vAlign w:val="center"/>
          </w:tcPr>
          <w:p w14:paraId="7B7F3EF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227 У.Н.</w:t>
            </w:r>
          </w:p>
        </w:tc>
        <w:tc>
          <w:tcPr>
            <w:tcW w:w="1540" w:type="dxa"/>
            <w:vAlign w:val="center"/>
          </w:tcPr>
          <w:p w14:paraId="5BA0267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3,4 роки поселення в монастир</w:t>
            </w:r>
          </w:p>
        </w:tc>
        <w:tc>
          <w:tcPr>
            <w:tcW w:w="1406" w:type="dxa"/>
            <w:vAlign w:val="center"/>
          </w:tcPr>
          <w:p w14:paraId="29F039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41</w:t>
            </w:r>
          </w:p>
        </w:tc>
      </w:tr>
      <w:tr w:rsidR="00BC79A4" w:rsidRPr="00BC79A4" w14:paraId="1ADE9C1A" w14:textId="77777777" w:rsidTr="00085CE2">
        <w:trPr>
          <w:trHeight w:val="462"/>
        </w:trPr>
        <w:tc>
          <w:tcPr>
            <w:tcW w:w="636" w:type="dxa"/>
            <w:vAlign w:val="center"/>
          </w:tcPr>
          <w:p w14:paraId="31F00BA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50.</w:t>
            </w:r>
          </w:p>
        </w:tc>
        <w:tc>
          <w:tcPr>
            <w:tcW w:w="1715" w:type="dxa"/>
            <w:vAlign w:val="center"/>
          </w:tcPr>
          <w:p w14:paraId="60FCC696"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Шевченко Л.П.</w:t>
            </w:r>
          </w:p>
        </w:tc>
        <w:tc>
          <w:tcPr>
            <w:tcW w:w="1413" w:type="dxa"/>
            <w:vAlign w:val="center"/>
          </w:tcPr>
          <w:p w14:paraId="5C5B410E"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25 років</w:t>
            </w:r>
          </w:p>
        </w:tc>
        <w:tc>
          <w:tcPr>
            <w:tcW w:w="1875" w:type="dxa"/>
            <w:vAlign w:val="center"/>
          </w:tcPr>
          <w:p w14:paraId="33DBAAC0"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Конотоп Конотопський повіт</w:t>
            </w:r>
          </w:p>
        </w:tc>
        <w:tc>
          <w:tcPr>
            <w:tcW w:w="1296" w:type="dxa"/>
            <w:vAlign w:val="center"/>
          </w:tcPr>
          <w:p w14:paraId="0D325A79"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15.12.1901</w:t>
            </w:r>
          </w:p>
        </w:tc>
        <w:tc>
          <w:tcPr>
            <w:tcW w:w="1594" w:type="dxa"/>
            <w:vAlign w:val="center"/>
          </w:tcPr>
          <w:p w14:paraId="5FC59BD0" w14:textId="77777777" w:rsidR="00BC79A4" w:rsidRPr="00BC79A4" w:rsidRDefault="00BC79A4" w:rsidP="00CE3213">
            <w:pPr>
              <w:jc w:val="center"/>
              <w:rPr>
                <w:rFonts w:ascii="Times New Roman" w:eastAsia="Calibri" w:hAnsi="Times New Roman" w:cs="Times New Roman"/>
                <w:sz w:val="24"/>
                <w:szCs w:val="24"/>
              </w:rPr>
            </w:pPr>
          </w:p>
        </w:tc>
        <w:tc>
          <w:tcPr>
            <w:tcW w:w="1814" w:type="dxa"/>
            <w:vAlign w:val="center"/>
          </w:tcPr>
          <w:p w14:paraId="3AF75BD2" w14:textId="77777777" w:rsidR="00BC79A4" w:rsidRPr="00BC79A4" w:rsidRDefault="00BC79A4" w:rsidP="00CE3213">
            <w:pPr>
              <w:jc w:val="center"/>
              <w:rPr>
                <w:rFonts w:ascii="Times New Roman" w:eastAsia="Calibri" w:hAnsi="Times New Roman" w:cs="Times New Roman"/>
                <w:sz w:val="24"/>
                <w:szCs w:val="24"/>
              </w:rPr>
            </w:pPr>
          </w:p>
        </w:tc>
        <w:tc>
          <w:tcPr>
            <w:tcW w:w="1475" w:type="dxa"/>
            <w:vAlign w:val="center"/>
          </w:tcPr>
          <w:p w14:paraId="3E8A5849" w14:textId="77777777" w:rsidR="00BC79A4" w:rsidRPr="00BC79A4" w:rsidRDefault="00BC79A4" w:rsidP="00CE3213">
            <w:pPr>
              <w:jc w:val="center"/>
              <w:rPr>
                <w:rFonts w:ascii="Times New Roman" w:eastAsia="Calibri" w:hAnsi="Times New Roman" w:cs="Times New Roman"/>
                <w:sz w:val="24"/>
                <w:szCs w:val="24"/>
              </w:rPr>
            </w:pPr>
          </w:p>
        </w:tc>
        <w:tc>
          <w:tcPr>
            <w:tcW w:w="908" w:type="dxa"/>
            <w:vAlign w:val="center"/>
          </w:tcPr>
          <w:p w14:paraId="5C69CFEB"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1 ст. 181 У.Н.</w:t>
            </w:r>
          </w:p>
        </w:tc>
        <w:tc>
          <w:tcPr>
            <w:tcW w:w="1540" w:type="dxa"/>
            <w:vAlign w:val="center"/>
          </w:tcPr>
          <w:p w14:paraId="625A5DAF"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3FC8F152"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250</w:t>
            </w:r>
          </w:p>
        </w:tc>
      </w:tr>
      <w:tr w:rsidR="00BC79A4" w:rsidRPr="00BC79A4" w14:paraId="7F30F6A4" w14:textId="77777777" w:rsidTr="00085CE2">
        <w:trPr>
          <w:trHeight w:val="462"/>
        </w:trPr>
        <w:tc>
          <w:tcPr>
            <w:tcW w:w="636" w:type="dxa"/>
            <w:vAlign w:val="center"/>
          </w:tcPr>
          <w:p w14:paraId="6917459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51.</w:t>
            </w:r>
          </w:p>
        </w:tc>
        <w:tc>
          <w:tcPr>
            <w:tcW w:w="1715" w:type="dxa"/>
            <w:vAlign w:val="center"/>
          </w:tcPr>
          <w:p w14:paraId="3CD5C2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Кудра П.Я.</w:t>
            </w:r>
          </w:p>
        </w:tc>
        <w:tc>
          <w:tcPr>
            <w:tcW w:w="1413" w:type="dxa"/>
            <w:vAlign w:val="center"/>
          </w:tcPr>
          <w:p w14:paraId="6F899F2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36 років</w:t>
            </w:r>
          </w:p>
        </w:tc>
        <w:tc>
          <w:tcPr>
            <w:tcW w:w="1875" w:type="dxa"/>
            <w:vAlign w:val="center"/>
          </w:tcPr>
          <w:p w14:paraId="0DACC6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Красне, Конопопський повіт</w:t>
            </w:r>
          </w:p>
        </w:tc>
        <w:tc>
          <w:tcPr>
            <w:tcW w:w="1296" w:type="dxa"/>
            <w:vAlign w:val="center"/>
          </w:tcPr>
          <w:p w14:paraId="383619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02.09.1905</w:t>
            </w:r>
          </w:p>
        </w:tc>
        <w:tc>
          <w:tcPr>
            <w:tcW w:w="1594" w:type="dxa"/>
            <w:vAlign w:val="center"/>
          </w:tcPr>
          <w:p w14:paraId="0E874D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77B5AE9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євангельська віра</w:t>
            </w:r>
          </w:p>
        </w:tc>
        <w:tc>
          <w:tcPr>
            <w:tcW w:w="1475" w:type="dxa"/>
            <w:vAlign w:val="center"/>
          </w:tcPr>
          <w:p w14:paraId="0FF70D4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3C5288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0DB14ED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662A489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389</w:t>
            </w:r>
          </w:p>
        </w:tc>
      </w:tr>
      <w:tr w:rsidR="00BC79A4" w:rsidRPr="00BC79A4" w14:paraId="2A0EC350" w14:textId="77777777" w:rsidTr="00085CE2">
        <w:trPr>
          <w:trHeight w:val="462"/>
        </w:trPr>
        <w:tc>
          <w:tcPr>
            <w:tcW w:w="636" w:type="dxa"/>
            <w:vAlign w:val="center"/>
          </w:tcPr>
          <w:p w14:paraId="1472ED9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52.</w:t>
            </w:r>
          </w:p>
        </w:tc>
        <w:tc>
          <w:tcPr>
            <w:tcW w:w="1715" w:type="dxa"/>
            <w:vAlign w:val="center"/>
          </w:tcPr>
          <w:p w14:paraId="18115E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Хоменко Т.Н.</w:t>
            </w:r>
          </w:p>
        </w:tc>
        <w:tc>
          <w:tcPr>
            <w:tcW w:w="1413" w:type="dxa"/>
            <w:vAlign w:val="center"/>
          </w:tcPr>
          <w:p w14:paraId="6D68C0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32 роки</w:t>
            </w:r>
          </w:p>
        </w:tc>
        <w:tc>
          <w:tcPr>
            <w:tcW w:w="1875" w:type="dxa"/>
            <w:vAlign w:val="center"/>
          </w:tcPr>
          <w:p w14:paraId="66BD13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Конотоп Конотопський повіт</w:t>
            </w:r>
          </w:p>
        </w:tc>
        <w:tc>
          <w:tcPr>
            <w:tcW w:w="1296" w:type="dxa"/>
            <w:vAlign w:val="center"/>
          </w:tcPr>
          <w:p w14:paraId="7E905E9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12.03.1908</w:t>
            </w:r>
          </w:p>
        </w:tc>
        <w:tc>
          <w:tcPr>
            <w:tcW w:w="1594" w:type="dxa"/>
            <w:vAlign w:val="center"/>
          </w:tcPr>
          <w:p w14:paraId="0389BF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689C8E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євангельська віра</w:t>
            </w:r>
          </w:p>
        </w:tc>
        <w:tc>
          <w:tcPr>
            <w:tcW w:w="1475" w:type="dxa"/>
            <w:vAlign w:val="center"/>
          </w:tcPr>
          <w:p w14:paraId="7EEDF77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A3BD2D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3413917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6DC1420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489</w:t>
            </w:r>
          </w:p>
        </w:tc>
      </w:tr>
      <w:tr w:rsidR="00BC79A4" w:rsidRPr="00BC79A4" w14:paraId="4876DB0F" w14:textId="77777777" w:rsidTr="00085CE2">
        <w:trPr>
          <w:trHeight w:val="462"/>
        </w:trPr>
        <w:tc>
          <w:tcPr>
            <w:tcW w:w="636" w:type="dxa"/>
            <w:vAlign w:val="center"/>
          </w:tcPr>
          <w:p w14:paraId="1367938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53.</w:t>
            </w:r>
          </w:p>
        </w:tc>
        <w:tc>
          <w:tcPr>
            <w:tcW w:w="1715" w:type="dxa"/>
            <w:vAlign w:val="center"/>
          </w:tcPr>
          <w:p w14:paraId="0793761E"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Демидова А.М.</w:t>
            </w:r>
          </w:p>
        </w:tc>
        <w:tc>
          <w:tcPr>
            <w:tcW w:w="1413" w:type="dxa"/>
            <w:vAlign w:val="center"/>
          </w:tcPr>
          <w:p w14:paraId="3F2708BB"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селянка, 26 років</w:t>
            </w:r>
          </w:p>
        </w:tc>
        <w:tc>
          <w:tcPr>
            <w:tcW w:w="1875" w:type="dxa"/>
            <w:vAlign w:val="center"/>
          </w:tcPr>
          <w:p w14:paraId="5786D1BD"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Бахмич, Конотопський повіт</w:t>
            </w:r>
          </w:p>
        </w:tc>
        <w:tc>
          <w:tcPr>
            <w:tcW w:w="1296" w:type="dxa"/>
            <w:vAlign w:val="center"/>
          </w:tcPr>
          <w:p w14:paraId="6A291766"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18.12.1901</w:t>
            </w:r>
          </w:p>
        </w:tc>
        <w:tc>
          <w:tcPr>
            <w:tcW w:w="1594" w:type="dxa"/>
            <w:vAlign w:val="center"/>
          </w:tcPr>
          <w:p w14:paraId="457398CB" w14:textId="77777777" w:rsidR="00BC79A4" w:rsidRPr="00BC79A4" w:rsidRDefault="00BC79A4" w:rsidP="00CE3213">
            <w:pPr>
              <w:jc w:val="center"/>
              <w:rPr>
                <w:rFonts w:ascii="Times New Roman" w:eastAsia="Calibri" w:hAnsi="Times New Roman" w:cs="Times New Roman"/>
                <w:sz w:val="24"/>
                <w:szCs w:val="24"/>
              </w:rPr>
            </w:pPr>
          </w:p>
        </w:tc>
        <w:tc>
          <w:tcPr>
            <w:tcW w:w="1814" w:type="dxa"/>
            <w:vAlign w:val="center"/>
          </w:tcPr>
          <w:p w14:paraId="7EB97D6F" w14:textId="3B3AA032"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православна</w:t>
            </w:r>
          </w:p>
        </w:tc>
        <w:tc>
          <w:tcPr>
            <w:tcW w:w="1475" w:type="dxa"/>
            <w:vAlign w:val="center"/>
          </w:tcPr>
          <w:p w14:paraId="2D0DF56D"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B8D11DF"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3DF33F20"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дні арешту</w:t>
            </w:r>
          </w:p>
        </w:tc>
        <w:tc>
          <w:tcPr>
            <w:tcW w:w="1406" w:type="dxa"/>
            <w:vAlign w:val="center"/>
          </w:tcPr>
          <w:p w14:paraId="37C9816C" w14:textId="77777777" w:rsidR="00BC79A4" w:rsidRPr="00BC79A4" w:rsidRDefault="00BC79A4" w:rsidP="00CE3213">
            <w:pPr>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530</w:t>
            </w:r>
          </w:p>
        </w:tc>
      </w:tr>
      <w:tr w:rsidR="00BC79A4" w:rsidRPr="00BC79A4" w14:paraId="668AFE01" w14:textId="77777777" w:rsidTr="00085CE2">
        <w:trPr>
          <w:trHeight w:val="462"/>
        </w:trPr>
        <w:tc>
          <w:tcPr>
            <w:tcW w:w="636" w:type="dxa"/>
            <w:vAlign w:val="center"/>
          </w:tcPr>
          <w:p w14:paraId="12BEAB9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54.</w:t>
            </w:r>
          </w:p>
        </w:tc>
        <w:tc>
          <w:tcPr>
            <w:tcW w:w="1715" w:type="dxa"/>
            <w:vAlign w:val="center"/>
          </w:tcPr>
          <w:p w14:paraId="37C96AD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Сухоруков І.М.</w:t>
            </w:r>
          </w:p>
        </w:tc>
        <w:tc>
          <w:tcPr>
            <w:tcW w:w="1413" w:type="dxa"/>
            <w:vAlign w:val="center"/>
          </w:tcPr>
          <w:p w14:paraId="4515842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32 роки</w:t>
            </w:r>
          </w:p>
        </w:tc>
        <w:tc>
          <w:tcPr>
            <w:tcW w:w="1875" w:type="dxa"/>
            <w:vAlign w:val="center"/>
          </w:tcPr>
          <w:p w14:paraId="657C1DF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Конотоп Конотопський повіт</w:t>
            </w:r>
          </w:p>
        </w:tc>
        <w:tc>
          <w:tcPr>
            <w:tcW w:w="1296" w:type="dxa"/>
            <w:vAlign w:val="center"/>
          </w:tcPr>
          <w:p w14:paraId="65967D5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04.04.1911</w:t>
            </w:r>
          </w:p>
        </w:tc>
        <w:tc>
          <w:tcPr>
            <w:tcW w:w="1594" w:type="dxa"/>
            <w:vAlign w:val="center"/>
          </w:tcPr>
          <w:p w14:paraId="5953996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77309E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євангельська віра</w:t>
            </w:r>
          </w:p>
        </w:tc>
        <w:tc>
          <w:tcPr>
            <w:tcW w:w="1475" w:type="dxa"/>
            <w:vAlign w:val="center"/>
          </w:tcPr>
          <w:p w14:paraId="1F348A1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3DA28A1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1F9795B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місяці арешту</w:t>
            </w:r>
          </w:p>
        </w:tc>
        <w:tc>
          <w:tcPr>
            <w:tcW w:w="1406" w:type="dxa"/>
            <w:vAlign w:val="center"/>
          </w:tcPr>
          <w:p w14:paraId="1557DB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612</w:t>
            </w:r>
          </w:p>
        </w:tc>
      </w:tr>
      <w:tr w:rsidR="00BC79A4" w:rsidRPr="00BC79A4" w14:paraId="21C353E5" w14:textId="77777777" w:rsidTr="00085CE2">
        <w:trPr>
          <w:trHeight w:val="462"/>
        </w:trPr>
        <w:tc>
          <w:tcPr>
            <w:tcW w:w="636" w:type="dxa"/>
            <w:vAlign w:val="center"/>
          </w:tcPr>
          <w:p w14:paraId="7D3F58C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55.</w:t>
            </w:r>
          </w:p>
        </w:tc>
        <w:tc>
          <w:tcPr>
            <w:tcW w:w="1715" w:type="dxa"/>
            <w:vAlign w:val="center"/>
          </w:tcPr>
          <w:p w14:paraId="023DEA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Московченко Л.В.</w:t>
            </w:r>
          </w:p>
        </w:tc>
        <w:tc>
          <w:tcPr>
            <w:tcW w:w="1413" w:type="dxa"/>
            <w:vAlign w:val="center"/>
          </w:tcPr>
          <w:p w14:paraId="1C59A4B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37 років</w:t>
            </w:r>
          </w:p>
        </w:tc>
        <w:tc>
          <w:tcPr>
            <w:tcW w:w="1875" w:type="dxa"/>
            <w:vAlign w:val="center"/>
          </w:tcPr>
          <w:p w14:paraId="3611AC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Конотоп Конотопський повіт</w:t>
            </w:r>
          </w:p>
        </w:tc>
        <w:tc>
          <w:tcPr>
            <w:tcW w:w="1296" w:type="dxa"/>
            <w:vAlign w:val="center"/>
          </w:tcPr>
          <w:p w14:paraId="5F19197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02.11.1910</w:t>
            </w:r>
          </w:p>
        </w:tc>
        <w:tc>
          <w:tcPr>
            <w:tcW w:w="1594" w:type="dxa"/>
            <w:vAlign w:val="center"/>
          </w:tcPr>
          <w:p w14:paraId="60F20C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0DBF4C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514B34A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4D302F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п.2 ч.3 ст. 73 У.У.</w:t>
            </w:r>
          </w:p>
        </w:tc>
        <w:tc>
          <w:tcPr>
            <w:tcW w:w="1540" w:type="dxa"/>
            <w:vAlign w:val="center"/>
          </w:tcPr>
          <w:p w14:paraId="4C9E28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місяці арешту</w:t>
            </w:r>
          </w:p>
        </w:tc>
        <w:tc>
          <w:tcPr>
            <w:tcW w:w="1406" w:type="dxa"/>
            <w:vAlign w:val="center"/>
          </w:tcPr>
          <w:p w14:paraId="6A74E6B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654</w:t>
            </w:r>
          </w:p>
        </w:tc>
      </w:tr>
      <w:tr w:rsidR="00DA5725" w:rsidRPr="00BC79A4" w14:paraId="49C9154B" w14:textId="77777777" w:rsidTr="00085CE2">
        <w:trPr>
          <w:trHeight w:val="462"/>
        </w:trPr>
        <w:tc>
          <w:tcPr>
            <w:tcW w:w="636" w:type="dxa"/>
            <w:vAlign w:val="center"/>
          </w:tcPr>
          <w:p w14:paraId="0BD55968" w14:textId="314D101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12D396C4" w14:textId="746FA1A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A4BA894" w14:textId="7998F58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238F2BA1" w14:textId="7C0F497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46898E9D" w14:textId="7182B1A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2630EFAF" w14:textId="3DE60F8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3E67CD76" w14:textId="3DEED9B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2F420D3F" w14:textId="0F22AD8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1402FA83" w14:textId="4068C7E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51513826" w14:textId="0ECA907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33E3EB5D" w14:textId="0C13DB2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68A446DC" w14:textId="77777777" w:rsidTr="00085CE2">
        <w:trPr>
          <w:trHeight w:val="462"/>
        </w:trPr>
        <w:tc>
          <w:tcPr>
            <w:tcW w:w="636" w:type="dxa"/>
            <w:vAlign w:val="center"/>
          </w:tcPr>
          <w:p w14:paraId="5D763D2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56.</w:t>
            </w:r>
          </w:p>
        </w:tc>
        <w:tc>
          <w:tcPr>
            <w:tcW w:w="1715" w:type="dxa"/>
            <w:vAlign w:val="center"/>
          </w:tcPr>
          <w:p w14:paraId="1C13D2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Горбань Г.Т.</w:t>
            </w:r>
          </w:p>
        </w:tc>
        <w:tc>
          <w:tcPr>
            <w:tcW w:w="1413" w:type="dxa"/>
            <w:vAlign w:val="center"/>
          </w:tcPr>
          <w:p w14:paraId="3F8575A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25 років</w:t>
            </w:r>
          </w:p>
        </w:tc>
        <w:tc>
          <w:tcPr>
            <w:tcW w:w="1875" w:type="dxa"/>
            <w:vAlign w:val="center"/>
          </w:tcPr>
          <w:p w14:paraId="7DFFAD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Батурин, Конотопський повіт</w:t>
            </w:r>
          </w:p>
        </w:tc>
        <w:tc>
          <w:tcPr>
            <w:tcW w:w="1296" w:type="dxa"/>
            <w:vAlign w:val="center"/>
          </w:tcPr>
          <w:p w14:paraId="54A3C74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30.01.1912</w:t>
            </w:r>
          </w:p>
        </w:tc>
        <w:tc>
          <w:tcPr>
            <w:tcW w:w="1594" w:type="dxa"/>
            <w:vAlign w:val="center"/>
          </w:tcPr>
          <w:p w14:paraId="2A20DB8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49921FE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5DFEA8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A34A9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3 ст. 103 У.У.</w:t>
            </w:r>
          </w:p>
        </w:tc>
        <w:tc>
          <w:tcPr>
            <w:tcW w:w="1540" w:type="dxa"/>
            <w:vAlign w:val="center"/>
          </w:tcPr>
          <w:p w14:paraId="516549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35D287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656</w:t>
            </w:r>
          </w:p>
        </w:tc>
      </w:tr>
      <w:tr w:rsidR="00BC79A4" w:rsidRPr="00BC79A4" w14:paraId="62C4871F" w14:textId="77777777" w:rsidTr="00085CE2">
        <w:trPr>
          <w:trHeight w:val="462"/>
        </w:trPr>
        <w:tc>
          <w:tcPr>
            <w:tcW w:w="636" w:type="dxa"/>
            <w:vAlign w:val="center"/>
          </w:tcPr>
          <w:p w14:paraId="17EFD3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57.</w:t>
            </w:r>
          </w:p>
        </w:tc>
        <w:tc>
          <w:tcPr>
            <w:tcW w:w="1715" w:type="dxa"/>
            <w:vAlign w:val="center"/>
          </w:tcPr>
          <w:p w14:paraId="667FE4B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Козловський М.Й.</w:t>
            </w:r>
          </w:p>
        </w:tc>
        <w:tc>
          <w:tcPr>
            <w:tcW w:w="1413" w:type="dxa"/>
            <w:vAlign w:val="center"/>
          </w:tcPr>
          <w:p w14:paraId="537763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19 років</w:t>
            </w:r>
          </w:p>
        </w:tc>
        <w:tc>
          <w:tcPr>
            <w:tcW w:w="1875" w:type="dxa"/>
            <w:vAlign w:val="center"/>
          </w:tcPr>
          <w:p w14:paraId="263035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Красне, Конопопський повіт</w:t>
            </w:r>
          </w:p>
        </w:tc>
        <w:tc>
          <w:tcPr>
            <w:tcW w:w="1296" w:type="dxa"/>
            <w:vAlign w:val="center"/>
          </w:tcPr>
          <w:p w14:paraId="227ADA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16.04.1912</w:t>
            </w:r>
          </w:p>
        </w:tc>
        <w:tc>
          <w:tcPr>
            <w:tcW w:w="1594" w:type="dxa"/>
            <w:vAlign w:val="center"/>
          </w:tcPr>
          <w:p w14:paraId="5E2E19F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9A68D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7594AAE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36DA0C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ст.74 У.У.</w:t>
            </w:r>
          </w:p>
        </w:tc>
        <w:tc>
          <w:tcPr>
            <w:tcW w:w="1540" w:type="dxa"/>
            <w:vAlign w:val="center"/>
          </w:tcPr>
          <w:p w14:paraId="7FBE077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дні арешту</w:t>
            </w:r>
          </w:p>
        </w:tc>
        <w:tc>
          <w:tcPr>
            <w:tcW w:w="1406" w:type="dxa"/>
            <w:vAlign w:val="center"/>
          </w:tcPr>
          <w:p w14:paraId="38319F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5, од. зб. 663</w:t>
            </w:r>
          </w:p>
        </w:tc>
      </w:tr>
      <w:tr w:rsidR="00BC79A4" w:rsidRPr="00BC79A4" w14:paraId="62031F3C" w14:textId="77777777" w:rsidTr="00085CE2">
        <w:trPr>
          <w:trHeight w:val="462"/>
        </w:trPr>
        <w:tc>
          <w:tcPr>
            <w:tcW w:w="636" w:type="dxa"/>
            <w:vAlign w:val="center"/>
          </w:tcPr>
          <w:p w14:paraId="2880A8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58.</w:t>
            </w:r>
          </w:p>
        </w:tc>
        <w:tc>
          <w:tcPr>
            <w:tcW w:w="1715" w:type="dxa"/>
            <w:vAlign w:val="center"/>
          </w:tcPr>
          <w:p w14:paraId="6AD0C47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Левченко В.І.</w:t>
            </w:r>
          </w:p>
        </w:tc>
        <w:tc>
          <w:tcPr>
            <w:tcW w:w="1413" w:type="dxa"/>
            <w:vAlign w:val="center"/>
          </w:tcPr>
          <w:p w14:paraId="660E86C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39 років</w:t>
            </w:r>
          </w:p>
        </w:tc>
        <w:tc>
          <w:tcPr>
            <w:tcW w:w="1875" w:type="dxa"/>
            <w:vAlign w:val="center"/>
          </w:tcPr>
          <w:p w14:paraId="5655C0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Мутінь, Кролевецього повіту</w:t>
            </w:r>
          </w:p>
        </w:tc>
        <w:tc>
          <w:tcPr>
            <w:tcW w:w="1296" w:type="dxa"/>
            <w:vAlign w:val="center"/>
          </w:tcPr>
          <w:p w14:paraId="32CBEB1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02.01.1875</w:t>
            </w:r>
          </w:p>
        </w:tc>
        <w:tc>
          <w:tcPr>
            <w:tcW w:w="1594" w:type="dxa"/>
            <w:vAlign w:val="center"/>
          </w:tcPr>
          <w:p w14:paraId="540745F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361523A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405733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4022E6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15F148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64851F0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19</w:t>
            </w:r>
          </w:p>
        </w:tc>
      </w:tr>
      <w:tr w:rsidR="00BC79A4" w:rsidRPr="00BC79A4" w14:paraId="16E45EC1" w14:textId="77777777" w:rsidTr="00085CE2">
        <w:trPr>
          <w:trHeight w:val="462"/>
        </w:trPr>
        <w:tc>
          <w:tcPr>
            <w:tcW w:w="636" w:type="dxa"/>
            <w:vAlign w:val="center"/>
          </w:tcPr>
          <w:p w14:paraId="2CD231A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59.</w:t>
            </w:r>
          </w:p>
        </w:tc>
        <w:tc>
          <w:tcPr>
            <w:tcW w:w="1715" w:type="dxa"/>
            <w:vAlign w:val="center"/>
          </w:tcPr>
          <w:p w14:paraId="16C7293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Дубровик З.Н.</w:t>
            </w:r>
          </w:p>
        </w:tc>
        <w:tc>
          <w:tcPr>
            <w:tcW w:w="1413" w:type="dxa"/>
            <w:vAlign w:val="center"/>
          </w:tcPr>
          <w:p w14:paraId="7183CA4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купець р.ІІ, 38 років</w:t>
            </w:r>
          </w:p>
        </w:tc>
        <w:tc>
          <w:tcPr>
            <w:tcW w:w="1875" w:type="dxa"/>
            <w:vAlign w:val="center"/>
          </w:tcPr>
          <w:p w14:paraId="67F4470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Кролевець, Кролевецього повіту</w:t>
            </w:r>
          </w:p>
        </w:tc>
        <w:tc>
          <w:tcPr>
            <w:tcW w:w="1296" w:type="dxa"/>
            <w:vAlign w:val="center"/>
          </w:tcPr>
          <w:p w14:paraId="2155E92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10.05.1881</w:t>
            </w:r>
          </w:p>
        </w:tc>
        <w:tc>
          <w:tcPr>
            <w:tcW w:w="1594" w:type="dxa"/>
            <w:vAlign w:val="center"/>
          </w:tcPr>
          <w:p w14:paraId="77DD6E0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4D3EB7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50FD597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25D581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720A010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04D5BDF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58</w:t>
            </w:r>
          </w:p>
        </w:tc>
      </w:tr>
      <w:tr w:rsidR="00BC79A4" w:rsidRPr="00BC79A4" w14:paraId="5C9287EB" w14:textId="77777777" w:rsidTr="00085CE2">
        <w:trPr>
          <w:trHeight w:val="462"/>
        </w:trPr>
        <w:tc>
          <w:tcPr>
            <w:tcW w:w="636" w:type="dxa"/>
            <w:vAlign w:val="center"/>
          </w:tcPr>
          <w:p w14:paraId="5213DF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60.</w:t>
            </w:r>
          </w:p>
        </w:tc>
        <w:tc>
          <w:tcPr>
            <w:tcW w:w="1715" w:type="dxa"/>
            <w:vAlign w:val="center"/>
          </w:tcPr>
          <w:p w14:paraId="5F69F72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Дорожко Є.К.</w:t>
            </w:r>
          </w:p>
        </w:tc>
        <w:tc>
          <w:tcPr>
            <w:tcW w:w="1413" w:type="dxa"/>
            <w:vAlign w:val="center"/>
          </w:tcPr>
          <w:p w14:paraId="7F3C0BE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22 роки</w:t>
            </w:r>
          </w:p>
        </w:tc>
        <w:tc>
          <w:tcPr>
            <w:tcW w:w="1875" w:type="dxa"/>
            <w:vAlign w:val="center"/>
          </w:tcPr>
          <w:p w14:paraId="3DA2851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Уливки, Кролевецього повіту</w:t>
            </w:r>
          </w:p>
        </w:tc>
        <w:tc>
          <w:tcPr>
            <w:tcW w:w="1296" w:type="dxa"/>
            <w:vAlign w:val="center"/>
          </w:tcPr>
          <w:p w14:paraId="1ED8EF9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30.12.1880</w:t>
            </w:r>
          </w:p>
        </w:tc>
        <w:tc>
          <w:tcPr>
            <w:tcW w:w="1594" w:type="dxa"/>
            <w:vAlign w:val="center"/>
          </w:tcPr>
          <w:p w14:paraId="036D4A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2D2E2D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F55FC9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0C92C6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20B9B16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0ED6AC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60</w:t>
            </w:r>
          </w:p>
        </w:tc>
      </w:tr>
      <w:tr w:rsidR="00BC79A4" w:rsidRPr="00BC79A4" w14:paraId="47888094" w14:textId="77777777" w:rsidTr="00085CE2">
        <w:trPr>
          <w:trHeight w:val="462"/>
        </w:trPr>
        <w:tc>
          <w:tcPr>
            <w:tcW w:w="636" w:type="dxa"/>
            <w:vAlign w:val="center"/>
          </w:tcPr>
          <w:p w14:paraId="7C753A7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61.</w:t>
            </w:r>
          </w:p>
        </w:tc>
        <w:tc>
          <w:tcPr>
            <w:tcW w:w="1715" w:type="dxa"/>
            <w:vAlign w:val="center"/>
          </w:tcPr>
          <w:p w14:paraId="3851610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Наливайко С.М.</w:t>
            </w:r>
          </w:p>
        </w:tc>
        <w:tc>
          <w:tcPr>
            <w:tcW w:w="1413" w:type="dxa"/>
            <w:vAlign w:val="center"/>
          </w:tcPr>
          <w:p w14:paraId="2504AD4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селянка, 18 років</w:t>
            </w:r>
          </w:p>
        </w:tc>
        <w:tc>
          <w:tcPr>
            <w:tcW w:w="1875" w:type="dxa"/>
            <w:vAlign w:val="center"/>
          </w:tcPr>
          <w:p w14:paraId="3F774A5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Папорниця, Кролевецього повіту</w:t>
            </w:r>
          </w:p>
        </w:tc>
        <w:tc>
          <w:tcPr>
            <w:tcW w:w="1296" w:type="dxa"/>
            <w:vAlign w:val="center"/>
          </w:tcPr>
          <w:p w14:paraId="5E6AC5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06.1893</w:t>
            </w:r>
          </w:p>
        </w:tc>
        <w:tc>
          <w:tcPr>
            <w:tcW w:w="1594" w:type="dxa"/>
            <w:vAlign w:val="center"/>
          </w:tcPr>
          <w:p w14:paraId="412CF19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43D96A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православна</w:t>
            </w:r>
          </w:p>
        </w:tc>
        <w:tc>
          <w:tcPr>
            <w:tcW w:w="1475" w:type="dxa"/>
            <w:vAlign w:val="center"/>
          </w:tcPr>
          <w:p w14:paraId="79C992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509392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0DE2F4C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56D514B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90</w:t>
            </w:r>
          </w:p>
        </w:tc>
      </w:tr>
      <w:tr w:rsidR="00DA5725" w:rsidRPr="00BC79A4" w14:paraId="22D67D40" w14:textId="77777777" w:rsidTr="00085CE2">
        <w:trPr>
          <w:trHeight w:val="462"/>
        </w:trPr>
        <w:tc>
          <w:tcPr>
            <w:tcW w:w="636" w:type="dxa"/>
            <w:vAlign w:val="center"/>
          </w:tcPr>
          <w:p w14:paraId="5A5C3F99" w14:textId="0530426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000AD6C" w14:textId="276FE7D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509BDBB" w14:textId="0B1E2A6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71C0A34B" w14:textId="1F4E731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064577D3" w14:textId="1FA1E48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32128BA1" w14:textId="20C8676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0C837F40" w14:textId="4333D74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2BB572F9" w14:textId="36D57D4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6B088130" w14:textId="3732F9A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4050FA42" w14:textId="399F9F9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7D9D9E80" w14:textId="3BB9E7E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661605E5" w14:textId="77777777" w:rsidTr="00085CE2">
        <w:trPr>
          <w:trHeight w:val="462"/>
        </w:trPr>
        <w:tc>
          <w:tcPr>
            <w:tcW w:w="636" w:type="dxa"/>
            <w:vAlign w:val="center"/>
          </w:tcPr>
          <w:p w14:paraId="5AB98E4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62.</w:t>
            </w:r>
          </w:p>
        </w:tc>
        <w:tc>
          <w:tcPr>
            <w:tcW w:w="1715" w:type="dxa"/>
            <w:vAlign w:val="center"/>
          </w:tcPr>
          <w:p w14:paraId="1B93EB7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Каблюк В.О.</w:t>
            </w:r>
          </w:p>
        </w:tc>
        <w:tc>
          <w:tcPr>
            <w:tcW w:w="1413" w:type="dxa"/>
            <w:vAlign w:val="center"/>
          </w:tcPr>
          <w:p w14:paraId="14BD44D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38 років</w:t>
            </w:r>
          </w:p>
        </w:tc>
        <w:tc>
          <w:tcPr>
            <w:tcW w:w="1875" w:type="dxa"/>
            <w:vAlign w:val="center"/>
          </w:tcPr>
          <w:p w14:paraId="3C06DBA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Алкиновка, Кролевецього повіту</w:t>
            </w:r>
          </w:p>
        </w:tc>
        <w:tc>
          <w:tcPr>
            <w:tcW w:w="1296" w:type="dxa"/>
            <w:vAlign w:val="center"/>
          </w:tcPr>
          <w:p w14:paraId="6E2641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03.03.1896</w:t>
            </w:r>
          </w:p>
        </w:tc>
        <w:tc>
          <w:tcPr>
            <w:tcW w:w="1594" w:type="dxa"/>
            <w:vAlign w:val="center"/>
          </w:tcPr>
          <w:p w14:paraId="4C9B962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7DD043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4F7202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мало грам.</w:t>
            </w:r>
          </w:p>
        </w:tc>
        <w:tc>
          <w:tcPr>
            <w:tcW w:w="908" w:type="dxa"/>
            <w:vAlign w:val="center"/>
          </w:tcPr>
          <w:p w14:paraId="579922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28D8F9E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26F6D35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105</w:t>
            </w:r>
          </w:p>
        </w:tc>
      </w:tr>
      <w:tr w:rsidR="00BC79A4" w:rsidRPr="00BC79A4" w14:paraId="6FD69410" w14:textId="77777777" w:rsidTr="00085CE2">
        <w:trPr>
          <w:trHeight w:val="462"/>
        </w:trPr>
        <w:tc>
          <w:tcPr>
            <w:tcW w:w="636" w:type="dxa"/>
            <w:vAlign w:val="center"/>
          </w:tcPr>
          <w:p w14:paraId="1CA24C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63.</w:t>
            </w:r>
          </w:p>
        </w:tc>
        <w:tc>
          <w:tcPr>
            <w:tcW w:w="1715" w:type="dxa"/>
            <w:vAlign w:val="center"/>
          </w:tcPr>
          <w:p w14:paraId="197096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Кублицький О.Т.</w:t>
            </w:r>
          </w:p>
        </w:tc>
        <w:tc>
          <w:tcPr>
            <w:tcW w:w="1413" w:type="dxa"/>
            <w:vAlign w:val="center"/>
          </w:tcPr>
          <w:p w14:paraId="0F4E3B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33 роки</w:t>
            </w:r>
          </w:p>
        </w:tc>
        <w:tc>
          <w:tcPr>
            <w:tcW w:w="1875" w:type="dxa"/>
            <w:vAlign w:val="center"/>
          </w:tcPr>
          <w:p w14:paraId="4757429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Вишлик, Кролевецього повіту</w:t>
            </w:r>
          </w:p>
        </w:tc>
        <w:tc>
          <w:tcPr>
            <w:tcW w:w="1296" w:type="dxa"/>
            <w:vAlign w:val="center"/>
          </w:tcPr>
          <w:p w14:paraId="79A26EC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15.07.1901</w:t>
            </w:r>
          </w:p>
        </w:tc>
        <w:tc>
          <w:tcPr>
            <w:tcW w:w="1594" w:type="dxa"/>
            <w:vAlign w:val="center"/>
          </w:tcPr>
          <w:p w14:paraId="67808C8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499CE95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23B0B2E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CCD25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1 ст. 182 У.Н.</w:t>
            </w:r>
          </w:p>
        </w:tc>
        <w:tc>
          <w:tcPr>
            <w:tcW w:w="1540" w:type="dxa"/>
            <w:vAlign w:val="center"/>
          </w:tcPr>
          <w:p w14:paraId="752E606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0F3498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150</w:t>
            </w:r>
          </w:p>
        </w:tc>
      </w:tr>
      <w:tr w:rsidR="00BC79A4" w:rsidRPr="00BC79A4" w14:paraId="35130271" w14:textId="77777777" w:rsidTr="00085CE2">
        <w:trPr>
          <w:trHeight w:val="462"/>
        </w:trPr>
        <w:tc>
          <w:tcPr>
            <w:tcW w:w="636" w:type="dxa"/>
            <w:vAlign w:val="center"/>
          </w:tcPr>
          <w:p w14:paraId="15FB0E5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64.</w:t>
            </w:r>
          </w:p>
        </w:tc>
        <w:tc>
          <w:tcPr>
            <w:tcW w:w="1715" w:type="dxa"/>
            <w:vAlign w:val="center"/>
          </w:tcPr>
          <w:p w14:paraId="5B62FC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Матвієнко Д.П.</w:t>
            </w:r>
          </w:p>
        </w:tc>
        <w:tc>
          <w:tcPr>
            <w:tcW w:w="1413" w:type="dxa"/>
            <w:vAlign w:val="center"/>
          </w:tcPr>
          <w:p w14:paraId="7F909C1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36 років</w:t>
            </w:r>
          </w:p>
        </w:tc>
        <w:tc>
          <w:tcPr>
            <w:tcW w:w="1875" w:type="dxa"/>
            <w:vAlign w:val="center"/>
          </w:tcPr>
          <w:p w14:paraId="69C166A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Вишлик, Кролевецього повіту</w:t>
            </w:r>
          </w:p>
        </w:tc>
        <w:tc>
          <w:tcPr>
            <w:tcW w:w="1296" w:type="dxa"/>
            <w:vAlign w:val="center"/>
          </w:tcPr>
          <w:p w14:paraId="3B8B694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15.07.1901</w:t>
            </w:r>
          </w:p>
        </w:tc>
        <w:tc>
          <w:tcPr>
            <w:tcW w:w="1594" w:type="dxa"/>
            <w:vAlign w:val="center"/>
          </w:tcPr>
          <w:p w14:paraId="6E52E8D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DBB59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75F6BB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мало грам.</w:t>
            </w:r>
          </w:p>
        </w:tc>
        <w:tc>
          <w:tcPr>
            <w:tcW w:w="908" w:type="dxa"/>
            <w:vAlign w:val="center"/>
          </w:tcPr>
          <w:p w14:paraId="42B366B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1 ст. 182 У.Н.</w:t>
            </w:r>
          </w:p>
        </w:tc>
        <w:tc>
          <w:tcPr>
            <w:tcW w:w="1540" w:type="dxa"/>
            <w:vAlign w:val="center"/>
          </w:tcPr>
          <w:p w14:paraId="7777D5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4B451A6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150</w:t>
            </w:r>
          </w:p>
        </w:tc>
      </w:tr>
      <w:tr w:rsidR="00BC79A4" w:rsidRPr="00BC79A4" w14:paraId="45C883ED" w14:textId="77777777" w:rsidTr="00085CE2">
        <w:trPr>
          <w:trHeight w:val="462"/>
        </w:trPr>
        <w:tc>
          <w:tcPr>
            <w:tcW w:w="636" w:type="dxa"/>
            <w:vAlign w:val="center"/>
          </w:tcPr>
          <w:p w14:paraId="355169C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65.</w:t>
            </w:r>
          </w:p>
        </w:tc>
        <w:tc>
          <w:tcPr>
            <w:tcW w:w="1715" w:type="dxa"/>
            <w:vAlign w:val="center"/>
          </w:tcPr>
          <w:p w14:paraId="0F5441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Романенко Г.М.</w:t>
            </w:r>
          </w:p>
        </w:tc>
        <w:tc>
          <w:tcPr>
            <w:tcW w:w="1413" w:type="dxa"/>
            <w:vAlign w:val="center"/>
          </w:tcPr>
          <w:p w14:paraId="2E6E14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33 роки</w:t>
            </w:r>
          </w:p>
        </w:tc>
        <w:tc>
          <w:tcPr>
            <w:tcW w:w="1875" w:type="dxa"/>
            <w:vAlign w:val="center"/>
          </w:tcPr>
          <w:p w14:paraId="5015F62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Покашичог, Кролевецього повіту</w:t>
            </w:r>
          </w:p>
        </w:tc>
        <w:tc>
          <w:tcPr>
            <w:tcW w:w="1296" w:type="dxa"/>
            <w:vAlign w:val="center"/>
          </w:tcPr>
          <w:p w14:paraId="7590123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29.05.1902</w:t>
            </w:r>
          </w:p>
        </w:tc>
        <w:tc>
          <w:tcPr>
            <w:tcW w:w="1594" w:type="dxa"/>
            <w:vAlign w:val="center"/>
          </w:tcPr>
          <w:p w14:paraId="3318046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3B6E9CD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D83DCB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66B8296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421A5AF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081FC4A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170</w:t>
            </w:r>
          </w:p>
        </w:tc>
      </w:tr>
      <w:tr w:rsidR="00BC79A4" w:rsidRPr="00BC79A4" w14:paraId="7BA71DA2" w14:textId="77777777" w:rsidTr="00085CE2">
        <w:trPr>
          <w:trHeight w:val="462"/>
        </w:trPr>
        <w:tc>
          <w:tcPr>
            <w:tcW w:w="636" w:type="dxa"/>
            <w:vAlign w:val="center"/>
          </w:tcPr>
          <w:p w14:paraId="3879F09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66.</w:t>
            </w:r>
          </w:p>
        </w:tc>
        <w:tc>
          <w:tcPr>
            <w:tcW w:w="1715" w:type="dxa"/>
            <w:vAlign w:val="center"/>
          </w:tcPr>
          <w:p w14:paraId="390FB4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Кальш Т.Є.</w:t>
            </w:r>
          </w:p>
        </w:tc>
        <w:tc>
          <w:tcPr>
            <w:tcW w:w="1413" w:type="dxa"/>
            <w:vAlign w:val="center"/>
          </w:tcPr>
          <w:p w14:paraId="2A870FA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28 років</w:t>
            </w:r>
          </w:p>
        </w:tc>
        <w:tc>
          <w:tcPr>
            <w:tcW w:w="1875" w:type="dxa"/>
            <w:vAlign w:val="center"/>
          </w:tcPr>
          <w:p w14:paraId="1A70588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Алчевськ</w:t>
            </w:r>
          </w:p>
        </w:tc>
        <w:tc>
          <w:tcPr>
            <w:tcW w:w="1296" w:type="dxa"/>
            <w:vAlign w:val="center"/>
          </w:tcPr>
          <w:p w14:paraId="63010B3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28.01.1903</w:t>
            </w:r>
          </w:p>
        </w:tc>
        <w:tc>
          <w:tcPr>
            <w:tcW w:w="1594" w:type="dxa"/>
            <w:vAlign w:val="center"/>
          </w:tcPr>
          <w:p w14:paraId="3A18CE9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4BB6AB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4FA278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_</w:t>
            </w:r>
          </w:p>
        </w:tc>
        <w:tc>
          <w:tcPr>
            <w:tcW w:w="908" w:type="dxa"/>
            <w:vAlign w:val="center"/>
          </w:tcPr>
          <w:p w14:paraId="0BCC3F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359D1A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670666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180</w:t>
            </w:r>
          </w:p>
        </w:tc>
      </w:tr>
      <w:tr w:rsidR="00BC79A4" w:rsidRPr="00BC79A4" w14:paraId="1CEEC625" w14:textId="77777777" w:rsidTr="00085CE2">
        <w:trPr>
          <w:trHeight w:val="462"/>
        </w:trPr>
        <w:tc>
          <w:tcPr>
            <w:tcW w:w="636" w:type="dxa"/>
            <w:vAlign w:val="center"/>
          </w:tcPr>
          <w:p w14:paraId="5528CF0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67.</w:t>
            </w:r>
          </w:p>
        </w:tc>
        <w:tc>
          <w:tcPr>
            <w:tcW w:w="1715" w:type="dxa"/>
            <w:vAlign w:val="center"/>
          </w:tcPr>
          <w:p w14:paraId="199A3C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Куриль Ф.Г.</w:t>
            </w:r>
          </w:p>
        </w:tc>
        <w:tc>
          <w:tcPr>
            <w:tcW w:w="1413" w:type="dxa"/>
            <w:vAlign w:val="center"/>
          </w:tcPr>
          <w:p w14:paraId="4D1553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23 роки</w:t>
            </w:r>
          </w:p>
        </w:tc>
        <w:tc>
          <w:tcPr>
            <w:tcW w:w="1875" w:type="dxa"/>
            <w:vAlign w:val="center"/>
          </w:tcPr>
          <w:p w14:paraId="462842E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296" w:type="dxa"/>
            <w:vAlign w:val="center"/>
          </w:tcPr>
          <w:p w14:paraId="119C552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03.1901</w:t>
            </w:r>
          </w:p>
        </w:tc>
        <w:tc>
          <w:tcPr>
            <w:tcW w:w="1594" w:type="dxa"/>
            <w:vAlign w:val="center"/>
          </w:tcPr>
          <w:p w14:paraId="357C08A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2647A5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13B6DBC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91A890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182 У.Н.</w:t>
            </w:r>
          </w:p>
        </w:tc>
        <w:tc>
          <w:tcPr>
            <w:tcW w:w="1540" w:type="dxa"/>
            <w:vAlign w:val="center"/>
          </w:tcPr>
          <w:p w14:paraId="3A08D28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7F8142D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185</w:t>
            </w:r>
          </w:p>
        </w:tc>
      </w:tr>
      <w:tr w:rsidR="00DA5725" w:rsidRPr="00BC79A4" w14:paraId="6825861D" w14:textId="77777777" w:rsidTr="00085CE2">
        <w:trPr>
          <w:trHeight w:val="462"/>
        </w:trPr>
        <w:tc>
          <w:tcPr>
            <w:tcW w:w="636" w:type="dxa"/>
            <w:vAlign w:val="center"/>
          </w:tcPr>
          <w:p w14:paraId="6DC281E6" w14:textId="7A1915B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59FE4E63" w14:textId="2F638DA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0C12134B" w14:textId="193E676F"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2C7AEA3B" w14:textId="0A12DB67"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0278A5F1" w14:textId="1077BC3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6982AD1F" w14:textId="5C7D1E0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55385C4C" w14:textId="46F55F9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6E39BEE0" w14:textId="4E60D90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385C8D76" w14:textId="7473C693"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51ABCBE5" w14:textId="1895E31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46B9FCD6" w14:textId="49360CE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12EC2ADC" w14:textId="77777777" w:rsidTr="00085CE2">
        <w:trPr>
          <w:trHeight w:val="462"/>
        </w:trPr>
        <w:tc>
          <w:tcPr>
            <w:tcW w:w="636" w:type="dxa"/>
            <w:vAlign w:val="center"/>
          </w:tcPr>
          <w:p w14:paraId="0F34333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68.</w:t>
            </w:r>
          </w:p>
        </w:tc>
        <w:tc>
          <w:tcPr>
            <w:tcW w:w="1715" w:type="dxa"/>
            <w:vAlign w:val="center"/>
          </w:tcPr>
          <w:p w14:paraId="609D7A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Дудко С. Е.</w:t>
            </w:r>
          </w:p>
        </w:tc>
        <w:tc>
          <w:tcPr>
            <w:tcW w:w="1413" w:type="dxa"/>
            <w:vAlign w:val="center"/>
          </w:tcPr>
          <w:p w14:paraId="14650F3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45 років</w:t>
            </w:r>
          </w:p>
        </w:tc>
        <w:tc>
          <w:tcPr>
            <w:tcW w:w="1875" w:type="dxa"/>
            <w:vAlign w:val="center"/>
          </w:tcPr>
          <w:p w14:paraId="0405053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Клисок, Кролевецього повіту</w:t>
            </w:r>
          </w:p>
        </w:tc>
        <w:tc>
          <w:tcPr>
            <w:tcW w:w="1296" w:type="dxa"/>
            <w:vAlign w:val="center"/>
          </w:tcPr>
          <w:p w14:paraId="4FA6328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19.08.1903</w:t>
            </w:r>
          </w:p>
        </w:tc>
        <w:tc>
          <w:tcPr>
            <w:tcW w:w="1594" w:type="dxa"/>
            <w:vAlign w:val="center"/>
          </w:tcPr>
          <w:p w14:paraId="35EE12B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95068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6CB91F3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14EFB33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235 У.Н.</w:t>
            </w:r>
          </w:p>
        </w:tc>
        <w:tc>
          <w:tcPr>
            <w:tcW w:w="1540" w:type="dxa"/>
            <w:vAlign w:val="center"/>
          </w:tcPr>
          <w:p w14:paraId="4ABBE36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рублі штрафу</w:t>
            </w:r>
          </w:p>
        </w:tc>
        <w:tc>
          <w:tcPr>
            <w:tcW w:w="1406" w:type="dxa"/>
            <w:vAlign w:val="center"/>
          </w:tcPr>
          <w:p w14:paraId="2510DC9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189</w:t>
            </w:r>
          </w:p>
        </w:tc>
      </w:tr>
      <w:tr w:rsidR="00BC79A4" w:rsidRPr="00BC79A4" w14:paraId="02A6DE51" w14:textId="77777777" w:rsidTr="00085CE2">
        <w:trPr>
          <w:trHeight w:val="462"/>
        </w:trPr>
        <w:tc>
          <w:tcPr>
            <w:tcW w:w="636" w:type="dxa"/>
            <w:vAlign w:val="center"/>
          </w:tcPr>
          <w:p w14:paraId="0934F9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69.</w:t>
            </w:r>
          </w:p>
        </w:tc>
        <w:tc>
          <w:tcPr>
            <w:tcW w:w="1715" w:type="dxa"/>
            <w:vAlign w:val="center"/>
          </w:tcPr>
          <w:p w14:paraId="505E7E6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Марусенко П.І.</w:t>
            </w:r>
          </w:p>
        </w:tc>
        <w:tc>
          <w:tcPr>
            <w:tcW w:w="1413" w:type="dxa"/>
            <w:vAlign w:val="center"/>
          </w:tcPr>
          <w:p w14:paraId="54237FE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32 роки</w:t>
            </w:r>
          </w:p>
        </w:tc>
        <w:tc>
          <w:tcPr>
            <w:tcW w:w="1875" w:type="dxa"/>
            <w:vAlign w:val="center"/>
          </w:tcPr>
          <w:p w14:paraId="70EF400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Ксензовк, Кролевецього повіту</w:t>
            </w:r>
          </w:p>
        </w:tc>
        <w:tc>
          <w:tcPr>
            <w:tcW w:w="1296" w:type="dxa"/>
            <w:vAlign w:val="center"/>
          </w:tcPr>
          <w:p w14:paraId="2578F8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13.11.1903</w:t>
            </w:r>
          </w:p>
        </w:tc>
        <w:tc>
          <w:tcPr>
            <w:tcW w:w="1594" w:type="dxa"/>
            <w:vAlign w:val="center"/>
          </w:tcPr>
          <w:p w14:paraId="2CEFC40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53EF0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AA495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6F83E3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2C7799E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0358D9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192</w:t>
            </w:r>
          </w:p>
        </w:tc>
      </w:tr>
      <w:tr w:rsidR="00BC79A4" w:rsidRPr="00BC79A4" w14:paraId="2F566C0F" w14:textId="77777777" w:rsidTr="00085CE2">
        <w:trPr>
          <w:trHeight w:val="462"/>
        </w:trPr>
        <w:tc>
          <w:tcPr>
            <w:tcW w:w="636" w:type="dxa"/>
            <w:vAlign w:val="center"/>
          </w:tcPr>
          <w:p w14:paraId="4FB63AA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70.</w:t>
            </w:r>
          </w:p>
        </w:tc>
        <w:tc>
          <w:tcPr>
            <w:tcW w:w="1715" w:type="dxa"/>
            <w:vAlign w:val="center"/>
          </w:tcPr>
          <w:p w14:paraId="1CF4EDB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Ігнатенко П.Л.</w:t>
            </w:r>
          </w:p>
        </w:tc>
        <w:tc>
          <w:tcPr>
            <w:tcW w:w="1413" w:type="dxa"/>
            <w:vAlign w:val="center"/>
          </w:tcPr>
          <w:p w14:paraId="7B503F2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24 роки</w:t>
            </w:r>
          </w:p>
        </w:tc>
        <w:tc>
          <w:tcPr>
            <w:tcW w:w="1875" w:type="dxa"/>
            <w:vAlign w:val="center"/>
          </w:tcPr>
          <w:p w14:paraId="509475F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Мутінь, Кролевецього повіту</w:t>
            </w:r>
          </w:p>
        </w:tc>
        <w:tc>
          <w:tcPr>
            <w:tcW w:w="1296" w:type="dxa"/>
            <w:vAlign w:val="center"/>
          </w:tcPr>
          <w:p w14:paraId="6A7D7B3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17.01.1904</w:t>
            </w:r>
          </w:p>
        </w:tc>
        <w:tc>
          <w:tcPr>
            <w:tcW w:w="1594" w:type="dxa"/>
            <w:vAlign w:val="center"/>
          </w:tcPr>
          <w:p w14:paraId="6AEDA1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9499F3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86E9D5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2696AC3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2 ст. 182 У.Н.</w:t>
            </w:r>
          </w:p>
        </w:tc>
        <w:tc>
          <w:tcPr>
            <w:tcW w:w="1540" w:type="dxa"/>
            <w:vAlign w:val="center"/>
          </w:tcPr>
          <w:p w14:paraId="7D5A31E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0839E01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210</w:t>
            </w:r>
          </w:p>
        </w:tc>
      </w:tr>
      <w:tr w:rsidR="00BC79A4" w:rsidRPr="00BC79A4" w14:paraId="62F558ED" w14:textId="77777777" w:rsidTr="00085CE2">
        <w:trPr>
          <w:trHeight w:val="462"/>
        </w:trPr>
        <w:tc>
          <w:tcPr>
            <w:tcW w:w="636" w:type="dxa"/>
            <w:vAlign w:val="center"/>
          </w:tcPr>
          <w:p w14:paraId="217C3A8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71.</w:t>
            </w:r>
          </w:p>
        </w:tc>
        <w:tc>
          <w:tcPr>
            <w:tcW w:w="1715" w:type="dxa"/>
            <w:vAlign w:val="center"/>
          </w:tcPr>
          <w:p w14:paraId="35DE97B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Коваленко С.</w:t>
            </w:r>
          </w:p>
        </w:tc>
        <w:tc>
          <w:tcPr>
            <w:tcW w:w="1413" w:type="dxa"/>
            <w:vAlign w:val="center"/>
          </w:tcPr>
          <w:p w14:paraId="376F7B0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17 років</w:t>
            </w:r>
          </w:p>
        </w:tc>
        <w:tc>
          <w:tcPr>
            <w:tcW w:w="1875" w:type="dxa"/>
            <w:vAlign w:val="center"/>
          </w:tcPr>
          <w:p w14:paraId="4ACEDDA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Обтова, Кролевецього повіту</w:t>
            </w:r>
          </w:p>
        </w:tc>
        <w:tc>
          <w:tcPr>
            <w:tcW w:w="1296" w:type="dxa"/>
            <w:vAlign w:val="center"/>
          </w:tcPr>
          <w:p w14:paraId="7D1A5F6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02.1907</w:t>
            </w:r>
          </w:p>
        </w:tc>
        <w:tc>
          <w:tcPr>
            <w:tcW w:w="1594" w:type="dxa"/>
            <w:vAlign w:val="center"/>
          </w:tcPr>
          <w:p w14:paraId="77C9F4E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9C5856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499BBCE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6A9ABE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 1 ст. 182 У.Н.</w:t>
            </w:r>
          </w:p>
        </w:tc>
        <w:tc>
          <w:tcPr>
            <w:tcW w:w="1540" w:type="dxa"/>
            <w:vAlign w:val="center"/>
          </w:tcPr>
          <w:p w14:paraId="66347E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06D98CA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287</w:t>
            </w:r>
          </w:p>
        </w:tc>
      </w:tr>
      <w:tr w:rsidR="00BC79A4" w:rsidRPr="00BC79A4" w14:paraId="62CC73DB" w14:textId="77777777" w:rsidTr="00085CE2">
        <w:trPr>
          <w:trHeight w:val="462"/>
        </w:trPr>
        <w:tc>
          <w:tcPr>
            <w:tcW w:w="636" w:type="dxa"/>
            <w:vAlign w:val="center"/>
          </w:tcPr>
          <w:p w14:paraId="796164C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72.</w:t>
            </w:r>
          </w:p>
        </w:tc>
        <w:tc>
          <w:tcPr>
            <w:tcW w:w="1715" w:type="dxa"/>
            <w:vAlign w:val="center"/>
          </w:tcPr>
          <w:p w14:paraId="2863D04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Лугін І.М.</w:t>
            </w:r>
          </w:p>
        </w:tc>
        <w:tc>
          <w:tcPr>
            <w:tcW w:w="1413" w:type="dxa"/>
            <w:vAlign w:val="center"/>
          </w:tcPr>
          <w:p w14:paraId="18391C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18 років</w:t>
            </w:r>
          </w:p>
        </w:tc>
        <w:tc>
          <w:tcPr>
            <w:tcW w:w="1875" w:type="dxa"/>
            <w:vAlign w:val="center"/>
          </w:tcPr>
          <w:p w14:paraId="620D716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Пристань, Кролевецього повіту</w:t>
            </w:r>
          </w:p>
        </w:tc>
        <w:tc>
          <w:tcPr>
            <w:tcW w:w="1296" w:type="dxa"/>
            <w:vAlign w:val="center"/>
          </w:tcPr>
          <w:p w14:paraId="38C59A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23.04.1908</w:t>
            </w:r>
          </w:p>
        </w:tc>
        <w:tc>
          <w:tcPr>
            <w:tcW w:w="1594" w:type="dxa"/>
            <w:vAlign w:val="center"/>
          </w:tcPr>
          <w:p w14:paraId="0FCC83A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3E40B4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4E9108D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2D0E0C5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0EFBF0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7259317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313</w:t>
            </w:r>
          </w:p>
        </w:tc>
      </w:tr>
      <w:tr w:rsidR="00BC79A4" w:rsidRPr="00BC79A4" w14:paraId="24A36CB1" w14:textId="77777777" w:rsidTr="00085CE2">
        <w:trPr>
          <w:trHeight w:val="462"/>
        </w:trPr>
        <w:tc>
          <w:tcPr>
            <w:tcW w:w="636" w:type="dxa"/>
            <w:vAlign w:val="center"/>
          </w:tcPr>
          <w:p w14:paraId="588584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73.</w:t>
            </w:r>
          </w:p>
        </w:tc>
        <w:tc>
          <w:tcPr>
            <w:tcW w:w="1715" w:type="dxa"/>
            <w:vAlign w:val="center"/>
          </w:tcPr>
          <w:p w14:paraId="153FE52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Сергійчик М.Я.</w:t>
            </w:r>
          </w:p>
        </w:tc>
        <w:tc>
          <w:tcPr>
            <w:tcW w:w="1413" w:type="dxa"/>
            <w:vAlign w:val="center"/>
          </w:tcPr>
          <w:p w14:paraId="4F479A4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20 років</w:t>
            </w:r>
          </w:p>
        </w:tc>
        <w:tc>
          <w:tcPr>
            <w:tcW w:w="1875" w:type="dxa"/>
            <w:vAlign w:val="center"/>
          </w:tcPr>
          <w:p w14:paraId="08F6991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Пристань, Кролевецього повіту</w:t>
            </w:r>
          </w:p>
        </w:tc>
        <w:tc>
          <w:tcPr>
            <w:tcW w:w="1296" w:type="dxa"/>
            <w:vAlign w:val="center"/>
          </w:tcPr>
          <w:p w14:paraId="775B040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23.04.1908</w:t>
            </w:r>
          </w:p>
        </w:tc>
        <w:tc>
          <w:tcPr>
            <w:tcW w:w="1594" w:type="dxa"/>
            <w:vAlign w:val="center"/>
          </w:tcPr>
          <w:p w14:paraId="79B58A9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4933A0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5F269AD3"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70E80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3273AEC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1B04DD1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313</w:t>
            </w:r>
          </w:p>
        </w:tc>
      </w:tr>
      <w:tr w:rsidR="00DA5725" w:rsidRPr="00BC79A4" w14:paraId="3F053F44" w14:textId="77777777" w:rsidTr="00085CE2">
        <w:trPr>
          <w:trHeight w:val="462"/>
        </w:trPr>
        <w:tc>
          <w:tcPr>
            <w:tcW w:w="636" w:type="dxa"/>
            <w:vAlign w:val="center"/>
          </w:tcPr>
          <w:p w14:paraId="70719304" w14:textId="2D06995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5021F44B" w14:textId="713499C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41A5B431" w14:textId="09FB7F7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0CFE9891" w14:textId="1054F57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1E2FA135" w14:textId="265A4AF3"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24484061" w14:textId="70FA08E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02DA7FB7" w14:textId="4334110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136244FB" w14:textId="3F7D4F1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3BFD1F30" w14:textId="454F3B1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78A24249" w14:textId="0B9B654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03D5E029" w14:textId="6389594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E959F8C" w14:textId="77777777" w:rsidTr="00085CE2">
        <w:trPr>
          <w:trHeight w:val="462"/>
        </w:trPr>
        <w:tc>
          <w:tcPr>
            <w:tcW w:w="636" w:type="dxa"/>
            <w:vAlign w:val="center"/>
          </w:tcPr>
          <w:p w14:paraId="2C8D7C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74.</w:t>
            </w:r>
          </w:p>
        </w:tc>
        <w:tc>
          <w:tcPr>
            <w:tcW w:w="1715" w:type="dxa"/>
            <w:vAlign w:val="center"/>
          </w:tcPr>
          <w:p w14:paraId="4AFD38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Турчен М.О.</w:t>
            </w:r>
          </w:p>
        </w:tc>
        <w:tc>
          <w:tcPr>
            <w:tcW w:w="1413" w:type="dxa"/>
            <w:vAlign w:val="center"/>
          </w:tcPr>
          <w:p w14:paraId="6F743CB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23 роки</w:t>
            </w:r>
          </w:p>
        </w:tc>
        <w:tc>
          <w:tcPr>
            <w:tcW w:w="1875" w:type="dxa"/>
            <w:vAlign w:val="center"/>
          </w:tcPr>
          <w:p w14:paraId="594AC3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Клишки, Кролевецього повіту</w:t>
            </w:r>
          </w:p>
        </w:tc>
        <w:tc>
          <w:tcPr>
            <w:tcW w:w="1296" w:type="dxa"/>
            <w:vAlign w:val="center"/>
          </w:tcPr>
          <w:p w14:paraId="2444734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15.04.1908</w:t>
            </w:r>
          </w:p>
        </w:tc>
        <w:tc>
          <w:tcPr>
            <w:tcW w:w="1594" w:type="dxa"/>
            <w:vAlign w:val="center"/>
          </w:tcPr>
          <w:p w14:paraId="7107D63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4B1F1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980BBB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6AADBC9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26298C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230B966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317</w:t>
            </w:r>
          </w:p>
        </w:tc>
      </w:tr>
      <w:tr w:rsidR="00BC79A4" w:rsidRPr="00BC79A4" w14:paraId="2A34A3DC" w14:textId="77777777" w:rsidTr="00085CE2">
        <w:trPr>
          <w:trHeight w:val="462"/>
        </w:trPr>
        <w:tc>
          <w:tcPr>
            <w:tcW w:w="636" w:type="dxa"/>
            <w:vAlign w:val="center"/>
          </w:tcPr>
          <w:p w14:paraId="1D16853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75.</w:t>
            </w:r>
          </w:p>
        </w:tc>
        <w:tc>
          <w:tcPr>
            <w:tcW w:w="1715" w:type="dxa"/>
            <w:vAlign w:val="center"/>
          </w:tcPr>
          <w:p w14:paraId="04007F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Литвин І.С.</w:t>
            </w:r>
          </w:p>
        </w:tc>
        <w:tc>
          <w:tcPr>
            <w:tcW w:w="1413" w:type="dxa"/>
            <w:vAlign w:val="center"/>
          </w:tcPr>
          <w:p w14:paraId="222DA46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23 роки</w:t>
            </w:r>
          </w:p>
        </w:tc>
        <w:tc>
          <w:tcPr>
            <w:tcW w:w="1875" w:type="dxa"/>
            <w:vAlign w:val="center"/>
          </w:tcPr>
          <w:p w14:paraId="4C09A80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Уливки, Кролевецього повіту</w:t>
            </w:r>
          </w:p>
        </w:tc>
        <w:tc>
          <w:tcPr>
            <w:tcW w:w="1296" w:type="dxa"/>
            <w:vAlign w:val="center"/>
          </w:tcPr>
          <w:p w14:paraId="297F60B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17.08.1908</w:t>
            </w:r>
          </w:p>
        </w:tc>
        <w:tc>
          <w:tcPr>
            <w:tcW w:w="1594" w:type="dxa"/>
            <w:vAlign w:val="center"/>
          </w:tcPr>
          <w:p w14:paraId="16AD4BD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142E2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DFB04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31D87BF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591765A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71A38BB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322</w:t>
            </w:r>
          </w:p>
        </w:tc>
      </w:tr>
      <w:tr w:rsidR="00BC79A4" w:rsidRPr="00BC79A4" w14:paraId="3EEBCDE3" w14:textId="77777777" w:rsidTr="00085CE2">
        <w:trPr>
          <w:trHeight w:val="462"/>
        </w:trPr>
        <w:tc>
          <w:tcPr>
            <w:tcW w:w="636" w:type="dxa"/>
            <w:vAlign w:val="center"/>
          </w:tcPr>
          <w:p w14:paraId="0D8F3A6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76.</w:t>
            </w:r>
          </w:p>
        </w:tc>
        <w:tc>
          <w:tcPr>
            <w:tcW w:w="1715" w:type="dxa"/>
            <w:vAlign w:val="center"/>
          </w:tcPr>
          <w:p w14:paraId="4ABFEEC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Трофіменко С.П.</w:t>
            </w:r>
          </w:p>
        </w:tc>
        <w:tc>
          <w:tcPr>
            <w:tcW w:w="1413" w:type="dxa"/>
            <w:vAlign w:val="center"/>
          </w:tcPr>
          <w:p w14:paraId="40377F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20 років</w:t>
            </w:r>
          </w:p>
        </w:tc>
        <w:tc>
          <w:tcPr>
            <w:tcW w:w="1875" w:type="dxa"/>
            <w:vAlign w:val="center"/>
          </w:tcPr>
          <w:p w14:paraId="2C32FC0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Уливки, Кролевецього повіту</w:t>
            </w:r>
          </w:p>
        </w:tc>
        <w:tc>
          <w:tcPr>
            <w:tcW w:w="1296" w:type="dxa"/>
            <w:vAlign w:val="center"/>
          </w:tcPr>
          <w:p w14:paraId="3AFAEE4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17.08.1908</w:t>
            </w:r>
          </w:p>
        </w:tc>
        <w:tc>
          <w:tcPr>
            <w:tcW w:w="1594" w:type="dxa"/>
            <w:vAlign w:val="center"/>
          </w:tcPr>
          <w:p w14:paraId="47942F4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AE678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6ACB20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A36EF2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28820D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2053839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322</w:t>
            </w:r>
          </w:p>
        </w:tc>
      </w:tr>
      <w:tr w:rsidR="00BC79A4" w:rsidRPr="00BC79A4" w14:paraId="570FA89D" w14:textId="77777777" w:rsidTr="00085CE2">
        <w:trPr>
          <w:trHeight w:val="462"/>
        </w:trPr>
        <w:tc>
          <w:tcPr>
            <w:tcW w:w="636" w:type="dxa"/>
            <w:vAlign w:val="center"/>
          </w:tcPr>
          <w:p w14:paraId="7746405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77.</w:t>
            </w:r>
          </w:p>
        </w:tc>
        <w:tc>
          <w:tcPr>
            <w:tcW w:w="1715" w:type="dxa"/>
            <w:vAlign w:val="center"/>
          </w:tcPr>
          <w:p w14:paraId="5D20849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Кулибов Т.В.</w:t>
            </w:r>
          </w:p>
        </w:tc>
        <w:tc>
          <w:tcPr>
            <w:tcW w:w="1413" w:type="dxa"/>
            <w:vAlign w:val="center"/>
          </w:tcPr>
          <w:p w14:paraId="438B1C9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20 років</w:t>
            </w:r>
          </w:p>
        </w:tc>
        <w:tc>
          <w:tcPr>
            <w:tcW w:w="1875" w:type="dxa"/>
            <w:vAlign w:val="center"/>
          </w:tcPr>
          <w:p w14:paraId="4AD402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Уливки, Кролевецього повіту</w:t>
            </w:r>
          </w:p>
        </w:tc>
        <w:tc>
          <w:tcPr>
            <w:tcW w:w="1296" w:type="dxa"/>
            <w:vAlign w:val="center"/>
          </w:tcPr>
          <w:p w14:paraId="4260887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17.08.1908</w:t>
            </w:r>
          </w:p>
        </w:tc>
        <w:tc>
          <w:tcPr>
            <w:tcW w:w="1594" w:type="dxa"/>
            <w:vAlign w:val="center"/>
          </w:tcPr>
          <w:p w14:paraId="0C6016D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D593F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3E9B6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804CE5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B6CDC4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4A4BBFF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322</w:t>
            </w:r>
          </w:p>
        </w:tc>
      </w:tr>
      <w:tr w:rsidR="00BC79A4" w:rsidRPr="00BC79A4" w14:paraId="18F086D0" w14:textId="77777777" w:rsidTr="00085CE2">
        <w:trPr>
          <w:trHeight w:val="462"/>
        </w:trPr>
        <w:tc>
          <w:tcPr>
            <w:tcW w:w="636" w:type="dxa"/>
            <w:vAlign w:val="center"/>
          </w:tcPr>
          <w:p w14:paraId="0EC478F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78.</w:t>
            </w:r>
          </w:p>
        </w:tc>
        <w:tc>
          <w:tcPr>
            <w:tcW w:w="1715" w:type="dxa"/>
            <w:vAlign w:val="center"/>
          </w:tcPr>
          <w:p w14:paraId="22622F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Дубовський Д.М.</w:t>
            </w:r>
          </w:p>
        </w:tc>
        <w:tc>
          <w:tcPr>
            <w:tcW w:w="1413" w:type="dxa"/>
            <w:vAlign w:val="center"/>
          </w:tcPr>
          <w:p w14:paraId="2BBB33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18 років</w:t>
            </w:r>
          </w:p>
        </w:tc>
        <w:tc>
          <w:tcPr>
            <w:tcW w:w="1875" w:type="dxa"/>
            <w:vAlign w:val="center"/>
          </w:tcPr>
          <w:p w14:paraId="47A9A39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Кролевець, Кролевецього повіту</w:t>
            </w:r>
          </w:p>
        </w:tc>
        <w:tc>
          <w:tcPr>
            <w:tcW w:w="1296" w:type="dxa"/>
            <w:vAlign w:val="center"/>
          </w:tcPr>
          <w:p w14:paraId="51F4EDE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07.01.1911</w:t>
            </w:r>
          </w:p>
        </w:tc>
        <w:tc>
          <w:tcPr>
            <w:tcW w:w="1594" w:type="dxa"/>
            <w:vAlign w:val="center"/>
          </w:tcPr>
          <w:p w14:paraId="3C57BD4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D04A75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694224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BF2B7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298344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дні арешту</w:t>
            </w:r>
          </w:p>
        </w:tc>
        <w:tc>
          <w:tcPr>
            <w:tcW w:w="1406" w:type="dxa"/>
            <w:vAlign w:val="center"/>
          </w:tcPr>
          <w:p w14:paraId="2BDEAF1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361</w:t>
            </w:r>
          </w:p>
        </w:tc>
      </w:tr>
      <w:tr w:rsidR="00BC79A4" w:rsidRPr="00BC79A4" w14:paraId="484862D5" w14:textId="77777777" w:rsidTr="00085CE2">
        <w:trPr>
          <w:trHeight w:val="462"/>
        </w:trPr>
        <w:tc>
          <w:tcPr>
            <w:tcW w:w="636" w:type="dxa"/>
            <w:vAlign w:val="center"/>
          </w:tcPr>
          <w:p w14:paraId="5E70918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79.</w:t>
            </w:r>
          </w:p>
        </w:tc>
        <w:tc>
          <w:tcPr>
            <w:tcW w:w="1715" w:type="dxa"/>
            <w:vAlign w:val="center"/>
          </w:tcPr>
          <w:p w14:paraId="1F8C028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Ментей К.Є.</w:t>
            </w:r>
          </w:p>
        </w:tc>
        <w:tc>
          <w:tcPr>
            <w:tcW w:w="1413" w:type="dxa"/>
            <w:vAlign w:val="center"/>
          </w:tcPr>
          <w:p w14:paraId="594A7D2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43 роки</w:t>
            </w:r>
          </w:p>
        </w:tc>
        <w:tc>
          <w:tcPr>
            <w:tcW w:w="1875" w:type="dxa"/>
            <w:vAlign w:val="center"/>
          </w:tcPr>
          <w:p w14:paraId="19B098F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с.Шаболтасівка, Кролевецього повіту</w:t>
            </w:r>
          </w:p>
        </w:tc>
        <w:tc>
          <w:tcPr>
            <w:tcW w:w="1296" w:type="dxa"/>
            <w:vAlign w:val="center"/>
          </w:tcPr>
          <w:p w14:paraId="26E8F40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03.01.1911</w:t>
            </w:r>
          </w:p>
        </w:tc>
        <w:tc>
          <w:tcPr>
            <w:tcW w:w="1594" w:type="dxa"/>
            <w:vAlign w:val="center"/>
          </w:tcPr>
          <w:p w14:paraId="51E58DA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E77F77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B5E5C9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3E13C3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17430F1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 днів арешту</w:t>
            </w:r>
          </w:p>
        </w:tc>
        <w:tc>
          <w:tcPr>
            <w:tcW w:w="1406" w:type="dxa"/>
            <w:vAlign w:val="center"/>
          </w:tcPr>
          <w:p w14:paraId="02A67E5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362</w:t>
            </w:r>
          </w:p>
        </w:tc>
      </w:tr>
      <w:tr w:rsidR="00DA5725" w:rsidRPr="00BC79A4" w14:paraId="4A2C14EE" w14:textId="77777777" w:rsidTr="00085CE2">
        <w:trPr>
          <w:trHeight w:val="462"/>
        </w:trPr>
        <w:tc>
          <w:tcPr>
            <w:tcW w:w="636" w:type="dxa"/>
            <w:vAlign w:val="center"/>
          </w:tcPr>
          <w:p w14:paraId="68639985" w14:textId="3F8F6AE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500571C3" w14:textId="7C04827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7BEA15A3" w14:textId="540E270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5E4CF936" w14:textId="3DFC5E6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4A017524" w14:textId="15BEA95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34F7CED4" w14:textId="4E72C46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21C6724F" w14:textId="23E632F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551C0BA0" w14:textId="513DC50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2FF6EB8B" w14:textId="49BCB08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2EB6F4FC" w14:textId="66CDF99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3BE137F2" w14:textId="06ED3D66"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7AA85DF" w14:textId="77777777" w:rsidTr="00085CE2">
        <w:trPr>
          <w:trHeight w:val="462"/>
        </w:trPr>
        <w:tc>
          <w:tcPr>
            <w:tcW w:w="636" w:type="dxa"/>
            <w:vAlign w:val="center"/>
          </w:tcPr>
          <w:p w14:paraId="1C045FD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80.</w:t>
            </w:r>
          </w:p>
        </w:tc>
        <w:tc>
          <w:tcPr>
            <w:tcW w:w="1715" w:type="dxa"/>
            <w:vAlign w:val="center"/>
          </w:tcPr>
          <w:p w14:paraId="6EDCCEF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Железний М.Г.</w:t>
            </w:r>
          </w:p>
        </w:tc>
        <w:tc>
          <w:tcPr>
            <w:tcW w:w="1413" w:type="dxa"/>
            <w:vAlign w:val="center"/>
          </w:tcPr>
          <w:p w14:paraId="27FD6F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22 роки</w:t>
            </w:r>
          </w:p>
        </w:tc>
        <w:tc>
          <w:tcPr>
            <w:tcW w:w="1875" w:type="dxa"/>
            <w:vAlign w:val="center"/>
          </w:tcPr>
          <w:p w14:paraId="40A255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с.Іваньков, Кролевецього повіту</w:t>
            </w:r>
          </w:p>
        </w:tc>
        <w:tc>
          <w:tcPr>
            <w:tcW w:w="1296" w:type="dxa"/>
            <w:vAlign w:val="center"/>
          </w:tcPr>
          <w:p w14:paraId="2EC07C9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09.12.1912</w:t>
            </w:r>
          </w:p>
        </w:tc>
        <w:tc>
          <w:tcPr>
            <w:tcW w:w="1594" w:type="dxa"/>
            <w:vAlign w:val="center"/>
          </w:tcPr>
          <w:p w14:paraId="2979996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8FE123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60E1BC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64D746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44780AC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рік арешту</w:t>
            </w:r>
          </w:p>
        </w:tc>
        <w:tc>
          <w:tcPr>
            <w:tcW w:w="1406" w:type="dxa"/>
            <w:vAlign w:val="center"/>
          </w:tcPr>
          <w:p w14:paraId="4C417EC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6, од. зб. 424</w:t>
            </w:r>
          </w:p>
        </w:tc>
      </w:tr>
      <w:tr w:rsidR="00BC79A4" w:rsidRPr="00BC79A4" w14:paraId="6F715BD3" w14:textId="77777777" w:rsidTr="00085CE2">
        <w:trPr>
          <w:trHeight w:val="462"/>
        </w:trPr>
        <w:tc>
          <w:tcPr>
            <w:tcW w:w="636" w:type="dxa"/>
            <w:vAlign w:val="center"/>
          </w:tcPr>
          <w:p w14:paraId="33DE781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81.</w:t>
            </w:r>
          </w:p>
        </w:tc>
        <w:tc>
          <w:tcPr>
            <w:tcW w:w="1715" w:type="dxa"/>
            <w:vAlign w:val="center"/>
          </w:tcPr>
          <w:p w14:paraId="78B2713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Антонов К.</w:t>
            </w:r>
          </w:p>
        </w:tc>
        <w:tc>
          <w:tcPr>
            <w:tcW w:w="1413" w:type="dxa"/>
            <w:vAlign w:val="center"/>
          </w:tcPr>
          <w:p w14:paraId="70ADF07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24 роки</w:t>
            </w:r>
          </w:p>
        </w:tc>
        <w:tc>
          <w:tcPr>
            <w:tcW w:w="1875" w:type="dxa"/>
            <w:vAlign w:val="center"/>
          </w:tcPr>
          <w:p w14:paraId="5BEE18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Ярославець, Глухівського повіту</w:t>
            </w:r>
          </w:p>
        </w:tc>
        <w:tc>
          <w:tcPr>
            <w:tcW w:w="1296" w:type="dxa"/>
            <w:vAlign w:val="center"/>
          </w:tcPr>
          <w:p w14:paraId="58295E4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20.05.1875</w:t>
            </w:r>
          </w:p>
        </w:tc>
        <w:tc>
          <w:tcPr>
            <w:tcW w:w="1594" w:type="dxa"/>
            <w:vAlign w:val="center"/>
          </w:tcPr>
          <w:p w14:paraId="4611E5D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7AB371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E6DE40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18D16C2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352F1A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7 днів арешту</w:t>
            </w:r>
          </w:p>
        </w:tc>
        <w:tc>
          <w:tcPr>
            <w:tcW w:w="1406" w:type="dxa"/>
            <w:vAlign w:val="center"/>
          </w:tcPr>
          <w:p w14:paraId="6B1067F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40</w:t>
            </w:r>
          </w:p>
        </w:tc>
      </w:tr>
      <w:tr w:rsidR="00BC79A4" w:rsidRPr="00BC79A4" w14:paraId="111D650E" w14:textId="77777777" w:rsidTr="00085CE2">
        <w:trPr>
          <w:trHeight w:val="462"/>
        </w:trPr>
        <w:tc>
          <w:tcPr>
            <w:tcW w:w="636" w:type="dxa"/>
            <w:vAlign w:val="center"/>
          </w:tcPr>
          <w:p w14:paraId="2B828B9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82.</w:t>
            </w:r>
          </w:p>
        </w:tc>
        <w:tc>
          <w:tcPr>
            <w:tcW w:w="1715" w:type="dxa"/>
            <w:vAlign w:val="center"/>
          </w:tcPr>
          <w:p w14:paraId="4A33301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Блинська Г.</w:t>
            </w:r>
          </w:p>
        </w:tc>
        <w:tc>
          <w:tcPr>
            <w:tcW w:w="1413" w:type="dxa"/>
            <w:vAlign w:val="center"/>
          </w:tcPr>
          <w:p w14:paraId="28C9FB8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міщанка, 40 років</w:t>
            </w:r>
          </w:p>
        </w:tc>
        <w:tc>
          <w:tcPr>
            <w:tcW w:w="1875" w:type="dxa"/>
            <w:vAlign w:val="center"/>
          </w:tcPr>
          <w:p w14:paraId="67C3B4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Глухів, Глухівського повіту</w:t>
            </w:r>
          </w:p>
        </w:tc>
        <w:tc>
          <w:tcPr>
            <w:tcW w:w="1296" w:type="dxa"/>
            <w:vAlign w:val="center"/>
          </w:tcPr>
          <w:p w14:paraId="59F6242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14.08.1874</w:t>
            </w:r>
          </w:p>
        </w:tc>
        <w:tc>
          <w:tcPr>
            <w:tcW w:w="1594" w:type="dxa"/>
            <w:vAlign w:val="center"/>
          </w:tcPr>
          <w:p w14:paraId="52D538C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8EFA02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юдейка</w:t>
            </w:r>
          </w:p>
        </w:tc>
        <w:tc>
          <w:tcPr>
            <w:tcW w:w="1475" w:type="dxa"/>
            <w:vAlign w:val="center"/>
          </w:tcPr>
          <w:p w14:paraId="7BE0CA8A"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9C71B6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182 У.Н.</w:t>
            </w:r>
          </w:p>
        </w:tc>
        <w:tc>
          <w:tcPr>
            <w:tcW w:w="1540" w:type="dxa"/>
            <w:vAlign w:val="center"/>
          </w:tcPr>
          <w:p w14:paraId="6673F1D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0911F62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48</w:t>
            </w:r>
          </w:p>
        </w:tc>
      </w:tr>
      <w:tr w:rsidR="00BC79A4" w:rsidRPr="00BC79A4" w14:paraId="5486E6EA" w14:textId="77777777" w:rsidTr="00085CE2">
        <w:trPr>
          <w:trHeight w:val="462"/>
        </w:trPr>
        <w:tc>
          <w:tcPr>
            <w:tcW w:w="636" w:type="dxa"/>
            <w:vAlign w:val="center"/>
          </w:tcPr>
          <w:p w14:paraId="2FBA7B9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83.</w:t>
            </w:r>
          </w:p>
        </w:tc>
        <w:tc>
          <w:tcPr>
            <w:tcW w:w="1715" w:type="dxa"/>
            <w:vAlign w:val="center"/>
          </w:tcPr>
          <w:p w14:paraId="2025125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Прочідова Н.Н.</w:t>
            </w:r>
          </w:p>
        </w:tc>
        <w:tc>
          <w:tcPr>
            <w:tcW w:w="1413" w:type="dxa"/>
            <w:vAlign w:val="center"/>
          </w:tcPr>
          <w:p w14:paraId="493DB1C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19 років</w:t>
            </w:r>
          </w:p>
        </w:tc>
        <w:tc>
          <w:tcPr>
            <w:tcW w:w="1875" w:type="dxa"/>
            <w:vAlign w:val="center"/>
          </w:tcPr>
          <w:p w14:paraId="5EDA0A2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Янурівка, Глухівського повіту</w:t>
            </w:r>
          </w:p>
        </w:tc>
        <w:tc>
          <w:tcPr>
            <w:tcW w:w="1296" w:type="dxa"/>
            <w:vAlign w:val="center"/>
          </w:tcPr>
          <w:p w14:paraId="6DC3E1A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23.06.1876</w:t>
            </w:r>
          </w:p>
        </w:tc>
        <w:tc>
          <w:tcPr>
            <w:tcW w:w="1594" w:type="dxa"/>
            <w:vAlign w:val="center"/>
          </w:tcPr>
          <w:p w14:paraId="0EB527C1"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6C2C74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9645A3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9E5E5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223 У.У.</w:t>
            </w:r>
          </w:p>
        </w:tc>
        <w:tc>
          <w:tcPr>
            <w:tcW w:w="1540" w:type="dxa"/>
            <w:vAlign w:val="center"/>
          </w:tcPr>
          <w:p w14:paraId="33985FA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вислали до Сибіру</w:t>
            </w:r>
          </w:p>
        </w:tc>
        <w:tc>
          <w:tcPr>
            <w:tcW w:w="1406" w:type="dxa"/>
            <w:vAlign w:val="center"/>
          </w:tcPr>
          <w:p w14:paraId="779970B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58</w:t>
            </w:r>
          </w:p>
        </w:tc>
      </w:tr>
      <w:tr w:rsidR="00BC79A4" w:rsidRPr="00BC79A4" w14:paraId="3F120794" w14:textId="77777777" w:rsidTr="00085CE2">
        <w:trPr>
          <w:trHeight w:val="462"/>
        </w:trPr>
        <w:tc>
          <w:tcPr>
            <w:tcW w:w="636" w:type="dxa"/>
            <w:vAlign w:val="center"/>
          </w:tcPr>
          <w:p w14:paraId="56557A5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84.</w:t>
            </w:r>
          </w:p>
        </w:tc>
        <w:tc>
          <w:tcPr>
            <w:tcW w:w="1715" w:type="dxa"/>
            <w:vAlign w:val="center"/>
          </w:tcPr>
          <w:p w14:paraId="28436BE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Степанко М.Я.</w:t>
            </w:r>
          </w:p>
        </w:tc>
        <w:tc>
          <w:tcPr>
            <w:tcW w:w="1413" w:type="dxa"/>
            <w:vAlign w:val="center"/>
          </w:tcPr>
          <w:p w14:paraId="3D8FEA1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551363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Янурівка, Глухівського повіту</w:t>
            </w:r>
          </w:p>
        </w:tc>
        <w:tc>
          <w:tcPr>
            <w:tcW w:w="1296" w:type="dxa"/>
            <w:vAlign w:val="center"/>
          </w:tcPr>
          <w:p w14:paraId="63EC1A3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23.06.1876</w:t>
            </w:r>
          </w:p>
        </w:tc>
        <w:tc>
          <w:tcPr>
            <w:tcW w:w="1594" w:type="dxa"/>
            <w:vAlign w:val="center"/>
          </w:tcPr>
          <w:p w14:paraId="73B76C0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EB8288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59F790B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0978B0B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223 У.У.</w:t>
            </w:r>
          </w:p>
        </w:tc>
        <w:tc>
          <w:tcPr>
            <w:tcW w:w="1540" w:type="dxa"/>
            <w:vAlign w:val="center"/>
          </w:tcPr>
          <w:p w14:paraId="762092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вислали до Сибіру</w:t>
            </w:r>
          </w:p>
        </w:tc>
        <w:tc>
          <w:tcPr>
            <w:tcW w:w="1406" w:type="dxa"/>
            <w:vAlign w:val="center"/>
          </w:tcPr>
          <w:p w14:paraId="5A8F1B2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58</w:t>
            </w:r>
          </w:p>
        </w:tc>
      </w:tr>
      <w:tr w:rsidR="00BC79A4" w:rsidRPr="00BC79A4" w14:paraId="0E034E70" w14:textId="77777777" w:rsidTr="00085CE2">
        <w:trPr>
          <w:trHeight w:val="462"/>
        </w:trPr>
        <w:tc>
          <w:tcPr>
            <w:tcW w:w="636" w:type="dxa"/>
            <w:vAlign w:val="center"/>
          </w:tcPr>
          <w:p w14:paraId="31B9932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85.</w:t>
            </w:r>
          </w:p>
        </w:tc>
        <w:tc>
          <w:tcPr>
            <w:tcW w:w="1715" w:type="dxa"/>
            <w:vAlign w:val="center"/>
          </w:tcPr>
          <w:p w14:paraId="374E351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Мелихов Г.І.</w:t>
            </w:r>
          </w:p>
        </w:tc>
        <w:tc>
          <w:tcPr>
            <w:tcW w:w="1413" w:type="dxa"/>
            <w:vAlign w:val="center"/>
          </w:tcPr>
          <w:p w14:paraId="4E56FCC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30 років</w:t>
            </w:r>
          </w:p>
        </w:tc>
        <w:tc>
          <w:tcPr>
            <w:tcW w:w="1875" w:type="dxa"/>
            <w:vAlign w:val="center"/>
          </w:tcPr>
          <w:p w14:paraId="7A2D620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Янурівка, Глухівського повіту</w:t>
            </w:r>
          </w:p>
        </w:tc>
        <w:tc>
          <w:tcPr>
            <w:tcW w:w="1296" w:type="dxa"/>
            <w:vAlign w:val="center"/>
          </w:tcPr>
          <w:p w14:paraId="3A173FD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23.06.1876</w:t>
            </w:r>
          </w:p>
        </w:tc>
        <w:tc>
          <w:tcPr>
            <w:tcW w:w="1594" w:type="dxa"/>
            <w:vAlign w:val="center"/>
          </w:tcPr>
          <w:p w14:paraId="28F856F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A2E4A3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CE1975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3578A8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223 У.У.</w:t>
            </w:r>
          </w:p>
        </w:tc>
        <w:tc>
          <w:tcPr>
            <w:tcW w:w="1540" w:type="dxa"/>
            <w:vAlign w:val="center"/>
          </w:tcPr>
          <w:p w14:paraId="70F4386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вислали до Сибіру</w:t>
            </w:r>
          </w:p>
        </w:tc>
        <w:tc>
          <w:tcPr>
            <w:tcW w:w="1406" w:type="dxa"/>
            <w:vAlign w:val="center"/>
          </w:tcPr>
          <w:p w14:paraId="642582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58</w:t>
            </w:r>
          </w:p>
        </w:tc>
      </w:tr>
      <w:tr w:rsidR="00DA5725" w:rsidRPr="00BC79A4" w14:paraId="3F30971E" w14:textId="77777777" w:rsidTr="00085CE2">
        <w:trPr>
          <w:trHeight w:val="462"/>
        </w:trPr>
        <w:tc>
          <w:tcPr>
            <w:tcW w:w="636" w:type="dxa"/>
            <w:vAlign w:val="center"/>
          </w:tcPr>
          <w:p w14:paraId="3F9A6F0C" w14:textId="5B0184E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2A2EB91" w14:textId="6454BEE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5F33CE33" w14:textId="222D739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617A6107" w14:textId="44B884D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2EE935F7" w14:textId="75CCA77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43C81833" w14:textId="474129A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6E5543B3" w14:textId="29E849D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58132ECD" w14:textId="4F65398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72F74337" w14:textId="795C14D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12DA7F88" w14:textId="5C98ED3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635B4345" w14:textId="71D191A0"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5AE44503" w14:textId="77777777" w:rsidTr="00085CE2">
        <w:trPr>
          <w:trHeight w:val="462"/>
        </w:trPr>
        <w:tc>
          <w:tcPr>
            <w:tcW w:w="636" w:type="dxa"/>
            <w:vAlign w:val="center"/>
          </w:tcPr>
          <w:p w14:paraId="2FE4C91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86.</w:t>
            </w:r>
          </w:p>
        </w:tc>
        <w:tc>
          <w:tcPr>
            <w:tcW w:w="1715" w:type="dxa"/>
            <w:vAlign w:val="center"/>
          </w:tcPr>
          <w:p w14:paraId="7703969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Забрам П.</w:t>
            </w:r>
          </w:p>
        </w:tc>
        <w:tc>
          <w:tcPr>
            <w:tcW w:w="1413" w:type="dxa"/>
            <w:vAlign w:val="center"/>
          </w:tcPr>
          <w:p w14:paraId="5FB4851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75" w:type="dxa"/>
            <w:vAlign w:val="center"/>
          </w:tcPr>
          <w:p w14:paraId="2B623DE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Глухів, Глухівського повіту</w:t>
            </w:r>
          </w:p>
        </w:tc>
        <w:tc>
          <w:tcPr>
            <w:tcW w:w="1296" w:type="dxa"/>
            <w:vAlign w:val="center"/>
          </w:tcPr>
          <w:p w14:paraId="72ECFD56"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94" w:type="dxa"/>
            <w:vAlign w:val="center"/>
          </w:tcPr>
          <w:p w14:paraId="08BFBE3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24.04.1881</w:t>
            </w:r>
          </w:p>
        </w:tc>
        <w:tc>
          <w:tcPr>
            <w:tcW w:w="1814" w:type="dxa"/>
            <w:vAlign w:val="center"/>
          </w:tcPr>
          <w:p w14:paraId="3EF0DBB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юдей</w:t>
            </w:r>
          </w:p>
        </w:tc>
        <w:tc>
          <w:tcPr>
            <w:tcW w:w="1475" w:type="dxa"/>
            <w:vAlign w:val="center"/>
          </w:tcPr>
          <w:p w14:paraId="392A850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2F3E2D3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7F588DD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034721B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75</w:t>
            </w:r>
          </w:p>
        </w:tc>
      </w:tr>
      <w:tr w:rsidR="00BC79A4" w:rsidRPr="00BC79A4" w14:paraId="4A30155A" w14:textId="77777777" w:rsidTr="00085CE2">
        <w:trPr>
          <w:trHeight w:val="462"/>
        </w:trPr>
        <w:tc>
          <w:tcPr>
            <w:tcW w:w="636" w:type="dxa"/>
            <w:vAlign w:val="center"/>
          </w:tcPr>
          <w:p w14:paraId="0238696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87.</w:t>
            </w:r>
          </w:p>
        </w:tc>
        <w:tc>
          <w:tcPr>
            <w:tcW w:w="1715" w:type="dxa"/>
            <w:vAlign w:val="center"/>
          </w:tcPr>
          <w:p w14:paraId="4930285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Тарасик І.Я.</w:t>
            </w:r>
          </w:p>
        </w:tc>
        <w:tc>
          <w:tcPr>
            <w:tcW w:w="1413" w:type="dxa"/>
            <w:vAlign w:val="center"/>
          </w:tcPr>
          <w:p w14:paraId="5788C45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21 рік</w:t>
            </w:r>
          </w:p>
        </w:tc>
        <w:tc>
          <w:tcPr>
            <w:tcW w:w="1875" w:type="dxa"/>
            <w:vAlign w:val="center"/>
          </w:tcPr>
          <w:p w14:paraId="34E003B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Вікторов, Глухівського повіту</w:t>
            </w:r>
          </w:p>
        </w:tc>
        <w:tc>
          <w:tcPr>
            <w:tcW w:w="1296" w:type="dxa"/>
            <w:vAlign w:val="center"/>
          </w:tcPr>
          <w:p w14:paraId="10FB1E0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15.07.1881</w:t>
            </w:r>
          </w:p>
        </w:tc>
        <w:tc>
          <w:tcPr>
            <w:tcW w:w="1594" w:type="dxa"/>
            <w:vAlign w:val="center"/>
          </w:tcPr>
          <w:p w14:paraId="0CBAF1BF"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AD8D6A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BAF62D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427099E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74CD99E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0E96CC8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81</w:t>
            </w:r>
          </w:p>
        </w:tc>
      </w:tr>
      <w:tr w:rsidR="00BC79A4" w:rsidRPr="00BC79A4" w14:paraId="04B14712" w14:textId="77777777" w:rsidTr="00085CE2">
        <w:trPr>
          <w:trHeight w:val="462"/>
        </w:trPr>
        <w:tc>
          <w:tcPr>
            <w:tcW w:w="636" w:type="dxa"/>
            <w:vAlign w:val="center"/>
          </w:tcPr>
          <w:p w14:paraId="511A041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88.</w:t>
            </w:r>
          </w:p>
        </w:tc>
        <w:tc>
          <w:tcPr>
            <w:tcW w:w="1715" w:type="dxa"/>
            <w:vAlign w:val="center"/>
          </w:tcPr>
          <w:p w14:paraId="6E1BED9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Орчев Г.О.</w:t>
            </w:r>
          </w:p>
        </w:tc>
        <w:tc>
          <w:tcPr>
            <w:tcW w:w="1413" w:type="dxa"/>
            <w:vAlign w:val="center"/>
          </w:tcPr>
          <w:p w14:paraId="4077017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26 років</w:t>
            </w:r>
          </w:p>
        </w:tc>
        <w:tc>
          <w:tcPr>
            <w:tcW w:w="1875" w:type="dxa"/>
            <w:vAlign w:val="center"/>
          </w:tcPr>
          <w:p w14:paraId="308007E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Вікторов, Глухівського повіту</w:t>
            </w:r>
          </w:p>
        </w:tc>
        <w:tc>
          <w:tcPr>
            <w:tcW w:w="1296" w:type="dxa"/>
            <w:vAlign w:val="center"/>
          </w:tcPr>
          <w:p w14:paraId="3ABAE77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15.07.1881</w:t>
            </w:r>
          </w:p>
        </w:tc>
        <w:tc>
          <w:tcPr>
            <w:tcW w:w="1594" w:type="dxa"/>
            <w:vAlign w:val="center"/>
          </w:tcPr>
          <w:p w14:paraId="2F4E2721"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643FFC9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05CA4AB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3CA1B6E9"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540" w:type="dxa"/>
            <w:vAlign w:val="center"/>
          </w:tcPr>
          <w:p w14:paraId="22F2CD5B"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57BCE53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81</w:t>
            </w:r>
          </w:p>
        </w:tc>
      </w:tr>
      <w:tr w:rsidR="00BC79A4" w:rsidRPr="00BC79A4" w14:paraId="47C65E99" w14:textId="77777777" w:rsidTr="00085CE2">
        <w:trPr>
          <w:trHeight w:val="462"/>
        </w:trPr>
        <w:tc>
          <w:tcPr>
            <w:tcW w:w="636" w:type="dxa"/>
            <w:vAlign w:val="center"/>
          </w:tcPr>
          <w:p w14:paraId="20002ED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89.</w:t>
            </w:r>
          </w:p>
        </w:tc>
        <w:tc>
          <w:tcPr>
            <w:tcW w:w="1715" w:type="dxa"/>
            <w:vAlign w:val="center"/>
          </w:tcPr>
          <w:p w14:paraId="4211DBE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Лисенко А.К.</w:t>
            </w:r>
          </w:p>
        </w:tc>
        <w:tc>
          <w:tcPr>
            <w:tcW w:w="1413" w:type="dxa"/>
            <w:vAlign w:val="center"/>
          </w:tcPr>
          <w:p w14:paraId="422CFE2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28 років</w:t>
            </w:r>
          </w:p>
        </w:tc>
        <w:tc>
          <w:tcPr>
            <w:tcW w:w="1875" w:type="dxa"/>
            <w:vAlign w:val="center"/>
          </w:tcPr>
          <w:p w14:paraId="53203AC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Слаут, Глухівського повіту</w:t>
            </w:r>
          </w:p>
        </w:tc>
        <w:tc>
          <w:tcPr>
            <w:tcW w:w="1296" w:type="dxa"/>
            <w:vAlign w:val="center"/>
          </w:tcPr>
          <w:p w14:paraId="167C89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07.01.1899</w:t>
            </w:r>
          </w:p>
        </w:tc>
        <w:tc>
          <w:tcPr>
            <w:tcW w:w="1594" w:type="dxa"/>
            <w:vAlign w:val="center"/>
          </w:tcPr>
          <w:p w14:paraId="42AAB16C"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29654D2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2E4DD7F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B62EF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1D9679D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30CD1C6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185</w:t>
            </w:r>
          </w:p>
        </w:tc>
      </w:tr>
      <w:tr w:rsidR="00BC79A4" w:rsidRPr="00BC79A4" w14:paraId="20A22100" w14:textId="77777777" w:rsidTr="00085CE2">
        <w:trPr>
          <w:trHeight w:val="462"/>
        </w:trPr>
        <w:tc>
          <w:tcPr>
            <w:tcW w:w="636" w:type="dxa"/>
            <w:vAlign w:val="center"/>
          </w:tcPr>
          <w:p w14:paraId="2027F79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90.</w:t>
            </w:r>
          </w:p>
        </w:tc>
        <w:tc>
          <w:tcPr>
            <w:tcW w:w="1715" w:type="dxa"/>
            <w:vAlign w:val="center"/>
          </w:tcPr>
          <w:p w14:paraId="3853085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Проненко І.Ф.</w:t>
            </w:r>
          </w:p>
        </w:tc>
        <w:tc>
          <w:tcPr>
            <w:tcW w:w="1413" w:type="dxa"/>
            <w:vAlign w:val="center"/>
          </w:tcPr>
          <w:p w14:paraId="6472F3C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20 років</w:t>
            </w:r>
          </w:p>
        </w:tc>
        <w:tc>
          <w:tcPr>
            <w:tcW w:w="1875" w:type="dxa"/>
            <w:vAlign w:val="center"/>
          </w:tcPr>
          <w:p w14:paraId="28FFDA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Глухів, Глухівського повіту</w:t>
            </w:r>
          </w:p>
        </w:tc>
        <w:tc>
          <w:tcPr>
            <w:tcW w:w="1296" w:type="dxa"/>
            <w:vAlign w:val="center"/>
          </w:tcPr>
          <w:p w14:paraId="7A66020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14.04.1901</w:t>
            </w:r>
          </w:p>
        </w:tc>
        <w:tc>
          <w:tcPr>
            <w:tcW w:w="1594" w:type="dxa"/>
            <w:vAlign w:val="center"/>
          </w:tcPr>
          <w:p w14:paraId="36699D4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0CC30CF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31D4988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3ED1DA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182 У.Н.</w:t>
            </w:r>
          </w:p>
        </w:tc>
        <w:tc>
          <w:tcPr>
            <w:tcW w:w="1540" w:type="dxa"/>
            <w:vAlign w:val="center"/>
          </w:tcPr>
          <w:p w14:paraId="7A96A37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000A27B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194</w:t>
            </w:r>
          </w:p>
        </w:tc>
      </w:tr>
      <w:tr w:rsidR="00BC79A4" w:rsidRPr="00BC79A4" w14:paraId="687DE835" w14:textId="77777777" w:rsidTr="00085CE2">
        <w:trPr>
          <w:trHeight w:val="462"/>
        </w:trPr>
        <w:tc>
          <w:tcPr>
            <w:tcW w:w="636" w:type="dxa"/>
            <w:vAlign w:val="center"/>
          </w:tcPr>
          <w:p w14:paraId="06D8B31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91.</w:t>
            </w:r>
          </w:p>
        </w:tc>
        <w:tc>
          <w:tcPr>
            <w:tcW w:w="1715" w:type="dxa"/>
            <w:vAlign w:val="center"/>
          </w:tcPr>
          <w:p w14:paraId="425BB31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Носко А.Т.</w:t>
            </w:r>
          </w:p>
        </w:tc>
        <w:tc>
          <w:tcPr>
            <w:tcW w:w="1413" w:type="dxa"/>
            <w:vAlign w:val="center"/>
          </w:tcPr>
          <w:p w14:paraId="52F2D14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23 роки</w:t>
            </w:r>
          </w:p>
        </w:tc>
        <w:tc>
          <w:tcPr>
            <w:tcW w:w="1875" w:type="dxa"/>
            <w:vAlign w:val="center"/>
          </w:tcPr>
          <w:p w14:paraId="48543D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Фастовці, Борзнянського повіту</w:t>
            </w:r>
          </w:p>
        </w:tc>
        <w:tc>
          <w:tcPr>
            <w:tcW w:w="1296" w:type="dxa"/>
            <w:vAlign w:val="center"/>
          </w:tcPr>
          <w:p w14:paraId="62BBEF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01.08.1903</w:t>
            </w:r>
          </w:p>
        </w:tc>
        <w:tc>
          <w:tcPr>
            <w:tcW w:w="1594" w:type="dxa"/>
            <w:vAlign w:val="center"/>
          </w:tcPr>
          <w:p w14:paraId="5ED130D5"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A4B3A8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53118DD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637B0C1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028B441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тижні арешту</w:t>
            </w:r>
          </w:p>
        </w:tc>
        <w:tc>
          <w:tcPr>
            <w:tcW w:w="1406" w:type="dxa"/>
            <w:vAlign w:val="center"/>
          </w:tcPr>
          <w:p w14:paraId="33C0049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321</w:t>
            </w:r>
          </w:p>
        </w:tc>
      </w:tr>
      <w:tr w:rsidR="00DA5725" w:rsidRPr="00BC79A4" w14:paraId="20FB7599" w14:textId="77777777" w:rsidTr="00085CE2">
        <w:trPr>
          <w:trHeight w:val="462"/>
        </w:trPr>
        <w:tc>
          <w:tcPr>
            <w:tcW w:w="636" w:type="dxa"/>
            <w:vAlign w:val="center"/>
          </w:tcPr>
          <w:p w14:paraId="0CDF6E0F" w14:textId="5C706CB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728DE89F" w14:textId="6008127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49221E49" w14:textId="30B9E81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3CF0C08B" w14:textId="670A0B1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7B176F28" w14:textId="0758E69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4D10497E" w14:textId="7893429C"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04E03946" w14:textId="446F625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2901E562" w14:textId="001D883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48C9A7DC" w14:textId="07FE83B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7B3972CB" w14:textId="4A0EC025"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65F5C7B6" w14:textId="32EE1F0E"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0A860C3F" w14:textId="77777777" w:rsidTr="00085CE2">
        <w:trPr>
          <w:trHeight w:val="462"/>
        </w:trPr>
        <w:tc>
          <w:tcPr>
            <w:tcW w:w="636" w:type="dxa"/>
            <w:vAlign w:val="center"/>
          </w:tcPr>
          <w:p w14:paraId="41421CA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92.</w:t>
            </w:r>
          </w:p>
        </w:tc>
        <w:tc>
          <w:tcPr>
            <w:tcW w:w="1715" w:type="dxa"/>
            <w:vAlign w:val="center"/>
          </w:tcPr>
          <w:p w14:paraId="205340D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Федоренко І.П.</w:t>
            </w:r>
          </w:p>
        </w:tc>
        <w:tc>
          <w:tcPr>
            <w:tcW w:w="1413" w:type="dxa"/>
            <w:vAlign w:val="center"/>
          </w:tcPr>
          <w:p w14:paraId="34EB34B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18 років</w:t>
            </w:r>
          </w:p>
        </w:tc>
        <w:tc>
          <w:tcPr>
            <w:tcW w:w="1875" w:type="dxa"/>
            <w:vAlign w:val="center"/>
          </w:tcPr>
          <w:p w14:paraId="3E52750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Слаут, Глухівського повіту</w:t>
            </w:r>
          </w:p>
        </w:tc>
        <w:tc>
          <w:tcPr>
            <w:tcW w:w="1296" w:type="dxa"/>
            <w:vAlign w:val="center"/>
          </w:tcPr>
          <w:p w14:paraId="7C603C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03.08.1907</w:t>
            </w:r>
          </w:p>
        </w:tc>
        <w:tc>
          <w:tcPr>
            <w:tcW w:w="1594" w:type="dxa"/>
            <w:vAlign w:val="center"/>
          </w:tcPr>
          <w:p w14:paraId="12FEB64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50A2798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41C5C4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4F0CC06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182 У.Н.</w:t>
            </w:r>
          </w:p>
        </w:tc>
        <w:tc>
          <w:tcPr>
            <w:tcW w:w="1540" w:type="dxa"/>
            <w:vAlign w:val="center"/>
          </w:tcPr>
          <w:p w14:paraId="373EC4A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7E0B173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345</w:t>
            </w:r>
          </w:p>
        </w:tc>
      </w:tr>
      <w:tr w:rsidR="00BC79A4" w:rsidRPr="00BC79A4" w14:paraId="4AECCC19" w14:textId="77777777" w:rsidTr="00085CE2">
        <w:trPr>
          <w:trHeight w:val="462"/>
        </w:trPr>
        <w:tc>
          <w:tcPr>
            <w:tcW w:w="636" w:type="dxa"/>
            <w:vAlign w:val="center"/>
          </w:tcPr>
          <w:p w14:paraId="539085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93.</w:t>
            </w:r>
          </w:p>
        </w:tc>
        <w:tc>
          <w:tcPr>
            <w:tcW w:w="1715" w:type="dxa"/>
            <w:vAlign w:val="center"/>
          </w:tcPr>
          <w:p w14:paraId="6A51392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Лукяненко М.Ф.</w:t>
            </w:r>
          </w:p>
        </w:tc>
        <w:tc>
          <w:tcPr>
            <w:tcW w:w="1413" w:type="dxa"/>
            <w:vAlign w:val="center"/>
          </w:tcPr>
          <w:p w14:paraId="490B77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38 років</w:t>
            </w:r>
          </w:p>
        </w:tc>
        <w:tc>
          <w:tcPr>
            <w:tcW w:w="1875" w:type="dxa"/>
            <w:vAlign w:val="center"/>
          </w:tcPr>
          <w:p w14:paraId="5803726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Глухів, Глухівського повіту</w:t>
            </w:r>
          </w:p>
        </w:tc>
        <w:tc>
          <w:tcPr>
            <w:tcW w:w="1296" w:type="dxa"/>
            <w:vAlign w:val="center"/>
          </w:tcPr>
          <w:p w14:paraId="17485D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27.07.1907</w:t>
            </w:r>
          </w:p>
        </w:tc>
        <w:tc>
          <w:tcPr>
            <w:tcW w:w="1594" w:type="dxa"/>
            <w:vAlign w:val="center"/>
          </w:tcPr>
          <w:p w14:paraId="4E2DD11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4EBC2B3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23D2A31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62C869F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 180 У.Н.</w:t>
            </w:r>
          </w:p>
        </w:tc>
        <w:tc>
          <w:tcPr>
            <w:tcW w:w="1540" w:type="dxa"/>
            <w:vAlign w:val="center"/>
          </w:tcPr>
          <w:p w14:paraId="3D96588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4BCE786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346</w:t>
            </w:r>
          </w:p>
        </w:tc>
      </w:tr>
      <w:tr w:rsidR="00BC79A4" w:rsidRPr="00BC79A4" w14:paraId="3A03DD4A" w14:textId="77777777" w:rsidTr="00085CE2">
        <w:trPr>
          <w:trHeight w:val="462"/>
        </w:trPr>
        <w:tc>
          <w:tcPr>
            <w:tcW w:w="636" w:type="dxa"/>
            <w:vAlign w:val="center"/>
          </w:tcPr>
          <w:p w14:paraId="26430F8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94.</w:t>
            </w:r>
          </w:p>
        </w:tc>
        <w:tc>
          <w:tcPr>
            <w:tcW w:w="1715" w:type="dxa"/>
            <w:vAlign w:val="center"/>
          </w:tcPr>
          <w:p w14:paraId="75B7053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Соловйов Ф.П.</w:t>
            </w:r>
          </w:p>
        </w:tc>
        <w:tc>
          <w:tcPr>
            <w:tcW w:w="1413" w:type="dxa"/>
            <w:vAlign w:val="center"/>
          </w:tcPr>
          <w:p w14:paraId="094F9C5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23 роки</w:t>
            </w:r>
          </w:p>
        </w:tc>
        <w:tc>
          <w:tcPr>
            <w:tcW w:w="1875" w:type="dxa"/>
            <w:vAlign w:val="center"/>
          </w:tcPr>
          <w:p w14:paraId="4E2CB62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Воронеж, Глухівського повіту</w:t>
            </w:r>
          </w:p>
        </w:tc>
        <w:tc>
          <w:tcPr>
            <w:tcW w:w="1296" w:type="dxa"/>
            <w:vAlign w:val="center"/>
          </w:tcPr>
          <w:p w14:paraId="2454D12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07.11.1907</w:t>
            </w:r>
          </w:p>
        </w:tc>
        <w:tc>
          <w:tcPr>
            <w:tcW w:w="1594" w:type="dxa"/>
            <w:vAlign w:val="center"/>
          </w:tcPr>
          <w:p w14:paraId="64E7CC7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2B9B8CC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09758EA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DEF8CD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9FBEA7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005E3AD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368</w:t>
            </w:r>
          </w:p>
        </w:tc>
      </w:tr>
      <w:tr w:rsidR="00BC79A4" w:rsidRPr="00BC79A4" w14:paraId="38E4C60C" w14:textId="77777777" w:rsidTr="00085CE2">
        <w:trPr>
          <w:trHeight w:val="462"/>
        </w:trPr>
        <w:tc>
          <w:tcPr>
            <w:tcW w:w="636" w:type="dxa"/>
            <w:vAlign w:val="center"/>
          </w:tcPr>
          <w:p w14:paraId="414D268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95.</w:t>
            </w:r>
          </w:p>
        </w:tc>
        <w:tc>
          <w:tcPr>
            <w:tcW w:w="1715" w:type="dxa"/>
            <w:vAlign w:val="center"/>
          </w:tcPr>
          <w:p w14:paraId="47CC6F5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Іващенко М.В.</w:t>
            </w:r>
          </w:p>
        </w:tc>
        <w:tc>
          <w:tcPr>
            <w:tcW w:w="1413" w:type="dxa"/>
            <w:vAlign w:val="center"/>
          </w:tcPr>
          <w:p w14:paraId="08D9774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28 років</w:t>
            </w:r>
          </w:p>
        </w:tc>
        <w:tc>
          <w:tcPr>
            <w:tcW w:w="1875" w:type="dxa"/>
            <w:vAlign w:val="center"/>
          </w:tcPr>
          <w:p w14:paraId="19C21B5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Воронеж, Глухівського повіту</w:t>
            </w:r>
          </w:p>
        </w:tc>
        <w:tc>
          <w:tcPr>
            <w:tcW w:w="1296" w:type="dxa"/>
            <w:vAlign w:val="center"/>
          </w:tcPr>
          <w:p w14:paraId="469EA63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07.11.1907</w:t>
            </w:r>
          </w:p>
        </w:tc>
        <w:tc>
          <w:tcPr>
            <w:tcW w:w="1594" w:type="dxa"/>
            <w:vAlign w:val="center"/>
          </w:tcPr>
          <w:p w14:paraId="4F5AE01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6C5301C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77931E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F7D0EC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4BAC3B7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 тижні арешту</w:t>
            </w:r>
          </w:p>
        </w:tc>
        <w:tc>
          <w:tcPr>
            <w:tcW w:w="1406" w:type="dxa"/>
            <w:vAlign w:val="center"/>
          </w:tcPr>
          <w:p w14:paraId="2972EC6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368</w:t>
            </w:r>
          </w:p>
        </w:tc>
      </w:tr>
      <w:tr w:rsidR="00BC79A4" w:rsidRPr="00BC79A4" w14:paraId="05505E08" w14:textId="77777777" w:rsidTr="00085CE2">
        <w:trPr>
          <w:trHeight w:val="462"/>
        </w:trPr>
        <w:tc>
          <w:tcPr>
            <w:tcW w:w="636" w:type="dxa"/>
            <w:vAlign w:val="center"/>
          </w:tcPr>
          <w:p w14:paraId="3B8E99E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96.</w:t>
            </w:r>
          </w:p>
        </w:tc>
        <w:tc>
          <w:tcPr>
            <w:tcW w:w="1715" w:type="dxa"/>
            <w:vAlign w:val="center"/>
          </w:tcPr>
          <w:p w14:paraId="68B2B05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Дзюб Н.М.</w:t>
            </w:r>
          </w:p>
        </w:tc>
        <w:tc>
          <w:tcPr>
            <w:tcW w:w="1413" w:type="dxa"/>
            <w:vAlign w:val="center"/>
          </w:tcPr>
          <w:p w14:paraId="2A24FF9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33 роки</w:t>
            </w:r>
          </w:p>
        </w:tc>
        <w:tc>
          <w:tcPr>
            <w:tcW w:w="1875" w:type="dxa"/>
            <w:vAlign w:val="center"/>
          </w:tcPr>
          <w:p w14:paraId="686EC80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Ямпіль, Глухівського повіту</w:t>
            </w:r>
          </w:p>
        </w:tc>
        <w:tc>
          <w:tcPr>
            <w:tcW w:w="1296" w:type="dxa"/>
            <w:vAlign w:val="center"/>
          </w:tcPr>
          <w:p w14:paraId="7CFBC16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03.07.1909</w:t>
            </w:r>
          </w:p>
        </w:tc>
        <w:tc>
          <w:tcPr>
            <w:tcW w:w="1594" w:type="dxa"/>
            <w:vAlign w:val="center"/>
          </w:tcPr>
          <w:p w14:paraId="6136791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1D0FD1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98B287D"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A9D0CE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ч.3 ст. 73 У.У.</w:t>
            </w:r>
          </w:p>
        </w:tc>
        <w:tc>
          <w:tcPr>
            <w:tcW w:w="1540" w:type="dxa"/>
            <w:vAlign w:val="center"/>
          </w:tcPr>
          <w:p w14:paraId="7605651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4805105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401</w:t>
            </w:r>
          </w:p>
        </w:tc>
      </w:tr>
      <w:tr w:rsidR="00BC79A4" w:rsidRPr="00BC79A4" w14:paraId="200B6748" w14:textId="77777777" w:rsidTr="00085CE2">
        <w:trPr>
          <w:trHeight w:val="462"/>
        </w:trPr>
        <w:tc>
          <w:tcPr>
            <w:tcW w:w="636" w:type="dxa"/>
            <w:vAlign w:val="center"/>
          </w:tcPr>
          <w:p w14:paraId="7734018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97.</w:t>
            </w:r>
          </w:p>
        </w:tc>
        <w:tc>
          <w:tcPr>
            <w:tcW w:w="1715" w:type="dxa"/>
            <w:vAlign w:val="center"/>
          </w:tcPr>
          <w:p w14:paraId="212B10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Платонов М.</w:t>
            </w:r>
          </w:p>
        </w:tc>
        <w:tc>
          <w:tcPr>
            <w:tcW w:w="1413" w:type="dxa"/>
            <w:vAlign w:val="center"/>
          </w:tcPr>
          <w:p w14:paraId="0C12A5C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31 рік</w:t>
            </w:r>
          </w:p>
        </w:tc>
        <w:tc>
          <w:tcPr>
            <w:tcW w:w="1875" w:type="dxa"/>
            <w:vAlign w:val="center"/>
          </w:tcPr>
          <w:p w14:paraId="426D7BF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Собечев, Глухівського повіту</w:t>
            </w:r>
          </w:p>
        </w:tc>
        <w:tc>
          <w:tcPr>
            <w:tcW w:w="1296" w:type="dxa"/>
            <w:vAlign w:val="center"/>
          </w:tcPr>
          <w:p w14:paraId="7D3A461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31.12.1910</w:t>
            </w:r>
          </w:p>
        </w:tc>
        <w:tc>
          <w:tcPr>
            <w:tcW w:w="1594" w:type="dxa"/>
            <w:vAlign w:val="center"/>
          </w:tcPr>
          <w:p w14:paraId="3F9FCE8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70C1DEF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5892803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074EA97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74 У.У.</w:t>
            </w:r>
          </w:p>
        </w:tc>
        <w:tc>
          <w:tcPr>
            <w:tcW w:w="1540" w:type="dxa"/>
            <w:vAlign w:val="center"/>
          </w:tcPr>
          <w:p w14:paraId="6FC7CCA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5F03637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440</w:t>
            </w:r>
          </w:p>
        </w:tc>
      </w:tr>
      <w:tr w:rsidR="00DA5725" w:rsidRPr="00BC79A4" w14:paraId="54F61A7A" w14:textId="77777777" w:rsidTr="00085CE2">
        <w:trPr>
          <w:trHeight w:val="462"/>
        </w:trPr>
        <w:tc>
          <w:tcPr>
            <w:tcW w:w="636" w:type="dxa"/>
            <w:vAlign w:val="center"/>
          </w:tcPr>
          <w:p w14:paraId="7946E62D" w14:textId="1B6F08BB"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w:t>
            </w:r>
          </w:p>
        </w:tc>
        <w:tc>
          <w:tcPr>
            <w:tcW w:w="1715" w:type="dxa"/>
            <w:vAlign w:val="center"/>
          </w:tcPr>
          <w:p w14:paraId="2FF95099" w14:textId="0DAEA1D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Прізвище, ініціали звинуваченого</w:t>
            </w:r>
          </w:p>
        </w:tc>
        <w:tc>
          <w:tcPr>
            <w:tcW w:w="1413" w:type="dxa"/>
            <w:vAlign w:val="center"/>
          </w:tcPr>
          <w:p w14:paraId="0A95C7FD" w14:textId="7F844A09"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Соціальний статус, вік</w:t>
            </w:r>
          </w:p>
        </w:tc>
        <w:tc>
          <w:tcPr>
            <w:tcW w:w="1875" w:type="dxa"/>
            <w:vAlign w:val="center"/>
          </w:tcPr>
          <w:p w14:paraId="2F25F68C" w14:textId="111948A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Місце події</w:t>
            </w:r>
          </w:p>
        </w:tc>
        <w:tc>
          <w:tcPr>
            <w:tcW w:w="1296" w:type="dxa"/>
            <w:vAlign w:val="center"/>
          </w:tcPr>
          <w:p w14:paraId="5E703731" w14:textId="12054BF2"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Дата події</w:t>
            </w:r>
          </w:p>
        </w:tc>
        <w:tc>
          <w:tcPr>
            <w:tcW w:w="1594" w:type="dxa"/>
            <w:vAlign w:val="center"/>
          </w:tcPr>
          <w:p w14:paraId="120246F1" w14:textId="703F4081"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 стані алкогольного сп’яніння</w:t>
            </w:r>
          </w:p>
        </w:tc>
        <w:tc>
          <w:tcPr>
            <w:tcW w:w="1814" w:type="dxa"/>
            <w:vAlign w:val="center"/>
          </w:tcPr>
          <w:p w14:paraId="7C6853DA" w14:textId="459A7A8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Віросповідання</w:t>
            </w:r>
          </w:p>
        </w:tc>
        <w:tc>
          <w:tcPr>
            <w:tcW w:w="1475" w:type="dxa"/>
            <w:vAlign w:val="center"/>
          </w:tcPr>
          <w:p w14:paraId="4965DD43" w14:textId="525BECB4"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Грамотність</w:t>
            </w:r>
          </w:p>
        </w:tc>
        <w:tc>
          <w:tcPr>
            <w:tcW w:w="908" w:type="dxa"/>
            <w:vAlign w:val="center"/>
          </w:tcPr>
          <w:p w14:paraId="63E631F9" w14:textId="2B9496CD"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Стаття</w:t>
            </w:r>
          </w:p>
        </w:tc>
        <w:tc>
          <w:tcPr>
            <w:tcW w:w="1540" w:type="dxa"/>
            <w:vAlign w:val="center"/>
          </w:tcPr>
          <w:p w14:paraId="1118071C" w14:textId="7E69EF0A"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Вирок</w:t>
            </w:r>
          </w:p>
        </w:tc>
        <w:tc>
          <w:tcPr>
            <w:tcW w:w="1406" w:type="dxa"/>
            <w:vAlign w:val="center"/>
          </w:tcPr>
          <w:p w14:paraId="61D574FE" w14:textId="41045828" w:rsidR="00DA5725" w:rsidRPr="00BC79A4" w:rsidRDefault="00DA5725"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Одиниця збереження ВДАЧОН (ф. 358)</w:t>
            </w:r>
          </w:p>
        </w:tc>
      </w:tr>
      <w:tr w:rsidR="00BC79A4" w:rsidRPr="00BC79A4" w14:paraId="26F7A2EE" w14:textId="77777777" w:rsidTr="00085CE2">
        <w:trPr>
          <w:trHeight w:val="462"/>
        </w:trPr>
        <w:tc>
          <w:tcPr>
            <w:tcW w:w="636" w:type="dxa"/>
            <w:vAlign w:val="center"/>
          </w:tcPr>
          <w:p w14:paraId="7085FE9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98.</w:t>
            </w:r>
          </w:p>
        </w:tc>
        <w:tc>
          <w:tcPr>
            <w:tcW w:w="1715" w:type="dxa"/>
            <w:vAlign w:val="center"/>
          </w:tcPr>
          <w:p w14:paraId="5F849AA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Пилипенко Є.Т.</w:t>
            </w:r>
          </w:p>
        </w:tc>
        <w:tc>
          <w:tcPr>
            <w:tcW w:w="1413" w:type="dxa"/>
            <w:vAlign w:val="center"/>
          </w:tcPr>
          <w:p w14:paraId="7D2D001B"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45 років</w:t>
            </w:r>
          </w:p>
        </w:tc>
        <w:tc>
          <w:tcPr>
            <w:tcW w:w="1875" w:type="dxa"/>
            <w:vAlign w:val="center"/>
          </w:tcPr>
          <w:p w14:paraId="426A020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Собечев, Глухівського повіту</w:t>
            </w:r>
          </w:p>
        </w:tc>
        <w:tc>
          <w:tcPr>
            <w:tcW w:w="1296" w:type="dxa"/>
            <w:vAlign w:val="center"/>
          </w:tcPr>
          <w:p w14:paraId="77DD521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31.12.1910</w:t>
            </w:r>
          </w:p>
        </w:tc>
        <w:tc>
          <w:tcPr>
            <w:tcW w:w="1594" w:type="dxa"/>
            <w:vAlign w:val="center"/>
          </w:tcPr>
          <w:p w14:paraId="00A3EE8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2C01F8A0"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62ABCE3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7413133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74 У.У.</w:t>
            </w:r>
          </w:p>
        </w:tc>
        <w:tc>
          <w:tcPr>
            <w:tcW w:w="1540" w:type="dxa"/>
            <w:vAlign w:val="center"/>
          </w:tcPr>
          <w:p w14:paraId="1AD6326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26585D1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440</w:t>
            </w:r>
          </w:p>
        </w:tc>
      </w:tr>
      <w:tr w:rsidR="00BC79A4" w:rsidRPr="00BC79A4" w14:paraId="0FF6134A" w14:textId="77777777" w:rsidTr="00085CE2">
        <w:trPr>
          <w:trHeight w:val="462"/>
        </w:trPr>
        <w:tc>
          <w:tcPr>
            <w:tcW w:w="636" w:type="dxa"/>
            <w:vAlign w:val="center"/>
          </w:tcPr>
          <w:p w14:paraId="0532561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99.</w:t>
            </w:r>
          </w:p>
        </w:tc>
        <w:tc>
          <w:tcPr>
            <w:tcW w:w="1715" w:type="dxa"/>
            <w:vAlign w:val="center"/>
          </w:tcPr>
          <w:p w14:paraId="771C4F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Лесік О.З.</w:t>
            </w:r>
          </w:p>
        </w:tc>
        <w:tc>
          <w:tcPr>
            <w:tcW w:w="1413" w:type="dxa"/>
            <w:vAlign w:val="center"/>
          </w:tcPr>
          <w:p w14:paraId="1430F05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51 рік</w:t>
            </w:r>
          </w:p>
        </w:tc>
        <w:tc>
          <w:tcPr>
            <w:tcW w:w="1875" w:type="dxa"/>
            <w:vAlign w:val="center"/>
          </w:tcPr>
          <w:p w14:paraId="3481C4E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 Ямпіль, Глухівського повіту</w:t>
            </w:r>
          </w:p>
        </w:tc>
        <w:tc>
          <w:tcPr>
            <w:tcW w:w="1296" w:type="dxa"/>
            <w:vAlign w:val="center"/>
          </w:tcPr>
          <w:p w14:paraId="716A9BD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20.11.1911</w:t>
            </w:r>
          </w:p>
        </w:tc>
        <w:tc>
          <w:tcPr>
            <w:tcW w:w="1594" w:type="dxa"/>
            <w:vAlign w:val="center"/>
          </w:tcPr>
          <w:p w14:paraId="21E9787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14BF8D0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393166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CCFF9E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21B24C5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виправданий</w:t>
            </w:r>
          </w:p>
        </w:tc>
        <w:tc>
          <w:tcPr>
            <w:tcW w:w="1406" w:type="dxa"/>
            <w:vAlign w:val="center"/>
          </w:tcPr>
          <w:p w14:paraId="5027550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456</w:t>
            </w:r>
          </w:p>
        </w:tc>
      </w:tr>
      <w:tr w:rsidR="00BC79A4" w:rsidRPr="00BC79A4" w14:paraId="68C8C3A2" w14:textId="77777777" w:rsidTr="00085CE2">
        <w:trPr>
          <w:trHeight w:val="462"/>
        </w:trPr>
        <w:tc>
          <w:tcPr>
            <w:tcW w:w="636" w:type="dxa"/>
            <w:vAlign w:val="center"/>
          </w:tcPr>
          <w:p w14:paraId="3D80A6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100.</w:t>
            </w:r>
          </w:p>
        </w:tc>
        <w:tc>
          <w:tcPr>
            <w:tcW w:w="1715" w:type="dxa"/>
            <w:vAlign w:val="center"/>
          </w:tcPr>
          <w:p w14:paraId="0B935CA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Ляшенко А.П.</w:t>
            </w:r>
          </w:p>
        </w:tc>
        <w:tc>
          <w:tcPr>
            <w:tcW w:w="1413" w:type="dxa"/>
            <w:vAlign w:val="center"/>
          </w:tcPr>
          <w:p w14:paraId="2F57431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27 років</w:t>
            </w:r>
          </w:p>
        </w:tc>
        <w:tc>
          <w:tcPr>
            <w:tcW w:w="1875" w:type="dxa"/>
            <w:vAlign w:val="center"/>
          </w:tcPr>
          <w:p w14:paraId="41B5DF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Холопково, Глухівського повіту</w:t>
            </w:r>
          </w:p>
        </w:tc>
        <w:tc>
          <w:tcPr>
            <w:tcW w:w="1296" w:type="dxa"/>
            <w:vAlign w:val="center"/>
          </w:tcPr>
          <w:p w14:paraId="7943DF1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11.12.1911</w:t>
            </w:r>
          </w:p>
        </w:tc>
        <w:tc>
          <w:tcPr>
            <w:tcW w:w="1594" w:type="dxa"/>
            <w:vAlign w:val="center"/>
          </w:tcPr>
          <w:p w14:paraId="3BD3557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3581BE4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4D6D3E5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2FCC72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670E43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місяць арешту</w:t>
            </w:r>
          </w:p>
        </w:tc>
        <w:tc>
          <w:tcPr>
            <w:tcW w:w="1406" w:type="dxa"/>
            <w:vAlign w:val="center"/>
          </w:tcPr>
          <w:p w14:paraId="13EF923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457</w:t>
            </w:r>
          </w:p>
        </w:tc>
      </w:tr>
      <w:tr w:rsidR="00BC79A4" w:rsidRPr="00BC79A4" w14:paraId="7B1BAEBF" w14:textId="77777777" w:rsidTr="00085CE2">
        <w:trPr>
          <w:trHeight w:val="462"/>
        </w:trPr>
        <w:tc>
          <w:tcPr>
            <w:tcW w:w="636" w:type="dxa"/>
            <w:vAlign w:val="center"/>
          </w:tcPr>
          <w:p w14:paraId="79060985"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101.</w:t>
            </w:r>
          </w:p>
        </w:tc>
        <w:tc>
          <w:tcPr>
            <w:tcW w:w="1715" w:type="dxa"/>
            <w:vAlign w:val="center"/>
          </w:tcPr>
          <w:p w14:paraId="77A8343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Лат Т.О.</w:t>
            </w:r>
          </w:p>
        </w:tc>
        <w:tc>
          <w:tcPr>
            <w:tcW w:w="1413" w:type="dxa"/>
            <w:vAlign w:val="center"/>
          </w:tcPr>
          <w:p w14:paraId="0AE725D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козак, 27 років</w:t>
            </w:r>
          </w:p>
        </w:tc>
        <w:tc>
          <w:tcPr>
            <w:tcW w:w="1875" w:type="dxa"/>
            <w:vAlign w:val="center"/>
          </w:tcPr>
          <w:p w14:paraId="60A2EA6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Сварків, Глухівського повіту</w:t>
            </w:r>
          </w:p>
        </w:tc>
        <w:tc>
          <w:tcPr>
            <w:tcW w:w="1296" w:type="dxa"/>
            <w:vAlign w:val="center"/>
          </w:tcPr>
          <w:p w14:paraId="6506D6E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03.02.1912</w:t>
            </w:r>
          </w:p>
        </w:tc>
        <w:tc>
          <w:tcPr>
            <w:tcW w:w="1594" w:type="dxa"/>
            <w:vAlign w:val="center"/>
          </w:tcPr>
          <w:p w14:paraId="526EDD7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1814" w:type="dxa"/>
            <w:vAlign w:val="center"/>
          </w:tcPr>
          <w:p w14:paraId="0233FD8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F90B8F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0E15C98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74E14E6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3 місяці арешту</w:t>
            </w:r>
          </w:p>
        </w:tc>
        <w:tc>
          <w:tcPr>
            <w:tcW w:w="1406" w:type="dxa"/>
            <w:vAlign w:val="center"/>
          </w:tcPr>
          <w:p w14:paraId="0289CA1F"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458</w:t>
            </w:r>
          </w:p>
        </w:tc>
      </w:tr>
      <w:tr w:rsidR="00BC79A4" w:rsidRPr="00BC79A4" w14:paraId="29494FCF" w14:textId="77777777" w:rsidTr="00085CE2">
        <w:trPr>
          <w:trHeight w:val="462"/>
        </w:trPr>
        <w:tc>
          <w:tcPr>
            <w:tcW w:w="636" w:type="dxa"/>
            <w:vAlign w:val="center"/>
          </w:tcPr>
          <w:p w14:paraId="700BCB0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102.</w:t>
            </w:r>
          </w:p>
        </w:tc>
        <w:tc>
          <w:tcPr>
            <w:tcW w:w="1715" w:type="dxa"/>
            <w:vAlign w:val="center"/>
          </w:tcPr>
          <w:p w14:paraId="0F789CD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Поліевктов П.М.</w:t>
            </w:r>
          </w:p>
        </w:tc>
        <w:tc>
          <w:tcPr>
            <w:tcW w:w="1413" w:type="dxa"/>
            <w:vAlign w:val="center"/>
          </w:tcPr>
          <w:p w14:paraId="2125C11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18 ріків</w:t>
            </w:r>
          </w:p>
        </w:tc>
        <w:tc>
          <w:tcPr>
            <w:tcW w:w="1875" w:type="dxa"/>
            <w:vAlign w:val="center"/>
          </w:tcPr>
          <w:p w14:paraId="406D792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Михайлівське, Глухівського повіту</w:t>
            </w:r>
          </w:p>
        </w:tc>
        <w:tc>
          <w:tcPr>
            <w:tcW w:w="1296" w:type="dxa"/>
            <w:vAlign w:val="center"/>
          </w:tcPr>
          <w:p w14:paraId="42CDB94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25.02.1912</w:t>
            </w:r>
          </w:p>
        </w:tc>
        <w:tc>
          <w:tcPr>
            <w:tcW w:w="1594" w:type="dxa"/>
            <w:vAlign w:val="center"/>
          </w:tcPr>
          <w:p w14:paraId="694A29D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5D3414C4"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75" w:type="dxa"/>
            <w:vAlign w:val="center"/>
          </w:tcPr>
          <w:p w14:paraId="320D801E"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908" w:type="dxa"/>
            <w:vAlign w:val="center"/>
          </w:tcPr>
          <w:p w14:paraId="4AF8BB5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4338CF0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 тиждень арешту</w:t>
            </w:r>
          </w:p>
        </w:tc>
        <w:tc>
          <w:tcPr>
            <w:tcW w:w="1406" w:type="dxa"/>
            <w:vAlign w:val="center"/>
          </w:tcPr>
          <w:p w14:paraId="756B1D2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462</w:t>
            </w:r>
          </w:p>
        </w:tc>
      </w:tr>
      <w:tr w:rsidR="00BC79A4" w:rsidRPr="00BC79A4" w14:paraId="2952B697" w14:textId="77777777" w:rsidTr="00085CE2">
        <w:trPr>
          <w:trHeight w:val="462"/>
        </w:trPr>
        <w:tc>
          <w:tcPr>
            <w:tcW w:w="636" w:type="dxa"/>
            <w:vAlign w:val="center"/>
          </w:tcPr>
          <w:p w14:paraId="7C878359"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103.</w:t>
            </w:r>
          </w:p>
        </w:tc>
        <w:tc>
          <w:tcPr>
            <w:tcW w:w="1715" w:type="dxa"/>
            <w:vAlign w:val="center"/>
          </w:tcPr>
          <w:p w14:paraId="75C6F4A6"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Маханьков М.М.</w:t>
            </w:r>
          </w:p>
        </w:tc>
        <w:tc>
          <w:tcPr>
            <w:tcW w:w="1413" w:type="dxa"/>
            <w:vAlign w:val="center"/>
          </w:tcPr>
          <w:p w14:paraId="6CA4864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міщанин, 47 років</w:t>
            </w:r>
          </w:p>
        </w:tc>
        <w:tc>
          <w:tcPr>
            <w:tcW w:w="1875" w:type="dxa"/>
            <w:vAlign w:val="center"/>
          </w:tcPr>
          <w:p w14:paraId="7EC13DDE"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 xml:space="preserve">с. Марчихова Буда, </w:t>
            </w:r>
            <w:r w:rsidRPr="00BC79A4">
              <w:rPr>
                <w:rFonts w:ascii="Times New Roman" w:eastAsia="Calibri" w:hAnsi="Times New Roman" w:cs="Times New Roman"/>
                <w:sz w:val="24"/>
                <w:szCs w:val="24"/>
              </w:rPr>
              <w:lastRenderedPageBreak/>
              <w:t>Глухівського повіту</w:t>
            </w:r>
          </w:p>
        </w:tc>
        <w:tc>
          <w:tcPr>
            <w:tcW w:w="1296" w:type="dxa"/>
            <w:vAlign w:val="center"/>
          </w:tcPr>
          <w:p w14:paraId="566F5E4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06.1912</w:t>
            </w:r>
          </w:p>
        </w:tc>
        <w:tc>
          <w:tcPr>
            <w:tcW w:w="1594" w:type="dxa"/>
            <w:vAlign w:val="center"/>
          </w:tcPr>
          <w:p w14:paraId="098030D8"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5DE95A7"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171FF093"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3F5D0720"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 xml:space="preserve">ч.2 ст. 73 У.У. </w:t>
            </w:r>
            <w:r w:rsidRPr="00BC79A4">
              <w:rPr>
                <w:rFonts w:ascii="Times New Roman" w:eastAsia="Calibri" w:hAnsi="Times New Roman" w:cs="Times New Roman"/>
                <w:sz w:val="24"/>
                <w:szCs w:val="24"/>
              </w:rPr>
              <w:lastRenderedPageBreak/>
              <w:t>ч.2 ст. 74 У.У.</w:t>
            </w:r>
          </w:p>
        </w:tc>
        <w:tc>
          <w:tcPr>
            <w:tcW w:w="1540" w:type="dxa"/>
            <w:vAlign w:val="center"/>
          </w:tcPr>
          <w:p w14:paraId="6EE73AA7"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406" w:type="dxa"/>
            <w:vAlign w:val="center"/>
          </w:tcPr>
          <w:p w14:paraId="37C2055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467</w:t>
            </w:r>
          </w:p>
        </w:tc>
      </w:tr>
      <w:tr w:rsidR="00BC79A4" w:rsidRPr="00BC79A4" w14:paraId="12ACBB71" w14:textId="77777777" w:rsidTr="00085CE2">
        <w:trPr>
          <w:trHeight w:val="462"/>
        </w:trPr>
        <w:tc>
          <w:tcPr>
            <w:tcW w:w="636" w:type="dxa"/>
            <w:vAlign w:val="center"/>
          </w:tcPr>
          <w:p w14:paraId="6533813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lastRenderedPageBreak/>
              <w:t>104.</w:t>
            </w:r>
          </w:p>
        </w:tc>
        <w:tc>
          <w:tcPr>
            <w:tcW w:w="1715" w:type="dxa"/>
            <w:vAlign w:val="center"/>
          </w:tcPr>
          <w:p w14:paraId="03F1FED2"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Кунюхов Г.Ф.</w:t>
            </w:r>
          </w:p>
        </w:tc>
        <w:tc>
          <w:tcPr>
            <w:tcW w:w="1413" w:type="dxa"/>
            <w:vAlign w:val="center"/>
          </w:tcPr>
          <w:p w14:paraId="75C962D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селянин, 21 рік</w:t>
            </w:r>
          </w:p>
        </w:tc>
        <w:tc>
          <w:tcPr>
            <w:tcW w:w="1875" w:type="dxa"/>
            <w:vAlign w:val="center"/>
          </w:tcPr>
          <w:p w14:paraId="49E2379C"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с. Уланів, Глухівського повіту</w:t>
            </w:r>
          </w:p>
        </w:tc>
        <w:tc>
          <w:tcPr>
            <w:tcW w:w="1296" w:type="dxa"/>
            <w:vAlign w:val="center"/>
          </w:tcPr>
          <w:p w14:paraId="067C439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04.1917</w:t>
            </w:r>
          </w:p>
        </w:tc>
        <w:tc>
          <w:tcPr>
            <w:tcW w:w="1594" w:type="dxa"/>
            <w:vAlign w:val="center"/>
          </w:tcPr>
          <w:p w14:paraId="683A1BF2" w14:textId="77777777" w:rsidR="00BC79A4" w:rsidRPr="00BC79A4" w:rsidRDefault="00BC79A4" w:rsidP="00CE3213">
            <w:pPr>
              <w:spacing w:line="360" w:lineRule="auto"/>
              <w:jc w:val="center"/>
              <w:rPr>
                <w:rFonts w:ascii="Times New Roman" w:eastAsia="Calibri" w:hAnsi="Times New Roman" w:cs="Times New Roman"/>
                <w:sz w:val="24"/>
                <w:szCs w:val="24"/>
              </w:rPr>
            </w:pPr>
          </w:p>
        </w:tc>
        <w:tc>
          <w:tcPr>
            <w:tcW w:w="1814" w:type="dxa"/>
            <w:vAlign w:val="center"/>
          </w:tcPr>
          <w:p w14:paraId="184F0B2D"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православний</w:t>
            </w:r>
          </w:p>
        </w:tc>
        <w:tc>
          <w:tcPr>
            <w:tcW w:w="1475" w:type="dxa"/>
            <w:vAlign w:val="center"/>
          </w:tcPr>
          <w:p w14:paraId="2B6C8548"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w:t>
            </w:r>
          </w:p>
        </w:tc>
        <w:tc>
          <w:tcPr>
            <w:tcW w:w="908" w:type="dxa"/>
            <w:vAlign w:val="center"/>
          </w:tcPr>
          <w:p w14:paraId="7D41DD04"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ч.2 ст. 73 У.У.</w:t>
            </w:r>
          </w:p>
        </w:tc>
        <w:tc>
          <w:tcPr>
            <w:tcW w:w="1540" w:type="dxa"/>
            <w:vAlign w:val="center"/>
          </w:tcPr>
          <w:p w14:paraId="62C8D5B1"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1,5 місяці арешту</w:t>
            </w:r>
          </w:p>
        </w:tc>
        <w:tc>
          <w:tcPr>
            <w:tcW w:w="1406" w:type="dxa"/>
            <w:vAlign w:val="center"/>
          </w:tcPr>
          <w:p w14:paraId="4DBACF3A" w14:textId="77777777" w:rsidR="00BC79A4" w:rsidRPr="00BC79A4" w:rsidRDefault="00BC79A4" w:rsidP="00CE3213">
            <w:pPr>
              <w:spacing w:line="360" w:lineRule="auto"/>
              <w:jc w:val="center"/>
              <w:rPr>
                <w:rFonts w:ascii="Times New Roman" w:eastAsia="Calibri" w:hAnsi="Times New Roman" w:cs="Times New Roman"/>
                <w:sz w:val="24"/>
                <w:szCs w:val="24"/>
              </w:rPr>
            </w:pPr>
            <w:r w:rsidRPr="00BC79A4">
              <w:rPr>
                <w:rFonts w:ascii="Times New Roman" w:eastAsia="Calibri" w:hAnsi="Times New Roman" w:cs="Times New Roman"/>
                <w:sz w:val="24"/>
                <w:szCs w:val="24"/>
              </w:rPr>
              <w:t>оп. 7, од. зб. 537</w:t>
            </w:r>
          </w:p>
        </w:tc>
      </w:tr>
    </w:tbl>
    <w:p w14:paraId="079F8997" w14:textId="77777777" w:rsidR="00BC79A4" w:rsidRPr="00BC79A4" w:rsidRDefault="00BC79A4" w:rsidP="00BC79A4">
      <w:pPr>
        <w:spacing w:after="0" w:line="360" w:lineRule="auto"/>
        <w:rPr>
          <w:rFonts w:ascii="Times New Roman" w:eastAsia="Calibri" w:hAnsi="Times New Roman" w:cs="Times New Roman"/>
          <w:sz w:val="28"/>
        </w:rPr>
        <w:sectPr w:rsidR="00BC79A4" w:rsidRPr="00BC79A4" w:rsidSect="00085CE2">
          <w:pgSz w:w="16838" w:h="11906" w:orient="landscape" w:code="9"/>
          <w:pgMar w:top="1418" w:right="567" w:bottom="567" w:left="567" w:header="709" w:footer="709" w:gutter="0"/>
          <w:cols w:space="708"/>
          <w:docGrid w:linePitch="360"/>
        </w:sectPr>
      </w:pPr>
    </w:p>
    <w:p w14:paraId="10C99B9A" w14:textId="0ABDD4D6" w:rsidR="00BC79A4" w:rsidRPr="00BC79A4" w:rsidRDefault="00BC79A4" w:rsidP="00BC79A4"/>
    <w:sectPr w:rsidR="00BC79A4" w:rsidRPr="00BC79A4" w:rsidSect="00BC79A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7D21" w14:textId="77777777" w:rsidR="00F37ADE" w:rsidRDefault="00F37ADE" w:rsidP="004C240F">
      <w:pPr>
        <w:spacing w:after="0" w:line="240" w:lineRule="auto"/>
      </w:pPr>
      <w:r>
        <w:separator/>
      </w:r>
    </w:p>
  </w:endnote>
  <w:endnote w:type="continuationSeparator" w:id="0">
    <w:p w14:paraId="5AACE657" w14:textId="77777777" w:rsidR="00F37ADE" w:rsidRDefault="00F37ADE" w:rsidP="004C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28B0" w14:textId="77777777" w:rsidR="00F37ADE" w:rsidRDefault="00F37ADE" w:rsidP="004C240F">
      <w:pPr>
        <w:spacing w:after="0" w:line="240" w:lineRule="auto"/>
      </w:pPr>
      <w:r>
        <w:separator/>
      </w:r>
    </w:p>
  </w:footnote>
  <w:footnote w:type="continuationSeparator" w:id="0">
    <w:p w14:paraId="2810DE20" w14:textId="77777777" w:rsidR="00F37ADE" w:rsidRDefault="00F37ADE" w:rsidP="004C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81023"/>
      <w:docPartObj>
        <w:docPartGallery w:val="Page Numbers (Top of Page)"/>
        <w:docPartUnique/>
      </w:docPartObj>
    </w:sdtPr>
    <w:sdtContent>
      <w:p w14:paraId="49AC26DB" w14:textId="1FEBDBA3" w:rsidR="00B36D2F" w:rsidRDefault="00B36D2F">
        <w:pPr>
          <w:pStyle w:val="ab"/>
          <w:jc w:val="right"/>
        </w:pPr>
        <w:r>
          <w:fldChar w:fldCharType="begin"/>
        </w:r>
        <w:r>
          <w:instrText>PAGE   \* MERGEFORMAT</w:instrText>
        </w:r>
        <w:r>
          <w:fldChar w:fldCharType="separate"/>
        </w:r>
        <w:r w:rsidR="00602596" w:rsidRPr="00602596">
          <w:rPr>
            <w:noProof/>
            <w:lang w:val="ru-RU"/>
          </w:rPr>
          <w:t>18</w:t>
        </w:r>
        <w:r>
          <w:fldChar w:fldCharType="end"/>
        </w:r>
      </w:p>
    </w:sdtContent>
  </w:sdt>
  <w:p w14:paraId="4BC713F8" w14:textId="77777777" w:rsidR="00B36D2F" w:rsidRDefault="00B36D2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02A"/>
    <w:multiLevelType w:val="hybridMultilevel"/>
    <w:tmpl w:val="4DB6AFB4"/>
    <w:lvl w:ilvl="0" w:tplc="04220001">
      <w:start w:val="1"/>
      <w:numFmt w:val="bullet"/>
      <w:lvlText w:val=""/>
      <w:lvlJc w:val="left"/>
      <w:pPr>
        <w:ind w:left="1429" w:hanging="360"/>
      </w:pPr>
      <w:rPr>
        <w:rFonts w:ascii="Symbol" w:hAnsi="Symbol" w:hint="default"/>
      </w:rPr>
    </w:lvl>
    <w:lvl w:ilvl="1" w:tplc="146CCD4C">
      <w:numFmt w:val="bullet"/>
      <w:lvlText w:val="•"/>
      <w:lvlJc w:val="left"/>
      <w:pPr>
        <w:ind w:left="2149" w:hanging="360"/>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7BE1A78"/>
    <w:multiLevelType w:val="hybridMultilevel"/>
    <w:tmpl w:val="28D4B32A"/>
    <w:lvl w:ilvl="0" w:tplc="934EA9E4">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33128A1"/>
    <w:multiLevelType w:val="hybridMultilevel"/>
    <w:tmpl w:val="B43E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62C7292"/>
    <w:multiLevelType w:val="hybridMultilevel"/>
    <w:tmpl w:val="B14A07C0"/>
    <w:lvl w:ilvl="0" w:tplc="2E666860">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4" w15:restartNumberingAfterBreak="0">
    <w:nsid w:val="37991629"/>
    <w:multiLevelType w:val="hybridMultilevel"/>
    <w:tmpl w:val="9D5EC58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B835755"/>
    <w:multiLevelType w:val="hybridMultilevel"/>
    <w:tmpl w:val="39E8DC9A"/>
    <w:lvl w:ilvl="0" w:tplc="04220001">
      <w:start w:val="1"/>
      <w:numFmt w:val="bullet"/>
      <w:lvlText w:val=""/>
      <w:lvlJc w:val="left"/>
      <w:pPr>
        <w:ind w:left="1429" w:hanging="360"/>
      </w:pPr>
      <w:rPr>
        <w:rFonts w:ascii="Symbol" w:hAnsi="Symbol" w:hint="default"/>
      </w:rPr>
    </w:lvl>
    <w:lvl w:ilvl="1" w:tplc="04220001">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43362DD0"/>
    <w:multiLevelType w:val="hybridMultilevel"/>
    <w:tmpl w:val="6A40B1CA"/>
    <w:lvl w:ilvl="0" w:tplc="934EA9E4">
      <w:start w:val="7"/>
      <w:numFmt w:val="bullet"/>
      <w:lvlText w:val="–"/>
      <w:lvlJc w:val="left"/>
      <w:pPr>
        <w:ind w:left="1414" w:hanging="705"/>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47E60867"/>
    <w:multiLevelType w:val="hybridMultilevel"/>
    <w:tmpl w:val="12EEA026"/>
    <w:lvl w:ilvl="0" w:tplc="934EA9E4">
      <w:start w:val="7"/>
      <w:numFmt w:val="bullet"/>
      <w:lvlText w:val="–"/>
      <w:lvlJc w:val="left"/>
      <w:pPr>
        <w:ind w:left="1457" w:hanging="360"/>
      </w:pPr>
      <w:rPr>
        <w:rFonts w:ascii="Times New Roman" w:eastAsia="Times New Roman" w:hAnsi="Times New Roman" w:hint="default"/>
      </w:rPr>
    </w:lvl>
    <w:lvl w:ilvl="1" w:tplc="04220003" w:tentative="1">
      <w:start w:val="1"/>
      <w:numFmt w:val="bullet"/>
      <w:lvlText w:val="o"/>
      <w:lvlJc w:val="left"/>
      <w:pPr>
        <w:ind w:left="2177" w:hanging="360"/>
      </w:pPr>
      <w:rPr>
        <w:rFonts w:ascii="Courier New" w:hAnsi="Courier New" w:cs="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cs="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cs="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8" w15:restartNumberingAfterBreak="0">
    <w:nsid w:val="49021290"/>
    <w:multiLevelType w:val="hybridMultilevel"/>
    <w:tmpl w:val="87926C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4CE237D8"/>
    <w:multiLevelType w:val="hybridMultilevel"/>
    <w:tmpl w:val="4F7C9A72"/>
    <w:lvl w:ilvl="0" w:tplc="04220001">
      <w:start w:val="1"/>
      <w:numFmt w:val="bullet"/>
      <w:lvlText w:val=""/>
      <w:lvlJc w:val="left"/>
      <w:pPr>
        <w:ind w:left="1429" w:hanging="360"/>
      </w:pPr>
      <w:rPr>
        <w:rFonts w:ascii="Symbol" w:hAnsi="Symbol" w:hint="default"/>
      </w:rPr>
    </w:lvl>
    <w:lvl w:ilvl="1" w:tplc="0422000F">
      <w:start w:val="1"/>
      <w:numFmt w:val="decimal"/>
      <w:lvlText w:val="%2."/>
      <w:lvlJc w:val="left"/>
      <w:pPr>
        <w:ind w:left="2149" w:hanging="360"/>
      </w:pPr>
      <w:rPr>
        <w:rFont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4F3F7357"/>
    <w:multiLevelType w:val="hybridMultilevel"/>
    <w:tmpl w:val="4BA200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07617DF"/>
    <w:multiLevelType w:val="hybridMultilevel"/>
    <w:tmpl w:val="D10E88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53B46BFB"/>
    <w:multiLevelType w:val="hybridMultilevel"/>
    <w:tmpl w:val="86F25FBC"/>
    <w:lvl w:ilvl="0" w:tplc="1898E93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A054919"/>
    <w:multiLevelType w:val="hybridMultilevel"/>
    <w:tmpl w:val="1ED2E664"/>
    <w:lvl w:ilvl="0" w:tplc="04220001">
      <w:start w:val="1"/>
      <w:numFmt w:val="bullet"/>
      <w:lvlText w:val=""/>
      <w:lvlJc w:val="left"/>
      <w:pPr>
        <w:ind w:left="1546" w:hanging="360"/>
      </w:pPr>
      <w:rPr>
        <w:rFonts w:ascii="Symbol" w:hAnsi="Symbol" w:hint="default"/>
      </w:rPr>
    </w:lvl>
    <w:lvl w:ilvl="1" w:tplc="04220003" w:tentative="1">
      <w:start w:val="1"/>
      <w:numFmt w:val="bullet"/>
      <w:lvlText w:val="o"/>
      <w:lvlJc w:val="left"/>
      <w:pPr>
        <w:ind w:left="2266" w:hanging="360"/>
      </w:pPr>
      <w:rPr>
        <w:rFonts w:ascii="Courier New" w:hAnsi="Courier New" w:cs="Courier New" w:hint="default"/>
      </w:rPr>
    </w:lvl>
    <w:lvl w:ilvl="2" w:tplc="04220005" w:tentative="1">
      <w:start w:val="1"/>
      <w:numFmt w:val="bullet"/>
      <w:lvlText w:val=""/>
      <w:lvlJc w:val="left"/>
      <w:pPr>
        <w:ind w:left="2986" w:hanging="360"/>
      </w:pPr>
      <w:rPr>
        <w:rFonts w:ascii="Wingdings" w:hAnsi="Wingdings" w:hint="default"/>
      </w:rPr>
    </w:lvl>
    <w:lvl w:ilvl="3" w:tplc="04220001" w:tentative="1">
      <w:start w:val="1"/>
      <w:numFmt w:val="bullet"/>
      <w:lvlText w:val=""/>
      <w:lvlJc w:val="left"/>
      <w:pPr>
        <w:ind w:left="3706" w:hanging="360"/>
      </w:pPr>
      <w:rPr>
        <w:rFonts w:ascii="Symbol" w:hAnsi="Symbol" w:hint="default"/>
      </w:rPr>
    </w:lvl>
    <w:lvl w:ilvl="4" w:tplc="04220003" w:tentative="1">
      <w:start w:val="1"/>
      <w:numFmt w:val="bullet"/>
      <w:lvlText w:val="o"/>
      <w:lvlJc w:val="left"/>
      <w:pPr>
        <w:ind w:left="4426" w:hanging="360"/>
      </w:pPr>
      <w:rPr>
        <w:rFonts w:ascii="Courier New" w:hAnsi="Courier New" w:cs="Courier New" w:hint="default"/>
      </w:rPr>
    </w:lvl>
    <w:lvl w:ilvl="5" w:tplc="04220005" w:tentative="1">
      <w:start w:val="1"/>
      <w:numFmt w:val="bullet"/>
      <w:lvlText w:val=""/>
      <w:lvlJc w:val="left"/>
      <w:pPr>
        <w:ind w:left="5146" w:hanging="360"/>
      </w:pPr>
      <w:rPr>
        <w:rFonts w:ascii="Wingdings" w:hAnsi="Wingdings" w:hint="default"/>
      </w:rPr>
    </w:lvl>
    <w:lvl w:ilvl="6" w:tplc="04220001" w:tentative="1">
      <w:start w:val="1"/>
      <w:numFmt w:val="bullet"/>
      <w:lvlText w:val=""/>
      <w:lvlJc w:val="left"/>
      <w:pPr>
        <w:ind w:left="5866" w:hanging="360"/>
      </w:pPr>
      <w:rPr>
        <w:rFonts w:ascii="Symbol" w:hAnsi="Symbol" w:hint="default"/>
      </w:rPr>
    </w:lvl>
    <w:lvl w:ilvl="7" w:tplc="04220003" w:tentative="1">
      <w:start w:val="1"/>
      <w:numFmt w:val="bullet"/>
      <w:lvlText w:val="o"/>
      <w:lvlJc w:val="left"/>
      <w:pPr>
        <w:ind w:left="6586" w:hanging="360"/>
      </w:pPr>
      <w:rPr>
        <w:rFonts w:ascii="Courier New" w:hAnsi="Courier New" w:cs="Courier New" w:hint="default"/>
      </w:rPr>
    </w:lvl>
    <w:lvl w:ilvl="8" w:tplc="04220005" w:tentative="1">
      <w:start w:val="1"/>
      <w:numFmt w:val="bullet"/>
      <w:lvlText w:val=""/>
      <w:lvlJc w:val="left"/>
      <w:pPr>
        <w:ind w:left="7306" w:hanging="360"/>
      </w:pPr>
      <w:rPr>
        <w:rFonts w:ascii="Wingdings" w:hAnsi="Wingdings" w:hint="default"/>
      </w:rPr>
    </w:lvl>
  </w:abstractNum>
  <w:abstractNum w:abstractNumId="14" w15:restartNumberingAfterBreak="0">
    <w:nsid w:val="5EB75A19"/>
    <w:multiLevelType w:val="hybridMultilevel"/>
    <w:tmpl w:val="23E8EA7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FBD3222"/>
    <w:multiLevelType w:val="hybridMultilevel"/>
    <w:tmpl w:val="3634D7B6"/>
    <w:lvl w:ilvl="0" w:tplc="70D64D56">
      <w:start w:val="1"/>
      <w:numFmt w:val="decimal"/>
      <w:lvlText w:val="%1)"/>
      <w:lvlJc w:val="left"/>
      <w:pPr>
        <w:ind w:left="1189" w:hanging="4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AA2089F"/>
    <w:multiLevelType w:val="hybridMultilevel"/>
    <w:tmpl w:val="C2AA9F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78BE6403"/>
    <w:multiLevelType w:val="hybridMultilevel"/>
    <w:tmpl w:val="2D9E588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6"/>
  </w:num>
  <w:num w:numId="2">
    <w:abstractNumId w:val="1"/>
  </w:num>
  <w:num w:numId="3">
    <w:abstractNumId w:val="13"/>
  </w:num>
  <w:num w:numId="4">
    <w:abstractNumId w:val="3"/>
  </w:num>
  <w:num w:numId="5">
    <w:abstractNumId w:val="14"/>
  </w:num>
  <w:num w:numId="6">
    <w:abstractNumId w:val="7"/>
  </w:num>
  <w:num w:numId="7">
    <w:abstractNumId w:val="8"/>
  </w:num>
  <w:num w:numId="8">
    <w:abstractNumId w:val="15"/>
  </w:num>
  <w:num w:numId="9">
    <w:abstractNumId w:val="0"/>
  </w:num>
  <w:num w:numId="10">
    <w:abstractNumId w:val="4"/>
  </w:num>
  <w:num w:numId="11">
    <w:abstractNumId w:val="9"/>
  </w:num>
  <w:num w:numId="12">
    <w:abstractNumId w:val="5"/>
  </w:num>
  <w:num w:numId="13">
    <w:abstractNumId w:val="17"/>
  </w:num>
  <w:num w:numId="14">
    <w:abstractNumId w:val="16"/>
  </w:num>
  <w:num w:numId="15">
    <w:abstractNumId w:val="2"/>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43"/>
    <w:rsid w:val="000014C5"/>
    <w:rsid w:val="00004334"/>
    <w:rsid w:val="000070C2"/>
    <w:rsid w:val="00011FEF"/>
    <w:rsid w:val="00014BC8"/>
    <w:rsid w:val="0001609D"/>
    <w:rsid w:val="00021496"/>
    <w:rsid w:val="000249B1"/>
    <w:rsid w:val="0003077D"/>
    <w:rsid w:val="00035FF6"/>
    <w:rsid w:val="0004661F"/>
    <w:rsid w:val="00051533"/>
    <w:rsid w:val="00054877"/>
    <w:rsid w:val="00054C4F"/>
    <w:rsid w:val="00054D3F"/>
    <w:rsid w:val="000608D6"/>
    <w:rsid w:val="00075C9B"/>
    <w:rsid w:val="000768F3"/>
    <w:rsid w:val="00080EA5"/>
    <w:rsid w:val="00085CE2"/>
    <w:rsid w:val="000C3DAD"/>
    <w:rsid w:val="000C4774"/>
    <w:rsid w:val="000D2F41"/>
    <w:rsid w:val="000E1702"/>
    <w:rsid w:val="000E2F83"/>
    <w:rsid w:val="000F4148"/>
    <w:rsid w:val="000F7B06"/>
    <w:rsid w:val="000F7E95"/>
    <w:rsid w:val="0010080E"/>
    <w:rsid w:val="00106194"/>
    <w:rsid w:val="00107574"/>
    <w:rsid w:val="00120442"/>
    <w:rsid w:val="00122D43"/>
    <w:rsid w:val="00125A19"/>
    <w:rsid w:val="001276BF"/>
    <w:rsid w:val="00134365"/>
    <w:rsid w:val="00134A27"/>
    <w:rsid w:val="00137D47"/>
    <w:rsid w:val="00142B65"/>
    <w:rsid w:val="0014684B"/>
    <w:rsid w:val="00146F38"/>
    <w:rsid w:val="00151D1D"/>
    <w:rsid w:val="001650AA"/>
    <w:rsid w:val="00172074"/>
    <w:rsid w:val="0017486D"/>
    <w:rsid w:val="001778A8"/>
    <w:rsid w:val="001808F9"/>
    <w:rsid w:val="00184944"/>
    <w:rsid w:val="00184FE9"/>
    <w:rsid w:val="00192FF5"/>
    <w:rsid w:val="001A77AC"/>
    <w:rsid w:val="001B22ED"/>
    <w:rsid w:val="001C6BEE"/>
    <w:rsid w:val="001C7EE9"/>
    <w:rsid w:val="002116AF"/>
    <w:rsid w:val="00215547"/>
    <w:rsid w:val="00224B5A"/>
    <w:rsid w:val="00231B23"/>
    <w:rsid w:val="00234BE0"/>
    <w:rsid w:val="00235F3D"/>
    <w:rsid w:val="0023664F"/>
    <w:rsid w:val="0024704B"/>
    <w:rsid w:val="00251138"/>
    <w:rsid w:val="00261001"/>
    <w:rsid w:val="002820E0"/>
    <w:rsid w:val="00286102"/>
    <w:rsid w:val="002B5603"/>
    <w:rsid w:val="002C2833"/>
    <w:rsid w:val="002D0E12"/>
    <w:rsid w:val="002D4EB4"/>
    <w:rsid w:val="002E6421"/>
    <w:rsid w:val="002F1F7E"/>
    <w:rsid w:val="00317C9F"/>
    <w:rsid w:val="003224FE"/>
    <w:rsid w:val="0032564A"/>
    <w:rsid w:val="00330E1C"/>
    <w:rsid w:val="00343D33"/>
    <w:rsid w:val="003468EA"/>
    <w:rsid w:val="00366E37"/>
    <w:rsid w:val="003717F3"/>
    <w:rsid w:val="0037258C"/>
    <w:rsid w:val="00375374"/>
    <w:rsid w:val="00391538"/>
    <w:rsid w:val="003A36D6"/>
    <w:rsid w:val="003A5352"/>
    <w:rsid w:val="003A755D"/>
    <w:rsid w:val="003C3BA3"/>
    <w:rsid w:val="003D34B8"/>
    <w:rsid w:val="003E428E"/>
    <w:rsid w:val="00416629"/>
    <w:rsid w:val="00435FA6"/>
    <w:rsid w:val="004438BA"/>
    <w:rsid w:val="004441F5"/>
    <w:rsid w:val="00446C54"/>
    <w:rsid w:val="00471918"/>
    <w:rsid w:val="00472A56"/>
    <w:rsid w:val="00472D9F"/>
    <w:rsid w:val="004731C0"/>
    <w:rsid w:val="004824BD"/>
    <w:rsid w:val="004830B1"/>
    <w:rsid w:val="00485D19"/>
    <w:rsid w:val="00490E9C"/>
    <w:rsid w:val="004C1044"/>
    <w:rsid w:val="004C240F"/>
    <w:rsid w:val="004C356E"/>
    <w:rsid w:val="004C63B5"/>
    <w:rsid w:val="004D6AD2"/>
    <w:rsid w:val="004E6264"/>
    <w:rsid w:val="005007AC"/>
    <w:rsid w:val="0050214A"/>
    <w:rsid w:val="005105B9"/>
    <w:rsid w:val="00530214"/>
    <w:rsid w:val="00535A1D"/>
    <w:rsid w:val="00552EA3"/>
    <w:rsid w:val="0057260B"/>
    <w:rsid w:val="00587E8E"/>
    <w:rsid w:val="005A0DC0"/>
    <w:rsid w:val="005A2ED5"/>
    <w:rsid w:val="005A463B"/>
    <w:rsid w:val="005B330C"/>
    <w:rsid w:val="005B50D0"/>
    <w:rsid w:val="005C0AF3"/>
    <w:rsid w:val="005C7565"/>
    <w:rsid w:val="00602596"/>
    <w:rsid w:val="006048FE"/>
    <w:rsid w:val="00617AB0"/>
    <w:rsid w:val="006258B6"/>
    <w:rsid w:val="00625ED2"/>
    <w:rsid w:val="006356CF"/>
    <w:rsid w:val="00640B91"/>
    <w:rsid w:val="00673409"/>
    <w:rsid w:val="00680747"/>
    <w:rsid w:val="00681C2E"/>
    <w:rsid w:val="00682C07"/>
    <w:rsid w:val="006A1371"/>
    <w:rsid w:val="006A2C76"/>
    <w:rsid w:val="006B6F3F"/>
    <w:rsid w:val="006C3693"/>
    <w:rsid w:val="006D0166"/>
    <w:rsid w:val="006D6443"/>
    <w:rsid w:val="006E3103"/>
    <w:rsid w:val="007148EA"/>
    <w:rsid w:val="00717752"/>
    <w:rsid w:val="0072095D"/>
    <w:rsid w:val="00731FD2"/>
    <w:rsid w:val="00733C68"/>
    <w:rsid w:val="00756671"/>
    <w:rsid w:val="00771C2D"/>
    <w:rsid w:val="00782B4F"/>
    <w:rsid w:val="007B17B8"/>
    <w:rsid w:val="007B5576"/>
    <w:rsid w:val="007B71EB"/>
    <w:rsid w:val="007B7D1D"/>
    <w:rsid w:val="007C0805"/>
    <w:rsid w:val="007C4A35"/>
    <w:rsid w:val="007D0EF7"/>
    <w:rsid w:val="007D4293"/>
    <w:rsid w:val="007D454A"/>
    <w:rsid w:val="007E4009"/>
    <w:rsid w:val="007F1E78"/>
    <w:rsid w:val="008009A3"/>
    <w:rsid w:val="008017A7"/>
    <w:rsid w:val="00810AAA"/>
    <w:rsid w:val="00814764"/>
    <w:rsid w:val="008244FE"/>
    <w:rsid w:val="0082603B"/>
    <w:rsid w:val="00835CD0"/>
    <w:rsid w:val="008644F0"/>
    <w:rsid w:val="008774CA"/>
    <w:rsid w:val="00877683"/>
    <w:rsid w:val="008820E2"/>
    <w:rsid w:val="008861AA"/>
    <w:rsid w:val="008931EA"/>
    <w:rsid w:val="00894B8C"/>
    <w:rsid w:val="008B3217"/>
    <w:rsid w:val="008B4011"/>
    <w:rsid w:val="008B5CC9"/>
    <w:rsid w:val="008B6051"/>
    <w:rsid w:val="008C4891"/>
    <w:rsid w:val="008D2613"/>
    <w:rsid w:val="008D3431"/>
    <w:rsid w:val="008E2592"/>
    <w:rsid w:val="008F5BB1"/>
    <w:rsid w:val="00901544"/>
    <w:rsid w:val="00905857"/>
    <w:rsid w:val="00913933"/>
    <w:rsid w:val="00922E86"/>
    <w:rsid w:val="00945943"/>
    <w:rsid w:val="00946CAB"/>
    <w:rsid w:val="0095001C"/>
    <w:rsid w:val="009539A5"/>
    <w:rsid w:val="0095737E"/>
    <w:rsid w:val="009614B4"/>
    <w:rsid w:val="00963132"/>
    <w:rsid w:val="00963847"/>
    <w:rsid w:val="0096411A"/>
    <w:rsid w:val="00971A1A"/>
    <w:rsid w:val="00983FC4"/>
    <w:rsid w:val="00990B6B"/>
    <w:rsid w:val="009A6C0B"/>
    <w:rsid w:val="009B770E"/>
    <w:rsid w:val="009F0D74"/>
    <w:rsid w:val="009F1F51"/>
    <w:rsid w:val="00A12DFE"/>
    <w:rsid w:val="00A17390"/>
    <w:rsid w:val="00A21301"/>
    <w:rsid w:val="00A2784B"/>
    <w:rsid w:val="00A35BCE"/>
    <w:rsid w:val="00A413DD"/>
    <w:rsid w:val="00A501EF"/>
    <w:rsid w:val="00A52FF8"/>
    <w:rsid w:val="00A70BE5"/>
    <w:rsid w:val="00A80A3E"/>
    <w:rsid w:val="00A83DED"/>
    <w:rsid w:val="00A92CAE"/>
    <w:rsid w:val="00AA2DBA"/>
    <w:rsid w:val="00AA39FB"/>
    <w:rsid w:val="00AA3D4A"/>
    <w:rsid w:val="00AA76B4"/>
    <w:rsid w:val="00AB064C"/>
    <w:rsid w:val="00AB7862"/>
    <w:rsid w:val="00AC2567"/>
    <w:rsid w:val="00AD4EF0"/>
    <w:rsid w:val="00AE3F12"/>
    <w:rsid w:val="00AF58DE"/>
    <w:rsid w:val="00B04C97"/>
    <w:rsid w:val="00B248EC"/>
    <w:rsid w:val="00B2775C"/>
    <w:rsid w:val="00B323A7"/>
    <w:rsid w:val="00B36D2F"/>
    <w:rsid w:val="00B43239"/>
    <w:rsid w:val="00B602FA"/>
    <w:rsid w:val="00B71C49"/>
    <w:rsid w:val="00B975C4"/>
    <w:rsid w:val="00BA0698"/>
    <w:rsid w:val="00BA0AD2"/>
    <w:rsid w:val="00BB4ECB"/>
    <w:rsid w:val="00BC4A14"/>
    <w:rsid w:val="00BC79A4"/>
    <w:rsid w:val="00BC7BDE"/>
    <w:rsid w:val="00BD231A"/>
    <w:rsid w:val="00BD5113"/>
    <w:rsid w:val="00BE275E"/>
    <w:rsid w:val="00BF16AC"/>
    <w:rsid w:val="00BF7398"/>
    <w:rsid w:val="00C1065E"/>
    <w:rsid w:val="00C14577"/>
    <w:rsid w:val="00C23218"/>
    <w:rsid w:val="00C26579"/>
    <w:rsid w:val="00C27221"/>
    <w:rsid w:val="00C27E0A"/>
    <w:rsid w:val="00C318EE"/>
    <w:rsid w:val="00C33B29"/>
    <w:rsid w:val="00C34C10"/>
    <w:rsid w:val="00C40406"/>
    <w:rsid w:val="00C4298A"/>
    <w:rsid w:val="00C5741D"/>
    <w:rsid w:val="00C603FB"/>
    <w:rsid w:val="00C62613"/>
    <w:rsid w:val="00C649B7"/>
    <w:rsid w:val="00C65C99"/>
    <w:rsid w:val="00C75BBE"/>
    <w:rsid w:val="00C83769"/>
    <w:rsid w:val="00C8593C"/>
    <w:rsid w:val="00C923CF"/>
    <w:rsid w:val="00C96680"/>
    <w:rsid w:val="00CB09EA"/>
    <w:rsid w:val="00CB7B4A"/>
    <w:rsid w:val="00CC5BD2"/>
    <w:rsid w:val="00CC5BEE"/>
    <w:rsid w:val="00CE3213"/>
    <w:rsid w:val="00CE7F25"/>
    <w:rsid w:val="00CF616C"/>
    <w:rsid w:val="00CF62AD"/>
    <w:rsid w:val="00D0362A"/>
    <w:rsid w:val="00D0676B"/>
    <w:rsid w:val="00D06E4B"/>
    <w:rsid w:val="00D143E7"/>
    <w:rsid w:val="00D20004"/>
    <w:rsid w:val="00D26CBD"/>
    <w:rsid w:val="00D52C13"/>
    <w:rsid w:val="00D56377"/>
    <w:rsid w:val="00D619AF"/>
    <w:rsid w:val="00D6310F"/>
    <w:rsid w:val="00D93290"/>
    <w:rsid w:val="00D95504"/>
    <w:rsid w:val="00DA2DE8"/>
    <w:rsid w:val="00DA4BCC"/>
    <w:rsid w:val="00DA5725"/>
    <w:rsid w:val="00DC4864"/>
    <w:rsid w:val="00DC5D22"/>
    <w:rsid w:val="00DE4983"/>
    <w:rsid w:val="00E071B4"/>
    <w:rsid w:val="00E17B4B"/>
    <w:rsid w:val="00E268CB"/>
    <w:rsid w:val="00E31C23"/>
    <w:rsid w:val="00E41951"/>
    <w:rsid w:val="00E4471C"/>
    <w:rsid w:val="00E554E5"/>
    <w:rsid w:val="00E75443"/>
    <w:rsid w:val="00E7736A"/>
    <w:rsid w:val="00EA0064"/>
    <w:rsid w:val="00EB48DA"/>
    <w:rsid w:val="00EC09DC"/>
    <w:rsid w:val="00EC62F2"/>
    <w:rsid w:val="00EF7F58"/>
    <w:rsid w:val="00F12612"/>
    <w:rsid w:val="00F14159"/>
    <w:rsid w:val="00F22F0E"/>
    <w:rsid w:val="00F37ADE"/>
    <w:rsid w:val="00F874BE"/>
    <w:rsid w:val="00F94C83"/>
    <w:rsid w:val="00FA5757"/>
    <w:rsid w:val="00FB40AC"/>
    <w:rsid w:val="00FB7EBB"/>
    <w:rsid w:val="00FC29C1"/>
    <w:rsid w:val="00FC2B2B"/>
    <w:rsid w:val="00FC5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52A42"/>
  <w15:chartTrackingRefBased/>
  <w15:docId w15:val="{9415B3A4-3E37-482E-99D1-AF95D278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65"/>
    <w:rPr>
      <w:lang w:val="uk-UA"/>
    </w:rPr>
  </w:style>
  <w:style w:type="paragraph" w:styleId="1">
    <w:name w:val="heading 1"/>
    <w:basedOn w:val="a"/>
    <w:next w:val="a"/>
    <w:link w:val="10"/>
    <w:uiPriority w:val="9"/>
    <w:qFormat/>
    <w:rsid w:val="00C42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29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98A"/>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uiPriority w:val="9"/>
    <w:rsid w:val="00C4298A"/>
    <w:rPr>
      <w:rFonts w:asciiTheme="majorHAnsi" w:eastAsiaTheme="majorEastAsia" w:hAnsiTheme="majorHAnsi" w:cstheme="majorBidi"/>
      <w:color w:val="2E74B5" w:themeColor="accent1" w:themeShade="BF"/>
      <w:sz w:val="26"/>
      <w:szCs w:val="26"/>
      <w:lang w:val="uk-UA"/>
    </w:rPr>
  </w:style>
  <w:style w:type="paragraph" w:styleId="a3">
    <w:name w:val="List Paragraph"/>
    <w:basedOn w:val="a"/>
    <w:uiPriority w:val="34"/>
    <w:qFormat/>
    <w:rsid w:val="004E6264"/>
    <w:pPr>
      <w:ind w:left="720"/>
      <w:contextualSpacing/>
    </w:pPr>
  </w:style>
  <w:style w:type="character" w:styleId="a4">
    <w:name w:val="Hyperlink"/>
    <w:basedOn w:val="a0"/>
    <w:uiPriority w:val="99"/>
    <w:unhideWhenUsed/>
    <w:rsid w:val="003C3BA3"/>
    <w:rPr>
      <w:color w:val="0563C1" w:themeColor="hyperlink"/>
      <w:u w:val="single"/>
    </w:rPr>
  </w:style>
  <w:style w:type="character" w:styleId="a5">
    <w:name w:val="annotation reference"/>
    <w:basedOn w:val="a0"/>
    <w:uiPriority w:val="99"/>
    <w:semiHidden/>
    <w:unhideWhenUsed/>
    <w:rsid w:val="003C3BA3"/>
    <w:rPr>
      <w:sz w:val="16"/>
      <w:szCs w:val="16"/>
    </w:rPr>
  </w:style>
  <w:style w:type="paragraph" w:styleId="a6">
    <w:name w:val="annotation text"/>
    <w:basedOn w:val="a"/>
    <w:link w:val="a7"/>
    <w:uiPriority w:val="99"/>
    <w:semiHidden/>
    <w:unhideWhenUsed/>
    <w:rsid w:val="003C3BA3"/>
    <w:pPr>
      <w:spacing w:line="240" w:lineRule="auto"/>
    </w:pPr>
    <w:rPr>
      <w:sz w:val="20"/>
      <w:szCs w:val="20"/>
    </w:rPr>
  </w:style>
  <w:style w:type="character" w:customStyle="1" w:styleId="a7">
    <w:name w:val="Текст примечания Знак"/>
    <w:basedOn w:val="a0"/>
    <w:link w:val="a6"/>
    <w:uiPriority w:val="99"/>
    <w:semiHidden/>
    <w:rsid w:val="003C3BA3"/>
    <w:rPr>
      <w:sz w:val="20"/>
      <w:szCs w:val="20"/>
      <w:lang w:val="uk-UA"/>
    </w:rPr>
  </w:style>
  <w:style w:type="paragraph" w:styleId="a8">
    <w:name w:val="Balloon Text"/>
    <w:basedOn w:val="a"/>
    <w:link w:val="a9"/>
    <w:uiPriority w:val="99"/>
    <w:semiHidden/>
    <w:unhideWhenUsed/>
    <w:rsid w:val="003C3B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3BA3"/>
    <w:rPr>
      <w:rFonts w:ascii="Segoe UI" w:hAnsi="Segoe UI" w:cs="Segoe UI"/>
      <w:sz w:val="18"/>
      <w:szCs w:val="18"/>
      <w:lang w:val="uk-UA"/>
    </w:rPr>
  </w:style>
  <w:style w:type="paragraph" w:styleId="aa">
    <w:name w:val="TOC Heading"/>
    <w:basedOn w:val="1"/>
    <w:next w:val="a"/>
    <w:uiPriority w:val="39"/>
    <w:unhideWhenUsed/>
    <w:qFormat/>
    <w:rsid w:val="003C3BA3"/>
    <w:pPr>
      <w:outlineLvl w:val="9"/>
    </w:pPr>
    <w:rPr>
      <w:lang w:eastAsia="uk-UA"/>
    </w:rPr>
  </w:style>
  <w:style w:type="paragraph" w:styleId="11">
    <w:name w:val="toc 1"/>
    <w:basedOn w:val="a"/>
    <w:next w:val="a"/>
    <w:autoRedefine/>
    <w:uiPriority w:val="39"/>
    <w:unhideWhenUsed/>
    <w:rsid w:val="003C3BA3"/>
    <w:pPr>
      <w:spacing w:after="100"/>
    </w:pPr>
  </w:style>
  <w:style w:type="paragraph" w:styleId="21">
    <w:name w:val="toc 2"/>
    <w:basedOn w:val="a"/>
    <w:next w:val="a"/>
    <w:autoRedefine/>
    <w:uiPriority w:val="39"/>
    <w:unhideWhenUsed/>
    <w:rsid w:val="003C3BA3"/>
    <w:pPr>
      <w:spacing w:after="100"/>
      <w:ind w:left="220"/>
    </w:pPr>
  </w:style>
  <w:style w:type="paragraph" w:styleId="ab">
    <w:name w:val="header"/>
    <w:basedOn w:val="a"/>
    <w:link w:val="ac"/>
    <w:uiPriority w:val="99"/>
    <w:unhideWhenUsed/>
    <w:rsid w:val="004C24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C240F"/>
    <w:rPr>
      <w:lang w:val="uk-UA"/>
    </w:rPr>
  </w:style>
  <w:style w:type="paragraph" w:styleId="ad">
    <w:name w:val="footer"/>
    <w:basedOn w:val="a"/>
    <w:link w:val="ae"/>
    <w:uiPriority w:val="99"/>
    <w:unhideWhenUsed/>
    <w:rsid w:val="004C24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C240F"/>
    <w:rPr>
      <w:lang w:val="uk-UA"/>
    </w:rPr>
  </w:style>
  <w:style w:type="character" w:customStyle="1" w:styleId="Mention">
    <w:name w:val="Mention"/>
    <w:basedOn w:val="a0"/>
    <w:uiPriority w:val="99"/>
    <w:semiHidden/>
    <w:unhideWhenUsed/>
    <w:rsid w:val="00BC79A4"/>
    <w:rPr>
      <w:color w:val="2B579A"/>
      <w:shd w:val="clear" w:color="auto" w:fill="E6E6E6"/>
    </w:rPr>
  </w:style>
  <w:style w:type="table" w:styleId="af">
    <w:name w:val="Table Grid"/>
    <w:basedOn w:val="a1"/>
    <w:uiPriority w:val="39"/>
    <w:rsid w:val="00BC79A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rsid w:val="00BC79A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BC79A4"/>
    <w:rPr>
      <w:rFonts w:ascii="Times New Roman" w:eastAsia="Times New Roman" w:hAnsi="Times New Roman" w:cs="Times New Roman"/>
      <w:sz w:val="20"/>
      <w:szCs w:val="20"/>
      <w:lang w:val="uk-UA" w:eastAsia="ru-RU"/>
    </w:rPr>
  </w:style>
  <w:style w:type="character" w:styleId="af2">
    <w:name w:val="footnote reference"/>
    <w:basedOn w:val="a0"/>
    <w:uiPriority w:val="99"/>
    <w:semiHidden/>
    <w:rsid w:val="00BC79A4"/>
    <w:rPr>
      <w:rFonts w:cs="Times New Roman"/>
      <w:vertAlign w:val="superscript"/>
    </w:rPr>
  </w:style>
  <w:style w:type="paragraph" w:styleId="3">
    <w:name w:val="Body Text Indent 3"/>
    <w:basedOn w:val="a"/>
    <w:link w:val="30"/>
    <w:uiPriority w:val="99"/>
    <w:rsid w:val="00BC79A4"/>
    <w:pPr>
      <w:autoSpaceDE w:val="0"/>
      <w:autoSpaceDN w:val="0"/>
      <w:spacing w:after="0" w:line="360" w:lineRule="auto"/>
      <w:ind w:firstLine="540"/>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rsid w:val="00BC79A4"/>
    <w:rPr>
      <w:rFonts w:ascii="Times New Roman" w:eastAsia="Times New Roman" w:hAnsi="Times New Roman" w:cs="Times New Roman"/>
      <w:sz w:val="28"/>
      <w:szCs w:val="28"/>
      <w:lang w:val="uk-UA" w:eastAsia="ru-RU"/>
    </w:rPr>
  </w:style>
  <w:style w:type="paragraph" w:styleId="af3">
    <w:name w:val="Body Text Indent"/>
    <w:basedOn w:val="a"/>
    <w:link w:val="af4"/>
    <w:uiPriority w:val="99"/>
    <w:rsid w:val="00BC79A4"/>
    <w:pPr>
      <w:autoSpaceDE w:val="0"/>
      <w:autoSpaceDN w:val="0"/>
      <w:spacing w:after="0" w:line="240" w:lineRule="auto"/>
      <w:ind w:firstLine="567"/>
      <w:jc w:val="both"/>
    </w:pPr>
    <w:rPr>
      <w:rFonts w:ascii="Times New Roman" w:eastAsia="Times New Roman" w:hAnsi="Times New Roman" w:cs="Times New Roman"/>
      <w:spacing w:val="20"/>
      <w:sz w:val="28"/>
      <w:szCs w:val="28"/>
      <w:lang w:eastAsia="ru-RU"/>
    </w:rPr>
  </w:style>
  <w:style w:type="character" w:customStyle="1" w:styleId="af4">
    <w:name w:val="Основной текст с отступом Знак"/>
    <w:basedOn w:val="a0"/>
    <w:link w:val="af3"/>
    <w:uiPriority w:val="99"/>
    <w:rsid w:val="00BC79A4"/>
    <w:rPr>
      <w:rFonts w:ascii="Times New Roman" w:eastAsia="Times New Roman" w:hAnsi="Times New Roman" w:cs="Times New Roman"/>
      <w:spacing w:val="2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ua/s/potrjasinnja" TargetMode="External"/><Relationship Id="rId13" Type="http://schemas.openxmlformats.org/officeDocument/2006/relationships/hyperlink" Target="http://books.e-heritage.ru/book/10094297" TargetMode="External"/><Relationship Id="rId18" Type="http://schemas.openxmlformats.org/officeDocument/2006/relationships/hyperlink" Target="http://books.e-heritage.ru/book/10072227" TargetMode="External"/><Relationship Id="rId26" Type="http://schemas.openxmlformats.org/officeDocument/2006/relationships/hyperlink" Target="https://www.prlib.ru/item/323910" TargetMode="External"/><Relationship Id="rId3" Type="http://schemas.openxmlformats.org/officeDocument/2006/relationships/styles" Target="styles.xml"/><Relationship Id="rId21" Type="http://schemas.openxmlformats.org/officeDocument/2006/relationships/hyperlink" Target="http://dspace.onua.edu.ua/bitstream/handle/11300/1846/Pavelko.pdf?sequence=1" TargetMode="External"/><Relationship Id="rId34" Type="http://schemas.openxmlformats.org/officeDocument/2006/relationships/hyperlink" Target="https://naukaprava.ru/catalog/435/712/1152/16460" TargetMode="External"/><Relationship Id="rId7" Type="http://schemas.openxmlformats.org/officeDocument/2006/relationships/endnotes" Target="endnotes.xml"/><Relationship Id="rId12" Type="http://schemas.openxmlformats.org/officeDocument/2006/relationships/hyperlink" Target="http://www.gramota.net/materials/3/2013/10-1/3.html" TargetMode="External"/><Relationship Id="rId17" Type="http://schemas.openxmlformats.org/officeDocument/2006/relationships/hyperlink" Target="http://nbuv.gov.ua/UJRN/eepd_2015_9_12" TargetMode="External"/><Relationship Id="rId25" Type="http://schemas.openxmlformats.org/officeDocument/2006/relationships/hyperlink" Target="http://www.etnolog.org.ua/index.php?option=com_content&amp;task=view&amp;id=113" TargetMode="External"/><Relationship Id="rId33" Type="http://schemas.openxmlformats.org/officeDocument/2006/relationships/hyperlink" Target="http://history-pages.kpi.ua/wp-content/uploads/2015/10/28_5_Hutrovska.pdf" TargetMode="External"/><Relationship Id="rId2" Type="http://schemas.openxmlformats.org/officeDocument/2006/relationships/numbering" Target="numbering.xml"/><Relationship Id="rId16" Type="http://schemas.openxmlformats.org/officeDocument/2006/relationships/hyperlink" Target="http://law.edu.ru/article/article.asp?articleID=1214418" TargetMode="External"/><Relationship Id="rId20" Type="http://schemas.openxmlformats.org/officeDocument/2006/relationships/hyperlink" Target="http://dspace.nbuv.gov.ua/bitstream/handle/123456789/25885/12-Nahornyi.pdf" TargetMode="External"/><Relationship Id="rId29" Type="http://schemas.openxmlformats.org/officeDocument/2006/relationships/hyperlink" Target="https://bitly.su/7vgTj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e-heritage.ru/book/10071770" TargetMode="External"/><Relationship Id="rId24" Type="http://schemas.openxmlformats.org/officeDocument/2006/relationships/hyperlink" Target="http://www.allpravo.ru/library/doc542p0/instrum1706/print1751.html" TargetMode="External"/><Relationship Id="rId32" Type="http://schemas.openxmlformats.org/officeDocument/2006/relationships/hyperlink" Target="http://museumreforms.ru/node/1365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bis-nbuv.gov.ua/cgi-bin/irbis_nbuv/cgiirbis_64.exe?I21DBN=LINK&amp;P21DBN=UJRN&amp;Z21ID=&amp;S21REF=10&amp;S21CNR=20&amp;S21STN=1&amp;S21FMT=ASP_meta&amp;C21COM=S&amp;2_S21P03=FILA=&amp;2_S21STR=apdp_2012_67_88" TargetMode="External"/><Relationship Id="rId23" Type="http://schemas.openxmlformats.org/officeDocument/2006/relationships/hyperlink" Target="http://books.e-heritage.ru/book/10078442" TargetMode="External"/><Relationship Id="rId28" Type="http://schemas.openxmlformats.org/officeDocument/2006/relationships/hyperlink" Target="https://azbyka.ru/otechnik/pravila/sud-i-nakazanija-za-prestuplenija-protiv-very-i-nravstvennosti/3" TargetMode="External"/><Relationship Id="rId36" Type="http://schemas.openxmlformats.org/officeDocument/2006/relationships/fontTable" Target="fontTable.xml"/><Relationship Id="rId10" Type="http://schemas.openxmlformats.org/officeDocument/2006/relationships/hyperlink" Target="http://www.gramota.net/materials/3/2011/8-4/3.html" TargetMode="External"/><Relationship Id="rId19" Type="http://schemas.openxmlformats.org/officeDocument/2006/relationships/hyperlink" Target="http://nbuv.gov.ua/UJRN/FP_index.htm_2016_2_20" TargetMode="External"/><Relationship Id="rId31" Type="http://schemas.openxmlformats.org/officeDocument/2006/relationships/hyperlink" Target="http://pravo.by/upload/pdf/krim-pravo/ugolovnoe_ulogenie_1903_goda.pdf" TargetMode="External"/><Relationship Id="rId4" Type="http://schemas.openxmlformats.org/officeDocument/2006/relationships/settings" Target="settings.xml"/><Relationship Id="rId9" Type="http://schemas.openxmlformats.org/officeDocument/2006/relationships/hyperlink" Target="http://sum.in.ua/s/socialjnyj" TargetMode="External"/><Relationship Id="rId14" Type="http://schemas.openxmlformats.org/officeDocument/2006/relationships/hyperlink" Target="http://books.e-heritage.ru/book/10078984" TargetMode="External"/><Relationship Id="rId22" Type="http://schemas.openxmlformats.org/officeDocument/2006/relationships/hyperlink" Target="http://www.historians.in.ua/index.php/en/doslidzhennya/936-kateryna-petrova-zaprovadzhennia-kazennoi-vynnoi-monopolii-1895-r-reaktsiia-naselennia-za-materialamy-pivdennoukrainskykh-periodychnykh-vydan" TargetMode="External"/><Relationship Id="rId27" Type="http://schemas.openxmlformats.org/officeDocument/2006/relationships/hyperlink" Target="http://elib.shpl.ru/ru/nodes/3571-polnoe-sobranie-zakonov-rossiyskoy-imperii-sobranie-tretie-c-1-03-1881-g-po-1913-g-v-33-h-t-spb-pg-1885-1916" TargetMode="External"/><Relationship Id="rId30" Type="http://schemas.openxmlformats.org/officeDocument/2006/relationships/hyperlink" Target="https://naukaprava.ru/catalog/435/1266/1267/1753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50C2-F35F-4E69-9A87-20FABCDB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4665</TotalTime>
  <Pages>114</Pages>
  <Words>127562</Words>
  <Characters>72711</Characters>
  <Application>Microsoft Office Word</Application>
  <DocSecurity>0</DocSecurity>
  <Lines>605</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cp:lastPrinted>2019-12-16T19:36:00Z</cp:lastPrinted>
  <dcterms:created xsi:type="dcterms:W3CDTF">2019-09-25T16:52:00Z</dcterms:created>
  <dcterms:modified xsi:type="dcterms:W3CDTF">2019-12-18T15:11:00Z</dcterms:modified>
</cp:coreProperties>
</file>