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EC32" w14:textId="77777777" w:rsidR="00D92BCE" w:rsidRPr="00B9601D" w:rsidRDefault="00D92BCE" w:rsidP="00D92BCE">
      <w:pPr>
        <w:jc w:val="center"/>
        <w:rPr>
          <w:b/>
          <w:sz w:val="28"/>
          <w:szCs w:val="28"/>
        </w:rPr>
      </w:pPr>
      <w:r w:rsidRPr="00B9601D">
        <w:rPr>
          <w:b/>
          <w:sz w:val="28"/>
          <w:szCs w:val="28"/>
        </w:rPr>
        <w:t>МІНІСТЕРСТВО ОСВІТИ І НАУКИ УКРАЇНИ</w:t>
      </w:r>
    </w:p>
    <w:p w14:paraId="2027198D" w14:textId="77777777" w:rsidR="00D92BCE" w:rsidRPr="00B9601D" w:rsidRDefault="00D92BCE" w:rsidP="00D92BCE">
      <w:pPr>
        <w:jc w:val="center"/>
        <w:rPr>
          <w:b/>
          <w:sz w:val="28"/>
          <w:szCs w:val="28"/>
        </w:rPr>
      </w:pPr>
      <w:proofErr w:type="spellStart"/>
      <w:r w:rsidRPr="00B9601D">
        <w:rPr>
          <w:b/>
          <w:sz w:val="28"/>
          <w:szCs w:val="28"/>
        </w:rPr>
        <w:t>Ніжинський</w:t>
      </w:r>
      <w:proofErr w:type="spellEnd"/>
      <w:r w:rsidRPr="00B9601D">
        <w:rPr>
          <w:b/>
          <w:sz w:val="28"/>
          <w:szCs w:val="28"/>
        </w:rPr>
        <w:t xml:space="preserve"> </w:t>
      </w:r>
      <w:proofErr w:type="spellStart"/>
      <w:r w:rsidRPr="00B9601D">
        <w:rPr>
          <w:b/>
          <w:sz w:val="28"/>
          <w:szCs w:val="28"/>
        </w:rPr>
        <w:t>державний</w:t>
      </w:r>
      <w:proofErr w:type="spellEnd"/>
      <w:r w:rsidRPr="00B9601D">
        <w:rPr>
          <w:b/>
          <w:sz w:val="28"/>
          <w:szCs w:val="28"/>
        </w:rPr>
        <w:t xml:space="preserve"> </w:t>
      </w:r>
      <w:proofErr w:type="spellStart"/>
      <w:r w:rsidRPr="00B9601D">
        <w:rPr>
          <w:b/>
          <w:sz w:val="28"/>
          <w:szCs w:val="28"/>
        </w:rPr>
        <w:t>університет</w:t>
      </w:r>
      <w:proofErr w:type="spellEnd"/>
      <w:r w:rsidRPr="00B9601D">
        <w:rPr>
          <w:b/>
          <w:sz w:val="28"/>
          <w:szCs w:val="28"/>
        </w:rPr>
        <w:t xml:space="preserve"> </w:t>
      </w:r>
      <w:proofErr w:type="spellStart"/>
      <w:r w:rsidRPr="00B9601D">
        <w:rPr>
          <w:b/>
          <w:sz w:val="28"/>
          <w:szCs w:val="28"/>
        </w:rPr>
        <w:t>імені</w:t>
      </w:r>
      <w:proofErr w:type="spellEnd"/>
      <w:r w:rsidRPr="00B9601D">
        <w:rPr>
          <w:b/>
          <w:sz w:val="28"/>
          <w:szCs w:val="28"/>
        </w:rPr>
        <w:t xml:space="preserve"> </w:t>
      </w:r>
      <w:proofErr w:type="spellStart"/>
      <w:r w:rsidRPr="00B9601D">
        <w:rPr>
          <w:b/>
          <w:sz w:val="28"/>
          <w:szCs w:val="28"/>
        </w:rPr>
        <w:t>Миколи</w:t>
      </w:r>
      <w:proofErr w:type="spellEnd"/>
      <w:r w:rsidRPr="00B9601D">
        <w:rPr>
          <w:b/>
          <w:sz w:val="28"/>
          <w:szCs w:val="28"/>
        </w:rPr>
        <w:t xml:space="preserve"> </w:t>
      </w:r>
      <w:proofErr w:type="spellStart"/>
      <w:r w:rsidRPr="00B9601D">
        <w:rPr>
          <w:b/>
          <w:sz w:val="28"/>
          <w:szCs w:val="28"/>
        </w:rPr>
        <w:t>Гоголя</w:t>
      </w:r>
      <w:proofErr w:type="spellEnd"/>
    </w:p>
    <w:p w14:paraId="170BF278" w14:textId="77777777" w:rsidR="00D92BCE" w:rsidRPr="00B9601D" w:rsidRDefault="00D92BCE" w:rsidP="00D92BCE">
      <w:pPr>
        <w:jc w:val="center"/>
        <w:rPr>
          <w:b/>
          <w:sz w:val="28"/>
          <w:szCs w:val="28"/>
        </w:rPr>
      </w:pPr>
      <w:proofErr w:type="spellStart"/>
      <w:r w:rsidRPr="00B9601D">
        <w:rPr>
          <w:b/>
          <w:sz w:val="28"/>
          <w:szCs w:val="28"/>
        </w:rPr>
        <w:t>Факультет</w:t>
      </w:r>
      <w:proofErr w:type="spellEnd"/>
      <w:r w:rsidRPr="00B9601D">
        <w:rPr>
          <w:b/>
          <w:sz w:val="28"/>
          <w:szCs w:val="28"/>
        </w:rPr>
        <w:t xml:space="preserve"> </w:t>
      </w:r>
      <w:proofErr w:type="spellStart"/>
      <w:r w:rsidRPr="00B9601D">
        <w:rPr>
          <w:b/>
          <w:sz w:val="28"/>
          <w:szCs w:val="28"/>
        </w:rPr>
        <w:t>філології</w:t>
      </w:r>
      <w:proofErr w:type="spellEnd"/>
      <w:r w:rsidRPr="00B9601D">
        <w:rPr>
          <w:b/>
          <w:sz w:val="28"/>
          <w:szCs w:val="28"/>
        </w:rPr>
        <w:t xml:space="preserve">, </w:t>
      </w:r>
      <w:proofErr w:type="spellStart"/>
      <w:r w:rsidRPr="00B9601D">
        <w:rPr>
          <w:b/>
          <w:sz w:val="28"/>
          <w:szCs w:val="28"/>
        </w:rPr>
        <w:t>історії</w:t>
      </w:r>
      <w:proofErr w:type="spellEnd"/>
      <w:r w:rsidRPr="00B9601D">
        <w:rPr>
          <w:b/>
          <w:sz w:val="28"/>
          <w:szCs w:val="28"/>
        </w:rPr>
        <w:t xml:space="preserve"> </w:t>
      </w:r>
      <w:proofErr w:type="spellStart"/>
      <w:r w:rsidRPr="00B9601D">
        <w:rPr>
          <w:b/>
          <w:sz w:val="28"/>
          <w:szCs w:val="28"/>
        </w:rPr>
        <w:t>та</w:t>
      </w:r>
      <w:proofErr w:type="spellEnd"/>
      <w:r w:rsidRPr="00B9601D">
        <w:rPr>
          <w:b/>
          <w:sz w:val="28"/>
          <w:szCs w:val="28"/>
        </w:rPr>
        <w:t xml:space="preserve"> </w:t>
      </w:r>
      <w:proofErr w:type="spellStart"/>
      <w:r w:rsidRPr="00B9601D">
        <w:rPr>
          <w:b/>
          <w:sz w:val="28"/>
          <w:szCs w:val="28"/>
        </w:rPr>
        <w:t>політико-юридичних</w:t>
      </w:r>
      <w:proofErr w:type="spellEnd"/>
      <w:r w:rsidRPr="00B9601D">
        <w:rPr>
          <w:b/>
          <w:sz w:val="28"/>
          <w:szCs w:val="28"/>
        </w:rPr>
        <w:t xml:space="preserve"> </w:t>
      </w:r>
      <w:proofErr w:type="spellStart"/>
      <w:r w:rsidRPr="00B9601D">
        <w:rPr>
          <w:b/>
          <w:sz w:val="28"/>
          <w:szCs w:val="28"/>
        </w:rPr>
        <w:t>наук</w:t>
      </w:r>
      <w:proofErr w:type="spellEnd"/>
    </w:p>
    <w:p w14:paraId="40619A91" w14:textId="77777777" w:rsidR="00D92BCE" w:rsidRPr="00B9601D" w:rsidRDefault="00D92BCE" w:rsidP="00D92BCE">
      <w:pPr>
        <w:jc w:val="center"/>
        <w:rPr>
          <w:b/>
          <w:sz w:val="28"/>
          <w:szCs w:val="28"/>
        </w:rPr>
      </w:pPr>
      <w:proofErr w:type="spellStart"/>
      <w:r w:rsidRPr="00B9601D">
        <w:rPr>
          <w:b/>
          <w:sz w:val="28"/>
          <w:szCs w:val="28"/>
        </w:rPr>
        <w:t>Кафедра</w:t>
      </w:r>
      <w:proofErr w:type="spellEnd"/>
      <w:r w:rsidRPr="00B9601D">
        <w:rPr>
          <w:b/>
          <w:sz w:val="28"/>
          <w:szCs w:val="28"/>
        </w:rPr>
        <w:t xml:space="preserve"> </w:t>
      </w:r>
      <w:proofErr w:type="spellStart"/>
      <w:r w:rsidRPr="00B9601D">
        <w:rPr>
          <w:b/>
          <w:sz w:val="28"/>
          <w:szCs w:val="28"/>
        </w:rPr>
        <w:t>прикладної</w:t>
      </w:r>
      <w:proofErr w:type="spellEnd"/>
      <w:r w:rsidRPr="00B9601D">
        <w:rPr>
          <w:b/>
          <w:sz w:val="28"/>
          <w:szCs w:val="28"/>
        </w:rPr>
        <w:t xml:space="preserve"> </w:t>
      </w:r>
      <w:proofErr w:type="spellStart"/>
      <w:r w:rsidRPr="00B9601D">
        <w:rPr>
          <w:b/>
          <w:sz w:val="28"/>
          <w:szCs w:val="28"/>
        </w:rPr>
        <w:t>лінгвістики</w:t>
      </w:r>
      <w:proofErr w:type="spellEnd"/>
    </w:p>
    <w:p w14:paraId="7B73969F" w14:textId="77777777" w:rsidR="00D92BCE" w:rsidRPr="00B9601D" w:rsidRDefault="00D92BCE" w:rsidP="00D92BCE">
      <w:pPr>
        <w:rPr>
          <w:b/>
          <w:sz w:val="28"/>
          <w:szCs w:val="28"/>
        </w:rPr>
      </w:pPr>
    </w:p>
    <w:p w14:paraId="1C664BD3" w14:textId="77777777" w:rsidR="00D92BCE" w:rsidRPr="00B9601D" w:rsidRDefault="00D92BCE" w:rsidP="00D92BCE">
      <w:pPr>
        <w:ind w:left="4535"/>
        <w:rPr>
          <w:sz w:val="28"/>
          <w:szCs w:val="28"/>
        </w:rPr>
      </w:pPr>
      <w:proofErr w:type="spellStart"/>
      <w:r w:rsidRPr="00B9601D">
        <w:rPr>
          <w:sz w:val="28"/>
          <w:szCs w:val="28"/>
        </w:rPr>
        <w:t>Освітньо-професійна</w:t>
      </w:r>
      <w:proofErr w:type="spellEnd"/>
      <w:r w:rsidRPr="00B9601D">
        <w:rPr>
          <w:sz w:val="28"/>
          <w:szCs w:val="28"/>
        </w:rPr>
        <w:t xml:space="preserve"> </w:t>
      </w:r>
      <w:proofErr w:type="spellStart"/>
      <w:r w:rsidRPr="00B9601D">
        <w:rPr>
          <w:sz w:val="28"/>
          <w:szCs w:val="28"/>
        </w:rPr>
        <w:t>програма</w:t>
      </w:r>
      <w:proofErr w:type="spellEnd"/>
    </w:p>
    <w:p w14:paraId="1B778D16" w14:textId="77777777" w:rsidR="00D92BCE" w:rsidRPr="00B9601D" w:rsidRDefault="00D92BCE" w:rsidP="00D92BCE">
      <w:pPr>
        <w:ind w:left="4535"/>
        <w:rPr>
          <w:sz w:val="28"/>
          <w:szCs w:val="28"/>
        </w:rPr>
      </w:pPr>
      <w:r w:rsidRPr="00B9601D">
        <w:rPr>
          <w:sz w:val="28"/>
          <w:szCs w:val="28"/>
        </w:rPr>
        <w:t>«</w:t>
      </w:r>
      <w:proofErr w:type="spellStart"/>
      <w:r w:rsidRPr="00B9601D">
        <w:rPr>
          <w:sz w:val="28"/>
          <w:szCs w:val="28"/>
        </w:rPr>
        <w:t>Германські</w:t>
      </w:r>
      <w:proofErr w:type="spellEnd"/>
      <w:r w:rsidRPr="00B9601D">
        <w:rPr>
          <w:sz w:val="28"/>
          <w:szCs w:val="28"/>
        </w:rPr>
        <w:t xml:space="preserve"> </w:t>
      </w:r>
      <w:proofErr w:type="spellStart"/>
      <w:r w:rsidRPr="00B9601D">
        <w:rPr>
          <w:sz w:val="28"/>
          <w:szCs w:val="28"/>
        </w:rPr>
        <w:t>мови</w:t>
      </w:r>
      <w:proofErr w:type="spellEnd"/>
      <w:r w:rsidRPr="00B9601D">
        <w:rPr>
          <w:sz w:val="28"/>
          <w:szCs w:val="28"/>
        </w:rPr>
        <w:t xml:space="preserve"> </w:t>
      </w:r>
      <w:proofErr w:type="spellStart"/>
      <w:r w:rsidRPr="00B9601D">
        <w:rPr>
          <w:sz w:val="28"/>
          <w:szCs w:val="28"/>
        </w:rPr>
        <w:t>та</w:t>
      </w:r>
      <w:proofErr w:type="spellEnd"/>
      <w:r w:rsidRPr="00B9601D">
        <w:rPr>
          <w:sz w:val="28"/>
          <w:szCs w:val="28"/>
        </w:rPr>
        <w:t xml:space="preserve"> </w:t>
      </w:r>
      <w:proofErr w:type="spellStart"/>
      <w:r w:rsidRPr="00B9601D">
        <w:rPr>
          <w:sz w:val="28"/>
          <w:szCs w:val="28"/>
        </w:rPr>
        <w:t>літератури</w:t>
      </w:r>
      <w:proofErr w:type="spellEnd"/>
      <w:r w:rsidRPr="00B9601D">
        <w:rPr>
          <w:sz w:val="28"/>
          <w:szCs w:val="28"/>
        </w:rPr>
        <w:t xml:space="preserve"> (</w:t>
      </w:r>
      <w:proofErr w:type="spellStart"/>
      <w:r w:rsidRPr="00B9601D">
        <w:rPr>
          <w:sz w:val="28"/>
          <w:szCs w:val="28"/>
        </w:rPr>
        <w:t>переклад</w:t>
      </w:r>
      <w:proofErr w:type="spellEnd"/>
      <w:r w:rsidRPr="00B9601D">
        <w:rPr>
          <w:sz w:val="28"/>
          <w:szCs w:val="28"/>
        </w:rPr>
        <w:t xml:space="preserve"> </w:t>
      </w:r>
      <w:proofErr w:type="spellStart"/>
      <w:r w:rsidRPr="00B9601D">
        <w:rPr>
          <w:sz w:val="28"/>
          <w:szCs w:val="28"/>
        </w:rPr>
        <w:t>включно</w:t>
      </w:r>
      <w:proofErr w:type="spellEnd"/>
      <w:r w:rsidRPr="00B9601D">
        <w:rPr>
          <w:sz w:val="28"/>
          <w:szCs w:val="28"/>
        </w:rPr>
        <w:t xml:space="preserve">)» </w:t>
      </w:r>
      <w:proofErr w:type="spellStart"/>
      <w:r w:rsidRPr="00B9601D">
        <w:rPr>
          <w:sz w:val="28"/>
          <w:szCs w:val="28"/>
        </w:rPr>
        <w:t>зі</w:t>
      </w:r>
      <w:proofErr w:type="spellEnd"/>
      <w:r w:rsidRPr="00B9601D">
        <w:rPr>
          <w:sz w:val="28"/>
          <w:szCs w:val="28"/>
        </w:rPr>
        <w:t xml:space="preserve"> </w:t>
      </w:r>
      <w:proofErr w:type="spellStart"/>
      <w:r w:rsidRPr="00B9601D">
        <w:rPr>
          <w:sz w:val="28"/>
          <w:szCs w:val="28"/>
        </w:rPr>
        <w:t>спеціальності</w:t>
      </w:r>
      <w:proofErr w:type="spellEnd"/>
      <w:r w:rsidRPr="00B9601D">
        <w:rPr>
          <w:sz w:val="28"/>
          <w:szCs w:val="28"/>
        </w:rPr>
        <w:t xml:space="preserve"> «035. </w:t>
      </w:r>
      <w:proofErr w:type="spellStart"/>
      <w:r w:rsidRPr="00B9601D">
        <w:rPr>
          <w:sz w:val="28"/>
          <w:szCs w:val="28"/>
        </w:rPr>
        <w:t>Філологія</w:t>
      </w:r>
      <w:proofErr w:type="spellEnd"/>
      <w:r w:rsidRPr="00B9601D">
        <w:rPr>
          <w:sz w:val="28"/>
          <w:szCs w:val="28"/>
        </w:rPr>
        <w:t xml:space="preserve">. </w:t>
      </w:r>
      <w:proofErr w:type="spellStart"/>
      <w:r w:rsidRPr="00B9601D">
        <w:rPr>
          <w:sz w:val="28"/>
          <w:szCs w:val="28"/>
        </w:rPr>
        <w:t>Германські</w:t>
      </w:r>
      <w:proofErr w:type="spellEnd"/>
      <w:r w:rsidRPr="00B9601D">
        <w:rPr>
          <w:sz w:val="28"/>
          <w:szCs w:val="28"/>
        </w:rPr>
        <w:t xml:space="preserve"> </w:t>
      </w:r>
      <w:proofErr w:type="spellStart"/>
      <w:r w:rsidRPr="00B9601D">
        <w:rPr>
          <w:sz w:val="28"/>
          <w:szCs w:val="28"/>
        </w:rPr>
        <w:t>мови</w:t>
      </w:r>
      <w:proofErr w:type="spellEnd"/>
      <w:r w:rsidRPr="00B9601D">
        <w:rPr>
          <w:sz w:val="28"/>
          <w:szCs w:val="28"/>
        </w:rPr>
        <w:t xml:space="preserve"> </w:t>
      </w:r>
      <w:proofErr w:type="spellStart"/>
      <w:r w:rsidRPr="00B9601D">
        <w:rPr>
          <w:sz w:val="28"/>
          <w:szCs w:val="28"/>
        </w:rPr>
        <w:t>та</w:t>
      </w:r>
      <w:proofErr w:type="spellEnd"/>
      <w:r w:rsidRPr="00B9601D">
        <w:rPr>
          <w:sz w:val="28"/>
          <w:szCs w:val="28"/>
        </w:rPr>
        <w:t xml:space="preserve"> </w:t>
      </w:r>
      <w:proofErr w:type="spellStart"/>
      <w:r w:rsidRPr="00B9601D">
        <w:rPr>
          <w:sz w:val="28"/>
          <w:szCs w:val="28"/>
        </w:rPr>
        <w:t>літератури</w:t>
      </w:r>
      <w:proofErr w:type="spellEnd"/>
      <w:r w:rsidRPr="00B9601D">
        <w:rPr>
          <w:sz w:val="28"/>
          <w:szCs w:val="28"/>
        </w:rPr>
        <w:t xml:space="preserve"> (</w:t>
      </w:r>
      <w:proofErr w:type="spellStart"/>
      <w:r w:rsidRPr="00B9601D">
        <w:rPr>
          <w:sz w:val="28"/>
          <w:szCs w:val="28"/>
        </w:rPr>
        <w:t>переклад</w:t>
      </w:r>
      <w:proofErr w:type="spellEnd"/>
      <w:r w:rsidRPr="00B9601D">
        <w:rPr>
          <w:sz w:val="28"/>
          <w:szCs w:val="28"/>
        </w:rPr>
        <w:t xml:space="preserve"> </w:t>
      </w:r>
      <w:proofErr w:type="spellStart"/>
      <w:r w:rsidRPr="00B9601D">
        <w:rPr>
          <w:sz w:val="28"/>
          <w:szCs w:val="28"/>
        </w:rPr>
        <w:t>включно</w:t>
      </w:r>
      <w:proofErr w:type="spellEnd"/>
      <w:r w:rsidRPr="00B9601D">
        <w:rPr>
          <w:sz w:val="28"/>
          <w:szCs w:val="28"/>
        </w:rPr>
        <w:t xml:space="preserve">) </w:t>
      </w:r>
      <w:proofErr w:type="spellStart"/>
      <w:r w:rsidRPr="00B9601D">
        <w:rPr>
          <w:sz w:val="28"/>
          <w:szCs w:val="28"/>
        </w:rPr>
        <w:t>перша</w:t>
      </w:r>
      <w:proofErr w:type="spellEnd"/>
      <w:r w:rsidRPr="00B9601D">
        <w:rPr>
          <w:sz w:val="28"/>
          <w:szCs w:val="28"/>
        </w:rPr>
        <w:t xml:space="preserve"> – </w:t>
      </w:r>
      <w:proofErr w:type="spellStart"/>
      <w:r w:rsidRPr="00B9601D">
        <w:rPr>
          <w:sz w:val="28"/>
          <w:szCs w:val="28"/>
        </w:rPr>
        <w:t>англійська</w:t>
      </w:r>
      <w:proofErr w:type="spellEnd"/>
      <w:r w:rsidRPr="00B9601D">
        <w:rPr>
          <w:sz w:val="28"/>
          <w:szCs w:val="28"/>
        </w:rPr>
        <w:t>»</w:t>
      </w:r>
    </w:p>
    <w:p w14:paraId="546C37A5" w14:textId="77777777" w:rsidR="00D92BCE" w:rsidRPr="00B9601D" w:rsidRDefault="00D92BCE" w:rsidP="00D92BCE">
      <w:pPr>
        <w:spacing w:line="360" w:lineRule="auto"/>
        <w:rPr>
          <w:b/>
          <w:sz w:val="28"/>
          <w:szCs w:val="28"/>
        </w:rPr>
      </w:pPr>
    </w:p>
    <w:p w14:paraId="569F86B0" w14:textId="77777777" w:rsidR="00D92BCE" w:rsidRPr="00B9601D" w:rsidRDefault="00D92BCE" w:rsidP="0065713B">
      <w:pPr>
        <w:spacing w:line="360" w:lineRule="auto"/>
        <w:jc w:val="center"/>
        <w:rPr>
          <w:b/>
          <w:sz w:val="28"/>
          <w:szCs w:val="28"/>
          <w:u w:val="single"/>
        </w:rPr>
      </w:pPr>
      <w:r w:rsidRPr="00B9601D">
        <w:rPr>
          <w:b/>
          <w:sz w:val="28"/>
          <w:szCs w:val="28"/>
          <w:u w:val="single"/>
        </w:rPr>
        <w:t>КВАЛІФІКАЦІЙНА РОБОТА</w:t>
      </w:r>
    </w:p>
    <w:p w14:paraId="40FEEE4C" w14:textId="66F5E38A" w:rsidR="00D92BCE" w:rsidRPr="00B9601D" w:rsidRDefault="00D92BCE" w:rsidP="0065713B">
      <w:pPr>
        <w:spacing w:line="360" w:lineRule="auto"/>
        <w:jc w:val="center"/>
        <w:rPr>
          <w:sz w:val="28"/>
          <w:szCs w:val="28"/>
        </w:rPr>
      </w:pPr>
      <w:proofErr w:type="spellStart"/>
      <w:r w:rsidRPr="00B9601D">
        <w:rPr>
          <w:sz w:val="28"/>
          <w:szCs w:val="28"/>
        </w:rPr>
        <w:t>на</w:t>
      </w:r>
      <w:proofErr w:type="spellEnd"/>
      <w:r w:rsidRPr="00B9601D">
        <w:rPr>
          <w:sz w:val="28"/>
          <w:szCs w:val="28"/>
        </w:rPr>
        <w:t xml:space="preserve"> </w:t>
      </w:r>
      <w:proofErr w:type="spellStart"/>
      <w:r w:rsidRPr="00B9601D">
        <w:rPr>
          <w:sz w:val="28"/>
          <w:szCs w:val="28"/>
        </w:rPr>
        <w:t>здобуття</w:t>
      </w:r>
      <w:proofErr w:type="spellEnd"/>
      <w:r w:rsidRPr="00B9601D">
        <w:rPr>
          <w:sz w:val="28"/>
          <w:szCs w:val="28"/>
        </w:rPr>
        <w:t xml:space="preserve"> </w:t>
      </w:r>
      <w:proofErr w:type="spellStart"/>
      <w:r w:rsidRPr="00B9601D">
        <w:rPr>
          <w:sz w:val="28"/>
          <w:szCs w:val="28"/>
        </w:rPr>
        <w:t>освітнього</w:t>
      </w:r>
      <w:proofErr w:type="spellEnd"/>
      <w:r w:rsidRPr="00B9601D">
        <w:rPr>
          <w:sz w:val="28"/>
          <w:szCs w:val="28"/>
        </w:rPr>
        <w:t xml:space="preserve"> </w:t>
      </w:r>
      <w:proofErr w:type="spellStart"/>
      <w:r w:rsidRPr="00B9601D">
        <w:rPr>
          <w:sz w:val="28"/>
          <w:szCs w:val="28"/>
        </w:rPr>
        <w:t>ступеня</w:t>
      </w:r>
      <w:proofErr w:type="spellEnd"/>
      <w:r w:rsidRPr="00B9601D">
        <w:rPr>
          <w:sz w:val="28"/>
          <w:szCs w:val="28"/>
        </w:rPr>
        <w:t xml:space="preserve"> «МАГІСТР»</w:t>
      </w:r>
    </w:p>
    <w:p w14:paraId="14AEA9D3" w14:textId="483AEE6E" w:rsidR="0065713B" w:rsidRPr="00B9601D" w:rsidRDefault="00CA1CBD" w:rsidP="0065713B">
      <w:pPr>
        <w:pStyle w:val="a3"/>
        <w:spacing w:line="360" w:lineRule="auto"/>
        <w:jc w:val="center"/>
        <w:rPr>
          <w:rFonts w:cs="Times New Roman"/>
          <w:b/>
          <w:bCs/>
          <w:szCs w:val="28"/>
          <w:lang w:val="uk-UA"/>
        </w:rPr>
      </w:pPr>
      <w:r w:rsidRPr="00B9601D">
        <w:rPr>
          <w:rFonts w:cs="Times New Roman"/>
          <w:b/>
          <w:bCs/>
          <w:szCs w:val="28"/>
          <w:lang w:val="uk-UA"/>
        </w:rPr>
        <w:t xml:space="preserve">МЕТАФОРИЗАЦІЯ ОСВІТИ В АНГЛІЙСЬКІЙ МОВІ </w:t>
      </w:r>
    </w:p>
    <w:p w14:paraId="0BB5B389" w14:textId="418058FA" w:rsidR="0065713B" w:rsidRPr="00B9601D" w:rsidRDefault="00CA1CBD" w:rsidP="0065713B">
      <w:pPr>
        <w:pStyle w:val="a3"/>
        <w:spacing w:line="360" w:lineRule="auto"/>
        <w:jc w:val="center"/>
        <w:rPr>
          <w:rFonts w:cs="Times New Roman"/>
          <w:b/>
          <w:bCs/>
          <w:szCs w:val="28"/>
          <w:lang w:val="uk-UA"/>
        </w:rPr>
      </w:pPr>
      <w:r w:rsidRPr="00B9601D">
        <w:rPr>
          <w:rFonts w:cs="Times New Roman"/>
          <w:b/>
          <w:bCs/>
          <w:szCs w:val="28"/>
          <w:lang w:val="uk-UA"/>
        </w:rPr>
        <w:t>(НА МАТЕРІАЛАХ ЗМІ)</w:t>
      </w:r>
    </w:p>
    <w:p w14:paraId="597D6F9B" w14:textId="0C8D9A0E" w:rsidR="00D92BCE" w:rsidRPr="00B9601D" w:rsidRDefault="00D92BCE" w:rsidP="00D92BCE">
      <w:pPr>
        <w:tabs>
          <w:tab w:val="left" w:pos="4678"/>
        </w:tabs>
        <w:ind w:firstLine="4530"/>
        <w:rPr>
          <w:sz w:val="28"/>
          <w:szCs w:val="28"/>
        </w:rPr>
      </w:pPr>
      <w:proofErr w:type="spellStart"/>
      <w:r w:rsidRPr="00B9601D">
        <w:rPr>
          <w:sz w:val="28"/>
          <w:szCs w:val="28"/>
        </w:rPr>
        <w:t>Студент</w:t>
      </w:r>
      <w:r w:rsidRPr="00B9601D">
        <w:rPr>
          <w:sz w:val="28"/>
          <w:szCs w:val="28"/>
          <w:lang w:val="uk-UA"/>
        </w:rPr>
        <w:t>ки</w:t>
      </w:r>
      <w:proofErr w:type="spellEnd"/>
      <w:r w:rsidRPr="00B9601D">
        <w:rPr>
          <w:sz w:val="28"/>
          <w:szCs w:val="28"/>
        </w:rPr>
        <w:t xml:space="preserve"> </w:t>
      </w:r>
      <w:proofErr w:type="spellStart"/>
      <w:r w:rsidRPr="00B9601D">
        <w:rPr>
          <w:sz w:val="28"/>
          <w:szCs w:val="28"/>
        </w:rPr>
        <w:t>другого</w:t>
      </w:r>
      <w:proofErr w:type="spellEnd"/>
      <w:r w:rsidRPr="00B9601D">
        <w:rPr>
          <w:sz w:val="28"/>
          <w:szCs w:val="28"/>
        </w:rPr>
        <w:t xml:space="preserve"> </w:t>
      </w:r>
      <w:proofErr w:type="spellStart"/>
      <w:r w:rsidRPr="00B9601D">
        <w:rPr>
          <w:sz w:val="28"/>
          <w:szCs w:val="28"/>
        </w:rPr>
        <w:t>курсу</w:t>
      </w:r>
      <w:proofErr w:type="spellEnd"/>
    </w:p>
    <w:p w14:paraId="3C2F7C21" w14:textId="77777777" w:rsidR="00D92BCE" w:rsidRPr="00B9601D" w:rsidRDefault="00D92BCE" w:rsidP="00D92BCE">
      <w:pPr>
        <w:tabs>
          <w:tab w:val="left" w:pos="4678"/>
        </w:tabs>
        <w:ind w:firstLine="4530"/>
        <w:rPr>
          <w:sz w:val="28"/>
          <w:szCs w:val="28"/>
        </w:rPr>
      </w:pPr>
      <w:r w:rsidRPr="00B9601D">
        <w:rPr>
          <w:sz w:val="28"/>
          <w:szCs w:val="28"/>
        </w:rPr>
        <w:t>(</w:t>
      </w:r>
      <w:proofErr w:type="spellStart"/>
      <w:r w:rsidRPr="00B9601D">
        <w:rPr>
          <w:sz w:val="28"/>
          <w:szCs w:val="28"/>
        </w:rPr>
        <w:t>магістерського</w:t>
      </w:r>
      <w:proofErr w:type="spellEnd"/>
      <w:r w:rsidRPr="00B9601D">
        <w:rPr>
          <w:sz w:val="28"/>
          <w:szCs w:val="28"/>
        </w:rPr>
        <w:t xml:space="preserve"> </w:t>
      </w:r>
      <w:proofErr w:type="spellStart"/>
      <w:r w:rsidRPr="00B9601D">
        <w:rPr>
          <w:sz w:val="28"/>
          <w:szCs w:val="28"/>
        </w:rPr>
        <w:t>рівня</w:t>
      </w:r>
      <w:proofErr w:type="spellEnd"/>
      <w:r w:rsidRPr="00B9601D">
        <w:rPr>
          <w:sz w:val="28"/>
          <w:szCs w:val="28"/>
        </w:rPr>
        <w:t>),</w:t>
      </w:r>
    </w:p>
    <w:p w14:paraId="04B9CA45" w14:textId="309D5DAB" w:rsidR="00D92BCE" w:rsidRPr="00B9601D" w:rsidRDefault="00D92BCE" w:rsidP="00D92BCE">
      <w:pPr>
        <w:ind w:left="4535"/>
        <w:rPr>
          <w:b/>
          <w:sz w:val="28"/>
          <w:szCs w:val="28"/>
          <w:lang w:val="uk-UA"/>
        </w:rPr>
      </w:pPr>
      <w:proofErr w:type="spellStart"/>
      <w:r w:rsidRPr="00B9601D">
        <w:rPr>
          <w:sz w:val="28"/>
          <w:szCs w:val="28"/>
        </w:rPr>
        <w:t>групи</w:t>
      </w:r>
      <w:proofErr w:type="spellEnd"/>
      <w:r w:rsidRPr="00B9601D">
        <w:rPr>
          <w:sz w:val="28"/>
          <w:szCs w:val="28"/>
        </w:rPr>
        <w:t xml:space="preserve"> 035 ФА, </w:t>
      </w:r>
      <w:r w:rsidRPr="00B9601D">
        <w:rPr>
          <w:sz w:val="28"/>
          <w:szCs w:val="28"/>
          <w:lang w:val="uk-UA"/>
        </w:rPr>
        <w:t>Бистрої Марії Олександрівни</w:t>
      </w:r>
    </w:p>
    <w:p w14:paraId="66916918" w14:textId="77777777" w:rsidR="00D92BCE" w:rsidRPr="00B9601D" w:rsidRDefault="00D92BCE" w:rsidP="00D92BCE">
      <w:pPr>
        <w:rPr>
          <w:b/>
          <w:sz w:val="28"/>
          <w:szCs w:val="28"/>
        </w:rPr>
      </w:pPr>
    </w:p>
    <w:p w14:paraId="7379A81D" w14:textId="77777777" w:rsidR="00D92BCE" w:rsidRPr="00B9601D" w:rsidRDefault="00D92BCE" w:rsidP="00D92BCE">
      <w:pPr>
        <w:ind w:left="4535"/>
        <w:rPr>
          <w:sz w:val="28"/>
          <w:szCs w:val="28"/>
        </w:rPr>
      </w:pPr>
      <w:proofErr w:type="spellStart"/>
      <w:r w:rsidRPr="00B9601D">
        <w:rPr>
          <w:sz w:val="28"/>
          <w:szCs w:val="28"/>
        </w:rPr>
        <w:t>Науковий</w:t>
      </w:r>
      <w:proofErr w:type="spellEnd"/>
      <w:r w:rsidRPr="00B9601D">
        <w:rPr>
          <w:sz w:val="28"/>
          <w:szCs w:val="28"/>
        </w:rPr>
        <w:t xml:space="preserve"> </w:t>
      </w:r>
      <w:proofErr w:type="spellStart"/>
      <w:r w:rsidRPr="00B9601D">
        <w:rPr>
          <w:sz w:val="28"/>
          <w:szCs w:val="28"/>
        </w:rPr>
        <w:t>керівник</w:t>
      </w:r>
      <w:proofErr w:type="spellEnd"/>
      <w:r w:rsidRPr="00B9601D">
        <w:rPr>
          <w:sz w:val="28"/>
          <w:szCs w:val="28"/>
        </w:rPr>
        <w:t xml:space="preserve">: </w:t>
      </w:r>
      <w:proofErr w:type="spellStart"/>
      <w:r w:rsidRPr="00B9601D">
        <w:rPr>
          <w:sz w:val="28"/>
          <w:szCs w:val="28"/>
        </w:rPr>
        <w:t>доктор</w:t>
      </w:r>
      <w:proofErr w:type="spellEnd"/>
      <w:r w:rsidRPr="00B9601D">
        <w:rPr>
          <w:sz w:val="28"/>
          <w:szCs w:val="28"/>
        </w:rPr>
        <w:t xml:space="preserve"> </w:t>
      </w:r>
      <w:proofErr w:type="spellStart"/>
      <w:r w:rsidRPr="00B9601D">
        <w:rPr>
          <w:sz w:val="28"/>
          <w:szCs w:val="28"/>
        </w:rPr>
        <w:t>філологічних</w:t>
      </w:r>
      <w:proofErr w:type="spellEnd"/>
      <w:r w:rsidRPr="00B9601D">
        <w:rPr>
          <w:sz w:val="28"/>
          <w:szCs w:val="28"/>
        </w:rPr>
        <w:t xml:space="preserve"> </w:t>
      </w:r>
      <w:proofErr w:type="spellStart"/>
      <w:r w:rsidRPr="00B9601D">
        <w:rPr>
          <w:sz w:val="28"/>
          <w:szCs w:val="28"/>
        </w:rPr>
        <w:t>наук</w:t>
      </w:r>
      <w:proofErr w:type="spellEnd"/>
      <w:r w:rsidRPr="00B9601D">
        <w:rPr>
          <w:sz w:val="28"/>
          <w:szCs w:val="28"/>
        </w:rPr>
        <w:t xml:space="preserve">, </w:t>
      </w:r>
      <w:proofErr w:type="spellStart"/>
      <w:r w:rsidRPr="00B9601D">
        <w:rPr>
          <w:sz w:val="28"/>
          <w:szCs w:val="28"/>
        </w:rPr>
        <w:t>професор</w:t>
      </w:r>
      <w:proofErr w:type="spellEnd"/>
      <w:r w:rsidRPr="00B9601D">
        <w:rPr>
          <w:sz w:val="28"/>
          <w:szCs w:val="28"/>
        </w:rPr>
        <w:t xml:space="preserve">, </w:t>
      </w:r>
      <w:proofErr w:type="spellStart"/>
      <w:r w:rsidRPr="00B9601D">
        <w:rPr>
          <w:sz w:val="28"/>
          <w:szCs w:val="28"/>
        </w:rPr>
        <w:t>професор</w:t>
      </w:r>
      <w:proofErr w:type="spellEnd"/>
      <w:r w:rsidRPr="00B9601D">
        <w:rPr>
          <w:sz w:val="28"/>
          <w:szCs w:val="28"/>
        </w:rPr>
        <w:t xml:space="preserve"> </w:t>
      </w:r>
      <w:proofErr w:type="spellStart"/>
      <w:r w:rsidRPr="00B9601D">
        <w:rPr>
          <w:sz w:val="28"/>
          <w:szCs w:val="28"/>
        </w:rPr>
        <w:t>кафедри</w:t>
      </w:r>
      <w:proofErr w:type="spellEnd"/>
      <w:r w:rsidRPr="00B9601D">
        <w:rPr>
          <w:sz w:val="28"/>
          <w:szCs w:val="28"/>
        </w:rPr>
        <w:t xml:space="preserve"> </w:t>
      </w:r>
      <w:proofErr w:type="spellStart"/>
      <w:r w:rsidRPr="00B9601D">
        <w:rPr>
          <w:sz w:val="28"/>
          <w:szCs w:val="28"/>
        </w:rPr>
        <w:t>прикладної</w:t>
      </w:r>
      <w:proofErr w:type="spellEnd"/>
      <w:r w:rsidRPr="00B9601D">
        <w:rPr>
          <w:sz w:val="28"/>
          <w:szCs w:val="28"/>
        </w:rPr>
        <w:t xml:space="preserve"> </w:t>
      </w:r>
      <w:proofErr w:type="spellStart"/>
      <w:r w:rsidRPr="00B9601D">
        <w:rPr>
          <w:sz w:val="28"/>
          <w:szCs w:val="28"/>
        </w:rPr>
        <w:t>лінгвістики</w:t>
      </w:r>
      <w:proofErr w:type="spellEnd"/>
      <w:r w:rsidRPr="00B9601D">
        <w:rPr>
          <w:sz w:val="28"/>
          <w:szCs w:val="28"/>
        </w:rPr>
        <w:t xml:space="preserve"> </w:t>
      </w:r>
      <w:proofErr w:type="spellStart"/>
      <w:r w:rsidRPr="00B9601D">
        <w:rPr>
          <w:b/>
          <w:sz w:val="28"/>
          <w:szCs w:val="28"/>
        </w:rPr>
        <w:t>Серебрянська</w:t>
      </w:r>
      <w:proofErr w:type="spellEnd"/>
      <w:r w:rsidRPr="00B9601D">
        <w:rPr>
          <w:b/>
          <w:sz w:val="28"/>
          <w:szCs w:val="28"/>
        </w:rPr>
        <w:t xml:space="preserve"> </w:t>
      </w:r>
      <w:proofErr w:type="spellStart"/>
      <w:r w:rsidRPr="00B9601D">
        <w:rPr>
          <w:b/>
          <w:sz w:val="28"/>
          <w:szCs w:val="28"/>
        </w:rPr>
        <w:t>Ірина</w:t>
      </w:r>
      <w:proofErr w:type="spellEnd"/>
      <w:r w:rsidRPr="00B9601D">
        <w:rPr>
          <w:b/>
          <w:sz w:val="28"/>
          <w:szCs w:val="28"/>
        </w:rPr>
        <w:t xml:space="preserve"> </w:t>
      </w:r>
      <w:proofErr w:type="spellStart"/>
      <w:r w:rsidRPr="00B9601D">
        <w:rPr>
          <w:b/>
          <w:sz w:val="28"/>
          <w:szCs w:val="28"/>
        </w:rPr>
        <w:t>Миколаївна</w:t>
      </w:r>
      <w:proofErr w:type="spellEnd"/>
      <w:r w:rsidRPr="00B9601D">
        <w:rPr>
          <w:sz w:val="28"/>
          <w:szCs w:val="28"/>
        </w:rPr>
        <w:t xml:space="preserve">, </w:t>
      </w:r>
    </w:p>
    <w:p w14:paraId="1D335E0B" w14:textId="77777777" w:rsidR="00D92BCE" w:rsidRPr="00B9601D" w:rsidRDefault="00D92BCE" w:rsidP="00D92BCE">
      <w:pPr>
        <w:ind w:left="4535"/>
        <w:rPr>
          <w:sz w:val="28"/>
          <w:szCs w:val="28"/>
        </w:rPr>
      </w:pPr>
    </w:p>
    <w:p w14:paraId="56AB8910" w14:textId="77777777" w:rsidR="00D92BCE" w:rsidRPr="00B9601D" w:rsidRDefault="00D92BCE" w:rsidP="00D92BCE">
      <w:pPr>
        <w:ind w:left="4535"/>
        <w:rPr>
          <w:sz w:val="28"/>
          <w:szCs w:val="28"/>
        </w:rPr>
      </w:pPr>
      <w:proofErr w:type="spellStart"/>
      <w:r w:rsidRPr="00B9601D">
        <w:rPr>
          <w:sz w:val="28"/>
          <w:szCs w:val="28"/>
        </w:rPr>
        <w:t>Рецензенти</w:t>
      </w:r>
      <w:proofErr w:type="spellEnd"/>
      <w:r w:rsidRPr="00B9601D">
        <w:rPr>
          <w:sz w:val="28"/>
          <w:szCs w:val="28"/>
        </w:rPr>
        <w:t xml:space="preserve">: </w:t>
      </w:r>
      <w:proofErr w:type="spellStart"/>
      <w:r w:rsidRPr="00B9601D">
        <w:rPr>
          <w:sz w:val="28"/>
          <w:szCs w:val="28"/>
        </w:rPr>
        <w:t>кандидат</w:t>
      </w:r>
      <w:proofErr w:type="spellEnd"/>
      <w:r w:rsidRPr="00B9601D">
        <w:rPr>
          <w:sz w:val="28"/>
          <w:szCs w:val="28"/>
        </w:rPr>
        <w:t xml:space="preserve"> </w:t>
      </w:r>
      <w:proofErr w:type="spellStart"/>
      <w:r w:rsidRPr="00B9601D">
        <w:rPr>
          <w:sz w:val="28"/>
          <w:szCs w:val="28"/>
        </w:rPr>
        <w:t>педагогічних</w:t>
      </w:r>
      <w:proofErr w:type="spellEnd"/>
      <w:r w:rsidRPr="00B9601D">
        <w:rPr>
          <w:sz w:val="28"/>
          <w:szCs w:val="28"/>
        </w:rPr>
        <w:t xml:space="preserve"> </w:t>
      </w:r>
      <w:proofErr w:type="spellStart"/>
      <w:r w:rsidRPr="00B9601D">
        <w:rPr>
          <w:sz w:val="28"/>
          <w:szCs w:val="28"/>
        </w:rPr>
        <w:t>наук</w:t>
      </w:r>
      <w:proofErr w:type="spellEnd"/>
      <w:r w:rsidRPr="00B9601D">
        <w:rPr>
          <w:sz w:val="28"/>
          <w:szCs w:val="28"/>
        </w:rPr>
        <w:t xml:space="preserve">, </w:t>
      </w:r>
      <w:proofErr w:type="spellStart"/>
      <w:r w:rsidRPr="00B9601D">
        <w:rPr>
          <w:sz w:val="28"/>
          <w:szCs w:val="28"/>
        </w:rPr>
        <w:t>доцент</w:t>
      </w:r>
      <w:proofErr w:type="spellEnd"/>
      <w:r w:rsidRPr="00B9601D">
        <w:rPr>
          <w:sz w:val="28"/>
          <w:szCs w:val="28"/>
        </w:rPr>
        <w:t xml:space="preserve">, </w:t>
      </w:r>
      <w:proofErr w:type="spellStart"/>
      <w:r w:rsidRPr="00B9601D">
        <w:rPr>
          <w:sz w:val="28"/>
          <w:szCs w:val="28"/>
        </w:rPr>
        <w:t>професор</w:t>
      </w:r>
      <w:proofErr w:type="spellEnd"/>
      <w:r w:rsidRPr="00B9601D">
        <w:rPr>
          <w:sz w:val="28"/>
          <w:szCs w:val="28"/>
        </w:rPr>
        <w:t xml:space="preserve"> </w:t>
      </w:r>
      <w:proofErr w:type="spellStart"/>
      <w:r w:rsidRPr="00B9601D">
        <w:rPr>
          <w:sz w:val="28"/>
          <w:szCs w:val="28"/>
        </w:rPr>
        <w:t>кафедри</w:t>
      </w:r>
      <w:proofErr w:type="spellEnd"/>
      <w:r w:rsidRPr="00B9601D">
        <w:rPr>
          <w:sz w:val="28"/>
          <w:szCs w:val="28"/>
        </w:rPr>
        <w:t xml:space="preserve"> </w:t>
      </w:r>
      <w:proofErr w:type="spellStart"/>
      <w:r w:rsidRPr="00B9601D">
        <w:rPr>
          <w:sz w:val="28"/>
          <w:szCs w:val="28"/>
        </w:rPr>
        <w:t>германської</w:t>
      </w:r>
      <w:proofErr w:type="spellEnd"/>
      <w:r w:rsidRPr="00B9601D">
        <w:rPr>
          <w:sz w:val="28"/>
          <w:szCs w:val="28"/>
        </w:rPr>
        <w:t xml:space="preserve"> </w:t>
      </w:r>
      <w:proofErr w:type="spellStart"/>
      <w:r w:rsidRPr="00B9601D">
        <w:rPr>
          <w:sz w:val="28"/>
          <w:szCs w:val="28"/>
        </w:rPr>
        <w:t>філології</w:t>
      </w:r>
      <w:proofErr w:type="spellEnd"/>
      <w:r w:rsidRPr="00B9601D">
        <w:rPr>
          <w:sz w:val="28"/>
          <w:szCs w:val="28"/>
        </w:rPr>
        <w:t xml:space="preserve"> </w:t>
      </w:r>
      <w:proofErr w:type="spellStart"/>
      <w:r w:rsidRPr="00B9601D">
        <w:rPr>
          <w:sz w:val="28"/>
          <w:szCs w:val="28"/>
        </w:rPr>
        <w:t>та</w:t>
      </w:r>
      <w:proofErr w:type="spellEnd"/>
      <w:r w:rsidRPr="00B9601D">
        <w:rPr>
          <w:sz w:val="28"/>
          <w:szCs w:val="28"/>
        </w:rPr>
        <w:t xml:space="preserve"> </w:t>
      </w:r>
      <w:proofErr w:type="spellStart"/>
      <w:r w:rsidRPr="00B9601D">
        <w:rPr>
          <w:sz w:val="28"/>
          <w:szCs w:val="28"/>
        </w:rPr>
        <w:t>методики</w:t>
      </w:r>
      <w:proofErr w:type="spellEnd"/>
      <w:r w:rsidRPr="00B9601D">
        <w:rPr>
          <w:sz w:val="28"/>
          <w:szCs w:val="28"/>
        </w:rPr>
        <w:t xml:space="preserve"> </w:t>
      </w:r>
      <w:proofErr w:type="spellStart"/>
      <w:r w:rsidRPr="00B9601D">
        <w:rPr>
          <w:sz w:val="28"/>
          <w:szCs w:val="28"/>
        </w:rPr>
        <w:t>викладання</w:t>
      </w:r>
      <w:proofErr w:type="spellEnd"/>
      <w:r w:rsidRPr="00B9601D">
        <w:rPr>
          <w:sz w:val="28"/>
          <w:szCs w:val="28"/>
        </w:rPr>
        <w:t xml:space="preserve"> </w:t>
      </w:r>
      <w:proofErr w:type="spellStart"/>
      <w:r w:rsidRPr="00B9601D">
        <w:rPr>
          <w:sz w:val="28"/>
          <w:szCs w:val="28"/>
        </w:rPr>
        <w:t>іноземних</w:t>
      </w:r>
      <w:proofErr w:type="spellEnd"/>
      <w:r w:rsidRPr="00B9601D">
        <w:rPr>
          <w:sz w:val="28"/>
          <w:szCs w:val="28"/>
        </w:rPr>
        <w:t xml:space="preserve"> </w:t>
      </w:r>
      <w:proofErr w:type="spellStart"/>
      <w:r w:rsidRPr="00B9601D">
        <w:rPr>
          <w:sz w:val="28"/>
          <w:szCs w:val="28"/>
        </w:rPr>
        <w:t>мов</w:t>
      </w:r>
      <w:proofErr w:type="spellEnd"/>
    </w:p>
    <w:p w14:paraId="0DB60614" w14:textId="77777777" w:rsidR="00D92BCE" w:rsidRPr="00B9601D" w:rsidRDefault="00D92BCE" w:rsidP="00D92BCE">
      <w:pPr>
        <w:ind w:left="4535"/>
        <w:rPr>
          <w:b/>
          <w:sz w:val="28"/>
          <w:szCs w:val="28"/>
        </w:rPr>
      </w:pPr>
      <w:proofErr w:type="spellStart"/>
      <w:r w:rsidRPr="00B9601D">
        <w:rPr>
          <w:b/>
          <w:sz w:val="28"/>
          <w:szCs w:val="28"/>
        </w:rPr>
        <w:t>Тезікова</w:t>
      </w:r>
      <w:proofErr w:type="spellEnd"/>
      <w:r w:rsidRPr="00B9601D">
        <w:rPr>
          <w:b/>
          <w:sz w:val="28"/>
          <w:szCs w:val="28"/>
        </w:rPr>
        <w:t xml:space="preserve"> </w:t>
      </w:r>
      <w:proofErr w:type="spellStart"/>
      <w:r w:rsidRPr="00B9601D">
        <w:rPr>
          <w:b/>
          <w:sz w:val="28"/>
          <w:szCs w:val="28"/>
        </w:rPr>
        <w:t>Світлана</w:t>
      </w:r>
      <w:proofErr w:type="spellEnd"/>
      <w:r w:rsidRPr="00B9601D">
        <w:rPr>
          <w:b/>
          <w:sz w:val="28"/>
          <w:szCs w:val="28"/>
        </w:rPr>
        <w:t xml:space="preserve"> </w:t>
      </w:r>
      <w:proofErr w:type="spellStart"/>
      <w:r w:rsidRPr="00B9601D">
        <w:rPr>
          <w:b/>
          <w:sz w:val="28"/>
          <w:szCs w:val="28"/>
        </w:rPr>
        <w:t>Володимирівна</w:t>
      </w:r>
      <w:proofErr w:type="spellEnd"/>
    </w:p>
    <w:p w14:paraId="1B13E9E3" w14:textId="77777777" w:rsidR="00D92BCE" w:rsidRPr="00B9601D" w:rsidRDefault="00D92BCE" w:rsidP="00D92BCE">
      <w:pPr>
        <w:ind w:left="4535"/>
        <w:rPr>
          <w:b/>
          <w:sz w:val="28"/>
          <w:szCs w:val="28"/>
        </w:rPr>
      </w:pPr>
    </w:p>
    <w:p w14:paraId="1C1D480D" w14:textId="3183170C" w:rsidR="00D92BCE" w:rsidRPr="00B9601D" w:rsidRDefault="00D92BCE" w:rsidP="00D92BCE">
      <w:pPr>
        <w:rPr>
          <w:sz w:val="28"/>
          <w:szCs w:val="28"/>
        </w:rPr>
      </w:pPr>
    </w:p>
    <w:p w14:paraId="0D17F956" w14:textId="77777777" w:rsidR="00593D28" w:rsidRPr="00B9601D" w:rsidRDefault="00593D28" w:rsidP="00D92BCE">
      <w:pPr>
        <w:rPr>
          <w:sz w:val="28"/>
          <w:szCs w:val="28"/>
        </w:rPr>
      </w:pPr>
    </w:p>
    <w:p w14:paraId="2A61DED6" w14:textId="77777777" w:rsidR="00D92BCE" w:rsidRPr="00B9601D" w:rsidRDefault="00D92BCE" w:rsidP="00D92BCE">
      <w:pPr>
        <w:ind w:left="4535"/>
        <w:rPr>
          <w:sz w:val="28"/>
          <w:szCs w:val="28"/>
        </w:rPr>
      </w:pPr>
      <w:proofErr w:type="spellStart"/>
      <w:r w:rsidRPr="00B9601D">
        <w:rPr>
          <w:sz w:val="28"/>
          <w:szCs w:val="28"/>
        </w:rPr>
        <w:t>Допущено</w:t>
      </w:r>
      <w:proofErr w:type="spellEnd"/>
      <w:r w:rsidRPr="00B9601D">
        <w:rPr>
          <w:sz w:val="28"/>
          <w:szCs w:val="28"/>
        </w:rPr>
        <w:t xml:space="preserve"> </w:t>
      </w:r>
      <w:proofErr w:type="spellStart"/>
      <w:r w:rsidRPr="00B9601D">
        <w:rPr>
          <w:sz w:val="28"/>
          <w:szCs w:val="28"/>
        </w:rPr>
        <w:t>до</w:t>
      </w:r>
      <w:proofErr w:type="spellEnd"/>
      <w:r w:rsidRPr="00B9601D">
        <w:rPr>
          <w:sz w:val="28"/>
          <w:szCs w:val="28"/>
        </w:rPr>
        <w:t xml:space="preserve"> </w:t>
      </w:r>
      <w:proofErr w:type="spellStart"/>
      <w:r w:rsidRPr="00B9601D">
        <w:rPr>
          <w:sz w:val="28"/>
          <w:szCs w:val="28"/>
        </w:rPr>
        <w:t>захисту</w:t>
      </w:r>
      <w:proofErr w:type="spellEnd"/>
    </w:p>
    <w:p w14:paraId="07AE6F7E" w14:textId="77777777" w:rsidR="00D92BCE" w:rsidRPr="00B9601D" w:rsidRDefault="00D92BCE" w:rsidP="00D92BCE">
      <w:pPr>
        <w:ind w:left="4535"/>
        <w:rPr>
          <w:sz w:val="28"/>
          <w:szCs w:val="28"/>
        </w:rPr>
      </w:pPr>
      <w:bookmarkStart w:id="0" w:name="_heading=h.gjdgxs" w:colFirst="0" w:colLast="0"/>
      <w:bookmarkEnd w:id="0"/>
      <w:proofErr w:type="spellStart"/>
      <w:r w:rsidRPr="00B9601D">
        <w:rPr>
          <w:sz w:val="28"/>
          <w:szCs w:val="28"/>
        </w:rPr>
        <w:t>Завідувач</w:t>
      </w:r>
      <w:proofErr w:type="spellEnd"/>
      <w:r w:rsidRPr="00B9601D">
        <w:rPr>
          <w:sz w:val="28"/>
          <w:szCs w:val="28"/>
        </w:rPr>
        <w:t xml:space="preserve"> </w:t>
      </w:r>
      <w:proofErr w:type="spellStart"/>
      <w:r w:rsidRPr="00B9601D">
        <w:rPr>
          <w:sz w:val="28"/>
          <w:szCs w:val="28"/>
        </w:rPr>
        <w:t>кафедри</w:t>
      </w:r>
      <w:proofErr w:type="spellEnd"/>
      <w:r w:rsidRPr="00B9601D">
        <w:rPr>
          <w:sz w:val="28"/>
          <w:szCs w:val="28"/>
        </w:rPr>
        <w:t xml:space="preserve">, </w:t>
      </w:r>
      <w:proofErr w:type="spellStart"/>
      <w:r w:rsidRPr="00B9601D">
        <w:rPr>
          <w:sz w:val="28"/>
          <w:szCs w:val="28"/>
        </w:rPr>
        <w:t>канд</w:t>
      </w:r>
      <w:proofErr w:type="spellEnd"/>
      <w:r w:rsidRPr="00B9601D">
        <w:rPr>
          <w:sz w:val="28"/>
          <w:szCs w:val="28"/>
        </w:rPr>
        <w:t xml:space="preserve">. </w:t>
      </w:r>
      <w:proofErr w:type="spellStart"/>
      <w:r w:rsidRPr="00B9601D">
        <w:rPr>
          <w:sz w:val="28"/>
          <w:szCs w:val="28"/>
        </w:rPr>
        <w:t>пед</w:t>
      </w:r>
      <w:proofErr w:type="spellEnd"/>
      <w:r w:rsidRPr="00B9601D">
        <w:rPr>
          <w:sz w:val="28"/>
          <w:szCs w:val="28"/>
        </w:rPr>
        <w:t xml:space="preserve">. </w:t>
      </w:r>
      <w:proofErr w:type="spellStart"/>
      <w:r w:rsidRPr="00B9601D">
        <w:rPr>
          <w:sz w:val="28"/>
          <w:szCs w:val="28"/>
        </w:rPr>
        <w:t>наук</w:t>
      </w:r>
      <w:proofErr w:type="spellEnd"/>
      <w:r w:rsidRPr="00B9601D">
        <w:rPr>
          <w:sz w:val="28"/>
          <w:szCs w:val="28"/>
        </w:rPr>
        <w:t>,</w:t>
      </w:r>
      <w:r w:rsidRPr="00B9601D">
        <w:rPr>
          <w:sz w:val="28"/>
          <w:szCs w:val="28"/>
        </w:rPr>
        <w:br/>
      </w:r>
      <w:proofErr w:type="spellStart"/>
      <w:r w:rsidRPr="00B9601D">
        <w:rPr>
          <w:sz w:val="28"/>
          <w:szCs w:val="28"/>
        </w:rPr>
        <w:t>доцент</w:t>
      </w:r>
      <w:proofErr w:type="spellEnd"/>
      <w:r w:rsidRPr="00B9601D">
        <w:rPr>
          <w:sz w:val="28"/>
          <w:szCs w:val="28"/>
        </w:rPr>
        <w:t xml:space="preserve">  </w:t>
      </w:r>
      <w:proofErr w:type="spellStart"/>
      <w:r w:rsidRPr="00B9601D">
        <w:rPr>
          <w:sz w:val="28"/>
          <w:szCs w:val="28"/>
        </w:rPr>
        <w:t>Ларіна</w:t>
      </w:r>
      <w:proofErr w:type="spellEnd"/>
      <w:r w:rsidRPr="00B9601D">
        <w:rPr>
          <w:sz w:val="28"/>
          <w:szCs w:val="28"/>
        </w:rPr>
        <w:t xml:space="preserve">  Т.В.</w:t>
      </w:r>
      <w:r w:rsidRPr="00B9601D">
        <w:rPr>
          <w:sz w:val="28"/>
          <w:szCs w:val="28"/>
        </w:rPr>
        <w:br/>
        <w:t>_ _ _ _ _ _ _ _ (</w:t>
      </w:r>
      <w:proofErr w:type="spellStart"/>
      <w:r w:rsidRPr="00B9601D">
        <w:rPr>
          <w:sz w:val="28"/>
          <w:szCs w:val="28"/>
        </w:rPr>
        <w:t>підпис</w:t>
      </w:r>
      <w:proofErr w:type="spellEnd"/>
      <w:r w:rsidRPr="00B9601D">
        <w:rPr>
          <w:sz w:val="28"/>
          <w:szCs w:val="28"/>
        </w:rPr>
        <w:t>)</w:t>
      </w:r>
    </w:p>
    <w:p w14:paraId="49F7EDA5" w14:textId="77777777" w:rsidR="00D92BCE" w:rsidRPr="00B9601D" w:rsidRDefault="00D92BCE" w:rsidP="00D92BCE">
      <w:pPr>
        <w:rPr>
          <w:b/>
          <w:sz w:val="28"/>
          <w:szCs w:val="28"/>
        </w:rPr>
      </w:pPr>
    </w:p>
    <w:p w14:paraId="4764A79C" w14:textId="7B3C5923" w:rsidR="00D92BCE" w:rsidRPr="00B9601D" w:rsidRDefault="00D92BCE" w:rsidP="00D92BCE">
      <w:pPr>
        <w:spacing w:line="360" w:lineRule="auto"/>
        <w:jc w:val="center"/>
        <w:rPr>
          <w:b/>
          <w:sz w:val="28"/>
          <w:szCs w:val="28"/>
        </w:rPr>
      </w:pPr>
      <w:proofErr w:type="spellStart"/>
      <w:r w:rsidRPr="00B9601D">
        <w:rPr>
          <w:sz w:val="28"/>
          <w:szCs w:val="28"/>
        </w:rPr>
        <w:t>Ніжин</w:t>
      </w:r>
      <w:proofErr w:type="spellEnd"/>
      <w:r w:rsidRPr="00B9601D">
        <w:rPr>
          <w:sz w:val="28"/>
          <w:szCs w:val="28"/>
        </w:rPr>
        <w:t xml:space="preserve"> </w:t>
      </w:r>
      <w:r w:rsidR="00593D28" w:rsidRPr="00B9601D">
        <w:rPr>
          <w:sz w:val="28"/>
          <w:szCs w:val="28"/>
        </w:rPr>
        <w:t>–</w:t>
      </w:r>
      <w:r w:rsidRPr="00B9601D">
        <w:rPr>
          <w:sz w:val="28"/>
          <w:szCs w:val="28"/>
        </w:rPr>
        <w:t xml:space="preserve"> 2022</w:t>
      </w:r>
    </w:p>
    <w:p w14:paraId="1E271D83" w14:textId="51885D1C" w:rsidR="00593D28" w:rsidRDefault="00593D28">
      <w:pPr>
        <w:spacing w:after="160" w:line="259" w:lineRule="auto"/>
        <w:rPr>
          <w:b/>
          <w:szCs w:val="28"/>
          <w:lang w:val="uk-UA"/>
        </w:rPr>
      </w:pPr>
      <w:r w:rsidRPr="00B9601D">
        <w:rPr>
          <w:b/>
          <w:szCs w:val="28"/>
          <w:lang w:val="uk-UA"/>
        </w:rPr>
        <w:br w:type="page"/>
      </w:r>
    </w:p>
    <w:p w14:paraId="6DAF16EC" w14:textId="54FD8D6B" w:rsidR="00D74873" w:rsidRPr="00B9601D" w:rsidRDefault="00D74873" w:rsidP="00D74873">
      <w:pPr>
        <w:pStyle w:val="a3"/>
        <w:spacing w:line="360" w:lineRule="auto"/>
        <w:jc w:val="center"/>
        <w:rPr>
          <w:rFonts w:cs="Times New Roman"/>
          <w:b/>
          <w:szCs w:val="28"/>
          <w:lang w:val="uk-UA"/>
        </w:rPr>
      </w:pPr>
      <w:r w:rsidRPr="00B9601D">
        <w:rPr>
          <w:rFonts w:cs="Times New Roman"/>
          <w:b/>
          <w:szCs w:val="28"/>
          <w:lang w:val="uk-UA"/>
        </w:rPr>
        <w:lastRenderedPageBreak/>
        <w:t>ЗМІСТ</w:t>
      </w:r>
    </w:p>
    <w:p w14:paraId="710F3D4A" w14:textId="77777777" w:rsidR="00D74873" w:rsidRPr="00B9601D" w:rsidRDefault="00D74873" w:rsidP="00D74873">
      <w:pPr>
        <w:pStyle w:val="a3"/>
        <w:tabs>
          <w:tab w:val="left" w:pos="5760"/>
        </w:tabs>
        <w:spacing w:line="360" w:lineRule="auto"/>
        <w:jc w:val="both"/>
        <w:rPr>
          <w:rFonts w:cs="Times New Roman"/>
          <w:szCs w:val="28"/>
          <w:lang w:val="uk-UA"/>
        </w:rPr>
      </w:pPr>
      <w:r w:rsidRPr="00B9601D">
        <w:rPr>
          <w:rFonts w:cs="Times New Roman"/>
          <w:szCs w:val="28"/>
          <w:lang w:val="uk-UA"/>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gridCol w:w="652"/>
      </w:tblGrid>
      <w:tr w:rsidR="00D74873" w:rsidRPr="00B9601D" w14:paraId="03819433" w14:textId="77777777" w:rsidTr="00E479D6">
        <w:tc>
          <w:tcPr>
            <w:tcW w:w="8642" w:type="dxa"/>
          </w:tcPr>
          <w:p w14:paraId="70AF2CE7"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ВСТУП……………………………………………………………………..</w:t>
            </w:r>
          </w:p>
          <w:p w14:paraId="0B5A7EDA" w14:textId="11B66996"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 xml:space="preserve">РОЗДІЛ </w:t>
            </w:r>
            <w:r w:rsidR="00336989" w:rsidRPr="00B9601D">
              <w:rPr>
                <w:rFonts w:cs="Times New Roman"/>
                <w:szCs w:val="28"/>
                <w:lang w:val="uk-UA"/>
              </w:rPr>
              <w:t>1</w:t>
            </w:r>
            <w:r w:rsidRPr="00B9601D">
              <w:rPr>
                <w:rFonts w:cs="Times New Roman"/>
                <w:szCs w:val="28"/>
                <w:lang w:val="uk-UA"/>
              </w:rPr>
              <w:t>. ТЕОРЕТИЧНІ ЗАСАДИ ДОСЛІДЖЕННЯ КОНЦЕПТУ «ОСВІТА» В СУЧАСНОМУ  МОВОЗНАВСТВІ………………………..</w:t>
            </w:r>
          </w:p>
          <w:p w14:paraId="29C11816"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 xml:space="preserve">1.1. </w:t>
            </w:r>
            <w:proofErr w:type="spellStart"/>
            <w:r w:rsidRPr="00B9601D">
              <w:rPr>
                <w:rFonts w:cs="Times New Roman"/>
                <w:szCs w:val="28"/>
                <w:lang w:val="uk-UA"/>
              </w:rPr>
              <w:t>Мовна</w:t>
            </w:r>
            <w:proofErr w:type="spellEnd"/>
            <w:r w:rsidRPr="00B9601D">
              <w:rPr>
                <w:rFonts w:cs="Times New Roman"/>
                <w:szCs w:val="28"/>
                <w:lang w:val="uk-UA"/>
              </w:rPr>
              <w:t xml:space="preserve"> картина світу як об’єкт лінгвістичних досліджень…………</w:t>
            </w:r>
          </w:p>
          <w:p w14:paraId="6FC5C1E1"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 xml:space="preserve">1.2. Концепт як компонент національних </w:t>
            </w:r>
            <w:proofErr w:type="spellStart"/>
            <w:r w:rsidRPr="00B9601D">
              <w:rPr>
                <w:rFonts w:cs="Times New Roman"/>
                <w:szCs w:val="28"/>
                <w:lang w:val="uk-UA"/>
              </w:rPr>
              <w:t>мовних</w:t>
            </w:r>
            <w:proofErr w:type="spellEnd"/>
            <w:r w:rsidRPr="00B9601D">
              <w:rPr>
                <w:rFonts w:cs="Times New Roman"/>
                <w:szCs w:val="28"/>
                <w:lang w:val="uk-UA"/>
              </w:rPr>
              <w:t xml:space="preserve"> картин………………</w:t>
            </w:r>
          </w:p>
          <w:p w14:paraId="10ABD64B"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1.3. Характеристика концепту «освіта» в англійській мові…………….</w:t>
            </w:r>
          </w:p>
          <w:p w14:paraId="2B48B0F9"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1.4. Місце концепту «освіта» у національно-</w:t>
            </w:r>
            <w:proofErr w:type="spellStart"/>
            <w:r w:rsidRPr="00B9601D">
              <w:rPr>
                <w:rFonts w:cs="Times New Roman"/>
                <w:szCs w:val="28"/>
                <w:lang w:val="uk-UA"/>
              </w:rPr>
              <w:t>мовній</w:t>
            </w:r>
            <w:proofErr w:type="spellEnd"/>
            <w:r w:rsidRPr="00B9601D">
              <w:rPr>
                <w:rFonts w:cs="Times New Roman"/>
                <w:szCs w:val="28"/>
                <w:lang w:val="uk-UA"/>
              </w:rPr>
              <w:t xml:space="preserve"> картині світу…….</w:t>
            </w:r>
          </w:p>
          <w:p w14:paraId="1EB9FD00" w14:textId="126968BB"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Висновки розділу………………………………………</w:t>
            </w:r>
            <w:r w:rsidR="00FE48D4" w:rsidRPr="00B9601D">
              <w:rPr>
                <w:rFonts w:cs="Times New Roman"/>
                <w:szCs w:val="28"/>
                <w:lang w:val="uk-UA"/>
              </w:rPr>
              <w:t>……………..</w:t>
            </w:r>
            <w:r w:rsidRPr="00B9601D">
              <w:rPr>
                <w:rFonts w:cs="Times New Roman"/>
                <w:szCs w:val="28"/>
                <w:lang w:val="uk-UA"/>
              </w:rPr>
              <w:t>…….</w:t>
            </w:r>
          </w:p>
          <w:p w14:paraId="602BB9D9" w14:textId="4ABB5CCA"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 xml:space="preserve">РОЗДІЛ </w:t>
            </w:r>
            <w:r w:rsidR="00336989" w:rsidRPr="00B9601D">
              <w:rPr>
                <w:rFonts w:cs="Times New Roman"/>
                <w:szCs w:val="28"/>
                <w:lang w:val="uk-UA"/>
              </w:rPr>
              <w:t>2.</w:t>
            </w:r>
            <w:r w:rsidRPr="00B9601D">
              <w:rPr>
                <w:rFonts w:cs="Times New Roman"/>
                <w:szCs w:val="28"/>
                <w:lang w:val="uk-UA"/>
              </w:rPr>
              <w:t xml:space="preserve"> ОСОБЛИВОСТІ МЕТАФОРИЗАЦІЇ ОСВІТИ В АНГЛІЙСЬКІЙ МОВІ…………………………………………………….</w:t>
            </w:r>
          </w:p>
          <w:p w14:paraId="0885934D"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 xml:space="preserve">2.1. Функціонування метафори в медійному просторі та її стилістичне забарвлення в </w:t>
            </w:r>
            <w:proofErr w:type="spellStart"/>
            <w:r w:rsidRPr="00B9601D">
              <w:rPr>
                <w:rFonts w:cs="Times New Roman"/>
                <w:szCs w:val="28"/>
                <w:lang w:val="uk-UA"/>
              </w:rPr>
              <w:t>медіатексті</w:t>
            </w:r>
            <w:proofErr w:type="spellEnd"/>
            <w:r w:rsidRPr="00B9601D">
              <w:rPr>
                <w:rFonts w:cs="Times New Roman"/>
                <w:szCs w:val="28"/>
                <w:lang w:val="uk-UA"/>
              </w:rPr>
              <w:t>…………………………………………………</w:t>
            </w:r>
          </w:p>
          <w:p w14:paraId="07709FCE"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2.2. Способи та моделі метафоризації концепту «освіта»………………</w:t>
            </w:r>
          </w:p>
          <w:p w14:paraId="06AF6979" w14:textId="34C9852D"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2.3. Метафорична репрезентація концепту «освіта» у текстах ЗМІ…</w:t>
            </w:r>
            <w:r w:rsidR="00E34DB6" w:rsidRPr="00B9601D">
              <w:rPr>
                <w:rFonts w:cs="Times New Roman"/>
                <w:szCs w:val="28"/>
                <w:lang w:val="uk-UA"/>
              </w:rPr>
              <w:t>…</w:t>
            </w:r>
          </w:p>
          <w:p w14:paraId="126DECF3" w14:textId="13B8BEDE"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Висновки розділу……………………………………………</w:t>
            </w:r>
            <w:r w:rsidR="00FE48D4" w:rsidRPr="00B9601D">
              <w:rPr>
                <w:rFonts w:cs="Times New Roman"/>
                <w:szCs w:val="28"/>
                <w:lang w:val="uk-UA"/>
              </w:rPr>
              <w:t>……………..</w:t>
            </w:r>
          </w:p>
          <w:p w14:paraId="1E27DD47" w14:textId="7E1BE221"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ВИСНОВКИ…………………………………………………</w:t>
            </w:r>
            <w:r w:rsidR="00E34DB6" w:rsidRPr="00B9601D">
              <w:rPr>
                <w:rFonts w:cs="Times New Roman"/>
                <w:szCs w:val="28"/>
                <w:lang w:val="uk-UA"/>
              </w:rPr>
              <w:t>……………..</w:t>
            </w:r>
          </w:p>
          <w:p w14:paraId="7A60ACB4" w14:textId="5634E525" w:rsidR="00D74873" w:rsidRPr="00B9601D" w:rsidRDefault="00E34DB6" w:rsidP="00E479D6">
            <w:pPr>
              <w:pStyle w:val="a3"/>
              <w:spacing w:line="360" w:lineRule="auto"/>
              <w:jc w:val="both"/>
              <w:rPr>
                <w:rFonts w:cs="Times New Roman"/>
                <w:szCs w:val="28"/>
                <w:lang w:val="uk-UA"/>
              </w:rPr>
            </w:pPr>
            <w:r w:rsidRPr="00B9601D">
              <w:rPr>
                <w:rFonts w:cs="Times New Roman"/>
                <w:szCs w:val="28"/>
                <w:lang w:val="uk-UA"/>
              </w:rPr>
              <w:t xml:space="preserve">СПИСОК ВИКОРИСТАНОЇ ЛІТЕРАТУРИ </w:t>
            </w:r>
            <w:r w:rsidR="00D74873" w:rsidRPr="00B9601D">
              <w:rPr>
                <w:rFonts w:cs="Times New Roman"/>
                <w:szCs w:val="28"/>
                <w:lang w:val="uk-UA"/>
              </w:rPr>
              <w:t>……………………………</w:t>
            </w:r>
          </w:p>
          <w:p w14:paraId="69CE7345" w14:textId="2D2C9014" w:rsidR="00D74873" w:rsidRPr="00B9601D" w:rsidRDefault="00E34DB6" w:rsidP="00E479D6">
            <w:pPr>
              <w:pStyle w:val="a3"/>
              <w:spacing w:line="360" w:lineRule="auto"/>
              <w:jc w:val="both"/>
              <w:rPr>
                <w:rFonts w:cs="Times New Roman"/>
                <w:szCs w:val="28"/>
                <w:lang w:val="uk-UA"/>
              </w:rPr>
            </w:pPr>
            <w:r w:rsidRPr="00B9601D">
              <w:rPr>
                <w:rFonts w:cs="Times New Roman"/>
                <w:szCs w:val="28"/>
                <w:lang w:val="uk-UA"/>
              </w:rPr>
              <w:t>ДОДАТКИ</w:t>
            </w:r>
            <w:r w:rsidR="00D74873" w:rsidRPr="00B9601D">
              <w:rPr>
                <w:rFonts w:cs="Times New Roman"/>
                <w:szCs w:val="28"/>
                <w:lang w:val="uk-UA"/>
              </w:rPr>
              <w:t>……………………………</w:t>
            </w:r>
            <w:r w:rsidRPr="00B9601D">
              <w:rPr>
                <w:rFonts w:cs="Times New Roman"/>
                <w:szCs w:val="28"/>
                <w:lang w:val="uk-UA"/>
              </w:rPr>
              <w:t>……………………………………..</w:t>
            </w:r>
          </w:p>
          <w:p w14:paraId="3028FDE7" w14:textId="77777777" w:rsidR="00D74873" w:rsidRPr="00B9601D" w:rsidRDefault="00D74873" w:rsidP="00E479D6">
            <w:pPr>
              <w:pStyle w:val="a3"/>
              <w:spacing w:line="360" w:lineRule="auto"/>
              <w:jc w:val="both"/>
              <w:rPr>
                <w:rFonts w:cs="Times New Roman"/>
                <w:szCs w:val="28"/>
                <w:lang w:val="uk-UA"/>
              </w:rPr>
            </w:pPr>
          </w:p>
        </w:tc>
        <w:tc>
          <w:tcPr>
            <w:tcW w:w="703" w:type="dxa"/>
          </w:tcPr>
          <w:p w14:paraId="2FA1469C"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3</w:t>
            </w:r>
          </w:p>
          <w:p w14:paraId="591E9148" w14:textId="77777777" w:rsidR="00D74873" w:rsidRPr="00B9601D" w:rsidRDefault="00D74873" w:rsidP="00E479D6">
            <w:pPr>
              <w:pStyle w:val="a3"/>
              <w:spacing w:line="360" w:lineRule="auto"/>
              <w:jc w:val="both"/>
              <w:rPr>
                <w:rFonts w:cs="Times New Roman"/>
                <w:szCs w:val="28"/>
                <w:lang w:val="uk-UA"/>
              </w:rPr>
            </w:pPr>
          </w:p>
          <w:p w14:paraId="04B8635B"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7</w:t>
            </w:r>
          </w:p>
          <w:p w14:paraId="30C858A0"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7</w:t>
            </w:r>
          </w:p>
          <w:p w14:paraId="10FCBF4E" w14:textId="527F9893"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1</w:t>
            </w:r>
            <w:r w:rsidR="00E34DB6" w:rsidRPr="00B9601D">
              <w:rPr>
                <w:rFonts w:cs="Times New Roman"/>
                <w:szCs w:val="28"/>
                <w:lang w:val="uk-UA"/>
              </w:rPr>
              <w:t>5</w:t>
            </w:r>
          </w:p>
          <w:p w14:paraId="4B43CA42" w14:textId="77777777"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21</w:t>
            </w:r>
          </w:p>
          <w:p w14:paraId="02B3254A" w14:textId="087F4F51"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2</w:t>
            </w:r>
            <w:r w:rsidR="00E34DB6" w:rsidRPr="00B9601D">
              <w:rPr>
                <w:rFonts w:cs="Times New Roman"/>
                <w:szCs w:val="28"/>
                <w:lang w:val="uk-UA"/>
              </w:rPr>
              <w:t>8</w:t>
            </w:r>
          </w:p>
          <w:p w14:paraId="2DAA3D29" w14:textId="3C5B3EF0"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3</w:t>
            </w:r>
            <w:r w:rsidR="00E34DB6" w:rsidRPr="00B9601D">
              <w:rPr>
                <w:rFonts w:cs="Times New Roman"/>
                <w:szCs w:val="28"/>
                <w:lang w:val="uk-UA"/>
              </w:rPr>
              <w:t>4</w:t>
            </w:r>
          </w:p>
          <w:p w14:paraId="76F906FD" w14:textId="77777777" w:rsidR="00D74873" w:rsidRPr="00B9601D" w:rsidRDefault="00D74873" w:rsidP="00E479D6">
            <w:pPr>
              <w:pStyle w:val="a3"/>
              <w:spacing w:line="360" w:lineRule="auto"/>
              <w:jc w:val="both"/>
              <w:rPr>
                <w:rFonts w:cs="Times New Roman"/>
                <w:szCs w:val="28"/>
                <w:lang w:val="uk-UA"/>
              </w:rPr>
            </w:pPr>
          </w:p>
          <w:p w14:paraId="4A8E187D" w14:textId="3AD254E4"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3</w:t>
            </w:r>
            <w:r w:rsidR="00E34DB6" w:rsidRPr="00B9601D">
              <w:rPr>
                <w:rFonts w:cs="Times New Roman"/>
                <w:szCs w:val="28"/>
                <w:lang w:val="uk-UA"/>
              </w:rPr>
              <w:t>7</w:t>
            </w:r>
          </w:p>
          <w:p w14:paraId="484E418F" w14:textId="77777777" w:rsidR="00D74873" w:rsidRPr="00B9601D" w:rsidRDefault="00D74873" w:rsidP="00E479D6">
            <w:pPr>
              <w:pStyle w:val="a3"/>
              <w:spacing w:line="360" w:lineRule="auto"/>
              <w:jc w:val="both"/>
              <w:rPr>
                <w:rFonts w:cs="Times New Roman"/>
                <w:szCs w:val="28"/>
                <w:lang w:val="uk-UA"/>
              </w:rPr>
            </w:pPr>
          </w:p>
          <w:p w14:paraId="7D35F618" w14:textId="18D85B59"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3</w:t>
            </w:r>
            <w:r w:rsidR="00E34DB6" w:rsidRPr="00B9601D">
              <w:rPr>
                <w:rFonts w:cs="Times New Roman"/>
                <w:szCs w:val="28"/>
                <w:lang w:val="uk-UA"/>
              </w:rPr>
              <w:t>7</w:t>
            </w:r>
          </w:p>
          <w:p w14:paraId="1A2EED2F" w14:textId="749DBC81"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4</w:t>
            </w:r>
            <w:r w:rsidR="00E34DB6" w:rsidRPr="00B9601D">
              <w:rPr>
                <w:rFonts w:cs="Times New Roman"/>
                <w:szCs w:val="28"/>
                <w:lang w:val="uk-UA"/>
              </w:rPr>
              <w:t>5</w:t>
            </w:r>
          </w:p>
          <w:p w14:paraId="154DDE4C" w14:textId="2E432EF7" w:rsidR="00D74873" w:rsidRPr="00B9601D" w:rsidRDefault="00E34DB6" w:rsidP="00E479D6">
            <w:pPr>
              <w:pStyle w:val="a3"/>
              <w:spacing w:line="360" w:lineRule="auto"/>
              <w:jc w:val="both"/>
              <w:rPr>
                <w:rFonts w:cs="Times New Roman"/>
                <w:szCs w:val="28"/>
                <w:lang w:val="uk-UA"/>
              </w:rPr>
            </w:pPr>
            <w:r w:rsidRPr="00B9601D">
              <w:rPr>
                <w:rFonts w:cs="Times New Roman"/>
                <w:szCs w:val="28"/>
                <w:lang w:val="uk-UA"/>
              </w:rPr>
              <w:t>55</w:t>
            </w:r>
          </w:p>
          <w:p w14:paraId="6755C241" w14:textId="7842C0CE" w:rsidR="00D74873" w:rsidRPr="00B9601D" w:rsidRDefault="00D74873" w:rsidP="00E479D6">
            <w:pPr>
              <w:pStyle w:val="a3"/>
              <w:spacing w:line="360" w:lineRule="auto"/>
              <w:jc w:val="both"/>
              <w:rPr>
                <w:rFonts w:cs="Times New Roman"/>
                <w:szCs w:val="28"/>
                <w:lang w:val="uk-UA"/>
              </w:rPr>
            </w:pPr>
            <w:r w:rsidRPr="00B9601D">
              <w:rPr>
                <w:rFonts w:cs="Times New Roman"/>
                <w:szCs w:val="28"/>
                <w:lang w:val="uk-UA"/>
              </w:rPr>
              <w:t>6</w:t>
            </w:r>
            <w:r w:rsidR="00E34DB6" w:rsidRPr="00B9601D">
              <w:rPr>
                <w:rFonts w:cs="Times New Roman"/>
                <w:szCs w:val="28"/>
                <w:lang w:val="uk-UA"/>
              </w:rPr>
              <w:t>2</w:t>
            </w:r>
          </w:p>
          <w:p w14:paraId="600A1DBD" w14:textId="01986B58" w:rsidR="00D74873" w:rsidRPr="00B9601D" w:rsidRDefault="00E34DB6" w:rsidP="00E479D6">
            <w:pPr>
              <w:pStyle w:val="a3"/>
              <w:spacing w:line="360" w:lineRule="auto"/>
              <w:jc w:val="both"/>
              <w:rPr>
                <w:rFonts w:cs="Times New Roman"/>
                <w:szCs w:val="28"/>
                <w:lang w:val="uk-UA"/>
              </w:rPr>
            </w:pPr>
            <w:r w:rsidRPr="00B9601D">
              <w:rPr>
                <w:rFonts w:cs="Times New Roman"/>
                <w:szCs w:val="28"/>
                <w:lang w:val="uk-UA"/>
              </w:rPr>
              <w:t>65</w:t>
            </w:r>
          </w:p>
          <w:p w14:paraId="6818FEA1" w14:textId="4C6D34F9" w:rsidR="00D74873" w:rsidRPr="00B9601D" w:rsidRDefault="00E34DB6" w:rsidP="00E479D6">
            <w:pPr>
              <w:pStyle w:val="a3"/>
              <w:spacing w:line="360" w:lineRule="auto"/>
              <w:jc w:val="both"/>
              <w:rPr>
                <w:rFonts w:cs="Times New Roman"/>
                <w:szCs w:val="28"/>
                <w:lang w:val="uk-UA"/>
              </w:rPr>
            </w:pPr>
            <w:r w:rsidRPr="00B9601D">
              <w:rPr>
                <w:rFonts w:cs="Times New Roman"/>
                <w:szCs w:val="28"/>
                <w:lang w:val="uk-UA"/>
              </w:rPr>
              <w:t>69</w:t>
            </w:r>
          </w:p>
          <w:p w14:paraId="1B46BB06" w14:textId="397D69F0" w:rsidR="00E34DB6" w:rsidRPr="00B9601D" w:rsidRDefault="00E34DB6" w:rsidP="00E479D6">
            <w:pPr>
              <w:pStyle w:val="a3"/>
              <w:spacing w:line="360" w:lineRule="auto"/>
              <w:jc w:val="both"/>
              <w:rPr>
                <w:rFonts w:cs="Times New Roman"/>
                <w:szCs w:val="28"/>
                <w:lang w:val="uk-UA"/>
              </w:rPr>
            </w:pPr>
            <w:r w:rsidRPr="00B9601D">
              <w:rPr>
                <w:rFonts w:cs="Times New Roman"/>
                <w:szCs w:val="28"/>
                <w:lang w:val="uk-UA"/>
              </w:rPr>
              <w:t>82</w:t>
            </w:r>
          </w:p>
        </w:tc>
      </w:tr>
    </w:tbl>
    <w:p w14:paraId="1D1F12CA" w14:textId="77777777" w:rsidR="00D74873" w:rsidRPr="00B9601D" w:rsidRDefault="00D74873" w:rsidP="00D74873">
      <w:pPr>
        <w:pStyle w:val="a3"/>
        <w:spacing w:line="360" w:lineRule="auto"/>
        <w:jc w:val="both"/>
        <w:rPr>
          <w:rFonts w:cs="Times New Roman"/>
          <w:szCs w:val="28"/>
          <w:lang w:val="uk-UA"/>
        </w:rPr>
      </w:pPr>
    </w:p>
    <w:p w14:paraId="4C2093F1" w14:textId="77777777" w:rsidR="00D74873" w:rsidRPr="00B9601D" w:rsidRDefault="00D74873" w:rsidP="00D74873">
      <w:pPr>
        <w:rPr>
          <w:sz w:val="28"/>
          <w:szCs w:val="28"/>
          <w:lang w:val="uk-UA"/>
        </w:rPr>
      </w:pPr>
    </w:p>
    <w:p w14:paraId="18D8661C" w14:textId="77777777" w:rsidR="00D74873" w:rsidRPr="00B9601D" w:rsidRDefault="00D74873" w:rsidP="00D74873">
      <w:pPr>
        <w:rPr>
          <w:sz w:val="28"/>
          <w:szCs w:val="28"/>
          <w:lang w:val="uk-UA"/>
        </w:rPr>
      </w:pPr>
    </w:p>
    <w:p w14:paraId="40D206AE" w14:textId="77777777" w:rsidR="00D74873" w:rsidRPr="00B9601D" w:rsidRDefault="00D74873" w:rsidP="00D74873">
      <w:pPr>
        <w:rPr>
          <w:sz w:val="28"/>
          <w:szCs w:val="28"/>
          <w:lang w:val="uk-UA"/>
        </w:rPr>
      </w:pPr>
    </w:p>
    <w:p w14:paraId="54571820" w14:textId="77777777" w:rsidR="00D74873" w:rsidRPr="00B9601D" w:rsidRDefault="00D74873" w:rsidP="00D74873">
      <w:pPr>
        <w:rPr>
          <w:sz w:val="28"/>
          <w:szCs w:val="28"/>
          <w:lang w:val="uk-UA"/>
        </w:rPr>
      </w:pPr>
    </w:p>
    <w:p w14:paraId="2C457871" w14:textId="77777777" w:rsidR="00D74873" w:rsidRPr="00B9601D" w:rsidRDefault="00D74873" w:rsidP="00D74873">
      <w:pPr>
        <w:rPr>
          <w:sz w:val="28"/>
          <w:szCs w:val="28"/>
          <w:lang w:val="uk-UA"/>
        </w:rPr>
      </w:pPr>
    </w:p>
    <w:p w14:paraId="5BA8A0E0" w14:textId="77777777" w:rsidR="00593D28" w:rsidRPr="00B9601D" w:rsidRDefault="00593D28">
      <w:pPr>
        <w:spacing w:after="160" w:line="259" w:lineRule="auto"/>
        <w:rPr>
          <w:rFonts w:eastAsiaTheme="minorHAnsi"/>
          <w:b/>
          <w:sz w:val="28"/>
          <w:szCs w:val="28"/>
          <w:lang w:val="uk-UA"/>
        </w:rPr>
      </w:pPr>
      <w:r w:rsidRPr="00B9601D">
        <w:rPr>
          <w:b/>
          <w:szCs w:val="28"/>
          <w:lang w:val="uk-UA"/>
        </w:rPr>
        <w:br w:type="page"/>
      </w:r>
    </w:p>
    <w:p w14:paraId="002A4159" w14:textId="55348A40" w:rsidR="00D74873" w:rsidRPr="00B9601D" w:rsidRDefault="00D74873" w:rsidP="00D74873">
      <w:pPr>
        <w:pStyle w:val="a3"/>
        <w:spacing w:line="360" w:lineRule="auto"/>
        <w:jc w:val="center"/>
        <w:rPr>
          <w:rFonts w:cs="Times New Roman"/>
          <w:b/>
          <w:szCs w:val="28"/>
          <w:lang w:val="uk-UA"/>
        </w:rPr>
      </w:pPr>
      <w:r w:rsidRPr="00B9601D">
        <w:rPr>
          <w:rFonts w:cs="Times New Roman"/>
          <w:b/>
          <w:szCs w:val="28"/>
          <w:lang w:val="uk-UA"/>
        </w:rPr>
        <w:lastRenderedPageBreak/>
        <w:t>ВСТУП</w:t>
      </w:r>
    </w:p>
    <w:p w14:paraId="7019B2F2" w14:textId="77777777" w:rsidR="00D74873" w:rsidRPr="00B9601D" w:rsidRDefault="00D74873" w:rsidP="00D74873">
      <w:pPr>
        <w:rPr>
          <w:sz w:val="28"/>
          <w:szCs w:val="28"/>
          <w:lang w:val="uk-UA"/>
        </w:rPr>
      </w:pPr>
    </w:p>
    <w:p w14:paraId="24F2CFEC" w14:textId="77777777" w:rsidR="00D74873" w:rsidRPr="00B9601D" w:rsidRDefault="00D74873" w:rsidP="00D74873">
      <w:pPr>
        <w:rPr>
          <w:sz w:val="28"/>
          <w:szCs w:val="28"/>
          <w:lang w:val="uk-UA"/>
        </w:rPr>
      </w:pPr>
    </w:p>
    <w:p w14:paraId="121F6914" w14:textId="77777777" w:rsidR="00D74873" w:rsidRPr="00B9601D" w:rsidRDefault="00D74873" w:rsidP="00D74873">
      <w:pPr>
        <w:pStyle w:val="a3"/>
        <w:spacing w:line="360" w:lineRule="auto"/>
        <w:ind w:firstLine="709"/>
        <w:jc w:val="both"/>
        <w:rPr>
          <w:rFonts w:cs="Times New Roman"/>
          <w:szCs w:val="28"/>
          <w:lang w:val="uk-UA"/>
        </w:rPr>
      </w:pPr>
      <w:r w:rsidRPr="00B9601D">
        <w:rPr>
          <w:rStyle w:val="rvts6"/>
          <w:b/>
          <w:sz w:val="28"/>
          <w:szCs w:val="28"/>
          <w:lang w:val="uk-UA"/>
        </w:rPr>
        <w:t>Актуальність теми.</w:t>
      </w:r>
      <w:r w:rsidRPr="00B9601D">
        <w:rPr>
          <w:rStyle w:val="apple-converted-space"/>
          <w:b/>
          <w:szCs w:val="28"/>
          <w:lang w:val="uk-UA"/>
        </w:rPr>
        <w:t xml:space="preserve">  </w:t>
      </w:r>
      <w:r w:rsidRPr="00B9601D">
        <w:rPr>
          <w:rStyle w:val="apple-converted-space"/>
          <w:szCs w:val="28"/>
          <w:lang w:val="uk-UA"/>
        </w:rPr>
        <w:t xml:space="preserve">Світова глобалізація є основним тлом сучасної </w:t>
      </w:r>
      <w:proofErr w:type="spellStart"/>
      <w:r w:rsidRPr="00B9601D">
        <w:rPr>
          <w:rStyle w:val="apple-converted-space"/>
          <w:szCs w:val="28"/>
          <w:lang w:val="uk-UA"/>
        </w:rPr>
        <w:t>соціокультури</w:t>
      </w:r>
      <w:proofErr w:type="spellEnd"/>
      <w:r w:rsidRPr="00B9601D">
        <w:rPr>
          <w:rStyle w:val="apple-converted-space"/>
          <w:szCs w:val="28"/>
          <w:lang w:val="uk-UA"/>
        </w:rPr>
        <w:t xml:space="preserve"> та головних суспільних сфер, зумовлюючи напрями їх розвитку. Внаслідок цього освітні інститути та процеси зазнають змін, що відбивається на самому концепті «освіта» у картинах світу різних народів.</w:t>
      </w:r>
    </w:p>
    <w:p w14:paraId="5A0EDDA9"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Освіта як соціокультурний феномен є важливою частиною картини світу, однією з сфер сучасного суспільства, що найбільш </w:t>
      </w:r>
      <w:proofErr w:type="spellStart"/>
      <w:r w:rsidRPr="00B9601D">
        <w:rPr>
          <w:rFonts w:cs="Times New Roman"/>
          <w:szCs w:val="28"/>
          <w:lang w:val="uk-UA"/>
        </w:rPr>
        <w:t>динамічно</w:t>
      </w:r>
      <w:proofErr w:type="spellEnd"/>
      <w:r w:rsidRPr="00B9601D">
        <w:rPr>
          <w:rFonts w:cs="Times New Roman"/>
          <w:szCs w:val="28"/>
          <w:lang w:val="uk-UA"/>
        </w:rPr>
        <w:t xml:space="preserve"> розвиваються, а також засобом об'єктивізації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як безпосередньо (формування концепту у свідомості), так і опосередковано (вплив змістовної сторони освіти безпосередньо на формування картини світу молодих людей різних країн, причому зміст освіти залежить від його характеристик, представлених в інформаційній складовій концепту).</w:t>
      </w:r>
    </w:p>
    <w:p w14:paraId="075A7B7B"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Поява нових концептів зумовлює постійну потребу в нових засобах пізнання, номінації та оцінки – процес, в якому провідне місце традиційно належить метафорам. Значна кількість метафор створюється у сферах функціонування мови, які потрапляють у центр особливої уваги громадськості і стають темою для широких дискусій у суспільстві, наприклад, екологія, політика, економіка, освіта тощо. </w:t>
      </w:r>
    </w:p>
    <w:p w14:paraId="353FE46B" w14:textId="7EFE9B0B"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Метафори оточують людей протягом усього життя. Вони існують як думки, так і вираження. Ми зустрічаємо метафори в різних </w:t>
      </w:r>
      <w:proofErr w:type="spellStart"/>
      <w:r w:rsidRPr="00B9601D">
        <w:rPr>
          <w:rFonts w:cs="Times New Roman"/>
          <w:szCs w:val="28"/>
          <w:lang w:val="uk-UA"/>
        </w:rPr>
        <w:t>модальностях</w:t>
      </w:r>
      <w:proofErr w:type="spellEnd"/>
      <w:r w:rsidRPr="00B9601D">
        <w:rPr>
          <w:rFonts w:cs="Times New Roman"/>
          <w:szCs w:val="28"/>
          <w:lang w:val="uk-UA"/>
        </w:rPr>
        <w:t xml:space="preserve"> і в різних мовах. Вони допомагають нам краще зрозуміти теоретичні концепції, вони викликають почуття та збагачують нашу повсякденну мову. Метафора об’єктивує в словесних формах знання про світ, експонує нові та актуалізує традиційні асоціативно-образні зв’язки, забезпечує динаміку образного </w:t>
      </w:r>
      <w:proofErr w:type="spellStart"/>
      <w:r w:rsidRPr="00B9601D">
        <w:rPr>
          <w:rFonts w:cs="Times New Roman"/>
          <w:szCs w:val="28"/>
          <w:lang w:val="uk-UA"/>
        </w:rPr>
        <w:t>слововираження</w:t>
      </w:r>
      <w:proofErr w:type="spellEnd"/>
      <w:r w:rsidRPr="00B9601D">
        <w:rPr>
          <w:rFonts w:cs="Times New Roman"/>
          <w:szCs w:val="28"/>
          <w:lang w:val="uk-UA"/>
        </w:rPr>
        <w:t xml:space="preserve">. Як засіб пізнання і перетворення світу, метафора постійно змінює своє лексичне оформлення, сприяючи організації </w:t>
      </w:r>
      <w:proofErr w:type="spellStart"/>
      <w:r w:rsidRPr="00B9601D">
        <w:rPr>
          <w:rFonts w:cs="Times New Roman"/>
          <w:szCs w:val="28"/>
          <w:lang w:val="uk-UA"/>
        </w:rPr>
        <w:t>образнозмістової</w:t>
      </w:r>
      <w:proofErr w:type="spellEnd"/>
      <w:r w:rsidRPr="00B9601D">
        <w:rPr>
          <w:rFonts w:cs="Times New Roman"/>
          <w:szCs w:val="28"/>
          <w:lang w:val="uk-UA"/>
        </w:rPr>
        <w:t xml:space="preserve"> структури тексту [</w:t>
      </w:r>
      <w:r w:rsidR="003F5AC7" w:rsidRPr="00B9601D">
        <w:rPr>
          <w:rFonts w:cs="Times New Roman"/>
          <w:szCs w:val="28"/>
          <w:lang w:val="en-US"/>
        </w:rPr>
        <w:t>31</w:t>
      </w:r>
      <w:r w:rsidRPr="00B9601D">
        <w:rPr>
          <w:rFonts w:cs="Times New Roman"/>
          <w:szCs w:val="28"/>
          <w:lang w:val="uk-UA"/>
        </w:rPr>
        <w:t xml:space="preserve">, c. 20]. </w:t>
      </w:r>
    </w:p>
    <w:p w14:paraId="6F2AA254" w14:textId="77777777" w:rsidR="00D74873" w:rsidRPr="00B9601D" w:rsidRDefault="00D74873" w:rsidP="00D74873">
      <w:pPr>
        <w:pStyle w:val="a3"/>
        <w:spacing w:line="360" w:lineRule="auto"/>
        <w:ind w:firstLine="709"/>
        <w:jc w:val="both"/>
        <w:rPr>
          <w:rFonts w:cs="Times New Roman"/>
          <w:szCs w:val="28"/>
          <w:lang w:val="uk-UA"/>
        </w:rPr>
      </w:pPr>
    </w:p>
    <w:p w14:paraId="51A258F7" w14:textId="28A2AF2D"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lastRenderedPageBreak/>
        <w:t xml:space="preserve">Загальновизнана роль метафор відзначена в працях лінгвістів і </w:t>
      </w:r>
      <w:proofErr w:type="spellStart"/>
      <w:r w:rsidRPr="00B9601D">
        <w:rPr>
          <w:rFonts w:cs="Times New Roman"/>
          <w:szCs w:val="28"/>
          <w:lang w:val="uk-UA"/>
        </w:rPr>
        <w:t>перекладознавців</w:t>
      </w:r>
      <w:proofErr w:type="spellEnd"/>
      <w:r w:rsidRPr="00B9601D">
        <w:rPr>
          <w:rFonts w:cs="Times New Roman"/>
          <w:szCs w:val="28"/>
          <w:lang w:val="uk-UA"/>
        </w:rPr>
        <w:t>, серед яких І.</w:t>
      </w:r>
      <w:r w:rsidR="00336989" w:rsidRPr="00B9601D">
        <w:rPr>
          <w:rFonts w:cs="Times New Roman"/>
          <w:szCs w:val="28"/>
          <w:lang w:val="uk-UA"/>
        </w:rPr>
        <w:t> </w:t>
      </w:r>
      <w:proofErr w:type="spellStart"/>
      <w:r w:rsidRPr="00B9601D">
        <w:rPr>
          <w:rFonts w:cs="Times New Roman"/>
          <w:szCs w:val="28"/>
          <w:lang w:val="uk-UA"/>
        </w:rPr>
        <w:t>Гальперін</w:t>
      </w:r>
      <w:proofErr w:type="spellEnd"/>
      <w:r w:rsidRPr="00B9601D">
        <w:rPr>
          <w:rFonts w:cs="Times New Roman"/>
          <w:szCs w:val="28"/>
          <w:lang w:val="uk-UA"/>
        </w:rPr>
        <w:t>, Л.</w:t>
      </w:r>
      <w:r w:rsidR="00336989" w:rsidRPr="00B9601D">
        <w:rPr>
          <w:rFonts w:cs="Times New Roman"/>
          <w:szCs w:val="28"/>
          <w:lang w:val="uk-UA"/>
        </w:rPr>
        <w:t> </w:t>
      </w:r>
      <w:r w:rsidRPr="00B9601D">
        <w:rPr>
          <w:rFonts w:cs="Times New Roman"/>
          <w:szCs w:val="28"/>
          <w:lang w:val="uk-UA"/>
        </w:rPr>
        <w:t>Бархударов, В.</w:t>
      </w:r>
      <w:r w:rsidR="00336989" w:rsidRPr="00B9601D">
        <w:rPr>
          <w:rFonts w:cs="Times New Roman"/>
          <w:szCs w:val="28"/>
          <w:lang w:val="uk-UA"/>
        </w:rPr>
        <w:t> </w:t>
      </w:r>
      <w:r w:rsidRPr="00B9601D">
        <w:rPr>
          <w:rFonts w:cs="Times New Roman"/>
          <w:szCs w:val="28"/>
          <w:lang w:val="uk-UA"/>
        </w:rPr>
        <w:t>Телія, О.  Селіванова Н. </w:t>
      </w:r>
      <w:proofErr w:type="spellStart"/>
      <w:r w:rsidRPr="00B9601D">
        <w:rPr>
          <w:rFonts w:cs="Times New Roman"/>
          <w:szCs w:val="28"/>
          <w:lang w:val="uk-UA"/>
        </w:rPr>
        <w:t>Арутюнова</w:t>
      </w:r>
      <w:proofErr w:type="spellEnd"/>
      <w:r w:rsidRPr="00B9601D">
        <w:rPr>
          <w:rFonts w:cs="Times New Roman"/>
          <w:szCs w:val="28"/>
          <w:lang w:val="uk-UA"/>
        </w:rPr>
        <w:t xml:space="preserve">, </w:t>
      </w:r>
      <w:proofErr w:type="spellStart"/>
      <w:r w:rsidRPr="00B9601D">
        <w:rPr>
          <w:rFonts w:cs="Times New Roman"/>
          <w:szCs w:val="28"/>
          <w:lang w:val="uk-UA"/>
        </w:rPr>
        <w:t>Cameron</w:t>
      </w:r>
      <w:proofErr w:type="spellEnd"/>
      <w:r w:rsidRPr="00B9601D">
        <w:rPr>
          <w:rFonts w:cs="Times New Roman"/>
          <w:szCs w:val="28"/>
          <w:lang w:val="uk-UA"/>
        </w:rPr>
        <w:t>, Р.</w:t>
      </w:r>
      <w:r w:rsidR="00336989" w:rsidRPr="00B9601D">
        <w:rPr>
          <w:rFonts w:cs="Times New Roman"/>
          <w:szCs w:val="28"/>
          <w:lang w:val="uk-UA"/>
        </w:rPr>
        <w:t> </w:t>
      </w:r>
      <w:proofErr w:type="spellStart"/>
      <w:r w:rsidRPr="00B9601D">
        <w:rPr>
          <w:rFonts w:cs="Times New Roman"/>
          <w:szCs w:val="28"/>
          <w:lang w:val="uk-UA"/>
        </w:rPr>
        <w:t>Newmark</w:t>
      </w:r>
      <w:proofErr w:type="spellEnd"/>
      <w:r w:rsidRPr="00B9601D">
        <w:rPr>
          <w:rFonts w:cs="Times New Roman"/>
          <w:szCs w:val="28"/>
          <w:lang w:val="uk-UA"/>
        </w:rPr>
        <w:t>, G.</w:t>
      </w:r>
      <w:r w:rsidR="00336989" w:rsidRPr="00B9601D">
        <w:rPr>
          <w:rFonts w:cs="Times New Roman"/>
          <w:szCs w:val="28"/>
          <w:lang w:val="uk-UA"/>
        </w:rPr>
        <w:t> </w:t>
      </w:r>
      <w:proofErr w:type="spellStart"/>
      <w:r w:rsidRPr="00B9601D">
        <w:rPr>
          <w:rFonts w:cs="Times New Roman"/>
          <w:szCs w:val="28"/>
          <w:lang w:val="uk-UA"/>
        </w:rPr>
        <w:t>Lakoff</w:t>
      </w:r>
      <w:proofErr w:type="spellEnd"/>
      <w:r w:rsidRPr="00B9601D">
        <w:rPr>
          <w:rFonts w:cs="Times New Roman"/>
          <w:szCs w:val="28"/>
          <w:lang w:val="uk-UA"/>
        </w:rPr>
        <w:t xml:space="preserve">, </w:t>
      </w:r>
      <w:proofErr w:type="spellStart"/>
      <w:r w:rsidRPr="00B9601D">
        <w:rPr>
          <w:rFonts w:cs="Times New Roman"/>
          <w:szCs w:val="28"/>
          <w:lang w:val="uk-UA"/>
        </w:rPr>
        <w:t>Littlemore</w:t>
      </w:r>
      <w:proofErr w:type="spellEnd"/>
      <w:r w:rsidRPr="00B9601D">
        <w:rPr>
          <w:rFonts w:cs="Times New Roman"/>
          <w:szCs w:val="28"/>
          <w:lang w:val="uk-UA"/>
        </w:rPr>
        <w:t xml:space="preserve"> &amp; </w:t>
      </w:r>
      <w:proofErr w:type="spellStart"/>
      <w:r w:rsidRPr="00B9601D">
        <w:rPr>
          <w:rFonts w:cs="Times New Roman"/>
          <w:szCs w:val="28"/>
          <w:lang w:val="uk-UA"/>
        </w:rPr>
        <w:t>Low</w:t>
      </w:r>
      <w:proofErr w:type="spellEnd"/>
      <w:r w:rsidRPr="00B9601D">
        <w:rPr>
          <w:rFonts w:cs="Times New Roman"/>
          <w:szCs w:val="28"/>
          <w:lang w:val="uk-UA"/>
        </w:rPr>
        <w:t>, М.</w:t>
      </w:r>
      <w:r w:rsidR="00336989" w:rsidRPr="00B9601D">
        <w:rPr>
          <w:rFonts w:cs="Times New Roman"/>
          <w:szCs w:val="28"/>
          <w:lang w:val="uk-UA"/>
        </w:rPr>
        <w:t> </w:t>
      </w:r>
      <w:proofErr w:type="spellStart"/>
      <w:r w:rsidRPr="00B9601D">
        <w:rPr>
          <w:rFonts w:cs="Times New Roman"/>
          <w:szCs w:val="28"/>
          <w:lang w:val="uk-UA"/>
        </w:rPr>
        <w:t>Johnson</w:t>
      </w:r>
      <w:proofErr w:type="spellEnd"/>
      <w:r w:rsidRPr="00B9601D">
        <w:rPr>
          <w:rFonts w:cs="Times New Roman"/>
          <w:szCs w:val="28"/>
          <w:lang w:val="uk-UA"/>
        </w:rPr>
        <w:t>, Е.</w:t>
      </w:r>
      <w:r w:rsidR="00336989" w:rsidRPr="00B9601D">
        <w:rPr>
          <w:rFonts w:cs="Times New Roman"/>
          <w:szCs w:val="28"/>
          <w:lang w:val="uk-UA"/>
        </w:rPr>
        <w:t> </w:t>
      </w:r>
      <w:proofErr w:type="spellStart"/>
      <w:r w:rsidRPr="00B9601D">
        <w:rPr>
          <w:rFonts w:cs="Times New Roman"/>
          <w:szCs w:val="28"/>
          <w:lang w:val="uk-UA"/>
        </w:rPr>
        <w:t>Kurth</w:t>
      </w:r>
      <w:proofErr w:type="spellEnd"/>
      <w:r w:rsidRPr="00B9601D">
        <w:rPr>
          <w:rFonts w:cs="Times New Roman"/>
          <w:szCs w:val="28"/>
          <w:lang w:val="uk-UA"/>
        </w:rPr>
        <w:t xml:space="preserve">, </w:t>
      </w:r>
      <w:proofErr w:type="spellStart"/>
      <w:r w:rsidRPr="00B9601D">
        <w:rPr>
          <w:rFonts w:cs="Times New Roman"/>
          <w:szCs w:val="28"/>
          <w:lang w:val="uk-UA"/>
        </w:rPr>
        <w:t>Mouraz</w:t>
      </w:r>
      <w:proofErr w:type="spellEnd"/>
      <w:r w:rsidRPr="00B9601D">
        <w:rPr>
          <w:rFonts w:cs="Times New Roman"/>
          <w:szCs w:val="28"/>
          <w:lang w:val="uk-UA"/>
        </w:rPr>
        <w:t xml:space="preserve">, </w:t>
      </w:r>
      <w:proofErr w:type="spellStart"/>
      <w:r w:rsidRPr="00B9601D">
        <w:rPr>
          <w:rFonts w:cs="Times New Roman"/>
          <w:szCs w:val="28"/>
          <w:lang w:val="uk-UA"/>
        </w:rPr>
        <w:t>Pereira</w:t>
      </w:r>
      <w:proofErr w:type="spellEnd"/>
      <w:r w:rsidRPr="00B9601D">
        <w:rPr>
          <w:rFonts w:cs="Times New Roman"/>
          <w:szCs w:val="28"/>
          <w:lang w:val="uk-UA"/>
        </w:rPr>
        <w:t xml:space="preserve"> &amp; </w:t>
      </w:r>
      <w:proofErr w:type="spellStart"/>
      <w:r w:rsidRPr="00B9601D">
        <w:rPr>
          <w:rFonts w:cs="Times New Roman"/>
          <w:szCs w:val="28"/>
          <w:lang w:val="uk-UA"/>
        </w:rPr>
        <w:t>Monteiro</w:t>
      </w:r>
      <w:proofErr w:type="spellEnd"/>
      <w:r w:rsidRPr="00B9601D">
        <w:rPr>
          <w:rFonts w:cs="Times New Roman"/>
          <w:szCs w:val="28"/>
          <w:lang w:val="uk-UA"/>
        </w:rPr>
        <w:t>, К.</w:t>
      </w:r>
      <w:r w:rsidR="00336989" w:rsidRPr="00B9601D">
        <w:rPr>
          <w:rFonts w:cs="Times New Roman"/>
          <w:szCs w:val="28"/>
          <w:lang w:val="uk-UA"/>
        </w:rPr>
        <w:t> </w:t>
      </w:r>
      <w:proofErr w:type="spellStart"/>
      <w:r w:rsidRPr="00B9601D">
        <w:rPr>
          <w:rFonts w:cs="Times New Roman"/>
          <w:szCs w:val="28"/>
          <w:lang w:val="uk-UA"/>
        </w:rPr>
        <w:t>Shaffner</w:t>
      </w:r>
      <w:proofErr w:type="spellEnd"/>
      <w:r w:rsidRPr="00B9601D">
        <w:rPr>
          <w:rFonts w:cs="Times New Roman"/>
          <w:szCs w:val="28"/>
          <w:lang w:val="uk-UA"/>
        </w:rPr>
        <w:t xml:space="preserve"> тощо. У мовно-когнітивній картині різних народів поняття ОСВІТА розуміється по-різному, має різні пріоритети та сфери функціонування. Проблематика досліджень сфери освіта цікавить мовознавців, педагогів, культурологів, про що свідчать чисельні роботи науковців різного спрямування (Г. </w:t>
      </w:r>
      <w:proofErr w:type="spellStart"/>
      <w:r w:rsidRPr="00B9601D">
        <w:rPr>
          <w:rFonts w:cs="Times New Roman"/>
          <w:szCs w:val="28"/>
          <w:lang w:val="uk-UA"/>
        </w:rPr>
        <w:t>Алізаде</w:t>
      </w:r>
      <w:proofErr w:type="spellEnd"/>
      <w:r w:rsidRPr="00B9601D">
        <w:rPr>
          <w:rFonts w:cs="Times New Roman"/>
          <w:szCs w:val="28"/>
          <w:lang w:val="uk-UA"/>
        </w:rPr>
        <w:t>, Т. </w:t>
      </w:r>
      <w:proofErr w:type="spellStart"/>
      <w:r w:rsidRPr="00B9601D">
        <w:rPr>
          <w:rFonts w:cs="Times New Roman"/>
          <w:szCs w:val="28"/>
          <w:lang w:val="uk-UA"/>
        </w:rPr>
        <w:t>Андесона</w:t>
      </w:r>
      <w:proofErr w:type="spellEnd"/>
      <w:r w:rsidRPr="00B9601D">
        <w:rPr>
          <w:rFonts w:cs="Times New Roman"/>
          <w:szCs w:val="28"/>
          <w:lang w:val="uk-UA"/>
        </w:rPr>
        <w:t>, І. </w:t>
      </w:r>
      <w:proofErr w:type="spellStart"/>
      <w:r w:rsidRPr="00B9601D">
        <w:rPr>
          <w:rFonts w:cs="Times New Roman"/>
          <w:szCs w:val="28"/>
          <w:lang w:val="uk-UA"/>
        </w:rPr>
        <w:t>Анісімової</w:t>
      </w:r>
      <w:proofErr w:type="spellEnd"/>
      <w:r w:rsidRPr="00B9601D">
        <w:rPr>
          <w:rFonts w:cs="Times New Roman"/>
          <w:szCs w:val="28"/>
          <w:lang w:val="uk-UA"/>
        </w:rPr>
        <w:t>, А. Бєляєвої, С. </w:t>
      </w:r>
      <w:proofErr w:type="spellStart"/>
      <w:r w:rsidRPr="00B9601D">
        <w:rPr>
          <w:rFonts w:cs="Times New Roman"/>
          <w:szCs w:val="28"/>
          <w:lang w:val="uk-UA"/>
        </w:rPr>
        <w:t>Ганаби</w:t>
      </w:r>
      <w:proofErr w:type="spellEnd"/>
      <w:r w:rsidRPr="00B9601D">
        <w:rPr>
          <w:rFonts w:cs="Times New Roman"/>
          <w:szCs w:val="28"/>
          <w:lang w:val="uk-UA"/>
        </w:rPr>
        <w:t>, О. Дзюбенко, Н. Костенко, М. Лізами, Н. Пасічник, О. </w:t>
      </w:r>
      <w:proofErr w:type="spellStart"/>
      <w:r w:rsidRPr="00B9601D">
        <w:rPr>
          <w:rFonts w:cs="Times New Roman"/>
          <w:szCs w:val="28"/>
          <w:lang w:val="uk-UA"/>
        </w:rPr>
        <w:t>Пєшева</w:t>
      </w:r>
      <w:proofErr w:type="spellEnd"/>
      <w:r w:rsidRPr="00B9601D">
        <w:rPr>
          <w:rFonts w:cs="Times New Roman"/>
          <w:szCs w:val="28"/>
          <w:lang w:val="uk-UA"/>
        </w:rPr>
        <w:t>, О.</w:t>
      </w:r>
      <w:r w:rsidR="00336989" w:rsidRPr="00B9601D">
        <w:rPr>
          <w:rFonts w:cs="Times New Roman"/>
          <w:szCs w:val="28"/>
          <w:lang w:val="uk-UA"/>
        </w:rPr>
        <w:t> </w:t>
      </w:r>
      <w:proofErr w:type="spellStart"/>
      <w:r w:rsidRPr="00B9601D">
        <w:rPr>
          <w:rFonts w:cs="Times New Roman"/>
          <w:szCs w:val="28"/>
          <w:lang w:val="uk-UA"/>
        </w:rPr>
        <w:t>Сергєєвої</w:t>
      </w:r>
      <w:proofErr w:type="spellEnd"/>
      <w:r w:rsidRPr="00B9601D">
        <w:rPr>
          <w:rFonts w:cs="Times New Roman"/>
          <w:szCs w:val="28"/>
          <w:lang w:val="uk-UA"/>
        </w:rPr>
        <w:t>, Н.</w:t>
      </w:r>
      <w:r w:rsidR="00336989" w:rsidRPr="00B9601D">
        <w:rPr>
          <w:rFonts w:cs="Times New Roman"/>
          <w:szCs w:val="28"/>
          <w:lang w:val="uk-UA"/>
        </w:rPr>
        <w:t> </w:t>
      </w:r>
      <w:proofErr w:type="spellStart"/>
      <w:r w:rsidRPr="00B9601D">
        <w:rPr>
          <w:rFonts w:cs="Times New Roman"/>
          <w:szCs w:val="28"/>
          <w:lang w:val="uk-UA"/>
        </w:rPr>
        <w:t>Стефанової</w:t>
      </w:r>
      <w:proofErr w:type="spellEnd"/>
      <w:r w:rsidRPr="00B9601D">
        <w:rPr>
          <w:rFonts w:cs="Times New Roman"/>
          <w:szCs w:val="28"/>
          <w:lang w:val="uk-UA"/>
        </w:rPr>
        <w:t>, Р.</w:t>
      </w:r>
      <w:r w:rsidR="00336989" w:rsidRPr="00B9601D">
        <w:rPr>
          <w:rFonts w:cs="Times New Roman"/>
          <w:szCs w:val="28"/>
          <w:lang w:val="uk-UA"/>
        </w:rPr>
        <w:t> </w:t>
      </w:r>
      <w:proofErr w:type="spellStart"/>
      <w:r w:rsidRPr="00B9601D">
        <w:rPr>
          <w:rFonts w:cs="Times New Roman"/>
          <w:szCs w:val="28"/>
          <w:lang w:val="uk-UA"/>
        </w:rPr>
        <w:t>Хадсон</w:t>
      </w:r>
      <w:proofErr w:type="spellEnd"/>
      <w:r w:rsidRPr="00B9601D">
        <w:rPr>
          <w:rFonts w:cs="Times New Roman"/>
          <w:szCs w:val="28"/>
          <w:lang w:val="uk-UA"/>
        </w:rPr>
        <w:t>, О.</w:t>
      </w:r>
      <w:r w:rsidR="00336989" w:rsidRPr="00B9601D">
        <w:rPr>
          <w:rFonts w:cs="Times New Roman"/>
          <w:szCs w:val="28"/>
          <w:lang w:val="uk-UA"/>
        </w:rPr>
        <w:t> </w:t>
      </w:r>
      <w:r w:rsidRPr="00B9601D">
        <w:rPr>
          <w:rFonts w:cs="Times New Roman"/>
          <w:szCs w:val="28"/>
          <w:lang w:val="uk-UA"/>
        </w:rPr>
        <w:t xml:space="preserve">Ярової та ін.). </w:t>
      </w:r>
    </w:p>
    <w:p w14:paraId="5C3BDDA9"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Незважаючи на достатню кількість досліджень, не існує системного вивчення феномену «освіта» та її метафоризації в англійській мові.</w:t>
      </w:r>
    </w:p>
    <w:p w14:paraId="7FB385BD" w14:textId="77777777" w:rsidR="00D74873" w:rsidRPr="00B9601D" w:rsidRDefault="00D74873" w:rsidP="00D74873">
      <w:pPr>
        <w:pStyle w:val="a3"/>
        <w:spacing w:line="360" w:lineRule="auto"/>
        <w:ind w:firstLine="709"/>
        <w:jc w:val="both"/>
        <w:rPr>
          <w:rStyle w:val="rvts6"/>
          <w:sz w:val="28"/>
          <w:szCs w:val="28"/>
          <w:lang w:val="uk-UA"/>
        </w:rPr>
      </w:pPr>
      <w:proofErr w:type="spellStart"/>
      <w:r w:rsidRPr="00B9601D">
        <w:rPr>
          <w:rStyle w:val="rvts6"/>
          <w:b/>
          <w:sz w:val="28"/>
          <w:szCs w:val="28"/>
          <w:lang w:val="uk-UA"/>
        </w:rPr>
        <w:t>Οб</w:t>
      </w:r>
      <w:r w:rsidRPr="00B9601D">
        <w:rPr>
          <w:rStyle w:val="rvts13"/>
          <w:b w:val="0"/>
          <w:sz w:val="28"/>
          <w:szCs w:val="28"/>
          <w:lang w:val="uk-UA"/>
        </w:rPr>
        <w:t>’</w:t>
      </w:r>
      <w:r w:rsidRPr="00B9601D">
        <w:rPr>
          <w:rStyle w:val="rvts6"/>
          <w:b/>
          <w:sz w:val="28"/>
          <w:szCs w:val="28"/>
          <w:lang w:val="uk-UA"/>
        </w:rPr>
        <w:t>єкт</w:t>
      </w:r>
      <w:proofErr w:type="spellEnd"/>
      <w:r w:rsidRPr="00B9601D">
        <w:rPr>
          <w:rStyle w:val="apple-converted-space"/>
          <w:b/>
          <w:szCs w:val="28"/>
          <w:lang w:val="uk-UA"/>
        </w:rPr>
        <w:t> </w:t>
      </w:r>
      <w:proofErr w:type="spellStart"/>
      <w:r w:rsidRPr="00B9601D">
        <w:rPr>
          <w:rStyle w:val="rvts8"/>
          <w:b/>
          <w:sz w:val="28"/>
          <w:szCs w:val="28"/>
          <w:lang w:val="uk-UA"/>
        </w:rPr>
        <w:t>дοслідження</w:t>
      </w:r>
      <w:proofErr w:type="spellEnd"/>
      <w:r w:rsidRPr="00B9601D">
        <w:rPr>
          <w:rStyle w:val="rvts8"/>
          <w:sz w:val="28"/>
          <w:szCs w:val="28"/>
          <w:lang w:val="uk-UA"/>
        </w:rPr>
        <w:t xml:space="preserve"> – </w:t>
      </w:r>
      <w:r w:rsidRPr="00B9601D">
        <w:rPr>
          <w:rFonts w:eastAsia="Times New Roman" w:cs="Times New Roman"/>
          <w:szCs w:val="28"/>
          <w:lang w:val="uk-UA"/>
        </w:rPr>
        <w:t xml:space="preserve">концепт </w:t>
      </w:r>
      <w:r w:rsidRPr="00B9601D">
        <w:rPr>
          <w:rFonts w:cs="Times New Roman"/>
          <w:szCs w:val="28"/>
          <w:lang w:val="uk-UA"/>
        </w:rPr>
        <w:t xml:space="preserve">«освіта» </w:t>
      </w:r>
      <w:r w:rsidRPr="00B9601D">
        <w:rPr>
          <w:rFonts w:eastAsia="Times New Roman" w:cs="Times New Roman"/>
          <w:szCs w:val="28"/>
          <w:lang w:val="uk-UA"/>
        </w:rPr>
        <w:t xml:space="preserve">в </w:t>
      </w:r>
      <w:proofErr w:type="spellStart"/>
      <w:r w:rsidRPr="00B9601D">
        <w:rPr>
          <w:rFonts w:eastAsia="Times New Roman" w:cs="Times New Roman"/>
          <w:szCs w:val="28"/>
          <w:lang w:val="uk-UA"/>
        </w:rPr>
        <w:t>англійськомовній</w:t>
      </w:r>
      <w:proofErr w:type="spellEnd"/>
      <w:r w:rsidRPr="00B9601D">
        <w:rPr>
          <w:rFonts w:eastAsia="Times New Roman" w:cs="Times New Roman"/>
          <w:szCs w:val="28"/>
          <w:lang w:val="uk-UA"/>
        </w:rPr>
        <w:t xml:space="preserve"> картині світу.</w:t>
      </w:r>
    </w:p>
    <w:p w14:paraId="251EB2B3" w14:textId="77777777" w:rsidR="00D74873" w:rsidRPr="00B9601D" w:rsidRDefault="00D74873" w:rsidP="00D74873">
      <w:pPr>
        <w:pStyle w:val="a3"/>
        <w:spacing w:line="360" w:lineRule="auto"/>
        <w:ind w:firstLine="709"/>
        <w:jc w:val="both"/>
        <w:rPr>
          <w:rFonts w:cs="Times New Roman"/>
          <w:szCs w:val="28"/>
          <w:lang w:val="uk-UA"/>
        </w:rPr>
      </w:pPr>
      <w:r w:rsidRPr="00B9601D">
        <w:rPr>
          <w:rStyle w:val="rvts6"/>
          <w:b/>
          <w:sz w:val="28"/>
          <w:szCs w:val="28"/>
          <w:lang w:val="uk-UA"/>
        </w:rPr>
        <w:t>Предмет</w:t>
      </w:r>
      <w:r w:rsidRPr="00B9601D">
        <w:rPr>
          <w:rStyle w:val="apple-converted-space"/>
          <w:b/>
          <w:szCs w:val="28"/>
          <w:lang w:val="uk-UA"/>
        </w:rPr>
        <w:t> </w:t>
      </w:r>
      <w:proofErr w:type="spellStart"/>
      <w:r w:rsidRPr="00B9601D">
        <w:rPr>
          <w:rStyle w:val="rvts8"/>
          <w:b/>
          <w:sz w:val="28"/>
          <w:szCs w:val="28"/>
          <w:lang w:val="uk-UA"/>
        </w:rPr>
        <w:t>дοслідження</w:t>
      </w:r>
      <w:proofErr w:type="spellEnd"/>
      <w:r w:rsidRPr="00B9601D">
        <w:rPr>
          <w:rStyle w:val="rvts8"/>
          <w:sz w:val="28"/>
          <w:szCs w:val="28"/>
          <w:lang w:val="uk-UA"/>
        </w:rPr>
        <w:t xml:space="preserve"> – особливості </w:t>
      </w:r>
      <w:r w:rsidRPr="00B9601D">
        <w:rPr>
          <w:rFonts w:cs="Times New Roman"/>
          <w:szCs w:val="28"/>
          <w:lang w:val="uk-UA"/>
        </w:rPr>
        <w:t xml:space="preserve">метафоризації </w:t>
      </w:r>
      <w:r w:rsidRPr="00B9601D">
        <w:rPr>
          <w:rFonts w:eastAsia="Times New Roman" w:cs="Times New Roman"/>
          <w:szCs w:val="28"/>
          <w:lang w:val="uk-UA"/>
        </w:rPr>
        <w:t xml:space="preserve">концепту </w:t>
      </w:r>
      <w:r w:rsidRPr="00B9601D">
        <w:rPr>
          <w:rFonts w:cs="Times New Roman"/>
          <w:szCs w:val="28"/>
          <w:lang w:val="uk-UA"/>
        </w:rPr>
        <w:t>«освіта» в англійській мові на прикладі текстів ЗМІ.</w:t>
      </w:r>
    </w:p>
    <w:p w14:paraId="25BA4D6D" w14:textId="77777777" w:rsidR="00D74873" w:rsidRPr="00B9601D" w:rsidRDefault="00D74873" w:rsidP="00D74873">
      <w:pPr>
        <w:pStyle w:val="a3"/>
        <w:spacing w:line="360" w:lineRule="auto"/>
        <w:ind w:firstLine="709"/>
        <w:jc w:val="both"/>
        <w:rPr>
          <w:rStyle w:val="rvts8"/>
          <w:sz w:val="28"/>
          <w:szCs w:val="28"/>
          <w:lang w:val="uk-UA"/>
        </w:rPr>
      </w:pPr>
      <w:r w:rsidRPr="00B9601D">
        <w:rPr>
          <w:rStyle w:val="rvts6"/>
          <w:b/>
          <w:sz w:val="28"/>
          <w:szCs w:val="28"/>
          <w:lang w:val="uk-UA"/>
        </w:rPr>
        <w:t xml:space="preserve">Мета </w:t>
      </w:r>
      <w:proofErr w:type="spellStart"/>
      <w:r w:rsidRPr="00B9601D">
        <w:rPr>
          <w:rStyle w:val="rvts6"/>
          <w:b/>
          <w:sz w:val="28"/>
          <w:szCs w:val="28"/>
          <w:lang w:val="uk-UA"/>
        </w:rPr>
        <w:t>дοслідження</w:t>
      </w:r>
      <w:proofErr w:type="spellEnd"/>
      <w:r w:rsidRPr="00B9601D">
        <w:rPr>
          <w:rStyle w:val="apple-converted-space"/>
          <w:szCs w:val="28"/>
          <w:lang w:val="uk-UA"/>
        </w:rPr>
        <w:t>  –вивчити</w:t>
      </w:r>
      <w:r w:rsidRPr="00B9601D">
        <w:rPr>
          <w:rStyle w:val="rvts8"/>
          <w:sz w:val="28"/>
          <w:szCs w:val="28"/>
          <w:lang w:val="uk-UA"/>
        </w:rPr>
        <w:t xml:space="preserve"> </w:t>
      </w:r>
      <w:proofErr w:type="spellStart"/>
      <w:r w:rsidRPr="00B9601D">
        <w:rPr>
          <w:rStyle w:val="rvts8"/>
          <w:sz w:val="28"/>
          <w:szCs w:val="28"/>
          <w:lang w:val="uk-UA"/>
        </w:rPr>
        <w:t>οсοбливοсті</w:t>
      </w:r>
      <w:proofErr w:type="spellEnd"/>
      <w:r w:rsidRPr="00B9601D">
        <w:rPr>
          <w:rStyle w:val="rvts8"/>
          <w:sz w:val="28"/>
          <w:szCs w:val="28"/>
          <w:lang w:val="uk-UA"/>
        </w:rPr>
        <w:t xml:space="preserve"> </w:t>
      </w:r>
      <w:r w:rsidRPr="00B9601D">
        <w:rPr>
          <w:rFonts w:cs="Times New Roman"/>
          <w:szCs w:val="28"/>
          <w:lang w:val="uk-UA"/>
        </w:rPr>
        <w:t xml:space="preserve">метафоризації </w:t>
      </w:r>
      <w:r w:rsidRPr="00B9601D">
        <w:rPr>
          <w:rFonts w:eastAsia="Times New Roman" w:cs="Times New Roman"/>
          <w:szCs w:val="28"/>
          <w:lang w:val="uk-UA"/>
        </w:rPr>
        <w:t xml:space="preserve">концепту </w:t>
      </w:r>
      <w:r w:rsidRPr="00B9601D">
        <w:rPr>
          <w:rFonts w:cs="Times New Roman"/>
          <w:szCs w:val="28"/>
          <w:lang w:val="uk-UA"/>
        </w:rPr>
        <w:t>«освіта» в англійській мові на матеріалах ЗМІ</w:t>
      </w:r>
      <w:r w:rsidRPr="00B9601D">
        <w:rPr>
          <w:rStyle w:val="rvts8"/>
          <w:sz w:val="28"/>
          <w:szCs w:val="28"/>
          <w:lang w:val="uk-UA"/>
        </w:rPr>
        <w:t xml:space="preserve">. </w:t>
      </w:r>
    </w:p>
    <w:p w14:paraId="7739249D" w14:textId="77777777" w:rsidR="00D74873" w:rsidRPr="00B9601D" w:rsidRDefault="00D74873" w:rsidP="00D74873">
      <w:pPr>
        <w:pStyle w:val="a3"/>
        <w:spacing w:line="360" w:lineRule="auto"/>
        <w:ind w:firstLine="709"/>
        <w:jc w:val="both"/>
        <w:rPr>
          <w:rStyle w:val="rvts7"/>
          <w:sz w:val="28"/>
          <w:szCs w:val="28"/>
          <w:lang w:val="uk-UA"/>
        </w:rPr>
      </w:pPr>
      <w:r w:rsidRPr="00B9601D">
        <w:rPr>
          <w:rStyle w:val="rvts8"/>
          <w:sz w:val="28"/>
          <w:szCs w:val="28"/>
          <w:lang w:val="uk-UA"/>
        </w:rPr>
        <w:t xml:space="preserve">Мета </w:t>
      </w:r>
      <w:proofErr w:type="spellStart"/>
      <w:r w:rsidRPr="00B9601D">
        <w:rPr>
          <w:rStyle w:val="rvts8"/>
          <w:sz w:val="28"/>
          <w:szCs w:val="28"/>
          <w:lang w:val="uk-UA"/>
        </w:rPr>
        <w:t>дοслідження</w:t>
      </w:r>
      <w:proofErr w:type="spellEnd"/>
      <w:r w:rsidRPr="00B9601D">
        <w:rPr>
          <w:rStyle w:val="rvts8"/>
          <w:sz w:val="28"/>
          <w:szCs w:val="28"/>
          <w:lang w:val="uk-UA"/>
        </w:rPr>
        <w:t xml:space="preserve"> передбачає </w:t>
      </w:r>
      <w:proofErr w:type="spellStart"/>
      <w:r w:rsidRPr="00B9601D">
        <w:rPr>
          <w:rStyle w:val="rvts8"/>
          <w:sz w:val="28"/>
          <w:szCs w:val="28"/>
          <w:lang w:val="uk-UA"/>
        </w:rPr>
        <w:t>рοзв</w:t>
      </w:r>
      <w:r w:rsidRPr="00B9601D">
        <w:rPr>
          <w:rStyle w:val="rvts10"/>
          <w:szCs w:val="28"/>
          <w:lang w:val="uk-UA"/>
        </w:rPr>
        <w:t>’</w:t>
      </w:r>
      <w:r w:rsidRPr="00B9601D">
        <w:rPr>
          <w:rStyle w:val="rvts8"/>
          <w:sz w:val="28"/>
          <w:szCs w:val="28"/>
          <w:lang w:val="uk-UA"/>
        </w:rPr>
        <w:t>язання</w:t>
      </w:r>
      <w:proofErr w:type="spellEnd"/>
      <w:r w:rsidRPr="00B9601D">
        <w:rPr>
          <w:rStyle w:val="rvts8"/>
          <w:sz w:val="28"/>
          <w:szCs w:val="28"/>
          <w:lang w:val="uk-UA"/>
        </w:rPr>
        <w:t xml:space="preserve"> таких</w:t>
      </w:r>
      <w:r w:rsidRPr="00B9601D">
        <w:rPr>
          <w:rStyle w:val="apple-converted-space"/>
          <w:szCs w:val="28"/>
          <w:lang w:val="uk-UA"/>
        </w:rPr>
        <w:t> </w:t>
      </w:r>
      <w:r w:rsidRPr="00B9601D">
        <w:rPr>
          <w:rFonts w:cs="Times New Roman"/>
          <w:b/>
          <w:szCs w:val="28"/>
          <w:lang w:val="uk-UA"/>
        </w:rPr>
        <w:t>завдань</w:t>
      </w:r>
      <w:r w:rsidRPr="00B9601D">
        <w:rPr>
          <w:rStyle w:val="rvts7"/>
          <w:sz w:val="28"/>
          <w:szCs w:val="28"/>
          <w:lang w:val="uk-UA"/>
        </w:rPr>
        <w:t>:</w:t>
      </w:r>
    </w:p>
    <w:p w14:paraId="663E88F4"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 описати </w:t>
      </w:r>
      <w:proofErr w:type="spellStart"/>
      <w:r w:rsidRPr="00B9601D">
        <w:rPr>
          <w:rFonts w:cs="Times New Roman"/>
          <w:szCs w:val="28"/>
          <w:lang w:val="uk-UA"/>
        </w:rPr>
        <w:t>мовну</w:t>
      </w:r>
      <w:proofErr w:type="spellEnd"/>
      <w:r w:rsidRPr="00B9601D">
        <w:rPr>
          <w:rFonts w:cs="Times New Roman"/>
          <w:szCs w:val="28"/>
          <w:lang w:val="uk-UA"/>
        </w:rPr>
        <w:t xml:space="preserve"> картину світу як об’єкт лінгвістичних досліджень;</w:t>
      </w:r>
    </w:p>
    <w:p w14:paraId="0818E477"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 </w:t>
      </w:r>
      <w:proofErr w:type="spellStart"/>
      <w:r w:rsidRPr="00B9601D">
        <w:rPr>
          <w:rStyle w:val="rvts8"/>
          <w:sz w:val="28"/>
          <w:szCs w:val="28"/>
          <w:lang w:val="uk-UA"/>
        </w:rPr>
        <w:t>дοслідити</w:t>
      </w:r>
      <w:proofErr w:type="spellEnd"/>
      <w:r w:rsidRPr="00B9601D">
        <w:rPr>
          <w:rFonts w:cs="Times New Roman"/>
          <w:szCs w:val="28"/>
          <w:lang w:val="uk-UA"/>
        </w:rPr>
        <w:t xml:space="preserve"> концепт як компонент національних </w:t>
      </w:r>
      <w:proofErr w:type="spellStart"/>
      <w:r w:rsidRPr="00B9601D">
        <w:rPr>
          <w:rFonts w:cs="Times New Roman"/>
          <w:szCs w:val="28"/>
          <w:lang w:val="uk-UA"/>
        </w:rPr>
        <w:t>мовних</w:t>
      </w:r>
      <w:proofErr w:type="spellEnd"/>
      <w:r w:rsidRPr="00B9601D">
        <w:rPr>
          <w:rFonts w:cs="Times New Roman"/>
          <w:szCs w:val="28"/>
          <w:lang w:val="uk-UA"/>
        </w:rPr>
        <w:t xml:space="preserve"> картин;</w:t>
      </w:r>
    </w:p>
    <w:p w14:paraId="3E016B51"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 </w:t>
      </w:r>
      <w:r w:rsidRPr="00B9601D">
        <w:rPr>
          <w:rFonts w:eastAsia="Times New Roman" w:cs="Times New Roman"/>
          <w:szCs w:val="28"/>
          <w:lang w:val="uk-UA"/>
        </w:rPr>
        <w:t>з’ясувати</w:t>
      </w:r>
      <w:r w:rsidRPr="00B9601D">
        <w:rPr>
          <w:rFonts w:cs="Times New Roman"/>
          <w:szCs w:val="28"/>
          <w:lang w:val="uk-UA"/>
        </w:rPr>
        <w:t xml:space="preserve"> структуру та місце концепту «освіта» у національно-</w:t>
      </w:r>
      <w:proofErr w:type="spellStart"/>
      <w:r w:rsidRPr="00B9601D">
        <w:rPr>
          <w:rFonts w:cs="Times New Roman"/>
          <w:szCs w:val="28"/>
          <w:lang w:val="uk-UA"/>
        </w:rPr>
        <w:t>мовній</w:t>
      </w:r>
      <w:proofErr w:type="spellEnd"/>
      <w:r w:rsidRPr="00B9601D">
        <w:rPr>
          <w:rFonts w:cs="Times New Roman"/>
          <w:szCs w:val="28"/>
          <w:lang w:val="uk-UA"/>
        </w:rPr>
        <w:t xml:space="preserve"> картині світу;</w:t>
      </w:r>
    </w:p>
    <w:p w14:paraId="577EE435"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szCs w:val="28"/>
          <w:lang w:val="uk-UA"/>
        </w:rPr>
        <w:t xml:space="preserve">– </w:t>
      </w:r>
      <w:r w:rsidRPr="00B9601D">
        <w:rPr>
          <w:rStyle w:val="apple-converted-space"/>
          <w:szCs w:val="28"/>
          <w:lang w:val="uk-UA"/>
        </w:rPr>
        <w:t xml:space="preserve">схарактеризувати </w:t>
      </w:r>
      <w:r w:rsidRPr="00B9601D">
        <w:rPr>
          <w:rFonts w:cs="Times New Roman"/>
          <w:szCs w:val="28"/>
          <w:lang w:val="uk-UA"/>
        </w:rPr>
        <w:t xml:space="preserve">функціонування метафори в медійному просторі та її стилістичне забарвлення в </w:t>
      </w:r>
      <w:proofErr w:type="spellStart"/>
      <w:r w:rsidRPr="00B9601D">
        <w:rPr>
          <w:rFonts w:cs="Times New Roman"/>
          <w:szCs w:val="28"/>
          <w:lang w:val="uk-UA"/>
        </w:rPr>
        <w:t>медіатексті</w:t>
      </w:r>
      <w:proofErr w:type="spellEnd"/>
      <w:r w:rsidRPr="00B9601D">
        <w:rPr>
          <w:rFonts w:cs="Times New Roman"/>
          <w:szCs w:val="28"/>
          <w:lang w:val="uk-UA"/>
        </w:rPr>
        <w:t>,</w:t>
      </w:r>
    </w:p>
    <w:p w14:paraId="3A05A0AB" w14:textId="77777777" w:rsidR="00D74873" w:rsidRPr="00B9601D" w:rsidRDefault="00D74873" w:rsidP="00D74873">
      <w:pPr>
        <w:pStyle w:val="a3"/>
        <w:numPr>
          <w:ilvl w:val="0"/>
          <w:numId w:val="28"/>
        </w:numPr>
        <w:spacing w:line="360" w:lineRule="auto"/>
        <w:jc w:val="both"/>
        <w:rPr>
          <w:rFonts w:cs="Times New Roman"/>
          <w:szCs w:val="28"/>
          <w:lang w:val="uk-UA"/>
        </w:rPr>
      </w:pPr>
      <w:r w:rsidRPr="00B9601D">
        <w:rPr>
          <w:rFonts w:cs="Times New Roman"/>
          <w:szCs w:val="28"/>
          <w:lang w:val="uk-UA"/>
        </w:rPr>
        <w:t>визначити способи та моделі метафоризації концепту «освіта». (виокремила)</w:t>
      </w:r>
    </w:p>
    <w:p w14:paraId="04F18AAE" w14:textId="77777777" w:rsidR="00D74873" w:rsidRPr="00B9601D" w:rsidRDefault="00D74873" w:rsidP="00D74873">
      <w:pPr>
        <w:pStyle w:val="a3"/>
        <w:spacing w:line="360" w:lineRule="auto"/>
        <w:ind w:firstLine="709"/>
        <w:jc w:val="both"/>
        <w:rPr>
          <w:i/>
          <w:lang w:val="uk-UA"/>
        </w:rPr>
      </w:pPr>
      <w:r w:rsidRPr="00B9601D">
        <w:rPr>
          <w:rFonts w:eastAsia="Times New Roman"/>
          <w:b/>
          <w:lang w:val="uk-UA"/>
        </w:rPr>
        <w:t>Матеріалом дослідження</w:t>
      </w:r>
      <w:r w:rsidRPr="00B9601D">
        <w:rPr>
          <w:rFonts w:eastAsia="Times New Roman"/>
          <w:lang w:val="uk-UA"/>
        </w:rPr>
        <w:t xml:space="preserve"> є 60 метафор відібраних методом суцільної вибірки з текстів аналітичних жанрів ЗМІ, зокрема видань «</w:t>
      </w:r>
      <w:r w:rsidRPr="00B9601D">
        <w:rPr>
          <w:rFonts w:eastAsia="Times New Roman"/>
        </w:rPr>
        <w:t>The</w:t>
      </w:r>
      <w:r w:rsidRPr="00B9601D">
        <w:rPr>
          <w:rFonts w:eastAsia="Times New Roman"/>
          <w:lang w:val="uk-UA"/>
        </w:rPr>
        <w:t xml:space="preserve"> </w:t>
      </w:r>
      <w:r w:rsidRPr="00B9601D">
        <w:rPr>
          <w:rFonts w:eastAsia="Times New Roman"/>
        </w:rPr>
        <w:t>Guardian</w:t>
      </w:r>
      <w:r w:rsidRPr="00B9601D">
        <w:rPr>
          <w:rFonts w:eastAsia="Times New Roman"/>
          <w:lang w:val="uk-UA"/>
        </w:rPr>
        <w:t xml:space="preserve">», </w:t>
      </w:r>
      <w:r w:rsidRPr="00B9601D">
        <w:rPr>
          <w:rFonts w:eastAsia="Times New Roman"/>
          <w:lang w:val="uk-UA"/>
        </w:rPr>
        <w:lastRenderedPageBreak/>
        <w:t>«</w:t>
      </w:r>
      <w:r w:rsidRPr="00B9601D">
        <w:rPr>
          <w:lang w:val="en-US"/>
        </w:rPr>
        <w:t>Commentary</w:t>
      </w:r>
      <w:r w:rsidRPr="00B9601D">
        <w:rPr>
          <w:lang w:val="uk-UA"/>
        </w:rPr>
        <w:t xml:space="preserve"> </w:t>
      </w:r>
      <w:r w:rsidRPr="00B9601D">
        <w:rPr>
          <w:lang w:val="en-US"/>
        </w:rPr>
        <w:t>Bk</w:t>
      </w:r>
      <w:r w:rsidRPr="00B9601D">
        <w:rPr>
          <w:lang w:val="uk-UA"/>
        </w:rPr>
        <w:t>», «</w:t>
      </w:r>
      <w:r w:rsidRPr="00B9601D">
        <w:rPr>
          <w:lang w:val="en-US"/>
        </w:rPr>
        <w:t>Barron</w:t>
      </w:r>
      <w:r w:rsidRPr="00B9601D">
        <w:rPr>
          <w:lang w:val="uk-UA"/>
        </w:rPr>
        <w:t>'</w:t>
      </w:r>
      <w:r w:rsidRPr="00B9601D">
        <w:rPr>
          <w:lang w:val="en-US"/>
        </w:rPr>
        <w:t>s</w:t>
      </w:r>
      <w:r w:rsidRPr="00B9601D">
        <w:rPr>
          <w:lang w:val="uk-UA"/>
        </w:rPr>
        <w:t xml:space="preserve">», </w:t>
      </w:r>
      <w:r w:rsidRPr="00B9601D">
        <w:rPr>
          <w:rFonts w:eastAsia="Times New Roman"/>
          <w:lang w:val="uk-UA"/>
        </w:rPr>
        <w:t>«</w:t>
      </w:r>
      <w:r w:rsidRPr="00B9601D">
        <w:rPr>
          <w:lang w:val="en-US"/>
        </w:rPr>
        <w:t>European</w:t>
      </w:r>
      <w:r w:rsidRPr="00B9601D">
        <w:rPr>
          <w:lang w:val="uk-UA"/>
        </w:rPr>
        <w:t xml:space="preserve"> </w:t>
      </w:r>
      <w:r w:rsidRPr="00B9601D">
        <w:rPr>
          <w:lang w:val="en-US"/>
        </w:rPr>
        <w:t>Commission</w:t>
      </w:r>
      <w:r w:rsidRPr="00B9601D">
        <w:rPr>
          <w:lang w:val="uk-UA"/>
        </w:rPr>
        <w:t>»,</w:t>
      </w:r>
      <w:r w:rsidRPr="00B9601D">
        <w:rPr>
          <w:rFonts w:eastAsia="Times New Roman"/>
          <w:lang w:val="uk-UA"/>
        </w:rPr>
        <w:t xml:space="preserve"> «</w:t>
      </w:r>
      <w:r w:rsidRPr="00B9601D">
        <w:rPr>
          <w:lang w:val="en-US"/>
        </w:rPr>
        <w:t>KGUN</w:t>
      </w:r>
      <w:r w:rsidRPr="00B9601D">
        <w:rPr>
          <w:lang w:val="uk-UA"/>
        </w:rPr>
        <w:t xml:space="preserve"> 9»,</w:t>
      </w:r>
      <w:r w:rsidRPr="00B9601D">
        <w:rPr>
          <w:rFonts w:eastAsia="Times New Roman"/>
          <w:lang w:val="uk-UA"/>
        </w:rPr>
        <w:t xml:space="preserve"> «</w:t>
      </w:r>
      <w:r w:rsidRPr="00B9601D">
        <w:rPr>
          <w:lang w:val="en-US"/>
        </w:rPr>
        <w:t>Entrepreneur</w:t>
      </w:r>
      <w:r w:rsidRPr="00B9601D">
        <w:rPr>
          <w:lang w:val="uk-UA"/>
        </w:rPr>
        <w:t>»,</w:t>
      </w:r>
      <w:r w:rsidRPr="00B9601D">
        <w:rPr>
          <w:rFonts w:eastAsia="Times New Roman"/>
          <w:lang w:val="uk-UA"/>
        </w:rPr>
        <w:t xml:space="preserve"> «</w:t>
      </w:r>
      <w:r w:rsidRPr="00B9601D">
        <w:rPr>
          <w:lang w:val="en-US"/>
        </w:rPr>
        <w:t>Telegraph</w:t>
      </w:r>
      <w:r w:rsidRPr="00B9601D">
        <w:rPr>
          <w:lang w:val="uk-UA"/>
        </w:rPr>
        <w:t xml:space="preserve"> </w:t>
      </w:r>
      <w:r w:rsidRPr="00B9601D">
        <w:rPr>
          <w:lang w:val="en-US"/>
        </w:rPr>
        <w:t>online</w:t>
      </w:r>
      <w:r w:rsidRPr="00B9601D">
        <w:rPr>
          <w:lang w:val="uk-UA"/>
        </w:rPr>
        <w:t>»,</w:t>
      </w:r>
      <w:r w:rsidRPr="00B9601D">
        <w:rPr>
          <w:rFonts w:eastAsia="Times New Roman"/>
          <w:lang w:val="uk-UA"/>
        </w:rPr>
        <w:t xml:space="preserve"> «</w:t>
      </w:r>
      <w:r w:rsidRPr="00B9601D">
        <w:rPr>
          <w:lang w:val="en-US"/>
        </w:rPr>
        <w:t>Frontiers</w:t>
      </w:r>
      <w:r w:rsidRPr="00B9601D">
        <w:rPr>
          <w:lang w:val="uk-UA"/>
        </w:rPr>
        <w:t>»,</w:t>
      </w:r>
      <w:r w:rsidRPr="00B9601D">
        <w:rPr>
          <w:rFonts w:eastAsia="Times New Roman"/>
          <w:lang w:val="uk-UA"/>
        </w:rPr>
        <w:t xml:space="preserve"> «</w:t>
      </w:r>
      <w:r w:rsidRPr="00B9601D">
        <w:rPr>
          <w:lang w:val="en-US"/>
        </w:rPr>
        <w:t>GOV</w:t>
      </w:r>
      <w:r w:rsidRPr="00B9601D">
        <w:rPr>
          <w:lang w:val="uk-UA"/>
        </w:rPr>
        <w:t>.</w:t>
      </w:r>
      <w:r w:rsidRPr="00B9601D">
        <w:rPr>
          <w:lang w:val="en-US"/>
        </w:rPr>
        <w:t>UK</w:t>
      </w:r>
      <w:r w:rsidRPr="00B9601D">
        <w:rPr>
          <w:lang w:val="uk-UA"/>
        </w:rPr>
        <w:t xml:space="preserve">», </w:t>
      </w:r>
      <w:r w:rsidRPr="00B9601D">
        <w:rPr>
          <w:rFonts w:eastAsia="Times New Roman"/>
          <w:lang w:val="uk-UA"/>
        </w:rPr>
        <w:t>«</w:t>
      </w:r>
      <w:r w:rsidRPr="00B9601D">
        <w:rPr>
          <w:rStyle w:val="af"/>
          <w:i w:val="0"/>
        </w:rPr>
        <w:t>Council</w:t>
      </w:r>
      <w:r w:rsidRPr="00B9601D">
        <w:rPr>
          <w:rStyle w:val="af"/>
          <w:i w:val="0"/>
          <w:lang w:val="uk-UA"/>
        </w:rPr>
        <w:t xml:space="preserve"> </w:t>
      </w:r>
      <w:proofErr w:type="spellStart"/>
      <w:r w:rsidRPr="00B9601D">
        <w:rPr>
          <w:rStyle w:val="af"/>
          <w:i w:val="0"/>
        </w:rPr>
        <w:t>of</w:t>
      </w:r>
      <w:proofErr w:type="spellEnd"/>
      <w:r w:rsidRPr="00B9601D">
        <w:rPr>
          <w:rStyle w:val="af"/>
          <w:i w:val="0"/>
          <w:lang w:val="uk-UA"/>
        </w:rPr>
        <w:t xml:space="preserve"> </w:t>
      </w:r>
      <w:r w:rsidRPr="00B9601D">
        <w:rPr>
          <w:rStyle w:val="af"/>
          <w:i w:val="0"/>
        </w:rPr>
        <w:t>Europe</w:t>
      </w:r>
      <w:r w:rsidRPr="00B9601D">
        <w:rPr>
          <w:lang w:val="uk-UA"/>
        </w:rPr>
        <w:t>» тощо.</w:t>
      </w:r>
    </w:p>
    <w:p w14:paraId="4161DE6C" w14:textId="77777777" w:rsidR="00D74873" w:rsidRPr="00B9601D" w:rsidRDefault="00D74873" w:rsidP="00D74873">
      <w:pPr>
        <w:pStyle w:val="a3"/>
        <w:spacing w:line="360" w:lineRule="auto"/>
        <w:ind w:firstLine="709"/>
        <w:jc w:val="both"/>
        <w:rPr>
          <w:rFonts w:cs="Times New Roman"/>
          <w:szCs w:val="28"/>
          <w:lang w:val="uk-UA"/>
        </w:rPr>
      </w:pPr>
      <w:r w:rsidRPr="00B9601D">
        <w:rPr>
          <w:rFonts w:cs="Times New Roman"/>
          <w:b/>
          <w:bCs/>
          <w:szCs w:val="28"/>
          <w:lang w:val="uk-UA"/>
        </w:rPr>
        <w:t>Наукова новизна</w:t>
      </w:r>
      <w:r w:rsidRPr="00B9601D">
        <w:rPr>
          <w:rFonts w:cs="Times New Roman"/>
          <w:b/>
          <w:bCs/>
          <w:szCs w:val="28"/>
          <w:lang w:val="uk-UA"/>
        </w:rPr>
        <w:fldChar w:fldCharType="begin"/>
      </w:r>
      <w:proofErr w:type="spellStart"/>
      <w:r w:rsidRPr="00B9601D">
        <w:rPr>
          <w:rFonts w:cs="Times New Roman"/>
          <w:b/>
          <w:bCs/>
          <w:szCs w:val="28"/>
          <w:lang w:val="uk-UA"/>
        </w:rPr>
        <w:instrText>xe</w:instrText>
      </w:r>
      <w:proofErr w:type="spellEnd"/>
      <w:r w:rsidRPr="00B9601D">
        <w:rPr>
          <w:rFonts w:cs="Times New Roman"/>
          <w:b/>
          <w:bCs/>
          <w:szCs w:val="28"/>
          <w:lang w:val="uk-UA"/>
        </w:rPr>
        <w:instrText xml:space="preserve"> "Наукова новизна"</w:instrText>
      </w:r>
      <w:r w:rsidRPr="00B9601D">
        <w:rPr>
          <w:rFonts w:cs="Times New Roman"/>
          <w:b/>
          <w:bCs/>
          <w:szCs w:val="28"/>
          <w:lang w:val="uk-UA"/>
        </w:rPr>
        <w:fldChar w:fldCharType="end"/>
      </w:r>
      <w:r w:rsidRPr="00B9601D">
        <w:rPr>
          <w:rFonts w:cs="Times New Roman"/>
          <w:szCs w:val="28"/>
          <w:lang w:val="uk-UA"/>
        </w:rPr>
        <w:t xml:space="preserve"> роботи полягає в тому, що в ній схарактеризовано репрезентацію концепту «освіта» в англійській мові, </w:t>
      </w:r>
      <w:r w:rsidRPr="00B9601D">
        <w:rPr>
          <w:rFonts w:eastAsia="Times New Roman" w:cs="Times New Roman"/>
          <w:szCs w:val="28"/>
          <w:lang w:val="uk-UA"/>
        </w:rPr>
        <w:t>з’ясовано</w:t>
      </w:r>
      <w:r w:rsidRPr="00B9601D">
        <w:rPr>
          <w:rFonts w:cs="Times New Roman"/>
          <w:szCs w:val="28"/>
          <w:lang w:val="uk-UA"/>
        </w:rPr>
        <w:t xml:space="preserve"> місце концепту «освіта» у національно-</w:t>
      </w:r>
      <w:proofErr w:type="spellStart"/>
      <w:r w:rsidRPr="00B9601D">
        <w:rPr>
          <w:rFonts w:cs="Times New Roman"/>
          <w:szCs w:val="28"/>
          <w:lang w:val="uk-UA"/>
        </w:rPr>
        <w:t>мовній</w:t>
      </w:r>
      <w:proofErr w:type="spellEnd"/>
      <w:r w:rsidRPr="00B9601D">
        <w:rPr>
          <w:rFonts w:cs="Times New Roman"/>
          <w:szCs w:val="28"/>
          <w:lang w:val="uk-UA"/>
        </w:rPr>
        <w:t xml:space="preserve"> картині світу, </w:t>
      </w:r>
      <w:proofErr w:type="spellStart"/>
      <w:r w:rsidRPr="00B9601D">
        <w:rPr>
          <w:rStyle w:val="apple-converted-space"/>
          <w:szCs w:val="28"/>
          <w:lang w:val="uk-UA"/>
        </w:rPr>
        <w:t>οхарактеризувано</w:t>
      </w:r>
      <w:proofErr w:type="spellEnd"/>
      <w:r w:rsidRPr="00B9601D">
        <w:rPr>
          <w:rStyle w:val="apple-converted-space"/>
          <w:szCs w:val="28"/>
          <w:lang w:val="uk-UA"/>
        </w:rPr>
        <w:t xml:space="preserve"> </w:t>
      </w:r>
      <w:r w:rsidRPr="00B9601D">
        <w:rPr>
          <w:rFonts w:cs="Times New Roman"/>
          <w:szCs w:val="28"/>
          <w:lang w:val="uk-UA"/>
        </w:rPr>
        <w:t xml:space="preserve">функціонування метафори в медійному просторі та її стилістичне забарвлення в </w:t>
      </w:r>
      <w:proofErr w:type="spellStart"/>
      <w:r w:rsidRPr="00B9601D">
        <w:rPr>
          <w:rFonts w:cs="Times New Roman"/>
          <w:szCs w:val="28"/>
          <w:lang w:val="uk-UA"/>
        </w:rPr>
        <w:t>медіатексті</w:t>
      </w:r>
      <w:proofErr w:type="spellEnd"/>
      <w:r w:rsidRPr="00B9601D">
        <w:rPr>
          <w:rFonts w:cs="Times New Roman"/>
          <w:szCs w:val="28"/>
          <w:lang w:val="uk-UA"/>
        </w:rPr>
        <w:t>, розглянуто способи та моделі метафоризації концепту «освіта</w:t>
      </w:r>
      <w:r w:rsidRPr="00B9601D">
        <w:rPr>
          <w:rFonts w:cs="Times New Roman"/>
          <w:strike/>
          <w:szCs w:val="28"/>
          <w:lang w:val="uk-UA"/>
        </w:rPr>
        <w:t>.</w:t>
      </w:r>
    </w:p>
    <w:p w14:paraId="629EAB53" w14:textId="77777777" w:rsidR="00D74873" w:rsidRPr="00B9601D" w:rsidRDefault="00D74873" w:rsidP="00D74873">
      <w:pPr>
        <w:spacing w:line="360" w:lineRule="auto"/>
        <w:ind w:firstLine="720"/>
        <w:jc w:val="both"/>
        <w:rPr>
          <w:sz w:val="28"/>
          <w:szCs w:val="28"/>
          <w:lang w:val="uk-UA"/>
        </w:rPr>
      </w:pPr>
      <w:r w:rsidRPr="00B9601D">
        <w:rPr>
          <w:rStyle w:val="FontStyle17"/>
          <w:b/>
          <w:i w:val="0"/>
          <w:sz w:val="28"/>
          <w:szCs w:val="28"/>
          <w:lang w:val="uk-UA" w:eastAsia="uk-UA"/>
        </w:rPr>
        <w:t>Методи дослідження.</w:t>
      </w:r>
      <w:r w:rsidRPr="00B9601D">
        <w:rPr>
          <w:rStyle w:val="FontStyle17"/>
          <w:b/>
          <w:sz w:val="28"/>
          <w:szCs w:val="28"/>
          <w:lang w:val="uk-UA" w:eastAsia="uk-UA"/>
        </w:rPr>
        <w:t xml:space="preserve"> </w:t>
      </w:r>
      <w:r w:rsidRPr="00B9601D">
        <w:rPr>
          <w:rStyle w:val="FontStyle17"/>
          <w:i w:val="0"/>
          <w:sz w:val="28"/>
          <w:szCs w:val="28"/>
          <w:lang w:val="uk-UA" w:eastAsia="uk-UA"/>
        </w:rPr>
        <w:t xml:space="preserve">Методи дослідження, що використовуються в процесі роботи, включають, крім загальнонаукових, спеціальні лінгвістичні методи, такі як концептуальний метод (виділення семантичних параметрів концепту), понятійне моделювання, </w:t>
      </w:r>
      <w:proofErr w:type="spellStart"/>
      <w:r w:rsidRPr="00B9601D">
        <w:rPr>
          <w:rStyle w:val="FontStyle17"/>
          <w:i w:val="0"/>
          <w:sz w:val="28"/>
          <w:szCs w:val="28"/>
          <w:lang w:val="uk-UA" w:eastAsia="uk-UA"/>
        </w:rPr>
        <w:t>дефіційний</w:t>
      </w:r>
      <w:proofErr w:type="spellEnd"/>
      <w:r w:rsidRPr="00B9601D">
        <w:rPr>
          <w:rStyle w:val="FontStyle17"/>
          <w:i w:val="0"/>
          <w:sz w:val="28"/>
          <w:szCs w:val="28"/>
          <w:lang w:val="uk-UA" w:eastAsia="uk-UA"/>
        </w:rPr>
        <w:t xml:space="preserve"> аналіз, дискурс-аналіз, компонентний аналіз, </w:t>
      </w:r>
      <w:proofErr w:type="spellStart"/>
      <w:r w:rsidRPr="00B9601D">
        <w:rPr>
          <w:rStyle w:val="FontStyle17"/>
          <w:i w:val="0"/>
          <w:sz w:val="28"/>
          <w:szCs w:val="28"/>
          <w:lang w:val="uk-UA" w:eastAsia="uk-UA"/>
        </w:rPr>
        <w:t>інтерпретативний</w:t>
      </w:r>
      <w:proofErr w:type="spellEnd"/>
      <w:r w:rsidRPr="00B9601D">
        <w:rPr>
          <w:rStyle w:val="FontStyle17"/>
          <w:i w:val="0"/>
          <w:sz w:val="28"/>
          <w:szCs w:val="28"/>
          <w:lang w:val="uk-UA" w:eastAsia="uk-UA"/>
        </w:rPr>
        <w:t xml:space="preserve"> метод, метод лінгвістичного моделювання та кількісного аналізу.</w:t>
      </w:r>
    </w:p>
    <w:p w14:paraId="7C1F840A" w14:textId="77777777" w:rsidR="00D74873" w:rsidRPr="00B9601D" w:rsidRDefault="00D74873" w:rsidP="00D74873">
      <w:pPr>
        <w:pStyle w:val="a3"/>
        <w:spacing w:line="360" w:lineRule="auto"/>
        <w:ind w:firstLine="709"/>
        <w:jc w:val="both"/>
        <w:rPr>
          <w:rStyle w:val="rvts8"/>
          <w:sz w:val="28"/>
          <w:szCs w:val="28"/>
          <w:lang w:val="uk-UA"/>
        </w:rPr>
      </w:pPr>
      <w:r w:rsidRPr="00B9601D">
        <w:rPr>
          <w:rFonts w:cs="Times New Roman"/>
          <w:b/>
          <w:bCs/>
          <w:szCs w:val="28"/>
          <w:lang w:val="uk-UA"/>
        </w:rPr>
        <w:t>Теоретичне значення магістерської роботи</w:t>
      </w:r>
      <w:r w:rsidRPr="00B9601D">
        <w:rPr>
          <w:rFonts w:cs="Times New Roman"/>
          <w:b/>
          <w:bCs/>
          <w:szCs w:val="28"/>
          <w:lang w:val="uk-UA"/>
        </w:rPr>
        <w:fldChar w:fldCharType="begin"/>
      </w:r>
      <w:proofErr w:type="spellStart"/>
      <w:r w:rsidRPr="00B9601D">
        <w:rPr>
          <w:rFonts w:cs="Times New Roman"/>
          <w:b/>
          <w:bCs/>
          <w:szCs w:val="28"/>
          <w:lang w:val="uk-UA"/>
        </w:rPr>
        <w:instrText>xe</w:instrText>
      </w:r>
      <w:proofErr w:type="spellEnd"/>
      <w:r w:rsidRPr="00B9601D">
        <w:rPr>
          <w:rFonts w:cs="Times New Roman"/>
          <w:b/>
          <w:bCs/>
          <w:szCs w:val="28"/>
          <w:lang w:val="uk-UA"/>
        </w:rPr>
        <w:instrText xml:space="preserve"> "Теоретичне значення дослідження"</w:instrText>
      </w:r>
      <w:r w:rsidRPr="00B9601D">
        <w:rPr>
          <w:rFonts w:cs="Times New Roman"/>
          <w:b/>
          <w:bCs/>
          <w:szCs w:val="28"/>
          <w:lang w:val="uk-UA"/>
        </w:rPr>
        <w:fldChar w:fldCharType="end"/>
      </w:r>
      <w:r w:rsidRPr="00B9601D">
        <w:rPr>
          <w:rFonts w:cs="Times New Roman"/>
          <w:szCs w:val="28"/>
          <w:lang w:val="uk-UA"/>
        </w:rPr>
        <w:t xml:space="preserve"> полягає в  дослідженні </w:t>
      </w:r>
      <w:proofErr w:type="spellStart"/>
      <w:r w:rsidRPr="00B9601D">
        <w:rPr>
          <w:rStyle w:val="rvts8"/>
          <w:sz w:val="28"/>
          <w:szCs w:val="28"/>
          <w:lang w:val="uk-UA"/>
        </w:rPr>
        <w:t>οсοбливοстей</w:t>
      </w:r>
      <w:proofErr w:type="spellEnd"/>
      <w:r w:rsidRPr="00B9601D">
        <w:rPr>
          <w:rStyle w:val="rvts8"/>
          <w:sz w:val="28"/>
          <w:szCs w:val="28"/>
          <w:lang w:val="uk-UA"/>
        </w:rPr>
        <w:t xml:space="preserve"> </w:t>
      </w:r>
      <w:r w:rsidRPr="00B9601D">
        <w:rPr>
          <w:rFonts w:cs="Times New Roman"/>
          <w:szCs w:val="28"/>
          <w:lang w:val="uk-UA"/>
        </w:rPr>
        <w:t xml:space="preserve">метафоризації </w:t>
      </w:r>
      <w:r w:rsidRPr="00B9601D">
        <w:rPr>
          <w:rFonts w:eastAsia="Times New Roman" w:cs="Times New Roman"/>
          <w:szCs w:val="28"/>
          <w:lang w:val="uk-UA"/>
        </w:rPr>
        <w:t xml:space="preserve">концепту </w:t>
      </w:r>
      <w:r w:rsidRPr="00B9601D">
        <w:rPr>
          <w:rFonts w:cs="Times New Roman"/>
          <w:szCs w:val="28"/>
          <w:lang w:val="uk-UA"/>
        </w:rPr>
        <w:t>«освіта» в англійській мові на матеріалах ЗМІ</w:t>
      </w:r>
      <w:r w:rsidRPr="00B9601D">
        <w:rPr>
          <w:rStyle w:val="rvts8"/>
          <w:sz w:val="28"/>
          <w:szCs w:val="28"/>
          <w:lang w:val="uk-UA"/>
        </w:rPr>
        <w:t xml:space="preserve">. </w:t>
      </w:r>
    </w:p>
    <w:p w14:paraId="60195B42" w14:textId="77777777" w:rsidR="00D74873" w:rsidRPr="00B9601D" w:rsidRDefault="00D74873" w:rsidP="00D74873">
      <w:pPr>
        <w:spacing w:line="360" w:lineRule="auto"/>
        <w:ind w:firstLine="720"/>
        <w:jc w:val="both"/>
        <w:rPr>
          <w:sz w:val="28"/>
          <w:szCs w:val="28"/>
          <w:lang w:val="uk-UA"/>
        </w:rPr>
      </w:pPr>
      <w:r w:rsidRPr="00B9601D">
        <w:rPr>
          <w:b/>
          <w:bCs/>
          <w:sz w:val="28"/>
          <w:szCs w:val="28"/>
          <w:lang w:val="uk-UA"/>
        </w:rPr>
        <w:t>Практичне значення роботи</w:t>
      </w:r>
      <w:r w:rsidRPr="00B9601D">
        <w:rPr>
          <w:b/>
          <w:bCs/>
          <w:sz w:val="28"/>
          <w:szCs w:val="28"/>
          <w:lang w:val="uk-UA"/>
        </w:rPr>
        <w:fldChar w:fldCharType="begin"/>
      </w:r>
      <w:proofErr w:type="spellStart"/>
      <w:r w:rsidRPr="00B9601D">
        <w:rPr>
          <w:b/>
          <w:bCs/>
          <w:sz w:val="28"/>
          <w:szCs w:val="28"/>
          <w:lang w:val="uk-UA"/>
        </w:rPr>
        <w:instrText>xe</w:instrText>
      </w:r>
      <w:proofErr w:type="spellEnd"/>
      <w:r w:rsidRPr="00B9601D">
        <w:rPr>
          <w:b/>
          <w:bCs/>
          <w:sz w:val="28"/>
          <w:szCs w:val="28"/>
          <w:lang w:val="uk-UA"/>
        </w:rPr>
        <w:instrText xml:space="preserve"> "Практична цінність дослідження"</w:instrText>
      </w:r>
      <w:r w:rsidRPr="00B9601D">
        <w:rPr>
          <w:b/>
          <w:bCs/>
          <w:sz w:val="28"/>
          <w:szCs w:val="28"/>
          <w:lang w:val="uk-UA"/>
        </w:rPr>
        <w:fldChar w:fldCharType="end"/>
      </w:r>
      <w:r w:rsidRPr="00B9601D">
        <w:rPr>
          <w:sz w:val="28"/>
          <w:szCs w:val="28"/>
          <w:lang w:val="uk-UA"/>
        </w:rPr>
        <w:t xml:space="preserve"> полягає в можливості використання її результатів під час перекладу, на заняттях з англійської мови, таких як: мовознавство, лексикологія, стилістика. Зокрема, теоретична частина, що спирається на приклади з практики дослідження, може бути використана у спецкурсах з теорії дискурсу і таких дисциплін, як соціолінгвістика та когнітивна лінгвістика. Практична частина – </w:t>
      </w:r>
      <w:r w:rsidRPr="00B9601D">
        <w:rPr>
          <w:sz w:val="28"/>
          <w:lang w:val="uk-UA"/>
        </w:rPr>
        <w:t xml:space="preserve">у  лексикографічній практиці для доповнення загальномовних словників новими лексичними одиницями та сучасними значеннями; під час розроблення спеціалізованих курсів і семінарів з питань культури мови, етнолінгвістики, журналістики, </w:t>
      </w:r>
      <w:proofErr w:type="spellStart"/>
      <w:r w:rsidRPr="00B9601D">
        <w:rPr>
          <w:sz w:val="28"/>
          <w:lang w:val="uk-UA"/>
        </w:rPr>
        <w:t>освітології</w:t>
      </w:r>
      <w:proofErr w:type="spellEnd"/>
      <w:r w:rsidRPr="00B9601D">
        <w:rPr>
          <w:sz w:val="28"/>
          <w:lang w:val="uk-UA"/>
        </w:rPr>
        <w:t>.</w:t>
      </w:r>
      <w:r w:rsidRPr="00B9601D">
        <w:rPr>
          <w:lang w:val="uk-UA"/>
        </w:rPr>
        <w:t xml:space="preserve"> </w:t>
      </w:r>
      <w:r w:rsidRPr="00B9601D">
        <w:rPr>
          <w:sz w:val="28"/>
          <w:lang w:val="uk-UA"/>
        </w:rPr>
        <w:t>Основні положення та висновки можуть бути корисними дослідженнях у царині семантики, при складанні навчальних посібників і словникових статей.</w:t>
      </w:r>
    </w:p>
    <w:p w14:paraId="64CAB1A1" w14:textId="0427117E" w:rsidR="00D74873" w:rsidRPr="00B9601D" w:rsidRDefault="00D74873" w:rsidP="00D74873">
      <w:pPr>
        <w:spacing w:line="360" w:lineRule="auto"/>
        <w:ind w:firstLine="720"/>
        <w:jc w:val="both"/>
        <w:rPr>
          <w:b/>
          <w:sz w:val="28"/>
          <w:szCs w:val="28"/>
          <w:lang w:val="uk-UA"/>
        </w:rPr>
      </w:pPr>
      <w:r w:rsidRPr="00B9601D">
        <w:rPr>
          <w:b/>
          <w:sz w:val="28"/>
          <w:szCs w:val="28"/>
          <w:lang w:val="uk-UA"/>
        </w:rPr>
        <w:lastRenderedPageBreak/>
        <w:t xml:space="preserve">Апробація дослідницької роботи. </w:t>
      </w:r>
    </w:p>
    <w:p w14:paraId="69D6AE77" w14:textId="6C4AE97C" w:rsidR="00336989" w:rsidRPr="00B9601D" w:rsidRDefault="00336989" w:rsidP="00D74873">
      <w:pPr>
        <w:spacing w:line="360" w:lineRule="auto"/>
        <w:ind w:firstLine="720"/>
        <w:jc w:val="both"/>
        <w:rPr>
          <w:sz w:val="28"/>
          <w:szCs w:val="28"/>
        </w:rPr>
      </w:pPr>
      <w:proofErr w:type="spellStart"/>
      <w:r w:rsidRPr="00B9601D">
        <w:rPr>
          <w:sz w:val="28"/>
          <w:szCs w:val="28"/>
        </w:rPr>
        <w:t>Опубліковано</w:t>
      </w:r>
      <w:proofErr w:type="spellEnd"/>
      <w:r w:rsidRPr="00B9601D">
        <w:rPr>
          <w:sz w:val="28"/>
          <w:szCs w:val="28"/>
        </w:rPr>
        <w:t xml:space="preserve"> </w:t>
      </w:r>
      <w:proofErr w:type="spellStart"/>
      <w:r w:rsidRPr="00B9601D">
        <w:rPr>
          <w:sz w:val="28"/>
          <w:szCs w:val="28"/>
        </w:rPr>
        <w:t>статтю</w:t>
      </w:r>
      <w:proofErr w:type="spellEnd"/>
      <w:r w:rsidRPr="00B9601D">
        <w:rPr>
          <w:sz w:val="28"/>
          <w:szCs w:val="28"/>
        </w:rPr>
        <w:t xml:space="preserve"> у </w:t>
      </w:r>
      <w:proofErr w:type="spellStart"/>
      <w:r w:rsidR="00977E49" w:rsidRPr="00B9601D">
        <w:rPr>
          <w:sz w:val="28"/>
          <w:szCs w:val="28"/>
        </w:rPr>
        <w:t>Вісник</w:t>
      </w:r>
      <w:proofErr w:type="spellEnd"/>
      <w:r w:rsidR="00977E49" w:rsidRPr="00B9601D">
        <w:rPr>
          <w:sz w:val="28"/>
          <w:szCs w:val="28"/>
          <w:lang w:val="uk-UA"/>
        </w:rPr>
        <w:t>у</w:t>
      </w:r>
      <w:r w:rsidR="00977E49" w:rsidRPr="00B9601D">
        <w:rPr>
          <w:sz w:val="28"/>
          <w:szCs w:val="28"/>
        </w:rPr>
        <w:t xml:space="preserve"> </w:t>
      </w:r>
      <w:proofErr w:type="spellStart"/>
      <w:r w:rsidR="00977E49" w:rsidRPr="00B9601D">
        <w:rPr>
          <w:sz w:val="28"/>
          <w:szCs w:val="28"/>
        </w:rPr>
        <w:t>студентського</w:t>
      </w:r>
      <w:proofErr w:type="spellEnd"/>
      <w:r w:rsidR="00977E49" w:rsidRPr="00B9601D">
        <w:rPr>
          <w:sz w:val="28"/>
          <w:szCs w:val="28"/>
        </w:rPr>
        <w:t xml:space="preserve"> </w:t>
      </w:r>
      <w:proofErr w:type="spellStart"/>
      <w:r w:rsidR="00977E49" w:rsidRPr="00B9601D">
        <w:rPr>
          <w:sz w:val="28"/>
          <w:szCs w:val="28"/>
        </w:rPr>
        <w:t>наукового</w:t>
      </w:r>
      <w:proofErr w:type="spellEnd"/>
      <w:r w:rsidR="00977E49" w:rsidRPr="00B9601D">
        <w:rPr>
          <w:sz w:val="28"/>
          <w:szCs w:val="28"/>
        </w:rPr>
        <w:t xml:space="preserve"> </w:t>
      </w:r>
      <w:proofErr w:type="spellStart"/>
      <w:r w:rsidR="00977E49" w:rsidRPr="00B9601D">
        <w:rPr>
          <w:sz w:val="28"/>
          <w:szCs w:val="28"/>
        </w:rPr>
        <w:t>товариства</w:t>
      </w:r>
      <w:proofErr w:type="spellEnd"/>
      <w:r w:rsidR="00EF6EC5" w:rsidRPr="00B9601D">
        <w:rPr>
          <w:sz w:val="28"/>
          <w:szCs w:val="28"/>
          <w:lang w:val="uk-UA"/>
        </w:rPr>
        <w:t xml:space="preserve"> </w:t>
      </w:r>
      <w:r w:rsidR="00977E49" w:rsidRPr="00B9601D">
        <w:rPr>
          <w:sz w:val="28"/>
          <w:szCs w:val="28"/>
        </w:rPr>
        <w:t>Н</w:t>
      </w:r>
      <w:proofErr w:type="spellStart"/>
      <w:r w:rsidR="00977E49" w:rsidRPr="00B9601D">
        <w:rPr>
          <w:sz w:val="28"/>
          <w:szCs w:val="28"/>
          <w:lang w:val="uk-UA"/>
        </w:rPr>
        <w:t>іжинського</w:t>
      </w:r>
      <w:proofErr w:type="spellEnd"/>
      <w:r w:rsidR="00977E49" w:rsidRPr="00B9601D">
        <w:rPr>
          <w:sz w:val="28"/>
          <w:szCs w:val="28"/>
          <w:lang w:val="uk-UA"/>
        </w:rPr>
        <w:t xml:space="preserve"> </w:t>
      </w:r>
      <w:proofErr w:type="spellStart"/>
      <w:r w:rsidR="00977E49" w:rsidRPr="00B9601D">
        <w:rPr>
          <w:sz w:val="28"/>
          <w:szCs w:val="28"/>
          <w:lang w:val="uk-UA"/>
        </w:rPr>
        <w:t>дуржавного</w:t>
      </w:r>
      <w:proofErr w:type="spellEnd"/>
      <w:r w:rsidR="00977E49" w:rsidRPr="00B9601D">
        <w:rPr>
          <w:sz w:val="28"/>
          <w:szCs w:val="28"/>
          <w:lang w:val="uk-UA"/>
        </w:rPr>
        <w:t xml:space="preserve"> університету імені</w:t>
      </w:r>
      <w:r w:rsidR="00977E49" w:rsidRPr="00B9601D">
        <w:rPr>
          <w:sz w:val="28"/>
          <w:szCs w:val="28"/>
        </w:rPr>
        <w:t xml:space="preserve"> М. </w:t>
      </w:r>
      <w:proofErr w:type="spellStart"/>
      <w:r w:rsidR="00977E49" w:rsidRPr="00B9601D">
        <w:rPr>
          <w:sz w:val="28"/>
          <w:szCs w:val="28"/>
        </w:rPr>
        <w:t>Гоголя</w:t>
      </w:r>
      <w:proofErr w:type="spellEnd"/>
      <w:r w:rsidR="00EF6EC5" w:rsidRPr="00B9601D">
        <w:rPr>
          <w:sz w:val="28"/>
          <w:szCs w:val="28"/>
          <w:lang w:val="uk-UA"/>
        </w:rPr>
        <w:t> </w:t>
      </w:r>
      <w:r w:rsidRPr="00B9601D">
        <w:rPr>
          <w:sz w:val="28"/>
          <w:szCs w:val="28"/>
        </w:rPr>
        <w:t>[</w:t>
      </w:r>
      <w:r w:rsidR="00977E49" w:rsidRPr="00B9601D">
        <w:rPr>
          <w:sz w:val="28"/>
          <w:szCs w:val="28"/>
          <w:lang w:val="uk-UA"/>
        </w:rPr>
        <w:t>5</w:t>
      </w:r>
      <w:r w:rsidRPr="00B9601D">
        <w:rPr>
          <w:sz w:val="28"/>
          <w:szCs w:val="28"/>
        </w:rPr>
        <w:t xml:space="preserve">]. </w:t>
      </w:r>
      <w:proofErr w:type="spellStart"/>
      <w:r w:rsidRPr="00B9601D">
        <w:rPr>
          <w:sz w:val="28"/>
          <w:szCs w:val="28"/>
        </w:rPr>
        <w:t>Результати</w:t>
      </w:r>
      <w:proofErr w:type="spellEnd"/>
      <w:r w:rsidRPr="00B9601D">
        <w:rPr>
          <w:sz w:val="28"/>
          <w:szCs w:val="28"/>
        </w:rPr>
        <w:t xml:space="preserve"> </w:t>
      </w:r>
      <w:proofErr w:type="spellStart"/>
      <w:r w:rsidRPr="00B9601D">
        <w:rPr>
          <w:sz w:val="28"/>
          <w:szCs w:val="28"/>
        </w:rPr>
        <w:t>дослідження</w:t>
      </w:r>
      <w:proofErr w:type="spellEnd"/>
      <w:r w:rsidRPr="00B9601D">
        <w:rPr>
          <w:sz w:val="28"/>
          <w:szCs w:val="28"/>
        </w:rPr>
        <w:t xml:space="preserve"> </w:t>
      </w:r>
      <w:proofErr w:type="spellStart"/>
      <w:r w:rsidRPr="00B9601D">
        <w:rPr>
          <w:sz w:val="28"/>
          <w:szCs w:val="28"/>
        </w:rPr>
        <w:t>також</w:t>
      </w:r>
      <w:proofErr w:type="spellEnd"/>
      <w:r w:rsidRPr="00B9601D">
        <w:rPr>
          <w:sz w:val="28"/>
          <w:szCs w:val="28"/>
        </w:rPr>
        <w:t xml:space="preserve"> </w:t>
      </w:r>
      <w:proofErr w:type="spellStart"/>
      <w:r w:rsidRPr="00B9601D">
        <w:rPr>
          <w:sz w:val="28"/>
          <w:szCs w:val="28"/>
        </w:rPr>
        <w:t>оприлюднені</w:t>
      </w:r>
      <w:proofErr w:type="spellEnd"/>
      <w:r w:rsidRPr="00B9601D">
        <w:rPr>
          <w:sz w:val="28"/>
          <w:szCs w:val="28"/>
        </w:rPr>
        <w:t xml:space="preserve"> у </w:t>
      </w:r>
      <w:proofErr w:type="spellStart"/>
      <w:r w:rsidRPr="00B9601D">
        <w:rPr>
          <w:sz w:val="28"/>
          <w:szCs w:val="28"/>
        </w:rPr>
        <w:t>доповіді</w:t>
      </w:r>
      <w:proofErr w:type="spellEnd"/>
      <w:r w:rsidRPr="00B9601D">
        <w:rPr>
          <w:sz w:val="28"/>
          <w:szCs w:val="28"/>
        </w:rPr>
        <w:t xml:space="preserve"> </w:t>
      </w:r>
      <w:proofErr w:type="spellStart"/>
      <w:r w:rsidRPr="00B9601D">
        <w:rPr>
          <w:sz w:val="28"/>
          <w:szCs w:val="28"/>
        </w:rPr>
        <w:t>на</w:t>
      </w:r>
      <w:proofErr w:type="spellEnd"/>
      <w:r w:rsidRPr="00B9601D">
        <w:rPr>
          <w:sz w:val="28"/>
          <w:szCs w:val="28"/>
        </w:rPr>
        <w:t xml:space="preserve"> </w:t>
      </w:r>
      <w:r w:rsidR="00977E49" w:rsidRPr="00B9601D">
        <w:rPr>
          <w:sz w:val="28"/>
          <w:szCs w:val="28"/>
        </w:rPr>
        <w:t>ХХII</w:t>
      </w:r>
      <w:r w:rsidR="00977E49" w:rsidRPr="00B9601D">
        <w:rPr>
          <w:sz w:val="28"/>
          <w:szCs w:val="28"/>
          <w:lang w:val="uk-UA"/>
        </w:rPr>
        <w:t xml:space="preserve"> Міжнародній науково-практичній конференції: «</w:t>
      </w:r>
      <w:proofErr w:type="spellStart"/>
      <w:r w:rsidR="00977E49" w:rsidRPr="00B9601D">
        <w:rPr>
          <w:sz w:val="28"/>
          <w:szCs w:val="28"/>
          <w:lang w:val="uk-UA"/>
        </w:rPr>
        <w:t>Мультиидисциплінарні</w:t>
      </w:r>
      <w:proofErr w:type="spellEnd"/>
      <w:r w:rsidR="00977E49" w:rsidRPr="00B9601D">
        <w:rPr>
          <w:sz w:val="28"/>
          <w:szCs w:val="28"/>
          <w:lang w:val="uk-UA"/>
        </w:rPr>
        <w:t xml:space="preserve"> академічні дослідження: </w:t>
      </w:r>
      <w:proofErr w:type="spellStart"/>
      <w:r w:rsidR="00977E49" w:rsidRPr="00B9601D">
        <w:rPr>
          <w:sz w:val="28"/>
          <w:szCs w:val="28"/>
          <w:lang w:val="uk-UA"/>
        </w:rPr>
        <w:t>іновації</w:t>
      </w:r>
      <w:proofErr w:type="spellEnd"/>
      <w:r w:rsidR="00977E49" w:rsidRPr="00B9601D">
        <w:rPr>
          <w:sz w:val="28"/>
          <w:szCs w:val="28"/>
          <w:lang w:val="uk-UA"/>
        </w:rPr>
        <w:t xml:space="preserve"> та результати» </w:t>
      </w:r>
      <w:r w:rsidRPr="00B9601D">
        <w:rPr>
          <w:sz w:val="28"/>
          <w:szCs w:val="28"/>
        </w:rPr>
        <w:t>(</w:t>
      </w:r>
      <w:r w:rsidR="00977E49" w:rsidRPr="00B9601D">
        <w:rPr>
          <w:sz w:val="28"/>
          <w:szCs w:val="28"/>
          <w:lang w:val="uk-UA"/>
        </w:rPr>
        <w:t>Прага</w:t>
      </w:r>
      <w:r w:rsidRPr="00B9601D">
        <w:rPr>
          <w:sz w:val="28"/>
          <w:szCs w:val="28"/>
        </w:rPr>
        <w:t xml:space="preserve">, </w:t>
      </w:r>
      <w:r w:rsidR="00977E49" w:rsidRPr="00B9601D">
        <w:rPr>
          <w:sz w:val="28"/>
          <w:szCs w:val="28"/>
          <w:lang w:val="uk-UA"/>
        </w:rPr>
        <w:t>Чеська Республіка</w:t>
      </w:r>
      <w:r w:rsidRPr="00B9601D">
        <w:rPr>
          <w:sz w:val="28"/>
          <w:szCs w:val="28"/>
        </w:rPr>
        <w:t xml:space="preserve">, </w:t>
      </w:r>
      <w:r w:rsidR="00977E49" w:rsidRPr="00B9601D">
        <w:rPr>
          <w:sz w:val="28"/>
          <w:szCs w:val="28"/>
          <w:lang w:val="uk-UA"/>
        </w:rPr>
        <w:t>07</w:t>
      </w:r>
      <w:r w:rsidRPr="00B9601D">
        <w:rPr>
          <w:sz w:val="28"/>
          <w:szCs w:val="28"/>
        </w:rPr>
        <w:t>-</w:t>
      </w:r>
      <w:r w:rsidR="00977E49" w:rsidRPr="00B9601D">
        <w:rPr>
          <w:sz w:val="28"/>
          <w:szCs w:val="28"/>
          <w:lang w:val="uk-UA"/>
        </w:rPr>
        <w:t>10</w:t>
      </w:r>
      <w:r w:rsidRPr="00B9601D">
        <w:rPr>
          <w:sz w:val="28"/>
          <w:szCs w:val="28"/>
        </w:rPr>
        <w:t xml:space="preserve"> </w:t>
      </w:r>
      <w:r w:rsidR="00977E49" w:rsidRPr="00B9601D">
        <w:rPr>
          <w:sz w:val="28"/>
          <w:szCs w:val="28"/>
          <w:lang w:val="uk-UA"/>
        </w:rPr>
        <w:t>червня</w:t>
      </w:r>
      <w:r w:rsidRPr="00B9601D">
        <w:rPr>
          <w:sz w:val="28"/>
          <w:szCs w:val="28"/>
        </w:rPr>
        <w:t>, 20</w:t>
      </w:r>
      <w:r w:rsidR="00977E49" w:rsidRPr="00B9601D">
        <w:rPr>
          <w:sz w:val="28"/>
          <w:szCs w:val="28"/>
          <w:lang w:val="uk-UA"/>
        </w:rPr>
        <w:t>22 </w:t>
      </w:r>
      <w:r w:rsidRPr="00B9601D">
        <w:rPr>
          <w:sz w:val="28"/>
          <w:szCs w:val="28"/>
        </w:rPr>
        <w:t>р.)</w:t>
      </w:r>
      <w:r w:rsidR="00EF6EC5" w:rsidRPr="00B9601D">
        <w:rPr>
          <w:sz w:val="28"/>
          <w:szCs w:val="28"/>
          <w:lang w:val="uk-UA"/>
        </w:rPr>
        <w:t> </w:t>
      </w:r>
      <w:r w:rsidRPr="00B9601D">
        <w:rPr>
          <w:sz w:val="28"/>
          <w:szCs w:val="28"/>
        </w:rPr>
        <w:t>[</w:t>
      </w:r>
      <w:r w:rsidR="00977E49" w:rsidRPr="00B9601D">
        <w:rPr>
          <w:sz w:val="28"/>
          <w:szCs w:val="28"/>
          <w:lang w:val="uk-UA"/>
        </w:rPr>
        <w:t>4</w:t>
      </w:r>
      <w:r w:rsidRPr="00B9601D">
        <w:rPr>
          <w:sz w:val="28"/>
          <w:szCs w:val="28"/>
        </w:rPr>
        <w:t>].</w:t>
      </w:r>
    </w:p>
    <w:p w14:paraId="43823D34" w14:textId="22B55A84" w:rsidR="00336989" w:rsidRPr="00B9601D" w:rsidRDefault="00336989" w:rsidP="00D74873">
      <w:pPr>
        <w:spacing w:line="360" w:lineRule="auto"/>
        <w:ind w:firstLine="720"/>
        <w:jc w:val="both"/>
        <w:rPr>
          <w:sz w:val="28"/>
          <w:szCs w:val="28"/>
          <w:lang w:val="uk-UA"/>
        </w:rPr>
      </w:pPr>
      <w:proofErr w:type="spellStart"/>
      <w:r w:rsidRPr="00B9601D">
        <w:rPr>
          <w:b/>
          <w:bCs/>
          <w:sz w:val="28"/>
          <w:szCs w:val="28"/>
        </w:rPr>
        <w:t>Структура</w:t>
      </w:r>
      <w:proofErr w:type="spellEnd"/>
      <w:r w:rsidRPr="00B9601D">
        <w:rPr>
          <w:b/>
          <w:bCs/>
          <w:sz w:val="28"/>
          <w:szCs w:val="28"/>
        </w:rPr>
        <w:t xml:space="preserve"> </w:t>
      </w:r>
      <w:r w:rsidRPr="00B9601D">
        <w:rPr>
          <w:b/>
          <w:bCs/>
          <w:sz w:val="28"/>
          <w:szCs w:val="28"/>
          <w:lang w:val="uk-UA"/>
        </w:rPr>
        <w:t>магістерської</w:t>
      </w:r>
      <w:r w:rsidRPr="00B9601D">
        <w:rPr>
          <w:b/>
          <w:bCs/>
          <w:sz w:val="28"/>
          <w:szCs w:val="28"/>
        </w:rPr>
        <w:t xml:space="preserve"> </w:t>
      </w:r>
      <w:proofErr w:type="spellStart"/>
      <w:r w:rsidRPr="00B9601D">
        <w:rPr>
          <w:b/>
          <w:bCs/>
          <w:sz w:val="28"/>
          <w:szCs w:val="28"/>
        </w:rPr>
        <w:t>роботи</w:t>
      </w:r>
      <w:proofErr w:type="spellEnd"/>
      <w:r w:rsidRPr="00B9601D">
        <w:rPr>
          <w:b/>
          <w:bCs/>
          <w:sz w:val="28"/>
          <w:szCs w:val="28"/>
        </w:rPr>
        <w:t>.</w:t>
      </w:r>
      <w:r w:rsidRPr="00B9601D">
        <w:rPr>
          <w:sz w:val="28"/>
          <w:szCs w:val="28"/>
        </w:rPr>
        <w:t xml:space="preserve"> </w:t>
      </w:r>
      <w:r w:rsidRPr="00B9601D">
        <w:rPr>
          <w:sz w:val="28"/>
          <w:szCs w:val="28"/>
          <w:lang w:val="uk-UA"/>
        </w:rPr>
        <w:t>Р</w:t>
      </w:r>
      <w:proofErr w:type="spellStart"/>
      <w:r w:rsidRPr="00B9601D">
        <w:rPr>
          <w:sz w:val="28"/>
          <w:szCs w:val="28"/>
        </w:rPr>
        <w:t>обота</w:t>
      </w:r>
      <w:proofErr w:type="spellEnd"/>
      <w:r w:rsidRPr="00B9601D">
        <w:rPr>
          <w:sz w:val="28"/>
          <w:szCs w:val="28"/>
        </w:rPr>
        <w:t xml:space="preserve"> </w:t>
      </w:r>
      <w:proofErr w:type="spellStart"/>
      <w:r w:rsidRPr="00B9601D">
        <w:rPr>
          <w:sz w:val="28"/>
          <w:szCs w:val="28"/>
        </w:rPr>
        <w:t>складається</w:t>
      </w:r>
      <w:proofErr w:type="spellEnd"/>
      <w:r w:rsidRPr="00B9601D">
        <w:rPr>
          <w:sz w:val="28"/>
          <w:szCs w:val="28"/>
        </w:rPr>
        <w:t xml:space="preserve"> </w:t>
      </w:r>
      <w:proofErr w:type="spellStart"/>
      <w:r w:rsidRPr="00B9601D">
        <w:rPr>
          <w:sz w:val="28"/>
          <w:szCs w:val="28"/>
        </w:rPr>
        <w:t>зі</w:t>
      </w:r>
      <w:proofErr w:type="spellEnd"/>
      <w:r w:rsidRPr="00B9601D">
        <w:rPr>
          <w:sz w:val="28"/>
          <w:szCs w:val="28"/>
        </w:rPr>
        <w:t xml:space="preserve"> </w:t>
      </w:r>
      <w:proofErr w:type="spellStart"/>
      <w:r w:rsidRPr="00B9601D">
        <w:rPr>
          <w:sz w:val="28"/>
          <w:szCs w:val="28"/>
        </w:rPr>
        <w:t>вступу</w:t>
      </w:r>
      <w:proofErr w:type="spellEnd"/>
      <w:r w:rsidRPr="00B9601D">
        <w:rPr>
          <w:sz w:val="28"/>
          <w:szCs w:val="28"/>
        </w:rPr>
        <w:t xml:space="preserve">, 2-ох </w:t>
      </w:r>
      <w:proofErr w:type="spellStart"/>
      <w:r w:rsidRPr="00B9601D">
        <w:rPr>
          <w:sz w:val="28"/>
          <w:szCs w:val="28"/>
        </w:rPr>
        <w:t>розділів</w:t>
      </w:r>
      <w:proofErr w:type="spellEnd"/>
      <w:r w:rsidRPr="00B9601D">
        <w:rPr>
          <w:sz w:val="28"/>
          <w:szCs w:val="28"/>
        </w:rPr>
        <w:t xml:space="preserve">, </w:t>
      </w:r>
      <w:proofErr w:type="spellStart"/>
      <w:r w:rsidRPr="00B9601D">
        <w:rPr>
          <w:sz w:val="28"/>
          <w:szCs w:val="28"/>
        </w:rPr>
        <w:t>висновк</w:t>
      </w:r>
      <w:r w:rsidRPr="00B9601D">
        <w:rPr>
          <w:sz w:val="28"/>
          <w:szCs w:val="28"/>
          <w:lang w:val="uk-UA"/>
        </w:rPr>
        <w:t>ів</w:t>
      </w:r>
      <w:proofErr w:type="spellEnd"/>
      <w:r w:rsidRPr="00B9601D">
        <w:rPr>
          <w:sz w:val="28"/>
          <w:szCs w:val="28"/>
        </w:rPr>
        <w:t xml:space="preserve">, </w:t>
      </w:r>
      <w:proofErr w:type="spellStart"/>
      <w:r w:rsidRPr="00B9601D">
        <w:rPr>
          <w:sz w:val="28"/>
          <w:szCs w:val="28"/>
        </w:rPr>
        <w:t>списку</w:t>
      </w:r>
      <w:proofErr w:type="spellEnd"/>
      <w:r w:rsidRPr="00B9601D">
        <w:rPr>
          <w:sz w:val="28"/>
          <w:szCs w:val="28"/>
        </w:rPr>
        <w:t xml:space="preserve"> </w:t>
      </w:r>
      <w:proofErr w:type="spellStart"/>
      <w:r w:rsidRPr="00B9601D">
        <w:rPr>
          <w:sz w:val="28"/>
          <w:szCs w:val="28"/>
        </w:rPr>
        <w:t>використаних</w:t>
      </w:r>
      <w:proofErr w:type="spellEnd"/>
      <w:r w:rsidRPr="00B9601D">
        <w:rPr>
          <w:sz w:val="28"/>
          <w:szCs w:val="28"/>
        </w:rPr>
        <w:t xml:space="preserve"> </w:t>
      </w:r>
      <w:proofErr w:type="spellStart"/>
      <w:r w:rsidRPr="00B9601D">
        <w:rPr>
          <w:sz w:val="28"/>
          <w:szCs w:val="28"/>
        </w:rPr>
        <w:t>джерел</w:t>
      </w:r>
      <w:proofErr w:type="spellEnd"/>
      <w:r w:rsidRPr="00B9601D">
        <w:rPr>
          <w:sz w:val="28"/>
          <w:szCs w:val="28"/>
        </w:rPr>
        <w:t xml:space="preserve"> (</w:t>
      </w:r>
      <w:r w:rsidRPr="00B9601D">
        <w:rPr>
          <w:sz w:val="28"/>
          <w:szCs w:val="28"/>
          <w:lang w:val="uk-UA"/>
        </w:rPr>
        <w:t>132</w:t>
      </w:r>
      <w:r w:rsidRPr="00B9601D">
        <w:rPr>
          <w:sz w:val="28"/>
          <w:szCs w:val="28"/>
        </w:rPr>
        <w:t xml:space="preserve"> </w:t>
      </w:r>
      <w:proofErr w:type="spellStart"/>
      <w:r w:rsidRPr="00B9601D">
        <w:rPr>
          <w:sz w:val="28"/>
          <w:szCs w:val="28"/>
        </w:rPr>
        <w:t>найменуван</w:t>
      </w:r>
      <w:proofErr w:type="spellEnd"/>
      <w:r w:rsidRPr="00B9601D">
        <w:rPr>
          <w:sz w:val="28"/>
          <w:szCs w:val="28"/>
          <w:lang w:val="uk-UA"/>
        </w:rPr>
        <w:t>ня</w:t>
      </w:r>
      <w:r w:rsidRPr="00B9601D">
        <w:rPr>
          <w:sz w:val="28"/>
          <w:szCs w:val="28"/>
        </w:rPr>
        <w:t>)</w:t>
      </w:r>
      <w:r w:rsidRPr="00B9601D">
        <w:rPr>
          <w:sz w:val="28"/>
          <w:szCs w:val="28"/>
          <w:lang w:val="uk-UA"/>
        </w:rPr>
        <w:t xml:space="preserve">, </w:t>
      </w:r>
      <w:r w:rsidR="007149A0" w:rsidRPr="00B9601D">
        <w:rPr>
          <w:sz w:val="28"/>
          <w:szCs w:val="28"/>
          <w:lang w:val="uk-UA"/>
        </w:rPr>
        <w:t xml:space="preserve">семи </w:t>
      </w:r>
      <w:r w:rsidRPr="00B9601D">
        <w:rPr>
          <w:sz w:val="28"/>
          <w:szCs w:val="28"/>
          <w:lang w:val="uk-UA"/>
        </w:rPr>
        <w:t>додатків</w:t>
      </w:r>
      <w:r w:rsidRPr="00B9601D">
        <w:rPr>
          <w:sz w:val="28"/>
          <w:szCs w:val="28"/>
        </w:rPr>
        <w:t xml:space="preserve">. </w:t>
      </w:r>
      <w:proofErr w:type="spellStart"/>
      <w:r w:rsidRPr="00B9601D">
        <w:rPr>
          <w:sz w:val="28"/>
          <w:szCs w:val="28"/>
        </w:rPr>
        <w:t>Загальний</w:t>
      </w:r>
      <w:proofErr w:type="spellEnd"/>
      <w:r w:rsidRPr="00B9601D">
        <w:rPr>
          <w:sz w:val="28"/>
          <w:szCs w:val="28"/>
        </w:rPr>
        <w:t xml:space="preserve"> </w:t>
      </w:r>
      <w:proofErr w:type="spellStart"/>
      <w:r w:rsidRPr="00B9601D">
        <w:rPr>
          <w:sz w:val="28"/>
          <w:szCs w:val="28"/>
        </w:rPr>
        <w:t>обсяг</w:t>
      </w:r>
      <w:proofErr w:type="spellEnd"/>
      <w:r w:rsidRPr="00B9601D">
        <w:rPr>
          <w:sz w:val="28"/>
          <w:szCs w:val="28"/>
        </w:rPr>
        <w:t xml:space="preserve"> </w:t>
      </w:r>
      <w:proofErr w:type="spellStart"/>
      <w:r w:rsidRPr="00B9601D">
        <w:rPr>
          <w:sz w:val="28"/>
          <w:szCs w:val="28"/>
        </w:rPr>
        <w:t>дипломної</w:t>
      </w:r>
      <w:proofErr w:type="spellEnd"/>
      <w:r w:rsidRPr="00B9601D">
        <w:rPr>
          <w:sz w:val="28"/>
          <w:szCs w:val="28"/>
        </w:rPr>
        <w:t xml:space="preserve"> </w:t>
      </w:r>
      <w:proofErr w:type="spellStart"/>
      <w:r w:rsidRPr="00B9601D">
        <w:rPr>
          <w:sz w:val="28"/>
          <w:szCs w:val="28"/>
        </w:rPr>
        <w:t>роботи</w:t>
      </w:r>
      <w:proofErr w:type="spellEnd"/>
      <w:r w:rsidRPr="00B9601D">
        <w:rPr>
          <w:sz w:val="28"/>
          <w:szCs w:val="28"/>
        </w:rPr>
        <w:t xml:space="preserve"> </w:t>
      </w:r>
      <w:proofErr w:type="spellStart"/>
      <w:r w:rsidRPr="00B9601D">
        <w:rPr>
          <w:sz w:val="28"/>
          <w:szCs w:val="28"/>
        </w:rPr>
        <w:t>становить</w:t>
      </w:r>
      <w:proofErr w:type="spellEnd"/>
      <w:r w:rsidRPr="00B9601D">
        <w:rPr>
          <w:sz w:val="28"/>
          <w:szCs w:val="28"/>
        </w:rPr>
        <w:t xml:space="preserve"> </w:t>
      </w:r>
      <w:r w:rsidR="00EF6EC5" w:rsidRPr="00B9601D">
        <w:rPr>
          <w:sz w:val="28"/>
          <w:szCs w:val="28"/>
          <w:lang w:val="uk-UA"/>
        </w:rPr>
        <w:t>90</w:t>
      </w:r>
      <w:r w:rsidRPr="00B9601D">
        <w:rPr>
          <w:sz w:val="28"/>
          <w:szCs w:val="28"/>
        </w:rPr>
        <w:t xml:space="preserve"> с., </w:t>
      </w:r>
      <w:proofErr w:type="spellStart"/>
      <w:r w:rsidRPr="00B9601D">
        <w:rPr>
          <w:sz w:val="28"/>
          <w:szCs w:val="28"/>
        </w:rPr>
        <w:t>основний</w:t>
      </w:r>
      <w:proofErr w:type="spellEnd"/>
      <w:r w:rsidRPr="00B9601D">
        <w:rPr>
          <w:sz w:val="28"/>
          <w:szCs w:val="28"/>
        </w:rPr>
        <w:t xml:space="preserve"> </w:t>
      </w:r>
      <w:proofErr w:type="spellStart"/>
      <w:r w:rsidRPr="00B9601D">
        <w:rPr>
          <w:sz w:val="28"/>
          <w:szCs w:val="28"/>
        </w:rPr>
        <w:t>зміст</w:t>
      </w:r>
      <w:proofErr w:type="spellEnd"/>
      <w:r w:rsidRPr="00B9601D">
        <w:rPr>
          <w:sz w:val="28"/>
          <w:szCs w:val="28"/>
        </w:rPr>
        <w:t xml:space="preserve"> </w:t>
      </w:r>
      <w:proofErr w:type="spellStart"/>
      <w:r w:rsidRPr="00B9601D">
        <w:rPr>
          <w:sz w:val="28"/>
          <w:szCs w:val="28"/>
        </w:rPr>
        <w:t>викладено</w:t>
      </w:r>
      <w:proofErr w:type="spellEnd"/>
      <w:r w:rsidRPr="00B9601D">
        <w:rPr>
          <w:sz w:val="28"/>
          <w:szCs w:val="28"/>
        </w:rPr>
        <w:t xml:space="preserve"> </w:t>
      </w:r>
      <w:proofErr w:type="spellStart"/>
      <w:r w:rsidRPr="00B9601D">
        <w:rPr>
          <w:sz w:val="28"/>
          <w:szCs w:val="28"/>
        </w:rPr>
        <w:t>на</w:t>
      </w:r>
      <w:proofErr w:type="spellEnd"/>
      <w:r w:rsidRPr="00B9601D">
        <w:rPr>
          <w:sz w:val="28"/>
          <w:szCs w:val="28"/>
        </w:rPr>
        <w:t xml:space="preserve"> </w:t>
      </w:r>
      <w:r w:rsidR="00EF6EC5" w:rsidRPr="00B9601D">
        <w:rPr>
          <w:sz w:val="28"/>
          <w:szCs w:val="28"/>
          <w:lang w:val="uk-UA"/>
        </w:rPr>
        <w:t>67</w:t>
      </w:r>
      <w:r w:rsidRPr="00B9601D">
        <w:rPr>
          <w:sz w:val="28"/>
          <w:szCs w:val="28"/>
        </w:rPr>
        <w:t xml:space="preserve"> с. </w:t>
      </w:r>
      <w:proofErr w:type="spellStart"/>
      <w:r w:rsidRPr="00B9601D">
        <w:rPr>
          <w:sz w:val="28"/>
          <w:szCs w:val="28"/>
        </w:rPr>
        <w:t>Праця</w:t>
      </w:r>
      <w:proofErr w:type="spellEnd"/>
      <w:r w:rsidRPr="00B9601D">
        <w:rPr>
          <w:sz w:val="28"/>
          <w:szCs w:val="28"/>
        </w:rPr>
        <w:t xml:space="preserve"> </w:t>
      </w:r>
      <w:proofErr w:type="spellStart"/>
      <w:r w:rsidRPr="00B9601D">
        <w:rPr>
          <w:sz w:val="28"/>
          <w:szCs w:val="28"/>
        </w:rPr>
        <w:t>містить</w:t>
      </w:r>
      <w:proofErr w:type="spellEnd"/>
      <w:r w:rsidRPr="00B9601D">
        <w:rPr>
          <w:sz w:val="28"/>
          <w:szCs w:val="28"/>
        </w:rPr>
        <w:t xml:space="preserve"> </w:t>
      </w:r>
      <w:r w:rsidR="007149A0" w:rsidRPr="00B9601D">
        <w:rPr>
          <w:sz w:val="28"/>
          <w:szCs w:val="28"/>
          <w:lang w:val="uk-UA"/>
        </w:rPr>
        <w:t xml:space="preserve">4 </w:t>
      </w:r>
      <w:proofErr w:type="spellStart"/>
      <w:r w:rsidRPr="00B9601D">
        <w:rPr>
          <w:sz w:val="28"/>
          <w:szCs w:val="28"/>
        </w:rPr>
        <w:t>рисунк</w:t>
      </w:r>
      <w:proofErr w:type="spellEnd"/>
      <w:r w:rsidR="007149A0" w:rsidRPr="00B9601D">
        <w:rPr>
          <w:sz w:val="28"/>
          <w:szCs w:val="28"/>
          <w:lang w:val="uk-UA"/>
        </w:rPr>
        <w:t>и</w:t>
      </w:r>
      <w:r w:rsidRPr="00B9601D">
        <w:rPr>
          <w:sz w:val="28"/>
          <w:szCs w:val="28"/>
          <w:lang w:val="uk-UA"/>
        </w:rPr>
        <w:t>.</w:t>
      </w:r>
    </w:p>
    <w:p w14:paraId="1E506C15" w14:textId="0E4F2A17" w:rsidR="00977E49" w:rsidRPr="00B9601D" w:rsidRDefault="00977E49" w:rsidP="00D74873">
      <w:pPr>
        <w:spacing w:line="360" w:lineRule="auto"/>
        <w:ind w:firstLine="720"/>
        <w:jc w:val="both"/>
        <w:rPr>
          <w:sz w:val="28"/>
          <w:szCs w:val="28"/>
          <w:lang w:val="uk-UA"/>
        </w:rPr>
      </w:pPr>
    </w:p>
    <w:p w14:paraId="2AEE75E7" w14:textId="77777777" w:rsidR="00977E49" w:rsidRPr="00B9601D" w:rsidRDefault="00977E49" w:rsidP="00D74873">
      <w:pPr>
        <w:spacing w:line="360" w:lineRule="auto"/>
        <w:ind w:firstLine="720"/>
        <w:jc w:val="both"/>
        <w:rPr>
          <w:b/>
          <w:sz w:val="28"/>
          <w:szCs w:val="28"/>
          <w:lang w:val="uk-UA"/>
        </w:rPr>
      </w:pPr>
    </w:p>
    <w:p w14:paraId="7EC769FC" w14:textId="12772A3C" w:rsidR="00D74873" w:rsidRPr="00B9601D" w:rsidRDefault="00D74873">
      <w:pPr>
        <w:spacing w:after="160" w:line="259" w:lineRule="auto"/>
        <w:rPr>
          <w:rFonts w:eastAsiaTheme="minorHAnsi"/>
          <w:b/>
          <w:sz w:val="28"/>
          <w:szCs w:val="28"/>
          <w:lang w:val="uk-UA"/>
        </w:rPr>
      </w:pPr>
      <w:r w:rsidRPr="00B9601D">
        <w:rPr>
          <w:b/>
          <w:szCs w:val="28"/>
          <w:lang w:val="uk-UA"/>
        </w:rPr>
        <w:br w:type="page"/>
      </w:r>
    </w:p>
    <w:p w14:paraId="009C014A" w14:textId="77777777" w:rsidR="00D92BCE" w:rsidRPr="00B9601D" w:rsidRDefault="00D92BCE" w:rsidP="005411CE">
      <w:pPr>
        <w:pStyle w:val="a3"/>
        <w:spacing w:line="360" w:lineRule="auto"/>
        <w:jc w:val="center"/>
        <w:rPr>
          <w:rFonts w:cs="Times New Roman"/>
          <w:b/>
          <w:szCs w:val="28"/>
          <w:lang w:val="uk-UA"/>
        </w:rPr>
      </w:pPr>
    </w:p>
    <w:p w14:paraId="0B472549" w14:textId="59DD7A31" w:rsidR="005411CE" w:rsidRPr="00B9601D" w:rsidRDefault="005411CE" w:rsidP="005411CE">
      <w:pPr>
        <w:pStyle w:val="a3"/>
        <w:spacing w:line="360" w:lineRule="auto"/>
        <w:jc w:val="center"/>
        <w:rPr>
          <w:rFonts w:cs="Times New Roman"/>
          <w:b/>
          <w:szCs w:val="28"/>
          <w:lang w:val="uk-UA"/>
        </w:rPr>
      </w:pPr>
      <w:r w:rsidRPr="00B9601D">
        <w:rPr>
          <w:rFonts w:cs="Times New Roman"/>
          <w:b/>
          <w:szCs w:val="28"/>
          <w:lang w:val="uk-UA"/>
        </w:rPr>
        <w:t xml:space="preserve">РОЗДІЛ </w:t>
      </w:r>
      <w:r w:rsidR="005D697D" w:rsidRPr="00B9601D">
        <w:rPr>
          <w:rFonts w:cs="Times New Roman"/>
          <w:b/>
          <w:szCs w:val="28"/>
          <w:lang w:val="uk-UA"/>
        </w:rPr>
        <w:t>1</w:t>
      </w:r>
      <w:r w:rsidRPr="00B9601D">
        <w:rPr>
          <w:rFonts w:cs="Times New Roman"/>
          <w:b/>
          <w:szCs w:val="28"/>
          <w:lang w:val="uk-UA"/>
        </w:rPr>
        <w:t xml:space="preserve">. ТЕОРЕТИЧНІ ЗАСАДИ ДОСЛІДЖЕННЯ КОНЦЕПТУ </w:t>
      </w:r>
      <w:r w:rsidR="00AD14D1" w:rsidRPr="00B9601D">
        <w:rPr>
          <w:rFonts w:cs="Times New Roman"/>
          <w:b/>
          <w:szCs w:val="28"/>
          <w:lang w:val="uk-UA"/>
        </w:rPr>
        <w:t>«</w:t>
      </w:r>
      <w:r w:rsidRPr="00B9601D">
        <w:rPr>
          <w:rFonts w:cs="Times New Roman"/>
          <w:b/>
          <w:szCs w:val="28"/>
          <w:lang w:val="uk-UA"/>
        </w:rPr>
        <w:t>ОСВІТА</w:t>
      </w:r>
      <w:r w:rsidR="00AD14D1" w:rsidRPr="00B9601D">
        <w:rPr>
          <w:rFonts w:cs="Times New Roman"/>
          <w:b/>
          <w:szCs w:val="28"/>
          <w:lang w:val="uk-UA"/>
        </w:rPr>
        <w:t>»</w:t>
      </w:r>
      <w:r w:rsidRPr="00B9601D">
        <w:rPr>
          <w:rFonts w:cs="Times New Roman"/>
          <w:b/>
          <w:szCs w:val="28"/>
          <w:lang w:val="uk-UA"/>
        </w:rPr>
        <w:t xml:space="preserve"> В СУЧАСНОМУ</w:t>
      </w:r>
      <w:r w:rsidR="008950A4" w:rsidRPr="00B9601D">
        <w:rPr>
          <w:rFonts w:cs="Times New Roman"/>
          <w:b/>
          <w:szCs w:val="28"/>
          <w:lang w:val="uk-UA"/>
        </w:rPr>
        <w:t xml:space="preserve"> </w:t>
      </w:r>
      <w:r w:rsidRPr="00B9601D">
        <w:rPr>
          <w:rFonts w:cs="Times New Roman"/>
          <w:b/>
          <w:szCs w:val="28"/>
          <w:lang w:val="uk-UA"/>
        </w:rPr>
        <w:t>МОВОЗНАВСТВІ</w:t>
      </w:r>
    </w:p>
    <w:p w14:paraId="436E18AB" w14:textId="2AA1A08E" w:rsidR="005411CE" w:rsidRPr="00B9601D" w:rsidRDefault="005411CE" w:rsidP="005411CE">
      <w:pPr>
        <w:pStyle w:val="a3"/>
        <w:spacing w:line="360" w:lineRule="auto"/>
        <w:jc w:val="center"/>
        <w:rPr>
          <w:rFonts w:cs="Times New Roman"/>
          <w:b/>
          <w:szCs w:val="28"/>
          <w:lang w:val="uk-UA"/>
        </w:rPr>
      </w:pPr>
    </w:p>
    <w:p w14:paraId="159935AA" w14:textId="77777777" w:rsidR="00F73CE7" w:rsidRPr="00B9601D" w:rsidRDefault="00F73CE7" w:rsidP="005411CE">
      <w:pPr>
        <w:pStyle w:val="a3"/>
        <w:spacing w:line="360" w:lineRule="auto"/>
        <w:jc w:val="center"/>
        <w:rPr>
          <w:rFonts w:cs="Times New Roman"/>
          <w:b/>
          <w:szCs w:val="28"/>
          <w:lang w:val="uk-UA"/>
        </w:rPr>
      </w:pPr>
    </w:p>
    <w:p w14:paraId="71B525F8" w14:textId="77777777"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 xml:space="preserve">1.1. </w:t>
      </w:r>
      <w:proofErr w:type="spellStart"/>
      <w:r w:rsidRPr="00B9601D">
        <w:rPr>
          <w:rFonts w:cs="Times New Roman"/>
          <w:b/>
          <w:szCs w:val="28"/>
          <w:lang w:val="uk-UA"/>
        </w:rPr>
        <w:t>Мовна</w:t>
      </w:r>
      <w:proofErr w:type="spellEnd"/>
      <w:r w:rsidRPr="00B9601D">
        <w:rPr>
          <w:rFonts w:cs="Times New Roman"/>
          <w:b/>
          <w:szCs w:val="28"/>
          <w:lang w:val="uk-UA"/>
        </w:rPr>
        <w:t xml:space="preserve"> картина світу як об’єкт лінгвістичних досліджень</w:t>
      </w:r>
    </w:p>
    <w:p w14:paraId="4D7E90BB" w14:textId="77777777" w:rsidR="005411CE" w:rsidRPr="00B9601D" w:rsidRDefault="005411CE" w:rsidP="005411CE">
      <w:pPr>
        <w:pStyle w:val="a3"/>
        <w:spacing w:line="360" w:lineRule="auto"/>
        <w:ind w:firstLine="709"/>
        <w:jc w:val="both"/>
        <w:rPr>
          <w:rFonts w:cs="Times New Roman"/>
          <w:b/>
          <w:szCs w:val="28"/>
          <w:lang w:val="uk-UA"/>
        </w:rPr>
      </w:pPr>
    </w:p>
    <w:p w14:paraId="0B8336AB" w14:textId="70C7A919" w:rsidR="005411CE" w:rsidRPr="00B9601D" w:rsidRDefault="00232DD3" w:rsidP="005411CE">
      <w:pPr>
        <w:pStyle w:val="a3"/>
        <w:spacing w:line="360" w:lineRule="auto"/>
        <w:ind w:firstLine="709"/>
        <w:jc w:val="both"/>
        <w:rPr>
          <w:rFonts w:cs="Times New Roman"/>
          <w:szCs w:val="28"/>
          <w:lang w:val="uk-UA"/>
        </w:rPr>
      </w:pPr>
      <w:r w:rsidRPr="00B9601D">
        <w:rPr>
          <w:rFonts w:cs="Times New Roman"/>
          <w:szCs w:val="28"/>
          <w:lang w:val="uk-UA"/>
        </w:rPr>
        <w:t xml:space="preserve">У дослідженнях провідних філософів, </w:t>
      </w:r>
      <w:proofErr w:type="spellStart"/>
      <w:r w:rsidRPr="00B9601D">
        <w:rPr>
          <w:rFonts w:cs="Times New Roman"/>
          <w:szCs w:val="28"/>
          <w:lang w:val="uk-UA"/>
        </w:rPr>
        <w:t>культорологів</w:t>
      </w:r>
      <w:proofErr w:type="spellEnd"/>
      <w:r w:rsidRPr="00B9601D">
        <w:rPr>
          <w:rFonts w:cs="Times New Roman"/>
          <w:szCs w:val="28"/>
          <w:lang w:val="uk-UA"/>
        </w:rPr>
        <w:t xml:space="preserve"> та лінгвістів світового рівня вивчення проблем </w:t>
      </w:r>
      <w:r w:rsidR="005411CE" w:rsidRPr="00B9601D">
        <w:rPr>
          <w:rFonts w:cs="Times New Roman"/>
          <w:szCs w:val="28"/>
          <w:lang w:val="uk-UA"/>
        </w:rPr>
        <w:t xml:space="preserve">взаємодії </w:t>
      </w:r>
      <w:r w:rsidRPr="00B9601D">
        <w:rPr>
          <w:rFonts w:cs="Times New Roman"/>
          <w:szCs w:val="28"/>
          <w:lang w:val="uk-UA"/>
        </w:rPr>
        <w:t>культури, мислення та мови</w:t>
      </w:r>
      <w:r w:rsidR="005411CE" w:rsidRPr="00B9601D">
        <w:rPr>
          <w:rFonts w:cs="Times New Roman"/>
          <w:szCs w:val="28"/>
          <w:lang w:val="uk-UA"/>
        </w:rPr>
        <w:t xml:space="preserve"> </w:t>
      </w:r>
      <w:r w:rsidRPr="00B9601D">
        <w:rPr>
          <w:rFonts w:cs="Times New Roman"/>
          <w:szCs w:val="28"/>
          <w:lang w:val="uk-UA"/>
        </w:rPr>
        <w:t>за</w:t>
      </w:r>
      <w:r w:rsidR="00AD66CD" w:rsidRPr="00B9601D">
        <w:rPr>
          <w:rFonts w:cs="Times New Roman"/>
          <w:szCs w:val="28"/>
          <w:lang w:val="uk-UA"/>
        </w:rPr>
        <w:t>й</w:t>
      </w:r>
      <w:r w:rsidRPr="00B9601D">
        <w:rPr>
          <w:rFonts w:cs="Times New Roman"/>
          <w:szCs w:val="28"/>
          <w:lang w:val="uk-UA"/>
        </w:rPr>
        <w:t>мають</w:t>
      </w:r>
      <w:r w:rsidR="005411CE" w:rsidRPr="00B9601D">
        <w:rPr>
          <w:rFonts w:cs="Times New Roman"/>
          <w:szCs w:val="28"/>
          <w:lang w:val="uk-UA"/>
        </w:rPr>
        <w:t xml:space="preserve"> одне із </w:t>
      </w:r>
      <w:r w:rsidRPr="00B9601D">
        <w:rPr>
          <w:rFonts w:cs="Times New Roman"/>
          <w:szCs w:val="28"/>
          <w:lang w:val="uk-UA"/>
        </w:rPr>
        <w:t>ключових</w:t>
      </w:r>
      <w:r w:rsidR="005411CE" w:rsidRPr="00B9601D">
        <w:rPr>
          <w:rFonts w:cs="Times New Roman"/>
          <w:szCs w:val="28"/>
          <w:lang w:val="uk-UA"/>
        </w:rPr>
        <w:t xml:space="preserve"> місць.</w:t>
      </w:r>
      <w:r w:rsidRPr="00B9601D">
        <w:rPr>
          <w:rFonts w:cs="Times New Roman"/>
          <w:szCs w:val="28"/>
          <w:lang w:val="uk-UA"/>
        </w:rPr>
        <w:t xml:space="preserve"> Зародження ідеї взаємного пізнання мови і культури, пізнання і мови відбулося</w:t>
      </w:r>
      <w:r w:rsidR="005411CE" w:rsidRPr="00B9601D">
        <w:rPr>
          <w:rFonts w:cs="Times New Roman"/>
          <w:szCs w:val="28"/>
          <w:lang w:val="uk-UA"/>
        </w:rPr>
        <w:t xml:space="preserve"> у </w:t>
      </w:r>
      <w:r w:rsidR="00767DCC" w:rsidRPr="00B9601D">
        <w:rPr>
          <w:rFonts w:cs="Times New Roman"/>
          <w:szCs w:val="28"/>
          <w:lang w:val="en-US"/>
        </w:rPr>
        <w:t>18</w:t>
      </w:r>
      <w:r w:rsidR="005411CE" w:rsidRPr="00B9601D">
        <w:rPr>
          <w:rFonts w:cs="Times New Roman"/>
          <w:szCs w:val="28"/>
          <w:lang w:val="uk-UA"/>
        </w:rPr>
        <w:t xml:space="preserve"> ст</w:t>
      </w:r>
      <w:r w:rsidR="00767DCC" w:rsidRPr="00B9601D">
        <w:rPr>
          <w:rFonts w:cs="Times New Roman"/>
          <w:szCs w:val="28"/>
          <w:lang w:val="uk-UA"/>
        </w:rPr>
        <w:t>.</w:t>
      </w:r>
      <w:r w:rsidR="005411CE" w:rsidRPr="00B9601D">
        <w:rPr>
          <w:rFonts w:cs="Times New Roman"/>
          <w:szCs w:val="28"/>
          <w:lang w:val="uk-UA"/>
        </w:rPr>
        <w:t xml:space="preserve">, </w:t>
      </w:r>
      <w:r w:rsidR="00767DCC" w:rsidRPr="00B9601D">
        <w:rPr>
          <w:rFonts w:cs="Times New Roman"/>
          <w:szCs w:val="28"/>
          <w:lang w:val="uk-UA"/>
        </w:rPr>
        <w:t>проте</w:t>
      </w:r>
      <w:r w:rsidR="005411CE" w:rsidRPr="00B9601D">
        <w:rPr>
          <w:rFonts w:cs="Times New Roman"/>
          <w:szCs w:val="28"/>
          <w:lang w:val="uk-UA"/>
        </w:rPr>
        <w:t xml:space="preserve"> </w:t>
      </w:r>
      <w:r w:rsidRPr="00B9601D">
        <w:rPr>
          <w:rFonts w:cs="Times New Roman"/>
          <w:szCs w:val="28"/>
          <w:lang w:val="uk-UA"/>
        </w:rPr>
        <w:t>всебічне</w:t>
      </w:r>
      <w:r w:rsidR="00767DCC" w:rsidRPr="00B9601D">
        <w:rPr>
          <w:rFonts w:cs="Times New Roman"/>
          <w:szCs w:val="28"/>
          <w:lang w:val="en-US"/>
        </w:rPr>
        <w:t xml:space="preserve"> </w:t>
      </w:r>
      <w:r w:rsidR="00767DCC" w:rsidRPr="00B9601D">
        <w:rPr>
          <w:rFonts w:cs="Times New Roman"/>
          <w:szCs w:val="28"/>
          <w:lang w:val="uk-UA"/>
        </w:rPr>
        <w:t>вивчення</w:t>
      </w:r>
      <w:r w:rsidRPr="00B9601D">
        <w:rPr>
          <w:rFonts w:cs="Times New Roman"/>
          <w:szCs w:val="28"/>
          <w:lang w:val="uk-UA"/>
        </w:rPr>
        <w:t xml:space="preserve"> даних </w:t>
      </w:r>
      <w:r w:rsidR="00767DCC" w:rsidRPr="00B9601D">
        <w:rPr>
          <w:rFonts w:cs="Times New Roman"/>
          <w:szCs w:val="28"/>
          <w:lang w:val="uk-UA"/>
        </w:rPr>
        <w:t>питань</w:t>
      </w:r>
      <w:r w:rsidR="005411CE" w:rsidRPr="00B9601D">
        <w:rPr>
          <w:rFonts w:cs="Times New Roman"/>
          <w:szCs w:val="28"/>
          <w:lang w:val="uk-UA"/>
        </w:rPr>
        <w:t xml:space="preserve"> почалися </w:t>
      </w:r>
      <w:r w:rsidR="00AD66CD" w:rsidRPr="00B9601D">
        <w:rPr>
          <w:rFonts w:cs="Times New Roman"/>
          <w:szCs w:val="28"/>
          <w:lang w:val="uk-UA"/>
        </w:rPr>
        <w:t>тільки</w:t>
      </w:r>
      <w:r w:rsidR="005411CE" w:rsidRPr="00B9601D">
        <w:rPr>
          <w:rFonts w:cs="Times New Roman"/>
          <w:szCs w:val="28"/>
          <w:lang w:val="uk-UA"/>
        </w:rPr>
        <w:t xml:space="preserve"> </w:t>
      </w:r>
      <w:r w:rsidR="00AD66CD" w:rsidRPr="00B9601D">
        <w:rPr>
          <w:rFonts w:cs="Times New Roman"/>
          <w:szCs w:val="28"/>
          <w:lang w:val="uk-UA"/>
        </w:rPr>
        <w:t>наприкінці</w:t>
      </w:r>
      <w:r w:rsidR="005411CE" w:rsidRPr="00B9601D">
        <w:rPr>
          <w:rFonts w:cs="Times New Roman"/>
          <w:szCs w:val="28"/>
          <w:lang w:val="uk-UA"/>
        </w:rPr>
        <w:t xml:space="preserve"> </w:t>
      </w:r>
      <w:r w:rsidR="00767DCC" w:rsidRPr="00B9601D">
        <w:rPr>
          <w:rFonts w:cs="Times New Roman"/>
          <w:szCs w:val="28"/>
          <w:lang w:val="uk-UA"/>
        </w:rPr>
        <w:t>20</w:t>
      </w:r>
      <w:r w:rsidR="005411CE" w:rsidRPr="00B9601D">
        <w:rPr>
          <w:rFonts w:cs="Times New Roman"/>
          <w:szCs w:val="28"/>
          <w:lang w:val="uk-UA"/>
        </w:rPr>
        <w:t xml:space="preserve"> століття. </w:t>
      </w:r>
    </w:p>
    <w:p w14:paraId="43D504B4" w14:textId="6D36B04E" w:rsidR="005411CE" w:rsidRPr="00B9601D" w:rsidRDefault="00443D5A" w:rsidP="005411CE">
      <w:pPr>
        <w:pStyle w:val="a3"/>
        <w:spacing w:line="360" w:lineRule="auto"/>
        <w:ind w:firstLine="709"/>
        <w:jc w:val="both"/>
        <w:rPr>
          <w:rFonts w:cs="Times New Roman"/>
          <w:szCs w:val="28"/>
          <w:lang w:val="uk-UA"/>
        </w:rPr>
      </w:pPr>
      <w:r w:rsidRPr="00B9601D">
        <w:rPr>
          <w:rFonts w:cs="Times New Roman"/>
          <w:szCs w:val="28"/>
          <w:lang w:val="uk-UA"/>
        </w:rPr>
        <w:t xml:space="preserve">Так, </w:t>
      </w:r>
      <w:r w:rsidR="005411CE" w:rsidRPr="00B9601D">
        <w:rPr>
          <w:rFonts w:cs="Times New Roman"/>
          <w:szCs w:val="28"/>
          <w:lang w:val="uk-UA"/>
        </w:rPr>
        <w:t>Л.</w:t>
      </w:r>
      <w:r w:rsidR="00616D19" w:rsidRPr="00B9601D">
        <w:rPr>
          <w:rFonts w:cs="Times New Roman"/>
          <w:szCs w:val="28"/>
          <w:lang w:val="uk-UA"/>
        </w:rPr>
        <w:t> </w:t>
      </w:r>
      <w:r w:rsidR="00232DD3" w:rsidRPr="00B9601D">
        <w:rPr>
          <w:rFonts w:cs="Times New Roman"/>
          <w:szCs w:val="28"/>
          <w:lang w:val="uk-UA"/>
        </w:rPr>
        <w:t xml:space="preserve">Даниленко одним із найбільш </w:t>
      </w:r>
      <w:r w:rsidRPr="00B9601D">
        <w:rPr>
          <w:rFonts w:cs="Times New Roman"/>
          <w:szCs w:val="28"/>
          <w:lang w:val="uk-UA"/>
        </w:rPr>
        <w:t>важливих</w:t>
      </w:r>
      <w:r w:rsidR="00232DD3" w:rsidRPr="00B9601D">
        <w:rPr>
          <w:rFonts w:cs="Times New Roman"/>
          <w:szCs w:val="28"/>
          <w:lang w:val="uk-UA"/>
        </w:rPr>
        <w:t xml:space="preserve"> теоретичних джерел </w:t>
      </w:r>
      <w:proofErr w:type="spellStart"/>
      <w:r w:rsidR="00E27A3C" w:rsidRPr="00B9601D">
        <w:rPr>
          <w:rFonts w:cs="Times New Roman"/>
          <w:szCs w:val="28"/>
          <w:lang w:val="uk-UA"/>
        </w:rPr>
        <w:t>нааукової</w:t>
      </w:r>
      <w:proofErr w:type="spellEnd"/>
      <w:r w:rsidR="00232DD3" w:rsidRPr="00B9601D">
        <w:rPr>
          <w:rFonts w:cs="Times New Roman"/>
          <w:szCs w:val="28"/>
          <w:lang w:val="uk-UA"/>
        </w:rPr>
        <w:t xml:space="preserve"> проблеми взаємозв’язку</w:t>
      </w:r>
      <w:r w:rsidR="00767DCC" w:rsidRPr="00B9601D">
        <w:rPr>
          <w:rFonts w:cs="Times New Roman"/>
          <w:szCs w:val="28"/>
          <w:lang w:val="uk-UA"/>
        </w:rPr>
        <w:t>, що існує між</w:t>
      </w:r>
      <w:r w:rsidR="00232DD3" w:rsidRPr="00B9601D">
        <w:rPr>
          <w:rFonts w:cs="Times New Roman"/>
          <w:szCs w:val="28"/>
          <w:lang w:val="uk-UA"/>
        </w:rPr>
        <w:t xml:space="preserve"> культур</w:t>
      </w:r>
      <w:r w:rsidR="00767DCC" w:rsidRPr="00B9601D">
        <w:rPr>
          <w:rFonts w:cs="Times New Roman"/>
          <w:szCs w:val="28"/>
          <w:lang w:val="uk-UA"/>
        </w:rPr>
        <w:t>ою</w:t>
      </w:r>
      <w:r w:rsidR="00232DD3" w:rsidRPr="00B9601D">
        <w:rPr>
          <w:rFonts w:cs="Times New Roman"/>
          <w:szCs w:val="28"/>
          <w:lang w:val="uk-UA"/>
        </w:rPr>
        <w:t>, мов</w:t>
      </w:r>
      <w:r w:rsidR="00767DCC" w:rsidRPr="00B9601D">
        <w:rPr>
          <w:rFonts w:cs="Times New Roman"/>
          <w:szCs w:val="28"/>
          <w:lang w:val="uk-UA"/>
        </w:rPr>
        <w:t>ою</w:t>
      </w:r>
      <w:r w:rsidR="00232DD3" w:rsidRPr="00B9601D">
        <w:rPr>
          <w:rFonts w:cs="Times New Roman"/>
          <w:szCs w:val="28"/>
          <w:lang w:val="uk-UA"/>
        </w:rPr>
        <w:t xml:space="preserve"> </w:t>
      </w:r>
      <w:r w:rsidR="00767DCC" w:rsidRPr="00B9601D">
        <w:rPr>
          <w:rFonts w:cs="Times New Roman"/>
          <w:szCs w:val="28"/>
          <w:lang w:val="uk-UA"/>
        </w:rPr>
        <w:t xml:space="preserve">та мисленням </w:t>
      </w:r>
      <w:r w:rsidR="00232DD3" w:rsidRPr="00B9601D">
        <w:rPr>
          <w:rFonts w:cs="Times New Roman"/>
          <w:szCs w:val="28"/>
          <w:lang w:val="uk-UA"/>
        </w:rPr>
        <w:t xml:space="preserve">називає </w:t>
      </w:r>
      <w:r w:rsidR="00767DCC" w:rsidRPr="00B9601D">
        <w:rPr>
          <w:rFonts w:cs="Times New Roman"/>
          <w:szCs w:val="28"/>
          <w:lang w:val="uk-UA"/>
        </w:rPr>
        <w:t>теорію</w:t>
      </w:r>
      <w:r w:rsidR="005411CE" w:rsidRPr="00B9601D">
        <w:rPr>
          <w:rFonts w:cs="Times New Roman"/>
          <w:szCs w:val="28"/>
          <w:lang w:val="uk-UA"/>
        </w:rPr>
        <w:t xml:space="preserve"> Вільгельма фон Гумбольдта</w:t>
      </w:r>
      <w:r w:rsidRPr="00B9601D">
        <w:rPr>
          <w:rFonts w:cs="Times New Roman"/>
          <w:szCs w:val="28"/>
          <w:lang w:val="uk-UA"/>
        </w:rPr>
        <w:t xml:space="preserve">. Автор розглядає </w:t>
      </w:r>
      <w:r w:rsidR="005411CE" w:rsidRPr="00B9601D">
        <w:rPr>
          <w:rFonts w:cs="Times New Roman"/>
          <w:szCs w:val="28"/>
          <w:lang w:val="uk-UA"/>
        </w:rPr>
        <w:t xml:space="preserve">дух </w:t>
      </w:r>
      <w:r w:rsidR="00767DCC" w:rsidRPr="00B9601D">
        <w:rPr>
          <w:rFonts w:cs="Times New Roman"/>
          <w:szCs w:val="28"/>
          <w:lang w:val="uk-UA"/>
        </w:rPr>
        <w:t>етнічної групи</w:t>
      </w:r>
      <w:r w:rsidR="005411CE" w:rsidRPr="00B9601D">
        <w:rPr>
          <w:rFonts w:cs="Times New Roman"/>
          <w:szCs w:val="28"/>
          <w:lang w:val="uk-UA"/>
        </w:rPr>
        <w:t xml:space="preserve"> </w:t>
      </w:r>
      <w:r w:rsidR="00767DCC" w:rsidRPr="00B9601D">
        <w:rPr>
          <w:rFonts w:cs="Times New Roman"/>
          <w:szCs w:val="28"/>
          <w:lang w:val="uk-UA"/>
        </w:rPr>
        <w:t>та</w:t>
      </w:r>
      <w:r w:rsidR="005411CE" w:rsidRPr="00B9601D">
        <w:rPr>
          <w:rFonts w:cs="Times New Roman"/>
          <w:szCs w:val="28"/>
          <w:lang w:val="uk-UA"/>
        </w:rPr>
        <w:t xml:space="preserve"> внутрішню форму мови </w:t>
      </w:r>
      <w:r w:rsidRPr="00B9601D">
        <w:rPr>
          <w:rFonts w:cs="Times New Roman"/>
          <w:szCs w:val="28"/>
          <w:lang w:val="uk-UA"/>
        </w:rPr>
        <w:t>у якості інструментів</w:t>
      </w:r>
      <w:r w:rsidR="005411CE" w:rsidRPr="00B9601D">
        <w:rPr>
          <w:rFonts w:cs="Times New Roman"/>
          <w:szCs w:val="28"/>
          <w:lang w:val="uk-UA"/>
        </w:rPr>
        <w:t xml:space="preserve"> в</w:t>
      </w:r>
      <w:r w:rsidR="00767DCC" w:rsidRPr="00B9601D">
        <w:rPr>
          <w:rFonts w:cs="Times New Roman"/>
          <w:szCs w:val="28"/>
          <w:lang w:val="uk-UA"/>
        </w:rPr>
        <w:t>ідбиття</w:t>
      </w:r>
      <w:r w:rsidR="00232DD3" w:rsidRPr="00B9601D">
        <w:rPr>
          <w:rFonts w:cs="Times New Roman"/>
          <w:szCs w:val="28"/>
          <w:lang w:val="uk-UA"/>
        </w:rPr>
        <w:t xml:space="preserve">, індивідуального </w:t>
      </w:r>
      <w:r w:rsidR="00767DCC" w:rsidRPr="00B9601D">
        <w:rPr>
          <w:rFonts w:cs="Times New Roman"/>
          <w:szCs w:val="28"/>
          <w:lang w:val="uk-UA"/>
        </w:rPr>
        <w:t xml:space="preserve">і цілком самобутнього </w:t>
      </w:r>
      <w:r w:rsidR="00232DD3" w:rsidRPr="00B9601D">
        <w:rPr>
          <w:rFonts w:cs="Times New Roman"/>
          <w:szCs w:val="28"/>
          <w:lang w:val="uk-UA"/>
        </w:rPr>
        <w:t>сприйняття</w:t>
      </w:r>
      <w:r w:rsidRPr="00B9601D">
        <w:rPr>
          <w:rFonts w:cs="Times New Roman"/>
          <w:szCs w:val="28"/>
          <w:lang w:val="uk-UA"/>
        </w:rPr>
        <w:t xml:space="preserve"> світу</w:t>
      </w:r>
      <w:r w:rsidR="008950A4" w:rsidRPr="00B9601D">
        <w:rPr>
          <w:rFonts w:cs="Times New Roman"/>
          <w:szCs w:val="28"/>
          <w:lang w:val="uk-UA"/>
        </w:rPr>
        <w:t> [</w:t>
      </w:r>
      <w:r w:rsidR="005411CE" w:rsidRPr="00B9601D">
        <w:rPr>
          <w:rFonts w:cs="Times New Roman"/>
          <w:szCs w:val="28"/>
          <w:lang w:val="uk-UA"/>
        </w:rPr>
        <w:t>1</w:t>
      </w:r>
      <w:r w:rsidR="003F5AC7" w:rsidRPr="00B9601D">
        <w:rPr>
          <w:rFonts w:cs="Times New Roman"/>
          <w:szCs w:val="28"/>
          <w:lang w:val="en-US"/>
        </w:rPr>
        <w:t>4</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3]. В. фон Гумбольдт </w:t>
      </w:r>
      <w:r w:rsidR="00232DD3" w:rsidRPr="00B9601D">
        <w:rPr>
          <w:rFonts w:cs="Times New Roman"/>
          <w:szCs w:val="28"/>
          <w:lang w:val="uk-UA"/>
        </w:rPr>
        <w:t xml:space="preserve">в своєму дослідженні </w:t>
      </w:r>
      <w:r w:rsidRPr="00B9601D">
        <w:rPr>
          <w:rFonts w:cs="Times New Roman"/>
          <w:szCs w:val="28"/>
          <w:lang w:val="uk-UA"/>
        </w:rPr>
        <w:t>постійно</w:t>
      </w:r>
      <w:r w:rsidR="005411CE" w:rsidRPr="00B9601D">
        <w:rPr>
          <w:rFonts w:cs="Times New Roman"/>
          <w:szCs w:val="28"/>
          <w:lang w:val="uk-UA"/>
        </w:rPr>
        <w:t xml:space="preserve"> </w:t>
      </w:r>
      <w:r w:rsidR="00232DD3" w:rsidRPr="00B9601D">
        <w:rPr>
          <w:rFonts w:cs="Times New Roman"/>
          <w:szCs w:val="28"/>
          <w:lang w:val="uk-UA"/>
        </w:rPr>
        <w:t xml:space="preserve">зазначав </w:t>
      </w:r>
      <w:r w:rsidR="005411CE" w:rsidRPr="00B9601D">
        <w:rPr>
          <w:rFonts w:cs="Times New Roman"/>
          <w:szCs w:val="28"/>
          <w:lang w:val="uk-UA"/>
        </w:rPr>
        <w:t>нерозривн</w:t>
      </w:r>
      <w:r w:rsidRPr="00B9601D">
        <w:rPr>
          <w:rFonts w:cs="Times New Roman"/>
          <w:szCs w:val="28"/>
          <w:lang w:val="uk-UA"/>
        </w:rPr>
        <w:t>ість</w:t>
      </w:r>
      <w:r w:rsidR="005411CE" w:rsidRPr="00B9601D">
        <w:rPr>
          <w:rFonts w:cs="Times New Roman"/>
          <w:szCs w:val="28"/>
          <w:lang w:val="uk-UA"/>
        </w:rPr>
        <w:t xml:space="preserve"> </w:t>
      </w:r>
      <w:r w:rsidRPr="00B9601D">
        <w:rPr>
          <w:rFonts w:cs="Times New Roman"/>
          <w:szCs w:val="28"/>
          <w:lang w:val="uk-UA"/>
        </w:rPr>
        <w:t xml:space="preserve">таких </w:t>
      </w:r>
      <w:r w:rsidR="005411CE" w:rsidRPr="00B9601D">
        <w:rPr>
          <w:rFonts w:cs="Times New Roman"/>
          <w:szCs w:val="28"/>
          <w:lang w:val="uk-UA"/>
        </w:rPr>
        <w:t xml:space="preserve">понять </w:t>
      </w:r>
      <w:r w:rsidRPr="00B9601D">
        <w:rPr>
          <w:rFonts w:cs="Times New Roman"/>
          <w:szCs w:val="28"/>
          <w:lang w:val="uk-UA"/>
        </w:rPr>
        <w:t xml:space="preserve">як </w:t>
      </w:r>
      <w:r w:rsidR="005411CE" w:rsidRPr="00B9601D">
        <w:rPr>
          <w:rFonts w:cs="Times New Roman"/>
          <w:szCs w:val="28"/>
          <w:lang w:val="uk-UA"/>
        </w:rPr>
        <w:t>“мова” і “народ”, “мова” і “культура”</w:t>
      </w:r>
      <w:r w:rsidR="008950A4" w:rsidRPr="00B9601D">
        <w:rPr>
          <w:rFonts w:cs="Times New Roman"/>
          <w:szCs w:val="28"/>
          <w:lang w:val="uk-UA"/>
        </w:rPr>
        <w:t> [</w:t>
      </w:r>
      <w:r w:rsidR="005411CE" w:rsidRPr="00B9601D">
        <w:rPr>
          <w:rFonts w:cs="Times New Roman"/>
          <w:szCs w:val="28"/>
          <w:lang w:val="uk-UA"/>
        </w:rPr>
        <w:t xml:space="preserve">2, </w:t>
      </w:r>
      <w:r w:rsidR="00560E6F" w:rsidRPr="00B9601D">
        <w:rPr>
          <w:rFonts w:cs="Times New Roman"/>
          <w:szCs w:val="28"/>
          <w:lang w:val="uk-UA"/>
        </w:rPr>
        <w:t>с. </w:t>
      </w:r>
      <w:r w:rsidR="005411CE" w:rsidRPr="00B9601D">
        <w:rPr>
          <w:rFonts w:cs="Times New Roman"/>
          <w:szCs w:val="28"/>
          <w:lang w:val="uk-UA"/>
        </w:rPr>
        <w:t>38].</w:t>
      </w:r>
    </w:p>
    <w:p w14:paraId="77725123" w14:textId="44F6732B" w:rsidR="00B23D45" w:rsidRPr="00B9601D" w:rsidRDefault="004C252D" w:rsidP="005411CE">
      <w:pPr>
        <w:pStyle w:val="a3"/>
        <w:spacing w:line="360" w:lineRule="auto"/>
        <w:ind w:firstLine="709"/>
        <w:jc w:val="both"/>
        <w:rPr>
          <w:rFonts w:cs="Times New Roman"/>
          <w:szCs w:val="28"/>
          <w:lang w:val="uk-UA"/>
        </w:rPr>
      </w:pPr>
      <w:r w:rsidRPr="00B9601D">
        <w:rPr>
          <w:rFonts w:cs="Times New Roman"/>
          <w:szCs w:val="28"/>
          <w:lang w:val="uk-UA"/>
        </w:rPr>
        <w:t xml:space="preserve">Мову називають дзеркалом, </w:t>
      </w:r>
      <w:r w:rsidR="00443D5A" w:rsidRPr="00B9601D">
        <w:rPr>
          <w:rFonts w:cs="Times New Roman"/>
          <w:szCs w:val="28"/>
          <w:lang w:val="uk-UA"/>
        </w:rPr>
        <w:t>що</w:t>
      </w:r>
      <w:r w:rsidRPr="00B9601D">
        <w:rPr>
          <w:rFonts w:cs="Times New Roman"/>
          <w:szCs w:val="28"/>
          <w:lang w:val="uk-UA"/>
        </w:rPr>
        <w:t xml:space="preserve"> розміщено між </w:t>
      </w:r>
      <w:r w:rsidR="005411CE" w:rsidRPr="00B9601D">
        <w:rPr>
          <w:rFonts w:cs="Times New Roman"/>
          <w:szCs w:val="28"/>
          <w:lang w:val="uk-UA"/>
        </w:rPr>
        <w:t xml:space="preserve">світом </w:t>
      </w:r>
      <w:r w:rsidRPr="00B9601D">
        <w:rPr>
          <w:rFonts w:cs="Times New Roman"/>
          <w:szCs w:val="28"/>
          <w:lang w:val="uk-UA"/>
        </w:rPr>
        <w:t>та</w:t>
      </w:r>
      <w:r w:rsidR="005411CE" w:rsidRPr="00B9601D">
        <w:rPr>
          <w:rFonts w:cs="Times New Roman"/>
          <w:szCs w:val="28"/>
          <w:lang w:val="uk-UA"/>
        </w:rPr>
        <w:t xml:space="preserve"> людиною</w:t>
      </w:r>
      <w:r w:rsidRPr="00B9601D">
        <w:rPr>
          <w:rFonts w:cs="Times New Roman"/>
          <w:szCs w:val="28"/>
          <w:lang w:val="uk-UA"/>
        </w:rPr>
        <w:t xml:space="preserve">. </w:t>
      </w:r>
      <w:r w:rsidR="00443D5A" w:rsidRPr="00B9601D">
        <w:rPr>
          <w:rFonts w:cs="Times New Roman"/>
          <w:szCs w:val="28"/>
          <w:lang w:val="uk-UA"/>
        </w:rPr>
        <w:t>Саме з</w:t>
      </w:r>
      <w:r w:rsidRPr="00B9601D">
        <w:rPr>
          <w:rFonts w:cs="Times New Roman"/>
          <w:szCs w:val="28"/>
          <w:lang w:val="uk-UA"/>
        </w:rPr>
        <w:t xml:space="preserve">а </w:t>
      </w:r>
      <w:r w:rsidR="005411CE" w:rsidRPr="00B9601D">
        <w:rPr>
          <w:rFonts w:cs="Times New Roman"/>
          <w:szCs w:val="28"/>
          <w:lang w:val="uk-UA"/>
        </w:rPr>
        <w:t>допомогою</w:t>
      </w:r>
      <w:r w:rsidRPr="00B9601D">
        <w:rPr>
          <w:rFonts w:cs="Times New Roman"/>
          <w:szCs w:val="28"/>
          <w:lang w:val="uk-UA"/>
        </w:rPr>
        <w:t xml:space="preserve"> мови людина має можливість </w:t>
      </w:r>
      <w:r w:rsidR="005411CE" w:rsidRPr="00B9601D">
        <w:rPr>
          <w:rFonts w:cs="Times New Roman"/>
          <w:szCs w:val="28"/>
          <w:lang w:val="uk-UA"/>
        </w:rPr>
        <w:t xml:space="preserve">пізнати </w:t>
      </w:r>
      <w:r w:rsidR="00443D5A" w:rsidRPr="00B9601D">
        <w:rPr>
          <w:rFonts w:cs="Times New Roman"/>
          <w:szCs w:val="28"/>
          <w:lang w:val="uk-UA"/>
        </w:rPr>
        <w:t>всі</w:t>
      </w:r>
      <w:r w:rsidR="005411CE" w:rsidRPr="00B9601D">
        <w:rPr>
          <w:rFonts w:cs="Times New Roman"/>
          <w:szCs w:val="28"/>
          <w:lang w:val="uk-UA"/>
        </w:rPr>
        <w:t xml:space="preserve"> властивості </w:t>
      </w:r>
      <w:r w:rsidRPr="00B9601D">
        <w:rPr>
          <w:rFonts w:cs="Times New Roman"/>
          <w:szCs w:val="28"/>
          <w:lang w:val="uk-UA"/>
        </w:rPr>
        <w:t xml:space="preserve">оточуючого </w:t>
      </w:r>
      <w:r w:rsidR="005411CE" w:rsidRPr="00B9601D">
        <w:rPr>
          <w:rFonts w:cs="Times New Roman"/>
          <w:szCs w:val="28"/>
          <w:lang w:val="uk-UA"/>
        </w:rPr>
        <w:t>світу.</w:t>
      </w:r>
      <w:r w:rsidRPr="00B9601D">
        <w:rPr>
          <w:rFonts w:cs="Times New Roman"/>
          <w:szCs w:val="28"/>
          <w:lang w:val="uk-UA"/>
        </w:rPr>
        <w:t xml:space="preserve"> Таке дзеркало відображає</w:t>
      </w:r>
      <w:r w:rsidR="005411CE" w:rsidRPr="00B9601D">
        <w:rPr>
          <w:rFonts w:cs="Times New Roman"/>
          <w:szCs w:val="28"/>
          <w:lang w:val="uk-UA"/>
        </w:rPr>
        <w:t xml:space="preserve"> не </w:t>
      </w:r>
      <w:r w:rsidRPr="00B9601D">
        <w:rPr>
          <w:rFonts w:cs="Times New Roman"/>
          <w:szCs w:val="28"/>
          <w:lang w:val="uk-UA"/>
        </w:rPr>
        <w:t>тільки</w:t>
      </w:r>
      <w:r w:rsidR="005411CE" w:rsidRPr="00B9601D">
        <w:rPr>
          <w:rFonts w:cs="Times New Roman"/>
          <w:szCs w:val="28"/>
          <w:lang w:val="uk-UA"/>
        </w:rPr>
        <w:t xml:space="preserve"> реальний</w:t>
      </w:r>
      <w:r w:rsidR="00443D5A" w:rsidRPr="00B9601D">
        <w:rPr>
          <w:rFonts w:cs="Times New Roman"/>
          <w:szCs w:val="28"/>
          <w:lang w:val="uk-UA"/>
        </w:rPr>
        <w:t xml:space="preserve"> предметний</w:t>
      </w:r>
      <w:r w:rsidR="005411CE" w:rsidRPr="00B9601D">
        <w:rPr>
          <w:rFonts w:cs="Times New Roman"/>
          <w:szCs w:val="28"/>
          <w:lang w:val="uk-UA"/>
        </w:rPr>
        <w:t xml:space="preserve"> світ</w:t>
      </w:r>
      <w:r w:rsidRPr="00B9601D">
        <w:rPr>
          <w:rFonts w:cs="Times New Roman"/>
          <w:szCs w:val="28"/>
          <w:lang w:val="uk-UA"/>
        </w:rPr>
        <w:t xml:space="preserve">, </w:t>
      </w:r>
      <w:r w:rsidR="00443D5A" w:rsidRPr="00B9601D">
        <w:rPr>
          <w:rFonts w:cs="Times New Roman"/>
          <w:szCs w:val="28"/>
          <w:lang w:val="uk-UA"/>
        </w:rPr>
        <w:t xml:space="preserve">що оточує людей, </w:t>
      </w:r>
      <w:r w:rsidRPr="00B9601D">
        <w:rPr>
          <w:rFonts w:cs="Times New Roman"/>
          <w:szCs w:val="28"/>
          <w:lang w:val="uk-UA"/>
        </w:rPr>
        <w:t>а також</w:t>
      </w:r>
      <w:r w:rsidR="005411CE" w:rsidRPr="00B9601D">
        <w:rPr>
          <w:rFonts w:cs="Times New Roman"/>
          <w:szCs w:val="28"/>
          <w:lang w:val="uk-UA"/>
        </w:rPr>
        <w:t xml:space="preserve"> </w:t>
      </w:r>
      <w:r w:rsidR="00443D5A" w:rsidRPr="00B9601D">
        <w:rPr>
          <w:rFonts w:cs="Times New Roman"/>
          <w:szCs w:val="28"/>
          <w:lang w:val="uk-UA"/>
        </w:rPr>
        <w:t xml:space="preserve">важливі </w:t>
      </w:r>
      <w:r w:rsidR="005411CE" w:rsidRPr="00B9601D">
        <w:rPr>
          <w:rFonts w:cs="Times New Roman"/>
          <w:szCs w:val="28"/>
          <w:lang w:val="uk-UA"/>
        </w:rPr>
        <w:t>умови життя</w:t>
      </w:r>
      <w:r w:rsidR="00C90B55" w:rsidRPr="00B9601D">
        <w:rPr>
          <w:rFonts w:cs="Times New Roman"/>
          <w:szCs w:val="28"/>
          <w:lang w:val="uk-UA"/>
        </w:rPr>
        <w:t>,</w:t>
      </w:r>
      <w:r w:rsidR="005411CE" w:rsidRPr="00B9601D">
        <w:rPr>
          <w:rFonts w:cs="Times New Roman"/>
          <w:szCs w:val="28"/>
          <w:lang w:val="uk-UA"/>
        </w:rPr>
        <w:t xml:space="preserve"> суспільн</w:t>
      </w:r>
      <w:r w:rsidR="00C90B55" w:rsidRPr="00B9601D">
        <w:rPr>
          <w:rFonts w:cs="Times New Roman"/>
          <w:szCs w:val="28"/>
          <w:lang w:val="uk-UA"/>
        </w:rPr>
        <w:t xml:space="preserve">у самосвідомість </w:t>
      </w:r>
      <w:r w:rsidR="001B2245" w:rsidRPr="00B9601D">
        <w:rPr>
          <w:rFonts w:cs="Times New Roman"/>
          <w:szCs w:val="28"/>
          <w:lang w:val="uk-UA"/>
        </w:rPr>
        <w:t>етносу</w:t>
      </w:r>
      <w:r w:rsidR="00C90B55" w:rsidRPr="00B9601D">
        <w:rPr>
          <w:rFonts w:cs="Times New Roman"/>
          <w:szCs w:val="28"/>
          <w:lang w:val="uk-UA"/>
        </w:rPr>
        <w:t xml:space="preserve">, </w:t>
      </w:r>
      <w:r w:rsidR="00443D5A" w:rsidRPr="00B9601D">
        <w:rPr>
          <w:rFonts w:cs="Times New Roman"/>
          <w:szCs w:val="28"/>
          <w:lang w:val="uk-UA"/>
        </w:rPr>
        <w:t>специфіку</w:t>
      </w:r>
      <w:r w:rsidR="00C90B55" w:rsidRPr="00B9601D">
        <w:rPr>
          <w:rFonts w:cs="Times New Roman"/>
          <w:szCs w:val="28"/>
          <w:lang w:val="uk-UA"/>
        </w:rPr>
        <w:t xml:space="preserve"> його національного характеру та менталітету, способу життя. Мова також відображає мораль, </w:t>
      </w:r>
      <w:r w:rsidR="00443D5A" w:rsidRPr="00B9601D">
        <w:rPr>
          <w:rFonts w:cs="Times New Roman"/>
          <w:szCs w:val="28"/>
          <w:lang w:val="uk-UA"/>
        </w:rPr>
        <w:t xml:space="preserve">традиції і </w:t>
      </w:r>
      <w:r w:rsidR="00C90B55" w:rsidRPr="00B9601D">
        <w:rPr>
          <w:rFonts w:cs="Times New Roman"/>
          <w:szCs w:val="28"/>
          <w:lang w:val="uk-UA"/>
        </w:rPr>
        <w:t xml:space="preserve">звичаї, самовідчуття, систему цінностей та </w:t>
      </w:r>
      <w:r w:rsidR="001B2245" w:rsidRPr="00B9601D">
        <w:rPr>
          <w:rFonts w:cs="Times New Roman"/>
          <w:szCs w:val="28"/>
          <w:lang w:val="uk-UA"/>
        </w:rPr>
        <w:t>специфіку сприйняття</w:t>
      </w:r>
      <w:r w:rsidR="005411CE" w:rsidRPr="00B9601D">
        <w:rPr>
          <w:rFonts w:cs="Times New Roman"/>
          <w:szCs w:val="28"/>
          <w:lang w:val="uk-UA"/>
        </w:rPr>
        <w:t xml:space="preserve"> світу. </w:t>
      </w:r>
    </w:p>
    <w:p w14:paraId="597130D5" w14:textId="7D41B2A1" w:rsidR="00525946" w:rsidRPr="00B9601D" w:rsidRDefault="001B2245" w:rsidP="005411CE">
      <w:pPr>
        <w:pStyle w:val="a3"/>
        <w:spacing w:line="360" w:lineRule="auto"/>
        <w:ind w:firstLine="709"/>
        <w:jc w:val="both"/>
        <w:rPr>
          <w:rFonts w:cs="Times New Roman"/>
          <w:szCs w:val="28"/>
          <w:lang w:val="uk-UA"/>
        </w:rPr>
      </w:pPr>
      <w:r w:rsidRPr="00B9601D">
        <w:rPr>
          <w:rFonts w:cs="Times New Roman"/>
          <w:szCs w:val="28"/>
          <w:lang w:val="uk-UA"/>
        </w:rPr>
        <w:t>У</w:t>
      </w:r>
      <w:r w:rsidR="00F17301" w:rsidRPr="00B9601D">
        <w:rPr>
          <w:rFonts w:cs="Times New Roman"/>
          <w:szCs w:val="28"/>
          <w:lang w:val="uk-UA"/>
        </w:rPr>
        <w:t xml:space="preserve"> своїх дослідженнях </w:t>
      </w:r>
      <w:r w:rsidR="005411CE" w:rsidRPr="00B9601D">
        <w:rPr>
          <w:rFonts w:cs="Times New Roman"/>
          <w:szCs w:val="28"/>
          <w:lang w:val="uk-UA"/>
        </w:rPr>
        <w:t>В.</w:t>
      </w:r>
      <w:r w:rsidRPr="00B9601D">
        <w:rPr>
          <w:rFonts w:cs="Times New Roman"/>
          <w:szCs w:val="28"/>
          <w:lang w:val="uk-UA"/>
        </w:rPr>
        <w:t> </w:t>
      </w:r>
      <w:r w:rsidR="005411CE" w:rsidRPr="00B9601D">
        <w:rPr>
          <w:rFonts w:cs="Times New Roman"/>
          <w:szCs w:val="28"/>
          <w:lang w:val="uk-UA"/>
        </w:rPr>
        <w:t>В.</w:t>
      </w:r>
      <w:r w:rsidRPr="00B9601D">
        <w:rPr>
          <w:rFonts w:cs="Times New Roman"/>
          <w:szCs w:val="28"/>
          <w:lang w:val="uk-UA"/>
        </w:rPr>
        <w:t> </w:t>
      </w:r>
      <w:r w:rsidR="005411CE" w:rsidRPr="00B9601D">
        <w:rPr>
          <w:rFonts w:cs="Times New Roman"/>
          <w:szCs w:val="28"/>
          <w:lang w:val="uk-UA"/>
        </w:rPr>
        <w:t>Жайворонок</w:t>
      </w:r>
      <w:r w:rsidR="00F17301" w:rsidRPr="00B9601D">
        <w:rPr>
          <w:rFonts w:cs="Times New Roman"/>
          <w:szCs w:val="28"/>
          <w:lang w:val="uk-UA"/>
        </w:rPr>
        <w:t xml:space="preserve"> вказує на те, що</w:t>
      </w:r>
      <w:r w:rsidR="005411CE" w:rsidRPr="00B9601D">
        <w:rPr>
          <w:rFonts w:cs="Times New Roman"/>
          <w:szCs w:val="28"/>
          <w:lang w:val="uk-UA"/>
        </w:rPr>
        <w:t xml:space="preserve"> світ для людини постає </w:t>
      </w:r>
      <w:r w:rsidR="00F17301" w:rsidRPr="00B9601D">
        <w:rPr>
          <w:rFonts w:cs="Times New Roman"/>
          <w:szCs w:val="28"/>
          <w:lang w:val="uk-UA"/>
        </w:rPr>
        <w:t xml:space="preserve">саме </w:t>
      </w:r>
      <w:r w:rsidR="005411CE" w:rsidRPr="00B9601D">
        <w:rPr>
          <w:rFonts w:cs="Times New Roman"/>
          <w:szCs w:val="28"/>
          <w:lang w:val="uk-UA"/>
        </w:rPr>
        <w:t>таким, яким вона його</w:t>
      </w:r>
      <w:r w:rsidR="00F17301" w:rsidRPr="00B9601D">
        <w:rPr>
          <w:rFonts w:cs="Times New Roman"/>
          <w:szCs w:val="28"/>
          <w:lang w:val="uk-UA"/>
        </w:rPr>
        <w:t xml:space="preserve"> осво</w:t>
      </w:r>
      <w:r w:rsidRPr="00B9601D">
        <w:rPr>
          <w:rFonts w:cs="Times New Roman"/>
          <w:szCs w:val="28"/>
          <w:lang w:val="uk-UA"/>
        </w:rPr>
        <w:t>ю</w:t>
      </w:r>
      <w:r w:rsidR="00F17301" w:rsidRPr="00B9601D">
        <w:rPr>
          <w:rFonts w:cs="Times New Roman"/>
          <w:szCs w:val="28"/>
          <w:lang w:val="uk-UA"/>
        </w:rPr>
        <w:t xml:space="preserve">є, сприймає, пізнає, що залежить від рівня </w:t>
      </w:r>
      <w:r w:rsidR="005411CE" w:rsidRPr="00B9601D">
        <w:rPr>
          <w:rFonts w:cs="Times New Roman"/>
          <w:szCs w:val="28"/>
          <w:lang w:val="uk-UA"/>
        </w:rPr>
        <w:t>розвитку</w:t>
      </w:r>
      <w:r w:rsidRPr="00B9601D">
        <w:rPr>
          <w:rFonts w:cs="Times New Roman"/>
          <w:szCs w:val="28"/>
          <w:lang w:val="uk-UA"/>
        </w:rPr>
        <w:t xml:space="preserve"> особистості</w:t>
      </w:r>
      <w:r w:rsidR="005411CE" w:rsidRPr="00B9601D">
        <w:rPr>
          <w:rFonts w:cs="Times New Roman"/>
          <w:szCs w:val="28"/>
          <w:lang w:val="uk-UA"/>
        </w:rPr>
        <w:t>.</w:t>
      </w:r>
      <w:r w:rsidR="00F17301" w:rsidRPr="00B9601D">
        <w:rPr>
          <w:rFonts w:cs="Times New Roman"/>
          <w:szCs w:val="28"/>
          <w:lang w:val="uk-UA"/>
        </w:rPr>
        <w:t xml:space="preserve"> А картину світу називає витвором </w:t>
      </w:r>
      <w:r w:rsidR="00F17301" w:rsidRPr="00B9601D">
        <w:rPr>
          <w:rFonts w:cs="Times New Roman"/>
          <w:szCs w:val="28"/>
          <w:lang w:val="uk-UA"/>
        </w:rPr>
        <w:lastRenderedPageBreak/>
        <w:t xml:space="preserve">людської діяльності тільки </w:t>
      </w:r>
      <w:r w:rsidR="005411CE" w:rsidRPr="00B9601D">
        <w:rPr>
          <w:rFonts w:cs="Times New Roman"/>
          <w:szCs w:val="28"/>
          <w:lang w:val="uk-UA"/>
        </w:rPr>
        <w:t>не фізичної, а</w:t>
      </w:r>
      <w:r w:rsidR="00F17301" w:rsidRPr="00B9601D">
        <w:rPr>
          <w:rFonts w:cs="Times New Roman"/>
          <w:szCs w:val="28"/>
          <w:lang w:val="uk-UA"/>
        </w:rPr>
        <w:t xml:space="preserve"> пізнавальної,</w:t>
      </w:r>
      <w:r w:rsidR="005411CE" w:rsidRPr="00B9601D">
        <w:rPr>
          <w:rFonts w:cs="Times New Roman"/>
          <w:szCs w:val="28"/>
          <w:lang w:val="uk-UA"/>
        </w:rPr>
        <w:t xml:space="preserve"> </w:t>
      </w:r>
      <w:proofErr w:type="spellStart"/>
      <w:r w:rsidR="005411CE" w:rsidRPr="00B9601D">
        <w:rPr>
          <w:rFonts w:cs="Times New Roman"/>
          <w:szCs w:val="28"/>
          <w:lang w:val="uk-UA"/>
        </w:rPr>
        <w:t>мисленнєвої</w:t>
      </w:r>
      <w:proofErr w:type="spellEnd"/>
      <w:r w:rsidR="00F17301" w:rsidRPr="00B9601D">
        <w:rPr>
          <w:rFonts w:cs="Times New Roman"/>
          <w:szCs w:val="28"/>
          <w:lang w:val="uk-UA"/>
        </w:rPr>
        <w:t>. Картина світу виступає</w:t>
      </w:r>
      <w:r w:rsidR="005411CE" w:rsidRPr="00B9601D">
        <w:rPr>
          <w:rFonts w:cs="Times New Roman"/>
          <w:szCs w:val="28"/>
          <w:lang w:val="uk-UA"/>
        </w:rPr>
        <w:t xml:space="preserve"> результат</w:t>
      </w:r>
      <w:r w:rsidR="00F17301" w:rsidRPr="00B9601D">
        <w:rPr>
          <w:rFonts w:cs="Times New Roman"/>
          <w:szCs w:val="28"/>
          <w:lang w:val="uk-UA"/>
        </w:rPr>
        <w:t>ом</w:t>
      </w:r>
      <w:r w:rsidR="005411CE" w:rsidRPr="00B9601D">
        <w:rPr>
          <w:rFonts w:cs="Times New Roman"/>
          <w:szCs w:val="28"/>
          <w:lang w:val="uk-UA"/>
        </w:rPr>
        <w:t xml:space="preserve"> освоєння навколишнього світу</w:t>
      </w:r>
      <w:r w:rsidR="003F5AC7" w:rsidRPr="00B9601D">
        <w:rPr>
          <w:rFonts w:cs="Times New Roman"/>
          <w:szCs w:val="28"/>
          <w:lang w:val="en-US"/>
        </w:rPr>
        <w:t> </w:t>
      </w:r>
      <w:r w:rsidRPr="00B9601D">
        <w:t>[1</w:t>
      </w:r>
      <w:r w:rsidR="003F5AC7" w:rsidRPr="00B9601D">
        <w:rPr>
          <w:lang w:val="en-US"/>
        </w:rPr>
        <w:t>8</w:t>
      </w:r>
      <w:r w:rsidRPr="00B9601D">
        <w:t>, с</w:t>
      </w:r>
      <w:r w:rsidRPr="00B9601D">
        <w:rPr>
          <w:lang w:val="uk-UA"/>
        </w:rPr>
        <w:t>.</w:t>
      </w:r>
      <w:r w:rsidRPr="00B9601D">
        <w:t>53]</w:t>
      </w:r>
      <w:r w:rsidR="005411CE" w:rsidRPr="00B9601D">
        <w:rPr>
          <w:rFonts w:cs="Times New Roman"/>
          <w:szCs w:val="28"/>
          <w:lang w:val="uk-UA"/>
        </w:rPr>
        <w:t>.</w:t>
      </w:r>
    </w:p>
    <w:p w14:paraId="5E224B46" w14:textId="5BB48841" w:rsidR="005411CE" w:rsidRPr="00B9601D" w:rsidRDefault="006C76FE" w:rsidP="005411CE">
      <w:pPr>
        <w:pStyle w:val="a3"/>
        <w:spacing w:line="360" w:lineRule="auto"/>
        <w:ind w:firstLine="709"/>
        <w:jc w:val="both"/>
        <w:rPr>
          <w:rFonts w:cs="Times New Roman"/>
          <w:szCs w:val="28"/>
          <w:lang w:val="uk-UA"/>
        </w:rPr>
      </w:pPr>
      <w:r w:rsidRPr="00B9601D">
        <w:rPr>
          <w:rFonts w:cs="Times New Roman"/>
          <w:szCs w:val="28"/>
          <w:lang w:val="uk-UA"/>
        </w:rPr>
        <w:t>Таким ч</w:t>
      </w:r>
      <w:r w:rsidR="001B2245" w:rsidRPr="00B9601D">
        <w:rPr>
          <w:rFonts w:cs="Times New Roman"/>
          <w:szCs w:val="28"/>
          <w:lang w:val="uk-UA"/>
        </w:rPr>
        <w:t>и</w:t>
      </w:r>
      <w:r w:rsidRPr="00B9601D">
        <w:rPr>
          <w:rFonts w:cs="Times New Roman"/>
          <w:szCs w:val="28"/>
          <w:lang w:val="uk-UA"/>
        </w:rPr>
        <w:t xml:space="preserve">ном, сучасні науковці-лінгвісти дотримуються позиції </w:t>
      </w:r>
      <w:r w:rsidR="00A54441" w:rsidRPr="00B9601D">
        <w:rPr>
          <w:rFonts w:cs="Times New Roman"/>
          <w:szCs w:val="28"/>
          <w:lang w:val="uk-UA"/>
        </w:rPr>
        <w:t>аналізу</w:t>
      </w:r>
      <w:r w:rsidRPr="00B9601D">
        <w:rPr>
          <w:rFonts w:cs="Times New Roman"/>
          <w:szCs w:val="28"/>
          <w:lang w:val="uk-UA"/>
        </w:rPr>
        <w:t xml:space="preserve"> </w:t>
      </w:r>
      <w:r w:rsidR="00A54441" w:rsidRPr="00B9601D">
        <w:rPr>
          <w:rFonts w:cs="Times New Roman"/>
          <w:szCs w:val="28"/>
          <w:lang w:val="uk-UA"/>
        </w:rPr>
        <w:t>особи</w:t>
      </w:r>
      <w:r w:rsidR="005411CE" w:rsidRPr="00B9601D">
        <w:rPr>
          <w:rFonts w:cs="Times New Roman"/>
          <w:szCs w:val="28"/>
          <w:lang w:val="uk-UA"/>
        </w:rPr>
        <w:t xml:space="preserve"> </w:t>
      </w:r>
      <w:r w:rsidR="00A54441" w:rsidRPr="00B9601D">
        <w:rPr>
          <w:rFonts w:cs="Times New Roman"/>
          <w:szCs w:val="28"/>
          <w:lang w:val="uk-UA"/>
        </w:rPr>
        <w:t>у</w:t>
      </w:r>
      <w:r w:rsidR="005411CE" w:rsidRPr="00B9601D">
        <w:rPr>
          <w:rFonts w:cs="Times New Roman"/>
          <w:szCs w:val="28"/>
          <w:lang w:val="uk-UA"/>
        </w:rPr>
        <w:t xml:space="preserve"> мові та мови для </w:t>
      </w:r>
      <w:r w:rsidR="00A54441" w:rsidRPr="00B9601D">
        <w:rPr>
          <w:rFonts w:cs="Times New Roman"/>
          <w:szCs w:val="28"/>
          <w:lang w:val="uk-UA"/>
        </w:rPr>
        <w:t>особи</w:t>
      </w:r>
      <w:r w:rsidR="005411CE" w:rsidRPr="00B9601D">
        <w:rPr>
          <w:rFonts w:cs="Times New Roman"/>
          <w:szCs w:val="28"/>
          <w:lang w:val="uk-UA"/>
        </w:rPr>
        <w:t xml:space="preserve">, </w:t>
      </w:r>
      <w:r w:rsidR="00A54441" w:rsidRPr="00B9601D">
        <w:rPr>
          <w:rFonts w:cs="Times New Roman"/>
          <w:szCs w:val="28"/>
          <w:lang w:val="uk-UA"/>
        </w:rPr>
        <w:t xml:space="preserve">проте </w:t>
      </w:r>
      <w:r w:rsidR="005411CE" w:rsidRPr="00B9601D">
        <w:rPr>
          <w:rFonts w:cs="Times New Roman"/>
          <w:szCs w:val="28"/>
          <w:lang w:val="uk-UA"/>
        </w:rPr>
        <w:t xml:space="preserve">не мови </w:t>
      </w:r>
      <w:r w:rsidR="00A54441" w:rsidRPr="00B9601D">
        <w:rPr>
          <w:rFonts w:cs="Times New Roman"/>
          <w:szCs w:val="28"/>
          <w:lang w:val="uk-UA"/>
        </w:rPr>
        <w:t>як автономної одиниці</w:t>
      </w:r>
      <w:r w:rsidR="003F5AC7" w:rsidRPr="00B9601D">
        <w:rPr>
          <w:rFonts w:cs="Times New Roman"/>
          <w:szCs w:val="28"/>
          <w:lang w:val="en-US"/>
        </w:rPr>
        <w:t> </w:t>
      </w:r>
      <w:r w:rsidR="008950A4" w:rsidRPr="00B9601D">
        <w:rPr>
          <w:rFonts w:cs="Times New Roman"/>
          <w:szCs w:val="28"/>
          <w:lang w:val="uk-UA"/>
        </w:rPr>
        <w:t>[</w:t>
      </w:r>
      <w:r w:rsidR="005411CE" w:rsidRPr="00B9601D">
        <w:rPr>
          <w:rFonts w:eastAsia="Times New Roman" w:cs="Times New Roman"/>
          <w:szCs w:val="28"/>
          <w:lang w:val="uk-UA"/>
        </w:rPr>
        <w:t>1</w:t>
      </w:r>
      <w:r w:rsidR="003F5AC7" w:rsidRPr="00B9601D">
        <w:rPr>
          <w:rFonts w:eastAsia="Times New Roman" w:cs="Times New Roman"/>
          <w:szCs w:val="28"/>
          <w:lang w:val="en-US"/>
        </w:rPr>
        <w:t>8</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53].</w:t>
      </w:r>
    </w:p>
    <w:p w14:paraId="529FC244" w14:textId="1C1B6491" w:rsidR="005573C4" w:rsidRPr="00B9601D" w:rsidRDefault="001B2245" w:rsidP="005411CE">
      <w:pPr>
        <w:pStyle w:val="a3"/>
        <w:spacing w:line="360" w:lineRule="auto"/>
        <w:ind w:firstLine="709"/>
        <w:jc w:val="both"/>
        <w:rPr>
          <w:rFonts w:cs="Times New Roman"/>
          <w:szCs w:val="28"/>
          <w:lang w:val="uk-UA"/>
        </w:rPr>
      </w:pPr>
      <w:r w:rsidRPr="00B9601D">
        <w:rPr>
          <w:rFonts w:cs="Times New Roman"/>
          <w:szCs w:val="28"/>
          <w:lang w:val="uk-UA"/>
        </w:rPr>
        <w:t>У</w:t>
      </w:r>
      <w:r w:rsidR="005573C4" w:rsidRPr="00B9601D">
        <w:rPr>
          <w:rFonts w:cs="Times New Roman"/>
          <w:szCs w:val="28"/>
          <w:lang w:val="uk-UA"/>
        </w:rPr>
        <w:t xml:space="preserve"> рамках </w:t>
      </w:r>
      <w:proofErr w:type="spellStart"/>
      <w:r w:rsidR="005573C4" w:rsidRPr="00B9601D">
        <w:rPr>
          <w:rFonts w:cs="Times New Roman"/>
          <w:szCs w:val="28"/>
          <w:lang w:val="uk-UA"/>
        </w:rPr>
        <w:t>лінгвокультурологічного</w:t>
      </w:r>
      <w:proofErr w:type="spellEnd"/>
      <w:r w:rsidR="005573C4" w:rsidRPr="00B9601D">
        <w:rPr>
          <w:rFonts w:cs="Times New Roman"/>
          <w:szCs w:val="28"/>
          <w:lang w:val="uk-UA"/>
        </w:rPr>
        <w:t xml:space="preserve"> дослідження </w:t>
      </w:r>
      <w:r w:rsidR="005411CE" w:rsidRPr="00B9601D">
        <w:rPr>
          <w:rFonts w:cs="Times New Roman"/>
          <w:szCs w:val="28"/>
          <w:lang w:val="uk-UA"/>
        </w:rPr>
        <w:t xml:space="preserve">мова </w:t>
      </w:r>
      <w:r w:rsidR="005573C4" w:rsidRPr="00B9601D">
        <w:rPr>
          <w:rFonts w:cs="Times New Roman"/>
          <w:szCs w:val="28"/>
          <w:lang w:val="uk-UA"/>
        </w:rPr>
        <w:t xml:space="preserve">виступає у </w:t>
      </w:r>
      <w:proofErr w:type="spellStart"/>
      <w:r w:rsidR="005573C4" w:rsidRPr="00B9601D">
        <w:rPr>
          <w:rFonts w:cs="Times New Roman"/>
          <w:szCs w:val="28"/>
          <w:lang w:val="uk-UA"/>
        </w:rPr>
        <w:t>ви</w:t>
      </w:r>
      <w:r w:rsidRPr="00B9601D">
        <w:rPr>
          <w:rFonts w:cs="Times New Roman"/>
          <w:szCs w:val="28"/>
          <w:lang w:val="uk-UA"/>
        </w:rPr>
        <w:t>гляді</w:t>
      </w:r>
      <w:r w:rsidR="005573C4" w:rsidRPr="00B9601D">
        <w:rPr>
          <w:rFonts w:cs="Times New Roman"/>
          <w:szCs w:val="28"/>
          <w:lang w:val="uk-UA"/>
        </w:rPr>
        <w:t>і</w:t>
      </w:r>
      <w:proofErr w:type="spellEnd"/>
      <w:r w:rsidR="005573C4" w:rsidRPr="00B9601D">
        <w:rPr>
          <w:rFonts w:cs="Times New Roman"/>
          <w:szCs w:val="28"/>
          <w:lang w:val="uk-UA"/>
        </w:rPr>
        <w:t xml:space="preserve"> </w:t>
      </w:r>
      <w:r w:rsidRPr="00B9601D">
        <w:rPr>
          <w:rFonts w:cs="Times New Roman"/>
          <w:szCs w:val="28"/>
          <w:lang w:val="uk-UA"/>
        </w:rPr>
        <w:t>інструменту</w:t>
      </w:r>
      <w:r w:rsidR="005411CE" w:rsidRPr="00B9601D">
        <w:rPr>
          <w:rFonts w:cs="Times New Roman"/>
          <w:szCs w:val="28"/>
          <w:lang w:val="uk-UA"/>
        </w:rPr>
        <w:t xml:space="preserve"> інтерпретації феномену культури</w:t>
      </w:r>
      <w:r w:rsidR="005573C4" w:rsidRPr="00B9601D">
        <w:rPr>
          <w:rFonts w:cs="Times New Roman"/>
          <w:szCs w:val="28"/>
          <w:lang w:val="uk-UA"/>
        </w:rPr>
        <w:t>, а</w:t>
      </w:r>
      <w:r w:rsidRPr="00B9601D">
        <w:rPr>
          <w:rFonts w:cs="Times New Roman"/>
          <w:szCs w:val="28"/>
          <w:lang w:val="uk-UA"/>
        </w:rPr>
        <w:t xml:space="preserve"> </w:t>
      </w:r>
      <w:r w:rsidR="005573C4" w:rsidRPr="00B9601D">
        <w:rPr>
          <w:rFonts w:cs="Times New Roman"/>
          <w:szCs w:val="28"/>
          <w:lang w:val="uk-UA"/>
        </w:rPr>
        <w:t xml:space="preserve">також </w:t>
      </w:r>
      <w:proofErr w:type="spellStart"/>
      <w:r w:rsidR="005573C4" w:rsidRPr="00B9601D">
        <w:rPr>
          <w:rFonts w:cs="Times New Roman"/>
          <w:szCs w:val="28"/>
          <w:lang w:val="uk-UA"/>
        </w:rPr>
        <w:t>хараткеристики</w:t>
      </w:r>
      <w:proofErr w:type="spellEnd"/>
      <w:r w:rsidR="005411CE" w:rsidRPr="00B9601D">
        <w:rPr>
          <w:rFonts w:cs="Times New Roman"/>
          <w:szCs w:val="28"/>
          <w:lang w:val="uk-UA"/>
        </w:rPr>
        <w:t xml:space="preserve"> психологічного характеру народу, який </w:t>
      </w:r>
      <w:r w:rsidRPr="00B9601D">
        <w:rPr>
          <w:rFonts w:cs="Times New Roman"/>
          <w:szCs w:val="28"/>
          <w:lang w:val="uk-UA"/>
        </w:rPr>
        <w:t xml:space="preserve">вживає ту чи іншу </w:t>
      </w:r>
      <w:r w:rsidR="005573C4" w:rsidRPr="00B9601D">
        <w:rPr>
          <w:rFonts w:cs="Times New Roman"/>
          <w:szCs w:val="28"/>
          <w:lang w:val="uk-UA"/>
        </w:rPr>
        <w:t>мову</w:t>
      </w:r>
      <w:r w:rsidR="005411CE" w:rsidRPr="00B9601D">
        <w:rPr>
          <w:rFonts w:cs="Times New Roman"/>
          <w:szCs w:val="28"/>
          <w:lang w:val="uk-UA"/>
        </w:rPr>
        <w:t xml:space="preserve">. </w:t>
      </w:r>
    </w:p>
    <w:p w14:paraId="6BECECF2" w14:textId="12368506" w:rsidR="00B81A05" w:rsidRPr="00B9601D" w:rsidRDefault="00B81A05" w:rsidP="005411CE">
      <w:pPr>
        <w:pStyle w:val="a3"/>
        <w:spacing w:line="360" w:lineRule="auto"/>
        <w:ind w:firstLine="709"/>
        <w:jc w:val="both"/>
        <w:rPr>
          <w:rFonts w:cs="Times New Roman"/>
          <w:szCs w:val="28"/>
          <w:lang w:val="uk-UA"/>
        </w:rPr>
      </w:pPr>
      <w:r w:rsidRPr="00B9601D">
        <w:rPr>
          <w:rFonts w:cs="Times New Roman"/>
          <w:szCs w:val="28"/>
          <w:lang w:val="uk-UA"/>
        </w:rPr>
        <w:t xml:space="preserve">Як </w:t>
      </w:r>
      <w:proofErr w:type="spellStart"/>
      <w:r w:rsidRPr="00B9601D">
        <w:rPr>
          <w:rFonts w:cs="Times New Roman"/>
          <w:szCs w:val="28"/>
          <w:lang w:val="uk-UA"/>
        </w:rPr>
        <w:t>зазанчає</w:t>
      </w:r>
      <w:proofErr w:type="spellEnd"/>
      <w:r w:rsidR="005411CE" w:rsidRPr="00B9601D">
        <w:rPr>
          <w:rFonts w:cs="Times New Roman"/>
          <w:szCs w:val="28"/>
          <w:lang w:val="uk-UA"/>
        </w:rPr>
        <w:t xml:space="preserve"> О.</w:t>
      </w:r>
      <w:r w:rsidR="00560E6F" w:rsidRPr="00B9601D">
        <w:rPr>
          <w:rFonts w:cs="Times New Roman"/>
          <w:szCs w:val="28"/>
          <w:lang w:val="uk-UA"/>
        </w:rPr>
        <w:t>С. </w:t>
      </w:r>
      <w:r w:rsidR="005411CE" w:rsidRPr="00B9601D">
        <w:rPr>
          <w:rFonts w:cs="Times New Roman"/>
          <w:szCs w:val="28"/>
          <w:lang w:val="uk-UA"/>
        </w:rPr>
        <w:t xml:space="preserve">Комар, мова </w:t>
      </w:r>
      <w:r w:rsidRPr="00B9601D">
        <w:rPr>
          <w:rFonts w:cs="Times New Roman"/>
          <w:szCs w:val="28"/>
          <w:lang w:val="uk-UA"/>
        </w:rPr>
        <w:t>є відображенням</w:t>
      </w:r>
      <w:r w:rsidR="005411CE" w:rsidRPr="00B9601D">
        <w:rPr>
          <w:rFonts w:cs="Times New Roman"/>
          <w:szCs w:val="28"/>
          <w:lang w:val="uk-UA"/>
        </w:rPr>
        <w:t xml:space="preserve"> загальнонаціональн</w:t>
      </w:r>
      <w:r w:rsidRPr="00B9601D">
        <w:rPr>
          <w:rFonts w:cs="Times New Roman"/>
          <w:szCs w:val="28"/>
          <w:lang w:val="uk-UA"/>
        </w:rPr>
        <w:t xml:space="preserve">ої </w:t>
      </w:r>
      <w:r w:rsidR="005411CE" w:rsidRPr="00B9601D">
        <w:rPr>
          <w:rFonts w:cs="Times New Roman"/>
          <w:szCs w:val="28"/>
          <w:lang w:val="uk-UA"/>
        </w:rPr>
        <w:t>культур</w:t>
      </w:r>
      <w:r w:rsidRPr="00B9601D">
        <w:rPr>
          <w:rFonts w:cs="Times New Roman"/>
          <w:szCs w:val="28"/>
          <w:lang w:val="uk-UA"/>
        </w:rPr>
        <w:t>и</w:t>
      </w:r>
      <w:r w:rsidR="005411CE" w:rsidRPr="00B9601D">
        <w:rPr>
          <w:rFonts w:cs="Times New Roman"/>
          <w:szCs w:val="28"/>
          <w:lang w:val="uk-UA"/>
        </w:rPr>
        <w:t xml:space="preserve">, яка </w:t>
      </w:r>
      <w:r w:rsidRPr="00B9601D">
        <w:rPr>
          <w:rFonts w:cs="Times New Roman"/>
          <w:szCs w:val="28"/>
          <w:lang w:val="uk-UA"/>
        </w:rPr>
        <w:t>характеризується обсягом</w:t>
      </w:r>
      <w:r w:rsidR="005411CE" w:rsidRPr="00B9601D">
        <w:rPr>
          <w:rFonts w:cs="Times New Roman"/>
          <w:szCs w:val="28"/>
          <w:lang w:val="uk-UA"/>
        </w:rPr>
        <w:t xml:space="preserve"> культурни</w:t>
      </w:r>
      <w:r w:rsidRPr="00B9601D">
        <w:rPr>
          <w:rFonts w:cs="Times New Roman"/>
          <w:szCs w:val="28"/>
          <w:lang w:val="uk-UA"/>
        </w:rPr>
        <w:t>х</w:t>
      </w:r>
      <w:r w:rsidR="005411CE" w:rsidRPr="00B9601D">
        <w:rPr>
          <w:rFonts w:cs="Times New Roman"/>
          <w:szCs w:val="28"/>
          <w:lang w:val="uk-UA"/>
        </w:rPr>
        <w:t xml:space="preserve"> </w:t>
      </w:r>
      <w:proofErr w:type="spellStart"/>
      <w:r w:rsidR="005411CE" w:rsidRPr="00B9601D">
        <w:rPr>
          <w:rFonts w:cs="Times New Roman"/>
          <w:szCs w:val="28"/>
          <w:lang w:val="uk-UA"/>
        </w:rPr>
        <w:t>надбанн</w:t>
      </w:r>
      <w:r w:rsidRPr="00B9601D">
        <w:rPr>
          <w:rFonts w:cs="Times New Roman"/>
          <w:szCs w:val="28"/>
          <w:lang w:val="uk-UA"/>
        </w:rPr>
        <w:t>ь</w:t>
      </w:r>
      <w:proofErr w:type="spellEnd"/>
      <w:r w:rsidR="005411CE" w:rsidRPr="00B9601D">
        <w:rPr>
          <w:rFonts w:cs="Times New Roman"/>
          <w:szCs w:val="28"/>
          <w:lang w:val="uk-UA"/>
        </w:rPr>
        <w:t xml:space="preserve"> вс</w:t>
      </w:r>
      <w:r w:rsidR="001B2245" w:rsidRPr="00B9601D">
        <w:rPr>
          <w:rFonts w:cs="Times New Roman"/>
          <w:szCs w:val="28"/>
          <w:lang w:val="uk-UA"/>
        </w:rPr>
        <w:t>ієї сукупності індивідів, яка становить</w:t>
      </w:r>
      <w:r w:rsidR="005411CE" w:rsidRPr="00B9601D">
        <w:rPr>
          <w:rFonts w:cs="Times New Roman"/>
          <w:szCs w:val="28"/>
          <w:lang w:val="uk-UA"/>
        </w:rPr>
        <w:t xml:space="preserve"> народ</w:t>
      </w:r>
      <w:r w:rsidRPr="00B9601D">
        <w:rPr>
          <w:rFonts w:cs="Times New Roman"/>
          <w:szCs w:val="28"/>
          <w:lang w:val="uk-UA"/>
        </w:rPr>
        <w:t xml:space="preserve">, а також особливостями </w:t>
      </w:r>
      <w:r w:rsidR="005411CE" w:rsidRPr="00B9601D">
        <w:rPr>
          <w:rFonts w:cs="Times New Roman"/>
          <w:szCs w:val="28"/>
          <w:lang w:val="uk-UA"/>
        </w:rPr>
        <w:t>його морально-етични</w:t>
      </w:r>
      <w:r w:rsidRPr="00B9601D">
        <w:rPr>
          <w:rFonts w:cs="Times New Roman"/>
          <w:szCs w:val="28"/>
          <w:lang w:val="uk-UA"/>
        </w:rPr>
        <w:t xml:space="preserve">х </w:t>
      </w:r>
      <w:proofErr w:type="spellStart"/>
      <w:r w:rsidRPr="00B9601D">
        <w:rPr>
          <w:rFonts w:cs="Times New Roman"/>
          <w:szCs w:val="28"/>
          <w:lang w:val="uk-UA"/>
        </w:rPr>
        <w:t>цінносттей</w:t>
      </w:r>
      <w:proofErr w:type="spellEnd"/>
      <w:r w:rsidR="008950A4" w:rsidRPr="00B9601D">
        <w:rPr>
          <w:rFonts w:cs="Times New Roman"/>
          <w:szCs w:val="28"/>
          <w:lang w:val="uk-UA"/>
        </w:rPr>
        <w:t> [</w:t>
      </w:r>
      <w:r w:rsidR="005411CE" w:rsidRPr="00B9601D">
        <w:rPr>
          <w:rFonts w:cs="Times New Roman"/>
          <w:szCs w:val="28"/>
          <w:lang w:val="uk-UA"/>
        </w:rPr>
        <w:t>2</w:t>
      </w:r>
      <w:r w:rsidR="003F5AC7" w:rsidRPr="00B9601D">
        <w:rPr>
          <w:rFonts w:cs="Times New Roman"/>
          <w:szCs w:val="28"/>
          <w:lang w:val="en-US"/>
        </w:rPr>
        <w:t>8</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4]. </w:t>
      </w:r>
    </w:p>
    <w:p w14:paraId="67B4E118" w14:textId="55B83596" w:rsidR="00B81A05" w:rsidRPr="00B9601D" w:rsidRDefault="00B81A05" w:rsidP="005411CE">
      <w:pPr>
        <w:pStyle w:val="a3"/>
        <w:spacing w:line="360" w:lineRule="auto"/>
        <w:ind w:firstLine="709"/>
        <w:jc w:val="both"/>
        <w:rPr>
          <w:rFonts w:cs="Times New Roman"/>
          <w:szCs w:val="28"/>
          <w:lang w:val="uk-UA"/>
        </w:rPr>
      </w:pPr>
      <w:r w:rsidRPr="00B9601D">
        <w:rPr>
          <w:rFonts w:cs="Times New Roman"/>
          <w:szCs w:val="28"/>
          <w:lang w:val="uk-UA"/>
        </w:rPr>
        <w:t xml:space="preserve">На основі </w:t>
      </w:r>
      <w:proofErr w:type="spellStart"/>
      <w:r w:rsidRPr="00B9601D">
        <w:rPr>
          <w:rFonts w:cs="Times New Roman"/>
          <w:szCs w:val="28"/>
          <w:lang w:val="uk-UA"/>
        </w:rPr>
        <w:t>вищевикладено</w:t>
      </w:r>
      <w:proofErr w:type="spellEnd"/>
      <w:r w:rsidRPr="00B9601D">
        <w:rPr>
          <w:rFonts w:cs="Times New Roman"/>
          <w:szCs w:val="28"/>
          <w:lang w:val="uk-UA"/>
        </w:rPr>
        <w:t xml:space="preserve"> можна </w:t>
      </w:r>
      <w:r w:rsidR="0042187C" w:rsidRPr="00B9601D">
        <w:rPr>
          <w:rFonts w:cs="Times New Roman"/>
          <w:szCs w:val="28"/>
          <w:lang w:val="uk-UA"/>
        </w:rPr>
        <w:t>зробити висновок</w:t>
      </w:r>
      <w:r w:rsidRPr="00B9601D">
        <w:rPr>
          <w:rFonts w:cs="Times New Roman"/>
          <w:szCs w:val="28"/>
          <w:lang w:val="uk-UA"/>
        </w:rPr>
        <w:t xml:space="preserve">, що в якості </w:t>
      </w:r>
      <w:r w:rsidR="005411CE" w:rsidRPr="00B9601D">
        <w:rPr>
          <w:rFonts w:cs="Times New Roman"/>
          <w:szCs w:val="28"/>
          <w:lang w:val="uk-UA"/>
        </w:rPr>
        <w:t>результат</w:t>
      </w:r>
      <w:r w:rsidRPr="00B9601D">
        <w:rPr>
          <w:rFonts w:cs="Times New Roman"/>
          <w:szCs w:val="28"/>
          <w:lang w:val="uk-UA"/>
        </w:rPr>
        <w:t>у</w:t>
      </w:r>
      <w:r w:rsidR="005411CE" w:rsidRPr="00B9601D">
        <w:rPr>
          <w:rFonts w:cs="Times New Roman"/>
          <w:szCs w:val="28"/>
          <w:lang w:val="uk-UA"/>
        </w:rPr>
        <w:t xml:space="preserve"> </w:t>
      </w:r>
      <w:r w:rsidRPr="00B9601D">
        <w:rPr>
          <w:rFonts w:cs="Times New Roman"/>
          <w:szCs w:val="28"/>
          <w:lang w:val="uk-UA"/>
        </w:rPr>
        <w:t>відображення</w:t>
      </w:r>
      <w:r w:rsidR="005411CE" w:rsidRPr="00B9601D">
        <w:rPr>
          <w:rFonts w:cs="Times New Roman"/>
          <w:szCs w:val="28"/>
          <w:lang w:val="uk-UA"/>
        </w:rPr>
        <w:t xml:space="preserve"> в мові явищ навколишньої дійсності </w:t>
      </w:r>
      <w:r w:rsidRPr="00B9601D">
        <w:rPr>
          <w:rFonts w:cs="Times New Roman"/>
          <w:szCs w:val="28"/>
          <w:lang w:val="uk-UA"/>
        </w:rPr>
        <w:t>виступає формування</w:t>
      </w:r>
      <w:r w:rsidR="005411CE" w:rsidRPr="00B9601D">
        <w:rPr>
          <w:rFonts w:cs="Times New Roman"/>
          <w:szCs w:val="28"/>
          <w:lang w:val="uk-UA"/>
        </w:rPr>
        <w:t xml:space="preserve"> картини світу, </w:t>
      </w:r>
      <w:r w:rsidRPr="00B9601D">
        <w:rPr>
          <w:rFonts w:cs="Times New Roman"/>
          <w:szCs w:val="28"/>
          <w:lang w:val="uk-UA"/>
        </w:rPr>
        <w:t>яка може мати різні варіа</w:t>
      </w:r>
      <w:r w:rsidR="0042187C" w:rsidRPr="00B9601D">
        <w:rPr>
          <w:rFonts w:cs="Times New Roman"/>
          <w:szCs w:val="28"/>
          <w:lang w:val="uk-UA"/>
        </w:rPr>
        <w:t>ції</w:t>
      </w:r>
      <w:r w:rsidRPr="00B9601D">
        <w:rPr>
          <w:rFonts w:cs="Times New Roman"/>
          <w:szCs w:val="28"/>
          <w:lang w:val="uk-UA"/>
        </w:rPr>
        <w:t>, наприклад:</w:t>
      </w:r>
    </w:p>
    <w:p w14:paraId="4AB4F8CA" w14:textId="4218726E" w:rsidR="00B81A05" w:rsidRPr="00B9601D" w:rsidRDefault="00B81A05" w:rsidP="005411CE">
      <w:pPr>
        <w:pStyle w:val="a3"/>
        <w:spacing w:line="360" w:lineRule="auto"/>
        <w:ind w:firstLine="709"/>
        <w:jc w:val="both"/>
        <w:rPr>
          <w:rFonts w:cs="Times New Roman"/>
          <w:szCs w:val="28"/>
          <w:lang w:val="uk-UA"/>
        </w:rPr>
      </w:pPr>
      <w:r w:rsidRPr="00B9601D">
        <w:rPr>
          <w:rFonts w:cs="Times New Roman"/>
          <w:szCs w:val="28"/>
          <w:lang w:val="uk-UA"/>
        </w:rPr>
        <w:t xml:space="preserve">- </w:t>
      </w:r>
      <w:proofErr w:type="spellStart"/>
      <w:r w:rsidRPr="00B9601D">
        <w:rPr>
          <w:rFonts w:cs="Times New Roman"/>
          <w:szCs w:val="28"/>
          <w:lang w:val="uk-UA"/>
        </w:rPr>
        <w:t>мовна</w:t>
      </w:r>
      <w:proofErr w:type="spellEnd"/>
      <w:r w:rsidRPr="00B9601D">
        <w:rPr>
          <w:rFonts w:cs="Times New Roman"/>
          <w:szCs w:val="28"/>
          <w:lang w:val="uk-UA"/>
        </w:rPr>
        <w:t>;</w:t>
      </w:r>
    </w:p>
    <w:p w14:paraId="3EEAB0BD" w14:textId="09523EE6" w:rsidR="00B81A05" w:rsidRPr="00B9601D" w:rsidRDefault="00B81A05" w:rsidP="005411CE">
      <w:pPr>
        <w:pStyle w:val="a3"/>
        <w:spacing w:line="360" w:lineRule="auto"/>
        <w:ind w:firstLine="709"/>
        <w:jc w:val="both"/>
        <w:rPr>
          <w:rFonts w:cs="Times New Roman"/>
          <w:szCs w:val="28"/>
          <w:lang w:val="uk-UA"/>
        </w:rPr>
      </w:pPr>
      <w:r w:rsidRPr="00B9601D">
        <w:rPr>
          <w:rFonts w:cs="Times New Roman"/>
          <w:szCs w:val="28"/>
          <w:lang w:val="uk-UA"/>
        </w:rPr>
        <w:t>- концептуальна;</w:t>
      </w:r>
    </w:p>
    <w:p w14:paraId="3343C1D1" w14:textId="63D57D48" w:rsidR="00B81A05" w:rsidRPr="00B9601D" w:rsidRDefault="00B81A05" w:rsidP="005411CE">
      <w:pPr>
        <w:pStyle w:val="a3"/>
        <w:spacing w:line="360" w:lineRule="auto"/>
        <w:ind w:firstLine="709"/>
        <w:jc w:val="both"/>
        <w:rPr>
          <w:rFonts w:cs="Times New Roman"/>
          <w:szCs w:val="28"/>
          <w:lang w:val="uk-UA"/>
        </w:rPr>
      </w:pPr>
      <w:r w:rsidRPr="00B9601D">
        <w:rPr>
          <w:rFonts w:cs="Times New Roman"/>
          <w:szCs w:val="28"/>
          <w:lang w:val="uk-UA"/>
        </w:rPr>
        <w:t>- наївна.</w:t>
      </w:r>
    </w:p>
    <w:p w14:paraId="64AEAD1F" w14:textId="6D5C4798" w:rsidR="005411CE" w:rsidRPr="00B9601D" w:rsidRDefault="00B81A05" w:rsidP="005411CE">
      <w:pPr>
        <w:pStyle w:val="a3"/>
        <w:spacing w:line="360" w:lineRule="auto"/>
        <w:ind w:firstLine="709"/>
        <w:jc w:val="both"/>
        <w:rPr>
          <w:rFonts w:cs="Times New Roman"/>
          <w:szCs w:val="28"/>
          <w:lang w:val="uk-UA"/>
        </w:rPr>
      </w:pPr>
      <w:r w:rsidRPr="00B9601D">
        <w:rPr>
          <w:rFonts w:cs="Times New Roman"/>
          <w:szCs w:val="28"/>
          <w:lang w:val="uk-UA"/>
        </w:rPr>
        <w:t xml:space="preserve">Варіант картини світу залежить від ступеня </w:t>
      </w:r>
      <w:r w:rsidR="005411CE" w:rsidRPr="00B9601D">
        <w:rPr>
          <w:rFonts w:cs="Times New Roman"/>
          <w:szCs w:val="28"/>
          <w:lang w:val="uk-UA"/>
        </w:rPr>
        <w:t xml:space="preserve">узагальненості результатів </w:t>
      </w:r>
      <w:r w:rsidRPr="00B9601D">
        <w:rPr>
          <w:rFonts w:cs="Times New Roman"/>
          <w:szCs w:val="28"/>
          <w:lang w:val="uk-UA"/>
        </w:rPr>
        <w:t xml:space="preserve">пізнання навколишнього </w:t>
      </w:r>
      <w:r w:rsidR="0042187C" w:rsidRPr="00B9601D">
        <w:rPr>
          <w:rFonts w:cs="Times New Roman"/>
          <w:szCs w:val="28"/>
          <w:lang w:val="uk-UA"/>
        </w:rPr>
        <w:t>середовища</w:t>
      </w:r>
      <w:r w:rsidRPr="00B9601D">
        <w:rPr>
          <w:rFonts w:cs="Times New Roman"/>
          <w:szCs w:val="28"/>
          <w:lang w:val="uk-UA"/>
        </w:rPr>
        <w:t>.</w:t>
      </w:r>
    </w:p>
    <w:p w14:paraId="62639980" w14:textId="3F6C76EE" w:rsidR="0042187C" w:rsidRPr="00B9601D" w:rsidRDefault="00967D48" w:rsidP="0042187C">
      <w:pPr>
        <w:pStyle w:val="a3"/>
        <w:spacing w:line="360" w:lineRule="auto"/>
        <w:ind w:firstLine="709"/>
        <w:jc w:val="both"/>
        <w:rPr>
          <w:rFonts w:cs="Times New Roman"/>
          <w:szCs w:val="28"/>
          <w:lang w:val="uk-UA"/>
        </w:rPr>
      </w:pPr>
      <w:r w:rsidRPr="00B9601D">
        <w:rPr>
          <w:rFonts w:cs="Times New Roman"/>
          <w:szCs w:val="28"/>
          <w:lang w:val="uk-UA"/>
        </w:rPr>
        <w:t>Концептуальна картина світу, на думку Л.</w:t>
      </w:r>
      <w:r w:rsidR="0042187C" w:rsidRPr="00B9601D">
        <w:rPr>
          <w:rFonts w:cs="Times New Roman"/>
          <w:szCs w:val="28"/>
          <w:lang w:val="uk-UA"/>
        </w:rPr>
        <w:t> </w:t>
      </w:r>
      <w:proofErr w:type="spellStart"/>
      <w:r w:rsidRPr="00B9601D">
        <w:rPr>
          <w:rFonts w:cs="Times New Roman"/>
          <w:szCs w:val="28"/>
          <w:lang w:val="uk-UA"/>
        </w:rPr>
        <w:t>Лисиченко</w:t>
      </w:r>
      <w:proofErr w:type="spellEnd"/>
      <w:r w:rsidR="00C47333" w:rsidRPr="00B9601D">
        <w:rPr>
          <w:rFonts w:cs="Times New Roman"/>
          <w:szCs w:val="28"/>
          <w:lang w:val="uk-UA"/>
        </w:rPr>
        <w:t xml:space="preserve">. Має найбільш загальні характеристики, виступає багатовимірним явищем, в якому відображені елементи світового простору та зв’язки </w:t>
      </w:r>
      <w:r w:rsidR="005411CE" w:rsidRPr="00B9601D">
        <w:rPr>
          <w:rFonts w:cs="Times New Roman"/>
          <w:szCs w:val="28"/>
          <w:lang w:val="uk-UA"/>
        </w:rPr>
        <w:t xml:space="preserve">між </w:t>
      </w:r>
      <w:r w:rsidR="00C47333" w:rsidRPr="00B9601D">
        <w:rPr>
          <w:rFonts w:cs="Times New Roman"/>
          <w:szCs w:val="28"/>
          <w:lang w:val="uk-UA"/>
        </w:rPr>
        <w:t>ними</w:t>
      </w:r>
      <w:r w:rsidR="005411CE"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3</w:t>
      </w:r>
      <w:r w:rsidR="003F5AC7" w:rsidRPr="00B9601D">
        <w:rPr>
          <w:rFonts w:cs="Times New Roman"/>
          <w:szCs w:val="28"/>
          <w:lang w:val="en-US"/>
        </w:rPr>
        <w:t>7</w:t>
      </w:r>
      <w:r w:rsidR="005411CE" w:rsidRPr="00B9601D">
        <w:rPr>
          <w:rFonts w:cs="Times New Roman"/>
          <w:szCs w:val="28"/>
          <w:lang w:val="uk-UA"/>
        </w:rPr>
        <w:t xml:space="preserve">, </w:t>
      </w:r>
      <w:r w:rsidR="00560E6F" w:rsidRPr="00B9601D">
        <w:rPr>
          <w:rFonts w:cs="Times New Roman"/>
          <w:szCs w:val="28"/>
          <w:lang w:val="uk-UA"/>
        </w:rPr>
        <w:t>с. </w:t>
      </w:r>
      <w:r w:rsidR="000368CC" w:rsidRPr="00B9601D">
        <w:rPr>
          <w:rFonts w:cs="Times New Roman"/>
          <w:szCs w:val="28"/>
          <w:lang w:val="uk-UA"/>
        </w:rPr>
        <w:t>12].</w:t>
      </w:r>
    </w:p>
    <w:p w14:paraId="4DB8F302" w14:textId="1A434261" w:rsidR="0042187C" w:rsidRPr="00B9601D" w:rsidRDefault="0042187C" w:rsidP="0042187C">
      <w:pPr>
        <w:pStyle w:val="a3"/>
        <w:spacing w:line="360" w:lineRule="auto"/>
        <w:ind w:firstLine="709"/>
        <w:jc w:val="both"/>
        <w:rPr>
          <w:rFonts w:cs="Times New Roman"/>
          <w:szCs w:val="28"/>
          <w:lang w:val="uk-UA"/>
        </w:rPr>
      </w:pPr>
      <w:r w:rsidRPr="00B9601D">
        <w:rPr>
          <w:rFonts w:cs="Times New Roman"/>
          <w:szCs w:val="28"/>
          <w:lang w:val="uk-UA"/>
        </w:rPr>
        <w:t>У</w:t>
      </w:r>
      <w:r w:rsidR="000368CC" w:rsidRPr="00B9601D">
        <w:rPr>
          <w:rFonts w:cs="Times New Roman"/>
          <w:szCs w:val="28"/>
          <w:lang w:val="uk-UA"/>
        </w:rPr>
        <w:t xml:space="preserve"> той же час, дослідниця </w:t>
      </w:r>
      <w:r w:rsidR="005411CE" w:rsidRPr="00B9601D">
        <w:rPr>
          <w:rFonts w:cs="Times New Roman"/>
          <w:szCs w:val="28"/>
          <w:lang w:val="uk-UA"/>
        </w:rPr>
        <w:t>В.</w:t>
      </w:r>
      <w:r w:rsidRPr="00B9601D">
        <w:rPr>
          <w:rFonts w:cs="Times New Roman"/>
          <w:szCs w:val="28"/>
          <w:lang w:val="uk-UA"/>
        </w:rPr>
        <w:t> </w:t>
      </w:r>
      <w:proofErr w:type="spellStart"/>
      <w:r w:rsidR="005411CE" w:rsidRPr="00B9601D">
        <w:rPr>
          <w:rFonts w:cs="Times New Roman"/>
          <w:szCs w:val="28"/>
          <w:lang w:val="uk-UA"/>
        </w:rPr>
        <w:t>Постовалова</w:t>
      </w:r>
      <w:proofErr w:type="spellEnd"/>
      <w:r w:rsidR="000368CC" w:rsidRPr="00B9601D">
        <w:rPr>
          <w:rFonts w:cs="Times New Roman"/>
          <w:szCs w:val="28"/>
          <w:lang w:val="uk-UA"/>
        </w:rPr>
        <w:t xml:space="preserve"> зазн</w:t>
      </w:r>
      <w:r w:rsidRPr="00B9601D">
        <w:rPr>
          <w:rFonts w:cs="Times New Roman"/>
          <w:szCs w:val="28"/>
          <w:lang w:val="uk-UA"/>
        </w:rPr>
        <w:t>а</w:t>
      </w:r>
      <w:r w:rsidR="000368CC" w:rsidRPr="00B9601D">
        <w:rPr>
          <w:rFonts w:cs="Times New Roman"/>
          <w:szCs w:val="28"/>
          <w:lang w:val="uk-UA"/>
        </w:rPr>
        <w:t>чає</w:t>
      </w:r>
      <w:r w:rsidRPr="00B9601D">
        <w:rPr>
          <w:rFonts w:cs="Times New Roman"/>
          <w:szCs w:val="28"/>
          <w:lang w:val="uk-UA"/>
        </w:rPr>
        <w:t>: «Картина світу не є дзеркальним відображенням світу і не є відкритим “вікном” у світ, а саме картиною, тобто інтерпретацією, актом світорозуміння…вона залежить від призми, через яку здійснюється світобачення» [4</w:t>
      </w:r>
      <w:r w:rsidR="003F5AC7" w:rsidRPr="00B9601D">
        <w:rPr>
          <w:rFonts w:cs="Times New Roman"/>
          <w:szCs w:val="28"/>
          <w:lang w:val="en-US"/>
        </w:rPr>
        <w:t>5</w:t>
      </w:r>
      <w:r w:rsidRPr="00B9601D">
        <w:rPr>
          <w:rFonts w:cs="Times New Roman"/>
          <w:szCs w:val="28"/>
          <w:lang w:val="uk-UA"/>
        </w:rPr>
        <w:t>, с. 5</w:t>
      </w:r>
      <w:r w:rsidR="00A54441" w:rsidRPr="00B9601D">
        <w:rPr>
          <w:rFonts w:cs="Times New Roman"/>
          <w:szCs w:val="28"/>
          <w:lang w:val="uk-UA"/>
        </w:rPr>
        <w:t>6</w:t>
      </w:r>
      <w:r w:rsidRPr="00B9601D">
        <w:rPr>
          <w:rFonts w:cs="Times New Roman"/>
          <w:szCs w:val="28"/>
          <w:lang w:val="uk-UA"/>
        </w:rPr>
        <w:t>]. Ця думка цілком  перегукується з інтерпретацією картини світу, що її було подано В. Жайворонком.</w:t>
      </w:r>
    </w:p>
    <w:p w14:paraId="2038A2B4" w14:textId="0363FD52" w:rsidR="005411CE" w:rsidRPr="00B9601D" w:rsidRDefault="00AD6C06" w:rsidP="009122E0">
      <w:pPr>
        <w:pStyle w:val="a3"/>
        <w:spacing w:line="360" w:lineRule="auto"/>
        <w:ind w:firstLine="709"/>
        <w:jc w:val="both"/>
        <w:rPr>
          <w:rFonts w:cs="Times New Roman"/>
          <w:szCs w:val="28"/>
          <w:lang w:val="uk-UA"/>
        </w:rPr>
      </w:pPr>
      <w:r w:rsidRPr="00B9601D">
        <w:rPr>
          <w:rFonts w:cs="Times New Roman"/>
          <w:szCs w:val="28"/>
          <w:lang w:val="uk-UA"/>
        </w:rPr>
        <w:lastRenderedPageBreak/>
        <w:t>Досить цікаве визначення картини світу подано у праці З.</w:t>
      </w:r>
      <w:r w:rsidR="0042187C" w:rsidRPr="00B9601D">
        <w:rPr>
          <w:rFonts w:cs="Times New Roman"/>
          <w:szCs w:val="28"/>
          <w:lang w:val="uk-UA"/>
        </w:rPr>
        <w:t> </w:t>
      </w:r>
      <w:r w:rsidRPr="00B9601D">
        <w:rPr>
          <w:rFonts w:cs="Times New Roman"/>
          <w:szCs w:val="28"/>
          <w:lang w:val="uk-UA"/>
        </w:rPr>
        <w:t xml:space="preserve">Попової </w:t>
      </w:r>
      <w:r w:rsidR="00AD14D1" w:rsidRPr="00B9601D">
        <w:rPr>
          <w:rFonts w:cs="Times New Roman"/>
          <w:szCs w:val="28"/>
          <w:lang w:val="uk-UA"/>
        </w:rPr>
        <w:t>«</w:t>
      </w:r>
      <w:r w:rsidRPr="00B9601D">
        <w:rPr>
          <w:rFonts w:cs="Times New Roman"/>
          <w:szCs w:val="28"/>
          <w:lang w:val="uk-UA"/>
        </w:rPr>
        <w:t>Когнітивна лінгвістика</w:t>
      </w:r>
      <w:r w:rsidR="00AD14D1" w:rsidRPr="00B9601D">
        <w:rPr>
          <w:rFonts w:cs="Times New Roman"/>
          <w:szCs w:val="28"/>
          <w:lang w:val="uk-UA"/>
        </w:rPr>
        <w:t>»</w:t>
      </w:r>
      <w:r w:rsidR="00957CAA" w:rsidRPr="00B9601D">
        <w:rPr>
          <w:rFonts w:cs="Times New Roman"/>
          <w:szCs w:val="28"/>
          <w:lang w:val="uk-UA"/>
        </w:rPr>
        <w:t xml:space="preserve">, у якій авторка зазначає, що </w:t>
      </w:r>
      <w:r w:rsidR="009122E0" w:rsidRPr="00B9601D">
        <w:rPr>
          <w:rFonts w:cs="Times New Roman"/>
          <w:szCs w:val="28"/>
          <w:lang w:val="uk-UA"/>
        </w:rPr>
        <w:t xml:space="preserve">картина </w:t>
      </w:r>
      <w:proofErr w:type="spellStart"/>
      <w:r w:rsidR="009122E0" w:rsidRPr="00B9601D">
        <w:rPr>
          <w:rFonts w:cs="Times New Roman"/>
          <w:szCs w:val="28"/>
          <w:lang w:val="uk-UA"/>
        </w:rPr>
        <w:t>світа</w:t>
      </w:r>
      <w:proofErr w:type="spellEnd"/>
      <w:r w:rsidR="00650098" w:rsidRPr="00B9601D">
        <w:rPr>
          <w:rFonts w:cs="Times New Roman"/>
          <w:szCs w:val="28"/>
          <w:lang w:val="uk-UA"/>
        </w:rPr>
        <w:t xml:space="preserve"> </w:t>
      </w:r>
      <w:r w:rsidR="009122E0" w:rsidRPr="00B9601D">
        <w:rPr>
          <w:rFonts w:cs="Times New Roman"/>
          <w:szCs w:val="28"/>
          <w:lang w:val="uk-UA"/>
        </w:rPr>
        <w:t>характеризується як</w:t>
      </w:r>
      <w:r w:rsidR="00650098" w:rsidRPr="00B9601D">
        <w:rPr>
          <w:rFonts w:cs="Times New Roman"/>
          <w:szCs w:val="28"/>
          <w:lang w:val="uk-UA"/>
        </w:rPr>
        <w:t xml:space="preserve"> </w:t>
      </w:r>
      <w:r w:rsidR="00AD14D1" w:rsidRPr="00B9601D">
        <w:rPr>
          <w:rFonts w:cs="Times New Roman"/>
          <w:szCs w:val="28"/>
          <w:lang w:val="uk-UA"/>
        </w:rPr>
        <w:t>«</w:t>
      </w:r>
      <w:r w:rsidR="009122E0" w:rsidRPr="00B9601D">
        <w:rPr>
          <w:rFonts w:cs="Times New Roman"/>
          <w:szCs w:val="28"/>
          <w:lang w:val="uk-UA"/>
        </w:rPr>
        <w:t xml:space="preserve">обмежена і </w:t>
      </w:r>
      <w:r w:rsidR="00AD14D1" w:rsidRPr="00B9601D">
        <w:rPr>
          <w:rFonts w:cs="Times New Roman"/>
          <w:szCs w:val="28"/>
          <w:lang w:val="uk-UA"/>
        </w:rPr>
        <w:t>«</w:t>
      </w:r>
      <w:r w:rsidR="009122E0" w:rsidRPr="00B9601D">
        <w:rPr>
          <w:rFonts w:cs="Times New Roman"/>
          <w:szCs w:val="28"/>
          <w:lang w:val="uk-UA"/>
        </w:rPr>
        <w:t>наївна</w:t>
      </w:r>
      <w:r w:rsidR="00AD14D1" w:rsidRPr="00B9601D">
        <w:rPr>
          <w:rFonts w:cs="Times New Roman"/>
          <w:szCs w:val="28"/>
          <w:lang w:val="uk-UA"/>
        </w:rPr>
        <w:t>»</w:t>
      </w:r>
      <w:r w:rsidR="009122E0" w:rsidRPr="00B9601D">
        <w:rPr>
          <w:rFonts w:cs="Times New Roman"/>
          <w:szCs w:val="28"/>
          <w:lang w:val="uk-UA"/>
        </w:rPr>
        <w:t xml:space="preserve"> та складає для науковця тільки</w:t>
      </w:r>
      <w:r w:rsidR="005411CE" w:rsidRPr="00B9601D">
        <w:rPr>
          <w:rFonts w:cs="Times New Roman"/>
          <w:szCs w:val="28"/>
          <w:lang w:val="uk-UA"/>
        </w:rPr>
        <w:t xml:space="preserve"> </w:t>
      </w:r>
      <w:r w:rsidR="00957CAA" w:rsidRPr="00B9601D">
        <w:rPr>
          <w:rFonts w:cs="Times New Roman"/>
          <w:szCs w:val="28"/>
          <w:lang w:val="uk-UA"/>
        </w:rPr>
        <w:t>бібліографічний</w:t>
      </w:r>
      <w:r w:rsidR="005411CE" w:rsidRPr="00B9601D">
        <w:rPr>
          <w:rFonts w:cs="Times New Roman"/>
          <w:szCs w:val="28"/>
          <w:lang w:val="uk-UA"/>
        </w:rPr>
        <w:t xml:space="preserve"> інтерес</w:t>
      </w:r>
      <w:r w:rsidR="009122E0" w:rsidRPr="00B9601D">
        <w:rPr>
          <w:rFonts w:cs="Times New Roman"/>
          <w:szCs w:val="28"/>
          <w:lang w:val="uk-UA"/>
        </w:rPr>
        <w:t xml:space="preserve"> і характеризується як сукупність визначених в </w:t>
      </w:r>
      <w:proofErr w:type="spellStart"/>
      <w:r w:rsidR="009122E0" w:rsidRPr="00B9601D">
        <w:rPr>
          <w:rFonts w:cs="Times New Roman"/>
          <w:szCs w:val="28"/>
          <w:lang w:val="uk-UA"/>
        </w:rPr>
        <w:t>мовних</w:t>
      </w:r>
      <w:proofErr w:type="spellEnd"/>
      <w:r w:rsidR="009122E0" w:rsidRPr="00B9601D">
        <w:rPr>
          <w:rFonts w:cs="Times New Roman"/>
          <w:szCs w:val="28"/>
          <w:lang w:val="uk-UA"/>
        </w:rPr>
        <w:t xml:space="preserve"> одиницях </w:t>
      </w:r>
      <w:r w:rsidR="005411CE" w:rsidRPr="00B9601D">
        <w:rPr>
          <w:rFonts w:cs="Times New Roman"/>
          <w:szCs w:val="28"/>
          <w:lang w:val="uk-UA"/>
        </w:rPr>
        <w:t>уявлен</w:t>
      </w:r>
      <w:r w:rsidR="006331B0" w:rsidRPr="00B9601D">
        <w:rPr>
          <w:rFonts w:cs="Times New Roman"/>
          <w:szCs w:val="28"/>
          <w:lang w:val="uk-UA"/>
        </w:rPr>
        <w:t>ь</w:t>
      </w:r>
      <w:r w:rsidR="005411CE" w:rsidRPr="00B9601D">
        <w:rPr>
          <w:rFonts w:cs="Times New Roman"/>
          <w:szCs w:val="28"/>
          <w:lang w:val="uk-UA"/>
        </w:rPr>
        <w:t xml:space="preserve"> народу про </w:t>
      </w:r>
      <w:r w:rsidR="00957CAA" w:rsidRPr="00B9601D">
        <w:rPr>
          <w:rFonts w:cs="Times New Roman"/>
          <w:szCs w:val="28"/>
          <w:lang w:val="uk-UA"/>
        </w:rPr>
        <w:t>реальність</w:t>
      </w:r>
      <w:r w:rsidR="005411CE" w:rsidRPr="00B9601D">
        <w:rPr>
          <w:rFonts w:cs="Times New Roman"/>
          <w:szCs w:val="28"/>
          <w:lang w:val="uk-UA"/>
        </w:rPr>
        <w:t xml:space="preserve"> на </w:t>
      </w:r>
      <w:r w:rsidR="00957CAA" w:rsidRPr="00B9601D">
        <w:rPr>
          <w:rFonts w:cs="Times New Roman"/>
          <w:szCs w:val="28"/>
          <w:lang w:val="uk-UA"/>
        </w:rPr>
        <w:t>кожному</w:t>
      </w:r>
      <w:r w:rsidR="005411CE" w:rsidRPr="00B9601D">
        <w:rPr>
          <w:rFonts w:cs="Times New Roman"/>
          <w:szCs w:val="28"/>
          <w:lang w:val="uk-UA"/>
        </w:rPr>
        <w:t xml:space="preserve"> етапі </w:t>
      </w:r>
      <w:r w:rsidR="006331B0" w:rsidRPr="00B9601D">
        <w:rPr>
          <w:rFonts w:cs="Times New Roman"/>
          <w:szCs w:val="28"/>
          <w:lang w:val="uk-UA"/>
        </w:rPr>
        <w:t xml:space="preserve">його </w:t>
      </w:r>
      <w:r w:rsidR="005411CE" w:rsidRPr="00B9601D">
        <w:rPr>
          <w:rFonts w:cs="Times New Roman"/>
          <w:szCs w:val="28"/>
          <w:lang w:val="uk-UA"/>
        </w:rPr>
        <w:t>розвитку</w:t>
      </w:r>
      <w:r w:rsidR="006331B0" w:rsidRPr="00B9601D">
        <w:rPr>
          <w:rFonts w:cs="Times New Roman"/>
          <w:szCs w:val="28"/>
          <w:lang w:val="uk-UA"/>
        </w:rPr>
        <w:t xml:space="preserve">. Картина світу виступає </w:t>
      </w:r>
      <w:proofErr w:type="spellStart"/>
      <w:r w:rsidR="006331B0" w:rsidRPr="00B9601D">
        <w:rPr>
          <w:rFonts w:cs="Times New Roman"/>
          <w:szCs w:val="28"/>
          <w:lang w:val="uk-UA"/>
        </w:rPr>
        <w:t>мовним</w:t>
      </w:r>
      <w:proofErr w:type="spellEnd"/>
      <w:r w:rsidR="006331B0" w:rsidRPr="00B9601D">
        <w:rPr>
          <w:rFonts w:cs="Times New Roman"/>
          <w:szCs w:val="28"/>
          <w:lang w:val="uk-UA"/>
        </w:rPr>
        <w:t xml:space="preserve"> упорядкуванням </w:t>
      </w:r>
      <w:r w:rsidR="005411CE" w:rsidRPr="00B9601D">
        <w:rPr>
          <w:rFonts w:cs="Times New Roman"/>
          <w:szCs w:val="28"/>
          <w:lang w:val="uk-UA"/>
        </w:rPr>
        <w:t xml:space="preserve">предметів і явищ, </w:t>
      </w:r>
      <w:r w:rsidR="006331B0" w:rsidRPr="00B9601D">
        <w:rPr>
          <w:rFonts w:cs="Times New Roman"/>
          <w:szCs w:val="28"/>
          <w:lang w:val="uk-UA"/>
        </w:rPr>
        <w:t xml:space="preserve">а також інформація про </w:t>
      </w:r>
      <w:r w:rsidR="00957CAA" w:rsidRPr="00B9601D">
        <w:rPr>
          <w:rFonts w:cs="Times New Roman"/>
          <w:szCs w:val="28"/>
          <w:lang w:val="uk-UA"/>
        </w:rPr>
        <w:t>навколишнє середовище</w:t>
      </w:r>
      <w:r w:rsidR="006331B0" w:rsidRPr="00B9601D">
        <w:rPr>
          <w:rFonts w:cs="Times New Roman"/>
          <w:szCs w:val="28"/>
          <w:lang w:val="uk-UA"/>
        </w:rPr>
        <w:t xml:space="preserve">, яка </w:t>
      </w:r>
      <w:r w:rsidR="005411CE" w:rsidRPr="00B9601D">
        <w:rPr>
          <w:rFonts w:cs="Times New Roman"/>
          <w:szCs w:val="28"/>
          <w:lang w:val="uk-UA"/>
        </w:rPr>
        <w:t>з</w:t>
      </w:r>
      <w:r w:rsidR="00957CAA" w:rsidRPr="00B9601D">
        <w:rPr>
          <w:rFonts w:cs="Times New Roman"/>
          <w:szCs w:val="28"/>
          <w:lang w:val="uk-UA"/>
        </w:rPr>
        <w:t>акодована</w:t>
      </w:r>
      <w:r w:rsidR="006331B0" w:rsidRPr="00B9601D">
        <w:rPr>
          <w:rFonts w:cs="Times New Roman"/>
          <w:szCs w:val="28"/>
          <w:lang w:val="uk-UA"/>
        </w:rPr>
        <w:t xml:space="preserve"> </w:t>
      </w:r>
      <w:r w:rsidR="00957CAA" w:rsidRPr="00B9601D">
        <w:rPr>
          <w:rFonts w:cs="Times New Roman"/>
          <w:szCs w:val="28"/>
          <w:lang w:val="uk-UA"/>
        </w:rPr>
        <w:t>у</w:t>
      </w:r>
      <w:r w:rsidR="006331B0" w:rsidRPr="00B9601D">
        <w:rPr>
          <w:rFonts w:cs="Times New Roman"/>
          <w:szCs w:val="28"/>
          <w:lang w:val="uk-UA"/>
        </w:rPr>
        <w:t xml:space="preserve"> значенн</w:t>
      </w:r>
      <w:r w:rsidR="00957CAA" w:rsidRPr="00B9601D">
        <w:rPr>
          <w:rFonts w:cs="Times New Roman"/>
          <w:szCs w:val="28"/>
          <w:lang w:val="uk-UA"/>
        </w:rPr>
        <w:t>і</w:t>
      </w:r>
      <w:r w:rsidR="006331B0" w:rsidRPr="00B9601D">
        <w:rPr>
          <w:rFonts w:cs="Times New Roman"/>
          <w:szCs w:val="28"/>
          <w:lang w:val="uk-UA"/>
        </w:rPr>
        <w:t xml:space="preserve"> слів</w:t>
      </w:r>
      <w:r w:rsidR="00957CAA" w:rsidRPr="00B9601D">
        <w:rPr>
          <w:rFonts w:cs="Times New Roman"/>
          <w:szCs w:val="28"/>
          <w:lang w:val="uk-UA"/>
        </w:rPr>
        <w:t> </w:t>
      </w:r>
      <w:r w:rsidR="005473AF" w:rsidRPr="00B9601D">
        <w:rPr>
          <w:rFonts w:cs="Times New Roman"/>
          <w:szCs w:val="28"/>
          <w:lang w:val="en-US"/>
        </w:rPr>
        <w:t>[4</w:t>
      </w:r>
      <w:r w:rsidR="003F5AC7" w:rsidRPr="00B9601D">
        <w:rPr>
          <w:rFonts w:cs="Times New Roman"/>
          <w:szCs w:val="28"/>
          <w:lang w:val="en-US"/>
        </w:rPr>
        <w:t>4</w:t>
      </w:r>
      <w:r w:rsidR="005473AF" w:rsidRPr="00B9601D">
        <w:rPr>
          <w:rFonts w:cs="Times New Roman"/>
          <w:szCs w:val="28"/>
          <w:lang w:val="en-US"/>
        </w:rPr>
        <w:t xml:space="preserve">, </w:t>
      </w:r>
      <w:r w:rsidR="005473AF" w:rsidRPr="00B9601D">
        <w:rPr>
          <w:rFonts w:cs="Times New Roman"/>
          <w:szCs w:val="28"/>
          <w:lang w:val="en-GB"/>
        </w:rPr>
        <w:t>c.123</w:t>
      </w:r>
      <w:r w:rsidR="005473AF" w:rsidRPr="00B9601D">
        <w:rPr>
          <w:rFonts w:cs="Times New Roman"/>
          <w:szCs w:val="28"/>
          <w:lang w:val="en-US"/>
        </w:rPr>
        <w:t>]</w:t>
      </w:r>
      <w:r w:rsidR="005411CE" w:rsidRPr="00B9601D">
        <w:rPr>
          <w:rFonts w:cs="Times New Roman"/>
          <w:szCs w:val="28"/>
          <w:lang w:val="uk-UA"/>
        </w:rPr>
        <w:t>.</w:t>
      </w:r>
    </w:p>
    <w:p w14:paraId="37C6A0CB" w14:textId="37D80F1C" w:rsidR="005411CE" w:rsidRPr="00B9601D" w:rsidRDefault="005473AF" w:rsidP="005411CE">
      <w:pPr>
        <w:pStyle w:val="a3"/>
        <w:spacing w:line="360" w:lineRule="auto"/>
        <w:ind w:firstLine="709"/>
        <w:jc w:val="both"/>
        <w:rPr>
          <w:rFonts w:cs="Times New Roman"/>
          <w:szCs w:val="28"/>
          <w:lang w:val="uk-UA"/>
        </w:rPr>
      </w:pPr>
      <w:r w:rsidRPr="00B9601D">
        <w:rPr>
          <w:rFonts w:cs="Times New Roman"/>
          <w:szCs w:val="28"/>
          <w:lang w:val="uk-UA"/>
        </w:rPr>
        <w:t>«Картина буття я</w:t>
      </w:r>
      <w:r w:rsidR="009D7C14" w:rsidRPr="00B9601D">
        <w:rPr>
          <w:rFonts w:cs="Times New Roman"/>
          <w:szCs w:val="28"/>
          <w:lang w:val="uk-UA"/>
        </w:rPr>
        <w:t xml:space="preserve">к глобальний образ світу </w:t>
      </w:r>
      <w:r w:rsidRPr="00B9601D">
        <w:rPr>
          <w:rFonts w:cs="Times New Roman"/>
          <w:szCs w:val="28"/>
          <w:lang w:val="uk-UA"/>
        </w:rPr>
        <w:t xml:space="preserve">є </w:t>
      </w:r>
      <w:r w:rsidR="009D7C14" w:rsidRPr="00B9601D">
        <w:rPr>
          <w:rFonts w:cs="Times New Roman"/>
          <w:szCs w:val="28"/>
          <w:lang w:val="uk-UA"/>
        </w:rPr>
        <w:t>результатом</w:t>
      </w:r>
      <w:r w:rsidR="00A54441" w:rsidRPr="00B9601D">
        <w:rPr>
          <w:rFonts w:cs="Times New Roman"/>
          <w:szCs w:val="28"/>
          <w:lang w:val="uk-UA"/>
        </w:rPr>
        <w:t>…</w:t>
      </w:r>
      <w:r w:rsidR="005411CE" w:rsidRPr="00B9601D">
        <w:rPr>
          <w:rFonts w:cs="Times New Roman"/>
          <w:szCs w:val="28"/>
          <w:lang w:val="uk-UA"/>
        </w:rPr>
        <w:t xml:space="preserve"> активності</w:t>
      </w:r>
      <w:r w:rsidR="005C5891" w:rsidRPr="00B9601D">
        <w:rPr>
          <w:rFonts w:cs="Times New Roman"/>
          <w:szCs w:val="28"/>
          <w:lang w:val="uk-UA"/>
        </w:rPr>
        <w:t xml:space="preserve"> </w:t>
      </w:r>
      <w:r w:rsidR="005411CE" w:rsidRPr="00B9601D">
        <w:rPr>
          <w:rFonts w:cs="Times New Roman"/>
          <w:szCs w:val="28"/>
          <w:lang w:val="uk-UA"/>
        </w:rPr>
        <w:t>індивіда</w:t>
      </w:r>
      <w:r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4</w:t>
      </w:r>
      <w:r w:rsidR="003F5AC7" w:rsidRPr="00B9601D">
        <w:rPr>
          <w:rFonts w:cs="Times New Roman"/>
          <w:szCs w:val="28"/>
          <w:lang w:val="en-US"/>
        </w:rPr>
        <w:t>9</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21].</w:t>
      </w:r>
      <w:r w:rsidR="00F4213C" w:rsidRPr="00B9601D">
        <w:rPr>
          <w:rFonts w:cs="Times New Roman"/>
          <w:szCs w:val="28"/>
          <w:lang w:val="uk-UA"/>
        </w:rPr>
        <w:t xml:space="preserve"> Характеристика знаковості</w:t>
      </w:r>
      <w:r w:rsidR="005411CE" w:rsidRPr="00B9601D">
        <w:rPr>
          <w:rFonts w:cs="Times New Roman"/>
          <w:szCs w:val="28"/>
          <w:lang w:val="uk-UA"/>
        </w:rPr>
        <w:t xml:space="preserve"> концептуальної моделі світу </w:t>
      </w:r>
      <w:r w:rsidR="00F4213C" w:rsidRPr="00B9601D">
        <w:rPr>
          <w:rFonts w:cs="Times New Roman"/>
          <w:szCs w:val="28"/>
          <w:lang w:val="uk-UA"/>
        </w:rPr>
        <w:t xml:space="preserve">відображається </w:t>
      </w:r>
      <w:r w:rsidR="008D2F0C" w:rsidRPr="00B9601D">
        <w:rPr>
          <w:rFonts w:cs="Times New Roman"/>
          <w:szCs w:val="28"/>
          <w:lang w:val="uk-UA"/>
        </w:rPr>
        <w:t>у</w:t>
      </w:r>
      <w:r w:rsidR="00F4213C" w:rsidRPr="00B9601D">
        <w:rPr>
          <w:rFonts w:cs="Times New Roman"/>
          <w:szCs w:val="28"/>
          <w:lang w:val="uk-UA"/>
        </w:rPr>
        <w:t xml:space="preserve"> першу чергу</w:t>
      </w:r>
      <w:r w:rsidR="005411CE" w:rsidRPr="00B9601D">
        <w:rPr>
          <w:rFonts w:cs="Times New Roman"/>
          <w:szCs w:val="28"/>
          <w:lang w:val="uk-UA"/>
        </w:rPr>
        <w:t xml:space="preserve"> на рівні </w:t>
      </w:r>
      <w:proofErr w:type="spellStart"/>
      <w:r w:rsidR="008D2F0C" w:rsidRPr="00B9601D">
        <w:rPr>
          <w:rFonts w:cs="Times New Roman"/>
          <w:szCs w:val="28"/>
          <w:lang w:val="uk-UA"/>
        </w:rPr>
        <w:t>мовної</w:t>
      </w:r>
      <w:proofErr w:type="spellEnd"/>
      <w:r w:rsidR="005411CE" w:rsidRPr="00B9601D">
        <w:rPr>
          <w:rFonts w:cs="Times New Roman"/>
          <w:szCs w:val="28"/>
          <w:lang w:val="uk-UA"/>
        </w:rPr>
        <w:t xml:space="preserve"> організації </w:t>
      </w:r>
      <w:r w:rsidR="008D2F0C" w:rsidRPr="00B9601D">
        <w:rPr>
          <w:rFonts w:cs="Times New Roman"/>
          <w:szCs w:val="28"/>
          <w:lang w:val="uk-UA"/>
        </w:rPr>
        <w:t>елементів</w:t>
      </w:r>
      <w:r w:rsidR="00F4213C" w:rsidRPr="00B9601D">
        <w:rPr>
          <w:rFonts w:cs="Times New Roman"/>
          <w:szCs w:val="28"/>
          <w:lang w:val="uk-UA"/>
        </w:rPr>
        <w:t xml:space="preserve"> картини світу</w:t>
      </w:r>
      <w:r w:rsidR="008D2F0C" w:rsidRPr="00B9601D">
        <w:rPr>
          <w:rFonts w:cs="Times New Roman"/>
          <w:szCs w:val="28"/>
          <w:lang w:val="uk-UA"/>
        </w:rPr>
        <w:t xml:space="preserve"> народу</w:t>
      </w:r>
      <w:r w:rsidR="008950A4" w:rsidRPr="00B9601D">
        <w:rPr>
          <w:rFonts w:cs="Times New Roman"/>
          <w:szCs w:val="28"/>
          <w:lang w:val="uk-UA"/>
        </w:rPr>
        <w:t> [</w:t>
      </w:r>
      <w:r w:rsidR="003F5AC7" w:rsidRPr="00B9601D">
        <w:rPr>
          <w:rFonts w:cs="Times New Roman"/>
          <w:szCs w:val="28"/>
          <w:lang w:val="en-US"/>
        </w:rPr>
        <w:t>20</w:t>
      </w:r>
      <w:r w:rsidR="005411CE" w:rsidRPr="00B9601D">
        <w:rPr>
          <w:rFonts w:cs="Times New Roman"/>
          <w:szCs w:val="28"/>
          <w:lang w:val="uk-UA"/>
        </w:rPr>
        <w:t>].</w:t>
      </w:r>
    </w:p>
    <w:p w14:paraId="5A135792" w14:textId="70F82915" w:rsidR="005411CE" w:rsidRPr="00B9601D" w:rsidRDefault="00C769B7" w:rsidP="005411CE">
      <w:pPr>
        <w:pStyle w:val="a3"/>
        <w:spacing w:line="360" w:lineRule="auto"/>
        <w:ind w:firstLine="709"/>
        <w:jc w:val="both"/>
        <w:rPr>
          <w:rFonts w:cs="Times New Roman"/>
          <w:szCs w:val="28"/>
          <w:lang w:val="uk-UA"/>
        </w:rPr>
      </w:pPr>
      <w:r w:rsidRPr="00B9601D">
        <w:rPr>
          <w:rFonts w:cs="Times New Roman"/>
          <w:szCs w:val="28"/>
          <w:lang w:val="uk-UA"/>
        </w:rPr>
        <w:t xml:space="preserve">Свій початок </w:t>
      </w:r>
      <w:r w:rsidR="008D2F0C" w:rsidRPr="00B9601D">
        <w:rPr>
          <w:rFonts w:cs="Times New Roman"/>
          <w:szCs w:val="28"/>
          <w:lang w:val="uk-UA"/>
        </w:rPr>
        <w:t>термін</w:t>
      </w:r>
      <w:r w:rsidRPr="00B9601D">
        <w:rPr>
          <w:rFonts w:cs="Times New Roman"/>
          <w:szCs w:val="28"/>
          <w:lang w:val="uk-UA"/>
        </w:rPr>
        <w:t xml:space="preserve"> </w:t>
      </w:r>
      <w:r w:rsidR="008D2F0C" w:rsidRPr="00B9601D">
        <w:rPr>
          <w:rFonts w:cs="Times New Roman"/>
          <w:szCs w:val="28"/>
          <w:lang w:val="uk-UA"/>
        </w:rPr>
        <w:t>«</w:t>
      </w:r>
      <w:proofErr w:type="spellStart"/>
      <w:r w:rsidRPr="00B9601D">
        <w:rPr>
          <w:rFonts w:cs="Times New Roman"/>
          <w:szCs w:val="28"/>
          <w:lang w:val="uk-UA"/>
        </w:rPr>
        <w:t>мовн</w:t>
      </w:r>
      <w:r w:rsidR="008D2F0C" w:rsidRPr="00B9601D">
        <w:rPr>
          <w:rFonts w:cs="Times New Roman"/>
          <w:szCs w:val="28"/>
          <w:lang w:val="uk-UA"/>
        </w:rPr>
        <w:t>а</w:t>
      </w:r>
      <w:proofErr w:type="spellEnd"/>
      <w:r w:rsidRPr="00B9601D">
        <w:rPr>
          <w:rFonts w:cs="Times New Roman"/>
          <w:szCs w:val="28"/>
          <w:lang w:val="uk-UA"/>
        </w:rPr>
        <w:t xml:space="preserve"> картин</w:t>
      </w:r>
      <w:r w:rsidR="008D2F0C" w:rsidRPr="00B9601D">
        <w:rPr>
          <w:rFonts w:cs="Times New Roman"/>
          <w:szCs w:val="28"/>
          <w:lang w:val="uk-UA"/>
        </w:rPr>
        <w:t>а</w:t>
      </w:r>
      <w:r w:rsidRPr="00B9601D">
        <w:rPr>
          <w:rFonts w:cs="Times New Roman"/>
          <w:szCs w:val="28"/>
          <w:lang w:val="uk-UA"/>
        </w:rPr>
        <w:t xml:space="preserve"> світу</w:t>
      </w:r>
      <w:r w:rsidR="008D2F0C" w:rsidRPr="00B9601D">
        <w:rPr>
          <w:rFonts w:cs="Times New Roman"/>
          <w:szCs w:val="28"/>
          <w:lang w:val="uk-UA"/>
        </w:rPr>
        <w:t>»</w:t>
      </w:r>
      <w:r w:rsidRPr="00B9601D">
        <w:rPr>
          <w:rFonts w:cs="Times New Roman"/>
          <w:szCs w:val="28"/>
          <w:lang w:val="uk-UA"/>
        </w:rPr>
        <w:t xml:space="preserve"> бере </w:t>
      </w:r>
      <w:r w:rsidR="008D2F0C" w:rsidRPr="00B9601D">
        <w:rPr>
          <w:rFonts w:cs="Times New Roman"/>
          <w:szCs w:val="28"/>
          <w:lang w:val="uk-UA"/>
        </w:rPr>
        <w:t>у</w:t>
      </w:r>
      <w:r w:rsidRPr="00B9601D">
        <w:rPr>
          <w:rFonts w:cs="Times New Roman"/>
          <w:szCs w:val="28"/>
          <w:lang w:val="uk-UA"/>
        </w:rPr>
        <w:t xml:space="preserve"> </w:t>
      </w:r>
      <w:r w:rsidR="008D2F0C" w:rsidRPr="00B9601D">
        <w:rPr>
          <w:rFonts w:cs="Times New Roman"/>
          <w:szCs w:val="28"/>
          <w:lang w:val="uk-UA"/>
        </w:rPr>
        <w:t>дослідженнях</w:t>
      </w:r>
      <w:r w:rsidR="005411CE" w:rsidRPr="00B9601D">
        <w:rPr>
          <w:rFonts w:cs="Times New Roman"/>
          <w:szCs w:val="28"/>
          <w:lang w:val="uk-UA"/>
        </w:rPr>
        <w:t xml:space="preserve"> В.</w:t>
      </w:r>
      <w:r w:rsidR="00616D19" w:rsidRPr="00B9601D">
        <w:rPr>
          <w:rFonts w:cs="Times New Roman"/>
          <w:szCs w:val="28"/>
          <w:lang w:val="uk-UA"/>
        </w:rPr>
        <w:t> </w:t>
      </w:r>
      <w:r w:rsidR="005411CE" w:rsidRPr="00B9601D">
        <w:rPr>
          <w:rFonts w:cs="Times New Roman"/>
          <w:szCs w:val="28"/>
          <w:lang w:val="uk-UA"/>
        </w:rPr>
        <w:t xml:space="preserve">фон Гумбольдта, </w:t>
      </w:r>
      <w:r w:rsidRPr="00B9601D">
        <w:rPr>
          <w:rFonts w:cs="Times New Roman"/>
          <w:szCs w:val="28"/>
          <w:lang w:val="uk-UA"/>
        </w:rPr>
        <w:t>де п</w:t>
      </w:r>
      <w:r w:rsidR="008D2F0C" w:rsidRPr="00B9601D">
        <w:rPr>
          <w:rFonts w:cs="Times New Roman"/>
          <w:szCs w:val="28"/>
          <w:lang w:val="uk-UA"/>
        </w:rPr>
        <w:t>ід</w:t>
      </w:r>
      <w:r w:rsidRPr="00B9601D">
        <w:rPr>
          <w:rFonts w:cs="Times New Roman"/>
          <w:szCs w:val="28"/>
          <w:lang w:val="uk-UA"/>
        </w:rPr>
        <w:t xml:space="preserve"> ним розуміють </w:t>
      </w:r>
      <w:r w:rsidR="00AD14D1" w:rsidRPr="00B9601D">
        <w:rPr>
          <w:rFonts w:cs="Times New Roman"/>
          <w:szCs w:val="28"/>
          <w:lang w:val="uk-UA"/>
        </w:rPr>
        <w:t>«</w:t>
      </w:r>
      <w:r w:rsidR="005411CE" w:rsidRPr="00B9601D">
        <w:rPr>
          <w:rFonts w:cs="Times New Roman"/>
          <w:szCs w:val="28"/>
          <w:lang w:val="uk-UA"/>
        </w:rPr>
        <w:t>форм</w:t>
      </w:r>
      <w:r w:rsidRPr="00B9601D">
        <w:rPr>
          <w:rFonts w:cs="Times New Roman"/>
          <w:szCs w:val="28"/>
          <w:lang w:val="uk-UA"/>
        </w:rPr>
        <w:t>у</w:t>
      </w:r>
      <w:r w:rsidR="005411CE" w:rsidRPr="00B9601D">
        <w:rPr>
          <w:rFonts w:cs="Times New Roman"/>
          <w:szCs w:val="28"/>
          <w:lang w:val="uk-UA"/>
        </w:rPr>
        <w:t xml:space="preserve"> мови</w:t>
      </w:r>
      <w:r w:rsidR="00AD14D1" w:rsidRPr="00B9601D">
        <w:rPr>
          <w:rFonts w:cs="Times New Roman"/>
          <w:szCs w:val="28"/>
          <w:lang w:val="uk-UA"/>
        </w:rPr>
        <w:t>»</w:t>
      </w:r>
      <w:r w:rsidR="005411CE" w:rsidRPr="00B9601D">
        <w:rPr>
          <w:rFonts w:cs="Times New Roman"/>
          <w:szCs w:val="28"/>
          <w:lang w:val="uk-UA"/>
        </w:rPr>
        <w:t xml:space="preserve">, яка </w:t>
      </w:r>
      <w:r w:rsidR="00B55CED" w:rsidRPr="00B9601D">
        <w:rPr>
          <w:rFonts w:cs="Times New Roman"/>
          <w:szCs w:val="28"/>
          <w:lang w:val="uk-UA"/>
        </w:rPr>
        <w:t xml:space="preserve">характеризується неповторністю та </w:t>
      </w:r>
      <w:r w:rsidR="005411CE" w:rsidRPr="00B9601D">
        <w:rPr>
          <w:rFonts w:cs="Times New Roman"/>
          <w:szCs w:val="28"/>
          <w:lang w:val="uk-UA"/>
        </w:rPr>
        <w:t>інди</w:t>
      </w:r>
      <w:r w:rsidR="00B55CED" w:rsidRPr="00B9601D">
        <w:rPr>
          <w:rFonts w:cs="Times New Roman"/>
          <w:szCs w:val="28"/>
          <w:lang w:val="uk-UA"/>
        </w:rPr>
        <w:t>відуальн</w:t>
      </w:r>
      <w:r w:rsidR="008D2F0C" w:rsidRPr="00B9601D">
        <w:rPr>
          <w:rFonts w:cs="Times New Roman"/>
          <w:szCs w:val="28"/>
          <w:lang w:val="uk-UA"/>
        </w:rPr>
        <w:t>істю</w:t>
      </w:r>
      <w:r w:rsidR="00B55CED" w:rsidRPr="00B9601D">
        <w:rPr>
          <w:rFonts w:cs="Times New Roman"/>
          <w:szCs w:val="28"/>
          <w:lang w:val="uk-UA"/>
        </w:rPr>
        <w:t xml:space="preserve"> для </w:t>
      </w:r>
      <w:r w:rsidR="008D2F0C" w:rsidRPr="00B9601D">
        <w:rPr>
          <w:rFonts w:cs="Times New Roman"/>
          <w:szCs w:val="28"/>
          <w:lang w:val="uk-UA"/>
        </w:rPr>
        <w:t>будь-якого</w:t>
      </w:r>
      <w:r w:rsidR="00B55CED" w:rsidRPr="00B9601D">
        <w:rPr>
          <w:rFonts w:cs="Times New Roman"/>
          <w:szCs w:val="28"/>
          <w:lang w:val="uk-UA"/>
        </w:rPr>
        <w:t xml:space="preserve"> народу, а також</w:t>
      </w:r>
      <w:r w:rsidR="005411CE" w:rsidRPr="00B9601D">
        <w:rPr>
          <w:rFonts w:cs="Times New Roman"/>
          <w:szCs w:val="28"/>
          <w:lang w:val="uk-UA"/>
        </w:rPr>
        <w:t xml:space="preserve"> </w:t>
      </w:r>
      <w:proofErr w:type="spellStart"/>
      <w:r w:rsidR="008D2F0C" w:rsidRPr="00B9601D">
        <w:rPr>
          <w:rFonts w:cs="Times New Roman"/>
          <w:szCs w:val="28"/>
          <w:lang w:val="uk-UA"/>
        </w:rPr>
        <w:t>вситупає</w:t>
      </w:r>
      <w:proofErr w:type="spellEnd"/>
      <w:r w:rsidR="008D2F0C" w:rsidRPr="00B9601D">
        <w:rPr>
          <w:rFonts w:cs="Times New Roman"/>
          <w:szCs w:val="28"/>
          <w:lang w:val="uk-UA"/>
        </w:rPr>
        <w:t xml:space="preserve"> у </w:t>
      </w:r>
      <w:proofErr w:type="spellStart"/>
      <w:r w:rsidR="008D2F0C" w:rsidRPr="00B9601D">
        <w:rPr>
          <w:rFonts w:cs="Times New Roman"/>
          <w:szCs w:val="28"/>
          <w:lang w:val="uk-UA"/>
        </w:rPr>
        <w:t>якомті</w:t>
      </w:r>
      <w:proofErr w:type="spellEnd"/>
      <w:r w:rsidR="008D2F0C" w:rsidRPr="00B9601D">
        <w:rPr>
          <w:rFonts w:cs="Times New Roman"/>
          <w:szCs w:val="28"/>
          <w:lang w:val="uk-UA"/>
        </w:rPr>
        <w:t xml:space="preserve"> </w:t>
      </w:r>
      <w:r w:rsidR="009848DC" w:rsidRPr="00B9601D">
        <w:rPr>
          <w:rFonts w:cs="Times New Roman"/>
          <w:szCs w:val="28"/>
          <w:lang w:val="uk-UA"/>
        </w:rPr>
        <w:t>процес</w:t>
      </w:r>
      <w:r w:rsidR="008D2F0C" w:rsidRPr="00B9601D">
        <w:rPr>
          <w:rFonts w:cs="Times New Roman"/>
          <w:szCs w:val="28"/>
          <w:lang w:val="uk-UA"/>
        </w:rPr>
        <w:t xml:space="preserve">у, що </w:t>
      </w:r>
      <w:r w:rsidR="009848DC" w:rsidRPr="00B9601D">
        <w:rPr>
          <w:rFonts w:cs="Times New Roman"/>
          <w:szCs w:val="28"/>
          <w:lang w:val="uk-UA"/>
        </w:rPr>
        <w:t xml:space="preserve"> </w:t>
      </w:r>
      <w:r w:rsidR="005411CE" w:rsidRPr="00B9601D">
        <w:rPr>
          <w:rFonts w:cs="Times New Roman"/>
          <w:szCs w:val="28"/>
          <w:lang w:val="uk-UA"/>
        </w:rPr>
        <w:t>об’єдн</w:t>
      </w:r>
      <w:r w:rsidR="00670CF6" w:rsidRPr="00B9601D">
        <w:rPr>
          <w:rFonts w:cs="Times New Roman"/>
          <w:szCs w:val="28"/>
          <w:lang w:val="uk-UA"/>
        </w:rPr>
        <w:t>ую</w:t>
      </w:r>
      <w:r w:rsidR="005411CE" w:rsidRPr="00B9601D">
        <w:rPr>
          <w:rFonts w:cs="Times New Roman"/>
          <w:szCs w:val="28"/>
          <w:lang w:val="uk-UA"/>
        </w:rPr>
        <w:t xml:space="preserve"> </w:t>
      </w:r>
      <w:r w:rsidR="009848DC" w:rsidRPr="00B9601D">
        <w:rPr>
          <w:rFonts w:cs="Times New Roman"/>
          <w:szCs w:val="28"/>
          <w:lang w:val="uk-UA"/>
        </w:rPr>
        <w:t>різн</w:t>
      </w:r>
      <w:r w:rsidR="00670CF6" w:rsidRPr="00B9601D">
        <w:rPr>
          <w:rFonts w:cs="Times New Roman"/>
          <w:szCs w:val="28"/>
          <w:lang w:val="uk-UA"/>
        </w:rPr>
        <w:t>оманітні</w:t>
      </w:r>
      <w:r w:rsidR="009848DC" w:rsidRPr="00B9601D">
        <w:rPr>
          <w:rFonts w:cs="Times New Roman"/>
          <w:szCs w:val="28"/>
          <w:lang w:val="uk-UA"/>
        </w:rPr>
        <w:t xml:space="preserve"> </w:t>
      </w:r>
      <w:proofErr w:type="spellStart"/>
      <w:r w:rsidR="009848DC" w:rsidRPr="00B9601D">
        <w:rPr>
          <w:rFonts w:cs="Times New Roman"/>
          <w:szCs w:val="28"/>
          <w:lang w:val="uk-UA"/>
        </w:rPr>
        <w:t>мовн</w:t>
      </w:r>
      <w:r w:rsidR="00670CF6" w:rsidRPr="00B9601D">
        <w:rPr>
          <w:rFonts w:cs="Times New Roman"/>
          <w:szCs w:val="28"/>
          <w:lang w:val="uk-UA"/>
        </w:rPr>
        <w:t>і</w:t>
      </w:r>
      <w:proofErr w:type="spellEnd"/>
      <w:r w:rsidR="009848DC" w:rsidRPr="00B9601D">
        <w:rPr>
          <w:rFonts w:cs="Times New Roman"/>
          <w:szCs w:val="28"/>
          <w:lang w:val="uk-UA"/>
        </w:rPr>
        <w:t xml:space="preserve"> елемент</w:t>
      </w:r>
      <w:r w:rsidR="00670CF6" w:rsidRPr="00B9601D">
        <w:rPr>
          <w:rFonts w:cs="Times New Roman"/>
          <w:szCs w:val="28"/>
          <w:lang w:val="uk-UA"/>
        </w:rPr>
        <w:t>и</w:t>
      </w:r>
      <w:r w:rsidR="009848DC" w:rsidRPr="00B9601D">
        <w:rPr>
          <w:rFonts w:cs="Times New Roman"/>
          <w:szCs w:val="28"/>
          <w:lang w:val="uk-UA"/>
        </w:rPr>
        <w:t xml:space="preserve"> у єдине ціле. </w:t>
      </w:r>
      <w:r w:rsidR="00AD14D1" w:rsidRPr="00B9601D">
        <w:rPr>
          <w:rFonts w:cs="Times New Roman"/>
          <w:szCs w:val="28"/>
          <w:lang w:val="uk-UA"/>
        </w:rPr>
        <w:t>«</w:t>
      </w:r>
      <w:r w:rsidR="008D2F0C" w:rsidRPr="00B9601D">
        <w:rPr>
          <w:rFonts w:cs="Times New Roman"/>
          <w:szCs w:val="28"/>
          <w:lang w:val="uk-UA"/>
        </w:rPr>
        <w:t>Духовна своєрідність та будова мови настільки тісно взаємопов’язані, що існування першого обов’язково зумовлює існування другого</w:t>
      </w:r>
      <w:r w:rsidR="00AD14D1" w:rsidRPr="00B9601D">
        <w:rPr>
          <w:rFonts w:cs="Times New Roman"/>
          <w:szCs w:val="28"/>
          <w:lang w:val="uk-UA"/>
        </w:rPr>
        <w:t>»</w:t>
      </w:r>
      <w:r w:rsidR="00A54441" w:rsidRPr="00B9601D">
        <w:rPr>
          <w:rFonts w:cs="Times New Roman"/>
          <w:szCs w:val="28"/>
          <w:lang w:val="uk-UA"/>
        </w:rPr>
        <w:t xml:space="preserve"> </w:t>
      </w:r>
      <w:r w:rsidR="008950A4" w:rsidRPr="00B9601D">
        <w:rPr>
          <w:rFonts w:cs="Times New Roman"/>
          <w:szCs w:val="28"/>
          <w:lang w:val="uk-UA"/>
        </w:rPr>
        <w:t>[</w:t>
      </w:r>
      <w:r w:rsidR="005411CE" w:rsidRPr="00B9601D">
        <w:rPr>
          <w:rFonts w:cs="Times New Roman"/>
          <w:szCs w:val="28"/>
          <w:lang w:val="uk-UA"/>
        </w:rPr>
        <w:t>1</w:t>
      </w:r>
      <w:r w:rsidR="003F5AC7" w:rsidRPr="00B9601D">
        <w:rPr>
          <w:rFonts w:cs="Times New Roman"/>
          <w:szCs w:val="28"/>
          <w:lang w:val="en-US"/>
        </w:rPr>
        <w:t>3</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68]</w:t>
      </w:r>
      <w:r w:rsidR="009848DC" w:rsidRPr="00B9601D">
        <w:rPr>
          <w:rFonts w:cs="Times New Roman"/>
          <w:szCs w:val="28"/>
          <w:lang w:val="uk-UA"/>
        </w:rPr>
        <w:t>. Таким самий зв’язок мають</w:t>
      </w:r>
      <w:r w:rsidR="005411CE" w:rsidRPr="00B9601D">
        <w:rPr>
          <w:rFonts w:cs="Times New Roman"/>
          <w:szCs w:val="28"/>
          <w:lang w:val="uk-UA"/>
        </w:rPr>
        <w:t xml:space="preserve"> </w:t>
      </w:r>
      <w:r w:rsidR="009848DC" w:rsidRPr="00B9601D">
        <w:rPr>
          <w:rFonts w:cs="Times New Roman"/>
          <w:szCs w:val="28"/>
          <w:lang w:val="uk-UA"/>
        </w:rPr>
        <w:t xml:space="preserve">і </w:t>
      </w:r>
      <w:r w:rsidR="00A54441" w:rsidRPr="00B9601D">
        <w:rPr>
          <w:rFonts w:cs="Times New Roman"/>
          <w:szCs w:val="28"/>
          <w:lang w:val="uk-UA"/>
        </w:rPr>
        <w:t>засоби</w:t>
      </w:r>
      <w:r w:rsidR="005411CE" w:rsidRPr="00B9601D">
        <w:rPr>
          <w:rFonts w:cs="Times New Roman"/>
          <w:szCs w:val="28"/>
          <w:lang w:val="uk-UA"/>
        </w:rPr>
        <w:t xml:space="preserve"> </w:t>
      </w:r>
      <w:r w:rsidR="00A54441" w:rsidRPr="00B9601D">
        <w:rPr>
          <w:rFonts w:cs="Times New Roman"/>
          <w:szCs w:val="28"/>
          <w:lang w:val="uk-UA"/>
        </w:rPr>
        <w:t>з’ясування</w:t>
      </w:r>
      <w:r w:rsidR="005411CE" w:rsidRPr="00B9601D">
        <w:rPr>
          <w:rFonts w:cs="Times New Roman"/>
          <w:szCs w:val="28"/>
          <w:lang w:val="uk-UA"/>
        </w:rPr>
        <w:t xml:space="preserve"> форми мов</w:t>
      </w:r>
      <w:r w:rsidR="00A54441" w:rsidRPr="00B9601D">
        <w:rPr>
          <w:rFonts w:cs="Times New Roman"/>
          <w:szCs w:val="28"/>
          <w:lang w:val="uk-UA"/>
        </w:rPr>
        <w:t>лення</w:t>
      </w:r>
      <w:r w:rsidR="009848DC" w:rsidRPr="00B9601D">
        <w:rPr>
          <w:rFonts w:cs="Times New Roman"/>
          <w:szCs w:val="28"/>
          <w:lang w:val="uk-UA"/>
        </w:rPr>
        <w:t xml:space="preserve"> (</w:t>
      </w:r>
      <w:r w:rsidR="005411CE" w:rsidRPr="00B9601D">
        <w:rPr>
          <w:rFonts w:cs="Times New Roman"/>
          <w:szCs w:val="28"/>
          <w:lang w:val="uk-UA"/>
        </w:rPr>
        <w:t xml:space="preserve">внутрішній </w:t>
      </w:r>
      <w:r w:rsidR="009848DC" w:rsidRPr="00B9601D">
        <w:rPr>
          <w:rFonts w:cs="Times New Roman"/>
          <w:szCs w:val="28"/>
          <w:lang w:val="uk-UA"/>
        </w:rPr>
        <w:t>та</w:t>
      </w:r>
      <w:r w:rsidR="005411CE" w:rsidRPr="00B9601D">
        <w:rPr>
          <w:rFonts w:cs="Times New Roman"/>
          <w:szCs w:val="28"/>
          <w:lang w:val="uk-UA"/>
        </w:rPr>
        <w:t xml:space="preserve"> зовнішній</w:t>
      </w:r>
      <w:r w:rsidR="009848DC" w:rsidRPr="00B9601D">
        <w:rPr>
          <w:rFonts w:cs="Times New Roman"/>
          <w:szCs w:val="28"/>
          <w:lang w:val="uk-UA"/>
        </w:rPr>
        <w:t>)</w:t>
      </w:r>
      <w:r w:rsidR="005411CE" w:rsidRPr="00B9601D">
        <w:rPr>
          <w:rFonts w:cs="Times New Roman"/>
          <w:szCs w:val="28"/>
          <w:lang w:val="uk-UA"/>
        </w:rPr>
        <w:t xml:space="preserve">, </w:t>
      </w:r>
      <w:r w:rsidR="00A54441" w:rsidRPr="00B9601D">
        <w:rPr>
          <w:rFonts w:cs="Times New Roman"/>
          <w:szCs w:val="28"/>
          <w:lang w:val="uk-UA"/>
        </w:rPr>
        <w:t>коли</w:t>
      </w:r>
      <w:r w:rsidR="005411CE" w:rsidRPr="00B9601D">
        <w:rPr>
          <w:rFonts w:cs="Times New Roman"/>
          <w:szCs w:val="28"/>
          <w:lang w:val="uk-UA"/>
        </w:rPr>
        <w:t xml:space="preserve"> </w:t>
      </w:r>
      <w:r w:rsidR="0052003E" w:rsidRPr="00B9601D">
        <w:rPr>
          <w:rFonts w:cs="Times New Roman"/>
          <w:szCs w:val="28"/>
          <w:lang w:val="uk-UA"/>
        </w:rPr>
        <w:t>першочергов</w:t>
      </w:r>
      <w:r w:rsidR="00A54441" w:rsidRPr="00B9601D">
        <w:rPr>
          <w:rFonts w:cs="Times New Roman"/>
          <w:szCs w:val="28"/>
          <w:lang w:val="uk-UA"/>
        </w:rPr>
        <w:t>у вагу надають</w:t>
      </w:r>
      <w:r w:rsidR="005411CE" w:rsidRPr="00B9601D">
        <w:rPr>
          <w:rFonts w:cs="Times New Roman"/>
          <w:szCs w:val="28"/>
          <w:lang w:val="uk-UA"/>
        </w:rPr>
        <w:t xml:space="preserve"> </w:t>
      </w:r>
      <w:r w:rsidR="00670CF6" w:rsidRPr="00B9601D">
        <w:rPr>
          <w:rFonts w:cs="Times New Roman"/>
          <w:szCs w:val="28"/>
          <w:lang w:val="uk-UA"/>
        </w:rPr>
        <w:t xml:space="preserve">саме </w:t>
      </w:r>
      <w:r w:rsidR="005411CE" w:rsidRPr="00B9601D">
        <w:rPr>
          <w:rFonts w:cs="Times New Roman"/>
          <w:szCs w:val="28"/>
          <w:lang w:val="uk-UA"/>
        </w:rPr>
        <w:t>внутрішн</w:t>
      </w:r>
      <w:r w:rsidR="00A54441" w:rsidRPr="00B9601D">
        <w:rPr>
          <w:rFonts w:cs="Times New Roman"/>
          <w:szCs w:val="28"/>
          <w:lang w:val="uk-UA"/>
        </w:rPr>
        <w:t>ій</w:t>
      </w:r>
      <w:r w:rsidR="005411CE" w:rsidRPr="00B9601D">
        <w:rPr>
          <w:rFonts w:cs="Times New Roman"/>
          <w:szCs w:val="28"/>
          <w:lang w:val="uk-UA"/>
        </w:rPr>
        <w:t xml:space="preserve"> форм</w:t>
      </w:r>
      <w:r w:rsidR="00A54441" w:rsidRPr="00B9601D">
        <w:rPr>
          <w:rFonts w:cs="Times New Roman"/>
          <w:szCs w:val="28"/>
          <w:lang w:val="uk-UA"/>
        </w:rPr>
        <w:t>і</w:t>
      </w:r>
      <w:r w:rsidR="00103E15" w:rsidRPr="00B9601D">
        <w:rPr>
          <w:rFonts w:cs="Times New Roman"/>
          <w:szCs w:val="28"/>
          <w:lang w:val="uk-UA"/>
        </w:rPr>
        <w:t xml:space="preserve"> </w:t>
      </w:r>
      <w:r w:rsidR="008950A4" w:rsidRPr="00B9601D">
        <w:rPr>
          <w:rFonts w:cs="Times New Roman"/>
          <w:szCs w:val="28"/>
          <w:lang w:val="uk-UA"/>
        </w:rPr>
        <w:t>[</w:t>
      </w:r>
      <w:r w:rsidR="005411CE" w:rsidRPr="00B9601D">
        <w:rPr>
          <w:rFonts w:cs="Times New Roman"/>
          <w:szCs w:val="28"/>
          <w:lang w:val="uk-UA"/>
        </w:rPr>
        <w:t>1</w:t>
      </w:r>
      <w:r w:rsidR="003F5AC7" w:rsidRPr="00B9601D">
        <w:rPr>
          <w:rFonts w:cs="Times New Roman"/>
          <w:szCs w:val="28"/>
          <w:lang w:val="en-US"/>
        </w:rPr>
        <w:t>3</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71].</w:t>
      </w:r>
    </w:p>
    <w:p w14:paraId="33137559" w14:textId="4E365C8C" w:rsidR="005411CE" w:rsidRPr="00B9601D" w:rsidRDefault="00670CF6" w:rsidP="005411CE">
      <w:pPr>
        <w:pStyle w:val="a3"/>
        <w:spacing w:line="360" w:lineRule="auto"/>
        <w:ind w:firstLine="709"/>
        <w:jc w:val="both"/>
        <w:rPr>
          <w:rFonts w:cs="Times New Roman"/>
          <w:szCs w:val="28"/>
          <w:lang w:val="uk-UA"/>
        </w:rPr>
      </w:pPr>
      <w:r w:rsidRPr="00B9601D">
        <w:rPr>
          <w:rFonts w:cs="Times New Roman"/>
          <w:szCs w:val="28"/>
          <w:lang w:val="uk-UA"/>
        </w:rPr>
        <w:t>За радянських часів</w:t>
      </w:r>
      <w:r w:rsidR="00103E15" w:rsidRPr="00B9601D">
        <w:rPr>
          <w:rFonts w:cs="Times New Roman"/>
          <w:szCs w:val="28"/>
          <w:lang w:val="uk-UA"/>
        </w:rPr>
        <w:t xml:space="preserve"> </w:t>
      </w:r>
      <w:r w:rsidRPr="00B9601D">
        <w:rPr>
          <w:rFonts w:cs="Times New Roman"/>
          <w:szCs w:val="28"/>
          <w:lang w:val="uk-UA"/>
        </w:rPr>
        <w:t>вперше</w:t>
      </w:r>
      <w:r w:rsidR="00103E15" w:rsidRPr="00B9601D">
        <w:rPr>
          <w:rFonts w:cs="Times New Roman"/>
          <w:szCs w:val="28"/>
          <w:lang w:val="uk-UA"/>
        </w:rPr>
        <w:t xml:space="preserve"> </w:t>
      </w:r>
      <w:r w:rsidRPr="00B9601D">
        <w:rPr>
          <w:rFonts w:cs="Times New Roman"/>
          <w:szCs w:val="28"/>
          <w:lang w:val="uk-UA"/>
        </w:rPr>
        <w:t>аналіз</w:t>
      </w:r>
      <w:r w:rsidR="00103E15" w:rsidRPr="00B9601D">
        <w:rPr>
          <w:rFonts w:cs="Times New Roman"/>
          <w:szCs w:val="28"/>
          <w:lang w:val="uk-UA"/>
        </w:rPr>
        <w:t xml:space="preserve"> лексико-семантичних полів здійснював </w:t>
      </w:r>
      <w:r w:rsidR="005411CE" w:rsidRPr="00B9601D">
        <w:rPr>
          <w:rFonts w:cs="Times New Roman"/>
          <w:szCs w:val="28"/>
          <w:lang w:val="uk-UA"/>
        </w:rPr>
        <w:t>Ю.</w:t>
      </w:r>
      <w:r w:rsidR="00616D19" w:rsidRPr="00B9601D">
        <w:rPr>
          <w:rFonts w:cs="Times New Roman"/>
          <w:szCs w:val="28"/>
          <w:lang w:val="uk-UA"/>
        </w:rPr>
        <w:t> </w:t>
      </w:r>
      <w:proofErr w:type="spellStart"/>
      <w:r w:rsidR="005411CE" w:rsidRPr="00B9601D">
        <w:rPr>
          <w:rFonts w:cs="Times New Roman"/>
          <w:szCs w:val="28"/>
          <w:lang w:val="uk-UA"/>
        </w:rPr>
        <w:t>Караулов</w:t>
      </w:r>
      <w:proofErr w:type="spellEnd"/>
      <w:r w:rsidR="005411CE" w:rsidRPr="00B9601D">
        <w:rPr>
          <w:rFonts w:cs="Times New Roman"/>
          <w:szCs w:val="28"/>
          <w:lang w:val="uk-UA"/>
        </w:rPr>
        <w:t>,</w:t>
      </w:r>
      <w:r w:rsidR="00103E15" w:rsidRPr="00B9601D">
        <w:rPr>
          <w:rFonts w:cs="Times New Roman"/>
          <w:szCs w:val="28"/>
          <w:lang w:val="uk-UA"/>
        </w:rPr>
        <w:t>. Дослідник</w:t>
      </w:r>
      <w:r w:rsidR="005411CE" w:rsidRPr="00B9601D">
        <w:rPr>
          <w:rFonts w:cs="Times New Roman"/>
          <w:szCs w:val="28"/>
          <w:lang w:val="uk-UA"/>
        </w:rPr>
        <w:t xml:space="preserve"> розумів </w:t>
      </w:r>
      <w:proofErr w:type="spellStart"/>
      <w:r w:rsidR="005411CE" w:rsidRPr="00B9601D">
        <w:rPr>
          <w:rFonts w:cs="Times New Roman"/>
          <w:szCs w:val="28"/>
          <w:lang w:val="uk-UA"/>
        </w:rPr>
        <w:t>мовну</w:t>
      </w:r>
      <w:proofErr w:type="spellEnd"/>
      <w:r w:rsidR="005411CE" w:rsidRPr="00B9601D">
        <w:rPr>
          <w:rFonts w:cs="Times New Roman"/>
          <w:szCs w:val="28"/>
          <w:lang w:val="uk-UA"/>
        </w:rPr>
        <w:t xml:space="preserve"> модель (картину</w:t>
      </w:r>
      <w:r w:rsidR="008950A4" w:rsidRPr="00B9601D">
        <w:rPr>
          <w:rFonts w:cs="Times New Roman"/>
          <w:szCs w:val="28"/>
          <w:lang w:val="uk-UA"/>
        </w:rPr>
        <w:t>) </w:t>
      </w:r>
      <w:r w:rsidR="005411CE" w:rsidRPr="00B9601D">
        <w:rPr>
          <w:rFonts w:cs="Times New Roman"/>
          <w:szCs w:val="28"/>
          <w:lang w:val="uk-UA"/>
        </w:rPr>
        <w:t xml:space="preserve">світу як </w:t>
      </w:r>
      <w:r w:rsidR="00AD14D1" w:rsidRPr="00B9601D">
        <w:rPr>
          <w:rFonts w:cs="Times New Roman"/>
          <w:szCs w:val="28"/>
          <w:lang w:val="uk-UA"/>
        </w:rPr>
        <w:t>«</w:t>
      </w:r>
      <w:r w:rsidR="00560E6F" w:rsidRPr="00B9601D">
        <w:rPr>
          <w:rFonts w:cs="Times New Roman"/>
          <w:szCs w:val="28"/>
          <w:lang w:val="uk-UA"/>
        </w:rPr>
        <w:t>.</w:t>
      </w:r>
      <w:r w:rsidR="00103E15" w:rsidRPr="00B9601D">
        <w:rPr>
          <w:rFonts w:cs="Times New Roman"/>
          <w:szCs w:val="28"/>
          <w:lang w:val="uk-UA"/>
        </w:rPr>
        <w:t xml:space="preserve">.. спосіб існування лексики </w:t>
      </w:r>
      <w:r w:rsidR="005411CE" w:rsidRPr="00B9601D">
        <w:rPr>
          <w:rFonts w:cs="Times New Roman"/>
          <w:szCs w:val="28"/>
          <w:lang w:val="uk-UA"/>
        </w:rPr>
        <w:t>у свідомості носія</w:t>
      </w:r>
      <w:r w:rsidR="00AD14D1" w:rsidRPr="00B9601D">
        <w:rPr>
          <w:rFonts w:cs="Times New Roman"/>
          <w:szCs w:val="28"/>
          <w:lang w:val="uk-UA"/>
        </w:rPr>
        <w:t>»</w:t>
      </w:r>
      <w:r w:rsidRPr="00B9601D">
        <w:rPr>
          <w:rFonts w:cs="Times New Roman"/>
          <w:szCs w:val="28"/>
          <w:lang w:val="uk-UA"/>
        </w:rPr>
        <w:t xml:space="preserve"> </w:t>
      </w:r>
      <w:r w:rsidRPr="00B9601D">
        <w:rPr>
          <w:rFonts w:cs="Times New Roman"/>
          <w:szCs w:val="28"/>
          <w:lang w:val="en-US"/>
        </w:rPr>
        <w:t>[</w:t>
      </w:r>
      <w:r w:rsidR="003F5AC7" w:rsidRPr="00B9601D">
        <w:rPr>
          <w:rFonts w:cs="Times New Roman"/>
          <w:szCs w:val="28"/>
          <w:lang w:val="en-US"/>
        </w:rPr>
        <w:t>20</w:t>
      </w:r>
      <w:r w:rsidRPr="00B9601D">
        <w:rPr>
          <w:rFonts w:cs="Times New Roman"/>
          <w:szCs w:val="28"/>
          <w:lang w:val="en-US"/>
        </w:rPr>
        <w:t>]</w:t>
      </w:r>
      <w:r w:rsidR="005411CE" w:rsidRPr="00B9601D">
        <w:rPr>
          <w:rFonts w:cs="Times New Roman"/>
          <w:szCs w:val="28"/>
          <w:lang w:val="uk-UA"/>
        </w:rPr>
        <w:t>.</w:t>
      </w:r>
      <w:r w:rsidR="00103E15" w:rsidRPr="00B9601D">
        <w:rPr>
          <w:rFonts w:cs="Times New Roman"/>
          <w:szCs w:val="28"/>
          <w:lang w:val="uk-UA"/>
        </w:rPr>
        <w:t xml:space="preserve"> Погоджується з такою </w:t>
      </w:r>
      <w:r w:rsidRPr="00B9601D">
        <w:rPr>
          <w:rFonts w:cs="Times New Roman"/>
          <w:szCs w:val="28"/>
          <w:lang w:val="uk-UA"/>
        </w:rPr>
        <w:t>точкою зору</w:t>
      </w:r>
      <w:r w:rsidR="00103E15" w:rsidRPr="00B9601D">
        <w:rPr>
          <w:rFonts w:cs="Times New Roman"/>
          <w:szCs w:val="28"/>
          <w:lang w:val="uk-UA"/>
        </w:rPr>
        <w:t xml:space="preserve"> і </w:t>
      </w:r>
      <w:r w:rsidR="005411CE" w:rsidRPr="00B9601D">
        <w:rPr>
          <w:rFonts w:cs="Times New Roman"/>
          <w:szCs w:val="28"/>
          <w:lang w:val="uk-UA"/>
        </w:rPr>
        <w:t>Г.</w:t>
      </w:r>
      <w:r w:rsidR="00616D19" w:rsidRPr="00B9601D">
        <w:rPr>
          <w:rFonts w:cs="Times New Roman"/>
          <w:szCs w:val="28"/>
          <w:lang w:val="uk-UA"/>
        </w:rPr>
        <w:t> </w:t>
      </w:r>
      <w:proofErr w:type="spellStart"/>
      <w:r w:rsidR="005411CE" w:rsidRPr="00B9601D">
        <w:rPr>
          <w:rFonts w:cs="Times New Roman"/>
          <w:szCs w:val="28"/>
          <w:lang w:val="uk-UA"/>
        </w:rPr>
        <w:t>Брутян</w:t>
      </w:r>
      <w:proofErr w:type="spellEnd"/>
      <w:r w:rsidR="005411CE" w:rsidRPr="00B9601D">
        <w:rPr>
          <w:rFonts w:cs="Times New Roman"/>
          <w:szCs w:val="28"/>
          <w:lang w:val="uk-UA"/>
        </w:rPr>
        <w:t xml:space="preserve">, який </w:t>
      </w:r>
      <w:r w:rsidR="00103E15" w:rsidRPr="00B9601D">
        <w:rPr>
          <w:rFonts w:cs="Times New Roman"/>
          <w:szCs w:val="28"/>
          <w:lang w:val="uk-UA"/>
        </w:rPr>
        <w:t xml:space="preserve">під </w:t>
      </w:r>
      <w:proofErr w:type="spellStart"/>
      <w:r w:rsidR="00103E15" w:rsidRPr="00B9601D">
        <w:rPr>
          <w:rFonts w:cs="Times New Roman"/>
          <w:szCs w:val="28"/>
          <w:lang w:val="uk-UA"/>
        </w:rPr>
        <w:t>мовною</w:t>
      </w:r>
      <w:proofErr w:type="spellEnd"/>
      <w:r w:rsidR="00103E15" w:rsidRPr="00B9601D">
        <w:rPr>
          <w:rFonts w:cs="Times New Roman"/>
          <w:szCs w:val="28"/>
          <w:lang w:val="uk-UA"/>
        </w:rPr>
        <w:t xml:space="preserve"> картиною світу пропонує розуміти:</w:t>
      </w:r>
      <w:r w:rsidR="005411CE" w:rsidRPr="00B9601D">
        <w:rPr>
          <w:rFonts w:cs="Times New Roman"/>
          <w:szCs w:val="28"/>
          <w:lang w:val="uk-UA"/>
        </w:rPr>
        <w:t xml:space="preserve"> </w:t>
      </w:r>
      <w:r w:rsidR="00AD14D1" w:rsidRPr="00B9601D">
        <w:rPr>
          <w:rFonts w:cs="Times New Roman"/>
          <w:szCs w:val="28"/>
          <w:lang w:val="uk-UA"/>
        </w:rPr>
        <w:t>«</w:t>
      </w:r>
      <w:r w:rsidR="00560E6F" w:rsidRPr="00B9601D">
        <w:rPr>
          <w:rFonts w:cs="Times New Roman"/>
          <w:szCs w:val="28"/>
          <w:lang w:val="uk-UA"/>
        </w:rPr>
        <w:t>.</w:t>
      </w:r>
      <w:r w:rsidR="005411CE" w:rsidRPr="00B9601D">
        <w:rPr>
          <w:rFonts w:cs="Times New Roman"/>
          <w:szCs w:val="28"/>
          <w:lang w:val="uk-UA"/>
        </w:rPr>
        <w:t xml:space="preserve">..знання, </w:t>
      </w:r>
      <w:r w:rsidR="00103E15" w:rsidRPr="00B9601D">
        <w:rPr>
          <w:rFonts w:cs="Times New Roman"/>
          <w:szCs w:val="28"/>
          <w:lang w:val="uk-UA"/>
        </w:rPr>
        <w:t xml:space="preserve"> що закріплені </w:t>
      </w:r>
      <w:r w:rsidR="005411CE" w:rsidRPr="00B9601D">
        <w:rPr>
          <w:rFonts w:cs="Times New Roman"/>
          <w:szCs w:val="28"/>
          <w:lang w:val="uk-UA"/>
        </w:rPr>
        <w:t xml:space="preserve">в </w:t>
      </w:r>
      <w:r w:rsidR="00103E15" w:rsidRPr="00B9601D">
        <w:rPr>
          <w:rFonts w:cs="Times New Roman"/>
          <w:szCs w:val="28"/>
          <w:lang w:val="uk-UA"/>
        </w:rPr>
        <w:t xml:space="preserve">окремих </w:t>
      </w:r>
      <w:r w:rsidR="005411CE" w:rsidRPr="00B9601D">
        <w:rPr>
          <w:rFonts w:cs="Times New Roman"/>
          <w:szCs w:val="28"/>
          <w:lang w:val="uk-UA"/>
        </w:rPr>
        <w:t xml:space="preserve">словах </w:t>
      </w:r>
      <w:r w:rsidR="00103E15" w:rsidRPr="00B9601D">
        <w:rPr>
          <w:rFonts w:cs="Times New Roman"/>
          <w:szCs w:val="28"/>
          <w:lang w:val="uk-UA"/>
        </w:rPr>
        <w:t>та</w:t>
      </w:r>
      <w:r w:rsidR="005411CE" w:rsidRPr="00B9601D">
        <w:rPr>
          <w:rFonts w:cs="Times New Roman"/>
          <w:szCs w:val="28"/>
          <w:lang w:val="uk-UA"/>
        </w:rPr>
        <w:t xml:space="preserve"> словосполученнях конкретно</w:t>
      </w:r>
      <w:r w:rsidR="00103E15" w:rsidRPr="00B9601D">
        <w:rPr>
          <w:rFonts w:cs="Times New Roman"/>
          <w:szCs w:val="28"/>
          <w:lang w:val="uk-UA"/>
        </w:rPr>
        <w:t xml:space="preserve"> визначеної </w:t>
      </w:r>
      <w:r w:rsidR="005411CE" w:rsidRPr="00B9601D">
        <w:rPr>
          <w:rFonts w:cs="Times New Roman"/>
          <w:szCs w:val="28"/>
          <w:lang w:val="uk-UA"/>
        </w:rPr>
        <w:t>розмовної мови</w:t>
      </w:r>
      <w:r w:rsidR="00AD14D1" w:rsidRPr="00B9601D">
        <w:rPr>
          <w:rFonts w:cs="Times New Roman"/>
          <w:szCs w:val="28"/>
          <w:lang w:val="uk-UA"/>
        </w:rPr>
        <w:t>»</w:t>
      </w:r>
      <w:r w:rsidR="008950A4" w:rsidRPr="00B9601D">
        <w:rPr>
          <w:rFonts w:cs="Times New Roman"/>
          <w:szCs w:val="28"/>
          <w:lang w:val="uk-UA"/>
        </w:rPr>
        <w:t> [</w:t>
      </w:r>
      <w:r w:rsidR="003F5AC7" w:rsidRPr="00B9601D">
        <w:rPr>
          <w:rFonts w:cs="Times New Roman"/>
          <w:szCs w:val="28"/>
          <w:lang w:val="en-US"/>
        </w:rPr>
        <w:t>20</w:t>
      </w:r>
      <w:r w:rsidR="005411CE" w:rsidRPr="00B9601D">
        <w:rPr>
          <w:rFonts w:cs="Times New Roman"/>
          <w:szCs w:val="28"/>
          <w:lang w:val="uk-UA"/>
        </w:rPr>
        <w:t>].</w:t>
      </w:r>
      <w:r w:rsidR="00103E15" w:rsidRPr="00B9601D">
        <w:rPr>
          <w:rFonts w:cs="Times New Roman"/>
          <w:szCs w:val="28"/>
          <w:lang w:val="uk-UA"/>
        </w:rPr>
        <w:t xml:space="preserve"> </w:t>
      </w:r>
      <w:r w:rsidRPr="00B9601D">
        <w:rPr>
          <w:rFonts w:cs="Times New Roman"/>
          <w:szCs w:val="28"/>
          <w:lang w:val="uk-UA"/>
        </w:rPr>
        <w:t xml:space="preserve">Отже, </w:t>
      </w:r>
      <w:proofErr w:type="spellStart"/>
      <w:r w:rsidRPr="00B9601D">
        <w:rPr>
          <w:rFonts w:cs="Times New Roman"/>
          <w:szCs w:val="28"/>
          <w:lang w:val="uk-UA"/>
        </w:rPr>
        <w:t>з</w:t>
      </w:r>
      <w:r w:rsidR="00103E15" w:rsidRPr="00B9601D">
        <w:rPr>
          <w:rFonts w:cs="Times New Roman"/>
          <w:szCs w:val="28"/>
          <w:lang w:val="uk-UA"/>
        </w:rPr>
        <w:t>азанчені</w:t>
      </w:r>
      <w:proofErr w:type="spellEnd"/>
      <w:r w:rsidR="00103E15" w:rsidRPr="00B9601D">
        <w:rPr>
          <w:rFonts w:cs="Times New Roman"/>
          <w:szCs w:val="28"/>
          <w:lang w:val="uk-UA"/>
        </w:rPr>
        <w:t xml:space="preserve"> лінгвісти </w:t>
      </w:r>
      <w:r w:rsidRPr="00B9601D">
        <w:rPr>
          <w:rFonts w:cs="Times New Roman"/>
          <w:szCs w:val="28"/>
          <w:lang w:val="uk-UA"/>
        </w:rPr>
        <w:t xml:space="preserve">досліджують </w:t>
      </w:r>
      <w:proofErr w:type="spellStart"/>
      <w:r w:rsidR="00103E15" w:rsidRPr="00B9601D">
        <w:rPr>
          <w:rFonts w:cs="Times New Roman"/>
          <w:szCs w:val="28"/>
          <w:lang w:val="uk-UA"/>
        </w:rPr>
        <w:t>мовну</w:t>
      </w:r>
      <w:proofErr w:type="spellEnd"/>
      <w:r w:rsidR="00103E15" w:rsidRPr="00B9601D">
        <w:rPr>
          <w:rFonts w:cs="Times New Roman"/>
          <w:szCs w:val="28"/>
          <w:lang w:val="uk-UA"/>
        </w:rPr>
        <w:t xml:space="preserve"> картину світу </w:t>
      </w:r>
      <w:r w:rsidRPr="00B9601D">
        <w:rPr>
          <w:rFonts w:cs="Times New Roman"/>
          <w:szCs w:val="28"/>
          <w:lang w:val="uk-UA"/>
        </w:rPr>
        <w:t>тільки</w:t>
      </w:r>
      <w:r w:rsidR="005411CE" w:rsidRPr="00B9601D">
        <w:rPr>
          <w:rFonts w:cs="Times New Roman"/>
          <w:szCs w:val="28"/>
          <w:lang w:val="uk-UA"/>
        </w:rPr>
        <w:t xml:space="preserve"> на лексичному рівні.</w:t>
      </w:r>
    </w:p>
    <w:p w14:paraId="0C89B419" w14:textId="2B55BB43" w:rsidR="005411CE" w:rsidRPr="00B9601D" w:rsidRDefault="00A54441" w:rsidP="00C6786F">
      <w:pPr>
        <w:pStyle w:val="a3"/>
        <w:spacing w:line="360" w:lineRule="auto"/>
        <w:ind w:firstLine="709"/>
        <w:jc w:val="both"/>
        <w:rPr>
          <w:rFonts w:cs="Times New Roman"/>
          <w:szCs w:val="28"/>
          <w:lang w:val="uk-UA"/>
        </w:rPr>
      </w:pPr>
      <w:r w:rsidRPr="00B9601D">
        <w:rPr>
          <w:rFonts w:cs="Times New Roman"/>
          <w:szCs w:val="28"/>
          <w:lang w:val="uk-UA"/>
        </w:rPr>
        <w:t xml:space="preserve">Так, </w:t>
      </w:r>
      <w:r w:rsidR="005411CE" w:rsidRPr="00B9601D">
        <w:rPr>
          <w:rFonts w:cs="Times New Roman"/>
          <w:szCs w:val="28"/>
          <w:lang w:val="uk-UA"/>
        </w:rPr>
        <w:t>Л.</w:t>
      </w:r>
      <w:r w:rsidR="001B714E" w:rsidRPr="00B9601D">
        <w:rPr>
          <w:rFonts w:cs="Times New Roman"/>
          <w:szCs w:val="28"/>
          <w:lang w:val="uk-UA"/>
        </w:rPr>
        <w:t> </w:t>
      </w:r>
      <w:proofErr w:type="spellStart"/>
      <w:r w:rsidR="00F01260" w:rsidRPr="00B9601D">
        <w:rPr>
          <w:rFonts w:cs="Times New Roman"/>
          <w:szCs w:val="28"/>
          <w:lang w:val="uk-UA"/>
        </w:rPr>
        <w:t>Лисиченко</w:t>
      </w:r>
      <w:proofErr w:type="spellEnd"/>
      <w:r w:rsidRPr="00B9601D">
        <w:rPr>
          <w:rFonts w:cs="Times New Roman"/>
          <w:szCs w:val="28"/>
          <w:lang w:val="uk-UA"/>
        </w:rPr>
        <w:t xml:space="preserve"> цілком справедливо</w:t>
      </w:r>
      <w:r w:rsidR="00F01260" w:rsidRPr="00B9601D">
        <w:rPr>
          <w:rFonts w:cs="Times New Roman"/>
          <w:szCs w:val="28"/>
          <w:lang w:val="uk-UA"/>
        </w:rPr>
        <w:t xml:space="preserve"> </w:t>
      </w:r>
      <w:r w:rsidRPr="00B9601D">
        <w:rPr>
          <w:rFonts w:cs="Times New Roman"/>
          <w:szCs w:val="28"/>
          <w:lang w:val="uk-UA"/>
        </w:rPr>
        <w:t>вважає:</w:t>
      </w:r>
      <w:r w:rsidR="005411CE" w:rsidRPr="00B9601D">
        <w:rPr>
          <w:rFonts w:cs="Times New Roman"/>
          <w:szCs w:val="28"/>
          <w:lang w:val="uk-UA"/>
        </w:rPr>
        <w:t xml:space="preserve"> </w:t>
      </w:r>
      <w:proofErr w:type="spellStart"/>
      <w:r w:rsidR="005411CE" w:rsidRPr="00B9601D">
        <w:rPr>
          <w:rFonts w:cs="Times New Roman"/>
          <w:szCs w:val="28"/>
          <w:lang w:val="uk-UA"/>
        </w:rPr>
        <w:t>мовна</w:t>
      </w:r>
      <w:proofErr w:type="spellEnd"/>
      <w:r w:rsidR="005411CE" w:rsidRPr="00B9601D">
        <w:rPr>
          <w:rFonts w:cs="Times New Roman"/>
          <w:szCs w:val="28"/>
          <w:lang w:val="uk-UA"/>
        </w:rPr>
        <w:t xml:space="preserve"> картина світу </w:t>
      </w:r>
      <w:r w:rsidR="00670CF6" w:rsidRPr="00B9601D">
        <w:rPr>
          <w:rFonts w:cs="Times New Roman"/>
          <w:szCs w:val="28"/>
          <w:lang w:val="uk-UA"/>
        </w:rPr>
        <w:t xml:space="preserve">становить сукупність </w:t>
      </w:r>
      <w:proofErr w:type="spellStart"/>
      <w:r w:rsidR="005411CE" w:rsidRPr="00B9601D">
        <w:rPr>
          <w:rFonts w:cs="Times New Roman"/>
          <w:szCs w:val="28"/>
          <w:lang w:val="uk-UA"/>
        </w:rPr>
        <w:t>мовних</w:t>
      </w:r>
      <w:proofErr w:type="spellEnd"/>
      <w:r w:rsidR="005411CE" w:rsidRPr="00B9601D">
        <w:rPr>
          <w:rFonts w:cs="Times New Roman"/>
          <w:szCs w:val="28"/>
          <w:lang w:val="uk-UA"/>
        </w:rPr>
        <w:t xml:space="preserve"> одиниць, </w:t>
      </w:r>
      <w:r w:rsidR="00F01260" w:rsidRPr="00B9601D">
        <w:rPr>
          <w:rFonts w:cs="Times New Roman"/>
          <w:szCs w:val="28"/>
          <w:lang w:val="uk-UA"/>
        </w:rPr>
        <w:t xml:space="preserve">за допомогою яких </w:t>
      </w:r>
      <w:r w:rsidR="005411CE" w:rsidRPr="00B9601D">
        <w:rPr>
          <w:rFonts w:cs="Times New Roman"/>
          <w:szCs w:val="28"/>
          <w:lang w:val="uk-UA"/>
        </w:rPr>
        <w:t>виражають</w:t>
      </w:r>
      <w:r w:rsidR="00F01260" w:rsidRPr="00B9601D">
        <w:rPr>
          <w:rFonts w:cs="Times New Roman"/>
          <w:szCs w:val="28"/>
          <w:lang w:val="uk-UA"/>
        </w:rPr>
        <w:t>ся</w:t>
      </w:r>
      <w:r w:rsidR="005411CE" w:rsidRPr="00B9601D">
        <w:rPr>
          <w:rFonts w:cs="Times New Roman"/>
          <w:szCs w:val="28"/>
          <w:lang w:val="uk-UA"/>
        </w:rPr>
        <w:t xml:space="preserve"> </w:t>
      </w:r>
      <w:r w:rsidR="005411CE" w:rsidRPr="00B9601D">
        <w:rPr>
          <w:rFonts w:cs="Times New Roman"/>
          <w:szCs w:val="28"/>
          <w:lang w:val="uk-UA"/>
        </w:rPr>
        <w:lastRenderedPageBreak/>
        <w:t>концепти</w:t>
      </w:r>
      <w:r w:rsidR="00670CF6" w:rsidRPr="00B9601D">
        <w:rPr>
          <w:rFonts w:cs="Times New Roman"/>
          <w:szCs w:val="28"/>
          <w:lang w:val="uk-UA"/>
        </w:rPr>
        <w:t xml:space="preserve"> і конкретні </w:t>
      </w:r>
      <w:r w:rsidR="005411CE" w:rsidRPr="00B9601D">
        <w:rPr>
          <w:rFonts w:cs="Times New Roman"/>
          <w:szCs w:val="28"/>
          <w:lang w:val="uk-UA"/>
        </w:rPr>
        <w:t>поняття</w:t>
      </w:r>
      <w:r w:rsidR="00F01260" w:rsidRPr="00B9601D">
        <w:rPr>
          <w:rFonts w:cs="Times New Roman"/>
          <w:szCs w:val="28"/>
          <w:lang w:val="uk-UA"/>
        </w:rPr>
        <w:t>. Також він додає</w:t>
      </w:r>
      <w:r w:rsidR="00670CF6" w:rsidRPr="00B9601D">
        <w:rPr>
          <w:rFonts w:cs="Times New Roman"/>
          <w:szCs w:val="28"/>
          <w:lang w:val="uk-UA"/>
        </w:rPr>
        <w:t xml:space="preserve">, що </w:t>
      </w:r>
      <w:proofErr w:type="spellStart"/>
      <w:r w:rsidR="00F01260" w:rsidRPr="00B9601D">
        <w:rPr>
          <w:rFonts w:cs="Times New Roman"/>
          <w:szCs w:val="28"/>
          <w:lang w:val="uk-UA"/>
        </w:rPr>
        <w:t>мовна</w:t>
      </w:r>
      <w:proofErr w:type="spellEnd"/>
      <w:r w:rsidR="00F01260" w:rsidRPr="00B9601D">
        <w:rPr>
          <w:rFonts w:cs="Times New Roman"/>
          <w:szCs w:val="28"/>
          <w:lang w:val="uk-UA"/>
        </w:rPr>
        <w:t xml:space="preserve"> картина світу </w:t>
      </w:r>
      <w:r w:rsidRPr="00B9601D">
        <w:rPr>
          <w:rFonts w:cs="Times New Roman"/>
          <w:szCs w:val="28"/>
          <w:lang w:val="uk-UA"/>
        </w:rPr>
        <w:t>включає</w:t>
      </w:r>
      <w:r w:rsidR="00F01260" w:rsidRPr="00B9601D">
        <w:rPr>
          <w:rFonts w:cs="Times New Roman"/>
          <w:szCs w:val="28"/>
          <w:lang w:val="uk-UA"/>
        </w:rPr>
        <w:t xml:space="preserve"> </w:t>
      </w:r>
      <w:r w:rsidRPr="00B9601D">
        <w:rPr>
          <w:rFonts w:cs="Times New Roman"/>
          <w:szCs w:val="28"/>
          <w:lang w:val="uk-UA"/>
        </w:rPr>
        <w:t xml:space="preserve">і </w:t>
      </w:r>
      <w:proofErr w:type="spellStart"/>
      <w:r w:rsidR="005411CE" w:rsidRPr="00B9601D">
        <w:rPr>
          <w:rFonts w:cs="Times New Roman"/>
          <w:szCs w:val="28"/>
          <w:lang w:val="uk-UA"/>
        </w:rPr>
        <w:t>мовн</w:t>
      </w:r>
      <w:r w:rsidRPr="00B9601D">
        <w:rPr>
          <w:rFonts w:cs="Times New Roman"/>
          <w:szCs w:val="28"/>
          <w:lang w:val="uk-UA"/>
        </w:rPr>
        <w:t>і</w:t>
      </w:r>
      <w:proofErr w:type="spellEnd"/>
      <w:r w:rsidR="005411CE" w:rsidRPr="00B9601D">
        <w:rPr>
          <w:rFonts w:cs="Times New Roman"/>
          <w:szCs w:val="28"/>
          <w:lang w:val="uk-UA"/>
        </w:rPr>
        <w:t xml:space="preserve"> </w:t>
      </w:r>
      <w:r w:rsidRPr="00B9601D">
        <w:rPr>
          <w:rFonts w:cs="Times New Roman"/>
          <w:szCs w:val="28"/>
          <w:lang w:val="uk-UA"/>
        </w:rPr>
        <w:t>засоби</w:t>
      </w:r>
      <w:r w:rsidR="005411CE" w:rsidRPr="00B9601D">
        <w:rPr>
          <w:rFonts w:cs="Times New Roman"/>
          <w:szCs w:val="28"/>
          <w:lang w:val="uk-UA"/>
        </w:rPr>
        <w:t xml:space="preserve"> і засоб</w:t>
      </w:r>
      <w:r w:rsidRPr="00B9601D">
        <w:rPr>
          <w:rFonts w:cs="Times New Roman"/>
          <w:szCs w:val="28"/>
          <w:lang w:val="uk-UA"/>
        </w:rPr>
        <w:t xml:space="preserve">и </w:t>
      </w:r>
      <w:r w:rsidR="005574FB" w:rsidRPr="00B9601D">
        <w:rPr>
          <w:rFonts w:cs="Times New Roman"/>
          <w:szCs w:val="28"/>
          <w:lang w:val="uk-UA"/>
        </w:rPr>
        <w:t>відображення</w:t>
      </w:r>
      <w:r w:rsidR="005411CE" w:rsidRPr="00B9601D">
        <w:rPr>
          <w:rFonts w:cs="Times New Roman"/>
          <w:szCs w:val="28"/>
          <w:lang w:val="uk-UA"/>
        </w:rPr>
        <w:t xml:space="preserve"> </w:t>
      </w:r>
      <w:proofErr w:type="spellStart"/>
      <w:r w:rsidR="005411CE" w:rsidRPr="00B9601D">
        <w:rPr>
          <w:rFonts w:cs="Times New Roman"/>
          <w:szCs w:val="28"/>
          <w:lang w:val="uk-UA"/>
        </w:rPr>
        <w:t>зв’язків</w:t>
      </w:r>
      <w:proofErr w:type="spellEnd"/>
      <w:r w:rsidR="005411CE" w:rsidRPr="00B9601D">
        <w:rPr>
          <w:rFonts w:cs="Times New Roman"/>
          <w:szCs w:val="28"/>
          <w:lang w:val="uk-UA"/>
        </w:rPr>
        <w:t xml:space="preserve">, </w:t>
      </w:r>
      <w:r w:rsidR="00F01260" w:rsidRPr="00B9601D">
        <w:rPr>
          <w:rFonts w:cs="Times New Roman"/>
          <w:szCs w:val="28"/>
          <w:lang w:val="uk-UA"/>
        </w:rPr>
        <w:t>які</w:t>
      </w:r>
      <w:r w:rsidR="005411CE" w:rsidRPr="00B9601D">
        <w:rPr>
          <w:rFonts w:cs="Times New Roman"/>
          <w:szCs w:val="28"/>
          <w:lang w:val="uk-UA"/>
        </w:rPr>
        <w:t xml:space="preserve"> </w:t>
      </w:r>
      <w:r w:rsidR="00F01260" w:rsidRPr="00B9601D">
        <w:rPr>
          <w:rFonts w:cs="Times New Roman"/>
          <w:szCs w:val="28"/>
          <w:lang w:val="uk-UA"/>
        </w:rPr>
        <w:t>притаманні</w:t>
      </w:r>
      <w:r w:rsidR="005411CE" w:rsidRPr="00B9601D">
        <w:rPr>
          <w:rFonts w:cs="Times New Roman"/>
          <w:szCs w:val="28"/>
          <w:lang w:val="uk-UA"/>
        </w:rPr>
        <w:t xml:space="preserve"> </w:t>
      </w:r>
      <w:r w:rsidR="00C6786F" w:rsidRPr="00B9601D">
        <w:rPr>
          <w:rFonts w:cs="Times New Roman"/>
          <w:szCs w:val="28"/>
          <w:lang w:val="uk-UA"/>
        </w:rPr>
        <w:t xml:space="preserve">конкретній </w:t>
      </w:r>
      <w:r w:rsidR="005411CE" w:rsidRPr="00B9601D">
        <w:rPr>
          <w:rFonts w:cs="Times New Roman"/>
          <w:szCs w:val="28"/>
          <w:lang w:val="uk-UA"/>
        </w:rPr>
        <w:t>концеп</w:t>
      </w:r>
      <w:r w:rsidR="005574FB" w:rsidRPr="00B9601D">
        <w:rPr>
          <w:rFonts w:cs="Times New Roman"/>
          <w:szCs w:val="28"/>
          <w:lang w:val="uk-UA"/>
        </w:rPr>
        <w:t xml:space="preserve">ції </w:t>
      </w:r>
      <w:r w:rsidR="005411CE" w:rsidRPr="00B9601D">
        <w:rPr>
          <w:rFonts w:cs="Times New Roman"/>
          <w:szCs w:val="28"/>
          <w:lang w:val="uk-UA"/>
        </w:rPr>
        <w:t>картин</w:t>
      </w:r>
      <w:r w:rsidR="005574FB" w:rsidRPr="00B9601D">
        <w:rPr>
          <w:rFonts w:cs="Times New Roman"/>
          <w:szCs w:val="28"/>
          <w:lang w:val="uk-UA"/>
        </w:rPr>
        <w:t xml:space="preserve">и </w:t>
      </w:r>
      <w:r w:rsidR="005411CE" w:rsidRPr="00B9601D">
        <w:rPr>
          <w:rFonts w:cs="Times New Roman"/>
          <w:szCs w:val="28"/>
          <w:lang w:val="uk-UA"/>
        </w:rPr>
        <w:t>світу</w:t>
      </w:r>
      <w:r w:rsidR="008950A4" w:rsidRPr="00B9601D">
        <w:rPr>
          <w:rFonts w:cs="Times New Roman"/>
          <w:szCs w:val="28"/>
          <w:lang w:val="uk-UA"/>
        </w:rPr>
        <w:t> [</w:t>
      </w:r>
      <w:r w:rsidR="005411CE" w:rsidRPr="00B9601D">
        <w:rPr>
          <w:rFonts w:cs="Times New Roman"/>
          <w:szCs w:val="28"/>
          <w:lang w:val="uk-UA"/>
        </w:rPr>
        <w:t>3</w:t>
      </w:r>
      <w:r w:rsidR="003F5AC7" w:rsidRPr="00B9601D">
        <w:rPr>
          <w:rFonts w:cs="Times New Roman"/>
          <w:szCs w:val="28"/>
          <w:lang w:val="en-US"/>
        </w:rPr>
        <w:t>7</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14]. </w:t>
      </w:r>
      <w:r w:rsidR="00F01260" w:rsidRPr="00B9601D">
        <w:rPr>
          <w:rFonts w:cs="Times New Roman"/>
          <w:szCs w:val="28"/>
          <w:lang w:val="uk-UA"/>
        </w:rPr>
        <w:t>Отже, Л. </w:t>
      </w:r>
      <w:proofErr w:type="spellStart"/>
      <w:r w:rsidR="00F01260" w:rsidRPr="00B9601D">
        <w:rPr>
          <w:rFonts w:cs="Times New Roman"/>
          <w:szCs w:val="28"/>
          <w:lang w:val="uk-UA"/>
        </w:rPr>
        <w:t>Лисиченко</w:t>
      </w:r>
      <w:proofErr w:type="spellEnd"/>
      <w:r w:rsidR="00F01260" w:rsidRPr="00B9601D">
        <w:rPr>
          <w:rFonts w:cs="Times New Roman"/>
          <w:szCs w:val="28"/>
          <w:lang w:val="uk-UA"/>
        </w:rPr>
        <w:t xml:space="preserve"> наголошує</w:t>
      </w:r>
      <w:r w:rsidR="005411CE" w:rsidRPr="00B9601D">
        <w:rPr>
          <w:rFonts w:cs="Times New Roman"/>
          <w:szCs w:val="28"/>
          <w:lang w:val="uk-UA"/>
        </w:rPr>
        <w:t xml:space="preserve"> на</w:t>
      </w:r>
      <w:r w:rsidR="00F01260" w:rsidRPr="00B9601D">
        <w:rPr>
          <w:rFonts w:cs="Times New Roman"/>
          <w:szCs w:val="28"/>
          <w:lang w:val="uk-UA"/>
        </w:rPr>
        <w:t xml:space="preserve"> наявність </w:t>
      </w:r>
      <w:proofErr w:type="spellStart"/>
      <w:r w:rsidR="00F01260" w:rsidRPr="00B9601D">
        <w:rPr>
          <w:rFonts w:cs="Times New Roman"/>
          <w:szCs w:val="28"/>
          <w:lang w:val="uk-UA"/>
        </w:rPr>
        <w:t>мовних</w:t>
      </w:r>
      <w:proofErr w:type="spellEnd"/>
      <w:r w:rsidR="00F01260" w:rsidRPr="00B9601D">
        <w:rPr>
          <w:rFonts w:cs="Times New Roman"/>
          <w:szCs w:val="28"/>
          <w:lang w:val="uk-UA"/>
        </w:rPr>
        <w:t xml:space="preserve"> та концептуальних</w:t>
      </w:r>
      <w:r w:rsidR="005411CE" w:rsidRPr="00B9601D">
        <w:rPr>
          <w:rFonts w:cs="Times New Roman"/>
          <w:szCs w:val="28"/>
          <w:lang w:val="uk-UA"/>
        </w:rPr>
        <w:t xml:space="preserve"> </w:t>
      </w:r>
      <w:proofErr w:type="spellStart"/>
      <w:r w:rsidR="005411CE" w:rsidRPr="00B9601D">
        <w:rPr>
          <w:rFonts w:cs="Times New Roman"/>
          <w:szCs w:val="28"/>
          <w:lang w:val="uk-UA"/>
        </w:rPr>
        <w:t>зв’язк</w:t>
      </w:r>
      <w:r w:rsidR="00F01260" w:rsidRPr="00B9601D">
        <w:rPr>
          <w:rFonts w:cs="Times New Roman"/>
          <w:szCs w:val="28"/>
          <w:lang w:val="uk-UA"/>
        </w:rPr>
        <w:t>ів</w:t>
      </w:r>
      <w:proofErr w:type="spellEnd"/>
      <w:r w:rsidR="005411CE" w:rsidRPr="00B9601D">
        <w:rPr>
          <w:rFonts w:cs="Times New Roman"/>
          <w:szCs w:val="28"/>
          <w:lang w:val="uk-UA"/>
        </w:rPr>
        <w:t xml:space="preserve"> явищ </w:t>
      </w:r>
      <w:r w:rsidR="005574FB" w:rsidRPr="00B9601D">
        <w:rPr>
          <w:rFonts w:cs="Times New Roman"/>
          <w:szCs w:val="28"/>
          <w:lang w:val="uk-UA"/>
        </w:rPr>
        <w:t xml:space="preserve">мови </w:t>
      </w:r>
      <w:r w:rsidR="005411CE" w:rsidRPr="00B9601D">
        <w:rPr>
          <w:rFonts w:cs="Times New Roman"/>
          <w:szCs w:val="28"/>
          <w:lang w:val="uk-UA"/>
        </w:rPr>
        <w:t>у картинах світу.</w:t>
      </w:r>
    </w:p>
    <w:p w14:paraId="6BFFC057" w14:textId="3266783C" w:rsidR="00F032E7" w:rsidRPr="00B9601D" w:rsidRDefault="00DE46DB" w:rsidP="00F032E7">
      <w:pPr>
        <w:pStyle w:val="a3"/>
        <w:spacing w:line="360" w:lineRule="auto"/>
        <w:ind w:firstLine="709"/>
        <w:jc w:val="both"/>
        <w:rPr>
          <w:rFonts w:cs="Times New Roman"/>
          <w:szCs w:val="28"/>
          <w:lang w:val="uk-UA"/>
        </w:rPr>
      </w:pPr>
      <w:r w:rsidRPr="00B9601D">
        <w:rPr>
          <w:rFonts w:cs="Times New Roman"/>
          <w:szCs w:val="28"/>
          <w:lang w:val="uk-UA"/>
        </w:rPr>
        <w:t>Є. </w:t>
      </w:r>
      <w:proofErr w:type="spellStart"/>
      <w:r w:rsidRPr="00B9601D">
        <w:rPr>
          <w:rFonts w:cs="Times New Roman"/>
          <w:szCs w:val="28"/>
          <w:lang w:val="uk-UA"/>
        </w:rPr>
        <w:t>Бартміньський</w:t>
      </w:r>
      <w:proofErr w:type="spellEnd"/>
      <w:r w:rsidRPr="00B9601D">
        <w:rPr>
          <w:rFonts w:cs="Times New Roman"/>
          <w:szCs w:val="28"/>
          <w:lang w:val="uk-UA"/>
        </w:rPr>
        <w:t xml:space="preserve"> (польській лінгвіст) розглядає два варіанти сутності </w:t>
      </w:r>
      <w:r w:rsidR="005574FB" w:rsidRPr="00B9601D">
        <w:rPr>
          <w:rFonts w:cs="Times New Roman"/>
          <w:szCs w:val="28"/>
          <w:lang w:val="uk-UA"/>
        </w:rPr>
        <w:t>терміну</w:t>
      </w:r>
      <w:r w:rsidRPr="00B9601D">
        <w:rPr>
          <w:rFonts w:cs="Times New Roman"/>
          <w:szCs w:val="28"/>
          <w:lang w:val="uk-UA"/>
        </w:rPr>
        <w:t xml:space="preserve"> </w:t>
      </w:r>
      <w:r w:rsidR="00AD14D1" w:rsidRPr="00B9601D">
        <w:rPr>
          <w:rFonts w:cs="Times New Roman"/>
          <w:szCs w:val="28"/>
          <w:lang w:val="uk-UA"/>
        </w:rPr>
        <w:t>«</w:t>
      </w:r>
      <w:proofErr w:type="spellStart"/>
      <w:r w:rsidR="005411CE" w:rsidRPr="00B9601D">
        <w:rPr>
          <w:rFonts w:cs="Times New Roman"/>
          <w:szCs w:val="28"/>
          <w:lang w:val="uk-UA"/>
        </w:rPr>
        <w:t>мовна</w:t>
      </w:r>
      <w:proofErr w:type="spellEnd"/>
      <w:r w:rsidR="005411CE" w:rsidRPr="00B9601D">
        <w:rPr>
          <w:rFonts w:cs="Times New Roman"/>
          <w:szCs w:val="28"/>
          <w:lang w:val="uk-UA"/>
        </w:rPr>
        <w:t xml:space="preserve"> картина світу</w:t>
      </w:r>
      <w:r w:rsidR="00AD14D1" w:rsidRPr="00B9601D">
        <w:rPr>
          <w:rFonts w:cs="Times New Roman"/>
          <w:szCs w:val="28"/>
          <w:lang w:val="uk-UA"/>
        </w:rPr>
        <w:t>»</w:t>
      </w:r>
      <w:r w:rsidRPr="00B9601D">
        <w:rPr>
          <w:rFonts w:cs="Times New Roman"/>
          <w:szCs w:val="28"/>
          <w:lang w:val="uk-UA"/>
        </w:rPr>
        <w:t xml:space="preserve">, які можна </w:t>
      </w:r>
      <w:proofErr w:type="spellStart"/>
      <w:r w:rsidRPr="00B9601D">
        <w:rPr>
          <w:rFonts w:cs="Times New Roman"/>
          <w:szCs w:val="28"/>
          <w:lang w:val="uk-UA"/>
        </w:rPr>
        <w:t>охра</w:t>
      </w:r>
      <w:r w:rsidR="00C90926" w:rsidRPr="00B9601D">
        <w:rPr>
          <w:rFonts w:cs="Times New Roman"/>
          <w:szCs w:val="28"/>
          <w:lang w:val="uk-UA"/>
        </w:rPr>
        <w:t>к</w:t>
      </w:r>
      <w:r w:rsidRPr="00B9601D">
        <w:rPr>
          <w:rFonts w:cs="Times New Roman"/>
          <w:szCs w:val="28"/>
          <w:lang w:val="uk-UA"/>
        </w:rPr>
        <w:t>теризувати</w:t>
      </w:r>
      <w:proofErr w:type="spellEnd"/>
      <w:r w:rsidRPr="00B9601D">
        <w:rPr>
          <w:rFonts w:cs="Times New Roman"/>
          <w:szCs w:val="28"/>
          <w:lang w:val="uk-UA"/>
        </w:rPr>
        <w:t xml:space="preserve"> </w:t>
      </w:r>
      <w:r w:rsidR="005411CE" w:rsidRPr="00B9601D">
        <w:rPr>
          <w:rFonts w:cs="Times New Roman"/>
          <w:szCs w:val="28"/>
          <w:lang w:val="uk-UA"/>
        </w:rPr>
        <w:t xml:space="preserve">як </w:t>
      </w:r>
      <w:r w:rsidR="00AD14D1" w:rsidRPr="00B9601D">
        <w:rPr>
          <w:rFonts w:cs="Times New Roman"/>
          <w:szCs w:val="28"/>
          <w:lang w:val="uk-UA"/>
        </w:rPr>
        <w:t>«</w:t>
      </w:r>
      <w:r w:rsidR="005411CE" w:rsidRPr="00B9601D">
        <w:rPr>
          <w:rFonts w:cs="Times New Roman"/>
          <w:szCs w:val="28"/>
          <w:lang w:val="uk-UA"/>
        </w:rPr>
        <w:t>суб’єктивний</w:t>
      </w:r>
      <w:r w:rsidR="00AD14D1"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та</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об’єктивний</w:t>
      </w:r>
      <w:r w:rsidR="00AD14D1"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 xml:space="preserve">та </w:t>
      </w:r>
      <w:r w:rsidR="005574FB" w:rsidRPr="00B9601D">
        <w:rPr>
          <w:rFonts w:cs="Times New Roman"/>
          <w:szCs w:val="28"/>
          <w:lang w:val="uk-UA"/>
        </w:rPr>
        <w:t>використовувати</w:t>
      </w:r>
      <w:r w:rsidR="005411CE" w:rsidRPr="00B9601D">
        <w:rPr>
          <w:rFonts w:cs="Times New Roman"/>
          <w:szCs w:val="28"/>
          <w:lang w:val="uk-UA"/>
        </w:rPr>
        <w:t xml:space="preserve"> </w:t>
      </w:r>
      <w:r w:rsidR="005574FB" w:rsidRPr="00B9601D">
        <w:rPr>
          <w:rFonts w:cs="Times New Roman"/>
          <w:szCs w:val="28"/>
          <w:lang w:val="uk-UA"/>
        </w:rPr>
        <w:t>терміни</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бачення світу</w:t>
      </w:r>
      <w:r w:rsidR="00AD14D1" w:rsidRPr="00B9601D">
        <w:rPr>
          <w:rFonts w:cs="Times New Roman"/>
          <w:szCs w:val="28"/>
          <w:lang w:val="uk-UA"/>
        </w:rPr>
        <w:t>»</w:t>
      </w:r>
      <w:r w:rsidR="005411CE" w:rsidRPr="00B9601D">
        <w:rPr>
          <w:rFonts w:cs="Times New Roman"/>
          <w:szCs w:val="28"/>
          <w:lang w:val="uk-UA"/>
        </w:rPr>
        <w:t xml:space="preserve"> </w:t>
      </w:r>
      <w:r w:rsidR="005574FB" w:rsidRPr="00B9601D">
        <w:rPr>
          <w:rFonts w:cs="Times New Roman"/>
          <w:szCs w:val="28"/>
          <w:lang w:val="uk-UA"/>
        </w:rPr>
        <w:t>та</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картина світу</w:t>
      </w:r>
      <w:r w:rsidR="00AD14D1" w:rsidRPr="00B9601D">
        <w:rPr>
          <w:rFonts w:cs="Times New Roman"/>
          <w:szCs w:val="28"/>
          <w:lang w:val="uk-UA"/>
        </w:rPr>
        <w:t>»</w:t>
      </w:r>
      <w:r w:rsidR="005574FB" w:rsidRPr="00B9601D">
        <w:rPr>
          <w:rFonts w:cs="Times New Roman"/>
          <w:szCs w:val="28"/>
          <w:lang w:val="uk-UA"/>
        </w:rPr>
        <w:t xml:space="preserve"> [1, с. 87]</w:t>
      </w:r>
      <w:r w:rsidR="005411CE" w:rsidRPr="00B9601D">
        <w:rPr>
          <w:rFonts w:cs="Times New Roman"/>
          <w:szCs w:val="28"/>
          <w:lang w:val="uk-UA"/>
        </w:rPr>
        <w:t xml:space="preserve">. </w:t>
      </w:r>
      <w:r w:rsidR="00C90926" w:rsidRPr="00B9601D">
        <w:rPr>
          <w:rFonts w:cs="Times New Roman"/>
          <w:szCs w:val="28"/>
          <w:lang w:val="uk-UA"/>
        </w:rPr>
        <w:t xml:space="preserve">«Бачення передбачає спостерігача, оскільки є чиїмось, а отже – і суб’єкта, який спостерігає; картина, яка також є результатом чийогось бачення, але вже не містить такої сильної імплікації суб’єкта, де центр зміщується на об’єкт, тобто на те, що міститься в самій мові» </w:t>
      </w:r>
      <w:r w:rsidR="008950A4" w:rsidRPr="00B9601D">
        <w:rPr>
          <w:rFonts w:cs="Times New Roman"/>
          <w:szCs w:val="28"/>
          <w:lang w:val="uk-UA"/>
        </w:rPr>
        <w:t>[</w:t>
      </w:r>
      <w:r w:rsidR="005411CE" w:rsidRPr="00B9601D">
        <w:rPr>
          <w:rFonts w:cs="Times New Roman"/>
          <w:szCs w:val="28"/>
          <w:lang w:val="uk-UA"/>
        </w:rPr>
        <w:t xml:space="preserve">1, </w:t>
      </w:r>
      <w:r w:rsidR="00560E6F" w:rsidRPr="00B9601D">
        <w:rPr>
          <w:rFonts w:cs="Times New Roman"/>
          <w:szCs w:val="28"/>
          <w:lang w:val="uk-UA"/>
        </w:rPr>
        <w:t>с. </w:t>
      </w:r>
      <w:r w:rsidR="001718EA" w:rsidRPr="00B9601D">
        <w:rPr>
          <w:rFonts w:cs="Times New Roman"/>
          <w:szCs w:val="28"/>
          <w:lang w:val="uk-UA"/>
        </w:rPr>
        <w:t>87].</w:t>
      </w:r>
      <w:r w:rsidR="00F032E7" w:rsidRPr="00B9601D">
        <w:rPr>
          <w:rFonts w:cs="Times New Roman"/>
          <w:szCs w:val="28"/>
          <w:lang w:val="uk-UA"/>
        </w:rPr>
        <w:t xml:space="preserve"> </w:t>
      </w:r>
      <w:r w:rsidR="005574FB" w:rsidRPr="00B9601D">
        <w:rPr>
          <w:rFonts w:cs="Times New Roman"/>
          <w:szCs w:val="28"/>
          <w:lang w:val="uk-UA"/>
        </w:rPr>
        <w:t>Термін</w:t>
      </w:r>
      <w:r w:rsidR="00F032E7" w:rsidRPr="00B9601D">
        <w:rPr>
          <w:rFonts w:cs="Times New Roman"/>
          <w:szCs w:val="28"/>
          <w:lang w:val="uk-UA"/>
        </w:rPr>
        <w:t xml:space="preserve"> “</w:t>
      </w:r>
      <w:proofErr w:type="spellStart"/>
      <w:r w:rsidR="00F032E7" w:rsidRPr="00B9601D">
        <w:rPr>
          <w:rFonts w:cs="Times New Roman"/>
          <w:szCs w:val="28"/>
          <w:lang w:val="uk-UA"/>
        </w:rPr>
        <w:t>мовна</w:t>
      </w:r>
      <w:proofErr w:type="spellEnd"/>
      <w:r w:rsidR="00F032E7" w:rsidRPr="00B9601D">
        <w:rPr>
          <w:rFonts w:cs="Times New Roman"/>
          <w:szCs w:val="28"/>
          <w:lang w:val="uk-UA"/>
        </w:rPr>
        <w:t xml:space="preserve"> картина світу”</w:t>
      </w:r>
      <w:r w:rsidR="005574FB" w:rsidRPr="00B9601D">
        <w:rPr>
          <w:rFonts w:cs="Times New Roman"/>
          <w:szCs w:val="28"/>
          <w:lang w:val="uk-UA"/>
        </w:rPr>
        <w:t xml:space="preserve"> </w:t>
      </w:r>
      <w:r w:rsidR="00F032E7" w:rsidRPr="00B9601D">
        <w:rPr>
          <w:rFonts w:cs="Times New Roman"/>
          <w:szCs w:val="28"/>
          <w:lang w:val="uk-UA"/>
        </w:rPr>
        <w:t>визначається автором як: «втілена в мові інтерпретація дійсності, яку можна уявити у вигляді комплексу суджень про світ» [1, с. 88].</w:t>
      </w:r>
    </w:p>
    <w:p w14:paraId="702CA9E8" w14:textId="102B82C9" w:rsidR="00DD193A" w:rsidRPr="00B9601D" w:rsidRDefault="00C90926" w:rsidP="005411CE">
      <w:pPr>
        <w:pStyle w:val="a3"/>
        <w:spacing w:line="360" w:lineRule="auto"/>
        <w:ind w:firstLine="709"/>
        <w:jc w:val="both"/>
        <w:rPr>
          <w:rFonts w:cs="Times New Roman"/>
          <w:szCs w:val="28"/>
          <w:lang w:val="uk-UA"/>
        </w:rPr>
      </w:pPr>
      <w:r w:rsidRPr="00B9601D">
        <w:rPr>
          <w:rFonts w:cs="Times New Roman"/>
          <w:szCs w:val="28"/>
          <w:lang w:val="uk-UA"/>
        </w:rPr>
        <w:t>У</w:t>
      </w:r>
      <w:r w:rsidR="006D66BD" w:rsidRPr="00B9601D">
        <w:rPr>
          <w:rFonts w:cs="Times New Roman"/>
          <w:szCs w:val="28"/>
          <w:lang w:val="uk-UA"/>
        </w:rPr>
        <w:t xml:space="preserve"> термінологічній енциклопедії О</w:t>
      </w:r>
      <w:r w:rsidR="002D5394" w:rsidRPr="00B9601D">
        <w:rPr>
          <w:rFonts w:cs="Times New Roman"/>
          <w:szCs w:val="28"/>
          <w:lang w:val="uk-UA"/>
        </w:rPr>
        <w:t>.</w:t>
      </w:r>
      <w:r w:rsidRPr="00B9601D">
        <w:rPr>
          <w:lang w:val="uk-UA"/>
        </w:rPr>
        <w:t> </w:t>
      </w:r>
      <w:proofErr w:type="spellStart"/>
      <w:r w:rsidR="006D66BD" w:rsidRPr="00B9601D">
        <w:rPr>
          <w:rFonts w:cs="Times New Roman"/>
          <w:szCs w:val="28"/>
          <w:lang w:val="uk-UA"/>
        </w:rPr>
        <w:t>Селіванової</w:t>
      </w:r>
      <w:proofErr w:type="spellEnd"/>
      <w:r w:rsidR="006D66BD" w:rsidRPr="00B9601D">
        <w:rPr>
          <w:rFonts w:cs="Times New Roman"/>
          <w:szCs w:val="28"/>
          <w:lang w:val="uk-UA"/>
        </w:rPr>
        <w:t xml:space="preserve"> </w:t>
      </w:r>
      <w:proofErr w:type="spellStart"/>
      <w:r w:rsidR="005411CE" w:rsidRPr="00B9601D">
        <w:rPr>
          <w:rFonts w:cs="Times New Roman"/>
          <w:szCs w:val="28"/>
          <w:lang w:val="uk-UA"/>
        </w:rPr>
        <w:t>мовна</w:t>
      </w:r>
      <w:proofErr w:type="spellEnd"/>
      <w:r w:rsidR="005411CE" w:rsidRPr="00B9601D">
        <w:rPr>
          <w:rFonts w:cs="Times New Roman"/>
          <w:szCs w:val="28"/>
          <w:lang w:val="uk-UA"/>
        </w:rPr>
        <w:t xml:space="preserve"> картина світу визначається</w:t>
      </w:r>
      <w:r w:rsidR="005574FB" w:rsidRPr="00B9601D">
        <w:rPr>
          <w:rFonts w:cs="Times New Roman"/>
          <w:szCs w:val="28"/>
          <w:lang w:val="uk-UA"/>
        </w:rPr>
        <w:t xml:space="preserve"> як представлення</w:t>
      </w:r>
      <w:r w:rsidR="00DD193A" w:rsidRPr="00B9601D">
        <w:rPr>
          <w:rFonts w:cs="Times New Roman"/>
          <w:szCs w:val="28"/>
          <w:lang w:val="uk-UA"/>
        </w:rPr>
        <w:t xml:space="preserve">: «предметів, явищ, фактів, ситуацій дійсності, ціннісних орієнтирів, життєвих стратегій і сценаріїв поведінки в </w:t>
      </w:r>
      <w:proofErr w:type="spellStart"/>
      <w:r w:rsidR="00DD193A" w:rsidRPr="00B9601D">
        <w:rPr>
          <w:rFonts w:cs="Times New Roman"/>
          <w:szCs w:val="28"/>
          <w:lang w:val="uk-UA"/>
        </w:rPr>
        <w:t>мовних</w:t>
      </w:r>
      <w:proofErr w:type="spellEnd"/>
      <w:r w:rsidR="00DD193A" w:rsidRPr="00B9601D">
        <w:rPr>
          <w:rFonts w:cs="Times New Roman"/>
          <w:szCs w:val="28"/>
          <w:lang w:val="uk-UA"/>
        </w:rPr>
        <w:t xml:space="preserve"> знаках, категоріях, явищ мовлення, що є семіотичним результатом концептуальної репрезентації дійсності в </w:t>
      </w:r>
      <w:proofErr w:type="spellStart"/>
      <w:r w:rsidR="00DD193A" w:rsidRPr="00B9601D">
        <w:rPr>
          <w:rFonts w:cs="Times New Roman"/>
          <w:szCs w:val="28"/>
          <w:lang w:val="uk-UA"/>
        </w:rPr>
        <w:t>етносвідомості</w:t>
      </w:r>
      <w:proofErr w:type="spellEnd"/>
      <w:r w:rsidR="00DD193A" w:rsidRPr="00B9601D">
        <w:rPr>
          <w:rFonts w:cs="Times New Roman"/>
          <w:szCs w:val="28"/>
          <w:lang w:val="uk-UA"/>
        </w:rPr>
        <w:t>» [5</w:t>
      </w:r>
      <w:r w:rsidR="00B57A21" w:rsidRPr="00B9601D">
        <w:rPr>
          <w:rFonts w:cs="Times New Roman"/>
          <w:szCs w:val="28"/>
          <w:lang w:val="en-US"/>
        </w:rPr>
        <w:t>3</w:t>
      </w:r>
      <w:r w:rsidR="00DD193A" w:rsidRPr="00B9601D">
        <w:rPr>
          <w:rFonts w:cs="Times New Roman"/>
          <w:szCs w:val="28"/>
          <w:lang w:val="uk-UA"/>
        </w:rPr>
        <w:t>, с. 36</w:t>
      </w:r>
      <w:r w:rsidR="005574FB" w:rsidRPr="00B9601D">
        <w:rPr>
          <w:rFonts w:cs="Times New Roman"/>
          <w:szCs w:val="28"/>
          <w:lang w:val="uk-UA"/>
        </w:rPr>
        <w:t>6</w:t>
      </w:r>
      <w:r w:rsidR="00DD193A" w:rsidRPr="00B9601D">
        <w:rPr>
          <w:rFonts w:cs="Times New Roman"/>
          <w:szCs w:val="28"/>
          <w:lang w:val="uk-UA"/>
        </w:rPr>
        <w:t>].</w:t>
      </w:r>
    </w:p>
    <w:p w14:paraId="4D95988F" w14:textId="1B10C524" w:rsidR="002D5394" w:rsidRPr="00B9601D" w:rsidRDefault="002D5394" w:rsidP="005411CE">
      <w:pPr>
        <w:pStyle w:val="a3"/>
        <w:spacing w:line="360" w:lineRule="auto"/>
        <w:ind w:firstLine="709"/>
        <w:jc w:val="both"/>
        <w:rPr>
          <w:rFonts w:cs="Times New Roman"/>
          <w:szCs w:val="28"/>
          <w:lang w:val="uk-UA"/>
        </w:rPr>
      </w:pPr>
      <w:r w:rsidRPr="00B9601D">
        <w:rPr>
          <w:rFonts w:cs="Times New Roman"/>
          <w:szCs w:val="28"/>
          <w:lang w:val="uk-UA"/>
        </w:rPr>
        <w:t xml:space="preserve">Отже, О. Селіванова </w:t>
      </w:r>
      <w:r w:rsidR="005411CE" w:rsidRPr="00B9601D">
        <w:rPr>
          <w:rFonts w:cs="Times New Roman"/>
          <w:szCs w:val="28"/>
          <w:lang w:val="uk-UA"/>
        </w:rPr>
        <w:t xml:space="preserve">виходить за </w:t>
      </w:r>
      <w:r w:rsidR="005574FB" w:rsidRPr="00B9601D">
        <w:rPr>
          <w:rFonts w:cs="Times New Roman"/>
          <w:szCs w:val="28"/>
          <w:lang w:val="uk-UA"/>
        </w:rPr>
        <w:t>кордони тільки</w:t>
      </w:r>
      <w:r w:rsidR="005411CE" w:rsidRPr="00B9601D">
        <w:rPr>
          <w:rFonts w:cs="Times New Roman"/>
          <w:szCs w:val="28"/>
          <w:lang w:val="uk-UA"/>
        </w:rPr>
        <w:t xml:space="preserve"> одного </w:t>
      </w:r>
      <w:r w:rsidR="005574FB" w:rsidRPr="00B9601D">
        <w:rPr>
          <w:rFonts w:cs="Times New Roman"/>
          <w:szCs w:val="28"/>
          <w:lang w:val="uk-UA"/>
        </w:rPr>
        <w:t xml:space="preserve">рівня </w:t>
      </w:r>
      <w:r w:rsidR="005411CE" w:rsidRPr="00B9601D">
        <w:rPr>
          <w:rFonts w:cs="Times New Roman"/>
          <w:szCs w:val="28"/>
          <w:lang w:val="uk-UA"/>
        </w:rPr>
        <w:t>мов</w:t>
      </w:r>
      <w:r w:rsidR="005574FB" w:rsidRPr="00B9601D">
        <w:rPr>
          <w:rFonts w:cs="Times New Roman"/>
          <w:szCs w:val="28"/>
          <w:lang w:val="uk-UA"/>
        </w:rPr>
        <w:t>и</w:t>
      </w:r>
      <w:r w:rsidRPr="00B9601D">
        <w:rPr>
          <w:rFonts w:cs="Times New Roman"/>
          <w:szCs w:val="28"/>
          <w:lang w:val="uk-UA"/>
        </w:rPr>
        <w:t xml:space="preserve">, крім того за межі </w:t>
      </w:r>
      <w:r w:rsidR="005411CE" w:rsidRPr="00B9601D">
        <w:rPr>
          <w:rFonts w:cs="Times New Roman"/>
          <w:szCs w:val="28"/>
          <w:lang w:val="uk-UA"/>
        </w:rPr>
        <w:t xml:space="preserve">всієї мови взагалі, </w:t>
      </w:r>
      <w:r w:rsidRPr="00B9601D">
        <w:rPr>
          <w:rFonts w:cs="Times New Roman"/>
          <w:szCs w:val="28"/>
          <w:lang w:val="uk-UA"/>
        </w:rPr>
        <w:t xml:space="preserve">враховуючи також і когнітивний, </w:t>
      </w:r>
      <w:r w:rsidR="00DD193A" w:rsidRPr="00B9601D">
        <w:rPr>
          <w:rFonts w:cs="Times New Roman"/>
          <w:szCs w:val="28"/>
          <w:lang w:val="uk-UA"/>
        </w:rPr>
        <w:t xml:space="preserve">і </w:t>
      </w:r>
      <w:r w:rsidR="005411CE" w:rsidRPr="00B9601D">
        <w:rPr>
          <w:rFonts w:cs="Times New Roman"/>
          <w:szCs w:val="28"/>
          <w:lang w:val="uk-UA"/>
        </w:rPr>
        <w:t>аксіологічний</w:t>
      </w:r>
      <w:r w:rsidRPr="00B9601D">
        <w:rPr>
          <w:rFonts w:cs="Times New Roman"/>
          <w:szCs w:val="28"/>
          <w:lang w:val="uk-UA"/>
        </w:rPr>
        <w:t xml:space="preserve"> </w:t>
      </w:r>
      <w:r w:rsidR="00DD193A" w:rsidRPr="00B9601D">
        <w:rPr>
          <w:rFonts w:cs="Times New Roman"/>
          <w:szCs w:val="28"/>
          <w:lang w:val="uk-UA"/>
        </w:rPr>
        <w:t xml:space="preserve">, і </w:t>
      </w:r>
      <w:r w:rsidR="005411CE" w:rsidRPr="00B9601D">
        <w:rPr>
          <w:rFonts w:cs="Times New Roman"/>
          <w:szCs w:val="28"/>
          <w:lang w:val="uk-UA"/>
        </w:rPr>
        <w:t>етичний аспекти.</w:t>
      </w:r>
    </w:p>
    <w:p w14:paraId="2DBE7FB4" w14:textId="5B69B339" w:rsidR="00682577" w:rsidRPr="00B9601D" w:rsidRDefault="00682577" w:rsidP="005411CE">
      <w:pPr>
        <w:pStyle w:val="a3"/>
        <w:spacing w:line="360" w:lineRule="auto"/>
        <w:ind w:firstLine="709"/>
        <w:jc w:val="both"/>
        <w:rPr>
          <w:rFonts w:cs="Times New Roman"/>
          <w:szCs w:val="28"/>
          <w:lang w:val="uk-UA"/>
        </w:rPr>
      </w:pPr>
      <w:r w:rsidRPr="00B9601D">
        <w:rPr>
          <w:rFonts w:cs="Times New Roman"/>
          <w:szCs w:val="28"/>
          <w:lang w:val="uk-UA"/>
        </w:rPr>
        <w:t xml:space="preserve">На думку австралійського лінгвіста </w:t>
      </w:r>
      <w:r w:rsidR="005411CE" w:rsidRPr="00B9601D">
        <w:rPr>
          <w:rFonts w:cs="Times New Roman"/>
          <w:szCs w:val="28"/>
          <w:lang w:val="uk-UA"/>
        </w:rPr>
        <w:t>Г.</w:t>
      </w:r>
      <w:r w:rsidR="001B714E" w:rsidRPr="00B9601D">
        <w:rPr>
          <w:rFonts w:cs="Times New Roman"/>
          <w:szCs w:val="28"/>
          <w:lang w:val="uk-UA"/>
        </w:rPr>
        <w:t> </w:t>
      </w:r>
      <w:proofErr w:type="spellStart"/>
      <w:r w:rsidR="005411CE" w:rsidRPr="00B9601D">
        <w:rPr>
          <w:rFonts w:cs="Times New Roman"/>
          <w:szCs w:val="28"/>
          <w:lang w:val="uk-UA"/>
        </w:rPr>
        <w:t>Вежбицьк</w:t>
      </w:r>
      <w:r w:rsidRPr="00B9601D">
        <w:rPr>
          <w:rFonts w:cs="Times New Roman"/>
          <w:szCs w:val="28"/>
          <w:lang w:val="uk-UA"/>
        </w:rPr>
        <w:t>ої</w:t>
      </w:r>
      <w:proofErr w:type="spellEnd"/>
      <w:r w:rsidR="003371FB" w:rsidRPr="00B9601D">
        <w:rPr>
          <w:rFonts w:cs="Times New Roman"/>
          <w:szCs w:val="28"/>
          <w:lang w:val="uk-UA"/>
        </w:rPr>
        <w:t>: «…</w:t>
      </w:r>
      <w:proofErr w:type="spellStart"/>
      <w:r w:rsidR="003371FB" w:rsidRPr="00B9601D">
        <w:t>національно</w:t>
      </w:r>
      <w:proofErr w:type="spellEnd"/>
      <w:r w:rsidR="003371FB" w:rsidRPr="00B9601D">
        <w:t xml:space="preserve">-культурна </w:t>
      </w:r>
      <w:proofErr w:type="spellStart"/>
      <w:r w:rsidR="003371FB" w:rsidRPr="00B9601D">
        <w:t>специфіка</w:t>
      </w:r>
      <w:proofErr w:type="spellEnd"/>
      <w:r w:rsidR="003371FB" w:rsidRPr="00B9601D">
        <w:t xml:space="preserve"> </w:t>
      </w:r>
      <w:proofErr w:type="spellStart"/>
      <w:r w:rsidR="003371FB" w:rsidRPr="00B9601D">
        <w:t>ментальності</w:t>
      </w:r>
      <w:proofErr w:type="spellEnd"/>
      <w:r w:rsidR="003371FB" w:rsidRPr="00B9601D">
        <w:t xml:space="preserve"> та характеру </w:t>
      </w:r>
      <w:proofErr w:type="spellStart"/>
      <w:r w:rsidR="003371FB" w:rsidRPr="00B9601D">
        <w:t>етносу</w:t>
      </w:r>
      <w:proofErr w:type="spellEnd"/>
      <w:r w:rsidR="003371FB" w:rsidRPr="00B9601D">
        <w:t xml:space="preserve"> </w:t>
      </w:r>
      <w:proofErr w:type="spellStart"/>
      <w:r w:rsidR="003371FB" w:rsidRPr="00B9601D">
        <w:t>виявляється</w:t>
      </w:r>
      <w:proofErr w:type="spellEnd"/>
      <w:r w:rsidR="003371FB" w:rsidRPr="00B9601D">
        <w:t xml:space="preserve"> не </w:t>
      </w:r>
      <w:proofErr w:type="spellStart"/>
      <w:r w:rsidR="003371FB" w:rsidRPr="00B9601D">
        <w:t>тільки</w:t>
      </w:r>
      <w:proofErr w:type="spellEnd"/>
      <w:r w:rsidR="003371FB" w:rsidRPr="00B9601D">
        <w:t xml:space="preserve"> на лексико-</w:t>
      </w:r>
      <w:proofErr w:type="spellStart"/>
      <w:r w:rsidR="003371FB" w:rsidRPr="00B9601D">
        <w:t>семантичному</w:t>
      </w:r>
      <w:proofErr w:type="spellEnd"/>
      <w:r w:rsidR="003371FB" w:rsidRPr="00B9601D">
        <w:t xml:space="preserve">, а й на </w:t>
      </w:r>
      <w:proofErr w:type="spellStart"/>
      <w:r w:rsidR="003371FB" w:rsidRPr="00B9601D">
        <w:t>морфологічному</w:t>
      </w:r>
      <w:proofErr w:type="spellEnd"/>
      <w:r w:rsidR="003371FB" w:rsidRPr="00B9601D">
        <w:t xml:space="preserve"> та </w:t>
      </w:r>
      <w:proofErr w:type="spellStart"/>
      <w:r w:rsidR="003371FB" w:rsidRPr="00B9601D">
        <w:t>синтаксичному</w:t>
      </w:r>
      <w:proofErr w:type="spellEnd"/>
      <w:r w:rsidR="003371FB" w:rsidRPr="00B9601D">
        <w:t xml:space="preserve"> </w:t>
      </w:r>
      <w:proofErr w:type="spellStart"/>
      <w:r w:rsidR="003371FB" w:rsidRPr="00B9601D">
        <w:t>рівнях</w:t>
      </w:r>
      <w:proofErr w:type="spellEnd"/>
      <w:r w:rsidR="003371FB" w:rsidRPr="00B9601D">
        <w:t xml:space="preserve"> </w:t>
      </w:r>
      <w:proofErr w:type="spellStart"/>
      <w:r w:rsidR="003371FB" w:rsidRPr="00B9601D">
        <w:t>мовної</w:t>
      </w:r>
      <w:proofErr w:type="spellEnd"/>
      <w:r w:rsidR="003371FB" w:rsidRPr="00B9601D">
        <w:t xml:space="preserve"> </w:t>
      </w:r>
      <w:proofErr w:type="spellStart"/>
      <w:r w:rsidR="003371FB" w:rsidRPr="00B9601D">
        <w:t>структури</w:t>
      </w:r>
      <w:proofErr w:type="spellEnd"/>
      <w:r w:rsidR="003371FB" w:rsidRPr="00B9601D">
        <w:rPr>
          <w:lang w:val="uk-UA"/>
        </w:rPr>
        <w:t>»</w:t>
      </w:r>
      <w:r w:rsidR="008950A4" w:rsidRPr="00B9601D">
        <w:rPr>
          <w:rFonts w:cs="Times New Roman"/>
          <w:szCs w:val="28"/>
          <w:lang w:val="uk-UA"/>
        </w:rPr>
        <w:t> [</w:t>
      </w:r>
      <w:r w:rsidR="00B57A21" w:rsidRPr="00B9601D">
        <w:rPr>
          <w:rFonts w:cs="Times New Roman"/>
          <w:szCs w:val="28"/>
          <w:lang w:val="en-US"/>
        </w:rPr>
        <w:t>20</w:t>
      </w:r>
      <w:r w:rsidR="005411CE" w:rsidRPr="00B9601D">
        <w:rPr>
          <w:rFonts w:cs="Times New Roman"/>
          <w:szCs w:val="28"/>
          <w:lang w:val="uk-UA"/>
        </w:rPr>
        <w:t xml:space="preserve">]. </w:t>
      </w:r>
    </w:p>
    <w:p w14:paraId="2E4C4628" w14:textId="7D3CD7A8" w:rsidR="005411CE" w:rsidRPr="00B9601D" w:rsidRDefault="00682577" w:rsidP="003371FB">
      <w:pPr>
        <w:pStyle w:val="a3"/>
        <w:spacing w:line="360" w:lineRule="auto"/>
        <w:ind w:firstLine="709"/>
        <w:jc w:val="both"/>
        <w:rPr>
          <w:rFonts w:cs="Times New Roman"/>
          <w:szCs w:val="28"/>
          <w:lang w:val="uk-UA"/>
        </w:rPr>
      </w:pPr>
      <w:r w:rsidRPr="00B9601D">
        <w:rPr>
          <w:rFonts w:cs="Times New Roman"/>
          <w:szCs w:val="28"/>
          <w:lang w:val="uk-UA"/>
        </w:rPr>
        <w:t>Подібн</w:t>
      </w:r>
      <w:r w:rsidR="003371FB" w:rsidRPr="00B9601D">
        <w:rPr>
          <w:rFonts w:cs="Times New Roman"/>
          <w:szCs w:val="28"/>
          <w:lang w:val="uk-UA"/>
        </w:rPr>
        <w:t>у</w:t>
      </w:r>
      <w:r w:rsidRPr="00B9601D">
        <w:rPr>
          <w:rFonts w:cs="Times New Roman"/>
          <w:szCs w:val="28"/>
          <w:lang w:val="uk-UA"/>
        </w:rPr>
        <w:t xml:space="preserve"> </w:t>
      </w:r>
      <w:r w:rsidR="005411CE" w:rsidRPr="00B9601D">
        <w:rPr>
          <w:rFonts w:cs="Times New Roman"/>
          <w:szCs w:val="28"/>
          <w:lang w:val="uk-UA"/>
        </w:rPr>
        <w:t>позиці</w:t>
      </w:r>
      <w:r w:rsidR="003371FB" w:rsidRPr="00B9601D">
        <w:rPr>
          <w:rFonts w:cs="Times New Roman"/>
          <w:szCs w:val="28"/>
          <w:lang w:val="uk-UA"/>
        </w:rPr>
        <w:t>ю</w:t>
      </w:r>
      <w:r w:rsidR="005411CE" w:rsidRPr="00B9601D">
        <w:rPr>
          <w:rFonts w:cs="Times New Roman"/>
          <w:szCs w:val="28"/>
          <w:lang w:val="uk-UA"/>
        </w:rPr>
        <w:t xml:space="preserve"> </w:t>
      </w:r>
      <w:r w:rsidR="003371FB" w:rsidRPr="00B9601D">
        <w:rPr>
          <w:rFonts w:cs="Times New Roman"/>
          <w:szCs w:val="28"/>
          <w:lang w:val="uk-UA"/>
        </w:rPr>
        <w:t>має</w:t>
      </w:r>
      <w:r w:rsidR="005411CE" w:rsidRPr="00B9601D">
        <w:rPr>
          <w:rFonts w:cs="Times New Roman"/>
          <w:szCs w:val="28"/>
          <w:lang w:val="uk-UA"/>
        </w:rPr>
        <w:t xml:space="preserve"> </w:t>
      </w:r>
      <w:r w:rsidRPr="00B9601D">
        <w:rPr>
          <w:rFonts w:cs="Times New Roman"/>
          <w:szCs w:val="28"/>
          <w:lang w:val="uk-UA"/>
        </w:rPr>
        <w:t>також</w:t>
      </w:r>
      <w:r w:rsidR="005411CE" w:rsidRPr="00B9601D">
        <w:rPr>
          <w:rFonts w:cs="Times New Roman"/>
          <w:szCs w:val="28"/>
          <w:lang w:val="uk-UA"/>
        </w:rPr>
        <w:t xml:space="preserve"> В.</w:t>
      </w:r>
      <w:r w:rsidR="001B714E" w:rsidRPr="00B9601D">
        <w:rPr>
          <w:rFonts w:cs="Times New Roman"/>
          <w:szCs w:val="28"/>
          <w:lang w:val="uk-UA"/>
        </w:rPr>
        <w:t> </w:t>
      </w:r>
      <w:r w:rsidR="005411CE" w:rsidRPr="00B9601D">
        <w:rPr>
          <w:rFonts w:cs="Times New Roman"/>
          <w:szCs w:val="28"/>
          <w:lang w:val="uk-UA"/>
        </w:rPr>
        <w:t xml:space="preserve">Телія, яка </w:t>
      </w:r>
      <w:proofErr w:type="spellStart"/>
      <w:r w:rsidRPr="00B9601D">
        <w:rPr>
          <w:rFonts w:cs="Times New Roman"/>
          <w:szCs w:val="28"/>
          <w:lang w:val="uk-UA"/>
        </w:rPr>
        <w:t>зазанчає</w:t>
      </w:r>
      <w:proofErr w:type="spellEnd"/>
      <w:r w:rsidR="003371FB" w:rsidRPr="00B9601D">
        <w:rPr>
          <w:rFonts w:cs="Times New Roman"/>
          <w:szCs w:val="28"/>
          <w:lang w:val="uk-UA"/>
        </w:rPr>
        <w:t>: «</w:t>
      </w:r>
      <w:proofErr w:type="spellStart"/>
      <w:r w:rsidR="003371FB" w:rsidRPr="00B9601D">
        <w:rPr>
          <w:rFonts w:cs="Times New Roman"/>
          <w:szCs w:val="28"/>
          <w:lang w:val="uk-UA"/>
        </w:rPr>
        <w:t>Мовна</w:t>
      </w:r>
      <w:proofErr w:type="spellEnd"/>
      <w:r w:rsidR="003371FB" w:rsidRPr="00B9601D">
        <w:rPr>
          <w:rFonts w:cs="Times New Roman"/>
          <w:szCs w:val="28"/>
          <w:lang w:val="uk-UA"/>
        </w:rPr>
        <w:t xml:space="preserve"> картина світу створюється не лише за допомогою барв конкретної лексики, а з використанням синтаксичних конструкцій, які з перших етапів існування мови відображали відношення між елементами дійсності...» </w:t>
      </w:r>
      <w:r w:rsidR="008950A4" w:rsidRPr="00B9601D">
        <w:rPr>
          <w:rFonts w:cs="Times New Roman"/>
          <w:szCs w:val="28"/>
          <w:lang w:val="uk-UA"/>
        </w:rPr>
        <w:t>[</w:t>
      </w:r>
      <w:r w:rsidR="00B57A21" w:rsidRPr="00B9601D">
        <w:rPr>
          <w:rFonts w:cs="Times New Roman"/>
          <w:szCs w:val="28"/>
          <w:lang w:val="en-US"/>
        </w:rPr>
        <w:t>61</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178].</w:t>
      </w:r>
    </w:p>
    <w:p w14:paraId="68AF59FE" w14:textId="758EA962" w:rsidR="00477237" w:rsidRPr="00B9601D" w:rsidRDefault="00477237"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 xml:space="preserve">Досить </w:t>
      </w:r>
      <w:r w:rsidR="004F7943" w:rsidRPr="00B9601D">
        <w:rPr>
          <w:rFonts w:cs="Times New Roman"/>
          <w:szCs w:val="28"/>
          <w:lang w:val="uk-UA"/>
        </w:rPr>
        <w:t>своєрідне</w:t>
      </w:r>
      <w:r w:rsidRPr="00B9601D">
        <w:rPr>
          <w:rFonts w:cs="Times New Roman"/>
          <w:szCs w:val="28"/>
          <w:lang w:val="uk-UA"/>
        </w:rPr>
        <w:t xml:space="preserve"> розуміння сутності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наводиться в </w:t>
      </w:r>
      <w:proofErr w:type="spellStart"/>
      <w:r w:rsidRPr="00B9601D">
        <w:rPr>
          <w:rFonts w:cs="Times New Roman"/>
          <w:szCs w:val="28"/>
          <w:lang w:val="uk-UA"/>
        </w:rPr>
        <w:t>досілдженнях</w:t>
      </w:r>
      <w:proofErr w:type="spellEnd"/>
      <w:r w:rsidRPr="00B9601D">
        <w:rPr>
          <w:rFonts w:cs="Times New Roman"/>
          <w:szCs w:val="28"/>
          <w:lang w:val="uk-UA"/>
        </w:rPr>
        <w:t xml:space="preserve"> </w:t>
      </w:r>
      <w:r w:rsidR="005411CE" w:rsidRPr="00B9601D">
        <w:rPr>
          <w:rFonts w:cs="Times New Roman"/>
          <w:szCs w:val="28"/>
          <w:lang w:val="uk-UA"/>
        </w:rPr>
        <w:t>О.</w:t>
      </w:r>
      <w:r w:rsidR="001B714E" w:rsidRPr="00B9601D">
        <w:rPr>
          <w:rFonts w:cs="Times New Roman"/>
          <w:szCs w:val="28"/>
          <w:lang w:val="uk-UA"/>
        </w:rPr>
        <w:t> </w:t>
      </w:r>
      <w:r w:rsidR="005411CE" w:rsidRPr="00B9601D">
        <w:rPr>
          <w:rFonts w:cs="Times New Roman"/>
          <w:szCs w:val="28"/>
          <w:lang w:val="uk-UA"/>
        </w:rPr>
        <w:t>Корнілов</w:t>
      </w:r>
      <w:r w:rsidRPr="00B9601D">
        <w:rPr>
          <w:rFonts w:cs="Times New Roman"/>
          <w:szCs w:val="28"/>
          <w:lang w:val="uk-UA"/>
        </w:rPr>
        <w:t>а, де він наголошує</w:t>
      </w:r>
      <w:r w:rsidR="00CE7416" w:rsidRPr="00B9601D">
        <w:rPr>
          <w:rFonts w:cs="Times New Roman"/>
          <w:szCs w:val="28"/>
          <w:lang w:val="uk-UA"/>
        </w:rPr>
        <w:t xml:space="preserve"> та тому, що </w:t>
      </w:r>
      <w:proofErr w:type="spellStart"/>
      <w:r w:rsidR="00CE7416" w:rsidRPr="00B9601D">
        <w:rPr>
          <w:rFonts w:cs="Times New Roman"/>
          <w:szCs w:val="28"/>
          <w:lang w:val="uk-UA"/>
        </w:rPr>
        <w:t>м</w:t>
      </w:r>
      <w:r w:rsidRPr="00B9601D">
        <w:rPr>
          <w:rFonts w:cs="Times New Roman"/>
          <w:szCs w:val="28"/>
          <w:lang w:val="uk-UA"/>
        </w:rPr>
        <w:t>овна</w:t>
      </w:r>
      <w:proofErr w:type="spellEnd"/>
      <w:r w:rsidRPr="00B9601D">
        <w:rPr>
          <w:rFonts w:cs="Times New Roman"/>
          <w:szCs w:val="28"/>
          <w:lang w:val="uk-UA"/>
        </w:rPr>
        <w:t xml:space="preserve"> картина світу </w:t>
      </w:r>
      <w:r w:rsidR="005411CE" w:rsidRPr="00B9601D">
        <w:rPr>
          <w:rFonts w:cs="Times New Roman"/>
          <w:szCs w:val="28"/>
          <w:lang w:val="uk-UA"/>
        </w:rPr>
        <w:t xml:space="preserve">виконує перш за все функцію фіксації </w:t>
      </w:r>
      <w:r w:rsidR="005574FB" w:rsidRPr="00B9601D">
        <w:rPr>
          <w:rFonts w:cs="Times New Roman"/>
          <w:szCs w:val="28"/>
          <w:lang w:val="uk-UA"/>
        </w:rPr>
        <w:t>світо</w:t>
      </w:r>
      <w:r w:rsidR="005411CE" w:rsidRPr="00B9601D">
        <w:rPr>
          <w:rFonts w:cs="Times New Roman"/>
          <w:szCs w:val="28"/>
          <w:lang w:val="uk-UA"/>
        </w:rPr>
        <w:t>бачення</w:t>
      </w:r>
      <w:r w:rsidR="005574FB" w:rsidRPr="00B9601D">
        <w:rPr>
          <w:rFonts w:cs="Times New Roman"/>
          <w:szCs w:val="28"/>
          <w:lang w:val="uk-UA"/>
        </w:rPr>
        <w:t xml:space="preserve"> нації</w:t>
      </w:r>
      <w:r w:rsidR="005411CE" w:rsidRPr="00B9601D">
        <w:rPr>
          <w:rFonts w:cs="Times New Roman"/>
          <w:szCs w:val="28"/>
          <w:lang w:val="uk-UA"/>
        </w:rPr>
        <w:t xml:space="preserve">, </w:t>
      </w:r>
      <w:r w:rsidRPr="00B9601D">
        <w:rPr>
          <w:rFonts w:cs="Times New Roman"/>
          <w:szCs w:val="28"/>
          <w:lang w:val="uk-UA"/>
        </w:rPr>
        <w:t>в той час</w:t>
      </w:r>
      <w:r w:rsidR="005411CE" w:rsidRPr="00B9601D">
        <w:rPr>
          <w:rFonts w:cs="Times New Roman"/>
          <w:szCs w:val="28"/>
          <w:lang w:val="uk-UA"/>
        </w:rPr>
        <w:t xml:space="preserve"> синтаксис </w:t>
      </w:r>
      <w:r w:rsidRPr="00B9601D">
        <w:rPr>
          <w:rFonts w:cs="Times New Roman"/>
          <w:szCs w:val="28"/>
          <w:lang w:val="uk-UA"/>
        </w:rPr>
        <w:t>виступає тільки спос</w:t>
      </w:r>
      <w:r w:rsidR="004F7943" w:rsidRPr="00B9601D">
        <w:rPr>
          <w:rFonts w:cs="Times New Roman"/>
          <w:szCs w:val="28"/>
          <w:lang w:val="uk-UA"/>
        </w:rPr>
        <w:t>о</w:t>
      </w:r>
      <w:r w:rsidRPr="00B9601D">
        <w:rPr>
          <w:rFonts w:cs="Times New Roman"/>
          <w:szCs w:val="28"/>
          <w:lang w:val="uk-UA"/>
        </w:rPr>
        <w:t>бом</w:t>
      </w:r>
      <w:r w:rsidR="005411CE" w:rsidRPr="00B9601D">
        <w:rPr>
          <w:rFonts w:cs="Times New Roman"/>
          <w:szCs w:val="28"/>
          <w:lang w:val="uk-UA"/>
        </w:rPr>
        <w:t xml:space="preserve"> функціонування засобів</w:t>
      </w:r>
      <w:r w:rsidR="00CE7416" w:rsidRPr="00B9601D">
        <w:rPr>
          <w:rFonts w:cs="Times New Roman"/>
          <w:szCs w:val="28"/>
          <w:lang w:val="uk-UA"/>
        </w:rPr>
        <w:t xml:space="preserve"> лексики </w:t>
      </w:r>
      <w:r w:rsidR="008950A4" w:rsidRPr="00B9601D">
        <w:rPr>
          <w:rFonts w:cs="Times New Roman"/>
          <w:szCs w:val="28"/>
          <w:lang w:val="uk-UA"/>
        </w:rPr>
        <w:t> [</w:t>
      </w:r>
      <w:r w:rsidR="005411CE" w:rsidRPr="00B9601D">
        <w:rPr>
          <w:rFonts w:cs="Times New Roman"/>
          <w:szCs w:val="28"/>
          <w:lang w:val="uk-UA"/>
        </w:rPr>
        <w:t>2</w:t>
      </w:r>
      <w:r w:rsidR="00B57A21" w:rsidRPr="00B9601D">
        <w:rPr>
          <w:rFonts w:cs="Times New Roman"/>
          <w:szCs w:val="28"/>
          <w:lang w:val="en-US"/>
        </w:rPr>
        <w:t>9</w:t>
      </w:r>
      <w:r w:rsidR="005411CE" w:rsidRPr="00B9601D">
        <w:rPr>
          <w:rFonts w:cs="Times New Roman"/>
          <w:szCs w:val="28"/>
          <w:lang w:val="uk-UA"/>
        </w:rPr>
        <w:t>, с.</w:t>
      </w:r>
      <w:r w:rsidR="00B57A21" w:rsidRPr="00B9601D">
        <w:rPr>
          <w:rFonts w:cs="Times New Roman"/>
          <w:szCs w:val="28"/>
          <w:lang w:val="en-US"/>
        </w:rPr>
        <w:t> </w:t>
      </w:r>
      <w:r w:rsidR="005411CE" w:rsidRPr="00B9601D">
        <w:rPr>
          <w:rFonts w:cs="Times New Roman"/>
          <w:szCs w:val="28"/>
          <w:lang w:val="uk-UA"/>
        </w:rPr>
        <w:t>106].</w:t>
      </w:r>
      <w:r w:rsidR="004F7943" w:rsidRPr="00B9601D">
        <w:rPr>
          <w:rFonts w:cs="Times New Roman"/>
          <w:szCs w:val="28"/>
          <w:lang w:val="uk-UA"/>
        </w:rPr>
        <w:t xml:space="preserve"> Але таке бачення уявляється нам надто обмеженим.</w:t>
      </w:r>
    </w:p>
    <w:p w14:paraId="3F2C495E" w14:textId="470D33CF" w:rsidR="005411CE" w:rsidRPr="00B9601D" w:rsidRDefault="001F1FD4" w:rsidP="005411CE">
      <w:pPr>
        <w:pStyle w:val="a3"/>
        <w:spacing w:line="360" w:lineRule="auto"/>
        <w:ind w:firstLine="709"/>
        <w:jc w:val="both"/>
        <w:rPr>
          <w:rFonts w:cs="Times New Roman"/>
          <w:szCs w:val="28"/>
          <w:lang w:val="uk-UA"/>
        </w:rPr>
      </w:pPr>
      <w:r w:rsidRPr="00B9601D">
        <w:rPr>
          <w:rFonts w:cs="Times New Roman"/>
          <w:szCs w:val="28"/>
          <w:lang w:val="uk-UA"/>
        </w:rPr>
        <w:t xml:space="preserve">Більш широке </w:t>
      </w:r>
      <w:r w:rsidR="00F300A3" w:rsidRPr="00B9601D">
        <w:rPr>
          <w:rFonts w:cs="Times New Roman"/>
          <w:szCs w:val="28"/>
          <w:lang w:val="uk-UA"/>
        </w:rPr>
        <w:t xml:space="preserve">розуміння сутності </w:t>
      </w:r>
      <w:proofErr w:type="spellStart"/>
      <w:r w:rsidR="00F300A3" w:rsidRPr="00B9601D">
        <w:rPr>
          <w:rFonts w:cs="Times New Roman"/>
          <w:szCs w:val="28"/>
          <w:lang w:val="uk-UA"/>
        </w:rPr>
        <w:t>мовної</w:t>
      </w:r>
      <w:proofErr w:type="spellEnd"/>
      <w:r w:rsidR="00F300A3" w:rsidRPr="00B9601D">
        <w:rPr>
          <w:rFonts w:cs="Times New Roman"/>
          <w:szCs w:val="28"/>
          <w:lang w:val="uk-UA"/>
        </w:rPr>
        <w:t xml:space="preserve"> картини світу</w:t>
      </w:r>
      <w:r w:rsidRPr="00B9601D">
        <w:rPr>
          <w:rFonts w:cs="Times New Roman"/>
          <w:szCs w:val="28"/>
          <w:lang w:val="uk-UA"/>
        </w:rPr>
        <w:t xml:space="preserve"> </w:t>
      </w:r>
      <w:r w:rsidR="00F300A3" w:rsidRPr="00B9601D">
        <w:rPr>
          <w:rFonts w:cs="Times New Roman"/>
          <w:szCs w:val="28"/>
          <w:lang w:val="uk-UA"/>
        </w:rPr>
        <w:t xml:space="preserve">надає </w:t>
      </w:r>
      <w:r w:rsidR="005411CE" w:rsidRPr="00B9601D">
        <w:rPr>
          <w:rFonts w:cs="Times New Roman"/>
          <w:szCs w:val="28"/>
          <w:lang w:val="uk-UA"/>
        </w:rPr>
        <w:t xml:space="preserve"> </w:t>
      </w:r>
      <w:r w:rsidR="00F300A3" w:rsidRPr="00B9601D">
        <w:rPr>
          <w:rFonts w:cs="Times New Roman"/>
          <w:szCs w:val="28"/>
          <w:lang w:val="uk-UA"/>
        </w:rPr>
        <w:t>І. </w:t>
      </w:r>
      <w:proofErr w:type="spellStart"/>
      <w:r w:rsidR="00F300A3" w:rsidRPr="00B9601D">
        <w:rPr>
          <w:rFonts w:cs="Times New Roman"/>
          <w:szCs w:val="28"/>
          <w:lang w:val="uk-UA"/>
        </w:rPr>
        <w:t>Голубовська</w:t>
      </w:r>
      <w:proofErr w:type="spellEnd"/>
      <w:r w:rsidR="00F300A3" w:rsidRPr="00B9601D">
        <w:rPr>
          <w:rFonts w:cs="Times New Roman"/>
          <w:szCs w:val="28"/>
          <w:lang w:val="uk-UA"/>
        </w:rPr>
        <w:t>, позицію якої розділяємо і ми. На її думку</w:t>
      </w:r>
      <w:r w:rsidR="00957CAA" w:rsidRPr="00B9601D">
        <w:rPr>
          <w:rFonts w:cs="Times New Roman"/>
          <w:szCs w:val="28"/>
          <w:lang w:val="uk-UA"/>
        </w:rPr>
        <w:t xml:space="preserve"> </w:t>
      </w:r>
      <w:r w:rsidR="00F300A3" w:rsidRPr="00B9601D">
        <w:rPr>
          <w:rFonts w:cs="Times New Roman"/>
          <w:szCs w:val="28"/>
          <w:lang w:val="uk-UA"/>
        </w:rPr>
        <w:t xml:space="preserve">О. Корнілов </w:t>
      </w:r>
      <w:r w:rsidR="005411CE" w:rsidRPr="00B9601D">
        <w:rPr>
          <w:rFonts w:cs="Times New Roman"/>
          <w:szCs w:val="28"/>
          <w:lang w:val="uk-UA"/>
        </w:rPr>
        <w:t xml:space="preserve">може </w:t>
      </w:r>
      <w:r w:rsidR="00F300A3" w:rsidRPr="00B9601D">
        <w:rPr>
          <w:rFonts w:cs="Times New Roman"/>
          <w:szCs w:val="28"/>
          <w:lang w:val="uk-UA"/>
        </w:rPr>
        <w:t>бути прихильником</w:t>
      </w:r>
      <w:r w:rsidR="005411CE" w:rsidRPr="00B9601D">
        <w:rPr>
          <w:rFonts w:cs="Times New Roman"/>
          <w:szCs w:val="28"/>
          <w:lang w:val="uk-UA"/>
        </w:rPr>
        <w:t xml:space="preserve"> парадигми лінгвістичного знання</w:t>
      </w:r>
      <w:r w:rsidR="00957CAA" w:rsidRPr="00B9601D">
        <w:rPr>
          <w:rFonts w:cs="Times New Roman"/>
          <w:szCs w:val="28"/>
          <w:lang w:val="uk-UA"/>
        </w:rPr>
        <w:t>, що давно застаріла</w:t>
      </w:r>
      <w:r w:rsidR="008950A4" w:rsidRPr="00B9601D">
        <w:rPr>
          <w:rFonts w:cs="Times New Roman"/>
          <w:szCs w:val="28"/>
          <w:lang w:val="uk-UA"/>
        </w:rPr>
        <w:t> [</w:t>
      </w:r>
      <w:r w:rsidR="005411CE" w:rsidRPr="00B9601D">
        <w:rPr>
          <w:rFonts w:cs="Times New Roman"/>
          <w:szCs w:val="28"/>
          <w:lang w:val="uk-UA"/>
        </w:rPr>
        <w:t>1</w:t>
      </w:r>
      <w:r w:rsidR="00B57A21" w:rsidRPr="00B9601D">
        <w:rPr>
          <w:rFonts w:cs="Times New Roman"/>
          <w:szCs w:val="28"/>
          <w:lang w:val="en-US"/>
        </w:rPr>
        <w:t>2</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36].</w:t>
      </w:r>
    </w:p>
    <w:p w14:paraId="1406F8DF" w14:textId="0F64BE9B" w:rsidR="00226BBE" w:rsidRPr="00B9601D" w:rsidRDefault="00226BBE" w:rsidP="005411CE">
      <w:pPr>
        <w:pStyle w:val="a3"/>
        <w:spacing w:line="360" w:lineRule="auto"/>
        <w:ind w:firstLine="709"/>
        <w:jc w:val="both"/>
        <w:rPr>
          <w:rFonts w:cs="Times New Roman"/>
          <w:szCs w:val="28"/>
          <w:lang w:val="uk-UA"/>
        </w:rPr>
      </w:pPr>
      <w:r w:rsidRPr="00B9601D">
        <w:rPr>
          <w:rFonts w:cs="Times New Roman"/>
          <w:szCs w:val="28"/>
          <w:lang w:val="uk-UA"/>
        </w:rPr>
        <w:t xml:space="preserve">Дослідник </w:t>
      </w:r>
      <w:r w:rsidR="005411CE" w:rsidRPr="00B9601D">
        <w:rPr>
          <w:rFonts w:cs="Times New Roman"/>
          <w:szCs w:val="28"/>
          <w:lang w:val="uk-UA"/>
        </w:rPr>
        <w:t>В.</w:t>
      </w:r>
      <w:r w:rsidR="00F96C68" w:rsidRPr="00B9601D">
        <w:rPr>
          <w:rFonts w:cs="Times New Roman"/>
          <w:szCs w:val="28"/>
          <w:lang w:val="uk-UA"/>
        </w:rPr>
        <w:t> </w:t>
      </w:r>
      <w:proofErr w:type="spellStart"/>
      <w:r w:rsidR="005411CE" w:rsidRPr="00B9601D">
        <w:rPr>
          <w:rFonts w:cs="Times New Roman"/>
          <w:szCs w:val="28"/>
          <w:lang w:val="uk-UA"/>
        </w:rPr>
        <w:t>Жайворонк</w:t>
      </w:r>
      <w:proofErr w:type="spellEnd"/>
      <w:r w:rsidR="005411CE" w:rsidRPr="00B9601D">
        <w:rPr>
          <w:rFonts w:cs="Times New Roman"/>
          <w:szCs w:val="28"/>
          <w:lang w:val="uk-UA"/>
        </w:rPr>
        <w:t xml:space="preserve"> </w:t>
      </w:r>
      <w:r w:rsidR="004F7943" w:rsidRPr="00B9601D">
        <w:rPr>
          <w:rFonts w:cs="Times New Roman"/>
          <w:szCs w:val="28"/>
          <w:lang w:val="uk-UA"/>
        </w:rPr>
        <w:t>вважає</w:t>
      </w:r>
      <w:r w:rsidR="00CE7416" w:rsidRPr="00B9601D">
        <w:rPr>
          <w:rFonts w:cs="Times New Roman"/>
          <w:szCs w:val="28"/>
          <w:lang w:val="uk-UA"/>
        </w:rPr>
        <w:t>, що м</w:t>
      </w:r>
      <w:r w:rsidR="004F7943" w:rsidRPr="00B9601D">
        <w:t xml:space="preserve">овна картина </w:t>
      </w:r>
      <w:proofErr w:type="spellStart"/>
      <w:r w:rsidR="004F7943" w:rsidRPr="00B9601D">
        <w:t>світу</w:t>
      </w:r>
      <w:proofErr w:type="spellEnd"/>
      <w:r w:rsidR="004F7943" w:rsidRPr="00B9601D">
        <w:t xml:space="preserve"> </w:t>
      </w:r>
      <w:r w:rsidR="00CE7416" w:rsidRPr="00B9601D">
        <w:t>–</w:t>
      </w:r>
      <w:r w:rsidR="004F7943" w:rsidRPr="00B9601D">
        <w:t xml:space="preserve"> </w:t>
      </w:r>
      <w:r w:rsidR="00CE7416" w:rsidRPr="00B9601D">
        <w:rPr>
          <w:lang w:val="uk-UA"/>
        </w:rPr>
        <w:t>«</w:t>
      </w:r>
      <w:proofErr w:type="spellStart"/>
      <w:r w:rsidR="004F7943" w:rsidRPr="00B9601D">
        <w:t>мозаїкоподібна</w:t>
      </w:r>
      <w:proofErr w:type="spellEnd"/>
      <w:r w:rsidR="004F7943" w:rsidRPr="00B9601D">
        <w:t xml:space="preserve"> </w:t>
      </w:r>
      <w:proofErr w:type="spellStart"/>
      <w:r w:rsidR="004F7943" w:rsidRPr="00B9601D">
        <w:t>польова</w:t>
      </w:r>
      <w:proofErr w:type="spellEnd"/>
      <w:r w:rsidR="004F7943" w:rsidRPr="00B9601D">
        <w:t xml:space="preserve"> структура </w:t>
      </w:r>
      <w:proofErr w:type="spellStart"/>
      <w:r w:rsidR="004F7943" w:rsidRPr="00B9601D">
        <w:t>взаємопов’язаних</w:t>
      </w:r>
      <w:proofErr w:type="spellEnd"/>
      <w:r w:rsidR="004F7943" w:rsidRPr="00B9601D">
        <w:t xml:space="preserve"> </w:t>
      </w:r>
      <w:proofErr w:type="spellStart"/>
      <w:r w:rsidR="004F7943" w:rsidRPr="00B9601D">
        <w:t>мовних</w:t>
      </w:r>
      <w:proofErr w:type="spellEnd"/>
      <w:r w:rsidR="004F7943" w:rsidRPr="00B9601D">
        <w:t xml:space="preserve"> </w:t>
      </w:r>
      <w:proofErr w:type="spellStart"/>
      <w:r w:rsidR="004F7943" w:rsidRPr="00B9601D">
        <w:t>одиниць</w:t>
      </w:r>
      <w:proofErr w:type="spellEnd"/>
      <w:r w:rsidR="004F7943" w:rsidRPr="00B9601D">
        <w:t xml:space="preserve">, </w:t>
      </w:r>
      <w:proofErr w:type="spellStart"/>
      <w:r w:rsidR="004F7943" w:rsidRPr="00B9601D">
        <w:t>що</w:t>
      </w:r>
      <w:proofErr w:type="spellEnd"/>
      <w:r w:rsidR="004F7943" w:rsidRPr="00B9601D">
        <w:t xml:space="preserve"> через </w:t>
      </w:r>
      <w:proofErr w:type="spellStart"/>
      <w:r w:rsidR="004F7943" w:rsidRPr="00B9601D">
        <w:t>складну</w:t>
      </w:r>
      <w:proofErr w:type="spellEnd"/>
      <w:r w:rsidR="004F7943" w:rsidRPr="00B9601D">
        <w:t xml:space="preserve"> систему </w:t>
      </w:r>
      <w:proofErr w:type="spellStart"/>
      <w:r w:rsidR="004F7943" w:rsidRPr="00B9601D">
        <w:t>фонетичних</w:t>
      </w:r>
      <w:proofErr w:type="spellEnd"/>
      <w:r w:rsidR="004F7943" w:rsidRPr="00B9601D">
        <w:t xml:space="preserve"> </w:t>
      </w:r>
      <w:proofErr w:type="spellStart"/>
      <w:r w:rsidR="004F7943" w:rsidRPr="00B9601D">
        <w:t>явищ</w:t>
      </w:r>
      <w:proofErr w:type="spellEnd"/>
      <w:r w:rsidR="004F7943" w:rsidRPr="00B9601D">
        <w:t>, лексико-</w:t>
      </w:r>
      <w:proofErr w:type="spellStart"/>
      <w:r w:rsidR="004F7943" w:rsidRPr="00B9601D">
        <w:t>семантичних</w:t>
      </w:r>
      <w:proofErr w:type="spellEnd"/>
      <w:r w:rsidR="004F7943" w:rsidRPr="00B9601D">
        <w:t xml:space="preserve"> і </w:t>
      </w:r>
      <w:proofErr w:type="spellStart"/>
      <w:r w:rsidR="004F7943" w:rsidRPr="00B9601D">
        <w:t>граматичних</w:t>
      </w:r>
      <w:proofErr w:type="spellEnd"/>
      <w:r w:rsidR="004F7943" w:rsidRPr="00B9601D">
        <w:t xml:space="preserve"> </w:t>
      </w:r>
      <w:proofErr w:type="spellStart"/>
      <w:r w:rsidR="004F7943" w:rsidRPr="00B9601D">
        <w:t>значень</w:t>
      </w:r>
      <w:proofErr w:type="spellEnd"/>
      <w:r w:rsidR="004F7943" w:rsidRPr="00B9601D">
        <w:t xml:space="preserve">, а </w:t>
      </w:r>
      <w:proofErr w:type="spellStart"/>
      <w:r w:rsidR="004F7943" w:rsidRPr="00B9601D">
        <w:t>також</w:t>
      </w:r>
      <w:proofErr w:type="spellEnd"/>
      <w:r w:rsidR="004F7943" w:rsidRPr="00B9601D">
        <w:t xml:space="preserve"> </w:t>
      </w:r>
      <w:proofErr w:type="spellStart"/>
      <w:r w:rsidR="004F7943" w:rsidRPr="00B9601D">
        <w:t>стилістичних</w:t>
      </w:r>
      <w:proofErr w:type="spellEnd"/>
      <w:r w:rsidR="004F7943" w:rsidRPr="00B9601D">
        <w:t xml:space="preserve"> характеристик </w:t>
      </w:r>
      <w:proofErr w:type="spellStart"/>
      <w:r w:rsidR="004F7943" w:rsidRPr="00B9601D">
        <w:t>відбиває</w:t>
      </w:r>
      <w:proofErr w:type="spellEnd"/>
      <w:r w:rsidR="004F7943" w:rsidRPr="00B9601D">
        <w:t xml:space="preserve"> </w:t>
      </w:r>
      <w:proofErr w:type="spellStart"/>
      <w:r w:rsidR="004F7943" w:rsidRPr="00B9601D">
        <w:t>відносно</w:t>
      </w:r>
      <w:proofErr w:type="spellEnd"/>
      <w:r w:rsidR="004F7943" w:rsidRPr="00B9601D">
        <w:t xml:space="preserve"> </w:t>
      </w:r>
      <w:proofErr w:type="spellStart"/>
      <w:r w:rsidR="004F7943" w:rsidRPr="00B9601D">
        <w:t>об’єктивний</w:t>
      </w:r>
      <w:proofErr w:type="spellEnd"/>
      <w:r w:rsidR="004F7943" w:rsidRPr="00B9601D">
        <w:t xml:space="preserve"> стан речей </w:t>
      </w:r>
      <w:proofErr w:type="spellStart"/>
      <w:r w:rsidR="004F7943" w:rsidRPr="00B9601D">
        <w:t>довкілля</w:t>
      </w:r>
      <w:proofErr w:type="spellEnd"/>
      <w:r w:rsidR="004F7943" w:rsidRPr="00B9601D">
        <w:t xml:space="preserve"> і </w:t>
      </w:r>
      <w:proofErr w:type="spellStart"/>
      <w:r w:rsidR="004F7943" w:rsidRPr="00B9601D">
        <w:t>внутрішнього</w:t>
      </w:r>
      <w:proofErr w:type="spellEnd"/>
      <w:r w:rsidR="004F7943" w:rsidRPr="00B9601D">
        <w:t xml:space="preserve"> стану </w:t>
      </w:r>
      <w:proofErr w:type="spellStart"/>
      <w:r w:rsidR="004F7943" w:rsidRPr="00B9601D">
        <w:t>людини</w:t>
      </w:r>
      <w:proofErr w:type="spellEnd"/>
      <w:r w:rsidR="004F7943" w:rsidRPr="00B9601D">
        <w:t xml:space="preserve">, </w:t>
      </w:r>
      <w:proofErr w:type="spellStart"/>
      <w:r w:rsidR="004F7943" w:rsidRPr="00B9601D">
        <w:t>тобто</w:t>
      </w:r>
      <w:proofErr w:type="spellEnd"/>
      <w:r w:rsidR="004F7943" w:rsidRPr="00B9601D">
        <w:t xml:space="preserve"> </w:t>
      </w:r>
      <w:proofErr w:type="spellStart"/>
      <w:r w:rsidR="004F7943" w:rsidRPr="00B9601D">
        <w:t>загалом</w:t>
      </w:r>
      <w:proofErr w:type="spellEnd"/>
      <w:r w:rsidR="004F7943" w:rsidRPr="00B9601D">
        <w:t xml:space="preserve"> картину (</w:t>
      </w:r>
      <w:proofErr w:type="spellStart"/>
      <w:r w:rsidR="004F7943" w:rsidRPr="00B9601D">
        <w:t>модель·світу</w:t>
      </w:r>
      <w:proofErr w:type="spellEnd"/>
      <w:r w:rsidR="004F7943" w:rsidRPr="00B9601D">
        <w:t xml:space="preserve"> як </w:t>
      </w:r>
      <w:proofErr w:type="spellStart"/>
      <w:r w:rsidR="004F7943" w:rsidRPr="00B9601D">
        <w:t>таку</w:t>
      </w:r>
      <w:proofErr w:type="spellEnd"/>
      <w:r w:rsidR="004F7943" w:rsidRPr="00B9601D">
        <w:rPr>
          <w:lang w:val="uk-UA"/>
        </w:rPr>
        <w:t>)</w:t>
      </w:r>
      <w:r w:rsidR="00AD14D1"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1</w:t>
      </w:r>
      <w:r w:rsidR="00B57A21" w:rsidRPr="00B9601D">
        <w:rPr>
          <w:rFonts w:cs="Times New Roman"/>
          <w:szCs w:val="28"/>
          <w:lang w:val="en-US"/>
        </w:rPr>
        <w:t>8</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15].</w:t>
      </w:r>
    </w:p>
    <w:p w14:paraId="366D7C17" w14:textId="179F84E8" w:rsidR="005411CE" w:rsidRPr="00B9601D" w:rsidRDefault="004F7943" w:rsidP="005411CE">
      <w:pPr>
        <w:pStyle w:val="a3"/>
        <w:spacing w:line="360" w:lineRule="auto"/>
        <w:ind w:firstLine="709"/>
        <w:jc w:val="both"/>
        <w:rPr>
          <w:rFonts w:cs="Times New Roman"/>
          <w:szCs w:val="28"/>
          <w:lang w:val="uk-UA"/>
        </w:rPr>
      </w:pPr>
      <w:r w:rsidRPr="00B9601D">
        <w:rPr>
          <w:rFonts w:cs="Times New Roman"/>
          <w:szCs w:val="28"/>
          <w:lang w:val="uk-UA"/>
        </w:rPr>
        <w:t>У</w:t>
      </w:r>
      <w:r w:rsidR="00B11124" w:rsidRPr="00B9601D">
        <w:rPr>
          <w:rFonts w:cs="Times New Roman"/>
          <w:szCs w:val="28"/>
          <w:lang w:val="uk-UA"/>
        </w:rPr>
        <w:t xml:space="preserve"> </w:t>
      </w:r>
      <w:proofErr w:type="spellStart"/>
      <w:r w:rsidR="00B11124" w:rsidRPr="00B9601D">
        <w:rPr>
          <w:rFonts w:cs="Times New Roman"/>
          <w:szCs w:val="28"/>
          <w:lang w:val="uk-UA"/>
        </w:rPr>
        <w:t>зазаначеному</w:t>
      </w:r>
      <w:proofErr w:type="spellEnd"/>
      <w:r w:rsidR="00B11124" w:rsidRPr="00B9601D">
        <w:rPr>
          <w:rFonts w:cs="Times New Roman"/>
          <w:szCs w:val="28"/>
          <w:lang w:val="uk-UA"/>
        </w:rPr>
        <w:t xml:space="preserve"> </w:t>
      </w:r>
      <w:r w:rsidR="005411CE" w:rsidRPr="00B9601D">
        <w:rPr>
          <w:rFonts w:cs="Times New Roman"/>
          <w:szCs w:val="28"/>
          <w:lang w:val="uk-UA"/>
        </w:rPr>
        <w:t xml:space="preserve">визначенні </w:t>
      </w:r>
      <w:r w:rsidR="00B11124" w:rsidRPr="00B9601D">
        <w:rPr>
          <w:rFonts w:cs="Times New Roman"/>
          <w:szCs w:val="28"/>
          <w:lang w:val="uk-UA"/>
        </w:rPr>
        <w:t xml:space="preserve">особлива </w:t>
      </w:r>
      <w:r w:rsidR="005411CE" w:rsidRPr="00B9601D">
        <w:rPr>
          <w:rFonts w:cs="Times New Roman"/>
          <w:szCs w:val="28"/>
          <w:lang w:val="uk-UA"/>
        </w:rPr>
        <w:t xml:space="preserve">увага </w:t>
      </w:r>
      <w:r w:rsidR="003E55AE" w:rsidRPr="00B9601D">
        <w:rPr>
          <w:rFonts w:cs="Times New Roman"/>
          <w:szCs w:val="28"/>
          <w:lang w:val="uk-UA"/>
        </w:rPr>
        <w:t>приділяється</w:t>
      </w:r>
      <w:r w:rsidR="005411CE" w:rsidRPr="00B9601D">
        <w:rPr>
          <w:rFonts w:cs="Times New Roman"/>
          <w:szCs w:val="28"/>
          <w:lang w:val="uk-UA"/>
        </w:rPr>
        <w:t xml:space="preserve"> </w:t>
      </w:r>
      <w:r w:rsidR="00B11124" w:rsidRPr="00B9601D">
        <w:rPr>
          <w:rFonts w:cs="Times New Roman"/>
          <w:szCs w:val="28"/>
          <w:lang w:val="uk-UA"/>
        </w:rPr>
        <w:t>рівн</w:t>
      </w:r>
      <w:r w:rsidR="003E55AE" w:rsidRPr="00B9601D">
        <w:rPr>
          <w:rFonts w:cs="Times New Roman"/>
          <w:szCs w:val="28"/>
          <w:lang w:val="uk-UA"/>
        </w:rPr>
        <w:t>ям</w:t>
      </w:r>
      <w:r w:rsidR="005411CE" w:rsidRPr="00B9601D">
        <w:rPr>
          <w:rFonts w:cs="Times New Roman"/>
          <w:szCs w:val="28"/>
          <w:lang w:val="uk-UA"/>
        </w:rPr>
        <w:t xml:space="preserve"> мов</w:t>
      </w:r>
      <w:r w:rsidR="00CE7416" w:rsidRPr="00B9601D">
        <w:rPr>
          <w:rFonts w:cs="Times New Roman"/>
          <w:szCs w:val="28"/>
          <w:lang w:val="uk-UA"/>
        </w:rPr>
        <w:t>лення</w:t>
      </w:r>
      <w:r w:rsidR="005411CE" w:rsidRPr="00B9601D">
        <w:rPr>
          <w:rFonts w:cs="Times New Roman"/>
          <w:szCs w:val="28"/>
          <w:lang w:val="uk-UA"/>
        </w:rPr>
        <w:t xml:space="preserve">: від фонетичного до стилістичного, </w:t>
      </w:r>
      <w:r w:rsidR="00CE7416" w:rsidRPr="00B9601D">
        <w:rPr>
          <w:rFonts w:cs="Times New Roman"/>
          <w:szCs w:val="28"/>
          <w:lang w:val="uk-UA"/>
        </w:rPr>
        <w:t>що</w:t>
      </w:r>
      <w:r w:rsidR="005411CE" w:rsidRPr="00B9601D">
        <w:rPr>
          <w:rFonts w:cs="Times New Roman"/>
          <w:szCs w:val="28"/>
          <w:lang w:val="uk-UA"/>
        </w:rPr>
        <w:t xml:space="preserve"> </w:t>
      </w:r>
      <w:r w:rsidR="00B11124" w:rsidRPr="00B9601D">
        <w:rPr>
          <w:rFonts w:cs="Times New Roman"/>
          <w:szCs w:val="28"/>
          <w:lang w:val="uk-UA"/>
        </w:rPr>
        <w:t xml:space="preserve">охоплює </w:t>
      </w:r>
      <w:r w:rsidR="005411CE" w:rsidRPr="00B9601D">
        <w:rPr>
          <w:rFonts w:cs="Times New Roman"/>
          <w:szCs w:val="28"/>
          <w:lang w:val="uk-UA"/>
        </w:rPr>
        <w:t>всі інші рівні</w:t>
      </w:r>
      <w:r w:rsidR="003E55AE" w:rsidRPr="00B9601D">
        <w:rPr>
          <w:rFonts w:cs="Times New Roman"/>
          <w:szCs w:val="28"/>
          <w:lang w:val="uk-UA"/>
        </w:rPr>
        <w:t xml:space="preserve"> також</w:t>
      </w:r>
      <w:r w:rsidR="005411CE" w:rsidRPr="00B9601D">
        <w:rPr>
          <w:rFonts w:cs="Times New Roman"/>
          <w:szCs w:val="28"/>
          <w:lang w:val="uk-UA"/>
        </w:rPr>
        <w:t xml:space="preserve">, </w:t>
      </w:r>
      <w:r w:rsidR="00B11124" w:rsidRPr="00B9601D">
        <w:rPr>
          <w:rFonts w:cs="Times New Roman"/>
          <w:szCs w:val="28"/>
          <w:lang w:val="uk-UA"/>
        </w:rPr>
        <w:t xml:space="preserve">крім того звертається </w:t>
      </w:r>
      <w:r w:rsidR="005411CE" w:rsidRPr="00B9601D">
        <w:rPr>
          <w:rFonts w:cs="Times New Roman"/>
          <w:szCs w:val="28"/>
          <w:lang w:val="uk-UA"/>
        </w:rPr>
        <w:t>увага на польов</w:t>
      </w:r>
      <w:r w:rsidR="00B11124" w:rsidRPr="00B9601D">
        <w:rPr>
          <w:rFonts w:cs="Times New Roman"/>
          <w:szCs w:val="28"/>
          <w:lang w:val="uk-UA"/>
        </w:rPr>
        <w:t>е</w:t>
      </w:r>
      <w:r w:rsidR="005411CE" w:rsidRPr="00B9601D">
        <w:rPr>
          <w:rFonts w:cs="Times New Roman"/>
          <w:szCs w:val="28"/>
          <w:lang w:val="uk-UA"/>
        </w:rPr>
        <w:t xml:space="preserve"> дослідженн</w:t>
      </w:r>
      <w:r w:rsidR="003E55AE" w:rsidRPr="00B9601D">
        <w:rPr>
          <w:rFonts w:cs="Times New Roman"/>
          <w:szCs w:val="28"/>
          <w:lang w:val="uk-UA"/>
        </w:rPr>
        <w:t>я</w:t>
      </w:r>
      <w:r w:rsidR="005411CE" w:rsidRPr="00B9601D">
        <w:rPr>
          <w:rFonts w:cs="Times New Roman"/>
          <w:szCs w:val="28"/>
          <w:lang w:val="uk-UA"/>
        </w:rPr>
        <w:t xml:space="preserve"> </w:t>
      </w:r>
      <w:proofErr w:type="spellStart"/>
      <w:r w:rsidR="005411CE" w:rsidRPr="00B9601D">
        <w:rPr>
          <w:rFonts w:cs="Times New Roman"/>
          <w:szCs w:val="28"/>
          <w:lang w:val="uk-UA"/>
        </w:rPr>
        <w:t>мовної</w:t>
      </w:r>
      <w:proofErr w:type="spellEnd"/>
      <w:r w:rsidR="005411CE" w:rsidRPr="00B9601D">
        <w:rPr>
          <w:rFonts w:cs="Times New Roman"/>
          <w:szCs w:val="28"/>
          <w:lang w:val="uk-UA"/>
        </w:rPr>
        <w:t xml:space="preserve"> карти світу </w:t>
      </w:r>
      <w:r w:rsidR="003E55AE" w:rsidRPr="00B9601D">
        <w:rPr>
          <w:rFonts w:cs="Times New Roman"/>
          <w:szCs w:val="28"/>
          <w:lang w:val="uk-UA"/>
        </w:rPr>
        <w:t>загалом</w:t>
      </w:r>
      <w:r w:rsidR="00B11124" w:rsidRPr="00B9601D">
        <w:rPr>
          <w:rFonts w:cs="Times New Roman"/>
          <w:szCs w:val="28"/>
          <w:lang w:val="uk-UA"/>
        </w:rPr>
        <w:t xml:space="preserve"> та на</w:t>
      </w:r>
      <w:r w:rsidR="005411CE" w:rsidRPr="00B9601D">
        <w:rPr>
          <w:rFonts w:cs="Times New Roman"/>
          <w:szCs w:val="28"/>
          <w:lang w:val="uk-UA"/>
        </w:rPr>
        <w:t xml:space="preserve"> </w:t>
      </w:r>
      <w:proofErr w:type="spellStart"/>
      <w:r w:rsidR="005411CE" w:rsidRPr="00B9601D">
        <w:rPr>
          <w:rFonts w:cs="Times New Roman"/>
          <w:szCs w:val="28"/>
          <w:lang w:val="uk-UA"/>
        </w:rPr>
        <w:t>мовних</w:t>
      </w:r>
      <w:proofErr w:type="spellEnd"/>
      <w:r w:rsidR="005411CE" w:rsidRPr="00B9601D">
        <w:rPr>
          <w:rFonts w:cs="Times New Roman"/>
          <w:szCs w:val="28"/>
          <w:lang w:val="uk-UA"/>
        </w:rPr>
        <w:t xml:space="preserve"> одиниц</w:t>
      </w:r>
      <w:r w:rsidR="00B11124" w:rsidRPr="00B9601D">
        <w:rPr>
          <w:rFonts w:cs="Times New Roman"/>
          <w:szCs w:val="28"/>
          <w:lang w:val="uk-UA"/>
        </w:rPr>
        <w:t xml:space="preserve">ях, які </w:t>
      </w:r>
      <w:r w:rsidR="003E55AE" w:rsidRPr="00B9601D">
        <w:rPr>
          <w:rFonts w:cs="Times New Roman"/>
          <w:szCs w:val="28"/>
          <w:lang w:val="uk-UA"/>
        </w:rPr>
        <w:t>входять до її складу і</w:t>
      </w:r>
      <w:r w:rsidR="00B11124" w:rsidRPr="00B9601D">
        <w:rPr>
          <w:rFonts w:cs="Times New Roman"/>
          <w:szCs w:val="28"/>
          <w:lang w:val="uk-UA"/>
        </w:rPr>
        <w:t xml:space="preserve"> формують</w:t>
      </w:r>
      <w:r w:rsidR="003E55AE" w:rsidRPr="00B9601D">
        <w:rPr>
          <w:rFonts w:cs="Times New Roman"/>
          <w:szCs w:val="28"/>
          <w:lang w:val="uk-UA"/>
        </w:rPr>
        <w:t xml:space="preserve"> її</w:t>
      </w:r>
      <w:r w:rsidR="007D423F" w:rsidRPr="00B9601D">
        <w:rPr>
          <w:rFonts w:cs="Times New Roman"/>
          <w:szCs w:val="28"/>
          <w:lang w:val="uk-UA"/>
        </w:rPr>
        <w:t xml:space="preserve">. </w:t>
      </w:r>
      <w:r w:rsidR="00E22108" w:rsidRPr="00B9601D">
        <w:rPr>
          <w:rFonts w:cs="Times New Roman"/>
          <w:szCs w:val="28"/>
          <w:lang w:val="uk-UA"/>
        </w:rPr>
        <w:t xml:space="preserve">Як зазначає </w:t>
      </w:r>
      <w:r w:rsidR="005411CE" w:rsidRPr="00B9601D">
        <w:rPr>
          <w:rFonts w:cs="Times New Roman"/>
          <w:szCs w:val="28"/>
          <w:lang w:val="uk-UA"/>
        </w:rPr>
        <w:t>І.</w:t>
      </w:r>
      <w:r w:rsidR="00F96C68" w:rsidRPr="00B9601D">
        <w:rPr>
          <w:rFonts w:cs="Times New Roman"/>
          <w:szCs w:val="28"/>
          <w:lang w:val="uk-UA"/>
        </w:rPr>
        <w:t> </w:t>
      </w:r>
      <w:proofErr w:type="spellStart"/>
      <w:r w:rsidR="005411CE" w:rsidRPr="00B9601D">
        <w:rPr>
          <w:rFonts w:cs="Times New Roman"/>
          <w:szCs w:val="28"/>
          <w:lang w:val="uk-UA"/>
        </w:rPr>
        <w:t>Заремськ</w:t>
      </w:r>
      <w:r w:rsidR="00E22108" w:rsidRPr="00B9601D">
        <w:rPr>
          <w:rFonts w:cs="Times New Roman"/>
          <w:szCs w:val="28"/>
          <w:lang w:val="uk-UA"/>
        </w:rPr>
        <w:t>а</w:t>
      </w:r>
      <w:proofErr w:type="spellEnd"/>
      <w:r w:rsidR="007D423F" w:rsidRPr="00B9601D">
        <w:rPr>
          <w:rFonts w:cs="Times New Roman"/>
          <w:szCs w:val="28"/>
          <w:lang w:val="uk-UA"/>
        </w:rPr>
        <w:t>: «</w:t>
      </w:r>
      <w:proofErr w:type="spellStart"/>
      <w:r w:rsidR="007D423F" w:rsidRPr="00B9601D">
        <w:rPr>
          <w:rFonts w:cs="Times New Roman"/>
          <w:szCs w:val="28"/>
          <w:lang w:val="uk-UA"/>
        </w:rPr>
        <w:t>Мовна</w:t>
      </w:r>
      <w:proofErr w:type="spellEnd"/>
      <w:r w:rsidR="007D423F" w:rsidRPr="00B9601D">
        <w:rPr>
          <w:rFonts w:cs="Times New Roman"/>
          <w:szCs w:val="28"/>
          <w:lang w:val="uk-UA"/>
        </w:rPr>
        <w:t xml:space="preserve"> картина світу – це система уявлень про світ, які, проходячи крізь людське пізнання, стають ментальними конструкціями, віддзеркаленими на всіх рівнях </w:t>
      </w:r>
      <w:proofErr w:type="spellStart"/>
      <w:r w:rsidR="007D423F" w:rsidRPr="00B9601D">
        <w:rPr>
          <w:rFonts w:cs="Times New Roman"/>
          <w:szCs w:val="28"/>
          <w:lang w:val="uk-UA"/>
        </w:rPr>
        <w:t>мовної</w:t>
      </w:r>
      <w:proofErr w:type="spellEnd"/>
      <w:r w:rsidR="007D423F" w:rsidRPr="00B9601D">
        <w:rPr>
          <w:rFonts w:cs="Times New Roman"/>
          <w:szCs w:val="28"/>
          <w:lang w:val="uk-UA"/>
        </w:rPr>
        <w:t xml:space="preserve"> системи, і можуть бути передані іншим членам спільноти засобами національної мови»</w:t>
      </w:r>
      <w:r w:rsidR="008950A4" w:rsidRPr="00B9601D">
        <w:rPr>
          <w:rFonts w:cs="Times New Roman"/>
          <w:szCs w:val="28"/>
          <w:lang w:val="uk-UA"/>
        </w:rPr>
        <w:t> [</w:t>
      </w:r>
      <w:r w:rsidR="00B57A21" w:rsidRPr="00B9601D">
        <w:rPr>
          <w:rFonts w:cs="Times New Roman"/>
          <w:szCs w:val="28"/>
          <w:lang w:val="en-US"/>
        </w:rPr>
        <w:t>20</w:t>
      </w:r>
      <w:r w:rsidR="005411CE" w:rsidRPr="00B9601D">
        <w:rPr>
          <w:rFonts w:cs="Times New Roman"/>
          <w:szCs w:val="28"/>
          <w:lang w:val="uk-UA"/>
        </w:rPr>
        <w:t>].</w:t>
      </w:r>
    </w:p>
    <w:p w14:paraId="213E5B92" w14:textId="55E12AD6" w:rsidR="005411CE" w:rsidRPr="00B9601D" w:rsidRDefault="00196C45" w:rsidP="005411CE">
      <w:pPr>
        <w:pStyle w:val="a3"/>
        <w:spacing w:line="360" w:lineRule="auto"/>
        <w:ind w:firstLine="709"/>
        <w:jc w:val="both"/>
        <w:rPr>
          <w:rFonts w:cs="Times New Roman"/>
          <w:szCs w:val="28"/>
          <w:lang w:val="uk-UA"/>
        </w:rPr>
      </w:pPr>
      <w:r w:rsidRPr="00B9601D">
        <w:rPr>
          <w:rFonts w:cs="Times New Roman"/>
          <w:szCs w:val="28"/>
          <w:lang w:val="uk-UA"/>
        </w:rPr>
        <w:t>Переважна б</w:t>
      </w:r>
      <w:r w:rsidR="005411CE" w:rsidRPr="00B9601D">
        <w:rPr>
          <w:rFonts w:cs="Times New Roman"/>
          <w:szCs w:val="28"/>
          <w:lang w:val="uk-UA"/>
        </w:rPr>
        <w:t xml:space="preserve">ільшість </w:t>
      </w:r>
      <w:r w:rsidRPr="00B9601D">
        <w:rPr>
          <w:rFonts w:cs="Times New Roman"/>
          <w:szCs w:val="28"/>
          <w:lang w:val="uk-UA"/>
        </w:rPr>
        <w:t xml:space="preserve">лінгвістів вказують на те, </w:t>
      </w:r>
      <w:r w:rsidR="00674A01" w:rsidRPr="00B9601D">
        <w:rPr>
          <w:rFonts w:cs="Times New Roman"/>
          <w:szCs w:val="28"/>
          <w:lang w:val="uk-UA"/>
        </w:rPr>
        <w:t>що</w:t>
      </w:r>
      <w:r w:rsidR="005411CE" w:rsidRPr="00B9601D">
        <w:rPr>
          <w:rFonts w:cs="Times New Roman"/>
          <w:szCs w:val="28"/>
          <w:lang w:val="uk-UA"/>
        </w:rPr>
        <w:t xml:space="preserve"> між </w:t>
      </w:r>
      <w:r w:rsidRPr="00B9601D">
        <w:rPr>
          <w:rFonts w:cs="Times New Roman"/>
          <w:szCs w:val="28"/>
          <w:lang w:val="uk-UA"/>
        </w:rPr>
        <w:t xml:space="preserve">концептуальною та </w:t>
      </w:r>
      <w:proofErr w:type="spellStart"/>
      <w:r w:rsidRPr="00B9601D">
        <w:rPr>
          <w:rFonts w:cs="Times New Roman"/>
          <w:szCs w:val="28"/>
          <w:lang w:val="uk-UA"/>
        </w:rPr>
        <w:t>мовною</w:t>
      </w:r>
      <w:proofErr w:type="spellEnd"/>
      <w:r w:rsidRPr="00B9601D">
        <w:rPr>
          <w:rFonts w:cs="Times New Roman"/>
          <w:szCs w:val="28"/>
          <w:lang w:val="uk-UA"/>
        </w:rPr>
        <w:t xml:space="preserve"> </w:t>
      </w:r>
      <w:r w:rsidR="005411CE" w:rsidRPr="00B9601D">
        <w:rPr>
          <w:rFonts w:cs="Times New Roman"/>
          <w:szCs w:val="28"/>
          <w:lang w:val="uk-UA"/>
        </w:rPr>
        <w:t xml:space="preserve">картинами світу </w:t>
      </w:r>
      <w:r w:rsidR="00674A01" w:rsidRPr="00B9601D">
        <w:rPr>
          <w:rFonts w:cs="Times New Roman"/>
          <w:szCs w:val="28"/>
          <w:lang w:val="uk-UA"/>
        </w:rPr>
        <w:t xml:space="preserve">завжди </w:t>
      </w:r>
      <w:r w:rsidRPr="00B9601D">
        <w:rPr>
          <w:rFonts w:cs="Times New Roman"/>
          <w:szCs w:val="28"/>
          <w:lang w:val="uk-UA"/>
        </w:rPr>
        <w:t>присутній</w:t>
      </w:r>
      <w:r w:rsidR="005411CE" w:rsidRPr="00B9601D">
        <w:rPr>
          <w:rFonts w:cs="Times New Roman"/>
          <w:szCs w:val="28"/>
          <w:lang w:val="uk-UA"/>
        </w:rPr>
        <w:t xml:space="preserve"> </w:t>
      </w:r>
      <w:r w:rsidRPr="00B9601D">
        <w:rPr>
          <w:rFonts w:cs="Times New Roman"/>
          <w:szCs w:val="28"/>
          <w:lang w:val="uk-UA"/>
        </w:rPr>
        <w:t xml:space="preserve">суттєвий </w:t>
      </w:r>
      <w:r w:rsidR="005411CE" w:rsidRPr="00B9601D">
        <w:rPr>
          <w:rFonts w:cs="Times New Roman"/>
          <w:szCs w:val="28"/>
          <w:lang w:val="uk-UA"/>
        </w:rPr>
        <w:t xml:space="preserve">зв’язок: мова </w:t>
      </w:r>
      <w:r w:rsidRPr="00B9601D">
        <w:rPr>
          <w:rFonts w:cs="Times New Roman"/>
          <w:szCs w:val="28"/>
          <w:lang w:val="uk-UA"/>
        </w:rPr>
        <w:t>начебто</w:t>
      </w:r>
      <w:r w:rsidR="005411CE" w:rsidRPr="00B9601D">
        <w:rPr>
          <w:rFonts w:cs="Times New Roman"/>
          <w:szCs w:val="28"/>
          <w:lang w:val="uk-UA"/>
        </w:rPr>
        <w:t xml:space="preserve"> окреслює, ви</w:t>
      </w:r>
      <w:r w:rsidR="00CE7416" w:rsidRPr="00B9601D">
        <w:rPr>
          <w:rFonts w:cs="Times New Roman"/>
          <w:szCs w:val="28"/>
          <w:lang w:val="uk-UA"/>
        </w:rPr>
        <w:t>діляє</w:t>
      </w:r>
      <w:r w:rsidR="005411CE" w:rsidRPr="00B9601D">
        <w:rPr>
          <w:rFonts w:cs="Times New Roman"/>
          <w:szCs w:val="28"/>
          <w:lang w:val="uk-UA"/>
        </w:rPr>
        <w:t xml:space="preserve"> </w:t>
      </w:r>
      <w:r w:rsidR="00CE7416" w:rsidRPr="00B9601D">
        <w:rPr>
          <w:rFonts w:cs="Times New Roman"/>
          <w:szCs w:val="28"/>
          <w:lang w:val="uk-UA"/>
        </w:rPr>
        <w:t>окремі</w:t>
      </w:r>
      <w:r w:rsidR="005411CE" w:rsidRPr="00B9601D">
        <w:rPr>
          <w:rFonts w:cs="Times New Roman"/>
          <w:szCs w:val="28"/>
          <w:lang w:val="uk-UA"/>
        </w:rPr>
        <w:t xml:space="preserve"> </w:t>
      </w:r>
      <w:r w:rsidR="00CE7416" w:rsidRPr="00B9601D">
        <w:rPr>
          <w:rFonts w:cs="Times New Roman"/>
          <w:szCs w:val="28"/>
          <w:lang w:val="uk-UA"/>
        </w:rPr>
        <w:t>частини</w:t>
      </w:r>
      <w:r w:rsidR="005411CE" w:rsidRPr="00B9601D">
        <w:rPr>
          <w:rFonts w:cs="Times New Roman"/>
          <w:szCs w:val="28"/>
          <w:lang w:val="uk-UA"/>
        </w:rPr>
        <w:t xml:space="preserve"> концеп</w:t>
      </w:r>
      <w:r w:rsidR="00CE7416" w:rsidRPr="00B9601D">
        <w:rPr>
          <w:rFonts w:cs="Times New Roman"/>
          <w:szCs w:val="28"/>
          <w:lang w:val="uk-UA"/>
        </w:rPr>
        <w:t>ції</w:t>
      </w:r>
      <w:r w:rsidR="005411CE" w:rsidRPr="00B9601D">
        <w:rPr>
          <w:rFonts w:cs="Times New Roman"/>
          <w:szCs w:val="28"/>
          <w:lang w:val="uk-UA"/>
        </w:rPr>
        <w:t xml:space="preserve"> картини світу.</w:t>
      </w:r>
      <w:r w:rsidRPr="00B9601D">
        <w:rPr>
          <w:rFonts w:cs="Times New Roman"/>
          <w:szCs w:val="28"/>
          <w:lang w:val="uk-UA"/>
        </w:rPr>
        <w:t xml:space="preserve"> На основі такого твердження можна дійти висновку, що </w:t>
      </w:r>
      <w:r w:rsidR="005411CE" w:rsidRPr="00B9601D">
        <w:rPr>
          <w:rFonts w:cs="Times New Roman"/>
          <w:szCs w:val="28"/>
          <w:lang w:val="uk-UA"/>
        </w:rPr>
        <w:t xml:space="preserve">мова </w:t>
      </w:r>
      <w:r w:rsidRPr="00B9601D">
        <w:rPr>
          <w:rFonts w:cs="Times New Roman"/>
          <w:szCs w:val="28"/>
          <w:lang w:val="uk-UA"/>
        </w:rPr>
        <w:t xml:space="preserve">характеризує </w:t>
      </w:r>
      <w:r w:rsidR="005411CE" w:rsidRPr="00B9601D">
        <w:rPr>
          <w:rFonts w:cs="Times New Roman"/>
          <w:szCs w:val="28"/>
          <w:lang w:val="uk-UA"/>
        </w:rPr>
        <w:t xml:space="preserve">зміст концептуальної картини світу, </w:t>
      </w:r>
      <w:r w:rsidRPr="00B9601D">
        <w:rPr>
          <w:rFonts w:cs="Times New Roman"/>
          <w:szCs w:val="28"/>
          <w:lang w:val="uk-UA"/>
        </w:rPr>
        <w:t xml:space="preserve">за допомогою зв’язування слів </w:t>
      </w:r>
      <w:r w:rsidR="005411CE" w:rsidRPr="00B9601D">
        <w:rPr>
          <w:rFonts w:cs="Times New Roman"/>
          <w:szCs w:val="28"/>
          <w:lang w:val="uk-UA"/>
        </w:rPr>
        <w:t xml:space="preserve">між собою, </w:t>
      </w:r>
      <w:r w:rsidR="003B3523" w:rsidRPr="00B9601D">
        <w:rPr>
          <w:rFonts w:cs="Times New Roman"/>
          <w:szCs w:val="28"/>
          <w:lang w:val="uk-UA"/>
        </w:rPr>
        <w:t>результатом ч</w:t>
      </w:r>
      <w:r w:rsidR="005411CE" w:rsidRPr="00B9601D">
        <w:rPr>
          <w:rFonts w:cs="Times New Roman"/>
          <w:szCs w:val="28"/>
          <w:lang w:val="uk-UA"/>
        </w:rPr>
        <w:t xml:space="preserve">ого </w:t>
      </w:r>
      <w:r w:rsidR="003B3523" w:rsidRPr="00B9601D">
        <w:rPr>
          <w:rFonts w:cs="Times New Roman"/>
          <w:szCs w:val="28"/>
          <w:lang w:val="uk-UA"/>
        </w:rPr>
        <w:t xml:space="preserve">є поява </w:t>
      </w:r>
      <w:r w:rsidR="005411CE" w:rsidRPr="00B9601D">
        <w:rPr>
          <w:rFonts w:cs="Times New Roman"/>
          <w:szCs w:val="28"/>
          <w:lang w:val="uk-UA"/>
        </w:rPr>
        <w:t>мовлення</w:t>
      </w:r>
      <w:r w:rsidR="008950A4" w:rsidRPr="00B9601D">
        <w:rPr>
          <w:rFonts w:cs="Times New Roman"/>
          <w:szCs w:val="28"/>
          <w:lang w:val="uk-UA"/>
        </w:rPr>
        <w:t> [</w:t>
      </w:r>
      <w:r w:rsidR="005411CE" w:rsidRPr="00B9601D">
        <w:rPr>
          <w:rFonts w:cs="Times New Roman"/>
          <w:szCs w:val="28"/>
          <w:lang w:val="uk-UA"/>
        </w:rPr>
        <w:t>2</w:t>
      </w:r>
      <w:r w:rsidR="00B57A21" w:rsidRPr="00B9601D">
        <w:rPr>
          <w:rFonts w:cs="Times New Roman"/>
          <w:szCs w:val="28"/>
          <w:lang w:val="en-US"/>
        </w:rPr>
        <w:t>2</w:t>
      </w:r>
      <w:r w:rsidR="005411CE" w:rsidRPr="00B9601D">
        <w:rPr>
          <w:rFonts w:cs="Times New Roman"/>
          <w:szCs w:val="28"/>
          <w:lang w:val="uk-UA"/>
        </w:rPr>
        <w:t>].</w:t>
      </w:r>
      <w:r w:rsidR="00560E6F" w:rsidRPr="00B9601D">
        <w:rPr>
          <w:rFonts w:cs="Times New Roman"/>
          <w:szCs w:val="28"/>
          <w:lang w:val="uk-UA"/>
        </w:rPr>
        <w:t xml:space="preserve"> </w:t>
      </w:r>
      <w:r w:rsidR="00674A01" w:rsidRPr="00B9601D">
        <w:rPr>
          <w:rFonts w:cs="Times New Roman"/>
          <w:szCs w:val="28"/>
          <w:lang w:val="uk-UA"/>
        </w:rPr>
        <w:t>У</w:t>
      </w:r>
      <w:r w:rsidR="003B3523" w:rsidRPr="00B9601D">
        <w:rPr>
          <w:rFonts w:cs="Times New Roman"/>
          <w:szCs w:val="28"/>
          <w:lang w:val="uk-UA"/>
        </w:rPr>
        <w:t xml:space="preserve"> той же час </w:t>
      </w:r>
      <w:r w:rsidR="00674A01" w:rsidRPr="00B9601D">
        <w:rPr>
          <w:rFonts w:cs="Times New Roman"/>
          <w:szCs w:val="28"/>
          <w:lang w:val="uk-UA"/>
        </w:rPr>
        <w:t xml:space="preserve">і </w:t>
      </w:r>
      <w:r w:rsidR="003B3523" w:rsidRPr="00B9601D">
        <w:rPr>
          <w:rFonts w:cs="Times New Roman"/>
          <w:szCs w:val="28"/>
          <w:lang w:val="uk-UA"/>
        </w:rPr>
        <w:t xml:space="preserve">концептуальна </w:t>
      </w:r>
      <w:r w:rsidR="00674A01" w:rsidRPr="00B9601D">
        <w:rPr>
          <w:rFonts w:cs="Times New Roman"/>
          <w:szCs w:val="28"/>
          <w:lang w:val="uk-UA"/>
        </w:rPr>
        <w:t xml:space="preserve">, і </w:t>
      </w:r>
      <w:proofErr w:type="spellStart"/>
      <w:r w:rsidR="003B3523" w:rsidRPr="00B9601D">
        <w:rPr>
          <w:rFonts w:cs="Times New Roman"/>
          <w:szCs w:val="28"/>
          <w:lang w:val="uk-UA"/>
        </w:rPr>
        <w:t>мовна</w:t>
      </w:r>
      <w:proofErr w:type="spellEnd"/>
      <w:r w:rsidR="003B3523" w:rsidRPr="00B9601D">
        <w:rPr>
          <w:rFonts w:cs="Times New Roman"/>
          <w:szCs w:val="28"/>
          <w:lang w:val="uk-UA"/>
        </w:rPr>
        <w:t xml:space="preserve"> </w:t>
      </w:r>
      <w:r w:rsidR="003B3523" w:rsidRPr="00B9601D">
        <w:rPr>
          <w:rFonts w:cs="Times New Roman"/>
          <w:szCs w:val="28"/>
          <w:lang w:val="uk-UA"/>
        </w:rPr>
        <w:lastRenderedPageBreak/>
        <w:t>картини світи</w:t>
      </w:r>
      <w:r w:rsidR="00674A01" w:rsidRPr="00B9601D">
        <w:rPr>
          <w:rFonts w:cs="Times New Roman"/>
          <w:szCs w:val="28"/>
          <w:lang w:val="uk-UA"/>
        </w:rPr>
        <w:t xml:space="preserve"> наділені власними специфічними рисами і тому</w:t>
      </w:r>
      <w:r w:rsidR="003B3523" w:rsidRPr="00B9601D">
        <w:rPr>
          <w:rFonts w:cs="Times New Roman"/>
          <w:szCs w:val="28"/>
          <w:lang w:val="uk-UA"/>
        </w:rPr>
        <w:t xml:space="preserve"> мають </w:t>
      </w:r>
      <w:r w:rsidR="00674A01" w:rsidRPr="00B9601D">
        <w:rPr>
          <w:rFonts w:cs="Times New Roman"/>
          <w:szCs w:val="28"/>
          <w:lang w:val="uk-UA"/>
        </w:rPr>
        <w:t>також і ряд</w:t>
      </w:r>
      <w:r w:rsidR="005411CE" w:rsidRPr="00B9601D">
        <w:rPr>
          <w:rFonts w:cs="Times New Roman"/>
          <w:szCs w:val="28"/>
          <w:lang w:val="uk-UA"/>
        </w:rPr>
        <w:t xml:space="preserve"> ознак</w:t>
      </w:r>
      <w:r w:rsidR="00674A01" w:rsidRPr="00B9601D">
        <w:rPr>
          <w:rFonts w:cs="Times New Roman"/>
          <w:szCs w:val="28"/>
          <w:lang w:val="uk-UA"/>
        </w:rPr>
        <w:t>, що відрізняються</w:t>
      </w:r>
      <w:r w:rsidR="005411CE" w:rsidRPr="00B9601D">
        <w:rPr>
          <w:rFonts w:cs="Times New Roman"/>
          <w:szCs w:val="28"/>
          <w:lang w:val="uk-UA"/>
        </w:rPr>
        <w:t xml:space="preserve"> (</w:t>
      </w:r>
      <w:r w:rsidR="00F96C68" w:rsidRPr="00B9601D">
        <w:rPr>
          <w:rFonts w:cs="Times New Roman"/>
          <w:szCs w:val="28"/>
          <w:lang w:val="uk-UA"/>
        </w:rPr>
        <w:t>Додаток А</w:t>
      </w:r>
      <w:r w:rsidR="005411CE" w:rsidRPr="00B9601D">
        <w:rPr>
          <w:rFonts w:cs="Times New Roman"/>
          <w:szCs w:val="28"/>
          <w:lang w:val="uk-UA"/>
        </w:rPr>
        <w:t>).</w:t>
      </w:r>
    </w:p>
    <w:p w14:paraId="72B1553B" w14:textId="0418F296" w:rsidR="00BA0B89" w:rsidRPr="00B9601D" w:rsidRDefault="008A7D12" w:rsidP="005411CE">
      <w:pPr>
        <w:pStyle w:val="a3"/>
        <w:spacing w:line="360" w:lineRule="auto"/>
        <w:ind w:firstLine="709"/>
        <w:jc w:val="both"/>
        <w:rPr>
          <w:rFonts w:cs="Times New Roman"/>
          <w:szCs w:val="28"/>
          <w:lang w:val="uk-UA"/>
        </w:rPr>
      </w:pPr>
      <w:r w:rsidRPr="00B9601D">
        <w:rPr>
          <w:rFonts w:cs="Times New Roman"/>
          <w:szCs w:val="28"/>
          <w:lang w:val="uk-UA"/>
        </w:rPr>
        <w:t>Необхідно зазн</w:t>
      </w:r>
      <w:r w:rsidR="00674A01" w:rsidRPr="00B9601D">
        <w:rPr>
          <w:rFonts w:cs="Times New Roman"/>
          <w:szCs w:val="28"/>
          <w:lang w:val="uk-UA"/>
        </w:rPr>
        <w:t>а</w:t>
      </w:r>
      <w:r w:rsidRPr="00B9601D">
        <w:rPr>
          <w:rFonts w:cs="Times New Roman"/>
          <w:szCs w:val="28"/>
          <w:lang w:val="uk-UA"/>
        </w:rPr>
        <w:t xml:space="preserve">чити, що </w:t>
      </w:r>
      <w:r w:rsidR="005411CE" w:rsidRPr="00B9601D">
        <w:rPr>
          <w:rFonts w:cs="Times New Roman"/>
          <w:szCs w:val="28"/>
          <w:lang w:val="uk-UA"/>
        </w:rPr>
        <w:t>карти</w:t>
      </w:r>
      <w:r w:rsidR="00674A01" w:rsidRPr="00B9601D">
        <w:rPr>
          <w:rFonts w:cs="Times New Roman"/>
          <w:szCs w:val="28"/>
          <w:lang w:val="uk-UA"/>
        </w:rPr>
        <w:t>н</w:t>
      </w:r>
      <w:r w:rsidR="00120506" w:rsidRPr="00B9601D">
        <w:rPr>
          <w:rFonts w:cs="Times New Roman"/>
          <w:szCs w:val="28"/>
          <w:lang w:val="uk-UA"/>
        </w:rPr>
        <w:t>а</w:t>
      </w:r>
      <w:r w:rsidR="005411CE" w:rsidRPr="00B9601D">
        <w:rPr>
          <w:rFonts w:cs="Times New Roman"/>
          <w:szCs w:val="28"/>
          <w:lang w:val="uk-UA"/>
        </w:rPr>
        <w:t xml:space="preserve"> світу</w:t>
      </w:r>
      <w:r w:rsidRPr="00B9601D">
        <w:rPr>
          <w:rFonts w:cs="Times New Roman"/>
          <w:szCs w:val="28"/>
          <w:lang w:val="uk-UA"/>
        </w:rPr>
        <w:t xml:space="preserve"> є</w:t>
      </w:r>
      <w:r w:rsidR="00120506" w:rsidRPr="00B9601D">
        <w:rPr>
          <w:rFonts w:cs="Times New Roman"/>
          <w:szCs w:val="28"/>
          <w:lang w:val="uk-UA"/>
        </w:rPr>
        <w:t xml:space="preserve"> динамічн</w:t>
      </w:r>
      <w:r w:rsidRPr="00B9601D">
        <w:rPr>
          <w:rFonts w:cs="Times New Roman"/>
          <w:szCs w:val="28"/>
          <w:lang w:val="uk-UA"/>
        </w:rPr>
        <w:t>ою</w:t>
      </w:r>
      <w:r w:rsidR="005411CE" w:rsidRPr="00B9601D">
        <w:rPr>
          <w:rFonts w:cs="Times New Roman"/>
          <w:szCs w:val="28"/>
          <w:lang w:val="uk-UA"/>
        </w:rPr>
        <w:t>.</w:t>
      </w:r>
      <w:r w:rsidR="00BA0B89" w:rsidRPr="00B9601D">
        <w:rPr>
          <w:rFonts w:cs="Times New Roman"/>
          <w:szCs w:val="28"/>
          <w:lang w:val="uk-UA"/>
        </w:rPr>
        <w:t xml:space="preserve"> Особливістю пізнання навколишнього </w:t>
      </w:r>
      <w:r w:rsidR="00674A01" w:rsidRPr="00B9601D">
        <w:rPr>
          <w:rFonts w:cs="Times New Roman"/>
          <w:szCs w:val="28"/>
          <w:lang w:val="uk-UA"/>
        </w:rPr>
        <w:t>середовища</w:t>
      </w:r>
      <w:r w:rsidR="00BA0B89" w:rsidRPr="00B9601D">
        <w:rPr>
          <w:rFonts w:cs="Times New Roman"/>
          <w:szCs w:val="28"/>
          <w:lang w:val="uk-UA"/>
        </w:rPr>
        <w:t xml:space="preserve"> </w:t>
      </w:r>
      <w:r w:rsidR="00674A01" w:rsidRPr="00B9601D">
        <w:rPr>
          <w:rFonts w:cs="Times New Roman"/>
          <w:szCs w:val="28"/>
          <w:lang w:val="uk-UA"/>
        </w:rPr>
        <w:t xml:space="preserve">(світу) </w:t>
      </w:r>
      <w:r w:rsidR="00BA0B89" w:rsidRPr="00B9601D">
        <w:rPr>
          <w:rFonts w:cs="Times New Roman"/>
          <w:szCs w:val="28"/>
          <w:lang w:val="uk-UA"/>
        </w:rPr>
        <w:t xml:space="preserve">є </w:t>
      </w:r>
      <w:r w:rsidR="00674A01" w:rsidRPr="00B9601D">
        <w:rPr>
          <w:rFonts w:cs="Times New Roman"/>
          <w:szCs w:val="28"/>
          <w:lang w:val="uk-UA"/>
        </w:rPr>
        <w:t>те , що воно</w:t>
      </w:r>
      <w:r w:rsidR="00BA0B89" w:rsidRPr="00B9601D">
        <w:rPr>
          <w:rFonts w:cs="Times New Roman"/>
          <w:szCs w:val="28"/>
          <w:lang w:val="uk-UA"/>
        </w:rPr>
        <w:t xml:space="preserve"> </w:t>
      </w:r>
      <w:proofErr w:type="spellStart"/>
      <w:r w:rsidR="00BA0B89" w:rsidRPr="00B9601D">
        <w:rPr>
          <w:rFonts w:cs="Times New Roman"/>
          <w:szCs w:val="28"/>
          <w:lang w:val="uk-UA"/>
        </w:rPr>
        <w:t>постін</w:t>
      </w:r>
      <w:r w:rsidR="00674A01" w:rsidRPr="00B9601D">
        <w:rPr>
          <w:rFonts w:cs="Times New Roman"/>
          <w:szCs w:val="28"/>
          <w:lang w:val="uk-UA"/>
        </w:rPr>
        <w:t>о</w:t>
      </w:r>
      <w:proofErr w:type="spellEnd"/>
      <w:r w:rsidR="00BA0B89" w:rsidRPr="00B9601D">
        <w:rPr>
          <w:rFonts w:cs="Times New Roman"/>
          <w:szCs w:val="28"/>
          <w:lang w:val="uk-UA"/>
        </w:rPr>
        <w:t xml:space="preserve"> змін</w:t>
      </w:r>
      <w:r w:rsidR="00674A01" w:rsidRPr="00B9601D">
        <w:rPr>
          <w:rFonts w:cs="Times New Roman"/>
          <w:szCs w:val="28"/>
          <w:lang w:val="uk-UA"/>
        </w:rPr>
        <w:t>юється</w:t>
      </w:r>
      <w:r w:rsidR="00BA0B89" w:rsidRPr="00B9601D">
        <w:rPr>
          <w:rFonts w:cs="Times New Roman"/>
          <w:szCs w:val="28"/>
          <w:lang w:val="uk-UA"/>
        </w:rPr>
        <w:t xml:space="preserve"> та </w:t>
      </w:r>
      <w:proofErr w:type="spellStart"/>
      <w:r w:rsidR="00BA0B89" w:rsidRPr="00B9601D">
        <w:rPr>
          <w:rFonts w:cs="Times New Roman"/>
          <w:szCs w:val="28"/>
          <w:lang w:val="uk-UA"/>
        </w:rPr>
        <w:t>поповнен</w:t>
      </w:r>
      <w:r w:rsidR="00674A01" w:rsidRPr="00B9601D">
        <w:rPr>
          <w:rFonts w:cs="Times New Roman"/>
          <w:szCs w:val="28"/>
          <w:lang w:val="uk-UA"/>
        </w:rPr>
        <w:t>юється</w:t>
      </w:r>
      <w:proofErr w:type="spellEnd"/>
      <w:r w:rsidR="00BA0B89" w:rsidRPr="00B9601D">
        <w:rPr>
          <w:rFonts w:cs="Times New Roman"/>
          <w:szCs w:val="28"/>
          <w:lang w:val="uk-UA"/>
        </w:rPr>
        <w:t xml:space="preserve">, а </w:t>
      </w:r>
      <w:proofErr w:type="spellStart"/>
      <w:r w:rsidR="00BA0B89" w:rsidRPr="00B9601D">
        <w:rPr>
          <w:rFonts w:cs="Times New Roman"/>
          <w:szCs w:val="28"/>
          <w:lang w:val="uk-UA"/>
        </w:rPr>
        <w:t>мовна</w:t>
      </w:r>
      <w:proofErr w:type="spellEnd"/>
      <w:r w:rsidR="00BA0B89" w:rsidRPr="00B9601D">
        <w:rPr>
          <w:rFonts w:cs="Times New Roman"/>
          <w:szCs w:val="28"/>
          <w:lang w:val="uk-UA"/>
        </w:rPr>
        <w:t xml:space="preserve"> картина світу характеризується більшою консервативністю та </w:t>
      </w:r>
      <w:r w:rsidR="00274AD2" w:rsidRPr="00B9601D">
        <w:rPr>
          <w:rFonts w:cs="Times New Roman"/>
          <w:szCs w:val="28"/>
          <w:lang w:val="uk-UA"/>
        </w:rPr>
        <w:t>значний</w:t>
      </w:r>
      <w:r w:rsidR="00BA0B89" w:rsidRPr="00B9601D">
        <w:rPr>
          <w:rFonts w:cs="Times New Roman"/>
          <w:szCs w:val="28"/>
          <w:lang w:val="uk-UA"/>
        </w:rPr>
        <w:t xml:space="preserve"> час зберігає окремі </w:t>
      </w:r>
      <w:r w:rsidR="005411CE" w:rsidRPr="00B9601D">
        <w:rPr>
          <w:rFonts w:cs="Times New Roman"/>
          <w:szCs w:val="28"/>
          <w:lang w:val="uk-UA"/>
        </w:rPr>
        <w:t>аспекти уявлень людини про світ</w:t>
      </w:r>
      <w:r w:rsidR="00274AD2" w:rsidRPr="00B9601D">
        <w:rPr>
          <w:rFonts w:cs="Times New Roman"/>
          <w:szCs w:val="28"/>
          <w:lang w:val="uk-UA"/>
        </w:rPr>
        <w:t>, що застаріли.</w:t>
      </w:r>
    </w:p>
    <w:p w14:paraId="4101CEED" w14:textId="29806CFB" w:rsidR="005411CE" w:rsidRPr="00B9601D" w:rsidRDefault="00BA0B89" w:rsidP="005411CE">
      <w:pPr>
        <w:pStyle w:val="a3"/>
        <w:spacing w:line="360" w:lineRule="auto"/>
        <w:ind w:firstLine="709"/>
        <w:jc w:val="both"/>
        <w:rPr>
          <w:rFonts w:cs="Times New Roman"/>
          <w:szCs w:val="28"/>
          <w:lang w:val="uk-UA"/>
        </w:rPr>
      </w:pPr>
      <w:proofErr w:type="spellStart"/>
      <w:r w:rsidRPr="00B9601D">
        <w:rPr>
          <w:rFonts w:cs="Times New Roman"/>
          <w:szCs w:val="28"/>
          <w:lang w:val="uk-UA"/>
        </w:rPr>
        <w:t>Досіл</w:t>
      </w:r>
      <w:r w:rsidR="004A690F" w:rsidRPr="00B9601D">
        <w:rPr>
          <w:rFonts w:cs="Times New Roman"/>
          <w:szCs w:val="28"/>
          <w:lang w:val="uk-UA"/>
        </w:rPr>
        <w:t>і</w:t>
      </w:r>
      <w:r w:rsidRPr="00B9601D">
        <w:rPr>
          <w:rFonts w:cs="Times New Roman"/>
          <w:szCs w:val="28"/>
          <w:lang w:val="uk-UA"/>
        </w:rPr>
        <w:t>ду</w:t>
      </w:r>
      <w:r w:rsidR="004A690F" w:rsidRPr="00B9601D">
        <w:rPr>
          <w:rFonts w:cs="Times New Roman"/>
          <w:szCs w:val="28"/>
          <w:lang w:val="uk-UA"/>
        </w:rPr>
        <w:t>жючи</w:t>
      </w:r>
      <w:proofErr w:type="spellEnd"/>
      <w:r w:rsidR="004A690F" w:rsidRPr="00B9601D">
        <w:rPr>
          <w:rFonts w:cs="Times New Roman"/>
          <w:szCs w:val="28"/>
          <w:lang w:val="uk-UA"/>
        </w:rPr>
        <w:t xml:space="preserve"> картину світу в структурному аспекті, необхідно вказати на суттєвий </w:t>
      </w:r>
      <w:r w:rsidR="005411CE" w:rsidRPr="00B9601D">
        <w:rPr>
          <w:rFonts w:cs="Times New Roman"/>
          <w:szCs w:val="28"/>
          <w:lang w:val="uk-UA"/>
        </w:rPr>
        <w:t>взаємозв’язок</w:t>
      </w:r>
      <w:r w:rsidR="004A690F" w:rsidRPr="00B9601D">
        <w:rPr>
          <w:rFonts w:cs="Times New Roman"/>
          <w:szCs w:val="28"/>
          <w:lang w:val="uk-UA"/>
        </w:rPr>
        <w:t xml:space="preserve"> </w:t>
      </w:r>
      <w:proofErr w:type="spellStart"/>
      <w:r w:rsidR="004A690F" w:rsidRPr="00B9601D">
        <w:rPr>
          <w:rFonts w:cs="Times New Roman"/>
          <w:szCs w:val="28"/>
          <w:lang w:val="uk-UA"/>
        </w:rPr>
        <w:t>мовної</w:t>
      </w:r>
      <w:proofErr w:type="spellEnd"/>
      <w:r w:rsidR="004A690F" w:rsidRPr="00B9601D">
        <w:rPr>
          <w:rFonts w:cs="Times New Roman"/>
          <w:szCs w:val="28"/>
          <w:lang w:val="uk-UA"/>
        </w:rPr>
        <w:t xml:space="preserve"> та концептуальної </w:t>
      </w:r>
      <w:proofErr w:type="spellStart"/>
      <w:r w:rsidR="004A690F" w:rsidRPr="00B9601D">
        <w:rPr>
          <w:rFonts w:cs="Times New Roman"/>
          <w:szCs w:val="28"/>
          <w:lang w:val="uk-UA"/>
        </w:rPr>
        <w:t>катрини</w:t>
      </w:r>
      <w:proofErr w:type="spellEnd"/>
      <w:r w:rsidR="004A690F" w:rsidRPr="00B9601D">
        <w:rPr>
          <w:rFonts w:cs="Times New Roman"/>
          <w:szCs w:val="28"/>
          <w:lang w:val="uk-UA"/>
        </w:rPr>
        <w:t xml:space="preserve"> світу</w:t>
      </w:r>
      <w:r w:rsidR="005411CE" w:rsidRPr="00B9601D">
        <w:rPr>
          <w:rFonts w:cs="Times New Roman"/>
          <w:szCs w:val="28"/>
          <w:lang w:val="uk-UA"/>
        </w:rPr>
        <w:t xml:space="preserve">, </w:t>
      </w:r>
      <w:r w:rsidR="004A690F" w:rsidRPr="00B9601D">
        <w:rPr>
          <w:rFonts w:cs="Times New Roman"/>
          <w:szCs w:val="28"/>
          <w:lang w:val="uk-UA"/>
        </w:rPr>
        <w:t xml:space="preserve">який обумовлений </w:t>
      </w:r>
      <w:r w:rsidR="00950E64" w:rsidRPr="00B9601D">
        <w:rPr>
          <w:rFonts w:cs="Times New Roman"/>
          <w:szCs w:val="28"/>
          <w:lang w:val="uk-UA"/>
        </w:rPr>
        <w:t>тим, що</w:t>
      </w:r>
      <w:r w:rsidR="005411CE" w:rsidRPr="00B9601D">
        <w:rPr>
          <w:rFonts w:cs="Times New Roman"/>
          <w:szCs w:val="28"/>
          <w:lang w:val="uk-UA"/>
        </w:rPr>
        <w:t xml:space="preserve"> їхн</w:t>
      </w:r>
      <w:r w:rsidR="00950E64" w:rsidRPr="00B9601D">
        <w:rPr>
          <w:rFonts w:cs="Times New Roman"/>
          <w:szCs w:val="28"/>
          <w:lang w:val="uk-UA"/>
        </w:rPr>
        <w:t xml:space="preserve">я </w:t>
      </w:r>
      <w:r w:rsidR="005411CE" w:rsidRPr="00B9601D">
        <w:rPr>
          <w:rFonts w:cs="Times New Roman"/>
          <w:szCs w:val="28"/>
          <w:lang w:val="uk-UA"/>
        </w:rPr>
        <w:t>структур</w:t>
      </w:r>
      <w:r w:rsidR="00950E64" w:rsidRPr="00B9601D">
        <w:rPr>
          <w:rFonts w:cs="Times New Roman"/>
          <w:szCs w:val="28"/>
          <w:lang w:val="uk-UA"/>
        </w:rPr>
        <w:t xml:space="preserve">а є </w:t>
      </w:r>
      <w:proofErr w:type="spellStart"/>
      <w:r w:rsidR="00950E64" w:rsidRPr="00B9601D">
        <w:rPr>
          <w:rFonts w:cs="Times New Roman"/>
          <w:szCs w:val="28"/>
          <w:lang w:val="uk-UA"/>
        </w:rPr>
        <w:t>схожею</w:t>
      </w:r>
      <w:proofErr w:type="spellEnd"/>
      <w:r w:rsidR="004A690F" w:rsidRPr="00B9601D">
        <w:rPr>
          <w:rFonts w:cs="Times New Roman"/>
          <w:szCs w:val="28"/>
          <w:lang w:val="uk-UA"/>
        </w:rPr>
        <w:t>. К</w:t>
      </w:r>
      <w:r w:rsidR="005411CE" w:rsidRPr="00B9601D">
        <w:rPr>
          <w:rFonts w:cs="Times New Roman"/>
          <w:szCs w:val="28"/>
          <w:lang w:val="uk-UA"/>
        </w:rPr>
        <w:t xml:space="preserve">онцептуальна структура </w:t>
      </w:r>
      <w:r w:rsidR="004A690F" w:rsidRPr="00B9601D">
        <w:rPr>
          <w:rFonts w:cs="Times New Roman"/>
          <w:szCs w:val="28"/>
          <w:lang w:val="uk-UA"/>
        </w:rPr>
        <w:t>найчастіше організовується</w:t>
      </w:r>
      <w:r w:rsidR="005411CE" w:rsidRPr="00B9601D">
        <w:rPr>
          <w:rFonts w:cs="Times New Roman"/>
          <w:szCs w:val="28"/>
          <w:lang w:val="uk-UA"/>
        </w:rPr>
        <w:t xml:space="preserve"> </w:t>
      </w:r>
      <w:r w:rsidR="00950E64" w:rsidRPr="00B9601D">
        <w:rPr>
          <w:rFonts w:cs="Times New Roman"/>
          <w:szCs w:val="28"/>
          <w:lang w:val="uk-UA"/>
        </w:rPr>
        <w:t>як</w:t>
      </w:r>
      <w:r w:rsidR="005411CE" w:rsidRPr="00B9601D">
        <w:rPr>
          <w:rFonts w:cs="Times New Roman"/>
          <w:szCs w:val="28"/>
          <w:lang w:val="uk-UA"/>
        </w:rPr>
        <w:t xml:space="preserve"> фрейм</w:t>
      </w:r>
      <w:r w:rsidR="00950E64" w:rsidRPr="00B9601D">
        <w:rPr>
          <w:rFonts w:cs="Times New Roman"/>
          <w:szCs w:val="28"/>
          <w:lang w:val="uk-UA"/>
        </w:rPr>
        <w:t>и</w:t>
      </w:r>
      <w:r w:rsidR="005411CE" w:rsidRPr="00B9601D">
        <w:rPr>
          <w:rFonts w:cs="Times New Roman"/>
          <w:szCs w:val="28"/>
          <w:lang w:val="uk-UA"/>
        </w:rPr>
        <w:t xml:space="preserve"> або ідеальн</w:t>
      </w:r>
      <w:r w:rsidR="00950E64" w:rsidRPr="00B9601D">
        <w:rPr>
          <w:rFonts w:cs="Times New Roman"/>
          <w:szCs w:val="28"/>
          <w:lang w:val="uk-UA"/>
        </w:rPr>
        <w:t>і</w:t>
      </w:r>
      <w:r w:rsidR="005411CE" w:rsidRPr="00B9601D">
        <w:rPr>
          <w:rFonts w:cs="Times New Roman"/>
          <w:szCs w:val="28"/>
          <w:lang w:val="uk-UA"/>
        </w:rPr>
        <w:t xml:space="preserve"> когнітивн</w:t>
      </w:r>
      <w:r w:rsidR="00950E64" w:rsidRPr="00B9601D">
        <w:rPr>
          <w:rFonts w:cs="Times New Roman"/>
          <w:szCs w:val="28"/>
          <w:lang w:val="uk-UA"/>
        </w:rPr>
        <w:t>і</w:t>
      </w:r>
      <w:r w:rsidR="005411CE" w:rsidRPr="00B9601D">
        <w:rPr>
          <w:rFonts w:cs="Times New Roman"/>
          <w:szCs w:val="28"/>
          <w:lang w:val="uk-UA"/>
        </w:rPr>
        <w:t xml:space="preserve"> модел</w:t>
      </w:r>
      <w:r w:rsidR="00950E64" w:rsidRPr="00B9601D">
        <w:rPr>
          <w:rFonts w:cs="Times New Roman"/>
          <w:szCs w:val="28"/>
          <w:lang w:val="uk-UA"/>
        </w:rPr>
        <w:t>і</w:t>
      </w:r>
      <w:r w:rsidR="005411CE" w:rsidRPr="00B9601D">
        <w:rPr>
          <w:rFonts w:cs="Times New Roman"/>
          <w:szCs w:val="28"/>
          <w:lang w:val="uk-UA"/>
        </w:rPr>
        <w:t xml:space="preserve">, </w:t>
      </w:r>
      <w:r w:rsidR="00950E64" w:rsidRPr="00B9601D">
        <w:rPr>
          <w:rFonts w:cs="Times New Roman"/>
          <w:szCs w:val="28"/>
          <w:lang w:val="uk-UA"/>
        </w:rPr>
        <w:t>а</w:t>
      </w:r>
      <w:r w:rsidR="004A690F" w:rsidRPr="00B9601D">
        <w:rPr>
          <w:rFonts w:cs="Times New Roman"/>
          <w:szCs w:val="28"/>
          <w:lang w:val="uk-UA"/>
        </w:rPr>
        <w:t xml:space="preserve"> </w:t>
      </w:r>
      <w:proofErr w:type="spellStart"/>
      <w:r w:rsidR="005411CE" w:rsidRPr="00B9601D">
        <w:rPr>
          <w:rFonts w:cs="Times New Roman"/>
          <w:szCs w:val="28"/>
          <w:lang w:val="uk-UA"/>
        </w:rPr>
        <w:t>мовна</w:t>
      </w:r>
      <w:proofErr w:type="spellEnd"/>
      <w:r w:rsidR="005411CE" w:rsidRPr="00B9601D">
        <w:rPr>
          <w:rFonts w:cs="Times New Roman"/>
          <w:szCs w:val="28"/>
          <w:lang w:val="uk-UA"/>
        </w:rPr>
        <w:t xml:space="preserve"> </w:t>
      </w:r>
      <w:r w:rsidR="00950E64" w:rsidRPr="00B9601D">
        <w:rPr>
          <w:rFonts w:cs="Times New Roman"/>
          <w:szCs w:val="28"/>
          <w:lang w:val="uk-UA"/>
        </w:rPr>
        <w:t xml:space="preserve">- </w:t>
      </w:r>
      <w:r w:rsidR="00962EF7" w:rsidRPr="00B9601D">
        <w:rPr>
          <w:rFonts w:cs="Times New Roman"/>
          <w:szCs w:val="28"/>
          <w:lang w:val="uk-UA"/>
        </w:rPr>
        <w:t>організо</w:t>
      </w:r>
      <w:r w:rsidR="004A690F" w:rsidRPr="00B9601D">
        <w:rPr>
          <w:rFonts w:cs="Times New Roman"/>
          <w:szCs w:val="28"/>
          <w:lang w:val="uk-UA"/>
        </w:rPr>
        <w:t xml:space="preserve">вується </w:t>
      </w:r>
      <w:r w:rsidR="00915909" w:rsidRPr="00B9601D">
        <w:rPr>
          <w:rFonts w:cs="Times New Roman"/>
          <w:szCs w:val="28"/>
          <w:lang w:val="uk-UA"/>
        </w:rPr>
        <w:t>у вигляді тезауруса</w:t>
      </w:r>
      <w:r w:rsidR="005411CE" w:rsidRPr="00B9601D">
        <w:rPr>
          <w:rFonts w:cs="Times New Roman"/>
          <w:szCs w:val="28"/>
          <w:lang w:val="uk-UA"/>
        </w:rPr>
        <w:t>.</w:t>
      </w:r>
    </w:p>
    <w:p w14:paraId="618BE165" w14:textId="03DEFB6E" w:rsidR="00AA627B"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С.</w:t>
      </w:r>
      <w:r w:rsidR="00F96C68" w:rsidRPr="00B9601D">
        <w:rPr>
          <w:rFonts w:cs="Times New Roman"/>
          <w:szCs w:val="28"/>
          <w:lang w:val="uk-UA"/>
        </w:rPr>
        <w:t> </w:t>
      </w:r>
      <w:r w:rsidRPr="00B9601D">
        <w:rPr>
          <w:rFonts w:cs="Times New Roman"/>
          <w:szCs w:val="28"/>
          <w:lang w:val="uk-UA"/>
        </w:rPr>
        <w:t>Єрмоленко</w:t>
      </w:r>
      <w:r w:rsidR="00E10C2C" w:rsidRPr="00B9601D">
        <w:rPr>
          <w:rFonts w:cs="Times New Roman"/>
          <w:szCs w:val="28"/>
          <w:lang w:val="uk-UA"/>
        </w:rPr>
        <w:t xml:space="preserve"> </w:t>
      </w:r>
      <w:r w:rsidR="00E54590" w:rsidRPr="00B9601D">
        <w:rPr>
          <w:rFonts w:cs="Times New Roman"/>
          <w:szCs w:val="28"/>
          <w:lang w:val="uk-UA"/>
        </w:rPr>
        <w:t>зазначає: «О</w:t>
      </w:r>
      <w:proofErr w:type="spellStart"/>
      <w:r w:rsidR="00E54590" w:rsidRPr="00B9601D">
        <w:t>диниці</w:t>
      </w:r>
      <w:proofErr w:type="spellEnd"/>
      <w:r w:rsidR="00E54590" w:rsidRPr="00B9601D">
        <w:t xml:space="preserve"> </w:t>
      </w:r>
      <w:proofErr w:type="spellStart"/>
      <w:r w:rsidR="00E54590" w:rsidRPr="00B9601D">
        <w:t>мовної</w:t>
      </w:r>
      <w:proofErr w:type="spellEnd"/>
      <w:r w:rsidR="00E54590" w:rsidRPr="00B9601D">
        <w:t xml:space="preserve"> </w:t>
      </w:r>
      <w:proofErr w:type="spellStart"/>
      <w:r w:rsidR="00E54590" w:rsidRPr="00B9601D">
        <w:t>картини</w:t>
      </w:r>
      <w:proofErr w:type="spellEnd"/>
      <w:r w:rsidR="00E54590" w:rsidRPr="00B9601D">
        <w:t xml:space="preserve"> </w:t>
      </w:r>
      <w:proofErr w:type="spellStart"/>
      <w:r w:rsidR="00E54590" w:rsidRPr="00B9601D">
        <w:t>світу</w:t>
      </w:r>
      <w:proofErr w:type="spellEnd"/>
      <w:r w:rsidR="00E54590" w:rsidRPr="00B9601D">
        <w:t xml:space="preserve"> - </w:t>
      </w:r>
      <w:proofErr w:type="spellStart"/>
      <w:r w:rsidR="00E54590" w:rsidRPr="00B9601D">
        <w:t>це</w:t>
      </w:r>
      <w:proofErr w:type="spellEnd"/>
      <w:r w:rsidR="00E54590" w:rsidRPr="00B9601D">
        <w:t xml:space="preserve"> </w:t>
      </w:r>
      <w:proofErr w:type="spellStart"/>
      <w:r w:rsidR="00E54590" w:rsidRPr="00B9601D">
        <w:t>етнопсихолінгвальні</w:t>
      </w:r>
      <w:proofErr w:type="spellEnd"/>
      <w:r w:rsidR="00E54590" w:rsidRPr="00B9601D">
        <w:t xml:space="preserve"> </w:t>
      </w:r>
      <w:proofErr w:type="spellStart"/>
      <w:r w:rsidR="00E54590" w:rsidRPr="00B9601D">
        <w:t>явища</w:t>
      </w:r>
      <w:proofErr w:type="spellEnd"/>
      <w:r w:rsidR="00E54590" w:rsidRPr="00B9601D">
        <w:t xml:space="preserve">, </w:t>
      </w:r>
      <w:proofErr w:type="spellStart"/>
      <w:r w:rsidR="00E54590" w:rsidRPr="00B9601D">
        <w:t>лінгвокультуреми</w:t>
      </w:r>
      <w:proofErr w:type="spellEnd"/>
      <w:r w:rsidR="00E54590" w:rsidRPr="00B9601D">
        <w:rPr>
          <w:lang w:val="uk-UA"/>
        </w:rPr>
        <w:t>»</w:t>
      </w:r>
      <w:r w:rsidR="00E54590" w:rsidRPr="00B9601D">
        <w:rPr>
          <w:rFonts w:cs="Times New Roman"/>
          <w:szCs w:val="28"/>
          <w:lang w:val="uk-UA"/>
        </w:rPr>
        <w:t xml:space="preserve"> [1</w:t>
      </w:r>
      <w:r w:rsidR="00B57A21" w:rsidRPr="00B9601D">
        <w:rPr>
          <w:rFonts w:cs="Times New Roman"/>
          <w:szCs w:val="28"/>
          <w:lang w:val="en-US"/>
        </w:rPr>
        <w:t>7</w:t>
      </w:r>
      <w:r w:rsidR="00E54590" w:rsidRPr="00B9601D">
        <w:rPr>
          <w:rFonts w:cs="Times New Roman"/>
          <w:szCs w:val="28"/>
          <w:lang w:val="uk-UA"/>
        </w:rPr>
        <w:t>, с. 95].</w:t>
      </w:r>
      <w:r w:rsidR="00E54590" w:rsidRPr="00B9601D">
        <w:t xml:space="preserve"> </w:t>
      </w:r>
      <w:r w:rsidR="00E54590" w:rsidRPr="00B9601D">
        <w:rPr>
          <w:lang w:val="uk-UA"/>
        </w:rPr>
        <w:t>Безумовно, його</w:t>
      </w:r>
      <w:r w:rsidR="00E54590" w:rsidRPr="00B9601D">
        <w:t xml:space="preserve"> </w:t>
      </w:r>
      <w:proofErr w:type="spellStart"/>
      <w:r w:rsidR="00E54590" w:rsidRPr="00B9601D">
        <w:t>підхід</w:t>
      </w:r>
      <w:proofErr w:type="spellEnd"/>
      <w:r w:rsidR="00E54590" w:rsidRPr="00B9601D">
        <w:t xml:space="preserve"> до </w:t>
      </w:r>
      <w:r w:rsidR="00E54590" w:rsidRPr="00B9601D">
        <w:rPr>
          <w:lang w:val="uk-UA"/>
        </w:rPr>
        <w:t>дослідження</w:t>
      </w:r>
      <w:r w:rsidR="00E54590" w:rsidRPr="00B9601D">
        <w:t xml:space="preserve"> </w:t>
      </w:r>
      <w:proofErr w:type="spellStart"/>
      <w:r w:rsidR="00E54590" w:rsidRPr="00B9601D">
        <w:t>мовної</w:t>
      </w:r>
      <w:proofErr w:type="spellEnd"/>
      <w:r w:rsidR="00E54590" w:rsidRPr="00B9601D">
        <w:t xml:space="preserve"> </w:t>
      </w:r>
      <w:proofErr w:type="spellStart"/>
      <w:r w:rsidR="00E54590" w:rsidRPr="00B9601D">
        <w:t>картини</w:t>
      </w:r>
      <w:proofErr w:type="spellEnd"/>
      <w:r w:rsidR="00E54590" w:rsidRPr="00B9601D">
        <w:t xml:space="preserve"> </w:t>
      </w:r>
      <w:proofErr w:type="spellStart"/>
      <w:r w:rsidR="00E54590" w:rsidRPr="00B9601D">
        <w:t>світу</w:t>
      </w:r>
      <w:proofErr w:type="spellEnd"/>
      <w:r w:rsidR="00E54590" w:rsidRPr="00B9601D">
        <w:t xml:space="preserve"> </w:t>
      </w:r>
      <w:r w:rsidR="00E54590" w:rsidRPr="00B9601D">
        <w:rPr>
          <w:lang w:val="uk-UA"/>
        </w:rPr>
        <w:t xml:space="preserve">можна </w:t>
      </w:r>
      <w:proofErr w:type="spellStart"/>
      <w:r w:rsidR="00E54590" w:rsidRPr="00B9601D">
        <w:rPr>
          <w:lang w:val="uk-UA"/>
        </w:rPr>
        <w:t>розгядати</w:t>
      </w:r>
      <w:proofErr w:type="spellEnd"/>
      <w:r w:rsidR="00E54590" w:rsidRPr="00B9601D">
        <w:rPr>
          <w:lang w:val="uk-UA"/>
        </w:rPr>
        <w:t xml:space="preserve"> як</w:t>
      </w:r>
      <w:r w:rsidR="00E54590" w:rsidRPr="00B9601D">
        <w:t xml:space="preserve"> </w:t>
      </w:r>
      <w:r w:rsidR="00E54590" w:rsidRPr="00B9601D">
        <w:rPr>
          <w:lang w:val="uk-UA"/>
        </w:rPr>
        <w:t xml:space="preserve">цілком </w:t>
      </w:r>
      <w:proofErr w:type="spellStart"/>
      <w:r w:rsidR="00E54590" w:rsidRPr="00B9601D">
        <w:t>оригінальни</w:t>
      </w:r>
      <w:proofErr w:type="spellEnd"/>
      <w:r w:rsidR="00E54590" w:rsidRPr="00B9601D">
        <w:rPr>
          <w:lang w:val="uk-UA"/>
        </w:rPr>
        <w:t>й</w:t>
      </w:r>
      <w:r w:rsidR="00E54590" w:rsidRPr="00B9601D">
        <w:t xml:space="preserve">. </w:t>
      </w:r>
      <w:r w:rsidR="00E54590" w:rsidRPr="00B9601D">
        <w:rPr>
          <w:lang w:val="uk-UA"/>
        </w:rPr>
        <w:t xml:space="preserve">Раніше дослідники поділяли </w:t>
      </w:r>
      <w:proofErr w:type="spellStart"/>
      <w:r w:rsidR="00E54590" w:rsidRPr="00B9601D">
        <w:t>мовн</w:t>
      </w:r>
      <w:proofErr w:type="spellEnd"/>
      <w:r w:rsidR="00E54590" w:rsidRPr="00B9601D">
        <w:rPr>
          <w:lang w:val="uk-UA"/>
        </w:rPr>
        <w:t>у</w:t>
      </w:r>
      <w:r w:rsidR="00E54590" w:rsidRPr="00B9601D">
        <w:t xml:space="preserve"> картин</w:t>
      </w:r>
      <w:r w:rsidR="00E54590" w:rsidRPr="00B9601D">
        <w:rPr>
          <w:lang w:val="uk-UA"/>
        </w:rPr>
        <w:t>у</w:t>
      </w:r>
      <w:r w:rsidR="00E54590" w:rsidRPr="00B9601D">
        <w:t xml:space="preserve"> </w:t>
      </w:r>
      <w:proofErr w:type="spellStart"/>
      <w:r w:rsidR="00E54590" w:rsidRPr="00B9601D">
        <w:t>світу</w:t>
      </w:r>
      <w:proofErr w:type="spellEnd"/>
      <w:r w:rsidR="00E54590" w:rsidRPr="00B9601D">
        <w:t xml:space="preserve"> на</w:t>
      </w:r>
      <w:r w:rsidR="00DC6084" w:rsidRPr="00B9601D">
        <w:rPr>
          <w:lang w:val="uk-UA"/>
        </w:rPr>
        <w:t xml:space="preserve"> такі одиниці як</w:t>
      </w:r>
      <w:r w:rsidR="00E54590" w:rsidRPr="00B9601D">
        <w:t xml:space="preserve">: концепт, </w:t>
      </w:r>
      <w:proofErr w:type="spellStart"/>
      <w:r w:rsidR="00E54590" w:rsidRPr="00B9601D">
        <w:t>сценар</w:t>
      </w:r>
      <w:r w:rsidR="00E54590" w:rsidRPr="00B9601D">
        <w:rPr>
          <w:lang w:val="uk-UA"/>
        </w:rPr>
        <w:t>і</w:t>
      </w:r>
      <w:r w:rsidR="00DC6084" w:rsidRPr="00B9601D">
        <w:rPr>
          <w:lang w:val="uk-UA"/>
        </w:rPr>
        <w:t>й</w:t>
      </w:r>
      <w:proofErr w:type="spellEnd"/>
      <w:r w:rsidR="00DC6084" w:rsidRPr="00B9601D">
        <w:rPr>
          <w:lang w:val="uk-UA"/>
        </w:rPr>
        <w:t xml:space="preserve"> та</w:t>
      </w:r>
      <w:r w:rsidR="00E54590" w:rsidRPr="00B9601D">
        <w:t xml:space="preserve"> фрейм</w:t>
      </w:r>
      <w:r w:rsidR="00E54590" w:rsidRPr="00B9601D">
        <w:rPr>
          <w:lang w:val="uk-UA"/>
        </w:rPr>
        <w:t>.</w:t>
      </w:r>
      <w:r w:rsidR="00A21B22" w:rsidRPr="00B9601D">
        <w:rPr>
          <w:lang w:val="uk-UA"/>
        </w:rPr>
        <w:t xml:space="preserve"> «</w:t>
      </w:r>
      <w:proofErr w:type="spellStart"/>
      <w:r w:rsidR="00A21B22" w:rsidRPr="00B9601D">
        <w:t>Одиницями</w:t>
      </w:r>
      <w:proofErr w:type="spellEnd"/>
      <w:r w:rsidR="00A21B22" w:rsidRPr="00B9601D">
        <w:t xml:space="preserve"> </w:t>
      </w:r>
      <w:proofErr w:type="spellStart"/>
      <w:r w:rsidR="00A21B22" w:rsidRPr="00B9601D">
        <w:t>мовної</w:t>
      </w:r>
      <w:proofErr w:type="spellEnd"/>
      <w:r w:rsidR="00A21B22" w:rsidRPr="00B9601D">
        <w:t xml:space="preserve"> </w:t>
      </w:r>
      <w:proofErr w:type="spellStart"/>
      <w:r w:rsidR="00A21B22" w:rsidRPr="00B9601D">
        <w:t>картини</w:t>
      </w:r>
      <w:proofErr w:type="spellEnd"/>
      <w:r w:rsidR="00A21B22" w:rsidRPr="00B9601D">
        <w:t xml:space="preserve"> </w:t>
      </w:r>
      <w:proofErr w:type="spellStart"/>
      <w:r w:rsidR="00A21B22" w:rsidRPr="00B9601D">
        <w:t>світу</w:t>
      </w:r>
      <w:proofErr w:type="spellEnd"/>
      <w:r w:rsidR="00A21B22" w:rsidRPr="00B9601D">
        <w:t xml:space="preserve"> </w:t>
      </w:r>
      <w:proofErr w:type="spellStart"/>
      <w:r w:rsidR="00A21B22" w:rsidRPr="00B9601D">
        <w:t>також</w:t>
      </w:r>
      <w:proofErr w:type="spellEnd"/>
      <w:r w:rsidR="00A21B22" w:rsidRPr="00B9601D">
        <w:t xml:space="preserve"> </w:t>
      </w:r>
      <w:proofErr w:type="spellStart"/>
      <w:r w:rsidR="00A21B22" w:rsidRPr="00B9601D">
        <w:t>визначаються</w:t>
      </w:r>
      <w:proofErr w:type="spellEnd"/>
      <w:r w:rsidR="00A21B22" w:rsidRPr="00B9601D">
        <w:t xml:space="preserve"> </w:t>
      </w:r>
      <w:proofErr w:type="spellStart"/>
      <w:r w:rsidR="00A21B22" w:rsidRPr="00B9601D">
        <w:t>лексичні</w:t>
      </w:r>
      <w:proofErr w:type="spellEnd"/>
      <w:r w:rsidR="00A21B22" w:rsidRPr="00B9601D">
        <w:t xml:space="preserve"> </w:t>
      </w:r>
      <w:proofErr w:type="spellStart"/>
      <w:r w:rsidR="00A21B22" w:rsidRPr="00B9601D">
        <w:t>парадигми</w:t>
      </w:r>
      <w:proofErr w:type="spellEnd"/>
      <w:r w:rsidR="00A21B22" w:rsidRPr="00B9601D">
        <w:t xml:space="preserve">, </w:t>
      </w:r>
      <w:proofErr w:type="spellStart"/>
      <w:r w:rsidR="00A21B22" w:rsidRPr="00B9601D">
        <w:t>побудовані</w:t>
      </w:r>
      <w:proofErr w:type="spellEnd"/>
      <w:r w:rsidR="00A21B22" w:rsidRPr="00B9601D">
        <w:t xml:space="preserve"> за принципом </w:t>
      </w:r>
      <w:proofErr w:type="spellStart"/>
      <w:r w:rsidR="00A21B22" w:rsidRPr="00B9601D">
        <w:t>організації</w:t>
      </w:r>
      <w:proofErr w:type="spellEnd"/>
      <w:r w:rsidR="00A21B22" w:rsidRPr="00B9601D">
        <w:t xml:space="preserve"> </w:t>
      </w:r>
      <w:proofErr w:type="spellStart"/>
      <w:r w:rsidR="00A21B22" w:rsidRPr="00B9601D">
        <w:t>тематичних</w:t>
      </w:r>
      <w:proofErr w:type="spellEnd"/>
      <w:r w:rsidR="00A21B22" w:rsidRPr="00B9601D">
        <w:t xml:space="preserve"> </w:t>
      </w:r>
      <w:proofErr w:type="spellStart"/>
      <w:r w:rsidR="00A21B22" w:rsidRPr="00B9601D">
        <w:t>груп</w:t>
      </w:r>
      <w:proofErr w:type="spellEnd"/>
      <w:r w:rsidR="00A21B22" w:rsidRPr="00B9601D">
        <w:t xml:space="preserve"> лексики; лексико-</w:t>
      </w:r>
      <w:proofErr w:type="spellStart"/>
      <w:r w:rsidR="00A21B22" w:rsidRPr="00B9601D">
        <w:t>синонімічні</w:t>
      </w:r>
      <w:proofErr w:type="spellEnd"/>
      <w:r w:rsidR="00A21B22" w:rsidRPr="00B9601D">
        <w:t xml:space="preserve"> ряди; </w:t>
      </w:r>
      <w:proofErr w:type="spellStart"/>
      <w:r w:rsidR="00A21B22" w:rsidRPr="00B9601D">
        <w:t>семантичні</w:t>
      </w:r>
      <w:proofErr w:type="spellEnd"/>
      <w:r w:rsidR="00A21B22" w:rsidRPr="00B9601D">
        <w:t xml:space="preserve"> поля, </w:t>
      </w:r>
      <w:proofErr w:type="spellStart"/>
      <w:r w:rsidR="00A21B22" w:rsidRPr="00B9601D">
        <w:t>що</w:t>
      </w:r>
      <w:proofErr w:type="spellEnd"/>
      <w:r w:rsidR="00A21B22" w:rsidRPr="00B9601D">
        <w:t xml:space="preserve"> </w:t>
      </w:r>
      <w:proofErr w:type="spellStart"/>
      <w:r w:rsidR="00A21B22" w:rsidRPr="00B9601D">
        <w:t>об’єднуються</w:t>
      </w:r>
      <w:proofErr w:type="spellEnd"/>
      <w:r w:rsidR="00A21B22" w:rsidRPr="00B9601D">
        <w:t xml:space="preserve"> </w:t>
      </w:r>
      <w:proofErr w:type="spellStart"/>
      <w:r w:rsidR="00A21B22" w:rsidRPr="00B9601D">
        <w:t>навколо</w:t>
      </w:r>
      <w:proofErr w:type="spellEnd"/>
      <w:r w:rsidR="00A21B22" w:rsidRPr="00B9601D">
        <w:t xml:space="preserve"> ядерного слова-</w:t>
      </w:r>
      <w:proofErr w:type="spellStart"/>
      <w:r w:rsidR="00A21B22" w:rsidRPr="00B9601D">
        <w:t>поняття</w:t>
      </w:r>
      <w:proofErr w:type="spellEnd"/>
      <w:r w:rsidR="00A21B22" w:rsidRPr="00B9601D">
        <w:t>; лексико-</w:t>
      </w:r>
      <w:proofErr w:type="spellStart"/>
      <w:r w:rsidR="00A21B22" w:rsidRPr="00B9601D">
        <w:t>асоціативні</w:t>
      </w:r>
      <w:proofErr w:type="spellEnd"/>
      <w:r w:rsidR="00A21B22" w:rsidRPr="00B9601D">
        <w:t xml:space="preserve"> поля </w:t>
      </w:r>
      <w:proofErr w:type="spellStart"/>
      <w:r w:rsidR="00A21B22" w:rsidRPr="00B9601D">
        <w:t>тощо</w:t>
      </w:r>
      <w:proofErr w:type="spellEnd"/>
      <w:r w:rsidR="00A21B22" w:rsidRPr="00B9601D">
        <w:rPr>
          <w:lang w:val="uk-UA"/>
        </w:rPr>
        <w:t>»</w:t>
      </w:r>
      <w:r w:rsidR="00A21B22" w:rsidRPr="00B9601D">
        <w:t>·[</w:t>
      </w:r>
      <w:r w:rsidR="00B57A21" w:rsidRPr="00B9601D">
        <w:rPr>
          <w:lang w:val="en-US"/>
        </w:rPr>
        <w:t>17</w:t>
      </w:r>
      <w:r w:rsidR="00A21B22" w:rsidRPr="00B9601D">
        <w:t>, с</w:t>
      </w:r>
      <w:r w:rsidR="00DC6084" w:rsidRPr="00B9601D">
        <w:rPr>
          <w:lang w:val="uk-UA"/>
        </w:rPr>
        <w:t>.</w:t>
      </w:r>
      <w:r w:rsidR="00A21B22" w:rsidRPr="00B9601D">
        <w:t xml:space="preserve"> 9</w:t>
      </w:r>
      <w:r w:rsidR="00DC6084" w:rsidRPr="00B9601D">
        <w:rPr>
          <w:lang w:val="uk-UA"/>
        </w:rPr>
        <w:t>7</w:t>
      </w:r>
      <w:r w:rsidR="00A21B22" w:rsidRPr="00B9601D">
        <w:t>]</w:t>
      </w:r>
      <w:r w:rsidR="00A21B22" w:rsidRPr="00B9601D">
        <w:rPr>
          <w:lang w:val="uk-UA"/>
        </w:rPr>
        <w:t>.</w:t>
      </w:r>
    </w:p>
    <w:p w14:paraId="668288CA" w14:textId="35480090" w:rsidR="00AA627B" w:rsidRPr="00B9601D" w:rsidRDefault="00AA627B" w:rsidP="00274AD2">
      <w:pPr>
        <w:pStyle w:val="a3"/>
        <w:spacing w:line="360" w:lineRule="auto"/>
        <w:ind w:firstLine="709"/>
        <w:jc w:val="both"/>
        <w:rPr>
          <w:rFonts w:cs="Times New Roman"/>
          <w:szCs w:val="28"/>
          <w:lang w:val="uk-UA"/>
        </w:rPr>
      </w:pPr>
      <w:r w:rsidRPr="00B9601D">
        <w:rPr>
          <w:rFonts w:cs="Times New Roman"/>
          <w:szCs w:val="28"/>
          <w:lang w:val="uk-UA"/>
        </w:rPr>
        <w:t xml:space="preserve">До одиниць </w:t>
      </w:r>
      <w:proofErr w:type="spellStart"/>
      <w:r w:rsidR="005411CE" w:rsidRPr="00B9601D">
        <w:rPr>
          <w:rFonts w:cs="Times New Roman"/>
          <w:szCs w:val="28"/>
          <w:lang w:val="uk-UA"/>
        </w:rPr>
        <w:t>мовної</w:t>
      </w:r>
      <w:proofErr w:type="spellEnd"/>
      <w:r w:rsidR="005411CE" w:rsidRPr="00B9601D">
        <w:rPr>
          <w:rFonts w:cs="Times New Roman"/>
          <w:szCs w:val="28"/>
          <w:lang w:val="uk-UA"/>
        </w:rPr>
        <w:t xml:space="preserve"> картини світу </w:t>
      </w:r>
      <w:r w:rsidR="00274AD2" w:rsidRPr="00B9601D">
        <w:rPr>
          <w:rFonts w:cs="Times New Roman"/>
          <w:szCs w:val="28"/>
          <w:lang w:val="uk-UA"/>
        </w:rPr>
        <w:t xml:space="preserve">автор </w:t>
      </w:r>
      <w:r w:rsidRPr="00B9601D">
        <w:rPr>
          <w:rFonts w:cs="Times New Roman"/>
          <w:szCs w:val="28"/>
          <w:lang w:val="uk-UA"/>
        </w:rPr>
        <w:t>відносять також</w:t>
      </w:r>
      <w:r w:rsidR="00274AD2" w:rsidRPr="00B9601D">
        <w:rPr>
          <w:rFonts w:cs="Times New Roman"/>
          <w:szCs w:val="28"/>
          <w:lang w:val="uk-UA"/>
        </w:rPr>
        <w:t xml:space="preserve"> наступні: «1) </w:t>
      </w:r>
      <w:r w:rsidR="005411CE" w:rsidRPr="00B9601D">
        <w:rPr>
          <w:rFonts w:cs="Times New Roman"/>
          <w:szCs w:val="28"/>
          <w:lang w:val="uk-UA"/>
        </w:rPr>
        <w:t xml:space="preserve">лексичні парадигми, </w:t>
      </w:r>
      <w:r w:rsidRPr="00B9601D">
        <w:rPr>
          <w:rFonts w:cs="Times New Roman"/>
          <w:szCs w:val="28"/>
          <w:lang w:val="uk-UA"/>
        </w:rPr>
        <w:t xml:space="preserve">які </w:t>
      </w:r>
      <w:r w:rsidR="00DC6084" w:rsidRPr="00B9601D">
        <w:rPr>
          <w:rFonts w:cs="Times New Roman"/>
          <w:szCs w:val="28"/>
          <w:lang w:val="uk-UA"/>
        </w:rPr>
        <w:t xml:space="preserve">будуються </w:t>
      </w:r>
      <w:r w:rsidR="005411CE" w:rsidRPr="00B9601D">
        <w:rPr>
          <w:rFonts w:cs="Times New Roman"/>
          <w:szCs w:val="28"/>
          <w:lang w:val="uk-UA"/>
        </w:rPr>
        <w:t>з</w:t>
      </w:r>
      <w:r w:rsidR="00DC6084" w:rsidRPr="00B9601D">
        <w:rPr>
          <w:rFonts w:cs="Times New Roman"/>
          <w:szCs w:val="28"/>
          <w:lang w:val="uk-UA"/>
        </w:rPr>
        <w:t xml:space="preserve"> використанням</w:t>
      </w:r>
      <w:r w:rsidR="005411CE" w:rsidRPr="00B9601D">
        <w:rPr>
          <w:rFonts w:cs="Times New Roman"/>
          <w:szCs w:val="28"/>
          <w:lang w:val="uk-UA"/>
        </w:rPr>
        <w:t xml:space="preserve"> принцип</w:t>
      </w:r>
      <w:r w:rsidR="00DC6084" w:rsidRPr="00B9601D">
        <w:rPr>
          <w:rFonts w:cs="Times New Roman"/>
          <w:szCs w:val="28"/>
          <w:lang w:val="uk-UA"/>
        </w:rPr>
        <w:t>у</w:t>
      </w:r>
      <w:r w:rsidR="005411CE" w:rsidRPr="00B9601D">
        <w:rPr>
          <w:rFonts w:cs="Times New Roman"/>
          <w:szCs w:val="28"/>
          <w:lang w:val="uk-UA"/>
        </w:rPr>
        <w:t xml:space="preserve"> організації тематичних </w:t>
      </w:r>
      <w:r w:rsidR="00DC6084" w:rsidRPr="00B9601D">
        <w:rPr>
          <w:rFonts w:cs="Times New Roman"/>
          <w:szCs w:val="28"/>
          <w:lang w:val="uk-UA"/>
        </w:rPr>
        <w:t xml:space="preserve">лексичних </w:t>
      </w:r>
      <w:r w:rsidR="005411CE" w:rsidRPr="00B9601D">
        <w:rPr>
          <w:rFonts w:cs="Times New Roman"/>
          <w:szCs w:val="28"/>
          <w:lang w:val="uk-UA"/>
        </w:rPr>
        <w:t>груп;</w:t>
      </w:r>
      <w:r w:rsidR="00274AD2" w:rsidRPr="00B9601D">
        <w:rPr>
          <w:rFonts w:cs="Times New Roman"/>
          <w:szCs w:val="28"/>
          <w:lang w:val="uk-UA"/>
        </w:rPr>
        <w:t xml:space="preserve"> 2) </w:t>
      </w:r>
      <w:r w:rsidR="005411CE" w:rsidRPr="00B9601D">
        <w:rPr>
          <w:rFonts w:cs="Times New Roman"/>
          <w:szCs w:val="28"/>
          <w:lang w:val="uk-UA"/>
        </w:rPr>
        <w:t>лексико-синонімічні ряди;</w:t>
      </w:r>
      <w:r w:rsidR="00274AD2" w:rsidRPr="00B9601D">
        <w:rPr>
          <w:rFonts w:cs="Times New Roman"/>
          <w:szCs w:val="28"/>
          <w:lang w:val="uk-UA"/>
        </w:rPr>
        <w:t xml:space="preserve"> 3) </w:t>
      </w:r>
      <w:r w:rsidR="005411CE" w:rsidRPr="00B9601D">
        <w:rPr>
          <w:rFonts w:cs="Times New Roman"/>
          <w:szCs w:val="28"/>
          <w:lang w:val="uk-UA"/>
        </w:rPr>
        <w:t xml:space="preserve">семантичні поля, </w:t>
      </w:r>
      <w:r w:rsidRPr="00B9601D">
        <w:rPr>
          <w:rFonts w:cs="Times New Roman"/>
          <w:szCs w:val="28"/>
          <w:lang w:val="uk-UA"/>
        </w:rPr>
        <w:t>які</w:t>
      </w:r>
      <w:r w:rsidR="005411CE" w:rsidRPr="00B9601D">
        <w:rPr>
          <w:rFonts w:cs="Times New Roman"/>
          <w:szCs w:val="28"/>
          <w:lang w:val="uk-UA"/>
        </w:rPr>
        <w:t xml:space="preserve"> об’єдн</w:t>
      </w:r>
      <w:r w:rsidRPr="00B9601D">
        <w:rPr>
          <w:rFonts w:cs="Times New Roman"/>
          <w:szCs w:val="28"/>
          <w:lang w:val="uk-UA"/>
        </w:rPr>
        <w:t>ані</w:t>
      </w:r>
      <w:r w:rsidR="005411CE" w:rsidRPr="00B9601D">
        <w:rPr>
          <w:rFonts w:cs="Times New Roman"/>
          <w:szCs w:val="28"/>
          <w:lang w:val="uk-UA"/>
        </w:rPr>
        <w:t xml:space="preserve"> навколо ядерного слова-поняття; </w:t>
      </w:r>
      <w:r w:rsidR="00274AD2" w:rsidRPr="00B9601D">
        <w:rPr>
          <w:rFonts w:cs="Times New Roman"/>
          <w:szCs w:val="28"/>
          <w:lang w:val="uk-UA"/>
        </w:rPr>
        <w:t>4) </w:t>
      </w:r>
      <w:r w:rsidR="005411CE" w:rsidRPr="00B9601D">
        <w:rPr>
          <w:rFonts w:cs="Times New Roman"/>
          <w:szCs w:val="28"/>
          <w:lang w:val="uk-UA"/>
        </w:rPr>
        <w:t>лексико-асоціативні поля тощо</w:t>
      </w:r>
      <w:r w:rsidR="00274AD2"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1</w:t>
      </w:r>
      <w:r w:rsidR="00B57A21" w:rsidRPr="00B9601D">
        <w:rPr>
          <w:rFonts w:cs="Times New Roman"/>
          <w:szCs w:val="28"/>
          <w:lang w:val="en-US"/>
        </w:rPr>
        <w:t>7</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98]. </w:t>
      </w:r>
    </w:p>
    <w:p w14:paraId="125BA960" w14:textId="22327F75" w:rsidR="008F7033" w:rsidRPr="00B9601D" w:rsidRDefault="00DC6084" w:rsidP="008F7033">
      <w:pPr>
        <w:pStyle w:val="a3"/>
        <w:tabs>
          <w:tab w:val="left" w:pos="1134"/>
        </w:tabs>
        <w:spacing w:line="360" w:lineRule="auto"/>
        <w:ind w:firstLine="709"/>
        <w:jc w:val="both"/>
        <w:rPr>
          <w:rFonts w:cs="Times New Roman"/>
          <w:szCs w:val="28"/>
          <w:lang w:val="uk-UA"/>
        </w:rPr>
      </w:pPr>
      <w:r w:rsidRPr="00B9601D">
        <w:rPr>
          <w:rFonts w:cs="Times New Roman"/>
          <w:szCs w:val="28"/>
          <w:lang w:val="uk-UA"/>
        </w:rPr>
        <w:t>У</w:t>
      </w:r>
      <w:r w:rsidR="00B80343" w:rsidRPr="00B9601D">
        <w:rPr>
          <w:rFonts w:cs="Times New Roman"/>
          <w:szCs w:val="28"/>
          <w:lang w:val="uk-UA"/>
        </w:rPr>
        <w:t xml:space="preserve"> рамках даного дослідження проаналізуємо</w:t>
      </w:r>
      <w:r w:rsidR="00DE6431" w:rsidRPr="00B9601D">
        <w:rPr>
          <w:rFonts w:cs="Times New Roman"/>
          <w:szCs w:val="28"/>
          <w:lang w:val="uk-UA"/>
        </w:rPr>
        <w:t xml:space="preserve"> </w:t>
      </w:r>
      <w:r w:rsidR="008F7033" w:rsidRPr="00B9601D">
        <w:rPr>
          <w:rFonts w:cs="Times New Roman"/>
          <w:szCs w:val="28"/>
          <w:lang w:val="uk-UA"/>
        </w:rPr>
        <w:t xml:space="preserve">сутність поняття </w:t>
      </w:r>
      <w:r w:rsidR="00AD14D1" w:rsidRPr="00B9601D">
        <w:rPr>
          <w:rFonts w:cs="Times New Roman"/>
          <w:szCs w:val="28"/>
          <w:lang w:val="uk-UA"/>
        </w:rPr>
        <w:t>«</w:t>
      </w:r>
      <w:proofErr w:type="spellStart"/>
      <w:r w:rsidR="005411CE" w:rsidRPr="00B9601D">
        <w:rPr>
          <w:rFonts w:cs="Times New Roman"/>
          <w:szCs w:val="28"/>
          <w:lang w:val="uk-UA"/>
        </w:rPr>
        <w:t>лінгвокультурема</w:t>
      </w:r>
      <w:proofErr w:type="spellEnd"/>
      <w:r w:rsidR="00AD14D1" w:rsidRPr="00B9601D">
        <w:rPr>
          <w:rFonts w:cs="Times New Roman"/>
          <w:szCs w:val="28"/>
          <w:lang w:val="uk-UA"/>
        </w:rPr>
        <w:t>»</w:t>
      </w:r>
      <w:r w:rsidR="005411CE" w:rsidRPr="00B9601D">
        <w:rPr>
          <w:rFonts w:cs="Times New Roman"/>
          <w:szCs w:val="28"/>
          <w:lang w:val="uk-UA"/>
        </w:rPr>
        <w:t xml:space="preserve">. </w:t>
      </w:r>
    </w:p>
    <w:p w14:paraId="6E96D8F9" w14:textId="0EEC914D" w:rsidR="008F7033" w:rsidRPr="00B9601D" w:rsidRDefault="008F7033" w:rsidP="008F7033">
      <w:pPr>
        <w:pStyle w:val="a3"/>
        <w:tabs>
          <w:tab w:val="left" w:pos="1134"/>
        </w:tabs>
        <w:spacing w:line="360" w:lineRule="auto"/>
        <w:ind w:firstLine="709"/>
        <w:jc w:val="both"/>
        <w:rPr>
          <w:rFonts w:cs="Times New Roman"/>
          <w:szCs w:val="28"/>
          <w:lang w:val="uk-UA"/>
        </w:rPr>
      </w:pPr>
      <w:proofErr w:type="spellStart"/>
      <w:r w:rsidRPr="00B9601D">
        <w:rPr>
          <w:rFonts w:cs="Times New Roman"/>
          <w:szCs w:val="28"/>
          <w:lang w:val="uk-UA"/>
        </w:rPr>
        <w:t>Зовкрема</w:t>
      </w:r>
      <w:proofErr w:type="spellEnd"/>
      <w:r w:rsidRPr="00B9601D">
        <w:rPr>
          <w:rFonts w:cs="Times New Roman"/>
          <w:szCs w:val="28"/>
          <w:lang w:val="uk-UA"/>
        </w:rPr>
        <w:t xml:space="preserve">, дослідниця </w:t>
      </w:r>
      <w:r w:rsidR="005411CE" w:rsidRPr="00B9601D">
        <w:rPr>
          <w:rFonts w:cs="Times New Roman"/>
          <w:szCs w:val="28"/>
          <w:lang w:val="uk-UA"/>
        </w:rPr>
        <w:t>О.</w:t>
      </w:r>
      <w:r w:rsidR="000F136D" w:rsidRPr="00B9601D">
        <w:rPr>
          <w:rFonts w:cs="Times New Roman"/>
          <w:szCs w:val="28"/>
          <w:lang w:val="uk-UA"/>
        </w:rPr>
        <w:t> </w:t>
      </w:r>
      <w:r w:rsidR="005411CE" w:rsidRPr="00B9601D">
        <w:rPr>
          <w:rFonts w:cs="Times New Roman"/>
          <w:szCs w:val="28"/>
          <w:lang w:val="uk-UA"/>
        </w:rPr>
        <w:t xml:space="preserve">Селіванова </w:t>
      </w:r>
      <w:r w:rsidRPr="00B9601D">
        <w:rPr>
          <w:rFonts w:cs="Times New Roman"/>
          <w:szCs w:val="28"/>
          <w:lang w:val="uk-UA"/>
        </w:rPr>
        <w:t xml:space="preserve">під поняттям </w:t>
      </w:r>
      <w:r w:rsidR="00AD14D1" w:rsidRPr="00B9601D">
        <w:rPr>
          <w:rFonts w:cs="Times New Roman"/>
          <w:szCs w:val="28"/>
          <w:lang w:val="uk-UA"/>
        </w:rPr>
        <w:t>«</w:t>
      </w:r>
      <w:proofErr w:type="spellStart"/>
      <w:r w:rsidRPr="00B9601D">
        <w:rPr>
          <w:rFonts w:cs="Times New Roman"/>
          <w:szCs w:val="28"/>
          <w:lang w:val="uk-UA"/>
        </w:rPr>
        <w:t>лінгвокультурема</w:t>
      </w:r>
      <w:proofErr w:type="spellEnd"/>
      <w:r w:rsidR="00AD14D1" w:rsidRPr="00B9601D">
        <w:rPr>
          <w:rFonts w:cs="Times New Roman"/>
          <w:szCs w:val="28"/>
          <w:lang w:val="uk-UA"/>
        </w:rPr>
        <w:t>»</w:t>
      </w:r>
      <w:r w:rsidRPr="00B9601D">
        <w:rPr>
          <w:rFonts w:cs="Times New Roman"/>
          <w:szCs w:val="28"/>
          <w:lang w:val="uk-UA"/>
        </w:rPr>
        <w:t xml:space="preserve"> розуміє</w:t>
      </w:r>
      <w:r w:rsidR="00A21B22" w:rsidRPr="00B9601D">
        <w:rPr>
          <w:rFonts w:cs="Times New Roman"/>
          <w:szCs w:val="28"/>
          <w:lang w:val="uk-UA"/>
        </w:rPr>
        <w:t>:</w:t>
      </w:r>
      <w:r w:rsidRPr="00B9601D">
        <w:rPr>
          <w:rFonts w:cs="Times New Roman"/>
          <w:szCs w:val="28"/>
          <w:lang w:val="uk-UA"/>
        </w:rPr>
        <w:t xml:space="preserve"> </w:t>
      </w:r>
      <w:r w:rsidR="00AD14D1" w:rsidRPr="00B9601D">
        <w:rPr>
          <w:rFonts w:cs="Times New Roman"/>
          <w:szCs w:val="28"/>
          <w:lang w:val="uk-UA"/>
        </w:rPr>
        <w:t>«</w:t>
      </w:r>
      <w:r w:rsidR="00A21B22" w:rsidRPr="00B9601D">
        <w:rPr>
          <w:rFonts w:cs="Times New Roman"/>
          <w:szCs w:val="28"/>
          <w:lang w:val="uk-UA"/>
        </w:rPr>
        <w:t>…</w:t>
      </w:r>
      <w:proofErr w:type="spellStart"/>
      <w:r w:rsidR="00A21B22" w:rsidRPr="00B9601D">
        <w:rPr>
          <w:rFonts w:cs="Times New Roman"/>
          <w:szCs w:val="28"/>
          <w:lang w:val="uk-UA"/>
        </w:rPr>
        <w:t>м</w:t>
      </w:r>
      <w:r w:rsidR="005411CE" w:rsidRPr="00B9601D">
        <w:rPr>
          <w:rFonts w:cs="Times New Roman"/>
          <w:szCs w:val="28"/>
          <w:lang w:val="uk-UA"/>
        </w:rPr>
        <w:t>овний</w:t>
      </w:r>
      <w:proofErr w:type="spellEnd"/>
      <w:r w:rsidR="005411CE" w:rsidRPr="00B9601D">
        <w:rPr>
          <w:rFonts w:cs="Times New Roman"/>
          <w:szCs w:val="28"/>
          <w:lang w:val="uk-UA"/>
        </w:rPr>
        <w:t xml:space="preserve"> знак, який містить культурну інформацію</w:t>
      </w:r>
      <w:r w:rsidR="00AD14D1"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5</w:t>
      </w:r>
      <w:r w:rsidR="00B57A21" w:rsidRPr="00B9601D">
        <w:rPr>
          <w:rFonts w:cs="Times New Roman"/>
          <w:szCs w:val="28"/>
          <w:lang w:val="en-US"/>
        </w:rPr>
        <w:t>4</w:t>
      </w:r>
      <w:r w:rsidR="005411CE"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303].</w:t>
      </w:r>
    </w:p>
    <w:p w14:paraId="4220ED71" w14:textId="1D8076F9" w:rsidR="008F7033" w:rsidRPr="00B9601D" w:rsidRDefault="008F7033" w:rsidP="008F7033">
      <w:pPr>
        <w:pStyle w:val="a3"/>
        <w:tabs>
          <w:tab w:val="left" w:pos="1134"/>
        </w:tabs>
        <w:spacing w:line="360" w:lineRule="auto"/>
        <w:ind w:firstLine="709"/>
        <w:jc w:val="both"/>
        <w:rPr>
          <w:rFonts w:cs="Times New Roman"/>
          <w:szCs w:val="28"/>
          <w:lang w:val="uk-UA"/>
        </w:rPr>
      </w:pPr>
      <w:r w:rsidRPr="00B9601D">
        <w:rPr>
          <w:rFonts w:cs="Times New Roman"/>
          <w:szCs w:val="28"/>
          <w:lang w:val="uk-UA"/>
        </w:rPr>
        <w:lastRenderedPageBreak/>
        <w:t>Способи вираження культурної інформації представлені на рис. 1.1.</w:t>
      </w:r>
    </w:p>
    <w:p w14:paraId="083CB59C" w14:textId="074E73D6" w:rsidR="000C636F" w:rsidRPr="00B9601D" w:rsidRDefault="000C636F" w:rsidP="000C636F">
      <w:pPr>
        <w:pStyle w:val="a3"/>
        <w:spacing w:line="360" w:lineRule="auto"/>
        <w:jc w:val="both"/>
        <w:rPr>
          <w:rFonts w:cs="Times New Roman"/>
          <w:szCs w:val="28"/>
          <w:lang w:val="uk-UA"/>
        </w:rPr>
      </w:pPr>
      <w:r w:rsidRPr="00B9601D">
        <w:rPr>
          <w:noProof/>
          <w:lang w:val="uk-UA" w:eastAsia="uk-UA"/>
        </w:rPr>
        <w:drawing>
          <wp:inline distT="0" distB="0" distL="0" distR="0" wp14:anchorId="67BE974E" wp14:editId="07FFCD5F">
            <wp:extent cx="5724525" cy="2724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633" t="22063" r="32978" b="57158"/>
                    <a:stretch/>
                  </pic:blipFill>
                  <pic:spPr bwMode="auto">
                    <a:xfrm>
                      <a:off x="0" y="0"/>
                      <a:ext cx="5738247" cy="2730680"/>
                    </a:xfrm>
                    <a:prstGeom prst="rect">
                      <a:avLst/>
                    </a:prstGeom>
                    <a:ln>
                      <a:noFill/>
                    </a:ln>
                    <a:extLst>
                      <a:ext uri="{53640926-AAD7-44D8-BBD7-CCE9431645EC}">
                        <a14:shadowObscured xmlns:a14="http://schemas.microsoft.com/office/drawing/2010/main"/>
                      </a:ext>
                    </a:extLst>
                  </pic:spPr>
                </pic:pic>
              </a:graphicData>
            </a:graphic>
          </wp:inline>
        </w:drawing>
      </w:r>
    </w:p>
    <w:p w14:paraId="0051F73F" w14:textId="6A599752" w:rsidR="000C636F" w:rsidRPr="00B9601D" w:rsidRDefault="000C636F" w:rsidP="000C636F">
      <w:pPr>
        <w:pStyle w:val="a3"/>
        <w:spacing w:line="360" w:lineRule="auto"/>
        <w:ind w:firstLine="709"/>
        <w:jc w:val="center"/>
        <w:rPr>
          <w:rFonts w:cs="Times New Roman"/>
          <w:b/>
          <w:szCs w:val="28"/>
          <w:lang w:val="uk-UA"/>
        </w:rPr>
      </w:pPr>
      <w:r w:rsidRPr="00B9601D">
        <w:rPr>
          <w:rFonts w:cs="Times New Roman"/>
          <w:b/>
          <w:szCs w:val="28"/>
          <w:lang w:val="uk-UA"/>
        </w:rPr>
        <w:t>Рис.1.1. Способи вираження культурної інформації</w:t>
      </w:r>
    </w:p>
    <w:p w14:paraId="0A0F0573" w14:textId="77777777" w:rsidR="000C636F" w:rsidRPr="00B9601D" w:rsidRDefault="000C636F" w:rsidP="000C636F">
      <w:pPr>
        <w:pStyle w:val="a3"/>
        <w:spacing w:line="360" w:lineRule="auto"/>
        <w:ind w:firstLine="709"/>
        <w:jc w:val="center"/>
        <w:rPr>
          <w:rFonts w:cs="Times New Roman"/>
          <w:b/>
          <w:szCs w:val="28"/>
          <w:lang w:val="uk-UA"/>
        </w:rPr>
      </w:pPr>
    </w:p>
    <w:p w14:paraId="1F3AD540" w14:textId="144C8099" w:rsidR="000C63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Картина світу </w:t>
      </w:r>
      <w:r w:rsidR="000C636F" w:rsidRPr="00B9601D">
        <w:rPr>
          <w:rFonts w:cs="Times New Roman"/>
          <w:szCs w:val="28"/>
          <w:lang w:val="uk-UA"/>
        </w:rPr>
        <w:t xml:space="preserve">виступає </w:t>
      </w:r>
      <w:r w:rsidR="00AA6991" w:rsidRPr="00B9601D">
        <w:rPr>
          <w:rFonts w:cs="Times New Roman"/>
          <w:szCs w:val="28"/>
          <w:lang w:val="uk-UA"/>
        </w:rPr>
        <w:t>наслідком</w:t>
      </w:r>
      <w:r w:rsidR="000C636F" w:rsidRPr="00B9601D">
        <w:rPr>
          <w:rFonts w:cs="Times New Roman"/>
          <w:szCs w:val="28"/>
          <w:lang w:val="uk-UA"/>
        </w:rPr>
        <w:t xml:space="preserve"> не тільки</w:t>
      </w:r>
      <w:r w:rsidRPr="00B9601D">
        <w:rPr>
          <w:rFonts w:cs="Times New Roman"/>
          <w:szCs w:val="28"/>
          <w:lang w:val="uk-UA"/>
        </w:rPr>
        <w:t xml:space="preserve"> когнітивної діяльності людини, </w:t>
      </w:r>
      <w:r w:rsidR="00A21B22" w:rsidRPr="00B9601D">
        <w:rPr>
          <w:rFonts w:cs="Times New Roman"/>
          <w:szCs w:val="28"/>
          <w:lang w:val="uk-UA"/>
        </w:rPr>
        <w:t>її можна розглядати водночас і у якості результату в</w:t>
      </w:r>
      <w:r w:rsidRPr="00B9601D">
        <w:rPr>
          <w:rFonts w:cs="Times New Roman"/>
          <w:szCs w:val="28"/>
          <w:lang w:val="uk-UA"/>
        </w:rPr>
        <w:t xml:space="preserve">сієї </w:t>
      </w:r>
      <w:r w:rsidR="00AA6991" w:rsidRPr="00B9601D">
        <w:rPr>
          <w:rFonts w:cs="Times New Roman"/>
          <w:szCs w:val="28"/>
          <w:lang w:val="uk-UA"/>
        </w:rPr>
        <w:t xml:space="preserve">сукупності </w:t>
      </w:r>
      <w:r w:rsidRPr="00B9601D">
        <w:rPr>
          <w:rFonts w:cs="Times New Roman"/>
          <w:szCs w:val="28"/>
          <w:lang w:val="uk-UA"/>
        </w:rPr>
        <w:t xml:space="preserve">духовної діяльності </w:t>
      </w:r>
      <w:r w:rsidR="00AA6991" w:rsidRPr="00B9601D">
        <w:rPr>
          <w:rFonts w:cs="Times New Roman"/>
          <w:szCs w:val="28"/>
          <w:lang w:val="uk-UA"/>
        </w:rPr>
        <w:t xml:space="preserve">будь-якої </w:t>
      </w:r>
      <w:r w:rsidRPr="00B9601D">
        <w:rPr>
          <w:rFonts w:cs="Times New Roman"/>
          <w:szCs w:val="28"/>
          <w:lang w:val="uk-UA"/>
        </w:rPr>
        <w:t xml:space="preserve">особистості. </w:t>
      </w:r>
    </w:p>
    <w:p w14:paraId="4C57413E" w14:textId="324938F0" w:rsidR="005411CE" w:rsidRPr="00B9601D" w:rsidRDefault="00AA6991" w:rsidP="005411CE">
      <w:pPr>
        <w:pStyle w:val="a3"/>
        <w:spacing w:line="360" w:lineRule="auto"/>
        <w:ind w:firstLine="709"/>
        <w:jc w:val="both"/>
        <w:rPr>
          <w:rFonts w:cs="Times New Roman"/>
          <w:szCs w:val="28"/>
          <w:lang w:val="uk-UA"/>
        </w:rPr>
      </w:pPr>
      <w:r w:rsidRPr="00B9601D">
        <w:rPr>
          <w:rFonts w:cs="Times New Roman"/>
          <w:szCs w:val="28"/>
          <w:lang w:val="uk-UA"/>
        </w:rPr>
        <w:t>У</w:t>
      </w:r>
      <w:r w:rsidR="000C636F" w:rsidRPr="00B9601D">
        <w:rPr>
          <w:rFonts w:cs="Times New Roman"/>
          <w:szCs w:val="28"/>
          <w:lang w:val="uk-UA"/>
        </w:rPr>
        <w:t xml:space="preserve"> науковій літературі</w:t>
      </w:r>
      <w:r w:rsidRPr="00B9601D">
        <w:rPr>
          <w:rFonts w:cs="Times New Roman"/>
          <w:szCs w:val="28"/>
          <w:lang w:val="uk-UA"/>
        </w:rPr>
        <w:t xml:space="preserve"> </w:t>
      </w:r>
      <w:r w:rsidR="005411CE" w:rsidRPr="00B9601D">
        <w:rPr>
          <w:rFonts w:cs="Times New Roman"/>
          <w:szCs w:val="28"/>
          <w:lang w:val="uk-UA"/>
        </w:rPr>
        <w:t>виділя</w:t>
      </w:r>
      <w:r w:rsidRPr="00B9601D">
        <w:rPr>
          <w:rFonts w:cs="Times New Roman"/>
          <w:szCs w:val="28"/>
          <w:lang w:val="uk-UA"/>
        </w:rPr>
        <w:t>ється</w:t>
      </w:r>
      <w:r w:rsidR="005411CE" w:rsidRPr="00B9601D">
        <w:rPr>
          <w:rFonts w:cs="Times New Roman"/>
          <w:szCs w:val="28"/>
          <w:lang w:val="uk-UA"/>
        </w:rPr>
        <w:t xml:space="preserve"> два </w:t>
      </w:r>
      <w:proofErr w:type="spellStart"/>
      <w:r w:rsidR="000C636F" w:rsidRPr="00B9601D">
        <w:rPr>
          <w:rFonts w:cs="Times New Roman"/>
          <w:szCs w:val="28"/>
          <w:lang w:val="uk-UA"/>
        </w:rPr>
        <w:t>оснновних</w:t>
      </w:r>
      <w:proofErr w:type="spellEnd"/>
      <w:r w:rsidR="005411CE" w:rsidRPr="00B9601D">
        <w:rPr>
          <w:rFonts w:cs="Times New Roman"/>
          <w:szCs w:val="28"/>
          <w:lang w:val="uk-UA"/>
        </w:rPr>
        <w:t xml:space="preserve"> способи </w:t>
      </w:r>
      <w:r w:rsidRPr="00B9601D">
        <w:rPr>
          <w:rFonts w:cs="Times New Roman"/>
          <w:szCs w:val="28"/>
          <w:lang w:val="uk-UA"/>
        </w:rPr>
        <w:t>пізнання та усвідомлення</w:t>
      </w:r>
      <w:r w:rsidR="005411CE" w:rsidRPr="00B9601D">
        <w:rPr>
          <w:rFonts w:cs="Times New Roman"/>
          <w:szCs w:val="28"/>
          <w:lang w:val="uk-UA"/>
        </w:rPr>
        <w:t xml:space="preserve"> людиною навколишнього світу</w:t>
      </w:r>
      <w:r w:rsidR="000C636F" w:rsidRPr="00B9601D">
        <w:rPr>
          <w:rFonts w:cs="Times New Roman"/>
          <w:szCs w:val="28"/>
          <w:lang w:val="uk-UA"/>
        </w:rPr>
        <w:t xml:space="preserve"> (рис. 1.2).</w:t>
      </w:r>
    </w:p>
    <w:p w14:paraId="4102D962" w14:textId="17899602" w:rsidR="000C636F" w:rsidRPr="00B9601D" w:rsidRDefault="000C636F" w:rsidP="000C636F">
      <w:pPr>
        <w:pStyle w:val="a3"/>
        <w:spacing w:line="360" w:lineRule="auto"/>
        <w:jc w:val="both"/>
        <w:rPr>
          <w:rFonts w:cs="Times New Roman"/>
          <w:szCs w:val="28"/>
          <w:lang w:val="uk-UA"/>
        </w:rPr>
      </w:pPr>
      <w:r w:rsidRPr="00B9601D">
        <w:rPr>
          <w:noProof/>
          <w:lang w:val="uk-UA" w:eastAsia="uk-UA"/>
        </w:rPr>
        <w:drawing>
          <wp:inline distT="0" distB="0" distL="0" distR="0" wp14:anchorId="144C974E" wp14:editId="0E0488CE">
            <wp:extent cx="5940425" cy="2805322"/>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794" t="51565" r="30572" b="22268"/>
                    <a:stretch/>
                  </pic:blipFill>
                  <pic:spPr bwMode="auto">
                    <a:xfrm>
                      <a:off x="0" y="0"/>
                      <a:ext cx="5940425" cy="2805322"/>
                    </a:xfrm>
                    <a:prstGeom prst="rect">
                      <a:avLst/>
                    </a:prstGeom>
                    <a:ln>
                      <a:noFill/>
                    </a:ln>
                    <a:extLst>
                      <a:ext uri="{53640926-AAD7-44D8-BBD7-CCE9431645EC}">
                        <a14:shadowObscured xmlns:a14="http://schemas.microsoft.com/office/drawing/2010/main"/>
                      </a:ext>
                    </a:extLst>
                  </pic:spPr>
                </pic:pic>
              </a:graphicData>
            </a:graphic>
          </wp:inline>
        </w:drawing>
      </w:r>
    </w:p>
    <w:p w14:paraId="0981DAD0" w14:textId="59D0A326" w:rsidR="000C636F" w:rsidRPr="00B9601D" w:rsidRDefault="000C636F" w:rsidP="000C636F">
      <w:pPr>
        <w:pStyle w:val="a3"/>
        <w:spacing w:line="360" w:lineRule="auto"/>
        <w:ind w:firstLine="709"/>
        <w:jc w:val="center"/>
        <w:rPr>
          <w:rFonts w:cs="Times New Roman"/>
          <w:b/>
          <w:szCs w:val="28"/>
          <w:lang w:val="uk-UA"/>
        </w:rPr>
      </w:pPr>
      <w:r w:rsidRPr="00B9601D">
        <w:rPr>
          <w:rFonts w:cs="Times New Roman"/>
          <w:b/>
          <w:szCs w:val="28"/>
          <w:lang w:val="uk-UA"/>
        </w:rPr>
        <w:t xml:space="preserve">Рис. 1.2. Способи </w:t>
      </w:r>
      <w:proofErr w:type="spellStart"/>
      <w:r w:rsidR="00DC6084" w:rsidRPr="00B9601D">
        <w:rPr>
          <w:rFonts w:cs="Times New Roman"/>
          <w:b/>
          <w:szCs w:val="28"/>
          <w:lang w:val="uk-UA"/>
        </w:rPr>
        <w:t>пізнння</w:t>
      </w:r>
      <w:proofErr w:type="spellEnd"/>
      <w:r w:rsidR="00DC6084" w:rsidRPr="00B9601D">
        <w:rPr>
          <w:rFonts w:cs="Times New Roman"/>
          <w:b/>
          <w:szCs w:val="28"/>
          <w:lang w:val="uk-UA"/>
        </w:rPr>
        <w:t xml:space="preserve"> та </w:t>
      </w:r>
      <w:proofErr w:type="spellStart"/>
      <w:r w:rsidR="00DC6084" w:rsidRPr="00B9601D">
        <w:rPr>
          <w:rFonts w:cs="Times New Roman"/>
          <w:b/>
          <w:szCs w:val="28"/>
          <w:lang w:val="uk-UA"/>
        </w:rPr>
        <w:t>усвідмлення</w:t>
      </w:r>
      <w:proofErr w:type="spellEnd"/>
      <w:r w:rsidRPr="00B9601D">
        <w:rPr>
          <w:rFonts w:cs="Times New Roman"/>
          <w:b/>
          <w:szCs w:val="28"/>
          <w:lang w:val="uk-UA"/>
        </w:rPr>
        <w:t xml:space="preserve"> людиною навколишнього світу</w:t>
      </w:r>
    </w:p>
    <w:p w14:paraId="10803A18" w14:textId="77777777" w:rsidR="000C636F" w:rsidRPr="00B9601D" w:rsidRDefault="000C636F" w:rsidP="005411CE">
      <w:pPr>
        <w:pStyle w:val="a3"/>
        <w:spacing w:line="360" w:lineRule="auto"/>
        <w:ind w:firstLine="709"/>
        <w:jc w:val="both"/>
        <w:rPr>
          <w:rFonts w:cs="Times New Roman"/>
          <w:szCs w:val="28"/>
          <w:lang w:val="uk-UA"/>
        </w:rPr>
      </w:pPr>
    </w:p>
    <w:p w14:paraId="114A9552" w14:textId="3EE1A8D5" w:rsidR="005411CE" w:rsidRPr="00B9601D" w:rsidRDefault="003346AB"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 xml:space="preserve">Оскільки поняття </w:t>
      </w:r>
      <w:r w:rsidR="00AD14D1" w:rsidRPr="00B9601D">
        <w:rPr>
          <w:rFonts w:cs="Times New Roman"/>
          <w:szCs w:val="28"/>
          <w:lang w:val="uk-UA"/>
        </w:rPr>
        <w:t>«</w:t>
      </w:r>
      <w:r w:rsidR="005411CE" w:rsidRPr="00B9601D">
        <w:rPr>
          <w:rFonts w:cs="Times New Roman"/>
          <w:szCs w:val="28"/>
          <w:lang w:val="uk-UA"/>
        </w:rPr>
        <w:t>картина світу</w:t>
      </w:r>
      <w:r w:rsidR="00AD14D1"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обумовлено</w:t>
      </w:r>
      <w:r w:rsidR="005411CE" w:rsidRPr="00B9601D">
        <w:rPr>
          <w:rFonts w:cs="Times New Roman"/>
          <w:szCs w:val="28"/>
          <w:lang w:val="uk-UA"/>
        </w:rPr>
        <w:t xml:space="preserve"> вивченн</w:t>
      </w:r>
      <w:r w:rsidRPr="00B9601D">
        <w:rPr>
          <w:rFonts w:cs="Times New Roman"/>
          <w:szCs w:val="28"/>
          <w:lang w:val="uk-UA"/>
        </w:rPr>
        <w:t>ям</w:t>
      </w:r>
      <w:r w:rsidR="005411CE" w:rsidRPr="00B9601D">
        <w:rPr>
          <w:rFonts w:cs="Times New Roman"/>
          <w:szCs w:val="28"/>
          <w:lang w:val="uk-UA"/>
        </w:rPr>
        <w:t xml:space="preserve"> уявлень </w:t>
      </w:r>
      <w:r w:rsidR="00DC6084" w:rsidRPr="00B9601D">
        <w:rPr>
          <w:rFonts w:cs="Times New Roman"/>
          <w:szCs w:val="28"/>
          <w:lang w:val="uk-UA"/>
        </w:rPr>
        <w:t xml:space="preserve">особи </w:t>
      </w:r>
      <w:r w:rsidR="005411CE" w:rsidRPr="00B9601D">
        <w:rPr>
          <w:rFonts w:cs="Times New Roman"/>
          <w:szCs w:val="28"/>
          <w:lang w:val="uk-UA"/>
        </w:rPr>
        <w:t>про світ</w:t>
      </w:r>
      <w:r w:rsidRPr="00B9601D">
        <w:rPr>
          <w:rFonts w:cs="Times New Roman"/>
          <w:szCs w:val="28"/>
          <w:lang w:val="uk-UA"/>
        </w:rPr>
        <w:t xml:space="preserve">, </w:t>
      </w:r>
      <w:r w:rsidR="00DC6084" w:rsidRPr="00B9601D">
        <w:rPr>
          <w:rFonts w:cs="Times New Roman"/>
          <w:szCs w:val="28"/>
          <w:lang w:val="uk-UA"/>
        </w:rPr>
        <w:t xml:space="preserve">що нас оточує, </w:t>
      </w:r>
      <w:r w:rsidRPr="00B9601D">
        <w:rPr>
          <w:rFonts w:cs="Times New Roman"/>
          <w:szCs w:val="28"/>
          <w:lang w:val="uk-UA"/>
        </w:rPr>
        <w:t xml:space="preserve">то </w:t>
      </w:r>
      <w:r w:rsidR="005411CE" w:rsidRPr="00B9601D">
        <w:rPr>
          <w:rFonts w:cs="Times New Roman"/>
          <w:szCs w:val="28"/>
          <w:lang w:val="uk-UA"/>
        </w:rPr>
        <w:t>мож</w:t>
      </w:r>
      <w:r w:rsidR="00DC6084" w:rsidRPr="00B9601D">
        <w:rPr>
          <w:rFonts w:cs="Times New Roman"/>
          <w:szCs w:val="28"/>
          <w:lang w:val="uk-UA"/>
        </w:rPr>
        <w:t>емо</w:t>
      </w:r>
      <w:r w:rsidR="005411CE" w:rsidRPr="00B9601D">
        <w:rPr>
          <w:rFonts w:cs="Times New Roman"/>
          <w:szCs w:val="28"/>
          <w:lang w:val="uk-UA"/>
        </w:rPr>
        <w:t xml:space="preserve"> </w:t>
      </w:r>
      <w:r w:rsidRPr="00B9601D">
        <w:rPr>
          <w:rFonts w:cs="Times New Roman"/>
          <w:szCs w:val="28"/>
          <w:lang w:val="uk-UA"/>
        </w:rPr>
        <w:t>зазначити</w:t>
      </w:r>
      <w:r w:rsidR="00DC6084" w:rsidRPr="00B9601D">
        <w:rPr>
          <w:rFonts w:cs="Times New Roman"/>
          <w:szCs w:val="28"/>
          <w:lang w:val="uk-UA"/>
        </w:rPr>
        <w:t xml:space="preserve">: </w:t>
      </w:r>
      <w:r w:rsidR="005411CE" w:rsidRPr="00B9601D">
        <w:rPr>
          <w:rFonts w:cs="Times New Roman"/>
          <w:szCs w:val="28"/>
          <w:lang w:val="uk-UA"/>
        </w:rPr>
        <w:t xml:space="preserve">концептуальна система </w:t>
      </w:r>
      <w:r w:rsidRPr="00B9601D">
        <w:rPr>
          <w:rFonts w:cs="Times New Roman"/>
          <w:szCs w:val="28"/>
          <w:lang w:val="uk-UA"/>
        </w:rPr>
        <w:t xml:space="preserve">знаходиться </w:t>
      </w:r>
      <w:r w:rsidR="00443E4A" w:rsidRPr="00B9601D">
        <w:rPr>
          <w:rFonts w:cs="Times New Roman"/>
          <w:szCs w:val="28"/>
          <w:lang w:val="uk-UA"/>
        </w:rPr>
        <w:t>у прямій</w:t>
      </w:r>
      <w:r w:rsidRPr="00B9601D">
        <w:rPr>
          <w:rFonts w:cs="Times New Roman"/>
          <w:szCs w:val="28"/>
          <w:lang w:val="uk-UA"/>
        </w:rPr>
        <w:t xml:space="preserve"> залежності </w:t>
      </w:r>
      <w:r w:rsidR="005411CE" w:rsidRPr="00B9601D">
        <w:rPr>
          <w:rFonts w:cs="Times New Roman"/>
          <w:szCs w:val="28"/>
          <w:lang w:val="uk-UA"/>
        </w:rPr>
        <w:t>від досвіду</w:t>
      </w:r>
      <w:r w:rsidR="00443E4A" w:rsidRPr="00B9601D">
        <w:rPr>
          <w:rFonts w:cs="Times New Roman"/>
          <w:szCs w:val="28"/>
          <w:lang w:val="uk-UA"/>
        </w:rPr>
        <w:t>: матеріального та культурного.</w:t>
      </w:r>
    </w:p>
    <w:p w14:paraId="40473D3D" w14:textId="30E1718A" w:rsidR="005411CE" w:rsidRPr="00B9601D" w:rsidRDefault="00DA18A6" w:rsidP="00DA18A6">
      <w:pPr>
        <w:pStyle w:val="a3"/>
        <w:spacing w:line="360" w:lineRule="auto"/>
        <w:ind w:firstLine="709"/>
        <w:jc w:val="both"/>
        <w:rPr>
          <w:rFonts w:cs="Times New Roman"/>
          <w:szCs w:val="28"/>
          <w:lang w:val="uk-UA"/>
        </w:rPr>
      </w:pPr>
      <w:r w:rsidRPr="00B9601D">
        <w:rPr>
          <w:rFonts w:cs="Times New Roman"/>
          <w:szCs w:val="28"/>
          <w:lang w:val="uk-UA"/>
        </w:rPr>
        <w:t xml:space="preserve">Складові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(за </w:t>
      </w:r>
      <w:r w:rsidR="005411CE" w:rsidRPr="00B9601D">
        <w:rPr>
          <w:rFonts w:cs="Times New Roman"/>
          <w:szCs w:val="28"/>
          <w:lang w:val="uk-UA"/>
        </w:rPr>
        <w:t>З.</w:t>
      </w:r>
      <w:r w:rsidR="000F136D" w:rsidRPr="00B9601D">
        <w:rPr>
          <w:rFonts w:cs="Times New Roman"/>
          <w:szCs w:val="28"/>
          <w:lang w:val="uk-UA"/>
        </w:rPr>
        <w:t> </w:t>
      </w:r>
      <w:r w:rsidR="005411CE" w:rsidRPr="00B9601D">
        <w:rPr>
          <w:rFonts w:cs="Times New Roman"/>
          <w:szCs w:val="28"/>
          <w:lang w:val="uk-UA"/>
        </w:rPr>
        <w:t>Попов</w:t>
      </w:r>
      <w:r w:rsidR="00443E4A" w:rsidRPr="00B9601D">
        <w:rPr>
          <w:rFonts w:cs="Times New Roman"/>
          <w:szCs w:val="28"/>
          <w:lang w:val="uk-UA"/>
        </w:rPr>
        <w:t>ою</w:t>
      </w:r>
      <w:r w:rsidR="005411CE" w:rsidRPr="00B9601D">
        <w:rPr>
          <w:rFonts w:cs="Times New Roman"/>
          <w:szCs w:val="28"/>
          <w:lang w:val="uk-UA"/>
        </w:rPr>
        <w:t xml:space="preserve"> та І.</w:t>
      </w:r>
      <w:r w:rsidR="000F136D" w:rsidRPr="00B9601D">
        <w:rPr>
          <w:rFonts w:cs="Times New Roman"/>
          <w:szCs w:val="28"/>
          <w:lang w:val="uk-UA"/>
        </w:rPr>
        <w:t> </w:t>
      </w:r>
      <w:proofErr w:type="spellStart"/>
      <w:r w:rsidR="005411CE" w:rsidRPr="00B9601D">
        <w:rPr>
          <w:rFonts w:cs="Times New Roman"/>
          <w:szCs w:val="28"/>
          <w:lang w:val="uk-UA"/>
        </w:rPr>
        <w:t>Стернін</w:t>
      </w:r>
      <w:r w:rsidR="00443E4A" w:rsidRPr="00B9601D">
        <w:rPr>
          <w:rFonts w:cs="Times New Roman"/>
          <w:szCs w:val="28"/>
          <w:lang w:val="uk-UA"/>
        </w:rPr>
        <w:t>им</w:t>
      </w:r>
      <w:proofErr w:type="spellEnd"/>
      <w:r w:rsidRPr="00B9601D">
        <w:rPr>
          <w:rFonts w:cs="Times New Roman"/>
          <w:szCs w:val="28"/>
          <w:lang w:val="uk-UA"/>
        </w:rPr>
        <w:t>) представлені на рис. 1.3</w:t>
      </w:r>
      <w:r w:rsidR="008950A4" w:rsidRPr="00B9601D">
        <w:rPr>
          <w:rFonts w:cs="Times New Roman"/>
          <w:szCs w:val="28"/>
          <w:lang w:val="uk-UA"/>
        </w:rPr>
        <w:t> [</w:t>
      </w:r>
      <w:r w:rsidR="001A5BA7" w:rsidRPr="00B9601D">
        <w:rPr>
          <w:rFonts w:cs="Times New Roman"/>
          <w:szCs w:val="28"/>
          <w:lang w:val="uk-UA"/>
        </w:rPr>
        <w:t>4</w:t>
      </w:r>
      <w:r w:rsidR="00E83344" w:rsidRPr="00B9601D">
        <w:rPr>
          <w:rFonts w:cs="Times New Roman"/>
          <w:szCs w:val="28"/>
          <w:lang w:val="en-US"/>
        </w:rPr>
        <w:t>4</w:t>
      </w:r>
      <w:r w:rsidR="001A5BA7" w:rsidRPr="00B9601D">
        <w:rPr>
          <w:rFonts w:cs="Times New Roman"/>
          <w:szCs w:val="28"/>
          <w:lang w:val="uk-UA"/>
        </w:rPr>
        <w:t>, с.64].</w:t>
      </w:r>
    </w:p>
    <w:p w14:paraId="445323B7" w14:textId="4AB34B70" w:rsidR="001A5BA7" w:rsidRPr="00B9601D" w:rsidRDefault="001A5BA7" w:rsidP="003021CD">
      <w:pPr>
        <w:pStyle w:val="a3"/>
        <w:spacing w:line="360" w:lineRule="auto"/>
        <w:ind w:firstLine="709"/>
        <w:jc w:val="both"/>
        <w:rPr>
          <w:rFonts w:cs="Times New Roman"/>
          <w:szCs w:val="28"/>
          <w:lang w:val="uk-UA"/>
        </w:rPr>
      </w:pPr>
      <w:r w:rsidRPr="00B9601D">
        <w:rPr>
          <w:rFonts w:cs="Times New Roman"/>
          <w:szCs w:val="28"/>
          <w:lang w:val="uk-UA"/>
        </w:rPr>
        <w:t xml:space="preserve">Основними функціями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є:</w:t>
      </w:r>
      <w:r w:rsidR="00443E4A" w:rsidRPr="00B9601D">
        <w:rPr>
          <w:rFonts w:cs="Times New Roman"/>
          <w:szCs w:val="28"/>
          <w:lang w:val="uk-UA"/>
        </w:rPr>
        <w:t xml:space="preserve"> 1) </w:t>
      </w:r>
      <w:r w:rsidRPr="00B9601D">
        <w:rPr>
          <w:rFonts w:cs="Times New Roman"/>
          <w:szCs w:val="28"/>
          <w:lang w:val="uk-UA"/>
        </w:rPr>
        <w:t xml:space="preserve">регулятивна, яка полягає в можливості </w:t>
      </w:r>
      <w:r w:rsidR="00950E64" w:rsidRPr="00B9601D">
        <w:rPr>
          <w:rFonts w:cs="Times New Roman"/>
          <w:szCs w:val="28"/>
          <w:lang w:val="uk-UA"/>
        </w:rPr>
        <w:t>бути</w:t>
      </w:r>
      <w:r w:rsidRPr="00B9601D">
        <w:rPr>
          <w:rFonts w:cs="Times New Roman"/>
          <w:szCs w:val="28"/>
          <w:lang w:val="uk-UA"/>
        </w:rPr>
        <w:t xml:space="preserve"> </w:t>
      </w:r>
      <w:r w:rsidR="00950E64" w:rsidRPr="00B9601D">
        <w:rPr>
          <w:rFonts w:cs="Times New Roman"/>
          <w:szCs w:val="28"/>
          <w:lang w:val="uk-UA"/>
        </w:rPr>
        <w:t>мірилом</w:t>
      </w:r>
      <w:r w:rsidRPr="00B9601D">
        <w:rPr>
          <w:rFonts w:cs="Times New Roman"/>
          <w:szCs w:val="28"/>
          <w:lang w:val="uk-UA"/>
        </w:rPr>
        <w:t xml:space="preserve"> у с</w:t>
      </w:r>
      <w:r w:rsidR="00950E64" w:rsidRPr="00B9601D">
        <w:rPr>
          <w:rFonts w:cs="Times New Roman"/>
          <w:szCs w:val="28"/>
          <w:lang w:val="uk-UA"/>
        </w:rPr>
        <w:t xml:space="preserve">успільстві та </w:t>
      </w:r>
      <w:r w:rsidRPr="00B9601D">
        <w:rPr>
          <w:rFonts w:cs="Times New Roman"/>
          <w:szCs w:val="28"/>
          <w:lang w:val="uk-UA"/>
        </w:rPr>
        <w:t xml:space="preserve">універсальним орієнтиром </w:t>
      </w:r>
      <w:r w:rsidR="00950E64" w:rsidRPr="00B9601D">
        <w:rPr>
          <w:rFonts w:cs="Times New Roman"/>
          <w:szCs w:val="28"/>
          <w:lang w:val="uk-UA"/>
        </w:rPr>
        <w:t>у житті людини</w:t>
      </w:r>
      <w:r w:rsidRPr="00B9601D">
        <w:rPr>
          <w:rFonts w:cs="Times New Roman"/>
          <w:szCs w:val="28"/>
          <w:lang w:val="uk-UA"/>
        </w:rPr>
        <w:t>;</w:t>
      </w:r>
      <w:r w:rsidR="00443E4A" w:rsidRPr="00B9601D">
        <w:rPr>
          <w:rFonts w:cs="Times New Roman"/>
          <w:szCs w:val="28"/>
          <w:lang w:val="uk-UA"/>
        </w:rPr>
        <w:t xml:space="preserve"> </w:t>
      </w:r>
      <w:r w:rsidRPr="00B9601D">
        <w:rPr>
          <w:rFonts w:cs="Times New Roman"/>
          <w:szCs w:val="28"/>
          <w:lang w:val="uk-UA"/>
        </w:rPr>
        <w:t>2)</w:t>
      </w:r>
      <w:r w:rsidR="00443E4A" w:rsidRPr="00B9601D">
        <w:rPr>
          <w:rFonts w:cs="Times New Roman"/>
          <w:szCs w:val="28"/>
          <w:lang w:val="uk-UA"/>
        </w:rPr>
        <w:t> </w:t>
      </w:r>
      <w:proofErr w:type="spellStart"/>
      <w:r w:rsidR="003021CD" w:rsidRPr="00B9601D">
        <w:rPr>
          <w:rFonts w:cs="Times New Roman"/>
          <w:szCs w:val="28"/>
          <w:lang w:val="uk-UA"/>
        </w:rPr>
        <w:t>інтерпретативн</w:t>
      </w:r>
      <w:r w:rsidRPr="00B9601D">
        <w:rPr>
          <w:rFonts w:cs="Times New Roman"/>
          <w:szCs w:val="28"/>
          <w:lang w:val="uk-UA"/>
        </w:rPr>
        <w:t>а</w:t>
      </w:r>
      <w:proofErr w:type="spellEnd"/>
      <w:r w:rsidRPr="00B9601D">
        <w:rPr>
          <w:rFonts w:cs="Times New Roman"/>
          <w:szCs w:val="28"/>
          <w:lang w:val="uk-UA"/>
        </w:rPr>
        <w:t xml:space="preserve">, яка дозволяє </w:t>
      </w:r>
      <w:r w:rsidR="003021CD" w:rsidRPr="00B9601D">
        <w:rPr>
          <w:rFonts w:cs="Times New Roman"/>
          <w:szCs w:val="28"/>
          <w:lang w:val="uk-UA"/>
        </w:rPr>
        <w:t>здійснювати бачення світу</w:t>
      </w:r>
      <w:r w:rsidR="00443E4A" w:rsidRPr="00B9601D">
        <w:rPr>
          <w:rFonts w:cs="Times New Roman"/>
          <w:szCs w:val="28"/>
          <w:lang w:val="uk-UA"/>
        </w:rPr>
        <w:t xml:space="preserve">  [4</w:t>
      </w:r>
      <w:r w:rsidR="00E83344" w:rsidRPr="00B9601D">
        <w:rPr>
          <w:rFonts w:cs="Times New Roman"/>
          <w:szCs w:val="28"/>
          <w:lang w:val="en-US"/>
        </w:rPr>
        <w:t>4</w:t>
      </w:r>
      <w:r w:rsidR="00443E4A" w:rsidRPr="00B9601D">
        <w:rPr>
          <w:rFonts w:cs="Times New Roman"/>
          <w:szCs w:val="28"/>
          <w:lang w:val="uk-UA"/>
        </w:rPr>
        <w:t>, с.</w:t>
      </w:r>
      <w:r w:rsidR="00E83344" w:rsidRPr="00B9601D">
        <w:rPr>
          <w:rFonts w:cs="Times New Roman"/>
          <w:szCs w:val="28"/>
          <w:lang w:val="en-US"/>
        </w:rPr>
        <w:t> </w:t>
      </w:r>
      <w:r w:rsidR="00443E4A" w:rsidRPr="00B9601D">
        <w:rPr>
          <w:rFonts w:cs="Times New Roman"/>
          <w:szCs w:val="28"/>
          <w:lang w:val="uk-UA"/>
        </w:rPr>
        <w:t>64].</w:t>
      </w:r>
    </w:p>
    <w:p w14:paraId="52743325" w14:textId="77777777" w:rsidR="003021CD" w:rsidRPr="00B9601D" w:rsidRDefault="003021CD" w:rsidP="00DA18A6">
      <w:pPr>
        <w:pStyle w:val="a3"/>
        <w:spacing w:line="360" w:lineRule="auto"/>
        <w:ind w:firstLine="709"/>
        <w:jc w:val="both"/>
        <w:rPr>
          <w:rFonts w:cs="Times New Roman"/>
          <w:szCs w:val="28"/>
          <w:lang w:val="uk-UA"/>
        </w:rPr>
      </w:pPr>
    </w:p>
    <w:p w14:paraId="0E72E0AD" w14:textId="29B9AF74" w:rsidR="00DA18A6" w:rsidRPr="00B9601D" w:rsidRDefault="00DA18A6" w:rsidP="00DA18A6">
      <w:pPr>
        <w:pStyle w:val="a3"/>
        <w:spacing w:line="360" w:lineRule="auto"/>
        <w:ind w:firstLine="709"/>
        <w:jc w:val="both"/>
        <w:rPr>
          <w:rFonts w:cs="Times New Roman"/>
          <w:szCs w:val="28"/>
          <w:lang w:val="uk-UA"/>
        </w:rPr>
      </w:pPr>
      <w:r w:rsidRPr="00B9601D">
        <w:rPr>
          <w:noProof/>
          <w:lang w:val="uk-UA" w:eastAsia="uk-UA"/>
        </w:rPr>
        <w:drawing>
          <wp:inline distT="0" distB="0" distL="0" distR="0" wp14:anchorId="538CBD39" wp14:editId="59440381">
            <wp:extent cx="5251053" cy="3743325"/>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115" t="23415" r="32496" b="42526"/>
                    <a:stretch/>
                  </pic:blipFill>
                  <pic:spPr bwMode="auto">
                    <a:xfrm>
                      <a:off x="0" y="0"/>
                      <a:ext cx="5263166" cy="3751960"/>
                    </a:xfrm>
                    <a:prstGeom prst="rect">
                      <a:avLst/>
                    </a:prstGeom>
                    <a:ln>
                      <a:noFill/>
                    </a:ln>
                    <a:extLst>
                      <a:ext uri="{53640926-AAD7-44D8-BBD7-CCE9431645EC}">
                        <a14:shadowObscured xmlns:a14="http://schemas.microsoft.com/office/drawing/2010/main"/>
                      </a:ext>
                    </a:extLst>
                  </pic:spPr>
                </pic:pic>
              </a:graphicData>
            </a:graphic>
          </wp:inline>
        </w:drawing>
      </w:r>
    </w:p>
    <w:p w14:paraId="5DA550B6" w14:textId="5C8697A4" w:rsidR="00DA18A6" w:rsidRPr="00B9601D" w:rsidRDefault="00DA18A6" w:rsidP="00DA18A6">
      <w:pPr>
        <w:pStyle w:val="a3"/>
        <w:spacing w:line="360" w:lineRule="auto"/>
        <w:ind w:firstLine="709"/>
        <w:jc w:val="center"/>
        <w:rPr>
          <w:rFonts w:cs="Times New Roman"/>
          <w:b/>
          <w:szCs w:val="28"/>
          <w:lang w:val="uk-UA"/>
        </w:rPr>
      </w:pPr>
      <w:r w:rsidRPr="00B9601D">
        <w:rPr>
          <w:rFonts w:cs="Times New Roman"/>
          <w:b/>
          <w:szCs w:val="28"/>
          <w:lang w:val="uk-UA"/>
        </w:rPr>
        <w:t xml:space="preserve">Рис. 1.4. Складові </w:t>
      </w:r>
      <w:proofErr w:type="spellStart"/>
      <w:r w:rsidRPr="00B9601D">
        <w:rPr>
          <w:rFonts w:cs="Times New Roman"/>
          <w:b/>
          <w:szCs w:val="28"/>
          <w:lang w:val="uk-UA"/>
        </w:rPr>
        <w:t>мовної</w:t>
      </w:r>
      <w:proofErr w:type="spellEnd"/>
      <w:r w:rsidRPr="00B9601D">
        <w:rPr>
          <w:rFonts w:cs="Times New Roman"/>
          <w:b/>
          <w:szCs w:val="28"/>
          <w:lang w:val="uk-UA"/>
        </w:rPr>
        <w:t xml:space="preserve"> картини світу (за З. </w:t>
      </w:r>
      <w:proofErr w:type="spellStart"/>
      <w:r w:rsidRPr="00B9601D">
        <w:rPr>
          <w:rFonts w:cs="Times New Roman"/>
          <w:b/>
          <w:szCs w:val="28"/>
          <w:lang w:val="uk-UA"/>
        </w:rPr>
        <w:t>Попов</w:t>
      </w:r>
      <w:r w:rsidR="00E83344" w:rsidRPr="00B9601D">
        <w:rPr>
          <w:rFonts w:cs="Times New Roman"/>
          <w:b/>
          <w:szCs w:val="28"/>
          <w:lang w:val="uk-UA"/>
        </w:rPr>
        <w:t>ою</w:t>
      </w:r>
      <w:r w:rsidRPr="00B9601D">
        <w:rPr>
          <w:rFonts w:cs="Times New Roman"/>
          <w:b/>
          <w:szCs w:val="28"/>
          <w:lang w:val="uk-UA"/>
        </w:rPr>
        <w:t>та</w:t>
      </w:r>
      <w:proofErr w:type="spellEnd"/>
      <w:r w:rsidRPr="00B9601D">
        <w:rPr>
          <w:rFonts w:cs="Times New Roman"/>
          <w:b/>
          <w:szCs w:val="28"/>
          <w:lang w:val="uk-UA"/>
        </w:rPr>
        <w:t xml:space="preserve"> І. </w:t>
      </w:r>
      <w:proofErr w:type="spellStart"/>
      <w:r w:rsidRPr="00B9601D">
        <w:rPr>
          <w:rFonts w:cs="Times New Roman"/>
          <w:b/>
          <w:szCs w:val="28"/>
          <w:lang w:val="uk-UA"/>
        </w:rPr>
        <w:t>Стернін</w:t>
      </w:r>
      <w:r w:rsidR="00E83344" w:rsidRPr="00B9601D">
        <w:rPr>
          <w:rFonts w:cs="Times New Roman"/>
          <w:b/>
          <w:szCs w:val="28"/>
          <w:lang w:val="uk-UA"/>
        </w:rPr>
        <w:t>им</w:t>
      </w:r>
      <w:proofErr w:type="spellEnd"/>
      <w:r w:rsidRPr="00B9601D">
        <w:rPr>
          <w:rFonts w:cs="Times New Roman"/>
          <w:b/>
          <w:szCs w:val="28"/>
          <w:lang w:val="uk-UA"/>
        </w:rPr>
        <w:t>) [4</w:t>
      </w:r>
      <w:r w:rsidR="00E83344" w:rsidRPr="00B9601D">
        <w:rPr>
          <w:rFonts w:cs="Times New Roman"/>
          <w:b/>
          <w:szCs w:val="28"/>
          <w:lang w:val="en-US"/>
        </w:rPr>
        <w:t>4</w:t>
      </w:r>
      <w:r w:rsidRPr="00B9601D">
        <w:rPr>
          <w:rFonts w:cs="Times New Roman"/>
          <w:b/>
          <w:szCs w:val="28"/>
          <w:lang w:val="uk-UA"/>
        </w:rPr>
        <w:t>, с.</w:t>
      </w:r>
      <w:r w:rsidR="00E83344" w:rsidRPr="00B9601D">
        <w:rPr>
          <w:rFonts w:cs="Times New Roman"/>
          <w:b/>
          <w:szCs w:val="28"/>
          <w:lang w:val="en-US"/>
        </w:rPr>
        <w:t> </w:t>
      </w:r>
      <w:r w:rsidRPr="00B9601D">
        <w:rPr>
          <w:rFonts w:cs="Times New Roman"/>
          <w:b/>
          <w:szCs w:val="28"/>
          <w:lang w:val="uk-UA"/>
        </w:rPr>
        <w:t>64].</w:t>
      </w:r>
    </w:p>
    <w:p w14:paraId="02D36A50" w14:textId="31788025" w:rsidR="00443E4A" w:rsidRPr="00B9601D" w:rsidRDefault="00443E4A" w:rsidP="00443E4A">
      <w:pPr>
        <w:pStyle w:val="a3"/>
        <w:spacing w:line="360" w:lineRule="auto"/>
        <w:ind w:firstLine="706"/>
        <w:jc w:val="both"/>
      </w:pPr>
      <w:r w:rsidRPr="00B9601D">
        <w:rPr>
          <w:rFonts w:cs="Times New Roman"/>
          <w:szCs w:val="28"/>
          <w:lang w:val="uk-UA"/>
        </w:rPr>
        <w:t xml:space="preserve">Основними ознаками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є: 1)</w:t>
      </w:r>
      <w:r w:rsidRPr="00B9601D">
        <w:rPr>
          <w:lang w:val="uk-UA"/>
        </w:rPr>
        <w:t> </w:t>
      </w:r>
      <w:r w:rsidRPr="00B9601D">
        <w:rPr>
          <w:rFonts w:cs="Times New Roman"/>
          <w:szCs w:val="28"/>
          <w:lang w:val="uk-UA"/>
        </w:rPr>
        <w:t xml:space="preserve">існування значної кількості картин світу, які відображають різноманітність світосприймання людини, що є її об’єктивною необхідністю; </w:t>
      </w:r>
      <w:r w:rsidR="0091743C" w:rsidRPr="00B9601D">
        <w:rPr>
          <w:rFonts w:cs="Times New Roman"/>
          <w:szCs w:val="28"/>
          <w:lang w:val="uk-UA"/>
        </w:rPr>
        <w:t>2)</w:t>
      </w:r>
      <w:r w:rsidRPr="00B9601D">
        <w:rPr>
          <w:rFonts w:cs="Times New Roman"/>
          <w:szCs w:val="28"/>
          <w:lang w:val="uk-UA"/>
        </w:rPr>
        <w:t> </w:t>
      </w:r>
      <w:r w:rsidR="00971459" w:rsidRPr="00B9601D">
        <w:rPr>
          <w:rFonts w:cs="Times New Roman"/>
          <w:szCs w:val="28"/>
          <w:lang w:val="uk-UA"/>
        </w:rPr>
        <w:t xml:space="preserve">значний рівень різноманітності картин світу обумовлено тим, що </w:t>
      </w:r>
      <w:r w:rsidR="00AA716A" w:rsidRPr="00B9601D">
        <w:rPr>
          <w:rFonts w:cs="Times New Roman"/>
          <w:szCs w:val="28"/>
          <w:lang w:val="uk-UA"/>
        </w:rPr>
        <w:t xml:space="preserve">це  </w:t>
      </w:r>
      <w:proofErr w:type="spellStart"/>
      <w:r w:rsidR="00DC6084" w:rsidRPr="00B9601D">
        <w:rPr>
          <w:rFonts w:cs="Times New Roman"/>
          <w:szCs w:val="28"/>
          <w:lang w:val="uk-UA"/>
        </w:rPr>
        <w:t>спеццифічне</w:t>
      </w:r>
      <w:proofErr w:type="spellEnd"/>
      <w:r w:rsidR="00AA716A" w:rsidRPr="00B9601D">
        <w:rPr>
          <w:rFonts w:cs="Times New Roman"/>
          <w:szCs w:val="28"/>
          <w:lang w:val="uk-UA"/>
        </w:rPr>
        <w:t xml:space="preserve"> світ</w:t>
      </w:r>
      <w:r w:rsidR="00DC6084" w:rsidRPr="00B9601D">
        <w:rPr>
          <w:rFonts w:cs="Times New Roman"/>
          <w:szCs w:val="28"/>
          <w:lang w:val="uk-UA"/>
        </w:rPr>
        <w:t>обачення</w:t>
      </w:r>
      <w:r w:rsidR="00AA716A" w:rsidRPr="00B9601D">
        <w:rPr>
          <w:rFonts w:cs="Times New Roman"/>
          <w:szCs w:val="28"/>
          <w:lang w:val="uk-UA"/>
        </w:rPr>
        <w:t xml:space="preserve">, його </w:t>
      </w:r>
      <w:r w:rsidR="00DC6084" w:rsidRPr="00B9601D">
        <w:rPr>
          <w:rFonts w:cs="Times New Roman"/>
          <w:szCs w:val="28"/>
          <w:lang w:val="uk-UA"/>
        </w:rPr>
        <w:t>семантичне</w:t>
      </w:r>
      <w:r w:rsidR="00AA716A" w:rsidRPr="00B9601D">
        <w:rPr>
          <w:rFonts w:cs="Times New Roman"/>
          <w:szCs w:val="28"/>
          <w:lang w:val="uk-UA"/>
        </w:rPr>
        <w:t xml:space="preserve"> конструювання, </w:t>
      </w:r>
      <w:r w:rsidR="00A63695" w:rsidRPr="00B9601D">
        <w:rPr>
          <w:rFonts w:cs="Times New Roman"/>
          <w:szCs w:val="28"/>
          <w:lang w:val="uk-UA"/>
        </w:rPr>
        <w:t>на основі</w:t>
      </w:r>
      <w:r w:rsidR="00AA716A" w:rsidRPr="00B9601D">
        <w:rPr>
          <w:rFonts w:cs="Times New Roman"/>
          <w:szCs w:val="28"/>
          <w:lang w:val="uk-UA"/>
        </w:rPr>
        <w:t xml:space="preserve"> певної логіки світорозуміння </w:t>
      </w:r>
      <w:r w:rsidR="00A63695" w:rsidRPr="00B9601D">
        <w:rPr>
          <w:rFonts w:cs="Times New Roman"/>
          <w:szCs w:val="28"/>
          <w:lang w:val="uk-UA"/>
        </w:rPr>
        <w:t>та</w:t>
      </w:r>
      <w:r w:rsidR="00AA716A" w:rsidRPr="00B9601D">
        <w:rPr>
          <w:rFonts w:cs="Times New Roman"/>
          <w:szCs w:val="28"/>
          <w:lang w:val="uk-UA"/>
        </w:rPr>
        <w:t xml:space="preserve"> </w:t>
      </w:r>
      <w:r w:rsidR="00AA716A" w:rsidRPr="00B9601D">
        <w:rPr>
          <w:rFonts w:cs="Times New Roman"/>
          <w:szCs w:val="28"/>
          <w:lang w:val="uk-UA"/>
        </w:rPr>
        <w:lastRenderedPageBreak/>
        <w:t>світобачення</w:t>
      </w:r>
      <w:r w:rsidR="00A63695" w:rsidRPr="00B9601D">
        <w:rPr>
          <w:rFonts w:cs="Times New Roman"/>
          <w:szCs w:val="28"/>
          <w:lang w:val="uk-UA"/>
        </w:rPr>
        <w:t>. Значна різноманітність картин світу обумовлена також національною, історичною</w:t>
      </w:r>
      <w:r w:rsidR="00AA716A" w:rsidRPr="00B9601D">
        <w:rPr>
          <w:rFonts w:cs="Times New Roman"/>
          <w:szCs w:val="28"/>
          <w:lang w:val="uk-UA"/>
        </w:rPr>
        <w:t xml:space="preserve"> </w:t>
      </w:r>
      <w:r w:rsidR="00A63695" w:rsidRPr="00B9601D">
        <w:rPr>
          <w:rFonts w:cs="Times New Roman"/>
          <w:szCs w:val="28"/>
          <w:lang w:val="uk-UA"/>
        </w:rPr>
        <w:t>та</w:t>
      </w:r>
      <w:r w:rsidR="00AA716A" w:rsidRPr="00B9601D">
        <w:rPr>
          <w:rFonts w:cs="Times New Roman"/>
          <w:szCs w:val="28"/>
          <w:lang w:val="uk-UA"/>
        </w:rPr>
        <w:t xml:space="preserve"> соціальною детермінованістю. </w:t>
      </w:r>
      <w:r w:rsidR="00A63695" w:rsidRPr="00B9601D">
        <w:rPr>
          <w:rFonts w:cs="Times New Roman"/>
          <w:szCs w:val="28"/>
          <w:lang w:val="uk-UA"/>
        </w:rPr>
        <w:t xml:space="preserve">Вчені </w:t>
      </w:r>
      <w:proofErr w:type="spellStart"/>
      <w:r w:rsidR="00A63695" w:rsidRPr="00B9601D">
        <w:rPr>
          <w:rFonts w:cs="Times New Roman"/>
          <w:szCs w:val="28"/>
          <w:lang w:val="uk-UA"/>
        </w:rPr>
        <w:t>зазанчають</w:t>
      </w:r>
      <w:proofErr w:type="spellEnd"/>
      <w:r w:rsidR="00133176" w:rsidRPr="00B9601D">
        <w:rPr>
          <w:rFonts w:cs="Times New Roman"/>
          <w:szCs w:val="28"/>
          <w:lang w:val="uk-UA"/>
        </w:rPr>
        <w:t>:</w:t>
      </w:r>
      <w:r w:rsidR="00A63695" w:rsidRPr="00B9601D">
        <w:rPr>
          <w:rFonts w:cs="Times New Roman"/>
          <w:szCs w:val="28"/>
          <w:lang w:val="uk-UA"/>
        </w:rPr>
        <w:t xml:space="preserve"> </w:t>
      </w:r>
      <w:r w:rsidR="00133176" w:rsidRPr="00B9601D">
        <w:rPr>
          <w:rFonts w:cs="Times New Roman"/>
          <w:szCs w:val="28"/>
          <w:lang w:val="uk-UA"/>
        </w:rPr>
        <w:t>функціонують</w:t>
      </w:r>
      <w:r w:rsidR="00AA716A" w:rsidRPr="00B9601D">
        <w:rPr>
          <w:rFonts w:cs="Times New Roman"/>
          <w:szCs w:val="28"/>
          <w:lang w:val="uk-UA"/>
        </w:rPr>
        <w:t xml:space="preserve"> стільки картин світу, скільки є способів світобачення, </w:t>
      </w:r>
      <w:r w:rsidR="00A63695" w:rsidRPr="00B9601D">
        <w:rPr>
          <w:rFonts w:cs="Times New Roman"/>
          <w:szCs w:val="28"/>
          <w:lang w:val="uk-UA"/>
        </w:rPr>
        <w:t xml:space="preserve">що обумовлено тим, що </w:t>
      </w:r>
      <w:r w:rsidR="00AA716A" w:rsidRPr="00B9601D">
        <w:rPr>
          <w:rFonts w:cs="Times New Roman"/>
          <w:szCs w:val="28"/>
          <w:lang w:val="uk-UA"/>
        </w:rPr>
        <w:t xml:space="preserve">кожна </w:t>
      </w:r>
      <w:r w:rsidR="00133176" w:rsidRPr="00B9601D">
        <w:rPr>
          <w:rFonts w:cs="Times New Roman"/>
          <w:szCs w:val="28"/>
          <w:lang w:val="uk-UA"/>
        </w:rPr>
        <w:t>особа</w:t>
      </w:r>
      <w:r w:rsidR="00AA716A" w:rsidRPr="00B9601D">
        <w:rPr>
          <w:rFonts w:cs="Times New Roman"/>
          <w:szCs w:val="28"/>
          <w:lang w:val="uk-UA"/>
        </w:rPr>
        <w:t xml:space="preserve"> </w:t>
      </w:r>
      <w:r w:rsidR="00133176" w:rsidRPr="00B9601D">
        <w:rPr>
          <w:rFonts w:cs="Times New Roman"/>
          <w:szCs w:val="28"/>
          <w:lang w:val="uk-UA"/>
        </w:rPr>
        <w:t>пізнає навколишнє середовище</w:t>
      </w:r>
      <w:r w:rsidR="00AA716A" w:rsidRPr="00B9601D">
        <w:rPr>
          <w:rFonts w:cs="Times New Roman"/>
          <w:szCs w:val="28"/>
          <w:lang w:val="uk-UA"/>
        </w:rPr>
        <w:t xml:space="preserve"> і </w:t>
      </w:r>
      <w:r w:rsidR="00133176" w:rsidRPr="00B9601D">
        <w:rPr>
          <w:rFonts w:cs="Times New Roman"/>
          <w:szCs w:val="28"/>
          <w:lang w:val="uk-UA"/>
        </w:rPr>
        <w:t>ви</w:t>
      </w:r>
      <w:r w:rsidR="00AA716A" w:rsidRPr="00B9601D">
        <w:rPr>
          <w:rFonts w:cs="Times New Roman"/>
          <w:szCs w:val="28"/>
          <w:lang w:val="uk-UA"/>
        </w:rPr>
        <w:t>буд</w:t>
      </w:r>
      <w:r w:rsidR="00133176" w:rsidRPr="00B9601D">
        <w:rPr>
          <w:rFonts w:cs="Times New Roman"/>
          <w:szCs w:val="28"/>
          <w:lang w:val="uk-UA"/>
        </w:rPr>
        <w:t>овує</w:t>
      </w:r>
      <w:r w:rsidR="00AA716A" w:rsidRPr="00B9601D">
        <w:rPr>
          <w:rFonts w:cs="Times New Roman"/>
          <w:szCs w:val="28"/>
          <w:lang w:val="uk-UA"/>
        </w:rPr>
        <w:t xml:space="preserve"> його образ, </w:t>
      </w:r>
      <w:r w:rsidR="00A63695" w:rsidRPr="00B9601D">
        <w:rPr>
          <w:rFonts w:cs="Times New Roman"/>
          <w:szCs w:val="28"/>
          <w:lang w:val="uk-UA"/>
        </w:rPr>
        <w:t>на основі</w:t>
      </w:r>
      <w:r w:rsidR="00AA716A" w:rsidRPr="00B9601D">
        <w:rPr>
          <w:rFonts w:cs="Times New Roman"/>
          <w:szCs w:val="28"/>
          <w:lang w:val="uk-UA"/>
        </w:rPr>
        <w:t xml:space="preserve"> індивідуальн</w:t>
      </w:r>
      <w:r w:rsidR="00A63695" w:rsidRPr="00B9601D">
        <w:rPr>
          <w:rFonts w:cs="Times New Roman"/>
          <w:szCs w:val="28"/>
          <w:lang w:val="uk-UA"/>
        </w:rPr>
        <w:t>ого</w:t>
      </w:r>
      <w:r w:rsidR="00AA716A" w:rsidRPr="00B9601D">
        <w:rPr>
          <w:rFonts w:cs="Times New Roman"/>
          <w:szCs w:val="28"/>
          <w:lang w:val="uk-UA"/>
        </w:rPr>
        <w:t xml:space="preserve"> досвід</w:t>
      </w:r>
      <w:r w:rsidR="00A63695" w:rsidRPr="00B9601D">
        <w:rPr>
          <w:rFonts w:cs="Times New Roman"/>
          <w:szCs w:val="28"/>
          <w:lang w:val="uk-UA"/>
        </w:rPr>
        <w:t>у</w:t>
      </w:r>
      <w:r w:rsidR="00AA716A" w:rsidRPr="00B9601D">
        <w:rPr>
          <w:rFonts w:cs="Times New Roman"/>
          <w:szCs w:val="28"/>
          <w:lang w:val="uk-UA"/>
        </w:rPr>
        <w:t>, суспільн</w:t>
      </w:r>
      <w:r w:rsidR="00A63695" w:rsidRPr="00B9601D">
        <w:rPr>
          <w:rFonts w:cs="Times New Roman"/>
          <w:szCs w:val="28"/>
          <w:lang w:val="uk-UA"/>
        </w:rPr>
        <w:t>ого</w:t>
      </w:r>
      <w:r w:rsidR="00AA716A" w:rsidRPr="00B9601D">
        <w:rPr>
          <w:rFonts w:cs="Times New Roman"/>
          <w:szCs w:val="28"/>
          <w:lang w:val="uk-UA"/>
        </w:rPr>
        <w:t xml:space="preserve"> досвід</w:t>
      </w:r>
      <w:r w:rsidR="00A63695" w:rsidRPr="00B9601D">
        <w:rPr>
          <w:rFonts w:cs="Times New Roman"/>
          <w:szCs w:val="28"/>
          <w:lang w:val="uk-UA"/>
        </w:rPr>
        <w:t>у</w:t>
      </w:r>
      <w:r w:rsidR="00AA716A" w:rsidRPr="00B9601D">
        <w:rPr>
          <w:rFonts w:cs="Times New Roman"/>
          <w:szCs w:val="28"/>
          <w:lang w:val="uk-UA"/>
        </w:rPr>
        <w:t>, соціальн</w:t>
      </w:r>
      <w:r w:rsidR="00A63695" w:rsidRPr="00B9601D">
        <w:rPr>
          <w:rFonts w:cs="Times New Roman"/>
          <w:szCs w:val="28"/>
          <w:lang w:val="uk-UA"/>
        </w:rPr>
        <w:t>их</w:t>
      </w:r>
      <w:r w:rsidR="00AA716A" w:rsidRPr="00B9601D">
        <w:rPr>
          <w:rFonts w:cs="Times New Roman"/>
          <w:szCs w:val="28"/>
          <w:lang w:val="uk-UA"/>
        </w:rPr>
        <w:t xml:space="preserve"> умов життя</w:t>
      </w:r>
      <w:r w:rsidRPr="00B9601D">
        <w:rPr>
          <w:rFonts w:cs="Times New Roman"/>
          <w:szCs w:val="28"/>
          <w:lang w:val="uk-UA"/>
        </w:rPr>
        <w:t> </w:t>
      </w:r>
      <w:r w:rsidRPr="00B9601D">
        <w:t>[ 4</w:t>
      </w:r>
      <w:r w:rsidR="00E83344" w:rsidRPr="00B9601D">
        <w:rPr>
          <w:lang w:val="uk-UA"/>
        </w:rPr>
        <w:t>4</w:t>
      </w:r>
      <w:r w:rsidRPr="00B9601D">
        <w:t>, с. 64].</w:t>
      </w:r>
    </w:p>
    <w:p w14:paraId="79F43DD8" w14:textId="33E7B663" w:rsidR="00443E4A" w:rsidRPr="00B9601D" w:rsidRDefault="00443E4A" w:rsidP="00443E4A">
      <w:pPr>
        <w:pStyle w:val="a3"/>
        <w:spacing w:line="360" w:lineRule="auto"/>
        <w:ind w:firstLine="706"/>
        <w:jc w:val="both"/>
      </w:pPr>
      <w:r w:rsidRPr="00B9601D">
        <w:t xml:space="preserve">Центральною </w:t>
      </w:r>
      <w:proofErr w:type="spellStart"/>
      <w:r w:rsidRPr="00B9601D">
        <w:t>частиною</w:t>
      </w:r>
      <w:proofErr w:type="spellEnd"/>
      <w:r w:rsidRPr="00B9601D">
        <w:t xml:space="preserve"> </w:t>
      </w:r>
      <w:r w:rsidR="008F620D" w:rsidRPr="00B9601D">
        <w:rPr>
          <w:lang w:val="uk-UA"/>
        </w:rPr>
        <w:t>національного образу світу</w:t>
      </w:r>
      <w:r w:rsidRPr="00B9601D">
        <w:t xml:space="preserve"> </w:t>
      </w:r>
      <w:r w:rsidR="008F620D" w:rsidRPr="00B9601D">
        <w:rPr>
          <w:lang w:val="uk-UA"/>
        </w:rPr>
        <w:t>виступає</w:t>
      </w:r>
      <w:r w:rsidRPr="00B9601D">
        <w:t xml:space="preserve"> </w:t>
      </w:r>
      <w:proofErr w:type="spellStart"/>
      <w:r w:rsidRPr="00B9601D">
        <w:t>людськ</w:t>
      </w:r>
      <w:proofErr w:type="spellEnd"/>
      <w:r w:rsidR="008F620D" w:rsidRPr="00B9601D">
        <w:rPr>
          <w:lang w:val="uk-UA"/>
        </w:rPr>
        <w:t xml:space="preserve">а </w:t>
      </w:r>
      <w:proofErr w:type="spellStart"/>
      <w:r w:rsidRPr="00B9601D">
        <w:t>свідомост</w:t>
      </w:r>
      <w:proofErr w:type="spellEnd"/>
      <w:r w:rsidR="008F620D" w:rsidRPr="00B9601D">
        <w:rPr>
          <w:lang w:val="uk-UA"/>
        </w:rPr>
        <w:t>ь</w:t>
      </w:r>
      <w:r w:rsidRPr="00B9601D">
        <w:t xml:space="preserve">, </w:t>
      </w:r>
      <w:r w:rsidR="008F620D" w:rsidRPr="00B9601D">
        <w:rPr>
          <w:lang w:val="uk-UA"/>
        </w:rPr>
        <w:t xml:space="preserve">яка, на думку </w:t>
      </w:r>
      <w:r w:rsidR="008F620D" w:rsidRPr="00B9601D">
        <w:t>Г</w:t>
      </w:r>
      <w:r w:rsidR="00DC6084" w:rsidRPr="00B9601D">
        <w:rPr>
          <w:lang w:val="uk-UA"/>
        </w:rPr>
        <w:t>. </w:t>
      </w:r>
      <w:proofErr w:type="spellStart"/>
      <w:r w:rsidR="008F620D" w:rsidRPr="00B9601D">
        <w:t>Вежбицької</w:t>
      </w:r>
      <w:proofErr w:type="spellEnd"/>
      <w:r w:rsidR="008F620D" w:rsidRPr="00B9601D">
        <w:rPr>
          <w:lang w:val="uk-UA"/>
        </w:rPr>
        <w:t>, лежить в основі</w:t>
      </w:r>
      <w:r w:rsidRPr="00B9601D">
        <w:t xml:space="preserve"> </w:t>
      </w:r>
      <w:r w:rsidR="008F620D" w:rsidRPr="00B9601D">
        <w:rPr>
          <w:lang w:val="uk-UA"/>
        </w:rPr>
        <w:t>«</w:t>
      </w:r>
      <w:proofErr w:type="spellStart"/>
      <w:r w:rsidRPr="00B9601D">
        <w:t>психологічн</w:t>
      </w:r>
      <w:r w:rsidR="008F620D" w:rsidRPr="00B9601D">
        <w:rPr>
          <w:lang w:val="uk-UA"/>
        </w:rPr>
        <w:t>ої</w:t>
      </w:r>
      <w:proofErr w:type="spellEnd"/>
      <w:r w:rsidRPr="00B9601D">
        <w:t xml:space="preserve"> </w:t>
      </w:r>
      <w:proofErr w:type="spellStart"/>
      <w:r w:rsidRPr="00B9601D">
        <w:t>єдн</w:t>
      </w:r>
      <w:proofErr w:type="spellEnd"/>
      <w:r w:rsidR="008F620D" w:rsidRPr="00B9601D">
        <w:rPr>
          <w:lang w:val="uk-UA"/>
        </w:rPr>
        <w:t xml:space="preserve">ості </w:t>
      </w:r>
      <w:r w:rsidRPr="00B9601D">
        <w:t>люд</w:t>
      </w:r>
      <w:r w:rsidR="00133176" w:rsidRPr="00B9601D">
        <w:rPr>
          <w:lang w:val="uk-UA"/>
        </w:rPr>
        <w:t>ей</w:t>
      </w:r>
      <w:r w:rsidR="008F620D" w:rsidRPr="00B9601D">
        <w:rPr>
          <w:lang w:val="uk-UA"/>
        </w:rPr>
        <w:t xml:space="preserve">» </w:t>
      </w:r>
      <w:r w:rsidR="008F620D" w:rsidRPr="00B9601D">
        <w:rPr>
          <w:lang w:val="en-US"/>
        </w:rPr>
        <w:t>[</w:t>
      </w:r>
      <w:r w:rsidR="00E83344" w:rsidRPr="00B9601D">
        <w:rPr>
          <w:lang w:val="uk-UA"/>
        </w:rPr>
        <w:t>20</w:t>
      </w:r>
      <w:r w:rsidR="008F620D" w:rsidRPr="00B9601D">
        <w:rPr>
          <w:lang w:val="en-US"/>
        </w:rPr>
        <w:t>].</w:t>
      </w:r>
      <w:r w:rsidRPr="00B9601D">
        <w:t xml:space="preserve"> </w:t>
      </w:r>
      <w:r w:rsidRPr="00B9601D">
        <w:rPr>
          <w:lang w:val="uk-UA"/>
        </w:rPr>
        <w:t>«</w:t>
      </w:r>
      <w:proofErr w:type="spellStart"/>
      <w:r w:rsidRPr="00B9601D">
        <w:t>Поряд</w:t>
      </w:r>
      <w:proofErr w:type="spellEnd"/>
      <w:r w:rsidRPr="00B9601D">
        <w:t xml:space="preserve"> з </w:t>
      </w:r>
      <w:proofErr w:type="spellStart"/>
      <w:r w:rsidRPr="00B9601D">
        <w:t>величезною</w:t>
      </w:r>
      <w:proofErr w:type="spellEnd"/>
      <w:r w:rsidRPr="00B9601D">
        <w:t xml:space="preserve"> </w:t>
      </w:r>
      <w:proofErr w:type="spellStart"/>
      <w:r w:rsidRPr="00B9601D">
        <w:t>кількістю</w:t>
      </w:r>
      <w:proofErr w:type="spellEnd"/>
      <w:r w:rsidRPr="00B9601D">
        <w:t xml:space="preserve"> понять, </w:t>
      </w:r>
      <w:proofErr w:type="spellStart"/>
      <w:r w:rsidRPr="00B9601D">
        <w:t>специфічних</w:t>
      </w:r>
      <w:proofErr w:type="spellEnd"/>
      <w:r w:rsidRPr="00B9601D">
        <w:t xml:space="preserve"> для </w:t>
      </w:r>
      <w:proofErr w:type="spellStart"/>
      <w:r w:rsidRPr="00B9601D">
        <w:t>даної</w:t>
      </w:r>
      <w:proofErr w:type="spellEnd"/>
      <w:r w:rsidRPr="00B9601D">
        <w:t xml:space="preserve"> </w:t>
      </w:r>
      <w:proofErr w:type="spellStart"/>
      <w:r w:rsidRPr="00B9601D">
        <w:t>культури</w:t>
      </w:r>
      <w:proofErr w:type="spellEnd"/>
      <w:r w:rsidRPr="00B9601D">
        <w:t xml:space="preserve">, </w:t>
      </w:r>
      <w:proofErr w:type="spellStart"/>
      <w:r w:rsidRPr="00B9601D">
        <w:t>існують</w:t>
      </w:r>
      <w:proofErr w:type="spellEnd"/>
      <w:r w:rsidRPr="00B9601D">
        <w:t xml:space="preserve"> </w:t>
      </w:r>
      <w:proofErr w:type="spellStart"/>
      <w:r w:rsidRPr="00B9601D">
        <w:t>також</w:t>
      </w:r>
      <w:proofErr w:type="spellEnd"/>
      <w:r w:rsidRPr="00B9601D">
        <w:t xml:space="preserve"> </w:t>
      </w:r>
      <w:proofErr w:type="spellStart"/>
      <w:r w:rsidRPr="00B9601D">
        <w:t>деякі</w:t>
      </w:r>
      <w:proofErr w:type="spellEnd"/>
      <w:r w:rsidRPr="00B9601D">
        <w:t xml:space="preserve"> </w:t>
      </w:r>
      <w:proofErr w:type="spellStart"/>
      <w:r w:rsidRPr="00B9601D">
        <w:t>фундаментальні</w:t>
      </w:r>
      <w:proofErr w:type="spellEnd"/>
      <w:r w:rsidRPr="00B9601D">
        <w:t xml:space="preserve"> </w:t>
      </w:r>
      <w:proofErr w:type="spellStart"/>
      <w:r w:rsidRPr="00B9601D">
        <w:t>поняття</w:t>
      </w:r>
      <w:proofErr w:type="spellEnd"/>
      <w:r w:rsidRPr="00B9601D">
        <w:t xml:space="preserve">, </w:t>
      </w:r>
      <w:proofErr w:type="spellStart"/>
      <w:r w:rsidRPr="00B9601D">
        <w:t>які</w:t>
      </w:r>
      <w:proofErr w:type="spellEnd"/>
      <w:r w:rsidRPr="00B9601D">
        <w:t xml:space="preserve"> </w:t>
      </w:r>
      <w:proofErr w:type="spellStart"/>
      <w:r w:rsidRPr="00B9601D">
        <w:t>підлягають</w:t>
      </w:r>
      <w:proofErr w:type="spellEnd"/>
      <w:r w:rsidRPr="00B9601D">
        <w:t xml:space="preserve"> </w:t>
      </w:r>
      <w:proofErr w:type="spellStart"/>
      <w:r w:rsidRPr="00B9601D">
        <w:t>лексикалізації</w:t>
      </w:r>
      <w:proofErr w:type="spellEnd"/>
      <w:r w:rsidRPr="00B9601D">
        <w:t xml:space="preserve"> в </w:t>
      </w:r>
      <w:proofErr w:type="spellStart"/>
      <w:r w:rsidRPr="00B9601D">
        <w:t>усіх</w:t>
      </w:r>
      <w:proofErr w:type="spellEnd"/>
      <w:r w:rsidRPr="00B9601D">
        <w:t xml:space="preserve"> мовах </w:t>
      </w:r>
      <w:proofErr w:type="spellStart"/>
      <w:r w:rsidRPr="00B9601D">
        <w:t>світу</w:t>
      </w:r>
      <w:proofErr w:type="spellEnd"/>
      <w:r w:rsidRPr="00B9601D">
        <w:t xml:space="preserve">... </w:t>
      </w:r>
      <w:proofErr w:type="spellStart"/>
      <w:r w:rsidRPr="00B9601D">
        <w:t>Мовні</w:t>
      </w:r>
      <w:proofErr w:type="spellEnd"/>
      <w:r w:rsidRPr="00B9601D">
        <w:t xml:space="preserve"> та </w:t>
      </w:r>
      <w:proofErr w:type="spellStart"/>
      <w:r w:rsidRPr="00B9601D">
        <w:t>культурні</w:t>
      </w:r>
      <w:proofErr w:type="spellEnd"/>
      <w:r w:rsidRPr="00B9601D">
        <w:t xml:space="preserve"> </w:t>
      </w:r>
      <w:proofErr w:type="spellStart"/>
      <w:r w:rsidRPr="00B9601D">
        <w:t>системи</w:t>
      </w:r>
      <w:proofErr w:type="spellEnd"/>
      <w:r w:rsidRPr="00B9601D">
        <w:t xml:space="preserve"> </w:t>
      </w:r>
      <w:proofErr w:type="spellStart"/>
      <w:r w:rsidRPr="00B9601D">
        <w:t>значною</w:t>
      </w:r>
      <w:proofErr w:type="spellEnd"/>
      <w:r w:rsidRPr="00B9601D">
        <w:t xml:space="preserve"> </w:t>
      </w:r>
      <w:proofErr w:type="spellStart"/>
      <w:r w:rsidRPr="00B9601D">
        <w:t>мірою</w:t>
      </w:r>
      <w:proofErr w:type="spellEnd"/>
      <w:r w:rsidRPr="00B9601D">
        <w:t xml:space="preserve"> </w:t>
      </w:r>
      <w:proofErr w:type="spellStart"/>
      <w:r w:rsidRPr="00B9601D">
        <w:t>відрізняються</w:t>
      </w:r>
      <w:proofErr w:type="spellEnd"/>
      <w:r w:rsidRPr="00B9601D">
        <w:t xml:space="preserve"> одна </w:t>
      </w:r>
      <w:proofErr w:type="spellStart"/>
      <w:r w:rsidRPr="00B9601D">
        <w:t>від</w:t>
      </w:r>
      <w:proofErr w:type="spellEnd"/>
      <w:r w:rsidRPr="00B9601D">
        <w:t xml:space="preserve"> </w:t>
      </w:r>
      <w:proofErr w:type="spellStart"/>
      <w:r w:rsidRPr="00B9601D">
        <w:t>одної</w:t>
      </w:r>
      <w:proofErr w:type="spellEnd"/>
      <w:r w:rsidRPr="00B9601D">
        <w:t xml:space="preserve">, але </w:t>
      </w:r>
      <w:proofErr w:type="spellStart"/>
      <w:r w:rsidRPr="00B9601D">
        <w:t>існують</w:t>
      </w:r>
      <w:proofErr w:type="spellEnd"/>
      <w:r w:rsidRPr="00B9601D">
        <w:t xml:space="preserve"> </w:t>
      </w:r>
      <w:proofErr w:type="spellStart"/>
      <w:r w:rsidRPr="00B9601D">
        <w:t>семантичні</w:t>
      </w:r>
      <w:proofErr w:type="spellEnd"/>
      <w:r w:rsidRPr="00B9601D">
        <w:t xml:space="preserve"> й </w:t>
      </w:r>
      <w:proofErr w:type="spellStart"/>
      <w:r w:rsidRPr="00B9601D">
        <w:t>лексичні</w:t>
      </w:r>
      <w:proofErr w:type="spellEnd"/>
      <w:r w:rsidRPr="00B9601D">
        <w:t xml:space="preserve"> </w:t>
      </w:r>
      <w:proofErr w:type="spellStart"/>
      <w:r w:rsidRPr="00B9601D">
        <w:t>універсалії</w:t>
      </w:r>
      <w:proofErr w:type="spellEnd"/>
      <w:r w:rsidRPr="00B9601D">
        <w:t xml:space="preserve">, </w:t>
      </w:r>
      <w:proofErr w:type="spellStart"/>
      <w:r w:rsidRPr="00B9601D">
        <w:t>що</w:t>
      </w:r>
      <w:proofErr w:type="spellEnd"/>
      <w:r w:rsidRPr="00B9601D">
        <w:t xml:space="preserve"> </w:t>
      </w:r>
      <w:proofErr w:type="spellStart"/>
      <w:r w:rsidRPr="00B9601D">
        <w:t>вказують</w:t>
      </w:r>
      <w:proofErr w:type="spellEnd"/>
      <w:r w:rsidRPr="00B9601D">
        <w:t xml:space="preserve"> на </w:t>
      </w:r>
      <w:proofErr w:type="spellStart"/>
      <w:r w:rsidRPr="00B9601D">
        <w:t>спільний</w:t>
      </w:r>
      <w:proofErr w:type="spellEnd"/>
      <w:r w:rsidRPr="00B9601D">
        <w:t xml:space="preserve"> </w:t>
      </w:r>
      <w:proofErr w:type="spellStart"/>
      <w:r w:rsidRPr="00B9601D">
        <w:t>поняттєвий</w:t>
      </w:r>
      <w:proofErr w:type="spellEnd"/>
      <w:r w:rsidRPr="00B9601D">
        <w:t xml:space="preserve"> базис, на </w:t>
      </w:r>
      <w:proofErr w:type="spellStart"/>
      <w:r w:rsidRPr="00B9601D">
        <w:t>якому</w:t>
      </w:r>
      <w:proofErr w:type="spellEnd"/>
      <w:r w:rsidRPr="00B9601D">
        <w:t xml:space="preserve"> </w:t>
      </w:r>
      <w:proofErr w:type="spellStart"/>
      <w:r w:rsidRPr="00B9601D">
        <w:t>ґрунтуються</w:t>
      </w:r>
      <w:proofErr w:type="spellEnd"/>
      <w:r w:rsidRPr="00B9601D">
        <w:t xml:space="preserve"> </w:t>
      </w:r>
      <w:proofErr w:type="spellStart"/>
      <w:r w:rsidRPr="00B9601D">
        <w:t>людська</w:t>
      </w:r>
      <w:proofErr w:type="spellEnd"/>
      <w:r w:rsidRPr="00B9601D">
        <w:t xml:space="preserve"> мова, </w:t>
      </w:r>
      <w:proofErr w:type="spellStart"/>
      <w:r w:rsidRPr="00B9601D">
        <w:t>мислення</w:t>
      </w:r>
      <w:proofErr w:type="spellEnd"/>
      <w:r w:rsidRPr="00B9601D">
        <w:t xml:space="preserve"> і культура</w:t>
      </w:r>
      <w:r w:rsidRPr="00B9601D">
        <w:rPr>
          <w:lang w:val="uk-UA"/>
        </w:rPr>
        <w:t>»</w:t>
      </w:r>
      <w:r w:rsidR="00DC6084" w:rsidRPr="00B9601D">
        <w:rPr>
          <w:lang w:val="uk-UA"/>
        </w:rPr>
        <w:t> </w:t>
      </w:r>
      <w:r w:rsidRPr="00B9601D">
        <w:t>[</w:t>
      </w:r>
      <w:r w:rsidR="00E83344" w:rsidRPr="00B9601D">
        <w:rPr>
          <w:lang w:val="uk-UA"/>
        </w:rPr>
        <w:t>20</w:t>
      </w:r>
      <w:r w:rsidRPr="00B9601D">
        <w:t xml:space="preserve">]. </w:t>
      </w:r>
      <w:r w:rsidR="00133176" w:rsidRPr="00B9601D">
        <w:rPr>
          <w:lang w:val="uk-UA"/>
        </w:rPr>
        <w:t>Взаємодія</w:t>
      </w:r>
      <w:r w:rsidRPr="00B9601D">
        <w:t xml:space="preserve"> </w:t>
      </w:r>
      <w:proofErr w:type="spellStart"/>
      <w:r w:rsidRPr="00B9601D">
        <w:t>універсального</w:t>
      </w:r>
      <w:proofErr w:type="spellEnd"/>
      <w:r w:rsidR="00133176" w:rsidRPr="00B9601D">
        <w:rPr>
          <w:lang w:val="uk-UA"/>
        </w:rPr>
        <w:t xml:space="preserve"> (всезагального)</w:t>
      </w:r>
      <w:r w:rsidRPr="00B9601D">
        <w:t xml:space="preserve"> </w:t>
      </w:r>
      <w:r w:rsidR="007C3C1F" w:rsidRPr="00B9601D">
        <w:rPr>
          <w:lang w:val="uk-UA"/>
        </w:rPr>
        <w:t>і</w:t>
      </w:r>
      <w:r w:rsidRPr="00B9601D">
        <w:t xml:space="preserve"> </w:t>
      </w:r>
      <w:proofErr w:type="spellStart"/>
      <w:r w:rsidRPr="00B9601D">
        <w:t>національн</w:t>
      </w:r>
      <w:proofErr w:type="spellEnd"/>
      <w:r w:rsidR="007C3C1F" w:rsidRPr="00B9601D">
        <w:rPr>
          <w:lang w:val="uk-UA"/>
        </w:rPr>
        <w:t>ого</w:t>
      </w:r>
      <w:r w:rsidRPr="00B9601D">
        <w:t xml:space="preserve"> у мов</w:t>
      </w:r>
      <w:r w:rsidR="00146EC5" w:rsidRPr="00B9601D">
        <w:rPr>
          <w:lang w:val="uk-UA"/>
        </w:rPr>
        <w:t>лені</w:t>
      </w:r>
      <w:r w:rsidR="007C3C1F" w:rsidRPr="00B9601D">
        <w:rPr>
          <w:lang w:val="uk-UA"/>
        </w:rPr>
        <w:t xml:space="preserve"> значн</w:t>
      </w:r>
      <w:r w:rsidR="00146EC5" w:rsidRPr="00B9601D">
        <w:rPr>
          <w:lang w:val="uk-UA"/>
        </w:rPr>
        <w:t>ою</w:t>
      </w:r>
      <w:r w:rsidR="007C3C1F" w:rsidRPr="00B9601D">
        <w:rPr>
          <w:lang w:val="uk-UA"/>
        </w:rPr>
        <w:t xml:space="preserve"> мір</w:t>
      </w:r>
      <w:r w:rsidR="00146EC5" w:rsidRPr="00B9601D">
        <w:rPr>
          <w:lang w:val="uk-UA"/>
        </w:rPr>
        <w:t>ою</w:t>
      </w:r>
      <w:r w:rsidR="007C3C1F" w:rsidRPr="00B9601D">
        <w:rPr>
          <w:lang w:val="uk-UA"/>
        </w:rPr>
        <w:t xml:space="preserve"> формує особливості </w:t>
      </w:r>
      <w:proofErr w:type="spellStart"/>
      <w:r w:rsidRPr="00B9601D">
        <w:t>національн</w:t>
      </w:r>
      <w:proofErr w:type="spellEnd"/>
      <w:r w:rsidR="007C3C1F" w:rsidRPr="00B9601D">
        <w:rPr>
          <w:lang w:val="uk-UA"/>
        </w:rPr>
        <w:t xml:space="preserve">ого </w:t>
      </w:r>
      <w:proofErr w:type="spellStart"/>
      <w:r w:rsidRPr="00B9601D">
        <w:t>менталітету</w:t>
      </w:r>
      <w:proofErr w:type="spellEnd"/>
      <w:r w:rsidRPr="00B9601D">
        <w:t xml:space="preserve">, </w:t>
      </w:r>
      <w:r w:rsidR="00146EC5" w:rsidRPr="00B9601D">
        <w:rPr>
          <w:lang w:val="uk-UA"/>
        </w:rPr>
        <w:t>що відображається</w:t>
      </w:r>
      <w:r w:rsidRPr="00B9601D">
        <w:t xml:space="preserve"> форм</w:t>
      </w:r>
      <w:proofErr w:type="spellStart"/>
      <w:r w:rsidR="00146EC5" w:rsidRPr="00B9601D">
        <w:rPr>
          <w:lang w:val="uk-UA"/>
        </w:rPr>
        <w:t>ами</w:t>
      </w:r>
      <w:proofErr w:type="spellEnd"/>
      <w:r w:rsidR="00146EC5" w:rsidRPr="00B9601D">
        <w:rPr>
          <w:lang w:val="uk-UA"/>
        </w:rPr>
        <w:t xml:space="preserve"> мови</w:t>
      </w:r>
      <w:r w:rsidRPr="00B9601D">
        <w:t xml:space="preserve">. </w:t>
      </w:r>
      <w:r w:rsidR="009A55C6" w:rsidRPr="00B9601D">
        <w:rPr>
          <w:lang w:val="uk-UA"/>
        </w:rPr>
        <w:t>К</w:t>
      </w:r>
      <w:proofErr w:type="spellStart"/>
      <w:r w:rsidRPr="00B9601D">
        <w:t>ожн</w:t>
      </w:r>
      <w:proofErr w:type="spellEnd"/>
      <w:r w:rsidR="009A55C6" w:rsidRPr="00B9601D">
        <w:rPr>
          <w:lang w:val="uk-UA"/>
        </w:rPr>
        <w:t>а</w:t>
      </w:r>
      <w:r w:rsidRPr="00B9601D">
        <w:t xml:space="preserve"> </w:t>
      </w:r>
      <w:r w:rsidR="009A55C6" w:rsidRPr="00B9601D">
        <w:rPr>
          <w:lang w:val="uk-UA"/>
        </w:rPr>
        <w:t>окрема</w:t>
      </w:r>
      <w:r w:rsidRPr="00B9601D">
        <w:t xml:space="preserve"> сфер</w:t>
      </w:r>
      <w:r w:rsidR="009A55C6" w:rsidRPr="00B9601D">
        <w:rPr>
          <w:lang w:val="uk-UA"/>
        </w:rPr>
        <w:t>а</w:t>
      </w:r>
      <w:r w:rsidRPr="00B9601D">
        <w:t xml:space="preserve"> </w:t>
      </w:r>
      <w:proofErr w:type="spellStart"/>
      <w:r w:rsidRPr="00B9601D">
        <w:t>пізнання</w:t>
      </w:r>
      <w:proofErr w:type="spellEnd"/>
      <w:r w:rsidR="009A55C6" w:rsidRPr="00B9601D">
        <w:rPr>
          <w:lang w:val="uk-UA"/>
        </w:rPr>
        <w:t xml:space="preserve">, зокрема, </w:t>
      </w:r>
      <w:proofErr w:type="spellStart"/>
      <w:r w:rsidR="009A55C6" w:rsidRPr="00B9601D">
        <w:t>нау</w:t>
      </w:r>
      <w:proofErr w:type="spellEnd"/>
      <w:r w:rsidR="009A55C6" w:rsidRPr="00B9601D">
        <w:rPr>
          <w:lang w:val="uk-UA"/>
        </w:rPr>
        <w:t>ка,</w:t>
      </w:r>
      <w:r w:rsidR="009A55C6" w:rsidRPr="00B9601D">
        <w:t xml:space="preserve"> </w:t>
      </w:r>
      <w:proofErr w:type="spellStart"/>
      <w:r w:rsidRPr="00B9601D">
        <w:t>міфологі</w:t>
      </w:r>
      <w:proofErr w:type="spellEnd"/>
      <w:r w:rsidR="009A55C6" w:rsidRPr="00B9601D">
        <w:rPr>
          <w:lang w:val="uk-UA"/>
        </w:rPr>
        <w:t>я</w:t>
      </w:r>
      <w:r w:rsidRPr="00B9601D">
        <w:t xml:space="preserve">, </w:t>
      </w:r>
      <w:proofErr w:type="spellStart"/>
      <w:r w:rsidRPr="00B9601D">
        <w:t>релігії</w:t>
      </w:r>
      <w:proofErr w:type="spellEnd"/>
      <w:r w:rsidRPr="00B9601D">
        <w:t>,</w:t>
      </w:r>
      <w:r w:rsidR="009A55C6" w:rsidRPr="00B9601D">
        <w:rPr>
          <w:lang w:val="uk-UA"/>
        </w:rPr>
        <w:t xml:space="preserve"> мають власні специфічні інструменти </w:t>
      </w:r>
      <w:proofErr w:type="spellStart"/>
      <w:r w:rsidRPr="00B9601D">
        <w:t>світосприйняття</w:t>
      </w:r>
      <w:proofErr w:type="spellEnd"/>
      <w:r w:rsidRPr="00B9601D">
        <w:t>,</w:t>
      </w:r>
      <w:r w:rsidR="009A55C6" w:rsidRPr="00B9601D">
        <w:rPr>
          <w:lang w:val="uk-UA"/>
        </w:rPr>
        <w:t xml:space="preserve"> за </w:t>
      </w:r>
      <w:proofErr w:type="spellStart"/>
      <w:r w:rsidR="009A55C6" w:rsidRPr="00B9601D">
        <w:rPr>
          <w:lang w:val="uk-UA"/>
        </w:rPr>
        <w:t>домовогою</w:t>
      </w:r>
      <w:proofErr w:type="spellEnd"/>
      <w:r w:rsidR="009A55C6" w:rsidRPr="00B9601D">
        <w:rPr>
          <w:lang w:val="uk-UA"/>
        </w:rPr>
        <w:t xml:space="preserve"> яких особа</w:t>
      </w:r>
      <w:r w:rsidRPr="00B9601D">
        <w:t xml:space="preserve"> </w:t>
      </w:r>
      <w:r w:rsidR="009A55C6" w:rsidRPr="00B9601D">
        <w:rPr>
          <w:lang w:val="uk-UA"/>
        </w:rPr>
        <w:t>пізнає</w:t>
      </w:r>
      <w:r w:rsidRPr="00B9601D">
        <w:t xml:space="preserve"> </w:t>
      </w:r>
      <w:proofErr w:type="spellStart"/>
      <w:r w:rsidRPr="00B9601D">
        <w:t>світ</w:t>
      </w:r>
      <w:proofErr w:type="spellEnd"/>
      <w:r w:rsidRPr="00B9601D">
        <w:t xml:space="preserve">. </w:t>
      </w:r>
      <w:r w:rsidR="009A55C6" w:rsidRPr="00B9601D">
        <w:rPr>
          <w:lang w:val="uk-UA"/>
        </w:rPr>
        <w:t xml:space="preserve">Це сприяє формуванню і відповідної картини світу: наукової, міфологічної чи релігійної. Отже, </w:t>
      </w:r>
      <w:proofErr w:type="spellStart"/>
      <w:r w:rsidRPr="00B9601D">
        <w:t>існує</w:t>
      </w:r>
      <w:proofErr w:type="spellEnd"/>
      <w:r w:rsidRPr="00B9601D">
        <w:t xml:space="preserve"> </w:t>
      </w:r>
      <w:proofErr w:type="spellStart"/>
      <w:r w:rsidRPr="00B9601D">
        <w:t>стільки</w:t>
      </w:r>
      <w:proofErr w:type="spellEnd"/>
      <w:r w:rsidRPr="00B9601D">
        <w:t xml:space="preserve"> картин </w:t>
      </w:r>
      <w:proofErr w:type="spellStart"/>
      <w:r w:rsidRPr="00B9601D">
        <w:t>світу</w:t>
      </w:r>
      <w:proofErr w:type="spellEnd"/>
      <w:r w:rsidRPr="00B9601D">
        <w:t xml:space="preserve">, </w:t>
      </w:r>
      <w:proofErr w:type="spellStart"/>
      <w:r w:rsidRPr="00B9601D">
        <w:t>скільки</w:t>
      </w:r>
      <w:proofErr w:type="spellEnd"/>
      <w:r w:rsidRPr="00B9601D">
        <w:t xml:space="preserve"> </w:t>
      </w:r>
      <w:r w:rsidR="009A55C6" w:rsidRPr="00B9601D">
        <w:rPr>
          <w:lang w:val="uk-UA"/>
        </w:rPr>
        <w:t>існує сфер пізнання.</w:t>
      </w:r>
      <w:r w:rsidRPr="00B9601D">
        <w:t xml:space="preserve"> </w:t>
      </w:r>
      <w:r w:rsidRPr="00B9601D">
        <w:rPr>
          <w:lang w:val="uk-UA"/>
        </w:rPr>
        <w:t>Попри те, що</w:t>
      </w:r>
      <w:r w:rsidRPr="00B9601D">
        <w:t xml:space="preserve"> Л</w:t>
      </w:r>
      <w:r w:rsidRPr="00B9601D">
        <w:rPr>
          <w:lang w:val="uk-UA"/>
        </w:rPr>
        <w:t>. </w:t>
      </w:r>
      <w:proofErr w:type="spellStart"/>
      <w:r w:rsidRPr="00B9601D">
        <w:t>Лебедєва</w:t>
      </w:r>
      <w:proofErr w:type="spellEnd"/>
      <w:r w:rsidRPr="00B9601D">
        <w:t xml:space="preserve"> </w:t>
      </w:r>
      <w:r w:rsidRPr="00B9601D">
        <w:rPr>
          <w:lang w:val="uk-UA"/>
        </w:rPr>
        <w:t>вважає</w:t>
      </w:r>
      <w:r w:rsidRPr="00B9601D">
        <w:t xml:space="preserve">, </w:t>
      </w:r>
      <w:proofErr w:type="spellStart"/>
      <w:r w:rsidRPr="00B9601D">
        <w:t>що</w:t>
      </w:r>
      <w:proofErr w:type="spellEnd"/>
      <w:r w:rsidRPr="00B9601D">
        <w:t xml:space="preserve"> </w:t>
      </w:r>
      <w:proofErr w:type="spellStart"/>
      <w:r w:rsidRPr="00B9601D">
        <w:t>мовн</w:t>
      </w:r>
      <w:proofErr w:type="spellEnd"/>
      <w:r w:rsidRPr="00B9601D">
        <w:rPr>
          <w:lang w:val="uk-UA"/>
        </w:rPr>
        <w:t>у</w:t>
      </w:r>
      <w:r w:rsidRPr="00B9601D">
        <w:t xml:space="preserve"> картин</w:t>
      </w:r>
      <w:r w:rsidRPr="00B9601D">
        <w:rPr>
          <w:lang w:val="uk-UA"/>
        </w:rPr>
        <w:t>у</w:t>
      </w:r>
      <w:r w:rsidRPr="00B9601D">
        <w:t xml:space="preserve"> </w:t>
      </w:r>
      <w:proofErr w:type="spellStart"/>
      <w:r w:rsidRPr="00B9601D">
        <w:t>світу</w:t>
      </w:r>
      <w:proofErr w:type="spellEnd"/>
      <w:r w:rsidRPr="00B9601D">
        <w:t xml:space="preserve"> не </w:t>
      </w:r>
      <w:r w:rsidRPr="00B9601D">
        <w:rPr>
          <w:lang w:val="uk-UA"/>
        </w:rPr>
        <w:t xml:space="preserve">можна поставити на одну сходинку </w:t>
      </w:r>
      <w:r w:rsidRPr="00B9601D">
        <w:t xml:space="preserve">з </w:t>
      </w:r>
      <w:proofErr w:type="spellStart"/>
      <w:r w:rsidRPr="00B9601D">
        <w:t>спеціальними</w:t>
      </w:r>
      <w:proofErr w:type="spellEnd"/>
      <w:r w:rsidRPr="00B9601D">
        <w:t xml:space="preserve"> картинами </w:t>
      </w:r>
      <w:proofErr w:type="spellStart"/>
      <w:r w:rsidRPr="00B9601D">
        <w:t>світу</w:t>
      </w:r>
      <w:proofErr w:type="spellEnd"/>
      <w:r w:rsidR="00537741" w:rsidRPr="00B9601D">
        <w:rPr>
          <w:lang w:val="uk-UA"/>
        </w:rPr>
        <w:t xml:space="preserve">. Водночас, </w:t>
      </w:r>
      <w:proofErr w:type="spellStart"/>
      <w:r w:rsidR="00537741" w:rsidRPr="00B9601D">
        <w:rPr>
          <w:lang w:val="uk-UA"/>
        </w:rPr>
        <w:t>мовну</w:t>
      </w:r>
      <w:proofErr w:type="spellEnd"/>
      <w:r w:rsidR="00537741" w:rsidRPr="00B9601D">
        <w:rPr>
          <w:lang w:val="uk-UA"/>
        </w:rPr>
        <w:t xml:space="preserve"> картину світу цілком можна розглядати як</w:t>
      </w:r>
      <w:r w:rsidRPr="00B9601D">
        <w:t xml:space="preserve"> попередник</w:t>
      </w:r>
      <w:r w:rsidR="00537741" w:rsidRPr="00B9601D">
        <w:rPr>
          <w:lang w:val="uk-UA"/>
        </w:rPr>
        <w:t>а</w:t>
      </w:r>
      <w:r w:rsidR="009A55C6" w:rsidRPr="00B9601D">
        <w:rPr>
          <w:lang w:val="uk-UA"/>
        </w:rPr>
        <w:t xml:space="preserve"> чи основу</w:t>
      </w:r>
      <w:r w:rsidR="00537741" w:rsidRPr="00B9601D">
        <w:rPr>
          <w:lang w:val="uk-UA"/>
        </w:rPr>
        <w:t>, що сприяє</w:t>
      </w:r>
      <w:r w:rsidRPr="00B9601D">
        <w:t xml:space="preserve"> </w:t>
      </w:r>
      <w:r w:rsidR="00537741" w:rsidRPr="00B9601D">
        <w:rPr>
          <w:lang w:val="uk-UA"/>
        </w:rPr>
        <w:t>їхньому</w:t>
      </w:r>
      <w:r w:rsidRPr="00B9601D">
        <w:t xml:space="preserve"> форму</w:t>
      </w:r>
      <w:proofErr w:type="spellStart"/>
      <w:r w:rsidR="00537741" w:rsidRPr="00B9601D">
        <w:rPr>
          <w:lang w:val="uk-UA"/>
        </w:rPr>
        <w:t>ванню</w:t>
      </w:r>
      <w:proofErr w:type="spellEnd"/>
      <w:r w:rsidR="00537741" w:rsidRPr="00B9601D">
        <w:rPr>
          <w:lang w:val="uk-UA"/>
        </w:rPr>
        <w:t>.</w:t>
      </w:r>
      <w:r w:rsidRPr="00B9601D">
        <w:t xml:space="preserve"> </w:t>
      </w:r>
      <w:r w:rsidR="00537741" w:rsidRPr="00B9601D">
        <w:rPr>
          <w:lang w:val="uk-UA"/>
        </w:rPr>
        <w:t xml:space="preserve">Це </w:t>
      </w:r>
      <w:proofErr w:type="spellStart"/>
      <w:r w:rsidR="00537741" w:rsidRPr="00B9601D">
        <w:rPr>
          <w:lang w:val="uk-UA"/>
        </w:rPr>
        <w:t>відбуважється</w:t>
      </w:r>
      <w:proofErr w:type="spellEnd"/>
      <w:r w:rsidR="00537741" w:rsidRPr="00B9601D">
        <w:rPr>
          <w:lang w:val="uk-UA"/>
        </w:rPr>
        <w:t xml:space="preserve"> т</w:t>
      </w:r>
      <w:r w:rsidRPr="00B9601D">
        <w:t>ому</w:t>
      </w:r>
      <w:r w:rsidR="00537741" w:rsidRPr="00B9601D">
        <w:rPr>
          <w:lang w:val="uk-UA"/>
        </w:rPr>
        <w:t>,</w:t>
      </w:r>
      <w:r w:rsidRPr="00B9601D">
        <w:t xml:space="preserve"> </w:t>
      </w:r>
      <w:proofErr w:type="spellStart"/>
      <w:r w:rsidRPr="00B9601D">
        <w:t>що</w:t>
      </w:r>
      <w:proofErr w:type="spellEnd"/>
      <w:r w:rsidRPr="00B9601D">
        <w:t xml:space="preserve"> </w:t>
      </w:r>
      <w:r w:rsidR="00537741" w:rsidRPr="00B9601D">
        <w:rPr>
          <w:lang w:val="uk-UA"/>
        </w:rPr>
        <w:t xml:space="preserve">особа усвідомлює себе саму та розуміє навколишній світ саме </w:t>
      </w:r>
      <w:proofErr w:type="spellStart"/>
      <w:r w:rsidRPr="00B9601D">
        <w:t>завдяки</w:t>
      </w:r>
      <w:proofErr w:type="spellEnd"/>
      <w:r w:rsidRPr="00B9601D">
        <w:t xml:space="preserve"> </w:t>
      </w:r>
      <w:proofErr w:type="spellStart"/>
      <w:r w:rsidRPr="00B9601D">
        <w:t>мові</w:t>
      </w:r>
      <w:proofErr w:type="spellEnd"/>
      <w:r w:rsidRPr="00B9601D">
        <w:t xml:space="preserve">, в </w:t>
      </w:r>
      <w:proofErr w:type="spellStart"/>
      <w:r w:rsidRPr="00B9601D">
        <w:t>якій</w:t>
      </w:r>
      <w:proofErr w:type="spellEnd"/>
      <w:r w:rsidRPr="00B9601D">
        <w:t xml:space="preserve"> </w:t>
      </w:r>
      <w:r w:rsidR="00731EE1" w:rsidRPr="00B9601D">
        <w:rPr>
          <w:lang w:val="uk-UA"/>
        </w:rPr>
        <w:t>зосереджено</w:t>
      </w:r>
      <w:r w:rsidRPr="00B9601D">
        <w:t xml:space="preserve"> </w:t>
      </w:r>
      <w:proofErr w:type="spellStart"/>
      <w:r w:rsidRPr="00B9601D">
        <w:t>суспільно-історичний</w:t>
      </w:r>
      <w:proofErr w:type="spellEnd"/>
      <w:r w:rsidRPr="00B9601D">
        <w:t xml:space="preserve"> </w:t>
      </w:r>
      <w:proofErr w:type="spellStart"/>
      <w:r w:rsidRPr="00B9601D">
        <w:t>досвід</w:t>
      </w:r>
      <w:proofErr w:type="spellEnd"/>
      <w:r w:rsidRPr="00B9601D">
        <w:t xml:space="preserve"> </w:t>
      </w:r>
      <w:r w:rsidR="009A55C6" w:rsidRPr="00B9601D">
        <w:rPr>
          <w:lang w:val="uk-UA"/>
        </w:rPr>
        <w:t xml:space="preserve">людства </w:t>
      </w:r>
      <w:r w:rsidR="00731EE1" w:rsidRPr="00B9601D">
        <w:rPr>
          <w:lang w:val="uk-UA"/>
        </w:rPr>
        <w:t>і з</w:t>
      </w:r>
      <w:proofErr w:type="spellStart"/>
      <w:r w:rsidRPr="00B9601D">
        <w:t>агальн</w:t>
      </w:r>
      <w:r w:rsidR="009A55C6" w:rsidRPr="00B9601D">
        <w:rPr>
          <w:lang w:val="uk-UA"/>
        </w:rPr>
        <w:t>ий</w:t>
      </w:r>
      <w:proofErr w:type="spellEnd"/>
      <w:r w:rsidR="009A55C6" w:rsidRPr="00B9601D">
        <w:rPr>
          <w:lang w:val="uk-UA"/>
        </w:rPr>
        <w:t xml:space="preserve"> для всіх людей</w:t>
      </w:r>
      <w:r w:rsidRPr="00B9601D">
        <w:t xml:space="preserve">, і </w:t>
      </w:r>
      <w:r w:rsidR="00731EE1" w:rsidRPr="00B9601D">
        <w:rPr>
          <w:lang w:val="uk-UA"/>
        </w:rPr>
        <w:t xml:space="preserve">суто </w:t>
      </w:r>
      <w:proofErr w:type="spellStart"/>
      <w:r w:rsidRPr="00B9601D">
        <w:t>національний</w:t>
      </w:r>
      <w:proofErr w:type="spellEnd"/>
      <w:r w:rsidR="009A55C6" w:rsidRPr="00B9601D">
        <w:rPr>
          <w:lang w:val="uk-UA"/>
        </w:rPr>
        <w:t> </w:t>
      </w:r>
      <w:r w:rsidRPr="00B9601D">
        <w:t>[3</w:t>
      </w:r>
      <w:r w:rsidR="00E83344" w:rsidRPr="00B9601D">
        <w:rPr>
          <w:lang w:val="uk-UA"/>
        </w:rPr>
        <w:t>5</w:t>
      </w:r>
      <w:r w:rsidRPr="00B9601D">
        <w:t>, с</w:t>
      </w:r>
      <w:r w:rsidR="00E83344" w:rsidRPr="00B9601D">
        <w:rPr>
          <w:lang w:val="uk-UA"/>
        </w:rPr>
        <w:t>.</w:t>
      </w:r>
      <w:r w:rsidRPr="00B9601D">
        <w:t>·9].</w:t>
      </w:r>
    </w:p>
    <w:p w14:paraId="015CB132" w14:textId="5C642A8D"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Отже, </w:t>
      </w:r>
      <w:proofErr w:type="spellStart"/>
      <w:r w:rsidRPr="00B9601D">
        <w:rPr>
          <w:rFonts w:cs="Times New Roman"/>
          <w:szCs w:val="28"/>
          <w:lang w:val="uk-UA"/>
        </w:rPr>
        <w:t>мовн</w:t>
      </w:r>
      <w:r w:rsidR="009A55C6" w:rsidRPr="00B9601D">
        <w:rPr>
          <w:rFonts w:cs="Times New Roman"/>
          <w:szCs w:val="28"/>
          <w:lang w:val="uk-UA"/>
        </w:rPr>
        <w:t>у</w:t>
      </w:r>
      <w:proofErr w:type="spellEnd"/>
      <w:r w:rsidRPr="00B9601D">
        <w:rPr>
          <w:rFonts w:cs="Times New Roman"/>
          <w:szCs w:val="28"/>
          <w:lang w:val="uk-UA"/>
        </w:rPr>
        <w:t xml:space="preserve"> картин</w:t>
      </w:r>
      <w:r w:rsidR="009A55C6" w:rsidRPr="00B9601D">
        <w:rPr>
          <w:rFonts w:cs="Times New Roman"/>
          <w:szCs w:val="28"/>
          <w:lang w:val="uk-UA"/>
        </w:rPr>
        <w:t>у</w:t>
      </w:r>
      <w:r w:rsidRPr="00B9601D">
        <w:rPr>
          <w:rFonts w:cs="Times New Roman"/>
          <w:szCs w:val="28"/>
          <w:lang w:val="uk-UA"/>
        </w:rPr>
        <w:t xml:space="preserve"> світу</w:t>
      </w:r>
      <w:r w:rsidR="00A733CF" w:rsidRPr="00B9601D">
        <w:rPr>
          <w:rFonts w:cs="Times New Roman"/>
          <w:szCs w:val="28"/>
          <w:lang w:val="uk-UA"/>
        </w:rPr>
        <w:t xml:space="preserve"> </w:t>
      </w:r>
      <w:r w:rsidR="009A55C6" w:rsidRPr="00B9601D">
        <w:rPr>
          <w:rFonts w:cs="Times New Roman"/>
          <w:szCs w:val="28"/>
          <w:lang w:val="uk-UA"/>
        </w:rPr>
        <w:t>ми не можемо</w:t>
      </w:r>
      <w:r w:rsidR="00A733CF" w:rsidRPr="00B9601D">
        <w:rPr>
          <w:rFonts w:cs="Times New Roman"/>
          <w:szCs w:val="28"/>
          <w:lang w:val="uk-UA"/>
        </w:rPr>
        <w:t xml:space="preserve"> відн</w:t>
      </w:r>
      <w:r w:rsidR="009A55C6" w:rsidRPr="00B9601D">
        <w:rPr>
          <w:rFonts w:cs="Times New Roman"/>
          <w:szCs w:val="28"/>
          <w:lang w:val="uk-UA"/>
        </w:rPr>
        <w:t>ести ні</w:t>
      </w:r>
      <w:r w:rsidR="00A733CF" w:rsidRPr="00B9601D">
        <w:rPr>
          <w:rFonts w:cs="Times New Roman"/>
          <w:szCs w:val="28"/>
          <w:lang w:val="uk-UA"/>
        </w:rPr>
        <w:t xml:space="preserve"> до </w:t>
      </w:r>
      <w:r w:rsidR="009A55C6" w:rsidRPr="00B9601D">
        <w:rPr>
          <w:rFonts w:cs="Times New Roman"/>
          <w:szCs w:val="28"/>
          <w:lang w:val="uk-UA"/>
        </w:rPr>
        <w:t xml:space="preserve">переліку </w:t>
      </w:r>
      <w:proofErr w:type="spellStart"/>
      <w:r w:rsidRPr="00B9601D">
        <w:rPr>
          <w:rFonts w:cs="Times New Roman"/>
          <w:szCs w:val="28"/>
          <w:lang w:val="uk-UA"/>
        </w:rPr>
        <w:t>частковонаукових</w:t>
      </w:r>
      <w:proofErr w:type="spellEnd"/>
      <w:r w:rsidR="009A55C6" w:rsidRPr="00B9601D">
        <w:rPr>
          <w:rFonts w:cs="Times New Roman"/>
          <w:szCs w:val="28"/>
          <w:lang w:val="uk-UA"/>
        </w:rPr>
        <w:t xml:space="preserve">, ні до </w:t>
      </w:r>
      <w:r w:rsidR="00823BD4" w:rsidRPr="00B9601D">
        <w:rPr>
          <w:rFonts w:cs="Times New Roman"/>
          <w:szCs w:val="28"/>
          <w:lang w:val="uk-UA"/>
        </w:rPr>
        <w:t xml:space="preserve">переліку </w:t>
      </w:r>
      <w:r w:rsidR="009A55C6" w:rsidRPr="00B9601D">
        <w:rPr>
          <w:rFonts w:cs="Times New Roman"/>
          <w:szCs w:val="28"/>
          <w:lang w:val="uk-UA"/>
        </w:rPr>
        <w:t xml:space="preserve">спеціальних </w:t>
      </w:r>
      <w:r w:rsidR="00A733CF" w:rsidRPr="00B9601D">
        <w:rPr>
          <w:rFonts w:cs="Times New Roman"/>
          <w:szCs w:val="28"/>
          <w:lang w:val="uk-UA"/>
        </w:rPr>
        <w:t>картин світу, оскільки вона ви</w:t>
      </w:r>
      <w:r w:rsidR="009A55C6" w:rsidRPr="00B9601D">
        <w:rPr>
          <w:rFonts w:cs="Times New Roman"/>
          <w:szCs w:val="28"/>
          <w:lang w:val="uk-UA"/>
        </w:rPr>
        <w:t>с</w:t>
      </w:r>
      <w:r w:rsidR="00A733CF" w:rsidRPr="00B9601D">
        <w:rPr>
          <w:rFonts w:cs="Times New Roman"/>
          <w:szCs w:val="28"/>
          <w:lang w:val="uk-UA"/>
        </w:rPr>
        <w:t>тупає</w:t>
      </w:r>
      <w:r w:rsidRPr="00B9601D">
        <w:rPr>
          <w:rFonts w:cs="Times New Roman"/>
          <w:szCs w:val="28"/>
          <w:lang w:val="uk-UA"/>
        </w:rPr>
        <w:t xml:space="preserve"> </w:t>
      </w:r>
      <w:r w:rsidR="009A55C6" w:rsidRPr="00B9601D">
        <w:rPr>
          <w:rFonts w:cs="Times New Roman"/>
          <w:szCs w:val="28"/>
          <w:lang w:val="uk-UA"/>
        </w:rPr>
        <w:t>базою</w:t>
      </w:r>
      <w:r w:rsidRPr="00B9601D">
        <w:rPr>
          <w:rFonts w:cs="Times New Roman"/>
          <w:szCs w:val="28"/>
          <w:lang w:val="uk-UA"/>
        </w:rPr>
        <w:t xml:space="preserve"> </w:t>
      </w:r>
      <w:r w:rsidR="00823BD4" w:rsidRPr="00B9601D">
        <w:rPr>
          <w:rFonts w:cs="Times New Roman"/>
          <w:szCs w:val="28"/>
          <w:lang w:val="uk-UA"/>
        </w:rPr>
        <w:t xml:space="preserve">для </w:t>
      </w:r>
      <w:r w:rsidRPr="00B9601D">
        <w:rPr>
          <w:rFonts w:cs="Times New Roman"/>
          <w:szCs w:val="28"/>
          <w:lang w:val="uk-UA"/>
        </w:rPr>
        <w:t>багатьох інших картин світу</w:t>
      </w:r>
      <w:r w:rsidR="00823BD4" w:rsidRPr="00B9601D">
        <w:rPr>
          <w:rFonts w:cs="Times New Roman"/>
          <w:szCs w:val="28"/>
          <w:lang w:val="uk-UA"/>
        </w:rPr>
        <w:t>,</w:t>
      </w:r>
      <w:r w:rsidRPr="00B9601D">
        <w:rPr>
          <w:rFonts w:cs="Times New Roman"/>
          <w:szCs w:val="28"/>
          <w:lang w:val="uk-UA"/>
        </w:rPr>
        <w:t xml:space="preserve"> </w:t>
      </w:r>
      <w:r w:rsidR="00823BD4" w:rsidRPr="00B9601D">
        <w:rPr>
          <w:rFonts w:cs="Times New Roman"/>
          <w:szCs w:val="28"/>
          <w:lang w:val="uk-UA"/>
        </w:rPr>
        <w:t>сприяє їхньому</w:t>
      </w:r>
      <w:r w:rsidR="00A733CF" w:rsidRPr="00B9601D">
        <w:rPr>
          <w:rFonts w:cs="Times New Roman"/>
          <w:szCs w:val="28"/>
          <w:lang w:val="uk-UA"/>
        </w:rPr>
        <w:t xml:space="preserve"> </w:t>
      </w:r>
      <w:r w:rsidR="00823BD4" w:rsidRPr="00B9601D">
        <w:rPr>
          <w:rFonts w:cs="Times New Roman"/>
          <w:szCs w:val="28"/>
          <w:lang w:val="uk-UA"/>
        </w:rPr>
        <w:t>формуванню</w:t>
      </w:r>
      <w:r w:rsidRPr="00B9601D">
        <w:rPr>
          <w:rFonts w:cs="Times New Roman"/>
          <w:szCs w:val="28"/>
          <w:lang w:val="uk-UA"/>
        </w:rPr>
        <w:t xml:space="preserve">. </w:t>
      </w:r>
      <w:proofErr w:type="spellStart"/>
      <w:r w:rsidRPr="00B9601D">
        <w:rPr>
          <w:rFonts w:cs="Times New Roman"/>
          <w:szCs w:val="28"/>
          <w:lang w:val="uk-UA"/>
        </w:rPr>
        <w:t>Мовна</w:t>
      </w:r>
      <w:proofErr w:type="spellEnd"/>
      <w:r w:rsidRPr="00B9601D">
        <w:rPr>
          <w:rFonts w:cs="Times New Roman"/>
          <w:szCs w:val="28"/>
          <w:lang w:val="uk-UA"/>
        </w:rPr>
        <w:t xml:space="preserve"> картина світу </w:t>
      </w:r>
      <w:r w:rsidR="00823BD4" w:rsidRPr="00B9601D">
        <w:rPr>
          <w:rFonts w:cs="Times New Roman"/>
          <w:szCs w:val="28"/>
          <w:lang w:val="uk-UA"/>
        </w:rPr>
        <w:t>становить</w:t>
      </w:r>
      <w:r w:rsidR="00A733CF" w:rsidRPr="00B9601D">
        <w:rPr>
          <w:rFonts w:cs="Times New Roman"/>
          <w:szCs w:val="28"/>
          <w:lang w:val="uk-UA"/>
        </w:rPr>
        <w:t xml:space="preserve"> </w:t>
      </w:r>
      <w:r w:rsidR="00823BD4" w:rsidRPr="00B9601D">
        <w:rPr>
          <w:rFonts w:cs="Times New Roman"/>
          <w:szCs w:val="28"/>
          <w:lang w:val="uk-UA"/>
        </w:rPr>
        <w:t xml:space="preserve">невід’ємну </w:t>
      </w:r>
      <w:r w:rsidRPr="00B9601D">
        <w:rPr>
          <w:rFonts w:cs="Times New Roman"/>
          <w:szCs w:val="28"/>
          <w:lang w:val="uk-UA"/>
        </w:rPr>
        <w:t>частин</w:t>
      </w:r>
      <w:r w:rsidR="00823BD4" w:rsidRPr="00B9601D">
        <w:rPr>
          <w:rFonts w:cs="Times New Roman"/>
          <w:szCs w:val="28"/>
          <w:lang w:val="uk-UA"/>
        </w:rPr>
        <w:t>у</w:t>
      </w:r>
      <w:r w:rsidRPr="00B9601D">
        <w:rPr>
          <w:rFonts w:cs="Times New Roman"/>
          <w:szCs w:val="28"/>
          <w:lang w:val="uk-UA"/>
        </w:rPr>
        <w:t xml:space="preserve"> загальнонауково</w:t>
      </w:r>
      <w:r w:rsidR="00823BD4" w:rsidRPr="00B9601D">
        <w:rPr>
          <w:rFonts w:cs="Times New Roman"/>
          <w:szCs w:val="28"/>
          <w:lang w:val="uk-UA"/>
        </w:rPr>
        <w:t>ї</w:t>
      </w:r>
      <w:r w:rsidR="00A733CF" w:rsidRPr="00B9601D">
        <w:rPr>
          <w:rFonts w:cs="Times New Roman"/>
          <w:szCs w:val="28"/>
          <w:lang w:val="uk-UA"/>
        </w:rPr>
        <w:t xml:space="preserve"> </w:t>
      </w:r>
      <w:r w:rsidRPr="00B9601D">
        <w:rPr>
          <w:rFonts w:cs="Times New Roman"/>
          <w:szCs w:val="28"/>
          <w:lang w:val="uk-UA"/>
        </w:rPr>
        <w:lastRenderedPageBreak/>
        <w:t>підсистем</w:t>
      </w:r>
      <w:r w:rsidR="00823BD4" w:rsidRPr="00B9601D">
        <w:rPr>
          <w:rFonts w:cs="Times New Roman"/>
          <w:szCs w:val="28"/>
          <w:lang w:val="uk-UA"/>
        </w:rPr>
        <w:t>и</w:t>
      </w:r>
      <w:r w:rsidRPr="00B9601D">
        <w:rPr>
          <w:rFonts w:cs="Times New Roman"/>
          <w:szCs w:val="28"/>
          <w:lang w:val="uk-UA"/>
        </w:rPr>
        <w:t xml:space="preserve"> концептуальної картини світу</w:t>
      </w:r>
      <w:r w:rsidR="00823BD4" w:rsidRPr="00B9601D">
        <w:rPr>
          <w:rFonts w:cs="Times New Roman"/>
          <w:szCs w:val="28"/>
          <w:lang w:val="uk-UA"/>
        </w:rPr>
        <w:t xml:space="preserve"> і </w:t>
      </w:r>
      <w:proofErr w:type="spellStart"/>
      <w:r w:rsidR="00823BD4" w:rsidRPr="00B9601D">
        <w:rPr>
          <w:rFonts w:cs="Times New Roman"/>
          <w:szCs w:val="28"/>
          <w:lang w:val="uk-UA"/>
        </w:rPr>
        <w:t>відповідвє</w:t>
      </w:r>
      <w:proofErr w:type="spellEnd"/>
      <w:r w:rsidR="00823BD4" w:rsidRPr="00B9601D">
        <w:rPr>
          <w:rFonts w:cs="Times New Roman"/>
          <w:szCs w:val="28"/>
          <w:lang w:val="uk-UA"/>
        </w:rPr>
        <w:t xml:space="preserve"> за ті</w:t>
      </w:r>
      <w:r w:rsidRPr="00B9601D">
        <w:rPr>
          <w:rFonts w:cs="Times New Roman"/>
          <w:szCs w:val="28"/>
          <w:lang w:val="uk-UA"/>
        </w:rPr>
        <w:t xml:space="preserve"> </w:t>
      </w:r>
      <w:r w:rsidR="00823BD4" w:rsidRPr="00B9601D">
        <w:rPr>
          <w:rFonts w:cs="Times New Roman"/>
          <w:szCs w:val="28"/>
          <w:lang w:val="uk-UA"/>
        </w:rPr>
        <w:t xml:space="preserve">її </w:t>
      </w:r>
      <w:r w:rsidRPr="00B9601D">
        <w:rPr>
          <w:rFonts w:cs="Times New Roman"/>
          <w:szCs w:val="28"/>
          <w:lang w:val="uk-UA"/>
        </w:rPr>
        <w:t>компонент</w:t>
      </w:r>
      <w:r w:rsidR="00823BD4" w:rsidRPr="00B9601D">
        <w:rPr>
          <w:rFonts w:cs="Times New Roman"/>
          <w:szCs w:val="28"/>
          <w:lang w:val="uk-UA"/>
        </w:rPr>
        <w:t>и</w:t>
      </w:r>
      <w:r w:rsidRPr="00B9601D">
        <w:rPr>
          <w:rFonts w:cs="Times New Roman"/>
          <w:szCs w:val="28"/>
          <w:lang w:val="uk-UA"/>
        </w:rPr>
        <w:t xml:space="preserve">, </w:t>
      </w:r>
      <w:r w:rsidR="00823BD4" w:rsidRPr="00B9601D">
        <w:rPr>
          <w:rFonts w:cs="Times New Roman"/>
          <w:szCs w:val="28"/>
          <w:lang w:val="uk-UA"/>
        </w:rPr>
        <w:t>що</w:t>
      </w:r>
      <w:r w:rsidRPr="00B9601D">
        <w:rPr>
          <w:rFonts w:cs="Times New Roman"/>
          <w:szCs w:val="28"/>
          <w:lang w:val="uk-UA"/>
        </w:rPr>
        <w:t xml:space="preserve"> </w:t>
      </w:r>
      <w:r w:rsidR="00B44374" w:rsidRPr="00B9601D">
        <w:rPr>
          <w:rFonts w:cs="Times New Roman"/>
          <w:szCs w:val="28"/>
          <w:lang w:val="uk-UA"/>
        </w:rPr>
        <w:t xml:space="preserve">мають </w:t>
      </w:r>
      <w:r w:rsidR="00823BD4" w:rsidRPr="00B9601D">
        <w:rPr>
          <w:rFonts w:cs="Times New Roman"/>
          <w:szCs w:val="28"/>
          <w:lang w:val="uk-UA"/>
        </w:rPr>
        <w:t>співвідношення</w:t>
      </w:r>
      <w:r w:rsidRPr="00B9601D">
        <w:rPr>
          <w:rFonts w:cs="Times New Roman"/>
          <w:szCs w:val="28"/>
          <w:lang w:val="uk-UA"/>
        </w:rPr>
        <w:t xml:space="preserve"> з </w:t>
      </w:r>
      <w:proofErr w:type="spellStart"/>
      <w:r w:rsidRPr="00B9601D">
        <w:rPr>
          <w:rFonts w:cs="Times New Roman"/>
          <w:szCs w:val="28"/>
          <w:lang w:val="uk-UA"/>
        </w:rPr>
        <w:t>мовними</w:t>
      </w:r>
      <w:proofErr w:type="spellEnd"/>
      <w:r w:rsidRPr="00B9601D">
        <w:rPr>
          <w:rFonts w:cs="Times New Roman"/>
          <w:szCs w:val="28"/>
          <w:lang w:val="uk-UA"/>
        </w:rPr>
        <w:t xml:space="preserve"> знаками. </w:t>
      </w:r>
      <w:proofErr w:type="spellStart"/>
      <w:r w:rsidR="00823BD4" w:rsidRPr="00B9601D">
        <w:rPr>
          <w:rFonts w:cs="Times New Roman"/>
          <w:szCs w:val="28"/>
          <w:lang w:val="uk-UA"/>
        </w:rPr>
        <w:t>Мовна</w:t>
      </w:r>
      <w:proofErr w:type="spellEnd"/>
      <w:r w:rsidR="00823BD4" w:rsidRPr="00B9601D">
        <w:rPr>
          <w:rFonts w:cs="Times New Roman"/>
          <w:szCs w:val="28"/>
          <w:lang w:val="uk-UA"/>
        </w:rPr>
        <w:t xml:space="preserve"> картина світу </w:t>
      </w:r>
      <w:proofErr w:type="spellStart"/>
      <w:r w:rsidR="00823BD4" w:rsidRPr="00B9601D">
        <w:rPr>
          <w:rFonts w:cs="Times New Roman"/>
          <w:szCs w:val="28"/>
          <w:lang w:val="uk-UA"/>
        </w:rPr>
        <w:t>вистапає</w:t>
      </w:r>
      <w:proofErr w:type="spellEnd"/>
      <w:r w:rsidR="00823BD4" w:rsidRPr="00B9601D">
        <w:rPr>
          <w:rFonts w:cs="Times New Roman"/>
          <w:szCs w:val="28"/>
          <w:lang w:val="uk-UA"/>
        </w:rPr>
        <w:t xml:space="preserve"> визначальним</w:t>
      </w:r>
      <w:r w:rsidRPr="00B9601D">
        <w:rPr>
          <w:rFonts w:cs="Times New Roman"/>
          <w:szCs w:val="28"/>
          <w:lang w:val="uk-UA"/>
        </w:rPr>
        <w:t xml:space="preserve"> </w:t>
      </w:r>
      <w:r w:rsidR="00823BD4" w:rsidRPr="00B9601D">
        <w:rPr>
          <w:rFonts w:cs="Times New Roman"/>
          <w:szCs w:val="28"/>
          <w:lang w:val="uk-UA"/>
        </w:rPr>
        <w:t>чинником формування</w:t>
      </w:r>
      <w:r w:rsidRPr="00B9601D">
        <w:rPr>
          <w:rFonts w:cs="Times New Roman"/>
          <w:szCs w:val="28"/>
          <w:lang w:val="uk-UA"/>
        </w:rPr>
        <w:t xml:space="preserve"> спеціальних картин світу</w:t>
      </w:r>
      <w:r w:rsidR="00823BD4" w:rsidRPr="00B9601D">
        <w:rPr>
          <w:rFonts w:cs="Times New Roman"/>
          <w:szCs w:val="28"/>
          <w:lang w:val="uk-UA"/>
        </w:rPr>
        <w:t>. Це</w:t>
      </w:r>
      <w:r w:rsidR="00B44374" w:rsidRPr="00B9601D">
        <w:rPr>
          <w:rFonts w:cs="Times New Roman"/>
          <w:szCs w:val="28"/>
          <w:lang w:val="uk-UA"/>
        </w:rPr>
        <w:t xml:space="preserve"> </w:t>
      </w:r>
      <w:proofErr w:type="spellStart"/>
      <w:r w:rsidR="00B44374" w:rsidRPr="00B9601D">
        <w:rPr>
          <w:rFonts w:cs="Times New Roman"/>
          <w:szCs w:val="28"/>
          <w:lang w:val="uk-UA"/>
        </w:rPr>
        <w:t>обумовленло</w:t>
      </w:r>
      <w:proofErr w:type="spellEnd"/>
      <w:r w:rsidRPr="00B9601D">
        <w:rPr>
          <w:rFonts w:cs="Times New Roman"/>
          <w:szCs w:val="28"/>
          <w:lang w:val="uk-UA"/>
        </w:rPr>
        <w:t xml:space="preserve"> тією особливістю людин</w:t>
      </w:r>
      <w:r w:rsidR="00C4128E" w:rsidRPr="00B9601D">
        <w:rPr>
          <w:rFonts w:cs="Times New Roman"/>
          <w:szCs w:val="28"/>
          <w:lang w:val="uk-UA"/>
        </w:rPr>
        <w:t>и, що вона</w:t>
      </w:r>
      <w:r w:rsidRPr="00B9601D">
        <w:rPr>
          <w:rFonts w:cs="Times New Roman"/>
          <w:szCs w:val="28"/>
          <w:lang w:val="uk-UA"/>
        </w:rPr>
        <w:t xml:space="preserve"> </w:t>
      </w:r>
      <w:r w:rsidR="00B44374" w:rsidRPr="00B9601D">
        <w:rPr>
          <w:rFonts w:cs="Times New Roman"/>
          <w:szCs w:val="28"/>
          <w:lang w:val="uk-UA"/>
        </w:rPr>
        <w:t>спроможна</w:t>
      </w:r>
      <w:r w:rsidRPr="00B9601D">
        <w:rPr>
          <w:rFonts w:cs="Times New Roman"/>
          <w:szCs w:val="28"/>
          <w:lang w:val="uk-UA"/>
        </w:rPr>
        <w:t xml:space="preserve"> </w:t>
      </w:r>
      <w:r w:rsidR="00C4128E" w:rsidRPr="00B9601D">
        <w:rPr>
          <w:rFonts w:cs="Times New Roman"/>
          <w:szCs w:val="28"/>
          <w:lang w:val="uk-UA"/>
        </w:rPr>
        <w:t>пізнавати</w:t>
      </w:r>
      <w:r w:rsidRPr="00B9601D">
        <w:rPr>
          <w:rFonts w:cs="Times New Roman"/>
          <w:szCs w:val="28"/>
          <w:lang w:val="uk-UA"/>
        </w:rPr>
        <w:t xml:space="preserve"> світ, а </w:t>
      </w:r>
      <w:r w:rsidR="00B44374" w:rsidRPr="00B9601D">
        <w:rPr>
          <w:rFonts w:cs="Times New Roman"/>
          <w:szCs w:val="28"/>
          <w:lang w:val="uk-UA"/>
        </w:rPr>
        <w:t>відповідно</w:t>
      </w:r>
      <w:r w:rsidRPr="00B9601D">
        <w:rPr>
          <w:rFonts w:cs="Times New Roman"/>
          <w:szCs w:val="28"/>
          <w:lang w:val="uk-UA"/>
        </w:rPr>
        <w:t xml:space="preserve"> і саму себе, завдяки мові, </w:t>
      </w:r>
      <w:r w:rsidR="00C4128E" w:rsidRPr="00B9601D">
        <w:rPr>
          <w:rFonts w:cs="Times New Roman"/>
          <w:szCs w:val="28"/>
          <w:lang w:val="uk-UA"/>
        </w:rPr>
        <w:t>що</w:t>
      </w:r>
      <w:r w:rsidRPr="00B9601D">
        <w:rPr>
          <w:rFonts w:cs="Times New Roman"/>
          <w:szCs w:val="28"/>
          <w:lang w:val="uk-UA"/>
        </w:rPr>
        <w:t xml:space="preserve"> </w:t>
      </w:r>
      <w:r w:rsidR="00B44374" w:rsidRPr="00B9601D">
        <w:rPr>
          <w:rFonts w:cs="Times New Roman"/>
          <w:szCs w:val="28"/>
          <w:lang w:val="uk-UA"/>
        </w:rPr>
        <w:t>закріпл</w:t>
      </w:r>
      <w:r w:rsidR="00C4128E" w:rsidRPr="00B9601D">
        <w:rPr>
          <w:rFonts w:cs="Times New Roman"/>
          <w:szCs w:val="28"/>
          <w:lang w:val="uk-UA"/>
        </w:rPr>
        <w:t>ює як</w:t>
      </w:r>
      <w:r w:rsidRPr="00B9601D">
        <w:rPr>
          <w:rFonts w:cs="Times New Roman"/>
          <w:szCs w:val="28"/>
          <w:lang w:val="uk-UA"/>
        </w:rPr>
        <w:t xml:space="preserve"> загаль</w:t>
      </w:r>
      <w:r w:rsidR="00C4128E" w:rsidRPr="00B9601D">
        <w:rPr>
          <w:rFonts w:cs="Times New Roman"/>
          <w:szCs w:val="28"/>
          <w:lang w:val="uk-UA"/>
        </w:rPr>
        <w:t>ний досвід людства, так</w:t>
      </w:r>
      <w:r w:rsidRPr="00B9601D">
        <w:rPr>
          <w:rFonts w:cs="Times New Roman"/>
          <w:szCs w:val="28"/>
          <w:lang w:val="uk-UA"/>
        </w:rPr>
        <w:t xml:space="preserve"> і досвід</w:t>
      </w:r>
      <w:r w:rsidR="00C4128E" w:rsidRPr="00B9601D">
        <w:rPr>
          <w:rFonts w:cs="Times New Roman"/>
          <w:szCs w:val="28"/>
          <w:lang w:val="uk-UA"/>
        </w:rPr>
        <w:t xml:space="preserve"> окремої нації</w:t>
      </w:r>
      <w:r w:rsidRPr="00B9601D">
        <w:rPr>
          <w:rFonts w:cs="Times New Roman"/>
          <w:szCs w:val="28"/>
          <w:lang w:val="uk-UA"/>
        </w:rPr>
        <w:t>.</w:t>
      </w:r>
      <w:r w:rsidR="00C4128E" w:rsidRPr="00B9601D">
        <w:rPr>
          <w:rFonts w:cs="Times New Roman"/>
          <w:szCs w:val="28"/>
          <w:lang w:val="uk-UA"/>
        </w:rPr>
        <w:t xml:space="preserve"> Досвід кожної окремої нації виступає тією призмою, через яку особистість і сприймає світ, а відповідно, сприяє створенню відповідної </w:t>
      </w:r>
      <w:proofErr w:type="spellStart"/>
      <w:r w:rsidR="00C4128E" w:rsidRPr="00B9601D">
        <w:rPr>
          <w:rFonts w:cs="Times New Roman"/>
          <w:szCs w:val="28"/>
          <w:lang w:val="uk-UA"/>
        </w:rPr>
        <w:t>мовної</w:t>
      </w:r>
      <w:proofErr w:type="spellEnd"/>
      <w:r w:rsidR="00C4128E" w:rsidRPr="00B9601D">
        <w:rPr>
          <w:rFonts w:cs="Times New Roman"/>
          <w:szCs w:val="28"/>
          <w:lang w:val="uk-UA"/>
        </w:rPr>
        <w:t xml:space="preserve"> картини світу.</w:t>
      </w:r>
      <w:r w:rsidRPr="00B9601D">
        <w:rPr>
          <w:rFonts w:cs="Times New Roman"/>
          <w:szCs w:val="28"/>
          <w:lang w:val="uk-UA"/>
        </w:rPr>
        <w:t xml:space="preserve"> </w:t>
      </w:r>
    </w:p>
    <w:p w14:paraId="393057F9" w14:textId="48D6819A" w:rsidR="003150FF" w:rsidRPr="00B9601D" w:rsidRDefault="003150FF" w:rsidP="005411CE">
      <w:pPr>
        <w:pStyle w:val="a3"/>
        <w:spacing w:line="360" w:lineRule="auto"/>
        <w:ind w:firstLine="709"/>
        <w:jc w:val="both"/>
        <w:rPr>
          <w:rFonts w:cs="Times New Roman"/>
          <w:b/>
          <w:szCs w:val="28"/>
          <w:lang w:val="uk-UA"/>
        </w:rPr>
      </w:pPr>
    </w:p>
    <w:p w14:paraId="7DB42816" w14:textId="77777777"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 xml:space="preserve">1.2. Концепт як компонент національних </w:t>
      </w:r>
      <w:proofErr w:type="spellStart"/>
      <w:r w:rsidRPr="00B9601D">
        <w:rPr>
          <w:rFonts w:cs="Times New Roman"/>
          <w:b/>
          <w:szCs w:val="28"/>
          <w:lang w:val="uk-UA"/>
        </w:rPr>
        <w:t>мовних</w:t>
      </w:r>
      <w:proofErr w:type="spellEnd"/>
      <w:r w:rsidRPr="00B9601D">
        <w:rPr>
          <w:rFonts w:cs="Times New Roman"/>
          <w:b/>
          <w:szCs w:val="28"/>
          <w:lang w:val="uk-UA"/>
        </w:rPr>
        <w:t xml:space="preserve"> картин</w:t>
      </w:r>
    </w:p>
    <w:p w14:paraId="0372DD7D" w14:textId="77777777" w:rsidR="005411CE" w:rsidRPr="00B9601D" w:rsidRDefault="005411CE" w:rsidP="005411CE">
      <w:pPr>
        <w:pStyle w:val="a3"/>
        <w:spacing w:line="360" w:lineRule="auto"/>
        <w:ind w:firstLine="709"/>
        <w:jc w:val="both"/>
        <w:rPr>
          <w:rFonts w:cs="Times New Roman"/>
          <w:b/>
          <w:szCs w:val="28"/>
          <w:lang w:val="uk-UA"/>
        </w:rPr>
      </w:pPr>
    </w:p>
    <w:p w14:paraId="68A7C3DF" w14:textId="292D4FCA" w:rsidR="005411CE" w:rsidRPr="00B9601D" w:rsidRDefault="002F1C6D" w:rsidP="005411CE">
      <w:pPr>
        <w:pStyle w:val="a3"/>
        <w:spacing w:line="360" w:lineRule="auto"/>
        <w:ind w:firstLine="709"/>
        <w:jc w:val="both"/>
        <w:rPr>
          <w:rFonts w:cs="Times New Roman"/>
          <w:szCs w:val="28"/>
          <w:lang w:val="uk-UA"/>
        </w:rPr>
      </w:pPr>
      <w:r w:rsidRPr="00B9601D">
        <w:rPr>
          <w:rFonts w:cs="Times New Roman"/>
          <w:szCs w:val="28"/>
          <w:lang w:val="uk-UA"/>
        </w:rPr>
        <w:t xml:space="preserve">Особливістю сучасних </w:t>
      </w:r>
      <w:proofErr w:type="spellStart"/>
      <w:r w:rsidR="005411CE" w:rsidRPr="00B9601D">
        <w:rPr>
          <w:rFonts w:cs="Times New Roman"/>
          <w:szCs w:val="28"/>
          <w:lang w:val="uk-UA"/>
        </w:rPr>
        <w:t>сучасних</w:t>
      </w:r>
      <w:proofErr w:type="spellEnd"/>
      <w:r w:rsidR="005411CE" w:rsidRPr="00B9601D">
        <w:rPr>
          <w:rFonts w:cs="Times New Roman"/>
          <w:szCs w:val="28"/>
          <w:lang w:val="uk-UA"/>
        </w:rPr>
        <w:t xml:space="preserve"> лінгвістичних </w:t>
      </w:r>
      <w:r w:rsidR="00C4128E" w:rsidRPr="00B9601D">
        <w:rPr>
          <w:rFonts w:cs="Times New Roman"/>
          <w:szCs w:val="28"/>
          <w:lang w:val="uk-UA"/>
        </w:rPr>
        <w:t>розвідок</w:t>
      </w:r>
      <w:r w:rsidR="005411CE" w:rsidRPr="00B9601D">
        <w:rPr>
          <w:rFonts w:cs="Times New Roman"/>
          <w:szCs w:val="28"/>
          <w:lang w:val="uk-UA"/>
        </w:rPr>
        <w:t xml:space="preserve"> </w:t>
      </w:r>
      <w:r w:rsidRPr="00B9601D">
        <w:rPr>
          <w:rFonts w:cs="Times New Roman"/>
          <w:szCs w:val="28"/>
          <w:lang w:val="uk-UA"/>
        </w:rPr>
        <w:t xml:space="preserve">виступає їх значний </w:t>
      </w:r>
      <w:r w:rsidR="005411CE" w:rsidRPr="00B9601D">
        <w:rPr>
          <w:rFonts w:cs="Times New Roman"/>
          <w:szCs w:val="28"/>
          <w:lang w:val="uk-UA"/>
        </w:rPr>
        <w:t>зв’язок з</w:t>
      </w:r>
      <w:r w:rsidRPr="00B9601D">
        <w:rPr>
          <w:rFonts w:cs="Times New Roman"/>
          <w:szCs w:val="28"/>
          <w:lang w:val="uk-UA"/>
        </w:rPr>
        <w:t xml:space="preserve"> культурологією та</w:t>
      </w:r>
      <w:r w:rsidR="005411CE" w:rsidRPr="00B9601D">
        <w:rPr>
          <w:rFonts w:cs="Times New Roman"/>
          <w:szCs w:val="28"/>
          <w:lang w:val="uk-UA"/>
        </w:rPr>
        <w:t xml:space="preserve"> когнітивістикою.</w:t>
      </w:r>
      <w:r w:rsidRPr="00B9601D">
        <w:rPr>
          <w:rFonts w:cs="Times New Roman"/>
          <w:szCs w:val="28"/>
          <w:lang w:val="uk-UA"/>
        </w:rPr>
        <w:t xml:space="preserve"> </w:t>
      </w:r>
      <w:r w:rsidR="00C4128E" w:rsidRPr="00B9601D">
        <w:rPr>
          <w:rFonts w:cs="Times New Roman"/>
          <w:szCs w:val="28"/>
          <w:lang w:val="uk-UA"/>
        </w:rPr>
        <w:t>У</w:t>
      </w:r>
      <w:r w:rsidRPr="00B9601D">
        <w:rPr>
          <w:rFonts w:cs="Times New Roman"/>
          <w:szCs w:val="28"/>
          <w:lang w:val="uk-UA"/>
        </w:rPr>
        <w:t xml:space="preserve"> результаті чого з’явилася </w:t>
      </w:r>
      <w:r w:rsidR="00133176" w:rsidRPr="00B9601D">
        <w:rPr>
          <w:rFonts w:cs="Times New Roman"/>
          <w:szCs w:val="28"/>
          <w:lang w:val="uk-UA"/>
        </w:rPr>
        <w:t xml:space="preserve">новітня </w:t>
      </w:r>
      <w:r w:rsidR="005411CE" w:rsidRPr="00B9601D">
        <w:rPr>
          <w:rFonts w:cs="Times New Roman"/>
          <w:szCs w:val="28"/>
          <w:lang w:val="uk-UA"/>
        </w:rPr>
        <w:t>модель,</w:t>
      </w:r>
      <w:r w:rsidRPr="00B9601D">
        <w:rPr>
          <w:rFonts w:cs="Times New Roman"/>
          <w:szCs w:val="28"/>
          <w:lang w:val="uk-UA"/>
        </w:rPr>
        <w:t xml:space="preserve"> яка повинна</w:t>
      </w:r>
      <w:r w:rsidR="005411CE" w:rsidRPr="00B9601D">
        <w:rPr>
          <w:rFonts w:cs="Times New Roman"/>
          <w:szCs w:val="28"/>
          <w:lang w:val="uk-UA"/>
        </w:rPr>
        <w:t xml:space="preserve"> </w:t>
      </w:r>
      <w:r w:rsidR="00133176" w:rsidRPr="00B9601D">
        <w:rPr>
          <w:rFonts w:cs="Times New Roman"/>
          <w:szCs w:val="28"/>
          <w:lang w:val="uk-UA"/>
        </w:rPr>
        <w:t>виконати</w:t>
      </w:r>
      <w:r w:rsidR="005411CE" w:rsidRPr="00B9601D">
        <w:rPr>
          <w:rFonts w:cs="Times New Roman"/>
          <w:szCs w:val="28"/>
          <w:lang w:val="uk-UA"/>
        </w:rPr>
        <w:t xml:space="preserve"> нові потреби </w:t>
      </w:r>
      <w:r w:rsidR="00133176" w:rsidRPr="00B9601D">
        <w:rPr>
          <w:rFonts w:cs="Times New Roman"/>
          <w:szCs w:val="28"/>
          <w:lang w:val="uk-UA"/>
        </w:rPr>
        <w:t>вчених</w:t>
      </w:r>
      <w:r w:rsidR="005411CE" w:rsidRPr="00B9601D">
        <w:rPr>
          <w:rFonts w:cs="Times New Roman"/>
          <w:szCs w:val="28"/>
          <w:lang w:val="uk-UA"/>
        </w:rPr>
        <w:t xml:space="preserve"> – концептуальні дослід</w:t>
      </w:r>
      <w:r w:rsidR="007C2911" w:rsidRPr="00B9601D">
        <w:rPr>
          <w:rFonts w:cs="Times New Roman"/>
          <w:szCs w:val="28"/>
          <w:lang w:val="uk-UA"/>
        </w:rPr>
        <w:t>ження</w:t>
      </w:r>
      <w:r w:rsidR="005411CE" w:rsidRPr="00B9601D">
        <w:rPr>
          <w:rFonts w:cs="Times New Roman"/>
          <w:szCs w:val="28"/>
          <w:lang w:val="uk-UA"/>
        </w:rPr>
        <w:t xml:space="preserve">. </w:t>
      </w:r>
      <w:r w:rsidR="00560E6F" w:rsidRPr="00B9601D">
        <w:rPr>
          <w:rFonts w:cs="Times New Roman"/>
          <w:szCs w:val="28"/>
          <w:lang w:val="uk-UA"/>
        </w:rPr>
        <w:t>С. </w:t>
      </w:r>
      <w:proofErr w:type="spellStart"/>
      <w:r w:rsidR="005411CE" w:rsidRPr="00B9601D">
        <w:rPr>
          <w:rFonts w:cs="Times New Roman"/>
          <w:szCs w:val="28"/>
          <w:lang w:val="uk-UA"/>
        </w:rPr>
        <w:t>Воркачов</w:t>
      </w:r>
      <w:proofErr w:type="spellEnd"/>
      <w:r w:rsidR="005411CE" w:rsidRPr="00B9601D">
        <w:rPr>
          <w:rFonts w:cs="Times New Roman"/>
          <w:szCs w:val="28"/>
          <w:lang w:val="uk-UA"/>
        </w:rPr>
        <w:t xml:space="preserve"> </w:t>
      </w:r>
      <w:r w:rsidR="00133176" w:rsidRPr="00B9601D">
        <w:rPr>
          <w:lang w:val="uk-UA"/>
        </w:rPr>
        <w:t>вважає</w:t>
      </w:r>
      <w:r w:rsidR="00A5151A" w:rsidRPr="00B9601D">
        <w:rPr>
          <w:lang w:val="uk-UA"/>
        </w:rPr>
        <w:t>, що наукові розвідки базуються</w:t>
      </w:r>
      <w:r w:rsidR="007C2911" w:rsidRPr="00B9601D">
        <w:t xml:space="preserve"> на </w:t>
      </w:r>
      <w:proofErr w:type="spellStart"/>
      <w:r w:rsidR="007C2911" w:rsidRPr="00B9601D">
        <w:t>структурі</w:t>
      </w:r>
      <w:proofErr w:type="spellEnd"/>
      <w:r w:rsidR="007C2911" w:rsidRPr="00B9601D">
        <w:t xml:space="preserve"> лексико-</w:t>
      </w:r>
      <w:proofErr w:type="spellStart"/>
      <w:r w:rsidR="007C2911" w:rsidRPr="00B9601D">
        <w:t>семантичних</w:t>
      </w:r>
      <w:proofErr w:type="spellEnd"/>
      <w:r w:rsidR="007C2911" w:rsidRPr="00B9601D">
        <w:t xml:space="preserve"> </w:t>
      </w:r>
      <w:proofErr w:type="spellStart"/>
      <w:r w:rsidR="007C2911" w:rsidRPr="00B9601D">
        <w:t>полів</w:t>
      </w:r>
      <w:proofErr w:type="spellEnd"/>
      <w:r w:rsidR="00A5151A" w:rsidRPr="00B9601D">
        <w:rPr>
          <w:lang w:val="uk-UA"/>
        </w:rPr>
        <w:t xml:space="preserve">, проте можуть заходити за їхні кордони, з огляду на </w:t>
      </w:r>
      <w:proofErr w:type="spellStart"/>
      <w:r w:rsidR="007C2911" w:rsidRPr="00B9601D">
        <w:t>національн</w:t>
      </w:r>
      <w:proofErr w:type="spellEnd"/>
      <w:r w:rsidR="00A5151A" w:rsidRPr="00B9601D">
        <w:rPr>
          <w:lang w:val="uk-UA"/>
        </w:rPr>
        <w:t>і</w:t>
      </w:r>
      <w:r w:rsidR="007C2911" w:rsidRPr="00B9601D">
        <w:t xml:space="preserve"> </w:t>
      </w:r>
      <w:r w:rsidR="00A5151A" w:rsidRPr="00B9601D">
        <w:rPr>
          <w:lang w:val="uk-UA"/>
        </w:rPr>
        <w:t xml:space="preserve">особливості </w:t>
      </w:r>
      <w:r w:rsidR="007C2911" w:rsidRPr="00B9601D">
        <w:t xml:space="preserve">та </w:t>
      </w:r>
      <w:r w:rsidR="00A5151A" w:rsidRPr="00B9601D">
        <w:rPr>
          <w:lang w:val="uk-UA"/>
        </w:rPr>
        <w:t>специфіку с</w:t>
      </w:r>
      <w:proofErr w:type="spellStart"/>
      <w:r w:rsidR="007C2911" w:rsidRPr="00B9601D">
        <w:t>прийняття</w:t>
      </w:r>
      <w:proofErr w:type="spellEnd"/>
      <w:r w:rsidR="00A5151A" w:rsidRPr="00B9601D">
        <w:rPr>
          <w:lang w:val="uk-UA"/>
        </w:rPr>
        <w:t xml:space="preserve"> світу представниками етносу, що виступають </w:t>
      </w:r>
      <w:proofErr w:type="spellStart"/>
      <w:r w:rsidR="007C2911" w:rsidRPr="00B9601D">
        <w:t>носі</w:t>
      </w:r>
      <w:proofErr w:type="spellEnd"/>
      <w:r w:rsidR="00A5151A" w:rsidRPr="00B9601D">
        <w:rPr>
          <w:lang w:val="uk-UA"/>
        </w:rPr>
        <w:t>ями</w:t>
      </w:r>
      <w:r w:rsidR="007C2911" w:rsidRPr="00B9601D">
        <w:t xml:space="preserve"> мов</w:t>
      </w:r>
      <w:r w:rsidR="00A5151A" w:rsidRPr="00B9601D">
        <w:rPr>
          <w:lang w:val="uk-UA"/>
        </w:rPr>
        <w:t>и</w:t>
      </w:r>
      <w:r w:rsidR="008950A4" w:rsidRPr="00B9601D">
        <w:rPr>
          <w:rFonts w:cs="Times New Roman"/>
          <w:szCs w:val="28"/>
          <w:lang w:val="uk-UA"/>
        </w:rPr>
        <w:t> [</w:t>
      </w:r>
      <w:r w:rsidR="00E83344" w:rsidRPr="00B9601D">
        <w:rPr>
          <w:rFonts w:cs="Times New Roman"/>
          <w:szCs w:val="28"/>
          <w:lang w:val="uk-UA"/>
        </w:rPr>
        <w:t>9</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2</w:t>
      </w:r>
      <w:r w:rsidR="00133176" w:rsidRPr="00B9601D">
        <w:rPr>
          <w:rFonts w:cs="Times New Roman"/>
          <w:szCs w:val="28"/>
          <w:lang w:val="uk-UA"/>
        </w:rPr>
        <w:t>3</w:t>
      </w:r>
      <w:r w:rsidR="005411CE" w:rsidRPr="00B9601D">
        <w:rPr>
          <w:rFonts w:cs="Times New Roman"/>
          <w:szCs w:val="28"/>
          <w:lang w:val="uk-UA"/>
        </w:rPr>
        <w:t>].</w:t>
      </w:r>
    </w:p>
    <w:p w14:paraId="5467B67C" w14:textId="1803749C" w:rsidR="006F4006" w:rsidRPr="00B9601D" w:rsidRDefault="006F4006" w:rsidP="005411CE">
      <w:pPr>
        <w:pStyle w:val="a3"/>
        <w:spacing w:line="360" w:lineRule="auto"/>
        <w:ind w:firstLine="709"/>
        <w:jc w:val="both"/>
        <w:rPr>
          <w:rFonts w:cs="Times New Roman"/>
          <w:szCs w:val="28"/>
          <w:lang w:val="uk-UA"/>
        </w:rPr>
      </w:pPr>
      <w:r w:rsidRPr="00B9601D">
        <w:rPr>
          <w:rFonts w:cs="Times New Roman"/>
          <w:szCs w:val="28"/>
          <w:lang w:val="uk-UA"/>
        </w:rPr>
        <w:t>Стрімкий</w:t>
      </w:r>
      <w:r w:rsidR="005411CE" w:rsidRPr="00B9601D">
        <w:rPr>
          <w:rFonts w:cs="Times New Roman"/>
          <w:szCs w:val="28"/>
          <w:lang w:val="uk-UA"/>
        </w:rPr>
        <w:t xml:space="preserve"> розвиток когнітивної лінгвістики, </w:t>
      </w:r>
      <w:r w:rsidRPr="00B9601D">
        <w:rPr>
          <w:rFonts w:cs="Times New Roman"/>
          <w:szCs w:val="28"/>
          <w:lang w:val="uk-UA"/>
        </w:rPr>
        <w:t xml:space="preserve">а також необхідність </w:t>
      </w:r>
      <w:r w:rsidR="005411CE" w:rsidRPr="00B9601D">
        <w:rPr>
          <w:rFonts w:cs="Times New Roman"/>
          <w:szCs w:val="28"/>
          <w:lang w:val="uk-UA"/>
        </w:rPr>
        <w:t>теоретичн</w:t>
      </w:r>
      <w:r w:rsidRPr="00B9601D">
        <w:rPr>
          <w:rFonts w:cs="Times New Roman"/>
          <w:szCs w:val="28"/>
          <w:lang w:val="uk-UA"/>
        </w:rPr>
        <w:t>ого</w:t>
      </w:r>
      <w:r w:rsidR="005411CE" w:rsidRPr="00B9601D">
        <w:rPr>
          <w:rFonts w:cs="Times New Roman"/>
          <w:szCs w:val="28"/>
          <w:lang w:val="uk-UA"/>
        </w:rPr>
        <w:t xml:space="preserve"> осмислення </w:t>
      </w:r>
      <w:r w:rsidRPr="00B9601D">
        <w:rPr>
          <w:rFonts w:cs="Times New Roman"/>
          <w:szCs w:val="28"/>
          <w:lang w:val="uk-UA"/>
        </w:rPr>
        <w:t xml:space="preserve">сутності </w:t>
      </w:r>
      <w:r w:rsidR="005411CE" w:rsidRPr="00B9601D">
        <w:rPr>
          <w:rFonts w:cs="Times New Roman"/>
          <w:szCs w:val="28"/>
          <w:lang w:val="uk-UA"/>
        </w:rPr>
        <w:t xml:space="preserve">поняття </w:t>
      </w:r>
      <w:r w:rsidR="00AD14D1" w:rsidRPr="00B9601D">
        <w:rPr>
          <w:rFonts w:cs="Times New Roman"/>
          <w:szCs w:val="28"/>
          <w:lang w:val="uk-UA"/>
        </w:rPr>
        <w:t>«</w:t>
      </w:r>
      <w:r w:rsidR="005411CE" w:rsidRPr="00B9601D">
        <w:rPr>
          <w:rFonts w:cs="Times New Roman"/>
          <w:szCs w:val="28"/>
          <w:lang w:val="uk-UA"/>
        </w:rPr>
        <w:t>концепт</w:t>
      </w:r>
      <w:r w:rsidR="00AD14D1"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 xml:space="preserve">та </w:t>
      </w:r>
      <w:r w:rsidR="005411CE" w:rsidRPr="00B9601D">
        <w:rPr>
          <w:rFonts w:cs="Times New Roman"/>
          <w:szCs w:val="28"/>
          <w:lang w:val="uk-UA"/>
        </w:rPr>
        <w:t>тип</w:t>
      </w:r>
      <w:r w:rsidRPr="00B9601D">
        <w:rPr>
          <w:rFonts w:cs="Times New Roman"/>
          <w:szCs w:val="28"/>
          <w:lang w:val="uk-UA"/>
        </w:rPr>
        <w:t>ів</w:t>
      </w:r>
      <w:r w:rsidR="005411CE" w:rsidRPr="00B9601D">
        <w:rPr>
          <w:rFonts w:cs="Times New Roman"/>
          <w:szCs w:val="28"/>
          <w:lang w:val="uk-UA"/>
        </w:rPr>
        <w:t xml:space="preserve"> концептів </w:t>
      </w:r>
      <w:r w:rsidRPr="00B9601D">
        <w:rPr>
          <w:rFonts w:cs="Times New Roman"/>
          <w:szCs w:val="28"/>
          <w:lang w:val="uk-UA"/>
        </w:rPr>
        <w:t>сприял</w:t>
      </w:r>
      <w:r w:rsidR="007C2911" w:rsidRPr="00B9601D">
        <w:rPr>
          <w:rFonts w:cs="Times New Roman"/>
          <w:szCs w:val="28"/>
          <w:lang w:val="uk-UA"/>
        </w:rPr>
        <w:t>и</w:t>
      </w:r>
      <w:r w:rsidRPr="00B9601D">
        <w:rPr>
          <w:rFonts w:cs="Times New Roman"/>
          <w:szCs w:val="28"/>
          <w:lang w:val="uk-UA"/>
        </w:rPr>
        <w:t xml:space="preserve"> формуванню у дослідників</w:t>
      </w:r>
      <w:r w:rsidR="005411CE" w:rsidRPr="00B9601D">
        <w:rPr>
          <w:rFonts w:cs="Times New Roman"/>
          <w:szCs w:val="28"/>
          <w:lang w:val="uk-UA"/>
        </w:rPr>
        <w:t xml:space="preserve"> розуміння того, що </w:t>
      </w:r>
      <w:r w:rsidRPr="00B9601D">
        <w:rPr>
          <w:rFonts w:cs="Times New Roman"/>
          <w:szCs w:val="28"/>
          <w:lang w:val="uk-UA"/>
        </w:rPr>
        <w:t xml:space="preserve">головною </w:t>
      </w:r>
      <w:r w:rsidR="005411CE" w:rsidRPr="00B9601D">
        <w:rPr>
          <w:rFonts w:cs="Times New Roman"/>
          <w:szCs w:val="28"/>
          <w:lang w:val="uk-UA"/>
        </w:rPr>
        <w:t xml:space="preserve">функцією концепту </w:t>
      </w:r>
      <w:r w:rsidRPr="00B9601D">
        <w:rPr>
          <w:rFonts w:cs="Times New Roman"/>
          <w:szCs w:val="28"/>
          <w:lang w:val="uk-UA"/>
        </w:rPr>
        <w:t>виступає</w:t>
      </w:r>
      <w:r w:rsidR="005411CE" w:rsidRPr="00B9601D">
        <w:rPr>
          <w:rFonts w:cs="Times New Roman"/>
          <w:szCs w:val="28"/>
          <w:lang w:val="uk-UA"/>
        </w:rPr>
        <w:t xml:space="preserve"> </w:t>
      </w:r>
      <w:proofErr w:type="spellStart"/>
      <w:r w:rsidRPr="00B9601D">
        <w:rPr>
          <w:rFonts w:cs="Times New Roman"/>
          <w:szCs w:val="28"/>
          <w:lang w:val="uk-UA"/>
        </w:rPr>
        <w:t>структуралізація</w:t>
      </w:r>
      <w:proofErr w:type="spellEnd"/>
      <w:r w:rsidRPr="00B9601D">
        <w:rPr>
          <w:rFonts w:cs="Times New Roman"/>
          <w:szCs w:val="28"/>
          <w:lang w:val="uk-UA"/>
        </w:rPr>
        <w:t xml:space="preserve"> ментальних явищ та </w:t>
      </w:r>
      <w:r w:rsidR="005411CE" w:rsidRPr="00B9601D">
        <w:rPr>
          <w:rFonts w:cs="Times New Roman"/>
          <w:szCs w:val="28"/>
          <w:lang w:val="uk-UA"/>
        </w:rPr>
        <w:t xml:space="preserve">знань </w:t>
      </w:r>
      <w:r w:rsidRPr="00B9601D">
        <w:rPr>
          <w:rFonts w:cs="Times New Roman"/>
          <w:szCs w:val="28"/>
          <w:lang w:val="uk-UA"/>
        </w:rPr>
        <w:t xml:space="preserve">у свідомості </w:t>
      </w:r>
      <w:r w:rsidR="007C2911" w:rsidRPr="00B9601D">
        <w:rPr>
          <w:rFonts w:cs="Times New Roman"/>
          <w:szCs w:val="28"/>
          <w:lang w:val="uk-UA"/>
        </w:rPr>
        <w:t>особи</w:t>
      </w:r>
      <w:r w:rsidRPr="00B9601D">
        <w:rPr>
          <w:rFonts w:cs="Times New Roman"/>
          <w:szCs w:val="28"/>
          <w:lang w:val="uk-UA"/>
        </w:rPr>
        <w:t xml:space="preserve">. Наведене твердження </w:t>
      </w:r>
      <w:r w:rsidR="007C2911" w:rsidRPr="00B9601D">
        <w:rPr>
          <w:rFonts w:cs="Times New Roman"/>
          <w:szCs w:val="28"/>
          <w:lang w:val="uk-UA"/>
        </w:rPr>
        <w:t>знаходить підтвердження</w:t>
      </w:r>
      <w:r w:rsidRPr="00B9601D">
        <w:rPr>
          <w:rFonts w:cs="Times New Roman"/>
          <w:szCs w:val="28"/>
          <w:lang w:val="uk-UA"/>
        </w:rPr>
        <w:t xml:space="preserve"> в досл</w:t>
      </w:r>
      <w:r w:rsidR="007C2911" w:rsidRPr="00B9601D">
        <w:rPr>
          <w:rFonts w:cs="Times New Roman"/>
          <w:szCs w:val="28"/>
          <w:lang w:val="uk-UA"/>
        </w:rPr>
        <w:t>і</w:t>
      </w:r>
      <w:r w:rsidRPr="00B9601D">
        <w:rPr>
          <w:rFonts w:cs="Times New Roman"/>
          <w:szCs w:val="28"/>
          <w:lang w:val="uk-UA"/>
        </w:rPr>
        <w:t xml:space="preserve">дженнях </w:t>
      </w:r>
      <w:r w:rsidR="007C2911" w:rsidRPr="00B9601D">
        <w:rPr>
          <w:rFonts w:cs="Times New Roman"/>
          <w:szCs w:val="28"/>
          <w:lang w:val="uk-UA"/>
        </w:rPr>
        <w:t xml:space="preserve">таких вчених як </w:t>
      </w:r>
      <w:r w:rsidR="005411CE" w:rsidRPr="00B9601D">
        <w:rPr>
          <w:rFonts w:cs="Times New Roman"/>
          <w:szCs w:val="28"/>
          <w:lang w:val="uk-UA"/>
        </w:rPr>
        <w:t>Т.</w:t>
      </w:r>
      <w:r w:rsidR="000F136D" w:rsidRPr="00B9601D">
        <w:rPr>
          <w:rFonts w:cs="Times New Roman"/>
          <w:szCs w:val="28"/>
          <w:lang w:val="uk-UA"/>
        </w:rPr>
        <w:t> </w:t>
      </w:r>
      <w:proofErr w:type="spellStart"/>
      <w:r w:rsidR="005411CE" w:rsidRPr="00B9601D">
        <w:rPr>
          <w:rFonts w:cs="Times New Roman"/>
          <w:szCs w:val="28"/>
          <w:lang w:val="uk-UA"/>
        </w:rPr>
        <w:t>Клоснер</w:t>
      </w:r>
      <w:proofErr w:type="spellEnd"/>
      <w:r w:rsidR="005411CE" w:rsidRPr="00B9601D">
        <w:rPr>
          <w:rFonts w:cs="Times New Roman"/>
          <w:szCs w:val="28"/>
          <w:lang w:val="uk-UA"/>
        </w:rPr>
        <w:t xml:space="preserve"> та В.</w:t>
      </w:r>
      <w:r w:rsidR="000F136D" w:rsidRPr="00B9601D">
        <w:rPr>
          <w:rFonts w:cs="Times New Roman"/>
          <w:szCs w:val="28"/>
          <w:lang w:val="uk-UA"/>
        </w:rPr>
        <w:t> </w:t>
      </w:r>
      <w:proofErr w:type="spellStart"/>
      <w:r w:rsidR="005411CE" w:rsidRPr="00B9601D">
        <w:rPr>
          <w:rFonts w:cs="Times New Roman"/>
          <w:szCs w:val="28"/>
          <w:lang w:val="uk-UA"/>
        </w:rPr>
        <w:t>Крофт</w:t>
      </w:r>
      <w:proofErr w:type="spellEnd"/>
      <w:r w:rsidR="008950A4" w:rsidRPr="00B9601D">
        <w:rPr>
          <w:rFonts w:cs="Times New Roman"/>
          <w:szCs w:val="28"/>
          <w:lang w:val="uk-UA"/>
        </w:rPr>
        <w:t> [</w:t>
      </w:r>
      <w:r w:rsidR="005411CE" w:rsidRPr="00B9601D">
        <w:rPr>
          <w:rFonts w:cs="Times New Roman"/>
          <w:szCs w:val="28"/>
          <w:lang w:val="uk-UA"/>
        </w:rPr>
        <w:t>6</w:t>
      </w:r>
      <w:r w:rsidR="00E83344" w:rsidRPr="00B9601D">
        <w:rPr>
          <w:rFonts w:cs="Times New Roman"/>
          <w:szCs w:val="28"/>
          <w:lang w:val="uk-UA"/>
        </w:rPr>
        <w:t>9</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3]. </w:t>
      </w:r>
    </w:p>
    <w:p w14:paraId="3516D8CC" w14:textId="44606869" w:rsidR="009B3C6F" w:rsidRPr="00B9601D" w:rsidRDefault="007C2911" w:rsidP="00861801">
      <w:pPr>
        <w:pStyle w:val="a3"/>
        <w:spacing w:line="360" w:lineRule="auto"/>
        <w:ind w:firstLine="709"/>
        <w:jc w:val="both"/>
        <w:rPr>
          <w:rFonts w:cs="Times New Roman"/>
          <w:szCs w:val="28"/>
          <w:lang w:val="uk-UA"/>
        </w:rPr>
      </w:pPr>
      <w:r w:rsidRPr="00B9601D">
        <w:rPr>
          <w:rFonts w:cs="Times New Roman"/>
          <w:szCs w:val="28"/>
          <w:lang w:val="uk-UA"/>
        </w:rPr>
        <w:t>У</w:t>
      </w:r>
      <w:r w:rsidR="006F4006" w:rsidRPr="00B9601D">
        <w:rPr>
          <w:rFonts w:cs="Times New Roman"/>
          <w:szCs w:val="28"/>
          <w:lang w:val="uk-UA"/>
        </w:rPr>
        <w:t xml:space="preserve"> працях Т. </w:t>
      </w:r>
      <w:proofErr w:type="spellStart"/>
      <w:r w:rsidR="006F4006" w:rsidRPr="00B9601D">
        <w:rPr>
          <w:rFonts w:cs="Times New Roman"/>
          <w:szCs w:val="28"/>
          <w:lang w:val="uk-UA"/>
        </w:rPr>
        <w:t>Клоснер</w:t>
      </w:r>
      <w:proofErr w:type="spellEnd"/>
      <w:r w:rsidR="006F4006" w:rsidRPr="00B9601D">
        <w:rPr>
          <w:rFonts w:cs="Times New Roman"/>
          <w:szCs w:val="28"/>
          <w:lang w:val="uk-UA"/>
        </w:rPr>
        <w:t xml:space="preserve"> та В. </w:t>
      </w:r>
      <w:proofErr w:type="spellStart"/>
      <w:r w:rsidR="006F4006" w:rsidRPr="00B9601D">
        <w:rPr>
          <w:rFonts w:cs="Times New Roman"/>
          <w:szCs w:val="28"/>
          <w:lang w:val="uk-UA"/>
        </w:rPr>
        <w:t>Крофт</w:t>
      </w:r>
      <w:proofErr w:type="spellEnd"/>
      <w:r w:rsidR="006F4006" w:rsidRPr="00B9601D">
        <w:rPr>
          <w:rFonts w:cs="Times New Roman"/>
          <w:szCs w:val="28"/>
          <w:lang w:val="uk-UA"/>
        </w:rPr>
        <w:t xml:space="preserve"> </w:t>
      </w:r>
      <w:r w:rsidR="00861801" w:rsidRPr="00B9601D">
        <w:rPr>
          <w:rFonts w:cs="Times New Roman"/>
          <w:szCs w:val="28"/>
          <w:lang w:val="uk-UA"/>
        </w:rPr>
        <w:t>зазначається</w:t>
      </w:r>
      <w:r w:rsidR="00E02E82" w:rsidRPr="00B9601D">
        <w:rPr>
          <w:rFonts w:cs="Times New Roman"/>
          <w:szCs w:val="28"/>
          <w:lang w:val="uk-UA"/>
        </w:rPr>
        <w:t>:</w:t>
      </w:r>
      <w:r w:rsidR="00861801" w:rsidRPr="00B9601D">
        <w:rPr>
          <w:rFonts w:cs="Times New Roman"/>
          <w:szCs w:val="28"/>
          <w:lang w:val="uk-UA"/>
        </w:rPr>
        <w:t xml:space="preserve"> </w:t>
      </w:r>
      <w:r w:rsidRPr="00B9601D">
        <w:rPr>
          <w:rFonts w:cs="Times New Roman"/>
          <w:szCs w:val="28"/>
          <w:lang w:val="uk-UA"/>
        </w:rPr>
        <w:t>«…</w:t>
      </w:r>
      <w:r w:rsidR="00E02E82" w:rsidRPr="00B9601D">
        <w:rPr>
          <w:rFonts w:cs="Times New Roman"/>
          <w:szCs w:val="28"/>
          <w:lang w:val="uk-UA"/>
        </w:rPr>
        <w:t xml:space="preserve">концепти </w:t>
      </w:r>
      <w:r w:rsidR="00950E64" w:rsidRPr="00B9601D">
        <w:rPr>
          <w:rFonts w:cs="Times New Roman"/>
          <w:szCs w:val="28"/>
          <w:lang w:val="uk-UA"/>
        </w:rPr>
        <w:t>–</w:t>
      </w:r>
      <w:r w:rsidR="00E02E82" w:rsidRPr="00B9601D">
        <w:rPr>
          <w:rFonts w:cs="Times New Roman"/>
          <w:szCs w:val="28"/>
          <w:lang w:val="uk-UA"/>
        </w:rPr>
        <w:t xml:space="preserve"> </w:t>
      </w:r>
      <w:proofErr w:type="spellStart"/>
      <w:r w:rsidRPr="00B9601D">
        <w:t>це</w:t>
      </w:r>
      <w:proofErr w:type="spellEnd"/>
      <w:r w:rsidRPr="00B9601D">
        <w:t xml:space="preserve"> </w:t>
      </w:r>
      <w:proofErr w:type="spellStart"/>
      <w:r w:rsidRPr="00B9601D">
        <w:t>одиниці</w:t>
      </w:r>
      <w:proofErr w:type="spellEnd"/>
      <w:r w:rsidRPr="00B9601D">
        <w:t xml:space="preserve"> </w:t>
      </w:r>
      <w:proofErr w:type="spellStart"/>
      <w:r w:rsidRPr="00B9601D">
        <w:t>мислення</w:t>
      </w:r>
      <w:proofErr w:type="spellEnd"/>
      <w:r w:rsidRPr="00B9601D">
        <w:t xml:space="preserve">, </w:t>
      </w:r>
      <w:proofErr w:type="spellStart"/>
      <w:r w:rsidRPr="00B9601D">
        <w:t>які</w:t>
      </w:r>
      <w:proofErr w:type="spellEnd"/>
      <w:r w:rsidRPr="00B9601D">
        <w:t xml:space="preserve"> за </w:t>
      </w:r>
      <w:proofErr w:type="spellStart"/>
      <w:r w:rsidRPr="00B9601D">
        <w:t>своїм</w:t>
      </w:r>
      <w:proofErr w:type="spellEnd"/>
      <w:r w:rsidRPr="00B9601D">
        <w:t xml:space="preserve"> </w:t>
      </w:r>
      <w:proofErr w:type="spellStart"/>
      <w:r w:rsidRPr="00B9601D">
        <w:t>змістом</w:t>
      </w:r>
      <w:proofErr w:type="spellEnd"/>
      <w:r w:rsidRPr="00B9601D">
        <w:t xml:space="preserve"> і </w:t>
      </w:r>
      <w:proofErr w:type="spellStart"/>
      <w:r w:rsidRPr="00B9601D">
        <w:t>організацією</w:t>
      </w:r>
      <w:proofErr w:type="spellEnd"/>
      <w:r w:rsidRPr="00B9601D">
        <w:t xml:space="preserve"> </w:t>
      </w:r>
      <w:proofErr w:type="spellStart"/>
      <w:r w:rsidRPr="00B9601D">
        <w:t>можуть</w:t>
      </w:r>
      <w:proofErr w:type="spellEnd"/>
      <w:r w:rsidRPr="00B9601D">
        <w:t xml:space="preserve"> бути </w:t>
      </w:r>
      <w:proofErr w:type="spellStart"/>
      <w:r w:rsidRPr="00B9601D">
        <w:t>досить</w:t>
      </w:r>
      <w:proofErr w:type="spellEnd"/>
      <w:r w:rsidRPr="00B9601D">
        <w:t xml:space="preserve"> </w:t>
      </w:r>
      <w:proofErr w:type="spellStart"/>
      <w:r w:rsidRPr="00B9601D">
        <w:t>різні</w:t>
      </w:r>
      <w:proofErr w:type="spellEnd"/>
      <w:r w:rsidRPr="00B9601D">
        <w:t xml:space="preserve"> при </w:t>
      </w:r>
      <w:proofErr w:type="spellStart"/>
      <w:r w:rsidRPr="00B9601D">
        <w:t>збереженні</w:t>
      </w:r>
      <w:proofErr w:type="spellEnd"/>
      <w:r w:rsidRPr="00B9601D">
        <w:t xml:space="preserve"> </w:t>
      </w:r>
      <w:proofErr w:type="spellStart"/>
      <w:r w:rsidRPr="00B9601D">
        <w:t>своїх</w:t>
      </w:r>
      <w:proofErr w:type="spellEnd"/>
      <w:r w:rsidRPr="00B9601D">
        <w:t xml:space="preserve"> </w:t>
      </w:r>
      <w:proofErr w:type="spellStart"/>
      <w:r w:rsidRPr="00B9601D">
        <w:t>основних</w:t>
      </w:r>
      <w:proofErr w:type="spellEnd"/>
      <w:r w:rsidRPr="00B9601D">
        <w:t xml:space="preserve"> </w:t>
      </w:r>
      <w:proofErr w:type="spellStart"/>
      <w:r w:rsidRPr="00B9601D">
        <w:t>функцій</w:t>
      </w:r>
      <w:proofErr w:type="spellEnd"/>
      <w:r w:rsidRPr="00B9601D">
        <w:rPr>
          <w:lang w:val="uk-UA"/>
        </w:rPr>
        <w:t>»</w:t>
      </w:r>
      <w:r w:rsidRPr="00B9601D">
        <w:rPr>
          <w:rFonts w:cs="Times New Roman"/>
          <w:szCs w:val="28"/>
          <w:lang w:val="uk-UA"/>
        </w:rPr>
        <w:t xml:space="preserve"> [6</w:t>
      </w:r>
      <w:r w:rsidR="00E83344" w:rsidRPr="00B9601D">
        <w:rPr>
          <w:rFonts w:cs="Times New Roman"/>
          <w:szCs w:val="28"/>
          <w:lang w:val="uk-UA"/>
        </w:rPr>
        <w:t>9</w:t>
      </w:r>
      <w:r w:rsidRPr="00B9601D">
        <w:rPr>
          <w:rFonts w:cs="Times New Roman"/>
          <w:szCs w:val="28"/>
          <w:lang w:val="uk-UA"/>
        </w:rPr>
        <w:t>, с. 3]</w:t>
      </w:r>
      <w:r w:rsidR="005411CE" w:rsidRPr="00B9601D">
        <w:rPr>
          <w:rFonts w:cs="Times New Roman"/>
          <w:szCs w:val="28"/>
          <w:lang w:val="uk-UA"/>
        </w:rPr>
        <w:t>.</w:t>
      </w:r>
    </w:p>
    <w:p w14:paraId="07123C73" w14:textId="59A1CFDB" w:rsidR="005411CE" w:rsidRPr="00B9601D" w:rsidRDefault="009B3C6F" w:rsidP="005411CE">
      <w:pPr>
        <w:pStyle w:val="a3"/>
        <w:spacing w:line="360" w:lineRule="auto"/>
        <w:ind w:firstLine="709"/>
        <w:jc w:val="both"/>
        <w:rPr>
          <w:rFonts w:cs="Times New Roman"/>
          <w:szCs w:val="28"/>
          <w:lang w:val="uk-UA"/>
        </w:rPr>
      </w:pPr>
      <w:r w:rsidRPr="00B9601D">
        <w:rPr>
          <w:rFonts w:cs="Times New Roman"/>
          <w:szCs w:val="28"/>
          <w:lang w:val="uk-UA"/>
        </w:rPr>
        <w:t>Дослідження ф</w:t>
      </w:r>
      <w:r w:rsidR="005411CE" w:rsidRPr="00B9601D">
        <w:rPr>
          <w:rFonts w:cs="Times New Roman"/>
          <w:szCs w:val="28"/>
          <w:lang w:val="uk-UA"/>
        </w:rPr>
        <w:t xml:space="preserve">ункції концепту </w:t>
      </w:r>
      <w:r w:rsidR="00861801" w:rsidRPr="00B9601D">
        <w:rPr>
          <w:rFonts w:cs="Times New Roman"/>
          <w:szCs w:val="28"/>
          <w:lang w:val="uk-UA"/>
        </w:rPr>
        <w:t>у якості</w:t>
      </w:r>
      <w:r w:rsidR="005411CE" w:rsidRPr="00B9601D">
        <w:rPr>
          <w:rFonts w:cs="Times New Roman"/>
          <w:szCs w:val="28"/>
          <w:lang w:val="uk-UA"/>
        </w:rPr>
        <w:t xml:space="preserve"> носія інформації,</w:t>
      </w:r>
      <w:r w:rsidRPr="00B9601D">
        <w:rPr>
          <w:rFonts w:cs="Times New Roman"/>
          <w:szCs w:val="28"/>
          <w:lang w:val="uk-UA"/>
        </w:rPr>
        <w:t xml:space="preserve"> а</w:t>
      </w:r>
      <w:r w:rsidR="00861801" w:rsidRPr="00B9601D">
        <w:rPr>
          <w:rFonts w:cs="Times New Roman"/>
          <w:szCs w:val="28"/>
          <w:lang w:val="uk-UA"/>
        </w:rPr>
        <w:t xml:space="preserve"> </w:t>
      </w:r>
      <w:r w:rsidRPr="00B9601D">
        <w:rPr>
          <w:rFonts w:cs="Times New Roman"/>
          <w:szCs w:val="28"/>
          <w:lang w:val="uk-UA"/>
        </w:rPr>
        <w:t>також як</w:t>
      </w:r>
      <w:r w:rsidR="005411CE" w:rsidRPr="00B9601D">
        <w:rPr>
          <w:rFonts w:cs="Times New Roman"/>
          <w:szCs w:val="28"/>
          <w:lang w:val="uk-UA"/>
        </w:rPr>
        <w:t xml:space="preserve"> </w:t>
      </w:r>
      <w:r w:rsidR="00861801" w:rsidRPr="00B9601D">
        <w:rPr>
          <w:rFonts w:cs="Times New Roman"/>
          <w:szCs w:val="28"/>
          <w:lang w:val="uk-UA"/>
        </w:rPr>
        <w:t>в</w:t>
      </w:r>
      <w:r w:rsidR="005411CE" w:rsidRPr="00B9601D">
        <w:rPr>
          <w:rFonts w:cs="Times New Roman"/>
          <w:szCs w:val="28"/>
          <w:lang w:val="uk-UA"/>
        </w:rPr>
        <w:t>містилищ</w:t>
      </w:r>
      <w:r w:rsidRPr="00B9601D">
        <w:rPr>
          <w:rFonts w:cs="Times New Roman"/>
          <w:szCs w:val="28"/>
          <w:lang w:val="uk-UA"/>
        </w:rPr>
        <w:t xml:space="preserve">а інформації </w:t>
      </w:r>
      <w:r w:rsidR="00861801" w:rsidRPr="00B9601D">
        <w:rPr>
          <w:rFonts w:cs="Times New Roman"/>
          <w:szCs w:val="28"/>
          <w:lang w:val="uk-UA"/>
        </w:rPr>
        <w:t xml:space="preserve">у </w:t>
      </w:r>
      <w:r w:rsidRPr="00B9601D">
        <w:rPr>
          <w:rFonts w:cs="Times New Roman"/>
          <w:szCs w:val="28"/>
          <w:lang w:val="uk-UA"/>
        </w:rPr>
        <w:t>пам’яті</w:t>
      </w:r>
      <w:r w:rsidR="00861801" w:rsidRPr="00B9601D">
        <w:rPr>
          <w:rFonts w:cs="Times New Roman"/>
          <w:szCs w:val="28"/>
          <w:lang w:val="uk-UA"/>
        </w:rPr>
        <w:t xml:space="preserve"> людини</w:t>
      </w:r>
      <w:r w:rsidRPr="00B9601D">
        <w:rPr>
          <w:rFonts w:cs="Times New Roman"/>
          <w:szCs w:val="28"/>
          <w:lang w:val="uk-UA"/>
        </w:rPr>
        <w:t xml:space="preserve"> та </w:t>
      </w:r>
      <w:r w:rsidR="006E1EE2" w:rsidRPr="00B9601D">
        <w:rPr>
          <w:rFonts w:cs="Times New Roman"/>
          <w:szCs w:val="28"/>
          <w:lang w:val="uk-UA"/>
        </w:rPr>
        <w:t xml:space="preserve">еквівалента </w:t>
      </w:r>
      <w:r w:rsidR="00861801" w:rsidRPr="00B9601D">
        <w:rPr>
          <w:rFonts w:cs="Times New Roman"/>
          <w:szCs w:val="28"/>
          <w:lang w:val="uk-UA"/>
        </w:rPr>
        <w:t xml:space="preserve">деяких </w:t>
      </w:r>
      <w:r w:rsidR="005411CE" w:rsidRPr="00B9601D">
        <w:rPr>
          <w:rFonts w:cs="Times New Roman"/>
          <w:szCs w:val="28"/>
          <w:lang w:val="uk-UA"/>
        </w:rPr>
        <w:t xml:space="preserve">предметів </w:t>
      </w:r>
      <w:r w:rsidRPr="00B9601D">
        <w:rPr>
          <w:rFonts w:cs="Times New Roman"/>
          <w:szCs w:val="28"/>
          <w:lang w:val="uk-UA"/>
        </w:rPr>
        <w:t>п</w:t>
      </w:r>
      <w:r w:rsidR="006E1EE2" w:rsidRPr="00B9601D">
        <w:rPr>
          <w:rFonts w:cs="Times New Roman"/>
          <w:szCs w:val="28"/>
          <w:lang w:val="uk-UA"/>
        </w:rPr>
        <w:t>ід час</w:t>
      </w:r>
      <w:r w:rsidR="005411CE" w:rsidRPr="00B9601D">
        <w:rPr>
          <w:rFonts w:cs="Times New Roman"/>
          <w:szCs w:val="28"/>
          <w:lang w:val="uk-UA"/>
        </w:rPr>
        <w:t xml:space="preserve"> реалізації думки </w:t>
      </w:r>
      <w:r w:rsidRPr="00B9601D">
        <w:rPr>
          <w:rFonts w:cs="Times New Roman"/>
          <w:szCs w:val="28"/>
          <w:lang w:val="uk-UA"/>
        </w:rPr>
        <w:t>здійснив</w:t>
      </w:r>
      <w:r w:rsidR="005411CE" w:rsidRPr="00B9601D">
        <w:rPr>
          <w:rFonts w:cs="Times New Roman"/>
          <w:szCs w:val="28"/>
          <w:lang w:val="uk-UA"/>
        </w:rPr>
        <w:t xml:space="preserve"> </w:t>
      </w:r>
      <w:r w:rsidR="00560E6F" w:rsidRPr="00B9601D">
        <w:rPr>
          <w:rFonts w:cs="Times New Roman"/>
          <w:szCs w:val="28"/>
          <w:lang w:val="uk-UA"/>
        </w:rPr>
        <w:t>С. </w:t>
      </w:r>
      <w:proofErr w:type="spellStart"/>
      <w:r w:rsidRPr="00B9601D">
        <w:rPr>
          <w:rFonts w:cs="Times New Roman"/>
          <w:szCs w:val="28"/>
          <w:lang w:val="uk-UA"/>
        </w:rPr>
        <w:t>Аскольдов</w:t>
      </w:r>
      <w:proofErr w:type="spellEnd"/>
      <w:r w:rsidRPr="00B9601D">
        <w:rPr>
          <w:rFonts w:cs="Times New Roman"/>
          <w:szCs w:val="28"/>
          <w:lang w:val="uk-UA"/>
        </w:rPr>
        <w:t xml:space="preserve">. Його теорія </w:t>
      </w:r>
      <w:proofErr w:type="spellStart"/>
      <w:r w:rsidRPr="00B9601D">
        <w:rPr>
          <w:rFonts w:cs="Times New Roman"/>
          <w:szCs w:val="28"/>
          <w:lang w:val="uk-UA"/>
        </w:rPr>
        <w:t>отримла</w:t>
      </w:r>
      <w:proofErr w:type="spellEnd"/>
      <w:r w:rsidRPr="00B9601D">
        <w:rPr>
          <w:rFonts w:cs="Times New Roman"/>
          <w:szCs w:val="28"/>
          <w:lang w:val="uk-UA"/>
        </w:rPr>
        <w:t xml:space="preserve"> </w:t>
      </w:r>
      <w:r w:rsidR="006E1EE2" w:rsidRPr="00B9601D">
        <w:rPr>
          <w:rFonts w:cs="Times New Roman"/>
          <w:szCs w:val="28"/>
          <w:lang w:val="uk-UA"/>
        </w:rPr>
        <w:t>втілення у</w:t>
      </w:r>
      <w:r w:rsidRPr="00B9601D">
        <w:rPr>
          <w:rFonts w:cs="Times New Roman"/>
          <w:szCs w:val="28"/>
          <w:lang w:val="uk-UA"/>
        </w:rPr>
        <w:t xml:space="preserve"> </w:t>
      </w:r>
      <w:r w:rsidRPr="00B9601D">
        <w:rPr>
          <w:rFonts w:cs="Times New Roman"/>
          <w:szCs w:val="28"/>
          <w:lang w:val="uk-UA"/>
        </w:rPr>
        <w:lastRenderedPageBreak/>
        <w:t xml:space="preserve">працях </w:t>
      </w:r>
      <w:r w:rsidR="005411CE" w:rsidRPr="00B9601D">
        <w:rPr>
          <w:rFonts w:cs="Times New Roman"/>
          <w:szCs w:val="28"/>
          <w:lang w:val="uk-UA"/>
        </w:rPr>
        <w:t>Д.</w:t>
      </w:r>
      <w:r w:rsidR="000F136D" w:rsidRPr="00B9601D">
        <w:rPr>
          <w:rFonts w:cs="Times New Roman"/>
          <w:szCs w:val="28"/>
          <w:lang w:val="uk-UA"/>
        </w:rPr>
        <w:t> </w:t>
      </w:r>
      <w:proofErr w:type="spellStart"/>
      <w:r w:rsidR="005411CE" w:rsidRPr="00B9601D">
        <w:rPr>
          <w:rFonts w:cs="Times New Roman"/>
          <w:szCs w:val="28"/>
          <w:lang w:val="uk-UA"/>
        </w:rPr>
        <w:t>Ліхачов</w:t>
      </w:r>
      <w:r w:rsidRPr="00B9601D">
        <w:rPr>
          <w:rFonts w:cs="Times New Roman"/>
          <w:szCs w:val="28"/>
          <w:lang w:val="uk-UA"/>
        </w:rPr>
        <w:t>а</w:t>
      </w:r>
      <w:proofErr w:type="spellEnd"/>
      <w:r w:rsidR="005411CE" w:rsidRPr="00B9601D">
        <w:rPr>
          <w:rFonts w:cs="Times New Roman"/>
          <w:szCs w:val="28"/>
          <w:lang w:val="uk-UA"/>
        </w:rPr>
        <w:t xml:space="preserve">, </w:t>
      </w:r>
      <w:r w:rsidRPr="00B9601D">
        <w:rPr>
          <w:rFonts w:cs="Times New Roman"/>
          <w:szCs w:val="28"/>
          <w:lang w:val="uk-UA"/>
        </w:rPr>
        <w:t xml:space="preserve">який </w:t>
      </w:r>
      <w:r w:rsidR="006E1EE2" w:rsidRPr="00B9601D">
        <w:rPr>
          <w:rFonts w:cs="Times New Roman"/>
          <w:szCs w:val="28"/>
          <w:lang w:val="uk-UA"/>
        </w:rPr>
        <w:t xml:space="preserve">запровадив таке </w:t>
      </w:r>
      <w:r w:rsidR="005411CE" w:rsidRPr="00B9601D">
        <w:rPr>
          <w:rFonts w:cs="Times New Roman"/>
          <w:szCs w:val="28"/>
          <w:lang w:val="uk-UA"/>
        </w:rPr>
        <w:t>поняття</w:t>
      </w:r>
      <w:r w:rsidR="006E1EE2" w:rsidRPr="00B9601D">
        <w:rPr>
          <w:rFonts w:cs="Times New Roman"/>
          <w:szCs w:val="28"/>
          <w:lang w:val="uk-UA"/>
        </w:rPr>
        <w:t xml:space="preserve"> як</w:t>
      </w:r>
      <w:r w:rsidR="005411CE" w:rsidRPr="00B9601D">
        <w:rPr>
          <w:rFonts w:cs="Times New Roman"/>
          <w:szCs w:val="28"/>
          <w:lang w:val="uk-UA"/>
        </w:rPr>
        <w:t xml:space="preserve"> </w:t>
      </w:r>
      <w:r w:rsidR="00AD14D1" w:rsidRPr="00B9601D">
        <w:rPr>
          <w:rFonts w:cs="Times New Roman"/>
          <w:szCs w:val="28"/>
          <w:lang w:val="uk-UA"/>
        </w:rPr>
        <w:t>«</w:t>
      </w:r>
      <w:proofErr w:type="spellStart"/>
      <w:r w:rsidR="005411CE" w:rsidRPr="00B9601D">
        <w:rPr>
          <w:rFonts w:cs="Times New Roman"/>
          <w:szCs w:val="28"/>
          <w:lang w:val="uk-UA"/>
        </w:rPr>
        <w:t>ідіосфер</w:t>
      </w:r>
      <w:r w:rsidR="006E1EE2" w:rsidRPr="00B9601D">
        <w:rPr>
          <w:rFonts w:cs="Times New Roman"/>
          <w:szCs w:val="28"/>
          <w:lang w:val="uk-UA"/>
        </w:rPr>
        <w:t>а</w:t>
      </w:r>
      <w:proofErr w:type="spellEnd"/>
      <w:r w:rsidR="00AD14D1" w:rsidRPr="00B9601D">
        <w:rPr>
          <w:rFonts w:cs="Times New Roman"/>
          <w:szCs w:val="28"/>
          <w:lang w:val="uk-UA"/>
        </w:rPr>
        <w:t>»</w:t>
      </w:r>
      <w:r w:rsidR="006E1EE2" w:rsidRPr="00B9601D">
        <w:rPr>
          <w:rFonts w:cs="Times New Roman"/>
          <w:szCs w:val="28"/>
          <w:lang w:val="uk-UA"/>
        </w:rPr>
        <w:t xml:space="preserve"> [</w:t>
      </w:r>
      <w:r w:rsidR="0031530F" w:rsidRPr="00B9601D">
        <w:rPr>
          <w:rFonts w:cs="Times New Roman"/>
          <w:szCs w:val="28"/>
          <w:lang w:val="en-US"/>
        </w:rPr>
        <w:t>6</w:t>
      </w:r>
      <w:r w:rsidR="006E1EE2" w:rsidRPr="00B9601D">
        <w:rPr>
          <w:rFonts w:cs="Times New Roman"/>
          <w:szCs w:val="28"/>
          <w:lang w:val="uk-UA"/>
        </w:rPr>
        <w:t>]</w:t>
      </w:r>
      <w:r w:rsidR="005411CE" w:rsidRPr="00B9601D">
        <w:rPr>
          <w:rFonts w:cs="Times New Roman"/>
          <w:szCs w:val="28"/>
          <w:lang w:val="uk-UA"/>
        </w:rPr>
        <w:t xml:space="preserve">. Однак дослідники </w:t>
      </w:r>
      <w:r w:rsidR="00725D7E" w:rsidRPr="00B9601D">
        <w:rPr>
          <w:rFonts w:cs="Times New Roman"/>
          <w:szCs w:val="28"/>
          <w:lang w:val="uk-UA"/>
        </w:rPr>
        <w:t>наголошують на тому</w:t>
      </w:r>
      <w:r w:rsidR="005411CE" w:rsidRPr="00B9601D">
        <w:rPr>
          <w:rFonts w:cs="Times New Roman"/>
          <w:szCs w:val="28"/>
          <w:lang w:val="uk-UA"/>
        </w:rPr>
        <w:t xml:space="preserve">, що між </w:t>
      </w:r>
      <w:r w:rsidR="00725D7E" w:rsidRPr="00B9601D">
        <w:rPr>
          <w:rFonts w:cs="Times New Roman"/>
          <w:szCs w:val="28"/>
          <w:lang w:val="uk-UA"/>
        </w:rPr>
        <w:t xml:space="preserve">словом </w:t>
      </w:r>
      <w:r w:rsidR="006E1EE2" w:rsidRPr="00B9601D">
        <w:rPr>
          <w:rFonts w:cs="Times New Roman"/>
          <w:szCs w:val="28"/>
          <w:lang w:val="uk-UA"/>
        </w:rPr>
        <w:t xml:space="preserve">– </w:t>
      </w:r>
      <w:proofErr w:type="spellStart"/>
      <w:r w:rsidR="00725D7E" w:rsidRPr="00B9601D">
        <w:rPr>
          <w:rFonts w:cs="Times New Roman"/>
          <w:szCs w:val="28"/>
          <w:lang w:val="uk-UA"/>
        </w:rPr>
        <w:t>мовною</w:t>
      </w:r>
      <w:proofErr w:type="spellEnd"/>
      <w:r w:rsidR="00725D7E" w:rsidRPr="00B9601D">
        <w:rPr>
          <w:rFonts w:cs="Times New Roman"/>
          <w:szCs w:val="28"/>
          <w:lang w:val="uk-UA"/>
        </w:rPr>
        <w:t xml:space="preserve"> одиницею та </w:t>
      </w:r>
      <w:r w:rsidR="005411CE" w:rsidRPr="00B9601D">
        <w:rPr>
          <w:rFonts w:cs="Times New Roman"/>
          <w:szCs w:val="28"/>
          <w:lang w:val="uk-UA"/>
        </w:rPr>
        <w:t xml:space="preserve">концептом </w:t>
      </w:r>
      <w:r w:rsidR="006E1EE2" w:rsidRPr="00B9601D">
        <w:rPr>
          <w:rFonts w:cs="Times New Roman"/>
          <w:szCs w:val="28"/>
          <w:lang w:val="uk-UA"/>
        </w:rPr>
        <w:t>–</w:t>
      </w:r>
      <w:r w:rsidR="005411CE" w:rsidRPr="00B9601D">
        <w:rPr>
          <w:rFonts w:cs="Times New Roman"/>
          <w:szCs w:val="28"/>
          <w:lang w:val="uk-UA"/>
        </w:rPr>
        <w:t xml:space="preserve"> ментальною одиницею</w:t>
      </w:r>
      <w:r w:rsidR="006E1EE2" w:rsidRPr="00B9601D">
        <w:rPr>
          <w:rFonts w:cs="Times New Roman"/>
          <w:szCs w:val="28"/>
          <w:lang w:val="uk-UA"/>
        </w:rPr>
        <w:t>,</w:t>
      </w:r>
      <w:r w:rsidR="005411CE" w:rsidRPr="00B9601D">
        <w:rPr>
          <w:rFonts w:cs="Times New Roman"/>
          <w:szCs w:val="28"/>
          <w:lang w:val="uk-UA"/>
        </w:rPr>
        <w:t xml:space="preserve"> </w:t>
      </w:r>
      <w:r w:rsidR="00725D7E" w:rsidRPr="00B9601D">
        <w:rPr>
          <w:rFonts w:cs="Times New Roman"/>
          <w:szCs w:val="28"/>
          <w:lang w:val="uk-UA"/>
        </w:rPr>
        <w:t>присутній</w:t>
      </w:r>
      <w:r w:rsidR="005411CE" w:rsidRPr="00B9601D">
        <w:rPr>
          <w:rFonts w:cs="Times New Roman"/>
          <w:szCs w:val="28"/>
          <w:lang w:val="uk-UA"/>
        </w:rPr>
        <w:t xml:space="preserve"> </w:t>
      </w:r>
      <w:r w:rsidR="006E1EE2" w:rsidRPr="00B9601D">
        <w:rPr>
          <w:rFonts w:cs="Times New Roman"/>
          <w:szCs w:val="28"/>
          <w:lang w:val="uk-UA"/>
        </w:rPr>
        <w:t>безпосередній</w:t>
      </w:r>
      <w:r w:rsidR="005411CE" w:rsidRPr="00B9601D">
        <w:rPr>
          <w:rFonts w:cs="Times New Roman"/>
          <w:szCs w:val="28"/>
          <w:lang w:val="uk-UA"/>
        </w:rPr>
        <w:t xml:space="preserve"> зв’язок</w:t>
      </w:r>
      <w:r w:rsidR="006E1EE2" w:rsidRPr="00B9601D">
        <w:rPr>
          <w:rFonts w:cs="Times New Roman"/>
          <w:szCs w:val="28"/>
          <w:lang w:val="uk-UA"/>
        </w:rPr>
        <w:t>, що не можна заперечувати</w:t>
      </w:r>
      <w:r w:rsidR="008950A4" w:rsidRPr="00B9601D">
        <w:rPr>
          <w:rFonts w:cs="Times New Roman"/>
          <w:szCs w:val="28"/>
          <w:lang w:val="uk-UA"/>
        </w:rPr>
        <w:t> [</w:t>
      </w:r>
      <w:r w:rsidR="0031530F" w:rsidRPr="00B9601D">
        <w:rPr>
          <w:rFonts w:cs="Times New Roman"/>
          <w:szCs w:val="28"/>
          <w:lang w:val="en-US"/>
        </w:rPr>
        <w:t>6</w:t>
      </w:r>
      <w:r w:rsidR="005411CE" w:rsidRPr="00B9601D">
        <w:rPr>
          <w:rFonts w:cs="Times New Roman"/>
          <w:szCs w:val="28"/>
          <w:lang w:val="uk-UA"/>
        </w:rPr>
        <w:t xml:space="preserve">]. </w:t>
      </w:r>
      <w:r w:rsidR="00725D7E" w:rsidRPr="00B9601D">
        <w:rPr>
          <w:rFonts w:cs="Times New Roman"/>
          <w:szCs w:val="28"/>
          <w:lang w:val="uk-UA"/>
        </w:rPr>
        <w:t xml:space="preserve">На основі викладеного можна зазначити, що </w:t>
      </w:r>
      <w:r w:rsidR="005411CE" w:rsidRPr="00B9601D">
        <w:rPr>
          <w:rFonts w:cs="Times New Roman"/>
          <w:szCs w:val="28"/>
          <w:lang w:val="uk-UA"/>
        </w:rPr>
        <w:t>вивчення концепту</w:t>
      </w:r>
      <w:r w:rsidR="0056042E" w:rsidRPr="00B9601D">
        <w:rPr>
          <w:rFonts w:cs="Times New Roman"/>
          <w:szCs w:val="28"/>
          <w:lang w:val="uk-UA"/>
        </w:rPr>
        <w:t xml:space="preserve"> має </w:t>
      </w:r>
      <w:r w:rsidR="006E1EE2" w:rsidRPr="00B9601D">
        <w:rPr>
          <w:rFonts w:cs="Times New Roman"/>
          <w:szCs w:val="28"/>
          <w:lang w:val="uk-UA"/>
        </w:rPr>
        <w:t>безпосередн</w:t>
      </w:r>
      <w:r w:rsidR="0056042E" w:rsidRPr="00B9601D">
        <w:rPr>
          <w:rFonts w:cs="Times New Roman"/>
          <w:szCs w:val="28"/>
          <w:lang w:val="uk-UA"/>
        </w:rPr>
        <w:t xml:space="preserve">ій </w:t>
      </w:r>
      <w:proofErr w:type="spellStart"/>
      <w:r w:rsidR="0056042E" w:rsidRPr="00B9601D">
        <w:rPr>
          <w:rFonts w:cs="Times New Roman"/>
          <w:szCs w:val="28"/>
          <w:lang w:val="uk-UA"/>
        </w:rPr>
        <w:t>зв’зок</w:t>
      </w:r>
      <w:proofErr w:type="spellEnd"/>
      <w:r w:rsidR="005411CE" w:rsidRPr="00B9601D">
        <w:rPr>
          <w:rFonts w:cs="Times New Roman"/>
          <w:szCs w:val="28"/>
          <w:lang w:val="uk-UA"/>
        </w:rPr>
        <w:t xml:space="preserve"> із </w:t>
      </w:r>
      <w:r w:rsidR="00725D7E" w:rsidRPr="00B9601D">
        <w:rPr>
          <w:rFonts w:cs="Times New Roman"/>
          <w:szCs w:val="28"/>
          <w:lang w:val="uk-UA"/>
        </w:rPr>
        <w:t>вивченням</w:t>
      </w:r>
      <w:r w:rsidR="005411CE" w:rsidRPr="00B9601D">
        <w:rPr>
          <w:rFonts w:cs="Times New Roman"/>
          <w:szCs w:val="28"/>
          <w:lang w:val="uk-UA"/>
        </w:rPr>
        <w:t xml:space="preserve"> явищ</w:t>
      </w:r>
      <w:r w:rsidR="0056042E" w:rsidRPr="00B9601D">
        <w:rPr>
          <w:rFonts w:cs="Times New Roman"/>
          <w:szCs w:val="28"/>
          <w:lang w:val="uk-UA"/>
        </w:rPr>
        <w:t xml:space="preserve"> мови</w:t>
      </w:r>
      <w:r w:rsidR="005411CE" w:rsidRPr="00B9601D">
        <w:rPr>
          <w:rFonts w:cs="Times New Roman"/>
          <w:szCs w:val="28"/>
          <w:lang w:val="uk-UA"/>
        </w:rPr>
        <w:t>, і навпаки.</w:t>
      </w:r>
    </w:p>
    <w:p w14:paraId="123D7739" w14:textId="259FB011" w:rsidR="00D91253" w:rsidRPr="00B9601D" w:rsidRDefault="0056042E" w:rsidP="005411CE">
      <w:pPr>
        <w:pStyle w:val="a3"/>
        <w:spacing w:line="360" w:lineRule="auto"/>
        <w:ind w:firstLine="709"/>
        <w:jc w:val="both"/>
        <w:rPr>
          <w:rFonts w:cs="Times New Roman"/>
          <w:szCs w:val="28"/>
          <w:lang w:val="uk-UA"/>
        </w:rPr>
      </w:pPr>
      <w:r w:rsidRPr="00B9601D">
        <w:rPr>
          <w:rFonts w:cs="Times New Roman"/>
          <w:szCs w:val="28"/>
          <w:lang w:val="uk-UA"/>
        </w:rPr>
        <w:t>С</w:t>
      </w:r>
      <w:r w:rsidR="00063D20" w:rsidRPr="00B9601D">
        <w:rPr>
          <w:rFonts w:cs="Times New Roman"/>
          <w:szCs w:val="28"/>
          <w:lang w:val="uk-UA"/>
        </w:rPr>
        <w:t>утність</w:t>
      </w:r>
      <w:r w:rsidRPr="00B9601D">
        <w:rPr>
          <w:rFonts w:cs="Times New Roman"/>
          <w:szCs w:val="28"/>
          <w:lang w:val="uk-UA"/>
        </w:rPr>
        <w:t xml:space="preserve"> </w:t>
      </w:r>
      <w:proofErr w:type="spellStart"/>
      <w:r w:rsidRPr="00B9601D">
        <w:rPr>
          <w:rFonts w:cs="Times New Roman"/>
          <w:szCs w:val="28"/>
          <w:lang w:val="uk-UA"/>
        </w:rPr>
        <w:t>когнітивого</w:t>
      </w:r>
      <w:proofErr w:type="spellEnd"/>
      <w:r w:rsidRPr="00B9601D">
        <w:rPr>
          <w:rFonts w:cs="Times New Roman"/>
          <w:szCs w:val="28"/>
          <w:lang w:val="uk-UA"/>
        </w:rPr>
        <w:t xml:space="preserve"> підходу, що стосується </w:t>
      </w:r>
      <w:r w:rsidR="00123E0E" w:rsidRPr="00B9601D">
        <w:rPr>
          <w:rFonts w:cs="Times New Roman"/>
          <w:szCs w:val="28"/>
          <w:lang w:val="uk-UA"/>
        </w:rPr>
        <w:t>дослідження</w:t>
      </w:r>
      <w:r w:rsidRPr="00B9601D">
        <w:rPr>
          <w:rFonts w:cs="Times New Roman"/>
          <w:szCs w:val="28"/>
          <w:lang w:val="uk-UA"/>
        </w:rPr>
        <w:t xml:space="preserve"> мови, на думку Л.</w:t>
      </w:r>
      <w:r w:rsidRPr="00B9601D">
        <w:rPr>
          <w:lang w:val="uk-UA"/>
        </w:rPr>
        <w:t> </w:t>
      </w:r>
      <w:proofErr w:type="spellStart"/>
      <w:r w:rsidRPr="00B9601D">
        <w:rPr>
          <w:rFonts w:cs="Times New Roman"/>
          <w:szCs w:val="28"/>
          <w:lang w:val="uk-UA"/>
        </w:rPr>
        <w:t>Лаєнко</w:t>
      </w:r>
      <w:proofErr w:type="spellEnd"/>
      <w:r w:rsidR="00123E0E" w:rsidRPr="00B9601D">
        <w:rPr>
          <w:rFonts w:cs="Times New Roman"/>
          <w:szCs w:val="28"/>
          <w:lang w:val="uk-UA"/>
        </w:rPr>
        <w:t>:</w:t>
      </w:r>
      <w:r w:rsidRPr="00B9601D">
        <w:rPr>
          <w:rFonts w:cs="Times New Roman"/>
          <w:szCs w:val="28"/>
          <w:lang w:val="uk-UA"/>
        </w:rPr>
        <w:t xml:space="preserve"> </w:t>
      </w:r>
      <w:r w:rsidR="00123E0E" w:rsidRPr="00B9601D">
        <w:rPr>
          <w:rFonts w:cs="Times New Roman"/>
          <w:szCs w:val="28"/>
          <w:lang w:val="uk-UA"/>
        </w:rPr>
        <w:t>«</w:t>
      </w:r>
      <w:r w:rsidR="005411CE" w:rsidRPr="00B9601D">
        <w:rPr>
          <w:rFonts w:cs="Times New Roman"/>
          <w:szCs w:val="28"/>
          <w:lang w:val="uk-UA"/>
        </w:rPr>
        <w:t>полягає у</w:t>
      </w:r>
      <w:r w:rsidR="00123E0E" w:rsidRPr="00B9601D">
        <w:rPr>
          <w:rFonts w:cs="Times New Roman"/>
          <w:szCs w:val="28"/>
          <w:lang w:val="uk-UA"/>
        </w:rPr>
        <w:t xml:space="preserve"> </w:t>
      </w:r>
      <w:r w:rsidR="005411CE" w:rsidRPr="00B9601D">
        <w:rPr>
          <w:rFonts w:cs="Times New Roman"/>
          <w:szCs w:val="28"/>
          <w:lang w:val="uk-UA"/>
        </w:rPr>
        <w:t>виявленні процесів категоризації та концептуалізації, які відображаються у мові у в</w:t>
      </w:r>
      <w:r w:rsidR="00063D20" w:rsidRPr="00B9601D">
        <w:rPr>
          <w:rFonts w:cs="Times New Roman"/>
          <w:szCs w:val="28"/>
          <w:lang w:val="uk-UA"/>
        </w:rPr>
        <w:t xml:space="preserve">иді </w:t>
      </w:r>
      <w:r w:rsidR="005411CE" w:rsidRPr="00B9601D">
        <w:rPr>
          <w:rFonts w:cs="Times New Roman"/>
          <w:szCs w:val="28"/>
          <w:lang w:val="uk-UA"/>
        </w:rPr>
        <w:t>системи понять</w:t>
      </w:r>
      <w:r w:rsidR="00AD14D1"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3</w:t>
      </w:r>
      <w:r w:rsidR="00E83344" w:rsidRPr="00B9601D">
        <w:rPr>
          <w:rFonts w:cs="Times New Roman"/>
          <w:szCs w:val="28"/>
          <w:lang w:val="uk-UA"/>
        </w:rPr>
        <w:t>4</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7]. </w:t>
      </w:r>
    </w:p>
    <w:p w14:paraId="190FE67C" w14:textId="23B25811" w:rsidR="00D91253" w:rsidRPr="00B9601D" w:rsidRDefault="00063D20" w:rsidP="005411CE">
      <w:pPr>
        <w:pStyle w:val="a3"/>
        <w:spacing w:line="360" w:lineRule="auto"/>
        <w:ind w:firstLine="709"/>
        <w:jc w:val="both"/>
        <w:rPr>
          <w:rFonts w:cs="Times New Roman"/>
          <w:szCs w:val="28"/>
          <w:lang w:val="uk-UA"/>
        </w:rPr>
      </w:pPr>
      <w:r w:rsidRPr="00B9601D">
        <w:rPr>
          <w:rFonts w:cs="Times New Roman"/>
          <w:szCs w:val="28"/>
          <w:lang w:val="uk-UA"/>
        </w:rPr>
        <w:t>Таким чином,</w:t>
      </w:r>
      <w:r w:rsidR="005411CE" w:rsidRPr="00B9601D">
        <w:rPr>
          <w:rFonts w:cs="Times New Roman"/>
          <w:szCs w:val="28"/>
          <w:lang w:val="uk-UA"/>
        </w:rPr>
        <w:t xml:space="preserve"> метод концептуального </w:t>
      </w:r>
      <w:r w:rsidR="00123E0E" w:rsidRPr="00B9601D">
        <w:rPr>
          <w:rFonts w:cs="Times New Roman"/>
          <w:szCs w:val="28"/>
          <w:lang w:val="uk-UA"/>
        </w:rPr>
        <w:t>системного дослідження</w:t>
      </w:r>
      <w:r w:rsidR="005411CE" w:rsidRPr="00B9601D">
        <w:rPr>
          <w:rFonts w:cs="Times New Roman"/>
          <w:szCs w:val="28"/>
          <w:lang w:val="uk-UA"/>
        </w:rPr>
        <w:t xml:space="preserve"> </w:t>
      </w:r>
      <w:r w:rsidRPr="00B9601D">
        <w:rPr>
          <w:rFonts w:cs="Times New Roman"/>
          <w:szCs w:val="28"/>
          <w:lang w:val="uk-UA"/>
        </w:rPr>
        <w:t>застосовується при проведенні досліджень</w:t>
      </w:r>
      <w:r w:rsidR="005411CE" w:rsidRPr="00B9601D">
        <w:rPr>
          <w:rFonts w:cs="Times New Roman"/>
          <w:szCs w:val="28"/>
          <w:lang w:val="uk-UA"/>
        </w:rPr>
        <w:t xml:space="preserve"> складних систем понять, </w:t>
      </w:r>
      <w:r w:rsidRPr="00B9601D">
        <w:rPr>
          <w:rFonts w:cs="Times New Roman"/>
          <w:szCs w:val="28"/>
          <w:lang w:val="uk-UA"/>
        </w:rPr>
        <w:t xml:space="preserve">результатом </w:t>
      </w:r>
      <w:r w:rsidR="00123E0E" w:rsidRPr="00B9601D">
        <w:rPr>
          <w:rFonts w:cs="Times New Roman"/>
          <w:szCs w:val="28"/>
          <w:lang w:val="uk-UA"/>
        </w:rPr>
        <w:t>цього</w:t>
      </w:r>
      <w:r w:rsidRPr="00B9601D">
        <w:rPr>
          <w:rFonts w:cs="Times New Roman"/>
          <w:szCs w:val="28"/>
          <w:lang w:val="uk-UA"/>
        </w:rPr>
        <w:t xml:space="preserve"> виступає </w:t>
      </w:r>
      <w:r w:rsidR="005411CE" w:rsidRPr="00B9601D">
        <w:rPr>
          <w:rFonts w:cs="Times New Roman"/>
          <w:szCs w:val="28"/>
          <w:lang w:val="uk-UA"/>
        </w:rPr>
        <w:t>отрим</w:t>
      </w:r>
      <w:r w:rsidRPr="00B9601D">
        <w:rPr>
          <w:rFonts w:cs="Times New Roman"/>
          <w:szCs w:val="28"/>
          <w:lang w:val="uk-UA"/>
        </w:rPr>
        <w:t>ання</w:t>
      </w:r>
      <w:r w:rsidR="005411CE" w:rsidRPr="00B9601D">
        <w:rPr>
          <w:rFonts w:cs="Times New Roman"/>
          <w:szCs w:val="28"/>
          <w:lang w:val="uk-UA"/>
        </w:rPr>
        <w:t xml:space="preserve"> знан</w:t>
      </w:r>
      <w:r w:rsidRPr="00B9601D">
        <w:rPr>
          <w:rFonts w:cs="Times New Roman"/>
          <w:szCs w:val="28"/>
          <w:lang w:val="uk-UA"/>
        </w:rPr>
        <w:t xml:space="preserve">ь </w:t>
      </w:r>
      <w:r w:rsidR="005411CE" w:rsidRPr="00B9601D">
        <w:rPr>
          <w:rFonts w:cs="Times New Roman"/>
          <w:szCs w:val="28"/>
          <w:lang w:val="uk-UA"/>
        </w:rPr>
        <w:t>про структури</w:t>
      </w:r>
      <w:r w:rsidR="00123E0E" w:rsidRPr="00B9601D">
        <w:rPr>
          <w:rFonts w:cs="Times New Roman"/>
          <w:szCs w:val="28"/>
          <w:lang w:val="uk-UA"/>
        </w:rPr>
        <w:t xml:space="preserve"> мови</w:t>
      </w:r>
      <w:r w:rsidR="005411CE" w:rsidRPr="00B9601D">
        <w:rPr>
          <w:rFonts w:cs="Times New Roman"/>
          <w:szCs w:val="28"/>
          <w:lang w:val="uk-UA"/>
        </w:rPr>
        <w:t>.</w:t>
      </w:r>
      <w:r w:rsidR="00123E0E" w:rsidRPr="00B9601D">
        <w:rPr>
          <w:rFonts w:cs="Times New Roman"/>
          <w:szCs w:val="28"/>
          <w:lang w:val="uk-UA"/>
        </w:rPr>
        <w:t xml:space="preserve"> </w:t>
      </w:r>
      <w:proofErr w:type="spellStart"/>
      <w:r w:rsidR="00123E0E" w:rsidRPr="00B9601D">
        <w:rPr>
          <w:rFonts w:cs="Times New Roman"/>
          <w:szCs w:val="28"/>
          <w:lang w:val="uk-UA"/>
        </w:rPr>
        <w:t>Л</w:t>
      </w:r>
      <w:r w:rsidR="005411CE" w:rsidRPr="00B9601D">
        <w:rPr>
          <w:rFonts w:cs="Times New Roman"/>
          <w:szCs w:val="28"/>
          <w:lang w:val="uk-UA"/>
        </w:rPr>
        <w:t>інгвокультуролог</w:t>
      </w:r>
      <w:r w:rsidR="00123E0E" w:rsidRPr="00B9601D">
        <w:rPr>
          <w:rFonts w:cs="Times New Roman"/>
          <w:szCs w:val="28"/>
          <w:lang w:val="uk-UA"/>
        </w:rPr>
        <w:t>и</w:t>
      </w:r>
      <w:proofErr w:type="spellEnd"/>
      <w:r w:rsidR="005411CE" w:rsidRPr="00B9601D">
        <w:rPr>
          <w:rFonts w:cs="Times New Roman"/>
          <w:szCs w:val="28"/>
          <w:lang w:val="uk-UA"/>
        </w:rPr>
        <w:t xml:space="preserve"> </w:t>
      </w:r>
      <w:r w:rsidR="00CA59C8" w:rsidRPr="00B9601D">
        <w:rPr>
          <w:rFonts w:cs="Times New Roman"/>
          <w:szCs w:val="28"/>
          <w:lang w:val="uk-UA"/>
        </w:rPr>
        <w:t>значн</w:t>
      </w:r>
      <w:r w:rsidR="00123E0E" w:rsidRPr="00B9601D">
        <w:rPr>
          <w:rFonts w:cs="Times New Roman"/>
          <w:szCs w:val="28"/>
          <w:lang w:val="uk-UA"/>
        </w:rPr>
        <w:t>у</w:t>
      </w:r>
      <w:r w:rsidR="00CA59C8" w:rsidRPr="00B9601D">
        <w:rPr>
          <w:rFonts w:cs="Times New Roman"/>
          <w:szCs w:val="28"/>
          <w:lang w:val="uk-UA"/>
        </w:rPr>
        <w:t xml:space="preserve"> уваг</w:t>
      </w:r>
      <w:r w:rsidR="00123E0E" w:rsidRPr="00B9601D">
        <w:rPr>
          <w:rFonts w:cs="Times New Roman"/>
          <w:szCs w:val="28"/>
          <w:lang w:val="uk-UA"/>
        </w:rPr>
        <w:t xml:space="preserve">у </w:t>
      </w:r>
      <w:r w:rsidR="00CA59C8" w:rsidRPr="00B9601D">
        <w:rPr>
          <w:rFonts w:cs="Times New Roman"/>
          <w:szCs w:val="28"/>
          <w:lang w:val="uk-UA"/>
        </w:rPr>
        <w:t>нада</w:t>
      </w:r>
      <w:r w:rsidR="00123E0E" w:rsidRPr="00B9601D">
        <w:rPr>
          <w:rFonts w:cs="Times New Roman"/>
          <w:szCs w:val="28"/>
          <w:lang w:val="uk-UA"/>
        </w:rPr>
        <w:t>ють</w:t>
      </w:r>
      <w:r w:rsidR="005411CE" w:rsidRPr="00B9601D">
        <w:rPr>
          <w:rFonts w:cs="Times New Roman"/>
          <w:szCs w:val="28"/>
          <w:lang w:val="uk-UA"/>
        </w:rPr>
        <w:t xml:space="preserve"> концептуальному аналізу </w:t>
      </w:r>
      <w:r w:rsidR="00123E0E" w:rsidRPr="00B9601D">
        <w:rPr>
          <w:rFonts w:cs="Times New Roman"/>
          <w:szCs w:val="28"/>
          <w:lang w:val="uk-UA"/>
        </w:rPr>
        <w:t>понять (слів),</w:t>
      </w:r>
      <w:r w:rsidR="005411CE" w:rsidRPr="00B9601D">
        <w:rPr>
          <w:rFonts w:cs="Times New Roman"/>
          <w:szCs w:val="28"/>
          <w:lang w:val="uk-UA"/>
        </w:rPr>
        <w:t xml:space="preserve"> </w:t>
      </w:r>
      <w:r w:rsidR="00123E0E" w:rsidRPr="00B9601D">
        <w:rPr>
          <w:rFonts w:cs="Times New Roman"/>
          <w:szCs w:val="28"/>
          <w:lang w:val="uk-UA"/>
        </w:rPr>
        <w:t>у якості</w:t>
      </w:r>
      <w:r w:rsidR="005411CE" w:rsidRPr="00B9601D">
        <w:rPr>
          <w:rFonts w:cs="Times New Roman"/>
          <w:szCs w:val="28"/>
          <w:lang w:val="uk-UA"/>
        </w:rPr>
        <w:t xml:space="preserve"> </w:t>
      </w:r>
      <w:r w:rsidR="00123E0E" w:rsidRPr="00B9601D">
        <w:rPr>
          <w:rFonts w:cs="Times New Roman"/>
          <w:szCs w:val="28"/>
          <w:lang w:val="uk-UA"/>
        </w:rPr>
        <w:t>вмістилища</w:t>
      </w:r>
      <w:r w:rsidR="005411CE" w:rsidRPr="00B9601D">
        <w:rPr>
          <w:rFonts w:cs="Times New Roman"/>
          <w:szCs w:val="28"/>
          <w:lang w:val="uk-UA"/>
        </w:rPr>
        <w:t xml:space="preserve"> досвіду поколінь</w:t>
      </w:r>
      <w:r w:rsidR="00123E0E" w:rsidRPr="00B9601D">
        <w:rPr>
          <w:rFonts w:cs="Times New Roman"/>
          <w:szCs w:val="28"/>
          <w:lang w:val="uk-UA"/>
        </w:rPr>
        <w:t xml:space="preserve"> </w:t>
      </w:r>
      <w:proofErr w:type="spellStart"/>
      <w:r w:rsidR="00123E0E" w:rsidRPr="00B9601D">
        <w:rPr>
          <w:rFonts w:cs="Times New Roman"/>
          <w:szCs w:val="28"/>
          <w:lang w:val="uk-UA"/>
        </w:rPr>
        <w:t>пепередників</w:t>
      </w:r>
      <w:proofErr w:type="spellEnd"/>
      <w:r w:rsidR="005411CE" w:rsidRPr="00B9601D">
        <w:rPr>
          <w:rFonts w:cs="Times New Roman"/>
          <w:szCs w:val="28"/>
          <w:lang w:val="uk-UA"/>
        </w:rPr>
        <w:t xml:space="preserve">, менталітету </w:t>
      </w:r>
      <w:r w:rsidR="009E5AD5" w:rsidRPr="00B9601D">
        <w:rPr>
          <w:rFonts w:cs="Times New Roman"/>
          <w:szCs w:val="28"/>
          <w:lang w:val="uk-UA"/>
        </w:rPr>
        <w:t xml:space="preserve">та культури певного </w:t>
      </w:r>
      <w:r w:rsidR="005411CE" w:rsidRPr="00B9601D">
        <w:rPr>
          <w:rFonts w:cs="Times New Roman"/>
          <w:szCs w:val="28"/>
          <w:lang w:val="uk-UA"/>
        </w:rPr>
        <w:t xml:space="preserve">народу. </w:t>
      </w:r>
    </w:p>
    <w:p w14:paraId="61A5B39C" w14:textId="650FB607" w:rsidR="005411CE" w:rsidRPr="00B9601D" w:rsidRDefault="00CA59C8" w:rsidP="005411CE">
      <w:pPr>
        <w:pStyle w:val="a3"/>
        <w:spacing w:line="360" w:lineRule="auto"/>
        <w:ind w:firstLine="709"/>
        <w:jc w:val="both"/>
        <w:rPr>
          <w:rFonts w:cs="Times New Roman"/>
          <w:szCs w:val="28"/>
          <w:lang w:val="uk-UA"/>
        </w:rPr>
      </w:pPr>
      <w:r w:rsidRPr="00B9601D">
        <w:rPr>
          <w:rFonts w:cs="Times New Roman"/>
          <w:szCs w:val="28"/>
          <w:lang w:val="uk-UA"/>
        </w:rPr>
        <w:t xml:space="preserve">На </w:t>
      </w:r>
      <w:proofErr w:type="spellStart"/>
      <w:r w:rsidRPr="00B9601D">
        <w:rPr>
          <w:rFonts w:cs="Times New Roman"/>
          <w:szCs w:val="28"/>
          <w:lang w:val="uk-UA"/>
        </w:rPr>
        <w:t>думкку</w:t>
      </w:r>
      <w:proofErr w:type="spellEnd"/>
      <w:r w:rsidR="005411CE" w:rsidRPr="00B9601D">
        <w:rPr>
          <w:rFonts w:cs="Times New Roman"/>
          <w:szCs w:val="28"/>
          <w:lang w:val="uk-UA"/>
        </w:rPr>
        <w:t xml:space="preserve"> </w:t>
      </w:r>
      <w:r w:rsidR="00560E6F" w:rsidRPr="00B9601D">
        <w:rPr>
          <w:rFonts w:cs="Times New Roman"/>
          <w:szCs w:val="28"/>
          <w:lang w:val="uk-UA"/>
        </w:rPr>
        <w:t>С. </w:t>
      </w:r>
      <w:proofErr w:type="spellStart"/>
      <w:r w:rsidR="005411CE" w:rsidRPr="00B9601D">
        <w:rPr>
          <w:rFonts w:cs="Times New Roman"/>
          <w:szCs w:val="28"/>
          <w:lang w:val="uk-UA"/>
        </w:rPr>
        <w:t>Пасечник</w:t>
      </w:r>
      <w:r w:rsidRPr="00B9601D">
        <w:rPr>
          <w:rFonts w:cs="Times New Roman"/>
          <w:szCs w:val="28"/>
          <w:lang w:val="uk-UA"/>
        </w:rPr>
        <w:t>а</w:t>
      </w:r>
      <w:proofErr w:type="spellEnd"/>
      <w:r w:rsidR="00B5522D" w:rsidRPr="00B9601D">
        <w:rPr>
          <w:rFonts w:cs="Times New Roman"/>
          <w:szCs w:val="28"/>
          <w:lang w:val="uk-UA"/>
        </w:rPr>
        <w:t xml:space="preserve">, </w:t>
      </w:r>
      <w:proofErr w:type="spellStart"/>
      <w:r w:rsidR="009E5AD5" w:rsidRPr="00B9601D">
        <w:t>щоб</w:t>
      </w:r>
      <w:proofErr w:type="spellEnd"/>
      <w:r w:rsidR="009E5AD5" w:rsidRPr="00B9601D">
        <w:t xml:space="preserve"> </w:t>
      </w:r>
      <w:proofErr w:type="spellStart"/>
      <w:r w:rsidR="009E5AD5" w:rsidRPr="00B9601D">
        <w:t>визначити</w:t>
      </w:r>
      <w:proofErr w:type="spellEnd"/>
      <w:r w:rsidR="009E5AD5" w:rsidRPr="00B9601D">
        <w:t xml:space="preserve"> роль і </w:t>
      </w:r>
      <w:proofErr w:type="spellStart"/>
      <w:r w:rsidR="009E5AD5" w:rsidRPr="00B9601D">
        <w:t>місце</w:t>
      </w:r>
      <w:proofErr w:type="spellEnd"/>
      <w:r w:rsidR="009E5AD5" w:rsidRPr="00B9601D">
        <w:t xml:space="preserve"> концепту в </w:t>
      </w:r>
      <w:proofErr w:type="spellStart"/>
      <w:r w:rsidR="009E5AD5" w:rsidRPr="00B9601D">
        <w:t>свідомості</w:t>
      </w:r>
      <w:proofErr w:type="spellEnd"/>
      <w:r w:rsidR="00B5522D" w:rsidRPr="00B9601D">
        <w:rPr>
          <w:lang w:val="uk-UA"/>
        </w:rPr>
        <w:t xml:space="preserve"> представників народу</w:t>
      </w:r>
      <w:r w:rsidR="009E5AD5" w:rsidRPr="00B9601D">
        <w:t xml:space="preserve">, </w:t>
      </w:r>
      <w:r w:rsidR="00B5522D" w:rsidRPr="00B9601D">
        <w:rPr>
          <w:lang w:val="uk-UA"/>
        </w:rPr>
        <w:t>необхідно</w:t>
      </w:r>
      <w:r w:rsidR="009E5AD5" w:rsidRPr="00B9601D">
        <w:t xml:space="preserve"> </w:t>
      </w:r>
      <w:r w:rsidR="00B5522D" w:rsidRPr="00B9601D">
        <w:rPr>
          <w:lang w:val="uk-UA"/>
        </w:rPr>
        <w:t>комплексно або дискретно досліджувати</w:t>
      </w:r>
      <w:r w:rsidR="009E5AD5" w:rsidRPr="00B9601D">
        <w:t xml:space="preserve"> </w:t>
      </w:r>
      <w:r w:rsidR="00B5522D" w:rsidRPr="00B9601D">
        <w:rPr>
          <w:lang w:val="uk-UA"/>
        </w:rPr>
        <w:t xml:space="preserve">такі складові як </w:t>
      </w:r>
      <w:proofErr w:type="spellStart"/>
      <w:r w:rsidR="009E5AD5" w:rsidRPr="00B9601D">
        <w:t>етимологі</w:t>
      </w:r>
      <w:proofErr w:type="spellEnd"/>
      <w:r w:rsidR="00B5522D" w:rsidRPr="00B9601D">
        <w:rPr>
          <w:lang w:val="uk-UA"/>
        </w:rPr>
        <w:t>я</w:t>
      </w:r>
      <w:r w:rsidR="009E5AD5" w:rsidRPr="00B9601D">
        <w:t xml:space="preserve"> </w:t>
      </w:r>
      <w:r w:rsidR="00B5522D" w:rsidRPr="00B9601D">
        <w:rPr>
          <w:lang w:val="uk-UA"/>
        </w:rPr>
        <w:t xml:space="preserve">ключового </w:t>
      </w:r>
      <w:r w:rsidR="009E5AD5" w:rsidRPr="00B9601D">
        <w:t xml:space="preserve">слова, </w:t>
      </w:r>
      <w:r w:rsidR="00B5522D" w:rsidRPr="00B9601D">
        <w:rPr>
          <w:lang w:val="uk-UA"/>
        </w:rPr>
        <w:t xml:space="preserve">його </w:t>
      </w:r>
      <w:proofErr w:type="spellStart"/>
      <w:r w:rsidR="009E5AD5" w:rsidRPr="00B9601D">
        <w:t>лексичн</w:t>
      </w:r>
      <w:proofErr w:type="spellEnd"/>
      <w:r w:rsidR="00B5522D" w:rsidRPr="00B9601D">
        <w:rPr>
          <w:lang w:val="uk-UA"/>
        </w:rPr>
        <w:t>у</w:t>
      </w:r>
      <w:r w:rsidR="009E5AD5" w:rsidRPr="00B9601D">
        <w:t xml:space="preserve"> </w:t>
      </w:r>
      <w:proofErr w:type="spellStart"/>
      <w:r w:rsidR="009E5AD5" w:rsidRPr="00B9601D">
        <w:t>сполучуваність</w:t>
      </w:r>
      <w:proofErr w:type="spellEnd"/>
      <w:r w:rsidR="009E5AD5" w:rsidRPr="00B9601D">
        <w:t xml:space="preserve">, </w:t>
      </w:r>
      <w:proofErr w:type="spellStart"/>
      <w:r w:rsidR="009E5AD5" w:rsidRPr="00B9601D">
        <w:t>синтакси</w:t>
      </w:r>
      <w:proofErr w:type="spellEnd"/>
      <w:r w:rsidR="00B5522D" w:rsidRPr="00B9601D">
        <w:rPr>
          <w:lang w:val="uk-UA"/>
        </w:rPr>
        <w:t>с</w:t>
      </w:r>
      <w:r w:rsidR="009E5AD5" w:rsidRPr="00B9601D">
        <w:t xml:space="preserve">, </w:t>
      </w:r>
      <w:proofErr w:type="spellStart"/>
      <w:r w:rsidR="009E5AD5" w:rsidRPr="00B9601D">
        <w:t>семанти</w:t>
      </w:r>
      <w:proofErr w:type="spellEnd"/>
      <w:r w:rsidR="00B5522D" w:rsidRPr="00B9601D">
        <w:rPr>
          <w:lang w:val="uk-UA"/>
        </w:rPr>
        <w:t>ку</w:t>
      </w:r>
      <w:r w:rsidR="009E5AD5" w:rsidRPr="00B9601D">
        <w:t xml:space="preserve">, </w:t>
      </w:r>
      <w:proofErr w:type="spellStart"/>
      <w:r w:rsidR="009E5AD5" w:rsidRPr="00B9601D">
        <w:t>асоціації</w:t>
      </w:r>
      <w:proofErr w:type="spellEnd"/>
      <w:r w:rsidR="009E5AD5" w:rsidRPr="00B9601D">
        <w:t xml:space="preserve"> та </w:t>
      </w:r>
      <w:proofErr w:type="spellStart"/>
      <w:r w:rsidR="009E5AD5" w:rsidRPr="00B9601D">
        <w:t>метафори</w:t>
      </w:r>
      <w:proofErr w:type="spellEnd"/>
      <w:r w:rsidR="008950A4" w:rsidRPr="00B9601D">
        <w:rPr>
          <w:rFonts w:cs="Times New Roman"/>
          <w:szCs w:val="28"/>
          <w:lang w:val="uk-UA"/>
        </w:rPr>
        <w:t> [</w:t>
      </w:r>
      <w:r w:rsidR="00E83344" w:rsidRPr="00B9601D">
        <w:rPr>
          <w:rFonts w:cs="Times New Roman"/>
          <w:szCs w:val="28"/>
          <w:lang w:val="uk-UA"/>
        </w:rPr>
        <w:t>41</w:t>
      </w:r>
      <w:r w:rsidR="005411CE" w:rsidRPr="00B9601D">
        <w:rPr>
          <w:rFonts w:cs="Times New Roman"/>
          <w:szCs w:val="28"/>
          <w:lang w:val="uk-UA"/>
        </w:rPr>
        <w:t>].</w:t>
      </w:r>
    </w:p>
    <w:p w14:paraId="6F3A1F57" w14:textId="0028FC4D" w:rsidR="00C66ED0"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А отже, мова </w:t>
      </w:r>
      <w:r w:rsidR="009E5AD5" w:rsidRPr="00B9601D">
        <w:rPr>
          <w:rFonts w:cs="Times New Roman"/>
          <w:szCs w:val="28"/>
          <w:lang w:val="uk-UA"/>
        </w:rPr>
        <w:t xml:space="preserve">та </w:t>
      </w:r>
      <w:r w:rsidRPr="00B9601D">
        <w:rPr>
          <w:rFonts w:cs="Times New Roman"/>
          <w:szCs w:val="28"/>
          <w:lang w:val="uk-UA"/>
        </w:rPr>
        <w:t>мисленн</w:t>
      </w:r>
      <w:r w:rsidR="009E5AD5" w:rsidRPr="00B9601D">
        <w:rPr>
          <w:rFonts w:cs="Times New Roman"/>
          <w:szCs w:val="28"/>
          <w:lang w:val="uk-UA"/>
        </w:rPr>
        <w:t>я</w:t>
      </w:r>
      <w:r w:rsidR="00D06F2A" w:rsidRPr="00B9601D">
        <w:rPr>
          <w:rFonts w:cs="Times New Roman"/>
          <w:szCs w:val="28"/>
          <w:lang w:val="uk-UA"/>
        </w:rPr>
        <w:t xml:space="preserve"> </w:t>
      </w:r>
      <w:r w:rsidR="009E5AD5" w:rsidRPr="00B9601D">
        <w:rPr>
          <w:rFonts w:cs="Times New Roman"/>
          <w:szCs w:val="28"/>
          <w:lang w:val="uk-UA"/>
        </w:rPr>
        <w:t xml:space="preserve">у якості </w:t>
      </w:r>
      <w:r w:rsidR="00D06F2A" w:rsidRPr="00B9601D">
        <w:rPr>
          <w:rFonts w:cs="Times New Roman"/>
          <w:szCs w:val="28"/>
          <w:lang w:val="uk-UA"/>
        </w:rPr>
        <w:t>взаємозалежн</w:t>
      </w:r>
      <w:r w:rsidR="009E5AD5" w:rsidRPr="00B9601D">
        <w:rPr>
          <w:rFonts w:cs="Times New Roman"/>
          <w:szCs w:val="28"/>
          <w:lang w:val="uk-UA"/>
        </w:rPr>
        <w:t>их</w:t>
      </w:r>
      <w:r w:rsidR="00D06F2A" w:rsidRPr="00B9601D">
        <w:rPr>
          <w:rFonts w:cs="Times New Roman"/>
          <w:szCs w:val="28"/>
          <w:lang w:val="uk-UA"/>
        </w:rPr>
        <w:t>,</w:t>
      </w:r>
      <w:r w:rsidR="009E5AD5" w:rsidRPr="00B9601D">
        <w:rPr>
          <w:rFonts w:cs="Times New Roman"/>
          <w:szCs w:val="28"/>
          <w:lang w:val="uk-UA"/>
        </w:rPr>
        <w:t xml:space="preserve"> проте</w:t>
      </w:r>
      <w:r w:rsidR="00D06F2A" w:rsidRPr="00B9601D">
        <w:rPr>
          <w:rFonts w:cs="Times New Roman"/>
          <w:szCs w:val="28"/>
          <w:lang w:val="uk-UA"/>
        </w:rPr>
        <w:t xml:space="preserve"> в той же час і</w:t>
      </w:r>
      <w:r w:rsidRPr="00B9601D">
        <w:rPr>
          <w:rFonts w:cs="Times New Roman"/>
          <w:szCs w:val="28"/>
          <w:lang w:val="uk-UA"/>
        </w:rPr>
        <w:t xml:space="preserve"> самостійн</w:t>
      </w:r>
      <w:r w:rsidR="009E5AD5" w:rsidRPr="00B9601D">
        <w:rPr>
          <w:rFonts w:cs="Times New Roman"/>
          <w:szCs w:val="28"/>
          <w:lang w:val="uk-UA"/>
        </w:rPr>
        <w:t>их</w:t>
      </w:r>
      <w:r w:rsidR="00D06F2A" w:rsidRPr="00B9601D">
        <w:rPr>
          <w:rFonts w:cs="Times New Roman"/>
          <w:szCs w:val="28"/>
          <w:lang w:val="uk-UA"/>
        </w:rPr>
        <w:t xml:space="preserve"> явищ</w:t>
      </w:r>
      <w:r w:rsidRPr="00B9601D">
        <w:rPr>
          <w:rFonts w:cs="Times New Roman"/>
          <w:szCs w:val="28"/>
          <w:lang w:val="uk-UA"/>
        </w:rPr>
        <w:t xml:space="preserve">, </w:t>
      </w:r>
      <w:r w:rsidR="009E5AD5" w:rsidRPr="00B9601D">
        <w:rPr>
          <w:rFonts w:cs="Times New Roman"/>
          <w:szCs w:val="28"/>
          <w:lang w:val="uk-UA"/>
        </w:rPr>
        <w:t>становлять</w:t>
      </w:r>
      <w:r w:rsidRPr="00B9601D">
        <w:rPr>
          <w:rFonts w:cs="Times New Roman"/>
          <w:szCs w:val="28"/>
          <w:lang w:val="uk-UA"/>
        </w:rPr>
        <w:t xml:space="preserve"> діалектичну єдність.</w:t>
      </w:r>
      <w:r w:rsidR="00D06F2A" w:rsidRPr="00B9601D">
        <w:rPr>
          <w:rFonts w:cs="Times New Roman"/>
          <w:szCs w:val="28"/>
          <w:lang w:val="uk-UA"/>
        </w:rPr>
        <w:t xml:space="preserve"> Доречною, в</w:t>
      </w:r>
      <w:r w:rsidRPr="00B9601D">
        <w:rPr>
          <w:rFonts w:cs="Times New Roman"/>
          <w:szCs w:val="28"/>
          <w:lang w:val="uk-UA"/>
        </w:rPr>
        <w:t xml:space="preserve"> цьому контексті </w:t>
      </w:r>
      <w:r w:rsidR="00D06F2A" w:rsidRPr="00B9601D">
        <w:rPr>
          <w:rFonts w:cs="Times New Roman"/>
          <w:szCs w:val="28"/>
          <w:lang w:val="uk-UA"/>
        </w:rPr>
        <w:t>є</w:t>
      </w:r>
      <w:r w:rsidRPr="00B9601D">
        <w:rPr>
          <w:rFonts w:cs="Times New Roman"/>
          <w:szCs w:val="28"/>
          <w:lang w:val="uk-UA"/>
        </w:rPr>
        <w:t xml:space="preserve"> поз</w:t>
      </w:r>
      <w:r w:rsidR="00D06F2A" w:rsidRPr="00B9601D">
        <w:rPr>
          <w:rFonts w:cs="Times New Roman"/>
          <w:szCs w:val="28"/>
          <w:lang w:val="uk-UA"/>
        </w:rPr>
        <w:t>иція</w:t>
      </w:r>
      <w:r w:rsidRPr="00B9601D">
        <w:rPr>
          <w:rFonts w:cs="Times New Roman"/>
          <w:szCs w:val="28"/>
          <w:lang w:val="uk-UA"/>
        </w:rPr>
        <w:t xml:space="preserve"> Л.</w:t>
      </w:r>
      <w:r w:rsidR="000F136D" w:rsidRPr="00B9601D">
        <w:rPr>
          <w:rFonts w:cs="Times New Roman"/>
          <w:szCs w:val="28"/>
          <w:lang w:val="uk-UA"/>
        </w:rPr>
        <w:t> </w:t>
      </w:r>
      <w:r w:rsidRPr="00B9601D">
        <w:rPr>
          <w:rFonts w:cs="Times New Roman"/>
          <w:szCs w:val="28"/>
          <w:lang w:val="uk-UA"/>
        </w:rPr>
        <w:t xml:space="preserve">Шевченко, </w:t>
      </w:r>
      <w:r w:rsidR="00D06F2A" w:rsidRPr="00B9601D">
        <w:rPr>
          <w:rFonts w:cs="Times New Roman"/>
          <w:szCs w:val="28"/>
          <w:lang w:val="uk-UA"/>
        </w:rPr>
        <w:t>який зазначає</w:t>
      </w:r>
      <w:r w:rsidR="009E5AD5" w:rsidRPr="00B9601D">
        <w:rPr>
          <w:rFonts w:cs="Times New Roman"/>
          <w:szCs w:val="28"/>
          <w:lang w:val="uk-UA"/>
        </w:rPr>
        <w:t xml:space="preserve">: </w:t>
      </w:r>
      <w:r w:rsidR="009E5AD5" w:rsidRPr="00B9601D">
        <w:t>«</w:t>
      </w:r>
      <w:r w:rsidR="009E5AD5" w:rsidRPr="00B9601D">
        <w:rPr>
          <w:lang w:val="uk-UA"/>
        </w:rPr>
        <w:t>В</w:t>
      </w:r>
      <w:proofErr w:type="spellStart"/>
      <w:r w:rsidR="009E5AD5" w:rsidRPr="00B9601D">
        <w:t>ербалізація</w:t>
      </w:r>
      <w:proofErr w:type="spellEnd"/>
      <w:r w:rsidR="009E5AD5" w:rsidRPr="00B9601D">
        <w:t xml:space="preserve"> </w:t>
      </w:r>
      <w:proofErr w:type="spellStart"/>
      <w:r w:rsidR="009E5AD5" w:rsidRPr="00B9601D">
        <w:t>інтелекту</w:t>
      </w:r>
      <w:proofErr w:type="spellEnd"/>
      <w:r w:rsidR="009E5AD5" w:rsidRPr="00B9601D">
        <w:t xml:space="preserve"> </w:t>
      </w:r>
      <w:proofErr w:type="spellStart"/>
      <w:r w:rsidR="009E5AD5" w:rsidRPr="00B9601D">
        <w:t>нації</w:t>
      </w:r>
      <w:proofErr w:type="spellEnd"/>
      <w:r w:rsidR="009E5AD5" w:rsidRPr="00B9601D">
        <w:t xml:space="preserve"> - </w:t>
      </w:r>
      <w:proofErr w:type="spellStart"/>
      <w:r w:rsidR="009E5AD5" w:rsidRPr="00B9601D">
        <w:t>це</w:t>
      </w:r>
      <w:proofErr w:type="spellEnd"/>
      <w:r w:rsidR="009E5AD5" w:rsidRPr="00B9601D">
        <w:t xml:space="preserve"> </w:t>
      </w:r>
      <w:proofErr w:type="spellStart"/>
      <w:r w:rsidR="009E5AD5" w:rsidRPr="00B9601D">
        <w:t>складний</w:t>
      </w:r>
      <w:proofErr w:type="spellEnd"/>
      <w:r w:rsidR="009E5AD5" w:rsidRPr="00B9601D">
        <w:t xml:space="preserve"> комплекс </w:t>
      </w:r>
      <w:proofErr w:type="spellStart"/>
      <w:r w:rsidR="009E5AD5" w:rsidRPr="00B9601D">
        <w:t>питань</w:t>
      </w:r>
      <w:proofErr w:type="spellEnd"/>
      <w:r w:rsidR="009E5AD5" w:rsidRPr="00B9601D">
        <w:t xml:space="preserve"> про </w:t>
      </w:r>
      <w:proofErr w:type="spellStart"/>
      <w:r w:rsidR="009E5AD5" w:rsidRPr="00B9601D">
        <w:t>еволюцію</w:t>
      </w:r>
      <w:proofErr w:type="spellEnd"/>
      <w:r w:rsidR="009E5AD5" w:rsidRPr="00B9601D">
        <w:t xml:space="preserve"> </w:t>
      </w:r>
      <w:proofErr w:type="spellStart"/>
      <w:r w:rsidR="009E5AD5" w:rsidRPr="00B9601D">
        <w:t>мовних</w:t>
      </w:r>
      <w:proofErr w:type="spellEnd"/>
      <w:r w:rsidR="009E5AD5" w:rsidRPr="00B9601D">
        <w:t xml:space="preserve"> форм </w:t>
      </w:r>
      <w:proofErr w:type="spellStart"/>
      <w:r w:rsidR="009E5AD5" w:rsidRPr="00B9601D">
        <w:t>свідомості</w:t>
      </w:r>
      <w:proofErr w:type="spellEnd"/>
      <w:r w:rsidR="009E5AD5" w:rsidRPr="00B9601D">
        <w:t xml:space="preserve"> та </w:t>
      </w:r>
      <w:proofErr w:type="spellStart"/>
      <w:r w:rsidR="009E5AD5" w:rsidRPr="00B9601D">
        <w:t>онтологічну</w:t>
      </w:r>
      <w:proofErr w:type="spellEnd"/>
      <w:r w:rsidR="009E5AD5" w:rsidRPr="00B9601D">
        <w:t xml:space="preserve"> й </w:t>
      </w:r>
      <w:proofErr w:type="spellStart"/>
      <w:r w:rsidR="009E5AD5" w:rsidRPr="00B9601D">
        <w:t>історичну</w:t>
      </w:r>
      <w:proofErr w:type="spellEnd"/>
      <w:r w:rsidR="009E5AD5" w:rsidRPr="00B9601D">
        <w:t xml:space="preserve"> </w:t>
      </w:r>
      <w:proofErr w:type="spellStart"/>
      <w:r w:rsidR="009E5AD5" w:rsidRPr="00B9601D">
        <w:t>зумовленість</w:t>
      </w:r>
      <w:proofErr w:type="spellEnd"/>
      <w:r w:rsidR="009E5AD5" w:rsidRPr="00B9601D">
        <w:t xml:space="preserve"> простору </w:t>
      </w:r>
      <w:proofErr w:type="spellStart"/>
      <w:r w:rsidR="009E5AD5" w:rsidRPr="00B9601D">
        <w:t>словесної</w:t>
      </w:r>
      <w:proofErr w:type="spellEnd"/>
      <w:r w:rsidR="009E5AD5" w:rsidRPr="00B9601D">
        <w:t xml:space="preserve"> </w:t>
      </w:r>
      <w:proofErr w:type="spellStart"/>
      <w:r w:rsidR="009E5AD5" w:rsidRPr="00B9601D">
        <w:t>культури</w:t>
      </w:r>
      <w:proofErr w:type="spellEnd"/>
      <w:r w:rsidR="009E5AD5" w:rsidRPr="00B9601D">
        <w:t xml:space="preserve">, </w:t>
      </w:r>
      <w:proofErr w:type="spellStart"/>
      <w:r w:rsidR="009E5AD5" w:rsidRPr="00B9601D">
        <w:t>що</w:t>
      </w:r>
      <w:proofErr w:type="spellEnd"/>
      <w:r w:rsidR="009E5AD5" w:rsidRPr="00B9601D">
        <w:t xml:space="preserve"> </w:t>
      </w:r>
      <w:proofErr w:type="spellStart"/>
      <w:r w:rsidR="009E5AD5" w:rsidRPr="00B9601D">
        <w:t>формується</w:t>
      </w:r>
      <w:proofErr w:type="spellEnd"/>
      <w:r w:rsidR="009E5AD5" w:rsidRPr="00B9601D">
        <w:t xml:space="preserve"> в </w:t>
      </w:r>
      <w:proofErr w:type="spellStart"/>
      <w:r w:rsidR="009E5AD5" w:rsidRPr="00B9601D">
        <w:t>категоріях</w:t>
      </w:r>
      <w:proofErr w:type="spellEnd"/>
      <w:r w:rsidR="009E5AD5" w:rsidRPr="00B9601D">
        <w:t xml:space="preserve"> </w:t>
      </w:r>
      <w:proofErr w:type="spellStart"/>
      <w:r w:rsidR="009E5AD5" w:rsidRPr="00B9601D">
        <w:t>антропологічно</w:t>
      </w:r>
      <w:proofErr w:type="spellEnd"/>
      <w:r w:rsidR="009E5AD5" w:rsidRPr="00B9601D">
        <w:t xml:space="preserve"> </w:t>
      </w:r>
      <w:proofErr w:type="spellStart"/>
      <w:r w:rsidR="009E5AD5" w:rsidRPr="00B9601D">
        <w:t>зорієнтованої</w:t>
      </w:r>
      <w:proofErr w:type="spellEnd"/>
      <w:r w:rsidR="009E5AD5" w:rsidRPr="00B9601D">
        <w:t xml:space="preserve"> </w:t>
      </w:r>
      <w:proofErr w:type="spellStart"/>
      <w:r w:rsidR="009E5AD5" w:rsidRPr="00B9601D">
        <w:t>теорії</w:t>
      </w:r>
      <w:proofErr w:type="spellEnd"/>
      <w:r w:rsidR="009E5AD5" w:rsidRPr="00B9601D">
        <w:t xml:space="preserve"> </w:t>
      </w:r>
      <w:proofErr w:type="spellStart"/>
      <w:r w:rsidR="009E5AD5" w:rsidRPr="00B9601D">
        <w:t>пізнання</w:t>
      </w:r>
      <w:proofErr w:type="spellEnd"/>
      <w:r w:rsidR="00AD14D1" w:rsidRPr="00B9601D">
        <w:rPr>
          <w:rFonts w:cs="Times New Roman"/>
          <w:szCs w:val="28"/>
          <w:lang w:val="uk-UA"/>
        </w:rPr>
        <w:t>»</w:t>
      </w:r>
      <w:r w:rsidR="008950A4" w:rsidRPr="00B9601D">
        <w:rPr>
          <w:rFonts w:cs="Times New Roman"/>
          <w:szCs w:val="28"/>
          <w:lang w:val="uk-UA"/>
        </w:rPr>
        <w:t> [</w:t>
      </w:r>
      <w:r w:rsidRPr="00B9601D">
        <w:rPr>
          <w:rFonts w:cs="Times New Roman"/>
          <w:szCs w:val="28"/>
          <w:lang w:val="uk-UA"/>
        </w:rPr>
        <w:t>6</w:t>
      </w:r>
      <w:r w:rsidR="00E83344" w:rsidRPr="00B9601D">
        <w:rPr>
          <w:rFonts w:cs="Times New Roman"/>
          <w:szCs w:val="28"/>
          <w:lang w:val="uk-UA"/>
        </w:rPr>
        <w:t>3</w:t>
      </w:r>
      <w:r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 xml:space="preserve">3]. </w:t>
      </w:r>
    </w:p>
    <w:p w14:paraId="66A45F0F" w14:textId="7EFFB883"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Концепт </w:t>
      </w:r>
      <w:r w:rsidR="00155AA4" w:rsidRPr="00B9601D">
        <w:rPr>
          <w:rFonts w:cs="Times New Roman"/>
          <w:szCs w:val="28"/>
          <w:lang w:val="uk-UA"/>
        </w:rPr>
        <w:t xml:space="preserve">виступає </w:t>
      </w:r>
      <w:proofErr w:type="spellStart"/>
      <w:r w:rsidR="008D344C" w:rsidRPr="00B9601D">
        <w:rPr>
          <w:rFonts w:cs="Times New Roman"/>
          <w:szCs w:val="28"/>
          <w:lang w:val="uk-UA"/>
        </w:rPr>
        <w:t>важливои</w:t>
      </w:r>
      <w:proofErr w:type="spellEnd"/>
      <w:r w:rsidRPr="00B9601D">
        <w:rPr>
          <w:rFonts w:cs="Times New Roman"/>
          <w:szCs w:val="28"/>
          <w:lang w:val="uk-UA"/>
        </w:rPr>
        <w:t xml:space="preserve"> об’єктом </w:t>
      </w:r>
      <w:r w:rsidR="008D344C" w:rsidRPr="00B9601D">
        <w:rPr>
          <w:rFonts w:cs="Times New Roman"/>
          <w:szCs w:val="28"/>
          <w:lang w:val="uk-UA"/>
        </w:rPr>
        <w:t>та</w:t>
      </w:r>
      <w:r w:rsidRPr="00B9601D">
        <w:rPr>
          <w:rFonts w:cs="Times New Roman"/>
          <w:szCs w:val="28"/>
          <w:lang w:val="uk-UA"/>
        </w:rPr>
        <w:t xml:space="preserve"> предметом </w:t>
      </w:r>
      <w:r w:rsidR="00155AA4" w:rsidRPr="00B9601D">
        <w:rPr>
          <w:rFonts w:cs="Times New Roman"/>
          <w:szCs w:val="28"/>
          <w:lang w:val="uk-UA"/>
        </w:rPr>
        <w:t xml:space="preserve">дослідження </w:t>
      </w:r>
      <w:r w:rsidR="008D344C" w:rsidRPr="00B9601D">
        <w:rPr>
          <w:rFonts w:cs="Times New Roman"/>
          <w:szCs w:val="28"/>
          <w:lang w:val="uk-UA"/>
        </w:rPr>
        <w:t xml:space="preserve">і в </w:t>
      </w:r>
      <w:proofErr w:type="spellStart"/>
      <w:r w:rsidRPr="00B9601D">
        <w:rPr>
          <w:rFonts w:cs="Times New Roman"/>
          <w:szCs w:val="28"/>
          <w:lang w:val="uk-UA"/>
        </w:rPr>
        <w:t>лінгвокогні</w:t>
      </w:r>
      <w:r w:rsidR="00155AA4" w:rsidRPr="00B9601D">
        <w:rPr>
          <w:rFonts w:cs="Times New Roman"/>
          <w:szCs w:val="28"/>
          <w:lang w:val="uk-UA"/>
        </w:rPr>
        <w:t>тології</w:t>
      </w:r>
      <w:proofErr w:type="spellEnd"/>
      <w:r w:rsidR="008D344C" w:rsidRPr="00B9601D">
        <w:rPr>
          <w:rFonts w:cs="Times New Roman"/>
          <w:szCs w:val="28"/>
          <w:lang w:val="uk-UA"/>
        </w:rPr>
        <w:t xml:space="preserve">, і в </w:t>
      </w:r>
      <w:proofErr w:type="spellStart"/>
      <w:r w:rsidR="00155AA4" w:rsidRPr="00B9601D">
        <w:rPr>
          <w:rFonts w:cs="Times New Roman"/>
          <w:szCs w:val="28"/>
          <w:lang w:val="uk-UA"/>
        </w:rPr>
        <w:t>лінгвокультурології</w:t>
      </w:r>
      <w:proofErr w:type="spellEnd"/>
      <w:r w:rsidR="00155AA4" w:rsidRPr="00B9601D">
        <w:rPr>
          <w:rFonts w:cs="Times New Roman"/>
          <w:szCs w:val="28"/>
          <w:lang w:val="uk-UA"/>
        </w:rPr>
        <w:t xml:space="preserve">. </w:t>
      </w:r>
      <w:r w:rsidR="008D344C" w:rsidRPr="00B9601D">
        <w:rPr>
          <w:rFonts w:cs="Times New Roman"/>
          <w:szCs w:val="28"/>
          <w:lang w:val="uk-UA"/>
        </w:rPr>
        <w:t>У</w:t>
      </w:r>
      <w:r w:rsidR="00155AA4" w:rsidRPr="00B9601D">
        <w:rPr>
          <w:rFonts w:cs="Times New Roman"/>
          <w:szCs w:val="28"/>
          <w:lang w:val="uk-UA"/>
        </w:rPr>
        <w:t xml:space="preserve"> більшості випадків</w:t>
      </w:r>
      <w:r w:rsidRPr="00B9601D">
        <w:rPr>
          <w:rFonts w:cs="Times New Roman"/>
          <w:szCs w:val="28"/>
          <w:lang w:val="uk-UA"/>
        </w:rPr>
        <w:t xml:space="preserve"> дослідження </w:t>
      </w:r>
      <w:r w:rsidR="009C2B1B" w:rsidRPr="00B9601D">
        <w:rPr>
          <w:rFonts w:cs="Times New Roman"/>
          <w:szCs w:val="28"/>
          <w:lang w:val="uk-UA"/>
        </w:rPr>
        <w:t>здійснюється</w:t>
      </w:r>
      <w:r w:rsidRPr="00B9601D">
        <w:rPr>
          <w:rFonts w:cs="Times New Roman"/>
          <w:szCs w:val="28"/>
          <w:lang w:val="uk-UA"/>
        </w:rPr>
        <w:t xml:space="preserve"> на перетині </w:t>
      </w:r>
      <w:r w:rsidR="008D344C" w:rsidRPr="00B9601D">
        <w:rPr>
          <w:rFonts w:cs="Times New Roman"/>
          <w:szCs w:val="28"/>
          <w:lang w:val="uk-UA"/>
        </w:rPr>
        <w:t>згаданих</w:t>
      </w:r>
      <w:r w:rsidRPr="00B9601D">
        <w:rPr>
          <w:rFonts w:cs="Times New Roman"/>
          <w:szCs w:val="28"/>
          <w:lang w:val="uk-UA"/>
        </w:rPr>
        <w:t xml:space="preserve"> сфер</w:t>
      </w:r>
      <w:r w:rsidR="008D344C" w:rsidRPr="00B9601D">
        <w:rPr>
          <w:rFonts w:cs="Times New Roman"/>
          <w:szCs w:val="28"/>
          <w:lang w:val="uk-UA"/>
        </w:rPr>
        <w:t xml:space="preserve"> наукової діяльності</w:t>
      </w:r>
      <w:r w:rsidRPr="00B9601D">
        <w:rPr>
          <w:rFonts w:cs="Times New Roman"/>
          <w:szCs w:val="28"/>
          <w:lang w:val="uk-UA"/>
        </w:rPr>
        <w:t xml:space="preserve">. </w:t>
      </w:r>
      <w:r w:rsidR="009C2B1B" w:rsidRPr="00B9601D">
        <w:rPr>
          <w:rFonts w:cs="Times New Roman"/>
          <w:szCs w:val="28"/>
          <w:lang w:val="uk-UA"/>
        </w:rPr>
        <w:t xml:space="preserve">Вказана ситуація обумовлює </w:t>
      </w:r>
      <w:r w:rsidRPr="00B9601D">
        <w:rPr>
          <w:rFonts w:cs="Times New Roman"/>
          <w:szCs w:val="28"/>
          <w:lang w:val="uk-UA"/>
        </w:rPr>
        <w:t>причин</w:t>
      </w:r>
      <w:r w:rsidR="009C2B1B" w:rsidRPr="00B9601D">
        <w:rPr>
          <w:rFonts w:cs="Times New Roman"/>
          <w:szCs w:val="28"/>
          <w:lang w:val="uk-UA"/>
        </w:rPr>
        <w:t>у</w:t>
      </w:r>
      <w:r w:rsidRPr="00B9601D">
        <w:rPr>
          <w:rFonts w:cs="Times New Roman"/>
          <w:szCs w:val="28"/>
          <w:lang w:val="uk-UA"/>
        </w:rPr>
        <w:t xml:space="preserve"> неоднозначності </w:t>
      </w:r>
      <w:r w:rsidR="008D344C" w:rsidRPr="00B9601D">
        <w:rPr>
          <w:rFonts w:cs="Times New Roman"/>
          <w:szCs w:val="28"/>
          <w:lang w:val="uk-UA"/>
        </w:rPr>
        <w:t>трактування</w:t>
      </w:r>
      <w:r w:rsidRPr="00B9601D">
        <w:rPr>
          <w:rFonts w:cs="Times New Roman"/>
          <w:szCs w:val="28"/>
          <w:lang w:val="uk-UA"/>
        </w:rPr>
        <w:t xml:space="preserve"> самого </w:t>
      </w:r>
      <w:r w:rsidR="008D344C" w:rsidRPr="00B9601D">
        <w:rPr>
          <w:rFonts w:cs="Times New Roman"/>
          <w:szCs w:val="28"/>
          <w:lang w:val="uk-UA"/>
        </w:rPr>
        <w:t>поняття</w:t>
      </w:r>
      <w:r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концепт</w:t>
      </w:r>
      <w:r w:rsidR="00AD14D1" w:rsidRPr="00B9601D">
        <w:rPr>
          <w:rFonts w:cs="Times New Roman"/>
          <w:szCs w:val="28"/>
          <w:lang w:val="uk-UA"/>
        </w:rPr>
        <w:t>»</w:t>
      </w:r>
      <w:r w:rsidRPr="00B9601D">
        <w:rPr>
          <w:rFonts w:cs="Times New Roman"/>
          <w:szCs w:val="28"/>
          <w:lang w:val="uk-UA"/>
        </w:rPr>
        <w:t xml:space="preserve">, </w:t>
      </w:r>
      <w:r w:rsidR="009C2B1B" w:rsidRPr="00B9601D">
        <w:rPr>
          <w:rFonts w:cs="Times New Roman"/>
          <w:szCs w:val="28"/>
          <w:lang w:val="uk-UA"/>
        </w:rPr>
        <w:t xml:space="preserve">наявності </w:t>
      </w:r>
      <w:r w:rsidRPr="00B9601D">
        <w:rPr>
          <w:rFonts w:cs="Times New Roman"/>
          <w:szCs w:val="28"/>
          <w:lang w:val="uk-UA"/>
        </w:rPr>
        <w:t xml:space="preserve">довільного його </w:t>
      </w:r>
      <w:r w:rsidR="008D344C" w:rsidRPr="00B9601D">
        <w:rPr>
          <w:rFonts w:cs="Times New Roman"/>
          <w:szCs w:val="28"/>
          <w:lang w:val="uk-UA"/>
        </w:rPr>
        <w:t>визначення</w:t>
      </w:r>
      <w:r w:rsidRPr="00B9601D">
        <w:rPr>
          <w:rFonts w:cs="Times New Roman"/>
          <w:szCs w:val="28"/>
          <w:lang w:val="uk-UA"/>
        </w:rPr>
        <w:t xml:space="preserve"> та </w:t>
      </w:r>
      <w:r w:rsidR="008D344C" w:rsidRPr="00B9601D">
        <w:rPr>
          <w:rFonts w:cs="Times New Roman"/>
          <w:szCs w:val="28"/>
          <w:lang w:val="uk-UA"/>
        </w:rPr>
        <w:t xml:space="preserve">вибору </w:t>
      </w:r>
      <w:r w:rsidRPr="00B9601D">
        <w:rPr>
          <w:rFonts w:cs="Times New Roman"/>
          <w:szCs w:val="28"/>
          <w:lang w:val="uk-UA"/>
        </w:rPr>
        <w:t>методики</w:t>
      </w:r>
      <w:r w:rsidR="008D344C" w:rsidRPr="00B9601D">
        <w:rPr>
          <w:rFonts w:cs="Times New Roman"/>
          <w:szCs w:val="28"/>
          <w:lang w:val="uk-UA"/>
        </w:rPr>
        <w:t xml:space="preserve">, на базі якої </w:t>
      </w:r>
      <w:r w:rsidR="008D344C" w:rsidRPr="00B9601D">
        <w:rPr>
          <w:rFonts w:cs="Times New Roman"/>
          <w:szCs w:val="28"/>
          <w:lang w:val="uk-UA"/>
        </w:rPr>
        <w:lastRenderedPageBreak/>
        <w:t xml:space="preserve">здійснюється </w:t>
      </w:r>
      <w:r w:rsidRPr="00B9601D">
        <w:rPr>
          <w:rFonts w:cs="Times New Roman"/>
          <w:szCs w:val="28"/>
          <w:lang w:val="uk-UA"/>
        </w:rPr>
        <w:t>дослідження.</w:t>
      </w:r>
      <w:r w:rsidR="008D4706" w:rsidRPr="00B9601D">
        <w:rPr>
          <w:rFonts w:cs="Times New Roman"/>
          <w:szCs w:val="28"/>
          <w:lang w:val="uk-UA"/>
        </w:rPr>
        <w:t xml:space="preserve"> Це </w:t>
      </w:r>
      <w:proofErr w:type="spellStart"/>
      <w:r w:rsidR="008D4706" w:rsidRPr="00B9601D">
        <w:rPr>
          <w:rFonts w:cs="Times New Roman"/>
          <w:szCs w:val="28"/>
          <w:lang w:val="uk-UA"/>
        </w:rPr>
        <w:t>оубмовлює</w:t>
      </w:r>
      <w:proofErr w:type="spellEnd"/>
      <w:r w:rsidR="008D4706" w:rsidRPr="00B9601D">
        <w:rPr>
          <w:rFonts w:cs="Times New Roman"/>
          <w:szCs w:val="28"/>
          <w:lang w:val="uk-UA"/>
        </w:rPr>
        <w:t xml:space="preserve"> те, що </w:t>
      </w:r>
      <w:r w:rsidR="008D344C" w:rsidRPr="00B9601D">
        <w:rPr>
          <w:rFonts w:cs="Times New Roman"/>
          <w:szCs w:val="28"/>
          <w:lang w:val="uk-UA"/>
        </w:rPr>
        <w:t>у будь-якому</w:t>
      </w:r>
      <w:r w:rsidR="008D4706" w:rsidRPr="00B9601D">
        <w:rPr>
          <w:rFonts w:cs="Times New Roman"/>
          <w:szCs w:val="28"/>
          <w:lang w:val="uk-UA"/>
        </w:rPr>
        <w:t xml:space="preserve"> нов</w:t>
      </w:r>
      <w:r w:rsidR="008D344C" w:rsidRPr="00B9601D">
        <w:rPr>
          <w:rFonts w:cs="Times New Roman"/>
          <w:szCs w:val="28"/>
          <w:lang w:val="uk-UA"/>
        </w:rPr>
        <w:t xml:space="preserve">ому </w:t>
      </w:r>
      <w:r w:rsidR="008D4706" w:rsidRPr="00B9601D">
        <w:rPr>
          <w:rFonts w:cs="Times New Roman"/>
          <w:szCs w:val="28"/>
          <w:lang w:val="uk-UA"/>
        </w:rPr>
        <w:t>досліджен</w:t>
      </w:r>
      <w:r w:rsidR="008D344C" w:rsidRPr="00B9601D">
        <w:rPr>
          <w:rFonts w:cs="Times New Roman"/>
          <w:szCs w:val="28"/>
          <w:lang w:val="uk-UA"/>
        </w:rPr>
        <w:t>ні науковець має</w:t>
      </w:r>
      <w:r w:rsidR="008D4706" w:rsidRPr="00B9601D">
        <w:rPr>
          <w:rFonts w:cs="Times New Roman"/>
          <w:szCs w:val="28"/>
          <w:lang w:val="uk-UA"/>
        </w:rPr>
        <w:t xml:space="preserve"> змогу вільно </w:t>
      </w:r>
      <w:r w:rsidR="008D344C" w:rsidRPr="00B9601D">
        <w:rPr>
          <w:rFonts w:cs="Times New Roman"/>
          <w:szCs w:val="28"/>
          <w:lang w:val="uk-UA"/>
        </w:rPr>
        <w:t>використовувати</w:t>
      </w:r>
      <w:r w:rsidRPr="00B9601D">
        <w:rPr>
          <w:rFonts w:cs="Times New Roman"/>
          <w:szCs w:val="28"/>
          <w:lang w:val="uk-UA"/>
        </w:rPr>
        <w:t xml:space="preserve"> </w:t>
      </w:r>
      <w:r w:rsidR="008D344C" w:rsidRPr="00B9601D">
        <w:rPr>
          <w:rFonts w:cs="Times New Roman"/>
          <w:szCs w:val="28"/>
          <w:lang w:val="uk-UA"/>
        </w:rPr>
        <w:t xml:space="preserve">зазначені </w:t>
      </w:r>
      <w:r w:rsidRPr="00B9601D">
        <w:rPr>
          <w:rFonts w:cs="Times New Roman"/>
          <w:szCs w:val="28"/>
          <w:lang w:val="uk-UA"/>
        </w:rPr>
        <w:t>термін</w:t>
      </w:r>
      <w:r w:rsidR="008D344C" w:rsidRPr="00B9601D">
        <w:rPr>
          <w:rFonts w:cs="Times New Roman"/>
          <w:szCs w:val="28"/>
          <w:lang w:val="uk-UA"/>
        </w:rPr>
        <w:t>и</w:t>
      </w:r>
      <w:r w:rsidRPr="00B9601D">
        <w:rPr>
          <w:rFonts w:cs="Times New Roman"/>
          <w:szCs w:val="28"/>
          <w:lang w:val="uk-UA"/>
        </w:rPr>
        <w:t>,</w:t>
      </w:r>
      <w:r w:rsidR="008D344C" w:rsidRPr="00B9601D">
        <w:rPr>
          <w:rFonts w:cs="Times New Roman"/>
          <w:szCs w:val="28"/>
          <w:lang w:val="uk-UA"/>
        </w:rPr>
        <w:t xml:space="preserve"> визначаючи їх відповідно до мети дослідження, і при цьому посилатися на</w:t>
      </w:r>
      <w:r w:rsidRPr="00B9601D">
        <w:rPr>
          <w:rFonts w:cs="Times New Roman"/>
          <w:szCs w:val="28"/>
          <w:lang w:val="uk-UA"/>
        </w:rPr>
        <w:t xml:space="preserve"> джерел</w:t>
      </w:r>
      <w:r w:rsidR="008D344C" w:rsidRPr="00B9601D">
        <w:rPr>
          <w:rFonts w:cs="Times New Roman"/>
          <w:szCs w:val="28"/>
          <w:lang w:val="uk-UA"/>
        </w:rPr>
        <w:t>а, що є</w:t>
      </w:r>
      <w:r w:rsidRPr="00B9601D">
        <w:rPr>
          <w:rFonts w:cs="Times New Roman"/>
          <w:szCs w:val="28"/>
          <w:lang w:val="uk-UA"/>
        </w:rPr>
        <w:t xml:space="preserve"> </w:t>
      </w:r>
      <w:r w:rsidR="008D344C" w:rsidRPr="00B9601D">
        <w:rPr>
          <w:rFonts w:cs="Times New Roman"/>
          <w:szCs w:val="28"/>
          <w:lang w:val="uk-UA"/>
        </w:rPr>
        <w:t>авторитетними.</w:t>
      </w:r>
    </w:p>
    <w:p w14:paraId="4ADFB730" w14:textId="73B820FD" w:rsidR="005411CE" w:rsidRPr="00B9601D" w:rsidRDefault="00865E26" w:rsidP="005411CE">
      <w:pPr>
        <w:pStyle w:val="a3"/>
        <w:spacing w:line="360" w:lineRule="auto"/>
        <w:ind w:firstLine="709"/>
        <w:jc w:val="both"/>
        <w:rPr>
          <w:rFonts w:cs="Times New Roman"/>
          <w:szCs w:val="28"/>
          <w:lang w:val="uk-UA"/>
        </w:rPr>
      </w:pPr>
      <w:r w:rsidRPr="00B9601D">
        <w:rPr>
          <w:rFonts w:cs="Times New Roman"/>
          <w:szCs w:val="28"/>
          <w:lang w:val="uk-UA"/>
        </w:rPr>
        <w:t xml:space="preserve">Дослідник </w:t>
      </w:r>
      <w:r w:rsidR="00560E6F" w:rsidRPr="00B9601D">
        <w:rPr>
          <w:rFonts w:cs="Times New Roman"/>
          <w:szCs w:val="28"/>
          <w:lang w:val="uk-UA"/>
        </w:rPr>
        <w:t>С. </w:t>
      </w:r>
      <w:proofErr w:type="spellStart"/>
      <w:r w:rsidR="005411CE" w:rsidRPr="00B9601D">
        <w:rPr>
          <w:rFonts w:cs="Times New Roman"/>
          <w:szCs w:val="28"/>
          <w:lang w:val="uk-UA"/>
        </w:rPr>
        <w:t>Воркачов</w:t>
      </w:r>
      <w:proofErr w:type="spellEnd"/>
      <w:r w:rsidRPr="00B9601D">
        <w:rPr>
          <w:rFonts w:cs="Times New Roman"/>
          <w:szCs w:val="28"/>
          <w:lang w:val="uk-UA"/>
        </w:rPr>
        <w:t xml:space="preserve"> під </w:t>
      </w:r>
      <w:proofErr w:type="spellStart"/>
      <w:r w:rsidRPr="00B9601D">
        <w:rPr>
          <w:rFonts w:cs="Times New Roman"/>
          <w:szCs w:val="28"/>
          <w:lang w:val="uk-UA"/>
        </w:rPr>
        <w:t>понятя</w:t>
      </w:r>
      <w:proofErr w:type="spellEnd"/>
      <w:r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концепт</w:t>
      </w:r>
      <w:r w:rsidR="00AD14D1" w:rsidRPr="00B9601D">
        <w:rPr>
          <w:rFonts w:cs="Times New Roman"/>
          <w:szCs w:val="28"/>
          <w:lang w:val="uk-UA"/>
        </w:rPr>
        <w:t>»</w:t>
      </w:r>
      <w:r w:rsidRPr="00B9601D">
        <w:rPr>
          <w:rFonts w:cs="Times New Roman"/>
          <w:szCs w:val="28"/>
          <w:lang w:val="uk-UA"/>
        </w:rPr>
        <w:t xml:space="preserve"> пропонує розуміти</w:t>
      </w:r>
      <w:r w:rsidR="00DB0C1B" w:rsidRPr="00B9601D">
        <w:rPr>
          <w:rFonts w:cs="Times New Roman"/>
          <w:szCs w:val="28"/>
          <w:lang w:val="uk-UA"/>
        </w:rPr>
        <w:t xml:space="preserve"> </w:t>
      </w:r>
      <w:r w:rsidR="00BC12B9" w:rsidRPr="00B9601D">
        <w:rPr>
          <w:rFonts w:cs="Times New Roman"/>
          <w:szCs w:val="28"/>
          <w:lang w:val="uk-UA"/>
        </w:rPr>
        <w:t>як:</w:t>
      </w:r>
      <w:r w:rsidR="005411CE" w:rsidRPr="00B9601D">
        <w:rPr>
          <w:rFonts w:cs="Times New Roman"/>
          <w:szCs w:val="28"/>
          <w:lang w:val="uk-UA"/>
        </w:rPr>
        <w:t xml:space="preserve"> </w:t>
      </w:r>
      <w:r w:rsidR="00AD14D1" w:rsidRPr="00B9601D">
        <w:rPr>
          <w:rFonts w:cs="Times New Roman"/>
          <w:szCs w:val="28"/>
          <w:lang w:val="uk-UA"/>
        </w:rPr>
        <w:t>«</w:t>
      </w:r>
      <w:r w:rsidR="00BC12B9" w:rsidRPr="00B9601D">
        <w:t xml:space="preserve">культурно обрамлений </w:t>
      </w:r>
      <w:proofErr w:type="spellStart"/>
      <w:r w:rsidR="00BC12B9" w:rsidRPr="00B9601D">
        <w:t>вербалізований</w:t>
      </w:r>
      <w:proofErr w:type="spellEnd"/>
      <w:r w:rsidR="00BC12B9" w:rsidRPr="00B9601D">
        <w:t xml:space="preserve"> </w:t>
      </w:r>
      <w:proofErr w:type="spellStart"/>
      <w:r w:rsidR="00BC12B9" w:rsidRPr="00B9601D">
        <w:t>смисл</w:t>
      </w:r>
      <w:proofErr w:type="spellEnd"/>
      <w:r w:rsidR="00BC12B9" w:rsidRPr="00B9601D">
        <w:t xml:space="preserve">, представлений в </w:t>
      </w:r>
      <w:proofErr w:type="spellStart"/>
      <w:r w:rsidR="00BC12B9" w:rsidRPr="00B9601D">
        <w:t>плані</w:t>
      </w:r>
      <w:proofErr w:type="spellEnd"/>
      <w:r w:rsidR="00BC12B9" w:rsidRPr="00B9601D">
        <w:t xml:space="preserve"> </w:t>
      </w:r>
      <w:proofErr w:type="spellStart"/>
      <w:r w:rsidR="00BC12B9" w:rsidRPr="00B9601D">
        <w:t>вираження</w:t>
      </w:r>
      <w:proofErr w:type="spellEnd"/>
      <w:r w:rsidR="00BC12B9" w:rsidRPr="00B9601D">
        <w:t xml:space="preserve"> </w:t>
      </w:r>
      <w:proofErr w:type="spellStart"/>
      <w:r w:rsidR="00BC12B9" w:rsidRPr="00B9601D">
        <w:t>цілим</w:t>
      </w:r>
      <w:proofErr w:type="spellEnd"/>
      <w:r w:rsidR="00BC12B9" w:rsidRPr="00B9601D">
        <w:t xml:space="preserve"> рядом </w:t>
      </w:r>
      <w:proofErr w:type="spellStart"/>
      <w:r w:rsidR="00BC12B9" w:rsidRPr="00B9601D">
        <w:t>своїх</w:t>
      </w:r>
      <w:proofErr w:type="spellEnd"/>
      <w:r w:rsidR="00BC12B9" w:rsidRPr="00B9601D">
        <w:t xml:space="preserve"> </w:t>
      </w:r>
      <w:proofErr w:type="spellStart"/>
      <w:r w:rsidR="00BC12B9" w:rsidRPr="00B9601D">
        <w:t>мовних</w:t>
      </w:r>
      <w:proofErr w:type="spellEnd"/>
      <w:r w:rsidR="00BC12B9" w:rsidRPr="00B9601D">
        <w:t xml:space="preserve"> </w:t>
      </w:r>
      <w:proofErr w:type="spellStart"/>
      <w:r w:rsidR="00BC12B9" w:rsidRPr="00B9601D">
        <w:t>реалізацій</w:t>
      </w:r>
      <w:proofErr w:type="spellEnd"/>
      <w:r w:rsidR="00BC12B9" w:rsidRPr="00B9601D">
        <w:t xml:space="preserve">, </w:t>
      </w:r>
      <w:proofErr w:type="spellStart"/>
      <w:r w:rsidR="00BC12B9" w:rsidRPr="00B9601D">
        <w:t>які</w:t>
      </w:r>
      <w:proofErr w:type="spellEnd"/>
      <w:r w:rsidR="00BC12B9" w:rsidRPr="00B9601D">
        <w:t xml:space="preserve"> </w:t>
      </w:r>
      <w:proofErr w:type="spellStart"/>
      <w:r w:rsidR="00BC12B9" w:rsidRPr="00B9601D">
        <w:t>утворюють</w:t>
      </w:r>
      <w:proofErr w:type="spellEnd"/>
      <w:r w:rsidR="00BC12B9" w:rsidRPr="00B9601D">
        <w:t xml:space="preserve"> </w:t>
      </w:r>
      <w:proofErr w:type="spellStart"/>
      <w:r w:rsidR="00BC12B9" w:rsidRPr="00B9601D">
        <w:t>певну</w:t>
      </w:r>
      <w:proofErr w:type="spellEnd"/>
      <w:r w:rsidR="00BC12B9" w:rsidRPr="00B9601D">
        <w:t xml:space="preserve"> лексико-</w:t>
      </w:r>
      <w:proofErr w:type="spellStart"/>
      <w:r w:rsidR="00BC12B9" w:rsidRPr="00B9601D">
        <w:t>семантичну</w:t>
      </w:r>
      <w:proofErr w:type="spellEnd"/>
      <w:r w:rsidR="00BC12B9" w:rsidRPr="00B9601D">
        <w:t xml:space="preserve"> парадигму</w:t>
      </w:r>
      <w:r w:rsidR="00AD14D1" w:rsidRPr="00B9601D">
        <w:rPr>
          <w:rFonts w:cs="Times New Roman"/>
          <w:szCs w:val="28"/>
          <w:lang w:val="uk-UA"/>
        </w:rPr>
        <w:t>»</w:t>
      </w:r>
      <w:r w:rsidR="008950A4" w:rsidRPr="00B9601D">
        <w:rPr>
          <w:rFonts w:cs="Times New Roman"/>
          <w:szCs w:val="28"/>
          <w:lang w:val="uk-UA"/>
        </w:rPr>
        <w:t> [</w:t>
      </w:r>
      <w:r w:rsidR="00E83344" w:rsidRPr="00B9601D">
        <w:rPr>
          <w:rFonts w:cs="Times New Roman"/>
          <w:szCs w:val="28"/>
          <w:lang w:val="uk-UA"/>
        </w:rPr>
        <w:t>9</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3</w:t>
      </w:r>
      <w:r w:rsidR="00DB0C1B" w:rsidRPr="00B9601D">
        <w:rPr>
          <w:rFonts w:cs="Times New Roman"/>
          <w:szCs w:val="28"/>
          <w:lang w:val="en-US"/>
        </w:rPr>
        <w:t>1</w:t>
      </w:r>
      <w:r w:rsidR="005411CE" w:rsidRPr="00B9601D">
        <w:rPr>
          <w:rFonts w:cs="Times New Roman"/>
          <w:szCs w:val="28"/>
          <w:lang w:val="uk-UA"/>
        </w:rPr>
        <w:t>].</w:t>
      </w:r>
    </w:p>
    <w:p w14:paraId="03838621" w14:textId="3D4ED036" w:rsidR="005411CE" w:rsidRPr="00B9601D" w:rsidRDefault="00865E26" w:rsidP="005411CE">
      <w:pPr>
        <w:pStyle w:val="a3"/>
        <w:spacing w:line="360" w:lineRule="auto"/>
        <w:ind w:firstLine="709"/>
        <w:jc w:val="both"/>
        <w:rPr>
          <w:rFonts w:cs="Times New Roman"/>
          <w:szCs w:val="28"/>
          <w:lang w:val="uk-UA"/>
        </w:rPr>
      </w:pPr>
      <w:r w:rsidRPr="00B9601D">
        <w:rPr>
          <w:rFonts w:cs="Times New Roman"/>
          <w:szCs w:val="28"/>
          <w:lang w:val="uk-UA"/>
        </w:rPr>
        <w:t xml:space="preserve">Сприйняття фактів </w:t>
      </w:r>
      <w:r w:rsidR="005411CE" w:rsidRPr="00B9601D">
        <w:rPr>
          <w:rFonts w:cs="Times New Roman"/>
          <w:szCs w:val="28"/>
          <w:lang w:val="uk-UA"/>
        </w:rPr>
        <w:t xml:space="preserve">дійсності </w:t>
      </w:r>
      <w:r w:rsidR="00BC12B9" w:rsidRPr="00B9601D">
        <w:rPr>
          <w:rFonts w:cs="Times New Roman"/>
          <w:szCs w:val="28"/>
          <w:lang w:val="uk-UA"/>
        </w:rPr>
        <w:t>особою</w:t>
      </w:r>
      <w:r w:rsidR="005411CE" w:rsidRPr="00B9601D">
        <w:rPr>
          <w:rFonts w:cs="Times New Roman"/>
          <w:szCs w:val="28"/>
          <w:lang w:val="uk-UA"/>
        </w:rPr>
        <w:t xml:space="preserve"> </w:t>
      </w:r>
      <w:r w:rsidRPr="00B9601D">
        <w:rPr>
          <w:rFonts w:cs="Times New Roman"/>
          <w:szCs w:val="28"/>
          <w:lang w:val="uk-UA"/>
        </w:rPr>
        <w:t>здійснюється</w:t>
      </w:r>
      <w:r w:rsidR="005411CE" w:rsidRPr="00B9601D">
        <w:rPr>
          <w:rFonts w:cs="Times New Roman"/>
          <w:szCs w:val="28"/>
          <w:lang w:val="uk-UA"/>
        </w:rPr>
        <w:t xml:space="preserve"> на рівні </w:t>
      </w:r>
      <w:r w:rsidR="00BC12B9" w:rsidRPr="00B9601D">
        <w:rPr>
          <w:rFonts w:cs="Times New Roman"/>
          <w:szCs w:val="28"/>
          <w:lang w:val="uk-UA"/>
        </w:rPr>
        <w:t xml:space="preserve">як </w:t>
      </w:r>
      <w:r w:rsidR="005411CE" w:rsidRPr="00B9601D">
        <w:rPr>
          <w:rFonts w:cs="Times New Roman"/>
          <w:szCs w:val="28"/>
          <w:lang w:val="uk-UA"/>
        </w:rPr>
        <w:t>свідомого</w:t>
      </w:r>
      <w:r w:rsidR="00BC12B9"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та</w:t>
      </w:r>
      <w:r w:rsidR="00BC12B9" w:rsidRPr="00B9601D">
        <w:rPr>
          <w:rFonts w:cs="Times New Roman"/>
          <w:szCs w:val="28"/>
          <w:lang w:val="uk-UA"/>
        </w:rPr>
        <w:t>к і</w:t>
      </w:r>
      <w:r w:rsidR="005411CE" w:rsidRPr="00B9601D">
        <w:rPr>
          <w:rFonts w:cs="Times New Roman"/>
          <w:szCs w:val="28"/>
          <w:lang w:val="uk-UA"/>
        </w:rPr>
        <w:t xml:space="preserve"> підсвідомого, на рівні концептуальних категорій, </w:t>
      </w:r>
      <w:r w:rsidRPr="00B9601D">
        <w:rPr>
          <w:rFonts w:cs="Times New Roman"/>
          <w:szCs w:val="28"/>
          <w:lang w:val="uk-UA"/>
        </w:rPr>
        <w:t>при цьому</w:t>
      </w:r>
      <w:r w:rsidR="005411CE" w:rsidRPr="00B9601D">
        <w:rPr>
          <w:rFonts w:cs="Times New Roman"/>
          <w:szCs w:val="28"/>
          <w:lang w:val="uk-UA"/>
        </w:rPr>
        <w:t xml:space="preserve"> мов</w:t>
      </w:r>
      <w:proofErr w:type="spellStart"/>
      <w:r w:rsidR="00DB0C1B" w:rsidRPr="00B9601D">
        <w:rPr>
          <w:rFonts w:cs="Times New Roman"/>
          <w:szCs w:val="28"/>
        </w:rPr>
        <w:t>лення</w:t>
      </w:r>
      <w:proofErr w:type="spellEnd"/>
      <w:r w:rsidR="005411CE" w:rsidRPr="00B9601D">
        <w:rPr>
          <w:rFonts w:cs="Times New Roman"/>
          <w:szCs w:val="28"/>
          <w:lang w:val="uk-UA"/>
        </w:rPr>
        <w:t xml:space="preserve"> </w:t>
      </w:r>
      <w:r w:rsidRPr="00B9601D">
        <w:rPr>
          <w:rFonts w:cs="Times New Roman"/>
          <w:szCs w:val="28"/>
          <w:lang w:val="uk-UA"/>
        </w:rPr>
        <w:t xml:space="preserve">виступає </w:t>
      </w:r>
      <w:r w:rsidR="00BC12B9" w:rsidRPr="00B9601D">
        <w:rPr>
          <w:rFonts w:cs="Times New Roman"/>
          <w:szCs w:val="28"/>
          <w:lang w:val="uk-UA"/>
        </w:rPr>
        <w:t>інструментом</w:t>
      </w:r>
      <w:r w:rsidR="005411CE" w:rsidRPr="00B9601D">
        <w:rPr>
          <w:rFonts w:cs="Times New Roman"/>
          <w:szCs w:val="28"/>
          <w:lang w:val="uk-UA"/>
        </w:rPr>
        <w:t xml:space="preserve"> їх </w:t>
      </w:r>
      <w:r w:rsidR="00DB0C1B" w:rsidRPr="00B9601D">
        <w:rPr>
          <w:rFonts w:cs="Times New Roman"/>
          <w:szCs w:val="28"/>
          <w:lang w:val="uk-UA"/>
        </w:rPr>
        <w:t>відбиття</w:t>
      </w:r>
      <w:r w:rsidR="005411CE" w:rsidRPr="00B9601D">
        <w:rPr>
          <w:rFonts w:cs="Times New Roman"/>
          <w:szCs w:val="28"/>
          <w:lang w:val="uk-UA"/>
        </w:rPr>
        <w:t xml:space="preserve">. </w:t>
      </w:r>
      <w:r w:rsidRPr="00B9601D">
        <w:rPr>
          <w:rFonts w:cs="Times New Roman"/>
          <w:szCs w:val="28"/>
          <w:lang w:val="uk-UA"/>
        </w:rPr>
        <w:t>Це обум</w:t>
      </w:r>
      <w:r w:rsidR="00BC12B9" w:rsidRPr="00B9601D">
        <w:rPr>
          <w:rFonts w:cs="Times New Roman"/>
          <w:szCs w:val="28"/>
          <w:lang w:val="uk-UA"/>
        </w:rPr>
        <w:t>о</w:t>
      </w:r>
      <w:r w:rsidRPr="00B9601D">
        <w:rPr>
          <w:rFonts w:cs="Times New Roman"/>
          <w:szCs w:val="28"/>
          <w:lang w:val="uk-UA"/>
        </w:rPr>
        <w:t xml:space="preserve">влює те, що як </w:t>
      </w:r>
      <w:r w:rsidR="005411CE" w:rsidRPr="00B9601D">
        <w:rPr>
          <w:rFonts w:cs="Times New Roman"/>
          <w:szCs w:val="28"/>
          <w:lang w:val="uk-UA"/>
        </w:rPr>
        <w:t xml:space="preserve">в мові, </w:t>
      </w:r>
      <w:r w:rsidRPr="00B9601D">
        <w:rPr>
          <w:rFonts w:cs="Times New Roman"/>
          <w:szCs w:val="28"/>
          <w:lang w:val="uk-UA"/>
        </w:rPr>
        <w:t xml:space="preserve">так </w:t>
      </w:r>
      <w:r w:rsidR="005411CE" w:rsidRPr="00B9601D">
        <w:rPr>
          <w:rFonts w:cs="Times New Roman"/>
          <w:szCs w:val="28"/>
          <w:lang w:val="uk-UA"/>
        </w:rPr>
        <w:t xml:space="preserve">і в семантиці слів акумулюються </w:t>
      </w:r>
      <w:r w:rsidR="00BC12B9" w:rsidRPr="00B9601D">
        <w:rPr>
          <w:rFonts w:cs="Times New Roman"/>
          <w:szCs w:val="28"/>
          <w:lang w:val="uk-UA"/>
        </w:rPr>
        <w:t>філологічні</w:t>
      </w:r>
      <w:r w:rsidRPr="00B9601D">
        <w:rPr>
          <w:rFonts w:cs="Times New Roman"/>
          <w:szCs w:val="28"/>
          <w:lang w:val="uk-UA"/>
        </w:rPr>
        <w:t xml:space="preserve"> та гносеологічні</w:t>
      </w:r>
      <w:r w:rsidR="005411CE" w:rsidRPr="00B9601D">
        <w:rPr>
          <w:rFonts w:cs="Times New Roman"/>
          <w:szCs w:val="28"/>
          <w:lang w:val="uk-UA"/>
        </w:rPr>
        <w:t xml:space="preserve"> </w:t>
      </w:r>
      <w:r w:rsidR="00BC12B9" w:rsidRPr="00B9601D">
        <w:rPr>
          <w:rFonts w:cs="Times New Roman"/>
          <w:szCs w:val="28"/>
          <w:lang w:val="uk-UA"/>
        </w:rPr>
        <w:t xml:space="preserve">особливості </w:t>
      </w:r>
      <w:r w:rsidR="005411CE" w:rsidRPr="00B9601D">
        <w:rPr>
          <w:rFonts w:cs="Times New Roman"/>
          <w:szCs w:val="28"/>
          <w:lang w:val="uk-UA"/>
        </w:rPr>
        <w:t>концептів.</w:t>
      </w:r>
    </w:p>
    <w:p w14:paraId="67BD63B9" w14:textId="67070329"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Мова </w:t>
      </w:r>
      <w:r w:rsidR="0021572B" w:rsidRPr="00B9601D">
        <w:rPr>
          <w:rFonts w:cs="Times New Roman"/>
          <w:szCs w:val="28"/>
          <w:lang w:val="uk-UA"/>
        </w:rPr>
        <w:t>виступає</w:t>
      </w:r>
      <w:r w:rsidRPr="00B9601D">
        <w:rPr>
          <w:rFonts w:cs="Times New Roman"/>
          <w:szCs w:val="28"/>
          <w:lang w:val="uk-UA"/>
        </w:rPr>
        <w:t xml:space="preserve"> ментально-</w:t>
      </w:r>
      <w:proofErr w:type="spellStart"/>
      <w:r w:rsidRPr="00B9601D">
        <w:rPr>
          <w:rFonts w:cs="Times New Roman"/>
          <w:szCs w:val="28"/>
          <w:lang w:val="uk-UA"/>
        </w:rPr>
        <w:t>репрезентаційною</w:t>
      </w:r>
      <w:proofErr w:type="spellEnd"/>
      <w:r w:rsidRPr="00B9601D">
        <w:rPr>
          <w:rFonts w:cs="Times New Roman"/>
          <w:szCs w:val="28"/>
          <w:lang w:val="uk-UA"/>
        </w:rPr>
        <w:t xml:space="preserve"> системою, </w:t>
      </w:r>
      <w:r w:rsidR="00BB507F" w:rsidRPr="00B9601D">
        <w:rPr>
          <w:rFonts w:cs="Times New Roman"/>
          <w:szCs w:val="28"/>
          <w:lang w:val="uk-UA"/>
        </w:rPr>
        <w:t>тому що</w:t>
      </w:r>
      <w:r w:rsidRPr="00B9601D">
        <w:rPr>
          <w:rFonts w:cs="Times New Roman"/>
          <w:szCs w:val="28"/>
          <w:lang w:val="uk-UA"/>
        </w:rPr>
        <w:t xml:space="preserve"> вона </w:t>
      </w:r>
      <w:r w:rsidR="0021572B" w:rsidRPr="00B9601D">
        <w:rPr>
          <w:rFonts w:cs="Times New Roman"/>
          <w:szCs w:val="28"/>
          <w:lang w:val="uk-UA"/>
        </w:rPr>
        <w:t xml:space="preserve">здійснює кодування </w:t>
      </w:r>
      <w:r w:rsidR="00BB507F" w:rsidRPr="00B9601D">
        <w:rPr>
          <w:rFonts w:cs="Times New Roman"/>
          <w:szCs w:val="28"/>
          <w:lang w:val="uk-UA"/>
        </w:rPr>
        <w:t>за допомогою</w:t>
      </w:r>
      <w:r w:rsidR="0021572B" w:rsidRPr="00B9601D">
        <w:rPr>
          <w:rFonts w:cs="Times New Roman"/>
          <w:szCs w:val="28"/>
          <w:lang w:val="uk-UA"/>
        </w:rPr>
        <w:t xml:space="preserve"> </w:t>
      </w:r>
      <w:proofErr w:type="spellStart"/>
      <w:r w:rsidR="0021572B" w:rsidRPr="00B9601D">
        <w:rPr>
          <w:rFonts w:cs="Times New Roman"/>
          <w:szCs w:val="28"/>
          <w:lang w:val="uk-UA"/>
        </w:rPr>
        <w:t>знаков</w:t>
      </w:r>
      <w:proofErr w:type="spellEnd"/>
      <w:r w:rsidRPr="00B9601D">
        <w:rPr>
          <w:rFonts w:cs="Times New Roman"/>
          <w:szCs w:val="28"/>
          <w:lang w:val="uk-UA"/>
        </w:rPr>
        <w:t xml:space="preserve"> т</w:t>
      </w:r>
      <w:r w:rsidR="00BB507F" w:rsidRPr="00B9601D">
        <w:rPr>
          <w:rFonts w:cs="Times New Roman"/>
          <w:szCs w:val="28"/>
          <w:lang w:val="uk-UA"/>
        </w:rPr>
        <w:t>ого</w:t>
      </w:r>
      <w:r w:rsidRPr="00B9601D">
        <w:rPr>
          <w:rFonts w:cs="Times New Roman"/>
          <w:szCs w:val="28"/>
          <w:lang w:val="uk-UA"/>
        </w:rPr>
        <w:t xml:space="preserve">, що </w:t>
      </w:r>
      <w:r w:rsidR="00BB507F" w:rsidRPr="00B9601D">
        <w:rPr>
          <w:rFonts w:cs="Times New Roman"/>
          <w:szCs w:val="28"/>
          <w:lang w:val="uk-UA"/>
        </w:rPr>
        <w:t>знаходиться</w:t>
      </w:r>
      <w:r w:rsidRPr="00B9601D">
        <w:rPr>
          <w:rFonts w:cs="Times New Roman"/>
          <w:szCs w:val="28"/>
          <w:lang w:val="uk-UA"/>
        </w:rPr>
        <w:t xml:space="preserve"> за її власними </w:t>
      </w:r>
      <w:r w:rsidR="00BB507F" w:rsidRPr="00B9601D">
        <w:rPr>
          <w:rFonts w:cs="Times New Roman"/>
          <w:szCs w:val="28"/>
          <w:lang w:val="uk-UA"/>
        </w:rPr>
        <w:t>кордонами</w:t>
      </w:r>
      <w:r w:rsidRPr="00B9601D">
        <w:rPr>
          <w:rFonts w:cs="Times New Roman"/>
          <w:szCs w:val="28"/>
          <w:lang w:val="uk-UA"/>
        </w:rPr>
        <w:t xml:space="preserve">. </w:t>
      </w:r>
      <w:proofErr w:type="spellStart"/>
      <w:r w:rsidR="00BB507F" w:rsidRPr="00B9601D">
        <w:rPr>
          <w:rFonts w:cs="Times New Roman"/>
          <w:szCs w:val="28"/>
          <w:lang w:val="uk-UA"/>
        </w:rPr>
        <w:t>М</w:t>
      </w:r>
      <w:r w:rsidRPr="00B9601D">
        <w:rPr>
          <w:rFonts w:cs="Times New Roman"/>
          <w:szCs w:val="28"/>
          <w:lang w:val="uk-UA"/>
        </w:rPr>
        <w:t>овні</w:t>
      </w:r>
      <w:proofErr w:type="spellEnd"/>
      <w:r w:rsidRPr="00B9601D">
        <w:rPr>
          <w:rFonts w:cs="Times New Roman"/>
          <w:szCs w:val="28"/>
          <w:lang w:val="uk-UA"/>
        </w:rPr>
        <w:t xml:space="preserve"> одиниці</w:t>
      </w:r>
      <w:r w:rsidR="00BB507F" w:rsidRPr="00B9601D">
        <w:rPr>
          <w:rFonts w:cs="Times New Roman"/>
          <w:szCs w:val="28"/>
          <w:lang w:val="uk-UA"/>
        </w:rPr>
        <w:t>, у свою чергу,</w:t>
      </w:r>
      <w:r w:rsidRPr="00B9601D">
        <w:rPr>
          <w:rFonts w:cs="Times New Roman"/>
          <w:szCs w:val="28"/>
          <w:lang w:val="uk-UA"/>
        </w:rPr>
        <w:t xml:space="preserve"> </w:t>
      </w:r>
      <w:r w:rsidR="0021572B" w:rsidRPr="00B9601D">
        <w:rPr>
          <w:rFonts w:cs="Times New Roman"/>
          <w:szCs w:val="28"/>
          <w:lang w:val="uk-UA"/>
        </w:rPr>
        <w:t>здійснюють активізацію т</w:t>
      </w:r>
      <w:r w:rsidR="00BB507F" w:rsidRPr="00B9601D">
        <w:rPr>
          <w:rFonts w:cs="Times New Roman"/>
          <w:szCs w:val="28"/>
          <w:lang w:val="uk-UA"/>
        </w:rPr>
        <w:t>их</w:t>
      </w:r>
      <w:r w:rsidR="0021572B" w:rsidRPr="00B9601D">
        <w:rPr>
          <w:rFonts w:cs="Times New Roman"/>
          <w:szCs w:val="28"/>
          <w:lang w:val="uk-UA"/>
        </w:rPr>
        <w:t xml:space="preserve"> </w:t>
      </w:r>
      <w:r w:rsidR="00BB507F" w:rsidRPr="00B9601D">
        <w:rPr>
          <w:rFonts w:cs="Times New Roman"/>
          <w:szCs w:val="28"/>
          <w:lang w:val="uk-UA"/>
        </w:rPr>
        <w:t>значень</w:t>
      </w:r>
      <w:r w:rsidRPr="00B9601D">
        <w:rPr>
          <w:rFonts w:cs="Times New Roman"/>
          <w:szCs w:val="28"/>
          <w:lang w:val="uk-UA"/>
        </w:rPr>
        <w:t>, з</w:t>
      </w:r>
      <w:r w:rsidR="0021572B" w:rsidRPr="00B9601D">
        <w:rPr>
          <w:rFonts w:cs="Times New Roman"/>
          <w:szCs w:val="28"/>
          <w:lang w:val="uk-UA"/>
        </w:rPr>
        <w:t xml:space="preserve">наковими </w:t>
      </w:r>
      <w:r w:rsidR="00BB507F" w:rsidRPr="00B9601D">
        <w:rPr>
          <w:rFonts w:cs="Times New Roman"/>
          <w:szCs w:val="28"/>
          <w:lang w:val="uk-UA"/>
        </w:rPr>
        <w:t>еквівалентами</w:t>
      </w:r>
      <w:r w:rsidR="0021572B" w:rsidRPr="00B9601D">
        <w:rPr>
          <w:rFonts w:cs="Times New Roman"/>
          <w:szCs w:val="28"/>
          <w:lang w:val="uk-UA"/>
        </w:rPr>
        <w:t xml:space="preserve"> яких вони виступають</w:t>
      </w:r>
      <w:r w:rsidRPr="00B9601D">
        <w:rPr>
          <w:rFonts w:cs="Times New Roman"/>
          <w:szCs w:val="28"/>
          <w:lang w:val="uk-UA"/>
        </w:rPr>
        <w:t xml:space="preserve">, </w:t>
      </w:r>
      <w:r w:rsidR="0021572B" w:rsidRPr="00B9601D">
        <w:rPr>
          <w:rFonts w:cs="Times New Roman"/>
          <w:szCs w:val="28"/>
          <w:lang w:val="uk-UA"/>
        </w:rPr>
        <w:t>здійснюють</w:t>
      </w:r>
      <w:r w:rsidRPr="00B9601D">
        <w:rPr>
          <w:rFonts w:cs="Times New Roman"/>
          <w:szCs w:val="28"/>
          <w:lang w:val="uk-UA"/>
        </w:rPr>
        <w:t xml:space="preserve"> </w:t>
      </w:r>
      <w:r w:rsidR="00BB507F" w:rsidRPr="00B9601D">
        <w:rPr>
          <w:rFonts w:cs="Times New Roman"/>
          <w:szCs w:val="28"/>
          <w:lang w:val="uk-UA"/>
        </w:rPr>
        <w:t>активізацію</w:t>
      </w:r>
      <w:r w:rsidRPr="00B9601D">
        <w:rPr>
          <w:rFonts w:cs="Times New Roman"/>
          <w:szCs w:val="28"/>
          <w:lang w:val="uk-UA"/>
        </w:rPr>
        <w:t xml:space="preserve"> у мозку</w:t>
      </w:r>
      <w:r w:rsidR="00BB507F" w:rsidRPr="00B9601D">
        <w:rPr>
          <w:rFonts w:cs="Times New Roman"/>
          <w:szCs w:val="28"/>
          <w:lang w:val="uk-UA"/>
        </w:rPr>
        <w:t xml:space="preserve"> людини</w:t>
      </w:r>
      <w:r w:rsidRPr="00B9601D">
        <w:rPr>
          <w:rFonts w:cs="Times New Roman"/>
          <w:szCs w:val="28"/>
          <w:lang w:val="uk-UA"/>
        </w:rPr>
        <w:t xml:space="preserve"> </w:t>
      </w:r>
      <w:r w:rsidR="00BB507F" w:rsidRPr="00B9601D">
        <w:rPr>
          <w:rFonts w:cs="Times New Roman"/>
          <w:szCs w:val="28"/>
          <w:lang w:val="uk-UA"/>
        </w:rPr>
        <w:t xml:space="preserve">концептів, які з ними </w:t>
      </w:r>
      <w:r w:rsidRPr="00B9601D">
        <w:rPr>
          <w:rFonts w:cs="Times New Roman"/>
          <w:szCs w:val="28"/>
          <w:lang w:val="uk-UA"/>
        </w:rPr>
        <w:t>пов’язан</w:t>
      </w:r>
      <w:r w:rsidR="00BB507F" w:rsidRPr="00B9601D">
        <w:rPr>
          <w:rFonts w:cs="Times New Roman"/>
          <w:szCs w:val="28"/>
          <w:lang w:val="uk-UA"/>
        </w:rPr>
        <w:t>і</w:t>
      </w:r>
      <w:r w:rsidRPr="00B9601D">
        <w:rPr>
          <w:rFonts w:cs="Times New Roman"/>
          <w:szCs w:val="28"/>
          <w:lang w:val="uk-UA"/>
        </w:rPr>
        <w:t>.</w:t>
      </w:r>
    </w:p>
    <w:p w14:paraId="2292B295" w14:textId="35B13564" w:rsidR="005411CE" w:rsidRPr="00B9601D" w:rsidRDefault="00BB507F" w:rsidP="005411CE">
      <w:pPr>
        <w:pStyle w:val="a3"/>
        <w:spacing w:line="360" w:lineRule="auto"/>
        <w:ind w:firstLine="709"/>
        <w:jc w:val="both"/>
        <w:rPr>
          <w:rFonts w:cs="Times New Roman"/>
          <w:szCs w:val="28"/>
          <w:lang w:val="uk-UA"/>
        </w:rPr>
      </w:pPr>
      <w:r w:rsidRPr="00B9601D">
        <w:rPr>
          <w:rFonts w:cs="Times New Roman"/>
          <w:szCs w:val="28"/>
          <w:lang w:val="uk-UA"/>
        </w:rPr>
        <w:t>У</w:t>
      </w:r>
      <w:r w:rsidR="00AE2C6D" w:rsidRPr="00B9601D">
        <w:rPr>
          <w:rFonts w:cs="Times New Roman"/>
          <w:szCs w:val="28"/>
          <w:lang w:val="uk-UA"/>
        </w:rPr>
        <w:t xml:space="preserve"> процесі </w:t>
      </w:r>
      <w:proofErr w:type="spellStart"/>
      <w:r w:rsidR="00AE2C6D" w:rsidRPr="00B9601D">
        <w:rPr>
          <w:rFonts w:cs="Times New Roman"/>
          <w:szCs w:val="28"/>
          <w:lang w:val="uk-UA"/>
        </w:rPr>
        <w:t>дослідень</w:t>
      </w:r>
      <w:proofErr w:type="spellEnd"/>
      <w:r w:rsidR="00AE2C6D" w:rsidRPr="00B9601D">
        <w:rPr>
          <w:rFonts w:cs="Times New Roman"/>
          <w:szCs w:val="28"/>
          <w:lang w:val="uk-UA"/>
        </w:rPr>
        <w:t xml:space="preserve"> того, як працює </w:t>
      </w:r>
      <w:proofErr w:type="spellStart"/>
      <w:r w:rsidR="005411CE" w:rsidRPr="00B9601D">
        <w:rPr>
          <w:rFonts w:cs="Times New Roman"/>
          <w:szCs w:val="28"/>
          <w:lang w:val="uk-UA"/>
        </w:rPr>
        <w:t>працює</w:t>
      </w:r>
      <w:proofErr w:type="spellEnd"/>
      <w:r w:rsidR="005411CE" w:rsidRPr="00B9601D">
        <w:rPr>
          <w:rFonts w:cs="Times New Roman"/>
          <w:szCs w:val="28"/>
          <w:lang w:val="uk-UA"/>
        </w:rPr>
        <w:t xml:space="preserve"> мова, </w:t>
      </w:r>
      <w:r w:rsidRPr="00B9601D">
        <w:rPr>
          <w:rFonts w:cs="Times New Roman"/>
          <w:szCs w:val="28"/>
          <w:lang w:val="uk-UA"/>
        </w:rPr>
        <w:t>особа</w:t>
      </w:r>
      <w:r w:rsidR="00AE2C6D" w:rsidRPr="00B9601D">
        <w:rPr>
          <w:rFonts w:cs="Times New Roman"/>
          <w:szCs w:val="28"/>
          <w:lang w:val="uk-UA"/>
        </w:rPr>
        <w:t xml:space="preserve"> </w:t>
      </w:r>
      <w:r w:rsidR="005411CE" w:rsidRPr="00B9601D">
        <w:rPr>
          <w:rFonts w:cs="Times New Roman"/>
          <w:szCs w:val="28"/>
          <w:lang w:val="uk-UA"/>
        </w:rPr>
        <w:t>одночасно з’ясовує, як</w:t>
      </w:r>
      <w:r w:rsidRPr="00B9601D">
        <w:rPr>
          <w:rFonts w:cs="Times New Roman"/>
          <w:szCs w:val="28"/>
          <w:lang w:val="uk-UA"/>
        </w:rPr>
        <w:t>им чином</w:t>
      </w:r>
      <w:r w:rsidR="005411CE" w:rsidRPr="00B9601D">
        <w:rPr>
          <w:rFonts w:cs="Times New Roman"/>
          <w:szCs w:val="28"/>
          <w:lang w:val="uk-UA"/>
        </w:rPr>
        <w:t xml:space="preserve"> </w:t>
      </w:r>
      <w:r w:rsidR="00AE2C6D" w:rsidRPr="00B9601D">
        <w:rPr>
          <w:rFonts w:cs="Times New Roman"/>
          <w:szCs w:val="28"/>
          <w:lang w:val="uk-UA"/>
        </w:rPr>
        <w:t>вона</w:t>
      </w:r>
      <w:r w:rsidR="005411CE" w:rsidRPr="00B9601D">
        <w:rPr>
          <w:rFonts w:cs="Times New Roman"/>
          <w:szCs w:val="28"/>
          <w:lang w:val="uk-UA"/>
        </w:rPr>
        <w:t xml:space="preserve"> мисли</w:t>
      </w:r>
      <w:r w:rsidR="00AE2C6D" w:rsidRPr="00B9601D">
        <w:rPr>
          <w:rFonts w:cs="Times New Roman"/>
          <w:szCs w:val="28"/>
          <w:lang w:val="uk-UA"/>
        </w:rPr>
        <w:t>ть</w:t>
      </w:r>
      <w:r w:rsidR="005411CE" w:rsidRPr="00B9601D">
        <w:rPr>
          <w:rFonts w:cs="Times New Roman"/>
          <w:szCs w:val="28"/>
          <w:lang w:val="uk-UA"/>
        </w:rPr>
        <w:t xml:space="preserve"> та відчуває, як </w:t>
      </w:r>
      <w:r w:rsidR="00AE2C6D" w:rsidRPr="00B9601D">
        <w:rPr>
          <w:rFonts w:cs="Times New Roman"/>
          <w:szCs w:val="28"/>
          <w:lang w:val="uk-UA"/>
        </w:rPr>
        <w:t>здійснюються</w:t>
      </w:r>
      <w:r w:rsidR="005411CE" w:rsidRPr="00B9601D">
        <w:rPr>
          <w:rFonts w:cs="Times New Roman"/>
          <w:szCs w:val="28"/>
          <w:lang w:val="uk-UA"/>
        </w:rPr>
        <w:t xml:space="preserve"> інші процеси діяльності </w:t>
      </w:r>
      <w:r w:rsidR="00AE2C6D" w:rsidRPr="00B9601D">
        <w:rPr>
          <w:rFonts w:cs="Times New Roman"/>
          <w:szCs w:val="28"/>
          <w:lang w:val="uk-UA"/>
        </w:rPr>
        <w:t>її</w:t>
      </w:r>
      <w:r w:rsidR="005411CE" w:rsidRPr="00B9601D">
        <w:rPr>
          <w:rFonts w:cs="Times New Roman"/>
          <w:szCs w:val="28"/>
          <w:lang w:val="uk-UA"/>
        </w:rPr>
        <w:t xml:space="preserve"> свідомості (</w:t>
      </w:r>
      <w:r w:rsidRPr="00B9601D">
        <w:rPr>
          <w:rFonts w:cs="Times New Roman"/>
          <w:szCs w:val="28"/>
          <w:lang w:val="uk-UA"/>
        </w:rPr>
        <w:t>або</w:t>
      </w:r>
      <w:r w:rsidR="005411CE" w:rsidRPr="00B9601D">
        <w:rPr>
          <w:rFonts w:cs="Times New Roman"/>
          <w:szCs w:val="28"/>
          <w:lang w:val="uk-UA"/>
        </w:rPr>
        <w:t xml:space="preserve"> підсвідомо</w:t>
      </w:r>
      <w:r w:rsidRPr="00B9601D">
        <w:rPr>
          <w:rFonts w:cs="Times New Roman"/>
          <w:szCs w:val="28"/>
          <w:lang w:val="uk-UA"/>
        </w:rPr>
        <w:t>сті</w:t>
      </w:r>
      <w:r w:rsidR="005411CE" w:rsidRPr="00B9601D">
        <w:rPr>
          <w:rFonts w:cs="Times New Roman"/>
          <w:szCs w:val="28"/>
          <w:lang w:val="uk-UA"/>
        </w:rPr>
        <w:t xml:space="preserve">), також </w:t>
      </w:r>
      <w:r w:rsidR="00AE2C6D" w:rsidRPr="00B9601D">
        <w:rPr>
          <w:rFonts w:cs="Times New Roman"/>
          <w:szCs w:val="28"/>
          <w:lang w:val="uk-UA"/>
        </w:rPr>
        <w:t xml:space="preserve">яким чином </w:t>
      </w:r>
      <w:r w:rsidR="00DB0C1B" w:rsidRPr="00B9601D">
        <w:rPr>
          <w:rFonts w:cs="Times New Roman"/>
          <w:szCs w:val="28"/>
          <w:lang w:val="uk-UA"/>
        </w:rPr>
        <w:t xml:space="preserve">сенс </w:t>
      </w:r>
      <w:r w:rsidR="005411CE" w:rsidRPr="00B9601D">
        <w:rPr>
          <w:rFonts w:cs="Times New Roman"/>
          <w:szCs w:val="28"/>
          <w:lang w:val="uk-UA"/>
        </w:rPr>
        <w:t>метафори можна передати іншим</w:t>
      </w:r>
      <w:r w:rsidRPr="00B9601D">
        <w:rPr>
          <w:rFonts w:cs="Times New Roman"/>
          <w:szCs w:val="28"/>
          <w:lang w:val="uk-UA"/>
        </w:rPr>
        <w:t xml:space="preserve"> </w:t>
      </w:r>
      <w:proofErr w:type="spellStart"/>
      <w:r w:rsidRPr="00B9601D">
        <w:rPr>
          <w:rFonts w:cs="Times New Roman"/>
          <w:szCs w:val="28"/>
          <w:lang w:val="uk-UA"/>
        </w:rPr>
        <w:t>індвідам</w:t>
      </w:r>
      <w:proofErr w:type="spellEnd"/>
      <w:r w:rsidR="005411CE" w:rsidRPr="00B9601D">
        <w:rPr>
          <w:rFonts w:cs="Times New Roman"/>
          <w:szCs w:val="28"/>
          <w:lang w:val="uk-UA"/>
        </w:rPr>
        <w:t xml:space="preserve">. Як </w:t>
      </w:r>
      <w:r w:rsidR="00AE2C6D" w:rsidRPr="00B9601D">
        <w:rPr>
          <w:rFonts w:cs="Times New Roman"/>
          <w:szCs w:val="28"/>
          <w:lang w:val="uk-UA"/>
        </w:rPr>
        <w:t xml:space="preserve">наголошує дослідник </w:t>
      </w:r>
      <w:r w:rsidR="005411CE" w:rsidRPr="00B9601D">
        <w:rPr>
          <w:rFonts w:cs="Times New Roman"/>
          <w:szCs w:val="28"/>
          <w:lang w:val="uk-UA"/>
        </w:rPr>
        <w:t>А.</w:t>
      </w:r>
      <w:r w:rsidR="000F136D" w:rsidRPr="00B9601D">
        <w:rPr>
          <w:rFonts w:cs="Times New Roman"/>
          <w:szCs w:val="28"/>
          <w:lang w:val="uk-UA"/>
        </w:rPr>
        <w:t> </w:t>
      </w:r>
      <w:proofErr w:type="spellStart"/>
      <w:r w:rsidR="005411CE" w:rsidRPr="00B9601D">
        <w:rPr>
          <w:rFonts w:cs="Times New Roman"/>
          <w:szCs w:val="28"/>
          <w:lang w:val="uk-UA"/>
        </w:rPr>
        <w:t>Річардс</w:t>
      </w:r>
      <w:proofErr w:type="spellEnd"/>
      <w:r w:rsidRPr="00B9601D">
        <w:rPr>
          <w:rFonts w:cs="Times New Roman"/>
          <w:szCs w:val="28"/>
          <w:lang w:val="uk-UA"/>
        </w:rPr>
        <w:t>: «</w:t>
      </w:r>
      <w:r w:rsidRPr="00B9601D">
        <w:rPr>
          <w:lang w:val="uk-UA"/>
        </w:rPr>
        <w:t>М</w:t>
      </w:r>
      <w:r w:rsidRPr="00B9601D">
        <w:t xml:space="preserve">и </w:t>
      </w:r>
      <w:proofErr w:type="spellStart"/>
      <w:r w:rsidRPr="00B9601D">
        <w:t>мислимо</w:t>
      </w:r>
      <w:proofErr w:type="spellEnd"/>
      <w:r w:rsidRPr="00B9601D">
        <w:t xml:space="preserve"> метафорами, а </w:t>
      </w:r>
      <w:proofErr w:type="spellStart"/>
      <w:r w:rsidRPr="00B9601D">
        <w:t>вже</w:t>
      </w:r>
      <w:proofErr w:type="spellEnd"/>
      <w:r w:rsidRPr="00B9601D">
        <w:t xml:space="preserve"> через думку вони </w:t>
      </w:r>
      <w:proofErr w:type="spellStart"/>
      <w:r w:rsidRPr="00B9601D">
        <w:t>потрапляють</w:t>
      </w:r>
      <w:proofErr w:type="spellEnd"/>
      <w:r w:rsidRPr="00B9601D">
        <w:t xml:space="preserve"> у мову, </w:t>
      </w:r>
      <w:proofErr w:type="spellStart"/>
      <w:r w:rsidRPr="00B9601D">
        <w:t>тобто</w:t>
      </w:r>
      <w:proofErr w:type="spellEnd"/>
      <w:r w:rsidRPr="00B9601D">
        <w:t xml:space="preserve"> </w:t>
      </w:r>
      <w:proofErr w:type="spellStart"/>
      <w:r w:rsidRPr="00B9601D">
        <w:t>набувають</w:t>
      </w:r>
      <w:proofErr w:type="spellEnd"/>
      <w:r w:rsidRPr="00B9601D">
        <w:t xml:space="preserve"> </w:t>
      </w:r>
      <w:proofErr w:type="spellStart"/>
      <w:r w:rsidRPr="00B9601D">
        <w:t>вербальних</w:t>
      </w:r>
      <w:proofErr w:type="spellEnd"/>
      <w:r w:rsidRPr="00B9601D">
        <w:t xml:space="preserve"> форм</w:t>
      </w:r>
      <w:r w:rsidRPr="00B9601D">
        <w:rPr>
          <w:lang w:val="uk-UA"/>
        </w:rPr>
        <w:t>»</w:t>
      </w:r>
      <w:r w:rsidRPr="00B9601D">
        <w:rPr>
          <w:rFonts w:cs="Times New Roman"/>
          <w:szCs w:val="28"/>
          <w:lang w:val="uk-UA"/>
        </w:rPr>
        <w:t xml:space="preserve">  [4</w:t>
      </w:r>
      <w:r w:rsidR="00E83344" w:rsidRPr="00B9601D">
        <w:rPr>
          <w:rFonts w:cs="Times New Roman"/>
          <w:szCs w:val="28"/>
          <w:lang w:val="uk-UA"/>
        </w:rPr>
        <w:t>8</w:t>
      </w:r>
      <w:r w:rsidRPr="00B9601D">
        <w:rPr>
          <w:rFonts w:cs="Times New Roman"/>
          <w:szCs w:val="28"/>
          <w:lang w:val="uk-UA"/>
        </w:rPr>
        <w:t>, с. 47].</w:t>
      </w:r>
    </w:p>
    <w:p w14:paraId="70D9D0EC" w14:textId="1B0437A5" w:rsidR="005411CE" w:rsidRPr="00B9601D" w:rsidRDefault="00BB507F" w:rsidP="005411CE">
      <w:pPr>
        <w:pStyle w:val="a3"/>
        <w:spacing w:line="360" w:lineRule="auto"/>
        <w:ind w:firstLine="709"/>
        <w:jc w:val="both"/>
        <w:rPr>
          <w:rFonts w:cs="Times New Roman"/>
          <w:szCs w:val="28"/>
          <w:lang w:val="uk-UA"/>
        </w:rPr>
      </w:pPr>
      <w:r w:rsidRPr="00B9601D">
        <w:rPr>
          <w:rFonts w:cs="Times New Roman"/>
          <w:szCs w:val="28"/>
          <w:lang w:val="uk-UA"/>
        </w:rPr>
        <w:t>Водночас</w:t>
      </w:r>
      <w:r w:rsidR="001958A0" w:rsidRPr="00B9601D">
        <w:rPr>
          <w:rFonts w:cs="Times New Roman"/>
          <w:szCs w:val="28"/>
          <w:lang w:val="uk-UA"/>
        </w:rPr>
        <w:t xml:space="preserve"> А. Левицьк</w:t>
      </w:r>
      <w:r w:rsidRPr="00B9601D">
        <w:rPr>
          <w:rFonts w:cs="Times New Roman"/>
          <w:szCs w:val="28"/>
          <w:lang w:val="uk-UA"/>
        </w:rPr>
        <w:t>ий вважає,</w:t>
      </w:r>
      <w:r w:rsidR="001958A0" w:rsidRPr="00B9601D">
        <w:rPr>
          <w:rFonts w:cs="Times New Roman"/>
          <w:szCs w:val="28"/>
          <w:lang w:val="uk-UA"/>
        </w:rPr>
        <w:t xml:space="preserve"> </w:t>
      </w:r>
      <w:r w:rsidRPr="00B9601D">
        <w:rPr>
          <w:rFonts w:cs="Times New Roman"/>
          <w:szCs w:val="28"/>
          <w:lang w:val="uk-UA"/>
        </w:rPr>
        <w:t xml:space="preserve">що </w:t>
      </w:r>
      <w:r w:rsidR="001958A0" w:rsidRPr="00B9601D">
        <w:rPr>
          <w:rFonts w:cs="Times New Roman"/>
          <w:szCs w:val="28"/>
          <w:lang w:val="uk-UA"/>
        </w:rPr>
        <w:t>вирішення проблем</w:t>
      </w:r>
      <w:r w:rsidR="00135ECB" w:rsidRPr="00B9601D">
        <w:rPr>
          <w:rFonts w:cs="Times New Roman"/>
          <w:szCs w:val="28"/>
          <w:lang w:val="uk-UA"/>
        </w:rPr>
        <w:t xml:space="preserve">, </w:t>
      </w:r>
      <w:r w:rsidR="001958A0" w:rsidRPr="00B9601D">
        <w:rPr>
          <w:rFonts w:cs="Times New Roman"/>
          <w:szCs w:val="28"/>
          <w:lang w:val="uk-UA"/>
        </w:rPr>
        <w:t>пов’язаних із встановленням</w:t>
      </w:r>
      <w:r w:rsidR="005411CE" w:rsidRPr="00B9601D">
        <w:rPr>
          <w:rFonts w:cs="Times New Roman"/>
          <w:szCs w:val="28"/>
          <w:lang w:val="uk-UA"/>
        </w:rPr>
        <w:t xml:space="preserve"> взаємозв’язку </w:t>
      </w:r>
      <w:r w:rsidR="00135ECB" w:rsidRPr="00B9601D">
        <w:rPr>
          <w:rFonts w:cs="Times New Roman"/>
          <w:szCs w:val="28"/>
          <w:lang w:val="uk-UA"/>
        </w:rPr>
        <w:t xml:space="preserve">між </w:t>
      </w:r>
      <w:r w:rsidR="005411CE" w:rsidRPr="00B9601D">
        <w:rPr>
          <w:rFonts w:cs="Times New Roman"/>
          <w:szCs w:val="28"/>
          <w:lang w:val="uk-UA"/>
        </w:rPr>
        <w:t>думк</w:t>
      </w:r>
      <w:r w:rsidR="00135ECB" w:rsidRPr="00B9601D">
        <w:rPr>
          <w:rFonts w:cs="Times New Roman"/>
          <w:szCs w:val="28"/>
          <w:lang w:val="uk-UA"/>
        </w:rPr>
        <w:t>ою</w:t>
      </w:r>
      <w:r w:rsidR="005411CE" w:rsidRPr="00B9601D">
        <w:rPr>
          <w:rFonts w:cs="Times New Roman"/>
          <w:szCs w:val="28"/>
          <w:lang w:val="uk-UA"/>
        </w:rPr>
        <w:t>, мов</w:t>
      </w:r>
      <w:r w:rsidR="00135ECB" w:rsidRPr="00B9601D">
        <w:rPr>
          <w:rFonts w:cs="Times New Roman"/>
          <w:szCs w:val="28"/>
          <w:lang w:val="uk-UA"/>
        </w:rPr>
        <w:t>ою</w:t>
      </w:r>
      <w:r w:rsidR="005411CE" w:rsidRPr="00B9601D">
        <w:rPr>
          <w:rFonts w:cs="Times New Roman"/>
          <w:szCs w:val="28"/>
          <w:lang w:val="uk-UA"/>
        </w:rPr>
        <w:t xml:space="preserve"> та реальн</w:t>
      </w:r>
      <w:r w:rsidR="00135ECB" w:rsidRPr="00B9601D">
        <w:rPr>
          <w:rFonts w:cs="Times New Roman"/>
          <w:szCs w:val="28"/>
          <w:lang w:val="uk-UA"/>
        </w:rPr>
        <w:t>им</w:t>
      </w:r>
      <w:r w:rsidRPr="00B9601D">
        <w:rPr>
          <w:rFonts w:cs="Times New Roman"/>
          <w:szCs w:val="28"/>
          <w:lang w:val="uk-UA"/>
        </w:rPr>
        <w:t xml:space="preserve"> матеріальн</w:t>
      </w:r>
      <w:r w:rsidR="00135ECB" w:rsidRPr="00B9601D">
        <w:rPr>
          <w:rFonts w:cs="Times New Roman"/>
          <w:szCs w:val="28"/>
          <w:lang w:val="uk-UA"/>
        </w:rPr>
        <w:t xml:space="preserve">им </w:t>
      </w:r>
      <w:r w:rsidR="005411CE" w:rsidRPr="00B9601D">
        <w:rPr>
          <w:rFonts w:cs="Times New Roman"/>
          <w:szCs w:val="28"/>
          <w:lang w:val="uk-UA"/>
        </w:rPr>
        <w:t>світ</w:t>
      </w:r>
      <w:r w:rsidR="00135ECB" w:rsidRPr="00B9601D">
        <w:rPr>
          <w:rFonts w:cs="Times New Roman"/>
          <w:szCs w:val="28"/>
          <w:lang w:val="uk-UA"/>
        </w:rPr>
        <w:t>ом</w:t>
      </w:r>
      <w:r w:rsidR="005411CE" w:rsidRPr="00B9601D">
        <w:rPr>
          <w:rFonts w:cs="Times New Roman"/>
          <w:szCs w:val="28"/>
          <w:lang w:val="uk-UA"/>
        </w:rPr>
        <w:t xml:space="preserve">, </w:t>
      </w:r>
      <w:r w:rsidR="001958A0" w:rsidRPr="00B9601D">
        <w:rPr>
          <w:rFonts w:cs="Times New Roman"/>
          <w:szCs w:val="28"/>
          <w:lang w:val="uk-UA"/>
        </w:rPr>
        <w:t>мають особливо важливе значення</w:t>
      </w:r>
      <w:r w:rsidR="005411CE" w:rsidRPr="00B9601D">
        <w:rPr>
          <w:rFonts w:cs="Times New Roman"/>
          <w:szCs w:val="28"/>
          <w:lang w:val="uk-UA"/>
        </w:rPr>
        <w:t xml:space="preserve"> для </w:t>
      </w:r>
      <w:r w:rsidR="00DB0C1B" w:rsidRPr="00B9601D">
        <w:rPr>
          <w:rFonts w:cs="Times New Roman"/>
          <w:szCs w:val="28"/>
          <w:lang w:val="uk-UA"/>
        </w:rPr>
        <w:t>розділення</w:t>
      </w:r>
      <w:r w:rsidR="005411CE" w:rsidRPr="00B9601D">
        <w:rPr>
          <w:rFonts w:cs="Times New Roman"/>
          <w:szCs w:val="28"/>
          <w:lang w:val="uk-UA"/>
        </w:rPr>
        <w:t xml:space="preserve"> одиниць номінації</w:t>
      </w:r>
      <w:r w:rsidR="00DB0C1B" w:rsidRPr="00B9601D">
        <w:rPr>
          <w:rFonts w:cs="Times New Roman"/>
          <w:szCs w:val="28"/>
          <w:lang w:val="uk-UA"/>
        </w:rPr>
        <w:t xml:space="preserve"> на групи</w:t>
      </w:r>
      <w:r w:rsidR="005411CE" w:rsidRPr="00B9601D">
        <w:rPr>
          <w:rFonts w:cs="Times New Roman"/>
          <w:szCs w:val="28"/>
          <w:lang w:val="uk-UA"/>
        </w:rPr>
        <w:t xml:space="preserve">. </w:t>
      </w:r>
      <w:r w:rsidR="00DB0C1B" w:rsidRPr="00B9601D">
        <w:rPr>
          <w:rFonts w:cs="Times New Roman"/>
          <w:szCs w:val="28"/>
          <w:lang w:val="uk-UA"/>
        </w:rPr>
        <w:t>М</w:t>
      </w:r>
      <w:r w:rsidR="005411CE" w:rsidRPr="00B9601D">
        <w:rPr>
          <w:rFonts w:cs="Times New Roman"/>
          <w:szCs w:val="28"/>
          <w:lang w:val="uk-UA"/>
        </w:rPr>
        <w:t xml:space="preserve">ислення може </w:t>
      </w:r>
      <w:proofErr w:type="spellStart"/>
      <w:r w:rsidR="00957CDA" w:rsidRPr="00B9601D">
        <w:rPr>
          <w:rFonts w:cs="Times New Roman"/>
          <w:szCs w:val="28"/>
          <w:lang w:val="uk-UA"/>
        </w:rPr>
        <w:t>здійснюватись</w:t>
      </w:r>
      <w:proofErr w:type="spellEnd"/>
      <w:r w:rsidR="00957CDA" w:rsidRPr="00B9601D">
        <w:rPr>
          <w:rFonts w:cs="Times New Roman"/>
          <w:szCs w:val="28"/>
          <w:lang w:val="uk-UA"/>
        </w:rPr>
        <w:t xml:space="preserve"> </w:t>
      </w:r>
      <w:r w:rsidR="00DB0C1B" w:rsidRPr="00B9601D">
        <w:rPr>
          <w:rFonts w:cs="Times New Roman"/>
          <w:szCs w:val="28"/>
          <w:lang w:val="uk-UA"/>
        </w:rPr>
        <w:t>шляхом</w:t>
      </w:r>
      <w:r w:rsidR="00957CDA" w:rsidRPr="00B9601D">
        <w:rPr>
          <w:rFonts w:cs="Times New Roman"/>
          <w:szCs w:val="28"/>
          <w:lang w:val="uk-UA"/>
        </w:rPr>
        <w:t xml:space="preserve"> використання </w:t>
      </w:r>
      <w:r w:rsidR="005411CE" w:rsidRPr="00B9601D">
        <w:rPr>
          <w:rFonts w:cs="Times New Roman"/>
          <w:szCs w:val="28"/>
          <w:lang w:val="uk-UA"/>
        </w:rPr>
        <w:t xml:space="preserve">різних систем </w:t>
      </w:r>
      <w:proofErr w:type="spellStart"/>
      <w:r w:rsidR="005411CE" w:rsidRPr="00B9601D">
        <w:rPr>
          <w:rFonts w:cs="Times New Roman"/>
          <w:szCs w:val="28"/>
          <w:lang w:val="uk-UA"/>
        </w:rPr>
        <w:t>мовних</w:t>
      </w:r>
      <w:proofErr w:type="spellEnd"/>
      <w:r w:rsidR="005411CE" w:rsidRPr="00B9601D">
        <w:rPr>
          <w:rFonts w:cs="Times New Roman"/>
          <w:szCs w:val="28"/>
          <w:lang w:val="uk-UA"/>
        </w:rPr>
        <w:t xml:space="preserve"> знаків. </w:t>
      </w:r>
      <w:r w:rsidR="00AD14D1" w:rsidRPr="00B9601D">
        <w:rPr>
          <w:rFonts w:cs="Times New Roman"/>
          <w:szCs w:val="28"/>
          <w:lang w:val="uk-UA"/>
        </w:rPr>
        <w:t>«</w:t>
      </w:r>
      <w:proofErr w:type="spellStart"/>
      <w:r w:rsidR="00135ECB" w:rsidRPr="00B9601D">
        <w:t>Когнітивний</w:t>
      </w:r>
      <w:proofErr w:type="spellEnd"/>
      <w:r w:rsidR="00135ECB" w:rsidRPr="00B9601D">
        <w:t xml:space="preserve"> </w:t>
      </w:r>
      <w:proofErr w:type="spellStart"/>
      <w:r w:rsidR="00135ECB" w:rsidRPr="00B9601D">
        <w:t>погляд</w:t>
      </w:r>
      <w:proofErr w:type="spellEnd"/>
      <w:r w:rsidR="00135ECB" w:rsidRPr="00B9601D">
        <w:t xml:space="preserve"> на природу та </w:t>
      </w:r>
      <w:proofErr w:type="spellStart"/>
      <w:r w:rsidR="00135ECB" w:rsidRPr="00B9601D">
        <w:t>функціонування</w:t>
      </w:r>
      <w:proofErr w:type="spellEnd"/>
      <w:r w:rsidR="00135ECB" w:rsidRPr="00B9601D">
        <w:t xml:space="preserve"> </w:t>
      </w:r>
      <w:proofErr w:type="spellStart"/>
      <w:r w:rsidR="00135ECB" w:rsidRPr="00B9601D">
        <w:t>мови</w:t>
      </w:r>
      <w:proofErr w:type="spellEnd"/>
      <w:r w:rsidR="00135ECB" w:rsidRPr="00B9601D">
        <w:t xml:space="preserve"> </w:t>
      </w:r>
      <w:proofErr w:type="spellStart"/>
      <w:r w:rsidR="00135ECB" w:rsidRPr="00B9601D">
        <w:t>постійно</w:t>
      </w:r>
      <w:proofErr w:type="spellEnd"/>
      <w:r w:rsidR="00135ECB" w:rsidRPr="00B9601D">
        <w:t xml:space="preserve"> </w:t>
      </w:r>
      <w:proofErr w:type="spellStart"/>
      <w:r w:rsidR="00135ECB" w:rsidRPr="00B9601D">
        <w:t>повертає</w:t>
      </w:r>
      <w:proofErr w:type="spellEnd"/>
      <w:r w:rsidR="00135ECB" w:rsidRPr="00B9601D">
        <w:t xml:space="preserve"> нас до </w:t>
      </w:r>
      <w:proofErr w:type="spellStart"/>
      <w:r w:rsidR="00135ECB" w:rsidRPr="00B9601D">
        <w:t>визначення</w:t>
      </w:r>
      <w:proofErr w:type="spellEnd"/>
      <w:r w:rsidR="00135ECB" w:rsidRPr="00B9601D">
        <w:t xml:space="preserve"> </w:t>
      </w:r>
      <w:proofErr w:type="spellStart"/>
      <w:r w:rsidR="00135ECB" w:rsidRPr="00B9601D">
        <w:t>мови</w:t>
      </w:r>
      <w:proofErr w:type="spellEnd"/>
      <w:r w:rsidR="00135ECB" w:rsidRPr="00B9601D">
        <w:t xml:space="preserve"> як </w:t>
      </w:r>
      <w:proofErr w:type="spellStart"/>
      <w:r w:rsidR="00135ECB" w:rsidRPr="00B9601D">
        <w:t>найважливішого</w:t>
      </w:r>
      <w:proofErr w:type="spellEnd"/>
      <w:r w:rsidR="00135ECB" w:rsidRPr="00B9601D">
        <w:t xml:space="preserve"> </w:t>
      </w:r>
      <w:proofErr w:type="spellStart"/>
      <w:r w:rsidR="00135ECB" w:rsidRPr="00B9601D">
        <w:t>засобу</w:t>
      </w:r>
      <w:proofErr w:type="spellEnd"/>
      <w:r w:rsidR="00135ECB" w:rsidRPr="00B9601D">
        <w:t xml:space="preserve"> </w:t>
      </w:r>
      <w:proofErr w:type="spellStart"/>
      <w:r w:rsidR="00135ECB" w:rsidRPr="00B9601D">
        <w:lastRenderedPageBreak/>
        <w:t>спілкування</w:t>
      </w:r>
      <w:proofErr w:type="spellEnd"/>
      <w:r w:rsidR="00135ECB" w:rsidRPr="00B9601D">
        <w:t xml:space="preserve">, </w:t>
      </w:r>
      <w:proofErr w:type="spellStart"/>
      <w:r w:rsidR="00135ECB" w:rsidRPr="00B9601D">
        <w:t>розмаїтості</w:t>
      </w:r>
      <w:proofErr w:type="spellEnd"/>
      <w:r w:rsidR="00135ECB" w:rsidRPr="00B9601D">
        <w:t xml:space="preserve"> </w:t>
      </w:r>
      <w:proofErr w:type="spellStart"/>
      <w:r w:rsidR="00135ECB" w:rsidRPr="00B9601D">
        <w:t>мовних</w:t>
      </w:r>
      <w:proofErr w:type="spellEnd"/>
      <w:r w:rsidR="00135ECB" w:rsidRPr="00B9601D">
        <w:t xml:space="preserve"> </w:t>
      </w:r>
      <w:proofErr w:type="spellStart"/>
      <w:r w:rsidR="00135ECB" w:rsidRPr="00B9601D">
        <w:t>фактів</w:t>
      </w:r>
      <w:proofErr w:type="spellEnd"/>
      <w:r w:rsidR="00135ECB" w:rsidRPr="00B9601D">
        <w:t xml:space="preserve">, проблем </w:t>
      </w:r>
      <w:proofErr w:type="spellStart"/>
      <w:r w:rsidR="00135ECB" w:rsidRPr="00B9601D">
        <w:t>співвідношення</w:t>
      </w:r>
      <w:proofErr w:type="spellEnd"/>
      <w:r w:rsidR="00135ECB" w:rsidRPr="00B9601D">
        <w:t xml:space="preserve"> </w:t>
      </w:r>
      <w:proofErr w:type="spellStart"/>
      <w:r w:rsidR="00135ECB" w:rsidRPr="00B9601D">
        <w:t>мови</w:t>
      </w:r>
      <w:proofErr w:type="spellEnd"/>
      <w:r w:rsidR="00135ECB" w:rsidRPr="00B9601D">
        <w:t xml:space="preserve"> і </w:t>
      </w:r>
      <w:proofErr w:type="spellStart"/>
      <w:r w:rsidR="00135ECB" w:rsidRPr="00B9601D">
        <w:t>мислення</w:t>
      </w:r>
      <w:proofErr w:type="spellEnd"/>
      <w:r w:rsidR="00135ECB" w:rsidRPr="00B9601D">
        <w:t xml:space="preserve">, знаку і </w:t>
      </w:r>
      <w:proofErr w:type="spellStart"/>
      <w:r w:rsidR="00135ECB" w:rsidRPr="00B9601D">
        <w:t>значення</w:t>
      </w:r>
      <w:proofErr w:type="spellEnd"/>
      <w:r w:rsidR="00135ECB" w:rsidRPr="00B9601D">
        <w:t xml:space="preserve">. Основною </w:t>
      </w:r>
      <w:proofErr w:type="spellStart"/>
      <w:r w:rsidR="00135ECB" w:rsidRPr="00B9601D">
        <w:t>функцією</w:t>
      </w:r>
      <w:proofErr w:type="spellEnd"/>
      <w:r w:rsidR="00135ECB" w:rsidRPr="00B9601D">
        <w:t xml:space="preserve"> </w:t>
      </w:r>
      <w:proofErr w:type="spellStart"/>
      <w:r w:rsidR="00135ECB" w:rsidRPr="00B9601D">
        <w:t>чуттєво</w:t>
      </w:r>
      <w:proofErr w:type="spellEnd"/>
      <w:r w:rsidR="00135ECB" w:rsidRPr="00B9601D">
        <w:t xml:space="preserve"> </w:t>
      </w:r>
      <w:proofErr w:type="spellStart"/>
      <w:r w:rsidR="00135ECB" w:rsidRPr="00B9601D">
        <w:t>сприйнятого</w:t>
      </w:r>
      <w:proofErr w:type="spellEnd"/>
      <w:r w:rsidR="00135ECB" w:rsidRPr="00B9601D">
        <w:t xml:space="preserve"> знаку є </w:t>
      </w:r>
      <w:proofErr w:type="spellStart"/>
      <w:r w:rsidR="00135ECB" w:rsidRPr="00B9601D">
        <w:t>інформативна</w:t>
      </w:r>
      <w:proofErr w:type="spellEnd"/>
      <w:r w:rsidR="00135ECB" w:rsidRPr="00B9601D">
        <w:t xml:space="preserve"> - </w:t>
      </w:r>
      <w:proofErr w:type="spellStart"/>
      <w:r w:rsidR="00135ECB" w:rsidRPr="00B9601D">
        <w:t>передавати</w:t>
      </w:r>
      <w:proofErr w:type="spellEnd"/>
      <w:r w:rsidR="00135ECB" w:rsidRPr="00B9601D">
        <w:t xml:space="preserve"> </w:t>
      </w:r>
      <w:proofErr w:type="spellStart"/>
      <w:r w:rsidR="00135ECB" w:rsidRPr="00B9601D">
        <w:t>інформацію</w:t>
      </w:r>
      <w:proofErr w:type="spellEnd"/>
      <w:r w:rsidR="00135ECB" w:rsidRPr="00B9601D">
        <w:t xml:space="preserve"> про </w:t>
      </w:r>
      <w:proofErr w:type="spellStart"/>
      <w:r w:rsidR="00135ECB" w:rsidRPr="00B9601D">
        <w:t>щось</w:t>
      </w:r>
      <w:proofErr w:type="spellEnd"/>
      <w:r w:rsidR="00135ECB" w:rsidRPr="00B9601D">
        <w:t xml:space="preserve"> поза знаковою системою</w:t>
      </w:r>
      <w:r w:rsidR="00AD14D1"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3</w:t>
      </w:r>
      <w:r w:rsidR="00E83344" w:rsidRPr="00B9601D">
        <w:rPr>
          <w:rFonts w:cs="Times New Roman"/>
          <w:szCs w:val="28"/>
          <w:lang w:val="uk-UA"/>
        </w:rPr>
        <w:t>6</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145].</w:t>
      </w:r>
    </w:p>
    <w:p w14:paraId="1BFDBEB8" w14:textId="0B475A8D" w:rsidR="00A05302" w:rsidRPr="00B9601D" w:rsidRDefault="00DB0C1B" w:rsidP="005411CE">
      <w:pPr>
        <w:pStyle w:val="a3"/>
        <w:spacing w:line="360" w:lineRule="auto"/>
        <w:ind w:firstLine="709"/>
        <w:jc w:val="both"/>
        <w:rPr>
          <w:rFonts w:cs="Times New Roman"/>
          <w:szCs w:val="28"/>
          <w:lang w:val="uk-UA"/>
        </w:rPr>
      </w:pPr>
      <w:r w:rsidRPr="00B9601D">
        <w:rPr>
          <w:rFonts w:cs="Times New Roman"/>
          <w:szCs w:val="28"/>
          <w:lang w:val="uk-UA"/>
        </w:rPr>
        <w:t xml:space="preserve">У якості </w:t>
      </w:r>
      <w:r w:rsidR="00A05302" w:rsidRPr="00B9601D">
        <w:rPr>
          <w:rFonts w:cs="Times New Roman"/>
          <w:szCs w:val="28"/>
          <w:lang w:val="uk-UA"/>
        </w:rPr>
        <w:t>одиниц</w:t>
      </w:r>
      <w:r w:rsidRPr="00B9601D">
        <w:rPr>
          <w:rFonts w:cs="Times New Roman"/>
          <w:szCs w:val="28"/>
          <w:lang w:val="uk-UA"/>
        </w:rPr>
        <w:t>і</w:t>
      </w:r>
      <w:r w:rsidR="00A05302" w:rsidRPr="00B9601D">
        <w:rPr>
          <w:rFonts w:cs="Times New Roman"/>
          <w:szCs w:val="28"/>
          <w:lang w:val="uk-UA"/>
        </w:rPr>
        <w:t xml:space="preserve"> свідомості </w:t>
      </w:r>
      <w:r w:rsidR="00135ECB" w:rsidRPr="00B9601D">
        <w:rPr>
          <w:rFonts w:cs="Times New Roman"/>
          <w:szCs w:val="28"/>
          <w:lang w:val="uk-UA"/>
        </w:rPr>
        <w:t xml:space="preserve">саме </w:t>
      </w:r>
      <w:r w:rsidR="00A05302" w:rsidRPr="00B9601D">
        <w:rPr>
          <w:rFonts w:cs="Times New Roman"/>
          <w:szCs w:val="28"/>
          <w:lang w:val="uk-UA"/>
        </w:rPr>
        <w:t xml:space="preserve">слово </w:t>
      </w:r>
      <w:r w:rsidR="005411CE" w:rsidRPr="00B9601D">
        <w:rPr>
          <w:rFonts w:cs="Times New Roman"/>
          <w:szCs w:val="28"/>
          <w:lang w:val="uk-UA"/>
        </w:rPr>
        <w:t xml:space="preserve">співвідноситься </w:t>
      </w:r>
      <w:r w:rsidR="00A05302" w:rsidRPr="00B9601D">
        <w:rPr>
          <w:rFonts w:cs="Times New Roman"/>
          <w:szCs w:val="28"/>
          <w:lang w:val="uk-UA"/>
        </w:rPr>
        <w:t xml:space="preserve">з уявленнями про предмети </w:t>
      </w:r>
      <w:proofErr w:type="spellStart"/>
      <w:r w:rsidR="00135ECB" w:rsidRPr="00B9601D">
        <w:rPr>
          <w:rFonts w:cs="Times New Roman"/>
          <w:szCs w:val="28"/>
          <w:lang w:val="uk-UA"/>
        </w:rPr>
        <w:t>наавколишньої</w:t>
      </w:r>
      <w:proofErr w:type="spellEnd"/>
      <w:r w:rsidR="00135ECB" w:rsidRPr="00B9601D">
        <w:rPr>
          <w:rFonts w:cs="Times New Roman"/>
          <w:szCs w:val="28"/>
          <w:lang w:val="uk-UA"/>
        </w:rPr>
        <w:t xml:space="preserve"> </w:t>
      </w:r>
      <w:r w:rsidR="00A05302" w:rsidRPr="00B9601D">
        <w:rPr>
          <w:rFonts w:cs="Times New Roman"/>
          <w:szCs w:val="28"/>
          <w:lang w:val="uk-UA"/>
        </w:rPr>
        <w:t>дійсності, а не безпосередньо з самими предметами.</w:t>
      </w:r>
    </w:p>
    <w:p w14:paraId="6F30E2EB" w14:textId="620CDFB2" w:rsidR="005411CE" w:rsidRPr="00B9601D" w:rsidRDefault="00135ECB" w:rsidP="005411CE">
      <w:pPr>
        <w:pStyle w:val="a3"/>
        <w:spacing w:line="360" w:lineRule="auto"/>
        <w:ind w:firstLine="709"/>
        <w:jc w:val="both"/>
        <w:rPr>
          <w:rFonts w:cs="Times New Roman"/>
          <w:b/>
          <w:szCs w:val="28"/>
          <w:lang w:val="uk-UA"/>
        </w:rPr>
      </w:pPr>
      <w:r w:rsidRPr="00B9601D">
        <w:rPr>
          <w:rFonts w:cs="Times New Roman"/>
          <w:szCs w:val="28"/>
          <w:lang w:val="uk-UA"/>
        </w:rPr>
        <w:t xml:space="preserve">Будь-яка особистість </w:t>
      </w:r>
      <w:r w:rsidR="005411CE" w:rsidRPr="00B9601D">
        <w:rPr>
          <w:rFonts w:cs="Times New Roman"/>
          <w:szCs w:val="28"/>
          <w:lang w:val="uk-UA"/>
        </w:rPr>
        <w:t xml:space="preserve">сприймає, </w:t>
      </w:r>
      <w:r w:rsidR="00A05302" w:rsidRPr="00B9601D">
        <w:rPr>
          <w:rFonts w:cs="Times New Roman"/>
          <w:szCs w:val="28"/>
          <w:lang w:val="uk-UA"/>
        </w:rPr>
        <w:t xml:space="preserve">здійснює </w:t>
      </w:r>
      <w:r w:rsidR="005411CE" w:rsidRPr="00B9601D">
        <w:rPr>
          <w:rFonts w:cs="Times New Roman"/>
          <w:szCs w:val="28"/>
          <w:lang w:val="uk-UA"/>
        </w:rPr>
        <w:t>ідентифік</w:t>
      </w:r>
      <w:r w:rsidR="00A05302" w:rsidRPr="00B9601D">
        <w:rPr>
          <w:rFonts w:cs="Times New Roman"/>
          <w:szCs w:val="28"/>
          <w:lang w:val="uk-UA"/>
        </w:rPr>
        <w:t>ацію</w:t>
      </w:r>
      <w:r w:rsidR="005411CE" w:rsidRPr="00B9601D">
        <w:rPr>
          <w:rFonts w:cs="Times New Roman"/>
          <w:szCs w:val="28"/>
          <w:lang w:val="uk-UA"/>
        </w:rPr>
        <w:t xml:space="preserve"> певн</w:t>
      </w:r>
      <w:r w:rsidR="00A05302" w:rsidRPr="00B9601D">
        <w:rPr>
          <w:rFonts w:cs="Times New Roman"/>
          <w:szCs w:val="28"/>
          <w:lang w:val="uk-UA"/>
        </w:rPr>
        <w:t>ого</w:t>
      </w:r>
      <w:r w:rsidR="005411CE" w:rsidRPr="00B9601D">
        <w:rPr>
          <w:rFonts w:cs="Times New Roman"/>
          <w:szCs w:val="28"/>
          <w:lang w:val="uk-UA"/>
        </w:rPr>
        <w:t xml:space="preserve"> предмет</w:t>
      </w:r>
      <w:r w:rsidR="00A05302" w:rsidRPr="00B9601D">
        <w:rPr>
          <w:rFonts w:cs="Times New Roman"/>
          <w:szCs w:val="28"/>
          <w:lang w:val="uk-UA"/>
        </w:rPr>
        <w:t>у</w:t>
      </w:r>
      <w:r w:rsidR="005411CE" w:rsidRPr="00B9601D">
        <w:rPr>
          <w:rFonts w:cs="Times New Roman"/>
          <w:szCs w:val="28"/>
          <w:lang w:val="uk-UA"/>
        </w:rPr>
        <w:t xml:space="preserve"> з різних боків, </w:t>
      </w:r>
      <w:r w:rsidRPr="00B9601D">
        <w:rPr>
          <w:rFonts w:cs="Times New Roman"/>
          <w:szCs w:val="28"/>
          <w:lang w:val="uk-UA"/>
        </w:rPr>
        <w:t>проте</w:t>
      </w:r>
      <w:r w:rsidR="005411CE" w:rsidRPr="00B9601D">
        <w:rPr>
          <w:rFonts w:cs="Times New Roman"/>
          <w:szCs w:val="28"/>
          <w:lang w:val="uk-UA"/>
        </w:rPr>
        <w:t xml:space="preserve"> не </w:t>
      </w:r>
      <w:r w:rsidR="00A05302" w:rsidRPr="00B9601D">
        <w:rPr>
          <w:rFonts w:cs="Times New Roman"/>
          <w:szCs w:val="28"/>
          <w:lang w:val="uk-UA"/>
        </w:rPr>
        <w:t>однаковою мірою з</w:t>
      </w:r>
      <w:r w:rsidRPr="00B9601D">
        <w:rPr>
          <w:rFonts w:cs="Times New Roman"/>
          <w:szCs w:val="28"/>
          <w:lang w:val="uk-UA"/>
        </w:rPr>
        <w:t xml:space="preserve"> них</w:t>
      </w:r>
      <w:r w:rsidR="00A05302" w:rsidRPr="00B9601D">
        <w:rPr>
          <w:rFonts w:cs="Times New Roman"/>
          <w:szCs w:val="28"/>
          <w:lang w:val="uk-UA"/>
        </w:rPr>
        <w:t xml:space="preserve"> усі</w:t>
      </w:r>
      <w:r w:rsidRPr="00B9601D">
        <w:rPr>
          <w:rFonts w:cs="Times New Roman"/>
          <w:szCs w:val="28"/>
          <w:lang w:val="uk-UA"/>
        </w:rPr>
        <w:t>х</w:t>
      </w:r>
      <w:r w:rsidR="005411CE" w:rsidRPr="00B9601D">
        <w:rPr>
          <w:rFonts w:cs="Times New Roman"/>
          <w:szCs w:val="28"/>
          <w:lang w:val="uk-UA"/>
        </w:rPr>
        <w:t>.</w:t>
      </w:r>
      <w:r w:rsidR="008950A4" w:rsidRPr="00B9601D">
        <w:rPr>
          <w:rFonts w:cs="Times New Roman"/>
          <w:szCs w:val="28"/>
          <w:lang w:val="uk-UA"/>
        </w:rPr>
        <w:t> [</w:t>
      </w:r>
      <w:r w:rsidR="00E83344" w:rsidRPr="00B9601D">
        <w:rPr>
          <w:rFonts w:cs="Times New Roman"/>
          <w:szCs w:val="28"/>
          <w:lang w:val="uk-UA"/>
        </w:rPr>
        <w:t>7</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36].</w:t>
      </w:r>
    </w:p>
    <w:p w14:paraId="1D186BD0" w14:textId="52458A89" w:rsidR="00A05302" w:rsidRPr="00B9601D" w:rsidRDefault="00A05302" w:rsidP="005411CE">
      <w:pPr>
        <w:pStyle w:val="a3"/>
        <w:spacing w:line="360" w:lineRule="auto"/>
        <w:ind w:firstLine="709"/>
        <w:jc w:val="both"/>
        <w:rPr>
          <w:rFonts w:cs="Times New Roman"/>
          <w:szCs w:val="28"/>
          <w:lang w:val="uk-UA"/>
        </w:rPr>
      </w:pPr>
      <w:r w:rsidRPr="00B9601D">
        <w:rPr>
          <w:rFonts w:cs="Times New Roman"/>
          <w:szCs w:val="28"/>
          <w:lang w:val="uk-UA"/>
        </w:rPr>
        <w:t xml:space="preserve">Як </w:t>
      </w:r>
      <w:proofErr w:type="spellStart"/>
      <w:r w:rsidRPr="00B9601D">
        <w:rPr>
          <w:rFonts w:cs="Times New Roman"/>
          <w:szCs w:val="28"/>
          <w:lang w:val="uk-UA"/>
        </w:rPr>
        <w:t>зазанчає</w:t>
      </w:r>
      <w:proofErr w:type="spellEnd"/>
      <w:r w:rsidRPr="00B9601D">
        <w:rPr>
          <w:rFonts w:cs="Times New Roman"/>
          <w:szCs w:val="28"/>
          <w:lang w:val="uk-UA"/>
        </w:rPr>
        <w:t xml:space="preserve"> Д. Шмельов</w:t>
      </w:r>
      <w:r w:rsidR="00135ECB" w:rsidRPr="00B9601D">
        <w:rPr>
          <w:rFonts w:cs="Times New Roman"/>
          <w:szCs w:val="28"/>
          <w:lang w:val="uk-UA"/>
        </w:rPr>
        <w:t>: «</w:t>
      </w:r>
      <w:r w:rsidR="00135ECB" w:rsidRPr="00B9601D">
        <w:rPr>
          <w:lang w:val="uk-UA"/>
        </w:rPr>
        <w:t>Н</w:t>
      </w:r>
      <w:r w:rsidR="00135ECB" w:rsidRPr="00B9601D">
        <w:t xml:space="preserve">е </w:t>
      </w:r>
      <w:proofErr w:type="spellStart"/>
      <w:r w:rsidR="00135ECB" w:rsidRPr="00B9601D">
        <w:t>відображені</w:t>
      </w:r>
      <w:proofErr w:type="spellEnd"/>
      <w:r w:rsidR="00135ECB" w:rsidRPr="00B9601D">
        <w:t xml:space="preserve"> </w:t>
      </w:r>
      <w:proofErr w:type="spellStart"/>
      <w:r w:rsidR="00135ECB" w:rsidRPr="00B9601D">
        <w:t>ознаки</w:t>
      </w:r>
      <w:proofErr w:type="spellEnd"/>
      <w:r w:rsidR="00135ECB" w:rsidRPr="00B9601D">
        <w:t xml:space="preserve">, </w:t>
      </w:r>
      <w:proofErr w:type="spellStart"/>
      <w:r w:rsidR="00135ECB" w:rsidRPr="00B9601D">
        <w:t>які</w:t>
      </w:r>
      <w:proofErr w:type="spellEnd"/>
      <w:r w:rsidR="00135ECB" w:rsidRPr="00B9601D">
        <w:t xml:space="preserve"> є </w:t>
      </w:r>
      <w:proofErr w:type="spellStart"/>
      <w:r w:rsidR="00135ECB" w:rsidRPr="00B9601D">
        <w:t>спільними</w:t>
      </w:r>
      <w:proofErr w:type="spellEnd"/>
      <w:r w:rsidR="00135ECB" w:rsidRPr="00B9601D">
        <w:t xml:space="preserve"> для </w:t>
      </w:r>
      <w:proofErr w:type="spellStart"/>
      <w:r w:rsidR="00135ECB" w:rsidRPr="00B9601D">
        <w:t>цих</w:t>
      </w:r>
      <w:proofErr w:type="spellEnd"/>
      <w:r w:rsidR="00135ECB" w:rsidRPr="00B9601D">
        <w:t xml:space="preserve"> </w:t>
      </w:r>
      <w:proofErr w:type="spellStart"/>
      <w:r w:rsidR="00135ECB" w:rsidRPr="00B9601D">
        <w:t>значень</w:t>
      </w:r>
      <w:proofErr w:type="spellEnd"/>
      <w:r w:rsidR="00135ECB" w:rsidRPr="00B9601D">
        <w:t xml:space="preserve"> слова ... а </w:t>
      </w:r>
      <w:proofErr w:type="spellStart"/>
      <w:r w:rsidR="00135ECB" w:rsidRPr="00B9601D">
        <w:t>ознаки</w:t>
      </w:r>
      <w:proofErr w:type="spellEnd"/>
      <w:r w:rsidR="00135ECB" w:rsidRPr="00B9601D">
        <w:t xml:space="preserve">, </w:t>
      </w:r>
      <w:proofErr w:type="spellStart"/>
      <w:r w:rsidR="00135ECB" w:rsidRPr="00B9601D">
        <w:t>що</w:t>
      </w:r>
      <w:proofErr w:type="spellEnd"/>
      <w:r w:rsidR="00135ECB" w:rsidRPr="00B9601D">
        <w:t xml:space="preserve"> </w:t>
      </w:r>
      <w:proofErr w:type="spellStart"/>
      <w:r w:rsidR="00135ECB" w:rsidRPr="00B9601D">
        <w:t>об’єднують</w:t>
      </w:r>
      <w:proofErr w:type="spellEnd"/>
      <w:r w:rsidR="00135ECB" w:rsidRPr="00B9601D">
        <w:t xml:space="preserve"> </w:t>
      </w:r>
      <w:proofErr w:type="spellStart"/>
      <w:r w:rsidR="00135ECB" w:rsidRPr="00B9601D">
        <w:t>відповідні</w:t>
      </w:r>
      <w:proofErr w:type="spellEnd"/>
      <w:r w:rsidR="00135ECB" w:rsidRPr="00B9601D">
        <w:t xml:space="preserve"> </w:t>
      </w:r>
      <w:proofErr w:type="spellStart"/>
      <w:r w:rsidR="00135ECB" w:rsidRPr="00B9601D">
        <w:t>значення</w:t>
      </w:r>
      <w:proofErr w:type="spellEnd"/>
      <w:r w:rsidR="00135ECB" w:rsidRPr="00B9601D">
        <w:t xml:space="preserve">, не є </w:t>
      </w:r>
      <w:proofErr w:type="spellStart"/>
      <w:r w:rsidR="00135ECB" w:rsidRPr="00B9601D">
        <w:t>ані</w:t>
      </w:r>
      <w:proofErr w:type="spellEnd"/>
      <w:r w:rsidR="00135ECB" w:rsidRPr="00B9601D">
        <w:t xml:space="preserve"> </w:t>
      </w:r>
      <w:proofErr w:type="spellStart"/>
      <w:r w:rsidR="00135ECB" w:rsidRPr="00B9601D">
        <w:t>диференційними</w:t>
      </w:r>
      <w:proofErr w:type="spellEnd"/>
      <w:r w:rsidR="00135ECB" w:rsidRPr="00B9601D">
        <w:t xml:space="preserve"> </w:t>
      </w:r>
      <w:proofErr w:type="spellStart"/>
      <w:r w:rsidR="00135ECB" w:rsidRPr="00B9601D">
        <w:t>семантичними</w:t>
      </w:r>
      <w:proofErr w:type="spellEnd"/>
      <w:r w:rsidR="00135ECB" w:rsidRPr="00B9601D">
        <w:t xml:space="preserve"> </w:t>
      </w:r>
      <w:proofErr w:type="spellStart"/>
      <w:r w:rsidR="00135ECB" w:rsidRPr="00B9601D">
        <w:t>ознаками</w:t>
      </w:r>
      <w:proofErr w:type="spellEnd"/>
      <w:r w:rsidR="00135ECB" w:rsidRPr="00B9601D">
        <w:t xml:space="preserve"> </w:t>
      </w:r>
      <w:proofErr w:type="spellStart"/>
      <w:r w:rsidR="00135ECB" w:rsidRPr="00B9601D">
        <w:t>цих</w:t>
      </w:r>
      <w:proofErr w:type="spellEnd"/>
      <w:r w:rsidR="00135ECB" w:rsidRPr="00B9601D">
        <w:t xml:space="preserve"> </w:t>
      </w:r>
      <w:proofErr w:type="spellStart"/>
      <w:r w:rsidR="00135ECB" w:rsidRPr="00B9601D">
        <w:t>слів</w:t>
      </w:r>
      <w:proofErr w:type="spellEnd"/>
      <w:r w:rsidR="00135ECB" w:rsidRPr="00B9601D">
        <w:t xml:space="preserve">, </w:t>
      </w:r>
      <w:proofErr w:type="spellStart"/>
      <w:r w:rsidR="00135ECB" w:rsidRPr="00B9601D">
        <w:t>ані</w:t>
      </w:r>
      <w:proofErr w:type="spellEnd"/>
      <w:r w:rsidR="00135ECB" w:rsidRPr="00B9601D">
        <w:t xml:space="preserve"> </w:t>
      </w:r>
      <w:proofErr w:type="spellStart"/>
      <w:r w:rsidR="00135ECB" w:rsidRPr="00B9601D">
        <w:t>взагалі</w:t>
      </w:r>
      <w:proofErr w:type="spellEnd"/>
      <w:r w:rsidR="00135ECB" w:rsidRPr="00B9601D">
        <w:t xml:space="preserve"> </w:t>
      </w:r>
      <w:proofErr w:type="spellStart"/>
      <w:r w:rsidR="00135ECB" w:rsidRPr="00B9601D">
        <w:t>конструктивними</w:t>
      </w:r>
      <w:proofErr w:type="spellEnd"/>
      <w:r w:rsidR="00135ECB" w:rsidRPr="00B9601D">
        <w:t xml:space="preserve"> </w:t>
      </w:r>
      <w:proofErr w:type="spellStart"/>
      <w:r w:rsidR="00135ECB" w:rsidRPr="00B9601D">
        <w:t>елементами</w:t>
      </w:r>
      <w:proofErr w:type="spellEnd"/>
      <w:r w:rsidR="00135ECB" w:rsidRPr="00B9601D">
        <w:t xml:space="preserve"> </w:t>
      </w:r>
      <w:proofErr w:type="spellStart"/>
      <w:r w:rsidR="00135ECB" w:rsidRPr="00B9601D">
        <w:t>значень</w:t>
      </w:r>
      <w:proofErr w:type="spellEnd"/>
      <w:r w:rsidR="00135ECB" w:rsidRPr="00B9601D">
        <w:t xml:space="preserve">. </w:t>
      </w:r>
      <w:proofErr w:type="spellStart"/>
      <w:r w:rsidR="00135ECB" w:rsidRPr="00B9601D">
        <w:t>Отже</w:t>
      </w:r>
      <w:proofErr w:type="spellEnd"/>
      <w:r w:rsidR="00135ECB" w:rsidRPr="00B9601D">
        <w:t xml:space="preserve">, </w:t>
      </w:r>
      <w:proofErr w:type="spellStart"/>
      <w:r w:rsidR="00135ECB" w:rsidRPr="00B9601D">
        <w:t>це</w:t>
      </w:r>
      <w:proofErr w:type="spellEnd"/>
      <w:r w:rsidR="00135ECB" w:rsidRPr="00B9601D">
        <w:t xml:space="preserve"> не </w:t>
      </w:r>
      <w:proofErr w:type="spellStart"/>
      <w:r w:rsidR="00135ECB" w:rsidRPr="00B9601D">
        <w:t>елементи</w:t>
      </w:r>
      <w:proofErr w:type="spellEnd"/>
      <w:r w:rsidR="00135ECB" w:rsidRPr="00B9601D">
        <w:t xml:space="preserve"> </w:t>
      </w:r>
      <w:proofErr w:type="spellStart"/>
      <w:r w:rsidR="00135ECB" w:rsidRPr="00B9601D">
        <w:t>власне</w:t>
      </w:r>
      <w:proofErr w:type="spellEnd"/>
      <w:r w:rsidR="00135ECB" w:rsidRPr="00B9601D">
        <w:t xml:space="preserve"> </w:t>
      </w:r>
      <w:proofErr w:type="spellStart"/>
      <w:r w:rsidR="00135ECB" w:rsidRPr="00B9601D">
        <w:t>значення</w:t>
      </w:r>
      <w:proofErr w:type="spellEnd"/>
      <w:r w:rsidR="00135ECB" w:rsidRPr="00B9601D">
        <w:t xml:space="preserve"> слова, а </w:t>
      </w:r>
      <w:proofErr w:type="spellStart"/>
      <w:r w:rsidR="00135ECB" w:rsidRPr="00B9601D">
        <w:t>стійкі</w:t>
      </w:r>
      <w:proofErr w:type="spellEnd"/>
      <w:r w:rsidR="00135ECB" w:rsidRPr="00B9601D">
        <w:t xml:space="preserve"> </w:t>
      </w:r>
      <w:proofErr w:type="spellStart"/>
      <w:r w:rsidR="00135ECB" w:rsidRPr="00B9601D">
        <w:t>асоціації</w:t>
      </w:r>
      <w:proofErr w:type="spellEnd"/>
      <w:r w:rsidR="00135ECB" w:rsidRPr="00B9601D">
        <w:t xml:space="preserve">, </w:t>
      </w:r>
      <w:proofErr w:type="spellStart"/>
      <w:r w:rsidR="00135ECB" w:rsidRPr="00B9601D">
        <w:t>пов’язані</w:t>
      </w:r>
      <w:proofErr w:type="spellEnd"/>
      <w:r w:rsidR="00135ECB" w:rsidRPr="00B9601D">
        <w:t xml:space="preserve"> з </w:t>
      </w:r>
      <w:proofErr w:type="spellStart"/>
      <w:r w:rsidR="00135ECB" w:rsidRPr="00B9601D">
        <w:t>уявленням</w:t>
      </w:r>
      <w:proofErr w:type="spellEnd"/>
      <w:r w:rsidR="00135ECB" w:rsidRPr="00B9601D">
        <w:t xml:space="preserve"> про </w:t>
      </w:r>
      <w:proofErr w:type="spellStart"/>
      <w:r w:rsidR="00135ECB" w:rsidRPr="00B9601D">
        <w:t>явище</w:t>
      </w:r>
      <w:proofErr w:type="spellEnd"/>
      <w:r w:rsidR="00135ECB" w:rsidRPr="00B9601D">
        <w:t xml:space="preserve">, </w:t>
      </w:r>
      <w:proofErr w:type="spellStart"/>
      <w:r w:rsidR="00135ECB" w:rsidRPr="00B9601D">
        <w:t>позначуване</w:t>
      </w:r>
      <w:proofErr w:type="spellEnd"/>
      <w:r w:rsidR="00135ECB" w:rsidRPr="00B9601D">
        <w:t xml:space="preserve"> </w:t>
      </w:r>
      <w:proofErr w:type="spellStart"/>
      <w:r w:rsidR="00135ECB" w:rsidRPr="00B9601D">
        <w:t>цим</w:t>
      </w:r>
      <w:proofErr w:type="spellEnd"/>
      <w:r w:rsidR="00135ECB" w:rsidRPr="00B9601D">
        <w:t xml:space="preserve"> словом</w:t>
      </w:r>
      <w:r w:rsidR="00AD14D1" w:rsidRPr="00B9601D">
        <w:rPr>
          <w:rFonts w:cs="Times New Roman"/>
          <w:szCs w:val="28"/>
          <w:lang w:val="uk-UA"/>
        </w:rPr>
        <w:t>»</w:t>
      </w:r>
      <w:r w:rsidR="008950A4" w:rsidRPr="00B9601D">
        <w:rPr>
          <w:rFonts w:cs="Times New Roman"/>
          <w:szCs w:val="28"/>
          <w:lang w:val="uk-UA"/>
        </w:rPr>
        <w:t> [</w:t>
      </w:r>
      <w:r w:rsidR="003C3F2F" w:rsidRPr="00B9601D">
        <w:rPr>
          <w:rFonts w:cs="Times New Roman"/>
          <w:szCs w:val="28"/>
          <w:lang w:val="en-US"/>
        </w:rPr>
        <w:t>6</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15]. </w:t>
      </w:r>
    </w:p>
    <w:p w14:paraId="417E54DF" w14:textId="396ED1E7" w:rsidR="005411CE" w:rsidRPr="00B9601D" w:rsidRDefault="002D791C" w:rsidP="002D791C">
      <w:pPr>
        <w:pStyle w:val="a3"/>
        <w:spacing w:line="360" w:lineRule="auto"/>
        <w:ind w:firstLine="709"/>
        <w:jc w:val="both"/>
        <w:rPr>
          <w:rFonts w:cs="Times New Roman"/>
          <w:szCs w:val="28"/>
          <w:lang w:val="uk-UA"/>
        </w:rPr>
      </w:pPr>
      <w:r w:rsidRPr="00B9601D">
        <w:rPr>
          <w:rFonts w:cs="Times New Roman"/>
          <w:szCs w:val="28"/>
          <w:lang w:val="uk-UA"/>
        </w:rPr>
        <w:t>На основі вищевикладеного можемо зробити висновок, що</w:t>
      </w:r>
      <w:r w:rsidR="005411CE" w:rsidRPr="00B9601D">
        <w:rPr>
          <w:rFonts w:cs="Times New Roman"/>
          <w:szCs w:val="28"/>
          <w:lang w:val="uk-UA"/>
        </w:rPr>
        <w:t xml:space="preserve"> слово </w:t>
      </w:r>
      <w:r w:rsidR="006C577D" w:rsidRPr="00B9601D">
        <w:rPr>
          <w:rFonts w:cs="Times New Roman"/>
          <w:szCs w:val="28"/>
          <w:lang w:val="uk-UA"/>
        </w:rPr>
        <w:t xml:space="preserve">далеко </w:t>
      </w:r>
      <w:r w:rsidR="005411CE" w:rsidRPr="00B9601D">
        <w:rPr>
          <w:rFonts w:cs="Times New Roman"/>
          <w:szCs w:val="28"/>
          <w:lang w:val="uk-UA"/>
        </w:rPr>
        <w:t xml:space="preserve">не завжди </w:t>
      </w:r>
      <w:r w:rsidR="006C577D" w:rsidRPr="00B9601D">
        <w:rPr>
          <w:rFonts w:cs="Times New Roman"/>
          <w:szCs w:val="28"/>
          <w:lang w:val="uk-UA"/>
        </w:rPr>
        <w:t xml:space="preserve">і не повною мірою </w:t>
      </w:r>
      <w:r w:rsidR="005411CE" w:rsidRPr="00B9601D">
        <w:rPr>
          <w:rFonts w:cs="Times New Roman"/>
          <w:szCs w:val="28"/>
          <w:lang w:val="uk-UA"/>
        </w:rPr>
        <w:t xml:space="preserve">може </w:t>
      </w:r>
      <w:r w:rsidR="00135ECB" w:rsidRPr="00B9601D">
        <w:rPr>
          <w:rFonts w:cs="Times New Roman"/>
          <w:szCs w:val="28"/>
          <w:lang w:val="uk-UA"/>
        </w:rPr>
        <w:t>р</w:t>
      </w:r>
      <w:r w:rsidR="006C577D" w:rsidRPr="00B9601D">
        <w:rPr>
          <w:rFonts w:cs="Times New Roman"/>
          <w:szCs w:val="28"/>
          <w:lang w:val="uk-UA"/>
        </w:rPr>
        <w:t>е</w:t>
      </w:r>
      <w:r w:rsidR="00135ECB" w:rsidRPr="00B9601D">
        <w:rPr>
          <w:rFonts w:cs="Times New Roman"/>
          <w:szCs w:val="28"/>
          <w:lang w:val="uk-UA"/>
        </w:rPr>
        <w:t>презентувати</w:t>
      </w:r>
      <w:r w:rsidR="005411CE" w:rsidRPr="00B9601D">
        <w:rPr>
          <w:rFonts w:cs="Times New Roman"/>
          <w:szCs w:val="28"/>
          <w:lang w:val="uk-UA"/>
        </w:rPr>
        <w:t xml:space="preserve"> концепт; </w:t>
      </w:r>
      <w:r w:rsidRPr="00B9601D">
        <w:rPr>
          <w:rFonts w:cs="Times New Roman"/>
          <w:szCs w:val="28"/>
          <w:lang w:val="uk-UA"/>
        </w:rPr>
        <w:t>крім того</w:t>
      </w:r>
      <w:r w:rsidR="005411CE" w:rsidRPr="00B9601D">
        <w:rPr>
          <w:rFonts w:cs="Times New Roman"/>
          <w:szCs w:val="28"/>
          <w:lang w:val="uk-UA"/>
        </w:rPr>
        <w:t xml:space="preserve">, концепти, </w:t>
      </w:r>
      <w:r w:rsidRPr="00B9601D">
        <w:rPr>
          <w:rFonts w:cs="Times New Roman"/>
          <w:szCs w:val="28"/>
          <w:lang w:val="uk-UA"/>
        </w:rPr>
        <w:t>за рахунок</w:t>
      </w:r>
      <w:r w:rsidR="005411CE" w:rsidRPr="00B9601D">
        <w:rPr>
          <w:rFonts w:cs="Times New Roman"/>
          <w:szCs w:val="28"/>
          <w:lang w:val="uk-UA"/>
        </w:rPr>
        <w:t xml:space="preserve"> с</w:t>
      </w:r>
      <w:r w:rsidR="006C577D" w:rsidRPr="00B9601D">
        <w:rPr>
          <w:rFonts w:cs="Times New Roman"/>
          <w:szCs w:val="28"/>
          <w:lang w:val="uk-UA"/>
        </w:rPr>
        <w:t xml:space="preserve">мислового </w:t>
      </w:r>
      <w:proofErr w:type="spellStart"/>
      <w:r w:rsidR="006C577D" w:rsidRPr="00B9601D">
        <w:rPr>
          <w:rFonts w:cs="Times New Roman"/>
          <w:szCs w:val="28"/>
          <w:lang w:val="uk-UA"/>
        </w:rPr>
        <w:t>наватаження</w:t>
      </w:r>
      <w:proofErr w:type="spellEnd"/>
      <w:r w:rsidR="005411CE" w:rsidRPr="00B9601D">
        <w:rPr>
          <w:rFonts w:cs="Times New Roman"/>
          <w:szCs w:val="28"/>
          <w:lang w:val="uk-UA"/>
        </w:rPr>
        <w:t xml:space="preserve"> слів-</w:t>
      </w:r>
      <w:proofErr w:type="spellStart"/>
      <w:r w:rsidR="005411CE" w:rsidRPr="00B9601D">
        <w:rPr>
          <w:rFonts w:cs="Times New Roman"/>
          <w:szCs w:val="28"/>
          <w:lang w:val="uk-UA"/>
        </w:rPr>
        <w:t>вербалізаторів</w:t>
      </w:r>
      <w:proofErr w:type="spellEnd"/>
      <w:r w:rsidR="005411CE" w:rsidRPr="00B9601D">
        <w:rPr>
          <w:rFonts w:cs="Times New Roman"/>
          <w:szCs w:val="28"/>
          <w:lang w:val="uk-UA"/>
        </w:rPr>
        <w:t xml:space="preserve">, можуть </w:t>
      </w:r>
      <w:r w:rsidRPr="00B9601D">
        <w:rPr>
          <w:rFonts w:cs="Times New Roman"/>
          <w:szCs w:val="28"/>
          <w:lang w:val="uk-UA"/>
        </w:rPr>
        <w:t xml:space="preserve">бути </w:t>
      </w:r>
      <w:r w:rsidR="00135ECB" w:rsidRPr="00B9601D">
        <w:rPr>
          <w:rFonts w:cs="Times New Roman"/>
          <w:szCs w:val="28"/>
          <w:lang w:val="uk-UA"/>
        </w:rPr>
        <w:t xml:space="preserve">описані </w:t>
      </w:r>
      <w:r w:rsidR="005411CE" w:rsidRPr="00B9601D">
        <w:rPr>
          <w:rFonts w:cs="Times New Roman"/>
          <w:szCs w:val="28"/>
          <w:lang w:val="uk-UA"/>
        </w:rPr>
        <w:t>явищами</w:t>
      </w:r>
      <w:r w:rsidR="006C577D" w:rsidRPr="00B9601D">
        <w:rPr>
          <w:rFonts w:cs="Times New Roman"/>
          <w:szCs w:val="28"/>
          <w:lang w:val="uk-UA"/>
        </w:rPr>
        <w:t>, що</w:t>
      </w:r>
      <w:r w:rsidR="005411CE" w:rsidRPr="00B9601D">
        <w:rPr>
          <w:rFonts w:cs="Times New Roman"/>
          <w:szCs w:val="28"/>
          <w:lang w:val="uk-UA"/>
        </w:rPr>
        <w:t xml:space="preserve"> </w:t>
      </w:r>
      <w:r w:rsidRPr="00B9601D">
        <w:rPr>
          <w:rFonts w:cs="Times New Roman"/>
          <w:szCs w:val="28"/>
          <w:lang w:val="uk-UA"/>
        </w:rPr>
        <w:t>протиставл</w:t>
      </w:r>
      <w:r w:rsidR="006C577D" w:rsidRPr="00B9601D">
        <w:rPr>
          <w:rFonts w:cs="Times New Roman"/>
          <w:szCs w:val="28"/>
          <w:lang w:val="uk-UA"/>
        </w:rPr>
        <w:t>яються концепту</w:t>
      </w:r>
      <w:r w:rsidRPr="00B9601D">
        <w:rPr>
          <w:rFonts w:cs="Times New Roman"/>
          <w:szCs w:val="28"/>
          <w:lang w:val="uk-UA"/>
        </w:rPr>
        <w:t xml:space="preserve"> (антонім</w:t>
      </w:r>
      <w:r w:rsidR="006C577D" w:rsidRPr="00B9601D">
        <w:rPr>
          <w:rFonts w:cs="Times New Roman"/>
          <w:szCs w:val="28"/>
          <w:lang w:val="uk-UA"/>
        </w:rPr>
        <w:t>и</w:t>
      </w:r>
      <w:r w:rsidRPr="00B9601D">
        <w:rPr>
          <w:rFonts w:cs="Times New Roman"/>
          <w:szCs w:val="28"/>
          <w:lang w:val="uk-UA"/>
        </w:rPr>
        <w:t xml:space="preserve">), </w:t>
      </w:r>
      <w:r w:rsidR="006C577D" w:rsidRPr="00B9601D">
        <w:rPr>
          <w:rFonts w:cs="Times New Roman"/>
          <w:szCs w:val="28"/>
          <w:lang w:val="uk-UA"/>
        </w:rPr>
        <w:t>подібні до нього (</w:t>
      </w:r>
      <w:r w:rsidR="005411CE" w:rsidRPr="00B9601D">
        <w:rPr>
          <w:rFonts w:cs="Times New Roman"/>
          <w:szCs w:val="28"/>
          <w:lang w:val="uk-UA"/>
        </w:rPr>
        <w:t>синонім</w:t>
      </w:r>
      <w:r w:rsidR="006C577D" w:rsidRPr="00B9601D">
        <w:rPr>
          <w:rFonts w:cs="Times New Roman"/>
          <w:szCs w:val="28"/>
          <w:lang w:val="uk-UA"/>
        </w:rPr>
        <w:t>и</w:t>
      </w:r>
      <w:r w:rsidR="005411CE" w:rsidRPr="00B9601D">
        <w:rPr>
          <w:rFonts w:cs="Times New Roman"/>
          <w:szCs w:val="28"/>
          <w:lang w:val="uk-UA"/>
        </w:rPr>
        <w:t>)</w:t>
      </w:r>
      <w:r w:rsidRPr="00B9601D">
        <w:rPr>
          <w:rFonts w:cs="Times New Roman"/>
          <w:szCs w:val="28"/>
          <w:lang w:val="uk-UA"/>
        </w:rPr>
        <w:t xml:space="preserve"> </w:t>
      </w:r>
      <w:r w:rsidR="00135ECB" w:rsidRPr="00B9601D">
        <w:rPr>
          <w:rFonts w:cs="Times New Roman"/>
          <w:szCs w:val="28"/>
          <w:lang w:val="uk-UA"/>
        </w:rPr>
        <w:t>тощо</w:t>
      </w:r>
      <w:r w:rsidR="005411CE" w:rsidRPr="00B9601D">
        <w:rPr>
          <w:rFonts w:cs="Times New Roman"/>
          <w:szCs w:val="28"/>
          <w:lang w:val="uk-UA"/>
        </w:rPr>
        <w:t>.</w:t>
      </w:r>
    </w:p>
    <w:p w14:paraId="37461D12" w14:textId="37B5C227" w:rsidR="00DD4414" w:rsidRPr="00B9601D" w:rsidRDefault="006C577D" w:rsidP="005411CE">
      <w:pPr>
        <w:pStyle w:val="a3"/>
        <w:spacing w:line="360" w:lineRule="auto"/>
        <w:ind w:firstLine="709"/>
        <w:jc w:val="both"/>
        <w:rPr>
          <w:rFonts w:cs="Times New Roman"/>
          <w:szCs w:val="28"/>
          <w:lang w:val="uk-UA"/>
        </w:rPr>
      </w:pPr>
      <w:r w:rsidRPr="00B9601D">
        <w:rPr>
          <w:rFonts w:cs="Times New Roman"/>
          <w:szCs w:val="28"/>
          <w:lang w:val="uk-UA"/>
        </w:rPr>
        <w:t>Вважаємо за доцільне</w:t>
      </w:r>
      <w:r w:rsidR="00DD4414" w:rsidRPr="00B9601D">
        <w:rPr>
          <w:rFonts w:cs="Times New Roman"/>
          <w:szCs w:val="28"/>
          <w:lang w:val="uk-UA"/>
        </w:rPr>
        <w:t xml:space="preserve"> погодитись</w:t>
      </w:r>
      <w:r w:rsidRPr="00B9601D">
        <w:rPr>
          <w:rFonts w:cs="Times New Roman"/>
          <w:szCs w:val="28"/>
          <w:lang w:val="uk-UA"/>
        </w:rPr>
        <w:t xml:space="preserve"> з </w:t>
      </w:r>
      <w:proofErr w:type="spellStart"/>
      <w:r w:rsidRPr="00B9601D">
        <w:t>С·Шафіковим</w:t>
      </w:r>
      <w:proofErr w:type="spellEnd"/>
      <w:r w:rsidRPr="00B9601D">
        <w:rPr>
          <w:lang w:val="uk-UA"/>
        </w:rPr>
        <w:t>, який</w:t>
      </w:r>
      <w:r w:rsidR="005411CE" w:rsidRPr="00B9601D">
        <w:rPr>
          <w:rFonts w:cs="Times New Roman"/>
          <w:szCs w:val="28"/>
          <w:lang w:val="uk-UA"/>
        </w:rPr>
        <w:t xml:space="preserve"> </w:t>
      </w:r>
      <w:r w:rsidR="00DD4414" w:rsidRPr="00B9601D">
        <w:rPr>
          <w:rFonts w:cs="Times New Roman"/>
          <w:szCs w:val="28"/>
          <w:lang w:val="uk-UA"/>
        </w:rPr>
        <w:t>визнач</w:t>
      </w:r>
      <w:r w:rsidRPr="00B9601D">
        <w:rPr>
          <w:rFonts w:cs="Times New Roman"/>
          <w:szCs w:val="28"/>
          <w:lang w:val="uk-UA"/>
        </w:rPr>
        <w:t xml:space="preserve">ає </w:t>
      </w:r>
      <w:r w:rsidR="005411CE" w:rsidRPr="00B9601D">
        <w:rPr>
          <w:rFonts w:cs="Times New Roman"/>
          <w:szCs w:val="28"/>
          <w:lang w:val="uk-UA"/>
        </w:rPr>
        <w:t xml:space="preserve">концепт як </w:t>
      </w:r>
      <w:r w:rsidRPr="00B9601D">
        <w:rPr>
          <w:rFonts w:cs="Times New Roman"/>
          <w:szCs w:val="28"/>
          <w:lang w:val="uk-UA"/>
        </w:rPr>
        <w:t>«</w:t>
      </w:r>
      <w:proofErr w:type="spellStart"/>
      <w:r w:rsidRPr="00B9601D">
        <w:t>посередника</w:t>
      </w:r>
      <w:proofErr w:type="spellEnd"/>
      <w:r w:rsidRPr="00B9601D">
        <w:t xml:space="preserve"> </w:t>
      </w:r>
      <w:proofErr w:type="spellStart"/>
      <w:r w:rsidRPr="00B9601D">
        <w:t>між</w:t>
      </w:r>
      <w:proofErr w:type="spellEnd"/>
      <w:r w:rsidRPr="00B9601D">
        <w:t xml:space="preserve"> словом і </w:t>
      </w:r>
      <w:proofErr w:type="spellStart"/>
      <w:r w:rsidRPr="00B9601D">
        <w:t>світом</w:t>
      </w:r>
      <w:proofErr w:type="spellEnd"/>
      <w:r w:rsidRPr="00B9601D">
        <w:t xml:space="preserve">, при </w:t>
      </w:r>
      <w:proofErr w:type="spellStart"/>
      <w:r w:rsidRPr="00B9601D">
        <w:t>цьому</w:t>
      </w:r>
      <w:proofErr w:type="spellEnd"/>
      <w:r w:rsidRPr="00B9601D">
        <w:t xml:space="preserve"> слово </w:t>
      </w:r>
      <w:proofErr w:type="spellStart"/>
      <w:r w:rsidRPr="00B9601D">
        <w:t>виступає</w:t>
      </w:r>
      <w:proofErr w:type="spellEnd"/>
      <w:r w:rsidRPr="00B9601D">
        <w:t xml:space="preserve"> «</w:t>
      </w:r>
      <w:proofErr w:type="spellStart"/>
      <w:r w:rsidRPr="00B9601D">
        <w:t>матеріальною</w:t>
      </w:r>
      <w:proofErr w:type="spellEnd"/>
      <w:r w:rsidRPr="00B9601D">
        <w:t xml:space="preserve"> базою, </w:t>
      </w:r>
      <w:proofErr w:type="spellStart"/>
      <w:r w:rsidRPr="00B9601D">
        <w:t>виразником</w:t>
      </w:r>
      <w:proofErr w:type="spellEnd"/>
      <w:r w:rsidRPr="00B9601D">
        <w:t xml:space="preserve"> концепту, і структура </w:t>
      </w:r>
      <w:proofErr w:type="spellStart"/>
      <w:r w:rsidRPr="00B9601D">
        <w:t>семантичних</w:t>
      </w:r>
      <w:proofErr w:type="spellEnd"/>
      <w:r w:rsidRPr="00B9601D">
        <w:t xml:space="preserve"> </w:t>
      </w:r>
      <w:proofErr w:type="spellStart"/>
      <w:r w:rsidRPr="00B9601D">
        <w:t>ознак</w:t>
      </w:r>
      <w:proofErr w:type="spellEnd"/>
      <w:r w:rsidRPr="00B9601D">
        <w:t xml:space="preserve"> </w:t>
      </w:r>
      <w:proofErr w:type="spellStart"/>
      <w:r w:rsidRPr="00B9601D">
        <w:t>значення</w:t>
      </w:r>
      <w:proofErr w:type="spellEnd"/>
      <w:r w:rsidRPr="00B9601D">
        <w:t xml:space="preserve"> слова </w:t>
      </w:r>
      <w:proofErr w:type="spellStart"/>
      <w:r w:rsidRPr="00B9601D">
        <w:t>відображає</w:t>
      </w:r>
      <w:proofErr w:type="spellEnd"/>
      <w:r w:rsidRPr="00B9601D">
        <w:t xml:space="preserve"> основу </w:t>
      </w:r>
      <w:proofErr w:type="spellStart"/>
      <w:r w:rsidRPr="00B9601D">
        <w:t>структури</w:t>
      </w:r>
      <w:proofErr w:type="spellEnd"/>
      <w:r w:rsidRPr="00B9601D">
        <w:t xml:space="preserve"> концепту</w:t>
      </w:r>
      <w:r w:rsidR="00AD14D1"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6</w:t>
      </w:r>
      <w:r w:rsidR="00E83344" w:rsidRPr="00B9601D">
        <w:rPr>
          <w:rFonts w:cs="Times New Roman"/>
          <w:szCs w:val="28"/>
          <w:lang w:val="uk-UA"/>
        </w:rPr>
        <w:t>2</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4]. </w:t>
      </w:r>
    </w:p>
    <w:p w14:paraId="268AC076" w14:textId="059E01D1" w:rsidR="005411CE" w:rsidRPr="00B9601D" w:rsidRDefault="006C577D" w:rsidP="005411CE">
      <w:pPr>
        <w:pStyle w:val="a3"/>
        <w:spacing w:line="360" w:lineRule="auto"/>
        <w:ind w:firstLine="709"/>
        <w:jc w:val="both"/>
        <w:rPr>
          <w:rFonts w:cs="Times New Roman"/>
          <w:szCs w:val="28"/>
          <w:lang w:val="uk-UA"/>
        </w:rPr>
      </w:pPr>
      <w:r w:rsidRPr="00B9601D">
        <w:rPr>
          <w:rFonts w:cs="Times New Roman"/>
          <w:szCs w:val="28"/>
          <w:lang w:val="uk-UA"/>
        </w:rPr>
        <w:t>У</w:t>
      </w:r>
      <w:r w:rsidR="004D1812" w:rsidRPr="00B9601D">
        <w:rPr>
          <w:rFonts w:cs="Times New Roman"/>
          <w:szCs w:val="28"/>
          <w:lang w:val="uk-UA"/>
        </w:rPr>
        <w:t xml:space="preserve"> свою чергу </w:t>
      </w:r>
      <w:r w:rsidR="005411CE" w:rsidRPr="00B9601D">
        <w:rPr>
          <w:rFonts w:cs="Times New Roman"/>
          <w:szCs w:val="28"/>
          <w:lang w:val="uk-UA"/>
        </w:rPr>
        <w:t>В.</w:t>
      </w:r>
      <w:r w:rsidR="000F136D" w:rsidRPr="00B9601D">
        <w:rPr>
          <w:rFonts w:cs="Times New Roman"/>
          <w:szCs w:val="28"/>
          <w:lang w:val="uk-UA"/>
        </w:rPr>
        <w:t> </w:t>
      </w:r>
      <w:r w:rsidR="005411CE" w:rsidRPr="00B9601D">
        <w:rPr>
          <w:rFonts w:cs="Times New Roman"/>
          <w:szCs w:val="28"/>
          <w:lang w:val="uk-UA"/>
        </w:rPr>
        <w:t>Карасик і Г.</w:t>
      </w:r>
      <w:r w:rsidR="000F136D" w:rsidRPr="00B9601D">
        <w:rPr>
          <w:rFonts w:cs="Times New Roman"/>
          <w:szCs w:val="28"/>
          <w:lang w:val="uk-UA"/>
        </w:rPr>
        <w:t> </w:t>
      </w:r>
      <w:proofErr w:type="spellStart"/>
      <w:r w:rsidR="005411CE" w:rsidRPr="00B9601D">
        <w:rPr>
          <w:rFonts w:cs="Times New Roman"/>
          <w:szCs w:val="28"/>
          <w:lang w:val="uk-UA"/>
        </w:rPr>
        <w:t>Слишкін</w:t>
      </w:r>
      <w:proofErr w:type="spellEnd"/>
      <w:r w:rsidR="005411CE" w:rsidRPr="00B9601D">
        <w:rPr>
          <w:rFonts w:cs="Times New Roman"/>
          <w:szCs w:val="28"/>
          <w:lang w:val="uk-UA"/>
        </w:rPr>
        <w:t xml:space="preserve"> наголошують</w:t>
      </w:r>
      <w:r w:rsidR="007A58F0" w:rsidRPr="00B9601D">
        <w:rPr>
          <w:rFonts w:cs="Times New Roman"/>
          <w:szCs w:val="28"/>
          <w:lang w:val="uk-UA"/>
        </w:rPr>
        <w:t xml:space="preserve"> на тому, що </w:t>
      </w:r>
      <w:proofErr w:type="spellStart"/>
      <w:r w:rsidRPr="00B9601D">
        <w:t>між</w:t>
      </w:r>
      <w:proofErr w:type="spellEnd"/>
      <w:r w:rsidRPr="00B9601D">
        <w:t xml:space="preserve"> концептами</w:t>
      </w:r>
      <w:r w:rsidR="007A58F0" w:rsidRPr="00B9601D">
        <w:rPr>
          <w:lang w:val="uk-UA"/>
        </w:rPr>
        <w:t xml:space="preserve">, які </w:t>
      </w:r>
      <w:r w:rsidR="00A5151A" w:rsidRPr="00B9601D">
        <w:rPr>
          <w:lang w:val="uk-UA"/>
        </w:rPr>
        <w:t>варто розглядати як</w:t>
      </w:r>
      <w:r w:rsidR="007A58F0" w:rsidRPr="00B9601D">
        <w:rPr>
          <w:lang w:val="uk-UA"/>
        </w:rPr>
        <w:t xml:space="preserve"> </w:t>
      </w:r>
      <w:r w:rsidR="00B5522D" w:rsidRPr="00B9601D">
        <w:rPr>
          <w:lang w:val="uk-UA"/>
        </w:rPr>
        <w:t xml:space="preserve">окремі </w:t>
      </w:r>
      <w:r w:rsidR="00A5151A" w:rsidRPr="00B9601D">
        <w:rPr>
          <w:lang w:val="uk-UA"/>
        </w:rPr>
        <w:t>о</w:t>
      </w:r>
      <w:r w:rsidR="007A58F0" w:rsidRPr="00B9601D">
        <w:rPr>
          <w:lang w:val="uk-UA"/>
        </w:rPr>
        <w:t>диниц</w:t>
      </w:r>
      <w:r w:rsidR="00A5151A" w:rsidRPr="00B9601D">
        <w:rPr>
          <w:lang w:val="uk-UA"/>
        </w:rPr>
        <w:t>і</w:t>
      </w:r>
      <w:r w:rsidRPr="00B9601D">
        <w:t xml:space="preserve"> </w:t>
      </w:r>
      <w:proofErr w:type="spellStart"/>
      <w:r w:rsidRPr="00B9601D">
        <w:t>мисленн</w:t>
      </w:r>
      <w:proofErr w:type="spellEnd"/>
      <w:r w:rsidR="00B5522D" w:rsidRPr="00B9601D">
        <w:rPr>
          <w:lang w:val="uk-UA"/>
        </w:rPr>
        <w:t>я</w:t>
      </w:r>
      <w:r w:rsidRPr="00B9601D">
        <w:t xml:space="preserve"> </w:t>
      </w:r>
      <w:r w:rsidR="00A5151A" w:rsidRPr="00B9601D">
        <w:rPr>
          <w:lang w:val="uk-UA"/>
        </w:rPr>
        <w:t>людини, утворюються</w:t>
      </w:r>
      <w:r w:rsidRPr="00B9601D">
        <w:t xml:space="preserve"> </w:t>
      </w:r>
      <w:proofErr w:type="spellStart"/>
      <w:r w:rsidRPr="00B9601D">
        <w:t>зв’язки</w:t>
      </w:r>
      <w:proofErr w:type="spellEnd"/>
      <w:r w:rsidR="00A5151A" w:rsidRPr="00B9601D">
        <w:rPr>
          <w:lang w:val="uk-UA"/>
        </w:rPr>
        <w:t xml:space="preserve"> за принципом </w:t>
      </w:r>
      <w:proofErr w:type="spellStart"/>
      <w:r w:rsidRPr="00B9601D">
        <w:t>концептуальн</w:t>
      </w:r>
      <w:r w:rsidR="00A5151A" w:rsidRPr="00B9601D">
        <w:rPr>
          <w:lang w:val="uk-UA"/>
        </w:rPr>
        <w:t>их</w:t>
      </w:r>
      <w:proofErr w:type="spellEnd"/>
      <w:r w:rsidRPr="00B9601D">
        <w:t xml:space="preserve"> </w:t>
      </w:r>
      <w:r w:rsidR="00A5151A" w:rsidRPr="00B9601D">
        <w:rPr>
          <w:lang w:val="uk-UA"/>
        </w:rPr>
        <w:t>рис </w:t>
      </w:r>
      <w:r w:rsidR="008950A4" w:rsidRPr="00B9601D">
        <w:rPr>
          <w:rFonts w:cs="Times New Roman"/>
          <w:szCs w:val="28"/>
          <w:lang w:val="uk-UA"/>
        </w:rPr>
        <w:t>[</w:t>
      </w:r>
      <w:r w:rsidR="005411CE" w:rsidRPr="00B9601D">
        <w:rPr>
          <w:rFonts w:cs="Times New Roman"/>
          <w:szCs w:val="28"/>
          <w:lang w:val="uk-UA"/>
        </w:rPr>
        <w:t>2</w:t>
      </w:r>
      <w:r w:rsidR="00E83344" w:rsidRPr="00B9601D">
        <w:rPr>
          <w:rFonts w:cs="Times New Roman"/>
          <w:szCs w:val="28"/>
          <w:lang w:val="uk-UA"/>
        </w:rPr>
        <w:t>4</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76]. </w:t>
      </w:r>
      <w:r w:rsidR="004D1812" w:rsidRPr="00B9601D">
        <w:rPr>
          <w:rFonts w:cs="Times New Roman"/>
          <w:szCs w:val="28"/>
          <w:lang w:val="uk-UA"/>
        </w:rPr>
        <w:t>Такі зв</w:t>
      </w:r>
      <w:r w:rsidRPr="00B9601D">
        <w:rPr>
          <w:rFonts w:cs="Times New Roman"/>
          <w:szCs w:val="28"/>
          <w:lang w:val="uk-UA"/>
        </w:rPr>
        <w:t>’</w:t>
      </w:r>
      <w:r w:rsidR="004D1812" w:rsidRPr="00B9601D">
        <w:rPr>
          <w:rFonts w:cs="Times New Roman"/>
          <w:szCs w:val="28"/>
          <w:lang w:val="uk-UA"/>
        </w:rPr>
        <w:t>язки відображаються</w:t>
      </w:r>
      <w:r w:rsidR="005411CE" w:rsidRPr="00B9601D">
        <w:rPr>
          <w:rFonts w:cs="Times New Roman"/>
          <w:szCs w:val="28"/>
          <w:lang w:val="uk-UA"/>
        </w:rPr>
        <w:t xml:space="preserve"> </w:t>
      </w:r>
      <w:r w:rsidR="00D44CCC" w:rsidRPr="00B9601D">
        <w:t>у</w:t>
      </w:r>
      <w:r w:rsidR="00D44CCC" w:rsidRPr="00B9601D">
        <w:rPr>
          <w:rFonts w:cs="Times New Roman"/>
          <w:szCs w:val="28"/>
          <w:lang w:val="uk-UA"/>
        </w:rPr>
        <w:t xml:space="preserve"> </w:t>
      </w:r>
      <w:r w:rsidR="00AD14D1" w:rsidRPr="00B9601D">
        <w:rPr>
          <w:rFonts w:cs="Times New Roman"/>
          <w:szCs w:val="28"/>
          <w:lang w:val="uk-UA"/>
        </w:rPr>
        <w:t>«</w:t>
      </w:r>
      <w:r w:rsidR="00D44CCC" w:rsidRPr="00B9601D">
        <w:rPr>
          <w:rFonts w:cs="Times New Roman"/>
          <w:szCs w:val="28"/>
          <w:lang w:val="uk-UA"/>
        </w:rPr>
        <w:t>…</w:t>
      </w:r>
      <w:proofErr w:type="spellStart"/>
      <w:r w:rsidRPr="00B9601D">
        <w:t>мовних</w:t>
      </w:r>
      <w:proofErr w:type="spellEnd"/>
      <w:r w:rsidRPr="00B9601D">
        <w:t xml:space="preserve"> </w:t>
      </w:r>
      <w:proofErr w:type="spellStart"/>
      <w:r w:rsidRPr="00B9601D">
        <w:t>значеннях</w:t>
      </w:r>
      <w:proofErr w:type="spellEnd"/>
      <w:r w:rsidRPr="00B9601D">
        <w:t xml:space="preserve">, в </w:t>
      </w:r>
      <w:proofErr w:type="spellStart"/>
      <w:r w:rsidRPr="00B9601D">
        <w:t>одиницях</w:t>
      </w:r>
      <w:proofErr w:type="spellEnd"/>
      <w:r w:rsidRPr="00B9601D">
        <w:t xml:space="preserve">, </w:t>
      </w:r>
      <w:proofErr w:type="spellStart"/>
      <w:r w:rsidRPr="00B9601D">
        <w:t>що</w:t>
      </w:r>
      <w:proofErr w:type="spellEnd"/>
      <w:r w:rsidRPr="00B9601D">
        <w:t xml:space="preserve"> </w:t>
      </w:r>
      <w:proofErr w:type="spellStart"/>
      <w:r w:rsidRPr="00B9601D">
        <w:t>об’єктивують</w:t>
      </w:r>
      <w:proofErr w:type="spellEnd"/>
      <w:r w:rsidRPr="00B9601D">
        <w:t xml:space="preserve"> </w:t>
      </w:r>
      <w:proofErr w:type="spellStart"/>
      <w:r w:rsidRPr="00B9601D">
        <w:t>концепти</w:t>
      </w:r>
      <w:proofErr w:type="spellEnd"/>
      <w:r w:rsidRPr="00B9601D">
        <w:t xml:space="preserve"> в </w:t>
      </w:r>
      <w:proofErr w:type="spellStart"/>
      <w:r w:rsidRPr="00B9601D">
        <w:t>мові</w:t>
      </w:r>
      <w:proofErr w:type="spellEnd"/>
      <w:r w:rsidRPr="00B9601D">
        <w:t xml:space="preserve">, </w:t>
      </w:r>
      <w:proofErr w:type="spellStart"/>
      <w:r w:rsidRPr="00B9601D">
        <w:t>оскільки</w:t>
      </w:r>
      <w:proofErr w:type="spellEnd"/>
      <w:r w:rsidRPr="00B9601D">
        <w:t xml:space="preserve"> </w:t>
      </w:r>
      <w:proofErr w:type="spellStart"/>
      <w:r w:rsidRPr="00B9601D">
        <w:t>ці</w:t>
      </w:r>
      <w:proofErr w:type="spellEnd"/>
      <w:r w:rsidRPr="00B9601D">
        <w:t xml:space="preserve"> </w:t>
      </w:r>
      <w:proofErr w:type="spellStart"/>
      <w:r w:rsidRPr="00B9601D">
        <w:t>зв’язки</w:t>
      </w:r>
      <w:proofErr w:type="spellEnd"/>
      <w:r w:rsidRPr="00B9601D">
        <w:t xml:space="preserve"> в </w:t>
      </w:r>
      <w:proofErr w:type="spellStart"/>
      <w:r w:rsidRPr="00B9601D">
        <w:t>мові</w:t>
      </w:r>
      <w:proofErr w:type="spellEnd"/>
      <w:r w:rsidRPr="00B9601D">
        <w:t xml:space="preserve"> є </w:t>
      </w:r>
      <w:proofErr w:type="spellStart"/>
      <w:r w:rsidRPr="00B9601D">
        <w:t>маркованими</w:t>
      </w:r>
      <w:proofErr w:type="spellEnd"/>
      <w:r w:rsidRPr="00B9601D">
        <w:t xml:space="preserve">, </w:t>
      </w:r>
      <w:proofErr w:type="spellStart"/>
      <w:r w:rsidRPr="00B9601D">
        <w:t>тобто</w:t>
      </w:r>
      <w:proofErr w:type="spellEnd"/>
      <w:r w:rsidRPr="00B9601D">
        <w:t xml:space="preserve"> </w:t>
      </w:r>
      <w:proofErr w:type="spellStart"/>
      <w:r w:rsidRPr="00B9601D">
        <w:t>можуть</w:t>
      </w:r>
      <w:proofErr w:type="spellEnd"/>
      <w:r w:rsidRPr="00B9601D">
        <w:t xml:space="preserve"> бути </w:t>
      </w:r>
      <w:proofErr w:type="spellStart"/>
      <w:r w:rsidRPr="00B9601D">
        <w:t>виявлені</w:t>
      </w:r>
      <w:proofErr w:type="spellEnd"/>
      <w:r w:rsidRPr="00B9601D">
        <w:t xml:space="preserve"> та </w:t>
      </w:r>
      <w:proofErr w:type="spellStart"/>
      <w:r w:rsidRPr="00B9601D">
        <w:t>описані</w:t>
      </w:r>
      <w:proofErr w:type="spellEnd"/>
      <w:r w:rsidRPr="00B9601D">
        <w:t xml:space="preserve"> </w:t>
      </w:r>
      <w:proofErr w:type="spellStart"/>
      <w:r w:rsidRPr="00B9601D">
        <w:t>лінгвістом</w:t>
      </w:r>
      <w:proofErr w:type="spellEnd"/>
      <w:r w:rsidR="00AD14D1"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4</w:t>
      </w:r>
      <w:r w:rsidR="009879E4" w:rsidRPr="00B9601D">
        <w:rPr>
          <w:rFonts w:cs="Times New Roman"/>
          <w:szCs w:val="28"/>
          <w:lang w:val="uk-UA"/>
        </w:rPr>
        <w:t>4</w:t>
      </w:r>
      <w:r w:rsidR="005411CE" w:rsidRPr="00B9601D">
        <w:rPr>
          <w:rFonts w:cs="Times New Roman"/>
          <w:szCs w:val="28"/>
          <w:lang w:val="uk-UA"/>
        </w:rPr>
        <w:t>, c. 12].</w:t>
      </w:r>
    </w:p>
    <w:p w14:paraId="01B80B6A" w14:textId="547B1A5F" w:rsidR="002341B5" w:rsidRPr="00B9601D" w:rsidRDefault="004A26DB"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До</w:t>
      </w:r>
      <w:r w:rsidR="005411CE" w:rsidRPr="00B9601D">
        <w:rPr>
          <w:rFonts w:cs="Times New Roman"/>
          <w:szCs w:val="28"/>
          <w:lang w:val="uk-UA"/>
        </w:rPr>
        <w:t xml:space="preserve"> семантик</w:t>
      </w:r>
      <w:r w:rsidRPr="00B9601D">
        <w:rPr>
          <w:rFonts w:cs="Times New Roman"/>
          <w:szCs w:val="28"/>
          <w:lang w:val="uk-UA"/>
        </w:rPr>
        <w:t>и</w:t>
      </w:r>
      <w:r w:rsidR="005411CE" w:rsidRPr="00B9601D">
        <w:rPr>
          <w:rFonts w:cs="Times New Roman"/>
          <w:szCs w:val="28"/>
          <w:lang w:val="uk-UA"/>
        </w:rPr>
        <w:t xml:space="preserve"> слова-</w:t>
      </w:r>
      <w:proofErr w:type="spellStart"/>
      <w:r w:rsidR="005411CE" w:rsidRPr="00B9601D">
        <w:rPr>
          <w:rFonts w:cs="Times New Roman"/>
          <w:szCs w:val="28"/>
          <w:lang w:val="uk-UA"/>
        </w:rPr>
        <w:t>актуалізатора</w:t>
      </w:r>
      <w:proofErr w:type="spellEnd"/>
      <w:r w:rsidR="005411CE" w:rsidRPr="00B9601D">
        <w:rPr>
          <w:rFonts w:cs="Times New Roman"/>
          <w:szCs w:val="28"/>
          <w:lang w:val="uk-UA"/>
        </w:rPr>
        <w:t xml:space="preserve"> концепту </w:t>
      </w:r>
      <w:r w:rsidR="00430F50" w:rsidRPr="00B9601D">
        <w:rPr>
          <w:rFonts w:cs="Times New Roman"/>
          <w:szCs w:val="28"/>
          <w:lang w:val="uk-UA"/>
        </w:rPr>
        <w:t xml:space="preserve">відноситься сукупність </w:t>
      </w:r>
      <w:r w:rsidR="005411CE" w:rsidRPr="00B9601D">
        <w:rPr>
          <w:rFonts w:cs="Times New Roman"/>
          <w:szCs w:val="28"/>
          <w:lang w:val="uk-UA"/>
        </w:rPr>
        <w:t xml:space="preserve">знань </w:t>
      </w:r>
      <w:r w:rsidR="00035A9B" w:rsidRPr="00B9601D">
        <w:rPr>
          <w:rFonts w:cs="Times New Roman"/>
          <w:szCs w:val="28"/>
          <w:lang w:val="uk-UA"/>
        </w:rPr>
        <w:t xml:space="preserve">позамовних, </w:t>
      </w:r>
      <w:r w:rsidR="00430F50" w:rsidRPr="00B9601D">
        <w:rPr>
          <w:rFonts w:cs="Times New Roman"/>
          <w:szCs w:val="28"/>
          <w:lang w:val="uk-UA"/>
        </w:rPr>
        <w:t>які</w:t>
      </w:r>
      <w:r w:rsidR="005411CE" w:rsidRPr="00B9601D">
        <w:rPr>
          <w:rFonts w:cs="Times New Roman"/>
          <w:szCs w:val="28"/>
          <w:lang w:val="uk-UA"/>
        </w:rPr>
        <w:t xml:space="preserve"> </w:t>
      </w:r>
      <w:r w:rsidR="006C577D" w:rsidRPr="00B9601D">
        <w:rPr>
          <w:rFonts w:cs="Times New Roman"/>
          <w:szCs w:val="28"/>
          <w:lang w:val="uk-UA"/>
        </w:rPr>
        <w:t>базуються</w:t>
      </w:r>
      <w:r w:rsidR="005411CE" w:rsidRPr="00B9601D">
        <w:rPr>
          <w:rFonts w:cs="Times New Roman"/>
          <w:szCs w:val="28"/>
          <w:lang w:val="uk-UA"/>
        </w:rPr>
        <w:t xml:space="preserve"> на </w:t>
      </w:r>
      <w:r w:rsidR="00430F50" w:rsidRPr="00B9601D">
        <w:rPr>
          <w:rFonts w:cs="Times New Roman"/>
          <w:szCs w:val="28"/>
          <w:lang w:val="uk-UA"/>
        </w:rPr>
        <w:t>інформації</w:t>
      </w:r>
      <w:r w:rsidR="005411CE" w:rsidRPr="00B9601D">
        <w:rPr>
          <w:rFonts w:cs="Times New Roman"/>
          <w:szCs w:val="28"/>
          <w:lang w:val="uk-UA"/>
        </w:rPr>
        <w:t xml:space="preserve"> про </w:t>
      </w:r>
      <w:r w:rsidR="006C577D" w:rsidRPr="00B9601D">
        <w:rPr>
          <w:rFonts w:cs="Times New Roman"/>
          <w:szCs w:val="28"/>
          <w:lang w:val="uk-UA"/>
        </w:rPr>
        <w:t>навколишнє середовище</w:t>
      </w:r>
      <w:r w:rsidR="005411CE" w:rsidRPr="00B9601D">
        <w:rPr>
          <w:rFonts w:cs="Times New Roman"/>
          <w:szCs w:val="28"/>
          <w:lang w:val="uk-UA"/>
        </w:rPr>
        <w:t xml:space="preserve">, </w:t>
      </w:r>
      <w:r w:rsidR="006C577D" w:rsidRPr="00B9601D">
        <w:rPr>
          <w:rFonts w:cs="Times New Roman"/>
          <w:szCs w:val="28"/>
          <w:lang w:val="uk-UA"/>
        </w:rPr>
        <w:t xml:space="preserve">яка була </w:t>
      </w:r>
      <w:r w:rsidR="005411CE" w:rsidRPr="00B9601D">
        <w:rPr>
          <w:rFonts w:cs="Times New Roman"/>
          <w:szCs w:val="28"/>
          <w:lang w:val="uk-UA"/>
        </w:rPr>
        <w:t>о</w:t>
      </w:r>
      <w:r w:rsidR="006C577D" w:rsidRPr="00B9601D">
        <w:rPr>
          <w:rFonts w:cs="Times New Roman"/>
          <w:szCs w:val="28"/>
          <w:lang w:val="uk-UA"/>
        </w:rPr>
        <w:t>держана</w:t>
      </w:r>
      <w:r w:rsidR="005411CE" w:rsidRPr="00B9601D">
        <w:rPr>
          <w:rFonts w:cs="Times New Roman"/>
          <w:szCs w:val="28"/>
          <w:lang w:val="uk-UA"/>
        </w:rPr>
        <w:t xml:space="preserve"> </w:t>
      </w:r>
      <w:r w:rsidR="00430F50" w:rsidRPr="00B9601D">
        <w:rPr>
          <w:rFonts w:cs="Times New Roman"/>
          <w:szCs w:val="28"/>
          <w:lang w:val="uk-UA"/>
        </w:rPr>
        <w:t xml:space="preserve">в </w:t>
      </w:r>
      <w:r w:rsidR="006C577D" w:rsidRPr="00B9601D">
        <w:rPr>
          <w:rFonts w:cs="Times New Roman"/>
          <w:szCs w:val="28"/>
          <w:lang w:val="uk-UA"/>
        </w:rPr>
        <w:t>наслідок</w:t>
      </w:r>
      <w:r w:rsidR="005411CE" w:rsidRPr="00B9601D">
        <w:rPr>
          <w:rFonts w:cs="Times New Roman"/>
          <w:szCs w:val="28"/>
          <w:lang w:val="uk-UA"/>
        </w:rPr>
        <w:t xml:space="preserve"> </w:t>
      </w:r>
      <w:r w:rsidR="000A56C0" w:rsidRPr="00B9601D">
        <w:rPr>
          <w:rFonts w:cs="Times New Roman"/>
          <w:szCs w:val="28"/>
          <w:lang w:val="uk-UA"/>
        </w:rPr>
        <w:t>суспільного</w:t>
      </w:r>
      <w:r w:rsidR="005411CE" w:rsidRPr="00B9601D">
        <w:rPr>
          <w:rFonts w:cs="Times New Roman"/>
          <w:szCs w:val="28"/>
          <w:lang w:val="uk-UA"/>
        </w:rPr>
        <w:t xml:space="preserve"> досвіду. Концептуальн</w:t>
      </w:r>
      <w:r w:rsidR="000A56C0" w:rsidRPr="00B9601D">
        <w:rPr>
          <w:rFonts w:cs="Times New Roman"/>
          <w:szCs w:val="28"/>
          <w:lang w:val="uk-UA"/>
        </w:rPr>
        <w:t>ою</w:t>
      </w:r>
      <w:r w:rsidR="005411CE" w:rsidRPr="00B9601D">
        <w:rPr>
          <w:rFonts w:cs="Times New Roman"/>
          <w:szCs w:val="28"/>
          <w:lang w:val="uk-UA"/>
        </w:rPr>
        <w:t xml:space="preserve"> основ</w:t>
      </w:r>
      <w:r w:rsidR="000A56C0" w:rsidRPr="00B9601D">
        <w:rPr>
          <w:rFonts w:cs="Times New Roman"/>
          <w:szCs w:val="28"/>
          <w:lang w:val="uk-UA"/>
        </w:rPr>
        <w:t>ою</w:t>
      </w:r>
      <w:r w:rsidR="005411CE" w:rsidRPr="00B9601D">
        <w:rPr>
          <w:rFonts w:cs="Times New Roman"/>
          <w:szCs w:val="28"/>
          <w:lang w:val="uk-UA"/>
        </w:rPr>
        <w:t xml:space="preserve"> </w:t>
      </w:r>
      <w:r w:rsidR="000A56C0" w:rsidRPr="00B9601D">
        <w:rPr>
          <w:rFonts w:cs="Times New Roman"/>
          <w:szCs w:val="28"/>
          <w:lang w:val="uk-UA"/>
        </w:rPr>
        <w:t xml:space="preserve">будь-якого </w:t>
      </w:r>
      <w:r w:rsidR="005411CE" w:rsidRPr="00B9601D">
        <w:rPr>
          <w:rFonts w:cs="Times New Roman"/>
          <w:szCs w:val="28"/>
          <w:lang w:val="uk-UA"/>
        </w:rPr>
        <w:t xml:space="preserve">слова </w:t>
      </w:r>
      <w:proofErr w:type="spellStart"/>
      <w:r w:rsidR="000A56C0" w:rsidRPr="00B9601D">
        <w:rPr>
          <w:rFonts w:cs="Times New Roman"/>
          <w:szCs w:val="28"/>
          <w:lang w:val="uk-UA"/>
        </w:rPr>
        <w:t>вистпає</w:t>
      </w:r>
      <w:proofErr w:type="spellEnd"/>
      <w:r w:rsidR="000A56C0" w:rsidRPr="00B9601D">
        <w:rPr>
          <w:rFonts w:cs="Times New Roman"/>
          <w:szCs w:val="28"/>
          <w:lang w:val="uk-UA"/>
        </w:rPr>
        <w:t xml:space="preserve"> </w:t>
      </w:r>
      <w:r w:rsidR="00430F50" w:rsidRPr="00B9601D">
        <w:rPr>
          <w:rFonts w:cs="Times New Roman"/>
          <w:szCs w:val="28"/>
          <w:lang w:val="uk-UA"/>
        </w:rPr>
        <w:t xml:space="preserve">пізнання та </w:t>
      </w:r>
      <w:r w:rsidR="005411CE" w:rsidRPr="00B9601D">
        <w:rPr>
          <w:rFonts w:cs="Times New Roman"/>
          <w:szCs w:val="28"/>
          <w:lang w:val="uk-UA"/>
        </w:rPr>
        <w:t xml:space="preserve">людське буття, </w:t>
      </w:r>
      <w:r w:rsidR="000A56C0" w:rsidRPr="00B9601D">
        <w:rPr>
          <w:rFonts w:cs="Times New Roman"/>
          <w:szCs w:val="28"/>
          <w:lang w:val="uk-UA"/>
        </w:rPr>
        <w:t>що</w:t>
      </w:r>
      <w:r w:rsidR="00430F50" w:rsidRPr="00B9601D">
        <w:rPr>
          <w:rFonts w:cs="Times New Roman"/>
          <w:szCs w:val="28"/>
          <w:lang w:val="uk-UA"/>
        </w:rPr>
        <w:t xml:space="preserve"> </w:t>
      </w:r>
      <w:r w:rsidR="000A56C0" w:rsidRPr="00B9601D">
        <w:rPr>
          <w:rFonts w:cs="Times New Roman"/>
          <w:szCs w:val="28"/>
          <w:lang w:val="uk-UA"/>
        </w:rPr>
        <w:t xml:space="preserve">зосереджують  у собі </w:t>
      </w:r>
      <w:r w:rsidR="00430F50" w:rsidRPr="00B9601D">
        <w:rPr>
          <w:rFonts w:cs="Times New Roman"/>
          <w:szCs w:val="28"/>
          <w:lang w:val="uk-UA"/>
        </w:rPr>
        <w:t>с</w:t>
      </w:r>
      <w:r w:rsidR="000A56C0" w:rsidRPr="00B9601D">
        <w:rPr>
          <w:rFonts w:cs="Times New Roman"/>
          <w:szCs w:val="28"/>
          <w:lang w:val="uk-UA"/>
        </w:rPr>
        <w:t>успільний</w:t>
      </w:r>
      <w:r w:rsidR="00430F50" w:rsidRPr="00B9601D">
        <w:rPr>
          <w:rFonts w:cs="Times New Roman"/>
          <w:szCs w:val="28"/>
          <w:lang w:val="uk-UA"/>
        </w:rPr>
        <w:t xml:space="preserve">, </w:t>
      </w:r>
      <w:r w:rsidR="000A56C0" w:rsidRPr="00B9601D">
        <w:rPr>
          <w:rFonts w:cs="Times New Roman"/>
          <w:szCs w:val="28"/>
          <w:lang w:val="uk-UA"/>
        </w:rPr>
        <w:t>ментальний, духовний</w:t>
      </w:r>
      <w:r w:rsidR="00430F50" w:rsidRPr="00B9601D">
        <w:rPr>
          <w:rFonts w:cs="Times New Roman"/>
          <w:szCs w:val="28"/>
          <w:lang w:val="uk-UA"/>
        </w:rPr>
        <w:t xml:space="preserve"> та</w:t>
      </w:r>
      <w:r w:rsidR="005411CE" w:rsidRPr="00B9601D">
        <w:rPr>
          <w:rFonts w:cs="Times New Roman"/>
          <w:szCs w:val="28"/>
          <w:lang w:val="uk-UA"/>
        </w:rPr>
        <w:t xml:space="preserve"> </w:t>
      </w:r>
      <w:r w:rsidR="00430F50" w:rsidRPr="00B9601D">
        <w:rPr>
          <w:rFonts w:cs="Times New Roman"/>
          <w:szCs w:val="28"/>
          <w:lang w:val="uk-UA"/>
        </w:rPr>
        <w:t>культурн</w:t>
      </w:r>
      <w:r w:rsidR="000A56C0" w:rsidRPr="00B9601D">
        <w:rPr>
          <w:rFonts w:cs="Times New Roman"/>
          <w:szCs w:val="28"/>
          <w:lang w:val="uk-UA"/>
        </w:rPr>
        <w:t>ий</w:t>
      </w:r>
      <w:r w:rsidR="005411CE" w:rsidRPr="00B9601D">
        <w:rPr>
          <w:rFonts w:cs="Times New Roman"/>
          <w:szCs w:val="28"/>
          <w:lang w:val="uk-UA"/>
        </w:rPr>
        <w:t xml:space="preserve"> досвід </w:t>
      </w:r>
      <w:r w:rsidR="00D44CCC" w:rsidRPr="00B9601D">
        <w:rPr>
          <w:rFonts w:cs="Times New Roman"/>
          <w:szCs w:val="28"/>
          <w:lang w:val="uk-UA"/>
        </w:rPr>
        <w:t>носіїв</w:t>
      </w:r>
      <w:r w:rsidR="005411CE" w:rsidRPr="00B9601D">
        <w:rPr>
          <w:rFonts w:cs="Times New Roman"/>
          <w:szCs w:val="28"/>
          <w:lang w:val="uk-UA"/>
        </w:rPr>
        <w:t xml:space="preserve"> </w:t>
      </w:r>
      <w:r w:rsidR="000A56C0" w:rsidRPr="00B9601D">
        <w:rPr>
          <w:rFonts w:cs="Times New Roman"/>
          <w:szCs w:val="28"/>
          <w:lang w:val="uk-UA"/>
        </w:rPr>
        <w:t xml:space="preserve">певної </w:t>
      </w:r>
      <w:r w:rsidR="005411CE" w:rsidRPr="00B9601D">
        <w:rPr>
          <w:rFonts w:cs="Times New Roman"/>
          <w:szCs w:val="28"/>
          <w:lang w:val="uk-UA"/>
        </w:rPr>
        <w:t>етн</w:t>
      </w:r>
      <w:r w:rsidR="000A56C0" w:rsidRPr="00B9601D">
        <w:rPr>
          <w:rFonts w:cs="Times New Roman"/>
          <w:szCs w:val="28"/>
          <w:lang w:val="uk-UA"/>
        </w:rPr>
        <w:t xml:space="preserve">ічної </w:t>
      </w:r>
      <w:r w:rsidR="005411CE" w:rsidRPr="00B9601D">
        <w:rPr>
          <w:rFonts w:cs="Times New Roman"/>
          <w:szCs w:val="28"/>
          <w:lang w:val="uk-UA"/>
        </w:rPr>
        <w:t xml:space="preserve">культури. </w:t>
      </w:r>
      <w:r w:rsidR="000A56C0" w:rsidRPr="00B9601D">
        <w:t xml:space="preserve">Концепт </w:t>
      </w:r>
      <w:r w:rsidR="00D44CCC" w:rsidRPr="00B9601D">
        <w:rPr>
          <w:lang w:val="uk-UA"/>
        </w:rPr>
        <w:t xml:space="preserve">функціонує </w:t>
      </w:r>
      <w:r w:rsidR="000A56C0" w:rsidRPr="00B9601D">
        <w:t xml:space="preserve">у </w:t>
      </w:r>
      <w:r w:rsidR="00D44CCC" w:rsidRPr="00B9601D">
        <w:rPr>
          <w:lang w:val="uk-UA"/>
        </w:rPr>
        <w:t>свідомості</w:t>
      </w:r>
      <w:r w:rsidR="000A56C0" w:rsidRPr="00B9601D">
        <w:t xml:space="preserve"> </w:t>
      </w:r>
      <w:proofErr w:type="spellStart"/>
      <w:r w:rsidR="000A56C0" w:rsidRPr="00B9601D">
        <w:t>людини</w:t>
      </w:r>
      <w:proofErr w:type="spellEnd"/>
      <w:r w:rsidR="000A56C0" w:rsidRPr="00B9601D">
        <w:t xml:space="preserve"> </w:t>
      </w:r>
      <w:r w:rsidR="00D44CCC" w:rsidRPr="00B9601D">
        <w:rPr>
          <w:lang w:val="uk-UA"/>
        </w:rPr>
        <w:t xml:space="preserve">у вигляді суми </w:t>
      </w:r>
      <w:proofErr w:type="spellStart"/>
      <w:r w:rsidR="000A56C0" w:rsidRPr="00B9601D">
        <w:t>знань</w:t>
      </w:r>
      <w:proofErr w:type="spellEnd"/>
      <w:r w:rsidR="000A56C0" w:rsidRPr="00B9601D">
        <w:t xml:space="preserve"> та </w:t>
      </w:r>
      <w:r w:rsidR="00D44CCC" w:rsidRPr="00B9601D">
        <w:rPr>
          <w:lang w:val="uk-UA"/>
        </w:rPr>
        <w:t>даних</w:t>
      </w:r>
      <w:r w:rsidR="000A56C0" w:rsidRPr="00B9601D">
        <w:t xml:space="preserve"> про </w:t>
      </w:r>
      <w:r w:rsidR="00D44CCC" w:rsidRPr="00B9601D">
        <w:rPr>
          <w:lang w:val="uk-UA"/>
        </w:rPr>
        <w:t>ситуацію</w:t>
      </w:r>
      <w:r w:rsidR="000A56C0" w:rsidRPr="00B9601D">
        <w:t xml:space="preserve"> у реальному </w:t>
      </w:r>
      <w:r w:rsidR="00D44CCC" w:rsidRPr="00B9601D">
        <w:rPr>
          <w:lang w:val="uk-UA"/>
        </w:rPr>
        <w:t xml:space="preserve">матеріальному </w:t>
      </w:r>
      <w:proofErr w:type="spellStart"/>
      <w:r w:rsidR="000A56C0" w:rsidRPr="00B9601D">
        <w:t>світі</w:t>
      </w:r>
      <w:proofErr w:type="spellEnd"/>
      <w:r w:rsidR="00D44CCC" w:rsidRPr="00B9601D">
        <w:rPr>
          <w:lang w:val="uk-UA"/>
        </w:rPr>
        <w:t xml:space="preserve">. Невід’ємною складовою концепту </w:t>
      </w:r>
      <w:proofErr w:type="spellStart"/>
      <w:r w:rsidR="00D44CCC" w:rsidRPr="00B9601D">
        <w:rPr>
          <w:lang w:val="uk-UA"/>
        </w:rPr>
        <w:t>вистпають</w:t>
      </w:r>
      <w:proofErr w:type="spellEnd"/>
      <w:r w:rsidR="00D44CCC" w:rsidRPr="00B9601D">
        <w:rPr>
          <w:lang w:val="uk-UA"/>
        </w:rPr>
        <w:t xml:space="preserve"> і приватні </w:t>
      </w:r>
      <w:proofErr w:type="spellStart"/>
      <w:r w:rsidR="000A56C0" w:rsidRPr="00B9601D">
        <w:t>емоці</w:t>
      </w:r>
      <w:proofErr w:type="spellEnd"/>
      <w:r w:rsidR="00D44CCC" w:rsidRPr="00B9601D">
        <w:rPr>
          <w:lang w:val="uk-UA"/>
        </w:rPr>
        <w:t>ї</w:t>
      </w:r>
      <w:r w:rsidR="000A56C0" w:rsidRPr="00B9601D">
        <w:t xml:space="preserve">, </w:t>
      </w:r>
      <w:r w:rsidR="00D44CCC" w:rsidRPr="00B9601D">
        <w:rPr>
          <w:lang w:val="uk-UA"/>
        </w:rPr>
        <w:t xml:space="preserve">пережитий досвід, сукупність </w:t>
      </w:r>
      <w:proofErr w:type="spellStart"/>
      <w:r w:rsidR="000A56C0" w:rsidRPr="00B9601D">
        <w:t>переживан</w:t>
      </w:r>
      <w:proofErr w:type="spellEnd"/>
      <w:r w:rsidR="00D44CCC" w:rsidRPr="00B9601D">
        <w:rPr>
          <w:lang w:val="uk-UA"/>
        </w:rPr>
        <w:t xml:space="preserve">ня та особистих </w:t>
      </w:r>
      <w:proofErr w:type="spellStart"/>
      <w:r w:rsidR="000A56C0" w:rsidRPr="00B9601D">
        <w:t>асоціацій</w:t>
      </w:r>
      <w:proofErr w:type="spellEnd"/>
      <w:r w:rsidR="000A56C0" w:rsidRPr="00B9601D">
        <w:rPr>
          <w:rFonts w:cs="Times New Roman"/>
          <w:szCs w:val="28"/>
          <w:lang w:val="uk-UA"/>
        </w:rPr>
        <w:t xml:space="preserve"> </w:t>
      </w:r>
      <w:r w:rsidR="008950A4" w:rsidRPr="00B9601D">
        <w:rPr>
          <w:rFonts w:cs="Times New Roman"/>
          <w:szCs w:val="28"/>
          <w:lang w:val="uk-UA"/>
        </w:rPr>
        <w:t>[</w:t>
      </w:r>
      <w:r w:rsidR="005411CE" w:rsidRPr="00B9601D">
        <w:rPr>
          <w:rFonts w:cs="Times New Roman"/>
          <w:szCs w:val="28"/>
          <w:lang w:val="uk-UA"/>
        </w:rPr>
        <w:t>2</w:t>
      </w:r>
      <w:r w:rsidR="009879E4" w:rsidRPr="00B9601D">
        <w:rPr>
          <w:rFonts w:cs="Times New Roman"/>
          <w:szCs w:val="28"/>
          <w:lang w:val="uk-UA"/>
        </w:rPr>
        <w:t>3</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89].</w:t>
      </w:r>
    </w:p>
    <w:p w14:paraId="3406335A" w14:textId="14F7E2EA" w:rsidR="005411CE" w:rsidRPr="00B9601D" w:rsidRDefault="000A56C0" w:rsidP="005411CE">
      <w:pPr>
        <w:pStyle w:val="a3"/>
        <w:spacing w:line="360" w:lineRule="auto"/>
        <w:ind w:firstLine="709"/>
        <w:jc w:val="both"/>
        <w:rPr>
          <w:rFonts w:cs="Times New Roman"/>
          <w:szCs w:val="28"/>
          <w:lang w:val="uk-UA"/>
        </w:rPr>
      </w:pPr>
      <w:r w:rsidRPr="00B9601D">
        <w:rPr>
          <w:rFonts w:cs="Times New Roman"/>
          <w:szCs w:val="28"/>
          <w:lang w:val="uk-UA"/>
        </w:rPr>
        <w:t xml:space="preserve">Зокрема, </w:t>
      </w:r>
      <w:proofErr w:type="spellStart"/>
      <w:r w:rsidRPr="00B9601D">
        <w:rPr>
          <w:rFonts w:cs="Times New Roman"/>
          <w:szCs w:val="28"/>
          <w:lang w:val="uk-UA"/>
        </w:rPr>
        <w:t>м</w:t>
      </w:r>
      <w:r w:rsidR="002341B5" w:rsidRPr="00B9601D">
        <w:rPr>
          <w:rFonts w:cs="Times New Roman"/>
          <w:szCs w:val="28"/>
          <w:lang w:val="uk-UA"/>
        </w:rPr>
        <w:t>овний</w:t>
      </w:r>
      <w:proofErr w:type="spellEnd"/>
      <w:r w:rsidR="002341B5" w:rsidRPr="00B9601D">
        <w:rPr>
          <w:rFonts w:cs="Times New Roman"/>
          <w:szCs w:val="28"/>
          <w:lang w:val="uk-UA"/>
        </w:rPr>
        <w:t xml:space="preserve"> інструментарій </w:t>
      </w:r>
      <w:proofErr w:type="spellStart"/>
      <w:r w:rsidR="002341B5" w:rsidRPr="00B9601D">
        <w:rPr>
          <w:rFonts w:cs="Times New Roman"/>
          <w:szCs w:val="28"/>
          <w:lang w:val="uk-UA"/>
        </w:rPr>
        <w:t>коцептів</w:t>
      </w:r>
      <w:proofErr w:type="spellEnd"/>
      <w:r w:rsidRPr="00B9601D">
        <w:rPr>
          <w:rFonts w:cs="Times New Roman"/>
          <w:szCs w:val="28"/>
          <w:lang w:val="uk-UA"/>
        </w:rPr>
        <w:t>,</w:t>
      </w:r>
      <w:r w:rsidR="002341B5" w:rsidRPr="00B9601D">
        <w:rPr>
          <w:rFonts w:cs="Times New Roman"/>
          <w:szCs w:val="28"/>
          <w:lang w:val="uk-UA"/>
        </w:rPr>
        <w:t xml:space="preserve"> на думку Н.</w:t>
      </w:r>
      <w:r w:rsidR="00035A9B" w:rsidRPr="00B9601D">
        <w:rPr>
          <w:rFonts w:cs="Times New Roman"/>
          <w:szCs w:val="28"/>
          <w:lang w:val="uk-UA"/>
        </w:rPr>
        <w:t> </w:t>
      </w:r>
      <w:proofErr w:type="spellStart"/>
      <w:r w:rsidR="002341B5" w:rsidRPr="00B9601D">
        <w:rPr>
          <w:rFonts w:cs="Times New Roman"/>
          <w:szCs w:val="28"/>
          <w:lang w:val="uk-UA"/>
        </w:rPr>
        <w:t>Козько</w:t>
      </w:r>
      <w:proofErr w:type="spellEnd"/>
      <w:r w:rsidRPr="00B9601D">
        <w:rPr>
          <w:rFonts w:cs="Times New Roman"/>
          <w:szCs w:val="28"/>
          <w:lang w:val="uk-UA"/>
        </w:rPr>
        <w:t>,</w:t>
      </w:r>
      <w:r w:rsidR="002341B5" w:rsidRPr="00B9601D">
        <w:rPr>
          <w:rFonts w:cs="Times New Roman"/>
          <w:szCs w:val="28"/>
          <w:lang w:val="uk-UA"/>
        </w:rPr>
        <w:t xml:space="preserve"> </w:t>
      </w:r>
      <w:r w:rsidRPr="00B9601D">
        <w:rPr>
          <w:rFonts w:cs="Times New Roman"/>
          <w:szCs w:val="28"/>
          <w:lang w:val="uk-UA"/>
        </w:rPr>
        <w:t>ма</w:t>
      </w:r>
      <w:r w:rsidR="002341B5" w:rsidRPr="00B9601D">
        <w:rPr>
          <w:rFonts w:cs="Times New Roman"/>
          <w:szCs w:val="28"/>
          <w:lang w:val="uk-UA"/>
        </w:rPr>
        <w:t xml:space="preserve">є </w:t>
      </w:r>
      <w:r w:rsidRPr="00B9601D">
        <w:rPr>
          <w:rFonts w:cs="Times New Roman"/>
          <w:szCs w:val="28"/>
          <w:lang w:val="uk-UA"/>
        </w:rPr>
        <w:t xml:space="preserve">досить </w:t>
      </w:r>
      <w:r w:rsidR="002341B5" w:rsidRPr="00B9601D">
        <w:rPr>
          <w:rFonts w:cs="Times New Roman"/>
          <w:szCs w:val="28"/>
          <w:lang w:val="uk-UA"/>
        </w:rPr>
        <w:t>багато</w:t>
      </w:r>
      <w:r w:rsidRPr="00B9601D">
        <w:rPr>
          <w:rFonts w:cs="Times New Roman"/>
          <w:szCs w:val="28"/>
          <w:lang w:val="uk-UA"/>
        </w:rPr>
        <w:t xml:space="preserve"> аспектів</w:t>
      </w:r>
      <w:r w:rsidR="002341B5" w:rsidRPr="00B9601D">
        <w:rPr>
          <w:rFonts w:cs="Times New Roman"/>
          <w:szCs w:val="28"/>
          <w:lang w:val="uk-UA"/>
        </w:rPr>
        <w:t xml:space="preserve"> та включає: абревіатури; окремі лексеми; </w:t>
      </w:r>
      <w:proofErr w:type="spellStart"/>
      <w:r w:rsidR="002341B5" w:rsidRPr="00B9601D">
        <w:rPr>
          <w:rFonts w:cs="Times New Roman"/>
          <w:szCs w:val="28"/>
          <w:lang w:val="uk-UA"/>
        </w:rPr>
        <w:t>мікротексти</w:t>
      </w:r>
      <w:proofErr w:type="spellEnd"/>
      <w:r w:rsidR="002341B5" w:rsidRPr="00B9601D">
        <w:rPr>
          <w:rFonts w:cs="Times New Roman"/>
          <w:szCs w:val="28"/>
          <w:lang w:val="uk-UA"/>
        </w:rPr>
        <w:t xml:space="preserve"> </w:t>
      </w:r>
      <w:r w:rsidR="00035A9B" w:rsidRPr="00B9601D">
        <w:rPr>
          <w:rFonts w:cs="Times New Roman"/>
          <w:szCs w:val="28"/>
          <w:lang w:val="uk-UA"/>
        </w:rPr>
        <w:t xml:space="preserve">до яких відносяться </w:t>
      </w:r>
      <w:r w:rsidR="002341B5" w:rsidRPr="00B9601D">
        <w:rPr>
          <w:rFonts w:cs="Times New Roman"/>
          <w:szCs w:val="28"/>
          <w:lang w:val="uk-UA"/>
        </w:rPr>
        <w:t xml:space="preserve">прислів’я, приказки; ідіоматичні словосполучення; паремії; </w:t>
      </w:r>
      <w:r w:rsidR="005411CE" w:rsidRPr="00B9601D">
        <w:rPr>
          <w:rFonts w:cs="Times New Roman"/>
          <w:szCs w:val="28"/>
          <w:lang w:val="uk-UA"/>
        </w:rPr>
        <w:t>цілі речення і тексти</w:t>
      </w:r>
      <w:r w:rsidR="00D44CCC" w:rsidRPr="00B9601D">
        <w:rPr>
          <w:rFonts w:cs="Times New Roman"/>
          <w:szCs w:val="28"/>
          <w:lang w:val="uk-UA"/>
        </w:rPr>
        <w:t xml:space="preserve"> тощо</w:t>
      </w:r>
      <w:r w:rsidR="008950A4" w:rsidRPr="00B9601D">
        <w:rPr>
          <w:rFonts w:cs="Times New Roman"/>
          <w:szCs w:val="28"/>
          <w:lang w:val="uk-UA"/>
        </w:rPr>
        <w:t> [</w:t>
      </w:r>
      <w:r w:rsidR="005411CE" w:rsidRPr="00B9601D">
        <w:rPr>
          <w:rFonts w:cs="Times New Roman"/>
          <w:szCs w:val="28"/>
          <w:lang w:val="uk-UA"/>
        </w:rPr>
        <w:t>2</w:t>
      </w:r>
      <w:r w:rsidR="009879E4" w:rsidRPr="00B9601D">
        <w:rPr>
          <w:rFonts w:cs="Times New Roman"/>
          <w:szCs w:val="28"/>
          <w:lang w:val="uk-UA"/>
        </w:rPr>
        <w:t>6</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79-80].</w:t>
      </w:r>
    </w:p>
    <w:p w14:paraId="7D318AD2" w14:textId="0BD03975" w:rsidR="002341B5" w:rsidRPr="00B9601D" w:rsidRDefault="002341B5" w:rsidP="005411CE">
      <w:pPr>
        <w:pStyle w:val="a3"/>
        <w:spacing w:line="360" w:lineRule="auto"/>
        <w:ind w:firstLine="709"/>
        <w:jc w:val="both"/>
        <w:rPr>
          <w:rFonts w:cs="Times New Roman"/>
          <w:szCs w:val="28"/>
          <w:lang w:val="uk-UA"/>
        </w:rPr>
      </w:pPr>
      <w:r w:rsidRPr="00B9601D">
        <w:rPr>
          <w:rFonts w:cs="Times New Roman"/>
          <w:szCs w:val="28"/>
          <w:lang w:val="uk-UA"/>
        </w:rPr>
        <w:t>Між к</w:t>
      </w:r>
      <w:r w:rsidR="005411CE" w:rsidRPr="00B9601D">
        <w:rPr>
          <w:rFonts w:cs="Times New Roman"/>
          <w:szCs w:val="28"/>
          <w:lang w:val="uk-UA"/>
        </w:rPr>
        <w:t>онцепт</w:t>
      </w:r>
      <w:r w:rsidRPr="00B9601D">
        <w:rPr>
          <w:rFonts w:cs="Times New Roman"/>
          <w:szCs w:val="28"/>
          <w:lang w:val="uk-UA"/>
        </w:rPr>
        <w:t>ом</w:t>
      </w:r>
      <w:r w:rsidR="005411CE" w:rsidRPr="00B9601D">
        <w:rPr>
          <w:rFonts w:cs="Times New Roman"/>
          <w:szCs w:val="28"/>
          <w:lang w:val="uk-UA"/>
        </w:rPr>
        <w:t xml:space="preserve"> та </w:t>
      </w:r>
      <w:proofErr w:type="spellStart"/>
      <w:r w:rsidR="005411CE" w:rsidRPr="00B9601D">
        <w:rPr>
          <w:rFonts w:cs="Times New Roman"/>
          <w:szCs w:val="28"/>
          <w:lang w:val="uk-UA"/>
        </w:rPr>
        <w:t>мовн</w:t>
      </w:r>
      <w:r w:rsidRPr="00B9601D">
        <w:rPr>
          <w:rFonts w:cs="Times New Roman"/>
          <w:szCs w:val="28"/>
          <w:lang w:val="uk-UA"/>
        </w:rPr>
        <w:t>ими</w:t>
      </w:r>
      <w:proofErr w:type="spellEnd"/>
      <w:r w:rsidR="005411CE" w:rsidRPr="00B9601D">
        <w:rPr>
          <w:rFonts w:cs="Times New Roman"/>
          <w:szCs w:val="28"/>
          <w:lang w:val="uk-UA"/>
        </w:rPr>
        <w:t xml:space="preserve"> значення</w:t>
      </w:r>
      <w:r w:rsidRPr="00B9601D">
        <w:rPr>
          <w:rFonts w:cs="Times New Roman"/>
          <w:szCs w:val="28"/>
          <w:lang w:val="uk-UA"/>
        </w:rPr>
        <w:t xml:space="preserve">ми існує </w:t>
      </w:r>
      <w:r w:rsidR="00262553" w:rsidRPr="00B9601D">
        <w:rPr>
          <w:rFonts w:cs="Times New Roman"/>
          <w:szCs w:val="28"/>
          <w:lang w:val="uk-UA"/>
        </w:rPr>
        <w:t xml:space="preserve">тісний </w:t>
      </w:r>
      <w:r w:rsidRPr="00B9601D">
        <w:rPr>
          <w:rFonts w:cs="Times New Roman"/>
          <w:szCs w:val="28"/>
          <w:lang w:val="uk-UA"/>
        </w:rPr>
        <w:t>діалектичний</w:t>
      </w:r>
      <w:r w:rsidR="005411CE" w:rsidRPr="00B9601D">
        <w:rPr>
          <w:rFonts w:cs="Times New Roman"/>
          <w:szCs w:val="28"/>
          <w:lang w:val="uk-UA"/>
        </w:rPr>
        <w:t xml:space="preserve"> </w:t>
      </w:r>
      <w:r w:rsidR="000A56C0" w:rsidRPr="00B9601D">
        <w:rPr>
          <w:rFonts w:cs="Times New Roman"/>
          <w:szCs w:val="28"/>
          <w:lang w:val="uk-UA"/>
        </w:rPr>
        <w:t xml:space="preserve">взаємний </w:t>
      </w:r>
      <w:r w:rsidRPr="00B9601D">
        <w:rPr>
          <w:rFonts w:cs="Times New Roman"/>
          <w:szCs w:val="28"/>
          <w:lang w:val="uk-UA"/>
        </w:rPr>
        <w:t>з</w:t>
      </w:r>
      <w:r w:rsidR="005411CE" w:rsidRPr="00B9601D">
        <w:rPr>
          <w:rFonts w:cs="Times New Roman"/>
          <w:szCs w:val="28"/>
          <w:lang w:val="uk-UA"/>
        </w:rPr>
        <w:t>в’яз</w:t>
      </w:r>
      <w:r w:rsidRPr="00B9601D">
        <w:rPr>
          <w:rFonts w:cs="Times New Roman"/>
          <w:szCs w:val="28"/>
          <w:lang w:val="uk-UA"/>
        </w:rPr>
        <w:t>ок</w:t>
      </w:r>
      <w:r w:rsidR="000A56C0" w:rsidRPr="00B9601D">
        <w:rPr>
          <w:rFonts w:cs="Times New Roman"/>
          <w:szCs w:val="28"/>
          <w:lang w:val="uk-UA"/>
        </w:rPr>
        <w:t>:</w:t>
      </w:r>
    </w:p>
    <w:p w14:paraId="7DECFD70" w14:textId="2F11ADC2" w:rsidR="002341B5" w:rsidRPr="00B9601D" w:rsidRDefault="005411CE" w:rsidP="00B178A5">
      <w:pPr>
        <w:pStyle w:val="a3"/>
        <w:numPr>
          <w:ilvl w:val="0"/>
          <w:numId w:val="35"/>
        </w:numPr>
        <w:spacing w:line="360" w:lineRule="auto"/>
        <w:ind w:left="0" w:firstLine="709"/>
        <w:jc w:val="both"/>
        <w:rPr>
          <w:rFonts w:cs="Times New Roman"/>
          <w:szCs w:val="28"/>
          <w:lang w:val="uk-UA"/>
        </w:rPr>
      </w:pPr>
      <w:r w:rsidRPr="00B9601D">
        <w:rPr>
          <w:rFonts w:cs="Times New Roman"/>
          <w:szCs w:val="28"/>
          <w:lang w:val="uk-UA"/>
        </w:rPr>
        <w:t xml:space="preserve">вони </w:t>
      </w:r>
      <w:r w:rsidR="002341B5" w:rsidRPr="00B9601D">
        <w:rPr>
          <w:rFonts w:cs="Times New Roman"/>
          <w:szCs w:val="28"/>
          <w:lang w:val="uk-UA"/>
        </w:rPr>
        <w:t>виступають</w:t>
      </w:r>
      <w:r w:rsidRPr="00B9601D">
        <w:rPr>
          <w:rFonts w:cs="Times New Roman"/>
          <w:szCs w:val="28"/>
          <w:lang w:val="uk-UA"/>
        </w:rPr>
        <w:t xml:space="preserve"> </w:t>
      </w:r>
      <w:r w:rsidR="00262553" w:rsidRPr="00B9601D">
        <w:rPr>
          <w:rFonts w:cs="Times New Roman"/>
          <w:szCs w:val="28"/>
          <w:lang w:val="uk-UA"/>
        </w:rPr>
        <w:t xml:space="preserve">як </w:t>
      </w:r>
      <w:r w:rsidR="000A56C0" w:rsidRPr="00B9601D">
        <w:rPr>
          <w:rFonts w:cs="Times New Roman"/>
          <w:szCs w:val="28"/>
          <w:lang w:val="uk-UA"/>
        </w:rPr>
        <w:t>відмінн</w:t>
      </w:r>
      <w:r w:rsidR="00262553" w:rsidRPr="00B9601D">
        <w:rPr>
          <w:rFonts w:cs="Times New Roman"/>
          <w:szCs w:val="28"/>
          <w:lang w:val="uk-UA"/>
        </w:rPr>
        <w:t>і</w:t>
      </w:r>
      <w:r w:rsidRPr="00B9601D">
        <w:rPr>
          <w:rFonts w:cs="Times New Roman"/>
          <w:szCs w:val="28"/>
          <w:lang w:val="uk-UA"/>
        </w:rPr>
        <w:t xml:space="preserve"> сутност</w:t>
      </w:r>
      <w:r w:rsidR="00262553" w:rsidRPr="00B9601D">
        <w:rPr>
          <w:rFonts w:cs="Times New Roman"/>
          <w:szCs w:val="28"/>
          <w:lang w:val="uk-UA"/>
        </w:rPr>
        <w:t>і</w:t>
      </w:r>
      <w:r w:rsidRPr="00B9601D">
        <w:rPr>
          <w:rFonts w:cs="Times New Roman"/>
          <w:szCs w:val="28"/>
          <w:lang w:val="uk-UA"/>
        </w:rPr>
        <w:t xml:space="preserve"> (концепт </w:t>
      </w:r>
      <w:r w:rsidR="000A56C0" w:rsidRPr="00B9601D">
        <w:rPr>
          <w:rFonts w:cs="Times New Roman"/>
          <w:szCs w:val="28"/>
          <w:lang w:val="uk-UA"/>
        </w:rPr>
        <w:t>ми відносимо до</w:t>
      </w:r>
      <w:r w:rsidRPr="00B9601D">
        <w:rPr>
          <w:rFonts w:cs="Times New Roman"/>
          <w:szCs w:val="28"/>
          <w:lang w:val="uk-UA"/>
        </w:rPr>
        <w:t xml:space="preserve"> когнітивн</w:t>
      </w:r>
      <w:r w:rsidR="000A56C0" w:rsidRPr="00B9601D">
        <w:rPr>
          <w:rFonts w:cs="Times New Roman"/>
          <w:szCs w:val="28"/>
          <w:lang w:val="uk-UA"/>
        </w:rPr>
        <w:t>ої категорії</w:t>
      </w:r>
      <w:r w:rsidRPr="00B9601D">
        <w:rPr>
          <w:rFonts w:cs="Times New Roman"/>
          <w:szCs w:val="28"/>
          <w:lang w:val="uk-UA"/>
        </w:rPr>
        <w:t xml:space="preserve">, </w:t>
      </w:r>
      <w:r w:rsidR="000A56C0" w:rsidRPr="00B9601D">
        <w:rPr>
          <w:rFonts w:cs="Times New Roman"/>
          <w:szCs w:val="28"/>
          <w:lang w:val="uk-UA"/>
        </w:rPr>
        <w:t>у той час як</w:t>
      </w:r>
      <w:r w:rsidRPr="00B9601D">
        <w:rPr>
          <w:rFonts w:cs="Times New Roman"/>
          <w:szCs w:val="28"/>
          <w:lang w:val="uk-UA"/>
        </w:rPr>
        <w:t xml:space="preserve"> значення – </w:t>
      </w:r>
      <w:r w:rsidR="000A56C0" w:rsidRPr="00B9601D">
        <w:rPr>
          <w:rFonts w:cs="Times New Roman"/>
          <w:szCs w:val="28"/>
          <w:lang w:val="uk-UA"/>
        </w:rPr>
        <w:t xml:space="preserve">до </w:t>
      </w:r>
      <w:proofErr w:type="spellStart"/>
      <w:r w:rsidRPr="00B9601D">
        <w:rPr>
          <w:rFonts w:cs="Times New Roman"/>
          <w:szCs w:val="28"/>
          <w:lang w:val="uk-UA"/>
        </w:rPr>
        <w:t>мовн</w:t>
      </w:r>
      <w:r w:rsidR="000A56C0" w:rsidRPr="00B9601D">
        <w:rPr>
          <w:rFonts w:cs="Times New Roman"/>
          <w:szCs w:val="28"/>
          <w:lang w:val="uk-UA"/>
        </w:rPr>
        <w:t>ої</w:t>
      </w:r>
      <w:proofErr w:type="spellEnd"/>
      <w:r w:rsidR="00262553" w:rsidRPr="00B9601D">
        <w:rPr>
          <w:rFonts w:cs="Times New Roman"/>
          <w:szCs w:val="28"/>
          <w:lang w:val="uk-UA"/>
        </w:rPr>
        <w:t xml:space="preserve"> категорії</w:t>
      </w:r>
      <w:r w:rsidRPr="00B9601D">
        <w:rPr>
          <w:rFonts w:cs="Times New Roman"/>
          <w:szCs w:val="28"/>
          <w:lang w:val="uk-UA"/>
        </w:rPr>
        <w:t>)</w:t>
      </w:r>
      <w:r w:rsidR="002341B5" w:rsidRPr="00B9601D">
        <w:rPr>
          <w:rFonts w:cs="Times New Roman"/>
          <w:szCs w:val="28"/>
          <w:lang w:val="uk-UA"/>
        </w:rPr>
        <w:t>;</w:t>
      </w:r>
    </w:p>
    <w:p w14:paraId="38747E11" w14:textId="17CF691F" w:rsidR="002341B5" w:rsidRPr="00B9601D" w:rsidRDefault="00262553" w:rsidP="00B178A5">
      <w:pPr>
        <w:pStyle w:val="a3"/>
        <w:numPr>
          <w:ilvl w:val="0"/>
          <w:numId w:val="35"/>
        </w:numPr>
        <w:tabs>
          <w:tab w:val="left" w:pos="1134"/>
        </w:tabs>
        <w:spacing w:line="360" w:lineRule="auto"/>
        <w:ind w:left="0" w:firstLine="709"/>
        <w:jc w:val="both"/>
        <w:rPr>
          <w:rFonts w:cs="Times New Roman"/>
          <w:szCs w:val="28"/>
          <w:lang w:val="uk-UA"/>
        </w:rPr>
      </w:pPr>
      <w:r w:rsidRPr="00B9601D">
        <w:rPr>
          <w:rFonts w:cs="Times New Roman"/>
          <w:szCs w:val="28"/>
          <w:lang w:val="uk-UA"/>
        </w:rPr>
        <w:t>водночас,</w:t>
      </w:r>
      <w:r w:rsidR="005411CE" w:rsidRPr="00B9601D">
        <w:rPr>
          <w:rFonts w:cs="Times New Roman"/>
          <w:szCs w:val="28"/>
          <w:lang w:val="uk-UA"/>
        </w:rPr>
        <w:t xml:space="preserve"> </w:t>
      </w:r>
      <w:r w:rsidRPr="00B9601D">
        <w:rPr>
          <w:rFonts w:cs="Times New Roman"/>
          <w:szCs w:val="28"/>
          <w:lang w:val="uk-UA"/>
        </w:rPr>
        <w:t xml:space="preserve">концепт та </w:t>
      </w:r>
      <w:proofErr w:type="spellStart"/>
      <w:r w:rsidRPr="00B9601D">
        <w:rPr>
          <w:rFonts w:cs="Times New Roman"/>
          <w:szCs w:val="28"/>
          <w:lang w:val="uk-UA"/>
        </w:rPr>
        <w:t>мовне</w:t>
      </w:r>
      <w:proofErr w:type="spellEnd"/>
      <w:r w:rsidRPr="00B9601D">
        <w:rPr>
          <w:rFonts w:cs="Times New Roman"/>
          <w:szCs w:val="28"/>
          <w:lang w:val="uk-UA"/>
        </w:rPr>
        <w:t xml:space="preserve"> значення обумовлюют</w:t>
      </w:r>
      <w:r w:rsidR="005411CE" w:rsidRPr="00B9601D">
        <w:rPr>
          <w:rFonts w:cs="Times New Roman"/>
          <w:szCs w:val="28"/>
          <w:lang w:val="uk-UA"/>
        </w:rPr>
        <w:t>ь один одного</w:t>
      </w:r>
      <w:r w:rsidR="008D3193" w:rsidRPr="00B9601D">
        <w:rPr>
          <w:rFonts w:cs="Times New Roman"/>
          <w:szCs w:val="28"/>
          <w:lang w:val="uk-UA"/>
        </w:rPr>
        <w:t>, одне передбачає наявність іншого.</w:t>
      </w:r>
    </w:p>
    <w:p w14:paraId="29FF846D" w14:textId="6BE434F6" w:rsidR="00B178A5" w:rsidRPr="00B9601D" w:rsidRDefault="00262553" w:rsidP="002341B5">
      <w:pPr>
        <w:pStyle w:val="a3"/>
        <w:spacing w:line="360" w:lineRule="auto"/>
        <w:ind w:firstLine="709"/>
        <w:jc w:val="both"/>
        <w:rPr>
          <w:rFonts w:cs="Times New Roman"/>
          <w:szCs w:val="28"/>
          <w:lang w:val="uk-UA"/>
        </w:rPr>
      </w:pPr>
      <w:r w:rsidRPr="00B9601D">
        <w:rPr>
          <w:rFonts w:cs="Times New Roman"/>
          <w:szCs w:val="28"/>
          <w:lang w:val="uk-UA"/>
        </w:rPr>
        <w:t xml:space="preserve">Ми не можемо сказати, що </w:t>
      </w:r>
      <w:r w:rsidR="005411CE" w:rsidRPr="00B9601D">
        <w:rPr>
          <w:rFonts w:cs="Times New Roman"/>
          <w:szCs w:val="28"/>
          <w:lang w:val="uk-UA"/>
        </w:rPr>
        <w:t xml:space="preserve">між </w:t>
      </w:r>
      <w:r w:rsidR="00B178A5" w:rsidRPr="00B9601D">
        <w:rPr>
          <w:rFonts w:cs="Times New Roman"/>
          <w:szCs w:val="28"/>
          <w:lang w:val="uk-UA"/>
        </w:rPr>
        <w:t xml:space="preserve">словом та </w:t>
      </w:r>
      <w:r w:rsidR="005411CE" w:rsidRPr="00B9601D">
        <w:rPr>
          <w:rFonts w:cs="Times New Roman"/>
          <w:szCs w:val="28"/>
          <w:lang w:val="uk-UA"/>
        </w:rPr>
        <w:t>концептом</w:t>
      </w:r>
      <w:r w:rsidR="00B178A5" w:rsidRPr="00B9601D">
        <w:rPr>
          <w:rFonts w:cs="Times New Roman"/>
          <w:szCs w:val="28"/>
          <w:lang w:val="uk-UA"/>
        </w:rPr>
        <w:t xml:space="preserve"> існує</w:t>
      </w:r>
      <w:r w:rsidRPr="00B9601D">
        <w:rPr>
          <w:rFonts w:cs="Times New Roman"/>
          <w:szCs w:val="28"/>
          <w:lang w:val="uk-UA"/>
        </w:rPr>
        <w:t xml:space="preserve"> повна відповідність, це не так.</w:t>
      </w:r>
      <w:r w:rsidR="005411CE" w:rsidRPr="00B9601D">
        <w:rPr>
          <w:rFonts w:cs="Times New Roman"/>
          <w:szCs w:val="28"/>
          <w:lang w:val="uk-UA"/>
        </w:rPr>
        <w:t xml:space="preserve"> </w:t>
      </w:r>
      <w:proofErr w:type="spellStart"/>
      <w:r w:rsidR="005411CE" w:rsidRPr="00B9601D">
        <w:rPr>
          <w:rFonts w:cs="Times New Roman"/>
          <w:szCs w:val="28"/>
          <w:lang w:val="uk-UA"/>
        </w:rPr>
        <w:t>Мовне</w:t>
      </w:r>
      <w:proofErr w:type="spellEnd"/>
      <w:r w:rsidR="005411CE" w:rsidRPr="00B9601D">
        <w:rPr>
          <w:rFonts w:cs="Times New Roman"/>
          <w:szCs w:val="28"/>
          <w:lang w:val="uk-UA"/>
        </w:rPr>
        <w:t xml:space="preserve"> значення </w:t>
      </w:r>
      <w:r w:rsidR="00B178A5" w:rsidRPr="00B9601D">
        <w:rPr>
          <w:rFonts w:cs="Times New Roman"/>
          <w:szCs w:val="28"/>
          <w:lang w:val="uk-UA"/>
        </w:rPr>
        <w:t xml:space="preserve">здійснює кодування тільки </w:t>
      </w:r>
      <w:r w:rsidRPr="00B9601D">
        <w:rPr>
          <w:rFonts w:cs="Times New Roman"/>
          <w:szCs w:val="28"/>
          <w:lang w:val="uk-UA"/>
        </w:rPr>
        <w:t xml:space="preserve">якоїсь певної </w:t>
      </w:r>
      <w:r w:rsidR="00B178A5" w:rsidRPr="00B9601D">
        <w:rPr>
          <w:rFonts w:cs="Times New Roman"/>
          <w:szCs w:val="28"/>
          <w:lang w:val="uk-UA"/>
        </w:rPr>
        <w:t>час</w:t>
      </w:r>
      <w:r w:rsidRPr="00B9601D">
        <w:rPr>
          <w:rFonts w:cs="Times New Roman"/>
          <w:szCs w:val="28"/>
          <w:lang w:val="uk-UA"/>
        </w:rPr>
        <w:t>т</w:t>
      </w:r>
      <w:r w:rsidR="00B178A5" w:rsidRPr="00B9601D">
        <w:rPr>
          <w:rFonts w:cs="Times New Roman"/>
          <w:szCs w:val="28"/>
          <w:lang w:val="uk-UA"/>
        </w:rPr>
        <w:t>ини</w:t>
      </w:r>
      <w:r w:rsidR="005411CE" w:rsidRPr="00B9601D">
        <w:rPr>
          <w:rFonts w:cs="Times New Roman"/>
          <w:szCs w:val="28"/>
          <w:lang w:val="uk-UA"/>
        </w:rPr>
        <w:t xml:space="preserve"> концептуальної інформації, </w:t>
      </w:r>
      <w:r w:rsidRPr="00B9601D">
        <w:rPr>
          <w:rFonts w:cs="Times New Roman"/>
          <w:szCs w:val="28"/>
          <w:lang w:val="uk-UA"/>
        </w:rPr>
        <w:t>яка спрямована</w:t>
      </w:r>
      <w:r w:rsidR="005411CE" w:rsidRPr="00B9601D">
        <w:rPr>
          <w:rFonts w:cs="Times New Roman"/>
          <w:szCs w:val="28"/>
          <w:lang w:val="uk-UA"/>
        </w:rPr>
        <w:t xml:space="preserve"> </w:t>
      </w:r>
      <w:r w:rsidRPr="00B9601D">
        <w:rPr>
          <w:rFonts w:cs="Times New Roman"/>
          <w:szCs w:val="28"/>
          <w:lang w:val="uk-UA"/>
        </w:rPr>
        <w:t>на</w:t>
      </w:r>
      <w:r w:rsidR="00B178A5" w:rsidRPr="00B9601D">
        <w:rPr>
          <w:rFonts w:cs="Times New Roman"/>
          <w:szCs w:val="28"/>
          <w:lang w:val="uk-UA"/>
        </w:rPr>
        <w:t xml:space="preserve"> </w:t>
      </w:r>
      <w:r w:rsidR="005411CE" w:rsidRPr="00B9601D">
        <w:rPr>
          <w:rFonts w:cs="Times New Roman"/>
          <w:szCs w:val="28"/>
          <w:lang w:val="uk-UA"/>
        </w:rPr>
        <w:t>псих</w:t>
      </w:r>
      <w:r w:rsidR="00B178A5" w:rsidRPr="00B9601D">
        <w:rPr>
          <w:rFonts w:cs="Times New Roman"/>
          <w:szCs w:val="28"/>
          <w:lang w:val="uk-UA"/>
        </w:rPr>
        <w:t>ік</w:t>
      </w:r>
      <w:r w:rsidRPr="00B9601D">
        <w:rPr>
          <w:rFonts w:cs="Times New Roman"/>
          <w:szCs w:val="28"/>
          <w:lang w:val="uk-UA"/>
        </w:rPr>
        <w:t>у</w:t>
      </w:r>
      <w:r w:rsidR="00B178A5" w:rsidRPr="00B9601D">
        <w:rPr>
          <w:rFonts w:cs="Times New Roman"/>
          <w:szCs w:val="28"/>
          <w:lang w:val="uk-UA"/>
        </w:rPr>
        <w:t xml:space="preserve"> </w:t>
      </w:r>
      <w:r w:rsidRPr="00B9601D">
        <w:rPr>
          <w:rFonts w:cs="Times New Roman"/>
          <w:szCs w:val="28"/>
          <w:lang w:val="uk-UA"/>
        </w:rPr>
        <w:t>особи і виражається як</w:t>
      </w:r>
      <w:r w:rsidR="005411CE" w:rsidRPr="00B9601D">
        <w:rPr>
          <w:rFonts w:cs="Times New Roman"/>
          <w:szCs w:val="28"/>
          <w:lang w:val="uk-UA"/>
        </w:rPr>
        <w:t xml:space="preserve"> </w:t>
      </w:r>
      <w:proofErr w:type="spellStart"/>
      <w:r w:rsidR="005411CE" w:rsidRPr="00B9601D">
        <w:rPr>
          <w:rFonts w:cs="Times New Roman"/>
          <w:szCs w:val="28"/>
          <w:lang w:val="uk-UA"/>
        </w:rPr>
        <w:t>мисленнєв</w:t>
      </w:r>
      <w:r w:rsidRPr="00B9601D">
        <w:rPr>
          <w:rFonts w:cs="Times New Roman"/>
          <w:szCs w:val="28"/>
          <w:lang w:val="uk-UA"/>
        </w:rPr>
        <w:t>і</w:t>
      </w:r>
      <w:proofErr w:type="spellEnd"/>
      <w:r w:rsidR="005411CE" w:rsidRPr="00B9601D">
        <w:rPr>
          <w:rFonts w:cs="Times New Roman"/>
          <w:szCs w:val="28"/>
          <w:lang w:val="uk-UA"/>
        </w:rPr>
        <w:t xml:space="preserve"> образ</w:t>
      </w:r>
      <w:r w:rsidRPr="00B9601D">
        <w:rPr>
          <w:rFonts w:cs="Times New Roman"/>
          <w:szCs w:val="28"/>
          <w:lang w:val="uk-UA"/>
        </w:rPr>
        <w:t>и, що носять</w:t>
      </w:r>
      <w:r w:rsidR="005411CE" w:rsidRPr="00B9601D">
        <w:rPr>
          <w:rFonts w:cs="Times New Roman"/>
          <w:szCs w:val="28"/>
          <w:lang w:val="uk-UA"/>
        </w:rPr>
        <w:t xml:space="preserve"> екстралінгвістичн</w:t>
      </w:r>
      <w:r w:rsidRPr="00B9601D">
        <w:rPr>
          <w:rFonts w:cs="Times New Roman"/>
          <w:szCs w:val="28"/>
          <w:lang w:val="uk-UA"/>
        </w:rPr>
        <w:t>ий</w:t>
      </w:r>
      <w:r w:rsidR="005411CE" w:rsidRPr="00B9601D">
        <w:rPr>
          <w:rFonts w:cs="Times New Roman"/>
          <w:szCs w:val="28"/>
          <w:lang w:val="uk-UA"/>
        </w:rPr>
        <w:t xml:space="preserve"> характер</w:t>
      </w:r>
      <w:r w:rsidR="00B178A5" w:rsidRPr="00B9601D">
        <w:rPr>
          <w:rFonts w:cs="Times New Roman"/>
          <w:szCs w:val="28"/>
          <w:lang w:val="uk-UA"/>
        </w:rPr>
        <w:t xml:space="preserve">. </w:t>
      </w:r>
      <w:proofErr w:type="spellStart"/>
      <w:r w:rsidR="00B178A5" w:rsidRPr="00B9601D">
        <w:rPr>
          <w:rFonts w:cs="Times New Roman"/>
          <w:szCs w:val="28"/>
          <w:lang w:val="uk-UA"/>
        </w:rPr>
        <w:t>Зазнчене</w:t>
      </w:r>
      <w:proofErr w:type="spellEnd"/>
      <w:r w:rsidR="00B178A5" w:rsidRPr="00B9601D">
        <w:rPr>
          <w:rFonts w:cs="Times New Roman"/>
          <w:szCs w:val="28"/>
          <w:lang w:val="uk-UA"/>
        </w:rPr>
        <w:t xml:space="preserve"> вказує на те, що </w:t>
      </w:r>
      <w:proofErr w:type="spellStart"/>
      <w:r w:rsidR="00B178A5" w:rsidRPr="00B9601D">
        <w:rPr>
          <w:rFonts w:cs="Times New Roman"/>
          <w:szCs w:val="28"/>
          <w:lang w:val="uk-UA"/>
        </w:rPr>
        <w:t>концеп</w:t>
      </w:r>
      <w:proofErr w:type="spellEnd"/>
      <w:r w:rsidR="005411CE" w:rsidRPr="00B9601D">
        <w:rPr>
          <w:rFonts w:cs="Times New Roman"/>
          <w:szCs w:val="28"/>
          <w:lang w:val="uk-UA"/>
        </w:rPr>
        <w:t xml:space="preserve"> </w:t>
      </w:r>
      <w:r w:rsidR="00B178A5" w:rsidRPr="00B9601D">
        <w:rPr>
          <w:rFonts w:cs="Times New Roman"/>
          <w:szCs w:val="28"/>
          <w:lang w:val="uk-UA"/>
        </w:rPr>
        <w:t>включає</w:t>
      </w:r>
      <w:r w:rsidR="008D3193" w:rsidRPr="00B9601D">
        <w:rPr>
          <w:rFonts w:cs="Times New Roman"/>
          <w:szCs w:val="28"/>
          <w:lang w:val="uk-UA"/>
        </w:rPr>
        <w:t xml:space="preserve"> одночасно як</w:t>
      </w:r>
      <w:r w:rsidR="00B178A5" w:rsidRPr="00B9601D">
        <w:rPr>
          <w:rFonts w:cs="Times New Roman"/>
          <w:szCs w:val="28"/>
          <w:lang w:val="uk-UA"/>
        </w:rPr>
        <w:t xml:space="preserve"> </w:t>
      </w:r>
      <w:r w:rsidR="008D3193" w:rsidRPr="00B9601D">
        <w:rPr>
          <w:rFonts w:cs="Times New Roman"/>
          <w:szCs w:val="28"/>
          <w:lang w:val="uk-UA"/>
        </w:rPr>
        <w:t xml:space="preserve">інформацію </w:t>
      </w:r>
      <w:proofErr w:type="spellStart"/>
      <w:r w:rsidR="005411CE" w:rsidRPr="00B9601D">
        <w:rPr>
          <w:rFonts w:cs="Times New Roman"/>
          <w:szCs w:val="28"/>
          <w:lang w:val="uk-UA"/>
        </w:rPr>
        <w:t>інтралінгвальн</w:t>
      </w:r>
      <w:r w:rsidR="008D3193" w:rsidRPr="00B9601D">
        <w:rPr>
          <w:rFonts w:cs="Times New Roman"/>
          <w:szCs w:val="28"/>
          <w:lang w:val="uk-UA"/>
        </w:rPr>
        <w:t>ого</w:t>
      </w:r>
      <w:proofErr w:type="spellEnd"/>
      <w:r w:rsidR="008D3193" w:rsidRPr="00B9601D">
        <w:rPr>
          <w:rFonts w:cs="Times New Roman"/>
          <w:szCs w:val="28"/>
          <w:lang w:val="uk-UA"/>
        </w:rPr>
        <w:t>,</w:t>
      </w:r>
      <w:r w:rsidR="005411CE" w:rsidRPr="00B9601D">
        <w:rPr>
          <w:rFonts w:cs="Times New Roman"/>
          <w:szCs w:val="28"/>
          <w:lang w:val="uk-UA"/>
        </w:rPr>
        <w:t xml:space="preserve"> та</w:t>
      </w:r>
      <w:r w:rsidR="008D3193" w:rsidRPr="00B9601D">
        <w:rPr>
          <w:rFonts w:cs="Times New Roman"/>
          <w:szCs w:val="28"/>
          <w:lang w:val="uk-UA"/>
        </w:rPr>
        <w:t>к</w:t>
      </w:r>
      <w:r w:rsidR="005411CE" w:rsidRPr="00B9601D">
        <w:rPr>
          <w:rFonts w:cs="Times New Roman"/>
          <w:szCs w:val="28"/>
          <w:lang w:val="uk-UA"/>
        </w:rPr>
        <w:t xml:space="preserve"> </w:t>
      </w:r>
      <w:proofErr w:type="spellStart"/>
      <w:r w:rsidR="005411CE" w:rsidRPr="00B9601D">
        <w:rPr>
          <w:rFonts w:cs="Times New Roman"/>
          <w:szCs w:val="28"/>
          <w:lang w:val="uk-UA"/>
        </w:rPr>
        <w:t>екстралінгвальн</w:t>
      </w:r>
      <w:r w:rsidR="008D3193" w:rsidRPr="00B9601D">
        <w:rPr>
          <w:rFonts w:cs="Times New Roman"/>
          <w:szCs w:val="28"/>
          <w:lang w:val="uk-UA"/>
        </w:rPr>
        <w:t>ого</w:t>
      </w:r>
      <w:proofErr w:type="spellEnd"/>
      <w:r w:rsidR="005411CE" w:rsidRPr="00B9601D">
        <w:rPr>
          <w:rFonts w:cs="Times New Roman"/>
          <w:szCs w:val="28"/>
          <w:lang w:val="uk-UA"/>
        </w:rPr>
        <w:t xml:space="preserve"> </w:t>
      </w:r>
      <w:r w:rsidR="008D3193" w:rsidRPr="00B9601D">
        <w:rPr>
          <w:rFonts w:cs="Times New Roman"/>
          <w:szCs w:val="28"/>
          <w:lang w:val="uk-UA"/>
        </w:rPr>
        <w:t>характеру.</w:t>
      </w:r>
    </w:p>
    <w:p w14:paraId="4FEFF87A" w14:textId="70A5AA0D" w:rsidR="008D3193" w:rsidRPr="00B9601D" w:rsidRDefault="008D3193" w:rsidP="005411CE">
      <w:pPr>
        <w:pStyle w:val="a3"/>
        <w:spacing w:line="360" w:lineRule="auto"/>
        <w:ind w:firstLine="709"/>
        <w:jc w:val="both"/>
        <w:rPr>
          <w:rFonts w:cs="Times New Roman"/>
          <w:szCs w:val="28"/>
          <w:lang w:val="uk-UA"/>
        </w:rPr>
      </w:pPr>
      <w:r w:rsidRPr="00B9601D">
        <w:rPr>
          <w:lang w:val="uk-UA"/>
        </w:rPr>
        <w:t>Таким чином</w:t>
      </w:r>
      <w:r w:rsidRPr="00B9601D">
        <w:t xml:space="preserve">, концепт </w:t>
      </w:r>
      <w:r w:rsidRPr="00B9601D">
        <w:rPr>
          <w:lang w:val="uk-UA"/>
        </w:rPr>
        <w:t>та</w:t>
      </w:r>
      <w:r w:rsidRPr="00B9601D">
        <w:t xml:space="preserve"> слово </w:t>
      </w:r>
      <w:r w:rsidRPr="00B9601D">
        <w:rPr>
          <w:lang w:val="uk-UA"/>
        </w:rPr>
        <w:t>знаходяться</w:t>
      </w:r>
      <w:r w:rsidRPr="00B9601D">
        <w:t xml:space="preserve"> у </w:t>
      </w:r>
      <w:r w:rsidRPr="00B9601D">
        <w:rPr>
          <w:lang w:val="uk-UA"/>
        </w:rPr>
        <w:t>стосунках</w:t>
      </w:r>
      <w:r w:rsidRPr="00B9601D">
        <w:t xml:space="preserve"> </w:t>
      </w:r>
      <w:proofErr w:type="spellStart"/>
      <w:r w:rsidRPr="00B9601D">
        <w:t>перетину</w:t>
      </w:r>
      <w:proofErr w:type="spellEnd"/>
      <w:r w:rsidRPr="00B9601D">
        <w:t xml:space="preserve">, </w:t>
      </w:r>
      <w:r w:rsidRPr="00B9601D">
        <w:rPr>
          <w:lang w:val="uk-UA"/>
        </w:rPr>
        <w:t xml:space="preserve">або </w:t>
      </w:r>
      <w:proofErr w:type="spellStart"/>
      <w:r w:rsidRPr="00B9601D">
        <w:t>неповного</w:t>
      </w:r>
      <w:proofErr w:type="spellEnd"/>
      <w:r w:rsidRPr="00B9601D">
        <w:t xml:space="preserve"> </w:t>
      </w:r>
      <w:proofErr w:type="spellStart"/>
      <w:r w:rsidRPr="00B9601D">
        <w:t>включення</w:t>
      </w:r>
      <w:proofErr w:type="spellEnd"/>
      <w:r w:rsidRPr="00B9601D">
        <w:rPr>
          <w:lang w:val="uk-UA"/>
        </w:rPr>
        <w:t>. У такому стані якась частка</w:t>
      </w:r>
      <w:r w:rsidRPr="00B9601D">
        <w:t xml:space="preserve"> </w:t>
      </w:r>
      <w:proofErr w:type="spellStart"/>
      <w:r w:rsidRPr="00B9601D">
        <w:t>інформації</w:t>
      </w:r>
      <w:proofErr w:type="spellEnd"/>
      <w:r w:rsidRPr="00B9601D">
        <w:t xml:space="preserve"> </w:t>
      </w:r>
      <w:r w:rsidRPr="00B9601D">
        <w:rPr>
          <w:lang w:val="uk-UA"/>
        </w:rPr>
        <w:t>виявляється</w:t>
      </w:r>
      <w:r w:rsidRPr="00B9601D">
        <w:t xml:space="preserve"> </w:t>
      </w:r>
      <w:proofErr w:type="spellStart"/>
      <w:r w:rsidRPr="00B9601D">
        <w:t>спільною</w:t>
      </w:r>
      <w:proofErr w:type="spellEnd"/>
      <w:r w:rsidRPr="00B9601D">
        <w:t xml:space="preserve">, </w:t>
      </w:r>
      <w:proofErr w:type="spellStart"/>
      <w:r w:rsidRPr="00B9601D">
        <w:rPr>
          <w:lang w:val="uk-UA"/>
        </w:rPr>
        <w:t>вожночас</w:t>
      </w:r>
      <w:proofErr w:type="spellEnd"/>
      <w:r w:rsidRPr="00B9601D">
        <w:rPr>
          <w:lang w:val="uk-UA"/>
        </w:rPr>
        <w:t xml:space="preserve">, інша </w:t>
      </w:r>
      <w:proofErr w:type="spellStart"/>
      <w:r w:rsidRPr="00B9601D">
        <w:t>частина</w:t>
      </w:r>
      <w:proofErr w:type="spellEnd"/>
      <w:r w:rsidRPr="00B9601D">
        <w:t xml:space="preserve"> </w:t>
      </w:r>
      <w:r w:rsidRPr="00B9601D">
        <w:rPr>
          <w:lang w:val="uk-UA"/>
        </w:rPr>
        <w:t xml:space="preserve">може бути суттєво </w:t>
      </w:r>
      <w:proofErr w:type="spellStart"/>
      <w:r w:rsidRPr="00B9601D">
        <w:t>від</w:t>
      </w:r>
      <w:proofErr w:type="spellEnd"/>
      <w:r w:rsidRPr="00B9601D">
        <w:rPr>
          <w:lang w:val="uk-UA"/>
        </w:rPr>
        <w:t>мінною</w:t>
      </w:r>
      <w:r w:rsidRPr="00B9601D">
        <w:t xml:space="preserve">. </w:t>
      </w:r>
      <w:r w:rsidRPr="00B9601D">
        <w:rPr>
          <w:lang w:val="uk-UA"/>
        </w:rPr>
        <w:t xml:space="preserve">Згідно трактуванню </w:t>
      </w:r>
      <w:r w:rsidRPr="00B9601D">
        <w:t>О</w:t>
      </w:r>
      <w:r w:rsidR="00035A9B" w:rsidRPr="00B9601D">
        <w:rPr>
          <w:lang w:val="uk-UA"/>
        </w:rPr>
        <w:t>. </w:t>
      </w:r>
      <w:proofErr w:type="spellStart"/>
      <w:r w:rsidRPr="00B9601D">
        <w:t>Кубряково</w:t>
      </w:r>
      <w:proofErr w:type="spellEnd"/>
      <w:r w:rsidRPr="00B9601D">
        <w:rPr>
          <w:lang w:val="uk-UA"/>
        </w:rPr>
        <w:t>ї</w:t>
      </w:r>
      <w:r w:rsidR="00D44CCC" w:rsidRPr="00B9601D">
        <w:rPr>
          <w:lang w:val="uk-UA"/>
        </w:rPr>
        <w:t xml:space="preserve"> к</w:t>
      </w:r>
      <w:proofErr w:type="spellStart"/>
      <w:r w:rsidR="00D44CCC" w:rsidRPr="00B9601D">
        <w:t>онцептуальний</w:t>
      </w:r>
      <w:proofErr w:type="spellEnd"/>
      <w:r w:rsidR="00D44CCC" w:rsidRPr="00B9601D">
        <w:t xml:space="preserve"> </w:t>
      </w:r>
      <w:proofErr w:type="spellStart"/>
      <w:r w:rsidR="00D44CCC" w:rsidRPr="00B9601D">
        <w:t>аналіз</w:t>
      </w:r>
      <w:proofErr w:type="spellEnd"/>
      <w:r w:rsidR="00D44CCC" w:rsidRPr="00B9601D">
        <w:rPr>
          <w:lang w:val="uk-UA"/>
        </w:rPr>
        <w:t xml:space="preserve"> </w:t>
      </w:r>
      <w:r w:rsidRPr="00B9601D">
        <w:rPr>
          <w:lang w:val="uk-UA"/>
        </w:rPr>
        <w:t>«</w:t>
      </w:r>
      <w:proofErr w:type="spellStart"/>
      <w:r w:rsidRPr="00B9601D">
        <w:t>постає</w:t>
      </w:r>
      <w:proofErr w:type="spellEnd"/>
      <w:r w:rsidRPr="00B9601D">
        <w:t xml:space="preserve"> як </w:t>
      </w:r>
      <w:proofErr w:type="spellStart"/>
      <w:r w:rsidRPr="00B9601D">
        <w:t>пошук</w:t>
      </w:r>
      <w:proofErr w:type="spellEnd"/>
      <w:r w:rsidRPr="00B9601D">
        <w:t xml:space="preserve"> тих </w:t>
      </w:r>
      <w:proofErr w:type="spellStart"/>
      <w:r w:rsidRPr="00B9601D">
        <w:t>спільних</w:t>
      </w:r>
      <w:proofErr w:type="spellEnd"/>
      <w:r w:rsidRPr="00B9601D">
        <w:t xml:space="preserve"> </w:t>
      </w:r>
      <w:proofErr w:type="spellStart"/>
      <w:r w:rsidRPr="00B9601D">
        <w:t>концептів</w:t>
      </w:r>
      <w:proofErr w:type="spellEnd"/>
      <w:r w:rsidRPr="00B9601D">
        <w:t xml:space="preserve">, </w:t>
      </w:r>
      <w:proofErr w:type="spellStart"/>
      <w:r w:rsidRPr="00B9601D">
        <w:t>що</w:t>
      </w:r>
      <w:proofErr w:type="spellEnd"/>
      <w:r w:rsidRPr="00B9601D">
        <w:t xml:space="preserve"> </w:t>
      </w:r>
      <w:proofErr w:type="spellStart"/>
      <w:r w:rsidRPr="00B9601D">
        <w:t>підведені</w:t>
      </w:r>
      <w:proofErr w:type="spellEnd"/>
      <w:r w:rsidRPr="00B9601D">
        <w:t xml:space="preserve"> </w:t>
      </w:r>
      <w:proofErr w:type="spellStart"/>
      <w:r w:rsidRPr="00B9601D">
        <w:t>під</w:t>
      </w:r>
      <w:proofErr w:type="spellEnd"/>
      <w:r w:rsidRPr="00B9601D">
        <w:t xml:space="preserve"> один знак і </w:t>
      </w:r>
      <w:proofErr w:type="spellStart"/>
      <w:r w:rsidRPr="00B9601D">
        <w:t>визначають</w:t>
      </w:r>
      <w:proofErr w:type="spellEnd"/>
      <w:r w:rsidRPr="00B9601D">
        <w:t xml:space="preserve"> </w:t>
      </w:r>
      <w:proofErr w:type="spellStart"/>
      <w:r w:rsidRPr="00B9601D">
        <w:t>буття</w:t>
      </w:r>
      <w:proofErr w:type="spellEnd"/>
      <w:r w:rsidRPr="00B9601D">
        <w:t xml:space="preserve"> знаку як </w:t>
      </w:r>
      <w:proofErr w:type="spellStart"/>
      <w:r w:rsidRPr="00B9601D">
        <w:lastRenderedPageBreak/>
        <w:t>відомої</w:t>
      </w:r>
      <w:proofErr w:type="spellEnd"/>
      <w:r w:rsidRPr="00B9601D">
        <w:t xml:space="preserve"> </w:t>
      </w:r>
      <w:proofErr w:type="spellStart"/>
      <w:r w:rsidRPr="00B9601D">
        <w:t>когнітивної</w:t>
      </w:r>
      <w:proofErr w:type="spellEnd"/>
      <w:r w:rsidRPr="00B9601D">
        <w:t xml:space="preserve"> </w:t>
      </w:r>
      <w:proofErr w:type="spellStart"/>
      <w:r w:rsidRPr="00B9601D">
        <w:t>структури</w:t>
      </w:r>
      <w:proofErr w:type="spellEnd"/>
      <w:r w:rsidRPr="00B9601D">
        <w:t xml:space="preserve">, на </w:t>
      </w:r>
      <w:proofErr w:type="spellStart"/>
      <w:r w:rsidRPr="00B9601D">
        <w:t>відміну</w:t>
      </w:r>
      <w:proofErr w:type="spellEnd"/>
      <w:r w:rsidRPr="00B9601D">
        <w:t xml:space="preserve"> </w:t>
      </w:r>
      <w:proofErr w:type="spellStart"/>
      <w:r w:rsidRPr="00B9601D">
        <w:t>від</w:t>
      </w:r>
      <w:proofErr w:type="spellEnd"/>
      <w:r w:rsidRPr="00B9601D">
        <w:t xml:space="preserve"> </w:t>
      </w:r>
      <w:proofErr w:type="spellStart"/>
      <w:r w:rsidRPr="00B9601D">
        <w:t>семантичного</w:t>
      </w:r>
      <w:proofErr w:type="spellEnd"/>
      <w:r w:rsidRPr="00B9601D">
        <w:t xml:space="preserve"> </w:t>
      </w:r>
      <w:proofErr w:type="spellStart"/>
      <w:r w:rsidRPr="00B9601D">
        <w:t>аналізу</w:t>
      </w:r>
      <w:proofErr w:type="spellEnd"/>
      <w:r w:rsidRPr="00B9601D">
        <w:t xml:space="preserve">, </w:t>
      </w:r>
      <w:proofErr w:type="spellStart"/>
      <w:r w:rsidRPr="00B9601D">
        <w:t>який</w:t>
      </w:r>
      <w:proofErr w:type="spellEnd"/>
      <w:r w:rsidRPr="00B9601D">
        <w:t xml:space="preserve"> </w:t>
      </w:r>
      <w:proofErr w:type="spellStart"/>
      <w:r w:rsidRPr="00B9601D">
        <w:t>пов’язаний</w:t>
      </w:r>
      <w:proofErr w:type="spellEnd"/>
      <w:r w:rsidRPr="00B9601D">
        <w:t xml:space="preserve"> </w:t>
      </w:r>
      <w:proofErr w:type="spellStart"/>
      <w:r w:rsidRPr="00B9601D">
        <w:t>із</w:t>
      </w:r>
      <w:proofErr w:type="spellEnd"/>
      <w:r w:rsidRPr="00B9601D">
        <w:t xml:space="preserve"> </w:t>
      </w:r>
      <w:proofErr w:type="spellStart"/>
      <w:r w:rsidRPr="00B9601D">
        <w:t>з’ясуванням</w:t>
      </w:r>
      <w:proofErr w:type="spellEnd"/>
      <w:r w:rsidRPr="00B9601D">
        <w:t xml:space="preserve"> </w:t>
      </w:r>
      <w:proofErr w:type="spellStart"/>
      <w:r w:rsidRPr="00B9601D">
        <w:t>значення</w:t>
      </w:r>
      <w:proofErr w:type="spellEnd"/>
      <w:r w:rsidRPr="00B9601D">
        <w:t xml:space="preserve">. </w:t>
      </w:r>
      <w:r w:rsidR="00035A9B" w:rsidRPr="00B9601D">
        <w:rPr>
          <w:lang w:val="uk-UA"/>
        </w:rPr>
        <w:t>Н</w:t>
      </w:r>
      <w:proofErr w:type="spellStart"/>
      <w:r w:rsidRPr="00B9601D">
        <w:t>езважаючи</w:t>
      </w:r>
      <w:proofErr w:type="spellEnd"/>
      <w:r w:rsidRPr="00B9601D">
        <w:t xml:space="preserve"> на </w:t>
      </w:r>
      <w:proofErr w:type="spellStart"/>
      <w:r w:rsidRPr="00B9601D">
        <w:t>відсутність</w:t>
      </w:r>
      <w:proofErr w:type="spellEnd"/>
      <w:r w:rsidRPr="00B9601D">
        <w:t xml:space="preserve"> </w:t>
      </w:r>
      <w:proofErr w:type="spellStart"/>
      <w:r w:rsidRPr="00B9601D">
        <w:t>абсолютної</w:t>
      </w:r>
      <w:proofErr w:type="spellEnd"/>
      <w:r w:rsidRPr="00B9601D">
        <w:t xml:space="preserve"> </w:t>
      </w:r>
      <w:proofErr w:type="spellStart"/>
      <w:r w:rsidRPr="00B9601D">
        <w:t>відповідності</w:t>
      </w:r>
      <w:proofErr w:type="spellEnd"/>
      <w:r w:rsidRPr="00B9601D">
        <w:t xml:space="preserve"> </w:t>
      </w:r>
      <w:proofErr w:type="spellStart"/>
      <w:r w:rsidRPr="00B9601D">
        <w:t>між</w:t>
      </w:r>
      <w:proofErr w:type="spellEnd"/>
      <w:r w:rsidRPr="00B9601D">
        <w:t xml:space="preserve"> словом і концептом, </w:t>
      </w:r>
      <w:proofErr w:type="spellStart"/>
      <w:r w:rsidRPr="00B9601D">
        <w:t>неоднорідність</w:t>
      </w:r>
      <w:proofErr w:type="spellEnd"/>
      <w:r w:rsidRPr="00B9601D">
        <w:t xml:space="preserve"> і </w:t>
      </w:r>
      <w:proofErr w:type="spellStart"/>
      <w:r w:rsidRPr="00B9601D">
        <w:t>складність</w:t>
      </w:r>
      <w:proofErr w:type="spellEnd"/>
      <w:r w:rsidRPr="00B9601D">
        <w:t xml:space="preserve"> </w:t>
      </w:r>
      <w:proofErr w:type="spellStart"/>
      <w:r w:rsidRPr="00B9601D">
        <w:t>структури</w:t>
      </w:r>
      <w:proofErr w:type="spellEnd"/>
      <w:r w:rsidRPr="00B9601D">
        <w:t xml:space="preserve"> концепту, </w:t>
      </w:r>
      <w:proofErr w:type="spellStart"/>
      <w:r w:rsidRPr="00B9601D">
        <w:t>що</w:t>
      </w:r>
      <w:proofErr w:type="spellEnd"/>
      <w:r w:rsidRPr="00B9601D">
        <w:t xml:space="preserve"> </w:t>
      </w:r>
      <w:proofErr w:type="spellStart"/>
      <w:r w:rsidRPr="00B9601D">
        <w:t>містить</w:t>
      </w:r>
      <w:proofErr w:type="spellEnd"/>
      <w:r w:rsidRPr="00B9601D">
        <w:t xml:space="preserve"> і </w:t>
      </w:r>
      <w:proofErr w:type="spellStart"/>
      <w:r w:rsidRPr="00B9601D">
        <w:t>невербальну</w:t>
      </w:r>
      <w:proofErr w:type="spellEnd"/>
      <w:r w:rsidRPr="00B9601D">
        <w:t xml:space="preserve"> </w:t>
      </w:r>
      <w:proofErr w:type="spellStart"/>
      <w:r w:rsidRPr="00B9601D">
        <w:t>інформацію</w:t>
      </w:r>
      <w:proofErr w:type="spellEnd"/>
      <w:r w:rsidRPr="00B9601D">
        <w:t xml:space="preserve">, </w:t>
      </w:r>
      <w:proofErr w:type="spellStart"/>
      <w:r w:rsidRPr="00B9601D">
        <w:t>образи</w:t>
      </w:r>
      <w:proofErr w:type="spellEnd"/>
      <w:r w:rsidRPr="00B9601D">
        <w:t xml:space="preserve">, </w:t>
      </w:r>
      <w:proofErr w:type="spellStart"/>
      <w:r w:rsidRPr="00B9601D">
        <w:t>загальнолюдські</w:t>
      </w:r>
      <w:proofErr w:type="spellEnd"/>
      <w:r w:rsidRPr="00B9601D">
        <w:t xml:space="preserve"> й </w:t>
      </w:r>
      <w:proofErr w:type="spellStart"/>
      <w:r w:rsidRPr="00B9601D">
        <w:t>національні</w:t>
      </w:r>
      <w:proofErr w:type="spellEnd"/>
      <w:r w:rsidRPr="00B9601D">
        <w:t xml:space="preserve"> </w:t>
      </w:r>
      <w:proofErr w:type="spellStart"/>
      <w:r w:rsidRPr="00B9601D">
        <w:t>особливості</w:t>
      </w:r>
      <w:proofErr w:type="spellEnd"/>
      <w:r w:rsidRPr="00B9601D">
        <w:t xml:space="preserve"> </w:t>
      </w:r>
      <w:proofErr w:type="spellStart"/>
      <w:r w:rsidRPr="00B9601D">
        <w:t>вживання</w:t>
      </w:r>
      <w:proofErr w:type="spellEnd"/>
      <w:r w:rsidRPr="00B9601D">
        <w:t xml:space="preserve">, </w:t>
      </w:r>
      <w:proofErr w:type="spellStart"/>
      <w:r w:rsidRPr="00B9601D">
        <w:t>індивідуально-авторську</w:t>
      </w:r>
      <w:proofErr w:type="spellEnd"/>
      <w:r w:rsidRPr="00B9601D">
        <w:t xml:space="preserve"> </w:t>
      </w:r>
      <w:proofErr w:type="spellStart"/>
      <w:r w:rsidRPr="00B9601D">
        <w:t>позицію</w:t>
      </w:r>
      <w:proofErr w:type="spellEnd"/>
      <w:r w:rsidRPr="00B9601D">
        <w:t xml:space="preserve"> </w:t>
      </w:r>
      <w:proofErr w:type="spellStart"/>
      <w:r w:rsidRPr="00B9601D">
        <w:t>тощо</w:t>
      </w:r>
      <w:proofErr w:type="spellEnd"/>
      <w:r w:rsidRPr="00B9601D">
        <w:t xml:space="preserve">, </w:t>
      </w:r>
      <w:proofErr w:type="spellStart"/>
      <w:r w:rsidRPr="00B9601D">
        <w:t>вважається</w:t>
      </w:r>
      <w:proofErr w:type="spellEnd"/>
      <w:r w:rsidRPr="00B9601D">
        <w:t xml:space="preserve">, </w:t>
      </w:r>
      <w:proofErr w:type="spellStart"/>
      <w:r w:rsidRPr="00B9601D">
        <w:t>що</w:t>
      </w:r>
      <w:proofErr w:type="spellEnd"/>
      <w:r w:rsidRPr="00B9601D">
        <w:t xml:space="preserve"> </w:t>
      </w:r>
      <w:proofErr w:type="spellStart"/>
      <w:r w:rsidRPr="00B9601D">
        <w:t>найкращий</w:t>
      </w:r>
      <w:proofErr w:type="spellEnd"/>
      <w:r w:rsidRPr="00B9601D">
        <w:t xml:space="preserve"> доступ до </w:t>
      </w:r>
      <w:proofErr w:type="spellStart"/>
      <w:r w:rsidRPr="00B9601D">
        <w:t>опису</w:t>
      </w:r>
      <w:proofErr w:type="spellEnd"/>
      <w:r w:rsidRPr="00B9601D">
        <w:t xml:space="preserve"> й </w:t>
      </w:r>
      <w:proofErr w:type="spellStart"/>
      <w:r w:rsidRPr="00B9601D">
        <w:t>визначення</w:t>
      </w:r>
      <w:proofErr w:type="spellEnd"/>
      <w:r w:rsidRPr="00B9601D">
        <w:t xml:space="preserve"> </w:t>
      </w:r>
      <w:proofErr w:type="spellStart"/>
      <w:r w:rsidRPr="00B9601D">
        <w:t>природи</w:t>
      </w:r>
      <w:proofErr w:type="spellEnd"/>
      <w:r w:rsidRPr="00B9601D">
        <w:t xml:space="preserve"> концепту, а </w:t>
      </w:r>
      <w:proofErr w:type="spellStart"/>
      <w:r w:rsidRPr="00B9601D">
        <w:t>точніше</w:t>
      </w:r>
      <w:proofErr w:type="spellEnd"/>
      <w:r w:rsidRPr="00B9601D">
        <w:t xml:space="preserve">, </w:t>
      </w:r>
      <w:proofErr w:type="spellStart"/>
      <w:r w:rsidRPr="00B9601D">
        <w:t>його</w:t>
      </w:r>
      <w:proofErr w:type="spellEnd"/>
      <w:r w:rsidRPr="00B9601D">
        <w:t xml:space="preserve"> </w:t>
      </w:r>
      <w:proofErr w:type="spellStart"/>
      <w:r w:rsidRPr="00B9601D">
        <w:t>номінативної</w:t>
      </w:r>
      <w:proofErr w:type="spellEnd"/>
      <w:r w:rsidRPr="00B9601D">
        <w:t xml:space="preserve"> </w:t>
      </w:r>
      <w:proofErr w:type="spellStart"/>
      <w:r w:rsidRPr="00B9601D">
        <w:t>складової</w:t>
      </w:r>
      <w:proofErr w:type="spellEnd"/>
      <w:r w:rsidRPr="00B9601D">
        <w:t xml:space="preserve">, </w:t>
      </w:r>
      <w:proofErr w:type="spellStart"/>
      <w:r w:rsidRPr="00B9601D">
        <w:t>забезпечує</w:t>
      </w:r>
      <w:proofErr w:type="spellEnd"/>
      <w:r w:rsidRPr="00B9601D">
        <w:t xml:space="preserve"> мова</w:t>
      </w:r>
      <w:r w:rsidRPr="00B9601D">
        <w:rPr>
          <w:lang w:val="uk-UA"/>
        </w:rPr>
        <w:t xml:space="preserve">» </w:t>
      </w:r>
      <w:r w:rsidRPr="00B9601D">
        <w:t>[</w:t>
      </w:r>
      <w:r w:rsidR="009879E4" w:rsidRPr="00B9601D">
        <w:rPr>
          <w:lang w:val="uk-UA"/>
        </w:rPr>
        <w:t>7</w:t>
      </w:r>
      <w:r w:rsidRPr="00B9601D">
        <w:t>, с</w:t>
      </w:r>
      <w:r w:rsidR="009879E4" w:rsidRPr="00B9601D">
        <w:rPr>
          <w:lang w:val="uk-UA"/>
        </w:rPr>
        <w:t>. </w:t>
      </w:r>
      <w:r w:rsidRPr="00B9601D">
        <w:t>42].</w:t>
      </w:r>
    </w:p>
    <w:p w14:paraId="0053C55A" w14:textId="77777777" w:rsidR="005411CE" w:rsidRPr="00B9601D" w:rsidRDefault="005411CE" w:rsidP="005411CE">
      <w:pPr>
        <w:spacing w:line="13" w:lineRule="exact"/>
        <w:rPr>
          <w:sz w:val="28"/>
          <w:szCs w:val="28"/>
          <w:lang w:val="uk-UA"/>
        </w:rPr>
      </w:pPr>
    </w:p>
    <w:p w14:paraId="28C6B94E" w14:textId="1B51560C" w:rsidR="005411CE" w:rsidRPr="00B9601D" w:rsidRDefault="005411CE" w:rsidP="005411CE">
      <w:pPr>
        <w:pStyle w:val="a3"/>
        <w:spacing w:line="360" w:lineRule="auto"/>
        <w:ind w:firstLine="709"/>
        <w:jc w:val="both"/>
        <w:rPr>
          <w:rFonts w:cs="Times New Roman"/>
          <w:szCs w:val="28"/>
          <w:lang w:val="uk-UA"/>
        </w:rPr>
      </w:pPr>
      <w:r w:rsidRPr="00B9601D">
        <w:rPr>
          <w:lang w:val="uk-UA"/>
        </w:rPr>
        <w:t xml:space="preserve">Отже, наразі не існує єдиного визначення терміну </w:t>
      </w:r>
      <w:r w:rsidR="00AD14D1" w:rsidRPr="00B9601D">
        <w:rPr>
          <w:lang w:val="uk-UA"/>
        </w:rPr>
        <w:t>«</w:t>
      </w:r>
      <w:r w:rsidRPr="00B9601D">
        <w:rPr>
          <w:lang w:val="uk-UA"/>
        </w:rPr>
        <w:t>концепт</w:t>
      </w:r>
      <w:r w:rsidR="00AD14D1" w:rsidRPr="00B9601D">
        <w:rPr>
          <w:lang w:val="uk-UA"/>
        </w:rPr>
        <w:t>»</w:t>
      </w:r>
      <w:r w:rsidRPr="00B9601D">
        <w:rPr>
          <w:lang w:val="uk-UA"/>
        </w:rPr>
        <w:t xml:space="preserve">. Найчастіше він визначається як </w:t>
      </w:r>
      <w:proofErr w:type="spellStart"/>
      <w:r w:rsidRPr="00B9601D">
        <w:rPr>
          <w:lang w:val="uk-UA"/>
        </w:rPr>
        <w:t>лінгвофілософська</w:t>
      </w:r>
      <w:proofErr w:type="spellEnd"/>
      <w:r w:rsidRPr="00B9601D">
        <w:rPr>
          <w:lang w:val="uk-UA"/>
        </w:rPr>
        <w:t xml:space="preserve"> одиниця, яка виникла завдяки </w:t>
      </w:r>
      <w:proofErr w:type="spellStart"/>
      <w:r w:rsidRPr="00B9601D">
        <w:rPr>
          <w:lang w:val="uk-UA"/>
        </w:rPr>
        <w:t>антропоцентричному</w:t>
      </w:r>
      <w:proofErr w:type="spellEnd"/>
      <w:r w:rsidRPr="00B9601D">
        <w:rPr>
          <w:lang w:val="uk-UA"/>
        </w:rPr>
        <w:t xml:space="preserve"> підходу в лінгвістиці. Концеп</w:t>
      </w:r>
      <w:r w:rsidR="00A92381" w:rsidRPr="00B9601D">
        <w:rPr>
          <w:lang w:val="uk-UA"/>
        </w:rPr>
        <w:t>т</w:t>
      </w:r>
      <w:r w:rsidRPr="00B9601D">
        <w:rPr>
          <w:lang w:val="uk-UA"/>
        </w:rPr>
        <w:t xml:space="preserve"> визначає та групує майже всі можливі значення будь-якого слова. </w:t>
      </w:r>
      <w:r w:rsidR="00A92381" w:rsidRPr="00B9601D">
        <w:rPr>
          <w:lang w:val="uk-UA"/>
        </w:rPr>
        <w:t>«</w:t>
      </w:r>
      <w:r w:rsidRPr="00B9601D">
        <w:rPr>
          <w:lang w:val="uk-UA"/>
        </w:rPr>
        <w:t xml:space="preserve">Концепт, а точніше його номінативна складова, у всій розмаїтості свого змісту актуалізується множиною </w:t>
      </w:r>
      <w:proofErr w:type="spellStart"/>
      <w:r w:rsidRPr="00B9601D">
        <w:rPr>
          <w:lang w:val="uk-UA"/>
        </w:rPr>
        <w:t>мовних</w:t>
      </w:r>
      <w:proofErr w:type="spellEnd"/>
      <w:r w:rsidRPr="00B9601D">
        <w:rPr>
          <w:lang w:val="uk-UA"/>
        </w:rPr>
        <w:t xml:space="preserve"> засобів, кожен з яких передає певний концептуальний фрагмент</w:t>
      </w:r>
      <w:r w:rsidR="00A92381" w:rsidRPr="00B9601D">
        <w:rPr>
          <w:lang w:val="uk-UA"/>
        </w:rPr>
        <w:t>»</w:t>
      </w:r>
      <w:r w:rsidR="008950A4" w:rsidRPr="00B9601D">
        <w:rPr>
          <w:lang w:val="uk-UA"/>
        </w:rPr>
        <w:t> [</w:t>
      </w:r>
      <w:r w:rsidR="009879E4" w:rsidRPr="00B9601D">
        <w:rPr>
          <w:lang w:val="uk-UA"/>
        </w:rPr>
        <w:t>51</w:t>
      </w:r>
      <w:r w:rsidRPr="00B9601D">
        <w:rPr>
          <w:lang w:val="uk-UA"/>
        </w:rPr>
        <w:t xml:space="preserve">, </w:t>
      </w:r>
      <w:r w:rsidR="00560E6F" w:rsidRPr="00B9601D">
        <w:rPr>
          <w:lang w:val="uk-UA"/>
        </w:rPr>
        <w:t>с. </w:t>
      </w:r>
      <w:r w:rsidRPr="00B9601D">
        <w:rPr>
          <w:lang w:val="uk-UA"/>
        </w:rPr>
        <w:t xml:space="preserve">187]. </w:t>
      </w:r>
      <w:r w:rsidR="009875F3" w:rsidRPr="00B9601D">
        <w:rPr>
          <w:lang w:val="uk-UA"/>
        </w:rPr>
        <w:t>У</w:t>
      </w:r>
      <w:r w:rsidRPr="00B9601D">
        <w:rPr>
          <w:lang w:val="uk-UA"/>
        </w:rPr>
        <w:t xml:space="preserve"> нашому дослідженні ми спираємося на думку І.</w:t>
      </w:r>
      <w:r w:rsidR="009875F3" w:rsidRPr="00B9601D">
        <w:rPr>
          <w:lang w:val="uk-UA"/>
        </w:rPr>
        <w:t> </w:t>
      </w:r>
      <w:r w:rsidRPr="00B9601D">
        <w:rPr>
          <w:lang w:val="uk-UA"/>
        </w:rPr>
        <w:t xml:space="preserve">Серебрянської і вслід за нею визначаємо концепт як </w:t>
      </w:r>
      <w:r w:rsidRPr="00B9601D">
        <w:rPr>
          <w:rFonts w:eastAsia="Times New Roman"/>
          <w:lang w:val="uk-UA"/>
        </w:rPr>
        <w:t xml:space="preserve">словесно виражену змістову </w:t>
      </w:r>
      <w:proofErr w:type="spellStart"/>
      <w:r w:rsidRPr="00B9601D">
        <w:rPr>
          <w:rFonts w:eastAsia="Times New Roman"/>
          <w:lang w:val="uk-UA"/>
        </w:rPr>
        <w:t>одиницяю</w:t>
      </w:r>
      <w:proofErr w:type="spellEnd"/>
      <w:r w:rsidRPr="00B9601D">
        <w:rPr>
          <w:rFonts w:eastAsia="Times New Roman"/>
          <w:lang w:val="uk-UA"/>
        </w:rPr>
        <w:t xml:space="preserve"> свідомості, збагачену культурними смислами й індивідуальними асоціаціями, які реалізуються в мові за допомогою певного набору слів у контексті й відображають основні етапи розвитку тієї чи тієї мови й культури.</w:t>
      </w:r>
      <w:r w:rsidRPr="00B9601D">
        <w:rPr>
          <w:rFonts w:cs="Times New Roman"/>
          <w:szCs w:val="28"/>
          <w:lang w:val="uk-UA"/>
        </w:rPr>
        <w:t xml:space="preserve"> </w:t>
      </w:r>
      <w:r w:rsidR="00A92381" w:rsidRPr="00B9601D">
        <w:rPr>
          <w:lang w:val="uk-UA"/>
        </w:rPr>
        <w:t xml:space="preserve">Такі </w:t>
      </w:r>
      <w:proofErr w:type="spellStart"/>
      <w:r w:rsidR="00A92381" w:rsidRPr="00B9601D">
        <w:rPr>
          <w:lang w:val="uk-UA"/>
        </w:rPr>
        <w:t>мовні</w:t>
      </w:r>
      <w:proofErr w:type="spellEnd"/>
      <w:r w:rsidR="00A92381" w:rsidRPr="00B9601D">
        <w:t xml:space="preserve"> </w:t>
      </w:r>
      <w:proofErr w:type="spellStart"/>
      <w:r w:rsidR="00A92381" w:rsidRPr="00B9601D">
        <w:t>засоби</w:t>
      </w:r>
      <w:proofErr w:type="spellEnd"/>
      <w:r w:rsidR="00A92381" w:rsidRPr="00B9601D">
        <w:t xml:space="preserve"> </w:t>
      </w:r>
      <w:r w:rsidR="00A92381" w:rsidRPr="00B9601D">
        <w:rPr>
          <w:lang w:val="uk-UA"/>
        </w:rPr>
        <w:t xml:space="preserve">як </w:t>
      </w:r>
      <w:proofErr w:type="spellStart"/>
      <w:r w:rsidR="00A92381" w:rsidRPr="00B9601D">
        <w:t>лексичні</w:t>
      </w:r>
      <w:proofErr w:type="spellEnd"/>
      <w:r w:rsidR="00A92381" w:rsidRPr="00B9601D">
        <w:t xml:space="preserve"> та </w:t>
      </w:r>
      <w:proofErr w:type="spellStart"/>
      <w:r w:rsidR="00A92381" w:rsidRPr="00B9601D">
        <w:t>фразеологічні</w:t>
      </w:r>
      <w:proofErr w:type="spellEnd"/>
      <w:r w:rsidR="00A92381" w:rsidRPr="00B9601D">
        <w:t xml:space="preserve"> </w:t>
      </w:r>
      <w:proofErr w:type="spellStart"/>
      <w:r w:rsidR="00A92381" w:rsidRPr="00B9601D">
        <w:t>одиниці</w:t>
      </w:r>
      <w:proofErr w:type="spellEnd"/>
      <w:r w:rsidR="00A92381" w:rsidRPr="00B9601D">
        <w:t xml:space="preserve">, </w:t>
      </w:r>
      <w:proofErr w:type="spellStart"/>
      <w:r w:rsidR="00A92381" w:rsidRPr="00B9601D">
        <w:t>синтаксичні</w:t>
      </w:r>
      <w:proofErr w:type="spellEnd"/>
      <w:r w:rsidR="00A92381" w:rsidRPr="00B9601D">
        <w:t xml:space="preserve"> </w:t>
      </w:r>
      <w:proofErr w:type="spellStart"/>
      <w:r w:rsidR="00A92381" w:rsidRPr="00B9601D">
        <w:t>моделі</w:t>
      </w:r>
      <w:proofErr w:type="spellEnd"/>
      <w:r w:rsidR="00A92381" w:rsidRPr="00B9601D">
        <w:t xml:space="preserve"> </w:t>
      </w:r>
      <w:r w:rsidR="00A92381" w:rsidRPr="00B9601D">
        <w:rPr>
          <w:lang w:val="uk-UA"/>
        </w:rPr>
        <w:t xml:space="preserve">та </w:t>
      </w:r>
      <w:proofErr w:type="spellStart"/>
      <w:r w:rsidR="00A92381" w:rsidRPr="00B9601D">
        <w:t>метафори</w:t>
      </w:r>
      <w:proofErr w:type="spellEnd"/>
      <w:r w:rsidR="00A92381" w:rsidRPr="00B9601D">
        <w:t xml:space="preserve"> </w:t>
      </w:r>
      <w:r w:rsidR="00A92381" w:rsidRPr="00B9601D">
        <w:rPr>
          <w:lang w:val="uk-UA"/>
        </w:rPr>
        <w:t>залучають до обігу</w:t>
      </w:r>
      <w:r w:rsidR="00A92381" w:rsidRPr="00B9601D">
        <w:t xml:space="preserve"> </w:t>
      </w:r>
      <w:r w:rsidR="00A92381" w:rsidRPr="00B9601D">
        <w:rPr>
          <w:lang w:val="uk-UA"/>
        </w:rPr>
        <w:t xml:space="preserve">саме </w:t>
      </w:r>
      <w:proofErr w:type="spellStart"/>
      <w:r w:rsidR="00A92381" w:rsidRPr="00B9601D">
        <w:t>ті</w:t>
      </w:r>
      <w:proofErr w:type="spellEnd"/>
      <w:r w:rsidR="00A92381" w:rsidRPr="00B9601D">
        <w:t xml:space="preserve"> </w:t>
      </w:r>
      <w:proofErr w:type="spellStart"/>
      <w:r w:rsidR="00A92381" w:rsidRPr="00B9601D">
        <w:t>концепти</w:t>
      </w:r>
      <w:proofErr w:type="spellEnd"/>
      <w:r w:rsidR="00A92381" w:rsidRPr="00B9601D">
        <w:t xml:space="preserve">, </w:t>
      </w:r>
      <w:r w:rsidR="00A92381" w:rsidRPr="00B9601D">
        <w:rPr>
          <w:lang w:val="uk-UA"/>
        </w:rPr>
        <w:t>що є найбільш актуальними для  процесу</w:t>
      </w:r>
      <w:r w:rsidR="00A92381" w:rsidRPr="00B9601D">
        <w:t xml:space="preserve"> </w:t>
      </w:r>
      <w:proofErr w:type="spellStart"/>
      <w:r w:rsidR="00A92381" w:rsidRPr="00B9601D">
        <w:t>комуніка</w:t>
      </w:r>
      <w:r w:rsidR="00A92381" w:rsidRPr="00B9601D">
        <w:rPr>
          <w:lang w:val="uk-UA"/>
        </w:rPr>
        <w:t>ції</w:t>
      </w:r>
      <w:proofErr w:type="spellEnd"/>
      <w:r w:rsidR="00A92381" w:rsidRPr="00B9601D">
        <w:rPr>
          <w:lang w:val="uk-UA"/>
        </w:rPr>
        <w:t xml:space="preserve"> у тій чи іншій царині.</w:t>
      </w:r>
    </w:p>
    <w:p w14:paraId="6ABFB43C" w14:textId="77777777" w:rsidR="005411CE" w:rsidRPr="00B9601D" w:rsidRDefault="005411CE" w:rsidP="005411CE">
      <w:pPr>
        <w:pStyle w:val="a3"/>
        <w:spacing w:line="360" w:lineRule="auto"/>
        <w:ind w:firstLine="709"/>
        <w:jc w:val="both"/>
        <w:rPr>
          <w:rFonts w:eastAsia="Times New Roman" w:cs="Times New Roman"/>
          <w:szCs w:val="28"/>
          <w:lang w:val="uk-UA"/>
        </w:rPr>
      </w:pPr>
    </w:p>
    <w:p w14:paraId="57725449" w14:textId="586CC557"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 xml:space="preserve">1.3. Характеристика концепту </w:t>
      </w:r>
      <w:r w:rsidR="00AD14D1" w:rsidRPr="00B9601D">
        <w:rPr>
          <w:rFonts w:cs="Times New Roman"/>
          <w:b/>
          <w:szCs w:val="28"/>
          <w:lang w:val="uk-UA"/>
        </w:rPr>
        <w:t>«</w:t>
      </w:r>
      <w:r w:rsidRPr="00B9601D">
        <w:rPr>
          <w:rFonts w:cs="Times New Roman"/>
          <w:b/>
          <w:szCs w:val="28"/>
          <w:lang w:val="uk-UA"/>
        </w:rPr>
        <w:t>освіта</w:t>
      </w:r>
      <w:r w:rsidR="00AD14D1" w:rsidRPr="00B9601D">
        <w:rPr>
          <w:rFonts w:cs="Times New Roman"/>
          <w:b/>
          <w:szCs w:val="28"/>
          <w:lang w:val="uk-UA"/>
        </w:rPr>
        <w:t>»</w:t>
      </w:r>
      <w:r w:rsidRPr="00B9601D">
        <w:rPr>
          <w:rFonts w:cs="Times New Roman"/>
          <w:b/>
          <w:szCs w:val="28"/>
          <w:lang w:val="uk-UA"/>
        </w:rPr>
        <w:t xml:space="preserve"> в англійській мові</w:t>
      </w:r>
    </w:p>
    <w:p w14:paraId="58186356" w14:textId="77777777" w:rsidR="005411CE" w:rsidRPr="00B9601D" w:rsidRDefault="005411CE" w:rsidP="005411CE">
      <w:pPr>
        <w:pStyle w:val="a3"/>
        <w:spacing w:line="360" w:lineRule="auto"/>
        <w:ind w:firstLine="709"/>
        <w:jc w:val="both"/>
        <w:rPr>
          <w:rFonts w:cs="Times New Roman"/>
          <w:b/>
          <w:szCs w:val="28"/>
          <w:lang w:val="uk-UA"/>
        </w:rPr>
      </w:pPr>
    </w:p>
    <w:p w14:paraId="3AA7CCE2" w14:textId="52CF119F"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Концепти</w:t>
      </w:r>
      <w:r w:rsidR="00035A9B" w:rsidRPr="00B9601D">
        <w:rPr>
          <w:rFonts w:cs="Times New Roman"/>
          <w:szCs w:val="28"/>
          <w:lang w:val="uk-UA"/>
        </w:rPr>
        <w:t xml:space="preserve">, оскільки вони </w:t>
      </w:r>
      <w:proofErr w:type="spellStart"/>
      <w:r w:rsidR="00035A9B" w:rsidRPr="00B9601D">
        <w:rPr>
          <w:rFonts w:cs="Times New Roman"/>
          <w:szCs w:val="28"/>
          <w:lang w:val="uk-UA"/>
        </w:rPr>
        <w:t>вистуупають</w:t>
      </w:r>
      <w:proofErr w:type="spellEnd"/>
      <w:r w:rsidR="00035A9B" w:rsidRPr="00B9601D">
        <w:rPr>
          <w:rFonts w:cs="Times New Roman"/>
          <w:szCs w:val="28"/>
          <w:lang w:val="uk-UA"/>
        </w:rPr>
        <w:t xml:space="preserve"> у якості невід’ємни</w:t>
      </w:r>
      <w:r w:rsidR="003F5BB0" w:rsidRPr="00B9601D">
        <w:rPr>
          <w:rFonts w:cs="Times New Roman"/>
          <w:szCs w:val="28"/>
          <w:lang w:val="uk-UA"/>
        </w:rPr>
        <w:t xml:space="preserve">х </w:t>
      </w:r>
      <w:proofErr w:type="spellStart"/>
      <w:r w:rsidR="003F5BB0" w:rsidRPr="00B9601D">
        <w:rPr>
          <w:rFonts w:cs="Times New Roman"/>
          <w:szCs w:val="28"/>
          <w:lang w:val="uk-UA"/>
        </w:rPr>
        <w:t>складовихбудь</w:t>
      </w:r>
      <w:proofErr w:type="spellEnd"/>
      <w:r w:rsidR="003F5BB0" w:rsidRPr="00B9601D">
        <w:rPr>
          <w:rFonts w:cs="Times New Roman"/>
          <w:szCs w:val="28"/>
          <w:lang w:val="uk-UA"/>
        </w:rPr>
        <w:t>-якої</w:t>
      </w:r>
      <w:r w:rsidRPr="00B9601D">
        <w:rPr>
          <w:rFonts w:cs="Times New Roman"/>
          <w:szCs w:val="28"/>
          <w:lang w:val="uk-UA"/>
        </w:rPr>
        <w:t xml:space="preserve"> культури</w:t>
      </w:r>
      <w:r w:rsidR="003F5BB0" w:rsidRPr="00B9601D">
        <w:rPr>
          <w:rFonts w:cs="Times New Roman"/>
          <w:szCs w:val="28"/>
          <w:lang w:val="uk-UA"/>
        </w:rPr>
        <w:t>,</w:t>
      </w:r>
      <w:r w:rsidRPr="00B9601D">
        <w:rPr>
          <w:rFonts w:cs="Times New Roman"/>
          <w:szCs w:val="28"/>
          <w:lang w:val="uk-UA"/>
        </w:rPr>
        <w:t xml:space="preserve"> </w:t>
      </w:r>
      <w:r w:rsidR="00612B66" w:rsidRPr="00B9601D">
        <w:rPr>
          <w:rFonts w:cs="Times New Roman"/>
          <w:szCs w:val="28"/>
          <w:lang w:val="uk-UA"/>
        </w:rPr>
        <w:t xml:space="preserve">значною мірою </w:t>
      </w:r>
      <w:r w:rsidR="00B2496E" w:rsidRPr="00B9601D">
        <w:rPr>
          <w:rFonts w:cs="Times New Roman"/>
          <w:szCs w:val="28"/>
          <w:lang w:val="uk-UA"/>
        </w:rPr>
        <w:t>характеризують</w:t>
      </w:r>
      <w:r w:rsidRPr="00B9601D">
        <w:rPr>
          <w:rFonts w:cs="Times New Roman"/>
          <w:szCs w:val="28"/>
          <w:lang w:val="uk-UA"/>
        </w:rPr>
        <w:t xml:space="preserve"> </w:t>
      </w:r>
      <w:proofErr w:type="spellStart"/>
      <w:r w:rsidRPr="00B9601D">
        <w:rPr>
          <w:rFonts w:cs="Times New Roman"/>
          <w:szCs w:val="28"/>
          <w:lang w:val="uk-UA"/>
        </w:rPr>
        <w:t>мовні</w:t>
      </w:r>
      <w:proofErr w:type="spellEnd"/>
      <w:r w:rsidRPr="00B9601D">
        <w:rPr>
          <w:rFonts w:cs="Times New Roman"/>
          <w:szCs w:val="28"/>
          <w:lang w:val="uk-UA"/>
        </w:rPr>
        <w:t xml:space="preserve"> моделі, картини світу</w:t>
      </w:r>
      <w:r w:rsidR="00612B66" w:rsidRPr="00B9601D">
        <w:rPr>
          <w:rFonts w:cs="Times New Roman"/>
          <w:szCs w:val="28"/>
          <w:lang w:val="uk-UA"/>
        </w:rPr>
        <w:t>.</w:t>
      </w:r>
      <w:r w:rsidRPr="00B9601D">
        <w:rPr>
          <w:rFonts w:cs="Times New Roman"/>
          <w:szCs w:val="28"/>
          <w:lang w:val="uk-UA"/>
        </w:rPr>
        <w:t xml:space="preserve"> </w:t>
      </w:r>
      <w:r w:rsidR="00612B66" w:rsidRPr="00B9601D">
        <w:rPr>
          <w:rFonts w:cs="Times New Roman"/>
          <w:szCs w:val="28"/>
          <w:lang w:val="uk-UA"/>
        </w:rPr>
        <w:t xml:space="preserve">Загальнонаціональні моделі або картини світу виступають важливим </w:t>
      </w:r>
      <w:r w:rsidRPr="00B9601D">
        <w:rPr>
          <w:rFonts w:cs="Times New Roman"/>
          <w:szCs w:val="28"/>
          <w:lang w:val="uk-UA"/>
        </w:rPr>
        <w:t>варіант</w:t>
      </w:r>
      <w:r w:rsidR="00612B66" w:rsidRPr="00B9601D">
        <w:rPr>
          <w:rFonts w:cs="Times New Roman"/>
          <w:szCs w:val="28"/>
          <w:lang w:val="uk-UA"/>
        </w:rPr>
        <w:t>ом</w:t>
      </w:r>
      <w:r w:rsidRPr="00B9601D">
        <w:rPr>
          <w:rFonts w:cs="Times New Roman"/>
          <w:szCs w:val="28"/>
          <w:lang w:val="uk-UA"/>
        </w:rPr>
        <w:t xml:space="preserve"> </w:t>
      </w:r>
      <w:r w:rsidR="00B2496E" w:rsidRPr="00B9601D">
        <w:rPr>
          <w:rFonts w:cs="Times New Roman"/>
          <w:szCs w:val="28"/>
          <w:lang w:val="uk-UA"/>
        </w:rPr>
        <w:t>моделей картин світу</w:t>
      </w:r>
      <w:r w:rsidR="00612B66" w:rsidRPr="00B9601D">
        <w:rPr>
          <w:rFonts w:cs="Times New Roman"/>
          <w:szCs w:val="28"/>
          <w:lang w:val="uk-UA"/>
        </w:rPr>
        <w:t>, що виділяють дослідники.</w:t>
      </w:r>
      <w:r w:rsidRPr="00B9601D">
        <w:rPr>
          <w:rFonts w:cs="Times New Roman"/>
          <w:szCs w:val="28"/>
          <w:lang w:val="uk-UA"/>
        </w:rPr>
        <w:t xml:space="preserve"> </w:t>
      </w:r>
      <w:r w:rsidR="00612B66" w:rsidRPr="00B9601D">
        <w:rPr>
          <w:rFonts w:cs="Times New Roman"/>
          <w:szCs w:val="28"/>
          <w:lang w:val="uk-UA"/>
        </w:rPr>
        <w:t>Будь-який н</w:t>
      </w:r>
      <w:r w:rsidRPr="00B9601D">
        <w:rPr>
          <w:rFonts w:cs="Times New Roman"/>
          <w:szCs w:val="28"/>
          <w:lang w:val="uk-UA"/>
        </w:rPr>
        <w:t>арод</w:t>
      </w:r>
      <w:r w:rsidR="00B2496E" w:rsidRPr="00B9601D">
        <w:rPr>
          <w:rFonts w:cs="Times New Roman"/>
          <w:szCs w:val="28"/>
          <w:lang w:val="uk-UA"/>
        </w:rPr>
        <w:t xml:space="preserve"> </w:t>
      </w:r>
      <w:r w:rsidR="00612B66" w:rsidRPr="00B9601D">
        <w:rPr>
          <w:rFonts w:cs="Times New Roman"/>
          <w:szCs w:val="28"/>
          <w:lang w:val="uk-UA"/>
        </w:rPr>
        <w:t>є</w:t>
      </w:r>
      <w:r w:rsidR="00B2496E" w:rsidRPr="00B9601D">
        <w:rPr>
          <w:rFonts w:cs="Times New Roman"/>
          <w:szCs w:val="28"/>
          <w:lang w:val="uk-UA"/>
        </w:rPr>
        <w:t xml:space="preserve"> носієм </w:t>
      </w:r>
      <w:r w:rsidR="00612B66" w:rsidRPr="00B9601D">
        <w:rPr>
          <w:rFonts w:cs="Times New Roman"/>
          <w:szCs w:val="28"/>
          <w:lang w:val="uk-UA"/>
        </w:rPr>
        <w:t xml:space="preserve">власних </w:t>
      </w:r>
      <w:r w:rsidR="00B2496E" w:rsidRPr="00B9601D">
        <w:rPr>
          <w:rFonts w:cs="Times New Roman"/>
          <w:szCs w:val="28"/>
          <w:lang w:val="uk-UA"/>
        </w:rPr>
        <w:t>звичаїв, традицій,</w:t>
      </w:r>
      <w:r w:rsidRPr="00B9601D">
        <w:rPr>
          <w:rFonts w:cs="Times New Roman"/>
          <w:szCs w:val="28"/>
          <w:lang w:val="uk-UA"/>
        </w:rPr>
        <w:t xml:space="preserve"> мови, культури</w:t>
      </w:r>
      <w:r w:rsidR="00612B66" w:rsidRPr="00B9601D">
        <w:rPr>
          <w:rFonts w:cs="Times New Roman"/>
          <w:szCs w:val="28"/>
          <w:lang w:val="uk-UA"/>
        </w:rPr>
        <w:t xml:space="preserve">, а отже </w:t>
      </w:r>
      <w:r w:rsidR="00B2496E" w:rsidRPr="00B9601D">
        <w:rPr>
          <w:rFonts w:cs="Times New Roman"/>
          <w:szCs w:val="28"/>
          <w:lang w:val="uk-UA"/>
        </w:rPr>
        <w:t xml:space="preserve">формує </w:t>
      </w:r>
      <w:r w:rsidRPr="00B9601D">
        <w:rPr>
          <w:rFonts w:cs="Times New Roman"/>
          <w:szCs w:val="28"/>
          <w:lang w:val="uk-UA"/>
        </w:rPr>
        <w:t xml:space="preserve">свою </w:t>
      </w:r>
      <w:r w:rsidR="00612B66" w:rsidRPr="00B9601D">
        <w:rPr>
          <w:rFonts w:cs="Times New Roman"/>
          <w:szCs w:val="28"/>
          <w:lang w:val="uk-UA"/>
        </w:rPr>
        <w:t>власну</w:t>
      </w:r>
      <w:r w:rsidRPr="00B9601D">
        <w:rPr>
          <w:rFonts w:cs="Times New Roman"/>
          <w:szCs w:val="28"/>
          <w:lang w:val="uk-UA"/>
        </w:rPr>
        <w:t xml:space="preserve"> національно-</w:t>
      </w:r>
      <w:proofErr w:type="spellStart"/>
      <w:r w:rsidRPr="00B9601D">
        <w:rPr>
          <w:rFonts w:cs="Times New Roman"/>
          <w:szCs w:val="28"/>
          <w:lang w:val="uk-UA"/>
        </w:rPr>
        <w:t>мовну</w:t>
      </w:r>
      <w:proofErr w:type="spellEnd"/>
      <w:r w:rsidRPr="00B9601D">
        <w:rPr>
          <w:rFonts w:cs="Times New Roman"/>
          <w:szCs w:val="28"/>
          <w:lang w:val="uk-UA"/>
        </w:rPr>
        <w:t xml:space="preserve"> картину світу. </w:t>
      </w:r>
    </w:p>
    <w:p w14:paraId="2CEB54BF" w14:textId="4362C159" w:rsidR="003A2193" w:rsidRPr="00B9601D" w:rsidRDefault="00612B66"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С</w:t>
      </w:r>
      <w:r w:rsidR="005411CE" w:rsidRPr="00B9601D">
        <w:rPr>
          <w:rFonts w:cs="Times New Roman"/>
          <w:szCs w:val="28"/>
          <w:lang w:val="uk-UA"/>
        </w:rPr>
        <w:t xml:space="preserve">пираючись на </w:t>
      </w:r>
      <w:r w:rsidRPr="00B9601D">
        <w:rPr>
          <w:rFonts w:cs="Times New Roman"/>
          <w:szCs w:val="28"/>
          <w:lang w:val="uk-UA"/>
        </w:rPr>
        <w:t>досягнення</w:t>
      </w:r>
      <w:r w:rsidR="005411CE" w:rsidRPr="00B9601D">
        <w:rPr>
          <w:rFonts w:cs="Times New Roman"/>
          <w:szCs w:val="28"/>
          <w:lang w:val="uk-UA"/>
        </w:rPr>
        <w:t xml:space="preserve"> </w:t>
      </w:r>
      <w:r w:rsidRPr="00B9601D">
        <w:rPr>
          <w:rFonts w:cs="Times New Roman"/>
          <w:szCs w:val="28"/>
          <w:lang w:val="uk-UA"/>
        </w:rPr>
        <w:t>сучасної лінгвістики</w:t>
      </w:r>
      <w:r w:rsidR="005411CE" w:rsidRPr="00B9601D">
        <w:rPr>
          <w:rFonts w:cs="Times New Roman"/>
          <w:szCs w:val="28"/>
          <w:lang w:val="uk-UA"/>
        </w:rPr>
        <w:t xml:space="preserve">, </w:t>
      </w:r>
      <w:r w:rsidRPr="00B9601D">
        <w:rPr>
          <w:rFonts w:cs="Times New Roman"/>
          <w:szCs w:val="28"/>
          <w:lang w:val="uk-UA"/>
        </w:rPr>
        <w:t xml:space="preserve">ми можемо </w:t>
      </w:r>
      <w:r w:rsidR="00404D6D" w:rsidRPr="00B9601D">
        <w:rPr>
          <w:rFonts w:cs="Times New Roman"/>
          <w:szCs w:val="28"/>
          <w:lang w:val="uk-UA"/>
        </w:rPr>
        <w:t>впевнено</w:t>
      </w:r>
      <w:r w:rsidR="005411CE" w:rsidRPr="00B9601D">
        <w:rPr>
          <w:rFonts w:cs="Times New Roman"/>
          <w:szCs w:val="28"/>
          <w:lang w:val="uk-UA"/>
        </w:rPr>
        <w:t xml:space="preserve"> </w:t>
      </w:r>
      <w:r w:rsidRPr="00B9601D">
        <w:rPr>
          <w:rFonts w:cs="Times New Roman"/>
          <w:szCs w:val="28"/>
          <w:lang w:val="uk-UA"/>
        </w:rPr>
        <w:t xml:space="preserve">стверджувати, що </w:t>
      </w:r>
      <w:r w:rsidR="00404D6D" w:rsidRPr="00B9601D">
        <w:rPr>
          <w:rFonts w:cs="Times New Roman"/>
          <w:szCs w:val="28"/>
          <w:lang w:val="uk-UA"/>
        </w:rPr>
        <w:t>семантичн</w:t>
      </w:r>
      <w:r w:rsidRPr="00B9601D">
        <w:rPr>
          <w:rFonts w:cs="Times New Roman"/>
          <w:szCs w:val="28"/>
          <w:lang w:val="uk-UA"/>
        </w:rPr>
        <w:t>ий</w:t>
      </w:r>
      <w:r w:rsidR="005411CE" w:rsidRPr="00B9601D">
        <w:rPr>
          <w:rFonts w:cs="Times New Roman"/>
          <w:szCs w:val="28"/>
          <w:lang w:val="uk-UA"/>
        </w:rPr>
        <w:t xml:space="preserve"> простір мови та концептуальн</w:t>
      </w:r>
      <w:r w:rsidRPr="00B9601D">
        <w:rPr>
          <w:rFonts w:cs="Times New Roman"/>
          <w:szCs w:val="28"/>
          <w:lang w:val="uk-UA"/>
        </w:rPr>
        <w:t>ий</w:t>
      </w:r>
      <w:r w:rsidR="005411CE" w:rsidRPr="00B9601D">
        <w:rPr>
          <w:rFonts w:cs="Times New Roman"/>
          <w:szCs w:val="28"/>
          <w:lang w:val="uk-UA"/>
        </w:rPr>
        <w:t xml:space="preserve"> прост</w:t>
      </w:r>
      <w:r w:rsidRPr="00B9601D">
        <w:rPr>
          <w:rFonts w:cs="Times New Roman"/>
          <w:szCs w:val="28"/>
          <w:lang w:val="uk-UA"/>
        </w:rPr>
        <w:t>ір</w:t>
      </w:r>
      <w:r w:rsidR="003F5BB0" w:rsidRPr="00B9601D">
        <w:rPr>
          <w:rFonts w:cs="Times New Roman"/>
          <w:szCs w:val="28"/>
          <w:lang w:val="uk-UA"/>
        </w:rPr>
        <w:t xml:space="preserve"> тих, хто є її </w:t>
      </w:r>
      <w:r w:rsidR="00C75A61" w:rsidRPr="00B9601D">
        <w:rPr>
          <w:rFonts w:cs="Times New Roman"/>
          <w:szCs w:val="28"/>
          <w:lang w:val="uk-UA"/>
        </w:rPr>
        <w:t>носі</w:t>
      </w:r>
      <w:r w:rsidR="003F5BB0" w:rsidRPr="00B9601D">
        <w:rPr>
          <w:rFonts w:cs="Times New Roman"/>
          <w:szCs w:val="28"/>
          <w:lang w:val="uk-UA"/>
        </w:rPr>
        <w:t>ями, виступають</w:t>
      </w:r>
      <w:r w:rsidR="00C75A61" w:rsidRPr="00B9601D">
        <w:rPr>
          <w:rFonts w:cs="Times New Roman"/>
          <w:szCs w:val="28"/>
          <w:lang w:val="uk-UA"/>
        </w:rPr>
        <w:t xml:space="preserve"> </w:t>
      </w:r>
      <w:r w:rsidR="003F5BB0" w:rsidRPr="00B9601D">
        <w:rPr>
          <w:rFonts w:cs="Times New Roman"/>
          <w:szCs w:val="28"/>
          <w:lang w:val="uk-UA"/>
        </w:rPr>
        <w:t xml:space="preserve">явищами </w:t>
      </w:r>
      <w:r w:rsidR="00C75A61" w:rsidRPr="00B9601D">
        <w:rPr>
          <w:rFonts w:cs="Times New Roman"/>
          <w:szCs w:val="28"/>
          <w:lang w:val="uk-UA"/>
        </w:rPr>
        <w:t>однорідн</w:t>
      </w:r>
      <w:r w:rsidRPr="00B9601D">
        <w:rPr>
          <w:rFonts w:cs="Times New Roman"/>
          <w:szCs w:val="28"/>
          <w:lang w:val="uk-UA"/>
        </w:rPr>
        <w:t>ими</w:t>
      </w:r>
      <w:r w:rsidR="00C75A61" w:rsidRPr="00B9601D">
        <w:rPr>
          <w:rFonts w:cs="Times New Roman"/>
          <w:szCs w:val="28"/>
          <w:lang w:val="uk-UA"/>
        </w:rPr>
        <w:t>, оскільки</w:t>
      </w:r>
      <w:r w:rsidR="005411CE" w:rsidRPr="00B9601D">
        <w:rPr>
          <w:rFonts w:cs="Times New Roman"/>
          <w:szCs w:val="28"/>
          <w:lang w:val="uk-UA"/>
        </w:rPr>
        <w:t xml:space="preserve"> за своєю </w:t>
      </w:r>
      <w:r w:rsidRPr="00B9601D">
        <w:rPr>
          <w:rFonts w:cs="Times New Roman"/>
          <w:szCs w:val="28"/>
          <w:lang w:val="uk-UA"/>
        </w:rPr>
        <w:t>сутністю</w:t>
      </w:r>
      <w:r w:rsidR="005411CE" w:rsidRPr="00B9601D">
        <w:rPr>
          <w:rFonts w:cs="Times New Roman"/>
          <w:szCs w:val="28"/>
          <w:lang w:val="uk-UA"/>
        </w:rPr>
        <w:t xml:space="preserve"> </w:t>
      </w:r>
      <w:r w:rsidR="00C75A61" w:rsidRPr="00B9601D">
        <w:rPr>
          <w:rFonts w:cs="Times New Roman"/>
          <w:szCs w:val="28"/>
          <w:lang w:val="uk-UA"/>
        </w:rPr>
        <w:t>вони є</w:t>
      </w:r>
      <w:r w:rsidR="005411CE" w:rsidRPr="00B9601D">
        <w:rPr>
          <w:rFonts w:cs="Times New Roman"/>
          <w:szCs w:val="28"/>
          <w:lang w:val="uk-UA"/>
        </w:rPr>
        <w:t xml:space="preserve"> ментальн</w:t>
      </w:r>
      <w:r w:rsidR="00C75A61" w:rsidRPr="00B9601D">
        <w:rPr>
          <w:rFonts w:cs="Times New Roman"/>
          <w:szCs w:val="28"/>
          <w:lang w:val="uk-UA"/>
        </w:rPr>
        <w:t>ими</w:t>
      </w:r>
      <w:r w:rsidR="005411CE" w:rsidRPr="00B9601D">
        <w:rPr>
          <w:rFonts w:cs="Times New Roman"/>
          <w:szCs w:val="28"/>
          <w:lang w:val="uk-UA"/>
        </w:rPr>
        <w:t xml:space="preserve"> </w:t>
      </w:r>
      <w:r w:rsidRPr="00B9601D">
        <w:rPr>
          <w:rFonts w:cs="Times New Roman"/>
          <w:szCs w:val="28"/>
          <w:lang w:val="uk-UA"/>
        </w:rPr>
        <w:t>явищами</w:t>
      </w:r>
      <w:r w:rsidR="005411CE" w:rsidRPr="00B9601D">
        <w:rPr>
          <w:rFonts w:cs="Times New Roman"/>
          <w:szCs w:val="28"/>
          <w:lang w:val="uk-UA"/>
        </w:rPr>
        <w:t xml:space="preserve">. Різниця </w:t>
      </w:r>
      <w:r w:rsidR="003C2ED6" w:rsidRPr="00B9601D">
        <w:rPr>
          <w:rFonts w:cs="Times New Roman"/>
          <w:szCs w:val="28"/>
          <w:lang w:val="uk-UA"/>
        </w:rPr>
        <w:t xml:space="preserve">полягає лише </w:t>
      </w:r>
      <w:r w:rsidR="005411CE" w:rsidRPr="00B9601D">
        <w:rPr>
          <w:rFonts w:cs="Times New Roman"/>
          <w:szCs w:val="28"/>
          <w:lang w:val="uk-UA"/>
        </w:rPr>
        <w:t xml:space="preserve">в тому, що </w:t>
      </w:r>
      <w:proofErr w:type="spellStart"/>
      <w:r w:rsidR="005411CE" w:rsidRPr="00B9601D">
        <w:rPr>
          <w:rFonts w:cs="Times New Roman"/>
          <w:szCs w:val="28"/>
          <w:lang w:val="uk-UA"/>
        </w:rPr>
        <w:t>мовне</w:t>
      </w:r>
      <w:proofErr w:type="spellEnd"/>
      <w:r w:rsidR="005411CE" w:rsidRPr="00B9601D">
        <w:rPr>
          <w:rFonts w:cs="Times New Roman"/>
          <w:szCs w:val="28"/>
          <w:lang w:val="uk-UA"/>
        </w:rPr>
        <w:t xml:space="preserve"> значення </w:t>
      </w:r>
      <w:r w:rsidR="00743774" w:rsidRPr="00B9601D">
        <w:rPr>
          <w:rFonts w:cs="Times New Roman"/>
          <w:szCs w:val="28"/>
          <w:lang w:val="uk-UA"/>
        </w:rPr>
        <w:t>пов’язане</w:t>
      </w:r>
      <w:r w:rsidR="005411CE" w:rsidRPr="00B9601D">
        <w:rPr>
          <w:rFonts w:cs="Times New Roman"/>
          <w:szCs w:val="28"/>
          <w:lang w:val="uk-UA"/>
        </w:rPr>
        <w:t xml:space="preserve"> </w:t>
      </w:r>
      <w:r w:rsidR="003C2ED6" w:rsidRPr="00B9601D">
        <w:rPr>
          <w:rFonts w:cs="Times New Roman"/>
          <w:szCs w:val="28"/>
          <w:lang w:val="uk-UA"/>
        </w:rPr>
        <w:t xml:space="preserve">безпосередньо </w:t>
      </w:r>
      <w:r w:rsidRPr="00B9601D">
        <w:rPr>
          <w:rFonts w:cs="Times New Roman"/>
          <w:szCs w:val="28"/>
          <w:lang w:val="uk-UA"/>
        </w:rPr>
        <w:t>з</w:t>
      </w:r>
      <w:r w:rsidR="005411CE" w:rsidRPr="00B9601D">
        <w:rPr>
          <w:rFonts w:cs="Times New Roman"/>
          <w:szCs w:val="28"/>
          <w:lang w:val="uk-UA"/>
        </w:rPr>
        <w:t xml:space="preserve"> </w:t>
      </w:r>
      <w:proofErr w:type="spellStart"/>
      <w:r w:rsidR="005411CE" w:rsidRPr="00B9601D">
        <w:rPr>
          <w:rFonts w:cs="Times New Roman"/>
          <w:szCs w:val="28"/>
          <w:lang w:val="uk-UA"/>
        </w:rPr>
        <w:t>мовн</w:t>
      </w:r>
      <w:r w:rsidRPr="00B9601D">
        <w:rPr>
          <w:rFonts w:cs="Times New Roman"/>
          <w:szCs w:val="28"/>
          <w:lang w:val="uk-UA"/>
        </w:rPr>
        <w:t>им</w:t>
      </w:r>
      <w:proofErr w:type="spellEnd"/>
      <w:r w:rsidR="005411CE" w:rsidRPr="00B9601D">
        <w:rPr>
          <w:rFonts w:cs="Times New Roman"/>
          <w:szCs w:val="28"/>
          <w:lang w:val="uk-UA"/>
        </w:rPr>
        <w:t xml:space="preserve"> знак</w:t>
      </w:r>
      <w:r w:rsidRPr="00B9601D">
        <w:rPr>
          <w:rFonts w:cs="Times New Roman"/>
          <w:szCs w:val="28"/>
          <w:lang w:val="uk-UA"/>
        </w:rPr>
        <w:t>ом</w:t>
      </w:r>
      <w:r w:rsidR="005411CE" w:rsidRPr="00B9601D">
        <w:rPr>
          <w:rFonts w:cs="Times New Roman"/>
          <w:szCs w:val="28"/>
          <w:lang w:val="uk-UA"/>
        </w:rPr>
        <w:t xml:space="preserve">, </w:t>
      </w:r>
      <w:r w:rsidR="00743774" w:rsidRPr="00B9601D">
        <w:rPr>
          <w:rFonts w:cs="Times New Roman"/>
          <w:szCs w:val="28"/>
          <w:lang w:val="uk-UA"/>
        </w:rPr>
        <w:t>у той час як</w:t>
      </w:r>
      <w:r w:rsidR="005411CE" w:rsidRPr="00B9601D">
        <w:rPr>
          <w:rFonts w:cs="Times New Roman"/>
          <w:szCs w:val="28"/>
          <w:lang w:val="uk-UA"/>
        </w:rPr>
        <w:t xml:space="preserve"> концепт </w:t>
      </w:r>
      <w:r w:rsidR="003C2ED6" w:rsidRPr="00B9601D">
        <w:rPr>
          <w:rFonts w:cs="Times New Roman"/>
          <w:szCs w:val="28"/>
          <w:lang w:val="uk-UA"/>
        </w:rPr>
        <w:t xml:space="preserve">може </w:t>
      </w:r>
      <w:r w:rsidR="005411CE" w:rsidRPr="00B9601D">
        <w:rPr>
          <w:rFonts w:cs="Times New Roman"/>
          <w:szCs w:val="28"/>
          <w:lang w:val="uk-UA"/>
        </w:rPr>
        <w:t xml:space="preserve">не обов’язково </w:t>
      </w:r>
      <w:r w:rsidR="00743774" w:rsidRPr="00B9601D">
        <w:rPr>
          <w:rFonts w:cs="Times New Roman"/>
          <w:szCs w:val="28"/>
          <w:lang w:val="uk-UA"/>
        </w:rPr>
        <w:t>мати зв’язок</w:t>
      </w:r>
      <w:r w:rsidR="005411CE" w:rsidRPr="00B9601D">
        <w:rPr>
          <w:rFonts w:cs="Times New Roman"/>
          <w:szCs w:val="28"/>
          <w:lang w:val="uk-UA"/>
        </w:rPr>
        <w:t xml:space="preserve"> з </w:t>
      </w:r>
      <w:r w:rsidR="00743774" w:rsidRPr="00B9601D">
        <w:rPr>
          <w:rFonts w:cs="Times New Roman"/>
          <w:szCs w:val="28"/>
          <w:lang w:val="uk-UA"/>
        </w:rPr>
        <w:t xml:space="preserve">якимось </w:t>
      </w:r>
      <w:r w:rsidR="005411CE" w:rsidRPr="00B9601D">
        <w:rPr>
          <w:rFonts w:cs="Times New Roman"/>
          <w:szCs w:val="28"/>
          <w:lang w:val="uk-UA"/>
        </w:rPr>
        <w:t>конкретним знаком</w:t>
      </w:r>
      <w:r w:rsidR="00743774" w:rsidRPr="00B9601D">
        <w:rPr>
          <w:rFonts w:cs="Times New Roman"/>
          <w:szCs w:val="28"/>
          <w:lang w:val="uk-UA"/>
        </w:rPr>
        <w:t xml:space="preserve"> мови</w:t>
      </w:r>
      <w:r w:rsidR="005411CE" w:rsidRPr="00B9601D">
        <w:rPr>
          <w:rFonts w:cs="Times New Roman"/>
          <w:szCs w:val="28"/>
          <w:lang w:val="uk-UA"/>
        </w:rPr>
        <w:t xml:space="preserve">. </w:t>
      </w:r>
      <w:r w:rsidR="003C2ED6" w:rsidRPr="00B9601D">
        <w:rPr>
          <w:rFonts w:cs="Times New Roman"/>
          <w:szCs w:val="28"/>
          <w:lang w:val="uk-UA"/>
        </w:rPr>
        <w:t>Концепт в даному випадку</w:t>
      </w:r>
      <w:r w:rsidR="005411CE" w:rsidRPr="00B9601D">
        <w:rPr>
          <w:rFonts w:cs="Times New Roman"/>
          <w:szCs w:val="28"/>
          <w:lang w:val="uk-UA"/>
        </w:rPr>
        <w:t xml:space="preserve"> може виражатися </w:t>
      </w:r>
      <w:r w:rsidR="003C2ED6" w:rsidRPr="00B9601D">
        <w:rPr>
          <w:rFonts w:cs="Times New Roman"/>
          <w:szCs w:val="28"/>
          <w:lang w:val="uk-UA"/>
        </w:rPr>
        <w:t xml:space="preserve">певною кількістю </w:t>
      </w:r>
      <w:proofErr w:type="spellStart"/>
      <w:r w:rsidR="003C2ED6" w:rsidRPr="00B9601D">
        <w:rPr>
          <w:rFonts w:cs="Times New Roman"/>
          <w:szCs w:val="28"/>
          <w:lang w:val="uk-UA"/>
        </w:rPr>
        <w:t>мовних</w:t>
      </w:r>
      <w:proofErr w:type="spellEnd"/>
      <w:r w:rsidR="003C2ED6" w:rsidRPr="00B9601D">
        <w:rPr>
          <w:rFonts w:cs="Times New Roman"/>
          <w:szCs w:val="28"/>
          <w:lang w:val="uk-UA"/>
        </w:rPr>
        <w:t xml:space="preserve"> знаків</w:t>
      </w:r>
      <w:r w:rsidR="005411CE" w:rsidRPr="00B9601D">
        <w:rPr>
          <w:rFonts w:cs="Times New Roman"/>
          <w:szCs w:val="28"/>
          <w:lang w:val="uk-UA"/>
        </w:rPr>
        <w:t>, їх</w:t>
      </w:r>
      <w:r w:rsidR="00743774" w:rsidRPr="00B9601D">
        <w:rPr>
          <w:rFonts w:cs="Times New Roman"/>
          <w:szCs w:val="28"/>
          <w:lang w:val="uk-UA"/>
        </w:rPr>
        <w:t>ньою</w:t>
      </w:r>
      <w:r w:rsidR="005411CE" w:rsidRPr="00B9601D">
        <w:rPr>
          <w:rFonts w:cs="Times New Roman"/>
          <w:szCs w:val="28"/>
          <w:lang w:val="uk-UA"/>
        </w:rPr>
        <w:t xml:space="preserve"> су</w:t>
      </w:r>
      <w:r w:rsidR="00D352D7" w:rsidRPr="00B9601D">
        <w:rPr>
          <w:rFonts w:cs="Times New Roman"/>
          <w:szCs w:val="28"/>
          <w:lang w:val="uk-UA"/>
        </w:rPr>
        <w:t>мою</w:t>
      </w:r>
      <w:r w:rsidR="005411CE" w:rsidRPr="00B9601D">
        <w:rPr>
          <w:rFonts w:cs="Times New Roman"/>
          <w:szCs w:val="28"/>
          <w:lang w:val="uk-UA"/>
        </w:rPr>
        <w:t>, а</w:t>
      </w:r>
      <w:r w:rsidR="003A2193" w:rsidRPr="00B9601D">
        <w:rPr>
          <w:rFonts w:cs="Times New Roman"/>
          <w:szCs w:val="28"/>
          <w:lang w:val="uk-UA"/>
        </w:rPr>
        <w:t xml:space="preserve"> також</w:t>
      </w:r>
      <w:r w:rsidR="005411CE" w:rsidRPr="00B9601D">
        <w:rPr>
          <w:rFonts w:cs="Times New Roman"/>
          <w:szCs w:val="28"/>
          <w:lang w:val="uk-UA"/>
        </w:rPr>
        <w:t xml:space="preserve"> може не </w:t>
      </w:r>
      <w:r w:rsidR="00743774" w:rsidRPr="00B9601D">
        <w:rPr>
          <w:rFonts w:cs="Times New Roman"/>
          <w:szCs w:val="28"/>
          <w:lang w:val="uk-UA"/>
        </w:rPr>
        <w:t xml:space="preserve">бути </w:t>
      </w:r>
      <w:r w:rsidR="005411CE" w:rsidRPr="00B9601D">
        <w:rPr>
          <w:rFonts w:cs="Times New Roman"/>
          <w:szCs w:val="28"/>
          <w:lang w:val="uk-UA"/>
        </w:rPr>
        <w:t>відображ</w:t>
      </w:r>
      <w:r w:rsidR="003A2193" w:rsidRPr="00B9601D">
        <w:rPr>
          <w:rFonts w:cs="Times New Roman"/>
          <w:szCs w:val="28"/>
          <w:lang w:val="uk-UA"/>
        </w:rPr>
        <w:t>ений</w:t>
      </w:r>
      <w:r w:rsidR="005411CE" w:rsidRPr="00B9601D">
        <w:rPr>
          <w:rFonts w:cs="Times New Roman"/>
          <w:szCs w:val="28"/>
          <w:lang w:val="uk-UA"/>
        </w:rPr>
        <w:t xml:space="preserve"> </w:t>
      </w:r>
      <w:r w:rsidR="00D352D7" w:rsidRPr="00B9601D">
        <w:rPr>
          <w:rFonts w:cs="Times New Roman"/>
          <w:szCs w:val="28"/>
          <w:lang w:val="uk-UA"/>
        </w:rPr>
        <w:t xml:space="preserve">у </w:t>
      </w:r>
      <w:proofErr w:type="spellStart"/>
      <w:r w:rsidR="00D352D7" w:rsidRPr="00B9601D">
        <w:rPr>
          <w:rFonts w:cs="Times New Roman"/>
          <w:szCs w:val="28"/>
          <w:lang w:val="uk-UA"/>
        </w:rPr>
        <w:t>мовній</w:t>
      </w:r>
      <w:proofErr w:type="spellEnd"/>
      <w:r w:rsidR="005411CE" w:rsidRPr="00B9601D">
        <w:rPr>
          <w:rFonts w:cs="Times New Roman"/>
          <w:szCs w:val="28"/>
          <w:lang w:val="uk-UA"/>
        </w:rPr>
        <w:t xml:space="preserve"> системі</w:t>
      </w:r>
      <w:r w:rsidR="008950A4" w:rsidRPr="00B9601D">
        <w:rPr>
          <w:rFonts w:cs="Times New Roman"/>
          <w:szCs w:val="28"/>
          <w:lang w:val="uk-UA"/>
        </w:rPr>
        <w:t> [</w:t>
      </w:r>
      <w:r w:rsidR="005411CE" w:rsidRPr="00B9601D">
        <w:rPr>
          <w:rFonts w:eastAsia="Times New Roman" w:cs="Times New Roman"/>
          <w:szCs w:val="28"/>
          <w:lang w:val="uk-UA"/>
        </w:rPr>
        <w:t>4</w:t>
      </w:r>
      <w:r w:rsidR="009879E4" w:rsidRPr="00B9601D">
        <w:rPr>
          <w:rFonts w:eastAsia="Times New Roman" w:cs="Times New Roman"/>
          <w:szCs w:val="28"/>
          <w:lang w:val="uk-UA"/>
        </w:rPr>
        <w:t>4</w:t>
      </w:r>
      <w:r w:rsidR="005411CE" w:rsidRPr="00B9601D">
        <w:rPr>
          <w:rFonts w:cs="Times New Roman"/>
          <w:szCs w:val="28"/>
          <w:lang w:val="uk-UA"/>
        </w:rPr>
        <w:t xml:space="preserve">, с.88–89]. </w:t>
      </w:r>
    </w:p>
    <w:p w14:paraId="526BD07E" w14:textId="7B7D6593" w:rsidR="005411CE" w:rsidRPr="00B9601D" w:rsidRDefault="00D352D7" w:rsidP="005411CE">
      <w:pPr>
        <w:pStyle w:val="a3"/>
        <w:spacing w:line="360" w:lineRule="auto"/>
        <w:ind w:firstLine="709"/>
        <w:jc w:val="both"/>
        <w:rPr>
          <w:rFonts w:cs="Times New Roman"/>
          <w:szCs w:val="28"/>
          <w:lang w:val="uk-UA"/>
        </w:rPr>
      </w:pPr>
      <w:r w:rsidRPr="00B9601D">
        <w:rPr>
          <w:lang w:val="uk-UA"/>
        </w:rPr>
        <w:t>«</w:t>
      </w:r>
      <w:proofErr w:type="spellStart"/>
      <w:r w:rsidR="00743774" w:rsidRPr="00B9601D">
        <w:t>Мовна</w:t>
      </w:r>
      <w:proofErr w:type="spellEnd"/>
      <w:r w:rsidR="00743774" w:rsidRPr="00B9601D">
        <w:t xml:space="preserve"> </w:t>
      </w:r>
      <w:proofErr w:type="spellStart"/>
      <w:r w:rsidR="00743774" w:rsidRPr="00B9601D">
        <w:t>одиниця</w:t>
      </w:r>
      <w:proofErr w:type="spellEnd"/>
      <w:r w:rsidR="00743774" w:rsidRPr="00B9601D">
        <w:t xml:space="preserve"> </w:t>
      </w:r>
      <w:proofErr w:type="spellStart"/>
      <w:r w:rsidR="00743774" w:rsidRPr="00B9601D">
        <w:t>представляє</w:t>
      </w:r>
      <w:proofErr w:type="spellEnd"/>
      <w:r w:rsidR="00743774" w:rsidRPr="00B9601D">
        <w:t xml:space="preserve"> концепт не </w:t>
      </w:r>
      <w:proofErr w:type="spellStart"/>
      <w:r w:rsidR="00743774" w:rsidRPr="00B9601D">
        <w:t>повністю</w:t>
      </w:r>
      <w:proofErr w:type="spellEnd"/>
      <w:r w:rsidR="00743774" w:rsidRPr="00B9601D">
        <w:t xml:space="preserve">, а за </w:t>
      </w:r>
      <w:proofErr w:type="spellStart"/>
      <w:r w:rsidR="00743774" w:rsidRPr="00B9601D">
        <w:t>допомогою</w:t>
      </w:r>
      <w:proofErr w:type="spellEnd"/>
      <w:r w:rsidR="00743774" w:rsidRPr="00B9601D">
        <w:t xml:space="preserve"> </w:t>
      </w:r>
      <w:proofErr w:type="spellStart"/>
      <w:r w:rsidR="00743774" w:rsidRPr="00B9601D">
        <w:t>своєї</w:t>
      </w:r>
      <w:proofErr w:type="spellEnd"/>
      <w:r w:rsidR="00743774" w:rsidRPr="00B9601D">
        <w:t xml:space="preserve"> семантики </w:t>
      </w:r>
      <w:proofErr w:type="spellStart"/>
      <w:r w:rsidR="00743774" w:rsidRPr="00B9601D">
        <w:t>лише</w:t>
      </w:r>
      <w:proofErr w:type="spellEnd"/>
      <w:r w:rsidR="00743774" w:rsidRPr="00B9601D">
        <w:t xml:space="preserve"> </w:t>
      </w:r>
      <w:proofErr w:type="spellStart"/>
      <w:r w:rsidR="00743774" w:rsidRPr="00B9601D">
        <w:t>транслює</w:t>
      </w:r>
      <w:proofErr w:type="spellEnd"/>
      <w:r w:rsidR="00743774" w:rsidRPr="00B9601D">
        <w:t xml:space="preserve"> низку </w:t>
      </w:r>
      <w:proofErr w:type="spellStart"/>
      <w:r w:rsidR="00743774" w:rsidRPr="00B9601D">
        <w:t>головних</w:t>
      </w:r>
      <w:proofErr w:type="spellEnd"/>
      <w:r w:rsidR="00743774" w:rsidRPr="00B9601D">
        <w:t xml:space="preserve"> </w:t>
      </w:r>
      <w:proofErr w:type="spellStart"/>
      <w:r w:rsidR="00743774" w:rsidRPr="00B9601D">
        <w:t>його</w:t>
      </w:r>
      <w:proofErr w:type="spellEnd"/>
      <w:r w:rsidR="00743774" w:rsidRPr="00B9601D">
        <w:t xml:space="preserve"> </w:t>
      </w:r>
      <w:proofErr w:type="spellStart"/>
      <w:r w:rsidR="00743774" w:rsidRPr="00B9601D">
        <w:t>ознак</w:t>
      </w:r>
      <w:proofErr w:type="spellEnd"/>
      <w:r w:rsidR="00743774" w:rsidRPr="00B9601D">
        <w:t xml:space="preserve">. </w:t>
      </w:r>
      <w:proofErr w:type="spellStart"/>
      <w:r w:rsidR="00743774" w:rsidRPr="00B9601D">
        <w:t>Більше</w:t>
      </w:r>
      <w:proofErr w:type="spellEnd"/>
      <w:r w:rsidR="00743774" w:rsidRPr="00B9601D">
        <w:t xml:space="preserve"> того, </w:t>
      </w:r>
      <w:proofErr w:type="spellStart"/>
      <w:r w:rsidR="00743774" w:rsidRPr="00B9601D">
        <w:t>фразеологічний</w:t>
      </w:r>
      <w:proofErr w:type="spellEnd"/>
      <w:r w:rsidR="00743774" w:rsidRPr="00B9601D">
        <w:t xml:space="preserve"> </w:t>
      </w:r>
      <w:proofErr w:type="spellStart"/>
      <w:r w:rsidR="00743774" w:rsidRPr="00B9601D">
        <w:t>стратум</w:t>
      </w:r>
      <w:proofErr w:type="spellEnd"/>
      <w:r w:rsidR="00743774" w:rsidRPr="00B9601D">
        <w:t xml:space="preserve"> </w:t>
      </w:r>
      <w:proofErr w:type="spellStart"/>
      <w:r w:rsidR="00743774" w:rsidRPr="00B9601D">
        <w:t>мови</w:t>
      </w:r>
      <w:proofErr w:type="spellEnd"/>
      <w:r w:rsidR="00743774" w:rsidRPr="00B9601D">
        <w:t xml:space="preserve"> не </w:t>
      </w:r>
      <w:proofErr w:type="spellStart"/>
      <w:r w:rsidR="00743774" w:rsidRPr="00B9601D">
        <w:t>менш</w:t>
      </w:r>
      <w:proofErr w:type="spellEnd"/>
      <w:r w:rsidR="00743774" w:rsidRPr="00B9601D">
        <w:t xml:space="preserve"> </w:t>
      </w:r>
      <w:proofErr w:type="spellStart"/>
      <w:r w:rsidR="00743774" w:rsidRPr="00B9601D">
        <w:t>важливий</w:t>
      </w:r>
      <w:proofErr w:type="spellEnd"/>
      <w:r w:rsidR="00743774" w:rsidRPr="00B9601D">
        <w:t xml:space="preserve"> для </w:t>
      </w:r>
      <w:proofErr w:type="spellStart"/>
      <w:r w:rsidR="00743774" w:rsidRPr="00B9601D">
        <w:t>опису</w:t>
      </w:r>
      <w:proofErr w:type="spellEnd"/>
      <w:r w:rsidR="00743774" w:rsidRPr="00B9601D">
        <w:t xml:space="preserve"> </w:t>
      </w:r>
      <w:proofErr w:type="spellStart"/>
      <w:r w:rsidR="00743774" w:rsidRPr="00B9601D">
        <w:t>вербальних</w:t>
      </w:r>
      <w:proofErr w:type="spellEnd"/>
      <w:r w:rsidR="00743774" w:rsidRPr="00B9601D">
        <w:t xml:space="preserve"> </w:t>
      </w:r>
      <w:proofErr w:type="spellStart"/>
      <w:r w:rsidR="00743774" w:rsidRPr="00B9601D">
        <w:t>актуалізаторів</w:t>
      </w:r>
      <w:proofErr w:type="spellEnd"/>
      <w:r w:rsidR="00743774" w:rsidRPr="00B9601D">
        <w:t xml:space="preserve"> концепту, </w:t>
      </w:r>
      <w:proofErr w:type="spellStart"/>
      <w:r w:rsidR="00743774" w:rsidRPr="00B9601D">
        <w:t>ніж</w:t>
      </w:r>
      <w:proofErr w:type="spellEnd"/>
      <w:r w:rsidR="00743774" w:rsidRPr="00B9601D">
        <w:t xml:space="preserve"> </w:t>
      </w:r>
      <w:proofErr w:type="spellStart"/>
      <w:r w:rsidR="00743774" w:rsidRPr="00B9601D">
        <w:t>словниковий</w:t>
      </w:r>
      <w:proofErr w:type="spellEnd"/>
      <w:r w:rsidR="00743774" w:rsidRPr="00B9601D">
        <w:t xml:space="preserve">, </w:t>
      </w:r>
      <w:proofErr w:type="spellStart"/>
      <w:r w:rsidR="00743774" w:rsidRPr="00B9601D">
        <w:t>морфологічний</w:t>
      </w:r>
      <w:proofErr w:type="spellEnd"/>
      <w:r w:rsidR="00743774" w:rsidRPr="00B9601D">
        <w:t xml:space="preserve"> </w:t>
      </w:r>
      <w:proofErr w:type="spellStart"/>
      <w:r w:rsidR="00743774" w:rsidRPr="00B9601D">
        <w:t>чи</w:t>
      </w:r>
      <w:proofErr w:type="spellEnd"/>
      <w:r w:rsidR="00743774" w:rsidRPr="00B9601D">
        <w:t xml:space="preserve"> </w:t>
      </w:r>
      <w:proofErr w:type="spellStart"/>
      <w:r w:rsidR="00743774" w:rsidRPr="00B9601D">
        <w:t>синтаксичний</w:t>
      </w:r>
      <w:proofErr w:type="spellEnd"/>
      <w:r w:rsidR="00743774" w:rsidRPr="00B9601D">
        <w:rPr>
          <w:lang w:val="uk-UA"/>
        </w:rPr>
        <w:t xml:space="preserve">» </w:t>
      </w:r>
      <w:r w:rsidR="008950A4" w:rsidRPr="00B9601D">
        <w:rPr>
          <w:rFonts w:cs="Times New Roman"/>
          <w:szCs w:val="28"/>
          <w:lang w:val="uk-UA"/>
        </w:rPr>
        <w:t>[</w:t>
      </w:r>
      <w:r w:rsidR="005411CE" w:rsidRPr="00B9601D">
        <w:rPr>
          <w:rFonts w:cs="Times New Roman"/>
          <w:szCs w:val="28"/>
          <w:lang w:val="uk-UA"/>
        </w:rPr>
        <w:t>1</w:t>
      </w:r>
      <w:r w:rsidR="009879E4" w:rsidRPr="00B9601D">
        <w:rPr>
          <w:rFonts w:cs="Times New Roman"/>
          <w:szCs w:val="28"/>
          <w:lang w:val="uk-UA"/>
        </w:rPr>
        <w:t>2</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91]. </w:t>
      </w:r>
      <w:r w:rsidR="00743774" w:rsidRPr="00B9601D">
        <w:rPr>
          <w:rFonts w:cs="Times New Roman"/>
          <w:szCs w:val="28"/>
          <w:lang w:val="uk-UA"/>
        </w:rPr>
        <w:t>«</w:t>
      </w:r>
      <w:r w:rsidR="00743774" w:rsidRPr="00B9601D">
        <w:t xml:space="preserve">Картина </w:t>
      </w:r>
      <w:proofErr w:type="spellStart"/>
      <w:r w:rsidR="00743774" w:rsidRPr="00B9601D">
        <w:t>світу</w:t>
      </w:r>
      <w:proofErr w:type="spellEnd"/>
      <w:r w:rsidR="00743774" w:rsidRPr="00B9601D">
        <w:t xml:space="preserve">, </w:t>
      </w:r>
      <w:proofErr w:type="spellStart"/>
      <w:r w:rsidR="00743774" w:rsidRPr="00B9601D">
        <w:t>зафіксована</w:t>
      </w:r>
      <w:proofErr w:type="spellEnd"/>
      <w:r w:rsidR="00743774" w:rsidRPr="00B9601D">
        <w:t xml:space="preserve"> метафорами, </w:t>
      </w:r>
      <w:proofErr w:type="spellStart"/>
      <w:r w:rsidR="00743774" w:rsidRPr="00B9601D">
        <w:t>відображає</w:t>
      </w:r>
      <w:proofErr w:type="spellEnd"/>
      <w:r w:rsidR="00743774" w:rsidRPr="00B9601D">
        <w:t xml:space="preserve"> </w:t>
      </w:r>
      <w:proofErr w:type="spellStart"/>
      <w:r w:rsidR="00743774" w:rsidRPr="00B9601D">
        <w:t>збережені</w:t>
      </w:r>
      <w:proofErr w:type="spellEnd"/>
      <w:r w:rsidR="00743774" w:rsidRPr="00B9601D">
        <w:t xml:space="preserve"> </w:t>
      </w:r>
      <w:proofErr w:type="spellStart"/>
      <w:r w:rsidR="00743774" w:rsidRPr="00B9601D">
        <w:t>архаїчні</w:t>
      </w:r>
      <w:proofErr w:type="spellEnd"/>
      <w:r w:rsidR="00743774" w:rsidRPr="00B9601D">
        <w:t xml:space="preserve"> </w:t>
      </w:r>
      <w:proofErr w:type="spellStart"/>
      <w:r w:rsidR="00743774" w:rsidRPr="00B9601D">
        <w:t>уявлення</w:t>
      </w:r>
      <w:proofErr w:type="spellEnd"/>
      <w:r w:rsidR="00743774" w:rsidRPr="00B9601D">
        <w:t xml:space="preserve"> про </w:t>
      </w:r>
      <w:proofErr w:type="spellStart"/>
      <w:r w:rsidR="00743774" w:rsidRPr="00B9601D">
        <w:t>світ</w:t>
      </w:r>
      <w:proofErr w:type="spellEnd"/>
      <w:r w:rsidR="00743774" w:rsidRPr="00B9601D">
        <w:rPr>
          <w:lang w:val="uk-UA"/>
        </w:rPr>
        <w:t>»</w:t>
      </w:r>
      <w:r w:rsidR="008950A4" w:rsidRPr="00B9601D">
        <w:rPr>
          <w:rFonts w:cs="Times New Roman"/>
          <w:szCs w:val="28"/>
          <w:lang w:val="uk-UA"/>
        </w:rPr>
        <w:t> [</w:t>
      </w:r>
      <w:r w:rsidR="009879E4" w:rsidRPr="00B9601D">
        <w:rPr>
          <w:rFonts w:eastAsia="Times New Roman" w:cs="Times New Roman"/>
          <w:szCs w:val="28"/>
          <w:lang w:val="uk-UA"/>
        </w:rPr>
        <w:t>10</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30]. </w:t>
      </w:r>
    </w:p>
    <w:p w14:paraId="0D2A5C2D" w14:textId="0E09A2C4"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Концепт актуалізується </w:t>
      </w:r>
      <w:r w:rsidR="000C1059" w:rsidRPr="00B9601D">
        <w:rPr>
          <w:rFonts w:cs="Times New Roman"/>
          <w:szCs w:val="28"/>
          <w:lang w:val="uk-UA"/>
        </w:rPr>
        <w:t xml:space="preserve">за допомогою </w:t>
      </w:r>
      <w:r w:rsidR="00743774" w:rsidRPr="00B9601D">
        <w:rPr>
          <w:rFonts w:cs="Times New Roman"/>
          <w:szCs w:val="28"/>
          <w:lang w:val="uk-UA"/>
        </w:rPr>
        <w:t xml:space="preserve">різноманітних </w:t>
      </w:r>
      <w:r w:rsidRPr="00B9601D">
        <w:rPr>
          <w:rFonts w:cs="Times New Roman"/>
          <w:szCs w:val="28"/>
          <w:lang w:val="uk-UA"/>
        </w:rPr>
        <w:t>лексични</w:t>
      </w:r>
      <w:r w:rsidR="000C1059" w:rsidRPr="00B9601D">
        <w:rPr>
          <w:rFonts w:cs="Times New Roman"/>
          <w:szCs w:val="28"/>
          <w:lang w:val="uk-UA"/>
        </w:rPr>
        <w:t>х одиниць</w:t>
      </w:r>
      <w:r w:rsidRPr="00B9601D">
        <w:rPr>
          <w:rFonts w:cs="Times New Roman"/>
          <w:szCs w:val="28"/>
          <w:lang w:val="uk-UA"/>
        </w:rPr>
        <w:t>, семантик</w:t>
      </w:r>
      <w:r w:rsidR="00743774" w:rsidRPr="00B9601D">
        <w:rPr>
          <w:rFonts w:cs="Times New Roman"/>
          <w:szCs w:val="28"/>
          <w:lang w:val="uk-UA"/>
        </w:rPr>
        <w:t>а</w:t>
      </w:r>
      <w:r w:rsidRPr="00B9601D">
        <w:rPr>
          <w:rFonts w:cs="Times New Roman"/>
          <w:szCs w:val="28"/>
          <w:lang w:val="uk-UA"/>
        </w:rPr>
        <w:t xml:space="preserve"> яких </w:t>
      </w:r>
      <w:r w:rsidR="00743774" w:rsidRPr="00B9601D">
        <w:rPr>
          <w:rFonts w:cs="Times New Roman"/>
          <w:szCs w:val="28"/>
          <w:lang w:val="uk-UA"/>
        </w:rPr>
        <w:t>у великій мірі</w:t>
      </w:r>
      <w:r w:rsidR="000C1059" w:rsidRPr="00B9601D">
        <w:rPr>
          <w:rFonts w:cs="Times New Roman"/>
          <w:szCs w:val="28"/>
          <w:lang w:val="uk-UA"/>
        </w:rPr>
        <w:t xml:space="preserve"> ви</w:t>
      </w:r>
      <w:r w:rsidR="00743774" w:rsidRPr="00B9601D">
        <w:rPr>
          <w:rFonts w:cs="Times New Roman"/>
          <w:szCs w:val="28"/>
          <w:lang w:val="uk-UA"/>
        </w:rPr>
        <w:t xml:space="preserve">значається </w:t>
      </w:r>
      <w:r w:rsidRPr="00B9601D">
        <w:rPr>
          <w:rFonts w:cs="Times New Roman"/>
          <w:szCs w:val="28"/>
          <w:lang w:val="uk-UA"/>
        </w:rPr>
        <w:t>ім’я</w:t>
      </w:r>
      <w:r w:rsidR="00743774" w:rsidRPr="00B9601D">
        <w:rPr>
          <w:rFonts w:cs="Times New Roman"/>
          <w:szCs w:val="28"/>
          <w:lang w:val="uk-UA"/>
        </w:rPr>
        <w:t>м</w:t>
      </w:r>
      <w:r w:rsidRPr="00B9601D">
        <w:rPr>
          <w:rFonts w:cs="Times New Roman"/>
          <w:szCs w:val="28"/>
          <w:lang w:val="uk-UA"/>
        </w:rPr>
        <w:t xml:space="preserve"> концепту. </w:t>
      </w:r>
      <w:r w:rsidR="000C1059" w:rsidRPr="00B9601D">
        <w:rPr>
          <w:rFonts w:cs="Times New Roman"/>
          <w:szCs w:val="28"/>
          <w:lang w:val="uk-UA"/>
        </w:rPr>
        <w:t>Отже</w:t>
      </w:r>
      <w:r w:rsidRPr="00B9601D">
        <w:rPr>
          <w:rFonts w:cs="Times New Roman"/>
          <w:szCs w:val="28"/>
          <w:lang w:val="uk-UA"/>
        </w:rPr>
        <w:t xml:space="preserve">, мовно-культурні одиниці </w:t>
      </w:r>
      <w:r w:rsidR="005360DC" w:rsidRPr="00B9601D">
        <w:rPr>
          <w:rFonts w:cs="Times New Roman"/>
          <w:szCs w:val="28"/>
          <w:lang w:val="uk-UA"/>
        </w:rPr>
        <w:t xml:space="preserve">(концепти) об’єднуються у </w:t>
      </w:r>
      <w:r w:rsidR="00743774" w:rsidRPr="00B9601D">
        <w:rPr>
          <w:rFonts w:cs="Times New Roman"/>
          <w:szCs w:val="28"/>
          <w:lang w:val="uk-UA"/>
        </w:rPr>
        <w:t xml:space="preserve">набагато </w:t>
      </w:r>
      <w:r w:rsidR="005360DC" w:rsidRPr="00B9601D">
        <w:rPr>
          <w:rFonts w:cs="Times New Roman"/>
          <w:szCs w:val="28"/>
          <w:lang w:val="uk-UA"/>
        </w:rPr>
        <w:t>більш складні</w:t>
      </w:r>
      <w:r w:rsidRPr="00B9601D">
        <w:rPr>
          <w:rFonts w:cs="Times New Roman"/>
          <w:szCs w:val="28"/>
          <w:lang w:val="uk-UA"/>
        </w:rPr>
        <w:t xml:space="preserve"> </w:t>
      </w:r>
      <w:r w:rsidR="003F5BB0" w:rsidRPr="00B9601D">
        <w:rPr>
          <w:rFonts w:cs="Times New Roman"/>
          <w:szCs w:val="28"/>
          <w:lang w:val="uk-UA"/>
        </w:rPr>
        <w:t>об’єднання</w:t>
      </w:r>
      <w:r w:rsidR="005360DC" w:rsidRPr="00B9601D">
        <w:rPr>
          <w:rFonts w:cs="Times New Roman"/>
          <w:szCs w:val="28"/>
          <w:lang w:val="uk-UA"/>
        </w:rPr>
        <w:t>, що володіють</w:t>
      </w:r>
      <w:r w:rsidRPr="00B9601D">
        <w:rPr>
          <w:rFonts w:cs="Times New Roman"/>
          <w:szCs w:val="28"/>
          <w:lang w:val="uk-UA"/>
        </w:rPr>
        <w:t xml:space="preserve"> спільними </w:t>
      </w:r>
      <w:r w:rsidR="003F5BB0" w:rsidRPr="00B9601D">
        <w:rPr>
          <w:rFonts w:cs="Times New Roman"/>
          <w:szCs w:val="28"/>
          <w:lang w:val="uk-UA"/>
        </w:rPr>
        <w:t>рисами</w:t>
      </w:r>
      <w:r w:rsidR="005360DC" w:rsidRPr="00B9601D">
        <w:rPr>
          <w:rFonts w:cs="Times New Roman"/>
          <w:szCs w:val="28"/>
          <w:lang w:val="uk-UA"/>
        </w:rPr>
        <w:t xml:space="preserve"> та називають </w:t>
      </w:r>
      <w:r w:rsidRPr="00B9601D">
        <w:rPr>
          <w:rFonts w:cs="Times New Roman"/>
          <w:szCs w:val="28"/>
          <w:lang w:val="uk-UA"/>
        </w:rPr>
        <w:t>поля концептів</w:t>
      </w:r>
      <w:r w:rsidR="005360DC" w:rsidRPr="00B9601D">
        <w:rPr>
          <w:rFonts w:cs="Times New Roman"/>
          <w:szCs w:val="28"/>
          <w:lang w:val="uk-UA"/>
        </w:rPr>
        <w:t>, а також</w:t>
      </w:r>
      <w:r w:rsidRPr="00B9601D">
        <w:rPr>
          <w:rFonts w:cs="Times New Roman"/>
          <w:szCs w:val="28"/>
          <w:lang w:val="uk-UA"/>
        </w:rPr>
        <w:t xml:space="preserve"> </w:t>
      </w:r>
      <w:r w:rsidR="003D307B" w:rsidRPr="00B9601D">
        <w:rPr>
          <w:rFonts w:cs="Times New Roman"/>
          <w:szCs w:val="28"/>
          <w:lang w:val="uk-UA"/>
        </w:rPr>
        <w:t>складають</w:t>
      </w:r>
      <w:r w:rsidR="005360DC" w:rsidRPr="00B9601D">
        <w:rPr>
          <w:rFonts w:cs="Times New Roman"/>
          <w:szCs w:val="28"/>
          <w:lang w:val="uk-UA"/>
        </w:rPr>
        <w:t xml:space="preserve"> </w:t>
      </w:r>
      <w:r w:rsidR="003F5BB0" w:rsidRPr="00B9601D">
        <w:rPr>
          <w:rFonts w:cs="Times New Roman"/>
          <w:szCs w:val="28"/>
          <w:lang w:val="uk-UA"/>
        </w:rPr>
        <w:t>єдину</w:t>
      </w:r>
      <w:r w:rsidR="003D307B" w:rsidRPr="00B9601D">
        <w:rPr>
          <w:rFonts w:cs="Times New Roman"/>
          <w:szCs w:val="28"/>
          <w:lang w:val="uk-UA"/>
        </w:rPr>
        <w:t xml:space="preserve"> </w:t>
      </w:r>
      <w:r w:rsidRPr="00B9601D">
        <w:rPr>
          <w:rFonts w:cs="Times New Roman"/>
          <w:szCs w:val="28"/>
          <w:lang w:val="uk-UA"/>
        </w:rPr>
        <w:t>мовно-</w:t>
      </w:r>
      <w:proofErr w:type="spellStart"/>
      <w:r w:rsidRPr="00B9601D">
        <w:rPr>
          <w:rFonts w:cs="Times New Roman"/>
          <w:szCs w:val="28"/>
          <w:lang w:val="uk-UA"/>
        </w:rPr>
        <w:t>когнітивно</w:t>
      </w:r>
      <w:proofErr w:type="spellEnd"/>
      <w:r w:rsidRPr="00B9601D">
        <w:rPr>
          <w:rFonts w:cs="Times New Roman"/>
          <w:szCs w:val="28"/>
          <w:lang w:val="uk-UA"/>
        </w:rPr>
        <w:t>-культурн</w:t>
      </w:r>
      <w:r w:rsidR="003D307B" w:rsidRPr="00B9601D">
        <w:rPr>
          <w:rFonts w:cs="Times New Roman"/>
          <w:szCs w:val="28"/>
          <w:lang w:val="uk-UA"/>
        </w:rPr>
        <w:t>у</w:t>
      </w:r>
      <w:r w:rsidRPr="00B9601D">
        <w:rPr>
          <w:rFonts w:cs="Times New Roman"/>
          <w:szCs w:val="28"/>
          <w:lang w:val="uk-UA"/>
        </w:rPr>
        <w:t xml:space="preserve"> парадигм</w:t>
      </w:r>
      <w:r w:rsidR="003D307B" w:rsidRPr="00B9601D">
        <w:rPr>
          <w:rFonts w:cs="Times New Roman"/>
          <w:szCs w:val="28"/>
          <w:lang w:val="uk-UA"/>
        </w:rPr>
        <w:t xml:space="preserve">у, або </w:t>
      </w:r>
      <w:proofErr w:type="spellStart"/>
      <w:r w:rsidRPr="00B9601D">
        <w:rPr>
          <w:rFonts w:cs="Times New Roman"/>
          <w:szCs w:val="28"/>
          <w:lang w:val="uk-UA"/>
        </w:rPr>
        <w:t>концептосферу</w:t>
      </w:r>
      <w:proofErr w:type="spellEnd"/>
      <w:r w:rsidR="003D307B" w:rsidRPr="00B9601D">
        <w:rPr>
          <w:rFonts w:cs="Times New Roman"/>
          <w:szCs w:val="28"/>
          <w:lang w:val="uk-UA"/>
        </w:rPr>
        <w:t xml:space="preserve"> </w:t>
      </w:r>
      <w:r w:rsidRPr="00B9601D">
        <w:rPr>
          <w:rFonts w:cs="Times New Roman"/>
          <w:szCs w:val="28"/>
          <w:lang w:val="uk-UA"/>
        </w:rPr>
        <w:t>(А.</w:t>
      </w:r>
      <w:r w:rsidR="009875F3" w:rsidRPr="00B9601D">
        <w:rPr>
          <w:rFonts w:cs="Times New Roman"/>
          <w:szCs w:val="28"/>
          <w:lang w:val="uk-UA"/>
        </w:rPr>
        <w:t> </w:t>
      </w:r>
      <w:r w:rsidRPr="00B9601D">
        <w:rPr>
          <w:rFonts w:cs="Times New Roman"/>
          <w:szCs w:val="28"/>
          <w:lang w:val="uk-UA"/>
        </w:rPr>
        <w:t>Приходько</w:t>
      </w:r>
      <w:r w:rsidR="008950A4" w:rsidRPr="00B9601D">
        <w:rPr>
          <w:rFonts w:cs="Times New Roman"/>
          <w:szCs w:val="28"/>
          <w:lang w:val="uk-UA"/>
        </w:rPr>
        <w:t>) [</w:t>
      </w:r>
      <w:r w:rsidRPr="00B9601D">
        <w:rPr>
          <w:rFonts w:cs="Times New Roman"/>
          <w:szCs w:val="28"/>
          <w:lang w:val="uk-UA"/>
        </w:rPr>
        <w:t>4</w:t>
      </w:r>
      <w:r w:rsidR="009879E4" w:rsidRPr="00B9601D">
        <w:rPr>
          <w:rFonts w:cs="Times New Roman"/>
          <w:szCs w:val="28"/>
          <w:lang w:val="uk-UA"/>
        </w:rPr>
        <w:t>7</w:t>
      </w:r>
      <w:r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 xml:space="preserve">51]. </w:t>
      </w:r>
      <w:r w:rsidR="005360DC" w:rsidRPr="00B9601D">
        <w:rPr>
          <w:rFonts w:cs="Times New Roman"/>
          <w:szCs w:val="28"/>
          <w:lang w:val="uk-UA"/>
        </w:rPr>
        <w:t>Таким чином,</w:t>
      </w:r>
      <w:r w:rsidRPr="00B9601D">
        <w:rPr>
          <w:rFonts w:cs="Times New Roman"/>
          <w:szCs w:val="28"/>
          <w:lang w:val="uk-UA"/>
        </w:rPr>
        <w:t xml:space="preserve"> концептуальний аналіз </w:t>
      </w:r>
      <w:r w:rsidR="003D307B" w:rsidRPr="00B9601D">
        <w:rPr>
          <w:rFonts w:cs="Times New Roman"/>
          <w:szCs w:val="28"/>
          <w:lang w:val="uk-UA"/>
        </w:rPr>
        <w:t xml:space="preserve">на сучасному етапі </w:t>
      </w:r>
      <w:r w:rsidR="00F32165" w:rsidRPr="00B9601D">
        <w:rPr>
          <w:rFonts w:cs="Times New Roman"/>
          <w:szCs w:val="28"/>
          <w:lang w:val="uk-UA"/>
        </w:rPr>
        <w:t>виступає</w:t>
      </w:r>
      <w:r w:rsidRPr="00B9601D">
        <w:rPr>
          <w:rFonts w:cs="Times New Roman"/>
          <w:szCs w:val="28"/>
          <w:lang w:val="uk-UA"/>
        </w:rPr>
        <w:t xml:space="preserve"> </w:t>
      </w:r>
      <w:r w:rsidR="003D307B" w:rsidRPr="00B9601D">
        <w:rPr>
          <w:rFonts w:cs="Times New Roman"/>
          <w:szCs w:val="28"/>
          <w:lang w:val="uk-UA"/>
        </w:rPr>
        <w:t xml:space="preserve">як </w:t>
      </w:r>
      <w:r w:rsidRPr="00B9601D">
        <w:rPr>
          <w:rFonts w:cs="Times New Roman"/>
          <w:szCs w:val="28"/>
          <w:lang w:val="uk-UA"/>
        </w:rPr>
        <w:t xml:space="preserve">синтез </w:t>
      </w:r>
      <w:r w:rsidR="003D307B" w:rsidRPr="00B9601D">
        <w:rPr>
          <w:rFonts w:cs="Times New Roman"/>
          <w:szCs w:val="28"/>
          <w:lang w:val="uk-UA"/>
        </w:rPr>
        <w:t xml:space="preserve">як культурно-когнітивних, </w:t>
      </w:r>
      <w:r w:rsidRPr="00B9601D">
        <w:rPr>
          <w:rFonts w:cs="Times New Roman"/>
          <w:szCs w:val="28"/>
          <w:lang w:val="uk-UA"/>
        </w:rPr>
        <w:t>та</w:t>
      </w:r>
      <w:r w:rsidR="003D307B" w:rsidRPr="00B9601D">
        <w:rPr>
          <w:rFonts w:cs="Times New Roman"/>
          <w:szCs w:val="28"/>
          <w:lang w:val="uk-UA"/>
        </w:rPr>
        <w:t xml:space="preserve">к і суто лінгвістичних </w:t>
      </w:r>
      <w:r w:rsidRPr="00B9601D">
        <w:rPr>
          <w:rFonts w:cs="Times New Roman"/>
          <w:szCs w:val="28"/>
          <w:lang w:val="uk-UA"/>
        </w:rPr>
        <w:t>методів дослідження.</w:t>
      </w:r>
    </w:p>
    <w:p w14:paraId="2D1EDB21" w14:textId="3A8C116F" w:rsidR="005411CE" w:rsidRPr="00B9601D" w:rsidRDefault="00F32165" w:rsidP="005411CE">
      <w:pPr>
        <w:pStyle w:val="a3"/>
        <w:spacing w:line="360" w:lineRule="auto"/>
        <w:ind w:firstLine="709"/>
        <w:jc w:val="both"/>
        <w:rPr>
          <w:rFonts w:cs="Times New Roman"/>
          <w:szCs w:val="28"/>
          <w:lang w:val="uk-UA"/>
        </w:rPr>
      </w:pPr>
      <w:r w:rsidRPr="00B9601D">
        <w:rPr>
          <w:rFonts w:cs="Times New Roman"/>
          <w:szCs w:val="28"/>
          <w:lang w:val="uk-UA"/>
        </w:rPr>
        <w:t xml:space="preserve">На основі сучасних досліджень </w:t>
      </w:r>
      <w:r w:rsidR="005411CE" w:rsidRPr="00B9601D">
        <w:rPr>
          <w:rFonts w:cs="Times New Roman"/>
          <w:szCs w:val="28"/>
          <w:lang w:val="uk-UA"/>
        </w:rPr>
        <w:t xml:space="preserve">у </w:t>
      </w:r>
      <w:r w:rsidR="003F5BB0" w:rsidRPr="00B9601D">
        <w:rPr>
          <w:rFonts w:cs="Times New Roman"/>
          <w:szCs w:val="28"/>
          <w:lang w:val="uk-UA"/>
        </w:rPr>
        <w:t>галузі</w:t>
      </w:r>
      <w:r w:rsidR="005411CE" w:rsidRPr="00B9601D">
        <w:rPr>
          <w:rFonts w:cs="Times New Roman"/>
          <w:szCs w:val="28"/>
          <w:lang w:val="uk-UA"/>
        </w:rPr>
        <w:t xml:space="preserve"> когнітивної лінгвістики та </w:t>
      </w:r>
      <w:proofErr w:type="spellStart"/>
      <w:r w:rsidR="005411CE" w:rsidRPr="00B9601D">
        <w:rPr>
          <w:rFonts w:cs="Times New Roman"/>
          <w:szCs w:val="28"/>
          <w:lang w:val="uk-UA"/>
        </w:rPr>
        <w:t>концептології</w:t>
      </w:r>
      <w:proofErr w:type="spellEnd"/>
      <w:r w:rsidR="005411CE" w:rsidRPr="00B9601D">
        <w:rPr>
          <w:rFonts w:cs="Times New Roman"/>
          <w:szCs w:val="28"/>
          <w:lang w:val="uk-UA"/>
        </w:rPr>
        <w:t xml:space="preserve"> </w:t>
      </w:r>
      <w:r w:rsidRPr="00B9601D">
        <w:rPr>
          <w:rFonts w:cs="Times New Roman"/>
          <w:szCs w:val="28"/>
          <w:lang w:val="uk-UA"/>
        </w:rPr>
        <w:t>можна зазнач</w:t>
      </w:r>
      <w:r w:rsidR="003D307B" w:rsidRPr="00B9601D">
        <w:rPr>
          <w:rFonts w:cs="Times New Roman"/>
          <w:szCs w:val="28"/>
          <w:lang w:val="uk-UA"/>
        </w:rPr>
        <w:t>и</w:t>
      </w:r>
      <w:r w:rsidRPr="00B9601D">
        <w:rPr>
          <w:rFonts w:cs="Times New Roman"/>
          <w:szCs w:val="28"/>
          <w:lang w:val="uk-UA"/>
        </w:rPr>
        <w:t xml:space="preserve">ти, що </w:t>
      </w:r>
      <w:r w:rsidR="005411CE" w:rsidRPr="00B9601D">
        <w:rPr>
          <w:rFonts w:cs="Times New Roman"/>
          <w:szCs w:val="28"/>
          <w:lang w:val="uk-UA"/>
        </w:rPr>
        <w:t xml:space="preserve">концептуальне поле </w:t>
      </w:r>
      <w:r w:rsidRPr="00B9601D">
        <w:rPr>
          <w:rFonts w:cs="Times New Roman"/>
          <w:szCs w:val="28"/>
          <w:lang w:val="uk-UA"/>
        </w:rPr>
        <w:t xml:space="preserve">являє собою </w:t>
      </w:r>
      <w:r w:rsidR="005411CE" w:rsidRPr="00B9601D">
        <w:rPr>
          <w:rFonts w:cs="Times New Roman"/>
          <w:szCs w:val="28"/>
          <w:lang w:val="uk-UA"/>
        </w:rPr>
        <w:t xml:space="preserve">угрупування концептів </w:t>
      </w:r>
      <w:r w:rsidRPr="00B9601D">
        <w:rPr>
          <w:rFonts w:cs="Times New Roman"/>
          <w:szCs w:val="28"/>
          <w:lang w:val="uk-UA"/>
        </w:rPr>
        <w:t>на ос</w:t>
      </w:r>
      <w:r w:rsidR="003D307B" w:rsidRPr="00B9601D">
        <w:rPr>
          <w:rFonts w:cs="Times New Roman"/>
          <w:szCs w:val="28"/>
          <w:lang w:val="uk-UA"/>
        </w:rPr>
        <w:t>н</w:t>
      </w:r>
      <w:r w:rsidRPr="00B9601D">
        <w:rPr>
          <w:rFonts w:cs="Times New Roman"/>
          <w:szCs w:val="28"/>
          <w:lang w:val="uk-UA"/>
        </w:rPr>
        <w:t>ові спільної</w:t>
      </w:r>
      <w:r w:rsidR="005411CE" w:rsidRPr="00B9601D">
        <w:rPr>
          <w:rFonts w:cs="Times New Roman"/>
          <w:szCs w:val="28"/>
          <w:lang w:val="uk-UA"/>
        </w:rPr>
        <w:t xml:space="preserve"> концептуально</w:t>
      </w:r>
      <w:r w:rsidRPr="00B9601D">
        <w:rPr>
          <w:rFonts w:cs="Times New Roman"/>
          <w:szCs w:val="28"/>
          <w:lang w:val="uk-UA"/>
        </w:rPr>
        <w:t>ї</w:t>
      </w:r>
      <w:r w:rsidR="005411CE" w:rsidRPr="00B9601D">
        <w:rPr>
          <w:rFonts w:cs="Times New Roman"/>
          <w:szCs w:val="28"/>
          <w:lang w:val="uk-UA"/>
        </w:rPr>
        <w:t xml:space="preserve"> ознак</w:t>
      </w:r>
      <w:r w:rsidRPr="00B9601D">
        <w:rPr>
          <w:rFonts w:cs="Times New Roman"/>
          <w:szCs w:val="28"/>
          <w:lang w:val="uk-UA"/>
        </w:rPr>
        <w:t>и</w:t>
      </w:r>
      <w:r w:rsidR="005411CE" w:rsidRPr="00B9601D">
        <w:rPr>
          <w:rFonts w:cs="Times New Roman"/>
          <w:szCs w:val="28"/>
          <w:lang w:val="uk-UA"/>
        </w:rPr>
        <w:t xml:space="preserve">, проте </w:t>
      </w:r>
      <w:r w:rsidRPr="00B9601D">
        <w:rPr>
          <w:rFonts w:cs="Times New Roman"/>
          <w:szCs w:val="28"/>
          <w:lang w:val="uk-UA"/>
        </w:rPr>
        <w:t xml:space="preserve">вони мають </w:t>
      </w:r>
      <w:r w:rsidR="005411CE" w:rsidRPr="00B9601D">
        <w:rPr>
          <w:rFonts w:cs="Times New Roman"/>
          <w:szCs w:val="28"/>
          <w:lang w:val="uk-UA"/>
        </w:rPr>
        <w:t>різн</w:t>
      </w:r>
      <w:r w:rsidRPr="00B9601D">
        <w:rPr>
          <w:rFonts w:cs="Times New Roman"/>
          <w:szCs w:val="28"/>
          <w:lang w:val="uk-UA"/>
        </w:rPr>
        <w:t>і тип</w:t>
      </w:r>
      <w:r w:rsidR="005411CE" w:rsidRPr="00B9601D">
        <w:rPr>
          <w:rFonts w:cs="Times New Roman"/>
          <w:szCs w:val="28"/>
          <w:lang w:val="uk-UA"/>
        </w:rPr>
        <w:t xml:space="preserve">и </w:t>
      </w:r>
      <w:proofErr w:type="spellStart"/>
      <w:r w:rsidRPr="00B9601D">
        <w:rPr>
          <w:rFonts w:cs="Times New Roman"/>
          <w:szCs w:val="28"/>
          <w:lang w:val="uk-UA"/>
        </w:rPr>
        <w:t>міжконцептуальних</w:t>
      </w:r>
      <w:proofErr w:type="spellEnd"/>
      <w:r w:rsidRPr="00B9601D">
        <w:rPr>
          <w:rFonts w:cs="Times New Roman"/>
          <w:szCs w:val="28"/>
          <w:lang w:val="uk-UA"/>
        </w:rPr>
        <w:t xml:space="preserve">, </w:t>
      </w:r>
      <w:proofErr w:type="spellStart"/>
      <w:r w:rsidR="005411CE" w:rsidRPr="00B9601D">
        <w:rPr>
          <w:rFonts w:cs="Times New Roman"/>
          <w:szCs w:val="28"/>
          <w:lang w:val="uk-UA"/>
        </w:rPr>
        <w:t>внутрі</w:t>
      </w:r>
      <w:r w:rsidRPr="00B9601D">
        <w:rPr>
          <w:rFonts w:cs="Times New Roman"/>
          <w:szCs w:val="28"/>
          <w:lang w:val="uk-UA"/>
        </w:rPr>
        <w:t>шньо</w:t>
      </w:r>
      <w:r w:rsidR="005411CE" w:rsidRPr="00B9601D">
        <w:rPr>
          <w:rFonts w:cs="Times New Roman"/>
          <w:szCs w:val="28"/>
          <w:lang w:val="uk-UA"/>
        </w:rPr>
        <w:t>концептуальних</w:t>
      </w:r>
      <w:proofErr w:type="spellEnd"/>
      <w:r w:rsidR="005411CE" w:rsidRPr="00B9601D">
        <w:rPr>
          <w:rFonts w:cs="Times New Roman"/>
          <w:szCs w:val="28"/>
          <w:lang w:val="uk-UA"/>
        </w:rPr>
        <w:t xml:space="preserve">, </w:t>
      </w:r>
      <w:r w:rsidRPr="00B9601D">
        <w:rPr>
          <w:rFonts w:cs="Times New Roman"/>
          <w:szCs w:val="28"/>
          <w:lang w:val="uk-UA"/>
        </w:rPr>
        <w:t xml:space="preserve">та </w:t>
      </w:r>
      <w:proofErr w:type="spellStart"/>
      <w:r w:rsidR="005411CE" w:rsidRPr="00B9601D">
        <w:rPr>
          <w:rFonts w:cs="Times New Roman"/>
          <w:szCs w:val="28"/>
          <w:lang w:val="uk-UA"/>
        </w:rPr>
        <w:t>екстраконцептуальних</w:t>
      </w:r>
      <w:proofErr w:type="spellEnd"/>
      <w:r w:rsidR="005411CE" w:rsidRPr="00B9601D">
        <w:rPr>
          <w:rFonts w:cs="Times New Roman"/>
          <w:szCs w:val="28"/>
          <w:lang w:val="uk-UA"/>
        </w:rPr>
        <w:t xml:space="preserve"> </w:t>
      </w:r>
      <w:proofErr w:type="spellStart"/>
      <w:r w:rsidR="005411CE" w:rsidRPr="00B9601D">
        <w:rPr>
          <w:rFonts w:cs="Times New Roman"/>
          <w:szCs w:val="28"/>
          <w:lang w:val="uk-UA"/>
        </w:rPr>
        <w:t>зв’язків</w:t>
      </w:r>
      <w:proofErr w:type="spellEnd"/>
      <w:r w:rsidR="005411CE" w:rsidRPr="00B9601D">
        <w:rPr>
          <w:rFonts w:cs="Times New Roman"/>
          <w:szCs w:val="28"/>
          <w:lang w:val="uk-UA"/>
        </w:rPr>
        <w:t xml:space="preserve">. </w:t>
      </w:r>
    </w:p>
    <w:p w14:paraId="13C93DFC" w14:textId="6B9D6FDF" w:rsidR="005411CE" w:rsidRPr="00B9601D" w:rsidRDefault="005411CE" w:rsidP="005411CE">
      <w:pPr>
        <w:pStyle w:val="a3"/>
        <w:spacing w:line="360" w:lineRule="auto"/>
        <w:ind w:firstLine="709"/>
        <w:jc w:val="both"/>
        <w:rPr>
          <w:lang w:val="uk-UA"/>
        </w:rPr>
      </w:pPr>
      <w:r w:rsidRPr="00B9601D">
        <w:rPr>
          <w:lang w:val="uk-UA"/>
        </w:rPr>
        <w:lastRenderedPageBreak/>
        <w:t xml:space="preserve">Словники </w:t>
      </w:r>
      <w:proofErr w:type="spellStart"/>
      <w:r w:rsidRPr="00B9601D">
        <w:rPr>
          <w:lang w:val="uk-UA"/>
        </w:rPr>
        <w:t>Longman</w:t>
      </w:r>
      <w:proofErr w:type="spellEnd"/>
      <w:r w:rsidRPr="00B9601D">
        <w:rPr>
          <w:lang w:val="uk-UA"/>
        </w:rPr>
        <w:t xml:space="preserve"> </w:t>
      </w:r>
      <w:proofErr w:type="spellStart"/>
      <w:r w:rsidRPr="00B9601D">
        <w:rPr>
          <w:lang w:val="uk-UA"/>
        </w:rPr>
        <w:t>Dictionaries</w:t>
      </w:r>
      <w:proofErr w:type="spellEnd"/>
      <w:r w:rsidRPr="00B9601D">
        <w:rPr>
          <w:lang w:val="uk-UA"/>
        </w:rPr>
        <w:t>,</w:t>
      </w:r>
      <w:r w:rsidR="008950A4" w:rsidRPr="00B9601D">
        <w:rPr>
          <w:lang w:val="uk-UA"/>
        </w:rPr>
        <w:t xml:space="preserve"> </w:t>
      </w:r>
      <w:proofErr w:type="spellStart"/>
      <w:r w:rsidRPr="00B9601D">
        <w:rPr>
          <w:lang w:val="uk-UA"/>
        </w:rPr>
        <w:t>Online</w:t>
      </w:r>
      <w:proofErr w:type="spellEnd"/>
      <w:r w:rsidRPr="00B9601D">
        <w:rPr>
          <w:lang w:val="uk-UA"/>
        </w:rPr>
        <w:t xml:space="preserve"> </w:t>
      </w:r>
      <w:proofErr w:type="spellStart"/>
      <w:r w:rsidRPr="00B9601D">
        <w:rPr>
          <w:lang w:val="uk-UA"/>
        </w:rPr>
        <w:t>Etymology</w:t>
      </w:r>
      <w:proofErr w:type="spellEnd"/>
      <w:r w:rsidRPr="00B9601D">
        <w:rPr>
          <w:lang w:val="uk-UA"/>
        </w:rPr>
        <w:t xml:space="preserve"> </w:t>
      </w:r>
      <w:proofErr w:type="spellStart"/>
      <w:r w:rsidRPr="00B9601D">
        <w:rPr>
          <w:lang w:val="uk-UA"/>
        </w:rPr>
        <w:t>Dictionary</w:t>
      </w:r>
      <w:proofErr w:type="spellEnd"/>
      <w:r w:rsidRPr="00B9601D">
        <w:rPr>
          <w:lang w:val="uk-UA"/>
        </w:rPr>
        <w:t xml:space="preserve"> репрезентують 10 різних лексико-семантичних варіантів концепту </w:t>
      </w:r>
      <w:r w:rsidR="00AD14D1" w:rsidRPr="00B9601D">
        <w:rPr>
          <w:lang w:val="uk-UA"/>
        </w:rPr>
        <w:t>«</w:t>
      </w:r>
      <w:r w:rsidRPr="00B9601D">
        <w:rPr>
          <w:lang w:val="uk-UA"/>
        </w:rPr>
        <w:t>освіта</w:t>
      </w:r>
      <w:r w:rsidR="00AD14D1" w:rsidRPr="00B9601D">
        <w:rPr>
          <w:lang w:val="uk-UA"/>
        </w:rPr>
        <w:t>»</w:t>
      </w:r>
      <w:r w:rsidRPr="00B9601D">
        <w:rPr>
          <w:lang w:val="uk-UA"/>
        </w:rPr>
        <w:t>. Їх визначення зводяться до наступного:</w:t>
      </w:r>
    </w:p>
    <w:p w14:paraId="2A5B9A7B"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процес отримання чи викладання знання; </w:t>
      </w:r>
    </w:p>
    <w:p w14:paraId="1742216D"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знання, що набувається або навичка; </w:t>
      </w:r>
    </w:p>
    <w:p w14:paraId="5F0903AD"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ступінь чи диплом; </w:t>
      </w:r>
    </w:p>
    <w:p w14:paraId="77DEDCB6"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навчання конкретного предмета (інформація у конкретній сфері); </w:t>
      </w:r>
    </w:p>
    <w:p w14:paraId="3BC61C4B"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просвітництво; </w:t>
      </w:r>
    </w:p>
    <w:p w14:paraId="3A382B8F"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виховання; </w:t>
      </w:r>
    </w:p>
    <w:p w14:paraId="17EBDD46"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програма навчання певного рівня; </w:t>
      </w:r>
    </w:p>
    <w:p w14:paraId="4E94957A"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люди та організації, що мають відношення до процесу освіти; </w:t>
      </w:r>
    </w:p>
    <w:p w14:paraId="35375B5D"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дисципліна теорії та практики викладання; </w:t>
      </w:r>
    </w:p>
    <w:p w14:paraId="27B8C3CC" w14:textId="77777777" w:rsidR="005411CE" w:rsidRPr="00B9601D" w:rsidRDefault="005411CE" w:rsidP="005411CE">
      <w:pPr>
        <w:pStyle w:val="a3"/>
        <w:numPr>
          <w:ilvl w:val="0"/>
          <w:numId w:val="9"/>
        </w:numPr>
        <w:spacing w:line="360" w:lineRule="auto"/>
        <w:jc w:val="both"/>
        <w:rPr>
          <w:rFonts w:cs="Times New Roman"/>
          <w:szCs w:val="28"/>
          <w:lang w:val="uk-UA"/>
        </w:rPr>
      </w:pPr>
      <w:r w:rsidRPr="00B9601D">
        <w:rPr>
          <w:rFonts w:cs="Times New Roman"/>
          <w:szCs w:val="28"/>
          <w:lang w:val="uk-UA"/>
        </w:rPr>
        <w:t>цікавий життєвий досвід, урок (гумористично).</w:t>
      </w:r>
    </w:p>
    <w:p w14:paraId="763C27BF" w14:textId="38D27A8C"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Такі семантичні поля всередині концепту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включають понятійні категорії, виражені наступними одиницями їх </w:t>
      </w:r>
      <w:proofErr w:type="spellStart"/>
      <w:r w:rsidRPr="00B9601D">
        <w:rPr>
          <w:rFonts w:cs="Times New Roman"/>
          <w:szCs w:val="28"/>
          <w:lang w:val="uk-UA"/>
        </w:rPr>
        <w:t>мовної</w:t>
      </w:r>
      <w:proofErr w:type="spellEnd"/>
      <w:r w:rsidRPr="00B9601D">
        <w:rPr>
          <w:rFonts w:cs="Times New Roman"/>
          <w:szCs w:val="28"/>
          <w:lang w:val="uk-UA"/>
        </w:rPr>
        <w:t xml:space="preserve"> репрезентації: </w:t>
      </w:r>
      <w:proofErr w:type="spellStart"/>
      <w:r w:rsidRPr="00B9601D">
        <w:rPr>
          <w:rFonts w:cs="Times New Roman"/>
          <w:i/>
          <w:szCs w:val="28"/>
          <w:lang w:val="uk-UA"/>
        </w:rPr>
        <w:t>teaching</w:t>
      </w:r>
      <w:proofErr w:type="spellEnd"/>
      <w:r w:rsidRPr="00B9601D">
        <w:rPr>
          <w:rFonts w:cs="Times New Roman"/>
          <w:i/>
          <w:szCs w:val="28"/>
          <w:lang w:val="uk-UA"/>
        </w:rPr>
        <w:t xml:space="preserve"> </w:t>
      </w:r>
      <w:r w:rsidRPr="00B9601D">
        <w:rPr>
          <w:rFonts w:cs="Times New Roman"/>
          <w:szCs w:val="28"/>
          <w:lang w:val="uk-UA"/>
        </w:rPr>
        <w:t xml:space="preserve">(викладання), </w:t>
      </w:r>
      <w:proofErr w:type="spellStart"/>
      <w:r w:rsidRPr="00B9601D">
        <w:rPr>
          <w:rFonts w:cs="Times New Roman"/>
          <w:i/>
          <w:szCs w:val="28"/>
          <w:lang w:val="uk-UA"/>
        </w:rPr>
        <w:t>systematic</w:t>
      </w:r>
      <w:proofErr w:type="spellEnd"/>
      <w:r w:rsidRPr="00B9601D">
        <w:rPr>
          <w:rFonts w:cs="Times New Roman"/>
          <w:i/>
          <w:szCs w:val="28"/>
          <w:lang w:val="uk-UA"/>
        </w:rPr>
        <w:t xml:space="preserve"> </w:t>
      </w:r>
      <w:proofErr w:type="spellStart"/>
      <w:r w:rsidRPr="00B9601D">
        <w:rPr>
          <w:rFonts w:cs="Times New Roman"/>
          <w:i/>
          <w:szCs w:val="28"/>
          <w:lang w:val="uk-UA"/>
        </w:rPr>
        <w:t>training</w:t>
      </w:r>
      <w:proofErr w:type="spellEnd"/>
      <w:r w:rsidRPr="00B9601D">
        <w:rPr>
          <w:rFonts w:cs="Times New Roman"/>
          <w:szCs w:val="28"/>
          <w:lang w:val="uk-UA"/>
        </w:rPr>
        <w:t xml:space="preserve"> (систематичне навчання), </w:t>
      </w:r>
      <w:proofErr w:type="spellStart"/>
      <w:r w:rsidRPr="00B9601D">
        <w:rPr>
          <w:rFonts w:cs="Times New Roman"/>
          <w:i/>
          <w:szCs w:val="28"/>
          <w:lang w:val="uk-UA"/>
        </w:rPr>
        <w:t>process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training</w:t>
      </w:r>
      <w:proofErr w:type="spellEnd"/>
      <w:r w:rsidRPr="00B9601D">
        <w:rPr>
          <w:rFonts w:cs="Times New Roman"/>
          <w:szCs w:val="28"/>
          <w:lang w:val="uk-UA"/>
        </w:rPr>
        <w:t xml:space="preserve"> (процес навчання), </w:t>
      </w:r>
      <w:proofErr w:type="spellStart"/>
      <w:r w:rsidRPr="00B9601D">
        <w:rPr>
          <w:rFonts w:cs="Times New Roman"/>
          <w:i/>
          <w:szCs w:val="28"/>
          <w:lang w:val="uk-UA"/>
        </w:rPr>
        <w:t>process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(процес викладання), </w:t>
      </w:r>
      <w:proofErr w:type="spellStart"/>
      <w:r w:rsidRPr="00B9601D">
        <w:rPr>
          <w:rFonts w:cs="Times New Roman"/>
          <w:i/>
          <w:szCs w:val="28"/>
          <w:lang w:val="uk-UA"/>
        </w:rPr>
        <w:t>process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learning</w:t>
      </w:r>
      <w:proofErr w:type="spellEnd"/>
      <w:r w:rsidRPr="00B9601D">
        <w:rPr>
          <w:rFonts w:cs="Times New Roman"/>
          <w:szCs w:val="28"/>
          <w:lang w:val="uk-UA"/>
        </w:rPr>
        <w:t xml:space="preserve"> (процес вивчення), </w:t>
      </w:r>
      <w:proofErr w:type="spellStart"/>
      <w:r w:rsidRPr="00B9601D">
        <w:rPr>
          <w:rFonts w:cs="Times New Roman"/>
          <w:i/>
          <w:szCs w:val="28"/>
          <w:lang w:val="uk-UA"/>
        </w:rPr>
        <w:t>giving</w:t>
      </w:r>
      <w:proofErr w:type="spellEnd"/>
      <w:r w:rsidRPr="00B9601D">
        <w:rPr>
          <w:rFonts w:cs="Times New Roman"/>
          <w:i/>
          <w:szCs w:val="28"/>
          <w:lang w:val="uk-UA"/>
        </w:rPr>
        <w:t xml:space="preserve"> </w:t>
      </w:r>
      <w:proofErr w:type="spellStart"/>
      <w:r w:rsidRPr="00B9601D">
        <w:rPr>
          <w:rFonts w:cs="Times New Roman"/>
          <w:i/>
          <w:szCs w:val="28"/>
          <w:lang w:val="uk-UA"/>
        </w:rPr>
        <w:t>instruction</w:t>
      </w:r>
      <w:proofErr w:type="spellEnd"/>
      <w:r w:rsidRPr="00B9601D">
        <w:rPr>
          <w:rFonts w:cs="Times New Roman"/>
          <w:szCs w:val="28"/>
          <w:lang w:val="uk-UA"/>
        </w:rPr>
        <w:t xml:space="preserve"> (інструктування), </w:t>
      </w:r>
      <w:proofErr w:type="spellStart"/>
      <w:r w:rsidRPr="00B9601D">
        <w:rPr>
          <w:rFonts w:cs="Times New Roman"/>
          <w:i/>
          <w:szCs w:val="28"/>
          <w:lang w:val="uk-UA"/>
        </w:rPr>
        <w:t>receiving</w:t>
      </w:r>
      <w:proofErr w:type="spellEnd"/>
      <w:r w:rsidRPr="00B9601D">
        <w:rPr>
          <w:rFonts w:cs="Times New Roman"/>
          <w:i/>
          <w:szCs w:val="28"/>
          <w:lang w:val="uk-UA"/>
        </w:rPr>
        <w:t xml:space="preserve"> </w:t>
      </w:r>
      <w:proofErr w:type="spellStart"/>
      <w:r w:rsidRPr="00B9601D">
        <w:rPr>
          <w:rFonts w:cs="Times New Roman"/>
          <w:i/>
          <w:szCs w:val="28"/>
          <w:lang w:val="uk-UA"/>
        </w:rPr>
        <w:t>instructions</w:t>
      </w:r>
      <w:proofErr w:type="spellEnd"/>
      <w:r w:rsidRPr="00B9601D">
        <w:rPr>
          <w:rFonts w:cs="Times New Roman"/>
          <w:szCs w:val="28"/>
          <w:lang w:val="uk-UA"/>
        </w:rPr>
        <w:t xml:space="preserve"> (отримання інструкцій), </w:t>
      </w:r>
      <w:proofErr w:type="spellStart"/>
      <w:r w:rsidRPr="00B9601D">
        <w:rPr>
          <w:rFonts w:cs="Times New Roman"/>
          <w:i/>
          <w:szCs w:val="28"/>
          <w:lang w:val="uk-UA"/>
        </w:rPr>
        <w:t>imparting</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(передача знань), </w:t>
      </w:r>
      <w:proofErr w:type="spellStart"/>
      <w:r w:rsidRPr="00B9601D">
        <w:rPr>
          <w:rFonts w:cs="Times New Roman"/>
          <w:i/>
          <w:szCs w:val="28"/>
          <w:lang w:val="uk-UA"/>
        </w:rPr>
        <w:t>imparting</w:t>
      </w:r>
      <w:proofErr w:type="spellEnd"/>
      <w:r w:rsidRPr="00B9601D">
        <w:rPr>
          <w:rFonts w:cs="Times New Roman"/>
          <w:i/>
          <w:szCs w:val="28"/>
          <w:lang w:val="uk-UA"/>
        </w:rPr>
        <w:t xml:space="preserve"> </w:t>
      </w:r>
      <w:proofErr w:type="spellStart"/>
      <w:r w:rsidRPr="00B9601D">
        <w:rPr>
          <w:rFonts w:cs="Times New Roman"/>
          <w:i/>
          <w:szCs w:val="28"/>
          <w:lang w:val="uk-UA"/>
        </w:rPr>
        <w:t>skills</w:t>
      </w:r>
      <w:proofErr w:type="spellEnd"/>
      <w:r w:rsidRPr="00B9601D">
        <w:rPr>
          <w:rFonts w:cs="Times New Roman"/>
          <w:szCs w:val="28"/>
          <w:lang w:val="uk-UA"/>
        </w:rPr>
        <w:t xml:space="preserve"> (передача навичок), </w:t>
      </w:r>
      <w:proofErr w:type="spellStart"/>
      <w:r w:rsidRPr="00B9601D">
        <w:rPr>
          <w:rFonts w:cs="Times New Roman"/>
          <w:i/>
          <w:szCs w:val="28"/>
          <w:lang w:val="uk-UA"/>
        </w:rPr>
        <w:t>imparting</w:t>
      </w:r>
      <w:proofErr w:type="spellEnd"/>
      <w:r w:rsidRPr="00B9601D">
        <w:rPr>
          <w:rFonts w:cs="Times New Roman"/>
          <w:i/>
          <w:szCs w:val="28"/>
          <w:lang w:val="uk-UA"/>
        </w:rPr>
        <w:t xml:space="preserve"> </w:t>
      </w:r>
      <w:proofErr w:type="spellStart"/>
      <w:r w:rsidRPr="00B9601D">
        <w:rPr>
          <w:rFonts w:cs="Times New Roman"/>
          <w:i/>
          <w:szCs w:val="28"/>
          <w:lang w:val="uk-UA"/>
        </w:rPr>
        <w:t>judgement</w:t>
      </w:r>
      <w:proofErr w:type="spellEnd"/>
      <w:r w:rsidRPr="00B9601D">
        <w:rPr>
          <w:rFonts w:cs="Times New Roman"/>
          <w:szCs w:val="28"/>
          <w:lang w:val="uk-UA"/>
        </w:rPr>
        <w:t xml:space="preserve"> (формування суджень), </w:t>
      </w:r>
      <w:proofErr w:type="spellStart"/>
      <w:r w:rsidRPr="00B9601D">
        <w:rPr>
          <w:rFonts w:cs="Times New Roman"/>
          <w:i/>
          <w:szCs w:val="28"/>
          <w:lang w:val="uk-UA"/>
        </w:rPr>
        <w:t>obtained</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(набуте знання), </w:t>
      </w:r>
      <w:proofErr w:type="spellStart"/>
      <w:r w:rsidRPr="00B9601D">
        <w:rPr>
          <w:rFonts w:cs="Times New Roman"/>
          <w:i/>
          <w:szCs w:val="28"/>
          <w:lang w:val="uk-UA"/>
        </w:rPr>
        <w:t>information</w:t>
      </w:r>
      <w:proofErr w:type="spellEnd"/>
      <w:r w:rsidRPr="00B9601D">
        <w:rPr>
          <w:rFonts w:cs="Times New Roman"/>
          <w:i/>
          <w:szCs w:val="28"/>
          <w:lang w:val="uk-UA"/>
        </w:rPr>
        <w:t xml:space="preserve"> </w:t>
      </w:r>
      <w:proofErr w:type="spellStart"/>
      <w:r w:rsidRPr="00B9601D">
        <w:rPr>
          <w:rFonts w:cs="Times New Roman"/>
          <w:i/>
          <w:szCs w:val="28"/>
          <w:lang w:val="uk-UA"/>
        </w:rPr>
        <w:t>about</w:t>
      </w:r>
      <w:proofErr w:type="spellEnd"/>
      <w:r w:rsidRPr="00B9601D">
        <w:rPr>
          <w:rFonts w:cs="Times New Roman"/>
          <w:i/>
          <w:szCs w:val="28"/>
          <w:lang w:val="uk-UA"/>
        </w:rPr>
        <w:t xml:space="preserve"> a </w:t>
      </w:r>
      <w:proofErr w:type="spellStart"/>
      <w:r w:rsidRPr="00B9601D">
        <w:rPr>
          <w:rFonts w:cs="Times New Roman"/>
          <w:i/>
          <w:szCs w:val="28"/>
          <w:lang w:val="uk-UA"/>
        </w:rPr>
        <w:t>subject</w:t>
      </w:r>
      <w:proofErr w:type="spellEnd"/>
      <w:r w:rsidRPr="00B9601D">
        <w:rPr>
          <w:rFonts w:cs="Times New Roman"/>
          <w:szCs w:val="28"/>
          <w:lang w:val="uk-UA"/>
        </w:rPr>
        <w:t xml:space="preserve"> (інформація про предмет), </w:t>
      </w:r>
      <w:proofErr w:type="spellStart"/>
      <w:r w:rsidRPr="00B9601D">
        <w:rPr>
          <w:rFonts w:cs="Times New Roman"/>
          <w:i/>
          <w:szCs w:val="28"/>
          <w:lang w:val="uk-UA"/>
        </w:rPr>
        <w:t>devel</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(розвиток знань); (школа), </w:t>
      </w:r>
      <w:proofErr w:type="spellStart"/>
      <w:r w:rsidRPr="00B9601D">
        <w:rPr>
          <w:rFonts w:cs="Times New Roman"/>
          <w:i/>
          <w:szCs w:val="28"/>
          <w:lang w:val="uk-UA"/>
        </w:rPr>
        <w:t>college</w:t>
      </w:r>
      <w:proofErr w:type="spellEnd"/>
      <w:r w:rsidRPr="00B9601D">
        <w:rPr>
          <w:rFonts w:cs="Times New Roman"/>
          <w:szCs w:val="28"/>
          <w:lang w:val="uk-UA"/>
        </w:rPr>
        <w:t xml:space="preserve"> (коледж), </w:t>
      </w:r>
      <w:proofErr w:type="spellStart"/>
      <w:r w:rsidRPr="00B9601D">
        <w:rPr>
          <w:rFonts w:cs="Times New Roman"/>
          <w:szCs w:val="28"/>
          <w:lang w:val="uk-UA"/>
        </w:rPr>
        <w:t>university</w:t>
      </w:r>
      <w:proofErr w:type="spellEnd"/>
      <w:r w:rsidRPr="00B9601D">
        <w:rPr>
          <w:rFonts w:cs="Times New Roman"/>
          <w:szCs w:val="28"/>
          <w:lang w:val="uk-UA"/>
        </w:rPr>
        <w:t xml:space="preserve"> (університет), </w:t>
      </w:r>
      <w:proofErr w:type="spellStart"/>
      <w:r w:rsidRPr="00B9601D">
        <w:rPr>
          <w:rFonts w:cs="Times New Roman"/>
          <w:i/>
          <w:szCs w:val="28"/>
          <w:lang w:val="uk-UA"/>
        </w:rPr>
        <w:t>institution</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learning</w:t>
      </w:r>
      <w:proofErr w:type="spellEnd"/>
      <w:r w:rsidRPr="00B9601D">
        <w:rPr>
          <w:rFonts w:cs="Times New Roman"/>
          <w:szCs w:val="28"/>
          <w:lang w:val="uk-UA"/>
        </w:rPr>
        <w:t xml:space="preserve"> (освітня організація), </w:t>
      </w:r>
      <w:proofErr w:type="spellStart"/>
      <w:r w:rsidRPr="00B9601D">
        <w:rPr>
          <w:rFonts w:cs="Times New Roman"/>
          <w:szCs w:val="28"/>
          <w:lang w:val="uk-UA"/>
        </w:rPr>
        <w:t>institutions</w:t>
      </w:r>
      <w:proofErr w:type="spellEnd"/>
      <w:r w:rsidRPr="00B9601D">
        <w:rPr>
          <w:rFonts w:cs="Times New Roman"/>
          <w:szCs w:val="28"/>
          <w:lang w:val="uk-UA"/>
        </w:rPr>
        <w:t xml:space="preserve"> </w:t>
      </w:r>
      <w:proofErr w:type="spellStart"/>
      <w:r w:rsidRPr="00B9601D">
        <w:rPr>
          <w:rFonts w:cs="Times New Roman"/>
          <w:i/>
          <w:szCs w:val="28"/>
          <w:lang w:val="uk-UA"/>
        </w:rPr>
        <w:t>involved</w:t>
      </w:r>
      <w:proofErr w:type="spellEnd"/>
      <w:r w:rsidRPr="00B9601D">
        <w:rPr>
          <w:rFonts w:cs="Times New Roman"/>
          <w:i/>
          <w:szCs w:val="28"/>
          <w:lang w:val="uk-UA"/>
        </w:rPr>
        <w:t xml:space="preserve"> </w:t>
      </w:r>
      <w:proofErr w:type="spellStart"/>
      <w:r w:rsidRPr="00B9601D">
        <w:rPr>
          <w:rFonts w:cs="Times New Roman"/>
          <w:i/>
          <w:szCs w:val="28"/>
          <w:lang w:val="uk-UA"/>
        </w:rPr>
        <w:t>with</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(організації, які займаються освітою), люди </w:t>
      </w:r>
      <w:proofErr w:type="spellStart"/>
      <w:r w:rsidRPr="00B9601D">
        <w:rPr>
          <w:rFonts w:cs="Times New Roman"/>
          <w:i/>
          <w:szCs w:val="28"/>
          <w:lang w:val="uk-UA"/>
        </w:rPr>
        <w:t>involved</w:t>
      </w:r>
      <w:proofErr w:type="spellEnd"/>
      <w:r w:rsidRPr="00B9601D">
        <w:rPr>
          <w:rFonts w:cs="Times New Roman"/>
          <w:i/>
          <w:szCs w:val="28"/>
          <w:lang w:val="uk-UA"/>
        </w:rPr>
        <w:t xml:space="preserve"> </w:t>
      </w:r>
      <w:proofErr w:type="spellStart"/>
      <w:r w:rsidRPr="00B9601D">
        <w:rPr>
          <w:rFonts w:cs="Times New Roman"/>
          <w:i/>
          <w:szCs w:val="28"/>
          <w:lang w:val="uk-UA"/>
        </w:rPr>
        <w:t>with</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(люди, які займаються освітою), </w:t>
      </w:r>
      <w:proofErr w:type="spellStart"/>
      <w:r w:rsidRPr="00B9601D">
        <w:rPr>
          <w:rFonts w:cs="Times New Roman"/>
          <w:i/>
          <w:szCs w:val="28"/>
          <w:lang w:val="uk-UA"/>
        </w:rPr>
        <w:t>body</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(комплекс знань), </w:t>
      </w:r>
      <w:proofErr w:type="spellStart"/>
      <w:r w:rsidRPr="00B9601D">
        <w:rPr>
          <w:rFonts w:cs="Times New Roman"/>
          <w:i/>
          <w:szCs w:val="28"/>
          <w:lang w:val="uk-UA"/>
        </w:rPr>
        <w:t>qualification</w:t>
      </w:r>
      <w:proofErr w:type="spellEnd"/>
      <w:r w:rsidRPr="00B9601D">
        <w:rPr>
          <w:rFonts w:cs="Times New Roman"/>
          <w:szCs w:val="28"/>
          <w:lang w:val="uk-UA"/>
        </w:rPr>
        <w:t xml:space="preserve"> (кваліфікація), </w:t>
      </w:r>
      <w:proofErr w:type="spellStart"/>
      <w:r w:rsidRPr="00B9601D">
        <w:rPr>
          <w:rFonts w:cs="Times New Roman"/>
          <w:i/>
          <w:szCs w:val="28"/>
          <w:lang w:val="uk-UA"/>
        </w:rPr>
        <w:t>enlightening</w:t>
      </w:r>
      <w:proofErr w:type="spellEnd"/>
      <w:r w:rsidRPr="00B9601D">
        <w:rPr>
          <w:rFonts w:cs="Times New Roman"/>
          <w:i/>
          <w:szCs w:val="28"/>
          <w:lang w:val="uk-UA"/>
        </w:rPr>
        <w:t xml:space="preserve"> </w:t>
      </w:r>
      <w:proofErr w:type="spellStart"/>
      <w:r w:rsidRPr="00B9601D">
        <w:rPr>
          <w:rFonts w:cs="Times New Roman"/>
          <w:i/>
          <w:szCs w:val="28"/>
          <w:lang w:val="uk-UA"/>
        </w:rPr>
        <w:t>experience</w:t>
      </w:r>
      <w:proofErr w:type="spellEnd"/>
      <w:r w:rsidRPr="00B9601D">
        <w:rPr>
          <w:rFonts w:cs="Times New Roman"/>
          <w:szCs w:val="28"/>
          <w:lang w:val="uk-UA"/>
        </w:rPr>
        <w:t xml:space="preserve"> (досвід освіти), </w:t>
      </w:r>
      <w:proofErr w:type="spellStart"/>
      <w:r w:rsidRPr="00B9601D">
        <w:rPr>
          <w:rFonts w:cs="Times New Roman"/>
          <w:szCs w:val="28"/>
          <w:lang w:val="uk-UA"/>
        </w:rPr>
        <w:t>instructive</w:t>
      </w:r>
      <w:proofErr w:type="spellEnd"/>
      <w:r w:rsidRPr="00B9601D">
        <w:rPr>
          <w:rFonts w:cs="Times New Roman"/>
          <w:szCs w:val="28"/>
          <w:lang w:val="uk-UA"/>
        </w:rPr>
        <w:t xml:space="preserve"> </w:t>
      </w:r>
      <w:proofErr w:type="spellStart"/>
      <w:r w:rsidRPr="00B9601D">
        <w:rPr>
          <w:rFonts w:cs="Times New Roman"/>
          <w:szCs w:val="28"/>
          <w:lang w:val="uk-UA"/>
        </w:rPr>
        <w:t>experience</w:t>
      </w:r>
      <w:proofErr w:type="spellEnd"/>
      <w:r w:rsidRPr="00B9601D">
        <w:rPr>
          <w:rFonts w:cs="Times New Roman"/>
          <w:szCs w:val="28"/>
          <w:lang w:val="uk-UA"/>
        </w:rPr>
        <w:t xml:space="preserve"> (досвід навчання), </w:t>
      </w:r>
      <w:proofErr w:type="spellStart"/>
      <w:r w:rsidRPr="00B9601D">
        <w:rPr>
          <w:rFonts w:cs="Times New Roman"/>
          <w:i/>
          <w:szCs w:val="28"/>
          <w:lang w:val="uk-UA"/>
        </w:rPr>
        <w:t>practice</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(практика викладання), </w:t>
      </w:r>
      <w:proofErr w:type="spellStart"/>
      <w:r w:rsidRPr="00B9601D">
        <w:rPr>
          <w:rFonts w:cs="Times New Roman"/>
          <w:i/>
          <w:szCs w:val="28"/>
          <w:lang w:val="uk-UA"/>
        </w:rPr>
        <w:t>theory</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(теорія викладання), методів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(методи викладання), </w:t>
      </w:r>
      <w:proofErr w:type="spellStart"/>
      <w:r w:rsidRPr="00B9601D">
        <w:rPr>
          <w:rFonts w:cs="Times New Roman"/>
          <w:i/>
          <w:szCs w:val="28"/>
          <w:lang w:val="uk-UA"/>
        </w:rPr>
        <w:lastRenderedPageBreak/>
        <w:t>program</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instructions</w:t>
      </w:r>
      <w:proofErr w:type="spellEnd"/>
      <w:r w:rsidRPr="00B9601D">
        <w:rPr>
          <w:rFonts w:cs="Times New Roman"/>
          <w:szCs w:val="28"/>
          <w:lang w:val="uk-UA"/>
        </w:rPr>
        <w:t xml:space="preserve"> (програма навчання), </w:t>
      </w:r>
      <w:proofErr w:type="spellStart"/>
      <w:r w:rsidRPr="00B9601D">
        <w:rPr>
          <w:rFonts w:cs="Times New Roman"/>
          <w:i/>
          <w:szCs w:val="28"/>
          <w:lang w:val="uk-UA"/>
        </w:rPr>
        <w:t>pedagog</w:t>
      </w:r>
      <w:r w:rsidRPr="00B9601D">
        <w:rPr>
          <w:rFonts w:cs="Times New Roman"/>
          <w:szCs w:val="28"/>
          <w:lang w:val="uk-UA"/>
        </w:rPr>
        <w:t>y</w:t>
      </w:r>
      <w:proofErr w:type="spellEnd"/>
      <w:r w:rsidRPr="00B9601D">
        <w:rPr>
          <w:rFonts w:cs="Times New Roman"/>
          <w:szCs w:val="28"/>
          <w:lang w:val="uk-UA"/>
        </w:rPr>
        <w:t xml:space="preserve"> (педагогіка), </w:t>
      </w:r>
      <w:proofErr w:type="spellStart"/>
      <w:r w:rsidRPr="00B9601D">
        <w:rPr>
          <w:rFonts w:cs="Times New Roman"/>
          <w:i/>
          <w:szCs w:val="28"/>
          <w:lang w:val="uk-UA"/>
        </w:rPr>
        <w:t>interesting</w:t>
      </w:r>
      <w:proofErr w:type="spellEnd"/>
      <w:r w:rsidRPr="00B9601D">
        <w:rPr>
          <w:rFonts w:cs="Times New Roman"/>
          <w:i/>
          <w:szCs w:val="28"/>
          <w:lang w:val="uk-UA"/>
        </w:rPr>
        <w:t xml:space="preserve"> </w:t>
      </w:r>
      <w:proofErr w:type="spellStart"/>
      <w:r w:rsidRPr="00B9601D">
        <w:rPr>
          <w:rFonts w:cs="Times New Roman"/>
          <w:i/>
          <w:szCs w:val="28"/>
          <w:lang w:val="uk-UA"/>
        </w:rPr>
        <w:t>experience</w:t>
      </w:r>
      <w:proofErr w:type="spellEnd"/>
      <w:r w:rsidRPr="00B9601D">
        <w:rPr>
          <w:rFonts w:cs="Times New Roman"/>
          <w:szCs w:val="28"/>
          <w:lang w:val="uk-UA"/>
        </w:rPr>
        <w:t xml:space="preserve"> (цікавий досвід</w:t>
      </w:r>
      <w:r w:rsidR="008950A4" w:rsidRPr="00B9601D">
        <w:rPr>
          <w:rFonts w:cs="Times New Roman"/>
          <w:szCs w:val="28"/>
          <w:lang w:val="uk-UA"/>
        </w:rPr>
        <w:t>) [</w:t>
      </w:r>
      <w:r w:rsidR="009879E4" w:rsidRPr="00B9601D">
        <w:rPr>
          <w:rFonts w:cs="Times New Roman"/>
          <w:szCs w:val="28"/>
          <w:lang w:val="uk-UA"/>
        </w:rPr>
        <w:t>7</w:t>
      </w:r>
      <w:r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 xml:space="preserve">50]. </w:t>
      </w:r>
    </w:p>
    <w:p w14:paraId="22EA94EB" w14:textId="01718862" w:rsidR="00675A77" w:rsidRPr="00B9601D" w:rsidRDefault="00675A77" w:rsidP="00675A77">
      <w:pPr>
        <w:pStyle w:val="a3"/>
        <w:spacing w:line="360" w:lineRule="auto"/>
        <w:ind w:firstLine="709"/>
        <w:jc w:val="both"/>
        <w:rPr>
          <w:lang w:val="uk-UA"/>
        </w:rPr>
      </w:pPr>
      <w:r w:rsidRPr="00B9601D">
        <w:rPr>
          <w:rFonts w:eastAsia="Times New Roman" w:cs="Times New Roman"/>
          <w:szCs w:val="28"/>
          <w:lang w:val="uk-UA"/>
        </w:rPr>
        <w:t>У якості ментально-</w:t>
      </w:r>
      <w:proofErr w:type="spellStart"/>
      <w:r w:rsidRPr="00B9601D">
        <w:rPr>
          <w:rFonts w:eastAsia="Times New Roman" w:cs="Times New Roman"/>
          <w:szCs w:val="28"/>
          <w:lang w:val="uk-UA"/>
        </w:rPr>
        <w:t>мовного</w:t>
      </w:r>
      <w:proofErr w:type="spellEnd"/>
      <w:r w:rsidRPr="00B9601D">
        <w:rPr>
          <w:rFonts w:eastAsia="Times New Roman" w:cs="Times New Roman"/>
          <w:szCs w:val="28"/>
          <w:lang w:val="uk-UA"/>
        </w:rPr>
        <w:t xml:space="preserve"> явища розглядає метафору когнітивна лінгвістика. Представники цього напрямку основну увагу приділяють саме  пізнавальному потенціалу метафори. М.</w:t>
      </w:r>
      <w:r w:rsidRPr="00B9601D">
        <w:rPr>
          <w:lang w:val="uk-UA"/>
        </w:rPr>
        <w:t> </w:t>
      </w:r>
      <w:r w:rsidRPr="00B9601D">
        <w:rPr>
          <w:rFonts w:eastAsia="Times New Roman" w:cs="Times New Roman"/>
          <w:szCs w:val="28"/>
          <w:lang w:val="uk-UA"/>
        </w:rPr>
        <w:t xml:space="preserve">Блек запровадив термін </w:t>
      </w:r>
      <w:r w:rsidR="00AD14D1" w:rsidRPr="00B9601D">
        <w:rPr>
          <w:rFonts w:eastAsia="Times New Roman" w:cs="Times New Roman"/>
          <w:szCs w:val="28"/>
          <w:lang w:val="uk-UA"/>
        </w:rPr>
        <w:t>«</w:t>
      </w:r>
      <w:r w:rsidRPr="00B9601D">
        <w:rPr>
          <w:rFonts w:eastAsia="Times New Roman" w:cs="Times New Roman"/>
          <w:szCs w:val="28"/>
          <w:lang w:val="uk-UA"/>
        </w:rPr>
        <w:t>когнітивна метафора</w:t>
      </w:r>
      <w:r w:rsidR="00AD14D1" w:rsidRPr="00B9601D">
        <w:rPr>
          <w:rFonts w:eastAsia="Times New Roman" w:cs="Times New Roman"/>
          <w:szCs w:val="28"/>
          <w:lang w:val="uk-UA"/>
        </w:rPr>
        <w:t>»</w:t>
      </w:r>
      <w:r w:rsidRPr="00B9601D">
        <w:rPr>
          <w:rFonts w:eastAsia="Times New Roman" w:cs="Times New Roman"/>
          <w:szCs w:val="28"/>
          <w:lang w:val="uk-UA"/>
        </w:rPr>
        <w:t>. Науковець наголосив, що метафора не може ро</w:t>
      </w:r>
      <w:r w:rsidR="00AF5558" w:rsidRPr="00B9601D">
        <w:rPr>
          <w:rFonts w:eastAsia="Times New Roman" w:cs="Times New Roman"/>
          <w:szCs w:val="28"/>
          <w:lang w:val="uk-UA"/>
        </w:rPr>
        <w:t>з</w:t>
      </w:r>
      <w:r w:rsidRPr="00B9601D">
        <w:rPr>
          <w:rFonts w:eastAsia="Times New Roman" w:cs="Times New Roman"/>
          <w:szCs w:val="28"/>
          <w:lang w:val="uk-UA"/>
        </w:rPr>
        <w:t xml:space="preserve">глядатися тільки як прикраса мови, а виступає у першу чергу у якості </w:t>
      </w:r>
      <w:proofErr w:type="spellStart"/>
      <w:r w:rsidRPr="00B9601D">
        <w:rPr>
          <w:rFonts w:eastAsia="Times New Roman" w:cs="Times New Roman"/>
          <w:szCs w:val="28"/>
          <w:lang w:val="uk-UA"/>
        </w:rPr>
        <w:t>засоба</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мисленнєвої</w:t>
      </w:r>
      <w:proofErr w:type="spellEnd"/>
      <w:r w:rsidRPr="00B9601D">
        <w:rPr>
          <w:rFonts w:eastAsia="Times New Roman" w:cs="Times New Roman"/>
          <w:szCs w:val="28"/>
          <w:lang w:val="uk-UA"/>
        </w:rPr>
        <w:t xml:space="preserve"> діяльності. Таке бачення бере свої початки з діяльності </w:t>
      </w:r>
      <w:proofErr w:type="spellStart"/>
      <w:r w:rsidRPr="00B9601D">
        <w:rPr>
          <w:rFonts w:eastAsia="Times New Roman" w:cs="Times New Roman"/>
          <w:szCs w:val="28"/>
          <w:lang w:val="uk-UA"/>
        </w:rPr>
        <w:t>Дж</w:t>
      </w:r>
      <w:proofErr w:type="spellEnd"/>
      <w:r w:rsidRPr="00B9601D">
        <w:rPr>
          <w:rFonts w:eastAsia="Times New Roman" w:cs="Times New Roman"/>
          <w:szCs w:val="28"/>
          <w:lang w:val="uk-UA"/>
        </w:rPr>
        <w:t>. Віко, який досліджував метафору як первинну логіку несвідомих процесів, що знаходила втілення у народній поетичній творчості. Е. </w:t>
      </w:r>
      <w:proofErr w:type="spellStart"/>
      <w:r w:rsidRPr="00B9601D">
        <w:rPr>
          <w:rFonts w:eastAsia="Times New Roman" w:cs="Times New Roman"/>
          <w:szCs w:val="28"/>
          <w:lang w:val="uk-UA"/>
        </w:rPr>
        <w:t>Касірер</w:t>
      </w:r>
      <w:proofErr w:type="spellEnd"/>
      <w:r w:rsidRPr="00B9601D">
        <w:rPr>
          <w:rFonts w:eastAsia="Times New Roman" w:cs="Times New Roman"/>
          <w:szCs w:val="28"/>
          <w:lang w:val="uk-UA"/>
        </w:rPr>
        <w:t xml:space="preserve"> ж вважав метафору рефлексом міфологічних уявлень </w:t>
      </w:r>
      <w:r w:rsidRPr="00B9601D">
        <w:rPr>
          <w:rFonts w:cs="Times New Roman"/>
          <w:szCs w:val="28"/>
          <w:lang w:val="uk-UA"/>
        </w:rPr>
        <w:t>про світ [5</w:t>
      </w:r>
      <w:r w:rsidR="009879E4" w:rsidRPr="00B9601D">
        <w:rPr>
          <w:rFonts w:cs="Times New Roman"/>
          <w:szCs w:val="28"/>
          <w:lang w:val="uk-UA"/>
        </w:rPr>
        <w:t>3</w:t>
      </w:r>
      <w:r w:rsidRPr="00B9601D">
        <w:rPr>
          <w:rFonts w:cs="Times New Roman"/>
          <w:szCs w:val="28"/>
          <w:lang w:val="uk-UA"/>
        </w:rPr>
        <w:t>, с. 101]. Сучасні представники когнітивної лінгвістики (Н. </w:t>
      </w:r>
      <w:proofErr w:type="spellStart"/>
      <w:r w:rsidRPr="00B9601D">
        <w:rPr>
          <w:rFonts w:cs="Times New Roman"/>
          <w:szCs w:val="28"/>
          <w:lang w:val="uk-UA"/>
        </w:rPr>
        <w:t>Арутюнова</w:t>
      </w:r>
      <w:proofErr w:type="spellEnd"/>
      <w:r w:rsidRPr="00B9601D">
        <w:rPr>
          <w:rFonts w:cs="Times New Roman"/>
          <w:szCs w:val="28"/>
          <w:lang w:val="uk-UA"/>
        </w:rPr>
        <w:t xml:space="preserve">, А. Баранов, </w:t>
      </w:r>
      <w:proofErr w:type="spellStart"/>
      <w:r w:rsidRPr="00B9601D">
        <w:rPr>
          <w:rFonts w:cs="Times New Roman"/>
          <w:szCs w:val="28"/>
          <w:lang w:val="uk-UA"/>
        </w:rPr>
        <w:t>Дж</w:t>
      </w:r>
      <w:proofErr w:type="spellEnd"/>
      <w:r w:rsidRPr="00B9601D">
        <w:rPr>
          <w:rFonts w:cs="Times New Roman"/>
          <w:szCs w:val="28"/>
          <w:lang w:val="uk-UA"/>
        </w:rPr>
        <w:t>. </w:t>
      </w:r>
      <w:proofErr w:type="spellStart"/>
      <w:r w:rsidRPr="00B9601D">
        <w:rPr>
          <w:rFonts w:cs="Times New Roman"/>
          <w:szCs w:val="28"/>
          <w:lang w:val="uk-UA"/>
        </w:rPr>
        <w:t>Лакофф</w:t>
      </w:r>
      <w:proofErr w:type="spellEnd"/>
      <w:r w:rsidRPr="00B9601D">
        <w:rPr>
          <w:rFonts w:cs="Times New Roman"/>
          <w:szCs w:val="28"/>
          <w:lang w:val="uk-UA"/>
        </w:rPr>
        <w:t>, М. Джонсон, Ю. </w:t>
      </w:r>
      <w:proofErr w:type="spellStart"/>
      <w:r w:rsidRPr="00B9601D">
        <w:rPr>
          <w:rFonts w:cs="Times New Roman"/>
          <w:szCs w:val="28"/>
          <w:lang w:val="uk-UA"/>
        </w:rPr>
        <w:t>Караулов</w:t>
      </w:r>
      <w:proofErr w:type="spellEnd"/>
      <w:r w:rsidRPr="00B9601D">
        <w:rPr>
          <w:rFonts w:cs="Times New Roman"/>
          <w:szCs w:val="28"/>
          <w:lang w:val="uk-UA"/>
        </w:rPr>
        <w:t>, А. </w:t>
      </w:r>
      <w:proofErr w:type="spellStart"/>
      <w:r w:rsidRPr="00B9601D">
        <w:rPr>
          <w:rFonts w:cs="Times New Roman"/>
          <w:szCs w:val="28"/>
          <w:lang w:val="uk-UA"/>
        </w:rPr>
        <w:t>Чудінов</w:t>
      </w:r>
      <w:proofErr w:type="spellEnd"/>
      <w:r w:rsidRPr="00B9601D">
        <w:rPr>
          <w:rFonts w:cs="Times New Roman"/>
          <w:szCs w:val="28"/>
          <w:lang w:val="uk-UA"/>
        </w:rPr>
        <w:t xml:space="preserve"> та ін.) розглядають метафору як знаряддя мислення, яке допомагає вибудовувати та висувати нові гіпотези. Однією з </w:t>
      </w:r>
      <w:proofErr w:type="spellStart"/>
      <w:r w:rsidRPr="00B9601D">
        <w:rPr>
          <w:rFonts w:cs="Times New Roman"/>
          <w:szCs w:val="28"/>
          <w:lang w:val="uk-UA"/>
        </w:rPr>
        <w:t>нацважливіших</w:t>
      </w:r>
      <w:proofErr w:type="spellEnd"/>
      <w:r w:rsidRPr="00B9601D">
        <w:rPr>
          <w:rFonts w:cs="Times New Roman"/>
          <w:szCs w:val="28"/>
          <w:lang w:val="uk-UA"/>
        </w:rPr>
        <w:t xml:space="preserve"> функцій метафори є те, що вона робить об’єкт пізнання більш доступним та зрозумілим, оскілки самі процеси мислення людини є метафоричними. З одного боку, засобами метафори забезпечується категоризація та концептуалізація об’єкту дослідження, з іншого – метафора сама впливає на свідомість людини, формуючи її [3</w:t>
      </w:r>
      <w:r w:rsidR="009879E4" w:rsidRPr="00B9601D">
        <w:rPr>
          <w:rFonts w:cs="Times New Roman"/>
          <w:szCs w:val="28"/>
          <w:lang w:val="uk-UA"/>
        </w:rPr>
        <w:t>2</w:t>
      </w:r>
      <w:r w:rsidRPr="00B9601D">
        <w:rPr>
          <w:rFonts w:cs="Times New Roman"/>
          <w:szCs w:val="28"/>
          <w:lang w:val="uk-UA"/>
        </w:rPr>
        <w:t>, с. 42].</w:t>
      </w:r>
    </w:p>
    <w:p w14:paraId="7CCDC4E4" w14:textId="53140797"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І.</w:t>
      </w:r>
      <w:r w:rsidR="009875F3" w:rsidRPr="00B9601D">
        <w:rPr>
          <w:rFonts w:cs="Times New Roman"/>
          <w:szCs w:val="28"/>
          <w:lang w:val="uk-UA"/>
        </w:rPr>
        <w:t> </w:t>
      </w:r>
      <w:r w:rsidRPr="00B9601D">
        <w:rPr>
          <w:rFonts w:cs="Times New Roman"/>
          <w:szCs w:val="28"/>
          <w:lang w:val="uk-UA"/>
        </w:rPr>
        <w:t xml:space="preserve">Боднар визначає наступні концепти, які </w:t>
      </w:r>
      <w:r w:rsidR="00AF5558" w:rsidRPr="00B9601D">
        <w:rPr>
          <w:rFonts w:cs="Times New Roman"/>
          <w:szCs w:val="28"/>
          <w:lang w:val="uk-UA"/>
        </w:rPr>
        <w:t>гуртується</w:t>
      </w:r>
      <w:r w:rsidRPr="00B9601D">
        <w:rPr>
          <w:rFonts w:cs="Times New Roman"/>
          <w:szCs w:val="28"/>
          <w:lang w:val="uk-UA"/>
        </w:rPr>
        <w:t xml:space="preserve"> навколо концептуальної ознаки </w:t>
      </w:r>
      <w:r w:rsidR="00AF5558"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008950A4" w:rsidRPr="00B9601D">
        <w:rPr>
          <w:rFonts w:cs="Times New Roman"/>
          <w:szCs w:val="28"/>
          <w:lang w:val="uk-UA"/>
        </w:rPr>
        <w:t> [</w:t>
      </w:r>
      <w:r w:rsidR="003C3F2F" w:rsidRPr="00B9601D">
        <w:rPr>
          <w:rFonts w:cs="Times New Roman"/>
          <w:szCs w:val="28"/>
          <w:lang w:val="en-US"/>
        </w:rPr>
        <w:t>6</w:t>
      </w:r>
      <w:r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16].</w:t>
      </w:r>
    </w:p>
    <w:p w14:paraId="7D075E6D" w14:textId="5EB73065"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Для концепту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w:t>
      </w:r>
      <w:r w:rsidR="00120D35" w:rsidRPr="00B9601D">
        <w:rPr>
          <w:rFonts w:cs="Times New Roman"/>
          <w:szCs w:val="28"/>
          <w:lang w:val="uk-UA"/>
        </w:rPr>
        <w:t xml:space="preserve">у якості </w:t>
      </w:r>
      <w:r w:rsidRPr="00B9601D">
        <w:rPr>
          <w:rFonts w:cs="Times New Roman"/>
          <w:szCs w:val="28"/>
          <w:lang w:val="uk-UA"/>
        </w:rPr>
        <w:t>ключов</w:t>
      </w:r>
      <w:r w:rsidR="00120D35" w:rsidRPr="00B9601D">
        <w:rPr>
          <w:rFonts w:cs="Times New Roman"/>
          <w:szCs w:val="28"/>
          <w:lang w:val="uk-UA"/>
        </w:rPr>
        <w:t>ого</w:t>
      </w:r>
      <w:r w:rsidRPr="00B9601D">
        <w:rPr>
          <w:rFonts w:cs="Times New Roman"/>
          <w:szCs w:val="28"/>
          <w:lang w:val="uk-UA"/>
        </w:rPr>
        <w:t xml:space="preserve"> поняття</w:t>
      </w:r>
      <w:r w:rsidR="00120D35" w:rsidRPr="00B9601D">
        <w:rPr>
          <w:rFonts w:cs="Times New Roman"/>
          <w:szCs w:val="28"/>
          <w:lang w:val="uk-UA"/>
        </w:rPr>
        <w:t xml:space="preserve"> розглядається поняття</w:t>
      </w:r>
      <w:r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людина</w:t>
      </w:r>
      <w:r w:rsidR="00AD14D1" w:rsidRPr="00B9601D">
        <w:rPr>
          <w:rFonts w:cs="Times New Roman"/>
          <w:szCs w:val="28"/>
          <w:lang w:val="uk-UA"/>
        </w:rPr>
        <w:t>»</w:t>
      </w:r>
      <w:r w:rsidRPr="00B9601D">
        <w:rPr>
          <w:rFonts w:cs="Times New Roman"/>
          <w:szCs w:val="28"/>
          <w:lang w:val="uk-UA"/>
        </w:rPr>
        <w:t xml:space="preserve">. </w:t>
      </w:r>
      <w:r w:rsidR="0028397A" w:rsidRPr="00B9601D">
        <w:rPr>
          <w:rFonts w:cs="Times New Roman"/>
          <w:szCs w:val="28"/>
          <w:lang w:val="uk-UA"/>
        </w:rPr>
        <w:t>На це вказує</w:t>
      </w:r>
      <w:r w:rsidRPr="00B9601D">
        <w:rPr>
          <w:rFonts w:cs="Times New Roman"/>
          <w:szCs w:val="28"/>
          <w:lang w:val="uk-UA"/>
        </w:rPr>
        <w:t xml:space="preserve"> той факт, щ</w:t>
      </w:r>
      <w:r w:rsidR="0028397A" w:rsidRPr="00B9601D">
        <w:rPr>
          <w:rFonts w:cs="Times New Roman"/>
          <w:szCs w:val="28"/>
          <w:lang w:val="uk-UA"/>
        </w:rPr>
        <w:t>о кількість</w:t>
      </w:r>
      <w:r w:rsidRPr="00B9601D">
        <w:rPr>
          <w:rFonts w:cs="Times New Roman"/>
          <w:szCs w:val="28"/>
          <w:lang w:val="uk-UA"/>
        </w:rPr>
        <w:t xml:space="preserve"> його лексичних </w:t>
      </w:r>
      <w:proofErr w:type="spellStart"/>
      <w:r w:rsidRPr="00B9601D">
        <w:rPr>
          <w:rFonts w:cs="Times New Roman"/>
          <w:szCs w:val="28"/>
          <w:lang w:val="uk-UA"/>
        </w:rPr>
        <w:t>актуалізаторів</w:t>
      </w:r>
      <w:proofErr w:type="spellEnd"/>
      <w:r w:rsidRPr="00B9601D">
        <w:rPr>
          <w:rFonts w:cs="Times New Roman"/>
          <w:szCs w:val="28"/>
          <w:lang w:val="uk-UA"/>
        </w:rPr>
        <w:t xml:space="preserve"> </w:t>
      </w:r>
      <w:r w:rsidR="0028397A" w:rsidRPr="00B9601D">
        <w:rPr>
          <w:rFonts w:cs="Times New Roman"/>
          <w:szCs w:val="28"/>
          <w:lang w:val="uk-UA"/>
        </w:rPr>
        <w:t>значно</w:t>
      </w:r>
      <w:r w:rsidR="00120D35" w:rsidRPr="00B9601D">
        <w:rPr>
          <w:rFonts w:cs="Times New Roman"/>
          <w:szCs w:val="28"/>
          <w:lang w:val="uk-UA"/>
        </w:rPr>
        <w:t xml:space="preserve"> перевищує за чисельністю </w:t>
      </w:r>
      <w:r w:rsidRPr="00B9601D">
        <w:rPr>
          <w:rFonts w:cs="Times New Roman"/>
          <w:szCs w:val="28"/>
          <w:lang w:val="uk-UA"/>
        </w:rPr>
        <w:t>інш</w:t>
      </w:r>
      <w:r w:rsidR="00120D35" w:rsidRPr="00B9601D">
        <w:rPr>
          <w:rFonts w:cs="Times New Roman"/>
          <w:szCs w:val="28"/>
          <w:lang w:val="uk-UA"/>
        </w:rPr>
        <w:t>і</w:t>
      </w:r>
      <w:r w:rsidRPr="00B9601D">
        <w:rPr>
          <w:rFonts w:cs="Times New Roman"/>
          <w:szCs w:val="28"/>
          <w:lang w:val="uk-UA"/>
        </w:rPr>
        <w:t xml:space="preserve"> концептуальн</w:t>
      </w:r>
      <w:r w:rsidR="00120D35" w:rsidRPr="00B9601D">
        <w:rPr>
          <w:rFonts w:cs="Times New Roman"/>
          <w:szCs w:val="28"/>
          <w:lang w:val="uk-UA"/>
        </w:rPr>
        <w:t>і</w:t>
      </w:r>
      <w:r w:rsidRPr="00B9601D">
        <w:rPr>
          <w:rFonts w:cs="Times New Roman"/>
          <w:szCs w:val="28"/>
          <w:lang w:val="uk-UA"/>
        </w:rPr>
        <w:t xml:space="preserve"> </w:t>
      </w:r>
      <w:r w:rsidR="00120D35" w:rsidRPr="00B9601D">
        <w:rPr>
          <w:rFonts w:cs="Times New Roman"/>
          <w:szCs w:val="28"/>
          <w:lang w:val="uk-UA"/>
        </w:rPr>
        <w:t>поняття</w:t>
      </w:r>
      <w:r w:rsidRPr="00B9601D">
        <w:rPr>
          <w:rFonts w:cs="Times New Roman"/>
          <w:szCs w:val="28"/>
          <w:lang w:val="uk-UA"/>
        </w:rPr>
        <w:t>. Людина</w:t>
      </w:r>
      <w:r w:rsidR="00120D35" w:rsidRPr="00B9601D">
        <w:rPr>
          <w:rFonts w:cs="Times New Roman"/>
          <w:szCs w:val="28"/>
          <w:lang w:val="uk-UA"/>
        </w:rPr>
        <w:t>, яка</w:t>
      </w:r>
      <w:r w:rsidRPr="00B9601D">
        <w:rPr>
          <w:rFonts w:cs="Times New Roman"/>
          <w:szCs w:val="28"/>
          <w:lang w:val="uk-UA"/>
        </w:rPr>
        <w:t xml:space="preserve"> безпосередньо чи </w:t>
      </w:r>
      <w:r w:rsidR="00120D35" w:rsidRPr="00B9601D">
        <w:rPr>
          <w:rFonts w:cs="Times New Roman"/>
          <w:szCs w:val="28"/>
          <w:lang w:val="uk-UA"/>
        </w:rPr>
        <w:t xml:space="preserve">в </w:t>
      </w:r>
      <w:r w:rsidRPr="00B9601D">
        <w:rPr>
          <w:rFonts w:cs="Times New Roman"/>
          <w:szCs w:val="28"/>
          <w:lang w:val="uk-UA"/>
        </w:rPr>
        <w:t>опосередкова</w:t>
      </w:r>
      <w:r w:rsidR="00120D35" w:rsidRPr="00B9601D">
        <w:rPr>
          <w:rFonts w:cs="Times New Roman"/>
          <w:szCs w:val="28"/>
          <w:lang w:val="uk-UA"/>
        </w:rPr>
        <w:t>ний спосіб</w:t>
      </w:r>
      <w:r w:rsidRPr="00B9601D">
        <w:rPr>
          <w:rFonts w:cs="Times New Roman"/>
          <w:szCs w:val="28"/>
          <w:lang w:val="uk-UA"/>
        </w:rPr>
        <w:t xml:space="preserve"> </w:t>
      </w:r>
      <w:r w:rsidR="00120D35" w:rsidRPr="00B9601D">
        <w:rPr>
          <w:rFonts w:cs="Times New Roman"/>
          <w:szCs w:val="28"/>
          <w:lang w:val="uk-UA"/>
        </w:rPr>
        <w:t xml:space="preserve">має </w:t>
      </w:r>
      <w:proofErr w:type="spellStart"/>
      <w:r w:rsidR="00120D35" w:rsidRPr="00B9601D">
        <w:rPr>
          <w:rFonts w:cs="Times New Roman"/>
          <w:szCs w:val="28"/>
          <w:lang w:val="uk-UA"/>
        </w:rPr>
        <w:t>відношеннія</w:t>
      </w:r>
      <w:proofErr w:type="spellEnd"/>
      <w:r w:rsidR="00120D35" w:rsidRPr="00B9601D">
        <w:rPr>
          <w:rFonts w:cs="Times New Roman"/>
          <w:szCs w:val="28"/>
          <w:lang w:val="uk-UA"/>
        </w:rPr>
        <w:t xml:space="preserve"> до</w:t>
      </w:r>
      <w:r w:rsidRPr="00B9601D">
        <w:rPr>
          <w:rFonts w:cs="Times New Roman"/>
          <w:szCs w:val="28"/>
          <w:lang w:val="uk-UA"/>
        </w:rPr>
        <w:t xml:space="preserve"> </w:t>
      </w:r>
      <w:r w:rsidR="00120D35" w:rsidRPr="00B9601D">
        <w:rPr>
          <w:rFonts w:cs="Times New Roman"/>
          <w:szCs w:val="28"/>
          <w:lang w:val="uk-UA"/>
        </w:rPr>
        <w:t>галузі</w:t>
      </w:r>
      <w:r w:rsidRPr="00B9601D">
        <w:rPr>
          <w:rFonts w:cs="Times New Roman"/>
          <w:szCs w:val="28"/>
          <w:lang w:val="uk-UA"/>
        </w:rPr>
        <w:t xml:space="preserve"> освіти </w:t>
      </w:r>
      <w:r w:rsidR="0028397A" w:rsidRPr="00B9601D">
        <w:rPr>
          <w:rFonts w:cs="Times New Roman"/>
          <w:szCs w:val="28"/>
          <w:lang w:val="uk-UA"/>
        </w:rPr>
        <w:t xml:space="preserve">та </w:t>
      </w:r>
      <w:r w:rsidR="00120D35" w:rsidRPr="00B9601D">
        <w:rPr>
          <w:rFonts w:cs="Times New Roman"/>
          <w:szCs w:val="28"/>
          <w:lang w:val="uk-UA"/>
        </w:rPr>
        <w:t>наділена</w:t>
      </w:r>
      <w:r w:rsidRPr="00B9601D">
        <w:rPr>
          <w:rFonts w:cs="Times New Roman"/>
          <w:szCs w:val="28"/>
          <w:lang w:val="uk-UA"/>
        </w:rPr>
        <w:t xml:space="preserve"> багатовекторн</w:t>
      </w:r>
      <w:r w:rsidR="0028397A" w:rsidRPr="00B9601D">
        <w:rPr>
          <w:rFonts w:cs="Times New Roman"/>
          <w:szCs w:val="28"/>
          <w:lang w:val="uk-UA"/>
        </w:rPr>
        <w:t>ими</w:t>
      </w:r>
      <w:r w:rsidRPr="00B9601D">
        <w:rPr>
          <w:rFonts w:cs="Times New Roman"/>
          <w:szCs w:val="28"/>
          <w:lang w:val="uk-UA"/>
        </w:rPr>
        <w:t xml:space="preserve"> асоціативно-когнітивн</w:t>
      </w:r>
      <w:r w:rsidR="0028397A" w:rsidRPr="00B9601D">
        <w:rPr>
          <w:rFonts w:cs="Times New Roman"/>
          <w:szCs w:val="28"/>
          <w:lang w:val="uk-UA"/>
        </w:rPr>
        <w:t>ими</w:t>
      </w:r>
      <w:r w:rsidRPr="00B9601D">
        <w:rPr>
          <w:rFonts w:cs="Times New Roman"/>
          <w:szCs w:val="28"/>
          <w:lang w:val="uk-UA"/>
        </w:rPr>
        <w:t xml:space="preserve"> характеристик</w:t>
      </w:r>
      <w:r w:rsidR="0028397A" w:rsidRPr="00B9601D">
        <w:rPr>
          <w:rFonts w:cs="Times New Roman"/>
          <w:szCs w:val="28"/>
          <w:lang w:val="uk-UA"/>
        </w:rPr>
        <w:t>ам</w:t>
      </w:r>
      <w:r w:rsidRPr="00B9601D">
        <w:rPr>
          <w:rFonts w:cs="Times New Roman"/>
          <w:szCs w:val="28"/>
          <w:lang w:val="uk-UA"/>
        </w:rPr>
        <w:t xml:space="preserve">и, </w:t>
      </w:r>
      <w:r w:rsidR="0028397A" w:rsidRPr="00B9601D">
        <w:rPr>
          <w:rFonts w:cs="Times New Roman"/>
          <w:szCs w:val="28"/>
          <w:lang w:val="uk-UA"/>
        </w:rPr>
        <w:t xml:space="preserve">які об’єднані в </w:t>
      </w:r>
      <w:proofErr w:type="spellStart"/>
      <w:r w:rsidR="00AD4886" w:rsidRPr="00B9601D">
        <w:rPr>
          <w:rFonts w:cs="Times New Roman"/>
          <w:szCs w:val="28"/>
          <w:lang w:val="uk-UA"/>
        </w:rPr>
        <w:t>концептополя</w:t>
      </w:r>
      <w:proofErr w:type="spellEnd"/>
      <w:r w:rsidR="00AD4886" w:rsidRPr="00B9601D">
        <w:rPr>
          <w:rFonts w:cs="Times New Roman"/>
          <w:szCs w:val="28"/>
          <w:lang w:val="uk-UA"/>
        </w:rPr>
        <w:t>:</w:t>
      </w:r>
      <w:r w:rsidR="0028397A" w:rsidRPr="00B9601D">
        <w:rPr>
          <w:rFonts w:cs="Times New Roman"/>
          <w:szCs w:val="28"/>
          <w:lang w:val="uk-UA"/>
        </w:rPr>
        <w:t xml:space="preserve"> </w:t>
      </w:r>
      <w:r w:rsidR="0028397A" w:rsidRPr="00B9601D">
        <w:rPr>
          <w:rFonts w:cs="Times New Roman"/>
          <w:i/>
          <w:iCs/>
          <w:szCs w:val="28"/>
          <w:lang w:val="uk-UA"/>
        </w:rPr>
        <w:t>Людина</w:t>
      </w:r>
      <w:r w:rsidR="0028397A" w:rsidRPr="00B9601D">
        <w:rPr>
          <w:rFonts w:cs="Times New Roman"/>
          <w:szCs w:val="28"/>
          <w:lang w:val="uk-UA"/>
        </w:rPr>
        <w:t>, тобто</w:t>
      </w:r>
      <w:r w:rsidRPr="00B9601D">
        <w:rPr>
          <w:rFonts w:cs="Times New Roman"/>
          <w:szCs w:val="28"/>
          <w:lang w:val="uk-UA"/>
        </w:rPr>
        <w:t xml:space="preserve"> учасник освіт</w:t>
      </w:r>
      <w:r w:rsidR="0028397A" w:rsidRPr="00B9601D">
        <w:rPr>
          <w:rFonts w:cs="Times New Roman"/>
          <w:szCs w:val="28"/>
          <w:lang w:val="uk-UA"/>
        </w:rPr>
        <w:t>нього</w:t>
      </w:r>
      <w:r w:rsidRPr="00B9601D">
        <w:rPr>
          <w:rFonts w:cs="Times New Roman"/>
          <w:szCs w:val="28"/>
          <w:lang w:val="uk-UA"/>
        </w:rPr>
        <w:t xml:space="preserve"> процесу</w:t>
      </w:r>
      <w:r w:rsidR="00120D35" w:rsidRPr="00B9601D">
        <w:rPr>
          <w:rFonts w:cs="Times New Roman"/>
          <w:szCs w:val="28"/>
          <w:lang w:val="uk-UA"/>
        </w:rPr>
        <w:t>,</w:t>
      </w:r>
      <w:r w:rsidRPr="00B9601D">
        <w:rPr>
          <w:rFonts w:cs="Times New Roman"/>
          <w:szCs w:val="28"/>
          <w:lang w:val="uk-UA"/>
        </w:rPr>
        <w:t xml:space="preserve"> </w:t>
      </w:r>
      <w:r w:rsidR="0028397A" w:rsidRPr="00B9601D">
        <w:rPr>
          <w:rFonts w:cs="Times New Roman"/>
          <w:szCs w:val="28"/>
          <w:lang w:val="uk-UA"/>
        </w:rPr>
        <w:t>включає наступні</w:t>
      </w:r>
      <w:r w:rsidRPr="00B9601D">
        <w:rPr>
          <w:rFonts w:cs="Times New Roman"/>
          <w:szCs w:val="28"/>
          <w:lang w:val="uk-UA"/>
        </w:rPr>
        <w:t xml:space="preserve"> </w:t>
      </w:r>
      <w:r w:rsidR="00AD4886" w:rsidRPr="00B9601D">
        <w:rPr>
          <w:rFonts w:cs="Times New Roman"/>
          <w:szCs w:val="28"/>
          <w:lang w:val="uk-UA"/>
        </w:rPr>
        <w:t xml:space="preserve">категорії: </w:t>
      </w:r>
      <w:r w:rsidR="0028397A" w:rsidRPr="00B9601D">
        <w:rPr>
          <w:rFonts w:cs="Times New Roman"/>
          <w:i/>
          <w:iCs/>
          <w:szCs w:val="28"/>
          <w:lang w:val="uk-UA"/>
        </w:rPr>
        <w:t>Людина</w:t>
      </w:r>
      <w:r w:rsidR="0028397A" w:rsidRPr="00B9601D">
        <w:rPr>
          <w:rFonts w:cs="Times New Roman"/>
          <w:szCs w:val="28"/>
          <w:lang w:val="uk-UA"/>
        </w:rPr>
        <w:t xml:space="preserve">, </w:t>
      </w:r>
      <w:r w:rsidR="00120D35" w:rsidRPr="00B9601D">
        <w:rPr>
          <w:rFonts w:cs="Times New Roman"/>
          <w:szCs w:val="28"/>
          <w:lang w:val="uk-UA"/>
        </w:rPr>
        <w:t>яка</w:t>
      </w:r>
      <w:r w:rsidR="0028397A" w:rsidRPr="00B9601D">
        <w:rPr>
          <w:rFonts w:cs="Times New Roman"/>
          <w:szCs w:val="28"/>
          <w:lang w:val="uk-UA"/>
        </w:rPr>
        <w:t xml:space="preserve"> навчається, </w:t>
      </w:r>
      <w:r w:rsidRPr="00B9601D">
        <w:rPr>
          <w:rFonts w:cs="Times New Roman"/>
          <w:i/>
          <w:iCs/>
          <w:szCs w:val="28"/>
          <w:lang w:val="uk-UA"/>
        </w:rPr>
        <w:t>Людина</w:t>
      </w:r>
      <w:r w:rsidRPr="00B9601D">
        <w:rPr>
          <w:rFonts w:cs="Times New Roman"/>
          <w:szCs w:val="28"/>
          <w:lang w:val="uk-UA"/>
        </w:rPr>
        <w:t xml:space="preserve">, </w:t>
      </w:r>
      <w:r w:rsidR="00120D35" w:rsidRPr="00B9601D">
        <w:rPr>
          <w:rFonts w:cs="Times New Roman"/>
          <w:szCs w:val="28"/>
          <w:lang w:val="uk-UA"/>
        </w:rPr>
        <w:t>яка</w:t>
      </w:r>
      <w:r w:rsidRPr="00B9601D">
        <w:rPr>
          <w:rFonts w:cs="Times New Roman"/>
          <w:szCs w:val="28"/>
          <w:lang w:val="uk-UA"/>
        </w:rPr>
        <w:t xml:space="preserve"> навчає, </w:t>
      </w:r>
      <w:r w:rsidRPr="00B9601D">
        <w:rPr>
          <w:rFonts w:cs="Times New Roman"/>
          <w:i/>
          <w:iCs/>
          <w:szCs w:val="28"/>
          <w:lang w:val="uk-UA"/>
        </w:rPr>
        <w:t>Людина</w:t>
      </w:r>
      <w:r w:rsidR="00AD4886" w:rsidRPr="00B9601D">
        <w:rPr>
          <w:rFonts w:cs="Times New Roman"/>
          <w:szCs w:val="28"/>
          <w:lang w:val="uk-UA"/>
        </w:rPr>
        <w:t>, що є</w:t>
      </w:r>
      <w:r w:rsidRPr="00B9601D">
        <w:rPr>
          <w:rFonts w:cs="Times New Roman"/>
          <w:szCs w:val="28"/>
          <w:lang w:val="uk-UA"/>
        </w:rPr>
        <w:t xml:space="preserve"> носі</w:t>
      </w:r>
      <w:r w:rsidR="00AD4886" w:rsidRPr="00B9601D">
        <w:rPr>
          <w:rFonts w:cs="Times New Roman"/>
          <w:szCs w:val="28"/>
          <w:lang w:val="uk-UA"/>
        </w:rPr>
        <w:t>єм</w:t>
      </w:r>
      <w:r w:rsidRPr="00B9601D">
        <w:rPr>
          <w:rFonts w:cs="Times New Roman"/>
          <w:szCs w:val="28"/>
          <w:lang w:val="uk-UA"/>
        </w:rPr>
        <w:t xml:space="preserve"> знань та </w:t>
      </w:r>
      <w:r w:rsidRPr="00B9601D">
        <w:rPr>
          <w:rFonts w:cs="Times New Roman"/>
          <w:i/>
          <w:iCs/>
          <w:szCs w:val="28"/>
          <w:lang w:val="uk-UA"/>
        </w:rPr>
        <w:t>Людина</w:t>
      </w:r>
      <w:r w:rsidRPr="00B9601D">
        <w:rPr>
          <w:rFonts w:cs="Times New Roman"/>
          <w:szCs w:val="28"/>
          <w:lang w:val="uk-UA"/>
        </w:rPr>
        <w:t xml:space="preserve">, </w:t>
      </w:r>
      <w:r w:rsidR="00120D35" w:rsidRPr="00B9601D">
        <w:rPr>
          <w:rFonts w:cs="Times New Roman"/>
          <w:szCs w:val="28"/>
          <w:lang w:val="uk-UA"/>
        </w:rPr>
        <w:t xml:space="preserve">яка має певний </w:t>
      </w:r>
      <w:r w:rsidRPr="00B9601D">
        <w:rPr>
          <w:rFonts w:cs="Times New Roman"/>
          <w:szCs w:val="28"/>
          <w:lang w:val="uk-UA"/>
        </w:rPr>
        <w:t>соціальний статус.</w:t>
      </w:r>
    </w:p>
    <w:p w14:paraId="5E554152" w14:textId="77C37291" w:rsidR="00AD4886" w:rsidRPr="00B9601D" w:rsidRDefault="0028397A" w:rsidP="00AD4886">
      <w:pPr>
        <w:pStyle w:val="a3"/>
        <w:spacing w:line="360" w:lineRule="auto"/>
        <w:ind w:firstLine="709"/>
        <w:jc w:val="both"/>
        <w:rPr>
          <w:rFonts w:cs="Times New Roman"/>
          <w:szCs w:val="28"/>
          <w:lang w:val="uk-UA"/>
        </w:rPr>
      </w:pPr>
      <w:r w:rsidRPr="00B9601D">
        <w:rPr>
          <w:rFonts w:cs="Times New Roman"/>
          <w:szCs w:val="28"/>
          <w:lang w:val="uk-UA"/>
        </w:rPr>
        <w:lastRenderedPageBreak/>
        <w:t>Проведемо розгляд</w:t>
      </w:r>
      <w:r w:rsidR="005411CE" w:rsidRPr="00B9601D">
        <w:rPr>
          <w:rFonts w:cs="Times New Roman"/>
          <w:szCs w:val="28"/>
          <w:lang w:val="uk-UA"/>
        </w:rPr>
        <w:t xml:space="preserve"> лексичн</w:t>
      </w:r>
      <w:r w:rsidRPr="00B9601D">
        <w:rPr>
          <w:rFonts w:cs="Times New Roman"/>
          <w:szCs w:val="28"/>
          <w:lang w:val="uk-UA"/>
        </w:rPr>
        <w:t>ої</w:t>
      </w:r>
      <w:r w:rsidR="005411CE" w:rsidRPr="00B9601D">
        <w:rPr>
          <w:rFonts w:cs="Times New Roman"/>
          <w:szCs w:val="28"/>
          <w:lang w:val="uk-UA"/>
        </w:rPr>
        <w:t xml:space="preserve"> наповнен</w:t>
      </w:r>
      <w:r w:rsidRPr="00B9601D">
        <w:rPr>
          <w:rFonts w:cs="Times New Roman"/>
          <w:szCs w:val="28"/>
          <w:lang w:val="uk-UA"/>
        </w:rPr>
        <w:t>ості</w:t>
      </w:r>
      <w:r w:rsidR="005411CE" w:rsidRPr="00B9601D">
        <w:rPr>
          <w:rFonts w:cs="Times New Roman"/>
          <w:szCs w:val="28"/>
          <w:lang w:val="uk-UA"/>
        </w:rPr>
        <w:t xml:space="preserve"> </w:t>
      </w:r>
      <w:proofErr w:type="spellStart"/>
      <w:r w:rsidR="005411CE" w:rsidRPr="00B9601D">
        <w:rPr>
          <w:rFonts w:cs="Times New Roman"/>
          <w:szCs w:val="28"/>
          <w:lang w:val="uk-UA"/>
        </w:rPr>
        <w:t>макроконцептополя</w:t>
      </w:r>
      <w:proofErr w:type="spellEnd"/>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Людина – учасник освітянського процесу</w:t>
      </w:r>
      <w:r w:rsidR="00AD14D1" w:rsidRPr="00B9601D">
        <w:rPr>
          <w:rFonts w:cs="Times New Roman"/>
          <w:szCs w:val="28"/>
          <w:lang w:val="uk-UA"/>
        </w:rPr>
        <w:t>»</w:t>
      </w:r>
      <w:r w:rsidRPr="00B9601D">
        <w:rPr>
          <w:rFonts w:cs="Times New Roman"/>
          <w:szCs w:val="28"/>
          <w:lang w:val="uk-UA"/>
        </w:rPr>
        <w:t xml:space="preserve">. Необхідно зазначити, </w:t>
      </w:r>
      <w:r w:rsidR="005411CE" w:rsidRPr="00B9601D">
        <w:rPr>
          <w:rFonts w:cs="Times New Roman"/>
          <w:szCs w:val="28"/>
          <w:lang w:val="uk-UA"/>
        </w:rPr>
        <w:t xml:space="preserve"> що воно </w:t>
      </w:r>
      <w:r w:rsidR="00AE7E49" w:rsidRPr="00B9601D">
        <w:rPr>
          <w:rFonts w:cs="Times New Roman"/>
          <w:szCs w:val="28"/>
          <w:lang w:val="uk-UA"/>
        </w:rPr>
        <w:t xml:space="preserve">визначається значною </w:t>
      </w:r>
      <w:r w:rsidR="005411CE" w:rsidRPr="00B9601D">
        <w:rPr>
          <w:rFonts w:cs="Times New Roman"/>
          <w:szCs w:val="28"/>
          <w:lang w:val="uk-UA"/>
        </w:rPr>
        <w:t xml:space="preserve">сконцентрованістю </w:t>
      </w:r>
      <w:r w:rsidR="003F5BB0" w:rsidRPr="00B9601D">
        <w:rPr>
          <w:rFonts w:cs="Times New Roman"/>
          <w:szCs w:val="28"/>
          <w:lang w:val="uk-UA"/>
        </w:rPr>
        <w:t>основних</w:t>
      </w:r>
      <w:r w:rsidR="005411CE" w:rsidRPr="00B9601D">
        <w:rPr>
          <w:rFonts w:cs="Times New Roman"/>
          <w:szCs w:val="28"/>
          <w:lang w:val="uk-UA"/>
        </w:rPr>
        <w:t xml:space="preserve"> понять. Лексичні одиниці – </w:t>
      </w:r>
      <w:proofErr w:type="spellStart"/>
      <w:r w:rsidR="005411CE" w:rsidRPr="00B9601D">
        <w:rPr>
          <w:rFonts w:cs="Times New Roman"/>
          <w:szCs w:val="28"/>
          <w:lang w:val="uk-UA"/>
        </w:rPr>
        <w:t>актуалізатори</w:t>
      </w:r>
      <w:proofErr w:type="spellEnd"/>
      <w:r w:rsidR="005411CE" w:rsidRPr="00B9601D">
        <w:rPr>
          <w:rFonts w:cs="Times New Roman"/>
          <w:szCs w:val="28"/>
          <w:lang w:val="uk-UA"/>
        </w:rPr>
        <w:t xml:space="preserve"> концептуального поняття</w:t>
      </w:r>
      <w:r w:rsidR="001B714E" w:rsidRPr="00B9601D">
        <w:rPr>
          <w:rFonts w:cs="Times New Roman"/>
          <w:szCs w:val="28"/>
          <w:lang w:val="uk-UA"/>
        </w:rPr>
        <w:t xml:space="preserve"> (</w:t>
      </w:r>
      <w:r w:rsidR="005411CE" w:rsidRPr="00B9601D">
        <w:rPr>
          <w:rFonts w:cs="Times New Roman"/>
          <w:szCs w:val="28"/>
          <w:lang w:val="uk-UA"/>
        </w:rPr>
        <w:t xml:space="preserve">людина у </w:t>
      </w:r>
      <w:r w:rsidR="003F5BB0" w:rsidRPr="00B9601D">
        <w:rPr>
          <w:rFonts w:cs="Times New Roman"/>
          <w:szCs w:val="28"/>
          <w:lang w:val="uk-UA"/>
        </w:rPr>
        <w:t>галузі</w:t>
      </w:r>
      <w:r w:rsidR="005411CE" w:rsidRPr="00B9601D">
        <w:rPr>
          <w:rFonts w:cs="Times New Roman"/>
          <w:szCs w:val="28"/>
          <w:lang w:val="uk-UA"/>
        </w:rPr>
        <w:t xml:space="preserve"> освіти</w:t>
      </w:r>
      <w:r w:rsidR="001B714E" w:rsidRPr="00B9601D">
        <w:rPr>
          <w:rFonts w:cs="Times New Roman"/>
          <w:szCs w:val="28"/>
          <w:lang w:val="uk-UA"/>
        </w:rPr>
        <w:t>)</w:t>
      </w:r>
      <w:r w:rsidR="005411CE" w:rsidRPr="00B9601D">
        <w:rPr>
          <w:rFonts w:cs="Times New Roman"/>
          <w:szCs w:val="28"/>
          <w:lang w:val="uk-UA"/>
        </w:rPr>
        <w:t xml:space="preserve"> або </w:t>
      </w:r>
      <w:proofErr w:type="spellStart"/>
      <w:r w:rsidR="005411CE" w:rsidRPr="00B9601D">
        <w:rPr>
          <w:rFonts w:cs="Times New Roman"/>
          <w:szCs w:val="28"/>
          <w:lang w:val="uk-UA"/>
        </w:rPr>
        <w:t>моносемантичні</w:t>
      </w:r>
      <w:proofErr w:type="spellEnd"/>
      <w:r w:rsidR="005411CE" w:rsidRPr="00B9601D">
        <w:rPr>
          <w:rFonts w:cs="Times New Roman"/>
          <w:szCs w:val="28"/>
          <w:lang w:val="uk-UA"/>
        </w:rPr>
        <w:t xml:space="preserve">, або сукупність їхніх семантем зводиться до спільного родового поняття </w:t>
      </w:r>
      <w:r w:rsidR="00AD14D1" w:rsidRPr="00B9601D">
        <w:rPr>
          <w:rFonts w:cs="Times New Roman"/>
          <w:szCs w:val="28"/>
          <w:lang w:val="uk-UA"/>
        </w:rPr>
        <w:t>«</w:t>
      </w:r>
      <w:r w:rsidR="005411CE" w:rsidRPr="00B9601D">
        <w:rPr>
          <w:rFonts w:cs="Times New Roman"/>
          <w:szCs w:val="28"/>
          <w:lang w:val="uk-UA"/>
        </w:rPr>
        <w:t>член суспільства, який бере активну участь в освітньому процесі</w:t>
      </w:r>
      <w:r w:rsidR="00AD14D1" w:rsidRPr="00B9601D">
        <w:rPr>
          <w:rFonts w:cs="Times New Roman"/>
          <w:szCs w:val="28"/>
          <w:lang w:val="uk-UA"/>
        </w:rPr>
        <w:t>»</w:t>
      </w:r>
      <w:r w:rsidR="005411CE" w:rsidRPr="00B9601D">
        <w:rPr>
          <w:rFonts w:cs="Times New Roman"/>
          <w:szCs w:val="28"/>
          <w:lang w:val="uk-UA"/>
        </w:rPr>
        <w:t>. Отже, яд</w:t>
      </w:r>
      <w:r w:rsidR="00AD4886" w:rsidRPr="00B9601D">
        <w:rPr>
          <w:rFonts w:cs="Times New Roman"/>
          <w:szCs w:val="28"/>
          <w:lang w:val="uk-UA"/>
        </w:rPr>
        <w:t>ерні поняття даного</w:t>
      </w:r>
      <w:r w:rsidR="005411CE" w:rsidRPr="00B9601D">
        <w:rPr>
          <w:rFonts w:cs="Times New Roman"/>
          <w:szCs w:val="28"/>
          <w:lang w:val="uk-UA"/>
        </w:rPr>
        <w:t xml:space="preserve"> </w:t>
      </w:r>
      <w:proofErr w:type="spellStart"/>
      <w:r w:rsidR="005411CE" w:rsidRPr="00B9601D">
        <w:rPr>
          <w:rFonts w:cs="Times New Roman"/>
          <w:szCs w:val="28"/>
          <w:lang w:val="uk-UA"/>
        </w:rPr>
        <w:t>концептополя</w:t>
      </w:r>
      <w:proofErr w:type="spellEnd"/>
      <w:r w:rsidR="005411CE" w:rsidRPr="00B9601D">
        <w:rPr>
          <w:rFonts w:cs="Times New Roman"/>
          <w:szCs w:val="28"/>
          <w:lang w:val="uk-UA"/>
        </w:rPr>
        <w:t xml:space="preserve"> представлені:</w:t>
      </w:r>
      <w:r w:rsidR="00AD4886" w:rsidRPr="00B9601D">
        <w:rPr>
          <w:rFonts w:cs="Times New Roman"/>
          <w:szCs w:val="28"/>
          <w:lang w:val="uk-UA"/>
        </w:rPr>
        <w:t xml:space="preserve"> </w:t>
      </w:r>
      <w:r w:rsidR="00AD4886" w:rsidRPr="00B9601D">
        <w:rPr>
          <w:lang w:val="uk-UA"/>
        </w:rPr>
        <w:t>«</w:t>
      </w:r>
      <w:proofErr w:type="spellStart"/>
      <w:r w:rsidR="00AD4886" w:rsidRPr="00B9601D">
        <w:t>іменниками</w:t>
      </w:r>
      <w:proofErr w:type="spellEnd"/>
      <w:r w:rsidR="00AD4886" w:rsidRPr="00B9601D">
        <w:rPr>
          <w:lang w:val="uk-UA"/>
        </w:rPr>
        <w:t>:</w:t>
      </w:r>
      <w:r w:rsidR="00AD4886" w:rsidRPr="00B9601D">
        <w:t xml:space="preserve"> </w:t>
      </w:r>
      <w:proofErr w:type="spellStart"/>
      <w:r w:rsidR="00AD4886" w:rsidRPr="00B9601D">
        <w:t>academic</w:t>
      </w:r>
      <w:proofErr w:type="spellEnd"/>
      <w:r w:rsidR="00AD4886" w:rsidRPr="00B9601D">
        <w:t xml:space="preserve">, </w:t>
      </w:r>
      <w:proofErr w:type="spellStart"/>
      <w:r w:rsidR="00AD4886" w:rsidRPr="00B9601D">
        <w:t>academician</w:t>
      </w:r>
      <w:proofErr w:type="spellEnd"/>
      <w:r w:rsidR="00AD4886" w:rsidRPr="00B9601D">
        <w:t xml:space="preserve">, </w:t>
      </w:r>
      <w:proofErr w:type="spellStart"/>
      <w:r w:rsidR="00AD4886" w:rsidRPr="00B9601D">
        <w:t>alumna</w:t>
      </w:r>
      <w:proofErr w:type="spellEnd"/>
      <w:r w:rsidR="00AD4886" w:rsidRPr="00B9601D">
        <w:t>/</w:t>
      </w:r>
      <w:proofErr w:type="spellStart"/>
      <w:r w:rsidR="00AD4886" w:rsidRPr="00B9601D">
        <w:t>alumnus</w:t>
      </w:r>
      <w:proofErr w:type="spellEnd"/>
      <w:r w:rsidR="00AD4886" w:rsidRPr="00B9601D">
        <w:t xml:space="preserve">, </w:t>
      </w:r>
      <w:proofErr w:type="spellStart"/>
      <w:r w:rsidR="00AD4886" w:rsidRPr="00B9601D">
        <w:t>bookworm</w:t>
      </w:r>
      <w:proofErr w:type="spellEnd"/>
      <w:r w:rsidR="00AD4886" w:rsidRPr="00B9601D">
        <w:t xml:space="preserve">, </w:t>
      </w:r>
      <w:proofErr w:type="spellStart"/>
      <w:r w:rsidR="00AD4886" w:rsidRPr="00B9601D">
        <w:t>classmate</w:t>
      </w:r>
      <w:proofErr w:type="spellEnd"/>
      <w:r w:rsidR="00AD4886" w:rsidRPr="00B9601D">
        <w:t xml:space="preserve">, </w:t>
      </w:r>
      <w:proofErr w:type="spellStart"/>
      <w:r w:rsidR="00AD4886" w:rsidRPr="00B9601D">
        <w:t>collegian</w:t>
      </w:r>
      <w:proofErr w:type="spellEnd"/>
      <w:r w:rsidR="00AD4886" w:rsidRPr="00B9601D">
        <w:t xml:space="preserve">, </w:t>
      </w:r>
      <w:proofErr w:type="spellStart"/>
      <w:r w:rsidR="00AD4886" w:rsidRPr="00B9601D">
        <w:t>diplomate</w:t>
      </w:r>
      <w:proofErr w:type="spellEnd"/>
      <w:r w:rsidR="00AD4886" w:rsidRPr="00B9601D">
        <w:t xml:space="preserve">, </w:t>
      </w:r>
      <w:proofErr w:type="spellStart"/>
      <w:r w:rsidR="00AD4886" w:rsidRPr="00B9601D">
        <w:t>disciplinarian</w:t>
      </w:r>
      <w:proofErr w:type="spellEnd"/>
      <w:r w:rsidR="00AD4886" w:rsidRPr="00B9601D">
        <w:t xml:space="preserve">, </w:t>
      </w:r>
      <w:proofErr w:type="spellStart"/>
      <w:r w:rsidR="00AD4886" w:rsidRPr="00B9601D">
        <w:t>dunce</w:t>
      </w:r>
      <w:proofErr w:type="spellEnd"/>
      <w:r w:rsidR="00AD4886" w:rsidRPr="00B9601D">
        <w:t xml:space="preserve">, </w:t>
      </w:r>
      <w:proofErr w:type="spellStart"/>
      <w:r w:rsidR="00AD4886" w:rsidRPr="00B9601D">
        <w:t>educatee</w:t>
      </w:r>
      <w:proofErr w:type="spellEnd"/>
      <w:r w:rsidR="00AD4886" w:rsidRPr="00B9601D">
        <w:t xml:space="preserve">, </w:t>
      </w:r>
      <w:proofErr w:type="spellStart"/>
      <w:r w:rsidR="00AD4886" w:rsidRPr="00B9601D">
        <w:t>educationalist</w:t>
      </w:r>
      <w:proofErr w:type="spellEnd"/>
      <w:r w:rsidR="00AD4886" w:rsidRPr="00B9601D">
        <w:t xml:space="preserve">, </w:t>
      </w:r>
      <w:proofErr w:type="spellStart"/>
      <w:r w:rsidR="00AD4886" w:rsidRPr="00B9601D">
        <w:t>educator</w:t>
      </w:r>
      <w:proofErr w:type="spellEnd"/>
      <w:r w:rsidR="00AD4886" w:rsidRPr="00B9601D">
        <w:t xml:space="preserve">, </w:t>
      </w:r>
      <w:proofErr w:type="spellStart"/>
      <w:r w:rsidR="00AD4886" w:rsidRPr="00B9601D">
        <w:t>headmaster</w:t>
      </w:r>
      <w:proofErr w:type="spellEnd"/>
      <w:r w:rsidR="00AD4886" w:rsidRPr="00B9601D">
        <w:t xml:space="preserve"> / </w:t>
      </w:r>
      <w:proofErr w:type="spellStart"/>
      <w:r w:rsidR="00AD4886" w:rsidRPr="00B9601D">
        <w:t>headmistress</w:t>
      </w:r>
      <w:proofErr w:type="spellEnd"/>
      <w:r w:rsidR="00AD4886" w:rsidRPr="00B9601D">
        <w:t xml:space="preserve"> / </w:t>
      </w:r>
      <w:proofErr w:type="spellStart"/>
      <w:r w:rsidR="00AD4886" w:rsidRPr="00B9601D">
        <w:t>head</w:t>
      </w:r>
      <w:proofErr w:type="spellEnd"/>
      <w:r w:rsidR="00AD4886" w:rsidRPr="00B9601D">
        <w:t xml:space="preserve"> </w:t>
      </w:r>
      <w:proofErr w:type="spellStart"/>
      <w:r w:rsidR="00AD4886" w:rsidRPr="00B9601D">
        <w:t>teacher</w:t>
      </w:r>
      <w:proofErr w:type="spellEnd"/>
      <w:r w:rsidR="00AD4886" w:rsidRPr="00B9601D">
        <w:t xml:space="preserve"> / </w:t>
      </w:r>
      <w:proofErr w:type="spellStart"/>
      <w:r w:rsidR="00AD4886" w:rsidRPr="00B9601D">
        <w:t>principal</w:t>
      </w:r>
      <w:proofErr w:type="spellEnd"/>
      <w:r w:rsidR="00AD4886" w:rsidRPr="00B9601D">
        <w:t xml:space="preserve"> / </w:t>
      </w:r>
      <w:proofErr w:type="spellStart"/>
      <w:r w:rsidR="00AD4886" w:rsidRPr="00B9601D">
        <w:t>schoolmaster</w:t>
      </w:r>
      <w:proofErr w:type="spellEnd"/>
      <w:r w:rsidR="00AD4886" w:rsidRPr="00B9601D">
        <w:t xml:space="preserve">, </w:t>
      </w:r>
      <w:proofErr w:type="spellStart"/>
      <w:r w:rsidR="00AD4886" w:rsidRPr="00B9601D">
        <w:t>ignoramus</w:t>
      </w:r>
      <w:proofErr w:type="spellEnd"/>
      <w:r w:rsidR="00AD4886" w:rsidRPr="00B9601D">
        <w:t xml:space="preserve">, </w:t>
      </w:r>
      <w:proofErr w:type="spellStart"/>
      <w:r w:rsidR="00AD4886" w:rsidRPr="00B9601D">
        <w:t>instructor</w:t>
      </w:r>
      <w:proofErr w:type="spellEnd"/>
      <w:r w:rsidR="00AD4886" w:rsidRPr="00B9601D">
        <w:t xml:space="preserve">, </w:t>
      </w:r>
      <w:proofErr w:type="spellStart"/>
      <w:r w:rsidR="00AD4886" w:rsidRPr="00B9601D">
        <w:t>learner</w:t>
      </w:r>
      <w:proofErr w:type="spellEnd"/>
      <w:r w:rsidR="00AD4886" w:rsidRPr="00B9601D">
        <w:t xml:space="preserve">, </w:t>
      </w:r>
      <w:proofErr w:type="spellStart"/>
      <w:r w:rsidR="00AD4886" w:rsidRPr="00B9601D">
        <w:t>lecturer</w:t>
      </w:r>
      <w:proofErr w:type="spellEnd"/>
      <w:r w:rsidR="00AD4886" w:rsidRPr="00B9601D">
        <w:t xml:space="preserve">, </w:t>
      </w:r>
      <w:proofErr w:type="spellStart"/>
      <w:r w:rsidR="00AD4886" w:rsidRPr="00B9601D">
        <w:t>literate</w:t>
      </w:r>
      <w:proofErr w:type="spellEnd"/>
      <w:r w:rsidR="00AD4886" w:rsidRPr="00B9601D">
        <w:t xml:space="preserve"> / </w:t>
      </w:r>
      <w:proofErr w:type="spellStart"/>
      <w:r w:rsidR="00AD4886" w:rsidRPr="00B9601D">
        <w:t>illiterate</w:t>
      </w:r>
      <w:proofErr w:type="spellEnd"/>
      <w:r w:rsidR="00AD4886" w:rsidRPr="00B9601D">
        <w:t xml:space="preserve">, </w:t>
      </w:r>
      <w:proofErr w:type="spellStart"/>
      <w:r w:rsidR="00AD4886" w:rsidRPr="00B9601D">
        <w:t>mentor</w:t>
      </w:r>
      <w:proofErr w:type="spellEnd"/>
      <w:r w:rsidR="00AD4886" w:rsidRPr="00B9601D">
        <w:t xml:space="preserve">, </w:t>
      </w:r>
      <w:proofErr w:type="spellStart"/>
      <w:r w:rsidR="00AD4886" w:rsidRPr="00B9601D">
        <w:t>neo-phyte</w:t>
      </w:r>
      <w:proofErr w:type="spellEnd"/>
      <w:r w:rsidR="00AD4886" w:rsidRPr="00B9601D">
        <w:t xml:space="preserve">, </w:t>
      </w:r>
      <w:proofErr w:type="spellStart"/>
      <w:r w:rsidR="00AD4886" w:rsidRPr="00B9601D">
        <w:t>novice</w:t>
      </w:r>
      <w:proofErr w:type="spellEnd"/>
      <w:r w:rsidR="00AD4886" w:rsidRPr="00B9601D">
        <w:t xml:space="preserve">, </w:t>
      </w:r>
      <w:proofErr w:type="spellStart"/>
      <w:r w:rsidR="00AD4886" w:rsidRPr="00B9601D">
        <w:t>pedagogue</w:t>
      </w:r>
      <w:proofErr w:type="spellEnd"/>
      <w:r w:rsidR="00AD4886" w:rsidRPr="00B9601D">
        <w:t xml:space="preserve"> / </w:t>
      </w:r>
      <w:proofErr w:type="spellStart"/>
      <w:r w:rsidR="00AD4886" w:rsidRPr="00B9601D">
        <w:t>pedagog</w:t>
      </w:r>
      <w:proofErr w:type="spellEnd"/>
      <w:r w:rsidR="00AD4886" w:rsidRPr="00B9601D">
        <w:t xml:space="preserve">, </w:t>
      </w:r>
      <w:proofErr w:type="spellStart"/>
      <w:r w:rsidR="00AD4886" w:rsidRPr="00B9601D">
        <w:t>pedant</w:t>
      </w:r>
      <w:proofErr w:type="spellEnd"/>
      <w:r w:rsidR="00AD4886" w:rsidRPr="00B9601D">
        <w:t xml:space="preserve">, </w:t>
      </w:r>
      <w:proofErr w:type="spellStart"/>
      <w:r w:rsidR="00AD4886" w:rsidRPr="00B9601D">
        <w:t>professor</w:t>
      </w:r>
      <w:proofErr w:type="spellEnd"/>
      <w:r w:rsidR="00AD4886" w:rsidRPr="00B9601D">
        <w:t xml:space="preserve">, </w:t>
      </w:r>
      <w:proofErr w:type="spellStart"/>
      <w:r w:rsidR="00AD4886" w:rsidRPr="00B9601D">
        <w:t>professorate</w:t>
      </w:r>
      <w:proofErr w:type="spellEnd"/>
      <w:r w:rsidR="00AD4886" w:rsidRPr="00B9601D">
        <w:t xml:space="preserve">, </w:t>
      </w:r>
      <w:proofErr w:type="spellStart"/>
      <w:r w:rsidR="00AD4886" w:rsidRPr="00B9601D">
        <w:t>professorship</w:t>
      </w:r>
      <w:proofErr w:type="spellEnd"/>
      <w:r w:rsidR="00AD4886" w:rsidRPr="00B9601D">
        <w:t xml:space="preserve">, </w:t>
      </w:r>
      <w:proofErr w:type="spellStart"/>
      <w:r w:rsidR="00AD4886" w:rsidRPr="00B9601D">
        <w:t>pupil</w:t>
      </w:r>
      <w:proofErr w:type="spellEnd"/>
      <w:r w:rsidR="00AD4886" w:rsidRPr="00B9601D">
        <w:t xml:space="preserve">, </w:t>
      </w:r>
      <w:proofErr w:type="spellStart"/>
      <w:r w:rsidR="00AD4886" w:rsidRPr="00B9601D">
        <w:t>Regius</w:t>
      </w:r>
      <w:proofErr w:type="spellEnd"/>
      <w:r w:rsidR="00AD4886" w:rsidRPr="00B9601D">
        <w:t xml:space="preserve"> </w:t>
      </w:r>
      <w:proofErr w:type="spellStart"/>
      <w:r w:rsidR="00AD4886" w:rsidRPr="00B9601D">
        <w:t>professor</w:t>
      </w:r>
      <w:proofErr w:type="spellEnd"/>
      <w:r w:rsidR="00AD4886" w:rsidRPr="00B9601D">
        <w:t xml:space="preserve">, </w:t>
      </w:r>
      <w:proofErr w:type="spellStart"/>
      <w:r w:rsidR="00AD4886" w:rsidRPr="00B9601D">
        <w:t>savant</w:t>
      </w:r>
      <w:proofErr w:type="spellEnd"/>
      <w:r w:rsidR="00AD4886" w:rsidRPr="00B9601D">
        <w:t xml:space="preserve">, </w:t>
      </w:r>
      <w:proofErr w:type="spellStart"/>
      <w:r w:rsidR="00AD4886" w:rsidRPr="00B9601D">
        <w:t>scholar</w:t>
      </w:r>
      <w:proofErr w:type="spellEnd"/>
      <w:r w:rsidR="00AD4886" w:rsidRPr="00B9601D">
        <w:t xml:space="preserve">, </w:t>
      </w:r>
      <w:proofErr w:type="spellStart"/>
      <w:r w:rsidR="00AD4886" w:rsidRPr="00B9601D">
        <w:t>simple</w:t>
      </w:r>
      <w:proofErr w:type="spellEnd"/>
      <w:r w:rsidR="00AD4886" w:rsidRPr="00B9601D">
        <w:t xml:space="preserve">, </w:t>
      </w:r>
      <w:proofErr w:type="spellStart"/>
      <w:r w:rsidR="00AD4886" w:rsidRPr="00B9601D">
        <w:t>sophomore</w:t>
      </w:r>
      <w:proofErr w:type="spellEnd"/>
      <w:r w:rsidR="00AD4886" w:rsidRPr="00B9601D">
        <w:t xml:space="preserve">, </w:t>
      </w:r>
      <w:proofErr w:type="spellStart"/>
      <w:r w:rsidR="00AD4886" w:rsidRPr="00B9601D">
        <w:t>student</w:t>
      </w:r>
      <w:proofErr w:type="spellEnd"/>
      <w:r w:rsidR="00AD4886" w:rsidRPr="00B9601D">
        <w:t xml:space="preserve">, </w:t>
      </w:r>
      <w:proofErr w:type="spellStart"/>
      <w:r w:rsidR="00AD4886" w:rsidRPr="00B9601D">
        <w:t>teacher</w:t>
      </w:r>
      <w:proofErr w:type="spellEnd"/>
      <w:r w:rsidR="00AD4886" w:rsidRPr="00B9601D">
        <w:t xml:space="preserve">, </w:t>
      </w:r>
      <w:proofErr w:type="spellStart"/>
      <w:r w:rsidR="00AD4886" w:rsidRPr="00B9601D">
        <w:t>teaching</w:t>
      </w:r>
      <w:proofErr w:type="spellEnd"/>
      <w:r w:rsidR="00AD4886" w:rsidRPr="00B9601D">
        <w:t xml:space="preserve">, </w:t>
      </w:r>
      <w:proofErr w:type="spellStart"/>
      <w:r w:rsidR="00AD4886" w:rsidRPr="00B9601D">
        <w:t>trainee</w:t>
      </w:r>
      <w:proofErr w:type="spellEnd"/>
      <w:r w:rsidR="00AD4886" w:rsidRPr="00B9601D">
        <w:t xml:space="preserve">, </w:t>
      </w:r>
      <w:proofErr w:type="spellStart"/>
      <w:r w:rsidR="00AD4886" w:rsidRPr="00B9601D">
        <w:t>trainer</w:t>
      </w:r>
      <w:proofErr w:type="spellEnd"/>
      <w:r w:rsidR="00AD4886" w:rsidRPr="00B9601D">
        <w:t xml:space="preserve">, </w:t>
      </w:r>
      <w:proofErr w:type="spellStart"/>
      <w:r w:rsidR="00AD4886" w:rsidRPr="00B9601D">
        <w:t>tutor</w:t>
      </w:r>
      <w:proofErr w:type="spellEnd"/>
      <w:r w:rsidR="00AD4886" w:rsidRPr="00B9601D">
        <w:t xml:space="preserve">, </w:t>
      </w:r>
      <w:proofErr w:type="spellStart"/>
      <w:r w:rsidR="00AD4886" w:rsidRPr="00B9601D">
        <w:t>tyro</w:t>
      </w:r>
      <w:proofErr w:type="spellEnd"/>
      <w:r w:rsidR="00AD4886" w:rsidRPr="00B9601D">
        <w:t xml:space="preserve">; </w:t>
      </w:r>
      <w:proofErr w:type="spellStart"/>
      <w:r w:rsidR="00AD4886" w:rsidRPr="00B9601D">
        <w:t>дієсловами</w:t>
      </w:r>
      <w:proofErr w:type="spellEnd"/>
      <w:r w:rsidR="00AD4886" w:rsidRPr="00B9601D">
        <w:t xml:space="preserve"> </w:t>
      </w:r>
      <w:proofErr w:type="spellStart"/>
      <w:r w:rsidR="00AD4886" w:rsidRPr="00B9601D">
        <w:t>teach</w:t>
      </w:r>
      <w:proofErr w:type="spellEnd"/>
      <w:r w:rsidR="00AD4886" w:rsidRPr="00B9601D">
        <w:t xml:space="preserve">, </w:t>
      </w:r>
      <w:proofErr w:type="spellStart"/>
      <w:r w:rsidR="00AD4886" w:rsidRPr="00B9601D">
        <w:t>train</w:t>
      </w:r>
      <w:proofErr w:type="spellEnd"/>
      <w:r w:rsidR="00AD4886" w:rsidRPr="00B9601D">
        <w:t xml:space="preserve">; </w:t>
      </w:r>
      <w:proofErr w:type="spellStart"/>
      <w:r w:rsidR="00AD4886" w:rsidRPr="00B9601D">
        <w:t>прикметниками</w:t>
      </w:r>
      <w:proofErr w:type="spellEnd"/>
      <w:r w:rsidR="00AD4886" w:rsidRPr="00B9601D">
        <w:t xml:space="preserve"> </w:t>
      </w:r>
      <w:proofErr w:type="spellStart"/>
      <w:r w:rsidR="00AD4886" w:rsidRPr="00B9601D">
        <w:t>bookish</w:t>
      </w:r>
      <w:proofErr w:type="spellEnd"/>
      <w:r w:rsidR="00AD4886" w:rsidRPr="00B9601D">
        <w:t xml:space="preserve">, </w:t>
      </w:r>
      <w:proofErr w:type="spellStart"/>
      <w:r w:rsidR="00AD4886" w:rsidRPr="00B9601D">
        <w:t>donnish</w:t>
      </w:r>
      <w:proofErr w:type="spellEnd"/>
      <w:r w:rsidR="00AD4886" w:rsidRPr="00B9601D">
        <w:t xml:space="preserve">, </w:t>
      </w:r>
      <w:proofErr w:type="spellStart"/>
      <w:r w:rsidR="00AD4886" w:rsidRPr="00B9601D">
        <w:t>educable</w:t>
      </w:r>
      <w:proofErr w:type="spellEnd"/>
      <w:r w:rsidR="00AD4886" w:rsidRPr="00B9601D">
        <w:t xml:space="preserve">, </w:t>
      </w:r>
      <w:proofErr w:type="spellStart"/>
      <w:r w:rsidR="00AD4886" w:rsidRPr="00B9601D">
        <w:t>educated</w:t>
      </w:r>
      <w:proofErr w:type="spellEnd"/>
      <w:r w:rsidR="00AD4886" w:rsidRPr="00B9601D">
        <w:t xml:space="preserve">, </w:t>
      </w:r>
      <w:proofErr w:type="spellStart"/>
      <w:r w:rsidR="00AD4886" w:rsidRPr="00B9601D">
        <w:t>informed</w:t>
      </w:r>
      <w:proofErr w:type="spellEnd"/>
      <w:r w:rsidR="00AD4886" w:rsidRPr="00B9601D">
        <w:t xml:space="preserve">, </w:t>
      </w:r>
      <w:proofErr w:type="spellStart"/>
      <w:r w:rsidR="00AD4886" w:rsidRPr="00B9601D">
        <w:t>learned</w:t>
      </w:r>
      <w:proofErr w:type="spellEnd"/>
      <w:r w:rsidR="00AD4886" w:rsidRPr="00B9601D">
        <w:t xml:space="preserve">, </w:t>
      </w:r>
      <w:proofErr w:type="spellStart"/>
      <w:r w:rsidR="00AD4886" w:rsidRPr="00B9601D">
        <w:t>literate</w:t>
      </w:r>
      <w:proofErr w:type="spellEnd"/>
      <w:r w:rsidR="00AD4886" w:rsidRPr="00B9601D">
        <w:t xml:space="preserve">, </w:t>
      </w:r>
      <w:proofErr w:type="spellStart"/>
      <w:r w:rsidR="00AD4886" w:rsidRPr="00B9601D">
        <w:t>omniscient</w:t>
      </w:r>
      <w:proofErr w:type="spellEnd"/>
      <w:r w:rsidR="00AD4886" w:rsidRPr="00B9601D">
        <w:t xml:space="preserve">, </w:t>
      </w:r>
      <w:proofErr w:type="spellStart"/>
      <w:r w:rsidR="00AD4886" w:rsidRPr="00B9601D">
        <w:t>pedantic</w:t>
      </w:r>
      <w:proofErr w:type="spellEnd"/>
      <w:r w:rsidR="00AD4886" w:rsidRPr="00B9601D">
        <w:t xml:space="preserve">, </w:t>
      </w:r>
      <w:proofErr w:type="spellStart"/>
      <w:r w:rsidR="00AD4886" w:rsidRPr="00B9601D">
        <w:t>tutorial</w:t>
      </w:r>
      <w:proofErr w:type="spellEnd"/>
      <w:r w:rsidR="00AD4886" w:rsidRPr="00B9601D">
        <w:t xml:space="preserve">. </w:t>
      </w:r>
      <w:proofErr w:type="spellStart"/>
      <w:r w:rsidR="00AD4886" w:rsidRPr="00B9601D">
        <w:t>Номінативні</w:t>
      </w:r>
      <w:proofErr w:type="spellEnd"/>
      <w:r w:rsidR="00AD4886" w:rsidRPr="00B9601D">
        <w:t xml:space="preserve"> </w:t>
      </w:r>
      <w:proofErr w:type="spellStart"/>
      <w:r w:rsidR="00AD4886" w:rsidRPr="00B9601D">
        <w:t>одиниці</w:t>
      </w:r>
      <w:proofErr w:type="spellEnd"/>
      <w:r w:rsidR="00AD4886" w:rsidRPr="00B9601D">
        <w:t xml:space="preserve"> – </w:t>
      </w:r>
      <w:proofErr w:type="spellStart"/>
      <w:r w:rsidR="00AD4886" w:rsidRPr="00B9601D">
        <w:t>іменники</w:t>
      </w:r>
      <w:proofErr w:type="spellEnd"/>
      <w:r w:rsidR="00AD4886" w:rsidRPr="00B9601D">
        <w:rPr>
          <w:lang w:val="uk-UA"/>
        </w:rPr>
        <w:t>:</w:t>
      </w:r>
      <w:r w:rsidR="00AD4886" w:rsidRPr="00B9601D">
        <w:t xml:space="preserve"> </w:t>
      </w:r>
      <w:proofErr w:type="spellStart"/>
      <w:r w:rsidR="00AD4886" w:rsidRPr="00B9601D">
        <w:t>beginner</w:t>
      </w:r>
      <w:proofErr w:type="spellEnd"/>
      <w:r w:rsidR="00AD4886" w:rsidRPr="00B9601D">
        <w:t xml:space="preserve">, </w:t>
      </w:r>
      <w:proofErr w:type="spellStart"/>
      <w:r w:rsidR="00AD4886" w:rsidRPr="00B9601D">
        <w:t>freshman</w:t>
      </w:r>
      <w:proofErr w:type="spellEnd"/>
      <w:r w:rsidR="00AD4886" w:rsidRPr="00B9601D">
        <w:t xml:space="preserve">, </w:t>
      </w:r>
      <w:proofErr w:type="spellStart"/>
      <w:r w:rsidR="00AD4886" w:rsidRPr="00B9601D">
        <w:t>tutelage</w:t>
      </w:r>
      <w:proofErr w:type="spellEnd"/>
      <w:r w:rsidR="00AD4886" w:rsidRPr="00B9601D">
        <w:t xml:space="preserve">, </w:t>
      </w:r>
      <w:proofErr w:type="spellStart"/>
      <w:r w:rsidR="00AD4886" w:rsidRPr="00B9601D">
        <w:t>university</w:t>
      </w:r>
      <w:proofErr w:type="spellEnd"/>
      <w:r w:rsidR="00AD4886" w:rsidRPr="00B9601D">
        <w:t xml:space="preserve">, </w:t>
      </w:r>
      <w:proofErr w:type="spellStart"/>
      <w:r w:rsidR="00AD4886" w:rsidRPr="00B9601D">
        <w:t>graduate</w:t>
      </w:r>
      <w:proofErr w:type="spellEnd"/>
      <w:r w:rsidR="00AD4886" w:rsidRPr="00B9601D">
        <w:t xml:space="preserve">, </w:t>
      </w:r>
      <w:proofErr w:type="spellStart"/>
      <w:r w:rsidR="00AD4886" w:rsidRPr="00B9601D">
        <w:t>docent</w:t>
      </w:r>
      <w:proofErr w:type="spellEnd"/>
      <w:r w:rsidR="00AD4886" w:rsidRPr="00B9601D">
        <w:t xml:space="preserve">, </w:t>
      </w:r>
      <w:proofErr w:type="spellStart"/>
      <w:r w:rsidR="00AD4886" w:rsidRPr="00B9601D">
        <w:t>intellectual</w:t>
      </w:r>
      <w:proofErr w:type="spellEnd"/>
      <w:r w:rsidR="00AD4886" w:rsidRPr="00B9601D">
        <w:t xml:space="preserve">, </w:t>
      </w:r>
      <w:proofErr w:type="spellStart"/>
      <w:r w:rsidR="00AD4886" w:rsidRPr="00B9601D">
        <w:t>abecedarian</w:t>
      </w:r>
      <w:proofErr w:type="spellEnd"/>
      <w:r w:rsidR="00AD4886" w:rsidRPr="00B9601D">
        <w:t xml:space="preserve">, </w:t>
      </w:r>
      <w:proofErr w:type="spellStart"/>
      <w:r w:rsidR="00AD4886" w:rsidRPr="00B9601D">
        <w:t>conferee</w:t>
      </w:r>
      <w:proofErr w:type="spellEnd"/>
      <w:r w:rsidR="00AD4886" w:rsidRPr="00B9601D">
        <w:t xml:space="preserve">, </w:t>
      </w:r>
      <w:proofErr w:type="spellStart"/>
      <w:r w:rsidR="00AD4886" w:rsidRPr="00B9601D">
        <w:t>dean</w:t>
      </w:r>
      <w:proofErr w:type="spellEnd"/>
      <w:r w:rsidR="00AD4886" w:rsidRPr="00B9601D">
        <w:t xml:space="preserve">, </w:t>
      </w:r>
      <w:proofErr w:type="spellStart"/>
      <w:r w:rsidR="00AD4886" w:rsidRPr="00B9601D">
        <w:t>superintendent</w:t>
      </w:r>
      <w:proofErr w:type="spellEnd"/>
      <w:r w:rsidR="00AD4886" w:rsidRPr="00B9601D">
        <w:t xml:space="preserve">, </w:t>
      </w:r>
      <w:proofErr w:type="spellStart"/>
      <w:r w:rsidR="00AD4886" w:rsidRPr="00B9601D">
        <w:t>senior</w:t>
      </w:r>
      <w:proofErr w:type="spellEnd"/>
      <w:r w:rsidR="00AD4886" w:rsidRPr="00B9601D">
        <w:t xml:space="preserve">, </w:t>
      </w:r>
      <w:proofErr w:type="spellStart"/>
      <w:r w:rsidR="00AD4886" w:rsidRPr="00B9601D">
        <w:t>class</w:t>
      </w:r>
      <w:proofErr w:type="spellEnd"/>
      <w:r w:rsidR="00AD4886" w:rsidRPr="00B9601D">
        <w:t xml:space="preserve">, </w:t>
      </w:r>
      <w:proofErr w:type="spellStart"/>
      <w:r w:rsidR="00AD4886" w:rsidRPr="00B9601D">
        <w:t>apprentice</w:t>
      </w:r>
      <w:proofErr w:type="spellEnd"/>
      <w:r w:rsidR="00AD4886" w:rsidRPr="00B9601D">
        <w:t xml:space="preserve">, </w:t>
      </w:r>
      <w:proofErr w:type="spellStart"/>
      <w:r w:rsidR="00AD4886" w:rsidRPr="00B9601D">
        <w:t>lecturer</w:t>
      </w:r>
      <w:proofErr w:type="spellEnd"/>
      <w:r w:rsidR="00AD4886" w:rsidRPr="00B9601D">
        <w:t xml:space="preserve">, </w:t>
      </w:r>
      <w:proofErr w:type="spellStart"/>
      <w:r w:rsidR="00AD4886" w:rsidRPr="00B9601D">
        <w:t>bachelor</w:t>
      </w:r>
      <w:proofErr w:type="spellEnd"/>
      <w:r w:rsidR="00AD4886" w:rsidRPr="00B9601D">
        <w:t xml:space="preserve">, </w:t>
      </w:r>
      <w:proofErr w:type="spellStart"/>
      <w:r w:rsidR="00AD4886" w:rsidRPr="00B9601D">
        <w:t>tutor</w:t>
      </w:r>
      <w:proofErr w:type="spellEnd"/>
      <w:r w:rsidR="00AD4886" w:rsidRPr="00B9601D">
        <w:t xml:space="preserve">, </w:t>
      </w:r>
      <w:proofErr w:type="spellStart"/>
      <w:r w:rsidR="00AD4886" w:rsidRPr="00B9601D">
        <w:t>scholar</w:t>
      </w:r>
      <w:proofErr w:type="spellEnd"/>
      <w:r w:rsidR="00AD4886" w:rsidRPr="00B9601D">
        <w:t xml:space="preserve">, </w:t>
      </w:r>
      <w:proofErr w:type="spellStart"/>
      <w:r w:rsidR="00AD4886" w:rsidRPr="00B9601D">
        <w:t>school</w:t>
      </w:r>
      <w:proofErr w:type="spellEnd"/>
      <w:r w:rsidR="00AD4886" w:rsidRPr="00B9601D">
        <w:t xml:space="preserve">, </w:t>
      </w:r>
      <w:proofErr w:type="spellStart"/>
      <w:r w:rsidR="00AD4886" w:rsidRPr="00B9601D">
        <w:t>director</w:t>
      </w:r>
      <w:proofErr w:type="spellEnd"/>
      <w:r w:rsidR="00AD4886" w:rsidRPr="00B9601D">
        <w:t xml:space="preserve">, </w:t>
      </w:r>
      <w:proofErr w:type="spellStart"/>
      <w:r w:rsidR="00AD4886" w:rsidRPr="00B9601D">
        <w:t>advisor</w:t>
      </w:r>
      <w:proofErr w:type="spellEnd"/>
      <w:r w:rsidR="00AD4886" w:rsidRPr="00B9601D">
        <w:t xml:space="preserve">, </w:t>
      </w:r>
      <w:proofErr w:type="spellStart"/>
      <w:r w:rsidR="00AD4886" w:rsidRPr="00B9601D">
        <w:t>background</w:t>
      </w:r>
      <w:proofErr w:type="spellEnd"/>
      <w:r w:rsidR="00AD4886" w:rsidRPr="00B9601D">
        <w:t xml:space="preserve">, </w:t>
      </w:r>
      <w:proofErr w:type="spellStart"/>
      <w:r w:rsidR="00AD4886" w:rsidRPr="00B9601D">
        <w:t>master</w:t>
      </w:r>
      <w:proofErr w:type="spellEnd"/>
      <w:r w:rsidR="00AD4886" w:rsidRPr="00B9601D">
        <w:t xml:space="preserve">, </w:t>
      </w:r>
      <w:proofErr w:type="spellStart"/>
      <w:r w:rsidR="00AD4886" w:rsidRPr="00B9601D">
        <w:t>coach</w:t>
      </w:r>
      <w:proofErr w:type="spellEnd"/>
      <w:r w:rsidR="00AD4886" w:rsidRPr="00B9601D">
        <w:t xml:space="preserve">, </w:t>
      </w:r>
      <w:proofErr w:type="spellStart"/>
      <w:r w:rsidR="00AD4886" w:rsidRPr="00B9601D">
        <w:t>college</w:t>
      </w:r>
      <w:proofErr w:type="spellEnd"/>
      <w:r w:rsidR="00AD4886" w:rsidRPr="00B9601D">
        <w:t xml:space="preserve">, </w:t>
      </w:r>
      <w:proofErr w:type="spellStart"/>
      <w:r w:rsidR="00AD4886" w:rsidRPr="00B9601D">
        <w:t>amateur</w:t>
      </w:r>
      <w:proofErr w:type="spellEnd"/>
      <w:r w:rsidR="00AD4886" w:rsidRPr="00B9601D">
        <w:t xml:space="preserve">, </w:t>
      </w:r>
      <w:proofErr w:type="spellStart"/>
      <w:r w:rsidR="00AD4886" w:rsidRPr="00B9601D">
        <w:t>faculty</w:t>
      </w:r>
      <w:proofErr w:type="spellEnd"/>
      <w:r w:rsidR="00AD4886" w:rsidRPr="00B9601D">
        <w:t xml:space="preserve">, </w:t>
      </w:r>
      <w:proofErr w:type="spellStart"/>
      <w:r w:rsidR="00AD4886" w:rsidRPr="00B9601D">
        <w:t>master</w:t>
      </w:r>
      <w:proofErr w:type="spellEnd"/>
      <w:r w:rsidR="00AD4886" w:rsidRPr="00B9601D">
        <w:t xml:space="preserve">, </w:t>
      </w:r>
      <w:proofErr w:type="spellStart"/>
      <w:r w:rsidR="00AD4886" w:rsidRPr="00B9601D">
        <w:t>catechumen</w:t>
      </w:r>
      <w:proofErr w:type="spellEnd"/>
      <w:r w:rsidR="00AD4886" w:rsidRPr="00B9601D">
        <w:t xml:space="preserve">, </w:t>
      </w:r>
      <w:proofErr w:type="spellStart"/>
      <w:r w:rsidR="00AD4886" w:rsidRPr="00B9601D">
        <w:t>educationalist</w:t>
      </w:r>
      <w:proofErr w:type="spellEnd"/>
      <w:r w:rsidR="00AD4886" w:rsidRPr="00B9601D">
        <w:t xml:space="preserve">, </w:t>
      </w:r>
      <w:proofErr w:type="spellStart"/>
      <w:r w:rsidR="00AD4886" w:rsidRPr="00B9601D">
        <w:t>fledgeling</w:t>
      </w:r>
      <w:proofErr w:type="spellEnd"/>
      <w:r w:rsidR="00AD4886" w:rsidRPr="00B9601D">
        <w:t xml:space="preserve">, </w:t>
      </w:r>
      <w:proofErr w:type="spellStart"/>
      <w:r w:rsidR="00AD4886" w:rsidRPr="00B9601D">
        <w:t>savant</w:t>
      </w:r>
      <w:proofErr w:type="spellEnd"/>
      <w:r w:rsidR="00AD4886" w:rsidRPr="00B9601D">
        <w:t xml:space="preserve">, </w:t>
      </w:r>
      <w:proofErr w:type="spellStart"/>
      <w:r w:rsidR="00AD4886" w:rsidRPr="00B9601D">
        <w:t>дієслова</w:t>
      </w:r>
      <w:proofErr w:type="spellEnd"/>
      <w:r w:rsidR="00AD4886" w:rsidRPr="00B9601D">
        <w:t xml:space="preserve"> </w:t>
      </w:r>
      <w:proofErr w:type="spellStart"/>
      <w:r w:rsidR="00AD4886" w:rsidRPr="00B9601D">
        <w:t>graduate</w:t>
      </w:r>
      <w:proofErr w:type="spellEnd"/>
      <w:r w:rsidR="00AD4886" w:rsidRPr="00B9601D">
        <w:t xml:space="preserve">, </w:t>
      </w:r>
      <w:proofErr w:type="spellStart"/>
      <w:r w:rsidR="00AD4886" w:rsidRPr="00B9601D">
        <w:t>instruct</w:t>
      </w:r>
      <w:proofErr w:type="spellEnd"/>
      <w:r w:rsidR="00AD4886" w:rsidRPr="00B9601D">
        <w:t xml:space="preserve">, </w:t>
      </w:r>
      <w:proofErr w:type="spellStart"/>
      <w:r w:rsidR="00AD4886" w:rsidRPr="00B9601D">
        <w:t>tutor</w:t>
      </w:r>
      <w:proofErr w:type="spellEnd"/>
      <w:r w:rsidR="00AD4886" w:rsidRPr="00B9601D">
        <w:t xml:space="preserve">, </w:t>
      </w:r>
      <w:proofErr w:type="spellStart"/>
      <w:r w:rsidR="00AD4886" w:rsidRPr="00B9601D">
        <w:t>coach</w:t>
      </w:r>
      <w:proofErr w:type="spellEnd"/>
      <w:r w:rsidR="00AD4886" w:rsidRPr="00B9601D">
        <w:t xml:space="preserve">, </w:t>
      </w:r>
      <w:proofErr w:type="spellStart"/>
      <w:r w:rsidR="00AD4886" w:rsidRPr="00B9601D">
        <w:t>teach</w:t>
      </w:r>
      <w:proofErr w:type="spellEnd"/>
      <w:r w:rsidR="00AD4886" w:rsidRPr="00B9601D">
        <w:t xml:space="preserve">, </w:t>
      </w:r>
      <w:proofErr w:type="spellStart"/>
      <w:r w:rsidR="00AD4886" w:rsidRPr="00B9601D">
        <w:t>train</w:t>
      </w:r>
      <w:proofErr w:type="spellEnd"/>
      <w:r w:rsidR="00AD4886" w:rsidRPr="00B9601D">
        <w:t xml:space="preserve">, та </w:t>
      </w:r>
      <w:proofErr w:type="spellStart"/>
      <w:r w:rsidR="00AD4886" w:rsidRPr="00B9601D">
        <w:t>прикметники</w:t>
      </w:r>
      <w:proofErr w:type="spellEnd"/>
      <w:r w:rsidR="00AD4886" w:rsidRPr="00B9601D">
        <w:t xml:space="preserve"> </w:t>
      </w:r>
      <w:proofErr w:type="spellStart"/>
      <w:r w:rsidR="00AD4886" w:rsidRPr="00B9601D">
        <w:t>stupid</w:t>
      </w:r>
      <w:proofErr w:type="spellEnd"/>
      <w:r w:rsidR="00AD4886" w:rsidRPr="00B9601D">
        <w:t xml:space="preserve">, </w:t>
      </w:r>
      <w:proofErr w:type="spellStart"/>
      <w:r w:rsidR="00AD4886" w:rsidRPr="00B9601D">
        <w:t>studious</w:t>
      </w:r>
      <w:proofErr w:type="spellEnd"/>
      <w:r w:rsidR="00AD4886" w:rsidRPr="00B9601D">
        <w:t xml:space="preserve">, </w:t>
      </w:r>
      <w:proofErr w:type="spellStart"/>
      <w:r w:rsidR="00AD4886" w:rsidRPr="00B9601D">
        <w:t>ignorant</w:t>
      </w:r>
      <w:proofErr w:type="spellEnd"/>
      <w:r w:rsidR="00AD4886" w:rsidRPr="00B9601D">
        <w:t xml:space="preserve">, </w:t>
      </w:r>
      <w:proofErr w:type="spellStart"/>
      <w:r w:rsidR="00AD4886" w:rsidRPr="00B9601D">
        <w:t>lettered</w:t>
      </w:r>
      <w:proofErr w:type="spellEnd"/>
      <w:r w:rsidR="00AD4886" w:rsidRPr="00B9601D">
        <w:t xml:space="preserve">, </w:t>
      </w:r>
      <w:proofErr w:type="spellStart"/>
      <w:r w:rsidR="00AD4886" w:rsidRPr="00B9601D">
        <w:t>disciplinarian</w:t>
      </w:r>
      <w:proofErr w:type="spellEnd"/>
      <w:r w:rsidR="00AD4886" w:rsidRPr="00B9601D">
        <w:t xml:space="preserve">, </w:t>
      </w:r>
      <w:proofErr w:type="spellStart"/>
      <w:r w:rsidR="00AD4886" w:rsidRPr="00B9601D">
        <w:t>read</w:t>
      </w:r>
      <w:proofErr w:type="spellEnd"/>
      <w:r w:rsidR="00AD4886" w:rsidRPr="00B9601D">
        <w:t xml:space="preserve">, </w:t>
      </w:r>
      <w:proofErr w:type="spellStart"/>
      <w:r w:rsidR="00AD4886" w:rsidRPr="00B9601D">
        <w:t>docile</w:t>
      </w:r>
      <w:proofErr w:type="spellEnd"/>
      <w:r w:rsidR="00AD4886" w:rsidRPr="00B9601D">
        <w:t xml:space="preserve">, </w:t>
      </w:r>
      <w:proofErr w:type="spellStart"/>
      <w:r w:rsidR="00AD4886" w:rsidRPr="00B9601D">
        <w:t>intellectual</w:t>
      </w:r>
      <w:proofErr w:type="spellEnd"/>
      <w:r w:rsidR="00AD4886" w:rsidRPr="00B9601D">
        <w:t xml:space="preserve">, </w:t>
      </w:r>
      <w:proofErr w:type="spellStart"/>
      <w:r w:rsidR="00AD4886" w:rsidRPr="00B9601D">
        <w:t>scholarly</w:t>
      </w:r>
      <w:proofErr w:type="spellEnd"/>
      <w:r w:rsidR="00AD4886" w:rsidRPr="00B9601D">
        <w:t xml:space="preserve">, </w:t>
      </w:r>
      <w:proofErr w:type="spellStart"/>
      <w:r w:rsidR="00AD4886" w:rsidRPr="00B9601D">
        <w:t>wise</w:t>
      </w:r>
      <w:proofErr w:type="spellEnd"/>
      <w:r w:rsidR="00AD4886" w:rsidRPr="00B9601D">
        <w:t xml:space="preserve">, </w:t>
      </w:r>
      <w:proofErr w:type="spellStart"/>
      <w:r w:rsidR="00AD4886" w:rsidRPr="00B9601D">
        <w:t>ripe</w:t>
      </w:r>
      <w:proofErr w:type="spellEnd"/>
      <w:r w:rsidR="00AD4886" w:rsidRPr="00B9601D">
        <w:t xml:space="preserve">, </w:t>
      </w:r>
      <w:proofErr w:type="spellStart"/>
      <w:r w:rsidR="00AD4886" w:rsidRPr="00B9601D">
        <w:t>trainable</w:t>
      </w:r>
      <w:proofErr w:type="spellEnd"/>
      <w:r w:rsidR="00AD4886" w:rsidRPr="00B9601D">
        <w:t xml:space="preserve">, </w:t>
      </w:r>
      <w:proofErr w:type="spellStart"/>
      <w:r w:rsidR="00AD4886" w:rsidRPr="00B9601D">
        <w:t>складають</w:t>
      </w:r>
      <w:proofErr w:type="spellEnd"/>
      <w:r w:rsidR="00AD4886" w:rsidRPr="00B9601D">
        <w:t xml:space="preserve"> </w:t>
      </w:r>
      <w:proofErr w:type="spellStart"/>
      <w:r w:rsidR="00AD4886" w:rsidRPr="00B9601D">
        <w:t>центральну</w:t>
      </w:r>
      <w:proofErr w:type="spellEnd"/>
      <w:r w:rsidR="00AD4886" w:rsidRPr="00B9601D">
        <w:t xml:space="preserve"> </w:t>
      </w:r>
      <w:proofErr w:type="spellStart"/>
      <w:r w:rsidR="00AD4886" w:rsidRPr="00B9601D">
        <w:t>частину</w:t>
      </w:r>
      <w:proofErr w:type="spellEnd"/>
      <w:r w:rsidR="00AD4886" w:rsidRPr="00B9601D">
        <w:t xml:space="preserve"> </w:t>
      </w:r>
      <w:proofErr w:type="spellStart"/>
      <w:r w:rsidR="00AD4886" w:rsidRPr="00B9601D">
        <w:t>цього</w:t>
      </w:r>
      <w:proofErr w:type="spellEnd"/>
      <w:r w:rsidR="00AD4886" w:rsidRPr="00B9601D">
        <w:t xml:space="preserve"> </w:t>
      </w:r>
      <w:proofErr w:type="spellStart"/>
      <w:r w:rsidR="00AD4886" w:rsidRPr="00B9601D">
        <w:t>концептополя</w:t>
      </w:r>
      <w:proofErr w:type="spellEnd"/>
      <w:r w:rsidR="00AD4886" w:rsidRPr="00B9601D">
        <w:rPr>
          <w:lang w:val="uk-UA"/>
        </w:rPr>
        <w:t xml:space="preserve">» </w:t>
      </w:r>
      <w:r w:rsidR="00AD4886" w:rsidRPr="00B9601D">
        <w:rPr>
          <w:rFonts w:cs="Times New Roman"/>
          <w:szCs w:val="28"/>
          <w:lang w:val="uk-UA"/>
        </w:rPr>
        <w:t>[</w:t>
      </w:r>
      <w:r w:rsidR="003C3F2F" w:rsidRPr="00B9601D">
        <w:rPr>
          <w:rFonts w:cs="Times New Roman"/>
          <w:szCs w:val="28"/>
          <w:lang w:val="en-US"/>
        </w:rPr>
        <w:t>6</w:t>
      </w:r>
      <w:r w:rsidR="00AD4886" w:rsidRPr="00B9601D">
        <w:rPr>
          <w:rFonts w:cs="Times New Roman"/>
          <w:szCs w:val="28"/>
          <w:lang w:val="uk-UA"/>
        </w:rPr>
        <w:t>, с. 17].</w:t>
      </w:r>
    </w:p>
    <w:p w14:paraId="4F8D4053" w14:textId="7E269301" w:rsidR="00AD4886" w:rsidRPr="00B9601D" w:rsidRDefault="00F61421" w:rsidP="00F61421">
      <w:pPr>
        <w:pStyle w:val="a3"/>
        <w:spacing w:line="360" w:lineRule="auto"/>
        <w:ind w:firstLine="709"/>
        <w:jc w:val="both"/>
        <w:rPr>
          <w:rFonts w:cs="Times New Roman"/>
          <w:szCs w:val="28"/>
          <w:lang w:val="uk-UA"/>
        </w:rPr>
      </w:pPr>
      <w:r w:rsidRPr="00B9601D">
        <w:rPr>
          <w:rFonts w:cs="Times New Roman"/>
          <w:szCs w:val="28"/>
          <w:lang w:val="uk-UA"/>
        </w:rPr>
        <w:t>Важливою</w:t>
      </w:r>
      <w:r w:rsidR="00AE7E49" w:rsidRPr="00B9601D">
        <w:rPr>
          <w:rFonts w:cs="Times New Roman"/>
          <w:szCs w:val="28"/>
          <w:lang w:val="uk-UA"/>
        </w:rPr>
        <w:t xml:space="preserve"> </w:t>
      </w:r>
      <w:proofErr w:type="spellStart"/>
      <w:r w:rsidR="00AE7E49" w:rsidRPr="00B9601D">
        <w:rPr>
          <w:rFonts w:cs="Times New Roman"/>
          <w:szCs w:val="28"/>
          <w:lang w:val="uk-UA"/>
        </w:rPr>
        <w:t>мовною</w:t>
      </w:r>
      <w:proofErr w:type="spellEnd"/>
      <w:r w:rsidR="00AE7E49" w:rsidRPr="00B9601D">
        <w:rPr>
          <w:rFonts w:cs="Times New Roman"/>
          <w:szCs w:val="28"/>
          <w:lang w:val="uk-UA"/>
        </w:rPr>
        <w:t xml:space="preserve"> категорією</w:t>
      </w:r>
      <w:r w:rsidR="005411CE" w:rsidRPr="00B9601D">
        <w:rPr>
          <w:rFonts w:cs="Times New Roman"/>
          <w:szCs w:val="28"/>
          <w:lang w:val="uk-UA"/>
        </w:rPr>
        <w:t xml:space="preserve">, </w:t>
      </w:r>
      <w:r w:rsidR="00AE7E49" w:rsidRPr="00B9601D">
        <w:rPr>
          <w:rFonts w:cs="Times New Roman"/>
          <w:szCs w:val="28"/>
          <w:lang w:val="uk-UA"/>
        </w:rPr>
        <w:t>яка</w:t>
      </w:r>
      <w:r w:rsidR="005411CE" w:rsidRPr="00B9601D">
        <w:rPr>
          <w:rFonts w:cs="Times New Roman"/>
          <w:szCs w:val="28"/>
          <w:lang w:val="uk-UA"/>
        </w:rPr>
        <w:t xml:space="preserve"> актуалізує </w:t>
      </w:r>
      <w:r w:rsidRPr="00B9601D">
        <w:rPr>
          <w:rFonts w:cs="Times New Roman"/>
          <w:szCs w:val="28"/>
          <w:lang w:val="uk-UA"/>
        </w:rPr>
        <w:t xml:space="preserve">різноманітні </w:t>
      </w:r>
      <w:r w:rsidR="005411CE" w:rsidRPr="00B9601D">
        <w:rPr>
          <w:rFonts w:cs="Times New Roman"/>
          <w:szCs w:val="28"/>
          <w:lang w:val="uk-UA"/>
        </w:rPr>
        <w:t>конце</w:t>
      </w:r>
      <w:r w:rsidR="00C058B5" w:rsidRPr="00B9601D">
        <w:rPr>
          <w:rFonts w:cs="Times New Roman"/>
          <w:szCs w:val="28"/>
          <w:lang w:val="uk-UA"/>
        </w:rPr>
        <w:t xml:space="preserve">пти </w:t>
      </w:r>
      <w:r w:rsidRPr="00B9601D">
        <w:rPr>
          <w:rFonts w:cs="Times New Roman"/>
          <w:szCs w:val="28"/>
          <w:lang w:val="uk-UA"/>
        </w:rPr>
        <w:t xml:space="preserve">часто </w:t>
      </w:r>
      <w:r w:rsidR="00AD4886" w:rsidRPr="00B9601D">
        <w:rPr>
          <w:rFonts w:cs="Times New Roman"/>
          <w:szCs w:val="28"/>
          <w:lang w:val="uk-UA"/>
        </w:rPr>
        <w:t>виступають</w:t>
      </w:r>
      <w:r w:rsidR="00C058B5" w:rsidRPr="00B9601D">
        <w:rPr>
          <w:rFonts w:cs="Times New Roman"/>
          <w:szCs w:val="28"/>
          <w:lang w:val="uk-UA"/>
        </w:rPr>
        <w:t xml:space="preserve"> ідіоматичні одиниці</w:t>
      </w:r>
      <w:r w:rsidRPr="00B9601D">
        <w:rPr>
          <w:rFonts w:cs="Times New Roman"/>
          <w:szCs w:val="28"/>
          <w:lang w:val="uk-UA"/>
        </w:rPr>
        <w:t>. Так, було встановлено: «</w:t>
      </w:r>
      <w:proofErr w:type="spellStart"/>
      <w:r w:rsidR="00AD4886" w:rsidRPr="00B9601D">
        <w:t>think</w:t>
      </w:r>
      <w:proofErr w:type="spellEnd"/>
      <w:r w:rsidR="00AD4886" w:rsidRPr="00B9601D">
        <w:t xml:space="preserve"> </w:t>
      </w:r>
      <w:proofErr w:type="spellStart"/>
      <w:r w:rsidR="00AD4886" w:rsidRPr="00B9601D">
        <w:t>tank</w:t>
      </w:r>
      <w:proofErr w:type="spellEnd"/>
      <w:r w:rsidR="00AD4886" w:rsidRPr="00B9601D">
        <w:t xml:space="preserve">, </w:t>
      </w:r>
      <w:proofErr w:type="spellStart"/>
      <w:r w:rsidR="00AD4886" w:rsidRPr="00B9601D">
        <w:t>man</w:t>
      </w:r>
      <w:proofErr w:type="spellEnd"/>
      <w:r w:rsidR="00AD4886" w:rsidRPr="00B9601D">
        <w:t xml:space="preserve"> </w:t>
      </w:r>
      <w:proofErr w:type="spellStart"/>
      <w:r w:rsidR="00AD4886" w:rsidRPr="00B9601D">
        <w:t>of</w:t>
      </w:r>
      <w:proofErr w:type="spellEnd"/>
      <w:r w:rsidR="00AD4886" w:rsidRPr="00B9601D">
        <w:t xml:space="preserve"> </w:t>
      </w:r>
      <w:proofErr w:type="spellStart"/>
      <w:r w:rsidR="00AD4886" w:rsidRPr="00B9601D">
        <w:t>letters</w:t>
      </w:r>
      <w:proofErr w:type="spellEnd"/>
      <w:r w:rsidR="00AD4886" w:rsidRPr="00B9601D">
        <w:t xml:space="preserve">, </w:t>
      </w:r>
      <w:proofErr w:type="spellStart"/>
      <w:r w:rsidR="00AD4886" w:rsidRPr="00B9601D">
        <w:t>know-nothing</w:t>
      </w:r>
      <w:proofErr w:type="spellEnd"/>
      <w:r w:rsidR="00AD4886" w:rsidRPr="00B9601D">
        <w:t xml:space="preserve">, </w:t>
      </w:r>
      <w:proofErr w:type="spellStart"/>
      <w:r w:rsidR="00AD4886" w:rsidRPr="00B9601D">
        <w:t>in</w:t>
      </w:r>
      <w:proofErr w:type="spellEnd"/>
      <w:r w:rsidR="00AD4886" w:rsidRPr="00B9601D">
        <w:t xml:space="preserve"> </w:t>
      </w:r>
      <w:proofErr w:type="spellStart"/>
      <w:r w:rsidR="00AD4886" w:rsidRPr="00B9601D">
        <w:t>the</w:t>
      </w:r>
      <w:proofErr w:type="spellEnd"/>
      <w:r w:rsidR="00AD4886" w:rsidRPr="00B9601D">
        <w:t xml:space="preserve"> </w:t>
      </w:r>
      <w:proofErr w:type="spellStart"/>
      <w:r w:rsidR="00AD4886" w:rsidRPr="00B9601D">
        <w:t>dark</w:t>
      </w:r>
      <w:proofErr w:type="spellEnd"/>
      <w:r w:rsidR="00AD4886" w:rsidRPr="00B9601D">
        <w:t xml:space="preserve">, </w:t>
      </w:r>
      <w:proofErr w:type="spellStart"/>
      <w:r w:rsidR="00AD4886" w:rsidRPr="00B9601D">
        <w:t>shallow</w:t>
      </w:r>
      <w:proofErr w:type="spellEnd"/>
      <w:r w:rsidR="00AD4886" w:rsidRPr="00B9601D">
        <w:t xml:space="preserve">, </w:t>
      </w:r>
      <w:proofErr w:type="spellStart"/>
      <w:r w:rsidR="00AD4886" w:rsidRPr="00B9601D">
        <w:t>bluestocking</w:t>
      </w:r>
      <w:proofErr w:type="spellEnd"/>
      <w:r w:rsidR="00AD4886" w:rsidRPr="00B9601D">
        <w:t xml:space="preserve">, </w:t>
      </w:r>
      <w:proofErr w:type="spellStart"/>
      <w:r w:rsidR="00AD4886" w:rsidRPr="00B9601D">
        <w:t>book-fed</w:t>
      </w:r>
      <w:proofErr w:type="spellEnd"/>
      <w:r w:rsidR="00AD4886" w:rsidRPr="00B9601D">
        <w:t xml:space="preserve">, </w:t>
      </w:r>
      <w:proofErr w:type="spellStart"/>
      <w:r w:rsidR="00AD4886" w:rsidRPr="00B9601D">
        <w:t>book-learned</w:t>
      </w:r>
      <w:proofErr w:type="spellEnd"/>
      <w:r w:rsidR="00AD4886" w:rsidRPr="00B9601D">
        <w:t xml:space="preserve">, </w:t>
      </w:r>
      <w:proofErr w:type="spellStart"/>
      <w:r w:rsidR="00AD4886" w:rsidRPr="00B9601D">
        <w:t>book-loving</w:t>
      </w:r>
      <w:proofErr w:type="spellEnd"/>
      <w:r w:rsidR="00AD4886" w:rsidRPr="00B9601D">
        <w:t xml:space="preserve">, </w:t>
      </w:r>
      <w:proofErr w:type="spellStart"/>
      <w:r w:rsidR="00AD4886" w:rsidRPr="00B9601D">
        <w:t>book-read</w:t>
      </w:r>
      <w:proofErr w:type="spellEnd"/>
      <w:r w:rsidR="00AD4886" w:rsidRPr="00B9601D">
        <w:t xml:space="preserve">, </w:t>
      </w:r>
      <w:proofErr w:type="spellStart"/>
      <w:r w:rsidR="00AD4886" w:rsidRPr="00B9601D">
        <w:t>book-wise</w:t>
      </w:r>
      <w:proofErr w:type="spellEnd"/>
      <w:r w:rsidR="00AD4886" w:rsidRPr="00B9601D">
        <w:t xml:space="preserve">, </w:t>
      </w:r>
      <w:proofErr w:type="spellStart"/>
      <w:r w:rsidR="00AD4886" w:rsidRPr="00B9601D">
        <w:t>bookish</w:t>
      </w:r>
      <w:proofErr w:type="spellEnd"/>
      <w:r w:rsidR="00AD4886" w:rsidRPr="00B9601D">
        <w:t xml:space="preserve">, </w:t>
      </w:r>
      <w:proofErr w:type="spellStart"/>
      <w:r w:rsidR="00AD4886" w:rsidRPr="00B9601D">
        <w:t>booky</w:t>
      </w:r>
      <w:proofErr w:type="spellEnd"/>
      <w:r w:rsidR="00AD4886" w:rsidRPr="00B9601D">
        <w:t xml:space="preserve">, </w:t>
      </w:r>
      <w:proofErr w:type="spellStart"/>
      <w:r w:rsidR="00AD4886" w:rsidRPr="00B9601D">
        <w:t>bookworm</w:t>
      </w:r>
      <w:proofErr w:type="spellEnd"/>
      <w:r w:rsidR="00AD4886" w:rsidRPr="00B9601D">
        <w:t xml:space="preserve">, </w:t>
      </w:r>
      <w:proofErr w:type="spellStart"/>
      <w:r w:rsidR="00AD4886" w:rsidRPr="00B9601D">
        <w:t>bosom</w:t>
      </w:r>
      <w:proofErr w:type="spellEnd"/>
      <w:r w:rsidR="00AD4886" w:rsidRPr="00B9601D">
        <w:t xml:space="preserve"> </w:t>
      </w:r>
      <w:proofErr w:type="spellStart"/>
      <w:r w:rsidR="00AD4886" w:rsidRPr="00B9601D">
        <w:t>body</w:t>
      </w:r>
      <w:proofErr w:type="spellEnd"/>
      <w:r w:rsidR="00AD4886" w:rsidRPr="00B9601D">
        <w:t xml:space="preserve">, </w:t>
      </w:r>
      <w:proofErr w:type="spellStart"/>
      <w:r w:rsidR="00AD4886" w:rsidRPr="00B9601D">
        <w:t>fellow</w:t>
      </w:r>
      <w:proofErr w:type="spellEnd"/>
      <w:r w:rsidR="00AD4886" w:rsidRPr="00B9601D">
        <w:t xml:space="preserve">, </w:t>
      </w:r>
      <w:proofErr w:type="spellStart"/>
      <w:r w:rsidR="00AD4886" w:rsidRPr="00B9601D">
        <w:t>chamberfellow</w:t>
      </w:r>
      <w:proofErr w:type="spellEnd"/>
      <w:r w:rsidR="00AD4886" w:rsidRPr="00B9601D">
        <w:t xml:space="preserve">, </w:t>
      </w:r>
      <w:proofErr w:type="spellStart"/>
      <w:r w:rsidR="00AD4886" w:rsidRPr="00B9601D">
        <w:t>chum</w:t>
      </w:r>
      <w:proofErr w:type="spellEnd"/>
      <w:r w:rsidR="00AD4886" w:rsidRPr="00B9601D">
        <w:t xml:space="preserve">, </w:t>
      </w:r>
      <w:proofErr w:type="spellStart"/>
      <w:r w:rsidR="00AD4886" w:rsidRPr="00B9601D">
        <w:t>book-minded</w:t>
      </w:r>
      <w:proofErr w:type="spellEnd"/>
      <w:r w:rsidR="00AD4886" w:rsidRPr="00B9601D">
        <w:t xml:space="preserve">, </w:t>
      </w:r>
      <w:proofErr w:type="spellStart"/>
      <w:r w:rsidR="00AD4886" w:rsidRPr="00B9601D">
        <w:t>egghead</w:t>
      </w:r>
      <w:proofErr w:type="spellEnd"/>
      <w:r w:rsidR="00AD4886" w:rsidRPr="00B9601D">
        <w:t xml:space="preserve">, </w:t>
      </w:r>
      <w:proofErr w:type="spellStart"/>
      <w:r w:rsidR="00AD4886" w:rsidRPr="00B9601D">
        <w:t>dry-as-dust</w:t>
      </w:r>
      <w:proofErr w:type="spellEnd"/>
      <w:r w:rsidR="00AD4886" w:rsidRPr="00B9601D">
        <w:t xml:space="preserve">, </w:t>
      </w:r>
      <w:proofErr w:type="spellStart"/>
      <w:r w:rsidR="00AD4886" w:rsidRPr="00B9601D">
        <w:t>inkhorn</w:t>
      </w:r>
      <w:proofErr w:type="spellEnd"/>
      <w:r w:rsidR="00AD4886" w:rsidRPr="00B9601D">
        <w:t xml:space="preserve">, </w:t>
      </w:r>
      <w:proofErr w:type="spellStart"/>
      <w:r w:rsidR="00AD4886" w:rsidRPr="00B9601D">
        <w:t>mandarin</w:t>
      </w:r>
      <w:proofErr w:type="spellEnd"/>
      <w:r w:rsidR="00AD4886" w:rsidRPr="00B9601D">
        <w:t xml:space="preserve">, </w:t>
      </w:r>
      <w:proofErr w:type="spellStart"/>
      <w:r w:rsidR="00AD4886" w:rsidRPr="00B9601D">
        <w:t>owlish</w:t>
      </w:r>
      <w:proofErr w:type="spellEnd"/>
      <w:r w:rsidR="00AD4886" w:rsidRPr="00B9601D">
        <w:t xml:space="preserve">, </w:t>
      </w:r>
      <w:proofErr w:type="spellStart"/>
      <w:r w:rsidR="00AD4886" w:rsidRPr="00B9601D">
        <w:t>rabbinic</w:t>
      </w:r>
      <w:proofErr w:type="spellEnd"/>
      <w:r w:rsidR="00AD4886" w:rsidRPr="00B9601D">
        <w:t xml:space="preserve">, </w:t>
      </w:r>
      <w:proofErr w:type="spellStart"/>
      <w:r w:rsidR="00AD4886" w:rsidRPr="00B9601D">
        <w:t>teacherish</w:t>
      </w:r>
      <w:proofErr w:type="spellEnd"/>
      <w:r w:rsidR="00AD4886" w:rsidRPr="00B9601D">
        <w:t xml:space="preserve">, </w:t>
      </w:r>
      <w:proofErr w:type="spellStart"/>
      <w:r w:rsidR="00AD4886" w:rsidRPr="00B9601D">
        <w:t>teachery</w:t>
      </w:r>
      <w:proofErr w:type="spellEnd"/>
      <w:r w:rsidR="00AD4886" w:rsidRPr="00B9601D">
        <w:t xml:space="preserve">, </w:t>
      </w:r>
      <w:proofErr w:type="spellStart"/>
      <w:r w:rsidR="00AD4886" w:rsidRPr="00B9601D">
        <w:t>teachy</w:t>
      </w:r>
      <w:proofErr w:type="spellEnd"/>
      <w:r w:rsidR="00AD4886" w:rsidRPr="00B9601D">
        <w:t xml:space="preserve">, </w:t>
      </w:r>
      <w:proofErr w:type="spellStart"/>
      <w:r w:rsidR="00AD4886" w:rsidRPr="00B9601D">
        <w:t>waling</w:t>
      </w:r>
      <w:proofErr w:type="spellEnd"/>
      <w:r w:rsidR="00AD4886" w:rsidRPr="00B9601D">
        <w:t xml:space="preserve"> </w:t>
      </w:r>
      <w:proofErr w:type="spellStart"/>
      <w:r w:rsidR="00AD4886" w:rsidRPr="00B9601D">
        <w:t>encyclopedia</w:t>
      </w:r>
      <w:proofErr w:type="spellEnd"/>
      <w:r w:rsidR="00AD4886" w:rsidRPr="00B9601D">
        <w:t xml:space="preserve">, </w:t>
      </w:r>
      <w:proofErr w:type="spellStart"/>
      <w:r w:rsidR="00AD4886" w:rsidRPr="00B9601D">
        <w:lastRenderedPageBreak/>
        <w:t>wordspinner</w:t>
      </w:r>
      <w:proofErr w:type="spellEnd"/>
      <w:r w:rsidR="00AD4886" w:rsidRPr="00B9601D">
        <w:t xml:space="preserve"> </w:t>
      </w:r>
      <w:r w:rsidRPr="00B9601D">
        <w:rPr>
          <w:lang w:val="uk-UA"/>
        </w:rPr>
        <w:t xml:space="preserve">- </w:t>
      </w:r>
      <w:proofErr w:type="spellStart"/>
      <w:r w:rsidR="00AD4886" w:rsidRPr="00B9601D">
        <w:t>також</w:t>
      </w:r>
      <w:proofErr w:type="spellEnd"/>
      <w:r w:rsidR="00AD4886" w:rsidRPr="00B9601D">
        <w:t xml:space="preserve"> </w:t>
      </w:r>
      <w:proofErr w:type="spellStart"/>
      <w:r w:rsidR="00AD4886" w:rsidRPr="00B9601D">
        <w:t>репрезентують</w:t>
      </w:r>
      <w:proofErr w:type="spellEnd"/>
      <w:r w:rsidR="00AD4886" w:rsidRPr="00B9601D">
        <w:t xml:space="preserve"> </w:t>
      </w:r>
      <w:r w:rsidR="00AD4886" w:rsidRPr="00B9601D">
        <w:rPr>
          <w:i/>
          <w:iCs/>
        </w:rPr>
        <w:t>Людину</w:t>
      </w:r>
      <w:r w:rsidR="00AD4886" w:rsidRPr="00B9601D">
        <w:t xml:space="preserve"> як </w:t>
      </w:r>
      <w:proofErr w:type="spellStart"/>
      <w:r w:rsidR="00AD4886" w:rsidRPr="00B9601D">
        <w:t>учасника</w:t>
      </w:r>
      <w:proofErr w:type="spellEnd"/>
      <w:r w:rsidR="00AD4886" w:rsidRPr="00B9601D">
        <w:t xml:space="preserve"> </w:t>
      </w:r>
      <w:proofErr w:type="spellStart"/>
      <w:r w:rsidR="00AD4886" w:rsidRPr="00B9601D">
        <w:t>освітянського</w:t>
      </w:r>
      <w:proofErr w:type="spellEnd"/>
      <w:r w:rsidR="00AD4886" w:rsidRPr="00B9601D">
        <w:t xml:space="preserve"> </w:t>
      </w:r>
      <w:proofErr w:type="spellStart"/>
      <w:r w:rsidR="00AD4886" w:rsidRPr="00B9601D">
        <w:t>процесу</w:t>
      </w:r>
      <w:proofErr w:type="spellEnd"/>
      <w:r w:rsidRPr="00B9601D">
        <w:rPr>
          <w:lang w:val="uk-UA"/>
        </w:rPr>
        <w:t>» </w:t>
      </w:r>
      <w:r w:rsidRPr="00B9601D">
        <w:rPr>
          <w:rFonts w:cs="Times New Roman"/>
          <w:szCs w:val="28"/>
          <w:lang w:val="uk-UA"/>
        </w:rPr>
        <w:t>[</w:t>
      </w:r>
      <w:r w:rsidR="003C3F2F" w:rsidRPr="00B9601D">
        <w:rPr>
          <w:rFonts w:cs="Times New Roman"/>
          <w:szCs w:val="28"/>
          <w:lang w:val="en-US"/>
        </w:rPr>
        <w:t>6</w:t>
      </w:r>
      <w:r w:rsidRPr="00B9601D">
        <w:rPr>
          <w:rFonts w:cs="Times New Roman"/>
          <w:szCs w:val="28"/>
          <w:lang w:val="uk-UA"/>
        </w:rPr>
        <w:t>, с. 17].</w:t>
      </w:r>
    </w:p>
    <w:p w14:paraId="355684CE" w14:textId="6C8EC4A2" w:rsidR="00AD4886" w:rsidRPr="00B9601D" w:rsidRDefault="00F61421" w:rsidP="005411CE">
      <w:pPr>
        <w:pStyle w:val="a3"/>
        <w:spacing w:line="360" w:lineRule="auto"/>
        <w:ind w:firstLine="709"/>
        <w:jc w:val="both"/>
        <w:rPr>
          <w:rFonts w:cs="Times New Roman"/>
          <w:szCs w:val="28"/>
          <w:lang w:val="uk-UA"/>
        </w:rPr>
      </w:pPr>
      <w:r w:rsidRPr="00B9601D">
        <w:rPr>
          <w:lang w:val="uk-UA"/>
        </w:rPr>
        <w:t>У сус</w:t>
      </w:r>
      <w:r w:rsidR="003F5BB0" w:rsidRPr="00B9601D">
        <w:rPr>
          <w:lang w:val="uk-UA"/>
        </w:rPr>
        <w:t>пі</w:t>
      </w:r>
      <w:r w:rsidRPr="00B9601D">
        <w:rPr>
          <w:lang w:val="uk-UA"/>
        </w:rPr>
        <w:t>льній свідомості утвердилося уявлення про те, що о</w:t>
      </w:r>
      <w:proofErr w:type="spellStart"/>
      <w:r w:rsidRPr="00B9601D">
        <w:t>свіченою</w:t>
      </w:r>
      <w:proofErr w:type="spellEnd"/>
      <w:r w:rsidRPr="00B9601D">
        <w:t xml:space="preserve"> </w:t>
      </w:r>
      <w:r w:rsidRPr="00B9601D">
        <w:rPr>
          <w:lang w:val="uk-UA"/>
        </w:rPr>
        <w:t>можна вважати</w:t>
      </w:r>
      <w:r w:rsidRPr="00B9601D">
        <w:t xml:space="preserve"> </w:t>
      </w:r>
      <w:r w:rsidRPr="00B9601D">
        <w:rPr>
          <w:lang w:val="uk-UA"/>
        </w:rPr>
        <w:t xml:space="preserve">тільки ту </w:t>
      </w:r>
      <w:proofErr w:type="spellStart"/>
      <w:r w:rsidRPr="00B9601D">
        <w:t>людин</w:t>
      </w:r>
      <w:proofErr w:type="spellEnd"/>
      <w:r w:rsidRPr="00B9601D">
        <w:rPr>
          <w:lang w:val="uk-UA"/>
        </w:rPr>
        <w:t>у</w:t>
      </w:r>
      <w:r w:rsidRPr="00B9601D">
        <w:t xml:space="preserve">, </w:t>
      </w:r>
      <w:r w:rsidRPr="00B9601D">
        <w:rPr>
          <w:lang w:val="uk-UA"/>
        </w:rPr>
        <w:t xml:space="preserve">що </w:t>
      </w:r>
      <w:r w:rsidR="003F5BB0" w:rsidRPr="00B9601D">
        <w:rPr>
          <w:lang w:val="uk-UA"/>
        </w:rPr>
        <w:t>є розвиненою</w:t>
      </w:r>
      <w:r w:rsidR="00D352D7" w:rsidRPr="00B9601D">
        <w:rPr>
          <w:lang w:val="uk-UA"/>
        </w:rPr>
        <w:t xml:space="preserve"> всебічно:</w:t>
      </w:r>
      <w:r w:rsidR="003F5BB0" w:rsidRPr="00B9601D">
        <w:rPr>
          <w:lang w:val="uk-UA"/>
        </w:rPr>
        <w:t xml:space="preserve"> і </w:t>
      </w:r>
      <w:proofErr w:type="spellStart"/>
      <w:r w:rsidRPr="00B9601D">
        <w:t>інтелектуально</w:t>
      </w:r>
      <w:proofErr w:type="spellEnd"/>
      <w:r w:rsidRPr="00B9601D">
        <w:t xml:space="preserve">, </w:t>
      </w:r>
      <w:r w:rsidR="003F5BB0" w:rsidRPr="00B9601D">
        <w:rPr>
          <w:lang w:val="uk-UA"/>
        </w:rPr>
        <w:t xml:space="preserve">і </w:t>
      </w:r>
      <w:r w:rsidRPr="00B9601D">
        <w:t>культурно</w:t>
      </w:r>
      <w:r w:rsidR="003F5BB0" w:rsidRPr="00B9601D">
        <w:rPr>
          <w:lang w:val="uk-UA"/>
        </w:rPr>
        <w:t>, і</w:t>
      </w:r>
      <w:r w:rsidRPr="00B9601D">
        <w:t xml:space="preserve"> духовно. </w:t>
      </w:r>
      <w:r w:rsidRPr="00B9601D">
        <w:rPr>
          <w:lang w:val="uk-UA"/>
        </w:rPr>
        <w:t xml:space="preserve">Отже освітній процес </w:t>
      </w:r>
      <w:proofErr w:type="spellStart"/>
      <w:r w:rsidRPr="00B9601D">
        <w:rPr>
          <w:lang w:val="uk-UA"/>
        </w:rPr>
        <w:t>відпвідно</w:t>
      </w:r>
      <w:proofErr w:type="spellEnd"/>
      <w:r w:rsidRPr="00B9601D">
        <w:rPr>
          <w:lang w:val="uk-UA"/>
        </w:rPr>
        <w:t xml:space="preserve"> передбачає н</w:t>
      </w:r>
      <w:proofErr w:type="spellStart"/>
      <w:r w:rsidRPr="00B9601D">
        <w:t>абуття</w:t>
      </w:r>
      <w:proofErr w:type="spellEnd"/>
      <w:r w:rsidRPr="00B9601D">
        <w:rPr>
          <w:lang w:val="uk-UA"/>
        </w:rPr>
        <w:t xml:space="preserve"> особою</w:t>
      </w:r>
      <w:r w:rsidRPr="00B9601D">
        <w:t xml:space="preserve"> </w:t>
      </w:r>
      <w:proofErr w:type="spellStart"/>
      <w:r w:rsidRPr="00B9601D">
        <w:t>саме</w:t>
      </w:r>
      <w:proofErr w:type="spellEnd"/>
      <w:r w:rsidRPr="00B9601D">
        <w:t xml:space="preserve"> </w:t>
      </w:r>
      <w:r w:rsidRPr="00B9601D">
        <w:rPr>
          <w:lang w:val="uk-UA"/>
        </w:rPr>
        <w:t xml:space="preserve">таких </w:t>
      </w:r>
      <w:r w:rsidRPr="00B9601D">
        <w:t xml:space="preserve"> </w:t>
      </w:r>
      <w:proofErr w:type="spellStart"/>
      <w:r w:rsidRPr="00B9601D">
        <w:t>якостей</w:t>
      </w:r>
      <w:proofErr w:type="spellEnd"/>
      <w:r w:rsidRPr="00B9601D">
        <w:t>.</w:t>
      </w:r>
    </w:p>
    <w:p w14:paraId="36618E44" w14:textId="31295F46" w:rsidR="00F61421" w:rsidRPr="00B9601D" w:rsidRDefault="00F61421" w:rsidP="005411CE">
      <w:pPr>
        <w:pStyle w:val="a3"/>
        <w:spacing w:line="360" w:lineRule="auto"/>
        <w:ind w:firstLine="709"/>
        <w:jc w:val="both"/>
        <w:rPr>
          <w:rFonts w:cs="Times New Roman"/>
          <w:szCs w:val="28"/>
          <w:lang w:val="en-US"/>
        </w:rPr>
      </w:pPr>
      <w:proofErr w:type="spellStart"/>
      <w:r w:rsidRPr="00B9601D">
        <w:rPr>
          <w:lang w:val="uk-UA"/>
        </w:rPr>
        <w:t>Поб</w:t>
      </w:r>
      <w:r w:rsidRPr="00B9601D">
        <w:t>удова</w:t>
      </w:r>
      <w:proofErr w:type="spellEnd"/>
      <w:r w:rsidRPr="00B9601D">
        <w:t xml:space="preserve"> </w:t>
      </w:r>
      <w:r w:rsidRPr="00B9601D">
        <w:rPr>
          <w:lang w:val="uk-UA"/>
        </w:rPr>
        <w:t xml:space="preserve">даного </w:t>
      </w:r>
      <w:proofErr w:type="spellStart"/>
      <w:r w:rsidRPr="00B9601D">
        <w:rPr>
          <w:lang w:val="uk-UA"/>
        </w:rPr>
        <w:t>концептополі</w:t>
      </w:r>
      <w:proofErr w:type="spellEnd"/>
      <w:r w:rsidRPr="00B9601D">
        <w:rPr>
          <w:lang w:val="uk-UA"/>
        </w:rPr>
        <w:t xml:space="preserve"> мало </w:t>
      </w:r>
      <w:proofErr w:type="spellStart"/>
      <w:r w:rsidRPr="00B9601D">
        <w:t>відрізняється</w:t>
      </w:r>
      <w:proofErr w:type="spellEnd"/>
      <w:r w:rsidRPr="00B9601D">
        <w:t xml:space="preserve"> </w:t>
      </w:r>
      <w:proofErr w:type="spellStart"/>
      <w:r w:rsidRPr="00B9601D">
        <w:t>від</w:t>
      </w:r>
      <w:proofErr w:type="spellEnd"/>
      <w:r w:rsidRPr="00B9601D">
        <w:t xml:space="preserve"> </w:t>
      </w:r>
      <w:proofErr w:type="spellStart"/>
      <w:r w:rsidRPr="00B9601D">
        <w:t>інших</w:t>
      </w:r>
      <w:proofErr w:type="spellEnd"/>
      <w:r w:rsidRPr="00B9601D">
        <w:t xml:space="preserve"> </w:t>
      </w:r>
      <w:proofErr w:type="spellStart"/>
      <w:r w:rsidRPr="00B9601D">
        <w:t>полів</w:t>
      </w:r>
      <w:proofErr w:type="spellEnd"/>
      <w:r w:rsidRPr="00B9601D">
        <w:t>; вон</w:t>
      </w:r>
      <w:r w:rsidRPr="00B9601D">
        <w:rPr>
          <w:lang w:val="uk-UA"/>
        </w:rPr>
        <w:t>а</w:t>
      </w:r>
      <w:r w:rsidRPr="00B9601D">
        <w:t xml:space="preserve"> </w:t>
      </w:r>
      <w:r w:rsidRPr="00B9601D">
        <w:rPr>
          <w:lang w:val="uk-UA"/>
        </w:rPr>
        <w:t>включає як</w:t>
      </w:r>
      <w:r w:rsidRPr="00B9601D">
        <w:t xml:space="preserve"> </w:t>
      </w:r>
      <w:proofErr w:type="spellStart"/>
      <w:r w:rsidRPr="00B9601D">
        <w:t>ядерн</w:t>
      </w:r>
      <w:proofErr w:type="spellEnd"/>
      <w:r w:rsidRPr="00B9601D">
        <w:rPr>
          <w:lang w:val="uk-UA"/>
        </w:rPr>
        <w:t>і</w:t>
      </w:r>
      <w:r w:rsidRPr="00B9601D">
        <w:t>,</w:t>
      </w:r>
      <w:r w:rsidRPr="00B9601D">
        <w:rPr>
          <w:lang w:val="uk-UA"/>
        </w:rPr>
        <w:t xml:space="preserve"> центральні так </w:t>
      </w:r>
      <w:proofErr w:type="spellStart"/>
      <w:r w:rsidRPr="00B9601D">
        <w:t>периферійн</w:t>
      </w:r>
      <w:proofErr w:type="spellEnd"/>
      <w:r w:rsidRPr="00B9601D">
        <w:rPr>
          <w:lang w:val="uk-UA"/>
        </w:rPr>
        <w:t>і</w:t>
      </w:r>
      <w:r w:rsidRPr="00B9601D">
        <w:t xml:space="preserve"> </w:t>
      </w:r>
      <w:proofErr w:type="spellStart"/>
      <w:r w:rsidRPr="00B9601D">
        <w:t>поняття</w:t>
      </w:r>
      <w:proofErr w:type="spellEnd"/>
      <w:r w:rsidRPr="00B9601D">
        <w:t xml:space="preserve">. Ядро </w:t>
      </w:r>
      <w:proofErr w:type="spellStart"/>
      <w:r w:rsidRPr="00B9601D">
        <w:t>концептополя</w:t>
      </w:r>
      <w:proofErr w:type="spellEnd"/>
      <w:r w:rsidRPr="00B9601D">
        <w:t xml:space="preserve"> </w:t>
      </w:r>
      <w:proofErr w:type="spellStart"/>
      <w:r w:rsidRPr="00B9601D">
        <w:rPr>
          <w:i/>
          <w:iCs/>
        </w:rPr>
        <w:t>Освіта</w:t>
      </w:r>
      <w:proofErr w:type="spellEnd"/>
      <w:r w:rsidRPr="00B9601D">
        <w:t xml:space="preserve"> </w:t>
      </w:r>
      <w:r w:rsidR="004F06EC" w:rsidRPr="00B9601D">
        <w:rPr>
          <w:lang w:val="uk-UA"/>
        </w:rPr>
        <w:t>включає</w:t>
      </w:r>
      <w:r w:rsidRPr="00B9601D">
        <w:t xml:space="preserve"> </w:t>
      </w:r>
      <w:r w:rsidR="004F06EC" w:rsidRPr="00B9601D">
        <w:rPr>
          <w:lang w:val="uk-UA"/>
        </w:rPr>
        <w:t xml:space="preserve">такі </w:t>
      </w:r>
      <w:r w:rsidR="00D352D7" w:rsidRPr="00B9601D">
        <w:rPr>
          <w:lang w:val="uk-UA"/>
        </w:rPr>
        <w:t>базові</w:t>
      </w:r>
      <w:r w:rsidRPr="00B9601D">
        <w:t xml:space="preserve"> </w:t>
      </w:r>
      <w:r w:rsidR="00D352D7" w:rsidRPr="00B9601D">
        <w:rPr>
          <w:lang w:val="uk-UA"/>
        </w:rPr>
        <w:t>терміни</w:t>
      </w:r>
      <w:r w:rsidR="004F06EC" w:rsidRPr="00B9601D">
        <w:rPr>
          <w:lang w:val="uk-UA"/>
        </w:rPr>
        <w:t>: «</w:t>
      </w:r>
      <w:r w:rsidRPr="00B9601D">
        <w:t>[</w:t>
      </w:r>
      <w:proofErr w:type="spellStart"/>
      <w:r w:rsidRPr="00B9601D">
        <w:t>навчати</w:t>
      </w:r>
      <w:proofErr w:type="spellEnd"/>
      <w:r w:rsidRPr="00B9601D">
        <w:t>(</w:t>
      </w:r>
      <w:proofErr w:type="spellStart"/>
      <w:r w:rsidRPr="00B9601D">
        <w:t>ся</w:t>
      </w:r>
      <w:proofErr w:type="spellEnd"/>
      <w:r w:rsidR="004F06EC" w:rsidRPr="00B9601D">
        <w:rPr>
          <w:lang w:val="uk-UA"/>
        </w:rPr>
        <w:t>)</w:t>
      </w:r>
      <w:r w:rsidRPr="00B9601D">
        <w:t>·[</w:t>
      </w:r>
      <w:proofErr w:type="spellStart"/>
      <w:r w:rsidRPr="00B9601D">
        <w:t>виховувати</w:t>
      </w:r>
      <w:proofErr w:type="spellEnd"/>
      <w:r w:rsidRPr="00B9601D">
        <w:t xml:space="preserve">], при </w:t>
      </w:r>
      <w:proofErr w:type="spellStart"/>
      <w:r w:rsidRPr="00B9601D">
        <w:t>чому</w:t>
      </w:r>
      <w:proofErr w:type="spellEnd"/>
      <w:r w:rsidRPr="00B9601D">
        <w:t xml:space="preserve"> </w:t>
      </w:r>
      <w:proofErr w:type="spellStart"/>
      <w:r w:rsidRPr="00B9601D">
        <w:t>однаково</w:t>
      </w:r>
      <w:proofErr w:type="spellEnd"/>
      <w:r w:rsidRPr="00B9601D">
        <w:t xml:space="preserve"> і в </w:t>
      </w:r>
      <w:proofErr w:type="spellStart"/>
      <w:r w:rsidRPr="00B9601D">
        <w:t>очній</w:t>
      </w:r>
      <w:proofErr w:type="spellEnd"/>
      <w:r w:rsidRPr="00B9601D">
        <w:t xml:space="preserve">, і в </w:t>
      </w:r>
      <w:proofErr w:type="spellStart"/>
      <w:r w:rsidRPr="00B9601D">
        <w:t>заочній</w:t>
      </w:r>
      <w:proofErr w:type="spellEnd"/>
      <w:r w:rsidRPr="00B9601D">
        <w:t xml:space="preserve"> </w:t>
      </w:r>
      <w:proofErr w:type="spellStart"/>
      <w:r w:rsidRPr="00B9601D">
        <w:t>формі</w:t>
      </w:r>
      <w:proofErr w:type="spellEnd"/>
      <w:r w:rsidRPr="00B9601D">
        <w:t xml:space="preserve">: </w:t>
      </w:r>
      <w:proofErr w:type="spellStart"/>
      <w:r w:rsidRPr="00B9601D">
        <w:t>edification</w:t>
      </w:r>
      <w:proofErr w:type="spellEnd"/>
      <w:r w:rsidRPr="00B9601D">
        <w:t xml:space="preserve">, </w:t>
      </w:r>
      <w:proofErr w:type="spellStart"/>
      <w:r w:rsidRPr="00B9601D">
        <w:t>education</w:t>
      </w:r>
      <w:proofErr w:type="spellEnd"/>
      <w:r w:rsidRPr="00B9601D">
        <w:t xml:space="preserve">, </w:t>
      </w:r>
      <w:proofErr w:type="spellStart"/>
      <w:r w:rsidRPr="00B9601D">
        <w:t>keynote</w:t>
      </w:r>
      <w:proofErr w:type="spellEnd"/>
      <w:r w:rsidRPr="00B9601D">
        <w:t xml:space="preserve"> </w:t>
      </w:r>
      <w:proofErr w:type="spellStart"/>
      <w:r w:rsidRPr="00B9601D">
        <w:t>address</w:t>
      </w:r>
      <w:proofErr w:type="spellEnd"/>
      <w:r w:rsidRPr="00B9601D">
        <w:t xml:space="preserve">, </w:t>
      </w:r>
      <w:proofErr w:type="spellStart"/>
      <w:r w:rsidRPr="00B9601D">
        <w:t>training</w:t>
      </w:r>
      <w:proofErr w:type="spellEnd"/>
      <w:r w:rsidRPr="00B9601D">
        <w:t xml:space="preserve">, </w:t>
      </w:r>
      <w:proofErr w:type="spellStart"/>
      <w:r w:rsidRPr="00B9601D">
        <w:t>study</w:t>
      </w:r>
      <w:proofErr w:type="spellEnd"/>
      <w:r w:rsidRPr="00B9601D">
        <w:t xml:space="preserve">, </w:t>
      </w:r>
      <w:proofErr w:type="spellStart"/>
      <w:r w:rsidRPr="00B9601D">
        <w:t>bring</w:t>
      </w:r>
      <w:proofErr w:type="spellEnd"/>
      <w:r w:rsidRPr="00B9601D">
        <w:t xml:space="preserve"> </w:t>
      </w:r>
      <w:proofErr w:type="spellStart"/>
      <w:r w:rsidRPr="00B9601D">
        <w:t>up</w:t>
      </w:r>
      <w:proofErr w:type="spellEnd"/>
      <w:r w:rsidRPr="00B9601D">
        <w:t xml:space="preserve">, </w:t>
      </w:r>
      <w:proofErr w:type="spellStart"/>
      <w:r w:rsidRPr="00B9601D">
        <w:t>edify</w:t>
      </w:r>
      <w:proofErr w:type="spellEnd"/>
      <w:r w:rsidRPr="00B9601D">
        <w:t xml:space="preserve">, </w:t>
      </w:r>
      <w:proofErr w:type="spellStart"/>
      <w:r w:rsidRPr="00B9601D">
        <w:t>educate</w:t>
      </w:r>
      <w:proofErr w:type="spellEnd"/>
      <w:r w:rsidRPr="00B9601D">
        <w:t xml:space="preserve">, </w:t>
      </w:r>
      <w:proofErr w:type="spellStart"/>
      <w:r w:rsidRPr="00B9601D">
        <w:t>learn</w:t>
      </w:r>
      <w:proofErr w:type="spellEnd"/>
      <w:r w:rsidRPr="00B9601D">
        <w:t xml:space="preserve">, </w:t>
      </w:r>
      <w:proofErr w:type="spellStart"/>
      <w:r w:rsidRPr="00B9601D">
        <w:t>test</w:t>
      </w:r>
      <w:proofErr w:type="spellEnd"/>
      <w:r w:rsidRPr="00B9601D">
        <w:t xml:space="preserve">, </w:t>
      </w:r>
      <w:proofErr w:type="spellStart"/>
      <w:r w:rsidRPr="00B9601D">
        <w:t>study</w:t>
      </w:r>
      <w:proofErr w:type="spellEnd"/>
      <w:r w:rsidRPr="00B9601D">
        <w:t xml:space="preserve">, </w:t>
      </w:r>
      <w:proofErr w:type="spellStart"/>
      <w:r w:rsidRPr="00B9601D">
        <w:t>extracurricular</w:t>
      </w:r>
      <w:proofErr w:type="spellEnd"/>
      <w:r w:rsidRPr="00B9601D">
        <w:t xml:space="preserve">, </w:t>
      </w:r>
      <w:proofErr w:type="spellStart"/>
      <w:r w:rsidRPr="00B9601D">
        <w:t>extramural</w:t>
      </w:r>
      <w:proofErr w:type="spellEnd"/>
      <w:r w:rsidRPr="00B9601D">
        <w:t xml:space="preserve">, </w:t>
      </w:r>
      <w:proofErr w:type="spellStart"/>
      <w:r w:rsidRPr="00B9601D">
        <w:t>scholastic</w:t>
      </w:r>
      <w:proofErr w:type="spellEnd"/>
      <w:r w:rsidR="004F06EC" w:rsidRPr="00B9601D">
        <w:rPr>
          <w:lang w:val="uk-UA"/>
        </w:rPr>
        <w:t>»</w:t>
      </w:r>
      <w:r w:rsidR="003F5BB0" w:rsidRPr="00B9601D">
        <w:t xml:space="preserve"> [</w:t>
      </w:r>
      <w:r w:rsidR="009879E4" w:rsidRPr="00B9601D">
        <w:rPr>
          <w:lang w:val="uk-UA"/>
        </w:rPr>
        <w:t>6</w:t>
      </w:r>
      <w:r w:rsidR="003F5BB0" w:rsidRPr="00B9601D">
        <w:t>,</w:t>
      </w:r>
      <w:r w:rsidR="003F5BB0" w:rsidRPr="00B9601D">
        <w:rPr>
          <w:lang w:val="uk-UA"/>
        </w:rPr>
        <w:t xml:space="preserve"> с.</w:t>
      </w:r>
      <w:r w:rsidR="003F5BB0" w:rsidRPr="00B9601D">
        <w:rPr>
          <w:lang w:val="en-US"/>
        </w:rPr>
        <w:t> </w:t>
      </w:r>
      <w:r w:rsidR="003F5BB0" w:rsidRPr="00B9601D">
        <w:rPr>
          <w:lang w:val="uk-UA"/>
        </w:rPr>
        <w:t>18</w:t>
      </w:r>
      <w:r w:rsidR="003F5BB0" w:rsidRPr="00B9601D">
        <w:rPr>
          <w:lang w:val="en-US"/>
        </w:rPr>
        <w:t>]</w:t>
      </w:r>
      <w:r w:rsidRPr="00B9601D">
        <w:t xml:space="preserve">. </w:t>
      </w:r>
      <w:r w:rsidR="003F5BB0" w:rsidRPr="00B9601D">
        <w:rPr>
          <w:lang w:val="uk-UA"/>
        </w:rPr>
        <w:t>«</w:t>
      </w:r>
      <w:r w:rsidRPr="00B9601D">
        <w:t xml:space="preserve">Центральна </w:t>
      </w:r>
      <w:proofErr w:type="spellStart"/>
      <w:r w:rsidRPr="00B9601D">
        <w:t>частина</w:t>
      </w:r>
      <w:proofErr w:type="spellEnd"/>
      <w:r w:rsidRPr="00B9601D">
        <w:t xml:space="preserve"> </w:t>
      </w:r>
      <w:proofErr w:type="spellStart"/>
      <w:r w:rsidRPr="00B9601D">
        <w:t>цього</w:t>
      </w:r>
      <w:proofErr w:type="spellEnd"/>
      <w:r w:rsidRPr="00B9601D">
        <w:t xml:space="preserve"> КП </w:t>
      </w:r>
      <w:proofErr w:type="spellStart"/>
      <w:r w:rsidRPr="00B9601D">
        <w:t>відображає</w:t>
      </w:r>
      <w:proofErr w:type="spellEnd"/>
      <w:r w:rsidRPr="00B9601D">
        <w:t xml:space="preserve"> широкий спектр </w:t>
      </w:r>
      <w:proofErr w:type="spellStart"/>
      <w:r w:rsidRPr="00B9601D">
        <w:t>концептів</w:t>
      </w:r>
      <w:proofErr w:type="spellEnd"/>
      <w:r w:rsidRPr="00B9601D">
        <w:t xml:space="preserve">, </w:t>
      </w:r>
      <w:proofErr w:type="spellStart"/>
      <w:r w:rsidRPr="00B9601D">
        <w:t>котрі</w:t>
      </w:r>
      <w:proofErr w:type="spellEnd"/>
      <w:r w:rsidRPr="00B9601D">
        <w:t xml:space="preserve"> </w:t>
      </w:r>
      <w:proofErr w:type="spellStart"/>
      <w:r w:rsidRPr="00B9601D">
        <w:t>актуалізують</w:t>
      </w:r>
      <w:proofErr w:type="spellEnd"/>
      <w:r w:rsidRPr="00B9601D">
        <w:t>·[</w:t>
      </w:r>
      <w:proofErr w:type="spellStart"/>
      <w:r w:rsidRPr="00B9601D">
        <w:t>освіту</w:t>
      </w:r>
      <w:proofErr w:type="spellEnd"/>
      <w:r w:rsidRPr="00B9601D">
        <w:t xml:space="preserve"> як </w:t>
      </w:r>
      <w:proofErr w:type="spellStart"/>
      <w:r w:rsidRPr="00B9601D">
        <w:t>процес</w:t>
      </w:r>
      <w:proofErr w:type="spellEnd"/>
      <w:r w:rsidRPr="00B9601D">
        <w:t xml:space="preserve">] у МКС </w:t>
      </w:r>
      <w:proofErr w:type="spellStart"/>
      <w:r w:rsidRPr="00B9601D">
        <w:t>жителів</w:t>
      </w:r>
      <w:proofErr w:type="spellEnd"/>
      <w:r w:rsidRPr="00B9601D">
        <w:t xml:space="preserve"> </w:t>
      </w:r>
      <w:proofErr w:type="spellStart"/>
      <w:r w:rsidRPr="00B9601D">
        <w:t>англомовних</w:t>
      </w:r>
      <w:proofErr w:type="spellEnd"/>
      <w:r w:rsidRPr="00B9601D">
        <w:t xml:space="preserve"> </w:t>
      </w:r>
      <w:proofErr w:type="spellStart"/>
      <w:r w:rsidRPr="00B9601D">
        <w:t>країн</w:t>
      </w:r>
      <w:proofErr w:type="spellEnd"/>
      <w:r w:rsidRPr="00B9601D">
        <w:t xml:space="preserve">: </w:t>
      </w:r>
      <w:proofErr w:type="spellStart"/>
      <w:r w:rsidRPr="00B9601D">
        <w:t>didactic</w:t>
      </w:r>
      <w:proofErr w:type="spellEnd"/>
      <w:r w:rsidRPr="00B9601D">
        <w:t xml:space="preserve">, </w:t>
      </w:r>
      <w:proofErr w:type="spellStart"/>
      <w:r w:rsidRPr="00B9601D">
        <w:t>adj</w:t>
      </w:r>
      <w:proofErr w:type="spellEnd"/>
      <w:r w:rsidRPr="00B9601D">
        <w:t xml:space="preserve">, </w:t>
      </w:r>
      <w:proofErr w:type="spellStart"/>
      <w:r w:rsidRPr="00B9601D">
        <w:t>curriculum</w:t>
      </w:r>
      <w:proofErr w:type="spellEnd"/>
      <w:r w:rsidRPr="00B9601D">
        <w:t xml:space="preserve">, n, </w:t>
      </w:r>
      <w:proofErr w:type="spellStart"/>
      <w:r w:rsidRPr="00B9601D">
        <w:t>intramural</w:t>
      </w:r>
      <w:proofErr w:type="spellEnd"/>
      <w:r w:rsidRPr="00B9601D">
        <w:t xml:space="preserve">, </w:t>
      </w:r>
      <w:proofErr w:type="spellStart"/>
      <w:r w:rsidRPr="00B9601D">
        <w:t>adj</w:t>
      </w:r>
      <w:proofErr w:type="spellEnd"/>
      <w:r w:rsidRPr="00B9601D">
        <w:t xml:space="preserve">, </w:t>
      </w:r>
      <w:proofErr w:type="spellStart"/>
      <w:r w:rsidRPr="00B9601D">
        <w:t>heuristic</w:t>
      </w:r>
      <w:proofErr w:type="spellEnd"/>
      <w:r w:rsidRPr="00B9601D">
        <w:t xml:space="preserve">, </w:t>
      </w:r>
      <w:proofErr w:type="spellStart"/>
      <w:r w:rsidRPr="00B9601D">
        <w:t>adj</w:t>
      </w:r>
      <w:proofErr w:type="spellEnd"/>
      <w:r w:rsidRPr="00B9601D">
        <w:t xml:space="preserve">, </w:t>
      </w:r>
      <w:proofErr w:type="spellStart"/>
      <w:r w:rsidRPr="00B9601D">
        <w:t>conference</w:t>
      </w:r>
      <w:proofErr w:type="spellEnd"/>
      <w:r w:rsidRPr="00B9601D">
        <w:t xml:space="preserve">, n, </w:t>
      </w:r>
      <w:proofErr w:type="spellStart"/>
      <w:r w:rsidRPr="00B9601D">
        <w:t>homework</w:t>
      </w:r>
      <w:proofErr w:type="spellEnd"/>
      <w:r w:rsidRPr="00B9601D">
        <w:t xml:space="preserve">, n, </w:t>
      </w:r>
      <w:proofErr w:type="spellStart"/>
      <w:r w:rsidRPr="00B9601D">
        <w:t>ignorance</w:t>
      </w:r>
      <w:proofErr w:type="spellEnd"/>
      <w:r w:rsidRPr="00B9601D">
        <w:t xml:space="preserve">, n, </w:t>
      </w:r>
      <w:proofErr w:type="spellStart"/>
      <w:r w:rsidRPr="00B9601D">
        <w:t>nurture</w:t>
      </w:r>
      <w:proofErr w:type="spellEnd"/>
      <w:r w:rsidRPr="00B9601D">
        <w:t xml:space="preserve">, n, </w:t>
      </w:r>
      <w:proofErr w:type="spellStart"/>
      <w:r w:rsidRPr="00B9601D">
        <w:t>school</w:t>
      </w:r>
      <w:proofErr w:type="spellEnd"/>
      <w:r w:rsidRPr="00B9601D">
        <w:t xml:space="preserve">, v, </w:t>
      </w:r>
      <w:proofErr w:type="spellStart"/>
      <w:r w:rsidRPr="00B9601D">
        <w:t>symposium</w:t>
      </w:r>
      <w:proofErr w:type="spellEnd"/>
      <w:r w:rsidRPr="00B9601D">
        <w:t xml:space="preserve">, n, </w:t>
      </w:r>
      <w:proofErr w:type="spellStart"/>
      <w:r w:rsidRPr="00B9601D">
        <w:t>assignment</w:t>
      </w:r>
      <w:proofErr w:type="spellEnd"/>
      <w:r w:rsidRPr="00B9601D">
        <w:t xml:space="preserve">, n, </w:t>
      </w:r>
      <w:proofErr w:type="spellStart"/>
      <w:r w:rsidRPr="00B9601D">
        <w:t>exercise</w:t>
      </w:r>
      <w:proofErr w:type="spellEnd"/>
      <w:r w:rsidRPr="00B9601D">
        <w:t>, n, (</w:t>
      </w:r>
      <w:proofErr w:type="spellStart"/>
      <w:r w:rsidRPr="00B9601D">
        <w:t>by·rote</w:t>
      </w:r>
      <w:proofErr w:type="spellEnd"/>
      <w:r w:rsidRPr="00B9601D">
        <w:t xml:space="preserve">, n, </w:t>
      </w:r>
      <w:proofErr w:type="spellStart"/>
      <w:r w:rsidRPr="00B9601D">
        <w:t>civilize</w:t>
      </w:r>
      <w:proofErr w:type="spellEnd"/>
      <w:r w:rsidRPr="00B9601D">
        <w:t xml:space="preserve">, v, </w:t>
      </w:r>
      <w:proofErr w:type="spellStart"/>
      <w:r w:rsidRPr="00B9601D">
        <w:t>incalculate</w:t>
      </w:r>
      <w:proofErr w:type="spellEnd"/>
      <w:r w:rsidRPr="00B9601D">
        <w:t xml:space="preserve">, v, </w:t>
      </w:r>
      <w:proofErr w:type="spellStart"/>
      <w:r w:rsidRPr="00B9601D">
        <w:t>lucubrate</w:t>
      </w:r>
      <w:proofErr w:type="spellEnd"/>
      <w:r w:rsidRPr="00B9601D">
        <w:t xml:space="preserve">, v, </w:t>
      </w:r>
      <w:proofErr w:type="spellStart"/>
      <w:r w:rsidRPr="00B9601D">
        <w:t>indocrinate</w:t>
      </w:r>
      <w:proofErr w:type="spellEnd"/>
      <w:r w:rsidRPr="00B9601D">
        <w:t xml:space="preserve">, v, </w:t>
      </w:r>
      <w:proofErr w:type="spellStart"/>
      <w:r w:rsidRPr="00B9601D">
        <w:t>test</w:t>
      </w:r>
      <w:proofErr w:type="spellEnd"/>
      <w:r w:rsidRPr="00B9601D">
        <w:t xml:space="preserve">, n, </w:t>
      </w:r>
      <w:proofErr w:type="spellStart"/>
      <w:r w:rsidRPr="00B9601D">
        <w:t>learning</w:t>
      </w:r>
      <w:proofErr w:type="spellEnd"/>
      <w:r w:rsidRPr="00B9601D">
        <w:t xml:space="preserve">, n, </w:t>
      </w:r>
      <w:proofErr w:type="spellStart"/>
      <w:r w:rsidRPr="00B9601D">
        <w:t>scholarship</w:t>
      </w:r>
      <w:proofErr w:type="spellEnd"/>
      <w:r w:rsidRPr="00B9601D">
        <w:t xml:space="preserve">, n, </w:t>
      </w:r>
      <w:proofErr w:type="spellStart"/>
      <w:r w:rsidRPr="00B9601D">
        <w:t>read</w:t>
      </w:r>
      <w:proofErr w:type="spellEnd"/>
      <w:r w:rsidRPr="00B9601D">
        <w:t xml:space="preserve">, v, </w:t>
      </w:r>
      <w:proofErr w:type="spellStart"/>
      <w:r w:rsidRPr="00B9601D">
        <w:t>seminar</w:t>
      </w:r>
      <w:proofErr w:type="spellEnd"/>
      <w:r w:rsidRPr="00B9601D">
        <w:t xml:space="preserve">, n, </w:t>
      </w:r>
      <w:proofErr w:type="spellStart"/>
      <w:r w:rsidRPr="00B9601D">
        <w:t>ignorant</w:t>
      </w:r>
      <w:proofErr w:type="spellEnd"/>
      <w:r w:rsidRPr="00B9601D">
        <w:t xml:space="preserve">, </w:t>
      </w:r>
      <w:proofErr w:type="spellStart"/>
      <w:r w:rsidRPr="00B9601D">
        <w:t>adj</w:t>
      </w:r>
      <w:proofErr w:type="spellEnd"/>
      <w:r w:rsidRPr="00B9601D">
        <w:t xml:space="preserve">, </w:t>
      </w:r>
      <w:proofErr w:type="spellStart"/>
      <w:r w:rsidRPr="00B9601D">
        <w:t>practice</w:t>
      </w:r>
      <w:proofErr w:type="spellEnd"/>
      <w:r w:rsidRPr="00B9601D">
        <w:t xml:space="preserve">, v, </w:t>
      </w:r>
      <w:proofErr w:type="spellStart"/>
      <w:r w:rsidRPr="00B9601D">
        <w:t>mark</w:t>
      </w:r>
      <w:proofErr w:type="spellEnd"/>
      <w:r w:rsidRPr="00B9601D">
        <w:t xml:space="preserve">, n, </w:t>
      </w:r>
      <w:proofErr w:type="spellStart"/>
      <w:r w:rsidRPr="00B9601D">
        <w:t>school</w:t>
      </w:r>
      <w:proofErr w:type="spellEnd"/>
      <w:r w:rsidRPr="00B9601D">
        <w:t xml:space="preserve">, n, </w:t>
      </w:r>
      <w:proofErr w:type="spellStart"/>
      <w:r w:rsidRPr="00B9601D">
        <w:t>practice</w:t>
      </w:r>
      <w:proofErr w:type="spellEnd"/>
      <w:r w:rsidRPr="00B9601D">
        <w:t xml:space="preserve">, n, </w:t>
      </w:r>
      <w:proofErr w:type="spellStart"/>
      <w:r w:rsidRPr="00B9601D">
        <w:t>drill</w:t>
      </w:r>
      <w:proofErr w:type="spellEnd"/>
      <w:r w:rsidRPr="00B9601D">
        <w:t xml:space="preserve">, n, </w:t>
      </w:r>
      <w:proofErr w:type="spellStart"/>
      <w:r w:rsidRPr="00B9601D">
        <w:t>culture</w:t>
      </w:r>
      <w:proofErr w:type="spellEnd"/>
      <w:r w:rsidRPr="00B9601D">
        <w:t xml:space="preserve">, n, </w:t>
      </w:r>
      <w:proofErr w:type="spellStart"/>
      <w:r w:rsidRPr="00B9601D">
        <w:t>nurture</w:t>
      </w:r>
      <w:proofErr w:type="spellEnd"/>
      <w:r w:rsidRPr="00B9601D">
        <w:t xml:space="preserve">, v, </w:t>
      </w:r>
      <w:proofErr w:type="spellStart"/>
      <w:r w:rsidRPr="00B9601D">
        <w:t>drill</w:t>
      </w:r>
      <w:proofErr w:type="spellEnd"/>
      <w:r w:rsidRPr="00B9601D">
        <w:t xml:space="preserve">, v, </w:t>
      </w:r>
      <w:proofErr w:type="spellStart"/>
      <w:r w:rsidRPr="00B9601D">
        <w:t>examination</w:t>
      </w:r>
      <w:proofErr w:type="spellEnd"/>
      <w:r w:rsidRPr="00B9601D">
        <w:t xml:space="preserve">, n, </w:t>
      </w:r>
      <w:proofErr w:type="spellStart"/>
      <w:r w:rsidRPr="00B9601D">
        <w:t>instruction</w:t>
      </w:r>
      <w:proofErr w:type="spellEnd"/>
      <w:r w:rsidRPr="00B9601D">
        <w:t xml:space="preserve">, n, </w:t>
      </w:r>
      <w:proofErr w:type="spellStart"/>
      <w:r w:rsidRPr="00B9601D">
        <w:t>exercise</w:t>
      </w:r>
      <w:proofErr w:type="spellEnd"/>
      <w:r w:rsidRPr="00B9601D">
        <w:t xml:space="preserve">, n, </w:t>
      </w:r>
      <w:proofErr w:type="spellStart"/>
      <w:r w:rsidRPr="00B9601D">
        <w:t>course</w:t>
      </w:r>
      <w:proofErr w:type="spellEnd"/>
      <w:r w:rsidRPr="00B9601D">
        <w:t xml:space="preserve">, </w:t>
      </w:r>
      <w:proofErr w:type="spellStart"/>
      <w:r w:rsidRPr="00B9601D">
        <w:t>n,initiate</w:t>
      </w:r>
      <w:proofErr w:type="spellEnd"/>
      <w:r w:rsidRPr="00B9601D">
        <w:t xml:space="preserve">, v, </w:t>
      </w:r>
      <w:proofErr w:type="spellStart"/>
      <w:r w:rsidRPr="00B9601D">
        <w:t>hear</w:t>
      </w:r>
      <w:proofErr w:type="spellEnd"/>
      <w:r w:rsidRPr="00B9601D">
        <w:t xml:space="preserve">, v, </w:t>
      </w:r>
      <w:proofErr w:type="spellStart"/>
      <w:r w:rsidRPr="00B9601D">
        <w:t>study</w:t>
      </w:r>
      <w:proofErr w:type="spellEnd"/>
      <w:r w:rsidRPr="00B9601D">
        <w:t xml:space="preserve">, v, </w:t>
      </w:r>
      <w:proofErr w:type="spellStart"/>
      <w:r w:rsidRPr="00B9601D">
        <w:t>read</w:t>
      </w:r>
      <w:proofErr w:type="spellEnd"/>
      <w:r w:rsidRPr="00B9601D">
        <w:t xml:space="preserve">, v, </w:t>
      </w:r>
      <w:proofErr w:type="spellStart"/>
      <w:r w:rsidRPr="00B9601D">
        <w:t>catechism</w:t>
      </w:r>
      <w:proofErr w:type="spellEnd"/>
      <w:r w:rsidRPr="00B9601D">
        <w:t xml:space="preserve">, n, </w:t>
      </w:r>
      <w:proofErr w:type="spellStart"/>
      <w:r w:rsidRPr="00B9601D">
        <w:t>cultivate</w:t>
      </w:r>
      <w:proofErr w:type="spellEnd"/>
      <w:r w:rsidRPr="00B9601D">
        <w:t xml:space="preserve">, v, </w:t>
      </w:r>
      <w:proofErr w:type="spellStart"/>
      <w:r w:rsidRPr="00B9601D">
        <w:t>workshop</w:t>
      </w:r>
      <w:proofErr w:type="spellEnd"/>
      <w:r w:rsidRPr="00B9601D">
        <w:t xml:space="preserve">, n. ЛО, </w:t>
      </w:r>
      <w:proofErr w:type="spellStart"/>
      <w:r w:rsidRPr="00B9601D">
        <w:t>що</w:t>
      </w:r>
      <w:proofErr w:type="spellEnd"/>
      <w:r w:rsidRPr="00B9601D">
        <w:t xml:space="preserve"> </w:t>
      </w:r>
      <w:proofErr w:type="spellStart"/>
      <w:r w:rsidRPr="00B9601D">
        <w:t>вербалізують</w:t>
      </w:r>
      <w:proofErr w:type="spellEnd"/>
      <w:r w:rsidRPr="00B9601D">
        <w:t xml:space="preserve"> </w:t>
      </w:r>
      <w:proofErr w:type="spellStart"/>
      <w:r w:rsidRPr="00B9601D">
        <w:t>ядерні</w:t>
      </w:r>
      <w:proofErr w:type="spellEnd"/>
      <w:r w:rsidRPr="00B9601D">
        <w:t xml:space="preserve"> та </w:t>
      </w:r>
      <w:proofErr w:type="spellStart"/>
      <w:r w:rsidRPr="00B9601D">
        <w:t>центральні</w:t>
      </w:r>
      <w:proofErr w:type="spellEnd"/>
      <w:r w:rsidRPr="00B9601D">
        <w:t xml:space="preserve"> </w:t>
      </w:r>
      <w:proofErr w:type="spellStart"/>
      <w:r w:rsidRPr="00B9601D">
        <w:t>поняття</w:t>
      </w:r>
      <w:proofErr w:type="spellEnd"/>
      <w:r w:rsidRPr="00B9601D">
        <w:t xml:space="preserve"> </w:t>
      </w:r>
      <w:proofErr w:type="spellStart"/>
      <w:r w:rsidRPr="00B9601D">
        <w:t>цього</w:t>
      </w:r>
      <w:proofErr w:type="spellEnd"/>
      <w:r w:rsidRPr="00B9601D">
        <w:t xml:space="preserve"> </w:t>
      </w:r>
      <w:proofErr w:type="spellStart"/>
      <w:r w:rsidRPr="00B9601D">
        <w:t>явища</w:t>
      </w:r>
      <w:proofErr w:type="spellEnd"/>
      <w:r w:rsidRPr="00B9601D">
        <w:t xml:space="preserve">, </w:t>
      </w:r>
      <w:proofErr w:type="spellStart"/>
      <w:r w:rsidRPr="00B9601D">
        <w:t>доводять</w:t>
      </w:r>
      <w:proofErr w:type="spellEnd"/>
      <w:r w:rsidRPr="00B9601D">
        <w:t xml:space="preserve">, </w:t>
      </w:r>
      <w:proofErr w:type="spellStart"/>
      <w:r w:rsidRPr="00B9601D">
        <w:t>що</w:t>
      </w:r>
      <w:proofErr w:type="spellEnd"/>
      <w:r w:rsidRPr="00B9601D">
        <w:t xml:space="preserve"> </w:t>
      </w:r>
      <w:proofErr w:type="spellStart"/>
      <w:r w:rsidRPr="00B9601D">
        <w:t>основне</w:t>
      </w:r>
      <w:proofErr w:type="spellEnd"/>
      <w:r w:rsidRPr="00B9601D">
        <w:t xml:space="preserve"> для </w:t>
      </w:r>
      <w:proofErr w:type="spellStart"/>
      <w:r w:rsidRPr="00B9601D">
        <w:t>освітянського</w:t>
      </w:r>
      <w:proofErr w:type="spellEnd"/>
      <w:r w:rsidRPr="00B9601D">
        <w:t xml:space="preserve"> </w:t>
      </w:r>
      <w:proofErr w:type="spellStart"/>
      <w:r w:rsidRPr="00B9601D">
        <w:t>процесу</w:t>
      </w:r>
      <w:proofErr w:type="spellEnd"/>
      <w:r w:rsidRPr="00B9601D">
        <w:t xml:space="preserve"> - </w:t>
      </w:r>
      <w:proofErr w:type="spellStart"/>
      <w:r w:rsidRPr="00B9601D">
        <w:t>це</w:t>
      </w:r>
      <w:proofErr w:type="spellEnd"/>
      <w:r w:rsidRPr="00B9601D">
        <w:t xml:space="preserve"> </w:t>
      </w:r>
      <w:proofErr w:type="spellStart"/>
      <w:r w:rsidRPr="00B9601D">
        <w:t>дотримання</w:t>
      </w:r>
      <w:proofErr w:type="spellEnd"/>
      <w:r w:rsidRPr="00B9601D">
        <w:t xml:space="preserve"> </w:t>
      </w:r>
      <w:proofErr w:type="spellStart"/>
      <w:r w:rsidRPr="00B9601D">
        <w:t>чітких</w:t>
      </w:r>
      <w:proofErr w:type="spellEnd"/>
      <w:r w:rsidRPr="00B9601D">
        <w:t xml:space="preserve"> </w:t>
      </w:r>
      <w:proofErr w:type="spellStart"/>
      <w:r w:rsidRPr="00B9601D">
        <w:t>навчальних</w:t>
      </w:r>
      <w:proofErr w:type="spellEnd"/>
      <w:r w:rsidRPr="00B9601D">
        <w:t xml:space="preserve"> </w:t>
      </w:r>
      <w:proofErr w:type="spellStart"/>
      <w:r w:rsidRPr="00B9601D">
        <w:t>інструкцій</w:t>
      </w:r>
      <w:proofErr w:type="spellEnd"/>
      <w:r w:rsidRPr="00B9601D">
        <w:t xml:space="preserve"> та правил. Слова, у </w:t>
      </w:r>
      <w:proofErr w:type="spellStart"/>
      <w:r w:rsidRPr="00B9601D">
        <w:t>яких</w:t>
      </w:r>
      <w:proofErr w:type="spellEnd"/>
      <w:r w:rsidRPr="00B9601D">
        <w:t xml:space="preserve"> </w:t>
      </w:r>
      <w:proofErr w:type="spellStart"/>
      <w:r w:rsidRPr="00B9601D">
        <w:t>питома</w:t>
      </w:r>
      <w:proofErr w:type="spellEnd"/>
      <w:r w:rsidRPr="00B9601D">
        <w:t xml:space="preserve"> вага КО «</w:t>
      </w:r>
      <w:proofErr w:type="spellStart"/>
      <w:r w:rsidRPr="00B9601D">
        <w:t>освіта</w:t>
      </w:r>
      <w:proofErr w:type="spellEnd"/>
      <w:r w:rsidRPr="00B9601D">
        <w:t xml:space="preserve">» </w:t>
      </w:r>
      <w:proofErr w:type="spellStart"/>
      <w:r w:rsidRPr="00B9601D">
        <w:t>менша</w:t>
      </w:r>
      <w:proofErr w:type="spellEnd"/>
      <w:r w:rsidRPr="00B9601D">
        <w:t xml:space="preserve">, </w:t>
      </w:r>
      <w:proofErr w:type="spellStart"/>
      <w:r w:rsidRPr="00B9601D">
        <w:t>ніж</w:t>
      </w:r>
      <w:proofErr w:type="spellEnd"/>
      <w:r w:rsidRPr="00B9601D">
        <w:t xml:space="preserve"> W &lt; 0,5, </w:t>
      </w:r>
      <w:proofErr w:type="spellStart"/>
      <w:r w:rsidRPr="00B9601D">
        <w:t>складають</w:t>
      </w:r>
      <w:proofErr w:type="spellEnd"/>
      <w:r w:rsidRPr="00B9601D">
        <w:t xml:space="preserve"> </w:t>
      </w:r>
      <w:proofErr w:type="spellStart"/>
      <w:r w:rsidRPr="00B9601D">
        <w:t>периферію</w:t>
      </w:r>
      <w:proofErr w:type="spellEnd"/>
      <w:r w:rsidRPr="00B9601D">
        <w:t xml:space="preserve"> КП «</w:t>
      </w:r>
      <w:proofErr w:type="spellStart"/>
      <w:r w:rsidRPr="00B9601D">
        <w:t>Освіта</w:t>
      </w:r>
      <w:proofErr w:type="spellEnd"/>
      <w:r w:rsidRPr="00B9601D">
        <w:t xml:space="preserve"> як </w:t>
      </w:r>
      <w:proofErr w:type="spellStart"/>
      <w:r w:rsidRPr="00B9601D">
        <w:t>процес</w:t>
      </w:r>
      <w:proofErr w:type="spellEnd"/>
      <w:r w:rsidRPr="00B9601D">
        <w:t xml:space="preserve">»: </w:t>
      </w:r>
      <w:proofErr w:type="spellStart"/>
      <w:r w:rsidRPr="00B9601D">
        <w:t>cultivation</w:t>
      </w:r>
      <w:proofErr w:type="spellEnd"/>
      <w:r w:rsidRPr="00B9601D">
        <w:t xml:space="preserve">, n, </w:t>
      </w:r>
      <w:proofErr w:type="spellStart"/>
      <w:r w:rsidRPr="00B9601D">
        <w:t>mark</w:t>
      </w:r>
      <w:proofErr w:type="spellEnd"/>
      <w:r w:rsidRPr="00B9601D">
        <w:t xml:space="preserve">, v, </w:t>
      </w:r>
      <w:proofErr w:type="spellStart"/>
      <w:r w:rsidRPr="00B9601D">
        <w:t>breed</w:t>
      </w:r>
      <w:proofErr w:type="spellEnd"/>
      <w:r w:rsidRPr="00B9601D">
        <w:t xml:space="preserve">, v, </w:t>
      </w:r>
      <w:proofErr w:type="spellStart"/>
      <w:r w:rsidRPr="00B9601D">
        <w:t>groom</w:t>
      </w:r>
      <w:proofErr w:type="spellEnd"/>
      <w:r w:rsidRPr="00B9601D">
        <w:t xml:space="preserve">, v, </w:t>
      </w:r>
      <w:proofErr w:type="spellStart"/>
      <w:r w:rsidRPr="00B9601D">
        <w:t>program</w:t>
      </w:r>
      <w:proofErr w:type="spellEnd"/>
      <w:r w:rsidRPr="00B9601D">
        <w:t xml:space="preserve">, n, </w:t>
      </w:r>
      <w:proofErr w:type="spellStart"/>
      <w:r w:rsidRPr="00B9601D">
        <w:t>discipline</w:t>
      </w:r>
      <w:proofErr w:type="spellEnd"/>
      <w:r w:rsidRPr="00B9601D">
        <w:t xml:space="preserve">, n, </w:t>
      </w:r>
      <w:proofErr w:type="spellStart"/>
      <w:r w:rsidRPr="00B9601D">
        <w:t>educate</w:t>
      </w:r>
      <w:proofErr w:type="spellEnd"/>
      <w:r w:rsidRPr="00B9601D">
        <w:t xml:space="preserve">, v, </w:t>
      </w:r>
      <w:proofErr w:type="spellStart"/>
      <w:r w:rsidRPr="00B9601D">
        <w:t>inform</w:t>
      </w:r>
      <w:proofErr w:type="spellEnd"/>
      <w:r w:rsidRPr="00B9601D">
        <w:t xml:space="preserve">, v, </w:t>
      </w:r>
      <w:proofErr w:type="spellStart"/>
      <w:r w:rsidRPr="00B9601D">
        <w:t>study</w:t>
      </w:r>
      <w:proofErr w:type="spellEnd"/>
      <w:r w:rsidRPr="00B9601D">
        <w:t xml:space="preserve">, v. До </w:t>
      </w:r>
      <w:proofErr w:type="spellStart"/>
      <w:r w:rsidRPr="00B9601D">
        <w:t>метафоричних</w:t>
      </w:r>
      <w:proofErr w:type="spellEnd"/>
      <w:r w:rsidRPr="00B9601D">
        <w:t xml:space="preserve"> </w:t>
      </w:r>
      <w:proofErr w:type="spellStart"/>
      <w:r w:rsidRPr="00B9601D">
        <w:t>репрезентантів</w:t>
      </w:r>
      <w:proofErr w:type="spellEnd"/>
      <w:r w:rsidRPr="00B9601D">
        <w:t xml:space="preserve"> </w:t>
      </w:r>
      <w:proofErr w:type="spellStart"/>
      <w:r w:rsidRPr="00B9601D">
        <w:t>цього</w:t>
      </w:r>
      <w:proofErr w:type="spellEnd"/>
      <w:r w:rsidRPr="00B9601D">
        <w:t xml:space="preserve"> </w:t>
      </w:r>
      <w:proofErr w:type="spellStart"/>
      <w:r w:rsidRPr="00B9601D">
        <w:t>поняття</w:t>
      </w:r>
      <w:proofErr w:type="spellEnd"/>
      <w:r w:rsidRPr="00B9601D">
        <w:t xml:space="preserve"> належать </w:t>
      </w:r>
      <w:r w:rsidR="004F06EC" w:rsidRPr="00B9601D">
        <w:t xml:space="preserve">… </w:t>
      </w:r>
      <w:proofErr w:type="spellStart"/>
      <w:r w:rsidRPr="00B9601D">
        <w:t>концептуальні</w:t>
      </w:r>
      <w:proofErr w:type="spellEnd"/>
      <w:r w:rsidRPr="00B9601D">
        <w:t xml:space="preserve"> </w:t>
      </w:r>
      <w:proofErr w:type="spellStart"/>
      <w:r w:rsidRPr="00B9601D">
        <w:t>значення</w:t>
      </w:r>
      <w:proofErr w:type="spellEnd"/>
      <w:r w:rsidRPr="00B9601D">
        <w:t xml:space="preserve">·[силою </w:t>
      </w:r>
      <w:proofErr w:type="spellStart"/>
      <w:r w:rsidRPr="00B9601D">
        <w:t>насаджувати</w:t>
      </w:r>
      <w:proofErr w:type="spellEnd"/>
      <w:r w:rsidRPr="00B9601D">
        <w:t xml:space="preserve"> </w:t>
      </w:r>
      <w:proofErr w:type="spellStart"/>
      <w:r w:rsidRPr="00B9601D">
        <w:t>знання</w:t>
      </w:r>
      <w:proofErr w:type="spellEnd"/>
      <w:r w:rsidRPr="00B9601D">
        <w:t xml:space="preserve">]: </w:t>
      </w:r>
      <w:proofErr w:type="spellStart"/>
      <w:r w:rsidRPr="00B9601D">
        <w:t>beat</w:t>
      </w:r>
      <w:proofErr w:type="spellEnd"/>
      <w:r w:rsidRPr="00B9601D">
        <w:t xml:space="preserve"> </w:t>
      </w:r>
      <w:proofErr w:type="spellStart"/>
      <w:r w:rsidRPr="00B9601D">
        <w:t>into</w:t>
      </w:r>
      <w:proofErr w:type="spellEnd"/>
      <w:r w:rsidRPr="00B9601D">
        <w:t xml:space="preserve">, </w:t>
      </w:r>
      <w:proofErr w:type="spellStart"/>
      <w:r w:rsidRPr="00B9601D">
        <w:t>brainwash</w:t>
      </w:r>
      <w:proofErr w:type="spellEnd"/>
      <w:r w:rsidRPr="00B9601D">
        <w:t xml:space="preserve">, </w:t>
      </w:r>
      <w:proofErr w:type="spellStart"/>
      <w:r w:rsidRPr="00B9601D">
        <w:t>instill</w:t>
      </w:r>
      <w:proofErr w:type="spellEnd"/>
      <w:r w:rsidRPr="00B9601D">
        <w:t xml:space="preserve">, </w:t>
      </w:r>
      <w:proofErr w:type="spellStart"/>
      <w:r w:rsidRPr="00B9601D">
        <w:t>implant</w:t>
      </w:r>
      <w:proofErr w:type="spellEnd"/>
      <w:r w:rsidRPr="00B9601D">
        <w:t xml:space="preserve">, </w:t>
      </w:r>
      <w:proofErr w:type="spellStart"/>
      <w:r w:rsidRPr="00B9601D">
        <w:t>soak</w:t>
      </w:r>
      <w:proofErr w:type="spellEnd"/>
      <w:r w:rsidRPr="00B9601D">
        <w:t xml:space="preserve"> </w:t>
      </w:r>
      <w:proofErr w:type="spellStart"/>
      <w:r w:rsidRPr="00B9601D">
        <w:t>up</w:t>
      </w:r>
      <w:proofErr w:type="spellEnd"/>
      <w:r w:rsidRPr="00B9601D">
        <w:t xml:space="preserve">, </w:t>
      </w:r>
      <w:proofErr w:type="spellStart"/>
      <w:r w:rsidRPr="00B9601D">
        <w:t>take</w:t>
      </w:r>
      <w:proofErr w:type="spellEnd"/>
      <w:r w:rsidRPr="00B9601D">
        <w:t xml:space="preserve"> </w:t>
      </w:r>
      <w:proofErr w:type="spellStart"/>
      <w:r w:rsidRPr="00B9601D">
        <w:t>in</w:t>
      </w:r>
      <w:proofErr w:type="spellEnd"/>
      <w:r w:rsidRPr="00B9601D">
        <w:t xml:space="preserve">, </w:t>
      </w:r>
      <w:proofErr w:type="spellStart"/>
      <w:r w:rsidRPr="00B9601D">
        <w:t>to</w:t>
      </w:r>
      <w:proofErr w:type="spellEnd"/>
      <w:r w:rsidRPr="00B9601D">
        <w:t xml:space="preserve"> </w:t>
      </w:r>
      <w:proofErr w:type="spellStart"/>
      <w:r w:rsidRPr="00B9601D">
        <w:t>be</w:t>
      </w:r>
      <w:proofErr w:type="spellEnd"/>
      <w:r w:rsidRPr="00B9601D">
        <w:t xml:space="preserve"> </w:t>
      </w:r>
      <w:proofErr w:type="spellStart"/>
      <w:r w:rsidRPr="00B9601D">
        <w:t>led</w:t>
      </w:r>
      <w:proofErr w:type="spellEnd"/>
      <w:r w:rsidRPr="00B9601D">
        <w:t xml:space="preserve"> </w:t>
      </w:r>
      <w:proofErr w:type="spellStart"/>
      <w:r w:rsidRPr="00B9601D">
        <w:t>to</w:t>
      </w:r>
      <w:proofErr w:type="spellEnd"/>
      <w:r w:rsidRPr="00B9601D">
        <w:t xml:space="preserve"> </w:t>
      </w:r>
      <w:proofErr w:type="spellStart"/>
      <w:r w:rsidRPr="00B9601D">
        <w:t>believe</w:t>
      </w:r>
      <w:proofErr w:type="spellEnd"/>
      <w:r w:rsidRPr="00B9601D">
        <w:t>·[</w:t>
      </w:r>
      <w:proofErr w:type="spellStart"/>
      <w:r w:rsidRPr="00B9601D">
        <w:t>здатність</w:t>
      </w:r>
      <w:proofErr w:type="spellEnd"/>
      <w:r w:rsidRPr="00B9601D">
        <w:t xml:space="preserve"> </w:t>
      </w:r>
      <w:proofErr w:type="spellStart"/>
      <w:r w:rsidRPr="00B9601D">
        <w:t>розуміти</w:t>
      </w:r>
      <w:proofErr w:type="spellEnd"/>
      <w:r w:rsidRPr="00B9601D">
        <w:t xml:space="preserve">, </w:t>
      </w:r>
      <w:proofErr w:type="spellStart"/>
      <w:r w:rsidRPr="00B9601D">
        <w:t>сприймати</w:t>
      </w:r>
      <w:proofErr w:type="spellEnd"/>
      <w:r w:rsidRPr="00B9601D">
        <w:t xml:space="preserve"> </w:t>
      </w:r>
      <w:proofErr w:type="spellStart"/>
      <w:r w:rsidRPr="00B9601D">
        <w:t>потік</w:t>
      </w:r>
      <w:proofErr w:type="spellEnd"/>
      <w:r w:rsidRPr="00B9601D">
        <w:t xml:space="preserve"> </w:t>
      </w:r>
      <w:proofErr w:type="spellStart"/>
      <w:r w:rsidRPr="00B9601D">
        <w:t>інформації</w:t>
      </w:r>
      <w:proofErr w:type="spellEnd"/>
      <w:r w:rsidRPr="00B9601D">
        <w:t xml:space="preserve">]: </w:t>
      </w:r>
      <w:proofErr w:type="spellStart"/>
      <w:r w:rsidRPr="00B9601D">
        <w:t>to</w:t>
      </w:r>
      <w:proofErr w:type="spellEnd"/>
      <w:r w:rsidRPr="00B9601D">
        <w:t xml:space="preserve"> </w:t>
      </w:r>
      <w:proofErr w:type="spellStart"/>
      <w:r w:rsidRPr="00B9601D">
        <w:t>grasp</w:t>
      </w:r>
      <w:proofErr w:type="spellEnd"/>
      <w:r w:rsidRPr="00B9601D">
        <w:t xml:space="preserve">, </w:t>
      </w:r>
      <w:proofErr w:type="spellStart"/>
      <w:r w:rsidRPr="00B9601D">
        <w:t>to</w:t>
      </w:r>
      <w:proofErr w:type="spellEnd"/>
      <w:r w:rsidRPr="00B9601D">
        <w:t xml:space="preserve"> </w:t>
      </w:r>
      <w:proofErr w:type="spellStart"/>
      <w:r w:rsidRPr="00B9601D">
        <w:t>get</w:t>
      </w:r>
      <w:proofErr w:type="spellEnd"/>
      <w:r w:rsidRPr="00B9601D">
        <w:t xml:space="preserve"> </w:t>
      </w:r>
      <w:proofErr w:type="spellStart"/>
      <w:r w:rsidRPr="00B9601D">
        <w:t>the</w:t>
      </w:r>
      <w:proofErr w:type="spellEnd"/>
      <w:r w:rsidRPr="00B9601D">
        <w:t xml:space="preserve"> </w:t>
      </w:r>
      <w:proofErr w:type="spellStart"/>
      <w:r w:rsidRPr="00B9601D">
        <w:t>picture</w:t>
      </w:r>
      <w:proofErr w:type="spellEnd"/>
      <w:r w:rsidRPr="00B9601D">
        <w:t xml:space="preserve"> </w:t>
      </w:r>
      <w:proofErr w:type="spellStart"/>
      <w:r w:rsidRPr="00B9601D">
        <w:t>of</w:t>
      </w:r>
      <w:proofErr w:type="spellEnd"/>
      <w:r w:rsidRPr="00B9601D">
        <w:t xml:space="preserve">, </w:t>
      </w:r>
      <w:proofErr w:type="spellStart"/>
      <w:r w:rsidRPr="00B9601D">
        <w:t>to</w:t>
      </w:r>
      <w:proofErr w:type="spellEnd"/>
      <w:r w:rsidRPr="00B9601D">
        <w:t xml:space="preserve"> </w:t>
      </w:r>
      <w:proofErr w:type="spellStart"/>
      <w:r w:rsidRPr="00B9601D">
        <w:t>catch</w:t>
      </w:r>
      <w:proofErr w:type="spellEnd"/>
      <w:r w:rsidRPr="00B9601D">
        <w:t xml:space="preserve"> </w:t>
      </w:r>
      <w:proofErr w:type="spellStart"/>
      <w:r w:rsidRPr="00B9601D">
        <w:t>on</w:t>
      </w:r>
      <w:proofErr w:type="spellEnd"/>
      <w:r w:rsidRPr="00B9601D">
        <w:t xml:space="preserve">, </w:t>
      </w:r>
      <w:proofErr w:type="spellStart"/>
      <w:r w:rsidRPr="00B9601D">
        <w:t>get</w:t>
      </w:r>
      <w:proofErr w:type="spellEnd"/>
      <w:r w:rsidRPr="00B9601D">
        <w:t xml:space="preserve"> </w:t>
      </w:r>
      <w:proofErr w:type="spellStart"/>
      <w:r w:rsidRPr="00B9601D">
        <w:t>the</w:t>
      </w:r>
      <w:proofErr w:type="spellEnd"/>
      <w:r w:rsidRPr="00B9601D">
        <w:t xml:space="preserve"> </w:t>
      </w:r>
      <w:proofErr w:type="spellStart"/>
      <w:r w:rsidRPr="00B9601D">
        <w:t>hang</w:t>
      </w:r>
      <w:proofErr w:type="spellEnd"/>
      <w:r w:rsidRPr="00B9601D">
        <w:t xml:space="preserve"> </w:t>
      </w:r>
      <w:proofErr w:type="spellStart"/>
      <w:r w:rsidRPr="00B9601D">
        <w:t>of</w:t>
      </w:r>
      <w:proofErr w:type="spellEnd"/>
      <w:r w:rsidRPr="00B9601D">
        <w:t xml:space="preserve">, </w:t>
      </w:r>
      <w:proofErr w:type="spellStart"/>
      <w:r w:rsidRPr="00B9601D">
        <w:t>get</w:t>
      </w:r>
      <w:proofErr w:type="spellEnd"/>
      <w:r w:rsidRPr="00B9601D">
        <w:t xml:space="preserve"> </w:t>
      </w:r>
      <w:proofErr w:type="spellStart"/>
      <w:r w:rsidRPr="00B9601D">
        <w:t>the</w:t>
      </w:r>
      <w:proofErr w:type="spellEnd"/>
      <w:r w:rsidRPr="00B9601D">
        <w:t xml:space="preserve"> </w:t>
      </w:r>
      <w:proofErr w:type="spellStart"/>
      <w:r w:rsidRPr="00B9601D">
        <w:t>knack</w:t>
      </w:r>
      <w:proofErr w:type="spellEnd"/>
      <w:r w:rsidRPr="00B9601D">
        <w:t xml:space="preserve"> </w:t>
      </w:r>
      <w:proofErr w:type="spellStart"/>
      <w:r w:rsidRPr="00B9601D">
        <w:t>of</w:t>
      </w:r>
      <w:proofErr w:type="spellEnd"/>
      <w:r w:rsidRPr="00B9601D">
        <w:t xml:space="preserve">, </w:t>
      </w:r>
      <w:proofErr w:type="spellStart"/>
      <w:r w:rsidRPr="00B9601D">
        <w:t>to</w:t>
      </w:r>
      <w:proofErr w:type="spellEnd"/>
      <w:r w:rsidRPr="00B9601D">
        <w:t xml:space="preserve"> </w:t>
      </w:r>
      <w:proofErr w:type="spellStart"/>
      <w:r w:rsidRPr="00B9601D">
        <w:t>get</w:t>
      </w:r>
      <w:proofErr w:type="spellEnd"/>
      <w:r w:rsidRPr="00B9601D">
        <w:t xml:space="preserve"> </w:t>
      </w:r>
      <w:proofErr w:type="spellStart"/>
      <w:r w:rsidRPr="00B9601D">
        <w:t>wind</w:t>
      </w:r>
      <w:proofErr w:type="spellEnd"/>
      <w:r w:rsidRPr="00B9601D">
        <w:t xml:space="preserve"> </w:t>
      </w:r>
      <w:proofErr w:type="spellStart"/>
      <w:r w:rsidRPr="00B9601D">
        <w:t>of</w:t>
      </w:r>
      <w:proofErr w:type="spellEnd"/>
      <w:r w:rsidRPr="00B9601D">
        <w:t xml:space="preserve">, </w:t>
      </w:r>
      <w:proofErr w:type="spellStart"/>
      <w:r w:rsidRPr="00B9601D">
        <w:t>to</w:t>
      </w:r>
      <w:proofErr w:type="spellEnd"/>
      <w:r w:rsidRPr="00B9601D">
        <w:t xml:space="preserve"> </w:t>
      </w:r>
      <w:proofErr w:type="spellStart"/>
      <w:r w:rsidRPr="00B9601D">
        <w:t>pick</w:t>
      </w:r>
      <w:proofErr w:type="spellEnd"/>
      <w:r w:rsidRPr="00B9601D">
        <w:t xml:space="preserve"> </w:t>
      </w:r>
      <w:proofErr w:type="spellStart"/>
      <w:r w:rsidRPr="00B9601D">
        <w:t>up</w:t>
      </w:r>
      <w:proofErr w:type="spellEnd"/>
      <w:r w:rsidRPr="00B9601D">
        <w:t xml:space="preserve">, </w:t>
      </w:r>
      <w:proofErr w:type="spellStart"/>
      <w:r w:rsidRPr="00B9601D">
        <w:t>to</w:t>
      </w:r>
      <w:proofErr w:type="spellEnd"/>
      <w:r w:rsidRPr="00B9601D">
        <w:t xml:space="preserve"> </w:t>
      </w:r>
      <w:proofErr w:type="spellStart"/>
      <w:r w:rsidRPr="00B9601D">
        <w:t>read</w:t>
      </w:r>
      <w:proofErr w:type="spellEnd"/>
      <w:r w:rsidRPr="00B9601D">
        <w:t xml:space="preserve"> </w:t>
      </w:r>
      <w:proofErr w:type="spellStart"/>
      <w:r w:rsidRPr="00B9601D">
        <w:t>one’s</w:t>
      </w:r>
      <w:proofErr w:type="spellEnd"/>
      <w:r w:rsidRPr="00B9601D">
        <w:t xml:space="preserve"> </w:t>
      </w:r>
      <w:proofErr w:type="spellStart"/>
      <w:r w:rsidRPr="00B9601D">
        <w:t>lips</w:t>
      </w:r>
      <w:proofErr w:type="spellEnd"/>
      <w:r w:rsidRPr="00B9601D">
        <w:t xml:space="preserve">, </w:t>
      </w:r>
      <w:proofErr w:type="spellStart"/>
      <w:r w:rsidRPr="00B9601D">
        <w:t>to</w:t>
      </w:r>
      <w:proofErr w:type="spellEnd"/>
      <w:r w:rsidRPr="00B9601D">
        <w:t xml:space="preserve"> </w:t>
      </w:r>
      <w:proofErr w:type="spellStart"/>
      <w:r w:rsidRPr="00B9601D">
        <w:t>read</w:t>
      </w:r>
      <w:proofErr w:type="spellEnd"/>
      <w:r w:rsidRPr="00B9601D">
        <w:t xml:space="preserve"> </w:t>
      </w:r>
      <w:proofErr w:type="spellStart"/>
      <w:r w:rsidRPr="00B9601D">
        <w:t>between</w:t>
      </w:r>
      <w:proofErr w:type="spellEnd"/>
      <w:r w:rsidRPr="00B9601D">
        <w:t xml:space="preserve"> </w:t>
      </w:r>
      <w:proofErr w:type="spellStart"/>
      <w:r w:rsidRPr="00B9601D">
        <w:t>lines</w:t>
      </w:r>
      <w:proofErr w:type="spellEnd"/>
      <w:r w:rsidRPr="00B9601D">
        <w:t xml:space="preserve">, </w:t>
      </w:r>
      <w:proofErr w:type="spellStart"/>
      <w:r w:rsidRPr="00B9601D">
        <w:t>to</w:t>
      </w:r>
      <w:proofErr w:type="spellEnd"/>
      <w:r w:rsidRPr="00B9601D">
        <w:t xml:space="preserve"> </w:t>
      </w:r>
      <w:proofErr w:type="spellStart"/>
      <w:r w:rsidRPr="00B9601D">
        <w:t>read</w:t>
      </w:r>
      <w:proofErr w:type="spellEnd"/>
      <w:r w:rsidRPr="00B9601D">
        <w:t xml:space="preserve"> </w:t>
      </w:r>
      <w:proofErr w:type="spellStart"/>
      <w:r w:rsidRPr="00B9601D">
        <w:t>someone’s</w:t>
      </w:r>
      <w:proofErr w:type="spellEnd"/>
      <w:r w:rsidRPr="00B9601D">
        <w:t xml:space="preserve"> </w:t>
      </w:r>
      <w:proofErr w:type="spellStart"/>
      <w:r w:rsidRPr="00B9601D">
        <w:t>mind</w:t>
      </w:r>
      <w:proofErr w:type="spellEnd"/>
      <w:r w:rsidRPr="00B9601D">
        <w:t>/</w:t>
      </w:r>
      <w:proofErr w:type="spellStart"/>
      <w:r w:rsidRPr="00B9601D">
        <w:t>thoughts</w:t>
      </w:r>
      <w:proofErr w:type="spellEnd"/>
      <w:r w:rsidRPr="00B9601D">
        <w:t xml:space="preserve">, </w:t>
      </w:r>
      <w:proofErr w:type="spellStart"/>
      <w:r w:rsidRPr="00B9601D">
        <w:t>to</w:t>
      </w:r>
      <w:proofErr w:type="spellEnd"/>
      <w:r w:rsidRPr="00B9601D">
        <w:t xml:space="preserve"> </w:t>
      </w:r>
      <w:proofErr w:type="spellStart"/>
      <w:r w:rsidRPr="00B9601D">
        <w:t>take</w:t>
      </w:r>
      <w:proofErr w:type="spellEnd"/>
      <w:r w:rsidRPr="00B9601D">
        <w:t xml:space="preserve"> </w:t>
      </w:r>
      <w:proofErr w:type="spellStart"/>
      <w:r w:rsidRPr="00B9601D">
        <w:lastRenderedPageBreak/>
        <w:t>something</w:t>
      </w:r>
      <w:proofErr w:type="spellEnd"/>
      <w:r w:rsidRPr="00B9601D">
        <w:t xml:space="preserve"> </w:t>
      </w:r>
      <w:proofErr w:type="spellStart"/>
      <w:r w:rsidRPr="00B9601D">
        <w:t>as</w:t>
      </w:r>
      <w:proofErr w:type="spellEnd"/>
      <w:r w:rsidRPr="00B9601D">
        <w:t xml:space="preserve"> </w:t>
      </w:r>
      <w:proofErr w:type="spellStart"/>
      <w:r w:rsidRPr="00B9601D">
        <w:t>read</w:t>
      </w:r>
      <w:proofErr w:type="spellEnd"/>
      <w:r w:rsidRPr="00B9601D">
        <w:t xml:space="preserve">, </w:t>
      </w:r>
      <w:proofErr w:type="spellStart"/>
      <w:r w:rsidRPr="00B9601D">
        <w:t>to</w:t>
      </w:r>
      <w:proofErr w:type="spellEnd"/>
      <w:r w:rsidRPr="00B9601D">
        <w:t xml:space="preserve"> </w:t>
      </w:r>
      <w:proofErr w:type="spellStart"/>
      <w:r w:rsidRPr="00B9601D">
        <w:t>read</w:t>
      </w:r>
      <w:proofErr w:type="spellEnd"/>
      <w:r w:rsidRPr="00B9601D">
        <w:t xml:space="preserve"> </w:t>
      </w:r>
      <w:proofErr w:type="spellStart"/>
      <w:r w:rsidRPr="00B9601D">
        <w:t>up</w:t>
      </w:r>
      <w:proofErr w:type="spellEnd"/>
      <w:r w:rsidRPr="00B9601D">
        <w:t xml:space="preserve"> </w:t>
      </w:r>
      <w:proofErr w:type="spellStart"/>
      <w:r w:rsidRPr="00B9601D">
        <w:t>on</w:t>
      </w:r>
      <w:proofErr w:type="spellEnd"/>
      <w:r w:rsidRPr="00B9601D">
        <w:t xml:space="preserve"> </w:t>
      </w:r>
      <w:proofErr w:type="spellStart"/>
      <w:r w:rsidRPr="00B9601D">
        <w:t>something</w:t>
      </w:r>
      <w:proofErr w:type="spellEnd"/>
      <w:r w:rsidRPr="00B9601D">
        <w:t>/</w:t>
      </w:r>
      <w:proofErr w:type="spellStart"/>
      <w:r w:rsidRPr="00B9601D">
        <w:t>to</w:t>
      </w:r>
      <w:proofErr w:type="spellEnd"/>
      <w:r w:rsidRPr="00B9601D">
        <w:t xml:space="preserve"> </w:t>
      </w:r>
      <w:proofErr w:type="spellStart"/>
      <w:r w:rsidRPr="00B9601D">
        <w:t>read</w:t>
      </w:r>
      <w:proofErr w:type="spellEnd"/>
      <w:r w:rsidRPr="00B9601D">
        <w:t xml:space="preserve"> </w:t>
      </w:r>
      <w:proofErr w:type="spellStart"/>
      <w:r w:rsidRPr="00B9601D">
        <w:t>something</w:t>
      </w:r>
      <w:proofErr w:type="spellEnd"/>
      <w:r w:rsidRPr="00B9601D">
        <w:t xml:space="preserve"> </w:t>
      </w:r>
      <w:proofErr w:type="spellStart"/>
      <w:r w:rsidRPr="00B9601D">
        <w:t>up</w:t>
      </w:r>
      <w:proofErr w:type="spellEnd"/>
      <w:r w:rsidRPr="00B9601D">
        <w:t xml:space="preserve">, </w:t>
      </w:r>
      <w:proofErr w:type="spellStart"/>
      <w:r w:rsidRPr="00B9601D">
        <w:t>to</w:t>
      </w:r>
      <w:proofErr w:type="spellEnd"/>
      <w:r w:rsidRPr="00B9601D">
        <w:t xml:space="preserve"> </w:t>
      </w:r>
      <w:proofErr w:type="spellStart"/>
      <w:r w:rsidRPr="00B9601D">
        <w:t>get</w:t>
      </w:r>
      <w:proofErr w:type="spellEnd"/>
      <w:r w:rsidRPr="00B9601D">
        <w:t xml:space="preserve"> </w:t>
      </w:r>
      <w:proofErr w:type="spellStart"/>
      <w:r w:rsidRPr="00B9601D">
        <w:t>wise</w:t>
      </w:r>
      <w:proofErr w:type="spellEnd"/>
      <w:r w:rsidRPr="00B9601D">
        <w:t xml:space="preserve"> </w:t>
      </w:r>
      <w:proofErr w:type="spellStart"/>
      <w:r w:rsidRPr="00B9601D">
        <w:t>to</w:t>
      </w:r>
      <w:proofErr w:type="spellEnd"/>
      <w:r w:rsidRPr="00B9601D">
        <w:t xml:space="preserve">, </w:t>
      </w:r>
      <w:proofErr w:type="spellStart"/>
      <w:r w:rsidRPr="00B9601D">
        <w:t>to</w:t>
      </w:r>
      <w:proofErr w:type="spellEnd"/>
      <w:r w:rsidRPr="00B9601D">
        <w:t xml:space="preserve"> </w:t>
      </w:r>
      <w:proofErr w:type="spellStart"/>
      <w:r w:rsidRPr="00B9601D">
        <w:t>have</w:t>
      </w:r>
      <w:proofErr w:type="spellEnd"/>
      <w:r w:rsidRPr="00B9601D">
        <w:t xml:space="preserve"> </w:t>
      </w:r>
      <w:proofErr w:type="spellStart"/>
      <w:r w:rsidRPr="00B9601D">
        <w:t>on</w:t>
      </w:r>
      <w:proofErr w:type="spellEnd"/>
      <w:r w:rsidRPr="00B9601D">
        <w:t xml:space="preserve"> </w:t>
      </w:r>
      <w:proofErr w:type="spellStart"/>
      <w:r w:rsidRPr="00B9601D">
        <w:t>good</w:t>
      </w:r>
      <w:proofErr w:type="spellEnd"/>
      <w:r w:rsidRPr="00B9601D">
        <w:t xml:space="preserve"> </w:t>
      </w:r>
      <w:proofErr w:type="spellStart"/>
      <w:r w:rsidRPr="00B9601D">
        <w:t>authority</w:t>
      </w:r>
      <w:proofErr w:type="spellEnd"/>
      <w:r w:rsidR="004F06EC" w:rsidRPr="00B9601D">
        <w:rPr>
          <w:lang w:val="uk-UA"/>
        </w:rPr>
        <w:t xml:space="preserve">» </w:t>
      </w:r>
      <w:r w:rsidR="004F06EC" w:rsidRPr="00B9601D">
        <w:t>[</w:t>
      </w:r>
      <w:r w:rsidR="009879E4" w:rsidRPr="00B9601D">
        <w:rPr>
          <w:lang w:val="uk-UA"/>
        </w:rPr>
        <w:t>6</w:t>
      </w:r>
      <w:r w:rsidR="004F06EC" w:rsidRPr="00B9601D">
        <w:t>,</w:t>
      </w:r>
      <w:r w:rsidR="004F06EC" w:rsidRPr="00B9601D">
        <w:rPr>
          <w:lang w:val="uk-UA"/>
        </w:rPr>
        <w:t xml:space="preserve"> с.</w:t>
      </w:r>
      <w:r w:rsidR="004F06EC" w:rsidRPr="00B9601D">
        <w:rPr>
          <w:lang w:val="en-US"/>
        </w:rPr>
        <w:t> </w:t>
      </w:r>
      <w:r w:rsidR="004F06EC" w:rsidRPr="00B9601D">
        <w:rPr>
          <w:lang w:val="uk-UA"/>
        </w:rPr>
        <w:t>18</w:t>
      </w:r>
      <w:r w:rsidR="004F06EC" w:rsidRPr="00B9601D">
        <w:rPr>
          <w:lang w:val="en-US"/>
        </w:rPr>
        <w:t>].</w:t>
      </w:r>
    </w:p>
    <w:p w14:paraId="4E88178B" w14:textId="136685B8" w:rsidR="005411CE" w:rsidRPr="00B9601D" w:rsidRDefault="001B714E" w:rsidP="005411CE">
      <w:pPr>
        <w:pStyle w:val="a3"/>
        <w:spacing w:line="360" w:lineRule="auto"/>
        <w:ind w:firstLine="709"/>
        <w:jc w:val="both"/>
        <w:rPr>
          <w:rFonts w:cs="Times New Roman"/>
          <w:szCs w:val="28"/>
          <w:lang w:val="uk-UA"/>
        </w:rPr>
      </w:pPr>
      <w:r w:rsidRPr="00B9601D">
        <w:rPr>
          <w:rFonts w:cs="Times New Roman"/>
          <w:szCs w:val="28"/>
          <w:lang w:val="uk-UA"/>
        </w:rPr>
        <w:t>У</w:t>
      </w:r>
      <w:r w:rsidR="005411CE" w:rsidRPr="00B9601D">
        <w:rPr>
          <w:rFonts w:cs="Times New Roman"/>
          <w:szCs w:val="28"/>
          <w:lang w:val="uk-UA"/>
        </w:rPr>
        <w:t xml:space="preserve"> межах </w:t>
      </w:r>
      <w:proofErr w:type="spellStart"/>
      <w:r w:rsidR="00AD4886" w:rsidRPr="00B9601D">
        <w:rPr>
          <w:rFonts w:cs="Times New Roman"/>
          <w:szCs w:val="28"/>
          <w:lang w:val="uk-UA"/>
        </w:rPr>
        <w:t>концептополя</w:t>
      </w:r>
      <w:proofErr w:type="spellEnd"/>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освіта</w:t>
      </w:r>
      <w:r w:rsidR="00AD14D1" w:rsidRPr="00B9601D">
        <w:rPr>
          <w:rFonts w:cs="Times New Roman"/>
          <w:szCs w:val="28"/>
          <w:lang w:val="uk-UA"/>
        </w:rPr>
        <w:t>»</w:t>
      </w:r>
      <w:r w:rsidR="008950A4" w:rsidRPr="00B9601D">
        <w:rPr>
          <w:rFonts w:cs="Times New Roman"/>
          <w:szCs w:val="28"/>
          <w:lang w:val="uk-UA"/>
        </w:rPr>
        <w:t xml:space="preserve"> </w:t>
      </w:r>
      <w:r w:rsidR="004F06EC" w:rsidRPr="00B9601D">
        <w:rPr>
          <w:rFonts w:cs="Times New Roman"/>
          <w:szCs w:val="28"/>
          <w:lang w:val="uk-UA"/>
        </w:rPr>
        <w:t xml:space="preserve">у якості </w:t>
      </w:r>
      <w:r w:rsidR="005411CE" w:rsidRPr="00B9601D">
        <w:rPr>
          <w:rFonts w:cs="Times New Roman"/>
          <w:szCs w:val="28"/>
          <w:lang w:val="uk-UA"/>
        </w:rPr>
        <w:t>результат</w:t>
      </w:r>
      <w:r w:rsidR="004F06EC" w:rsidRPr="00B9601D">
        <w:rPr>
          <w:rFonts w:cs="Times New Roman"/>
          <w:szCs w:val="28"/>
          <w:lang w:val="uk-UA"/>
        </w:rPr>
        <w:t>у</w:t>
      </w:r>
      <w:r w:rsidR="005411CE" w:rsidRPr="00B9601D">
        <w:rPr>
          <w:rFonts w:cs="Times New Roman"/>
          <w:szCs w:val="28"/>
          <w:lang w:val="uk-UA"/>
        </w:rPr>
        <w:t xml:space="preserve"> </w:t>
      </w:r>
      <w:r w:rsidR="004F06EC" w:rsidRPr="00B9601D">
        <w:rPr>
          <w:rFonts w:cs="Times New Roman"/>
          <w:szCs w:val="28"/>
          <w:lang w:val="uk-UA"/>
        </w:rPr>
        <w:t>відбиваються такі наслідки</w:t>
      </w:r>
      <w:r w:rsidR="005411CE" w:rsidRPr="00B9601D">
        <w:rPr>
          <w:rFonts w:cs="Times New Roman"/>
          <w:szCs w:val="28"/>
          <w:lang w:val="uk-UA"/>
        </w:rPr>
        <w:t xml:space="preserve"> освітньої діяльності </w:t>
      </w:r>
      <w:r w:rsidR="004F06EC" w:rsidRPr="00B9601D">
        <w:rPr>
          <w:rFonts w:cs="Times New Roman"/>
          <w:szCs w:val="28"/>
          <w:lang w:val="uk-UA"/>
        </w:rPr>
        <w:t>особи</w:t>
      </w:r>
      <w:r w:rsidR="005411CE" w:rsidRPr="00B9601D">
        <w:rPr>
          <w:rFonts w:cs="Times New Roman"/>
          <w:szCs w:val="28"/>
          <w:lang w:val="uk-UA"/>
        </w:rPr>
        <w:t xml:space="preserve">, </w:t>
      </w:r>
      <w:r w:rsidR="00F61421" w:rsidRPr="00B9601D">
        <w:rPr>
          <w:rFonts w:cs="Times New Roman"/>
          <w:szCs w:val="28"/>
          <w:lang w:val="uk-UA"/>
        </w:rPr>
        <w:t>які</w:t>
      </w:r>
      <w:r w:rsidR="005411CE" w:rsidRPr="00B9601D">
        <w:rPr>
          <w:rFonts w:cs="Times New Roman"/>
          <w:szCs w:val="28"/>
          <w:lang w:val="uk-UA"/>
        </w:rPr>
        <w:t xml:space="preserve"> </w:t>
      </w:r>
      <w:r w:rsidR="004F06EC" w:rsidRPr="00B9601D">
        <w:rPr>
          <w:rFonts w:cs="Times New Roman"/>
          <w:szCs w:val="28"/>
          <w:lang w:val="uk-UA"/>
        </w:rPr>
        <w:t>відповідають</w:t>
      </w:r>
      <w:r w:rsidR="005411CE" w:rsidRPr="00B9601D">
        <w:rPr>
          <w:rFonts w:cs="Times New Roman"/>
          <w:szCs w:val="28"/>
          <w:lang w:val="uk-UA"/>
        </w:rPr>
        <w:t xml:space="preserve"> концептуальн</w:t>
      </w:r>
      <w:r w:rsidR="004F06EC" w:rsidRPr="00B9601D">
        <w:rPr>
          <w:rFonts w:cs="Times New Roman"/>
          <w:szCs w:val="28"/>
          <w:lang w:val="uk-UA"/>
        </w:rPr>
        <w:t xml:space="preserve">им </w:t>
      </w:r>
      <w:r w:rsidR="005411CE" w:rsidRPr="00B9601D">
        <w:rPr>
          <w:rFonts w:cs="Times New Roman"/>
          <w:szCs w:val="28"/>
          <w:lang w:val="uk-UA"/>
        </w:rPr>
        <w:t>категорі</w:t>
      </w:r>
      <w:r w:rsidR="004F06EC" w:rsidRPr="00B9601D">
        <w:rPr>
          <w:rFonts w:cs="Times New Roman"/>
          <w:szCs w:val="28"/>
          <w:lang w:val="uk-UA"/>
        </w:rPr>
        <w:t>ям:</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Результат здобуття освіти, соціального статусу</w:t>
      </w:r>
      <w:r w:rsidR="00AD14D1" w:rsidRPr="00B9601D">
        <w:rPr>
          <w:rFonts w:cs="Times New Roman"/>
          <w:szCs w:val="28"/>
          <w:lang w:val="uk-UA"/>
        </w:rPr>
        <w:t>»</w:t>
      </w:r>
      <w:r w:rsidR="005411CE" w:rsidRPr="00B9601D">
        <w:rPr>
          <w:rFonts w:cs="Times New Roman"/>
          <w:szCs w:val="28"/>
          <w:lang w:val="uk-UA"/>
        </w:rPr>
        <w:t xml:space="preserve">, </w:t>
      </w:r>
      <w:r w:rsidR="004F06EC" w:rsidRPr="00B9601D">
        <w:rPr>
          <w:rFonts w:cs="Times New Roman"/>
          <w:szCs w:val="28"/>
          <w:lang w:val="uk-UA"/>
        </w:rPr>
        <w:t xml:space="preserve">«Результат отримання інформації», «Результат наукової роботи», </w:t>
      </w:r>
      <w:r w:rsidR="00AD14D1" w:rsidRPr="00B9601D">
        <w:rPr>
          <w:rFonts w:cs="Times New Roman"/>
          <w:szCs w:val="28"/>
          <w:lang w:val="uk-UA"/>
        </w:rPr>
        <w:t>«</w:t>
      </w:r>
      <w:r w:rsidR="005411CE" w:rsidRPr="00B9601D">
        <w:rPr>
          <w:rFonts w:cs="Times New Roman"/>
          <w:szCs w:val="28"/>
          <w:lang w:val="uk-UA"/>
        </w:rPr>
        <w:t xml:space="preserve">Результат здобуття </w:t>
      </w:r>
      <w:r w:rsidR="004F06EC" w:rsidRPr="00B9601D">
        <w:rPr>
          <w:rFonts w:cs="Times New Roman"/>
          <w:szCs w:val="28"/>
          <w:lang w:val="uk-UA"/>
        </w:rPr>
        <w:t>наукового</w:t>
      </w:r>
      <w:r w:rsidR="005411CE" w:rsidRPr="00B9601D">
        <w:rPr>
          <w:rFonts w:cs="Times New Roman"/>
          <w:szCs w:val="28"/>
          <w:lang w:val="uk-UA"/>
        </w:rPr>
        <w:t xml:space="preserve"> ступеня</w:t>
      </w:r>
      <w:r w:rsidR="00AD14D1" w:rsidRPr="00B9601D">
        <w:rPr>
          <w:rFonts w:cs="Times New Roman"/>
          <w:szCs w:val="28"/>
          <w:lang w:val="uk-UA"/>
        </w:rPr>
        <w:t>»</w:t>
      </w:r>
      <w:r w:rsidR="004F06EC" w:rsidRPr="00B9601D">
        <w:rPr>
          <w:rFonts w:cs="Times New Roman"/>
          <w:szCs w:val="28"/>
          <w:lang w:val="uk-UA"/>
        </w:rPr>
        <w:t>.</w:t>
      </w:r>
    </w:p>
    <w:p w14:paraId="5F249525" w14:textId="591EA201" w:rsidR="004F06EC" w:rsidRPr="00B9601D" w:rsidRDefault="004F06EC" w:rsidP="005411CE">
      <w:pPr>
        <w:pStyle w:val="a3"/>
        <w:spacing w:line="360" w:lineRule="auto"/>
        <w:ind w:firstLine="709"/>
        <w:jc w:val="both"/>
        <w:rPr>
          <w:rFonts w:cs="Times New Roman"/>
          <w:szCs w:val="28"/>
          <w:lang w:val="en-US"/>
        </w:rPr>
      </w:pPr>
      <w:r w:rsidRPr="00B9601D">
        <w:rPr>
          <w:lang w:val="uk-UA"/>
        </w:rPr>
        <w:t xml:space="preserve">У якості </w:t>
      </w:r>
      <w:proofErr w:type="spellStart"/>
      <w:r w:rsidRPr="00B9601D">
        <w:rPr>
          <w:lang w:val="uk-UA"/>
        </w:rPr>
        <w:t>яд</w:t>
      </w:r>
      <w:proofErr w:type="spellEnd"/>
      <w:r w:rsidRPr="00B9601D">
        <w:t>р</w:t>
      </w:r>
      <w:r w:rsidRPr="00B9601D">
        <w:rPr>
          <w:lang w:val="uk-UA"/>
        </w:rPr>
        <w:t>а</w:t>
      </w:r>
      <w:r w:rsidRPr="00B9601D">
        <w:t xml:space="preserve"> </w:t>
      </w:r>
      <w:proofErr w:type="spellStart"/>
      <w:r w:rsidRPr="00B9601D">
        <w:rPr>
          <w:lang w:val="uk-UA"/>
        </w:rPr>
        <w:t>концептополя</w:t>
      </w:r>
      <w:proofErr w:type="spellEnd"/>
      <w:r w:rsidRPr="00B9601D">
        <w:t xml:space="preserve"> </w:t>
      </w:r>
      <w:r w:rsidRPr="00B9601D">
        <w:rPr>
          <w:lang w:val="uk-UA"/>
        </w:rPr>
        <w:t>виста</w:t>
      </w:r>
      <w:r w:rsidR="003C54DD" w:rsidRPr="00B9601D">
        <w:rPr>
          <w:lang w:val="uk-UA"/>
        </w:rPr>
        <w:t xml:space="preserve">ють </w:t>
      </w:r>
      <w:r w:rsidR="00DE22B8" w:rsidRPr="00B9601D">
        <w:rPr>
          <w:lang w:val="uk-UA"/>
        </w:rPr>
        <w:t>в основному</w:t>
      </w:r>
      <w:r w:rsidR="003C54DD" w:rsidRPr="00B9601D">
        <w:rPr>
          <w:lang w:val="uk-UA"/>
        </w:rPr>
        <w:t xml:space="preserve"> </w:t>
      </w:r>
      <w:proofErr w:type="spellStart"/>
      <w:r w:rsidRPr="00B9601D">
        <w:t>іменник</w:t>
      </w:r>
      <w:proofErr w:type="spellEnd"/>
      <w:r w:rsidR="003C54DD" w:rsidRPr="00B9601D">
        <w:rPr>
          <w:lang w:val="uk-UA"/>
        </w:rPr>
        <w:t xml:space="preserve">и, </w:t>
      </w:r>
      <w:r w:rsidRPr="00B9601D">
        <w:rPr>
          <w:lang w:val="uk-UA"/>
        </w:rPr>
        <w:t xml:space="preserve">які </w:t>
      </w:r>
      <w:r w:rsidR="003C54DD" w:rsidRPr="00B9601D">
        <w:rPr>
          <w:lang w:val="uk-UA"/>
        </w:rPr>
        <w:t>визначають: ««</w:t>
      </w:r>
      <w:r w:rsidR="00D352D7" w:rsidRPr="00B9601D">
        <w:rPr>
          <w:lang w:val="uk-UA"/>
        </w:rPr>
        <w:t>людину</w:t>
      </w:r>
      <w:r w:rsidRPr="00B9601D">
        <w:t xml:space="preserve">, </w:t>
      </w:r>
      <w:proofErr w:type="spellStart"/>
      <w:r w:rsidRPr="00B9601D">
        <w:t>що</w:t>
      </w:r>
      <w:proofErr w:type="spellEnd"/>
      <w:r w:rsidRPr="00B9601D">
        <w:t xml:space="preserve"> завершила </w:t>
      </w:r>
      <w:proofErr w:type="spellStart"/>
      <w:r w:rsidRPr="00B9601D">
        <w:t>певний</w:t>
      </w:r>
      <w:proofErr w:type="spellEnd"/>
      <w:r w:rsidRPr="00B9601D">
        <w:t xml:space="preserve"> </w:t>
      </w:r>
      <w:proofErr w:type="spellStart"/>
      <w:r w:rsidRPr="00B9601D">
        <w:t>етап</w:t>
      </w:r>
      <w:proofErr w:type="spellEnd"/>
      <w:r w:rsidRPr="00B9601D">
        <w:t xml:space="preserve"> </w:t>
      </w:r>
      <w:proofErr w:type="spellStart"/>
      <w:r w:rsidRPr="00B9601D">
        <w:t>навчання</w:t>
      </w:r>
      <w:proofErr w:type="spellEnd"/>
      <w:r w:rsidR="003C54DD" w:rsidRPr="00B9601D">
        <w:rPr>
          <w:lang w:val="uk-UA"/>
        </w:rPr>
        <w:t>»</w:t>
      </w:r>
      <w:r w:rsidRPr="00B9601D">
        <w:t xml:space="preserve">: </w:t>
      </w:r>
      <w:proofErr w:type="spellStart"/>
      <w:r w:rsidRPr="00B9601D">
        <w:t>alumna</w:t>
      </w:r>
      <w:proofErr w:type="spellEnd"/>
      <w:r w:rsidRPr="00B9601D">
        <w:t xml:space="preserve"> / </w:t>
      </w:r>
      <w:proofErr w:type="spellStart"/>
      <w:r w:rsidRPr="00B9601D">
        <w:t>alumnus</w:t>
      </w:r>
      <w:proofErr w:type="spellEnd"/>
      <w:r w:rsidRPr="00B9601D">
        <w:t xml:space="preserve">, n, </w:t>
      </w:r>
      <w:proofErr w:type="spellStart"/>
      <w:r w:rsidRPr="00B9601D">
        <w:t>collegian</w:t>
      </w:r>
      <w:proofErr w:type="spellEnd"/>
      <w:r w:rsidRPr="00B9601D">
        <w:t xml:space="preserve">, n, </w:t>
      </w:r>
      <w:proofErr w:type="spellStart"/>
      <w:r w:rsidRPr="00B9601D">
        <w:t>diplomate</w:t>
      </w:r>
      <w:proofErr w:type="spellEnd"/>
      <w:r w:rsidRPr="00B9601D">
        <w:t xml:space="preserve">, n, </w:t>
      </w:r>
      <w:proofErr w:type="spellStart"/>
      <w:r w:rsidRPr="00B9601D">
        <w:t>erudition</w:t>
      </w:r>
      <w:proofErr w:type="spellEnd"/>
      <w:r w:rsidRPr="00B9601D">
        <w:t xml:space="preserve">, n, </w:t>
      </w:r>
      <w:proofErr w:type="spellStart"/>
      <w:r w:rsidRPr="00B9601D">
        <w:t>graduand</w:t>
      </w:r>
      <w:proofErr w:type="spellEnd"/>
      <w:r w:rsidRPr="00B9601D">
        <w:t xml:space="preserve">, n, </w:t>
      </w:r>
      <w:proofErr w:type="spellStart"/>
      <w:r w:rsidRPr="00B9601D">
        <w:t>know-ledge</w:t>
      </w:r>
      <w:proofErr w:type="spellEnd"/>
      <w:r w:rsidRPr="00B9601D">
        <w:t xml:space="preserve">, n, PhD, n, </w:t>
      </w:r>
      <w:proofErr w:type="spellStart"/>
      <w:r w:rsidRPr="00B9601D">
        <w:t>student</w:t>
      </w:r>
      <w:proofErr w:type="spellEnd"/>
      <w:r w:rsidRPr="00B9601D">
        <w:t xml:space="preserve">, n, </w:t>
      </w:r>
      <w:proofErr w:type="spellStart"/>
      <w:r w:rsidRPr="00B9601D">
        <w:t>treatise</w:t>
      </w:r>
      <w:proofErr w:type="spellEnd"/>
      <w:r w:rsidRPr="00B9601D">
        <w:t xml:space="preserve">, n, </w:t>
      </w:r>
      <w:proofErr w:type="spellStart"/>
      <w:r w:rsidRPr="00B9601D">
        <w:t>erudite</w:t>
      </w:r>
      <w:proofErr w:type="spellEnd"/>
      <w:r w:rsidRPr="00B9601D">
        <w:t xml:space="preserve">, </w:t>
      </w:r>
      <w:proofErr w:type="spellStart"/>
      <w:r w:rsidRPr="00B9601D">
        <w:t>adj</w:t>
      </w:r>
      <w:proofErr w:type="spellEnd"/>
      <w:r w:rsidRPr="00B9601D">
        <w:t xml:space="preserve">, </w:t>
      </w:r>
      <w:proofErr w:type="spellStart"/>
      <w:r w:rsidRPr="00B9601D">
        <w:t>graduate</w:t>
      </w:r>
      <w:proofErr w:type="spellEnd"/>
      <w:r w:rsidRPr="00B9601D">
        <w:t xml:space="preserve">, </w:t>
      </w:r>
      <w:proofErr w:type="spellStart"/>
      <w:r w:rsidRPr="00B9601D">
        <w:t>adj</w:t>
      </w:r>
      <w:proofErr w:type="spellEnd"/>
      <w:r w:rsidRPr="00B9601D">
        <w:t xml:space="preserve">, </w:t>
      </w:r>
      <w:proofErr w:type="spellStart"/>
      <w:r w:rsidRPr="00B9601D">
        <w:t>knowledgeable</w:t>
      </w:r>
      <w:proofErr w:type="spellEnd"/>
      <w:r w:rsidRPr="00B9601D">
        <w:t xml:space="preserve">, </w:t>
      </w:r>
      <w:proofErr w:type="spellStart"/>
      <w:r w:rsidRPr="00B9601D">
        <w:t>adj</w:t>
      </w:r>
      <w:proofErr w:type="spellEnd"/>
      <w:r w:rsidRPr="00B9601D">
        <w:t xml:space="preserve">. </w:t>
      </w:r>
      <w:proofErr w:type="spellStart"/>
      <w:r w:rsidRPr="00B9601D">
        <w:t>Центральну</w:t>
      </w:r>
      <w:proofErr w:type="spellEnd"/>
      <w:r w:rsidRPr="00B9601D">
        <w:t xml:space="preserve"> </w:t>
      </w:r>
      <w:proofErr w:type="spellStart"/>
      <w:r w:rsidRPr="00B9601D">
        <w:t>частину</w:t>
      </w:r>
      <w:proofErr w:type="spellEnd"/>
      <w:r w:rsidRPr="00B9601D">
        <w:t xml:space="preserve"> </w:t>
      </w:r>
      <w:proofErr w:type="spellStart"/>
      <w:r w:rsidRPr="00B9601D">
        <w:t>утворюють</w:t>
      </w:r>
      <w:proofErr w:type="spellEnd"/>
      <w:r w:rsidRPr="00B9601D">
        <w:t xml:space="preserve"> ЛО </w:t>
      </w:r>
      <w:proofErr w:type="spellStart"/>
      <w:r w:rsidRPr="00B9601D">
        <w:t>certificate</w:t>
      </w:r>
      <w:proofErr w:type="spellEnd"/>
      <w:r w:rsidRPr="00B9601D">
        <w:t xml:space="preserve">, n, </w:t>
      </w:r>
      <w:proofErr w:type="spellStart"/>
      <w:r w:rsidRPr="00B9601D">
        <w:t>graduate</w:t>
      </w:r>
      <w:proofErr w:type="spellEnd"/>
      <w:r w:rsidRPr="00B9601D">
        <w:t xml:space="preserve">, n, </w:t>
      </w:r>
      <w:proofErr w:type="spellStart"/>
      <w:r w:rsidRPr="00B9601D">
        <w:t>graduate</w:t>
      </w:r>
      <w:proofErr w:type="spellEnd"/>
      <w:r w:rsidRPr="00B9601D">
        <w:t xml:space="preserve">, v, </w:t>
      </w:r>
      <w:proofErr w:type="spellStart"/>
      <w:r w:rsidRPr="00B9601D">
        <w:t>dissertation</w:t>
      </w:r>
      <w:proofErr w:type="spellEnd"/>
      <w:r w:rsidRPr="00B9601D">
        <w:t xml:space="preserve">, n, </w:t>
      </w:r>
      <w:proofErr w:type="spellStart"/>
      <w:r w:rsidRPr="00B9601D">
        <w:t>knowing</w:t>
      </w:r>
      <w:proofErr w:type="spellEnd"/>
      <w:r w:rsidRPr="00B9601D">
        <w:t xml:space="preserve">, </w:t>
      </w:r>
      <w:proofErr w:type="spellStart"/>
      <w:r w:rsidRPr="00B9601D">
        <w:t>adj</w:t>
      </w:r>
      <w:proofErr w:type="spellEnd"/>
      <w:r w:rsidRPr="00B9601D">
        <w:t xml:space="preserve">, </w:t>
      </w:r>
      <w:proofErr w:type="spellStart"/>
      <w:r w:rsidRPr="00B9601D">
        <w:t>learning</w:t>
      </w:r>
      <w:proofErr w:type="spellEnd"/>
      <w:r w:rsidRPr="00B9601D">
        <w:t xml:space="preserve">, n, </w:t>
      </w:r>
      <w:proofErr w:type="spellStart"/>
      <w:r w:rsidRPr="00B9601D">
        <w:t>discover</w:t>
      </w:r>
      <w:proofErr w:type="spellEnd"/>
      <w:r w:rsidRPr="00B9601D">
        <w:t xml:space="preserve">, v, </w:t>
      </w:r>
      <w:proofErr w:type="spellStart"/>
      <w:r w:rsidRPr="00B9601D">
        <w:t>baccalaureate</w:t>
      </w:r>
      <w:proofErr w:type="spellEnd"/>
      <w:r w:rsidRPr="00B9601D">
        <w:t xml:space="preserve">, n, </w:t>
      </w:r>
      <w:proofErr w:type="spellStart"/>
      <w:r w:rsidRPr="00B9601D">
        <w:t>thesis</w:t>
      </w:r>
      <w:proofErr w:type="spellEnd"/>
      <w:r w:rsidRPr="00B9601D">
        <w:t xml:space="preserve">, n, </w:t>
      </w:r>
      <w:proofErr w:type="spellStart"/>
      <w:r w:rsidRPr="00B9601D">
        <w:t>ignorant</w:t>
      </w:r>
      <w:proofErr w:type="spellEnd"/>
      <w:r w:rsidRPr="00B9601D">
        <w:t xml:space="preserve">, </w:t>
      </w:r>
      <w:proofErr w:type="spellStart"/>
      <w:r w:rsidRPr="00B9601D">
        <w:t>adj</w:t>
      </w:r>
      <w:proofErr w:type="spellEnd"/>
      <w:r w:rsidRPr="00B9601D">
        <w:t xml:space="preserve">, </w:t>
      </w:r>
      <w:proofErr w:type="spellStart"/>
      <w:r w:rsidRPr="00B9601D">
        <w:t>learn</w:t>
      </w:r>
      <w:proofErr w:type="spellEnd"/>
      <w:r w:rsidRPr="00B9601D">
        <w:t xml:space="preserve">, v, </w:t>
      </w:r>
      <w:proofErr w:type="spellStart"/>
      <w:r w:rsidRPr="00B9601D">
        <w:t>bachelor</w:t>
      </w:r>
      <w:proofErr w:type="spellEnd"/>
      <w:r w:rsidRPr="00B9601D">
        <w:t xml:space="preserve">, n, </w:t>
      </w:r>
      <w:proofErr w:type="spellStart"/>
      <w:r w:rsidRPr="00B9601D">
        <w:t>know</w:t>
      </w:r>
      <w:proofErr w:type="spellEnd"/>
      <w:r w:rsidRPr="00B9601D">
        <w:t xml:space="preserve">, v, </w:t>
      </w:r>
      <w:proofErr w:type="spellStart"/>
      <w:r w:rsidRPr="00B9601D">
        <w:t>degree</w:t>
      </w:r>
      <w:proofErr w:type="spellEnd"/>
      <w:r w:rsidRPr="00B9601D">
        <w:t xml:space="preserve">, n, </w:t>
      </w:r>
      <w:proofErr w:type="spellStart"/>
      <w:r w:rsidRPr="00B9601D">
        <w:t>master</w:t>
      </w:r>
      <w:proofErr w:type="spellEnd"/>
      <w:r w:rsidRPr="00B9601D">
        <w:t xml:space="preserve">, n, </w:t>
      </w:r>
      <w:proofErr w:type="spellStart"/>
      <w:r w:rsidRPr="00B9601D">
        <w:t>paper</w:t>
      </w:r>
      <w:proofErr w:type="spellEnd"/>
      <w:r w:rsidRPr="00B9601D">
        <w:t>, n.</w:t>
      </w:r>
      <w:r w:rsidR="00D352D7" w:rsidRPr="00B9601D">
        <w:rPr>
          <w:lang w:val="uk-UA"/>
        </w:rPr>
        <w:t>»</w:t>
      </w:r>
      <w:r w:rsidR="009879E4" w:rsidRPr="00B9601D">
        <w:rPr>
          <w:lang w:val="uk-UA"/>
        </w:rPr>
        <w:t xml:space="preserve"> </w:t>
      </w:r>
      <w:r w:rsidR="00D352D7" w:rsidRPr="00B9601D">
        <w:rPr>
          <w:lang w:val="en-US"/>
        </w:rPr>
        <w:t>[2</w:t>
      </w:r>
      <w:r w:rsidR="009879E4" w:rsidRPr="00B9601D">
        <w:rPr>
          <w:lang w:val="uk-UA"/>
        </w:rPr>
        <w:t>7</w:t>
      </w:r>
      <w:r w:rsidR="00D352D7" w:rsidRPr="00B9601D">
        <w:rPr>
          <w:lang w:val="en-US"/>
        </w:rPr>
        <w:t>, c</w:t>
      </w:r>
      <w:r w:rsidR="009879E4" w:rsidRPr="00B9601D">
        <w:rPr>
          <w:lang w:val="uk-UA"/>
        </w:rPr>
        <w:t>. </w:t>
      </w:r>
      <w:r w:rsidR="00D352D7" w:rsidRPr="00B9601D">
        <w:rPr>
          <w:lang w:val="en-US"/>
        </w:rPr>
        <w:t>78].</w:t>
      </w:r>
      <w:r w:rsidRPr="00B9601D">
        <w:t xml:space="preserve"> </w:t>
      </w:r>
      <w:r w:rsidR="00D352D7" w:rsidRPr="00B9601D">
        <w:rPr>
          <w:lang w:val="uk-UA"/>
        </w:rPr>
        <w:t>«</w:t>
      </w:r>
      <w:r w:rsidRPr="00B9601D">
        <w:t xml:space="preserve">Слова </w:t>
      </w:r>
      <w:proofErr w:type="spellStart"/>
      <w:r w:rsidRPr="00B9601D">
        <w:t>finish</w:t>
      </w:r>
      <w:proofErr w:type="spellEnd"/>
      <w:r w:rsidRPr="00B9601D">
        <w:t xml:space="preserve">, v, </w:t>
      </w:r>
      <w:proofErr w:type="spellStart"/>
      <w:r w:rsidRPr="00B9601D">
        <w:t>education</w:t>
      </w:r>
      <w:proofErr w:type="spellEnd"/>
      <w:r w:rsidRPr="00B9601D">
        <w:t xml:space="preserve">, n, </w:t>
      </w:r>
      <w:proofErr w:type="spellStart"/>
      <w:r w:rsidRPr="00B9601D">
        <w:t>theme</w:t>
      </w:r>
      <w:proofErr w:type="spellEnd"/>
      <w:r w:rsidRPr="00B9601D">
        <w:t xml:space="preserve">, n, </w:t>
      </w:r>
      <w:proofErr w:type="spellStart"/>
      <w:r w:rsidRPr="00B9601D">
        <w:t>formal</w:t>
      </w:r>
      <w:proofErr w:type="spellEnd"/>
      <w:r w:rsidRPr="00B9601D">
        <w:t xml:space="preserve">, </w:t>
      </w:r>
      <w:proofErr w:type="spellStart"/>
      <w:r w:rsidRPr="00B9601D">
        <w:t>adj</w:t>
      </w:r>
      <w:proofErr w:type="spellEnd"/>
      <w:r w:rsidRPr="00B9601D">
        <w:t xml:space="preserve">, </w:t>
      </w:r>
      <w:proofErr w:type="spellStart"/>
      <w:r w:rsidRPr="00B9601D">
        <w:t>finish</w:t>
      </w:r>
      <w:proofErr w:type="spellEnd"/>
      <w:r w:rsidRPr="00B9601D">
        <w:t xml:space="preserve">, n </w:t>
      </w:r>
      <w:proofErr w:type="spellStart"/>
      <w:r w:rsidRPr="00B9601D">
        <w:t>утворюють</w:t>
      </w:r>
      <w:proofErr w:type="spellEnd"/>
      <w:r w:rsidRPr="00B9601D">
        <w:t xml:space="preserve"> </w:t>
      </w:r>
      <w:proofErr w:type="spellStart"/>
      <w:r w:rsidRPr="00B9601D">
        <w:t>периферію</w:t>
      </w:r>
      <w:proofErr w:type="spellEnd"/>
      <w:r w:rsidRPr="00B9601D">
        <w:t xml:space="preserve"> КП «</w:t>
      </w:r>
      <w:proofErr w:type="spellStart"/>
      <w:r w:rsidRPr="00B9601D">
        <w:t>Освіта</w:t>
      </w:r>
      <w:proofErr w:type="spellEnd"/>
      <w:r w:rsidRPr="00B9601D">
        <w:t xml:space="preserve"> як результат». КО·</w:t>
      </w:r>
      <w:r w:rsidR="003C54DD" w:rsidRPr="00B9601D">
        <w:rPr>
          <w:lang w:val="uk-UA"/>
        </w:rPr>
        <w:t>«</w:t>
      </w:r>
      <w:proofErr w:type="spellStart"/>
      <w:r w:rsidRPr="00B9601D">
        <w:t>сприйняти</w:t>
      </w:r>
      <w:proofErr w:type="spellEnd"/>
      <w:r w:rsidRPr="00B9601D">
        <w:t>/</w:t>
      </w:r>
      <w:proofErr w:type="spellStart"/>
      <w:r w:rsidRPr="00B9601D">
        <w:t>зрозуміти</w:t>
      </w:r>
      <w:proofErr w:type="spellEnd"/>
      <w:r w:rsidRPr="00B9601D">
        <w:t xml:space="preserve"> </w:t>
      </w:r>
      <w:proofErr w:type="spellStart"/>
      <w:r w:rsidRPr="00B9601D">
        <w:t>інформацію</w:t>
      </w:r>
      <w:proofErr w:type="spellEnd"/>
      <w:r w:rsidR="003C54DD" w:rsidRPr="00B9601D">
        <w:rPr>
          <w:lang w:val="uk-UA"/>
        </w:rPr>
        <w:t>»</w:t>
      </w:r>
      <w:r w:rsidRPr="00B9601D">
        <w:t xml:space="preserve"> через яку </w:t>
      </w:r>
      <w:proofErr w:type="spellStart"/>
      <w:r w:rsidRPr="00B9601D">
        <w:t>об’єктивуються</w:t>
      </w:r>
      <w:proofErr w:type="spellEnd"/>
      <w:r w:rsidRPr="00B9601D">
        <w:t xml:space="preserve"> </w:t>
      </w:r>
      <w:proofErr w:type="spellStart"/>
      <w:r w:rsidRPr="00B9601D">
        <w:t>концепти</w:t>
      </w:r>
      <w:proofErr w:type="spellEnd"/>
      <w:r w:rsidRPr="00B9601D">
        <w:t xml:space="preserve"> КП «</w:t>
      </w:r>
      <w:proofErr w:type="spellStart"/>
      <w:r w:rsidRPr="00B9601D">
        <w:t>Освіта</w:t>
      </w:r>
      <w:proofErr w:type="spellEnd"/>
      <w:r w:rsidRPr="00B9601D">
        <w:t xml:space="preserve"> як результат», на метафоричному </w:t>
      </w:r>
      <w:proofErr w:type="spellStart"/>
      <w:r w:rsidRPr="00B9601D">
        <w:t>рівні</w:t>
      </w:r>
      <w:proofErr w:type="spellEnd"/>
      <w:r w:rsidRPr="00B9601D">
        <w:t xml:space="preserve"> представлена такими ЛО: </w:t>
      </w:r>
      <w:proofErr w:type="spellStart"/>
      <w:r w:rsidRPr="00B9601D">
        <w:t>tell</w:t>
      </w:r>
      <w:proofErr w:type="spellEnd"/>
      <w:r w:rsidRPr="00B9601D">
        <w:t xml:space="preserve"> </w:t>
      </w:r>
      <w:proofErr w:type="spellStart"/>
      <w:r w:rsidRPr="00B9601D">
        <w:t>apart</w:t>
      </w:r>
      <w:proofErr w:type="spellEnd"/>
      <w:r w:rsidRPr="00B9601D">
        <w:t xml:space="preserve">, </w:t>
      </w:r>
      <w:proofErr w:type="spellStart"/>
      <w:r w:rsidRPr="00B9601D">
        <w:t>call</w:t>
      </w:r>
      <w:proofErr w:type="spellEnd"/>
      <w:r w:rsidRPr="00B9601D">
        <w:t xml:space="preserve"> </w:t>
      </w:r>
      <w:proofErr w:type="spellStart"/>
      <w:r w:rsidRPr="00B9601D">
        <w:t>back</w:t>
      </w:r>
      <w:proofErr w:type="spellEnd"/>
      <w:r w:rsidRPr="00B9601D">
        <w:t xml:space="preserve">, </w:t>
      </w:r>
      <w:proofErr w:type="spellStart"/>
      <w:r w:rsidRPr="00B9601D">
        <w:t>call</w:t>
      </w:r>
      <w:proofErr w:type="spellEnd"/>
      <w:r w:rsidRPr="00B9601D">
        <w:t xml:space="preserve"> </w:t>
      </w:r>
      <w:proofErr w:type="spellStart"/>
      <w:r w:rsidRPr="00B9601D">
        <w:t>up</w:t>
      </w:r>
      <w:proofErr w:type="spellEnd"/>
      <w:r w:rsidRPr="00B9601D">
        <w:t xml:space="preserve">, </w:t>
      </w:r>
      <w:proofErr w:type="spellStart"/>
      <w:r w:rsidRPr="00B9601D">
        <w:t>get</w:t>
      </w:r>
      <w:proofErr w:type="spellEnd"/>
      <w:r w:rsidRPr="00B9601D">
        <w:t xml:space="preserve"> </w:t>
      </w:r>
      <w:proofErr w:type="spellStart"/>
      <w:r w:rsidRPr="00B9601D">
        <w:t>hold</w:t>
      </w:r>
      <w:proofErr w:type="spellEnd"/>
      <w:r w:rsidRPr="00B9601D">
        <w:t xml:space="preserve"> </w:t>
      </w:r>
      <w:proofErr w:type="spellStart"/>
      <w:r w:rsidRPr="00B9601D">
        <w:t>of</w:t>
      </w:r>
      <w:proofErr w:type="spellEnd"/>
      <w:r w:rsidRPr="00B9601D">
        <w:t xml:space="preserve">, </w:t>
      </w:r>
      <w:proofErr w:type="spellStart"/>
      <w:r w:rsidRPr="00B9601D">
        <w:t>get</w:t>
      </w:r>
      <w:proofErr w:type="spellEnd"/>
      <w:r w:rsidRPr="00B9601D">
        <w:t xml:space="preserve"> </w:t>
      </w:r>
      <w:proofErr w:type="spellStart"/>
      <w:r w:rsidRPr="00B9601D">
        <w:t>the</w:t>
      </w:r>
      <w:proofErr w:type="spellEnd"/>
      <w:r w:rsidRPr="00B9601D">
        <w:t xml:space="preserve"> </w:t>
      </w:r>
      <w:proofErr w:type="spellStart"/>
      <w:r w:rsidRPr="00B9601D">
        <w:t>idea</w:t>
      </w:r>
      <w:proofErr w:type="spellEnd"/>
      <w:r w:rsidRPr="00B9601D">
        <w:t xml:space="preserve">, </w:t>
      </w:r>
      <w:proofErr w:type="spellStart"/>
      <w:r w:rsidRPr="00B9601D">
        <w:t>get</w:t>
      </w:r>
      <w:proofErr w:type="spellEnd"/>
      <w:r w:rsidRPr="00B9601D">
        <w:t xml:space="preserve"> </w:t>
      </w:r>
      <w:proofErr w:type="spellStart"/>
      <w:r w:rsidRPr="00B9601D">
        <w:t>wind</w:t>
      </w:r>
      <w:proofErr w:type="spellEnd"/>
      <w:r w:rsidRPr="00B9601D">
        <w:t xml:space="preserve"> </w:t>
      </w:r>
      <w:proofErr w:type="spellStart"/>
      <w:r w:rsidRPr="00B9601D">
        <w:t>of</w:t>
      </w:r>
      <w:proofErr w:type="spellEnd"/>
      <w:r w:rsidRPr="00B9601D">
        <w:t xml:space="preserve">, </w:t>
      </w:r>
      <w:proofErr w:type="spellStart"/>
      <w:r w:rsidRPr="00B9601D">
        <w:t>recall</w:t>
      </w:r>
      <w:proofErr w:type="spellEnd"/>
      <w:r w:rsidRPr="00B9601D">
        <w:t xml:space="preserve"> </w:t>
      </w:r>
      <w:proofErr w:type="spellStart"/>
      <w:r w:rsidRPr="00B9601D">
        <w:t>knowledge</w:t>
      </w:r>
      <w:proofErr w:type="spellEnd"/>
      <w:r w:rsidRPr="00B9601D">
        <w:t xml:space="preserve"> </w:t>
      </w:r>
      <w:proofErr w:type="spellStart"/>
      <w:r w:rsidRPr="00B9601D">
        <w:t>of</w:t>
      </w:r>
      <w:proofErr w:type="spellEnd"/>
      <w:r w:rsidRPr="00B9601D">
        <w:t xml:space="preserve">, </w:t>
      </w:r>
      <w:proofErr w:type="spellStart"/>
      <w:r w:rsidRPr="00B9601D">
        <w:t>keep</w:t>
      </w:r>
      <w:proofErr w:type="spellEnd"/>
      <w:r w:rsidRPr="00B9601D">
        <w:t xml:space="preserve"> </w:t>
      </w:r>
      <w:proofErr w:type="spellStart"/>
      <w:r w:rsidRPr="00B9601D">
        <w:t>up</w:t>
      </w:r>
      <w:proofErr w:type="spellEnd"/>
      <w:r w:rsidRPr="00B9601D">
        <w:t xml:space="preserve"> </w:t>
      </w:r>
      <w:proofErr w:type="spellStart"/>
      <w:r w:rsidRPr="00B9601D">
        <w:t>on</w:t>
      </w:r>
      <w:proofErr w:type="spellEnd"/>
      <w:r w:rsidRPr="00B9601D">
        <w:t xml:space="preserve">, </w:t>
      </w:r>
      <w:proofErr w:type="spellStart"/>
      <w:r w:rsidRPr="00B9601D">
        <w:t>on</w:t>
      </w:r>
      <w:proofErr w:type="spellEnd"/>
      <w:r w:rsidRPr="00B9601D">
        <w:t xml:space="preserve"> </w:t>
      </w:r>
      <w:proofErr w:type="spellStart"/>
      <w:r w:rsidRPr="00B9601D">
        <w:t>top</w:t>
      </w:r>
      <w:proofErr w:type="spellEnd"/>
      <w:r w:rsidRPr="00B9601D">
        <w:t xml:space="preserve"> </w:t>
      </w:r>
      <w:proofErr w:type="spellStart"/>
      <w:r w:rsidRPr="00B9601D">
        <w:t>of</w:t>
      </w:r>
      <w:proofErr w:type="spellEnd"/>
      <w:r w:rsidRPr="00B9601D">
        <w:t xml:space="preserve">, </w:t>
      </w:r>
      <w:proofErr w:type="spellStart"/>
      <w:r w:rsidRPr="00B9601D">
        <w:t>take</w:t>
      </w:r>
      <w:proofErr w:type="spellEnd"/>
      <w:r w:rsidRPr="00B9601D">
        <w:t xml:space="preserve"> </w:t>
      </w:r>
      <w:proofErr w:type="spellStart"/>
      <w:r w:rsidRPr="00B9601D">
        <w:t>in</w:t>
      </w:r>
      <w:proofErr w:type="spellEnd"/>
      <w:r w:rsidR="003C54DD" w:rsidRPr="00B9601D">
        <w:rPr>
          <w:lang w:val="uk-UA"/>
        </w:rPr>
        <w:t>»</w:t>
      </w:r>
      <w:r w:rsidRPr="00B9601D">
        <w:t>·[2, с</w:t>
      </w:r>
      <w:r w:rsidR="009879E4" w:rsidRPr="00B9601D">
        <w:rPr>
          <w:lang w:val="uk-UA"/>
        </w:rPr>
        <w:t>. </w:t>
      </w:r>
      <w:r w:rsidRPr="00B9601D">
        <w:t>117</w:t>
      </w:r>
      <w:r w:rsidR="003C54DD" w:rsidRPr="00B9601D">
        <w:rPr>
          <w:lang w:val="en-US"/>
        </w:rPr>
        <w:t>].</w:t>
      </w:r>
    </w:p>
    <w:p w14:paraId="31BD6A70" w14:textId="2D4CA5A0" w:rsidR="003C54DD"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Приміщення, </w:t>
      </w:r>
      <w:r w:rsidR="003C54DD" w:rsidRPr="00B9601D">
        <w:rPr>
          <w:rFonts w:cs="Times New Roman"/>
          <w:szCs w:val="28"/>
        </w:rPr>
        <w:t>де</w:t>
      </w:r>
      <w:r w:rsidRPr="00B9601D">
        <w:rPr>
          <w:rFonts w:cs="Times New Roman"/>
          <w:szCs w:val="28"/>
          <w:lang w:val="uk-UA"/>
        </w:rPr>
        <w:t xml:space="preserve"> </w:t>
      </w:r>
      <w:r w:rsidR="004F06EC" w:rsidRPr="00B9601D">
        <w:rPr>
          <w:rFonts w:cs="Times New Roman"/>
          <w:szCs w:val="28"/>
          <w:lang w:val="uk-UA"/>
        </w:rPr>
        <w:t>здійснюється</w:t>
      </w:r>
      <w:r w:rsidRPr="00B9601D">
        <w:rPr>
          <w:rFonts w:cs="Times New Roman"/>
          <w:szCs w:val="28"/>
          <w:lang w:val="uk-UA"/>
        </w:rPr>
        <w:t xml:space="preserve"> </w:t>
      </w:r>
      <w:r w:rsidR="004F06EC" w:rsidRPr="00B9601D">
        <w:rPr>
          <w:rFonts w:cs="Times New Roman"/>
          <w:szCs w:val="28"/>
          <w:lang w:val="uk-UA"/>
        </w:rPr>
        <w:t>освітній</w:t>
      </w:r>
      <w:r w:rsidRPr="00B9601D">
        <w:rPr>
          <w:rFonts w:cs="Times New Roman"/>
          <w:szCs w:val="28"/>
          <w:lang w:val="uk-UA"/>
        </w:rPr>
        <w:t xml:space="preserve"> процес, предмети</w:t>
      </w:r>
      <w:r w:rsidR="003C54DD" w:rsidRPr="00B9601D">
        <w:rPr>
          <w:rFonts w:cs="Times New Roman"/>
          <w:szCs w:val="28"/>
          <w:lang w:val="uk-UA"/>
        </w:rPr>
        <w:t xml:space="preserve">, </w:t>
      </w:r>
      <w:r w:rsidRPr="00B9601D">
        <w:rPr>
          <w:rFonts w:cs="Times New Roman"/>
          <w:szCs w:val="28"/>
          <w:lang w:val="uk-UA"/>
        </w:rPr>
        <w:t xml:space="preserve">атрибути навчання, </w:t>
      </w:r>
      <w:r w:rsidR="003C54DD" w:rsidRPr="00B9601D">
        <w:rPr>
          <w:rFonts w:cs="Times New Roman"/>
          <w:szCs w:val="28"/>
          <w:lang w:val="uk-UA"/>
        </w:rPr>
        <w:t xml:space="preserve">різноманітні </w:t>
      </w:r>
      <w:r w:rsidRPr="00B9601D">
        <w:rPr>
          <w:rFonts w:cs="Times New Roman"/>
          <w:szCs w:val="28"/>
          <w:lang w:val="uk-UA"/>
        </w:rPr>
        <w:t>об’єкти</w:t>
      </w:r>
      <w:r w:rsidR="003C54DD" w:rsidRPr="00B9601D">
        <w:rPr>
          <w:rFonts w:cs="Times New Roman"/>
          <w:szCs w:val="28"/>
          <w:lang w:val="uk-UA"/>
        </w:rPr>
        <w:t xml:space="preserve">, які можуть </w:t>
      </w:r>
      <w:r w:rsidRPr="00B9601D">
        <w:rPr>
          <w:rFonts w:cs="Times New Roman"/>
          <w:szCs w:val="28"/>
          <w:lang w:val="uk-UA"/>
        </w:rPr>
        <w:t xml:space="preserve">також </w:t>
      </w:r>
      <w:r w:rsidR="003C54DD" w:rsidRPr="00B9601D">
        <w:rPr>
          <w:rFonts w:cs="Times New Roman"/>
          <w:szCs w:val="28"/>
          <w:lang w:val="uk-UA"/>
        </w:rPr>
        <w:t xml:space="preserve">викликати </w:t>
      </w:r>
      <w:r w:rsidRPr="00B9601D">
        <w:rPr>
          <w:rFonts w:cs="Times New Roman"/>
          <w:szCs w:val="28"/>
          <w:lang w:val="uk-UA"/>
        </w:rPr>
        <w:t>асоці</w:t>
      </w:r>
      <w:r w:rsidR="003C54DD" w:rsidRPr="00B9601D">
        <w:rPr>
          <w:rFonts w:cs="Times New Roman"/>
          <w:szCs w:val="28"/>
          <w:lang w:val="uk-UA"/>
        </w:rPr>
        <w:t>ації</w:t>
      </w:r>
      <w:r w:rsidRPr="00B9601D">
        <w:rPr>
          <w:rFonts w:cs="Times New Roman"/>
          <w:szCs w:val="28"/>
          <w:lang w:val="uk-UA"/>
        </w:rPr>
        <w:t xml:space="preserve"> із осві</w:t>
      </w:r>
      <w:r w:rsidR="003C54DD" w:rsidRPr="00B9601D">
        <w:rPr>
          <w:rFonts w:cs="Times New Roman"/>
          <w:szCs w:val="28"/>
          <w:lang w:val="uk-UA"/>
        </w:rPr>
        <w:t xml:space="preserve">тнім процесом, </w:t>
      </w:r>
      <w:proofErr w:type="spellStart"/>
      <w:r w:rsidR="003C54DD" w:rsidRPr="00B9601D">
        <w:rPr>
          <w:rFonts w:cs="Times New Roman"/>
          <w:szCs w:val="28"/>
          <w:lang w:val="uk-UA"/>
        </w:rPr>
        <w:t>такоє</w:t>
      </w:r>
      <w:proofErr w:type="spellEnd"/>
      <w:r w:rsidR="003C54DD" w:rsidRPr="00B9601D">
        <w:rPr>
          <w:rFonts w:cs="Times New Roman"/>
          <w:szCs w:val="28"/>
          <w:lang w:val="uk-UA"/>
        </w:rPr>
        <w:t xml:space="preserve"> є для нас важливими. </w:t>
      </w:r>
      <w:proofErr w:type="spellStart"/>
      <w:r w:rsidRPr="00B9601D">
        <w:rPr>
          <w:rFonts w:cs="Times New Roman"/>
          <w:szCs w:val="28"/>
          <w:lang w:val="uk-UA"/>
        </w:rPr>
        <w:t>Мовні</w:t>
      </w:r>
      <w:proofErr w:type="spellEnd"/>
      <w:r w:rsidRPr="00B9601D">
        <w:rPr>
          <w:rFonts w:cs="Times New Roman"/>
          <w:szCs w:val="28"/>
          <w:lang w:val="uk-UA"/>
        </w:rPr>
        <w:t xml:space="preserve"> </w:t>
      </w:r>
      <w:r w:rsidR="003C54DD" w:rsidRPr="00B9601D">
        <w:rPr>
          <w:rFonts w:cs="Times New Roman"/>
          <w:szCs w:val="28"/>
          <w:lang w:val="uk-UA"/>
        </w:rPr>
        <w:t>інструменти</w:t>
      </w:r>
      <w:r w:rsidRPr="00B9601D">
        <w:rPr>
          <w:rFonts w:cs="Times New Roman"/>
          <w:szCs w:val="28"/>
          <w:lang w:val="uk-UA"/>
        </w:rPr>
        <w:t xml:space="preserve"> на </w:t>
      </w:r>
      <w:r w:rsidR="003C54DD" w:rsidRPr="00B9601D">
        <w:rPr>
          <w:rFonts w:cs="Times New Roman"/>
          <w:szCs w:val="28"/>
          <w:lang w:val="uk-UA"/>
        </w:rPr>
        <w:t xml:space="preserve">їх </w:t>
      </w:r>
      <w:r w:rsidRPr="00B9601D">
        <w:rPr>
          <w:rFonts w:cs="Times New Roman"/>
          <w:szCs w:val="28"/>
          <w:lang w:val="uk-UA"/>
        </w:rPr>
        <w:t xml:space="preserve">позначення </w:t>
      </w:r>
      <w:r w:rsidR="003C54DD" w:rsidRPr="00B9601D">
        <w:rPr>
          <w:rFonts w:cs="Times New Roman"/>
          <w:szCs w:val="28"/>
          <w:lang w:val="uk-UA"/>
        </w:rPr>
        <w:t xml:space="preserve">можна умовно згрупувати </w:t>
      </w:r>
      <w:r w:rsidRPr="00B9601D">
        <w:rPr>
          <w:rFonts w:cs="Times New Roman"/>
          <w:szCs w:val="28"/>
          <w:lang w:val="uk-UA"/>
        </w:rPr>
        <w:t xml:space="preserve">у </w:t>
      </w:r>
      <w:r w:rsidR="00DE22B8" w:rsidRPr="00B9601D">
        <w:rPr>
          <w:rFonts w:cs="Times New Roman"/>
          <w:szCs w:val="28"/>
          <w:lang w:val="uk-UA"/>
        </w:rPr>
        <w:t xml:space="preserve">такі </w:t>
      </w:r>
      <w:r w:rsidRPr="00B9601D">
        <w:rPr>
          <w:rFonts w:cs="Times New Roman"/>
          <w:szCs w:val="28"/>
          <w:lang w:val="uk-UA"/>
        </w:rPr>
        <w:t>концепти</w:t>
      </w:r>
      <w:r w:rsidR="00DE22B8" w:rsidRPr="00B9601D">
        <w:rPr>
          <w:rFonts w:cs="Times New Roman"/>
          <w:szCs w:val="28"/>
          <w:lang w:val="uk-UA"/>
        </w:rPr>
        <w:t xml:space="preserve"> як</w:t>
      </w:r>
      <w:r w:rsidR="003C54DD"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Будівля</w:t>
      </w:r>
      <w:r w:rsidR="00AD14D1" w:rsidRPr="00B9601D">
        <w:rPr>
          <w:rFonts w:cs="Times New Roman"/>
          <w:szCs w:val="28"/>
          <w:lang w:val="uk-UA"/>
        </w:rPr>
        <w:t>»</w:t>
      </w:r>
      <w:r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Артефакт</w:t>
      </w:r>
      <w:r w:rsidR="00AD14D1" w:rsidRPr="00B9601D">
        <w:rPr>
          <w:rFonts w:cs="Times New Roman"/>
          <w:szCs w:val="28"/>
          <w:lang w:val="uk-UA"/>
        </w:rPr>
        <w:t>»</w:t>
      </w:r>
      <w:r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Ресурси</w:t>
      </w:r>
      <w:r w:rsidR="00AD14D1" w:rsidRPr="00B9601D">
        <w:rPr>
          <w:rFonts w:cs="Times New Roman"/>
          <w:szCs w:val="28"/>
          <w:lang w:val="uk-UA"/>
        </w:rPr>
        <w:t>»</w:t>
      </w:r>
      <w:r w:rsidRPr="00B9601D">
        <w:rPr>
          <w:rFonts w:cs="Times New Roman"/>
          <w:szCs w:val="28"/>
          <w:lang w:val="uk-UA"/>
        </w:rPr>
        <w:t xml:space="preserve"> та </w:t>
      </w:r>
      <w:r w:rsidR="00AD14D1" w:rsidRPr="00B9601D">
        <w:rPr>
          <w:rFonts w:cs="Times New Roman"/>
          <w:szCs w:val="28"/>
          <w:lang w:val="uk-UA"/>
        </w:rPr>
        <w:t>«</w:t>
      </w:r>
      <w:r w:rsidRPr="00B9601D">
        <w:rPr>
          <w:rFonts w:cs="Times New Roman"/>
          <w:szCs w:val="28"/>
          <w:lang w:val="uk-UA"/>
        </w:rPr>
        <w:t>Товар</w:t>
      </w:r>
      <w:r w:rsidR="00AD14D1" w:rsidRPr="00B9601D">
        <w:rPr>
          <w:rFonts w:cs="Times New Roman"/>
          <w:szCs w:val="28"/>
          <w:lang w:val="uk-UA"/>
        </w:rPr>
        <w:t>»</w:t>
      </w:r>
      <w:r w:rsidR="003C54DD" w:rsidRPr="00B9601D">
        <w:rPr>
          <w:rFonts w:cs="Times New Roman"/>
          <w:szCs w:val="28"/>
          <w:lang w:val="uk-UA"/>
        </w:rPr>
        <w:t>. Їх можна</w:t>
      </w:r>
      <w:r w:rsidRPr="00B9601D">
        <w:rPr>
          <w:rFonts w:cs="Times New Roman"/>
          <w:szCs w:val="28"/>
          <w:lang w:val="uk-UA"/>
        </w:rPr>
        <w:t xml:space="preserve"> </w:t>
      </w:r>
      <w:r w:rsidR="003C54DD" w:rsidRPr="00B9601D">
        <w:rPr>
          <w:rFonts w:cs="Times New Roman"/>
          <w:szCs w:val="28"/>
          <w:lang w:val="uk-UA"/>
        </w:rPr>
        <w:t>включити до</w:t>
      </w:r>
      <w:r w:rsidRPr="00B9601D">
        <w:rPr>
          <w:rFonts w:cs="Times New Roman"/>
          <w:szCs w:val="28"/>
          <w:lang w:val="uk-UA"/>
        </w:rPr>
        <w:t xml:space="preserve"> концептуальн</w:t>
      </w:r>
      <w:r w:rsidR="003C54DD" w:rsidRPr="00B9601D">
        <w:rPr>
          <w:rFonts w:cs="Times New Roman"/>
          <w:szCs w:val="28"/>
          <w:lang w:val="uk-UA"/>
        </w:rPr>
        <w:t>ого</w:t>
      </w:r>
      <w:r w:rsidRPr="00B9601D">
        <w:rPr>
          <w:rFonts w:cs="Times New Roman"/>
          <w:szCs w:val="28"/>
          <w:lang w:val="uk-UA"/>
        </w:rPr>
        <w:t xml:space="preserve"> по</w:t>
      </w:r>
      <w:r w:rsidR="00994195" w:rsidRPr="00B9601D">
        <w:rPr>
          <w:rFonts w:cs="Times New Roman"/>
          <w:szCs w:val="28"/>
          <w:lang w:val="uk-UA"/>
        </w:rPr>
        <w:t>л</w:t>
      </w:r>
      <w:r w:rsidR="003C54DD" w:rsidRPr="00B9601D">
        <w:rPr>
          <w:rFonts w:cs="Times New Roman"/>
          <w:szCs w:val="28"/>
          <w:lang w:val="uk-UA"/>
        </w:rPr>
        <w:t>я</w:t>
      </w:r>
      <w:r w:rsidR="00994195" w:rsidRPr="00B9601D">
        <w:rPr>
          <w:rFonts w:cs="Times New Roman"/>
          <w:szCs w:val="28"/>
          <w:lang w:val="uk-UA"/>
        </w:rPr>
        <w:t xml:space="preserve"> </w:t>
      </w:r>
      <w:r w:rsidR="00AD14D1" w:rsidRPr="00B9601D">
        <w:rPr>
          <w:rFonts w:cs="Times New Roman"/>
          <w:szCs w:val="28"/>
          <w:lang w:val="uk-UA"/>
        </w:rPr>
        <w:t>«</w:t>
      </w:r>
      <w:r w:rsidR="00994195" w:rsidRPr="00B9601D">
        <w:rPr>
          <w:rFonts w:cs="Times New Roman"/>
          <w:szCs w:val="28"/>
          <w:lang w:val="uk-UA"/>
        </w:rPr>
        <w:t>освіта</w:t>
      </w:r>
      <w:r w:rsidR="00AD14D1" w:rsidRPr="00B9601D">
        <w:rPr>
          <w:rFonts w:cs="Times New Roman"/>
          <w:szCs w:val="28"/>
          <w:lang w:val="uk-UA"/>
        </w:rPr>
        <w:t>»</w:t>
      </w:r>
      <w:r w:rsidR="00994195" w:rsidRPr="00B9601D">
        <w:rPr>
          <w:rFonts w:cs="Times New Roman"/>
          <w:szCs w:val="28"/>
          <w:lang w:val="uk-UA"/>
        </w:rPr>
        <w:t xml:space="preserve"> </w:t>
      </w:r>
      <w:r w:rsidR="00DE22B8" w:rsidRPr="00B9601D">
        <w:rPr>
          <w:rFonts w:cs="Times New Roman"/>
          <w:szCs w:val="28"/>
          <w:lang w:val="uk-UA"/>
        </w:rPr>
        <w:t>об’єкти фізичного світу</w:t>
      </w:r>
      <w:r w:rsidR="003C54DD" w:rsidRPr="00B9601D">
        <w:rPr>
          <w:rFonts w:cs="Times New Roman"/>
          <w:szCs w:val="28"/>
          <w:lang w:val="uk-UA"/>
        </w:rPr>
        <w:t>.</w:t>
      </w:r>
    </w:p>
    <w:p w14:paraId="346533E1" w14:textId="513E3105" w:rsidR="00593FD8" w:rsidRPr="00B9601D" w:rsidRDefault="00593FD8" w:rsidP="00593FD8">
      <w:pPr>
        <w:pStyle w:val="a3"/>
        <w:spacing w:line="360" w:lineRule="auto"/>
        <w:ind w:firstLine="709"/>
        <w:jc w:val="both"/>
        <w:rPr>
          <w:rFonts w:cs="Times New Roman"/>
          <w:szCs w:val="28"/>
          <w:lang w:val="uk-UA"/>
        </w:rPr>
      </w:pPr>
      <w:r w:rsidRPr="00B9601D">
        <w:rPr>
          <w:lang w:val="uk-UA"/>
        </w:rPr>
        <w:t>«</w:t>
      </w:r>
      <w:r w:rsidR="003C54DD" w:rsidRPr="00B9601D">
        <w:rPr>
          <w:lang w:val="uk-UA"/>
        </w:rPr>
        <w:t>Я</w:t>
      </w:r>
      <w:proofErr w:type="spellStart"/>
      <w:r w:rsidR="003C54DD" w:rsidRPr="00B9601D">
        <w:t>дро</w:t>
      </w:r>
      <w:proofErr w:type="spellEnd"/>
      <w:r w:rsidR="003C54DD" w:rsidRPr="00B9601D">
        <w:t xml:space="preserve"> КП </w:t>
      </w:r>
      <w:proofErr w:type="spellStart"/>
      <w:r w:rsidR="003C54DD" w:rsidRPr="00B9601D">
        <w:t>Освіта</w:t>
      </w:r>
      <w:proofErr w:type="spellEnd"/>
      <w:r w:rsidR="003C54DD" w:rsidRPr="00B9601D">
        <w:t xml:space="preserve"> як </w:t>
      </w:r>
      <w:proofErr w:type="spellStart"/>
      <w:r w:rsidR="003C54DD" w:rsidRPr="00B9601D">
        <w:t>фізичний</w:t>
      </w:r>
      <w:proofErr w:type="spellEnd"/>
      <w:r w:rsidR="003C54DD" w:rsidRPr="00B9601D">
        <w:t xml:space="preserve"> </w:t>
      </w:r>
      <w:proofErr w:type="spellStart"/>
      <w:r w:rsidR="003C54DD" w:rsidRPr="00B9601D">
        <w:t>об’єкт</w:t>
      </w:r>
      <w:proofErr w:type="spellEnd"/>
      <w:r w:rsidR="003C54DD" w:rsidRPr="00B9601D">
        <w:t xml:space="preserve"> </w:t>
      </w:r>
      <w:proofErr w:type="spellStart"/>
      <w:r w:rsidR="003C54DD" w:rsidRPr="00B9601D">
        <w:t>складають</w:t>
      </w:r>
      <w:proofErr w:type="spellEnd"/>
      <w:r w:rsidR="003C54DD" w:rsidRPr="00B9601D">
        <w:t xml:space="preserve"> </w:t>
      </w:r>
      <w:proofErr w:type="spellStart"/>
      <w:r w:rsidR="003C54DD" w:rsidRPr="00B9601D">
        <w:t>поняття</w:t>
      </w:r>
      <w:proofErr w:type="spellEnd"/>
      <w:r w:rsidR="003C54DD" w:rsidRPr="00B9601D">
        <w:t>·[</w:t>
      </w:r>
      <w:proofErr w:type="spellStart"/>
      <w:r w:rsidR="003C54DD" w:rsidRPr="00B9601D">
        <w:t>будівля</w:t>
      </w:r>
      <w:proofErr w:type="spellEnd"/>
      <w:r w:rsidR="003C54DD" w:rsidRPr="00B9601D">
        <w:t xml:space="preserve">, </w:t>
      </w:r>
      <w:proofErr w:type="spellStart"/>
      <w:r w:rsidR="003C54DD" w:rsidRPr="00B9601D">
        <w:t>приміщення</w:t>
      </w:r>
      <w:proofErr w:type="spellEnd"/>
      <w:r w:rsidR="003C54DD" w:rsidRPr="00B9601D">
        <w:t xml:space="preserve">, </w:t>
      </w:r>
      <w:proofErr w:type="spellStart"/>
      <w:r w:rsidR="003C54DD" w:rsidRPr="00B9601D">
        <w:t>що</w:t>
      </w:r>
      <w:proofErr w:type="spellEnd"/>
      <w:r w:rsidR="003C54DD" w:rsidRPr="00B9601D">
        <w:t xml:space="preserve"> </w:t>
      </w:r>
      <w:proofErr w:type="spellStart"/>
      <w:r w:rsidR="003C54DD" w:rsidRPr="00B9601D">
        <w:t>використовують</w:t>
      </w:r>
      <w:proofErr w:type="spellEnd"/>
      <w:r w:rsidR="003C54DD" w:rsidRPr="00B9601D">
        <w:t xml:space="preserve"> в </w:t>
      </w:r>
      <w:proofErr w:type="spellStart"/>
      <w:r w:rsidR="003C54DD" w:rsidRPr="00B9601D">
        <w:t>освіті</w:t>
      </w:r>
      <w:proofErr w:type="spellEnd"/>
      <w:r w:rsidR="003C54DD" w:rsidRPr="00B9601D">
        <w:t>/</w:t>
      </w:r>
      <w:proofErr w:type="spellStart"/>
      <w:r w:rsidR="003C54DD" w:rsidRPr="00B9601D">
        <w:t>навчанні</w:t>
      </w:r>
      <w:proofErr w:type="spellEnd"/>
      <w:r w:rsidR="003C54DD" w:rsidRPr="00B9601D">
        <w:t xml:space="preserve">]: </w:t>
      </w:r>
      <w:proofErr w:type="spellStart"/>
      <w:r w:rsidR="003C54DD" w:rsidRPr="00B9601D">
        <w:t>alma</w:t>
      </w:r>
      <w:proofErr w:type="spellEnd"/>
      <w:r w:rsidR="003C54DD" w:rsidRPr="00B9601D">
        <w:t xml:space="preserve"> </w:t>
      </w:r>
      <w:proofErr w:type="spellStart"/>
      <w:r w:rsidR="003C54DD" w:rsidRPr="00B9601D">
        <w:t>mater</w:t>
      </w:r>
      <w:proofErr w:type="spellEnd"/>
      <w:r w:rsidR="003C54DD" w:rsidRPr="00B9601D">
        <w:t xml:space="preserve">, n, </w:t>
      </w:r>
      <w:proofErr w:type="spellStart"/>
      <w:r w:rsidR="003C54DD" w:rsidRPr="00B9601D">
        <w:t>campus</w:t>
      </w:r>
      <w:proofErr w:type="spellEnd"/>
      <w:r w:rsidR="003C54DD" w:rsidRPr="00B9601D">
        <w:t xml:space="preserve">, n, </w:t>
      </w:r>
      <w:proofErr w:type="spellStart"/>
      <w:r w:rsidR="003C54DD" w:rsidRPr="00B9601D">
        <w:t>classroom</w:t>
      </w:r>
      <w:proofErr w:type="spellEnd"/>
      <w:r w:rsidR="003C54DD" w:rsidRPr="00B9601D">
        <w:t xml:space="preserve">, n, </w:t>
      </w:r>
      <w:proofErr w:type="spellStart"/>
      <w:r w:rsidR="003C54DD" w:rsidRPr="00B9601D">
        <w:t>laboratory</w:t>
      </w:r>
      <w:proofErr w:type="spellEnd"/>
      <w:r w:rsidR="003C54DD" w:rsidRPr="00B9601D">
        <w:t xml:space="preserve">, n, </w:t>
      </w:r>
      <w:proofErr w:type="spellStart"/>
      <w:r w:rsidR="003C54DD" w:rsidRPr="00B9601D">
        <w:t>library</w:t>
      </w:r>
      <w:proofErr w:type="spellEnd"/>
      <w:r w:rsidR="003C54DD" w:rsidRPr="00B9601D">
        <w:t xml:space="preserve">, n, </w:t>
      </w:r>
      <w:proofErr w:type="spellStart"/>
      <w:r w:rsidR="003C54DD" w:rsidRPr="00B9601D">
        <w:t>multiversity</w:t>
      </w:r>
      <w:proofErr w:type="spellEnd"/>
      <w:r w:rsidR="003C54DD" w:rsidRPr="00B9601D">
        <w:t xml:space="preserve">, n, </w:t>
      </w:r>
      <w:proofErr w:type="spellStart"/>
      <w:r w:rsidR="003C54DD" w:rsidRPr="00B9601D">
        <w:t>polytechnic</w:t>
      </w:r>
      <w:proofErr w:type="spellEnd"/>
      <w:r w:rsidR="003C54DD" w:rsidRPr="00B9601D">
        <w:t xml:space="preserve">, </w:t>
      </w:r>
      <w:proofErr w:type="spellStart"/>
      <w:r w:rsidR="003C54DD" w:rsidRPr="00B9601D">
        <w:t>adj</w:t>
      </w:r>
      <w:proofErr w:type="spellEnd"/>
      <w:r w:rsidR="003C54DD" w:rsidRPr="00B9601D">
        <w:t xml:space="preserve">, </w:t>
      </w:r>
      <w:proofErr w:type="spellStart"/>
      <w:r w:rsidR="003C54DD" w:rsidRPr="00B9601D">
        <w:t>university</w:t>
      </w:r>
      <w:proofErr w:type="spellEnd"/>
      <w:r w:rsidR="003C54DD" w:rsidRPr="00B9601D">
        <w:t xml:space="preserve">, n, а </w:t>
      </w:r>
      <w:proofErr w:type="spellStart"/>
      <w:r w:rsidR="003C54DD" w:rsidRPr="00B9601D">
        <w:t>також</w:t>
      </w:r>
      <w:proofErr w:type="spellEnd"/>
      <w:r w:rsidR="003C54DD" w:rsidRPr="00B9601D">
        <w:t>·[</w:t>
      </w:r>
      <w:proofErr w:type="spellStart"/>
      <w:r w:rsidR="003C54DD" w:rsidRPr="00B9601D">
        <w:t>дещо</w:t>
      </w:r>
      <w:proofErr w:type="spellEnd"/>
      <w:r w:rsidR="003C54DD" w:rsidRPr="00B9601D">
        <w:t xml:space="preserve"> (</w:t>
      </w:r>
      <w:proofErr w:type="spellStart"/>
      <w:r w:rsidR="003C54DD" w:rsidRPr="00B9601D">
        <w:t>фізично</w:t>
      </w:r>
      <w:proofErr w:type="spellEnd"/>
      <w:r w:rsidR="003C54DD" w:rsidRPr="00B9601D">
        <w:t xml:space="preserve"> </w:t>
      </w:r>
      <w:proofErr w:type="spellStart"/>
      <w:r w:rsidR="003C54DD" w:rsidRPr="00B9601D">
        <w:t>реальне</w:t>
      </w:r>
      <w:proofErr w:type="spellEnd"/>
      <w:r w:rsidR="003C54DD" w:rsidRPr="00B9601D">
        <w:t xml:space="preserve">), з </w:t>
      </w:r>
      <w:proofErr w:type="spellStart"/>
      <w:r w:rsidR="003C54DD" w:rsidRPr="00B9601D">
        <w:t>чого</w:t>
      </w:r>
      <w:proofErr w:type="spellEnd"/>
      <w:r w:rsidR="003C54DD" w:rsidRPr="00B9601D">
        <w:t xml:space="preserve"> </w:t>
      </w:r>
      <w:proofErr w:type="spellStart"/>
      <w:r w:rsidR="003C54DD" w:rsidRPr="00B9601D">
        <w:t>можна</w:t>
      </w:r>
      <w:proofErr w:type="spellEnd"/>
      <w:r w:rsidR="003C54DD" w:rsidRPr="00B9601D">
        <w:t xml:space="preserve"> </w:t>
      </w:r>
      <w:proofErr w:type="spellStart"/>
      <w:r w:rsidR="003C54DD" w:rsidRPr="00B9601D">
        <w:t>отримати</w:t>
      </w:r>
      <w:proofErr w:type="spellEnd"/>
      <w:r w:rsidR="003C54DD" w:rsidRPr="00B9601D">
        <w:t xml:space="preserve"> </w:t>
      </w:r>
      <w:proofErr w:type="spellStart"/>
      <w:r w:rsidR="003C54DD" w:rsidRPr="00B9601D">
        <w:t>інформацію</w:t>
      </w:r>
      <w:proofErr w:type="spellEnd"/>
      <w:r w:rsidR="003C54DD" w:rsidRPr="00B9601D">
        <w:t xml:space="preserve">]: </w:t>
      </w:r>
      <w:proofErr w:type="spellStart"/>
      <w:r w:rsidR="003C54DD" w:rsidRPr="00B9601D">
        <w:t>educative</w:t>
      </w:r>
      <w:proofErr w:type="spellEnd"/>
      <w:r w:rsidR="003C54DD" w:rsidRPr="00B9601D">
        <w:t xml:space="preserve">, </w:t>
      </w:r>
      <w:proofErr w:type="spellStart"/>
      <w:r w:rsidR="003C54DD" w:rsidRPr="00B9601D">
        <w:t>adj</w:t>
      </w:r>
      <w:proofErr w:type="spellEnd"/>
      <w:r w:rsidR="003C54DD" w:rsidRPr="00B9601D">
        <w:t xml:space="preserve">, </w:t>
      </w:r>
      <w:proofErr w:type="spellStart"/>
      <w:r w:rsidR="003C54DD" w:rsidRPr="00B9601D">
        <w:t>informative</w:t>
      </w:r>
      <w:proofErr w:type="spellEnd"/>
      <w:r w:rsidR="003C54DD" w:rsidRPr="00B9601D">
        <w:t xml:space="preserve">, </w:t>
      </w:r>
      <w:proofErr w:type="spellStart"/>
      <w:r w:rsidR="003C54DD" w:rsidRPr="00B9601D">
        <w:t>adj</w:t>
      </w:r>
      <w:proofErr w:type="spellEnd"/>
      <w:r w:rsidR="003C54DD" w:rsidRPr="00B9601D">
        <w:t xml:space="preserve"> (</w:t>
      </w:r>
      <w:proofErr w:type="spellStart"/>
      <w:r w:rsidR="003C54DD" w:rsidRPr="00B9601D">
        <w:t>an</w:t>
      </w:r>
      <w:proofErr w:type="spellEnd"/>
      <w:r w:rsidR="003C54DD" w:rsidRPr="00B9601D">
        <w:t xml:space="preserve"> </w:t>
      </w:r>
      <w:proofErr w:type="spellStart"/>
      <w:r w:rsidR="003C54DD" w:rsidRPr="00B9601D">
        <w:t>educative</w:t>
      </w:r>
      <w:proofErr w:type="spellEnd"/>
      <w:r w:rsidR="003C54DD" w:rsidRPr="00B9601D">
        <w:t xml:space="preserve"> </w:t>
      </w:r>
      <w:proofErr w:type="spellStart"/>
      <w:r w:rsidR="003C54DD" w:rsidRPr="00B9601D">
        <w:t>book</w:t>
      </w:r>
      <w:proofErr w:type="spellEnd"/>
      <w:r w:rsidR="003C54DD" w:rsidRPr="00B9601D">
        <w:t xml:space="preserve">; a </w:t>
      </w:r>
      <w:proofErr w:type="spellStart"/>
      <w:r w:rsidR="003C54DD" w:rsidRPr="00B9601D">
        <w:t>thought-provoking</w:t>
      </w:r>
      <w:proofErr w:type="spellEnd"/>
      <w:r w:rsidR="003C54DD" w:rsidRPr="00B9601D">
        <w:t xml:space="preserve">, </w:t>
      </w:r>
      <w:proofErr w:type="spellStart"/>
      <w:r w:rsidR="003C54DD" w:rsidRPr="00B9601D">
        <w:lastRenderedPageBreak/>
        <w:t>informative</w:t>
      </w:r>
      <w:proofErr w:type="spellEnd"/>
      <w:r w:rsidR="003C54DD" w:rsidRPr="00B9601D">
        <w:t xml:space="preserve"> </w:t>
      </w:r>
      <w:proofErr w:type="spellStart"/>
      <w:r w:rsidR="003C54DD" w:rsidRPr="00B9601D">
        <w:t>article</w:t>
      </w:r>
      <w:proofErr w:type="spellEnd"/>
      <w:r w:rsidR="003C54DD" w:rsidRPr="00B9601D">
        <w:t xml:space="preserve"> ). </w:t>
      </w:r>
      <w:proofErr w:type="spellStart"/>
      <w:r w:rsidR="003C54DD" w:rsidRPr="00B9601D">
        <w:t>Центральну</w:t>
      </w:r>
      <w:proofErr w:type="spellEnd"/>
      <w:r w:rsidR="003C54DD" w:rsidRPr="00B9601D">
        <w:t xml:space="preserve"> </w:t>
      </w:r>
      <w:proofErr w:type="spellStart"/>
      <w:r w:rsidR="003C54DD" w:rsidRPr="00B9601D">
        <w:t>частину</w:t>
      </w:r>
      <w:proofErr w:type="spellEnd"/>
      <w:r w:rsidR="003C54DD" w:rsidRPr="00B9601D">
        <w:t xml:space="preserve"> </w:t>
      </w:r>
      <w:proofErr w:type="spellStart"/>
      <w:r w:rsidR="003C54DD" w:rsidRPr="00B9601D">
        <w:t>утворюють</w:t>
      </w:r>
      <w:proofErr w:type="spellEnd"/>
      <w:r w:rsidR="003C54DD" w:rsidRPr="00B9601D">
        <w:t xml:space="preserve"> </w:t>
      </w:r>
      <w:proofErr w:type="spellStart"/>
      <w:r w:rsidR="003C54DD" w:rsidRPr="00B9601D">
        <w:t>іменники</w:t>
      </w:r>
      <w:proofErr w:type="spellEnd"/>
      <w:r w:rsidR="003C54DD" w:rsidRPr="00B9601D">
        <w:t xml:space="preserve"> </w:t>
      </w:r>
      <w:proofErr w:type="spellStart"/>
      <w:r w:rsidR="003C54DD" w:rsidRPr="00B9601D">
        <w:t>school</w:t>
      </w:r>
      <w:proofErr w:type="spellEnd"/>
      <w:r w:rsidR="003C54DD" w:rsidRPr="00B9601D">
        <w:t xml:space="preserve">, n, </w:t>
      </w:r>
      <w:proofErr w:type="spellStart"/>
      <w:r w:rsidR="003C54DD" w:rsidRPr="00B9601D">
        <w:t>college</w:t>
      </w:r>
      <w:proofErr w:type="spellEnd"/>
      <w:r w:rsidR="003C54DD" w:rsidRPr="00B9601D">
        <w:t xml:space="preserve">, n, </w:t>
      </w:r>
      <w:proofErr w:type="spellStart"/>
      <w:r w:rsidR="003C54DD" w:rsidRPr="00B9601D">
        <w:t>academy</w:t>
      </w:r>
      <w:proofErr w:type="spellEnd"/>
      <w:r w:rsidR="003C54DD" w:rsidRPr="00B9601D">
        <w:t xml:space="preserve">, n, </w:t>
      </w:r>
      <w:proofErr w:type="spellStart"/>
      <w:r w:rsidR="003C54DD" w:rsidRPr="00B9601D">
        <w:t>institute</w:t>
      </w:r>
      <w:proofErr w:type="spellEnd"/>
      <w:r w:rsidR="003C54DD" w:rsidRPr="00B9601D">
        <w:t xml:space="preserve">, n, </w:t>
      </w:r>
      <w:proofErr w:type="spellStart"/>
      <w:r w:rsidR="003C54DD" w:rsidRPr="00B9601D">
        <w:t>school</w:t>
      </w:r>
      <w:proofErr w:type="spellEnd"/>
      <w:r w:rsidR="003C54DD" w:rsidRPr="00B9601D">
        <w:t xml:space="preserve">, n, </w:t>
      </w:r>
      <w:proofErr w:type="spellStart"/>
      <w:r w:rsidR="003C54DD" w:rsidRPr="00B9601D">
        <w:t>university</w:t>
      </w:r>
      <w:proofErr w:type="spellEnd"/>
      <w:r w:rsidR="003C54DD" w:rsidRPr="00B9601D">
        <w:t xml:space="preserve">, n, </w:t>
      </w:r>
      <w:proofErr w:type="spellStart"/>
      <w:r w:rsidR="003C54DD" w:rsidRPr="00B9601D">
        <w:t>institute</w:t>
      </w:r>
      <w:proofErr w:type="spellEnd"/>
      <w:r w:rsidR="003C54DD" w:rsidRPr="00B9601D">
        <w:t xml:space="preserve">, n, </w:t>
      </w:r>
      <w:proofErr w:type="spellStart"/>
      <w:r w:rsidR="003C54DD" w:rsidRPr="00B9601D">
        <w:t>library</w:t>
      </w:r>
      <w:proofErr w:type="spellEnd"/>
      <w:r w:rsidR="003C54DD" w:rsidRPr="00B9601D">
        <w:t xml:space="preserve">, n, </w:t>
      </w:r>
      <w:proofErr w:type="spellStart"/>
      <w:r w:rsidR="003C54DD" w:rsidRPr="00B9601D">
        <w:t>department</w:t>
      </w:r>
      <w:proofErr w:type="spellEnd"/>
      <w:r w:rsidR="003C54DD" w:rsidRPr="00B9601D">
        <w:t xml:space="preserve">, n, </w:t>
      </w:r>
      <w:proofErr w:type="spellStart"/>
      <w:r w:rsidR="003C54DD" w:rsidRPr="00B9601D">
        <w:t>academy</w:t>
      </w:r>
      <w:proofErr w:type="spellEnd"/>
      <w:r w:rsidR="003C54DD" w:rsidRPr="00B9601D">
        <w:t xml:space="preserve">, n, </w:t>
      </w:r>
      <w:proofErr w:type="spellStart"/>
      <w:r w:rsidR="003C54DD" w:rsidRPr="00B9601D">
        <w:t>lectern</w:t>
      </w:r>
      <w:proofErr w:type="spellEnd"/>
      <w:r w:rsidR="003C54DD" w:rsidRPr="00B9601D">
        <w:t xml:space="preserve">, n, </w:t>
      </w:r>
      <w:proofErr w:type="spellStart"/>
      <w:r w:rsidR="003C54DD" w:rsidRPr="00B9601D">
        <w:t>study</w:t>
      </w:r>
      <w:proofErr w:type="spellEnd"/>
      <w:r w:rsidR="003C54DD" w:rsidRPr="00B9601D">
        <w:t xml:space="preserve">, n, </w:t>
      </w:r>
      <w:proofErr w:type="spellStart"/>
      <w:r w:rsidR="003C54DD" w:rsidRPr="00B9601D">
        <w:t>tuition</w:t>
      </w:r>
      <w:proofErr w:type="spellEnd"/>
      <w:r w:rsidR="003C54DD" w:rsidRPr="00B9601D">
        <w:t xml:space="preserve">, n, </w:t>
      </w:r>
      <w:proofErr w:type="spellStart"/>
      <w:r w:rsidR="003C54DD" w:rsidRPr="00B9601D">
        <w:t>faculty</w:t>
      </w:r>
      <w:proofErr w:type="spellEnd"/>
      <w:r w:rsidR="003C54DD" w:rsidRPr="00B9601D">
        <w:t xml:space="preserve">, n, </w:t>
      </w:r>
      <w:proofErr w:type="spellStart"/>
      <w:r w:rsidR="003C54DD" w:rsidRPr="00B9601D">
        <w:t>college</w:t>
      </w:r>
      <w:proofErr w:type="spellEnd"/>
      <w:r w:rsidR="003C54DD" w:rsidRPr="00B9601D">
        <w:t xml:space="preserve">, n, </w:t>
      </w:r>
      <w:proofErr w:type="spellStart"/>
      <w:r w:rsidR="003C54DD" w:rsidRPr="00B9601D">
        <w:t>teaching</w:t>
      </w:r>
      <w:proofErr w:type="spellEnd"/>
      <w:r w:rsidR="003C54DD" w:rsidRPr="00B9601D">
        <w:t xml:space="preserve">, n, </w:t>
      </w:r>
      <w:proofErr w:type="spellStart"/>
      <w:r w:rsidR="003C54DD" w:rsidRPr="00B9601D">
        <w:t>scholarship</w:t>
      </w:r>
      <w:proofErr w:type="spellEnd"/>
      <w:r w:rsidR="003C54DD" w:rsidRPr="00B9601D">
        <w:t xml:space="preserve">, n, та </w:t>
      </w:r>
      <w:proofErr w:type="spellStart"/>
      <w:r w:rsidR="003C54DD" w:rsidRPr="00B9601D">
        <w:t>прикметники</w:t>
      </w:r>
      <w:proofErr w:type="spellEnd"/>
      <w:r w:rsidR="003C54DD" w:rsidRPr="00B9601D">
        <w:t xml:space="preserve"> </w:t>
      </w:r>
      <w:proofErr w:type="spellStart"/>
      <w:r w:rsidR="003C54DD" w:rsidRPr="00B9601D">
        <w:t>collegiate</w:t>
      </w:r>
      <w:proofErr w:type="spellEnd"/>
      <w:r w:rsidR="003C54DD" w:rsidRPr="00B9601D">
        <w:t xml:space="preserve">, </w:t>
      </w:r>
      <w:proofErr w:type="spellStart"/>
      <w:r w:rsidR="003C54DD" w:rsidRPr="00B9601D">
        <w:t>adj</w:t>
      </w:r>
      <w:proofErr w:type="spellEnd"/>
      <w:r w:rsidR="003C54DD" w:rsidRPr="00B9601D">
        <w:t xml:space="preserve">, </w:t>
      </w:r>
      <w:proofErr w:type="spellStart"/>
      <w:r w:rsidR="003C54DD" w:rsidRPr="00B9601D">
        <w:t>learned</w:t>
      </w:r>
      <w:proofErr w:type="spellEnd"/>
      <w:r w:rsidR="003C54DD" w:rsidRPr="00B9601D">
        <w:t xml:space="preserve">, </w:t>
      </w:r>
      <w:proofErr w:type="spellStart"/>
      <w:r w:rsidR="003C54DD" w:rsidRPr="00B9601D">
        <w:t>adj</w:t>
      </w:r>
      <w:proofErr w:type="spellEnd"/>
      <w:r w:rsidR="003C54DD" w:rsidRPr="00B9601D">
        <w:t xml:space="preserve">, за </w:t>
      </w:r>
      <w:proofErr w:type="spellStart"/>
      <w:r w:rsidR="003C54DD" w:rsidRPr="00B9601D">
        <w:t>допомогою</w:t>
      </w:r>
      <w:proofErr w:type="spellEnd"/>
      <w:r w:rsidR="003C54DD" w:rsidRPr="00B9601D">
        <w:t xml:space="preserve"> </w:t>
      </w:r>
      <w:proofErr w:type="spellStart"/>
      <w:r w:rsidR="003C54DD" w:rsidRPr="00B9601D">
        <w:t>яких</w:t>
      </w:r>
      <w:proofErr w:type="spellEnd"/>
      <w:r w:rsidR="003C54DD" w:rsidRPr="00B9601D">
        <w:t xml:space="preserve"> </w:t>
      </w:r>
      <w:proofErr w:type="spellStart"/>
      <w:r w:rsidR="003C54DD" w:rsidRPr="00B9601D">
        <w:t>актуалізуються</w:t>
      </w:r>
      <w:proofErr w:type="spellEnd"/>
      <w:r w:rsidR="003C54DD" w:rsidRPr="00B9601D">
        <w:t xml:space="preserve"> </w:t>
      </w:r>
      <w:proofErr w:type="spellStart"/>
      <w:r w:rsidR="003C54DD" w:rsidRPr="00B9601D">
        <w:t>поняття</w:t>
      </w:r>
      <w:proofErr w:type="spellEnd"/>
      <w:r w:rsidR="003C54DD" w:rsidRPr="00B9601D">
        <w:t xml:space="preserve"> [</w:t>
      </w:r>
      <w:proofErr w:type="spellStart"/>
      <w:r w:rsidR="003C54DD" w:rsidRPr="00B9601D">
        <w:t>ресурси</w:t>
      </w:r>
      <w:proofErr w:type="spellEnd"/>
      <w:r w:rsidR="003C54DD" w:rsidRPr="00B9601D">
        <w:t xml:space="preserve">·[товар·[артефакт]. До </w:t>
      </w:r>
      <w:proofErr w:type="spellStart"/>
      <w:r w:rsidR="003C54DD" w:rsidRPr="00B9601D">
        <w:t>периферійних</w:t>
      </w:r>
      <w:proofErr w:type="spellEnd"/>
      <w:r w:rsidR="003C54DD" w:rsidRPr="00B9601D">
        <w:t xml:space="preserve"> належать КО, </w:t>
      </w:r>
      <w:proofErr w:type="spellStart"/>
      <w:r w:rsidR="003C54DD" w:rsidRPr="00B9601D">
        <w:t>представлені</w:t>
      </w:r>
      <w:proofErr w:type="spellEnd"/>
      <w:r w:rsidR="003C54DD" w:rsidRPr="00B9601D">
        <w:t xml:space="preserve"> у </w:t>
      </w:r>
      <w:proofErr w:type="spellStart"/>
      <w:r w:rsidR="003C54DD" w:rsidRPr="00B9601D">
        <w:t>значеннях</w:t>
      </w:r>
      <w:proofErr w:type="spellEnd"/>
      <w:r w:rsidR="003C54DD" w:rsidRPr="00B9601D">
        <w:t xml:space="preserve"> </w:t>
      </w:r>
      <w:proofErr w:type="spellStart"/>
      <w:r w:rsidR="003C54DD" w:rsidRPr="00B9601D">
        <w:t>слів</w:t>
      </w:r>
      <w:proofErr w:type="spellEnd"/>
      <w:r w:rsidR="003C54DD" w:rsidRPr="00B9601D">
        <w:t xml:space="preserve"> </w:t>
      </w:r>
      <w:proofErr w:type="spellStart"/>
      <w:r w:rsidR="003C54DD" w:rsidRPr="00B9601D">
        <w:t>trainer</w:t>
      </w:r>
      <w:proofErr w:type="spellEnd"/>
      <w:r w:rsidR="003C54DD" w:rsidRPr="00B9601D">
        <w:t xml:space="preserve">, n та </w:t>
      </w:r>
      <w:proofErr w:type="spellStart"/>
      <w:r w:rsidR="003C54DD" w:rsidRPr="00B9601D">
        <w:t>tutor</w:t>
      </w:r>
      <w:proofErr w:type="spellEnd"/>
      <w:r w:rsidR="003C54DD" w:rsidRPr="00B9601D">
        <w:t xml:space="preserve">, n. </w:t>
      </w:r>
      <w:proofErr w:type="spellStart"/>
      <w:r w:rsidR="003C54DD" w:rsidRPr="00B9601D">
        <w:t>Tutor</w:t>
      </w:r>
      <w:proofErr w:type="spellEnd"/>
      <w:r w:rsidR="003C54DD" w:rsidRPr="00B9601D">
        <w:t xml:space="preserve"> та </w:t>
      </w:r>
      <w:proofErr w:type="spellStart"/>
      <w:r w:rsidR="003C54DD" w:rsidRPr="00B9601D">
        <w:t>trainer</w:t>
      </w:r>
      <w:proofErr w:type="spellEnd"/>
      <w:r w:rsidR="003C54DD" w:rsidRPr="00B9601D">
        <w:t xml:space="preserve"> як </w:t>
      </w:r>
      <w:proofErr w:type="spellStart"/>
      <w:r w:rsidR="003C54DD" w:rsidRPr="00B9601D">
        <w:t>фізичний</w:t>
      </w:r>
      <w:proofErr w:type="spellEnd"/>
      <w:r w:rsidR="003C54DD" w:rsidRPr="00B9601D">
        <w:t xml:space="preserve"> </w:t>
      </w:r>
      <w:proofErr w:type="spellStart"/>
      <w:r w:rsidR="003C54DD" w:rsidRPr="00B9601D">
        <w:t>об’єкт</w:t>
      </w:r>
      <w:proofErr w:type="spellEnd"/>
      <w:r w:rsidR="003C54DD" w:rsidRPr="00B9601D">
        <w:t xml:space="preserve"> </w:t>
      </w:r>
      <w:proofErr w:type="spellStart"/>
      <w:r w:rsidR="003C54DD" w:rsidRPr="00B9601D">
        <w:t>позначають</w:t>
      </w:r>
      <w:proofErr w:type="spellEnd"/>
      <w:r w:rsidR="003C54DD" w:rsidRPr="00B9601D">
        <w:t>·[</w:t>
      </w:r>
      <w:proofErr w:type="spellStart"/>
      <w:r w:rsidR="003C54DD" w:rsidRPr="00B9601D">
        <w:t>дещо</w:t>
      </w:r>
      <w:proofErr w:type="spellEnd"/>
      <w:r w:rsidR="003C54DD" w:rsidRPr="00B9601D">
        <w:t xml:space="preserve">, </w:t>
      </w:r>
      <w:proofErr w:type="spellStart"/>
      <w:r w:rsidR="003C54DD" w:rsidRPr="00B9601D">
        <w:t>створене</w:t>
      </w:r>
      <w:proofErr w:type="spellEnd"/>
      <w:r w:rsidR="003C54DD" w:rsidRPr="00B9601D">
        <w:t xml:space="preserve"> </w:t>
      </w:r>
      <w:proofErr w:type="spellStart"/>
      <w:r w:rsidR="003C54DD" w:rsidRPr="00B9601D">
        <w:t>людиною</w:t>
      </w:r>
      <w:proofErr w:type="spellEnd"/>
      <w:r w:rsidR="003C54DD" w:rsidRPr="00B9601D">
        <w:t xml:space="preserve"> - артефакт], </w:t>
      </w:r>
      <w:proofErr w:type="spellStart"/>
      <w:r w:rsidR="003C54DD" w:rsidRPr="00B9601D">
        <w:t>наприклад</w:t>
      </w:r>
      <w:proofErr w:type="spellEnd"/>
      <w:r w:rsidR="003C54DD" w:rsidRPr="00B9601D">
        <w:t xml:space="preserve"> </w:t>
      </w:r>
      <w:proofErr w:type="spellStart"/>
      <w:r w:rsidR="003C54DD" w:rsidRPr="00B9601D">
        <w:t>підручник</w:t>
      </w:r>
      <w:proofErr w:type="spellEnd"/>
      <w:r w:rsidR="003C54DD" w:rsidRPr="00B9601D">
        <w:t xml:space="preserve">, </w:t>
      </w:r>
      <w:proofErr w:type="spellStart"/>
      <w:r w:rsidR="003C54DD" w:rsidRPr="00B9601D">
        <w:t>довідник</w:t>
      </w:r>
      <w:proofErr w:type="spellEnd"/>
      <w:r w:rsidR="003C54DD" w:rsidRPr="00B9601D">
        <w:t xml:space="preserve"> </w:t>
      </w:r>
      <w:proofErr w:type="spellStart"/>
      <w:r w:rsidR="003C54DD" w:rsidRPr="00B9601D">
        <w:t>тощо</w:t>
      </w:r>
      <w:proofErr w:type="spellEnd"/>
      <w:r w:rsidR="003C54DD" w:rsidRPr="00B9601D">
        <w:t xml:space="preserve">: </w:t>
      </w:r>
      <w:proofErr w:type="spellStart"/>
      <w:r w:rsidR="003C54DD" w:rsidRPr="00B9601D">
        <w:t>This</w:t>
      </w:r>
      <w:proofErr w:type="spellEnd"/>
      <w:r w:rsidR="003C54DD" w:rsidRPr="00B9601D">
        <w:t xml:space="preserve"> </w:t>
      </w:r>
      <w:proofErr w:type="spellStart"/>
      <w:r w:rsidR="003C54DD" w:rsidRPr="00B9601D">
        <w:t>hardback</w:t>
      </w:r>
      <w:proofErr w:type="spellEnd"/>
      <w:r w:rsidR="003C54DD" w:rsidRPr="00B9601D">
        <w:t xml:space="preserve"> </w:t>
      </w:r>
      <w:proofErr w:type="spellStart"/>
      <w:r w:rsidR="003C54DD" w:rsidRPr="00B9601D">
        <w:t>is</w:t>
      </w:r>
      <w:proofErr w:type="spellEnd"/>
      <w:r w:rsidR="003C54DD" w:rsidRPr="00B9601D">
        <w:t xml:space="preserve"> a </w:t>
      </w:r>
      <w:proofErr w:type="spellStart"/>
      <w:r w:rsidR="003C54DD" w:rsidRPr="00B9601D">
        <w:t>complete</w:t>
      </w:r>
      <w:proofErr w:type="spellEnd"/>
      <w:r w:rsidR="003C54DD" w:rsidRPr="00B9601D">
        <w:t xml:space="preserve"> </w:t>
      </w:r>
      <w:proofErr w:type="spellStart"/>
      <w:r w:rsidR="003C54DD" w:rsidRPr="00B9601D">
        <w:t>guide</w:t>
      </w:r>
      <w:proofErr w:type="spellEnd"/>
      <w:r w:rsidR="003C54DD" w:rsidRPr="00B9601D">
        <w:t xml:space="preserve">, </w:t>
      </w:r>
      <w:proofErr w:type="spellStart"/>
      <w:r w:rsidR="003C54DD" w:rsidRPr="00B9601D">
        <w:t>tutor</w:t>
      </w:r>
      <w:proofErr w:type="spellEnd"/>
      <w:r w:rsidR="003C54DD" w:rsidRPr="00B9601D">
        <w:t xml:space="preserve">, </w:t>
      </w:r>
      <w:proofErr w:type="spellStart"/>
      <w:r w:rsidR="003C54DD" w:rsidRPr="00B9601D">
        <w:t>and</w:t>
      </w:r>
      <w:proofErr w:type="spellEnd"/>
      <w:r w:rsidR="003C54DD" w:rsidRPr="00B9601D">
        <w:t xml:space="preserve"> </w:t>
      </w:r>
      <w:proofErr w:type="spellStart"/>
      <w:r w:rsidR="003C54DD" w:rsidRPr="00B9601D">
        <w:t>reference</w:t>
      </w:r>
      <w:proofErr w:type="spellEnd"/>
      <w:r w:rsidR="003C54DD" w:rsidRPr="00B9601D">
        <w:t xml:space="preserve">; a </w:t>
      </w:r>
      <w:proofErr w:type="spellStart"/>
      <w:r w:rsidR="003C54DD" w:rsidRPr="00B9601D">
        <w:t>guitar</w:t>
      </w:r>
      <w:proofErr w:type="spellEnd"/>
      <w:r w:rsidR="003C54DD" w:rsidRPr="00B9601D">
        <w:t xml:space="preserve"> </w:t>
      </w:r>
      <w:proofErr w:type="spellStart"/>
      <w:r w:rsidR="003C54DD" w:rsidRPr="00B9601D">
        <w:t>tutor</w:t>
      </w:r>
      <w:proofErr w:type="spellEnd"/>
      <w:r w:rsidRPr="00B9601D">
        <w:rPr>
          <w:lang w:val="uk-UA"/>
        </w:rPr>
        <w:t>»</w:t>
      </w:r>
      <w:r w:rsidR="003C54DD" w:rsidRPr="00B9601D">
        <w:rPr>
          <w:rFonts w:cs="Times New Roman"/>
          <w:iCs/>
          <w:szCs w:val="28"/>
          <w:lang w:val="uk-UA"/>
        </w:rPr>
        <w:t xml:space="preserve"> </w:t>
      </w:r>
      <w:r w:rsidR="008950A4" w:rsidRPr="00B9601D">
        <w:rPr>
          <w:rFonts w:cs="Times New Roman"/>
          <w:iCs/>
          <w:szCs w:val="28"/>
          <w:lang w:val="uk-UA"/>
        </w:rPr>
        <w:t>[</w:t>
      </w:r>
      <w:r w:rsidR="009879E4" w:rsidRPr="00B9601D">
        <w:rPr>
          <w:rFonts w:cs="Times New Roman"/>
          <w:szCs w:val="28"/>
          <w:lang w:val="uk-UA"/>
        </w:rPr>
        <w:t>8</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119]. </w:t>
      </w:r>
    </w:p>
    <w:p w14:paraId="027F6301" w14:textId="36F92AC4" w:rsidR="005411CE" w:rsidRPr="00B9601D" w:rsidRDefault="00593FD8" w:rsidP="00593FD8">
      <w:pPr>
        <w:pStyle w:val="a3"/>
        <w:spacing w:line="360" w:lineRule="auto"/>
        <w:ind w:firstLine="709"/>
        <w:jc w:val="both"/>
        <w:rPr>
          <w:rFonts w:cs="Times New Roman"/>
          <w:szCs w:val="28"/>
          <w:lang w:val="uk-UA"/>
        </w:rPr>
      </w:pPr>
      <w:proofErr w:type="spellStart"/>
      <w:r w:rsidRPr="00B9601D">
        <w:rPr>
          <w:rFonts w:cs="Times New Roman"/>
          <w:szCs w:val="28"/>
          <w:lang w:val="uk-UA"/>
        </w:rPr>
        <w:t>Концептополе</w:t>
      </w:r>
      <w:proofErr w:type="spellEnd"/>
      <w:r w:rsidRPr="00B9601D">
        <w:rPr>
          <w:rFonts w:cs="Times New Roman"/>
          <w:szCs w:val="28"/>
          <w:lang w:val="uk-UA"/>
        </w:rPr>
        <w:t xml:space="preserve"> «Освіта як абстрактне поняття»</w:t>
      </w:r>
      <w:r w:rsidRPr="00B9601D">
        <w:rPr>
          <w:rFonts w:cs="Times New Roman"/>
          <w:iCs/>
          <w:szCs w:val="28"/>
          <w:lang w:val="uk-UA"/>
        </w:rPr>
        <w:t xml:space="preserve"> представлені світоглядними поняттями: </w:t>
      </w:r>
      <w:r w:rsidR="00AD14D1" w:rsidRPr="00B9601D">
        <w:rPr>
          <w:rFonts w:cs="Times New Roman"/>
          <w:szCs w:val="28"/>
          <w:lang w:val="uk-UA"/>
        </w:rPr>
        <w:t>«</w:t>
      </w:r>
      <w:r w:rsidR="005411CE" w:rsidRPr="00B9601D">
        <w:rPr>
          <w:rFonts w:cs="Times New Roman"/>
          <w:szCs w:val="28"/>
          <w:lang w:val="uk-UA"/>
        </w:rPr>
        <w:t>Знання</w:t>
      </w:r>
      <w:r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«І</w:t>
      </w:r>
      <w:r w:rsidR="005411CE" w:rsidRPr="00B9601D">
        <w:rPr>
          <w:rFonts w:cs="Times New Roman"/>
          <w:szCs w:val="28"/>
          <w:lang w:val="uk-UA"/>
        </w:rPr>
        <w:t>нформація</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Грамотність</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Навчання</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Закони та настанови</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Період часу</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 xml:space="preserve">Сфера знань, </w:t>
      </w:r>
      <w:r w:rsidRPr="00B9601D">
        <w:rPr>
          <w:rFonts w:cs="Times New Roman"/>
          <w:szCs w:val="28"/>
          <w:lang w:val="uk-UA"/>
        </w:rPr>
        <w:t>«К</w:t>
      </w:r>
      <w:r w:rsidR="005411CE" w:rsidRPr="00B9601D">
        <w:rPr>
          <w:rFonts w:cs="Times New Roman"/>
          <w:szCs w:val="28"/>
          <w:lang w:val="uk-UA"/>
        </w:rPr>
        <w:t>омпетенції</w:t>
      </w:r>
      <w:r w:rsidR="00AD14D1" w:rsidRPr="00B9601D">
        <w:rPr>
          <w:rFonts w:cs="Times New Roman"/>
          <w:szCs w:val="28"/>
          <w:lang w:val="uk-UA"/>
        </w:rPr>
        <w:t>»</w:t>
      </w:r>
      <w:r w:rsidR="005411CE" w:rsidRPr="00B9601D">
        <w:rPr>
          <w:rFonts w:cs="Times New Roman"/>
          <w:szCs w:val="28"/>
          <w:lang w:val="uk-UA"/>
        </w:rPr>
        <w:t xml:space="preserve"> </w:t>
      </w:r>
      <w:r w:rsidR="008950A4" w:rsidRPr="00B9601D">
        <w:rPr>
          <w:rFonts w:cs="Times New Roman"/>
          <w:iCs/>
          <w:szCs w:val="28"/>
          <w:lang w:val="uk-UA"/>
        </w:rPr>
        <w:t>[</w:t>
      </w:r>
      <w:r w:rsidR="009879E4" w:rsidRPr="00B9601D">
        <w:rPr>
          <w:rFonts w:cs="Times New Roman"/>
          <w:szCs w:val="28"/>
          <w:lang w:val="uk-UA"/>
        </w:rPr>
        <w:t>8</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 xml:space="preserve">119]. </w:t>
      </w:r>
    </w:p>
    <w:p w14:paraId="795BC73B" w14:textId="27DB4A22" w:rsidR="00AF5558" w:rsidRPr="00B9601D" w:rsidRDefault="00AF5558" w:rsidP="00AF5558">
      <w:pPr>
        <w:pStyle w:val="a3"/>
        <w:spacing w:line="360" w:lineRule="auto"/>
        <w:ind w:firstLine="709"/>
        <w:jc w:val="both"/>
        <w:rPr>
          <w:rFonts w:cs="Times New Roman"/>
          <w:b/>
          <w:bCs/>
          <w:szCs w:val="28"/>
          <w:lang w:val="uk-UA"/>
        </w:rPr>
      </w:pPr>
      <w:r w:rsidRPr="00B9601D">
        <w:rPr>
          <w:lang w:val="uk-UA"/>
        </w:rPr>
        <w:t>«</w:t>
      </w:r>
      <w:r w:rsidRPr="00B9601D">
        <w:t xml:space="preserve">Концептуальна </w:t>
      </w:r>
      <w:proofErr w:type="spellStart"/>
      <w:r w:rsidRPr="00B9601D">
        <w:t>ознака</w:t>
      </w:r>
      <w:proofErr w:type="spellEnd"/>
      <w:r w:rsidRPr="00B9601D">
        <w:t>·[</w:t>
      </w:r>
      <w:proofErr w:type="spellStart"/>
      <w:r w:rsidRPr="00B9601D">
        <w:t>критикувати</w:t>
      </w:r>
      <w:proofErr w:type="spellEnd"/>
      <w:r w:rsidRPr="00B9601D">
        <w:t xml:space="preserve">, </w:t>
      </w:r>
      <w:proofErr w:type="spellStart"/>
      <w:r w:rsidRPr="00B9601D">
        <w:t>зауважувати</w:t>
      </w:r>
      <w:proofErr w:type="spellEnd"/>
      <w:r w:rsidRPr="00B9601D">
        <w:t xml:space="preserve"> </w:t>
      </w:r>
      <w:proofErr w:type="spellStart"/>
      <w:r w:rsidRPr="00B9601D">
        <w:t>чиюсь</w:t>
      </w:r>
      <w:proofErr w:type="spellEnd"/>
      <w:r w:rsidRPr="00B9601D">
        <w:t xml:space="preserve"> </w:t>
      </w:r>
      <w:proofErr w:type="spellStart"/>
      <w:r w:rsidRPr="00B9601D">
        <w:t>неправильну</w:t>
      </w:r>
      <w:proofErr w:type="spellEnd"/>
      <w:r w:rsidRPr="00B9601D">
        <w:t xml:space="preserve"> </w:t>
      </w:r>
      <w:proofErr w:type="spellStart"/>
      <w:r w:rsidRPr="00B9601D">
        <w:t>поведінку</w:t>
      </w:r>
      <w:proofErr w:type="spellEnd"/>
      <w:r w:rsidRPr="00B9601D">
        <w:t xml:space="preserve">] представлена в </w:t>
      </w:r>
      <w:proofErr w:type="spellStart"/>
      <w:r w:rsidRPr="00B9601D">
        <w:t>англійській</w:t>
      </w:r>
      <w:proofErr w:type="spellEnd"/>
      <w:r w:rsidRPr="00B9601D">
        <w:t xml:space="preserve"> </w:t>
      </w:r>
      <w:proofErr w:type="spellStart"/>
      <w:r w:rsidRPr="00B9601D">
        <w:t>мові</w:t>
      </w:r>
      <w:proofErr w:type="spellEnd"/>
      <w:r w:rsidRPr="00B9601D">
        <w:t xml:space="preserve"> </w:t>
      </w:r>
      <w:proofErr w:type="spellStart"/>
      <w:r w:rsidRPr="00B9601D">
        <w:t>лексичними</w:t>
      </w:r>
      <w:proofErr w:type="spellEnd"/>
      <w:r w:rsidRPr="00B9601D">
        <w:t xml:space="preserve"> </w:t>
      </w:r>
      <w:proofErr w:type="spellStart"/>
      <w:r w:rsidRPr="00B9601D">
        <w:t>одиницями</w:t>
      </w:r>
      <w:proofErr w:type="spellEnd"/>
      <w:r w:rsidRPr="00B9601D">
        <w:t xml:space="preserve"> з </w:t>
      </w:r>
      <w:proofErr w:type="spellStart"/>
      <w:r w:rsidRPr="00B9601D">
        <w:t>ідіоматичним</w:t>
      </w:r>
      <w:proofErr w:type="spellEnd"/>
      <w:r w:rsidRPr="00B9601D">
        <w:t xml:space="preserve"> </w:t>
      </w:r>
      <w:proofErr w:type="spellStart"/>
      <w:r w:rsidRPr="00B9601D">
        <w:t>елементом</w:t>
      </w:r>
      <w:proofErr w:type="spellEnd"/>
      <w:r w:rsidRPr="00B9601D">
        <w:t xml:space="preserve">: </w:t>
      </w:r>
      <w:proofErr w:type="spellStart"/>
      <w:r w:rsidRPr="00B9601D">
        <w:t>chalk</w:t>
      </w:r>
      <w:proofErr w:type="spellEnd"/>
      <w:r w:rsidRPr="00B9601D">
        <w:t xml:space="preserve"> </w:t>
      </w:r>
      <w:proofErr w:type="spellStart"/>
      <w:r w:rsidRPr="00B9601D">
        <w:t>talk</w:t>
      </w:r>
      <w:proofErr w:type="spellEnd"/>
      <w:r w:rsidRPr="00B9601D">
        <w:t xml:space="preserve">, </w:t>
      </w:r>
      <w:proofErr w:type="spellStart"/>
      <w:r w:rsidRPr="00B9601D">
        <w:t>chew</w:t>
      </w:r>
      <w:proofErr w:type="spellEnd"/>
      <w:r w:rsidRPr="00B9601D">
        <w:t xml:space="preserve"> </w:t>
      </w:r>
      <w:proofErr w:type="spellStart"/>
      <w:r w:rsidRPr="00B9601D">
        <w:t>out</w:t>
      </w:r>
      <w:proofErr w:type="spellEnd"/>
      <w:r w:rsidRPr="00B9601D">
        <w:t xml:space="preserve">, </w:t>
      </w:r>
      <w:proofErr w:type="spellStart"/>
      <w:r w:rsidRPr="00B9601D">
        <w:t>dress</w:t>
      </w:r>
      <w:proofErr w:type="spellEnd"/>
      <w:r w:rsidRPr="00B9601D">
        <w:t xml:space="preserve"> </w:t>
      </w:r>
      <w:proofErr w:type="spellStart"/>
      <w:r w:rsidRPr="00B9601D">
        <w:t>down</w:t>
      </w:r>
      <w:proofErr w:type="spellEnd"/>
      <w:r w:rsidRPr="00B9601D">
        <w:t>/</w:t>
      </w:r>
      <w:proofErr w:type="spellStart"/>
      <w:r w:rsidRPr="00B9601D">
        <w:t>dressing</w:t>
      </w:r>
      <w:proofErr w:type="spellEnd"/>
      <w:r w:rsidRPr="00B9601D">
        <w:t xml:space="preserve"> </w:t>
      </w:r>
      <w:proofErr w:type="spellStart"/>
      <w:r w:rsidRPr="00B9601D">
        <w:t>down</w:t>
      </w:r>
      <w:proofErr w:type="spellEnd"/>
      <w:r w:rsidRPr="00B9601D">
        <w:t xml:space="preserve">, </w:t>
      </w:r>
      <w:proofErr w:type="spellStart"/>
      <w:r w:rsidRPr="00B9601D">
        <w:t>fulminate</w:t>
      </w:r>
      <w:proofErr w:type="spellEnd"/>
      <w:r w:rsidRPr="00B9601D">
        <w:t xml:space="preserve"> </w:t>
      </w:r>
      <w:proofErr w:type="spellStart"/>
      <w:r w:rsidRPr="00B9601D">
        <w:t>against</w:t>
      </w:r>
      <w:proofErr w:type="spellEnd"/>
      <w:r w:rsidRPr="00B9601D">
        <w:t xml:space="preserve">, </w:t>
      </w:r>
      <w:proofErr w:type="spellStart"/>
      <w:r w:rsidRPr="00B9601D">
        <w:t>have</w:t>
      </w:r>
      <w:proofErr w:type="spellEnd"/>
      <w:r w:rsidRPr="00B9601D">
        <w:t xml:space="preserve"> </w:t>
      </w:r>
      <w:proofErr w:type="spellStart"/>
      <w:r w:rsidRPr="00B9601D">
        <w:t>words</w:t>
      </w:r>
      <w:proofErr w:type="spellEnd"/>
      <w:r w:rsidRPr="00B9601D">
        <w:t xml:space="preserve"> </w:t>
      </w:r>
      <w:proofErr w:type="spellStart"/>
      <w:r w:rsidRPr="00B9601D">
        <w:t>with</w:t>
      </w:r>
      <w:proofErr w:type="spellEnd"/>
      <w:r w:rsidRPr="00B9601D">
        <w:t xml:space="preserve">, </w:t>
      </w:r>
      <w:proofErr w:type="spellStart"/>
      <w:r w:rsidRPr="00B9601D">
        <w:t>moral</w:t>
      </w:r>
      <w:proofErr w:type="spellEnd"/>
      <w:r w:rsidRPr="00B9601D">
        <w:t xml:space="preserve"> </w:t>
      </w:r>
      <w:proofErr w:type="spellStart"/>
      <w:r w:rsidRPr="00B9601D">
        <w:t>lesson</w:t>
      </w:r>
      <w:proofErr w:type="spellEnd"/>
      <w:r w:rsidRPr="00B9601D">
        <w:t xml:space="preserve">, </w:t>
      </w:r>
      <w:proofErr w:type="spellStart"/>
      <w:r w:rsidRPr="00B9601D">
        <w:t>read</w:t>
      </w:r>
      <w:proofErr w:type="spellEnd"/>
      <w:r w:rsidRPr="00B9601D">
        <w:t xml:space="preserve"> a </w:t>
      </w:r>
      <w:proofErr w:type="spellStart"/>
      <w:r w:rsidRPr="00B9601D">
        <w:t>lesson</w:t>
      </w:r>
      <w:proofErr w:type="spellEnd"/>
      <w:r w:rsidRPr="00B9601D">
        <w:t xml:space="preserve">, </w:t>
      </w:r>
      <w:proofErr w:type="spellStart"/>
      <w:r w:rsidRPr="00B9601D">
        <w:t>read</w:t>
      </w:r>
      <w:proofErr w:type="spellEnd"/>
      <w:r w:rsidRPr="00B9601D">
        <w:t xml:space="preserve"> a </w:t>
      </w:r>
      <w:proofErr w:type="spellStart"/>
      <w:r w:rsidRPr="00B9601D">
        <w:t>sermon</w:t>
      </w:r>
      <w:proofErr w:type="spellEnd"/>
      <w:r w:rsidRPr="00B9601D">
        <w:t xml:space="preserve">, </w:t>
      </w:r>
      <w:proofErr w:type="spellStart"/>
      <w:r w:rsidRPr="00B9601D">
        <w:t>set</w:t>
      </w:r>
      <w:proofErr w:type="spellEnd"/>
      <w:r w:rsidRPr="00B9601D">
        <w:t xml:space="preserve"> </w:t>
      </w:r>
      <w:proofErr w:type="spellStart"/>
      <w:r w:rsidRPr="00B9601D">
        <w:t>down</w:t>
      </w:r>
      <w:proofErr w:type="spellEnd"/>
      <w:r w:rsidRPr="00B9601D">
        <w:t xml:space="preserve">, </w:t>
      </w:r>
      <w:proofErr w:type="spellStart"/>
      <w:r w:rsidRPr="00B9601D">
        <w:t>set</w:t>
      </w:r>
      <w:proofErr w:type="spellEnd"/>
      <w:r w:rsidRPr="00B9601D">
        <w:t xml:space="preserve"> </w:t>
      </w:r>
      <w:proofErr w:type="spellStart"/>
      <w:r w:rsidRPr="00B9601D">
        <w:t>straight</w:t>
      </w:r>
      <w:proofErr w:type="spellEnd"/>
      <w:r w:rsidRPr="00B9601D">
        <w:t xml:space="preserve">, </w:t>
      </w:r>
      <w:proofErr w:type="spellStart"/>
      <w:r w:rsidRPr="00B9601D">
        <w:t>skull</w:t>
      </w:r>
      <w:proofErr w:type="spellEnd"/>
      <w:r w:rsidRPr="00B9601D">
        <w:t xml:space="preserve"> </w:t>
      </w:r>
      <w:proofErr w:type="spellStart"/>
      <w:r w:rsidRPr="00B9601D">
        <w:t>session</w:t>
      </w:r>
      <w:proofErr w:type="spellEnd"/>
      <w:r w:rsidRPr="00B9601D">
        <w:t xml:space="preserve">, </w:t>
      </w:r>
      <w:proofErr w:type="spellStart"/>
      <w:r w:rsidRPr="00B9601D">
        <w:t>tell</w:t>
      </w:r>
      <w:proofErr w:type="spellEnd"/>
      <w:r w:rsidRPr="00B9601D">
        <w:t xml:space="preserve"> </w:t>
      </w:r>
      <w:proofErr w:type="spellStart"/>
      <w:r w:rsidRPr="00B9601D">
        <w:t>off</w:t>
      </w:r>
      <w:proofErr w:type="spellEnd"/>
      <w:r w:rsidRPr="00B9601D">
        <w:t xml:space="preserve">, </w:t>
      </w:r>
      <w:proofErr w:type="spellStart"/>
      <w:r w:rsidRPr="00B9601D">
        <w:t>tongue-lash</w:t>
      </w:r>
      <w:proofErr w:type="spellEnd"/>
      <w:r w:rsidRPr="00B9601D">
        <w:t>/</w:t>
      </w:r>
      <w:proofErr w:type="spellStart"/>
      <w:r w:rsidRPr="00B9601D">
        <w:t>tongue-lashing</w:t>
      </w:r>
      <w:proofErr w:type="spellEnd"/>
      <w:r w:rsidRPr="00B9601D">
        <w:t xml:space="preserve">, </w:t>
      </w:r>
      <w:proofErr w:type="spellStart"/>
      <w:r w:rsidRPr="00B9601D">
        <w:t>verbum</w:t>
      </w:r>
      <w:proofErr w:type="spellEnd"/>
      <w:r w:rsidRPr="00B9601D">
        <w:t xml:space="preserve"> </w:t>
      </w:r>
      <w:proofErr w:type="spellStart"/>
      <w:r w:rsidRPr="00B9601D">
        <w:t>sapient</w:t>
      </w:r>
      <w:proofErr w:type="spellEnd"/>
      <w:r w:rsidRPr="00B9601D">
        <w:t xml:space="preserve">), </w:t>
      </w:r>
      <w:proofErr w:type="spellStart"/>
      <w:r w:rsidRPr="00B9601D">
        <w:t>warning</w:t>
      </w:r>
      <w:proofErr w:type="spellEnd"/>
      <w:r w:rsidRPr="00B9601D">
        <w:t xml:space="preserve"> </w:t>
      </w:r>
      <w:proofErr w:type="spellStart"/>
      <w:r w:rsidRPr="00B9601D">
        <w:t>piece</w:t>
      </w:r>
      <w:proofErr w:type="spellEnd"/>
      <w:r w:rsidRPr="00B9601D">
        <w:rPr>
          <w:lang w:val="uk-UA"/>
        </w:rPr>
        <w:t>»</w:t>
      </w:r>
      <w:r w:rsidRPr="00B9601D">
        <w:t>·[</w:t>
      </w:r>
      <w:r w:rsidR="009879E4" w:rsidRPr="00B9601D">
        <w:rPr>
          <w:lang w:val="uk-UA"/>
        </w:rPr>
        <w:t>8</w:t>
      </w:r>
      <w:r w:rsidRPr="00B9601D">
        <w:t>, с</w:t>
      </w:r>
      <w:r w:rsidR="009879E4" w:rsidRPr="00B9601D">
        <w:rPr>
          <w:lang w:val="uk-UA"/>
        </w:rPr>
        <w:t>.</w:t>
      </w:r>
      <w:r w:rsidRPr="00B9601D">
        <w:t>·119].</w:t>
      </w:r>
    </w:p>
    <w:p w14:paraId="6C05C29A" w14:textId="00D8930A"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Концепт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є багаторівневим концептом, оскільки включає поняття різного ступеня абстракції. Дане поняття не має фіксованого об'єктного денотату, але базові поняття, що входять до його семантичного поля, спостерігаються як абстрактні значення (освіта), так й конкретні (студенти</w:t>
      </w:r>
      <w:r w:rsidR="008950A4" w:rsidRPr="00B9601D">
        <w:rPr>
          <w:rFonts w:cs="Times New Roman"/>
          <w:szCs w:val="28"/>
          <w:lang w:val="uk-UA"/>
        </w:rPr>
        <w:t>) [</w:t>
      </w:r>
      <w:r w:rsidR="009879E4" w:rsidRPr="00B9601D">
        <w:rPr>
          <w:rFonts w:cs="Times New Roman"/>
          <w:szCs w:val="28"/>
          <w:lang w:val="uk-UA"/>
        </w:rPr>
        <w:t>8</w:t>
      </w:r>
      <w:r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 xml:space="preserve">120]. </w:t>
      </w:r>
    </w:p>
    <w:p w14:paraId="3407725A" w14:textId="327FBF10"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Отже, концепт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w:t>
      </w:r>
      <w:r w:rsidR="00994195" w:rsidRPr="00B9601D">
        <w:rPr>
          <w:rFonts w:cs="Times New Roman"/>
          <w:szCs w:val="28"/>
          <w:lang w:val="uk-UA"/>
        </w:rPr>
        <w:t>включ</w:t>
      </w:r>
      <w:r w:rsidR="003D307B" w:rsidRPr="00B9601D">
        <w:rPr>
          <w:rFonts w:cs="Times New Roman"/>
          <w:szCs w:val="28"/>
          <w:lang w:val="uk-UA"/>
        </w:rPr>
        <w:t>а</w:t>
      </w:r>
      <w:r w:rsidR="00994195" w:rsidRPr="00B9601D">
        <w:rPr>
          <w:rFonts w:cs="Times New Roman"/>
          <w:szCs w:val="28"/>
          <w:lang w:val="uk-UA"/>
        </w:rPr>
        <w:t>є</w:t>
      </w:r>
      <w:r w:rsidR="003D307B" w:rsidRPr="00B9601D">
        <w:rPr>
          <w:rFonts w:cs="Times New Roman"/>
          <w:szCs w:val="28"/>
          <w:lang w:val="uk-UA"/>
        </w:rPr>
        <w:t xml:space="preserve"> у себе</w:t>
      </w:r>
      <w:r w:rsidR="00994195" w:rsidRPr="00B9601D">
        <w:rPr>
          <w:rFonts w:cs="Times New Roman"/>
          <w:szCs w:val="28"/>
          <w:lang w:val="uk-UA"/>
        </w:rPr>
        <w:t xml:space="preserve"> різноманітні</w:t>
      </w:r>
      <w:r w:rsidRPr="00B9601D">
        <w:rPr>
          <w:rFonts w:cs="Times New Roman"/>
          <w:szCs w:val="28"/>
          <w:lang w:val="uk-UA"/>
        </w:rPr>
        <w:t xml:space="preserve"> аспекти </w:t>
      </w:r>
      <w:proofErr w:type="spellStart"/>
      <w:r w:rsidRPr="00B9601D">
        <w:rPr>
          <w:rFonts w:cs="Times New Roman"/>
          <w:szCs w:val="28"/>
          <w:lang w:val="uk-UA"/>
        </w:rPr>
        <w:t>с</w:t>
      </w:r>
      <w:r w:rsidR="003D307B" w:rsidRPr="00B9601D">
        <w:rPr>
          <w:rFonts w:cs="Times New Roman"/>
          <w:szCs w:val="28"/>
          <w:lang w:val="uk-UA"/>
        </w:rPr>
        <w:t>оціо</w:t>
      </w:r>
      <w:proofErr w:type="spellEnd"/>
      <w:r w:rsidRPr="00B9601D">
        <w:rPr>
          <w:rFonts w:cs="Times New Roman"/>
          <w:szCs w:val="28"/>
          <w:lang w:val="uk-UA"/>
        </w:rPr>
        <w:t xml:space="preserve">-культурного життя </w:t>
      </w:r>
      <w:r w:rsidR="0020115E" w:rsidRPr="00B9601D">
        <w:rPr>
          <w:rFonts w:cs="Times New Roman"/>
          <w:szCs w:val="28"/>
          <w:lang w:val="uk-UA"/>
        </w:rPr>
        <w:t>громадян Великої Британії</w:t>
      </w:r>
      <w:r w:rsidRPr="00B9601D">
        <w:rPr>
          <w:rFonts w:cs="Times New Roman"/>
          <w:szCs w:val="28"/>
          <w:lang w:val="uk-UA"/>
        </w:rPr>
        <w:t>,</w:t>
      </w:r>
      <w:r w:rsidR="00994195" w:rsidRPr="00B9601D">
        <w:rPr>
          <w:rFonts w:cs="Times New Roman"/>
          <w:szCs w:val="28"/>
          <w:lang w:val="uk-UA"/>
        </w:rPr>
        <w:t xml:space="preserve"> </w:t>
      </w:r>
      <w:r w:rsidR="0020115E" w:rsidRPr="00B9601D">
        <w:rPr>
          <w:rFonts w:cs="Times New Roman"/>
          <w:szCs w:val="28"/>
          <w:lang w:val="uk-UA"/>
        </w:rPr>
        <w:t>відповідно це є причиною того, що він наділений</w:t>
      </w:r>
      <w:r w:rsidRPr="00B9601D">
        <w:rPr>
          <w:rFonts w:cs="Times New Roman"/>
          <w:szCs w:val="28"/>
          <w:lang w:val="uk-UA"/>
        </w:rPr>
        <w:t xml:space="preserve"> різно</w:t>
      </w:r>
      <w:r w:rsidR="0020115E" w:rsidRPr="00B9601D">
        <w:rPr>
          <w:rFonts w:cs="Times New Roman"/>
          <w:szCs w:val="28"/>
          <w:lang w:val="uk-UA"/>
        </w:rPr>
        <w:t>бічними</w:t>
      </w:r>
      <w:r w:rsidRPr="00B9601D">
        <w:rPr>
          <w:rFonts w:cs="Times New Roman"/>
          <w:szCs w:val="28"/>
          <w:lang w:val="uk-UA"/>
        </w:rPr>
        <w:t xml:space="preserve"> концептуальни</w:t>
      </w:r>
      <w:r w:rsidR="00994195" w:rsidRPr="00B9601D">
        <w:rPr>
          <w:rFonts w:cs="Times New Roman"/>
          <w:szCs w:val="28"/>
          <w:lang w:val="uk-UA"/>
        </w:rPr>
        <w:t>ми</w:t>
      </w:r>
      <w:r w:rsidRPr="00B9601D">
        <w:rPr>
          <w:rFonts w:cs="Times New Roman"/>
          <w:szCs w:val="28"/>
          <w:lang w:val="uk-UA"/>
        </w:rPr>
        <w:t xml:space="preserve"> ознак</w:t>
      </w:r>
      <w:r w:rsidR="00994195" w:rsidRPr="00B9601D">
        <w:rPr>
          <w:rFonts w:cs="Times New Roman"/>
          <w:szCs w:val="28"/>
          <w:lang w:val="uk-UA"/>
        </w:rPr>
        <w:t>ами</w:t>
      </w:r>
      <w:r w:rsidRPr="00B9601D">
        <w:rPr>
          <w:rFonts w:cs="Times New Roman"/>
          <w:szCs w:val="28"/>
          <w:lang w:val="uk-UA"/>
        </w:rPr>
        <w:t xml:space="preserve">. </w:t>
      </w:r>
      <w:r w:rsidR="0020115E" w:rsidRPr="00B9601D">
        <w:rPr>
          <w:rFonts w:cs="Times New Roman"/>
          <w:szCs w:val="28"/>
          <w:lang w:val="uk-UA"/>
        </w:rPr>
        <w:t xml:space="preserve">Освіта виступає </w:t>
      </w:r>
      <w:proofErr w:type="spellStart"/>
      <w:r w:rsidR="0020115E" w:rsidRPr="00B9601D">
        <w:rPr>
          <w:rFonts w:cs="Times New Roman"/>
          <w:szCs w:val="28"/>
          <w:lang w:val="uk-UA"/>
        </w:rPr>
        <w:t>соціо</w:t>
      </w:r>
      <w:proofErr w:type="spellEnd"/>
      <w:r w:rsidR="0020115E" w:rsidRPr="00B9601D">
        <w:rPr>
          <w:rFonts w:cs="Times New Roman"/>
          <w:szCs w:val="28"/>
          <w:lang w:val="uk-UA"/>
        </w:rPr>
        <w:t>-культурним феноменом, який асоціюється, у першу чергу, з людиною</w:t>
      </w:r>
      <w:r w:rsidR="00E8457E" w:rsidRPr="00B9601D">
        <w:rPr>
          <w:rFonts w:cs="Times New Roman"/>
          <w:szCs w:val="28"/>
          <w:lang w:val="uk-UA"/>
        </w:rPr>
        <w:t xml:space="preserve">, а потім вже </w:t>
      </w:r>
      <w:r w:rsidR="0020115E" w:rsidRPr="00B9601D">
        <w:rPr>
          <w:rFonts w:cs="Times New Roman"/>
          <w:szCs w:val="28"/>
          <w:lang w:val="uk-UA"/>
        </w:rPr>
        <w:t xml:space="preserve">пов’язується </w:t>
      </w:r>
      <w:r w:rsidR="00E8457E" w:rsidRPr="00B9601D">
        <w:rPr>
          <w:rFonts w:cs="Times New Roman"/>
          <w:szCs w:val="28"/>
          <w:lang w:val="uk-UA"/>
        </w:rPr>
        <w:t>з</w:t>
      </w:r>
      <w:r w:rsidRPr="00B9601D">
        <w:rPr>
          <w:rFonts w:cs="Times New Roman"/>
          <w:szCs w:val="28"/>
          <w:lang w:val="uk-UA"/>
        </w:rPr>
        <w:t xml:space="preserve"> процесом і результат</w:t>
      </w:r>
      <w:r w:rsidR="0020115E" w:rsidRPr="00B9601D">
        <w:rPr>
          <w:rFonts w:cs="Times New Roman"/>
          <w:szCs w:val="28"/>
          <w:lang w:val="uk-UA"/>
        </w:rPr>
        <w:t>ами її</w:t>
      </w:r>
      <w:r w:rsidRPr="00B9601D">
        <w:rPr>
          <w:rFonts w:cs="Times New Roman"/>
          <w:szCs w:val="28"/>
          <w:lang w:val="uk-UA"/>
        </w:rPr>
        <w:t xml:space="preserve"> освіт</w:t>
      </w:r>
      <w:r w:rsidR="00E8457E" w:rsidRPr="00B9601D">
        <w:rPr>
          <w:rFonts w:cs="Times New Roman"/>
          <w:szCs w:val="28"/>
          <w:lang w:val="uk-UA"/>
        </w:rPr>
        <w:t>ньої</w:t>
      </w:r>
      <w:r w:rsidRPr="00B9601D">
        <w:rPr>
          <w:rFonts w:cs="Times New Roman"/>
          <w:szCs w:val="28"/>
          <w:lang w:val="uk-UA"/>
        </w:rPr>
        <w:t xml:space="preserve"> діяльності. </w:t>
      </w:r>
      <w:r w:rsidR="0020115E" w:rsidRPr="00B9601D">
        <w:rPr>
          <w:rFonts w:cs="Times New Roman"/>
          <w:szCs w:val="28"/>
          <w:lang w:val="uk-UA"/>
        </w:rPr>
        <w:t>Саме л</w:t>
      </w:r>
      <w:r w:rsidRPr="00B9601D">
        <w:rPr>
          <w:rFonts w:cs="Times New Roman"/>
          <w:szCs w:val="28"/>
          <w:lang w:val="uk-UA"/>
        </w:rPr>
        <w:t xml:space="preserve">юдина </w:t>
      </w:r>
      <w:r w:rsidR="00E8457E" w:rsidRPr="00B9601D">
        <w:rPr>
          <w:rFonts w:cs="Times New Roman"/>
          <w:szCs w:val="28"/>
          <w:lang w:val="uk-UA"/>
        </w:rPr>
        <w:t xml:space="preserve">виступає </w:t>
      </w:r>
      <w:r w:rsidRPr="00B9601D">
        <w:rPr>
          <w:rFonts w:cs="Times New Roman"/>
          <w:szCs w:val="28"/>
          <w:lang w:val="uk-UA"/>
        </w:rPr>
        <w:t xml:space="preserve">ініціатором, </w:t>
      </w:r>
      <w:r w:rsidR="0020115E" w:rsidRPr="00B9601D">
        <w:rPr>
          <w:rFonts w:cs="Times New Roman"/>
          <w:szCs w:val="28"/>
          <w:lang w:val="uk-UA"/>
        </w:rPr>
        <w:t xml:space="preserve">повноцінним </w:t>
      </w:r>
      <w:r w:rsidRPr="00B9601D">
        <w:rPr>
          <w:rFonts w:cs="Times New Roman"/>
          <w:szCs w:val="28"/>
          <w:lang w:val="uk-UA"/>
        </w:rPr>
        <w:t xml:space="preserve">учасником та </w:t>
      </w:r>
      <w:r w:rsidR="0020115E" w:rsidRPr="00B9601D">
        <w:rPr>
          <w:rFonts w:cs="Times New Roman"/>
          <w:szCs w:val="28"/>
          <w:lang w:val="uk-UA"/>
        </w:rPr>
        <w:t>мірилом</w:t>
      </w:r>
      <w:r w:rsidRPr="00B9601D">
        <w:rPr>
          <w:rFonts w:cs="Times New Roman"/>
          <w:szCs w:val="28"/>
          <w:lang w:val="uk-UA"/>
        </w:rPr>
        <w:t xml:space="preserve"> цього </w:t>
      </w:r>
      <w:r w:rsidRPr="00B9601D">
        <w:rPr>
          <w:rFonts w:cs="Times New Roman"/>
          <w:szCs w:val="28"/>
          <w:lang w:val="uk-UA"/>
        </w:rPr>
        <w:lastRenderedPageBreak/>
        <w:t xml:space="preserve">процесу, </w:t>
      </w:r>
      <w:r w:rsidR="00E8457E" w:rsidRPr="00B9601D">
        <w:rPr>
          <w:rFonts w:cs="Times New Roman"/>
          <w:szCs w:val="28"/>
          <w:lang w:val="uk-UA"/>
        </w:rPr>
        <w:t xml:space="preserve">оскільки саме людина </w:t>
      </w:r>
      <w:proofErr w:type="spellStart"/>
      <w:r w:rsidR="00E8457E" w:rsidRPr="00B9601D">
        <w:rPr>
          <w:rFonts w:cs="Times New Roman"/>
          <w:szCs w:val="28"/>
          <w:lang w:val="uk-UA"/>
        </w:rPr>
        <w:t>здійсює</w:t>
      </w:r>
      <w:proofErr w:type="spellEnd"/>
      <w:r w:rsidR="00E8457E" w:rsidRPr="00B9601D">
        <w:rPr>
          <w:rFonts w:cs="Times New Roman"/>
          <w:szCs w:val="28"/>
          <w:lang w:val="uk-UA"/>
        </w:rPr>
        <w:t xml:space="preserve"> оцінку</w:t>
      </w:r>
      <w:r w:rsidRPr="00B9601D">
        <w:rPr>
          <w:rFonts w:cs="Times New Roman"/>
          <w:szCs w:val="28"/>
          <w:lang w:val="uk-UA"/>
        </w:rPr>
        <w:t xml:space="preserve"> </w:t>
      </w:r>
      <w:r w:rsidR="0020115E" w:rsidRPr="00B9601D">
        <w:rPr>
          <w:rFonts w:cs="Times New Roman"/>
          <w:szCs w:val="28"/>
          <w:lang w:val="uk-UA"/>
        </w:rPr>
        <w:t>власної</w:t>
      </w:r>
      <w:r w:rsidR="00E8457E" w:rsidRPr="00B9601D">
        <w:rPr>
          <w:rFonts w:cs="Times New Roman"/>
          <w:szCs w:val="28"/>
          <w:lang w:val="uk-UA"/>
        </w:rPr>
        <w:t xml:space="preserve"> </w:t>
      </w:r>
      <w:r w:rsidRPr="00B9601D">
        <w:rPr>
          <w:rFonts w:cs="Times New Roman"/>
          <w:szCs w:val="28"/>
          <w:lang w:val="uk-UA"/>
        </w:rPr>
        <w:t>діяльн</w:t>
      </w:r>
      <w:r w:rsidR="00E8457E" w:rsidRPr="00B9601D">
        <w:rPr>
          <w:rFonts w:cs="Times New Roman"/>
          <w:szCs w:val="28"/>
          <w:lang w:val="uk-UA"/>
        </w:rPr>
        <w:t xml:space="preserve">ості </w:t>
      </w:r>
      <w:r w:rsidRPr="00B9601D">
        <w:rPr>
          <w:rFonts w:cs="Times New Roman"/>
          <w:szCs w:val="28"/>
          <w:lang w:val="uk-UA"/>
        </w:rPr>
        <w:t xml:space="preserve">та </w:t>
      </w:r>
      <w:r w:rsidR="00E8457E" w:rsidRPr="00B9601D">
        <w:rPr>
          <w:rFonts w:cs="Times New Roman"/>
          <w:szCs w:val="28"/>
          <w:lang w:val="uk-UA"/>
        </w:rPr>
        <w:t xml:space="preserve">діяльності </w:t>
      </w:r>
      <w:r w:rsidRPr="00B9601D">
        <w:rPr>
          <w:rFonts w:cs="Times New Roman"/>
          <w:szCs w:val="28"/>
          <w:lang w:val="uk-UA"/>
        </w:rPr>
        <w:t>інших учасників,</w:t>
      </w:r>
      <w:r w:rsidR="00F34FAD" w:rsidRPr="00B9601D">
        <w:rPr>
          <w:rFonts w:cs="Times New Roman"/>
          <w:szCs w:val="28"/>
          <w:lang w:val="uk-UA"/>
        </w:rPr>
        <w:t xml:space="preserve"> </w:t>
      </w:r>
      <w:r w:rsidR="0020115E" w:rsidRPr="00B9601D">
        <w:rPr>
          <w:rFonts w:cs="Times New Roman"/>
          <w:szCs w:val="28"/>
          <w:lang w:val="uk-UA"/>
        </w:rPr>
        <w:t>проводить</w:t>
      </w:r>
      <w:r w:rsidR="00F34FAD" w:rsidRPr="00B9601D">
        <w:rPr>
          <w:rFonts w:cs="Times New Roman"/>
          <w:szCs w:val="28"/>
          <w:lang w:val="uk-UA"/>
        </w:rPr>
        <w:t xml:space="preserve"> аналіз досягнень</w:t>
      </w:r>
      <w:r w:rsidRPr="00B9601D">
        <w:rPr>
          <w:rFonts w:cs="Times New Roman"/>
          <w:szCs w:val="28"/>
          <w:lang w:val="uk-UA"/>
        </w:rPr>
        <w:t xml:space="preserve"> і недолік</w:t>
      </w:r>
      <w:r w:rsidR="00F34FAD" w:rsidRPr="00B9601D">
        <w:rPr>
          <w:rFonts w:cs="Times New Roman"/>
          <w:szCs w:val="28"/>
          <w:lang w:val="uk-UA"/>
        </w:rPr>
        <w:t>ів</w:t>
      </w:r>
      <w:r w:rsidRPr="00B9601D">
        <w:rPr>
          <w:rFonts w:cs="Times New Roman"/>
          <w:szCs w:val="28"/>
          <w:lang w:val="uk-UA"/>
        </w:rPr>
        <w:t xml:space="preserve"> </w:t>
      </w:r>
      <w:r w:rsidR="0020115E" w:rsidRPr="00B9601D">
        <w:rPr>
          <w:rFonts w:cs="Times New Roman"/>
          <w:szCs w:val="28"/>
          <w:lang w:val="uk-UA"/>
        </w:rPr>
        <w:t>в освітній сфері.</w:t>
      </w:r>
      <w:r w:rsidRPr="00B9601D">
        <w:rPr>
          <w:rFonts w:cs="Times New Roman"/>
          <w:szCs w:val="28"/>
          <w:lang w:val="uk-UA"/>
        </w:rPr>
        <w:t xml:space="preserve"> </w:t>
      </w:r>
      <w:r w:rsidR="0020115E" w:rsidRPr="00B9601D">
        <w:rPr>
          <w:rFonts w:cs="Times New Roman"/>
          <w:szCs w:val="28"/>
          <w:lang w:val="uk-UA"/>
        </w:rPr>
        <w:t>У</w:t>
      </w:r>
      <w:r w:rsidR="00F34FAD" w:rsidRPr="00B9601D">
        <w:rPr>
          <w:rFonts w:cs="Times New Roman"/>
          <w:szCs w:val="28"/>
          <w:lang w:val="uk-UA"/>
        </w:rPr>
        <w:t xml:space="preserve"> той же час існують</w:t>
      </w:r>
      <w:r w:rsidRPr="00B9601D">
        <w:rPr>
          <w:rFonts w:cs="Times New Roman"/>
          <w:szCs w:val="28"/>
          <w:lang w:val="uk-UA"/>
        </w:rPr>
        <w:t xml:space="preserve"> </w:t>
      </w:r>
      <w:r w:rsidR="00AF5558" w:rsidRPr="00B9601D">
        <w:rPr>
          <w:rFonts w:cs="Times New Roman"/>
          <w:szCs w:val="28"/>
          <w:lang w:val="uk-UA"/>
        </w:rPr>
        <w:t>також</w:t>
      </w:r>
      <w:r w:rsidRPr="00B9601D">
        <w:rPr>
          <w:rFonts w:cs="Times New Roman"/>
          <w:szCs w:val="28"/>
          <w:lang w:val="uk-UA"/>
        </w:rPr>
        <w:t xml:space="preserve"> інші концептуальні категорії </w:t>
      </w:r>
      <w:r w:rsidR="00AF5558" w:rsidRPr="00B9601D">
        <w:rPr>
          <w:rFonts w:cs="Times New Roman"/>
          <w:szCs w:val="28"/>
          <w:lang w:val="uk-UA"/>
        </w:rPr>
        <w:t xml:space="preserve">освітньої </w:t>
      </w:r>
      <w:r w:rsidR="0020115E" w:rsidRPr="00B9601D">
        <w:rPr>
          <w:rFonts w:cs="Times New Roman"/>
          <w:szCs w:val="28"/>
          <w:lang w:val="uk-UA"/>
        </w:rPr>
        <w:t>царини</w:t>
      </w:r>
      <w:r w:rsidRPr="00B9601D">
        <w:rPr>
          <w:rFonts w:cs="Times New Roman"/>
          <w:szCs w:val="28"/>
          <w:lang w:val="uk-UA"/>
        </w:rPr>
        <w:t xml:space="preserve">, </w:t>
      </w:r>
      <w:r w:rsidR="00AF5558" w:rsidRPr="00B9601D">
        <w:rPr>
          <w:rFonts w:cs="Times New Roman"/>
          <w:szCs w:val="28"/>
          <w:lang w:val="uk-UA"/>
        </w:rPr>
        <w:t>я</w:t>
      </w:r>
      <w:r w:rsidR="00F34FAD" w:rsidRPr="00B9601D">
        <w:rPr>
          <w:rFonts w:cs="Times New Roman"/>
          <w:szCs w:val="28"/>
          <w:lang w:val="uk-UA"/>
        </w:rPr>
        <w:t xml:space="preserve">кі </w:t>
      </w:r>
      <w:r w:rsidRPr="00B9601D">
        <w:rPr>
          <w:rFonts w:cs="Times New Roman"/>
          <w:szCs w:val="28"/>
          <w:lang w:val="uk-UA"/>
        </w:rPr>
        <w:t>від</w:t>
      </w:r>
      <w:r w:rsidR="00AF5558" w:rsidRPr="00B9601D">
        <w:rPr>
          <w:rFonts w:cs="Times New Roman"/>
          <w:szCs w:val="28"/>
          <w:lang w:val="uk-UA"/>
        </w:rPr>
        <w:t>биваються</w:t>
      </w:r>
      <w:r w:rsidRPr="00B9601D">
        <w:rPr>
          <w:rFonts w:cs="Times New Roman"/>
          <w:szCs w:val="28"/>
          <w:lang w:val="uk-UA"/>
        </w:rPr>
        <w:t xml:space="preserve"> </w:t>
      </w:r>
      <w:r w:rsidR="00AF5558" w:rsidRPr="00B9601D">
        <w:rPr>
          <w:rFonts w:cs="Times New Roman"/>
          <w:szCs w:val="28"/>
          <w:lang w:val="uk-UA"/>
        </w:rPr>
        <w:t>у</w:t>
      </w:r>
      <w:r w:rsidRPr="00B9601D">
        <w:rPr>
          <w:rFonts w:cs="Times New Roman"/>
          <w:szCs w:val="28"/>
          <w:lang w:val="uk-UA"/>
        </w:rPr>
        <w:t xml:space="preserve"> ментальності та словниковому </w:t>
      </w:r>
      <w:r w:rsidR="00AF5558" w:rsidRPr="00B9601D">
        <w:rPr>
          <w:rFonts w:cs="Times New Roman"/>
          <w:szCs w:val="28"/>
          <w:lang w:val="uk-UA"/>
        </w:rPr>
        <w:t xml:space="preserve">фонді, </w:t>
      </w:r>
      <w:proofErr w:type="spellStart"/>
      <w:r w:rsidR="00AF5558" w:rsidRPr="00B9601D">
        <w:rPr>
          <w:rFonts w:cs="Times New Roman"/>
          <w:szCs w:val="28"/>
          <w:lang w:val="uk-UA"/>
        </w:rPr>
        <w:t>притаманому</w:t>
      </w:r>
      <w:proofErr w:type="spellEnd"/>
      <w:r w:rsidR="00AF5558" w:rsidRPr="00B9601D">
        <w:rPr>
          <w:rFonts w:cs="Times New Roman"/>
          <w:szCs w:val="28"/>
          <w:lang w:val="uk-UA"/>
        </w:rPr>
        <w:t xml:space="preserve"> народу</w:t>
      </w:r>
      <w:r w:rsidRPr="00B9601D">
        <w:rPr>
          <w:rFonts w:cs="Times New Roman"/>
          <w:szCs w:val="28"/>
          <w:lang w:val="uk-UA"/>
        </w:rPr>
        <w:t>.</w:t>
      </w:r>
    </w:p>
    <w:p w14:paraId="560BDE25" w14:textId="77777777" w:rsidR="0020115E" w:rsidRPr="00B9601D" w:rsidRDefault="0020115E" w:rsidP="005411CE">
      <w:pPr>
        <w:spacing w:line="233" w:lineRule="auto"/>
        <w:ind w:firstLine="427"/>
        <w:jc w:val="both"/>
        <w:rPr>
          <w:sz w:val="28"/>
          <w:szCs w:val="28"/>
          <w:lang w:val="uk-UA"/>
        </w:rPr>
      </w:pPr>
    </w:p>
    <w:p w14:paraId="43791971" w14:textId="644C8645"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 xml:space="preserve">1.4. Місце концепту </w:t>
      </w:r>
      <w:r w:rsidR="00AD14D1" w:rsidRPr="00B9601D">
        <w:rPr>
          <w:rFonts w:cs="Times New Roman"/>
          <w:b/>
          <w:szCs w:val="28"/>
          <w:lang w:val="uk-UA"/>
        </w:rPr>
        <w:t>«</w:t>
      </w:r>
      <w:r w:rsidRPr="00B9601D">
        <w:rPr>
          <w:rFonts w:cs="Times New Roman"/>
          <w:b/>
          <w:szCs w:val="28"/>
          <w:lang w:val="uk-UA"/>
        </w:rPr>
        <w:t>освіта</w:t>
      </w:r>
      <w:r w:rsidR="00AD14D1" w:rsidRPr="00B9601D">
        <w:rPr>
          <w:rFonts w:cs="Times New Roman"/>
          <w:b/>
          <w:szCs w:val="28"/>
          <w:lang w:val="uk-UA"/>
        </w:rPr>
        <w:t>»</w:t>
      </w:r>
      <w:r w:rsidRPr="00B9601D">
        <w:rPr>
          <w:rFonts w:cs="Times New Roman"/>
          <w:b/>
          <w:szCs w:val="28"/>
          <w:lang w:val="uk-UA"/>
        </w:rPr>
        <w:t xml:space="preserve"> у національно-</w:t>
      </w:r>
      <w:proofErr w:type="spellStart"/>
      <w:r w:rsidRPr="00B9601D">
        <w:rPr>
          <w:rFonts w:cs="Times New Roman"/>
          <w:b/>
          <w:szCs w:val="28"/>
          <w:lang w:val="uk-UA"/>
        </w:rPr>
        <w:t>мовній</w:t>
      </w:r>
      <w:proofErr w:type="spellEnd"/>
      <w:r w:rsidRPr="00B9601D">
        <w:rPr>
          <w:rFonts w:cs="Times New Roman"/>
          <w:b/>
          <w:szCs w:val="28"/>
          <w:lang w:val="uk-UA"/>
        </w:rPr>
        <w:t xml:space="preserve"> картині світу</w:t>
      </w:r>
    </w:p>
    <w:p w14:paraId="17D1DD71" w14:textId="77777777" w:rsidR="005411CE" w:rsidRPr="00B9601D" w:rsidRDefault="005411CE" w:rsidP="005411CE">
      <w:pPr>
        <w:pStyle w:val="a3"/>
        <w:spacing w:line="360" w:lineRule="auto"/>
        <w:ind w:firstLine="709"/>
        <w:jc w:val="both"/>
        <w:rPr>
          <w:rFonts w:cs="Times New Roman"/>
          <w:b/>
          <w:szCs w:val="28"/>
          <w:lang w:val="uk-UA"/>
        </w:rPr>
      </w:pPr>
    </w:p>
    <w:p w14:paraId="69290646" w14:textId="19F2B5C4" w:rsidR="005411CE" w:rsidRPr="00B9601D" w:rsidRDefault="005411CE" w:rsidP="005411CE">
      <w:pPr>
        <w:spacing w:line="360" w:lineRule="auto"/>
        <w:ind w:left="1" w:firstLine="708"/>
        <w:jc w:val="both"/>
        <w:rPr>
          <w:sz w:val="28"/>
          <w:szCs w:val="28"/>
          <w:lang w:val="uk-UA"/>
        </w:rPr>
      </w:pPr>
      <w:r w:rsidRPr="00B9601D">
        <w:rPr>
          <w:sz w:val="28"/>
          <w:szCs w:val="28"/>
          <w:lang w:val="uk-UA"/>
        </w:rPr>
        <w:t xml:space="preserve">Концепт </w:t>
      </w:r>
      <w:r w:rsidR="00AD14D1" w:rsidRPr="00B9601D">
        <w:rPr>
          <w:sz w:val="28"/>
          <w:szCs w:val="28"/>
          <w:lang w:val="uk-UA"/>
        </w:rPr>
        <w:t>«</w:t>
      </w:r>
      <w:r w:rsidRPr="00B9601D">
        <w:rPr>
          <w:sz w:val="28"/>
          <w:szCs w:val="28"/>
          <w:lang w:val="uk-UA"/>
        </w:rPr>
        <w:t>освіта</w:t>
      </w:r>
      <w:r w:rsidR="00AD14D1" w:rsidRPr="00B9601D">
        <w:rPr>
          <w:sz w:val="28"/>
          <w:szCs w:val="28"/>
          <w:lang w:val="uk-UA"/>
        </w:rPr>
        <w:t>»</w:t>
      </w:r>
      <w:r w:rsidRPr="00B9601D">
        <w:rPr>
          <w:sz w:val="28"/>
          <w:szCs w:val="28"/>
          <w:lang w:val="uk-UA"/>
        </w:rPr>
        <w:t xml:space="preserve"> один із особливо значимих концептів у картинах світу різних народів. Саме це поняття так чи інакше знаходить реалізацію в багатьох сферах суспільного життя, включаючи виховання, моральну та духовну сфери життя, професійну діяльність та ін. </w:t>
      </w:r>
    </w:p>
    <w:p w14:paraId="65E29D8B" w14:textId="0728316D" w:rsidR="005411CE" w:rsidRPr="00B9601D" w:rsidRDefault="005411CE" w:rsidP="005411CE">
      <w:pPr>
        <w:spacing w:line="360" w:lineRule="auto"/>
        <w:ind w:left="1" w:firstLine="708"/>
        <w:jc w:val="both"/>
        <w:rPr>
          <w:sz w:val="28"/>
          <w:szCs w:val="28"/>
          <w:lang w:val="uk-UA"/>
        </w:rPr>
      </w:pPr>
      <w:r w:rsidRPr="00B9601D">
        <w:rPr>
          <w:sz w:val="28"/>
          <w:szCs w:val="28"/>
          <w:lang w:val="uk-UA"/>
        </w:rPr>
        <w:t xml:space="preserve">Концепт </w:t>
      </w:r>
      <w:r w:rsidR="00AD14D1" w:rsidRPr="00B9601D">
        <w:rPr>
          <w:sz w:val="28"/>
          <w:szCs w:val="28"/>
          <w:lang w:val="uk-UA"/>
        </w:rPr>
        <w:t>«</w:t>
      </w:r>
      <w:r w:rsidRPr="00B9601D">
        <w:rPr>
          <w:sz w:val="28"/>
          <w:szCs w:val="28"/>
          <w:lang w:val="uk-UA"/>
        </w:rPr>
        <w:t>освіта</w:t>
      </w:r>
      <w:r w:rsidR="00AD14D1" w:rsidRPr="00B9601D">
        <w:rPr>
          <w:sz w:val="28"/>
          <w:szCs w:val="28"/>
          <w:lang w:val="uk-UA"/>
        </w:rPr>
        <w:t>»</w:t>
      </w:r>
      <w:r w:rsidRPr="00B9601D">
        <w:rPr>
          <w:sz w:val="28"/>
          <w:szCs w:val="28"/>
          <w:lang w:val="uk-UA"/>
        </w:rPr>
        <w:t xml:space="preserve"> є комплексним, включаючи велику кількість семантичних полів у мові, поширюючись на кілька дискурсів у реальності (побутовий, науковий, освітній тощо); має </w:t>
      </w:r>
      <w:r w:rsidR="00AD14D1" w:rsidRPr="00B9601D">
        <w:rPr>
          <w:sz w:val="28"/>
          <w:szCs w:val="28"/>
          <w:lang w:val="uk-UA"/>
        </w:rPr>
        <w:t>«</w:t>
      </w:r>
      <w:r w:rsidRPr="00B9601D">
        <w:rPr>
          <w:sz w:val="28"/>
          <w:szCs w:val="28"/>
          <w:lang w:val="uk-UA"/>
        </w:rPr>
        <w:t>ментальну природу</w:t>
      </w:r>
      <w:r w:rsidR="00AD14D1" w:rsidRPr="00B9601D">
        <w:rPr>
          <w:sz w:val="28"/>
          <w:szCs w:val="28"/>
          <w:lang w:val="uk-UA"/>
        </w:rPr>
        <w:t>»</w:t>
      </w:r>
      <w:r w:rsidRPr="00B9601D">
        <w:rPr>
          <w:sz w:val="28"/>
          <w:szCs w:val="28"/>
          <w:lang w:val="uk-UA"/>
        </w:rPr>
        <w:t xml:space="preserve"> та </w:t>
      </w:r>
      <w:r w:rsidR="00AD14D1" w:rsidRPr="00B9601D">
        <w:rPr>
          <w:sz w:val="28"/>
          <w:szCs w:val="28"/>
          <w:lang w:val="uk-UA"/>
        </w:rPr>
        <w:t>«</w:t>
      </w:r>
      <w:proofErr w:type="spellStart"/>
      <w:r w:rsidRPr="00B9601D">
        <w:rPr>
          <w:sz w:val="28"/>
          <w:szCs w:val="28"/>
          <w:lang w:val="uk-UA"/>
        </w:rPr>
        <w:t>когнітивно</w:t>
      </w:r>
      <w:proofErr w:type="spellEnd"/>
      <w:r w:rsidRPr="00B9601D">
        <w:rPr>
          <w:sz w:val="28"/>
          <w:szCs w:val="28"/>
          <w:lang w:val="uk-UA"/>
        </w:rPr>
        <w:t>-узагальнюючу спрямованість</w:t>
      </w:r>
      <w:r w:rsidR="00AD14D1" w:rsidRPr="00B9601D">
        <w:rPr>
          <w:sz w:val="28"/>
          <w:szCs w:val="28"/>
          <w:lang w:val="uk-UA"/>
        </w:rPr>
        <w:t>»</w:t>
      </w:r>
      <w:r w:rsidRPr="00B9601D">
        <w:rPr>
          <w:sz w:val="28"/>
          <w:szCs w:val="28"/>
          <w:lang w:val="uk-UA"/>
        </w:rPr>
        <w:t>; включає три рівні лінгвістичного втілення (</w:t>
      </w:r>
      <w:r w:rsidR="00AD14D1" w:rsidRPr="00B9601D">
        <w:rPr>
          <w:sz w:val="28"/>
          <w:szCs w:val="28"/>
          <w:lang w:val="uk-UA"/>
        </w:rPr>
        <w:t>«</w:t>
      </w:r>
      <w:r w:rsidRPr="00B9601D">
        <w:rPr>
          <w:sz w:val="28"/>
          <w:szCs w:val="28"/>
          <w:lang w:val="uk-UA"/>
        </w:rPr>
        <w:t>рівні системного потенціалу, суб'єктного потенціалу та текстової реалізації, що апелюють до компонентів його макроструктури</w:t>
      </w:r>
      <w:r w:rsidR="00AD14D1" w:rsidRPr="00B9601D">
        <w:rPr>
          <w:sz w:val="28"/>
          <w:szCs w:val="28"/>
          <w:lang w:val="uk-UA"/>
        </w:rPr>
        <w:t>»</w:t>
      </w:r>
      <w:r w:rsidRPr="00B9601D">
        <w:rPr>
          <w:sz w:val="28"/>
          <w:szCs w:val="28"/>
          <w:lang w:val="uk-UA"/>
        </w:rPr>
        <w:t>).</w:t>
      </w:r>
    </w:p>
    <w:p w14:paraId="750E7FB3" w14:textId="65E20547" w:rsidR="00142E0C"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Важливо відзначити, що освіта як сфера підлягає впливу глобалізації як безпосередньо, формально (створення міжнародних освітніх програм, реформи освіти, що уніфікують зміст та вимоги освітніх програм різних країн), так і опосередковано, концептуально (зміни конкретних концептів у картині світу, що відбивається на змісті освіти та ставлення до освіти </w:t>
      </w:r>
      <w:r w:rsidR="00F5651B" w:rsidRPr="00B9601D">
        <w:rPr>
          <w:rFonts w:cs="Times New Roman"/>
          <w:szCs w:val="28"/>
          <w:lang w:val="uk-UA"/>
        </w:rPr>
        <w:t>н</w:t>
      </w:r>
      <w:r w:rsidRPr="00B9601D">
        <w:rPr>
          <w:rFonts w:cs="Times New Roman"/>
          <w:szCs w:val="28"/>
          <w:lang w:val="uk-UA"/>
        </w:rPr>
        <w:t xml:space="preserve"> суспільстві).</w:t>
      </w:r>
    </w:p>
    <w:p w14:paraId="0548313B" w14:textId="0B09F864" w:rsidR="00C83515" w:rsidRPr="00B9601D" w:rsidRDefault="00F5651B" w:rsidP="005411CE">
      <w:pPr>
        <w:pStyle w:val="a3"/>
        <w:spacing w:line="360" w:lineRule="auto"/>
        <w:ind w:firstLine="709"/>
        <w:jc w:val="both"/>
        <w:rPr>
          <w:rFonts w:cs="Times New Roman"/>
          <w:szCs w:val="28"/>
          <w:lang w:val="uk-UA"/>
        </w:rPr>
      </w:pPr>
      <w:r w:rsidRPr="00B9601D">
        <w:rPr>
          <w:rFonts w:cs="Times New Roman"/>
          <w:szCs w:val="28"/>
          <w:lang w:val="uk-UA"/>
        </w:rPr>
        <w:t>У</w:t>
      </w:r>
      <w:r w:rsidR="00C83515" w:rsidRPr="00B9601D">
        <w:rPr>
          <w:rFonts w:cs="Times New Roman"/>
          <w:szCs w:val="28"/>
          <w:lang w:val="uk-UA"/>
        </w:rPr>
        <w:t xml:space="preserve"> цілому </w:t>
      </w:r>
      <w:r w:rsidRPr="00B9601D">
        <w:rPr>
          <w:rFonts w:cs="Times New Roman"/>
          <w:szCs w:val="28"/>
          <w:lang w:val="uk-UA"/>
        </w:rPr>
        <w:t>галузь</w:t>
      </w:r>
      <w:r w:rsidR="005411CE" w:rsidRPr="00B9601D">
        <w:rPr>
          <w:rFonts w:cs="Times New Roman"/>
          <w:szCs w:val="28"/>
          <w:lang w:val="uk-UA"/>
        </w:rPr>
        <w:t xml:space="preserve"> освіт</w:t>
      </w:r>
      <w:r w:rsidRPr="00B9601D">
        <w:rPr>
          <w:rFonts w:cs="Times New Roman"/>
          <w:szCs w:val="28"/>
          <w:lang w:val="uk-UA"/>
        </w:rPr>
        <w:t>и</w:t>
      </w:r>
      <w:r w:rsidR="005411CE" w:rsidRPr="00B9601D">
        <w:rPr>
          <w:rFonts w:cs="Times New Roman"/>
          <w:szCs w:val="28"/>
          <w:lang w:val="uk-UA"/>
        </w:rPr>
        <w:t xml:space="preserve"> </w:t>
      </w:r>
      <w:r w:rsidRPr="00B9601D">
        <w:rPr>
          <w:rFonts w:cs="Times New Roman"/>
          <w:szCs w:val="28"/>
          <w:lang w:val="uk-UA"/>
        </w:rPr>
        <w:t xml:space="preserve">може </w:t>
      </w:r>
      <w:proofErr w:type="spellStart"/>
      <w:r w:rsidRPr="00B9601D">
        <w:rPr>
          <w:rFonts w:cs="Times New Roman"/>
          <w:szCs w:val="28"/>
          <w:lang w:val="uk-UA"/>
        </w:rPr>
        <w:t>розгядатися</w:t>
      </w:r>
      <w:proofErr w:type="spellEnd"/>
      <w:r w:rsidRPr="00B9601D">
        <w:rPr>
          <w:rFonts w:cs="Times New Roman"/>
          <w:szCs w:val="28"/>
          <w:lang w:val="uk-UA"/>
        </w:rPr>
        <w:t xml:space="preserve"> як</w:t>
      </w:r>
      <w:r w:rsidR="005411CE" w:rsidRPr="00B9601D">
        <w:rPr>
          <w:rFonts w:cs="Times New Roman"/>
          <w:szCs w:val="28"/>
          <w:lang w:val="uk-UA"/>
        </w:rPr>
        <w:t xml:space="preserve"> універсальн</w:t>
      </w:r>
      <w:r w:rsidRPr="00B9601D">
        <w:rPr>
          <w:rFonts w:cs="Times New Roman"/>
          <w:szCs w:val="28"/>
          <w:lang w:val="uk-UA"/>
        </w:rPr>
        <w:t>а</w:t>
      </w:r>
      <w:r w:rsidR="005411CE" w:rsidRPr="00B9601D">
        <w:rPr>
          <w:rFonts w:cs="Times New Roman"/>
          <w:szCs w:val="28"/>
          <w:lang w:val="uk-UA"/>
        </w:rPr>
        <w:t xml:space="preserve"> для усіх </w:t>
      </w:r>
      <w:r w:rsidRPr="00B9601D">
        <w:rPr>
          <w:rFonts w:cs="Times New Roman"/>
          <w:szCs w:val="28"/>
          <w:lang w:val="uk-UA"/>
        </w:rPr>
        <w:t>народів</w:t>
      </w:r>
      <w:r w:rsidR="005411CE" w:rsidRPr="00B9601D">
        <w:rPr>
          <w:rFonts w:cs="Times New Roman"/>
          <w:szCs w:val="28"/>
          <w:lang w:val="uk-UA"/>
        </w:rPr>
        <w:t xml:space="preserve">, </w:t>
      </w:r>
      <w:r w:rsidR="00C83515" w:rsidRPr="00B9601D">
        <w:rPr>
          <w:rFonts w:cs="Times New Roman"/>
          <w:szCs w:val="28"/>
          <w:lang w:val="uk-UA"/>
        </w:rPr>
        <w:t>що обум</w:t>
      </w:r>
      <w:r w:rsidRPr="00B9601D">
        <w:rPr>
          <w:rFonts w:cs="Times New Roman"/>
          <w:szCs w:val="28"/>
          <w:lang w:val="uk-UA"/>
        </w:rPr>
        <w:t>ов</w:t>
      </w:r>
      <w:r w:rsidR="00C83515" w:rsidRPr="00B9601D">
        <w:rPr>
          <w:rFonts w:cs="Times New Roman"/>
          <w:szCs w:val="28"/>
          <w:lang w:val="uk-UA"/>
        </w:rPr>
        <w:t>лює пр</w:t>
      </w:r>
      <w:r w:rsidRPr="00B9601D">
        <w:rPr>
          <w:rFonts w:cs="Times New Roman"/>
          <w:szCs w:val="28"/>
          <w:lang w:val="uk-UA"/>
        </w:rPr>
        <w:t>и</w:t>
      </w:r>
      <w:r w:rsidR="00C83515" w:rsidRPr="00B9601D">
        <w:rPr>
          <w:rFonts w:cs="Times New Roman"/>
          <w:szCs w:val="28"/>
          <w:lang w:val="uk-UA"/>
        </w:rPr>
        <w:t>сутність</w:t>
      </w:r>
      <w:r w:rsidR="005411CE" w:rsidRPr="00B9601D">
        <w:rPr>
          <w:rFonts w:cs="Times New Roman"/>
          <w:szCs w:val="28"/>
          <w:lang w:val="uk-UA"/>
        </w:rPr>
        <w:t xml:space="preserve"> </w:t>
      </w:r>
      <w:r w:rsidRPr="00B9601D">
        <w:rPr>
          <w:rFonts w:cs="Times New Roman"/>
          <w:szCs w:val="28"/>
          <w:lang w:val="uk-UA"/>
        </w:rPr>
        <w:t>у</w:t>
      </w:r>
      <w:r w:rsidR="005411CE" w:rsidRPr="00B9601D">
        <w:rPr>
          <w:rFonts w:cs="Times New Roman"/>
          <w:szCs w:val="28"/>
          <w:lang w:val="uk-UA"/>
        </w:rPr>
        <w:t xml:space="preserve"> кожній мові </w:t>
      </w:r>
      <w:proofErr w:type="spellStart"/>
      <w:r w:rsidR="00C83515" w:rsidRPr="00B9601D">
        <w:rPr>
          <w:rFonts w:cs="Times New Roman"/>
          <w:szCs w:val="28"/>
          <w:lang w:val="uk-UA"/>
        </w:rPr>
        <w:t>лексичих</w:t>
      </w:r>
      <w:proofErr w:type="spellEnd"/>
      <w:r w:rsidR="005411CE" w:rsidRPr="00B9601D">
        <w:rPr>
          <w:rFonts w:cs="Times New Roman"/>
          <w:szCs w:val="28"/>
          <w:lang w:val="uk-UA"/>
        </w:rPr>
        <w:t xml:space="preserve"> одиниц</w:t>
      </w:r>
      <w:r w:rsidR="00C83515" w:rsidRPr="00B9601D">
        <w:rPr>
          <w:rFonts w:cs="Times New Roman"/>
          <w:szCs w:val="28"/>
          <w:lang w:val="uk-UA"/>
        </w:rPr>
        <w:t>ь</w:t>
      </w:r>
      <w:r w:rsidR="005411CE" w:rsidRPr="00B9601D">
        <w:rPr>
          <w:rFonts w:cs="Times New Roman"/>
          <w:szCs w:val="28"/>
          <w:lang w:val="uk-UA"/>
        </w:rPr>
        <w:t xml:space="preserve">, які </w:t>
      </w:r>
      <w:r w:rsidR="00C83515" w:rsidRPr="00B9601D">
        <w:rPr>
          <w:rFonts w:cs="Times New Roman"/>
          <w:szCs w:val="28"/>
          <w:lang w:val="uk-UA"/>
        </w:rPr>
        <w:t xml:space="preserve">характеризують </w:t>
      </w:r>
      <w:r w:rsidR="005411CE" w:rsidRPr="00B9601D">
        <w:rPr>
          <w:rFonts w:cs="Times New Roman"/>
          <w:szCs w:val="28"/>
          <w:lang w:val="uk-UA"/>
        </w:rPr>
        <w:t xml:space="preserve">різнопланові концептуальні категорії </w:t>
      </w:r>
      <w:r w:rsidRPr="00B9601D">
        <w:rPr>
          <w:rFonts w:cs="Times New Roman"/>
          <w:szCs w:val="28"/>
          <w:lang w:val="uk-UA"/>
        </w:rPr>
        <w:t>даного</w:t>
      </w:r>
      <w:r w:rsidR="005411CE" w:rsidRPr="00B9601D">
        <w:rPr>
          <w:rFonts w:cs="Times New Roman"/>
          <w:szCs w:val="28"/>
          <w:lang w:val="uk-UA"/>
        </w:rPr>
        <w:t xml:space="preserve"> </w:t>
      </w:r>
      <w:r w:rsidRPr="00B9601D">
        <w:rPr>
          <w:rFonts w:cs="Times New Roman"/>
          <w:szCs w:val="28"/>
          <w:lang w:val="uk-UA"/>
        </w:rPr>
        <w:t xml:space="preserve">важливого </w:t>
      </w:r>
      <w:r w:rsidR="005411CE" w:rsidRPr="00B9601D">
        <w:rPr>
          <w:rFonts w:cs="Times New Roman"/>
          <w:szCs w:val="28"/>
          <w:lang w:val="uk-UA"/>
        </w:rPr>
        <w:t>поняття.</w:t>
      </w:r>
    </w:p>
    <w:p w14:paraId="41C2CFD6" w14:textId="5B503495" w:rsidR="005411CE" w:rsidRPr="00B9601D" w:rsidRDefault="00F5651B" w:rsidP="005411CE">
      <w:pPr>
        <w:pStyle w:val="a3"/>
        <w:spacing w:line="360" w:lineRule="auto"/>
        <w:ind w:firstLine="709"/>
        <w:jc w:val="both"/>
        <w:rPr>
          <w:rFonts w:cs="Times New Roman"/>
          <w:szCs w:val="28"/>
          <w:lang w:val="uk-UA"/>
        </w:rPr>
      </w:pPr>
      <w:r w:rsidRPr="00B9601D">
        <w:rPr>
          <w:rFonts w:cs="Times New Roman"/>
          <w:szCs w:val="28"/>
          <w:lang w:val="uk-UA"/>
        </w:rPr>
        <w:t>Беззаперечно, що зрозумілим та логічним вбачається широкий</w:t>
      </w:r>
      <w:r w:rsidR="005411CE" w:rsidRPr="00B9601D">
        <w:rPr>
          <w:rFonts w:cs="Times New Roman"/>
          <w:szCs w:val="28"/>
          <w:lang w:val="uk-UA"/>
        </w:rPr>
        <w:t xml:space="preserve"> інтерес</w:t>
      </w:r>
      <w:r w:rsidRPr="00B9601D">
        <w:rPr>
          <w:rFonts w:cs="Times New Roman"/>
          <w:szCs w:val="28"/>
          <w:lang w:val="uk-UA"/>
        </w:rPr>
        <w:t xml:space="preserve"> соціуму</w:t>
      </w:r>
      <w:r w:rsidR="005411CE" w:rsidRPr="00B9601D">
        <w:rPr>
          <w:rFonts w:cs="Times New Roman"/>
          <w:szCs w:val="28"/>
          <w:lang w:val="uk-UA"/>
        </w:rPr>
        <w:t xml:space="preserve"> до понять, </w:t>
      </w:r>
      <w:r w:rsidR="00F638D5" w:rsidRPr="00B9601D">
        <w:rPr>
          <w:rFonts w:cs="Times New Roman"/>
          <w:szCs w:val="28"/>
          <w:lang w:val="uk-UA"/>
        </w:rPr>
        <w:t xml:space="preserve">які </w:t>
      </w:r>
      <w:r w:rsidR="005411CE" w:rsidRPr="00B9601D">
        <w:rPr>
          <w:rFonts w:cs="Times New Roman"/>
          <w:szCs w:val="28"/>
          <w:lang w:val="uk-UA"/>
        </w:rPr>
        <w:t>пов’язан</w:t>
      </w:r>
      <w:r w:rsidR="00F638D5" w:rsidRPr="00B9601D">
        <w:rPr>
          <w:rFonts w:cs="Times New Roman"/>
          <w:szCs w:val="28"/>
          <w:lang w:val="uk-UA"/>
        </w:rPr>
        <w:t>і</w:t>
      </w:r>
      <w:r w:rsidR="005411CE" w:rsidRPr="00B9601D">
        <w:rPr>
          <w:rFonts w:cs="Times New Roman"/>
          <w:szCs w:val="28"/>
          <w:lang w:val="uk-UA"/>
        </w:rPr>
        <w:t xml:space="preserve"> з </w:t>
      </w:r>
      <w:r w:rsidRPr="00B9601D">
        <w:rPr>
          <w:rFonts w:cs="Times New Roman"/>
          <w:szCs w:val="28"/>
          <w:lang w:val="uk-UA"/>
        </w:rPr>
        <w:t xml:space="preserve">освітніми </w:t>
      </w:r>
      <w:r w:rsidR="00F638D5" w:rsidRPr="00B9601D">
        <w:rPr>
          <w:rFonts w:cs="Times New Roman"/>
          <w:szCs w:val="28"/>
          <w:lang w:val="uk-UA"/>
        </w:rPr>
        <w:t>термінами</w:t>
      </w:r>
      <w:r w:rsidR="00E27083" w:rsidRPr="00B9601D">
        <w:rPr>
          <w:rFonts w:cs="Times New Roman"/>
          <w:szCs w:val="28"/>
          <w:lang w:val="uk-UA"/>
        </w:rPr>
        <w:t xml:space="preserve">. До них ми можемо віднести такі, що передають: </w:t>
      </w:r>
      <w:r w:rsidR="005411CE" w:rsidRPr="00B9601D">
        <w:rPr>
          <w:rFonts w:cs="Times New Roman"/>
          <w:szCs w:val="28"/>
          <w:lang w:val="uk-UA"/>
        </w:rPr>
        <w:t xml:space="preserve">процес набуття </w:t>
      </w:r>
      <w:r w:rsidR="00983526" w:rsidRPr="00B9601D">
        <w:rPr>
          <w:rFonts w:cs="Times New Roman"/>
          <w:szCs w:val="28"/>
          <w:lang w:val="uk-UA"/>
        </w:rPr>
        <w:t>і</w:t>
      </w:r>
      <w:r w:rsidR="005411CE" w:rsidRPr="00B9601D">
        <w:rPr>
          <w:rFonts w:cs="Times New Roman"/>
          <w:szCs w:val="28"/>
          <w:lang w:val="uk-UA"/>
        </w:rPr>
        <w:t xml:space="preserve"> п</w:t>
      </w:r>
      <w:r w:rsidR="00F638D5" w:rsidRPr="00B9601D">
        <w:rPr>
          <w:rFonts w:cs="Times New Roman"/>
          <w:szCs w:val="28"/>
          <w:lang w:val="uk-UA"/>
        </w:rPr>
        <w:t>ередачі</w:t>
      </w:r>
      <w:r w:rsidR="005411CE" w:rsidRPr="00B9601D">
        <w:rPr>
          <w:rFonts w:cs="Times New Roman"/>
          <w:szCs w:val="28"/>
          <w:lang w:val="uk-UA"/>
        </w:rPr>
        <w:t xml:space="preserve"> знань, навичок</w:t>
      </w:r>
      <w:r w:rsidR="00E27083" w:rsidRPr="00B9601D">
        <w:rPr>
          <w:rFonts w:cs="Times New Roman"/>
          <w:szCs w:val="28"/>
          <w:lang w:val="uk-UA"/>
        </w:rPr>
        <w:t xml:space="preserve"> та умінь, процес </w:t>
      </w:r>
      <w:r w:rsidR="005411CE" w:rsidRPr="00B9601D">
        <w:rPr>
          <w:rFonts w:cs="Times New Roman"/>
          <w:szCs w:val="28"/>
          <w:lang w:val="uk-UA"/>
        </w:rPr>
        <w:t xml:space="preserve">оцінювання </w:t>
      </w:r>
      <w:r w:rsidR="00983526" w:rsidRPr="00B9601D">
        <w:rPr>
          <w:rFonts w:cs="Times New Roman"/>
          <w:szCs w:val="28"/>
          <w:lang w:val="uk-UA"/>
        </w:rPr>
        <w:t xml:space="preserve">переданої </w:t>
      </w:r>
      <w:r w:rsidR="005411CE" w:rsidRPr="00B9601D">
        <w:rPr>
          <w:rFonts w:cs="Times New Roman"/>
          <w:szCs w:val="28"/>
          <w:lang w:val="uk-UA"/>
        </w:rPr>
        <w:t>інформації</w:t>
      </w:r>
      <w:r w:rsidR="00E27083" w:rsidRPr="00B9601D">
        <w:rPr>
          <w:rFonts w:cs="Times New Roman"/>
          <w:szCs w:val="28"/>
          <w:lang w:val="uk-UA"/>
        </w:rPr>
        <w:t xml:space="preserve"> тощо. </w:t>
      </w:r>
      <w:r w:rsidR="00983526" w:rsidRPr="00B9601D">
        <w:rPr>
          <w:rFonts w:cs="Times New Roman"/>
          <w:szCs w:val="28"/>
          <w:lang w:val="uk-UA"/>
        </w:rPr>
        <w:t>Даний</w:t>
      </w:r>
      <w:r w:rsidR="005F2C1A" w:rsidRPr="00B9601D">
        <w:rPr>
          <w:rFonts w:cs="Times New Roman"/>
          <w:szCs w:val="28"/>
          <w:lang w:val="uk-UA"/>
        </w:rPr>
        <w:t xml:space="preserve"> інтер</w:t>
      </w:r>
      <w:r w:rsidR="00E27083" w:rsidRPr="00B9601D">
        <w:rPr>
          <w:rFonts w:cs="Times New Roman"/>
          <w:szCs w:val="28"/>
          <w:lang w:val="uk-UA"/>
        </w:rPr>
        <w:t>е</w:t>
      </w:r>
      <w:r w:rsidR="005F2C1A" w:rsidRPr="00B9601D">
        <w:rPr>
          <w:rFonts w:cs="Times New Roman"/>
          <w:szCs w:val="28"/>
          <w:lang w:val="uk-UA"/>
        </w:rPr>
        <w:t>с</w:t>
      </w:r>
      <w:r w:rsidR="00983526" w:rsidRPr="00B9601D">
        <w:rPr>
          <w:rFonts w:cs="Times New Roman"/>
          <w:szCs w:val="28"/>
          <w:lang w:val="uk-UA"/>
        </w:rPr>
        <w:t xml:space="preserve">, </w:t>
      </w:r>
      <w:r w:rsidR="00983526" w:rsidRPr="00B9601D">
        <w:rPr>
          <w:rFonts w:cs="Times New Roman"/>
          <w:szCs w:val="28"/>
          <w:lang w:val="uk-UA"/>
        </w:rPr>
        <w:lastRenderedPageBreak/>
        <w:t xml:space="preserve">безумовно, </w:t>
      </w:r>
      <w:proofErr w:type="spellStart"/>
      <w:r w:rsidR="00983526" w:rsidRPr="00B9601D">
        <w:rPr>
          <w:rFonts w:cs="Times New Roman"/>
          <w:szCs w:val="28"/>
          <w:lang w:val="uk-UA"/>
        </w:rPr>
        <w:t>підсулюється</w:t>
      </w:r>
      <w:proofErr w:type="spellEnd"/>
      <w:r w:rsidR="00983526" w:rsidRPr="00B9601D">
        <w:rPr>
          <w:rFonts w:cs="Times New Roman"/>
          <w:szCs w:val="28"/>
          <w:lang w:val="uk-UA"/>
        </w:rPr>
        <w:t xml:space="preserve"> за рахунок того, сама </w:t>
      </w:r>
      <w:proofErr w:type="spellStart"/>
      <w:r w:rsidR="00983526" w:rsidRPr="00B9601D">
        <w:rPr>
          <w:rFonts w:cs="Times New Roman"/>
          <w:szCs w:val="28"/>
          <w:lang w:val="uk-UA"/>
        </w:rPr>
        <w:t>концептосфера</w:t>
      </w:r>
      <w:proofErr w:type="spellEnd"/>
      <w:r w:rsidR="00983526" w:rsidRPr="00B9601D">
        <w:rPr>
          <w:rFonts w:cs="Times New Roman"/>
          <w:szCs w:val="28"/>
          <w:lang w:val="uk-UA"/>
        </w:rPr>
        <w:t xml:space="preserve"> «освіта» містить терміни, що є актуальними не тільки для освітньої галузі, а дотичні і до інших сфер життя соціуму загалом і людини зокрема. </w:t>
      </w:r>
    </w:p>
    <w:p w14:paraId="7ECA7B6F" w14:textId="77572D04" w:rsidR="009201BF" w:rsidRPr="00B9601D" w:rsidRDefault="001A30FF" w:rsidP="00DB7489">
      <w:pPr>
        <w:pStyle w:val="a3"/>
        <w:spacing w:line="360" w:lineRule="auto"/>
        <w:ind w:firstLine="709"/>
        <w:jc w:val="both"/>
        <w:rPr>
          <w:rFonts w:cs="Times New Roman"/>
          <w:szCs w:val="28"/>
          <w:lang w:val="uk-UA"/>
        </w:rPr>
      </w:pPr>
      <w:r w:rsidRPr="00B9601D">
        <w:rPr>
          <w:rFonts w:cs="Times New Roman"/>
          <w:szCs w:val="28"/>
          <w:lang w:val="uk-UA"/>
        </w:rPr>
        <w:t>Майже у</w:t>
      </w:r>
      <w:r w:rsidR="005411CE" w:rsidRPr="00B9601D">
        <w:rPr>
          <w:rFonts w:cs="Times New Roman"/>
          <w:szCs w:val="28"/>
          <w:lang w:val="uk-UA"/>
        </w:rPr>
        <w:t xml:space="preserve"> кожн</w:t>
      </w:r>
      <w:r w:rsidRPr="00B9601D">
        <w:rPr>
          <w:rFonts w:cs="Times New Roman"/>
          <w:szCs w:val="28"/>
          <w:lang w:val="uk-UA"/>
        </w:rPr>
        <w:t>ої людини є</w:t>
      </w:r>
      <w:r w:rsidR="005411CE" w:rsidRPr="00B9601D">
        <w:rPr>
          <w:rFonts w:cs="Times New Roman"/>
          <w:szCs w:val="28"/>
          <w:lang w:val="uk-UA"/>
        </w:rPr>
        <w:t xml:space="preserve"> особисті спогади, асоціації</w:t>
      </w:r>
      <w:r w:rsidR="009201BF" w:rsidRPr="00B9601D">
        <w:rPr>
          <w:rFonts w:cs="Times New Roman"/>
          <w:szCs w:val="28"/>
          <w:lang w:val="uk-UA"/>
        </w:rPr>
        <w:t>, що ілюструють</w:t>
      </w:r>
      <w:r w:rsidR="005411CE" w:rsidRPr="00B9601D">
        <w:rPr>
          <w:rFonts w:cs="Times New Roman"/>
          <w:szCs w:val="28"/>
          <w:lang w:val="uk-UA"/>
        </w:rPr>
        <w:t xml:space="preserve"> </w:t>
      </w:r>
      <w:r w:rsidR="009201BF" w:rsidRPr="00B9601D">
        <w:rPr>
          <w:rFonts w:cs="Times New Roman"/>
          <w:szCs w:val="28"/>
          <w:lang w:val="uk-UA"/>
        </w:rPr>
        <w:t>власний</w:t>
      </w:r>
      <w:r w:rsidR="005411CE" w:rsidRPr="00B9601D">
        <w:rPr>
          <w:rFonts w:cs="Times New Roman"/>
          <w:szCs w:val="28"/>
          <w:lang w:val="uk-UA"/>
        </w:rPr>
        <w:t xml:space="preserve"> досвід</w:t>
      </w:r>
      <w:r w:rsidR="009201BF" w:rsidRPr="00B9601D">
        <w:rPr>
          <w:rFonts w:cs="Times New Roman"/>
          <w:szCs w:val="28"/>
          <w:lang w:val="uk-UA"/>
        </w:rPr>
        <w:t xml:space="preserve"> освіти</w:t>
      </w:r>
      <w:r w:rsidR="005411CE" w:rsidRPr="00B9601D">
        <w:rPr>
          <w:rFonts w:cs="Times New Roman"/>
          <w:szCs w:val="28"/>
          <w:lang w:val="uk-UA"/>
        </w:rPr>
        <w:t xml:space="preserve">, </w:t>
      </w:r>
      <w:r w:rsidR="009201BF" w:rsidRPr="00B9601D">
        <w:rPr>
          <w:rFonts w:cs="Times New Roman"/>
          <w:szCs w:val="28"/>
          <w:lang w:val="uk-UA"/>
        </w:rPr>
        <w:t>досягнення</w:t>
      </w:r>
      <w:r w:rsidR="005411CE" w:rsidRPr="00B9601D">
        <w:rPr>
          <w:rFonts w:cs="Times New Roman"/>
          <w:szCs w:val="28"/>
          <w:lang w:val="uk-UA"/>
        </w:rPr>
        <w:t xml:space="preserve"> та </w:t>
      </w:r>
      <w:r w:rsidR="009201BF" w:rsidRPr="00B9601D">
        <w:rPr>
          <w:rFonts w:cs="Times New Roman"/>
          <w:szCs w:val="28"/>
          <w:lang w:val="uk-UA"/>
        </w:rPr>
        <w:t>провали</w:t>
      </w:r>
      <w:r w:rsidR="005411CE" w:rsidRPr="00B9601D">
        <w:rPr>
          <w:rFonts w:cs="Times New Roman"/>
          <w:szCs w:val="28"/>
          <w:lang w:val="uk-UA"/>
        </w:rPr>
        <w:t xml:space="preserve"> не </w:t>
      </w:r>
      <w:r w:rsidRPr="00B9601D">
        <w:rPr>
          <w:rFonts w:cs="Times New Roman"/>
          <w:szCs w:val="28"/>
          <w:lang w:val="uk-UA"/>
        </w:rPr>
        <w:t>тільки</w:t>
      </w:r>
      <w:r w:rsidR="005411CE" w:rsidRPr="00B9601D">
        <w:rPr>
          <w:rFonts w:cs="Times New Roman"/>
          <w:szCs w:val="28"/>
          <w:lang w:val="uk-UA"/>
        </w:rPr>
        <w:t xml:space="preserve"> у шкільному, </w:t>
      </w:r>
      <w:r w:rsidRPr="00B9601D">
        <w:rPr>
          <w:rFonts w:cs="Times New Roman"/>
          <w:szCs w:val="28"/>
          <w:lang w:val="uk-UA"/>
        </w:rPr>
        <w:t>а також</w:t>
      </w:r>
      <w:r w:rsidR="005411CE" w:rsidRPr="00B9601D">
        <w:rPr>
          <w:rFonts w:cs="Times New Roman"/>
          <w:szCs w:val="28"/>
          <w:lang w:val="uk-UA"/>
        </w:rPr>
        <w:t xml:space="preserve"> і в </w:t>
      </w:r>
      <w:r w:rsidR="009201BF" w:rsidRPr="00B9601D">
        <w:rPr>
          <w:rFonts w:cs="Times New Roman"/>
          <w:szCs w:val="28"/>
          <w:lang w:val="uk-UA"/>
        </w:rPr>
        <w:t xml:space="preserve">особистому, </w:t>
      </w:r>
      <w:r w:rsidR="005411CE" w:rsidRPr="00B9601D">
        <w:rPr>
          <w:rFonts w:cs="Times New Roman"/>
          <w:szCs w:val="28"/>
          <w:lang w:val="uk-UA"/>
        </w:rPr>
        <w:t>суспільному</w:t>
      </w:r>
      <w:r w:rsidRPr="00B9601D">
        <w:rPr>
          <w:rFonts w:cs="Times New Roman"/>
          <w:szCs w:val="28"/>
          <w:lang w:val="uk-UA"/>
        </w:rPr>
        <w:t xml:space="preserve"> та</w:t>
      </w:r>
      <w:r w:rsidR="005411CE" w:rsidRPr="00B9601D">
        <w:rPr>
          <w:rFonts w:cs="Times New Roman"/>
          <w:szCs w:val="28"/>
          <w:lang w:val="uk-UA"/>
        </w:rPr>
        <w:t xml:space="preserve"> професійному житті. </w:t>
      </w:r>
    </w:p>
    <w:p w14:paraId="3B6B14A7" w14:textId="242137F3" w:rsidR="00DB7489" w:rsidRPr="00B9601D" w:rsidRDefault="00DB7489" w:rsidP="005411CE">
      <w:pPr>
        <w:pStyle w:val="a3"/>
        <w:spacing w:line="360" w:lineRule="auto"/>
        <w:ind w:firstLine="709"/>
        <w:jc w:val="both"/>
        <w:rPr>
          <w:lang w:val="uk-UA"/>
        </w:rPr>
      </w:pPr>
      <w:r w:rsidRPr="00B9601D">
        <w:rPr>
          <w:lang w:val="uk-UA"/>
        </w:rPr>
        <w:t>Ми можемо констатувати, що сталі</w:t>
      </w:r>
      <w:r w:rsidR="009201BF" w:rsidRPr="00B9601D">
        <w:t xml:space="preserve"> </w:t>
      </w:r>
      <w:proofErr w:type="spellStart"/>
      <w:r w:rsidR="009201BF" w:rsidRPr="00B9601D">
        <w:t>вислови</w:t>
      </w:r>
      <w:proofErr w:type="spellEnd"/>
      <w:r w:rsidR="009201BF" w:rsidRPr="00B9601D">
        <w:t xml:space="preserve">, </w:t>
      </w:r>
      <w:r w:rsidRPr="00B9601D">
        <w:rPr>
          <w:lang w:val="uk-UA"/>
        </w:rPr>
        <w:t>пов’язані з освітньою тематикою, що сприймаються у суспільстві як</w:t>
      </w:r>
      <w:r w:rsidR="009201BF" w:rsidRPr="00B9601D">
        <w:t xml:space="preserve"> </w:t>
      </w:r>
      <w:r w:rsidRPr="00B9601D">
        <w:rPr>
          <w:lang w:val="uk-UA"/>
        </w:rPr>
        <w:t xml:space="preserve">свого роду </w:t>
      </w:r>
      <w:proofErr w:type="spellStart"/>
      <w:r w:rsidR="009201BF" w:rsidRPr="00B9601D">
        <w:t>аксіоми</w:t>
      </w:r>
      <w:proofErr w:type="spellEnd"/>
      <w:r w:rsidRPr="00B9601D">
        <w:rPr>
          <w:lang w:val="uk-UA"/>
        </w:rPr>
        <w:t>, можна знайти у мові майже усіх народів світу. Наприклад:</w:t>
      </w:r>
      <w:r w:rsidR="009201BF" w:rsidRPr="00B9601D">
        <w:t xml:space="preserve"> </w:t>
      </w:r>
      <w:proofErr w:type="spellStart"/>
      <w:r w:rsidR="009201BF" w:rsidRPr="00B9601D">
        <w:t>життя</w:t>
      </w:r>
      <w:proofErr w:type="spellEnd"/>
      <w:r w:rsidR="009201BF" w:rsidRPr="00B9601D">
        <w:t xml:space="preserve"> </w:t>
      </w:r>
      <w:r w:rsidRPr="00B9601D">
        <w:t>–</w:t>
      </w:r>
      <w:r w:rsidR="009201BF" w:rsidRPr="00B9601D">
        <w:t xml:space="preserve"> </w:t>
      </w:r>
      <w:proofErr w:type="spellStart"/>
      <w:r w:rsidR="009201BF" w:rsidRPr="00B9601D">
        <w:t>найкраща</w:t>
      </w:r>
      <w:proofErr w:type="spellEnd"/>
      <w:r w:rsidR="009201BF" w:rsidRPr="00B9601D">
        <w:t xml:space="preserve"> школа, </w:t>
      </w:r>
      <w:r w:rsidRPr="00B9601D">
        <w:rPr>
          <w:lang w:val="uk-UA"/>
        </w:rPr>
        <w:t>навчання – це безперервна</w:t>
      </w:r>
      <w:r w:rsidR="009201BF" w:rsidRPr="00B9601D">
        <w:t xml:space="preserve"> </w:t>
      </w:r>
      <w:r w:rsidRPr="00B9601D">
        <w:rPr>
          <w:lang w:val="uk-UA"/>
        </w:rPr>
        <w:t>робота</w:t>
      </w:r>
      <w:r w:rsidR="009201BF" w:rsidRPr="00B9601D">
        <w:t xml:space="preserve"> над собою</w:t>
      </w:r>
      <w:r w:rsidR="000C1DB9" w:rsidRPr="00B9601D">
        <w:rPr>
          <w:lang w:val="uk-UA"/>
        </w:rPr>
        <w:t>. Так, в українській мові ми кажемо: «в</w:t>
      </w:r>
      <w:proofErr w:type="spellStart"/>
      <w:r w:rsidR="000C1DB9" w:rsidRPr="00B9601D">
        <w:t>читись</w:t>
      </w:r>
      <w:proofErr w:type="spellEnd"/>
      <w:r w:rsidR="000C1DB9" w:rsidRPr="00B9601D">
        <w:t xml:space="preserve"> </w:t>
      </w:r>
      <w:proofErr w:type="spellStart"/>
      <w:r w:rsidR="000C1DB9" w:rsidRPr="00B9601D">
        <w:t>ніколи</w:t>
      </w:r>
      <w:proofErr w:type="spellEnd"/>
      <w:r w:rsidR="000C1DB9" w:rsidRPr="00B9601D">
        <w:t xml:space="preserve"> не </w:t>
      </w:r>
      <w:proofErr w:type="spellStart"/>
      <w:r w:rsidR="000C1DB9" w:rsidRPr="00B9601D">
        <w:t>пізно</w:t>
      </w:r>
      <w:proofErr w:type="spellEnd"/>
      <w:r w:rsidR="000C1DB9" w:rsidRPr="00B9601D">
        <w:rPr>
          <w:lang w:val="uk-UA"/>
        </w:rPr>
        <w:t xml:space="preserve">», </w:t>
      </w:r>
      <w:r w:rsidRPr="00B9601D">
        <w:rPr>
          <w:lang w:val="uk-UA"/>
        </w:rPr>
        <w:t>«</w:t>
      </w:r>
      <w:proofErr w:type="spellStart"/>
      <w:r w:rsidR="009201BF" w:rsidRPr="00B9601D">
        <w:t>вік</w:t>
      </w:r>
      <w:proofErr w:type="spellEnd"/>
      <w:r w:rsidR="009201BF" w:rsidRPr="00B9601D">
        <w:t xml:space="preserve"> живи </w:t>
      </w:r>
      <w:r w:rsidRPr="00B9601D">
        <w:t>–</w:t>
      </w:r>
      <w:r w:rsidR="009201BF" w:rsidRPr="00B9601D">
        <w:t xml:space="preserve"> </w:t>
      </w:r>
      <w:r w:rsidRPr="00B9601D">
        <w:rPr>
          <w:lang w:val="uk-UA"/>
        </w:rPr>
        <w:t>в</w:t>
      </w:r>
      <w:proofErr w:type="spellStart"/>
      <w:r w:rsidR="009201BF" w:rsidRPr="00B9601D">
        <w:t>ік</w:t>
      </w:r>
      <w:proofErr w:type="spellEnd"/>
      <w:r w:rsidR="009201BF" w:rsidRPr="00B9601D">
        <w:t xml:space="preserve"> </w:t>
      </w:r>
      <w:r w:rsidRPr="00B9601D">
        <w:rPr>
          <w:lang w:val="uk-UA"/>
        </w:rPr>
        <w:t>навчайся»</w:t>
      </w:r>
      <w:r w:rsidR="000C1DB9" w:rsidRPr="00B9601D">
        <w:rPr>
          <w:lang w:val="uk-UA"/>
        </w:rPr>
        <w:t xml:space="preserve">, в </w:t>
      </w:r>
      <w:proofErr w:type="spellStart"/>
      <w:r w:rsidR="000C1DB9" w:rsidRPr="00B9601D">
        <w:rPr>
          <w:lang w:val="uk-UA"/>
        </w:rPr>
        <w:t>англійькій</w:t>
      </w:r>
      <w:proofErr w:type="spellEnd"/>
      <w:r w:rsidR="000C1DB9" w:rsidRPr="00B9601D">
        <w:rPr>
          <w:lang w:val="uk-UA"/>
        </w:rPr>
        <w:t xml:space="preserve"> мові присутні такі крилаті вирази:</w:t>
      </w:r>
      <w:r w:rsidR="009201BF" w:rsidRPr="00B9601D">
        <w:t xml:space="preserve"> </w:t>
      </w:r>
      <w:r w:rsidR="000C1DB9" w:rsidRPr="00B9601D">
        <w:rPr>
          <w:lang w:val="uk-UA"/>
        </w:rPr>
        <w:t>«</w:t>
      </w:r>
      <w:proofErr w:type="spellStart"/>
      <w:r w:rsidR="000C1DB9" w:rsidRPr="00B9601D">
        <w:t>education</w:t>
      </w:r>
      <w:proofErr w:type="spellEnd"/>
      <w:r w:rsidR="000C1DB9" w:rsidRPr="00B9601D">
        <w:t xml:space="preserve"> </w:t>
      </w:r>
      <w:proofErr w:type="spellStart"/>
      <w:r w:rsidR="000C1DB9" w:rsidRPr="00B9601D">
        <w:t>is</w:t>
      </w:r>
      <w:proofErr w:type="spellEnd"/>
      <w:r w:rsidR="000C1DB9" w:rsidRPr="00B9601D">
        <w:t xml:space="preserve"> </w:t>
      </w:r>
      <w:proofErr w:type="spellStart"/>
      <w:r w:rsidR="000C1DB9" w:rsidRPr="00B9601D">
        <w:t>what</w:t>
      </w:r>
      <w:proofErr w:type="spellEnd"/>
      <w:r w:rsidR="000C1DB9" w:rsidRPr="00B9601D">
        <w:t xml:space="preserve"> </w:t>
      </w:r>
      <w:proofErr w:type="spellStart"/>
      <w:r w:rsidR="000C1DB9" w:rsidRPr="00B9601D">
        <w:t>survives</w:t>
      </w:r>
      <w:proofErr w:type="spellEnd"/>
      <w:r w:rsidR="000C1DB9" w:rsidRPr="00B9601D">
        <w:t xml:space="preserve"> </w:t>
      </w:r>
      <w:proofErr w:type="spellStart"/>
      <w:r w:rsidR="000C1DB9" w:rsidRPr="00B9601D">
        <w:t>when</w:t>
      </w:r>
      <w:proofErr w:type="spellEnd"/>
      <w:r w:rsidR="000C1DB9" w:rsidRPr="00B9601D">
        <w:t xml:space="preserve"> </w:t>
      </w:r>
      <w:proofErr w:type="spellStart"/>
      <w:r w:rsidR="000C1DB9" w:rsidRPr="00B9601D">
        <w:t>what</w:t>
      </w:r>
      <w:proofErr w:type="spellEnd"/>
      <w:r w:rsidR="000C1DB9" w:rsidRPr="00B9601D">
        <w:t xml:space="preserve"> </w:t>
      </w:r>
      <w:proofErr w:type="spellStart"/>
      <w:r w:rsidR="000C1DB9" w:rsidRPr="00B9601D">
        <w:t>has</w:t>
      </w:r>
      <w:proofErr w:type="spellEnd"/>
      <w:r w:rsidR="000C1DB9" w:rsidRPr="00B9601D">
        <w:t xml:space="preserve"> </w:t>
      </w:r>
      <w:proofErr w:type="spellStart"/>
      <w:r w:rsidR="000C1DB9" w:rsidRPr="00B9601D">
        <w:t>been</w:t>
      </w:r>
      <w:proofErr w:type="spellEnd"/>
      <w:r w:rsidR="000C1DB9" w:rsidRPr="00B9601D">
        <w:t xml:space="preserve"> </w:t>
      </w:r>
      <w:proofErr w:type="spellStart"/>
      <w:r w:rsidR="000C1DB9" w:rsidRPr="00B9601D">
        <w:t>learned</w:t>
      </w:r>
      <w:proofErr w:type="spellEnd"/>
      <w:r w:rsidR="000C1DB9" w:rsidRPr="00B9601D">
        <w:t xml:space="preserve"> </w:t>
      </w:r>
      <w:proofErr w:type="spellStart"/>
      <w:r w:rsidR="000C1DB9" w:rsidRPr="00B9601D">
        <w:t>has</w:t>
      </w:r>
      <w:proofErr w:type="spellEnd"/>
      <w:r w:rsidR="000C1DB9" w:rsidRPr="00B9601D">
        <w:t xml:space="preserve"> </w:t>
      </w:r>
      <w:proofErr w:type="spellStart"/>
      <w:r w:rsidR="000C1DB9" w:rsidRPr="00B9601D">
        <w:t>been</w:t>
      </w:r>
      <w:proofErr w:type="spellEnd"/>
      <w:r w:rsidR="000C1DB9" w:rsidRPr="00B9601D">
        <w:t xml:space="preserve"> </w:t>
      </w:r>
      <w:proofErr w:type="spellStart"/>
      <w:r w:rsidR="000C1DB9" w:rsidRPr="00B9601D">
        <w:t>forgotten</w:t>
      </w:r>
      <w:proofErr w:type="spellEnd"/>
      <w:r w:rsidR="000C1DB9" w:rsidRPr="00B9601D">
        <w:rPr>
          <w:lang w:val="uk-UA"/>
        </w:rPr>
        <w:t xml:space="preserve">», </w:t>
      </w:r>
      <w:r w:rsidRPr="00B9601D">
        <w:rPr>
          <w:lang w:val="uk-UA"/>
        </w:rPr>
        <w:t>«</w:t>
      </w:r>
      <w:proofErr w:type="spellStart"/>
      <w:r w:rsidR="009201BF" w:rsidRPr="00B9601D">
        <w:t>live</w:t>
      </w:r>
      <w:proofErr w:type="spellEnd"/>
      <w:r w:rsidR="009201BF" w:rsidRPr="00B9601D">
        <w:t xml:space="preserve"> </w:t>
      </w:r>
      <w:proofErr w:type="spellStart"/>
      <w:r w:rsidR="009201BF" w:rsidRPr="00B9601D">
        <w:t>and</w:t>
      </w:r>
      <w:proofErr w:type="spellEnd"/>
      <w:r w:rsidR="009201BF" w:rsidRPr="00B9601D">
        <w:t xml:space="preserve"> </w:t>
      </w:r>
      <w:proofErr w:type="spellStart"/>
      <w:r w:rsidR="009201BF" w:rsidRPr="00B9601D">
        <w:t>learn</w:t>
      </w:r>
      <w:proofErr w:type="spellEnd"/>
      <w:r w:rsidRPr="00B9601D">
        <w:rPr>
          <w:lang w:val="uk-UA"/>
        </w:rPr>
        <w:t>»</w:t>
      </w:r>
      <w:r w:rsidR="000C1DB9" w:rsidRPr="00B9601D">
        <w:rPr>
          <w:lang w:val="uk-UA"/>
        </w:rPr>
        <w:t>.</w:t>
      </w:r>
    </w:p>
    <w:p w14:paraId="59DF4086" w14:textId="693D4D9F" w:rsidR="008D1B1E" w:rsidRPr="00B9601D" w:rsidRDefault="008D1B1E" w:rsidP="005411CE">
      <w:pPr>
        <w:pStyle w:val="a3"/>
        <w:spacing w:line="360" w:lineRule="auto"/>
        <w:ind w:firstLine="709"/>
        <w:jc w:val="both"/>
        <w:rPr>
          <w:rFonts w:cs="Times New Roman"/>
          <w:szCs w:val="28"/>
          <w:lang w:val="uk-UA"/>
        </w:rPr>
      </w:pPr>
      <w:r w:rsidRPr="00B9601D">
        <w:rPr>
          <w:rFonts w:cs="Times New Roman"/>
          <w:szCs w:val="28"/>
          <w:lang w:val="uk-UA"/>
        </w:rPr>
        <w:t>Результатом освіти як певного виду дія</w:t>
      </w:r>
      <w:r w:rsidR="009201BF" w:rsidRPr="00B9601D">
        <w:rPr>
          <w:rFonts w:cs="Times New Roman"/>
          <w:szCs w:val="28"/>
          <w:lang w:val="uk-UA"/>
        </w:rPr>
        <w:t>л</w:t>
      </w:r>
      <w:r w:rsidRPr="00B9601D">
        <w:rPr>
          <w:rFonts w:cs="Times New Roman"/>
          <w:szCs w:val="28"/>
          <w:lang w:val="uk-UA"/>
        </w:rPr>
        <w:t xml:space="preserve">ьності є </w:t>
      </w:r>
      <w:r w:rsidR="005411CE" w:rsidRPr="00B9601D">
        <w:rPr>
          <w:rFonts w:cs="Times New Roman"/>
          <w:szCs w:val="28"/>
          <w:lang w:val="uk-UA"/>
        </w:rPr>
        <w:t>засвоєння систематизованих знань, умінь</w:t>
      </w:r>
      <w:r w:rsidR="000C1DB9" w:rsidRPr="00B9601D">
        <w:rPr>
          <w:rFonts w:cs="Times New Roman"/>
          <w:szCs w:val="28"/>
          <w:lang w:val="uk-UA"/>
        </w:rPr>
        <w:t xml:space="preserve"> та</w:t>
      </w:r>
      <w:r w:rsidR="005411CE" w:rsidRPr="00B9601D">
        <w:rPr>
          <w:rFonts w:cs="Times New Roman"/>
          <w:szCs w:val="28"/>
          <w:lang w:val="uk-UA"/>
        </w:rPr>
        <w:t xml:space="preserve"> навичок, </w:t>
      </w:r>
      <w:r w:rsidRPr="00B9601D">
        <w:rPr>
          <w:rFonts w:cs="Times New Roman"/>
          <w:szCs w:val="28"/>
          <w:lang w:val="uk-UA"/>
        </w:rPr>
        <w:t xml:space="preserve">а також </w:t>
      </w:r>
      <w:proofErr w:type="spellStart"/>
      <w:r w:rsidR="005411CE" w:rsidRPr="00B9601D">
        <w:rPr>
          <w:rFonts w:cs="Times New Roman"/>
          <w:szCs w:val="28"/>
          <w:lang w:val="uk-UA"/>
        </w:rPr>
        <w:t>особистост</w:t>
      </w:r>
      <w:r w:rsidR="000C1DB9" w:rsidRPr="00B9601D">
        <w:rPr>
          <w:rFonts w:cs="Times New Roman"/>
          <w:szCs w:val="28"/>
          <w:lang w:val="uk-UA"/>
        </w:rPr>
        <w:t>не</w:t>
      </w:r>
      <w:proofErr w:type="spellEnd"/>
      <w:r w:rsidR="000C1DB9" w:rsidRPr="00B9601D">
        <w:rPr>
          <w:rFonts w:cs="Times New Roman"/>
          <w:szCs w:val="28"/>
          <w:lang w:val="uk-UA"/>
        </w:rPr>
        <w:t xml:space="preserve"> зростання</w:t>
      </w:r>
      <w:r w:rsidR="005411CE" w:rsidRPr="00B9601D">
        <w:rPr>
          <w:rFonts w:cs="Times New Roman"/>
          <w:szCs w:val="28"/>
          <w:lang w:val="uk-UA"/>
        </w:rPr>
        <w:t xml:space="preserve">. Результати можуть </w:t>
      </w:r>
      <w:r w:rsidR="000C1DB9" w:rsidRPr="00B9601D">
        <w:rPr>
          <w:rFonts w:cs="Times New Roman"/>
          <w:szCs w:val="28"/>
          <w:lang w:val="uk-UA"/>
        </w:rPr>
        <w:t xml:space="preserve">носити практичний характер і бути цілком реальними: </w:t>
      </w:r>
      <w:r w:rsidR="005411CE" w:rsidRPr="00B9601D">
        <w:rPr>
          <w:rFonts w:cs="Times New Roman"/>
          <w:szCs w:val="28"/>
          <w:lang w:val="uk-UA"/>
        </w:rPr>
        <w:t xml:space="preserve">фактична освіченість, </w:t>
      </w:r>
      <w:r w:rsidR="000C1DB9" w:rsidRPr="00B9601D">
        <w:rPr>
          <w:rFonts w:cs="Times New Roman"/>
          <w:szCs w:val="28"/>
          <w:lang w:val="uk-UA"/>
        </w:rPr>
        <w:t xml:space="preserve">підвищення </w:t>
      </w:r>
      <w:r w:rsidR="005411CE" w:rsidRPr="00B9601D">
        <w:rPr>
          <w:rFonts w:cs="Times New Roman"/>
          <w:szCs w:val="28"/>
          <w:lang w:val="uk-UA"/>
        </w:rPr>
        <w:t>рів</w:t>
      </w:r>
      <w:r w:rsidR="000C1DB9" w:rsidRPr="00B9601D">
        <w:rPr>
          <w:rFonts w:cs="Times New Roman"/>
          <w:szCs w:val="28"/>
          <w:lang w:val="uk-UA"/>
        </w:rPr>
        <w:t>ня</w:t>
      </w:r>
      <w:r w:rsidR="005411CE" w:rsidRPr="00B9601D">
        <w:rPr>
          <w:rFonts w:cs="Times New Roman"/>
          <w:szCs w:val="28"/>
          <w:lang w:val="uk-UA"/>
        </w:rPr>
        <w:t xml:space="preserve"> знань, </w:t>
      </w:r>
      <w:r w:rsidR="000C1DB9" w:rsidRPr="00B9601D">
        <w:rPr>
          <w:rFonts w:cs="Times New Roman"/>
          <w:szCs w:val="28"/>
          <w:lang w:val="uk-UA"/>
        </w:rPr>
        <w:t xml:space="preserve">набуття особою певних </w:t>
      </w:r>
      <w:r w:rsidR="005411CE" w:rsidRPr="00B9601D">
        <w:rPr>
          <w:rFonts w:cs="Times New Roman"/>
          <w:szCs w:val="28"/>
          <w:lang w:val="uk-UA"/>
        </w:rPr>
        <w:t>властивост</w:t>
      </w:r>
      <w:r w:rsidR="000C1DB9" w:rsidRPr="00B9601D">
        <w:rPr>
          <w:rFonts w:cs="Times New Roman"/>
          <w:szCs w:val="28"/>
          <w:lang w:val="uk-UA"/>
        </w:rPr>
        <w:t>ей</w:t>
      </w:r>
      <w:r w:rsidR="005411CE" w:rsidRPr="00B9601D">
        <w:rPr>
          <w:rFonts w:cs="Times New Roman"/>
          <w:szCs w:val="28"/>
          <w:lang w:val="uk-UA"/>
        </w:rPr>
        <w:t xml:space="preserve">, </w:t>
      </w:r>
      <w:r w:rsidRPr="00B9601D">
        <w:rPr>
          <w:rFonts w:cs="Times New Roman"/>
          <w:szCs w:val="28"/>
          <w:lang w:val="uk-UA"/>
        </w:rPr>
        <w:t xml:space="preserve">а також </w:t>
      </w:r>
      <w:r w:rsidR="000C1DB9" w:rsidRPr="00B9601D">
        <w:rPr>
          <w:rFonts w:cs="Times New Roman"/>
          <w:szCs w:val="28"/>
          <w:lang w:val="uk-UA"/>
        </w:rPr>
        <w:t xml:space="preserve">чисто </w:t>
      </w:r>
      <w:proofErr w:type="spellStart"/>
      <w:r w:rsidR="005411CE" w:rsidRPr="00B9601D">
        <w:rPr>
          <w:rFonts w:cs="Times New Roman"/>
          <w:szCs w:val="28"/>
          <w:lang w:val="uk-UA"/>
        </w:rPr>
        <w:t>формальними</w:t>
      </w:r>
      <w:r w:rsidR="000C1DB9" w:rsidRPr="00B9601D">
        <w:rPr>
          <w:rFonts w:cs="Times New Roman"/>
          <w:szCs w:val="28"/>
          <w:lang w:val="uk-UA"/>
        </w:rPr>
        <w:t>:отримання</w:t>
      </w:r>
      <w:proofErr w:type="spellEnd"/>
      <w:r w:rsidR="005411CE" w:rsidRPr="00B9601D">
        <w:rPr>
          <w:rFonts w:cs="Times New Roman"/>
          <w:szCs w:val="28"/>
          <w:lang w:val="uk-UA"/>
        </w:rPr>
        <w:t xml:space="preserve"> атестата, </w:t>
      </w:r>
      <w:r w:rsidR="000C1DB9" w:rsidRPr="00B9601D">
        <w:rPr>
          <w:rFonts w:cs="Times New Roman"/>
          <w:szCs w:val="28"/>
          <w:lang w:val="uk-UA"/>
        </w:rPr>
        <w:t xml:space="preserve">диплома </w:t>
      </w:r>
      <w:r w:rsidR="005411CE" w:rsidRPr="00B9601D">
        <w:rPr>
          <w:rFonts w:cs="Times New Roman"/>
          <w:szCs w:val="28"/>
          <w:lang w:val="uk-UA"/>
        </w:rPr>
        <w:t xml:space="preserve">посвідчення, </w:t>
      </w:r>
      <w:r w:rsidR="000C1DB9" w:rsidRPr="00B9601D">
        <w:rPr>
          <w:rFonts w:cs="Times New Roman"/>
          <w:szCs w:val="28"/>
          <w:lang w:val="uk-UA"/>
        </w:rPr>
        <w:t>сертифікату</w:t>
      </w:r>
      <w:r w:rsidR="005411CE" w:rsidRPr="00B9601D">
        <w:rPr>
          <w:rFonts w:cs="Times New Roman"/>
          <w:szCs w:val="28"/>
          <w:lang w:val="uk-UA"/>
        </w:rPr>
        <w:t xml:space="preserve">, </w:t>
      </w:r>
      <w:r w:rsidR="000C1DB9" w:rsidRPr="00B9601D">
        <w:rPr>
          <w:rFonts w:cs="Times New Roman"/>
          <w:szCs w:val="28"/>
          <w:lang w:val="uk-UA"/>
        </w:rPr>
        <w:t>як</w:t>
      </w:r>
      <w:bookmarkStart w:id="1" w:name="page56"/>
      <w:bookmarkEnd w:id="1"/>
      <w:r w:rsidR="000C1DB9" w:rsidRPr="00B9601D">
        <w:rPr>
          <w:rFonts w:cs="Times New Roman"/>
          <w:szCs w:val="28"/>
          <w:lang w:val="uk-UA"/>
        </w:rPr>
        <w:t xml:space="preserve">і засвідчують факт </w:t>
      </w:r>
      <w:r w:rsidR="005411CE" w:rsidRPr="00B9601D">
        <w:rPr>
          <w:rFonts w:cs="Times New Roman"/>
          <w:szCs w:val="28"/>
          <w:lang w:val="uk-UA"/>
        </w:rPr>
        <w:t xml:space="preserve">закінчення </w:t>
      </w:r>
      <w:r w:rsidR="000C1DB9" w:rsidRPr="00B9601D">
        <w:rPr>
          <w:rFonts w:cs="Times New Roman"/>
          <w:szCs w:val="28"/>
          <w:lang w:val="uk-UA"/>
        </w:rPr>
        <w:t xml:space="preserve">особою </w:t>
      </w:r>
      <w:r w:rsidR="005411CE" w:rsidRPr="00B9601D">
        <w:rPr>
          <w:rFonts w:cs="Times New Roman"/>
          <w:szCs w:val="28"/>
          <w:lang w:val="uk-UA"/>
        </w:rPr>
        <w:t>навчального закладу</w:t>
      </w:r>
      <w:r w:rsidR="000C1DB9" w:rsidRPr="00B9601D">
        <w:rPr>
          <w:rFonts w:cs="Times New Roman"/>
          <w:szCs w:val="28"/>
          <w:lang w:val="uk-UA"/>
        </w:rPr>
        <w:t xml:space="preserve"> певного рівня</w:t>
      </w:r>
      <w:r w:rsidR="005411CE" w:rsidRPr="00B9601D">
        <w:rPr>
          <w:rFonts w:cs="Times New Roman"/>
          <w:szCs w:val="28"/>
          <w:lang w:val="uk-UA"/>
        </w:rPr>
        <w:t xml:space="preserve">, </w:t>
      </w:r>
      <w:r w:rsidR="000C1DB9" w:rsidRPr="00B9601D">
        <w:rPr>
          <w:rFonts w:cs="Times New Roman"/>
          <w:szCs w:val="28"/>
          <w:lang w:val="uk-UA"/>
        </w:rPr>
        <w:t xml:space="preserve">курсів підвищення кваліфікації, </w:t>
      </w:r>
      <w:r w:rsidR="005411CE" w:rsidRPr="00B9601D">
        <w:rPr>
          <w:rFonts w:cs="Times New Roman"/>
          <w:szCs w:val="28"/>
          <w:lang w:val="uk-UA"/>
        </w:rPr>
        <w:t xml:space="preserve">захист </w:t>
      </w:r>
      <w:r w:rsidR="000C1DB9" w:rsidRPr="00B9601D">
        <w:rPr>
          <w:rFonts w:cs="Times New Roman"/>
          <w:szCs w:val="28"/>
          <w:lang w:val="uk-UA"/>
        </w:rPr>
        <w:t xml:space="preserve">наукової кваліфікаційної роботи </w:t>
      </w:r>
      <w:r w:rsidR="005411CE" w:rsidRPr="00B9601D">
        <w:rPr>
          <w:rFonts w:cs="Times New Roman"/>
          <w:szCs w:val="28"/>
          <w:lang w:val="uk-UA"/>
        </w:rPr>
        <w:t xml:space="preserve">тощо. </w:t>
      </w:r>
    </w:p>
    <w:p w14:paraId="69AC259F" w14:textId="5AD0AFE0"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Освіта також </w:t>
      </w:r>
      <w:r w:rsidR="008D1B1E" w:rsidRPr="00B9601D">
        <w:rPr>
          <w:rFonts w:cs="Times New Roman"/>
          <w:szCs w:val="28"/>
          <w:lang w:val="uk-UA"/>
        </w:rPr>
        <w:t>виступає каналом</w:t>
      </w:r>
      <w:r w:rsidR="00AF1CD3" w:rsidRPr="00B9601D">
        <w:rPr>
          <w:rFonts w:cs="Times New Roman"/>
          <w:szCs w:val="28"/>
          <w:lang w:val="uk-UA"/>
        </w:rPr>
        <w:t xml:space="preserve"> передачі </w:t>
      </w:r>
      <w:proofErr w:type="spellStart"/>
      <w:r w:rsidR="00AF1CD3" w:rsidRPr="00B9601D">
        <w:rPr>
          <w:rFonts w:cs="Times New Roman"/>
          <w:szCs w:val="28"/>
          <w:lang w:val="uk-UA"/>
        </w:rPr>
        <w:t>інфомації</w:t>
      </w:r>
      <w:proofErr w:type="spellEnd"/>
      <w:r w:rsidR="00AF1CD3" w:rsidRPr="00B9601D">
        <w:rPr>
          <w:rFonts w:cs="Times New Roman"/>
          <w:szCs w:val="28"/>
          <w:lang w:val="uk-UA"/>
        </w:rPr>
        <w:t xml:space="preserve"> та обміну</w:t>
      </w:r>
      <w:r w:rsidR="008D1B1E" w:rsidRPr="00B9601D">
        <w:rPr>
          <w:rFonts w:cs="Times New Roman"/>
          <w:szCs w:val="28"/>
          <w:lang w:val="uk-UA"/>
        </w:rPr>
        <w:t xml:space="preserve"> </w:t>
      </w:r>
      <w:r w:rsidR="00AF1CD3" w:rsidRPr="00B9601D">
        <w:rPr>
          <w:rFonts w:cs="Times New Roman"/>
          <w:szCs w:val="28"/>
          <w:lang w:val="uk-UA"/>
        </w:rPr>
        <w:t>нею</w:t>
      </w:r>
      <w:r w:rsidRPr="00B9601D">
        <w:rPr>
          <w:rFonts w:cs="Times New Roman"/>
          <w:szCs w:val="28"/>
          <w:lang w:val="uk-UA"/>
        </w:rPr>
        <w:t xml:space="preserve"> </w:t>
      </w:r>
      <w:r w:rsidR="00AF1CD3" w:rsidRPr="00B9601D">
        <w:rPr>
          <w:rFonts w:cs="Times New Roman"/>
          <w:szCs w:val="28"/>
          <w:lang w:val="uk-UA"/>
        </w:rPr>
        <w:t xml:space="preserve">у складній </w:t>
      </w:r>
      <w:r w:rsidRPr="00B9601D">
        <w:rPr>
          <w:rFonts w:cs="Times New Roman"/>
          <w:szCs w:val="28"/>
          <w:lang w:val="uk-UA"/>
        </w:rPr>
        <w:t>інформаційній системі</w:t>
      </w:r>
      <w:r w:rsidR="00AF1CD3" w:rsidRPr="00B9601D">
        <w:rPr>
          <w:rFonts w:cs="Times New Roman"/>
          <w:szCs w:val="28"/>
          <w:lang w:val="uk-UA"/>
        </w:rPr>
        <w:t xml:space="preserve"> людства</w:t>
      </w:r>
      <w:r w:rsidRPr="00B9601D">
        <w:rPr>
          <w:rFonts w:cs="Times New Roman"/>
          <w:szCs w:val="28"/>
          <w:lang w:val="uk-UA"/>
        </w:rPr>
        <w:t xml:space="preserve">, </w:t>
      </w:r>
      <w:r w:rsidR="00AF1CD3" w:rsidRPr="00B9601D">
        <w:rPr>
          <w:rFonts w:cs="Times New Roman"/>
          <w:szCs w:val="28"/>
          <w:lang w:val="uk-UA"/>
        </w:rPr>
        <w:t xml:space="preserve">освіта </w:t>
      </w:r>
      <w:proofErr w:type="spellStart"/>
      <w:r w:rsidR="00AF1CD3" w:rsidRPr="00B9601D">
        <w:rPr>
          <w:rFonts w:cs="Times New Roman"/>
          <w:szCs w:val="28"/>
          <w:lang w:val="uk-UA"/>
        </w:rPr>
        <w:t>вистапає</w:t>
      </w:r>
      <w:proofErr w:type="spellEnd"/>
      <w:r w:rsidR="00AF1CD3" w:rsidRPr="00B9601D">
        <w:rPr>
          <w:rFonts w:cs="Times New Roman"/>
          <w:szCs w:val="28"/>
          <w:lang w:val="uk-UA"/>
        </w:rPr>
        <w:t xml:space="preserve"> </w:t>
      </w:r>
      <w:r w:rsidRPr="00B9601D">
        <w:rPr>
          <w:rFonts w:cs="Times New Roman"/>
          <w:szCs w:val="28"/>
          <w:lang w:val="uk-UA"/>
        </w:rPr>
        <w:t>од</w:t>
      </w:r>
      <w:r w:rsidR="008D1B1E" w:rsidRPr="00B9601D">
        <w:rPr>
          <w:rFonts w:cs="Times New Roman"/>
          <w:szCs w:val="28"/>
          <w:lang w:val="uk-UA"/>
        </w:rPr>
        <w:t>ним із</w:t>
      </w:r>
      <w:r w:rsidRPr="00B9601D">
        <w:rPr>
          <w:rFonts w:cs="Times New Roman"/>
          <w:szCs w:val="28"/>
          <w:lang w:val="uk-UA"/>
        </w:rPr>
        <w:t xml:space="preserve"> </w:t>
      </w:r>
      <w:r w:rsidR="00AF1CD3" w:rsidRPr="00B9601D">
        <w:rPr>
          <w:rFonts w:cs="Times New Roman"/>
          <w:szCs w:val="28"/>
          <w:lang w:val="uk-UA"/>
        </w:rPr>
        <w:t xml:space="preserve">найважливіших </w:t>
      </w:r>
      <w:r w:rsidRPr="00B9601D">
        <w:rPr>
          <w:rFonts w:cs="Times New Roman"/>
          <w:szCs w:val="28"/>
          <w:lang w:val="uk-UA"/>
        </w:rPr>
        <w:t>чинників</w:t>
      </w:r>
      <w:r w:rsidR="00AF1CD3" w:rsidRPr="00B9601D">
        <w:rPr>
          <w:rFonts w:cs="Times New Roman"/>
          <w:szCs w:val="28"/>
          <w:lang w:val="uk-UA"/>
        </w:rPr>
        <w:t>, що забезпечують суспільний</w:t>
      </w:r>
      <w:r w:rsidRPr="00B9601D">
        <w:rPr>
          <w:rFonts w:cs="Times New Roman"/>
          <w:szCs w:val="28"/>
          <w:lang w:val="uk-UA"/>
        </w:rPr>
        <w:t xml:space="preserve"> прогрес. </w:t>
      </w:r>
      <w:r w:rsidR="001C3DEE" w:rsidRPr="00B9601D">
        <w:rPr>
          <w:rFonts w:cs="Times New Roman"/>
          <w:szCs w:val="28"/>
          <w:lang w:val="uk-UA"/>
        </w:rPr>
        <w:t xml:space="preserve">У </w:t>
      </w:r>
      <w:r w:rsidR="00AF1CD3" w:rsidRPr="00B9601D">
        <w:rPr>
          <w:rFonts w:cs="Times New Roman"/>
          <w:szCs w:val="28"/>
          <w:lang w:val="uk-UA"/>
        </w:rPr>
        <w:t xml:space="preserve">сучасному </w:t>
      </w:r>
      <w:r w:rsidR="001C3DEE" w:rsidRPr="00B9601D">
        <w:rPr>
          <w:rFonts w:cs="Times New Roman"/>
          <w:szCs w:val="28"/>
          <w:lang w:val="uk-UA"/>
        </w:rPr>
        <w:t>суспільстві к</w:t>
      </w:r>
      <w:r w:rsidRPr="00B9601D">
        <w:rPr>
          <w:rFonts w:cs="Times New Roman"/>
          <w:szCs w:val="28"/>
          <w:lang w:val="uk-UA"/>
        </w:rPr>
        <w:t xml:space="preserve">онцептуальний феномен ОСВІТА </w:t>
      </w:r>
      <w:r w:rsidR="00AF1CD3" w:rsidRPr="00B9601D">
        <w:rPr>
          <w:rFonts w:cs="Times New Roman"/>
          <w:szCs w:val="28"/>
          <w:lang w:val="uk-UA"/>
        </w:rPr>
        <w:t>посідає</w:t>
      </w:r>
      <w:r w:rsidRPr="00B9601D">
        <w:rPr>
          <w:rFonts w:cs="Times New Roman"/>
          <w:szCs w:val="28"/>
          <w:lang w:val="uk-UA"/>
        </w:rPr>
        <w:t xml:space="preserve"> </w:t>
      </w:r>
      <w:r w:rsidR="001C3DEE" w:rsidRPr="00B9601D">
        <w:rPr>
          <w:rFonts w:cs="Times New Roman"/>
          <w:szCs w:val="28"/>
          <w:lang w:val="uk-UA"/>
        </w:rPr>
        <w:t xml:space="preserve">одну з найбільш важливих </w:t>
      </w:r>
      <w:r w:rsidR="00AF1CD3" w:rsidRPr="00B9601D">
        <w:rPr>
          <w:rFonts w:cs="Times New Roman"/>
          <w:szCs w:val="28"/>
          <w:lang w:val="uk-UA"/>
        </w:rPr>
        <w:t xml:space="preserve">місць, що визначають </w:t>
      </w:r>
      <w:r w:rsidRPr="00B9601D">
        <w:rPr>
          <w:rFonts w:cs="Times New Roman"/>
          <w:szCs w:val="28"/>
          <w:lang w:val="uk-UA"/>
        </w:rPr>
        <w:t>соціально-культурн</w:t>
      </w:r>
      <w:r w:rsidR="00AF1CD3" w:rsidRPr="00B9601D">
        <w:rPr>
          <w:rFonts w:cs="Times New Roman"/>
          <w:szCs w:val="28"/>
          <w:lang w:val="uk-UA"/>
        </w:rPr>
        <w:t>ий</w:t>
      </w:r>
      <w:r w:rsidRPr="00B9601D">
        <w:rPr>
          <w:rFonts w:cs="Times New Roman"/>
          <w:szCs w:val="28"/>
          <w:lang w:val="uk-UA"/>
        </w:rPr>
        <w:t xml:space="preserve"> </w:t>
      </w:r>
      <w:proofErr w:type="spellStart"/>
      <w:r w:rsidRPr="00B9601D">
        <w:rPr>
          <w:rFonts w:cs="Times New Roman"/>
          <w:szCs w:val="28"/>
          <w:lang w:val="uk-UA"/>
        </w:rPr>
        <w:t>простор</w:t>
      </w:r>
      <w:proofErr w:type="spellEnd"/>
      <w:r w:rsidRPr="00B9601D">
        <w:rPr>
          <w:rFonts w:cs="Times New Roman"/>
          <w:szCs w:val="28"/>
          <w:lang w:val="uk-UA"/>
        </w:rPr>
        <w:t xml:space="preserve"> буття</w:t>
      </w:r>
      <w:r w:rsidR="00AF1CD3" w:rsidRPr="00B9601D">
        <w:rPr>
          <w:rFonts w:cs="Times New Roman"/>
          <w:szCs w:val="28"/>
          <w:lang w:val="uk-UA"/>
        </w:rPr>
        <w:t xml:space="preserve"> людини ХХІ </w:t>
      </w:r>
      <w:proofErr w:type="spellStart"/>
      <w:r w:rsidR="00AF1CD3" w:rsidRPr="00B9601D">
        <w:rPr>
          <w:rFonts w:cs="Times New Roman"/>
          <w:szCs w:val="28"/>
          <w:lang w:val="uk-UA"/>
        </w:rPr>
        <w:t>соліття</w:t>
      </w:r>
      <w:proofErr w:type="spellEnd"/>
      <w:r w:rsidRPr="00B9601D">
        <w:rPr>
          <w:rFonts w:cs="Times New Roman"/>
          <w:szCs w:val="28"/>
          <w:lang w:val="uk-UA"/>
        </w:rPr>
        <w:t xml:space="preserve">, </w:t>
      </w:r>
      <w:r w:rsidR="001C3DEE" w:rsidRPr="00B9601D">
        <w:rPr>
          <w:rFonts w:cs="Times New Roman"/>
          <w:szCs w:val="28"/>
          <w:lang w:val="uk-UA"/>
        </w:rPr>
        <w:t>оскільки</w:t>
      </w:r>
      <w:r w:rsidRPr="00B9601D">
        <w:rPr>
          <w:rFonts w:cs="Times New Roman"/>
          <w:szCs w:val="28"/>
          <w:lang w:val="uk-UA"/>
        </w:rPr>
        <w:t xml:space="preserve"> </w:t>
      </w:r>
      <w:r w:rsidR="00AF1CD3" w:rsidRPr="00B9601D">
        <w:rPr>
          <w:rFonts w:cs="Times New Roman"/>
          <w:szCs w:val="28"/>
          <w:lang w:val="uk-UA"/>
        </w:rPr>
        <w:t xml:space="preserve">всебічний </w:t>
      </w:r>
      <w:r w:rsidRPr="00B9601D">
        <w:rPr>
          <w:rFonts w:cs="Times New Roman"/>
          <w:szCs w:val="28"/>
          <w:lang w:val="uk-UA"/>
        </w:rPr>
        <w:t xml:space="preserve">розвиток особистості </w:t>
      </w:r>
      <w:r w:rsidR="00AF1CD3" w:rsidRPr="00B9601D">
        <w:rPr>
          <w:rFonts w:cs="Times New Roman"/>
          <w:szCs w:val="28"/>
          <w:lang w:val="uk-UA"/>
        </w:rPr>
        <w:t xml:space="preserve">та набуття нових знань, умінь та практичних навичок </w:t>
      </w:r>
      <w:r w:rsidR="001C3DEE" w:rsidRPr="00B9601D">
        <w:rPr>
          <w:rFonts w:cs="Times New Roman"/>
          <w:szCs w:val="28"/>
          <w:lang w:val="uk-UA"/>
        </w:rPr>
        <w:t>залиша</w:t>
      </w:r>
      <w:r w:rsidR="00AF1CD3" w:rsidRPr="00B9601D">
        <w:rPr>
          <w:rFonts w:cs="Times New Roman"/>
          <w:szCs w:val="28"/>
          <w:lang w:val="uk-UA"/>
        </w:rPr>
        <w:t>ю</w:t>
      </w:r>
      <w:r w:rsidR="001C3DEE" w:rsidRPr="00B9601D">
        <w:rPr>
          <w:rFonts w:cs="Times New Roman"/>
          <w:szCs w:val="28"/>
          <w:lang w:val="uk-UA"/>
        </w:rPr>
        <w:t>ться</w:t>
      </w:r>
      <w:r w:rsidRPr="00B9601D">
        <w:rPr>
          <w:rFonts w:cs="Times New Roman"/>
          <w:szCs w:val="28"/>
          <w:lang w:val="uk-UA"/>
        </w:rPr>
        <w:t xml:space="preserve"> важливим</w:t>
      </w:r>
      <w:r w:rsidR="00AF1CD3" w:rsidRPr="00B9601D">
        <w:rPr>
          <w:rFonts w:cs="Times New Roman"/>
          <w:szCs w:val="28"/>
          <w:lang w:val="uk-UA"/>
        </w:rPr>
        <w:t>и</w:t>
      </w:r>
      <w:r w:rsidRPr="00B9601D">
        <w:rPr>
          <w:rFonts w:cs="Times New Roman"/>
          <w:szCs w:val="28"/>
          <w:lang w:val="uk-UA"/>
        </w:rPr>
        <w:t xml:space="preserve"> </w:t>
      </w:r>
      <w:r w:rsidR="00AF1CD3" w:rsidRPr="00B9601D">
        <w:rPr>
          <w:rFonts w:cs="Times New Roman"/>
          <w:szCs w:val="28"/>
          <w:lang w:val="uk-UA"/>
        </w:rPr>
        <w:t>впродовж усього</w:t>
      </w:r>
      <w:r w:rsidRPr="00B9601D">
        <w:rPr>
          <w:rFonts w:cs="Times New Roman"/>
          <w:szCs w:val="28"/>
          <w:lang w:val="uk-UA"/>
        </w:rPr>
        <w:t xml:space="preserve"> житт</w:t>
      </w:r>
      <w:r w:rsidR="00AF1CD3" w:rsidRPr="00B9601D">
        <w:rPr>
          <w:rFonts w:cs="Times New Roman"/>
          <w:szCs w:val="28"/>
          <w:lang w:val="uk-UA"/>
        </w:rPr>
        <w:t xml:space="preserve">я </w:t>
      </w:r>
      <w:r w:rsidRPr="00B9601D">
        <w:rPr>
          <w:rFonts w:cs="Times New Roman"/>
          <w:szCs w:val="28"/>
          <w:lang w:val="uk-UA"/>
        </w:rPr>
        <w:t>людини.</w:t>
      </w:r>
    </w:p>
    <w:p w14:paraId="024CE97D" w14:textId="5F430C87" w:rsidR="00B63611" w:rsidRPr="00B9601D" w:rsidRDefault="001C3DEE"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З метою</w:t>
      </w:r>
      <w:r w:rsidR="005411CE" w:rsidRPr="00B9601D">
        <w:rPr>
          <w:rFonts w:cs="Times New Roman"/>
          <w:szCs w:val="28"/>
          <w:lang w:val="uk-UA"/>
        </w:rPr>
        <w:t xml:space="preserve"> розуміння </w:t>
      </w:r>
      <w:proofErr w:type="spellStart"/>
      <w:r w:rsidR="005411CE" w:rsidRPr="00B9601D">
        <w:rPr>
          <w:rFonts w:cs="Times New Roman"/>
          <w:szCs w:val="28"/>
          <w:lang w:val="uk-UA"/>
        </w:rPr>
        <w:t>концептосфери</w:t>
      </w:r>
      <w:proofErr w:type="spellEnd"/>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освіта</w:t>
      </w:r>
      <w:r w:rsidR="00AD14D1" w:rsidRPr="00B9601D">
        <w:rPr>
          <w:rFonts w:cs="Times New Roman"/>
          <w:szCs w:val="28"/>
          <w:lang w:val="uk-UA"/>
        </w:rPr>
        <w:t>»</w:t>
      </w:r>
      <w:r w:rsidR="005411CE" w:rsidRPr="00B9601D">
        <w:rPr>
          <w:rFonts w:cs="Times New Roman"/>
          <w:szCs w:val="28"/>
          <w:lang w:val="uk-UA"/>
        </w:rPr>
        <w:t xml:space="preserve"> </w:t>
      </w:r>
      <w:r w:rsidR="00AF1CD3" w:rsidRPr="00B9601D">
        <w:rPr>
          <w:rFonts w:cs="Times New Roman"/>
          <w:szCs w:val="28"/>
          <w:lang w:val="uk-UA"/>
        </w:rPr>
        <w:t>у</w:t>
      </w:r>
      <w:r w:rsidR="005411CE" w:rsidRPr="00B9601D">
        <w:rPr>
          <w:rFonts w:cs="Times New Roman"/>
          <w:szCs w:val="28"/>
          <w:lang w:val="uk-UA"/>
        </w:rPr>
        <w:t xml:space="preserve"> </w:t>
      </w:r>
      <w:proofErr w:type="spellStart"/>
      <w:r w:rsidR="005411CE" w:rsidRPr="00B9601D">
        <w:rPr>
          <w:rFonts w:cs="Times New Roman"/>
          <w:szCs w:val="28"/>
          <w:lang w:val="uk-UA"/>
        </w:rPr>
        <w:t>мовній</w:t>
      </w:r>
      <w:proofErr w:type="spellEnd"/>
      <w:r w:rsidR="005411CE" w:rsidRPr="00B9601D">
        <w:rPr>
          <w:rFonts w:cs="Times New Roman"/>
          <w:szCs w:val="28"/>
          <w:lang w:val="uk-UA"/>
        </w:rPr>
        <w:t xml:space="preserve"> картини світу носіїв англійської</w:t>
      </w:r>
      <w:r w:rsidR="00AF1CD3" w:rsidRPr="00B9601D">
        <w:rPr>
          <w:rFonts w:cs="Times New Roman"/>
          <w:szCs w:val="28"/>
          <w:lang w:val="uk-UA"/>
        </w:rPr>
        <w:t xml:space="preserve"> мови</w:t>
      </w:r>
      <w:r w:rsidR="005411CE" w:rsidRPr="00B9601D">
        <w:rPr>
          <w:rFonts w:cs="Times New Roman"/>
          <w:szCs w:val="28"/>
          <w:lang w:val="uk-UA"/>
        </w:rPr>
        <w:t xml:space="preserve">, </w:t>
      </w:r>
      <w:r w:rsidR="00AF1CD3" w:rsidRPr="00B9601D">
        <w:rPr>
          <w:rFonts w:cs="Times New Roman"/>
          <w:szCs w:val="28"/>
          <w:lang w:val="uk-UA"/>
        </w:rPr>
        <w:t>для нас важливим є</w:t>
      </w:r>
      <w:r w:rsidRPr="00B9601D">
        <w:rPr>
          <w:rFonts w:cs="Times New Roman"/>
          <w:szCs w:val="28"/>
          <w:lang w:val="uk-UA"/>
        </w:rPr>
        <w:t xml:space="preserve"> визнач</w:t>
      </w:r>
      <w:r w:rsidR="00AF1CD3" w:rsidRPr="00B9601D">
        <w:rPr>
          <w:rFonts w:cs="Times New Roman"/>
          <w:szCs w:val="28"/>
          <w:lang w:val="uk-UA"/>
        </w:rPr>
        <w:t>ення</w:t>
      </w:r>
      <w:r w:rsidR="005411CE" w:rsidRPr="00B9601D">
        <w:rPr>
          <w:rFonts w:cs="Times New Roman"/>
          <w:szCs w:val="28"/>
          <w:lang w:val="uk-UA"/>
        </w:rPr>
        <w:t xml:space="preserve"> її соціокультурн</w:t>
      </w:r>
      <w:r w:rsidR="00AF1CD3" w:rsidRPr="00B9601D">
        <w:rPr>
          <w:rFonts w:cs="Times New Roman"/>
          <w:szCs w:val="28"/>
          <w:lang w:val="uk-UA"/>
        </w:rPr>
        <w:t>ої</w:t>
      </w:r>
      <w:r w:rsidR="005411CE" w:rsidRPr="00B9601D">
        <w:rPr>
          <w:rFonts w:cs="Times New Roman"/>
          <w:szCs w:val="28"/>
          <w:lang w:val="uk-UA"/>
        </w:rPr>
        <w:t xml:space="preserve"> </w:t>
      </w:r>
      <w:r w:rsidR="00AF1CD3" w:rsidRPr="00B9601D">
        <w:rPr>
          <w:rFonts w:cs="Times New Roman"/>
          <w:szCs w:val="28"/>
          <w:lang w:val="uk-UA"/>
        </w:rPr>
        <w:t>бази</w:t>
      </w:r>
      <w:r w:rsidR="005411CE" w:rsidRPr="00B9601D">
        <w:rPr>
          <w:rFonts w:cs="Times New Roman"/>
          <w:szCs w:val="28"/>
          <w:lang w:val="uk-UA"/>
        </w:rPr>
        <w:t xml:space="preserve">. </w:t>
      </w:r>
      <w:r w:rsidRPr="00B9601D">
        <w:rPr>
          <w:rFonts w:cs="Times New Roman"/>
          <w:szCs w:val="28"/>
          <w:lang w:val="uk-UA"/>
        </w:rPr>
        <w:t>Необхідно зазн</w:t>
      </w:r>
      <w:r w:rsidR="00AF1CD3" w:rsidRPr="00B9601D">
        <w:rPr>
          <w:rFonts w:cs="Times New Roman"/>
          <w:szCs w:val="28"/>
          <w:lang w:val="uk-UA"/>
        </w:rPr>
        <w:t>а</w:t>
      </w:r>
      <w:r w:rsidRPr="00B9601D">
        <w:rPr>
          <w:rFonts w:cs="Times New Roman"/>
          <w:szCs w:val="28"/>
          <w:lang w:val="uk-UA"/>
        </w:rPr>
        <w:t xml:space="preserve">чити, що </w:t>
      </w:r>
      <w:r w:rsidR="00AF1CD3" w:rsidRPr="00B9601D">
        <w:rPr>
          <w:rFonts w:cs="Times New Roman"/>
          <w:szCs w:val="28"/>
          <w:lang w:val="uk-UA"/>
        </w:rPr>
        <w:t xml:space="preserve">британська система освіти у </w:t>
      </w:r>
      <w:proofErr w:type="spellStart"/>
      <w:r w:rsidR="00AF1CD3" w:rsidRPr="00B9601D">
        <w:rPr>
          <w:rFonts w:cs="Times New Roman"/>
          <w:szCs w:val="28"/>
          <w:lang w:val="uk-UA"/>
        </w:rPr>
        <w:t>своємо</w:t>
      </w:r>
      <w:proofErr w:type="spellEnd"/>
      <w:r w:rsidR="00AF1CD3" w:rsidRPr="00B9601D">
        <w:rPr>
          <w:rFonts w:cs="Times New Roman"/>
          <w:szCs w:val="28"/>
          <w:lang w:val="uk-UA"/>
        </w:rPr>
        <w:t xml:space="preserve"> розвитку </w:t>
      </w:r>
      <w:proofErr w:type="spellStart"/>
      <w:r w:rsidR="00AF1CD3" w:rsidRPr="00B9601D">
        <w:rPr>
          <w:rFonts w:cs="Times New Roman"/>
          <w:szCs w:val="28"/>
          <w:lang w:val="uk-UA"/>
        </w:rPr>
        <w:t>прошйла</w:t>
      </w:r>
      <w:proofErr w:type="spellEnd"/>
      <w:r w:rsidR="00AF1CD3" w:rsidRPr="00B9601D">
        <w:rPr>
          <w:rFonts w:cs="Times New Roman"/>
          <w:szCs w:val="28"/>
          <w:lang w:val="uk-UA"/>
        </w:rPr>
        <w:t xml:space="preserve"> досить тривалий шлях, </w:t>
      </w:r>
      <w:proofErr w:type="spellStart"/>
      <w:r w:rsidR="00AF1CD3" w:rsidRPr="00B9601D">
        <w:rPr>
          <w:rFonts w:cs="Times New Roman"/>
          <w:szCs w:val="28"/>
          <w:lang w:val="uk-UA"/>
        </w:rPr>
        <w:t>набівши</w:t>
      </w:r>
      <w:proofErr w:type="spellEnd"/>
      <w:r w:rsidR="00AF1CD3" w:rsidRPr="00B9601D">
        <w:rPr>
          <w:rFonts w:cs="Times New Roman"/>
          <w:szCs w:val="28"/>
          <w:lang w:val="uk-UA"/>
        </w:rPr>
        <w:t xml:space="preserve"> низку досить специфічних традицій, що нараховують кілька століть, та особливостей</w:t>
      </w:r>
      <w:r w:rsidR="005411CE" w:rsidRPr="00B9601D">
        <w:rPr>
          <w:rFonts w:cs="Times New Roman"/>
          <w:szCs w:val="28"/>
          <w:lang w:val="uk-UA"/>
        </w:rPr>
        <w:t xml:space="preserve">. </w:t>
      </w:r>
      <w:r w:rsidR="00AF25E9" w:rsidRPr="00B9601D">
        <w:rPr>
          <w:rFonts w:cs="Times New Roman"/>
          <w:szCs w:val="28"/>
          <w:lang w:val="uk-UA"/>
        </w:rPr>
        <w:t>Наприклад, специфічною рисою</w:t>
      </w:r>
      <w:r w:rsidR="005411CE" w:rsidRPr="00B9601D">
        <w:rPr>
          <w:rFonts w:cs="Times New Roman"/>
          <w:szCs w:val="28"/>
          <w:lang w:val="uk-UA"/>
        </w:rPr>
        <w:t xml:space="preserve"> системи середньої освіти </w:t>
      </w:r>
      <w:r w:rsidR="00AF25E9" w:rsidRPr="00B9601D">
        <w:rPr>
          <w:rFonts w:cs="Times New Roman"/>
          <w:szCs w:val="28"/>
          <w:lang w:val="uk-UA"/>
        </w:rPr>
        <w:t xml:space="preserve">у Великій Британії </w:t>
      </w:r>
      <w:r w:rsidR="00B63611" w:rsidRPr="00B9601D">
        <w:rPr>
          <w:rFonts w:cs="Times New Roman"/>
          <w:szCs w:val="28"/>
          <w:lang w:val="uk-UA"/>
        </w:rPr>
        <w:t>виступає</w:t>
      </w:r>
      <w:r w:rsidR="005411CE" w:rsidRPr="00B9601D">
        <w:rPr>
          <w:rFonts w:cs="Times New Roman"/>
          <w:szCs w:val="28"/>
          <w:lang w:val="uk-UA"/>
        </w:rPr>
        <w:t xml:space="preserve"> </w:t>
      </w:r>
      <w:r w:rsidR="00B63611" w:rsidRPr="00B9601D">
        <w:rPr>
          <w:rFonts w:cs="Times New Roman"/>
          <w:szCs w:val="28"/>
          <w:lang w:val="uk-UA"/>
        </w:rPr>
        <w:t>роз</w:t>
      </w:r>
      <w:r w:rsidR="005411CE" w:rsidRPr="00B9601D">
        <w:rPr>
          <w:rFonts w:cs="Times New Roman"/>
          <w:szCs w:val="28"/>
          <w:lang w:val="uk-UA"/>
        </w:rPr>
        <w:t xml:space="preserve">поділ шкіл за типами та підходами до </w:t>
      </w:r>
      <w:r w:rsidR="00AF25E9" w:rsidRPr="00B9601D">
        <w:rPr>
          <w:rFonts w:cs="Times New Roman"/>
          <w:szCs w:val="28"/>
          <w:lang w:val="uk-UA"/>
        </w:rPr>
        <w:t xml:space="preserve">реалізації процесу </w:t>
      </w:r>
      <w:r w:rsidR="005411CE" w:rsidRPr="00B9601D">
        <w:rPr>
          <w:rFonts w:cs="Times New Roman"/>
          <w:szCs w:val="28"/>
          <w:lang w:val="uk-UA"/>
        </w:rPr>
        <w:t>навчання</w:t>
      </w:r>
      <w:r w:rsidR="00AF25E9" w:rsidRPr="00B9601D">
        <w:rPr>
          <w:rFonts w:cs="Times New Roman"/>
          <w:szCs w:val="28"/>
          <w:lang w:val="uk-UA"/>
        </w:rPr>
        <w:t xml:space="preserve">. Тут школи поділяються на: </w:t>
      </w:r>
      <w:r w:rsidR="00B63611" w:rsidRPr="00B9601D">
        <w:rPr>
          <w:rFonts w:cs="Times New Roman"/>
          <w:szCs w:val="28"/>
          <w:lang w:val="uk-UA"/>
        </w:rPr>
        <w:t>приватні</w:t>
      </w:r>
      <w:r w:rsidR="00AF25E9" w:rsidRPr="00B9601D">
        <w:rPr>
          <w:rFonts w:cs="Times New Roman"/>
          <w:szCs w:val="28"/>
          <w:lang w:val="uk-UA"/>
        </w:rPr>
        <w:t xml:space="preserve"> та </w:t>
      </w:r>
      <w:r w:rsidR="005411CE" w:rsidRPr="00B9601D">
        <w:rPr>
          <w:rFonts w:cs="Times New Roman"/>
          <w:szCs w:val="28"/>
          <w:lang w:val="uk-UA"/>
        </w:rPr>
        <w:t>державні</w:t>
      </w:r>
      <w:r w:rsidR="00B63611" w:rsidRPr="00B9601D">
        <w:rPr>
          <w:rFonts w:cs="Times New Roman"/>
          <w:szCs w:val="28"/>
          <w:lang w:val="uk-UA"/>
        </w:rPr>
        <w:t>;</w:t>
      </w:r>
      <w:r w:rsidR="005411CE" w:rsidRPr="00B9601D">
        <w:rPr>
          <w:rFonts w:cs="Times New Roman"/>
          <w:szCs w:val="28"/>
          <w:lang w:val="uk-UA"/>
        </w:rPr>
        <w:t xml:space="preserve"> загальні</w:t>
      </w:r>
      <w:r w:rsidR="00AF25E9" w:rsidRPr="00B9601D">
        <w:rPr>
          <w:rFonts w:cs="Times New Roman"/>
          <w:szCs w:val="28"/>
          <w:lang w:val="uk-UA"/>
        </w:rPr>
        <w:t xml:space="preserve"> та </w:t>
      </w:r>
      <w:r w:rsidR="005411CE" w:rsidRPr="00B9601D">
        <w:rPr>
          <w:rFonts w:cs="Times New Roman"/>
          <w:szCs w:val="28"/>
          <w:lang w:val="uk-UA"/>
        </w:rPr>
        <w:t>елітні.</w:t>
      </w:r>
    </w:p>
    <w:p w14:paraId="0C2C3FA6" w14:textId="6FD4AD7B"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Окремо</w:t>
      </w:r>
      <w:r w:rsidR="00B63611" w:rsidRPr="00B9601D">
        <w:rPr>
          <w:rFonts w:cs="Times New Roman"/>
          <w:szCs w:val="28"/>
          <w:lang w:val="uk-UA"/>
        </w:rPr>
        <w:t>ю</w:t>
      </w:r>
      <w:r w:rsidRPr="00B9601D">
        <w:rPr>
          <w:rFonts w:cs="Times New Roman"/>
          <w:szCs w:val="28"/>
          <w:lang w:val="uk-UA"/>
        </w:rPr>
        <w:t xml:space="preserve"> категорі</w:t>
      </w:r>
      <w:r w:rsidR="00B63611" w:rsidRPr="00B9601D">
        <w:rPr>
          <w:rFonts w:cs="Times New Roman"/>
          <w:szCs w:val="28"/>
          <w:lang w:val="uk-UA"/>
        </w:rPr>
        <w:t>єю</w:t>
      </w:r>
      <w:r w:rsidRPr="00B9601D">
        <w:rPr>
          <w:rFonts w:cs="Times New Roman"/>
          <w:szCs w:val="28"/>
          <w:lang w:val="uk-UA"/>
        </w:rPr>
        <w:t xml:space="preserve"> державних шкіл </w:t>
      </w:r>
      <w:r w:rsidR="00AF25E9" w:rsidRPr="00B9601D">
        <w:rPr>
          <w:rFonts w:cs="Times New Roman"/>
          <w:szCs w:val="28"/>
          <w:lang w:val="uk-UA"/>
        </w:rPr>
        <w:t>виступають</w:t>
      </w:r>
      <w:r w:rsidRPr="00B9601D">
        <w:rPr>
          <w:rFonts w:cs="Times New Roman"/>
          <w:szCs w:val="28"/>
          <w:lang w:val="uk-UA"/>
        </w:rPr>
        <w:t xml:space="preserve"> граматичні школи – </w:t>
      </w:r>
      <w:proofErr w:type="spellStart"/>
      <w:r w:rsidRPr="00B9601D">
        <w:rPr>
          <w:rFonts w:cs="Times New Roman"/>
          <w:szCs w:val="28"/>
          <w:lang w:val="uk-UA"/>
        </w:rPr>
        <w:t>grammar</w:t>
      </w:r>
      <w:proofErr w:type="spellEnd"/>
      <w:r w:rsidRPr="00B9601D">
        <w:rPr>
          <w:rFonts w:cs="Times New Roman"/>
          <w:szCs w:val="28"/>
          <w:lang w:val="uk-UA"/>
        </w:rPr>
        <w:t xml:space="preserve"> </w:t>
      </w:r>
      <w:proofErr w:type="spellStart"/>
      <w:r w:rsidRPr="00B9601D">
        <w:rPr>
          <w:rFonts w:cs="Times New Roman"/>
          <w:szCs w:val="28"/>
          <w:lang w:val="uk-UA"/>
        </w:rPr>
        <w:t>schools</w:t>
      </w:r>
      <w:proofErr w:type="spellEnd"/>
      <w:r w:rsidRPr="00B9601D">
        <w:rPr>
          <w:rFonts w:cs="Times New Roman"/>
          <w:szCs w:val="28"/>
          <w:lang w:val="uk-UA"/>
        </w:rPr>
        <w:t>.</w:t>
      </w:r>
      <w:bookmarkStart w:id="2" w:name="page57"/>
      <w:bookmarkEnd w:id="2"/>
    </w:p>
    <w:p w14:paraId="5058EAE8" w14:textId="3BE655F5" w:rsidR="004965AD" w:rsidRPr="00B9601D" w:rsidRDefault="002A2815" w:rsidP="005411CE">
      <w:pPr>
        <w:pStyle w:val="a3"/>
        <w:spacing w:line="360" w:lineRule="auto"/>
        <w:ind w:firstLine="709"/>
        <w:jc w:val="both"/>
        <w:rPr>
          <w:rFonts w:cs="Times New Roman"/>
          <w:szCs w:val="28"/>
          <w:lang w:val="uk-UA"/>
        </w:rPr>
      </w:pPr>
      <w:r w:rsidRPr="00B9601D">
        <w:rPr>
          <w:rFonts w:cs="Times New Roman"/>
          <w:szCs w:val="28"/>
          <w:lang w:val="uk-UA"/>
        </w:rPr>
        <w:t xml:space="preserve">Граматичні шкоди </w:t>
      </w:r>
      <w:r w:rsidR="005411CE" w:rsidRPr="00B9601D">
        <w:rPr>
          <w:rFonts w:cs="Times New Roman"/>
          <w:szCs w:val="28"/>
          <w:lang w:val="uk-UA"/>
        </w:rPr>
        <w:t xml:space="preserve">дають </w:t>
      </w:r>
      <w:r w:rsidRPr="00B9601D">
        <w:rPr>
          <w:rFonts w:cs="Times New Roman"/>
          <w:szCs w:val="28"/>
          <w:lang w:val="uk-UA"/>
        </w:rPr>
        <w:t>більш ґрунтовн</w:t>
      </w:r>
      <w:r w:rsidR="005411CE" w:rsidRPr="00B9601D">
        <w:rPr>
          <w:rFonts w:cs="Times New Roman"/>
          <w:szCs w:val="28"/>
          <w:lang w:val="uk-UA"/>
        </w:rPr>
        <w:t xml:space="preserve">у академічну освіту, </w:t>
      </w:r>
      <w:r w:rsidR="00666DDC" w:rsidRPr="00B9601D">
        <w:rPr>
          <w:rFonts w:cs="Times New Roman"/>
          <w:szCs w:val="28"/>
          <w:lang w:val="uk-UA"/>
        </w:rPr>
        <w:t xml:space="preserve">в порівнянні зі </w:t>
      </w:r>
      <w:r w:rsidR="005411CE" w:rsidRPr="00B9601D">
        <w:rPr>
          <w:rFonts w:cs="Times New Roman"/>
          <w:szCs w:val="28"/>
          <w:lang w:val="uk-UA"/>
        </w:rPr>
        <w:t>звичайн</w:t>
      </w:r>
      <w:r w:rsidR="00666DDC" w:rsidRPr="00B9601D">
        <w:rPr>
          <w:rFonts w:cs="Times New Roman"/>
          <w:szCs w:val="28"/>
          <w:lang w:val="uk-UA"/>
        </w:rPr>
        <w:t>ими</w:t>
      </w:r>
      <w:r w:rsidR="005411CE" w:rsidRPr="00B9601D">
        <w:rPr>
          <w:rFonts w:cs="Times New Roman"/>
          <w:szCs w:val="28"/>
          <w:lang w:val="uk-UA"/>
        </w:rPr>
        <w:t xml:space="preserve"> середні</w:t>
      </w:r>
      <w:r w:rsidR="00666DDC" w:rsidRPr="00B9601D">
        <w:rPr>
          <w:rFonts w:cs="Times New Roman"/>
          <w:szCs w:val="28"/>
          <w:lang w:val="uk-UA"/>
        </w:rPr>
        <w:t>ми</w:t>
      </w:r>
      <w:r w:rsidR="005411CE" w:rsidRPr="00B9601D">
        <w:rPr>
          <w:rFonts w:cs="Times New Roman"/>
          <w:szCs w:val="28"/>
          <w:lang w:val="uk-UA"/>
        </w:rPr>
        <w:t xml:space="preserve"> школ</w:t>
      </w:r>
      <w:r w:rsidR="00666DDC" w:rsidRPr="00B9601D">
        <w:rPr>
          <w:rFonts w:cs="Times New Roman"/>
          <w:szCs w:val="28"/>
          <w:lang w:val="uk-UA"/>
        </w:rPr>
        <w:t>ами</w:t>
      </w:r>
      <w:r w:rsidR="005411CE" w:rsidRPr="00B9601D">
        <w:rPr>
          <w:rFonts w:cs="Times New Roman"/>
          <w:szCs w:val="28"/>
          <w:lang w:val="uk-UA"/>
        </w:rPr>
        <w:t xml:space="preserve">, </w:t>
      </w:r>
      <w:r w:rsidR="00666DDC" w:rsidRPr="00B9601D">
        <w:rPr>
          <w:rFonts w:cs="Times New Roman"/>
          <w:szCs w:val="28"/>
          <w:lang w:val="uk-UA"/>
        </w:rPr>
        <w:t>а також</w:t>
      </w:r>
      <w:r w:rsidR="005411CE" w:rsidRPr="00B9601D">
        <w:rPr>
          <w:rFonts w:cs="Times New Roman"/>
          <w:szCs w:val="28"/>
          <w:lang w:val="uk-UA"/>
        </w:rPr>
        <w:t xml:space="preserve"> орієнт</w:t>
      </w:r>
      <w:r w:rsidR="00AF25E9" w:rsidRPr="00B9601D">
        <w:rPr>
          <w:rFonts w:cs="Times New Roman"/>
          <w:szCs w:val="28"/>
          <w:lang w:val="uk-UA"/>
        </w:rPr>
        <w:t>овані на те, що</w:t>
      </w:r>
      <w:r w:rsidR="005411CE" w:rsidRPr="00B9601D">
        <w:rPr>
          <w:rFonts w:cs="Times New Roman"/>
          <w:szCs w:val="28"/>
          <w:lang w:val="uk-UA"/>
        </w:rPr>
        <w:t xml:space="preserve"> випускник</w:t>
      </w:r>
      <w:r w:rsidR="00AF25E9" w:rsidRPr="00B9601D">
        <w:rPr>
          <w:rFonts w:cs="Times New Roman"/>
          <w:szCs w:val="28"/>
          <w:lang w:val="uk-UA"/>
        </w:rPr>
        <w:t xml:space="preserve">и будуть </w:t>
      </w:r>
      <w:proofErr w:type="spellStart"/>
      <w:r w:rsidR="005411CE" w:rsidRPr="00B9601D">
        <w:rPr>
          <w:rFonts w:cs="Times New Roman"/>
          <w:szCs w:val="28"/>
          <w:lang w:val="uk-UA"/>
        </w:rPr>
        <w:t>продов</w:t>
      </w:r>
      <w:r w:rsidR="00AF25E9" w:rsidRPr="00B9601D">
        <w:rPr>
          <w:rFonts w:cs="Times New Roman"/>
          <w:szCs w:val="28"/>
          <w:lang w:val="uk-UA"/>
        </w:rPr>
        <w:t>ати</w:t>
      </w:r>
      <w:proofErr w:type="spellEnd"/>
      <w:r w:rsidR="005411CE" w:rsidRPr="00B9601D">
        <w:rPr>
          <w:rFonts w:cs="Times New Roman"/>
          <w:szCs w:val="28"/>
          <w:lang w:val="uk-UA"/>
        </w:rPr>
        <w:t xml:space="preserve"> навчання </w:t>
      </w:r>
      <w:r w:rsidR="00AF25E9" w:rsidRPr="00B9601D">
        <w:rPr>
          <w:rFonts w:cs="Times New Roman"/>
          <w:szCs w:val="28"/>
          <w:lang w:val="uk-UA"/>
        </w:rPr>
        <w:t xml:space="preserve">саме </w:t>
      </w:r>
      <w:r w:rsidR="005411CE" w:rsidRPr="00B9601D">
        <w:rPr>
          <w:rFonts w:cs="Times New Roman"/>
          <w:szCs w:val="28"/>
          <w:lang w:val="uk-UA"/>
        </w:rPr>
        <w:t xml:space="preserve">в університетах. </w:t>
      </w:r>
    </w:p>
    <w:p w14:paraId="6E0C8486" w14:textId="441C2FD7" w:rsidR="00981331"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До закладів</w:t>
      </w:r>
      <w:r w:rsidR="00AF25E9" w:rsidRPr="00B9601D">
        <w:rPr>
          <w:rFonts w:cs="Times New Roman"/>
          <w:szCs w:val="28"/>
          <w:lang w:val="uk-UA"/>
        </w:rPr>
        <w:t xml:space="preserve">, що мають </w:t>
      </w:r>
      <w:r w:rsidR="009A0795" w:rsidRPr="00B9601D">
        <w:rPr>
          <w:rFonts w:cs="Times New Roman"/>
          <w:szCs w:val="28"/>
          <w:lang w:val="uk-UA"/>
        </w:rPr>
        <w:t xml:space="preserve">давні </w:t>
      </w:r>
      <w:r w:rsidR="00D30AA8" w:rsidRPr="00B9601D">
        <w:rPr>
          <w:rFonts w:cs="Times New Roman"/>
          <w:szCs w:val="28"/>
          <w:lang w:val="uk-UA"/>
        </w:rPr>
        <w:t xml:space="preserve">і стійкі </w:t>
      </w:r>
      <w:r w:rsidR="009A0795" w:rsidRPr="00B9601D">
        <w:rPr>
          <w:rFonts w:cs="Times New Roman"/>
          <w:szCs w:val="28"/>
          <w:lang w:val="uk-UA"/>
        </w:rPr>
        <w:t>освітні традиціями</w:t>
      </w:r>
      <w:r w:rsidR="00AF25E9" w:rsidRPr="00B9601D">
        <w:rPr>
          <w:rFonts w:cs="Times New Roman"/>
          <w:szCs w:val="28"/>
          <w:lang w:val="uk-UA"/>
        </w:rPr>
        <w:t xml:space="preserve">, відносяться </w:t>
      </w:r>
      <w:r w:rsidRPr="00B9601D">
        <w:rPr>
          <w:rFonts w:cs="Times New Roman"/>
          <w:szCs w:val="28"/>
          <w:lang w:val="uk-UA"/>
        </w:rPr>
        <w:t xml:space="preserve">так звані </w:t>
      </w:r>
      <w:r w:rsidR="00AD14D1" w:rsidRPr="00B9601D">
        <w:rPr>
          <w:rFonts w:cs="Times New Roman"/>
          <w:szCs w:val="28"/>
          <w:lang w:val="uk-UA"/>
        </w:rPr>
        <w:t>«</w:t>
      </w:r>
      <w:r w:rsidRPr="00B9601D">
        <w:rPr>
          <w:rFonts w:cs="Times New Roman"/>
          <w:szCs w:val="28"/>
          <w:lang w:val="uk-UA"/>
        </w:rPr>
        <w:t>п</w:t>
      </w:r>
      <w:r w:rsidR="00AF25E9" w:rsidRPr="00B9601D">
        <w:rPr>
          <w:rFonts w:cs="Times New Roman"/>
          <w:szCs w:val="28"/>
          <w:lang w:val="uk-UA"/>
        </w:rPr>
        <w:t>ублічні школи</w:t>
      </w:r>
      <w:r w:rsidR="00AD14D1" w:rsidRPr="00B9601D">
        <w:rPr>
          <w:rFonts w:cs="Times New Roman"/>
          <w:szCs w:val="28"/>
          <w:lang w:val="uk-UA"/>
        </w:rPr>
        <w:t>»</w:t>
      </w:r>
      <w:r w:rsidRPr="00B9601D">
        <w:rPr>
          <w:rFonts w:cs="Times New Roman"/>
          <w:szCs w:val="28"/>
          <w:lang w:val="uk-UA"/>
        </w:rPr>
        <w:t xml:space="preserve"> </w:t>
      </w:r>
      <w:r w:rsidR="00AF25E9" w:rsidRPr="00B9601D">
        <w:rPr>
          <w:rFonts w:cs="Times New Roman"/>
          <w:szCs w:val="28"/>
          <w:lang w:val="uk-UA"/>
        </w:rPr>
        <w:t>(</w:t>
      </w:r>
      <w:proofErr w:type="spellStart"/>
      <w:r w:rsidRPr="00B9601D">
        <w:rPr>
          <w:rFonts w:cs="Times New Roman"/>
          <w:szCs w:val="28"/>
          <w:lang w:val="uk-UA"/>
        </w:rPr>
        <w:t>public</w:t>
      </w:r>
      <w:proofErr w:type="spellEnd"/>
      <w:r w:rsidRPr="00B9601D">
        <w:rPr>
          <w:rFonts w:cs="Times New Roman"/>
          <w:szCs w:val="28"/>
          <w:lang w:val="uk-UA"/>
        </w:rPr>
        <w:t xml:space="preserve"> </w:t>
      </w:r>
      <w:proofErr w:type="spellStart"/>
      <w:r w:rsidRPr="00B9601D">
        <w:rPr>
          <w:rFonts w:cs="Times New Roman"/>
          <w:szCs w:val="28"/>
          <w:lang w:val="uk-UA"/>
        </w:rPr>
        <w:t>schools</w:t>
      </w:r>
      <w:proofErr w:type="spellEnd"/>
      <w:r w:rsidR="00AF25E9" w:rsidRPr="00B9601D">
        <w:rPr>
          <w:rFonts w:cs="Times New Roman"/>
          <w:szCs w:val="28"/>
          <w:lang w:val="uk-UA"/>
        </w:rPr>
        <w:t xml:space="preserve">). Це </w:t>
      </w:r>
      <w:r w:rsidRPr="00B9601D">
        <w:rPr>
          <w:rFonts w:cs="Times New Roman"/>
          <w:szCs w:val="28"/>
          <w:lang w:val="uk-UA"/>
        </w:rPr>
        <w:t xml:space="preserve">елітні школи, </w:t>
      </w:r>
      <w:r w:rsidR="009A0795" w:rsidRPr="00B9601D">
        <w:rPr>
          <w:rFonts w:cs="Times New Roman"/>
          <w:szCs w:val="28"/>
          <w:lang w:val="uk-UA"/>
        </w:rPr>
        <w:t xml:space="preserve">функціонування яких </w:t>
      </w:r>
      <w:proofErr w:type="spellStart"/>
      <w:r w:rsidR="009A0795" w:rsidRPr="00B9601D">
        <w:rPr>
          <w:rFonts w:cs="Times New Roman"/>
          <w:szCs w:val="28"/>
          <w:lang w:val="uk-UA"/>
        </w:rPr>
        <w:t>з</w:t>
      </w:r>
      <w:r w:rsidR="00AF25E9" w:rsidRPr="00B9601D">
        <w:rPr>
          <w:rFonts w:cs="Times New Roman"/>
          <w:szCs w:val="28"/>
          <w:lang w:val="uk-UA"/>
        </w:rPr>
        <w:t>відбувається</w:t>
      </w:r>
      <w:proofErr w:type="spellEnd"/>
      <w:r w:rsidRPr="00B9601D">
        <w:rPr>
          <w:rFonts w:cs="Times New Roman"/>
          <w:szCs w:val="28"/>
          <w:lang w:val="uk-UA"/>
        </w:rPr>
        <w:t xml:space="preserve"> за </w:t>
      </w:r>
      <w:r w:rsidR="00AF25E9" w:rsidRPr="00B9601D">
        <w:rPr>
          <w:rFonts w:cs="Times New Roman"/>
          <w:szCs w:val="28"/>
          <w:lang w:val="uk-UA"/>
        </w:rPr>
        <w:t xml:space="preserve">рахунок </w:t>
      </w:r>
      <w:r w:rsidR="00D30AA8" w:rsidRPr="00B9601D">
        <w:rPr>
          <w:rFonts w:cs="Times New Roman"/>
          <w:szCs w:val="28"/>
          <w:lang w:val="uk-UA"/>
        </w:rPr>
        <w:t>платні</w:t>
      </w:r>
      <w:r w:rsidR="00AF25E9" w:rsidRPr="00B9601D">
        <w:rPr>
          <w:rFonts w:cs="Times New Roman"/>
          <w:szCs w:val="28"/>
          <w:lang w:val="uk-UA"/>
        </w:rPr>
        <w:t xml:space="preserve"> </w:t>
      </w:r>
      <w:r w:rsidRPr="00B9601D">
        <w:rPr>
          <w:rFonts w:cs="Times New Roman"/>
          <w:szCs w:val="28"/>
          <w:lang w:val="uk-UA"/>
        </w:rPr>
        <w:t xml:space="preserve">батьків </w:t>
      </w:r>
      <w:r w:rsidR="00D30AA8" w:rsidRPr="00B9601D">
        <w:rPr>
          <w:rFonts w:cs="Times New Roman"/>
          <w:szCs w:val="28"/>
          <w:lang w:val="uk-UA"/>
        </w:rPr>
        <w:t xml:space="preserve">та добродійних внесків </w:t>
      </w:r>
      <w:r w:rsidRPr="00B9601D">
        <w:rPr>
          <w:rFonts w:cs="Times New Roman"/>
          <w:szCs w:val="28"/>
          <w:lang w:val="uk-UA"/>
        </w:rPr>
        <w:t>спонсорів</w:t>
      </w:r>
      <w:r w:rsidR="009A0795" w:rsidRPr="00B9601D">
        <w:rPr>
          <w:rFonts w:cs="Times New Roman"/>
          <w:szCs w:val="28"/>
          <w:lang w:val="uk-UA"/>
        </w:rPr>
        <w:t xml:space="preserve">, </w:t>
      </w:r>
      <w:r w:rsidR="00AF25E9" w:rsidRPr="00B9601D">
        <w:rPr>
          <w:rFonts w:cs="Times New Roman"/>
          <w:szCs w:val="28"/>
          <w:lang w:val="uk-UA"/>
        </w:rPr>
        <w:t>у фінансовому плані вони не є залежними від державного фінансування.</w:t>
      </w:r>
      <w:r w:rsidR="00981331" w:rsidRPr="00B9601D">
        <w:rPr>
          <w:rFonts w:cs="Times New Roman"/>
          <w:szCs w:val="28"/>
          <w:lang w:val="uk-UA"/>
        </w:rPr>
        <w:t xml:space="preserve"> </w:t>
      </w:r>
      <w:proofErr w:type="spellStart"/>
      <w:r w:rsidR="00981331" w:rsidRPr="00B9601D">
        <w:rPr>
          <w:rFonts w:cs="Times New Roman"/>
          <w:szCs w:val="28"/>
          <w:lang w:val="uk-UA"/>
        </w:rPr>
        <w:t>Відповдіно</w:t>
      </w:r>
      <w:proofErr w:type="spellEnd"/>
      <w:r w:rsidR="00981331" w:rsidRPr="00B9601D">
        <w:rPr>
          <w:rFonts w:cs="Times New Roman"/>
          <w:szCs w:val="28"/>
          <w:lang w:val="uk-UA"/>
        </w:rPr>
        <w:t xml:space="preserve"> до з</w:t>
      </w:r>
      <w:r w:rsidRPr="00B9601D">
        <w:rPr>
          <w:rFonts w:cs="Times New Roman"/>
          <w:szCs w:val="28"/>
          <w:lang w:val="uk-UA"/>
        </w:rPr>
        <w:t>акон</w:t>
      </w:r>
      <w:r w:rsidR="00981331" w:rsidRPr="00B9601D">
        <w:rPr>
          <w:rFonts w:cs="Times New Roman"/>
          <w:szCs w:val="28"/>
          <w:lang w:val="uk-UA"/>
        </w:rPr>
        <w:t>у</w:t>
      </w:r>
      <w:r w:rsidRPr="00B9601D">
        <w:rPr>
          <w:rFonts w:cs="Times New Roman"/>
          <w:szCs w:val="28"/>
          <w:lang w:val="uk-UA"/>
        </w:rPr>
        <w:t xml:space="preserve"> про суспільні школи</w:t>
      </w:r>
      <w:r w:rsidR="00D30AA8" w:rsidRPr="00B9601D">
        <w:rPr>
          <w:rFonts w:cs="Times New Roman"/>
          <w:szCs w:val="28"/>
          <w:lang w:val="uk-UA"/>
        </w:rPr>
        <w:t>, прийнятого у</w:t>
      </w:r>
      <w:r w:rsidRPr="00B9601D">
        <w:rPr>
          <w:rFonts w:cs="Times New Roman"/>
          <w:szCs w:val="28"/>
          <w:lang w:val="uk-UA"/>
        </w:rPr>
        <w:t xml:space="preserve"> 1868</w:t>
      </w:r>
      <w:r w:rsidR="009875F3" w:rsidRPr="00B9601D">
        <w:rPr>
          <w:rFonts w:cs="Times New Roman"/>
          <w:szCs w:val="28"/>
          <w:lang w:val="uk-UA"/>
        </w:rPr>
        <w:t> </w:t>
      </w:r>
      <w:r w:rsidRPr="00B9601D">
        <w:rPr>
          <w:rFonts w:cs="Times New Roman"/>
          <w:szCs w:val="28"/>
          <w:lang w:val="uk-UA"/>
        </w:rPr>
        <w:t>р.</w:t>
      </w:r>
      <w:r w:rsidR="00D30AA8" w:rsidRPr="00B9601D">
        <w:rPr>
          <w:rFonts w:cs="Times New Roman"/>
          <w:szCs w:val="28"/>
          <w:lang w:val="uk-UA"/>
        </w:rPr>
        <w:t>,</w:t>
      </w:r>
      <w:r w:rsidRPr="00B9601D">
        <w:rPr>
          <w:rFonts w:cs="Times New Roman"/>
          <w:szCs w:val="28"/>
          <w:lang w:val="uk-UA"/>
        </w:rPr>
        <w:t xml:space="preserve"> </w:t>
      </w:r>
      <w:r w:rsidR="00981331" w:rsidRPr="00B9601D">
        <w:rPr>
          <w:rFonts w:cs="Times New Roman"/>
          <w:szCs w:val="28"/>
          <w:lang w:val="uk-UA"/>
        </w:rPr>
        <w:t>до таких шкіл відносяться</w:t>
      </w:r>
      <w:r w:rsidR="00D30AA8" w:rsidRPr="00B9601D">
        <w:rPr>
          <w:rFonts w:cs="Times New Roman"/>
          <w:szCs w:val="28"/>
          <w:lang w:val="uk-UA"/>
        </w:rPr>
        <w:t>:</w:t>
      </w:r>
      <w:r w:rsidRPr="00B9601D">
        <w:rPr>
          <w:rFonts w:cs="Times New Roman"/>
          <w:szCs w:val="28"/>
          <w:lang w:val="uk-UA"/>
        </w:rPr>
        <w:t xml:space="preserve"> </w:t>
      </w:r>
      <w:proofErr w:type="spellStart"/>
      <w:r w:rsidR="00D30AA8" w:rsidRPr="00B9601D">
        <w:rPr>
          <w:rFonts w:cs="Times New Roman"/>
          <w:szCs w:val="28"/>
          <w:lang w:val="uk-UA"/>
        </w:rPr>
        <w:t>Ітон</w:t>
      </w:r>
      <w:proofErr w:type="spellEnd"/>
      <w:r w:rsidR="00D30AA8" w:rsidRPr="00B9601D">
        <w:rPr>
          <w:rFonts w:cs="Times New Roman"/>
          <w:szCs w:val="28"/>
          <w:lang w:val="uk-UA"/>
        </w:rPr>
        <w:t xml:space="preserve">, </w:t>
      </w:r>
      <w:r w:rsidRPr="00B9601D">
        <w:rPr>
          <w:rFonts w:cs="Times New Roman"/>
          <w:szCs w:val="28"/>
          <w:lang w:val="uk-UA"/>
        </w:rPr>
        <w:t xml:space="preserve">Вінчестер, </w:t>
      </w:r>
      <w:proofErr w:type="spellStart"/>
      <w:r w:rsidR="00D30AA8" w:rsidRPr="00B9601D">
        <w:rPr>
          <w:rFonts w:cs="Times New Roman"/>
          <w:szCs w:val="28"/>
          <w:lang w:val="uk-UA"/>
        </w:rPr>
        <w:t>Рагбі</w:t>
      </w:r>
      <w:proofErr w:type="spellEnd"/>
      <w:r w:rsidR="00D30AA8" w:rsidRPr="00B9601D">
        <w:rPr>
          <w:rFonts w:cs="Times New Roman"/>
          <w:szCs w:val="28"/>
          <w:lang w:val="uk-UA"/>
        </w:rPr>
        <w:t xml:space="preserve">, </w:t>
      </w:r>
      <w:proofErr w:type="spellStart"/>
      <w:r w:rsidRPr="00B9601D">
        <w:rPr>
          <w:rFonts w:cs="Times New Roman"/>
          <w:szCs w:val="28"/>
          <w:lang w:val="uk-UA"/>
        </w:rPr>
        <w:t>Вестмінстер</w:t>
      </w:r>
      <w:proofErr w:type="spellEnd"/>
      <w:r w:rsidR="00D30AA8" w:rsidRPr="00B9601D">
        <w:rPr>
          <w:rFonts w:cs="Times New Roman"/>
          <w:szCs w:val="28"/>
          <w:lang w:val="uk-UA"/>
        </w:rPr>
        <w:t xml:space="preserve"> </w:t>
      </w:r>
      <w:proofErr w:type="spellStart"/>
      <w:r w:rsidR="00D30AA8" w:rsidRPr="00B9601D">
        <w:rPr>
          <w:rFonts w:cs="Times New Roman"/>
          <w:szCs w:val="28"/>
          <w:lang w:val="uk-UA"/>
        </w:rPr>
        <w:t>Чартерхауз</w:t>
      </w:r>
      <w:proofErr w:type="spellEnd"/>
      <w:r w:rsidR="00D30AA8" w:rsidRPr="00B9601D">
        <w:rPr>
          <w:rFonts w:cs="Times New Roman"/>
          <w:szCs w:val="28"/>
          <w:lang w:val="uk-UA"/>
        </w:rPr>
        <w:t>,</w:t>
      </w:r>
      <w:r w:rsidRPr="00B9601D">
        <w:rPr>
          <w:rFonts w:cs="Times New Roman"/>
          <w:szCs w:val="28"/>
          <w:lang w:val="uk-UA"/>
        </w:rPr>
        <w:t xml:space="preserve"> </w:t>
      </w:r>
      <w:proofErr w:type="spellStart"/>
      <w:r w:rsidRPr="00B9601D">
        <w:rPr>
          <w:rFonts w:cs="Times New Roman"/>
          <w:szCs w:val="28"/>
          <w:lang w:val="uk-UA"/>
        </w:rPr>
        <w:t>Харроу</w:t>
      </w:r>
      <w:proofErr w:type="spellEnd"/>
      <w:r w:rsidRPr="00B9601D">
        <w:rPr>
          <w:rFonts w:cs="Times New Roman"/>
          <w:szCs w:val="28"/>
          <w:lang w:val="uk-UA"/>
        </w:rPr>
        <w:t xml:space="preserve"> </w:t>
      </w:r>
      <w:r w:rsidR="00D30AA8" w:rsidRPr="00B9601D">
        <w:rPr>
          <w:rFonts w:cs="Times New Roman"/>
          <w:szCs w:val="28"/>
          <w:lang w:val="uk-UA"/>
        </w:rPr>
        <w:t xml:space="preserve">та </w:t>
      </w:r>
      <w:proofErr w:type="spellStart"/>
      <w:r w:rsidRPr="00B9601D">
        <w:rPr>
          <w:rFonts w:cs="Times New Roman"/>
          <w:szCs w:val="28"/>
          <w:lang w:val="uk-UA"/>
        </w:rPr>
        <w:t>Шрусбері</w:t>
      </w:r>
      <w:proofErr w:type="spellEnd"/>
      <w:r w:rsidR="008950A4" w:rsidRPr="00B9601D">
        <w:rPr>
          <w:rFonts w:cs="Times New Roman"/>
          <w:szCs w:val="28"/>
          <w:lang w:val="uk-UA"/>
        </w:rPr>
        <w:t> [</w:t>
      </w:r>
      <w:r w:rsidRPr="00B9601D">
        <w:rPr>
          <w:rFonts w:cs="Times New Roman"/>
          <w:szCs w:val="28"/>
          <w:lang w:val="uk-UA"/>
        </w:rPr>
        <w:t>2</w:t>
      </w:r>
      <w:r w:rsidR="009879E4" w:rsidRPr="00B9601D">
        <w:rPr>
          <w:rFonts w:cs="Times New Roman"/>
          <w:szCs w:val="28"/>
          <w:lang w:val="uk-UA"/>
        </w:rPr>
        <w:t>7</w:t>
      </w:r>
      <w:r w:rsidRPr="00B9601D">
        <w:rPr>
          <w:rFonts w:cs="Times New Roman"/>
          <w:szCs w:val="28"/>
          <w:lang w:val="uk-UA"/>
        </w:rPr>
        <w:t xml:space="preserve">, </w:t>
      </w:r>
      <w:r w:rsidR="00560E6F" w:rsidRPr="00B9601D">
        <w:rPr>
          <w:rFonts w:cs="Times New Roman"/>
          <w:szCs w:val="28"/>
          <w:lang w:val="uk-UA"/>
        </w:rPr>
        <w:t>с. </w:t>
      </w:r>
      <w:r w:rsidRPr="00B9601D">
        <w:rPr>
          <w:rFonts w:cs="Times New Roman"/>
          <w:szCs w:val="28"/>
          <w:lang w:val="uk-UA"/>
        </w:rPr>
        <w:t xml:space="preserve">1]. </w:t>
      </w:r>
    </w:p>
    <w:p w14:paraId="67536E55" w14:textId="04396182" w:rsidR="00D30AA8" w:rsidRPr="00B9601D" w:rsidRDefault="00D30AA8" w:rsidP="005411CE">
      <w:pPr>
        <w:pStyle w:val="a3"/>
        <w:spacing w:line="360" w:lineRule="auto"/>
        <w:ind w:firstLine="709"/>
        <w:jc w:val="both"/>
      </w:pPr>
      <w:proofErr w:type="spellStart"/>
      <w:r w:rsidRPr="00B9601D">
        <w:t>Сп</w:t>
      </w:r>
      <w:r w:rsidRPr="00B9601D">
        <w:rPr>
          <w:lang w:val="uk-UA"/>
        </w:rPr>
        <w:t>очатку</w:t>
      </w:r>
      <w:proofErr w:type="spellEnd"/>
      <w:r w:rsidRPr="00B9601D">
        <w:t xml:space="preserve"> у </w:t>
      </w:r>
      <w:proofErr w:type="spellStart"/>
      <w:r w:rsidRPr="00B9601D">
        <w:t>public</w:t>
      </w:r>
      <w:proofErr w:type="spellEnd"/>
      <w:r w:rsidRPr="00B9601D">
        <w:t xml:space="preserve"> </w:t>
      </w:r>
      <w:proofErr w:type="spellStart"/>
      <w:r w:rsidRPr="00B9601D">
        <w:t>sсhools</w:t>
      </w:r>
      <w:proofErr w:type="spellEnd"/>
      <w:r w:rsidRPr="00B9601D">
        <w:t xml:space="preserve"> </w:t>
      </w:r>
      <w:r w:rsidRPr="00B9601D">
        <w:rPr>
          <w:lang w:val="uk-UA"/>
        </w:rPr>
        <w:t>можливість навчатися мали лише</w:t>
      </w:r>
      <w:r w:rsidRPr="00B9601D">
        <w:t xml:space="preserve"> хлопчики. </w:t>
      </w:r>
      <w:r w:rsidRPr="00B9601D">
        <w:rPr>
          <w:lang w:val="uk-UA"/>
        </w:rPr>
        <w:t>Проте</w:t>
      </w:r>
      <w:r w:rsidRPr="00B9601D">
        <w:t xml:space="preserve">, </w:t>
      </w:r>
      <w:r w:rsidRPr="00B9601D">
        <w:rPr>
          <w:lang w:val="uk-UA"/>
        </w:rPr>
        <w:t>наприкінці</w:t>
      </w:r>
      <w:r w:rsidRPr="00B9601D">
        <w:t xml:space="preserve"> ХІХ ст.</w:t>
      </w:r>
      <w:r w:rsidRPr="00B9601D">
        <w:rPr>
          <w:lang w:val="uk-UA"/>
        </w:rPr>
        <w:t xml:space="preserve"> під тиском суспільства починають відкриватися і</w:t>
      </w:r>
      <w:r w:rsidRPr="00B9601D">
        <w:t xml:space="preserve"> </w:t>
      </w:r>
      <w:proofErr w:type="spellStart"/>
      <w:r w:rsidRPr="00B9601D">
        <w:t>школи</w:t>
      </w:r>
      <w:proofErr w:type="spellEnd"/>
      <w:r w:rsidRPr="00B9601D">
        <w:rPr>
          <w:lang w:val="uk-UA"/>
        </w:rPr>
        <w:t>, де могли навчатися і</w:t>
      </w:r>
      <w:r w:rsidRPr="00B9601D">
        <w:t xml:space="preserve"> </w:t>
      </w:r>
      <w:proofErr w:type="spellStart"/>
      <w:r w:rsidRPr="00B9601D">
        <w:t>дівчат</w:t>
      </w:r>
      <w:proofErr w:type="spellEnd"/>
      <w:r w:rsidRPr="00B9601D">
        <w:rPr>
          <w:lang w:val="uk-UA"/>
        </w:rPr>
        <w:t>ка</w:t>
      </w:r>
      <w:r w:rsidRPr="00B9601D">
        <w:t>.</w:t>
      </w:r>
      <w:r w:rsidR="00BC4667" w:rsidRPr="00B9601D">
        <w:rPr>
          <w:lang w:val="en-US"/>
        </w:rPr>
        <w:t xml:space="preserve"> </w:t>
      </w:r>
      <w:r w:rsidR="00BC4667" w:rsidRPr="00B9601D">
        <w:t>В</w:t>
      </w:r>
      <w:r w:rsidRPr="00B9601D">
        <w:t xml:space="preserve"> </w:t>
      </w:r>
      <w:proofErr w:type="spellStart"/>
      <w:r w:rsidRPr="00B9601D">
        <w:t>освіті</w:t>
      </w:r>
      <w:proofErr w:type="spellEnd"/>
      <w:r w:rsidRPr="00B9601D">
        <w:t xml:space="preserve"> </w:t>
      </w:r>
      <w:proofErr w:type="spellStart"/>
      <w:r w:rsidRPr="00B9601D">
        <w:t>Великої</w:t>
      </w:r>
      <w:proofErr w:type="spellEnd"/>
      <w:r w:rsidRPr="00B9601D">
        <w:t xml:space="preserve"> </w:t>
      </w:r>
      <w:proofErr w:type="spellStart"/>
      <w:r w:rsidRPr="00B9601D">
        <w:t>Британії</w:t>
      </w:r>
      <w:proofErr w:type="spellEnd"/>
      <w:r w:rsidRPr="00B9601D">
        <w:t xml:space="preserve"> </w:t>
      </w:r>
      <w:proofErr w:type="spellStart"/>
      <w:r w:rsidR="00BC4667" w:rsidRPr="00B9601D">
        <w:t>присутня</w:t>
      </w:r>
      <w:proofErr w:type="spellEnd"/>
      <w:r w:rsidR="00BC4667" w:rsidRPr="00B9601D">
        <w:t xml:space="preserve"> </w:t>
      </w:r>
      <w:r w:rsidR="00BC4667" w:rsidRPr="00B9601D">
        <w:rPr>
          <w:lang w:val="uk-UA"/>
        </w:rPr>
        <w:t>важлива особливість, яка виявляється у присутності так званих</w:t>
      </w:r>
      <w:r w:rsidRPr="00B9601D">
        <w:t xml:space="preserve"> </w:t>
      </w:r>
      <w:proofErr w:type="spellStart"/>
      <w:r w:rsidRPr="00B9601D">
        <w:t>single-sex</w:t>
      </w:r>
      <w:proofErr w:type="spellEnd"/>
      <w:r w:rsidRPr="00B9601D">
        <w:t xml:space="preserve"> </w:t>
      </w:r>
      <w:proofErr w:type="spellStart"/>
      <w:r w:rsidRPr="00B9601D">
        <w:t>schools</w:t>
      </w:r>
      <w:proofErr w:type="spellEnd"/>
      <w:r w:rsidR="00BC4667" w:rsidRPr="00B9601D">
        <w:rPr>
          <w:lang w:val="uk-UA"/>
        </w:rPr>
        <w:t xml:space="preserve">. Йдеться про окремі </w:t>
      </w:r>
      <w:proofErr w:type="spellStart"/>
      <w:r w:rsidRPr="00B9601D">
        <w:t>школи</w:t>
      </w:r>
      <w:proofErr w:type="spellEnd"/>
      <w:r w:rsidRPr="00B9601D">
        <w:t xml:space="preserve"> для </w:t>
      </w:r>
      <w:proofErr w:type="spellStart"/>
      <w:r w:rsidRPr="00B9601D">
        <w:t>хлопчиків</w:t>
      </w:r>
      <w:proofErr w:type="spellEnd"/>
      <w:r w:rsidRPr="00B9601D">
        <w:t xml:space="preserve"> та </w:t>
      </w:r>
      <w:r w:rsidR="00BC4667" w:rsidRPr="00B9601D">
        <w:rPr>
          <w:lang w:val="uk-UA"/>
        </w:rPr>
        <w:t xml:space="preserve">окремі </w:t>
      </w:r>
      <w:proofErr w:type="spellStart"/>
      <w:r w:rsidRPr="00B9601D">
        <w:t>школи</w:t>
      </w:r>
      <w:proofErr w:type="spellEnd"/>
      <w:r w:rsidRPr="00B9601D">
        <w:t xml:space="preserve"> для </w:t>
      </w:r>
      <w:proofErr w:type="spellStart"/>
      <w:r w:rsidRPr="00B9601D">
        <w:t>дівчаток</w:t>
      </w:r>
      <w:proofErr w:type="spellEnd"/>
      <w:r w:rsidR="00BC4667" w:rsidRPr="00B9601D">
        <w:rPr>
          <w:lang w:val="uk-UA"/>
        </w:rPr>
        <w:t xml:space="preserve">. Такий тип навчального закладу залишається достатньо популярним у наші дні і функціонує паралельно з </w:t>
      </w:r>
      <w:proofErr w:type="spellStart"/>
      <w:r w:rsidR="00BC4667" w:rsidRPr="00B9601D">
        <w:t>mixed</w:t>
      </w:r>
      <w:proofErr w:type="spellEnd"/>
      <w:r w:rsidR="00BC4667" w:rsidRPr="00B9601D">
        <w:t xml:space="preserve"> </w:t>
      </w:r>
      <w:proofErr w:type="spellStart"/>
      <w:r w:rsidR="00BC4667" w:rsidRPr="00B9601D">
        <w:t>schools</w:t>
      </w:r>
      <w:proofErr w:type="spellEnd"/>
      <w:r w:rsidR="00BC4667" w:rsidRPr="00B9601D">
        <w:t xml:space="preserve"> </w:t>
      </w:r>
      <w:r w:rsidR="00BC4667" w:rsidRPr="00B9601D">
        <w:rPr>
          <w:lang w:val="uk-UA"/>
        </w:rPr>
        <w:t>(школами змішаного типу). Заклади вищої освіти у В</w:t>
      </w:r>
      <w:r w:rsidRPr="00B9601D">
        <w:t>елик</w:t>
      </w:r>
      <w:proofErr w:type="spellStart"/>
      <w:r w:rsidR="00BC4667" w:rsidRPr="00B9601D">
        <w:rPr>
          <w:lang w:val="uk-UA"/>
        </w:rPr>
        <w:t>ій</w:t>
      </w:r>
      <w:proofErr w:type="spellEnd"/>
      <w:r w:rsidRPr="00B9601D">
        <w:t xml:space="preserve"> </w:t>
      </w:r>
      <w:proofErr w:type="spellStart"/>
      <w:r w:rsidRPr="00B9601D">
        <w:t>Британії</w:t>
      </w:r>
      <w:proofErr w:type="spellEnd"/>
      <w:r w:rsidRPr="00B9601D">
        <w:t xml:space="preserve"> </w:t>
      </w:r>
      <w:r w:rsidR="00BC4667" w:rsidRPr="00B9601D">
        <w:rPr>
          <w:lang w:val="uk-UA"/>
        </w:rPr>
        <w:t>представлені</w:t>
      </w:r>
      <w:r w:rsidRPr="00B9601D">
        <w:t xml:space="preserve"> </w:t>
      </w:r>
      <w:proofErr w:type="spellStart"/>
      <w:r w:rsidRPr="00B9601D">
        <w:t>коледж</w:t>
      </w:r>
      <w:r w:rsidR="00BC4667" w:rsidRPr="00B9601D">
        <w:rPr>
          <w:lang w:val="uk-UA"/>
        </w:rPr>
        <w:t>ами</w:t>
      </w:r>
      <w:proofErr w:type="spellEnd"/>
      <w:r w:rsidRPr="00B9601D">
        <w:t xml:space="preserve">, </w:t>
      </w:r>
      <w:proofErr w:type="spellStart"/>
      <w:r w:rsidRPr="00B9601D">
        <w:t>політехнічн</w:t>
      </w:r>
      <w:r w:rsidR="00BC4667" w:rsidRPr="00B9601D">
        <w:rPr>
          <w:lang w:val="uk-UA"/>
        </w:rPr>
        <w:t>ими</w:t>
      </w:r>
      <w:proofErr w:type="spellEnd"/>
      <w:r w:rsidRPr="00B9601D">
        <w:t xml:space="preserve"> </w:t>
      </w:r>
      <w:proofErr w:type="spellStart"/>
      <w:r w:rsidRPr="00B9601D">
        <w:t>інститут</w:t>
      </w:r>
      <w:r w:rsidR="00BC4667" w:rsidRPr="00B9601D">
        <w:rPr>
          <w:lang w:val="uk-UA"/>
        </w:rPr>
        <w:t>ами</w:t>
      </w:r>
      <w:proofErr w:type="spellEnd"/>
      <w:r w:rsidRPr="00B9601D">
        <w:t xml:space="preserve"> та </w:t>
      </w:r>
      <w:proofErr w:type="spellStart"/>
      <w:r w:rsidRPr="00B9601D">
        <w:t>університет</w:t>
      </w:r>
      <w:r w:rsidR="00BC4667" w:rsidRPr="00B9601D">
        <w:rPr>
          <w:lang w:val="uk-UA"/>
        </w:rPr>
        <w:t>ами</w:t>
      </w:r>
      <w:proofErr w:type="spellEnd"/>
      <w:r w:rsidRPr="00B9601D">
        <w:t xml:space="preserve">. </w:t>
      </w:r>
      <w:r w:rsidR="00BC4667" w:rsidRPr="00B9601D">
        <w:rPr>
          <w:lang w:val="uk-UA"/>
        </w:rPr>
        <w:t xml:space="preserve">Цікавим є факт, що у різні </w:t>
      </w:r>
      <w:r w:rsidR="00BC4667" w:rsidRPr="00B9601D">
        <w:rPr>
          <w:lang w:val="uk-UA"/>
        </w:rPr>
        <w:lastRenderedPageBreak/>
        <w:t xml:space="preserve">часи </w:t>
      </w:r>
      <w:proofErr w:type="spellStart"/>
      <w:r w:rsidRPr="00B9601D">
        <w:t>університети</w:t>
      </w:r>
      <w:proofErr w:type="spellEnd"/>
      <w:r w:rsidRPr="00B9601D">
        <w:t xml:space="preserve"> </w:t>
      </w:r>
      <w:r w:rsidR="00BC4667" w:rsidRPr="00B9601D">
        <w:rPr>
          <w:lang w:val="uk-UA"/>
        </w:rPr>
        <w:t>споруджували і</w:t>
      </w:r>
      <w:r w:rsidRPr="00B9601D">
        <w:t xml:space="preserve">з </w:t>
      </w:r>
      <w:proofErr w:type="spellStart"/>
      <w:r w:rsidRPr="00B9601D">
        <w:t>різних</w:t>
      </w:r>
      <w:proofErr w:type="spellEnd"/>
      <w:r w:rsidRPr="00B9601D">
        <w:t xml:space="preserve"> </w:t>
      </w:r>
      <w:proofErr w:type="spellStart"/>
      <w:r w:rsidRPr="00B9601D">
        <w:t>матеріалів</w:t>
      </w:r>
      <w:proofErr w:type="spellEnd"/>
      <w:r w:rsidR="00BC4667" w:rsidRPr="00B9601D">
        <w:rPr>
          <w:lang w:val="uk-UA"/>
        </w:rPr>
        <w:t xml:space="preserve">,  тому </w:t>
      </w:r>
      <w:proofErr w:type="spellStart"/>
      <w:r w:rsidRPr="00B9601D">
        <w:t>їх</w:t>
      </w:r>
      <w:proofErr w:type="spellEnd"/>
      <w:r w:rsidRPr="00B9601D">
        <w:t xml:space="preserve"> </w:t>
      </w:r>
      <w:r w:rsidR="00BC4667" w:rsidRPr="00B9601D">
        <w:rPr>
          <w:lang w:val="uk-UA"/>
        </w:rPr>
        <w:t>часто йменують</w:t>
      </w:r>
      <w:r w:rsidRPr="00B9601D">
        <w:t xml:space="preserve"> «</w:t>
      </w:r>
      <w:proofErr w:type="spellStart"/>
      <w:r w:rsidRPr="00B9601D">
        <w:t>кам’яні</w:t>
      </w:r>
      <w:proofErr w:type="spellEnd"/>
      <w:r w:rsidRPr="00B9601D">
        <w:t>», «</w:t>
      </w:r>
      <w:proofErr w:type="spellStart"/>
      <w:r w:rsidRPr="00B9601D">
        <w:t>скляні</w:t>
      </w:r>
      <w:proofErr w:type="spellEnd"/>
      <w:r w:rsidRPr="00B9601D">
        <w:t xml:space="preserve">» </w:t>
      </w:r>
      <w:r w:rsidR="00BC4667" w:rsidRPr="00B9601D">
        <w:rPr>
          <w:lang w:val="uk-UA"/>
        </w:rPr>
        <w:t>або «</w:t>
      </w:r>
      <w:proofErr w:type="spellStart"/>
      <w:r w:rsidR="00BC4667" w:rsidRPr="00B9601D">
        <w:t>червоноцегляні</w:t>
      </w:r>
      <w:proofErr w:type="spellEnd"/>
      <w:r w:rsidR="00BC4667" w:rsidRPr="00B9601D">
        <w:t>»</w:t>
      </w:r>
      <w:r w:rsidR="00BC4667" w:rsidRPr="00B9601D">
        <w:rPr>
          <w:lang w:val="uk-UA"/>
        </w:rPr>
        <w:t xml:space="preserve"> </w:t>
      </w:r>
      <w:proofErr w:type="spellStart"/>
      <w:r w:rsidRPr="00B9601D">
        <w:t>університети</w:t>
      </w:r>
      <w:proofErr w:type="spellEnd"/>
      <w:r w:rsidR="0068037F" w:rsidRPr="00B9601D">
        <w:rPr>
          <w:lang w:val="uk-UA"/>
        </w:rPr>
        <w:t>»</w:t>
      </w:r>
      <w:r w:rsidRPr="00B9601D">
        <w:t>·[4</w:t>
      </w:r>
      <w:r w:rsidR="009879E4" w:rsidRPr="00B9601D">
        <w:rPr>
          <w:lang w:val="uk-UA"/>
        </w:rPr>
        <w:t>6</w:t>
      </w:r>
      <w:r w:rsidRPr="00B9601D">
        <w:t>, с</w:t>
      </w:r>
      <w:r w:rsidRPr="00B9601D">
        <w:rPr>
          <w:lang w:val="uk-UA"/>
        </w:rPr>
        <w:t>.</w:t>
      </w:r>
      <w:r w:rsidRPr="00B9601D">
        <w:t>182].</w:t>
      </w:r>
    </w:p>
    <w:p w14:paraId="7F6CC78E" w14:textId="77777777" w:rsidR="0068037F" w:rsidRPr="00B9601D" w:rsidRDefault="0068037F" w:rsidP="0068037F">
      <w:pPr>
        <w:pStyle w:val="a3"/>
        <w:spacing w:line="360" w:lineRule="auto"/>
        <w:ind w:firstLine="709"/>
        <w:jc w:val="both"/>
        <w:rPr>
          <w:rFonts w:cs="Times New Roman"/>
          <w:szCs w:val="28"/>
          <w:lang w:val="uk-UA"/>
        </w:rPr>
      </w:pPr>
      <w:r w:rsidRPr="00B9601D">
        <w:rPr>
          <w:lang w:val="uk-UA"/>
        </w:rPr>
        <w:t xml:space="preserve">Отже, з вище сказаного, ми можемо зрозуміти, що у Великій Британії існують </w:t>
      </w:r>
      <w:proofErr w:type="spellStart"/>
      <w:r w:rsidRPr="00B9601D">
        <w:t>національно-маркован</w:t>
      </w:r>
      <w:proofErr w:type="spellEnd"/>
      <w:r w:rsidRPr="00B9601D">
        <w:rPr>
          <w:lang w:val="uk-UA"/>
        </w:rPr>
        <w:t>і</w:t>
      </w:r>
      <w:r w:rsidRPr="00B9601D">
        <w:t xml:space="preserve"> понят</w:t>
      </w:r>
      <w:proofErr w:type="spellStart"/>
      <w:r w:rsidRPr="00B9601D">
        <w:rPr>
          <w:lang w:val="uk-UA"/>
        </w:rPr>
        <w:t>тя</w:t>
      </w:r>
      <w:proofErr w:type="spellEnd"/>
      <w:r w:rsidRPr="00B9601D">
        <w:rPr>
          <w:lang w:val="uk-UA"/>
        </w:rPr>
        <w:t xml:space="preserve">, що </w:t>
      </w:r>
      <w:proofErr w:type="spellStart"/>
      <w:r w:rsidRPr="00B9601D">
        <w:rPr>
          <w:lang w:val="uk-UA"/>
        </w:rPr>
        <w:t>характуризують</w:t>
      </w:r>
      <w:proofErr w:type="spellEnd"/>
      <w:r w:rsidRPr="00B9601D">
        <w:t xml:space="preserve"> </w:t>
      </w:r>
      <w:r w:rsidRPr="00B9601D">
        <w:rPr>
          <w:lang w:val="uk-UA"/>
        </w:rPr>
        <w:t xml:space="preserve">освітню галузь, у той же час цілком присутні і </w:t>
      </w:r>
      <w:proofErr w:type="spellStart"/>
      <w:r w:rsidRPr="00B9601D">
        <w:t>універсальн</w:t>
      </w:r>
      <w:proofErr w:type="spellEnd"/>
      <w:r w:rsidRPr="00B9601D">
        <w:rPr>
          <w:lang w:val="uk-UA"/>
        </w:rPr>
        <w:t>і</w:t>
      </w:r>
      <w:r w:rsidRPr="00B9601D">
        <w:t xml:space="preserve"> </w:t>
      </w:r>
      <w:proofErr w:type="spellStart"/>
      <w:r w:rsidRPr="00B9601D">
        <w:t>категорі</w:t>
      </w:r>
      <w:proofErr w:type="spellEnd"/>
      <w:r w:rsidRPr="00B9601D">
        <w:rPr>
          <w:lang w:val="uk-UA"/>
        </w:rPr>
        <w:t>ї, що притаманні системі освіти багатьох країн світу</w:t>
      </w:r>
      <w:r w:rsidRPr="00B9601D">
        <w:t>.</w:t>
      </w:r>
    </w:p>
    <w:p w14:paraId="4AE22FBE" w14:textId="23EE2A72" w:rsidR="001E7045" w:rsidRPr="00B9601D" w:rsidRDefault="001E7045" w:rsidP="001E7045">
      <w:pPr>
        <w:pStyle w:val="a3"/>
        <w:spacing w:line="360" w:lineRule="auto"/>
        <w:ind w:firstLine="709"/>
        <w:jc w:val="both"/>
        <w:rPr>
          <w:lang w:val="uk-UA"/>
        </w:rPr>
      </w:pPr>
      <w:r w:rsidRPr="00B9601D">
        <w:rPr>
          <w:lang w:val="uk-UA"/>
        </w:rPr>
        <w:t xml:space="preserve">Словники </w:t>
      </w:r>
      <w:proofErr w:type="spellStart"/>
      <w:r w:rsidRPr="00B9601D">
        <w:rPr>
          <w:lang w:val="uk-UA"/>
        </w:rPr>
        <w:t>Longman</w:t>
      </w:r>
      <w:proofErr w:type="spellEnd"/>
      <w:r w:rsidRPr="00B9601D">
        <w:rPr>
          <w:lang w:val="uk-UA"/>
        </w:rPr>
        <w:t xml:space="preserve"> </w:t>
      </w:r>
      <w:proofErr w:type="spellStart"/>
      <w:r w:rsidRPr="00B9601D">
        <w:rPr>
          <w:lang w:val="uk-UA"/>
        </w:rPr>
        <w:t>Dictionaries</w:t>
      </w:r>
      <w:proofErr w:type="spellEnd"/>
      <w:r w:rsidRPr="00B9601D">
        <w:rPr>
          <w:lang w:val="uk-UA"/>
        </w:rPr>
        <w:t xml:space="preserve">, </w:t>
      </w:r>
      <w:proofErr w:type="spellStart"/>
      <w:r w:rsidRPr="00B9601D">
        <w:rPr>
          <w:lang w:val="uk-UA"/>
        </w:rPr>
        <w:t>Online</w:t>
      </w:r>
      <w:proofErr w:type="spellEnd"/>
      <w:r w:rsidRPr="00B9601D">
        <w:rPr>
          <w:lang w:val="uk-UA"/>
        </w:rPr>
        <w:t xml:space="preserve"> </w:t>
      </w:r>
      <w:proofErr w:type="spellStart"/>
      <w:r w:rsidRPr="00B9601D">
        <w:rPr>
          <w:lang w:val="uk-UA"/>
        </w:rPr>
        <w:t>Etymology</w:t>
      </w:r>
      <w:proofErr w:type="spellEnd"/>
      <w:r w:rsidRPr="00B9601D">
        <w:rPr>
          <w:lang w:val="uk-UA"/>
        </w:rPr>
        <w:t xml:space="preserve"> </w:t>
      </w:r>
      <w:proofErr w:type="spellStart"/>
      <w:r w:rsidRPr="00B9601D">
        <w:rPr>
          <w:lang w:val="uk-UA"/>
        </w:rPr>
        <w:t>Dictionary</w:t>
      </w:r>
      <w:proofErr w:type="spellEnd"/>
      <w:r w:rsidRPr="00B9601D">
        <w:rPr>
          <w:lang w:val="uk-UA"/>
        </w:rPr>
        <w:t xml:space="preserve"> репрезентують 10 різних лексико-семантичних варіантів концепту </w:t>
      </w:r>
      <w:r w:rsidR="00AD14D1" w:rsidRPr="00B9601D">
        <w:rPr>
          <w:lang w:val="uk-UA"/>
        </w:rPr>
        <w:t>«</w:t>
      </w:r>
      <w:r w:rsidRPr="00B9601D">
        <w:rPr>
          <w:lang w:val="uk-UA"/>
        </w:rPr>
        <w:t>освіта</w:t>
      </w:r>
      <w:r w:rsidR="00AD14D1" w:rsidRPr="00B9601D">
        <w:rPr>
          <w:lang w:val="uk-UA"/>
        </w:rPr>
        <w:t>»</w:t>
      </w:r>
      <w:r w:rsidRPr="00B9601D">
        <w:rPr>
          <w:lang w:val="uk-UA"/>
        </w:rPr>
        <w:t>. Їх визначення зводяться до наступного:</w:t>
      </w:r>
    </w:p>
    <w:p w14:paraId="624E75AC"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процес отримання чи викладання знання; </w:t>
      </w:r>
    </w:p>
    <w:p w14:paraId="770525AB"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знання, що набувається або навичка; </w:t>
      </w:r>
    </w:p>
    <w:p w14:paraId="1B82F753"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ступінь чи диплом; </w:t>
      </w:r>
    </w:p>
    <w:p w14:paraId="0A56FBB4"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навчання конкретного предмета (інформація у конкретній сфері); </w:t>
      </w:r>
    </w:p>
    <w:p w14:paraId="4602E5FB"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просвітництво; </w:t>
      </w:r>
    </w:p>
    <w:p w14:paraId="783DB3DC"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виховання; </w:t>
      </w:r>
    </w:p>
    <w:p w14:paraId="7229EB6A"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програма навчання певного рівня; </w:t>
      </w:r>
    </w:p>
    <w:p w14:paraId="4D39424F"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люди та організації, що мають відношення до процесу освіти; </w:t>
      </w:r>
    </w:p>
    <w:p w14:paraId="28B1B3D5"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 xml:space="preserve">дисципліна теорії та практики викладання; </w:t>
      </w:r>
    </w:p>
    <w:p w14:paraId="444CB1C5" w14:textId="77777777" w:rsidR="001E7045" w:rsidRPr="00B9601D" w:rsidRDefault="001E7045" w:rsidP="001E7045">
      <w:pPr>
        <w:pStyle w:val="a3"/>
        <w:numPr>
          <w:ilvl w:val="0"/>
          <w:numId w:val="9"/>
        </w:numPr>
        <w:spacing w:line="360" w:lineRule="auto"/>
        <w:jc w:val="both"/>
        <w:rPr>
          <w:rFonts w:cs="Times New Roman"/>
          <w:szCs w:val="28"/>
          <w:lang w:val="uk-UA"/>
        </w:rPr>
      </w:pPr>
      <w:r w:rsidRPr="00B9601D">
        <w:rPr>
          <w:rFonts w:cs="Times New Roman"/>
          <w:szCs w:val="28"/>
          <w:lang w:val="uk-UA"/>
        </w:rPr>
        <w:t>цікавий життєвий досвід, урок (гумористично).</w:t>
      </w:r>
    </w:p>
    <w:p w14:paraId="43B703BF" w14:textId="172F1C31" w:rsidR="001E7045" w:rsidRPr="00B9601D" w:rsidRDefault="001E7045" w:rsidP="001E7045">
      <w:pPr>
        <w:pStyle w:val="a3"/>
        <w:spacing w:line="360" w:lineRule="auto"/>
        <w:ind w:firstLine="709"/>
        <w:jc w:val="both"/>
        <w:rPr>
          <w:rFonts w:cs="Times New Roman"/>
          <w:szCs w:val="28"/>
          <w:lang w:val="uk-UA"/>
        </w:rPr>
      </w:pPr>
      <w:r w:rsidRPr="00B9601D">
        <w:rPr>
          <w:rFonts w:cs="Times New Roman"/>
          <w:szCs w:val="28"/>
          <w:lang w:val="uk-UA"/>
        </w:rPr>
        <w:t xml:space="preserve">Такі семантичні поля всередині концепту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включають понятійні категорії, виражені наступними одиницями їх </w:t>
      </w:r>
      <w:proofErr w:type="spellStart"/>
      <w:r w:rsidRPr="00B9601D">
        <w:rPr>
          <w:rFonts w:cs="Times New Roman"/>
          <w:szCs w:val="28"/>
          <w:lang w:val="uk-UA"/>
        </w:rPr>
        <w:t>мовної</w:t>
      </w:r>
      <w:proofErr w:type="spellEnd"/>
      <w:r w:rsidRPr="00B9601D">
        <w:rPr>
          <w:rFonts w:cs="Times New Roman"/>
          <w:szCs w:val="28"/>
          <w:lang w:val="uk-UA"/>
        </w:rPr>
        <w:t xml:space="preserve"> репрезентації: </w:t>
      </w:r>
      <w:proofErr w:type="spellStart"/>
      <w:r w:rsidRPr="00B9601D">
        <w:rPr>
          <w:rFonts w:cs="Times New Roman"/>
          <w:i/>
          <w:szCs w:val="28"/>
          <w:lang w:val="uk-UA"/>
        </w:rPr>
        <w:t>teaching</w:t>
      </w:r>
      <w:proofErr w:type="spellEnd"/>
      <w:r w:rsidRPr="00B9601D">
        <w:rPr>
          <w:rFonts w:cs="Times New Roman"/>
          <w:i/>
          <w:szCs w:val="28"/>
          <w:lang w:val="uk-UA"/>
        </w:rPr>
        <w:t xml:space="preserve"> </w:t>
      </w:r>
      <w:r w:rsidRPr="00B9601D">
        <w:rPr>
          <w:rFonts w:cs="Times New Roman"/>
          <w:szCs w:val="28"/>
          <w:lang w:val="uk-UA"/>
        </w:rPr>
        <w:t xml:space="preserve">(викладання), </w:t>
      </w:r>
      <w:proofErr w:type="spellStart"/>
      <w:r w:rsidRPr="00B9601D">
        <w:rPr>
          <w:rFonts w:cs="Times New Roman"/>
          <w:i/>
          <w:szCs w:val="28"/>
          <w:lang w:val="uk-UA"/>
        </w:rPr>
        <w:t>systematic</w:t>
      </w:r>
      <w:proofErr w:type="spellEnd"/>
      <w:r w:rsidRPr="00B9601D">
        <w:rPr>
          <w:rFonts w:cs="Times New Roman"/>
          <w:i/>
          <w:szCs w:val="28"/>
          <w:lang w:val="uk-UA"/>
        </w:rPr>
        <w:t xml:space="preserve"> </w:t>
      </w:r>
      <w:proofErr w:type="spellStart"/>
      <w:r w:rsidRPr="00B9601D">
        <w:rPr>
          <w:rFonts w:cs="Times New Roman"/>
          <w:i/>
          <w:szCs w:val="28"/>
          <w:lang w:val="uk-UA"/>
        </w:rPr>
        <w:t>training</w:t>
      </w:r>
      <w:proofErr w:type="spellEnd"/>
      <w:r w:rsidRPr="00B9601D">
        <w:rPr>
          <w:rFonts w:cs="Times New Roman"/>
          <w:szCs w:val="28"/>
          <w:lang w:val="uk-UA"/>
        </w:rPr>
        <w:t xml:space="preserve"> (систематичне навчання), </w:t>
      </w:r>
      <w:proofErr w:type="spellStart"/>
      <w:r w:rsidRPr="00B9601D">
        <w:rPr>
          <w:rFonts w:cs="Times New Roman"/>
          <w:i/>
          <w:szCs w:val="28"/>
          <w:lang w:val="uk-UA"/>
        </w:rPr>
        <w:t>process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training</w:t>
      </w:r>
      <w:proofErr w:type="spellEnd"/>
      <w:r w:rsidRPr="00B9601D">
        <w:rPr>
          <w:rFonts w:cs="Times New Roman"/>
          <w:szCs w:val="28"/>
          <w:lang w:val="uk-UA"/>
        </w:rPr>
        <w:t xml:space="preserve"> (процес навчання), </w:t>
      </w:r>
      <w:proofErr w:type="spellStart"/>
      <w:r w:rsidRPr="00B9601D">
        <w:rPr>
          <w:rFonts w:cs="Times New Roman"/>
          <w:i/>
          <w:szCs w:val="28"/>
          <w:lang w:val="uk-UA"/>
        </w:rPr>
        <w:t>process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(процес викладання), </w:t>
      </w:r>
      <w:proofErr w:type="spellStart"/>
      <w:r w:rsidRPr="00B9601D">
        <w:rPr>
          <w:rFonts w:cs="Times New Roman"/>
          <w:i/>
          <w:szCs w:val="28"/>
          <w:lang w:val="uk-UA"/>
        </w:rPr>
        <w:t>process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learning</w:t>
      </w:r>
      <w:proofErr w:type="spellEnd"/>
      <w:r w:rsidRPr="00B9601D">
        <w:rPr>
          <w:rFonts w:cs="Times New Roman"/>
          <w:szCs w:val="28"/>
          <w:lang w:val="uk-UA"/>
        </w:rPr>
        <w:t xml:space="preserve"> (процес вивчення), </w:t>
      </w:r>
      <w:proofErr w:type="spellStart"/>
      <w:r w:rsidRPr="00B9601D">
        <w:rPr>
          <w:rFonts w:cs="Times New Roman"/>
          <w:i/>
          <w:szCs w:val="28"/>
          <w:lang w:val="uk-UA"/>
        </w:rPr>
        <w:t>giving</w:t>
      </w:r>
      <w:proofErr w:type="spellEnd"/>
      <w:r w:rsidRPr="00B9601D">
        <w:rPr>
          <w:rFonts w:cs="Times New Roman"/>
          <w:i/>
          <w:szCs w:val="28"/>
          <w:lang w:val="uk-UA"/>
        </w:rPr>
        <w:t xml:space="preserve"> </w:t>
      </w:r>
      <w:proofErr w:type="spellStart"/>
      <w:r w:rsidRPr="00B9601D">
        <w:rPr>
          <w:rFonts w:cs="Times New Roman"/>
          <w:i/>
          <w:szCs w:val="28"/>
          <w:lang w:val="uk-UA"/>
        </w:rPr>
        <w:t>instruction</w:t>
      </w:r>
      <w:proofErr w:type="spellEnd"/>
      <w:r w:rsidRPr="00B9601D">
        <w:rPr>
          <w:rFonts w:cs="Times New Roman"/>
          <w:szCs w:val="28"/>
          <w:lang w:val="uk-UA"/>
        </w:rPr>
        <w:t xml:space="preserve"> (інструктування), </w:t>
      </w:r>
      <w:proofErr w:type="spellStart"/>
      <w:r w:rsidRPr="00B9601D">
        <w:rPr>
          <w:rFonts w:cs="Times New Roman"/>
          <w:i/>
          <w:szCs w:val="28"/>
          <w:lang w:val="uk-UA"/>
        </w:rPr>
        <w:t>receiving</w:t>
      </w:r>
      <w:proofErr w:type="spellEnd"/>
      <w:r w:rsidRPr="00B9601D">
        <w:rPr>
          <w:rFonts w:cs="Times New Roman"/>
          <w:i/>
          <w:szCs w:val="28"/>
          <w:lang w:val="uk-UA"/>
        </w:rPr>
        <w:t xml:space="preserve"> </w:t>
      </w:r>
      <w:proofErr w:type="spellStart"/>
      <w:r w:rsidRPr="00B9601D">
        <w:rPr>
          <w:rFonts w:cs="Times New Roman"/>
          <w:i/>
          <w:szCs w:val="28"/>
          <w:lang w:val="uk-UA"/>
        </w:rPr>
        <w:t>instructions</w:t>
      </w:r>
      <w:proofErr w:type="spellEnd"/>
      <w:r w:rsidRPr="00B9601D">
        <w:rPr>
          <w:rFonts w:cs="Times New Roman"/>
          <w:szCs w:val="28"/>
          <w:lang w:val="uk-UA"/>
        </w:rPr>
        <w:t xml:space="preserve"> (отримання інструкцій), </w:t>
      </w:r>
      <w:proofErr w:type="spellStart"/>
      <w:r w:rsidRPr="00B9601D">
        <w:rPr>
          <w:rFonts w:cs="Times New Roman"/>
          <w:i/>
          <w:szCs w:val="28"/>
          <w:lang w:val="uk-UA"/>
        </w:rPr>
        <w:t>imparting</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(передача знань), </w:t>
      </w:r>
      <w:proofErr w:type="spellStart"/>
      <w:r w:rsidRPr="00B9601D">
        <w:rPr>
          <w:rFonts w:cs="Times New Roman"/>
          <w:i/>
          <w:szCs w:val="28"/>
          <w:lang w:val="uk-UA"/>
        </w:rPr>
        <w:t>imparting</w:t>
      </w:r>
      <w:proofErr w:type="spellEnd"/>
      <w:r w:rsidRPr="00B9601D">
        <w:rPr>
          <w:rFonts w:cs="Times New Roman"/>
          <w:i/>
          <w:szCs w:val="28"/>
          <w:lang w:val="uk-UA"/>
        </w:rPr>
        <w:t xml:space="preserve"> </w:t>
      </w:r>
      <w:proofErr w:type="spellStart"/>
      <w:r w:rsidRPr="00B9601D">
        <w:rPr>
          <w:rFonts w:cs="Times New Roman"/>
          <w:i/>
          <w:szCs w:val="28"/>
          <w:lang w:val="uk-UA"/>
        </w:rPr>
        <w:t>skills</w:t>
      </w:r>
      <w:proofErr w:type="spellEnd"/>
      <w:r w:rsidRPr="00B9601D">
        <w:rPr>
          <w:rFonts w:cs="Times New Roman"/>
          <w:szCs w:val="28"/>
          <w:lang w:val="uk-UA"/>
        </w:rPr>
        <w:t xml:space="preserve"> (передача навичок), </w:t>
      </w:r>
      <w:proofErr w:type="spellStart"/>
      <w:r w:rsidRPr="00B9601D">
        <w:rPr>
          <w:rFonts w:cs="Times New Roman"/>
          <w:i/>
          <w:szCs w:val="28"/>
          <w:lang w:val="uk-UA"/>
        </w:rPr>
        <w:t>imparting</w:t>
      </w:r>
      <w:proofErr w:type="spellEnd"/>
      <w:r w:rsidRPr="00B9601D">
        <w:rPr>
          <w:rFonts w:cs="Times New Roman"/>
          <w:i/>
          <w:szCs w:val="28"/>
          <w:lang w:val="uk-UA"/>
        </w:rPr>
        <w:t xml:space="preserve"> </w:t>
      </w:r>
      <w:proofErr w:type="spellStart"/>
      <w:r w:rsidRPr="00B9601D">
        <w:rPr>
          <w:rFonts w:cs="Times New Roman"/>
          <w:i/>
          <w:szCs w:val="28"/>
          <w:lang w:val="uk-UA"/>
        </w:rPr>
        <w:t>judgement</w:t>
      </w:r>
      <w:proofErr w:type="spellEnd"/>
      <w:r w:rsidRPr="00B9601D">
        <w:rPr>
          <w:rFonts w:cs="Times New Roman"/>
          <w:szCs w:val="28"/>
          <w:lang w:val="uk-UA"/>
        </w:rPr>
        <w:t xml:space="preserve"> (формування суджень), </w:t>
      </w:r>
      <w:proofErr w:type="spellStart"/>
      <w:r w:rsidRPr="00B9601D">
        <w:rPr>
          <w:rFonts w:cs="Times New Roman"/>
          <w:i/>
          <w:szCs w:val="28"/>
          <w:lang w:val="uk-UA"/>
        </w:rPr>
        <w:t>obtained</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(набуте знання), </w:t>
      </w:r>
      <w:proofErr w:type="spellStart"/>
      <w:r w:rsidRPr="00B9601D">
        <w:rPr>
          <w:rFonts w:cs="Times New Roman"/>
          <w:i/>
          <w:szCs w:val="28"/>
          <w:lang w:val="uk-UA"/>
        </w:rPr>
        <w:t>information</w:t>
      </w:r>
      <w:proofErr w:type="spellEnd"/>
      <w:r w:rsidRPr="00B9601D">
        <w:rPr>
          <w:rFonts w:cs="Times New Roman"/>
          <w:i/>
          <w:szCs w:val="28"/>
          <w:lang w:val="uk-UA"/>
        </w:rPr>
        <w:t xml:space="preserve"> </w:t>
      </w:r>
      <w:proofErr w:type="spellStart"/>
      <w:r w:rsidRPr="00B9601D">
        <w:rPr>
          <w:rFonts w:cs="Times New Roman"/>
          <w:i/>
          <w:szCs w:val="28"/>
          <w:lang w:val="uk-UA"/>
        </w:rPr>
        <w:t>about</w:t>
      </w:r>
      <w:proofErr w:type="spellEnd"/>
      <w:r w:rsidRPr="00B9601D">
        <w:rPr>
          <w:rFonts w:cs="Times New Roman"/>
          <w:i/>
          <w:szCs w:val="28"/>
          <w:lang w:val="uk-UA"/>
        </w:rPr>
        <w:t xml:space="preserve"> a </w:t>
      </w:r>
      <w:proofErr w:type="spellStart"/>
      <w:r w:rsidRPr="00B9601D">
        <w:rPr>
          <w:rFonts w:cs="Times New Roman"/>
          <w:i/>
          <w:szCs w:val="28"/>
          <w:lang w:val="uk-UA"/>
        </w:rPr>
        <w:t>subject</w:t>
      </w:r>
      <w:proofErr w:type="spellEnd"/>
      <w:r w:rsidRPr="00B9601D">
        <w:rPr>
          <w:rFonts w:cs="Times New Roman"/>
          <w:szCs w:val="28"/>
          <w:lang w:val="uk-UA"/>
        </w:rPr>
        <w:t xml:space="preserve"> (інформація про предмет), </w:t>
      </w:r>
      <w:proofErr w:type="spellStart"/>
      <w:r w:rsidRPr="00B9601D">
        <w:rPr>
          <w:rFonts w:cs="Times New Roman"/>
          <w:i/>
          <w:szCs w:val="28"/>
          <w:lang w:val="uk-UA"/>
        </w:rPr>
        <w:t>devel</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(розвиток знань); (школа), </w:t>
      </w:r>
      <w:proofErr w:type="spellStart"/>
      <w:r w:rsidRPr="00B9601D">
        <w:rPr>
          <w:rFonts w:cs="Times New Roman"/>
          <w:i/>
          <w:szCs w:val="28"/>
          <w:lang w:val="uk-UA"/>
        </w:rPr>
        <w:t>college</w:t>
      </w:r>
      <w:proofErr w:type="spellEnd"/>
      <w:r w:rsidRPr="00B9601D">
        <w:rPr>
          <w:rFonts w:cs="Times New Roman"/>
          <w:szCs w:val="28"/>
          <w:lang w:val="uk-UA"/>
        </w:rPr>
        <w:t xml:space="preserve"> (коледж), </w:t>
      </w:r>
      <w:proofErr w:type="spellStart"/>
      <w:r w:rsidRPr="00B9601D">
        <w:rPr>
          <w:rFonts w:cs="Times New Roman"/>
          <w:szCs w:val="28"/>
          <w:lang w:val="uk-UA"/>
        </w:rPr>
        <w:t>university</w:t>
      </w:r>
      <w:proofErr w:type="spellEnd"/>
      <w:r w:rsidRPr="00B9601D">
        <w:rPr>
          <w:rFonts w:cs="Times New Roman"/>
          <w:szCs w:val="28"/>
          <w:lang w:val="uk-UA"/>
        </w:rPr>
        <w:t xml:space="preserve"> (університет), </w:t>
      </w:r>
      <w:proofErr w:type="spellStart"/>
      <w:r w:rsidRPr="00B9601D">
        <w:rPr>
          <w:rFonts w:cs="Times New Roman"/>
          <w:i/>
          <w:szCs w:val="28"/>
          <w:lang w:val="uk-UA"/>
        </w:rPr>
        <w:t>institution</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learning</w:t>
      </w:r>
      <w:proofErr w:type="spellEnd"/>
      <w:r w:rsidRPr="00B9601D">
        <w:rPr>
          <w:rFonts w:cs="Times New Roman"/>
          <w:szCs w:val="28"/>
          <w:lang w:val="uk-UA"/>
        </w:rPr>
        <w:t xml:space="preserve"> (освітня організація), </w:t>
      </w:r>
      <w:proofErr w:type="spellStart"/>
      <w:r w:rsidRPr="00B9601D">
        <w:rPr>
          <w:rFonts w:cs="Times New Roman"/>
          <w:szCs w:val="28"/>
          <w:lang w:val="uk-UA"/>
        </w:rPr>
        <w:t>institutions</w:t>
      </w:r>
      <w:proofErr w:type="spellEnd"/>
      <w:r w:rsidRPr="00B9601D">
        <w:rPr>
          <w:rFonts w:cs="Times New Roman"/>
          <w:szCs w:val="28"/>
          <w:lang w:val="uk-UA"/>
        </w:rPr>
        <w:t xml:space="preserve"> </w:t>
      </w:r>
      <w:proofErr w:type="spellStart"/>
      <w:r w:rsidRPr="00B9601D">
        <w:rPr>
          <w:rFonts w:cs="Times New Roman"/>
          <w:i/>
          <w:szCs w:val="28"/>
          <w:lang w:val="uk-UA"/>
        </w:rPr>
        <w:lastRenderedPageBreak/>
        <w:t>involved</w:t>
      </w:r>
      <w:proofErr w:type="spellEnd"/>
      <w:r w:rsidRPr="00B9601D">
        <w:rPr>
          <w:rFonts w:cs="Times New Roman"/>
          <w:i/>
          <w:szCs w:val="28"/>
          <w:lang w:val="uk-UA"/>
        </w:rPr>
        <w:t xml:space="preserve"> </w:t>
      </w:r>
      <w:proofErr w:type="spellStart"/>
      <w:r w:rsidRPr="00B9601D">
        <w:rPr>
          <w:rFonts w:cs="Times New Roman"/>
          <w:i/>
          <w:szCs w:val="28"/>
          <w:lang w:val="uk-UA"/>
        </w:rPr>
        <w:t>with</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(організації, які займаються освітою), люди </w:t>
      </w:r>
      <w:proofErr w:type="spellStart"/>
      <w:r w:rsidRPr="00B9601D">
        <w:rPr>
          <w:rFonts w:cs="Times New Roman"/>
          <w:i/>
          <w:szCs w:val="28"/>
          <w:lang w:val="uk-UA"/>
        </w:rPr>
        <w:t>involved</w:t>
      </w:r>
      <w:proofErr w:type="spellEnd"/>
      <w:r w:rsidRPr="00B9601D">
        <w:rPr>
          <w:rFonts w:cs="Times New Roman"/>
          <w:i/>
          <w:szCs w:val="28"/>
          <w:lang w:val="uk-UA"/>
        </w:rPr>
        <w:t xml:space="preserve"> </w:t>
      </w:r>
      <w:proofErr w:type="spellStart"/>
      <w:r w:rsidRPr="00B9601D">
        <w:rPr>
          <w:rFonts w:cs="Times New Roman"/>
          <w:i/>
          <w:szCs w:val="28"/>
          <w:lang w:val="uk-UA"/>
        </w:rPr>
        <w:t>with</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(люди, які займаються освітою), </w:t>
      </w:r>
      <w:proofErr w:type="spellStart"/>
      <w:r w:rsidRPr="00B9601D">
        <w:rPr>
          <w:rFonts w:cs="Times New Roman"/>
          <w:i/>
          <w:szCs w:val="28"/>
          <w:lang w:val="uk-UA"/>
        </w:rPr>
        <w:t>body</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(комплекс знань), </w:t>
      </w:r>
      <w:proofErr w:type="spellStart"/>
      <w:r w:rsidRPr="00B9601D">
        <w:rPr>
          <w:rFonts w:cs="Times New Roman"/>
          <w:i/>
          <w:szCs w:val="28"/>
          <w:lang w:val="uk-UA"/>
        </w:rPr>
        <w:t>qualification</w:t>
      </w:r>
      <w:proofErr w:type="spellEnd"/>
      <w:r w:rsidRPr="00B9601D">
        <w:rPr>
          <w:rFonts w:cs="Times New Roman"/>
          <w:szCs w:val="28"/>
          <w:lang w:val="uk-UA"/>
        </w:rPr>
        <w:t xml:space="preserve"> (кваліфікація), </w:t>
      </w:r>
      <w:proofErr w:type="spellStart"/>
      <w:r w:rsidRPr="00B9601D">
        <w:rPr>
          <w:rFonts w:cs="Times New Roman"/>
          <w:i/>
          <w:szCs w:val="28"/>
          <w:lang w:val="uk-UA"/>
        </w:rPr>
        <w:t>enlightening</w:t>
      </w:r>
      <w:proofErr w:type="spellEnd"/>
      <w:r w:rsidRPr="00B9601D">
        <w:rPr>
          <w:rFonts w:cs="Times New Roman"/>
          <w:i/>
          <w:szCs w:val="28"/>
          <w:lang w:val="uk-UA"/>
        </w:rPr>
        <w:t xml:space="preserve"> </w:t>
      </w:r>
      <w:proofErr w:type="spellStart"/>
      <w:r w:rsidRPr="00B9601D">
        <w:rPr>
          <w:rFonts w:cs="Times New Roman"/>
          <w:i/>
          <w:szCs w:val="28"/>
          <w:lang w:val="uk-UA"/>
        </w:rPr>
        <w:t>experience</w:t>
      </w:r>
      <w:proofErr w:type="spellEnd"/>
      <w:r w:rsidRPr="00B9601D">
        <w:rPr>
          <w:rFonts w:cs="Times New Roman"/>
          <w:szCs w:val="28"/>
          <w:lang w:val="uk-UA"/>
        </w:rPr>
        <w:t xml:space="preserve"> (досвід освіти), </w:t>
      </w:r>
      <w:proofErr w:type="spellStart"/>
      <w:r w:rsidRPr="00B9601D">
        <w:rPr>
          <w:rFonts w:cs="Times New Roman"/>
          <w:szCs w:val="28"/>
          <w:lang w:val="uk-UA"/>
        </w:rPr>
        <w:t>instructive</w:t>
      </w:r>
      <w:proofErr w:type="spellEnd"/>
      <w:r w:rsidRPr="00B9601D">
        <w:rPr>
          <w:rFonts w:cs="Times New Roman"/>
          <w:szCs w:val="28"/>
          <w:lang w:val="uk-UA"/>
        </w:rPr>
        <w:t xml:space="preserve"> </w:t>
      </w:r>
      <w:proofErr w:type="spellStart"/>
      <w:r w:rsidRPr="00B9601D">
        <w:rPr>
          <w:rFonts w:cs="Times New Roman"/>
          <w:szCs w:val="28"/>
          <w:lang w:val="uk-UA"/>
        </w:rPr>
        <w:t>experience</w:t>
      </w:r>
      <w:proofErr w:type="spellEnd"/>
      <w:r w:rsidRPr="00B9601D">
        <w:rPr>
          <w:rFonts w:cs="Times New Roman"/>
          <w:szCs w:val="28"/>
          <w:lang w:val="uk-UA"/>
        </w:rPr>
        <w:t xml:space="preserve"> (досвід навчання), </w:t>
      </w:r>
      <w:proofErr w:type="spellStart"/>
      <w:r w:rsidRPr="00B9601D">
        <w:rPr>
          <w:rFonts w:cs="Times New Roman"/>
          <w:i/>
          <w:szCs w:val="28"/>
          <w:lang w:val="uk-UA"/>
        </w:rPr>
        <w:t>practice</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(практика викладання), </w:t>
      </w:r>
      <w:proofErr w:type="spellStart"/>
      <w:r w:rsidRPr="00B9601D">
        <w:rPr>
          <w:rFonts w:cs="Times New Roman"/>
          <w:i/>
          <w:szCs w:val="28"/>
          <w:lang w:val="uk-UA"/>
        </w:rPr>
        <w:t>theory</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(теорія викладання), методів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teaching</w:t>
      </w:r>
      <w:proofErr w:type="spellEnd"/>
      <w:r w:rsidRPr="00B9601D">
        <w:rPr>
          <w:rFonts w:cs="Times New Roman"/>
          <w:szCs w:val="28"/>
          <w:lang w:val="uk-UA"/>
        </w:rPr>
        <w:t xml:space="preserve"> (методи викладання), </w:t>
      </w:r>
      <w:proofErr w:type="spellStart"/>
      <w:r w:rsidRPr="00B9601D">
        <w:rPr>
          <w:rFonts w:cs="Times New Roman"/>
          <w:i/>
          <w:szCs w:val="28"/>
          <w:lang w:val="uk-UA"/>
        </w:rPr>
        <w:t>program</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instructions</w:t>
      </w:r>
      <w:proofErr w:type="spellEnd"/>
      <w:r w:rsidRPr="00B9601D">
        <w:rPr>
          <w:rFonts w:cs="Times New Roman"/>
          <w:szCs w:val="28"/>
          <w:lang w:val="uk-UA"/>
        </w:rPr>
        <w:t xml:space="preserve"> (програма навчання), </w:t>
      </w:r>
      <w:proofErr w:type="spellStart"/>
      <w:r w:rsidRPr="00B9601D">
        <w:rPr>
          <w:rFonts w:cs="Times New Roman"/>
          <w:i/>
          <w:szCs w:val="28"/>
          <w:lang w:val="uk-UA"/>
        </w:rPr>
        <w:t>pedagog</w:t>
      </w:r>
      <w:r w:rsidRPr="00B9601D">
        <w:rPr>
          <w:rFonts w:cs="Times New Roman"/>
          <w:szCs w:val="28"/>
          <w:lang w:val="uk-UA"/>
        </w:rPr>
        <w:t>y</w:t>
      </w:r>
      <w:proofErr w:type="spellEnd"/>
      <w:r w:rsidRPr="00B9601D">
        <w:rPr>
          <w:rFonts w:cs="Times New Roman"/>
          <w:szCs w:val="28"/>
          <w:lang w:val="uk-UA"/>
        </w:rPr>
        <w:t xml:space="preserve"> (педагогіка), </w:t>
      </w:r>
      <w:proofErr w:type="spellStart"/>
      <w:r w:rsidRPr="00B9601D">
        <w:rPr>
          <w:rFonts w:cs="Times New Roman"/>
          <w:i/>
          <w:szCs w:val="28"/>
          <w:lang w:val="uk-UA"/>
        </w:rPr>
        <w:t>interesting</w:t>
      </w:r>
      <w:proofErr w:type="spellEnd"/>
      <w:r w:rsidRPr="00B9601D">
        <w:rPr>
          <w:rFonts w:cs="Times New Roman"/>
          <w:i/>
          <w:szCs w:val="28"/>
          <w:lang w:val="uk-UA"/>
        </w:rPr>
        <w:t xml:space="preserve"> </w:t>
      </w:r>
      <w:proofErr w:type="spellStart"/>
      <w:r w:rsidRPr="00B9601D">
        <w:rPr>
          <w:rFonts w:cs="Times New Roman"/>
          <w:i/>
          <w:szCs w:val="28"/>
          <w:lang w:val="uk-UA"/>
        </w:rPr>
        <w:t>experience</w:t>
      </w:r>
      <w:proofErr w:type="spellEnd"/>
      <w:r w:rsidRPr="00B9601D">
        <w:rPr>
          <w:rFonts w:cs="Times New Roman"/>
          <w:szCs w:val="28"/>
          <w:lang w:val="uk-UA"/>
        </w:rPr>
        <w:t xml:space="preserve"> (цікавий досвід).</w:t>
      </w:r>
    </w:p>
    <w:p w14:paraId="4542AF92" w14:textId="2D97A965" w:rsidR="005411CE" w:rsidRPr="00B9601D" w:rsidRDefault="00D300BA" w:rsidP="005411CE">
      <w:pPr>
        <w:pStyle w:val="a3"/>
        <w:spacing w:line="360" w:lineRule="auto"/>
        <w:ind w:firstLine="709"/>
        <w:jc w:val="both"/>
        <w:rPr>
          <w:rFonts w:cs="Times New Roman"/>
          <w:szCs w:val="28"/>
          <w:lang w:val="uk-UA"/>
        </w:rPr>
      </w:pPr>
      <w:r w:rsidRPr="00B9601D">
        <w:rPr>
          <w:rFonts w:cs="Times New Roman"/>
          <w:szCs w:val="28"/>
          <w:lang w:val="uk-UA"/>
        </w:rPr>
        <w:t>Оскільки освіта</w:t>
      </w:r>
      <w:r w:rsidR="005411CE" w:rsidRPr="00B9601D">
        <w:rPr>
          <w:rFonts w:cs="Times New Roman"/>
          <w:szCs w:val="28"/>
          <w:lang w:val="uk-UA"/>
        </w:rPr>
        <w:t xml:space="preserve"> </w:t>
      </w:r>
      <w:r w:rsidR="005C5C77" w:rsidRPr="00B9601D">
        <w:rPr>
          <w:rFonts w:cs="Times New Roman"/>
          <w:szCs w:val="28"/>
          <w:lang w:val="uk-UA"/>
        </w:rPr>
        <w:t>виступає</w:t>
      </w:r>
      <w:r w:rsidR="005411CE" w:rsidRPr="00B9601D">
        <w:rPr>
          <w:rFonts w:cs="Times New Roman"/>
          <w:szCs w:val="28"/>
          <w:lang w:val="uk-UA"/>
        </w:rPr>
        <w:t xml:space="preserve"> складним соціальним феноменом, вивчення </w:t>
      </w:r>
      <w:r w:rsidRPr="00B9601D">
        <w:rPr>
          <w:rFonts w:cs="Times New Roman"/>
          <w:szCs w:val="28"/>
          <w:lang w:val="uk-UA"/>
        </w:rPr>
        <w:t>її</w:t>
      </w:r>
      <w:r w:rsidR="005411CE" w:rsidRPr="00B9601D">
        <w:rPr>
          <w:rFonts w:cs="Times New Roman"/>
          <w:szCs w:val="28"/>
          <w:lang w:val="uk-UA"/>
        </w:rPr>
        <w:t xml:space="preserve"> </w:t>
      </w:r>
      <w:r w:rsidR="005C5C77" w:rsidRPr="00B9601D">
        <w:rPr>
          <w:rFonts w:cs="Times New Roman"/>
          <w:szCs w:val="28"/>
          <w:lang w:val="uk-UA"/>
        </w:rPr>
        <w:t xml:space="preserve">здійснюється </w:t>
      </w:r>
      <w:r w:rsidRPr="00B9601D">
        <w:rPr>
          <w:rFonts w:cs="Times New Roman"/>
          <w:szCs w:val="28"/>
          <w:lang w:val="uk-UA"/>
        </w:rPr>
        <w:t>на перетині</w:t>
      </w:r>
      <w:r w:rsidR="005C5C77" w:rsidRPr="00B9601D">
        <w:rPr>
          <w:rFonts w:cs="Times New Roman"/>
          <w:szCs w:val="28"/>
          <w:lang w:val="uk-UA"/>
        </w:rPr>
        <w:t xml:space="preserve"> багатьох</w:t>
      </w:r>
      <w:r w:rsidR="005411CE" w:rsidRPr="00B9601D">
        <w:rPr>
          <w:rFonts w:cs="Times New Roman"/>
          <w:szCs w:val="28"/>
          <w:lang w:val="uk-UA"/>
        </w:rPr>
        <w:t xml:space="preserve"> </w:t>
      </w:r>
      <w:r w:rsidRPr="00B9601D">
        <w:rPr>
          <w:rFonts w:cs="Times New Roman"/>
          <w:szCs w:val="28"/>
          <w:lang w:val="uk-UA"/>
        </w:rPr>
        <w:t>суспільних та гуманітарних н</w:t>
      </w:r>
      <w:r w:rsidR="005411CE" w:rsidRPr="00B9601D">
        <w:rPr>
          <w:rFonts w:cs="Times New Roman"/>
          <w:szCs w:val="28"/>
          <w:lang w:val="uk-UA"/>
        </w:rPr>
        <w:t>аук</w:t>
      </w:r>
      <w:r w:rsidRPr="00B9601D">
        <w:rPr>
          <w:rFonts w:cs="Times New Roman"/>
          <w:szCs w:val="28"/>
          <w:lang w:val="uk-UA"/>
        </w:rPr>
        <w:t>. Зокрема, це</w:t>
      </w:r>
      <w:r w:rsidR="005C5C77" w:rsidRPr="00B9601D">
        <w:rPr>
          <w:rFonts w:cs="Times New Roman"/>
          <w:szCs w:val="28"/>
          <w:lang w:val="uk-UA"/>
        </w:rPr>
        <w:t xml:space="preserve"> </w:t>
      </w:r>
      <w:r w:rsidRPr="00B9601D">
        <w:rPr>
          <w:rFonts w:cs="Times New Roman"/>
          <w:szCs w:val="28"/>
          <w:lang w:val="uk-UA"/>
        </w:rPr>
        <w:t xml:space="preserve">історія, філософія, </w:t>
      </w:r>
      <w:r w:rsidR="005C5C77" w:rsidRPr="00B9601D">
        <w:rPr>
          <w:rFonts w:cs="Times New Roman"/>
          <w:szCs w:val="28"/>
          <w:lang w:val="uk-UA"/>
        </w:rPr>
        <w:t xml:space="preserve">педагогіка, </w:t>
      </w:r>
      <w:r w:rsidRPr="00B9601D">
        <w:rPr>
          <w:rFonts w:cs="Times New Roman"/>
          <w:szCs w:val="28"/>
          <w:lang w:val="uk-UA"/>
        </w:rPr>
        <w:t xml:space="preserve">соціологія, </w:t>
      </w:r>
      <w:r w:rsidR="005C5C77" w:rsidRPr="00B9601D">
        <w:rPr>
          <w:rFonts w:cs="Times New Roman"/>
          <w:szCs w:val="28"/>
          <w:lang w:val="uk-UA"/>
        </w:rPr>
        <w:t xml:space="preserve">культурологія, </w:t>
      </w:r>
      <w:r w:rsidRPr="00B9601D">
        <w:rPr>
          <w:rFonts w:cs="Times New Roman"/>
          <w:szCs w:val="28"/>
          <w:lang w:val="uk-UA"/>
        </w:rPr>
        <w:t xml:space="preserve">політологія, психологія і </w:t>
      </w:r>
      <w:r w:rsidR="005411CE" w:rsidRPr="00B9601D">
        <w:rPr>
          <w:rFonts w:cs="Times New Roman"/>
          <w:szCs w:val="28"/>
          <w:lang w:val="uk-UA"/>
        </w:rPr>
        <w:t xml:space="preserve">лінгвістика. В українських </w:t>
      </w:r>
      <w:r w:rsidRPr="00B9601D">
        <w:rPr>
          <w:rFonts w:cs="Times New Roman"/>
          <w:szCs w:val="28"/>
          <w:lang w:val="uk-UA"/>
        </w:rPr>
        <w:t xml:space="preserve">наукових </w:t>
      </w:r>
      <w:proofErr w:type="spellStart"/>
      <w:r w:rsidRPr="00B9601D">
        <w:rPr>
          <w:rFonts w:cs="Times New Roman"/>
          <w:szCs w:val="28"/>
          <w:lang w:val="uk-UA"/>
        </w:rPr>
        <w:t>розвідкках</w:t>
      </w:r>
      <w:proofErr w:type="spellEnd"/>
      <w:r w:rsidRPr="00B9601D">
        <w:rPr>
          <w:rFonts w:cs="Times New Roman"/>
          <w:szCs w:val="28"/>
          <w:lang w:val="uk-UA"/>
        </w:rPr>
        <w:t xml:space="preserve"> </w:t>
      </w:r>
      <w:r w:rsidR="005C5C77" w:rsidRPr="00B9601D">
        <w:rPr>
          <w:rFonts w:cs="Times New Roman"/>
          <w:szCs w:val="28"/>
          <w:lang w:val="uk-UA"/>
        </w:rPr>
        <w:t xml:space="preserve"> </w:t>
      </w:r>
      <w:r w:rsidR="005411CE" w:rsidRPr="00B9601D">
        <w:rPr>
          <w:rFonts w:cs="Times New Roman"/>
          <w:szCs w:val="28"/>
          <w:lang w:val="uk-UA"/>
        </w:rPr>
        <w:t xml:space="preserve">концепт ОСВІТА </w:t>
      </w:r>
      <w:r w:rsidRPr="00B9601D">
        <w:rPr>
          <w:rFonts w:cs="Times New Roman"/>
          <w:szCs w:val="28"/>
          <w:lang w:val="uk-UA"/>
        </w:rPr>
        <w:t>розглядається у якості</w:t>
      </w:r>
      <w:r w:rsidR="005411CE" w:rsidRPr="00B9601D">
        <w:rPr>
          <w:rFonts w:cs="Times New Roman"/>
          <w:szCs w:val="28"/>
          <w:lang w:val="uk-UA"/>
        </w:rPr>
        <w:t xml:space="preserve"> суспільно-дидактичн</w:t>
      </w:r>
      <w:r w:rsidRPr="00B9601D">
        <w:rPr>
          <w:rFonts w:cs="Times New Roman"/>
          <w:szCs w:val="28"/>
          <w:lang w:val="uk-UA"/>
        </w:rPr>
        <w:t xml:space="preserve">ої </w:t>
      </w:r>
      <w:r w:rsidR="005411CE" w:rsidRPr="00B9601D">
        <w:rPr>
          <w:rFonts w:cs="Times New Roman"/>
          <w:szCs w:val="28"/>
          <w:lang w:val="uk-UA"/>
        </w:rPr>
        <w:t>сутн</w:t>
      </w:r>
      <w:r w:rsidRPr="00B9601D">
        <w:rPr>
          <w:rFonts w:cs="Times New Roman"/>
          <w:szCs w:val="28"/>
          <w:lang w:val="uk-UA"/>
        </w:rPr>
        <w:t xml:space="preserve">ості, яку науковці </w:t>
      </w:r>
      <w:proofErr w:type="spellStart"/>
      <w:r w:rsidRPr="00B9601D">
        <w:rPr>
          <w:rFonts w:cs="Times New Roman"/>
          <w:szCs w:val="28"/>
          <w:lang w:val="uk-UA"/>
        </w:rPr>
        <w:t>доясліджують</w:t>
      </w:r>
      <w:proofErr w:type="spellEnd"/>
      <w:r w:rsidR="005411CE" w:rsidRPr="00B9601D">
        <w:rPr>
          <w:rFonts w:cs="Times New Roman"/>
          <w:szCs w:val="28"/>
          <w:lang w:val="uk-UA"/>
        </w:rPr>
        <w:t xml:space="preserve"> під </w:t>
      </w:r>
      <w:r w:rsidRPr="00B9601D">
        <w:rPr>
          <w:rFonts w:cs="Times New Roman"/>
          <w:szCs w:val="28"/>
          <w:lang w:val="uk-UA"/>
        </w:rPr>
        <w:t>відмінними</w:t>
      </w:r>
      <w:r w:rsidR="005411CE" w:rsidRPr="00B9601D">
        <w:rPr>
          <w:rFonts w:cs="Times New Roman"/>
          <w:szCs w:val="28"/>
          <w:lang w:val="uk-UA"/>
        </w:rPr>
        <w:t xml:space="preserve"> кутами зору (О.</w:t>
      </w:r>
      <w:r w:rsidR="009875F3" w:rsidRPr="00B9601D">
        <w:rPr>
          <w:rFonts w:cs="Times New Roman"/>
          <w:szCs w:val="28"/>
          <w:lang w:val="uk-UA"/>
        </w:rPr>
        <w:t> </w:t>
      </w:r>
      <w:proofErr w:type="spellStart"/>
      <w:r w:rsidR="005411CE" w:rsidRPr="00B9601D">
        <w:rPr>
          <w:rFonts w:cs="Times New Roman"/>
          <w:szCs w:val="28"/>
          <w:lang w:val="uk-UA"/>
        </w:rPr>
        <w:t>Ганаба</w:t>
      </w:r>
      <w:proofErr w:type="spellEnd"/>
      <w:r w:rsidR="005411CE" w:rsidRPr="00B9601D">
        <w:rPr>
          <w:rFonts w:cs="Times New Roman"/>
          <w:szCs w:val="28"/>
          <w:lang w:val="uk-UA"/>
        </w:rPr>
        <w:t>, О.</w:t>
      </w:r>
      <w:r w:rsidR="009875F3" w:rsidRPr="00B9601D">
        <w:rPr>
          <w:rFonts w:cs="Times New Roman"/>
          <w:szCs w:val="28"/>
          <w:lang w:val="uk-UA"/>
        </w:rPr>
        <w:t> </w:t>
      </w:r>
      <w:proofErr w:type="spellStart"/>
      <w:r w:rsidR="005411CE" w:rsidRPr="00B9601D">
        <w:rPr>
          <w:rFonts w:cs="Times New Roman"/>
          <w:szCs w:val="28"/>
          <w:lang w:val="uk-UA"/>
        </w:rPr>
        <w:t>Копусь</w:t>
      </w:r>
      <w:proofErr w:type="spellEnd"/>
      <w:r w:rsidR="005411CE" w:rsidRPr="00B9601D">
        <w:rPr>
          <w:rFonts w:cs="Times New Roman"/>
          <w:szCs w:val="28"/>
          <w:lang w:val="uk-UA"/>
        </w:rPr>
        <w:t>, Н.</w:t>
      </w:r>
      <w:r w:rsidR="009875F3" w:rsidRPr="00B9601D">
        <w:rPr>
          <w:rFonts w:cs="Times New Roman"/>
          <w:szCs w:val="28"/>
          <w:lang w:val="uk-UA"/>
        </w:rPr>
        <w:t> </w:t>
      </w:r>
      <w:r w:rsidR="005411CE" w:rsidRPr="00B9601D">
        <w:rPr>
          <w:rFonts w:cs="Times New Roman"/>
          <w:szCs w:val="28"/>
          <w:lang w:val="uk-UA"/>
        </w:rPr>
        <w:t>Пасічник, О.</w:t>
      </w:r>
      <w:r w:rsidR="009875F3" w:rsidRPr="00B9601D">
        <w:rPr>
          <w:rFonts w:cs="Times New Roman"/>
          <w:szCs w:val="28"/>
          <w:lang w:val="uk-UA"/>
        </w:rPr>
        <w:t> </w:t>
      </w:r>
      <w:proofErr w:type="spellStart"/>
      <w:r w:rsidR="005411CE" w:rsidRPr="00B9601D">
        <w:rPr>
          <w:rFonts w:cs="Times New Roman"/>
          <w:szCs w:val="28"/>
          <w:lang w:val="uk-UA"/>
        </w:rPr>
        <w:t>Пєшев</w:t>
      </w:r>
      <w:proofErr w:type="spellEnd"/>
      <w:r w:rsidR="005411CE" w:rsidRPr="00B9601D">
        <w:rPr>
          <w:rFonts w:cs="Times New Roman"/>
          <w:szCs w:val="28"/>
          <w:lang w:val="uk-UA"/>
        </w:rPr>
        <w:t>, О.</w:t>
      </w:r>
      <w:r w:rsidR="009875F3" w:rsidRPr="00B9601D">
        <w:rPr>
          <w:rFonts w:cs="Times New Roman"/>
          <w:szCs w:val="28"/>
          <w:lang w:val="uk-UA"/>
        </w:rPr>
        <w:t> </w:t>
      </w:r>
      <w:r w:rsidR="005411CE" w:rsidRPr="00B9601D">
        <w:rPr>
          <w:rFonts w:cs="Times New Roman"/>
          <w:szCs w:val="28"/>
          <w:lang w:val="uk-UA"/>
        </w:rPr>
        <w:t>Сергєєва, Т.</w:t>
      </w:r>
      <w:r w:rsidR="009875F3" w:rsidRPr="00B9601D">
        <w:rPr>
          <w:rFonts w:cs="Times New Roman"/>
          <w:szCs w:val="28"/>
          <w:lang w:val="uk-UA"/>
        </w:rPr>
        <w:t> </w:t>
      </w:r>
      <w:r w:rsidR="005411CE" w:rsidRPr="00B9601D">
        <w:rPr>
          <w:rFonts w:cs="Times New Roman"/>
          <w:szCs w:val="28"/>
          <w:lang w:val="uk-UA"/>
        </w:rPr>
        <w:t>Яхонтова, О.</w:t>
      </w:r>
      <w:r w:rsidR="009875F3" w:rsidRPr="00B9601D">
        <w:rPr>
          <w:rFonts w:cs="Times New Roman"/>
          <w:szCs w:val="28"/>
          <w:lang w:val="uk-UA"/>
        </w:rPr>
        <w:t> </w:t>
      </w:r>
      <w:r w:rsidR="005C5C77" w:rsidRPr="00B9601D">
        <w:rPr>
          <w:rFonts w:cs="Times New Roman"/>
          <w:szCs w:val="28"/>
          <w:lang w:val="uk-UA"/>
        </w:rPr>
        <w:t>Ярова</w:t>
      </w:r>
      <w:r w:rsidRPr="00B9601D">
        <w:rPr>
          <w:rFonts w:cs="Times New Roman"/>
          <w:szCs w:val="28"/>
          <w:lang w:val="uk-UA"/>
        </w:rPr>
        <w:t>, І. Серебрянська</w:t>
      </w:r>
      <w:r w:rsidR="005C5C77" w:rsidRPr="00B9601D">
        <w:rPr>
          <w:rFonts w:cs="Times New Roman"/>
          <w:szCs w:val="28"/>
          <w:lang w:val="uk-UA"/>
        </w:rPr>
        <w:t xml:space="preserve">). </w:t>
      </w:r>
      <w:r w:rsidRPr="00B9601D">
        <w:rPr>
          <w:rFonts w:cs="Times New Roman"/>
          <w:szCs w:val="28"/>
          <w:lang w:val="uk-UA"/>
        </w:rPr>
        <w:t>Багато зарубіжних дослідників обрали к</w:t>
      </w:r>
      <w:r w:rsidR="005C5C77" w:rsidRPr="00B9601D">
        <w:rPr>
          <w:rFonts w:cs="Times New Roman"/>
          <w:szCs w:val="28"/>
          <w:lang w:val="uk-UA"/>
        </w:rPr>
        <w:t xml:space="preserve">онцепт ОСВІТА </w:t>
      </w:r>
      <w:r w:rsidRPr="00B9601D">
        <w:rPr>
          <w:rFonts w:cs="Times New Roman"/>
          <w:szCs w:val="28"/>
          <w:lang w:val="uk-UA"/>
        </w:rPr>
        <w:t>у якості</w:t>
      </w:r>
      <w:r w:rsidR="005411CE" w:rsidRPr="00B9601D">
        <w:rPr>
          <w:rFonts w:cs="Times New Roman"/>
          <w:szCs w:val="28"/>
          <w:lang w:val="uk-UA"/>
        </w:rPr>
        <w:t xml:space="preserve"> об’єкт</w:t>
      </w:r>
      <w:r w:rsidRPr="00B9601D">
        <w:rPr>
          <w:rFonts w:cs="Times New Roman"/>
          <w:szCs w:val="28"/>
          <w:lang w:val="uk-UA"/>
        </w:rPr>
        <w:t>у</w:t>
      </w:r>
      <w:r w:rsidR="005411CE" w:rsidRPr="00B9601D">
        <w:rPr>
          <w:rFonts w:cs="Times New Roman"/>
          <w:szCs w:val="28"/>
          <w:lang w:val="uk-UA"/>
        </w:rPr>
        <w:t xml:space="preserve"> </w:t>
      </w:r>
      <w:r w:rsidRPr="00B9601D">
        <w:rPr>
          <w:rFonts w:cs="Times New Roman"/>
          <w:szCs w:val="28"/>
          <w:lang w:val="uk-UA"/>
        </w:rPr>
        <w:t xml:space="preserve">своїх </w:t>
      </w:r>
      <w:proofErr w:type="spellStart"/>
      <w:r w:rsidR="005411CE" w:rsidRPr="00B9601D">
        <w:rPr>
          <w:rFonts w:cs="Times New Roman"/>
          <w:szCs w:val="28"/>
          <w:lang w:val="uk-UA"/>
        </w:rPr>
        <w:t>філософсько</w:t>
      </w:r>
      <w:proofErr w:type="spellEnd"/>
      <w:r w:rsidR="005411CE" w:rsidRPr="00B9601D">
        <w:rPr>
          <w:rFonts w:cs="Times New Roman"/>
          <w:szCs w:val="28"/>
          <w:lang w:val="uk-UA"/>
        </w:rPr>
        <w:t xml:space="preserve">-педагогічних </w:t>
      </w:r>
      <w:r w:rsidRPr="00B9601D">
        <w:rPr>
          <w:rFonts w:cs="Times New Roman"/>
          <w:szCs w:val="28"/>
          <w:lang w:val="uk-UA"/>
        </w:rPr>
        <w:t>наукових розвідок</w:t>
      </w:r>
      <w:r w:rsidR="005411CE" w:rsidRPr="00B9601D">
        <w:rPr>
          <w:rFonts w:cs="Times New Roman"/>
          <w:szCs w:val="28"/>
          <w:lang w:val="uk-UA"/>
        </w:rPr>
        <w:t xml:space="preserve"> (Т.</w:t>
      </w:r>
      <w:r w:rsidR="009875F3" w:rsidRPr="00B9601D">
        <w:rPr>
          <w:rFonts w:cs="Times New Roman"/>
          <w:szCs w:val="28"/>
          <w:lang w:val="uk-UA"/>
        </w:rPr>
        <w:t> </w:t>
      </w:r>
      <w:proofErr w:type="spellStart"/>
      <w:r w:rsidR="005411CE" w:rsidRPr="00B9601D">
        <w:rPr>
          <w:rFonts w:cs="Times New Roman"/>
          <w:szCs w:val="28"/>
          <w:lang w:val="uk-UA"/>
        </w:rPr>
        <w:t>Андесон</w:t>
      </w:r>
      <w:proofErr w:type="spellEnd"/>
      <w:r w:rsidR="005411CE" w:rsidRPr="00B9601D">
        <w:rPr>
          <w:rFonts w:cs="Times New Roman"/>
          <w:szCs w:val="28"/>
          <w:lang w:val="uk-UA"/>
        </w:rPr>
        <w:t>, К.</w:t>
      </w:r>
      <w:r w:rsidR="009875F3" w:rsidRPr="00B9601D">
        <w:rPr>
          <w:rFonts w:cs="Times New Roman"/>
          <w:szCs w:val="28"/>
          <w:lang w:val="uk-UA"/>
        </w:rPr>
        <w:t> </w:t>
      </w:r>
      <w:r w:rsidR="005411CE" w:rsidRPr="00B9601D">
        <w:rPr>
          <w:rFonts w:cs="Times New Roman"/>
          <w:szCs w:val="28"/>
          <w:lang w:val="uk-UA"/>
        </w:rPr>
        <w:t>Линь, М.</w:t>
      </w:r>
      <w:r w:rsidR="009875F3" w:rsidRPr="00B9601D">
        <w:rPr>
          <w:rFonts w:cs="Times New Roman"/>
          <w:szCs w:val="28"/>
          <w:lang w:val="uk-UA"/>
        </w:rPr>
        <w:t> </w:t>
      </w:r>
      <w:proofErr w:type="spellStart"/>
      <w:r w:rsidR="005411CE" w:rsidRPr="00B9601D">
        <w:rPr>
          <w:rFonts w:cs="Times New Roman"/>
          <w:szCs w:val="28"/>
          <w:lang w:val="uk-UA"/>
        </w:rPr>
        <w:t>Лізама</w:t>
      </w:r>
      <w:proofErr w:type="spellEnd"/>
      <w:r w:rsidR="005411CE" w:rsidRPr="00B9601D">
        <w:rPr>
          <w:rFonts w:cs="Times New Roman"/>
          <w:szCs w:val="28"/>
          <w:lang w:val="uk-UA"/>
        </w:rPr>
        <w:t>, Р.</w:t>
      </w:r>
      <w:r w:rsidR="009875F3" w:rsidRPr="00B9601D">
        <w:rPr>
          <w:rFonts w:cs="Times New Roman"/>
          <w:szCs w:val="28"/>
          <w:lang w:val="uk-UA"/>
        </w:rPr>
        <w:t> </w:t>
      </w:r>
      <w:proofErr w:type="spellStart"/>
      <w:r w:rsidR="005411CE" w:rsidRPr="00B9601D">
        <w:rPr>
          <w:rFonts w:cs="Times New Roman"/>
          <w:szCs w:val="28"/>
          <w:lang w:val="uk-UA"/>
        </w:rPr>
        <w:t>Хадсон</w:t>
      </w:r>
      <w:proofErr w:type="spellEnd"/>
      <w:r w:rsidR="005411CE" w:rsidRPr="00B9601D">
        <w:rPr>
          <w:rFonts w:cs="Times New Roman"/>
          <w:szCs w:val="28"/>
          <w:lang w:val="uk-UA"/>
        </w:rPr>
        <w:t xml:space="preserve">). </w:t>
      </w:r>
      <w:r w:rsidR="005C5C77" w:rsidRPr="00B9601D">
        <w:rPr>
          <w:rFonts w:cs="Times New Roman"/>
          <w:szCs w:val="28"/>
          <w:lang w:val="uk-UA"/>
        </w:rPr>
        <w:t xml:space="preserve">Концепт </w:t>
      </w:r>
      <w:r w:rsidR="00AD14D1" w:rsidRPr="00B9601D">
        <w:rPr>
          <w:rFonts w:cs="Times New Roman"/>
          <w:szCs w:val="28"/>
          <w:lang w:val="uk-UA"/>
        </w:rPr>
        <w:t>«</w:t>
      </w:r>
      <w:r w:rsidR="005C5C77" w:rsidRPr="00B9601D">
        <w:rPr>
          <w:rFonts w:cs="Times New Roman"/>
          <w:szCs w:val="28"/>
          <w:lang w:val="uk-UA"/>
        </w:rPr>
        <w:t>освіта</w:t>
      </w:r>
      <w:r w:rsidR="00AD14D1" w:rsidRPr="00B9601D">
        <w:rPr>
          <w:rFonts w:cs="Times New Roman"/>
          <w:szCs w:val="28"/>
          <w:lang w:val="uk-UA"/>
        </w:rPr>
        <w:t>»</w:t>
      </w:r>
      <w:r w:rsidR="005C5C77" w:rsidRPr="00B9601D">
        <w:rPr>
          <w:rFonts w:cs="Times New Roman"/>
          <w:szCs w:val="28"/>
          <w:lang w:val="uk-UA"/>
        </w:rPr>
        <w:t xml:space="preserve"> я</w:t>
      </w:r>
      <w:r w:rsidR="005411CE" w:rsidRPr="00B9601D">
        <w:rPr>
          <w:rFonts w:cs="Times New Roman"/>
          <w:szCs w:val="28"/>
          <w:lang w:val="uk-UA"/>
        </w:rPr>
        <w:t xml:space="preserve">к </w:t>
      </w:r>
      <w:proofErr w:type="spellStart"/>
      <w:r w:rsidR="005411CE" w:rsidRPr="00B9601D">
        <w:rPr>
          <w:rFonts w:cs="Times New Roman"/>
          <w:szCs w:val="28"/>
          <w:lang w:val="uk-UA"/>
        </w:rPr>
        <w:t>мовний</w:t>
      </w:r>
      <w:proofErr w:type="spellEnd"/>
      <w:r w:rsidR="005411CE" w:rsidRPr="00B9601D">
        <w:rPr>
          <w:rFonts w:cs="Times New Roman"/>
          <w:szCs w:val="28"/>
          <w:lang w:val="uk-UA"/>
        </w:rPr>
        <w:t xml:space="preserve"> феномен, </w:t>
      </w:r>
      <w:r w:rsidR="005C5C77" w:rsidRPr="00B9601D">
        <w:rPr>
          <w:rFonts w:cs="Times New Roman"/>
          <w:szCs w:val="28"/>
          <w:lang w:val="uk-UA"/>
        </w:rPr>
        <w:t>привертає увагу</w:t>
      </w:r>
      <w:r w:rsidR="005411CE" w:rsidRPr="00B9601D">
        <w:rPr>
          <w:rFonts w:cs="Times New Roman"/>
          <w:szCs w:val="28"/>
          <w:lang w:val="uk-UA"/>
        </w:rPr>
        <w:t xml:space="preserve"> дослідників і з позиції монокультури (І.</w:t>
      </w:r>
      <w:r w:rsidR="009875F3" w:rsidRPr="00B9601D">
        <w:rPr>
          <w:rFonts w:cs="Times New Roman"/>
          <w:szCs w:val="28"/>
          <w:lang w:val="uk-UA"/>
        </w:rPr>
        <w:t> </w:t>
      </w:r>
      <w:r w:rsidR="005411CE" w:rsidRPr="00B9601D">
        <w:rPr>
          <w:rFonts w:cs="Times New Roman"/>
          <w:szCs w:val="28"/>
          <w:lang w:val="uk-UA"/>
        </w:rPr>
        <w:t xml:space="preserve">Боднар, </w:t>
      </w:r>
      <w:r w:rsidRPr="00B9601D">
        <w:rPr>
          <w:rFonts w:cs="Times New Roman"/>
          <w:szCs w:val="28"/>
          <w:lang w:val="uk-UA"/>
        </w:rPr>
        <w:t xml:space="preserve">І. Анісімова, </w:t>
      </w:r>
      <w:r w:rsidR="005411CE" w:rsidRPr="00B9601D">
        <w:rPr>
          <w:rFonts w:cs="Times New Roman"/>
          <w:szCs w:val="28"/>
          <w:lang w:val="uk-UA"/>
        </w:rPr>
        <w:t>Л.</w:t>
      </w:r>
      <w:r w:rsidR="009875F3" w:rsidRPr="00B9601D">
        <w:rPr>
          <w:rFonts w:cs="Times New Roman"/>
          <w:szCs w:val="28"/>
          <w:lang w:val="uk-UA"/>
        </w:rPr>
        <w:t> </w:t>
      </w:r>
      <w:r w:rsidR="005411CE" w:rsidRPr="00B9601D">
        <w:rPr>
          <w:rFonts w:cs="Times New Roman"/>
          <w:szCs w:val="28"/>
          <w:lang w:val="uk-UA"/>
        </w:rPr>
        <w:t>Глухова, Н.</w:t>
      </w:r>
      <w:r w:rsidR="009875F3" w:rsidRPr="00B9601D">
        <w:rPr>
          <w:rFonts w:cs="Times New Roman"/>
          <w:szCs w:val="28"/>
          <w:lang w:val="uk-UA"/>
        </w:rPr>
        <w:t> </w:t>
      </w:r>
      <w:r w:rsidR="005411CE" w:rsidRPr="00B9601D">
        <w:rPr>
          <w:rFonts w:cs="Times New Roman"/>
          <w:szCs w:val="28"/>
          <w:lang w:val="uk-UA"/>
        </w:rPr>
        <w:t>Костенко, Н.</w:t>
      </w:r>
      <w:r w:rsidR="009875F3" w:rsidRPr="00B9601D">
        <w:rPr>
          <w:rFonts w:cs="Times New Roman"/>
          <w:szCs w:val="28"/>
          <w:lang w:val="uk-UA"/>
        </w:rPr>
        <w:t> </w:t>
      </w:r>
      <w:proofErr w:type="spellStart"/>
      <w:r w:rsidR="005411CE" w:rsidRPr="00B9601D">
        <w:rPr>
          <w:rFonts w:cs="Times New Roman"/>
          <w:szCs w:val="28"/>
          <w:lang w:val="uk-UA"/>
        </w:rPr>
        <w:t>Стефанова</w:t>
      </w:r>
      <w:proofErr w:type="spellEnd"/>
      <w:r w:rsidR="005411CE" w:rsidRPr="00B9601D">
        <w:rPr>
          <w:rFonts w:cs="Times New Roman"/>
          <w:szCs w:val="28"/>
          <w:lang w:val="uk-UA"/>
        </w:rPr>
        <w:t xml:space="preserve">, </w:t>
      </w:r>
      <w:r w:rsidRPr="00B9601D">
        <w:rPr>
          <w:rFonts w:cs="Times New Roman"/>
          <w:szCs w:val="28"/>
          <w:lang w:val="uk-UA"/>
        </w:rPr>
        <w:t>Р. </w:t>
      </w:r>
      <w:proofErr w:type="spellStart"/>
      <w:r w:rsidRPr="00B9601D">
        <w:rPr>
          <w:rFonts w:cs="Times New Roman"/>
          <w:szCs w:val="28"/>
          <w:lang w:val="uk-UA"/>
        </w:rPr>
        <w:t>Хадсон</w:t>
      </w:r>
      <w:proofErr w:type="spellEnd"/>
      <w:r w:rsidRPr="00B9601D">
        <w:rPr>
          <w:rFonts w:cs="Times New Roman"/>
          <w:szCs w:val="28"/>
          <w:lang w:val="uk-UA"/>
        </w:rPr>
        <w:t xml:space="preserve">, </w:t>
      </w:r>
      <w:r w:rsidR="005411CE" w:rsidRPr="00B9601D">
        <w:rPr>
          <w:rFonts w:cs="Times New Roman"/>
          <w:szCs w:val="28"/>
          <w:lang w:val="uk-UA"/>
        </w:rPr>
        <w:t>К.</w:t>
      </w:r>
      <w:r w:rsidR="009875F3" w:rsidRPr="00B9601D">
        <w:rPr>
          <w:rFonts w:cs="Times New Roman"/>
          <w:szCs w:val="28"/>
          <w:lang w:val="uk-UA"/>
        </w:rPr>
        <w:t> </w:t>
      </w:r>
      <w:proofErr w:type="spellStart"/>
      <w:r w:rsidR="005411CE" w:rsidRPr="00B9601D">
        <w:rPr>
          <w:rFonts w:cs="Times New Roman"/>
          <w:szCs w:val="28"/>
          <w:lang w:val="uk-UA"/>
        </w:rPr>
        <w:t>Франсес</w:t>
      </w:r>
      <w:proofErr w:type="spellEnd"/>
      <w:r w:rsidR="005411CE" w:rsidRPr="00B9601D">
        <w:rPr>
          <w:rFonts w:cs="Times New Roman"/>
          <w:szCs w:val="28"/>
          <w:lang w:val="uk-UA"/>
        </w:rPr>
        <w:t>), і в міжкультурному аспекті (А.</w:t>
      </w:r>
      <w:r w:rsidR="009875F3" w:rsidRPr="00B9601D">
        <w:rPr>
          <w:rFonts w:cs="Times New Roman"/>
          <w:szCs w:val="28"/>
          <w:lang w:val="uk-UA"/>
        </w:rPr>
        <w:t> </w:t>
      </w:r>
      <w:r w:rsidR="005411CE" w:rsidRPr="00B9601D">
        <w:rPr>
          <w:rFonts w:cs="Times New Roman"/>
          <w:szCs w:val="28"/>
          <w:lang w:val="uk-UA"/>
        </w:rPr>
        <w:t>Бєляєва, Л.</w:t>
      </w:r>
      <w:r w:rsidR="009875F3" w:rsidRPr="00B9601D">
        <w:rPr>
          <w:rFonts w:cs="Times New Roman"/>
          <w:szCs w:val="28"/>
          <w:lang w:val="uk-UA"/>
        </w:rPr>
        <w:t> </w:t>
      </w:r>
      <w:r w:rsidR="005411CE" w:rsidRPr="00B9601D">
        <w:rPr>
          <w:rFonts w:cs="Times New Roman"/>
          <w:szCs w:val="28"/>
          <w:lang w:val="uk-UA"/>
        </w:rPr>
        <w:t>Вергун, О.</w:t>
      </w:r>
      <w:r w:rsidR="009875F3" w:rsidRPr="00B9601D">
        <w:rPr>
          <w:rFonts w:cs="Times New Roman"/>
          <w:szCs w:val="28"/>
          <w:lang w:val="uk-UA"/>
        </w:rPr>
        <w:t> </w:t>
      </w:r>
      <w:r w:rsidR="005411CE" w:rsidRPr="00B9601D">
        <w:rPr>
          <w:rFonts w:cs="Times New Roman"/>
          <w:szCs w:val="28"/>
          <w:lang w:val="uk-UA"/>
        </w:rPr>
        <w:t>Дзюбенко).</w:t>
      </w:r>
      <w:r w:rsidR="004434A9" w:rsidRPr="00B9601D">
        <w:rPr>
          <w:rFonts w:cs="Times New Roman"/>
          <w:szCs w:val="28"/>
          <w:lang w:val="uk-UA"/>
        </w:rPr>
        <w:t xml:space="preserve"> Отже, можна </w:t>
      </w:r>
      <w:proofErr w:type="spellStart"/>
      <w:r w:rsidR="004434A9" w:rsidRPr="00B9601D">
        <w:rPr>
          <w:rFonts w:cs="Times New Roman"/>
          <w:szCs w:val="28"/>
          <w:lang w:val="uk-UA"/>
        </w:rPr>
        <w:t>конститувати</w:t>
      </w:r>
      <w:proofErr w:type="spellEnd"/>
      <w:r w:rsidR="004434A9" w:rsidRPr="00B9601D">
        <w:rPr>
          <w:rFonts w:cs="Times New Roman"/>
          <w:szCs w:val="28"/>
          <w:lang w:val="uk-UA"/>
        </w:rPr>
        <w:t>, що концепт ОСВІТА викликає з</w:t>
      </w:r>
      <w:r w:rsidR="005C5C77" w:rsidRPr="00B9601D">
        <w:rPr>
          <w:rFonts w:cs="Times New Roman"/>
          <w:szCs w:val="28"/>
          <w:lang w:val="uk-UA"/>
        </w:rPr>
        <w:t xml:space="preserve">начний </w:t>
      </w:r>
      <w:r w:rsidR="005411CE" w:rsidRPr="00B9601D">
        <w:rPr>
          <w:rFonts w:cs="Times New Roman"/>
          <w:szCs w:val="28"/>
          <w:lang w:val="uk-UA"/>
        </w:rPr>
        <w:t xml:space="preserve">інтерес </w:t>
      </w:r>
      <w:r w:rsidR="005C5C77" w:rsidRPr="00B9601D">
        <w:rPr>
          <w:rFonts w:cs="Times New Roman"/>
          <w:szCs w:val="28"/>
          <w:lang w:val="uk-UA"/>
        </w:rPr>
        <w:t xml:space="preserve">і серед </w:t>
      </w:r>
      <w:r w:rsidR="004434A9" w:rsidRPr="00B9601D">
        <w:rPr>
          <w:rFonts w:cs="Times New Roman"/>
          <w:szCs w:val="28"/>
          <w:lang w:val="uk-UA"/>
        </w:rPr>
        <w:t xml:space="preserve">вітчизняних, і серед зарубіжних дослідників, </w:t>
      </w:r>
      <w:r w:rsidR="005C5C77" w:rsidRPr="00B9601D">
        <w:rPr>
          <w:rFonts w:cs="Times New Roman"/>
          <w:szCs w:val="28"/>
          <w:lang w:val="uk-UA"/>
        </w:rPr>
        <w:t xml:space="preserve">що </w:t>
      </w:r>
      <w:r w:rsidR="004434A9" w:rsidRPr="00B9601D">
        <w:rPr>
          <w:rFonts w:cs="Times New Roman"/>
          <w:szCs w:val="28"/>
          <w:lang w:val="uk-UA"/>
        </w:rPr>
        <w:t>зайвий раз підкреслює</w:t>
      </w:r>
      <w:r w:rsidR="005411CE" w:rsidRPr="00B9601D">
        <w:rPr>
          <w:rFonts w:cs="Times New Roman"/>
          <w:szCs w:val="28"/>
          <w:lang w:val="uk-UA"/>
        </w:rPr>
        <w:t xml:space="preserve"> актуальн</w:t>
      </w:r>
      <w:r w:rsidR="004434A9" w:rsidRPr="00B9601D">
        <w:rPr>
          <w:rFonts w:cs="Times New Roman"/>
          <w:szCs w:val="28"/>
          <w:lang w:val="uk-UA"/>
        </w:rPr>
        <w:t xml:space="preserve">ість </w:t>
      </w:r>
      <w:r w:rsidR="005C5C77" w:rsidRPr="00B9601D">
        <w:rPr>
          <w:rFonts w:cs="Times New Roman"/>
          <w:szCs w:val="28"/>
          <w:lang w:val="uk-UA"/>
        </w:rPr>
        <w:t>та</w:t>
      </w:r>
      <w:r w:rsidR="004434A9" w:rsidRPr="00B9601D">
        <w:rPr>
          <w:rFonts w:cs="Times New Roman"/>
          <w:szCs w:val="28"/>
          <w:lang w:val="uk-UA"/>
        </w:rPr>
        <w:t xml:space="preserve"> значну</w:t>
      </w:r>
      <w:r w:rsidR="005411CE" w:rsidRPr="00B9601D">
        <w:rPr>
          <w:rFonts w:cs="Times New Roman"/>
          <w:szCs w:val="28"/>
          <w:lang w:val="uk-UA"/>
        </w:rPr>
        <w:t xml:space="preserve"> перспективність досліджень </w:t>
      </w:r>
      <w:r w:rsidR="004434A9" w:rsidRPr="00B9601D">
        <w:rPr>
          <w:rFonts w:cs="Times New Roman"/>
          <w:szCs w:val="28"/>
          <w:lang w:val="uk-UA"/>
        </w:rPr>
        <w:t xml:space="preserve">особливо </w:t>
      </w:r>
      <w:r w:rsidR="005411CE" w:rsidRPr="00B9601D">
        <w:rPr>
          <w:rFonts w:cs="Times New Roman"/>
          <w:szCs w:val="28"/>
          <w:lang w:val="uk-UA"/>
        </w:rPr>
        <w:t xml:space="preserve">з </w:t>
      </w:r>
      <w:r w:rsidR="004434A9" w:rsidRPr="00B9601D">
        <w:rPr>
          <w:rFonts w:cs="Times New Roman"/>
          <w:szCs w:val="28"/>
          <w:lang w:val="uk-UA"/>
        </w:rPr>
        <w:t xml:space="preserve">міждисциплінарних </w:t>
      </w:r>
      <w:r w:rsidR="005411CE" w:rsidRPr="00B9601D">
        <w:rPr>
          <w:rFonts w:cs="Times New Roman"/>
          <w:szCs w:val="28"/>
          <w:lang w:val="uk-UA"/>
        </w:rPr>
        <w:t>позиці</w:t>
      </w:r>
      <w:r w:rsidR="004434A9" w:rsidRPr="00B9601D">
        <w:rPr>
          <w:rFonts w:cs="Times New Roman"/>
          <w:szCs w:val="28"/>
          <w:lang w:val="uk-UA"/>
        </w:rPr>
        <w:t>й</w:t>
      </w:r>
      <w:r w:rsidR="005411CE" w:rsidRPr="00B9601D">
        <w:rPr>
          <w:rFonts w:cs="Times New Roman"/>
          <w:szCs w:val="28"/>
          <w:lang w:val="uk-UA"/>
        </w:rPr>
        <w:t>.</w:t>
      </w:r>
    </w:p>
    <w:p w14:paraId="4EB40C47" w14:textId="582A0F01" w:rsidR="00884070" w:rsidRPr="00B9601D" w:rsidRDefault="00967A83" w:rsidP="00884070">
      <w:pPr>
        <w:pStyle w:val="a3"/>
        <w:spacing w:line="360" w:lineRule="auto"/>
        <w:ind w:firstLine="709"/>
        <w:jc w:val="both"/>
        <w:rPr>
          <w:rFonts w:cs="Times New Roman"/>
          <w:szCs w:val="28"/>
          <w:lang w:val="uk-UA"/>
        </w:rPr>
      </w:pPr>
      <w:bookmarkStart w:id="3" w:name="page58"/>
      <w:bookmarkEnd w:id="3"/>
      <w:r w:rsidRPr="00B9601D">
        <w:rPr>
          <w:rFonts w:cs="Times New Roman"/>
          <w:szCs w:val="28"/>
          <w:lang w:val="uk-UA"/>
        </w:rPr>
        <w:t>Останнім часом с</w:t>
      </w:r>
      <w:r w:rsidR="00C25B8F" w:rsidRPr="00B9601D">
        <w:rPr>
          <w:rFonts w:cs="Times New Roman"/>
          <w:szCs w:val="28"/>
          <w:lang w:val="uk-UA"/>
        </w:rPr>
        <w:t xml:space="preserve">еред </w:t>
      </w:r>
      <w:r w:rsidRPr="00B9601D">
        <w:rPr>
          <w:rFonts w:cs="Times New Roman"/>
          <w:szCs w:val="28"/>
          <w:lang w:val="uk-UA"/>
        </w:rPr>
        <w:t xml:space="preserve">вчених </w:t>
      </w:r>
      <w:r w:rsidR="00C25B8F" w:rsidRPr="00B9601D">
        <w:rPr>
          <w:rFonts w:cs="Times New Roman"/>
          <w:szCs w:val="28"/>
          <w:lang w:val="uk-UA"/>
        </w:rPr>
        <w:t xml:space="preserve">педагогів та лінгвістів </w:t>
      </w:r>
      <w:r w:rsidRPr="00B9601D">
        <w:rPr>
          <w:rFonts w:cs="Times New Roman"/>
          <w:szCs w:val="28"/>
          <w:lang w:val="uk-UA"/>
        </w:rPr>
        <w:t>актуальними стали</w:t>
      </w:r>
      <w:r w:rsidR="00C25B8F" w:rsidRPr="00B9601D">
        <w:rPr>
          <w:rFonts w:cs="Times New Roman"/>
          <w:szCs w:val="28"/>
          <w:lang w:val="uk-UA"/>
        </w:rPr>
        <w:t xml:space="preserve"> </w:t>
      </w:r>
      <w:r w:rsidRPr="00B9601D">
        <w:rPr>
          <w:rFonts w:cs="Times New Roman"/>
          <w:szCs w:val="28"/>
          <w:lang w:val="uk-UA"/>
        </w:rPr>
        <w:t xml:space="preserve">дослідження </w:t>
      </w:r>
      <w:r w:rsidR="005411CE" w:rsidRPr="00B9601D">
        <w:rPr>
          <w:rFonts w:cs="Times New Roman"/>
          <w:szCs w:val="28"/>
          <w:lang w:val="uk-UA"/>
        </w:rPr>
        <w:t>експресивних засобів метафоризації процесу</w:t>
      </w:r>
      <w:r w:rsidRPr="00B9601D">
        <w:rPr>
          <w:rFonts w:cs="Times New Roman"/>
          <w:szCs w:val="28"/>
          <w:lang w:val="uk-UA"/>
        </w:rPr>
        <w:t xml:space="preserve"> освіти</w:t>
      </w:r>
      <w:r w:rsidR="005411CE" w:rsidRPr="00B9601D">
        <w:rPr>
          <w:rFonts w:cs="Times New Roman"/>
          <w:szCs w:val="28"/>
          <w:lang w:val="uk-UA"/>
        </w:rPr>
        <w:t xml:space="preserve">. </w:t>
      </w:r>
      <w:r w:rsidRPr="00B9601D">
        <w:rPr>
          <w:rFonts w:cs="Times New Roman"/>
          <w:szCs w:val="28"/>
          <w:lang w:val="uk-UA"/>
        </w:rPr>
        <w:t xml:space="preserve">Про це свідчить </w:t>
      </w:r>
      <w:r w:rsidR="00C25B8F" w:rsidRPr="00B9601D">
        <w:rPr>
          <w:rFonts w:cs="Times New Roman"/>
          <w:szCs w:val="28"/>
          <w:lang w:val="uk-UA"/>
        </w:rPr>
        <w:t>велика кількість п</w:t>
      </w:r>
      <w:r w:rsidR="005411CE" w:rsidRPr="00B9601D">
        <w:rPr>
          <w:rFonts w:cs="Times New Roman"/>
          <w:szCs w:val="28"/>
          <w:lang w:val="uk-UA"/>
        </w:rPr>
        <w:t xml:space="preserve">ублікацій </w:t>
      </w:r>
      <w:r w:rsidRPr="00B9601D">
        <w:rPr>
          <w:rFonts w:cs="Times New Roman"/>
          <w:szCs w:val="28"/>
          <w:lang w:val="uk-UA"/>
        </w:rPr>
        <w:t xml:space="preserve">як </w:t>
      </w:r>
      <w:r w:rsidR="005411CE" w:rsidRPr="00B9601D">
        <w:rPr>
          <w:rFonts w:cs="Times New Roman"/>
          <w:szCs w:val="28"/>
          <w:lang w:val="uk-UA"/>
        </w:rPr>
        <w:t xml:space="preserve">у спеціалізованих періодичних виданнях, </w:t>
      </w:r>
      <w:r w:rsidRPr="00B9601D">
        <w:rPr>
          <w:rFonts w:cs="Times New Roman"/>
          <w:szCs w:val="28"/>
          <w:lang w:val="uk-UA"/>
        </w:rPr>
        <w:t xml:space="preserve">так і в </w:t>
      </w:r>
      <w:r w:rsidR="005411CE" w:rsidRPr="00B9601D">
        <w:rPr>
          <w:rFonts w:cs="Times New Roman"/>
          <w:szCs w:val="28"/>
          <w:lang w:val="uk-UA"/>
        </w:rPr>
        <w:t xml:space="preserve">авторських інтернет-блогах, </w:t>
      </w:r>
      <w:r w:rsidRPr="00B9601D">
        <w:rPr>
          <w:rFonts w:cs="Times New Roman"/>
          <w:szCs w:val="28"/>
          <w:lang w:val="uk-UA"/>
        </w:rPr>
        <w:t xml:space="preserve">які </w:t>
      </w:r>
      <w:r w:rsidR="005411CE" w:rsidRPr="00B9601D">
        <w:rPr>
          <w:rFonts w:cs="Times New Roman"/>
          <w:szCs w:val="28"/>
          <w:lang w:val="uk-UA"/>
        </w:rPr>
        <w:t>присвячен</w:t>
      </w:r>
      <w:r w:rsidRPr="00B9601D">
        <w:rPr>
          <w:rFonts w:cs="Times New Roman"/>
          <w:szCs w:val="28"/>
          <w:lang w:val="uk-UA"/>
        </w:rPr>
        <w:t>і</w:t>
      </w:r>
      <w:r w:rsidR="005411CE" w:rsidRPr="00B9601D">
        <w:rPr>
          <w:rFonts w:cs="Times New Roman"/>
          <w:szCs w:val="28"/>
          <w:lang w:val="uk-UA"/>
        </w:rPr>
        <w:t xml:space="preserve"> </w:t>
      </w:r>
      <w:r w:rsidR="008E027B" w:rsidRPr="00B9601D">
        <w:rPr>
          <w:rFonts w:cs="Times New Roman"/>
          <w:szCs w:val="28"/>
          <w:lang w:val="uk-UA"/>
        </w:rPr>
        <w:t xml:space="preserve">метафоризації </w:t>
      </w:r>
      <w:r w:rsidR="005411CE" w:rsidRPr="00B9601D">
        <w:rPr>
          <w:rFonts w:cs="Times New Roman"/>
          <w:szCs w:val="28"/>
          <w:lang w:val="uk-UA"/>
        </w:rPr>
        <w:t>освіт</w:t>
      </w:r>
      <w:r w:rsidR="008E027B" w:rsidRPr="00B9601D">
        <w:rPr>
          <w:rFonts w:cs="Times New Roman"/>
          <w:szCs w:val="28"/>
          <w:lang w:val="uk-UA"/>
        </w:rPr>
        <w:t>и</w:t>
      </w:r>
      <w:r w:rsidR="005411CE" w:rsidRPr="00B9601D">
        <w:rPr>
          <w:rFonts w:cs="Times New Roman"/>
          <w:szCs w:val="28"/>
          <w:lang w:val="uk-UA"/>
        </w:rPr>
        <w:t xml:space="preserve">. </w:t>
      </w:r>
      <w:r w:rsidR="003A4677" w:rsidRPr="00B9601D">
        <w:rPr>
          <w:rFonts w:cs="Times New Roman"/>
          <w:szCs w:val="28"/>
          <w:lang w:val="uk-UA"/>
        </w:rPr>
        <w:t xml:space="preserve">Серед найбільш цікавих можна відзначити такі блоги: </w:t>
      </w:r>
      <w:r w:rsidR="006B313B" w:rsidRPr="00B9601D">
        <w:rPr>
          <w:rFonts w:cs="Times New Roman"/>
          <w:szCs w:val="28"/>
          <w:lang w:val="uk-UA"/>
        </w:rPr>
        <w:t>«</w:t>
      </w:r>
      <w:proofErr w:type="spellStart"/>
      <w:r w:rsidR="003A4677" w:rsidRPr="00B9601D">
        <w:t>Metaphors</w:t>
      </w:r>
      <w:proofErr w:type="spellEnd"/>
      <w:r w:rsidR="003A4677" w:rsidRPr="00B9601D">
        <w:t xml:space="preserve"> </w:t>
      </w:r>
      <w:proofErr w:type="spellStart"/>
      <w:r w:rsidR="003A4677" w:rsidRPr="00B9601D">
        <w:t>for</w:t>
      </w:r>
      <w:proofErr w:type="spellEnd"/>
      <w:r w:rsidR="003A4677" w:rsidRPr="00B9601D">
        <w:t xml:space="preserve"> </w:t>
      </w:r>
      <w:proofErr w:type="spellStart"/>
      <w:r w:rsidR="003A4677" w:rsidRPr="00B9601D">
        <w:t>Teaching</w:t>
      </w:r>
      <w:proofErr w:type="spellEnd"/>
      <w:r w:rsidR="003A4677" w:rsidRPr="00B9601D">
        <w:t xml:space="preserve"> </w:t>
      </w:r>
      <w:proofErr w:type="spellStart"/>
      <w:r w:rsidR="003A4677" w:rsidRPr="00B9601D">
        <w:t>and</w:t>
      </w:r>
      <w:proofErr w:type="spellEnd"/>
      <w:r w:rsidR="003A4677" w:rsidRPr="00B9601D">
        <w:t xml:space="preserve"> Learning</w:t>
      </w:r>
      <w:r w:rsidR="006B313B" w:rsidRPr="00B9601D">
        <w:rPr>
          <w:lang w:val="uk-UA"/>
        </w:rPr>
        <w:t>»</w:t>
      </w:r>
      <w:r w:rsidR="003A4677" w:rsidRPr="00B9601D">
        <w:t>·[</w:t>
      </w:r>
      <w:r w:rsidR="00BF1A7A" w:rsidRPr="00B9601D">
        <w:rPr>
          <w:lang w:val="uk-UA"/>
        </w:rPr>
        <w:t>70</w:t>
      </w:r>
      <w:r w:rsidR="003A4677" w:rsidRPr="00B9601D">
        <w:t xml:space="preserve">], </w:t>
      </w:r>
      <w:r w:rsidR="006B313B" w:rsidRPr="00B9601D">
        <w:rPr>
          <w:lang w:val="uk-UA"/>
        </w:rPr>
        <w:t>«</w:t>
      </w:r>
      <w:proofErr w:type="spellStart"/>
      <w:r w:rsidR="003A4677" w:rsidRPr="00B9601D">
        <w:rPr>
          <w:rFonts w:cs="Times New Roman"/>
          <w:szCs w:val="28"/>
          <w:lang w:val="uk-UA"/>
        </w:rPr>
        <w:t>Annenberg</w:t>
      </w:r>
      <w:proofErr w:type="spellEnd"/>
      <w:r w:rsidR="003A4677" w:rsidRPr="00B9601D">
        <w:rPr>
          <w:rFonts w:cs="Times New Roman"/>
          <w:szCs w:val="28"/>
          <w:lang w:val="uk-UA"/>
        </w:rPr>
        <w:t xml:space="preserve"> </w:t>
      </w:r>
      <w:proofErr w:type="spellStart"/>
      <w:r w:rsidR="003A4677" w:rsidRPr="00B9601D">
        <w:rPr>
          <w:rFonts w:cs="Times New Roman"/>
          <w:szCs w:val="28"/>
          <w:lang w:val="uk-UA"/>
        </w:rPr>
        <w:t>Learner</w:t>
      </w:r>
      <w:proofErr w:type="spellEnd"/>
      <w:r w:rsidR="006B313B" w:rsidRPr="00B9601D">
        <w:rPr>
          <w:rFonts w:cs="Times New Roman"/>
          <w:szCs w:val="28"/>
          <w:lang w:val="uk-UA"/>
        </w:rPr>
        <w:t>»</w:t>
      </w:r>
      <w:r w:rsidR="003A4677" w:rsidRPr="00B9601D">
        <w:rPr>
          <w:rFonts w:cs="Times New Roman"/>
          <w:szCs w:val="28"/>
          <w:lang w:val="uk-UA"/>
        </w:rPr>
        <w:t> [6</w:t>
      </w:r>
      <w:r w:rsidR="00BF1A7A" w:rsidRPr="00B9601D">
        <w:rPr>
          <w:rFonts w:cs="Times New Roman"/>
          <w:szCs w:val="28"/>
          <w:lang w:val="uk-UA"/>
        </w:rPr>
        <w:t>7</w:t>
      </w:r>
      <w:r w:rsidR="003A4677" w:rsidRPr="00B9601D">
        <w:rPr>
          <w:rFonts w:cs="Times New Roman"/>
          <w:szCs w:val="28"/>
          <w:lang w:val="uk-UA"/>
        </w:rPr>
        <w:t xml:space="preserve">], </w:t>
      </w:r>
      <w:r w:rsidR="006B313B" w:rsidRPr="00B9601D">
        <w:rPr>
          <w:rFonts w:cs="Times New Roman"/>
          <w:szCs w:val="28"/>
          <w:lang w:val="uk-UA"/>
        </w:rPr>
        <w:t>«</w:t>
      </w:r>
      <w:r w:rsidR="003A4677" w:rsidRPr="00B9601D">
        <w:t xml:space="preserve">The </w:t>
      </w:r>
      <w:proofErr w:type="spellStart"/>
      <w:r w:rsidR="003A4677" w:rsidRPr="00B9601D">
        <w:t>Oxford</w:t>
      </w:r>
      <w:proofErr w:type="spellEnd"/>
      <w:r w:rsidR="003A4677" w:rsidRPr="00B9601D">
        <w:t xml:space="preserve"> University Press </w:t>
      </w:r>
      <w:proofErr w:type="spellStart"/>
      <w:r w:rsidR="003A4677" w:rsidRPr="00B9601D">
        <w:t>Blog</w:t>
      </w:r>
      <w:proofErr w:type="spellEnd"/>
      <w:r w:rsidR="006B313B" w:rsidRPr="00B9601D">
        <w:rPr>
          <w:lang w:val="uk-UA"/>
        </w:rPr>
        <w:t>»</w:t>
      </w:r>
      <w:r w:rsidR="003A4677" w:rsidRPr="00B9601D">
        <w:t>·[1</w:t>
      </w:r>
      <w:r w:rsidR="00BF1A7A" w:rsidRPr="00B9601D">
        <w:rPr>
          <w:lang w:val="uk-UA"/>
        </w:rPr>
        <w:t>20</w:t>
      </w:r>
      <w:r w:rsidR="003A4677" w:rsidRPr="00B9601D">
        <w:t>]</w:t>
      </w:r>
      <w:r w:rsidR="003A4677" w:rsidRPr="00B9601D">
        <w:rPr>
          <w:lang w:val="uk-UA"/>
        </w:rPr>
        <w:t xml:space="preserve">, </w:t>
      </w:r>
      <w:r w:rsidR="006B313B" w:rsidRPr="00B9601D">
        <w:rPr>
          <w:lang w:val="uk-UA"/>
        </w:rPr>
        <w:t>«</w:t>
      </w:r>
      <w:proofErr w:type="spellStart"/>
      <w:r w:rsidR="003A4677" w:rsidRPr="00B9601D">
        <w:t>Metaphors</w:t>
      </w:r>
      <w:proofErr w:type="spellEnd"/>
      <w:r w:rsidR="003A4677" w:rsidRPr="00B9601D">
        <w:t xml:space="preserve"> IN / OF Education</w:t>
      </w:r>
      <w:r w:rsidR="006B313B" w:rsidRPr="00B9601D">
        <w:rPr>
          <w:lang w:val="uk-UA"/>
        </w:rPr>
        <w:t>»</w:t>
      </w:r>
      <w:r w:rsidR="003A4677" w:rsidRPr="00B9601D">
        <w:t>·[9</w:t>
      </w:r>
      <w:r w:rsidR="00BF1A7A" w:rsidRPr="00B9601D">
        <w:rPr>
          <w:lang w:val="uk-UA"/>
        </w:rPr>
        <w:t>9</w:t>
      </w:r>
      <w:r w:rsidR="003A4677" w:rsidRPr="00B9601D">
        <w:t>]</w:t>
      </w:r>
      <w:r w:rsidR="003A4677" w:rsidRPr="00B9601D">
        <w:rPr>
          <w:lang w:val="uk-UA"/>
        </w:rPr>
        <w:t>.</w:t>
      </w:r>
      <w:r w:rsidR="003A4677" w:rsidRPr="00B9601D">
        <w:t xml:space="preserve"> </w:t>
      </w:r>
      <w:r w:rsidR="008E027B" w:rsidRPr="00B9601D">
        <w:rPr>
          <w:rFonts w:cs="Times New Roman"/>
          <w:szCs w:val="28"/>
          <w:lang w:val="uk-UA"/>
        </w:rPr>
        <w:t xml:space="preserve">Такі </w:t>
      </w:r>
      <w:r w:rsidR="005411CE" w:rsidRPr="00B9601D">
        <w:rPr>
          <w:rFonts w:cs="Times New Roman"/>
          <w:szCs w:val="28"/>
          <w:lang w:val="uk-UA"/>
        </w:rPr>
        <w:t xml:space="preserve">автори </w:t>
      </w:r>
      <w:r w:rsidR="008E027B" w:rsidRPr="00B9601D">
        <w:rPr>
          <w:rFonts w:cs="Times New Roman"/>
          <w:szCs w:val="28"/>
          <w:lang w:val="uk-UA"/>
        </w:rPr>
        <w:t>як</w:t>
      </w:r>
      <w:r w:rsidR="006B313B" w:rsidRPr="00B9601D">
        <w:rPr>
          <w:rFonts w:cs="Times New Roman"/>
          <w:szCs w:val="28"/>
          <w:lang w:val="uk-UA"/>
        </w:rPr>
        <w:t xml:space="preserve"> </w:t>
      </w:r>
      <w:r w:rsidR="00560E6F" w:rsidRPr="00B9601D">
        <w:rPr>
          <w:rFonts w:cs="Times New Roman"/>
          <w:szCs w:val="28"/>
          <w:lang w:val="uk-UA"/>
        </w:rPr>
        <w:t>С. </w:t>
      </w:r>
      <w:proofErr w:type="spellStart"/>
      <w:r w:rsidR="005411CE" w:rsidRPr="00B9601D">
        <w:rPr>
          <w:rFonts w:cs="Times New Roman"/>
          <w:szCs w:val="28"/>
          <w:lang w:val="uk-UA"/>
        </w:rPr>
        <w:t>Воллес</w:t>
      </w:r>
      <w:proofErr w:type="spellEnd"/>
      <w:r w:rsidR="008E027B" w:rsidRPr="00B9601D">
        <w:rPr>
          <w:rFonts w:cs="Times New Roman"/>
          <w:szCs w:val="28"/>
          <w:lang w:val="uk-UA"/>
        </w:rPr>
        <w:t xml:space="preserve"> </w:t>
      </w:r>
      <w:r w:rsidR="008E027B" w:rsidRPr="00B9601D">
        <w:rPr>
          <w:rFonts w:cs="Times New Roman"/>
          <w:szCs w:val="28"/>
          <w:lang w:val="uk-UA"/>
        </w:rPr>
        <w:lastRenderedPageBreak/>
        <w:t>та</w:t>
      </w:r>
      <w:r w:rsidR="005411CE" w:rsidRPr="00B9601D">
        <w:rPr>
          <w:rFonts w:cs="Times New Roman"/>
          <w:szCs w:val="28"/>
          <w:lang w:val="uk-UA"/>
        </w:rPr>
        <w:t xml:space="preserve"> Д.</w:t>
      </w:r>
      <w:r w:rsidR="009875F3" w:rsidRPr="00B9601D">
        <w:rPr>
          <w:rFonts w:cs="Times New Roman"/>
          <w:szCs w:val="28"/>
          <w:lang w:val="uk-UA"/>
        </w:rPr>
        <w:t> </w:t>
      </w:r>
      <w:r w:rsidR="005411CE" w:rsidRPr="00B9601D">
        <w:rPr>
          <w:rFonts w:cs="Times New Roman"/>
          <w:szCs w:val="28"/>
          <w:lang w:val="uk-UA"/>
        </w:rPr>
        <w:t>Люк</w:t>
      </w:r>
      <w:r w:rsidRPr="00B9601D">
        <w:rPr>
          <w:rFonts w:cs="Times New Roman"/>
          <w:szCs w:val="28"/>
          <w:lang w:val="uk-UA"/>
        </w:rPr>
        <w:t xml:space="preserve"> </w:t>
      </w:r>
      <w:r w:rsidR="005411CE" w:rsidRPr="00B9601D">
        <w:rPr>
          <w:rFonts w:cs="Times New Roman"/>
          <w:szCs w:val="28"/>
          <w:lang w:val="uk-UA"/>
        </w:rPr>
        <w:t xml:space="preserve">пропонують </w:t>
      </w:r>
      <w:r w:rsidR="00A275B7" w:rsidRPr="00B9601D">
        <w:rPr>
          <w:rFonts w:cs="Times New Roman"/>
          <w:szCs w:val="28"/>
          <w:lang w:val="uk-UA"/>
        </w:rPr>
        <w:t>здійснювати</w:t>
      </w:r>
      <w:r w:rsidR="008E027B" w:rsidRPr="00B9601D">
        <w:rPr>
          <w:rFonts w:cs="Times New Roman"/>
          <w:szCs w:val="28"/>
          <w:lang w:val="uk-UA"/>
        </w:rPr>
        <w:t xml:space="preserve"> активну</w:t>
      </w:r>
      <w:r w:rsidR="00A275B7" w:rsidRPr="00B9601D">
        <w:rPr>
          <w:rFonts w:cs="Times New Roman"/>
          <w:szCs w:val="28"/>
          <w:lang w:val="uk-UA"/>
        </w:rPr>
        <w:t xml:space="preserve"> </w:t>
      </w:r>
      <w:r w:rsidR="005411CE" w:rsidRPr="00B9601D">
        <w:rPr>
          <w:rFonts w:cs="Times New Roman"/>
          <w:szCs w:val="28"/>
          <w:lang w:val="uk-UA"/>
        </w:rPr>
        <w:t>інтерактивну комунікацію</w:t>
      </w:r>
      <w:r w:rsidR="008E027B" w:rsidRPr="00B9601D">
        <w:rPr>
          <w:rFonts w:cs="Times New Roman"/>
          <w:szCs w:val="28"/>
          <w:lang w:val="uk-UA"/>
        </w:rPr>
        <w:t>, у яку варто залучити і</w:t>
      </w:r>
      <w:r w:rsidR="005411CE" w:rsidRPr="00B9601D">
        <w:rPr>
          <w:rFonts w:cs="Times New Roman"/>
          <w:szCs w:val="28"/>
          <w:lang w:val="uk-UA"/>
        </w:rPr>
        <w:t xml:space="preserve"> учит</w:t>
      </w:r>
      <w:r w:rsidR="008E027B" w:rsidRPr="00B9601D">
        <w:rPr>
          <w:rFonts w:cs="Times New Roman"/>
          <w:szCs w:val="28"/>
          <w:lang w:val="uk-UA"/>
        </w:rPr>
        <w:t xml:space="preserve">елів шкіл, і </w:t>
      </w:r>
      <w:r w:rsidR="005411CE" w:rsidRPr="00B9601D">
        <w:rPr>
          <w:rFonts w:cs="Times New Roman"/>
          <w:szCs w:val="28"/>
          <w:lang w:val="uk-UA"/>
        </w:rPr>
        <w:t xml:space="preserve"> викладач</w:t>
      </w:r>
      <w:r w:rsidR="008E027B" w:rsidRPr="00B9601D">
        <w:rPr>
          <w:rFonts w:cs="Times New Roman"/>
          <w:szCs w:val="28"/>
          <w:lang w:val="uk-UA"/>
        </w:rPr>
        <w:t xml:space="preserve">ів інших навчальних закладів. На їх думку, такий підхід сприятиме </w:t>
      </w:r>
      <w:r w:rsidR="00A275B7" w:rsidRPr="00B9601D">
        <w:rPr>
          <w:rFonts w:cs="Times New Roman"/>
          <w:szCs w:val="28"/>
          <w:lang w:val="uk-UA"/>
        </w:rPr>
        <w:t xml:space="preserve"> постійно</w:t>
      </w:r>
      <w:r w:rsidR="008E027B" w:rsidRPr="00B9601D">
        <w:rPr>
          <w:rFonts w:cs="Times New Roman"/>
          <w:szCs w:val="28"/>
          <w:lang w:val="uk-UA"/>
        </w:rPr>
        <w:t xml:space="preserve">му </w:t>
      </w:r>
      <w:r w:rsidR="00A275B7" w:rsidRPr="00B9601D">
        <w:rPr>
          <w:rFonts w:cs="Times New Roman"/>
          <w:szCs w:val="28"/>
          <w:lang w:val="uk-UA"/>
        </w:rPr>
        <w:t>розширення</w:t>
      </w:r>
      <w:r w:rsidR="005411CE" w:rsidRPr="00B9601D">
        <w:rPr>
          <w:rFonts w:cs="Times New Roman"/>
          <w:szCs w:val="28"/>
          <w:lang w:val="uk-UA"/>
        </w:rPr>
        <w:t xml:space="preserve"> </w:t>
      </w:r>
      <w:r w:rsidR="008E027B" w:rsidRPr="00B9601D">
        <w:rPr>
          <w:rFonts w:cs="Times New Roman"/>
          <w:szCs w:val="28"/>
          <w:lang w:val="uk-UA"/>
        </w:rPr>
        <w:t>та збагаченню переліку</w:t>
      </w:r>
      <w:r w:rsidR="005411CE" w:rsidRPr="00B9601D">
        <w:rPr>
          <w:rFonts w:cs="Times New Roman"/>
          <w:szCs w:val="28"/>
          <w:lang w:val="uk-UA"/>
        </w:rPr>
        <w:t xml:space="preserve"> метафор</w:t>
      </w:r>
      <w:r w:rsidR="008E027B" w:rsidRPr="00B9601D">
        <w:rPr>
          <w:rFonts w:cs="Times New Roman"/>
          <w:szCs w:val="28"/>
          <w:lang w:val="uk-UA"/>
        </w:rPr>
        <w:t xml:space="preserve"> на освітню тематику</w:t>
      </w:r>
      <w:r w:rsidR="005411CE" w:rsidRPr="00B9601D">
        <w:rPr>
          <w:rFonts w:cs="Times New Roman"/>
          <w:szCs w:val="28"/>
          <w:lang w:val="uk-UA"/>
        </w:rPr>
        <w:t xml:space="preserve">. </w:t>
      </w:r>
      <w:r w:rsidR="00A275B7" w:rsidRPr="00B9601D">
        <w:rPr>
          <w:rFonts w:cs="Times New Roman"/>
          <w:szCs w:val="28"/>
          <w:lang w:val="uk-UA"/>
        </w:rPr>
        <w:t>Наприклад</w:t>
      </w:r>
      <w:r w:rsidR="005411CE" w:rsidRPr="00B9601D">
        <w:rPr>
          <w:rFonts w:cs="Times New Roman"/>
          <w:szCs w:val="28"/>
          <w:lang w:val="uk-UA"/>
        </w:rPr>
        <w:t xml:space="preserve">, блог </w:t>
      </w:r>
      <w:r w:rsidR="006B313B" w:rsidRPr="00B9601D">
        <w:rPr>
          <w:rFonts w:cs="Times New Roman"/>
          <w:szCs w:val="28"/>
          <w:lang w:val="uk-UA"/>
        </w:rPr>
        <w:t>«</w:t>
      </w:r>
      <w:proofErr w:type="spellStart"/>
      <w:r w:rsidR="005411CE" w:rsidRPr="00B9601D">
        <w:rPr>
          <w:rFonts w:cs="Times New Roman"/>
          <w:szCs w:val="28"/>
          <w:lang w:val="uk-UA"/>
        </w:rPr>
        <w:t>Annenberg</w:t>
      </w:r>
      <w:proofErr w:type="spellEnd"/>
      <w:r w:rsidR="005411CE" w:rsidRPr="00B9601D">
        <w:rPr>
          <w:rFonts w:cs="Times New Roman"/>
          <w:szCs w:val="28"/>
          <w:lang w:val="uk-UA"/>
        </w:rPr>
        <w:t xml:space="preserve"> </w:t>
      </w:r>
      <w:proofErr w:type="spellStart"/>
      <w:r w:rsidR="005411CE" w:rsidRPr="00B9601D">
        <w:rPr>
          <w:rFonts w:cs="Times New Roman"/>
          <w:szCs w:val="28"/>
          <w:lang w:val="uk-UA"/>
        </w:rPr>
        <w:t>Learner</w:t>
      </w:r>
      <w:proofErr w:type="spellEnd"/>
      <w:r w:rsidR="006B313B"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6</w:t>
      </w:r>
      <w:r w:rsidR="00BF1A7A" w:rsidRPr="00B9601D">
        <w:rPr>
          <w:rFonts w:cs="Times New Roman"/>
          <w:szCs w:val="28"/>
          <w:lang w:val="uk-UA"/>
        </w:rPr>
        <w:t>7</w:t>
      </w:r>
      <w:r w:rsidR="005411CE" w:rsidRPr="00B9601D">
        <w:rPr>
          <w:rFonts w:cs="Times New Roman"/>
          <w:szCs w:val="28"/>
          <w:lang w:val="uk-UA"/>
        </w:rPr>
        <w:t>] зібрав понад 30 метафор</w:t>
      </w:r>
      <w:r w:rsidR="003A4677" w:rsidRPr="00B9601D">
        <w:rPr>
          <w:rFonts w:cs="Times New Roman"/>
          <w:szCs w:val="28"/>
          <w:lang w:val="uk-UA"/>
        </w:rPr>
        <w:t xml:space="preserve">, що стосуються професійної діяльності </w:t>
      </w:r>
      <w:r w:rsidR="005411CE" w:rsidRPr="00B9601D">
        <w:rPr>
          <w:rFonts w:cs="Times New Roman"/>
          <w:szCs w:val="28"/>
          <w:lang w:val="uk-UA"/>
        </w:rPr>
        <w:t>вчителя, серед них</w:t>
      </w:r>
      <w:r w:rsidR="00884070" w:rsidRPr="00B9601D">
        <w:rPr>
          <w:rFonts w:cs="Times New Roman"/>
          <w:szCs w:val="28"/>
          <w:lang w:val="uk-UA"/>
        </w:rPr>
        <w:t xml:space="preserve"> такі нетривіальні:</w:t>
      </w:r>
      <w:r w:rsidR="005411CE" w:rsidRPr="00B9601D">
        <w:rPr>
          <w:rFonts w:cs="Times New Roman"/>
          <w:szCs w:val="28"/>
          <w:lang w:val="uk-UA"/>
        </w:rPr>
        <w:t xml:space="preserve"> </w:t>
      </w:r>
      <w:r w:rsidR="008E027B" w:rsidRPr="00B9601D">
        <w:rPr>
          <w:rFonts w:cs="Times New Roman"/>
          <w:szCs w:val="28"/>
          <w:lang w:val="uk-UA"/>
        </w:rPr>
        <w:t xml:space="preserve">«фотограф», </w:t>
      </w:r>
      <w:r w:rsidR="00AD14D1" w:rsidRPr="00B9601D">
        <w:rPr>
          <w:rFonts w:cs="Times New Roman"/>
          <w:szCs w:val="28"/>
          <w:lang w:val="uk-UA"/>
        </w:rPr>
        <w:t>«</w:t>
      </w:r>
      <w:r w:rsidR="005411CE" w:rsidRPr="00B9601D">
        <w:rPr>
          <w:rFonts w:cs="Times New Roman"/>
          <w:szCs w:val="28"/>
          <w:lang w:val="uk-UA"/>
        </w:rPr>
        <w:t>дельфін</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астронавт</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навігатор</w:t>
      </w:r>
      <w:r w:rsidR="00AD14D1" w:rsidRPr="00B9601D">
        <w:rPr>
          <w:rFonts w:cs="Times New Roman"/>
          <w:szCs w:val="28"/>
          <w:lang w:val="uk-UA"/>
        </w:rPr>
        <w:t>»</w:t>
      </w:r>
      <w:r w:rsidR="005411CE" w:rsidRPr="00B9601D">
        <w:rPr>
          <w:rFonts w:cs="Times New Roman"/>
          <w:szCs w:val="28"/>
          <w:lang w:val="uk-UA"/>
        </w:rPr>
        <w:t xml:space="preserve">, </w:t>
      </w:r>
      <w:r w:rsidR="008E027B" w:rsidRPr="00B9601D">
        <w:rPr>
          <w:rFonts w:cs="Times New Roman"/>
          <w:szCs w:val="28"/>
          <w:lang w:val="uk-UA"/>
        </w:rPr>
        <w:t xml:space="preserve">«метелик», «диригент», </w:t>
      </w:r>
      <w:r w:rsidR="00AD14D1" w:rsidRPr="00B9601D">
        <w:rPr>
          <w:rFonts w:cs="Times New Roman"/>
          <w:szCs w:val="28"/>
          <w:lang w:val="uk-UA"/>
        </w:rPr>
        <w:t>«</w:t>
      </w:r>
      <w:r w:rsidR="005411CE" w:rsidRPr="00B9601D">
        <w:rPr>
          <w:rFonts w:cs="Times New Roman"/>
          <w:szCs w:val="28"/>
          <w:lang w:val="uk-UA"/>
        </w:rPr>
        <w:t>туроператор</w:t>
      </w:r>
      <w:r w:rsidR="00AD14D1" w:rsidRPr="00B9601D">
        <w:rPr>
          <w:rFonts w:cs="Times New Roman"/>
          <w:szCs w:val="28"/>
          <w:lang w:val="uk-UA"/>
        </w:rPr>
        <w:t>»</w:t>
      </w:r>
      <w:r w:rsidR="008E027B" w:rsidRPr="00B9601D">
        <w:rPr>
          <w:rFonts w:cs="Times New Roman"/>
          <w:szCs w:val="28"/>
          <w:lang w:val="uk-UA"/>
        </w:rPr>
        <w:t xml:space="preserve"> тощо</w:t>
      </w:r>
      <w:r w:rsidR="005411CE" w:rsidRPr="00B9601D">
        <w:rPr>
          <w:rFonts w:cs="Times New Roman"/>
          <w:szCs w:val="28"/>
          <w:lang w:val="uk-UA"/>
        </w:rPr>
        <w:t>. Кожна</w:t>
      </w:r>
      <w:r w:rsidR="00A275B7" w:rsidRPr="00B9601D">
        <w:rPr>
          <w:rFonts w:cs="Times New Roman"/>
          <w:szCs w:val="28"/>
          <w:lang w:val="uk-UA"/>
        </w:rPr>
        <w:t xml:space="preserve"> із предс</w:t>
      </w:r>
      <w:r w:rsidR="003A4677" w:rsidRPr="00B9601D">
        <w:rPr>
          <w:rFonts w:cs="Times New Roman"/>
          <w:szCs w:val="28"/>
          <w:lang w:val="uk-UA"/>
        </w:rPr>
        <w:t>та</w:t>
      </w:r>
      <w:r w:rsidR="00A275B7" w:rsidRPr="00B9601D">
        <w:rPr>
          <w:rFonts w:cs="Times New Roman"/>
          <w:szCs w:val="28"/>
          <w:lang w:val="uk-UA"/>
        </w:rPr>
        <w:t xml:space="preserve">влених метафор </w:t>
      </w:r>
      <w:r w:rsidR="003A4677" w:rsidRPr="00B9601D">
        <w:rPr>
          <w:rFonts w:cs="Times New Roman"/>
          <w:szCs w:val="28"/>
          <w:lang w:val="uk-UA"/>
        </w:rPr>
        <w:t>носить специфічне</w:t>
      </w:r>
      <w:r w:rsidR="005411CE" w:rsidRPr="00B9601D">
        <w:rPr>
          <w:rFonts w:cs="Times New Roman"/>
          <w:szCs w:val="28"/>
          <w:lang w:val="uk-UA"/>
        </w:rPr>
        <w:t xml:space="preserve"> психолого-</w:t>
      </w:r>
      <w:proofErr w:type="spellStart"/>
      <w:r w:rsidR="005411CE" w:rsidRPr="00B9601D">
        <w:rPr>
          <w:rFonts w:cs="Times New Roman"/>
          <w:szCs w:val="28"/>
          <w:lang w:val="uk-UA"/>
        </w:rPr>
        <w:t>біхевіористичн</w:t>
      </w:r>
      <w:r w:rsidR="003A4677" w:rsidRPr="00B9601D">
        <w:rPr>
          <w:rFonts w:cs="Times New Roman"/>
          <w:szCs w:val="28"/>
          <w:lang w:val="uk-UA"/>
        </w:rPr>
        <w:t>е</w:t>
      </w:r>
      <w:proofErr w:type="spellEnd"/>
      <w:r w:rsidR="005411CE" w:rsidRPr="00B9601D">
        <w:rPr>
          <w:rFonts w:cs="Times New Roman"/>
          <w:szCs w:val="28"/>
          <w:lang w:val="uk-UA"/>
        </w:rPr>
        <w:t xml:space="preserve"> </w:t>
      </w:r>
      <w:r w:rsidR="003A4677" w:rsidRPr="00B9601D">
        <w:rPr>
          <w:rFonts w:cs="Times New Roman"/>
          <w:szCs w:val="28"/>
          <w:lang w:val="uk-UA"/>
        </w:rPr>
        <w:t xml:space="preserve"> забарвлення і </w:t>
      </w:r>
      <w:r w:rsidR="005411CE" w:rsidRPr="00B9601D">
        <w:rPr>
          <w:rFonts w:cs="Times New Roman"/>
          <w:szCs w:val="28"/>
          <w:lang w:val="uk-UA"/>
        </w:rPr>
        <w:t>актуаліз</w:t>
      </w:r>
      <w:r w:rsidR="003A4677" w:rsidRPr="00B9601D">
        <w:rPr>
          <w:rFonts w:cs="Times New Roman"/>
          <w:szCs w:val="28"/>
          <w:lang w:val="uk-UA"/>
        </w:rPr>
        <w:t xml:space="preserve">ує </w:t>
      </w:r>
      <w:r w:rsidR="005411CE" w:rsidRPr="00B9601D">
        <w:rPr>
          <w:rFonts w:cs="Times New Roman"/>
          <w:szCs w:val="28"/>
          <w:lang w:val="uk-UA"/>
        </w:rPr>
        <w:t>особ</w:t>
      </w:r>
      <w:r w:rsidR="003A4677" w:rsidRPr="00B9601D">
        <w:rPr>
          <w:rFonts w:cs="Times New Roman"/>
          <w:szCs w:val="28"/>
          <w:lang w:val="uk-UA"/>
        </w:rPr>
        <w:t>у у своєрідний спосіб</w:t>
      </w:r>
      <w:r w:rsidR="005411CE" w:rsidRPr="00B9601D">
        <w:rPr>
          <w:rFonts w:cs="Times New Roman"/>
          <w:szCs w:val="28"/>
          <w:lang w:val="uk-UA"/>
        </w:rPr>
        <w:t>.</w:t>
      </w:r>
      <w:r w:rsidR="00884070" w:rsidRPr="00B9601D">
        <w:rPr>
          <w:rFonts w:cs="Times New Roman"/>
          <w:szCs w:val="28"/>
          <w:lang w:val="uk-UA"/>
        </w:rPr>
        <w:t xml:space="preserve"> </w:t>
      </w:r>
      <w:r w:rsidR="00884070" w:rsidRPr="00B9601D">
        <w:rPr>
          <w:lang w:val="uk-UA"/>
        </w:rPr>
        <w:t xml:space="preserve">Такі екстраординарні метафори можуть слугувати матеріалом </w:t>
      </w:r>
      <w:r w:rsidR="00884070" w:rsidRPr="00B9601D">
        <w:t>для роз</w:t>
      </w:r>
      <w:proofErr w:type="spellStart"/>
      <w:r w:rsidR="00884070" w:rsidRPr="00B9601D">
        <w:rPr>
          <w:lang w:val="uk-UA"/>
        </w:rPr>
        <w:t>сунення</w:t>
      </w:r>
      <w:proofErr w:type="spellEnd"/>
      <w:r w:rsidR="00884070" w:rsidRPr="00B9601D">
        <w:rPr>
          <w:lang w:val="uk-UA"/>
        </w:rPr>
        <w:t xml:space="preserve"> кордонів</w:t>
      </w:r>
      <w:r w:rsidR="00884070" w:rsidRPr="00B9601D">
        <w:t xml:space="preserve"> вербального </w:t>
      </w:r>
      <w:proofErr w:type="spellStart"/>
      <w:r w:rsidR="00884070" w:rsidRPr="00B9601D">
        <w:t>наповнення</w:t>
      </w:r>
      <w:proofErr w:type="spellEnd"/>
      <w:r w:rsidR="00884070" w:rsidRPr="00B9601D">
        <w:t xml:space="preserve"> </w:t>
      </w:r>
      <w:proofErr w:type="spellStart"/>
      <w:r w:rsidR="00884070" w:rsidRPr="00B9601D">
        <w:t>концептів</w:t>
      </w:r>
      <w:proofErr w:type="spellEnd"/>
      <w:r w:rsidR="00884070" w:rsidRPr="00B9601D">
        <w:t xml:space="preserve"> </w:t>
      </w:r>
      <w:r w:rsidR="00884070" w:rsidRPr="00B9601D">
        <w:rPr>
          <w:lang w:val="uk-UA"/>
        </w:rPr>
        <w:t xml:space="preserve">освітньої галузі у </w:t>
      </w:r>
      <w:proofErr w:type="spellStart"/>
      <w:r w:rsidR="00884070" w:rsidRPr="00B9601D">
        <w:rPr>
          <w:lang w:val="uk-UA"/>
        </w:rPr>
        <w:t>просесі</w:t>
      </w:r>
      <w:proofErr w:type="spellEnd"/>
      <w:r w:rsidR="00884070" w:rsidRPr="00B9601D">
        <w:rPr>
          <w:lang w:val="uk-UA"/>
        </w:rPr>
        <w:t xml:space="preserve"> наукових пошуків.</w:t>
      </w:r>
    </w:p>
    <w:p w14:paraId="1DBB99FB" w14:textId="0AC9006E" w:rsidR="00884070" w:rsidRPr="00B9601D" w:rsidRDefault="00884070" w:rsidP="006B313B">
      <w:pPr>
        <w:pStyle w:val="a3"/>
        <w:spacing w:line="360" w:lineRule="auto"/>
        <w:ind w:firstLine="709"/>
        <w:jc w:val="both"/>
        <w:rPr>
          <w:rFonts w:cs="Times New Roman"/>
          <w:szCs w:val="28"/>
          <w:lang w:val="uk-UA"/>
        </w:rPr>
      </w:pPr>
      <w:r w:rsidRPr="00B9601D">
        <w:rPr>
          <w:lang w:val="uk-UA"/>
        </w:rPr>
        <w:t>П</w:t>
      </w:r>
      <w:proofErr w:type="spellStart"/>
      <w:r w:rsidRPr="00B9601D">
        <w:t>сихолог</w:t>
      </w:r>
      <w:proofErr w:type="spellEnd"/>
      <w:r w:rsidRPr="00B9601D">
        <w:rPr>
          <w:lang w:val="uk-UA"/>
        </w:rPr>
        <w:t>и</w:t>
      </w:r>
      <w:r w:rsidRPr="00B9601D">
        <w:t xml:space="preserve"> та </w:t>
      </w:r>
      <w:proofErr w:type="spellStart"/>
      <w:r w:rsidRPr="00B9601D">
        <w:t>нейролінгвіст</w:t>
      </w:r>
      <w:proofErr w:type="spellEnd"/>
      <w:r w:rsidRPr="00B9601D">
        <w:rPr>
          <w:lang w:val="uk-UA"/>
        </w:rPr>
        <w:t>и</w:t>
      </w:r>
      <w:r w:rsidRPr="00B9601D">
        <w:t xml:space="preserve"> Дж</w:t>
      </w:r>
      <w:r w:rsidRPr="00B9601D">
        <w:rPr>
          <w:lang w:val="uk-UA"/>
        </w:rPr>
        <w:t>. </w:t>
      </w:r>
      <w:proofErr w:type="spellStart"/>
      <w:r w:rsidRPr="00B9601D">
        <w:t>Лавлей</w:t>
      </w:r>
      <w:proofErr w:type="spellEnd"/>
      <w:r w:rsidRPr="00B9601D">
        <w:t>, В</w:t>
      </w:r>
      <w:r w:rsidRPr="00B9601D">
        <w:rPr>
          <w:lang w:val="uk-UA"/>
        </w:rPr>
        <w:t>. </w:t>
      </w:r>
      <w:proofErr w:type="spellStart"/>
      <w:r w:rsidRPr="00B9601D">
        <w:t>Салліван</w:t>
      </w:r>
      <w:proofErr w:type="spellEnd"/>
      <w:r w:rsidRPr="00B9601D">
        <w:t>, Дж</w:t>
      </w:r>
      <w:r w:rsidRPr="00B9601D">
        <w:rPr>
          <w:lang w:val="uk-UA"/>
        </w:rPr>
        <w:t>. </w:t>
      </w:r>
      <w:proofErr w:type="spellStart"/>
      <w:r w:rsidRPr="00B9601D">
        <w:t>Різ</w:t>
      </w:r>
      <w:proofErr w:type="spellEnd"/>
      <w:r w:rsidRPr="00B9601D">
        <w:t>, П</w:t>
      </w:r>
      <w:r w:rsidRPr="00B9601D">
        <w:rPr>
          <w:lang w:val="uk-UA"/>
        </w:rPr>
        <w:t>. </w:t>
      </w:r>
      <w:proofErr w:type="spellStart"/>
      <w:r w:rsidRPr="00B9601D">
        <w:t>Томпкінс</w:t>
      </w:r>
      <w:proofErr w:type="spellEnd"/>
      <w:r w:rsidR="006B313B" w:rsidRPr="00B9601D">
        <w:rPr>
          <w:lang w:val="uk-UA"/>
        </w:rPr>
        <w:t xml:space="preserve"> </w:t>
      </w:r>
      <w:r w:rsidRPr="00B9601D">
        <w:rPr>
          <w:lang w:val="uk-UA"/>
        </w:rPr>
        <w:t>зосередилися на дослідженні сфер</w:t>
      </w:r>
      <w:r w:rsidRPr="00B9601D">
        <w:t xml:space="preserve">, </w:t>
      </w:r>
      <w:r w:rsidR="006B313B" w:rsidRPr="00B9601D">
        <w:rPr>
          <w:lang w:val="uk-UA"/>
        </w:rPr>
        <w:t xml:space="preserve">що тісно </w:t>
      </w:r>
      <w:proofErr w:type="spellStart"/>
      <w:r w:rsidRPr="00B9601D">
        <w:t>пов’яза</w:t>
      </w:r>
      <w:proofErr w:type="spellEnd"/>
      <w:r w:rsidR="006B313B" w:rsidRPr="00B9601D">
        <w:rPr>
          <w:lang w:val="uk-UA"/>
        </w:rPr>
        <w:t>ні</w:t>
      </w:r>
      <w:r w:rsidRPr="00B9601D">
        <w:t xml:space="preserve"> </w:t>
      </w:r>
      <w:proofErr w:type="spellStart"/>
      <w:r w:rsidRPr="00B9601D">
        <w:t>із</w:t>
      </w:r>
      <w:proofErr w:type="spellEnd"/>
      <w:r w:rsidRPr="00B9601D">
        <w:t xml:space="preserve"> </w:t>
      </w:r>
      <w:proofErr w:type="spellStart"/>
      <w:r w:rsidRPr="00B9601D">
        <w:t>розвитком</w:t>
      </w:r>
      <w:proofErr w:type="spellEnd"/>
      <w:r w:rsidRPr="00B9601D">
        <w:t xml:space="preserve"> </w:t>
      </w:r>
      <w:proofErr w:type="spellStart"/>
      <w:r w:rsidRPr="00B9601D">
        <w:t>когнітивних</w:t>
      </w:r>
      <w:proofErr w:type="spellEnd"/>
      <w:r w:rsidRPr="00B9601D">
        <w:t xml:space="preserve"> </w:t>
      </w:r>
      <w:proofErr w:type="spellStart"/>
      <w:r w:rsidRPr="00B9601D">
        <w:t>процесів</w:t>
      </w:r>
      <w:proofErr w:type="spellEnd"/>
      <w:r w:rsidR="006B313B" w:rsidRPr="00B9601D">
        <w:rPr>
          <w:lang w:val="uk-UA"/>
        </w:rPr>
        <w:t xml:space="preserve"> особи,</w:t>
      </w:r>
      <w:r w:rsidRPr="00B9601D">
        <w:t xml:space="preserve"> </w:t>
      </w:r>
      <w:proofErr w:type="spellStart"/>
      <w:r w:rsidRPr="00B9601D">
        <w:t>формуванням</w:t>
      </w:r>
      <w:proofErr w:type="spellEnd"/>
      <w:r w:rsidRPr="00B9601D">
        <w:t xml:space="preserve"> </w:t>
      </w:r>
      <w:r w:rsidR="006B313B" w:rsidRPr="00B9601D">
        <w:rPr>
          <w:lang w:val="uk-UA"/>
        </w:rPr>
        <w:t xml:space="preserve">її </w:t>
      </w:r>
      <w:proofErr w:type="spellStart"/>
      <w:r w:rsidRPr="00B9601D">
        <w:t>мовної</w:t>
      </w:r>
      <w:proofErr w:type="spellEnd"/>
      <w:r w:rsidRPr="00B9601D">
        <w:t xml:space="preserve"> </w:t>
      </w:r>
      <w:proofErr w:type="spellStart"/>
      <w:r w:rsidRPr="00B9601D">
        <w:t>картини</w:t>
      </w:r>
      <w:proofErr w:type="spellEnd"/>
      <w:r w:rsidRPr="00B9601D">
        <w:t xml:space="preserve"> </w:t>
      </w:r>
      <w:proofErr w:type="spellStart"/>
      <w:r w:rsidRPr="00B9601D">
        <w:t>світу</w:t>
      </w:r>
      <w:proofErr w:type="spellEnd"/>
      <w:r w:rsidR="006B313B" w:rsidRPr="00B9601D">
        <w:rPr>
          <w:lang w:val="uk-UA"/>
        </w:rPr>
        <w:t xml:space="preserve">. Завдяки </w:t>
      </w:r>
      <w:proofErr w:type="spellStart"/>
      <w:r w:rsidR="006B313B" w:rsidRPr="00B9601D">
        <w:rPr>
          <w:lang w:val="uk-UA"/>
        </w:rPr>
        <w:t>завленому</w:t>
      </w:r>
      <w:proofErr w:type="spellEnd"/>
      <w:r w:rsidR="006B313B" w:rsidRPr="00B9601D">
        <w:rPr>
          <w:lang w:val="uk-UA"/>
        </w:rPr>
        <w:t xml:space="preserve"> підходу дослідникам вдалося реалізувати </w:t>
      </w:r>
      <w:proofErr w:type="spellStart"/>
      <w:r w:rsidRPr="00B9601D">
        <w:t>спробу</w:t>
      </w:r>
      <w:proofErr w:type="spellEnd"/>
      <w:r w:rsidRPr="00B9601D">
        <w:t xml:space="preserve"> </w:t>
      </w:r>
      <w:r w:rsidR="006B313B" w:rsidRPr="00B9601D">
        <w:rPr>
          <w:lang w:val="uk-UA"/>
        </w:rPr>
        <w:t>розкрити</w:t>
      </w:r>
      <w:r w:rsidRPr="00B9601D">
        <w:t xml:space="preserve"> </w:t>
      </w:r>
      <w:proofErr w:type="spellStart"/>
      <w:r w:rsidRPr="00B9601D">
        <w:t>когнітивну</w:t>
      </w:r>
      <w:proofErr w:type="spellEnd"/>
      <w:r w:rsidRPr="00B9601D">
        <w:t xml:space="preserve"> </w:t>
      </w:r>
      <w:proofErr w:type="spellStart"/>
      <w:r w:rsidRPr="00B9601D">
        <w:t>функцію</w:t>
      </w:r>
      <w:proofErr w:type="spellEnd"/>
      <w:r w:rsidRPr="00B9601D">
        <w:t xml:space="preserve"> </w:t>
      </w:r>
      <w:proofErr w:type="spellStart"/>
      <w:r w:rsidRPr="00B9601D">
        <w:t>метафори</w:t>
      </w:r>
      <w:proofErr w:type="spellEnd"/>
      <w:r w:rsidRPr="00B9601D">
        <w:t xml:space="preserve">, </w:t>
      </w:r>
      <w:proofErr w:type="spellStart"/>
      <w:r w:rsidRPr="00B9601D">
        <w:t>зокрема</w:t>
      </w:r>
      <w:proofErr w:type="spellEnd"/>
      <w:r w:rsidRPr="00B9601D">
        <w:t xml:space="preserve">, </w:t>
      </w:r>
      <w:r w:rsidR="006B313B" w:rsidRPr="00B9601D">
        <w:rPr>
          <w:lang w:val="uk-UA"/>
        </w:rPr>
        <w:t>і освітньої</w:t>
      </w:r>
      <w:r w:rsidRPr="00B9601D">
        <w:t xml:space="preserve">. </w:t>
      </w:r>
      <w:r w:rsidR="006B313B" w:rsidRPr="00B9601D">
        <w:rPr>
          <w:lang w:val="uk-UA"/>
        </w:rPr>
        <w:t xml:space="preserve">Освіта посідає досить </w:t>
      </w:r>
      <w:proofErr w:type="spellStart"/>
      <w:r w:rsidR="006B313B" w:rsidRPr="00B9601D">
        <w:t>ва</w:t>
      </w:r>
      <w:proofErr w:type="spellEnd"/>
      <w:r w:rsidR="006B313B" w:rsidRPr="00B9601D">
        <w:rPr>
          <w:lang w:val="uk-UA"/>
        </w:rPr>
        <w:t>значне</w:t>
      </w:r>
      <w:r w:rsidR="006B313B" w:rsidRPr="00B9601D">
        <w:t xml:space="preserve"> </w:t>
      </w:r>
      <w:proofErr w:type="spellStart"/>
      <w:r w:rsidR="006B313B" w:rsidRPr="00B9601D">
        <w:t>місце</w:t>
      </w:r>
      <w:proofErr w:type="spellEnd"/>
      <w:r w:rsidR="006B313B" w:rsidRPr="00B9601D">
        <w:t xml:space="preserve"> в </w:t>
      </w:r>
      <w:proofErr w:type="spellStart"/>
      <w:r w:rsidR="006B313B" w:rsidRPr="00B9601D">
        <w:t>англомовному</w:t>
      </w:r>
      <w:proofErr w:type="spellEnd"/>
      <w:r w:rsidR="006B313B" w:rsidRPr="00B9601D">
        <w:t xml:space="preserve"> </w:t>
      </w:r>
      <w:proofErr w:type="spellStart"/>
      <w:r w:rsidR="006B313B" w:rsidRPr="00B9601D">
        <w:rPr>
          <w:lang w:val="uk-UA"/>
        </w:rPr>
        <w:t>мовному</w:t>
      </w:r>
      <w:proofErr w:type="spellEnd"/>
      <w:r w:rsidR="006B313B" w:rsidRPr="00B9601D">
        <w:rPr>
          <w:lang w:val="uk-UA"/>
        </w:rPr>
        <w:t xml:space="preserve"> </w:t>
      </w:r>
      <w:proofErr w:type="spellStart"/>
      <w:r w:rsidR="006B313B" w:rsidRPr="00B9601D">
        <w:t>просторі</w:t>
      </w:r>
      <w:proofErr w:type="spellEnd"/>
      <w:r w:rsidR="006B313B" w:rsidRPr="00B9601D">
        <w:rPr>
          <w:lang w:val="uk-UA"/>
        </w:rPr>
        <w:t xml:space="preserve">. Про це яскраво свідчить досить значна </w:t>
      </w:r>
      <w:proofErr w:type="spellStart"/>
      <w:r w:rsidR="006B313B" w:rsidRPr="00B9601D">
        <w:rPr>
          <w:lang w:val="uk-UA"/>
        </w:rPr>
        <w:t>кілкість</w:t>
      </w:r>
      <w:proofErr w:type="spellEnd"/>
      <w:r w:rsidR="006B313B" w:rsidRPr="00B9601D">
        <w:rPr>
          <w:lang w:val="uk-UA"/>
        </w:rPr>
        <w:t xml:space="preserve"> сайтів для педагогічних працівників, які є носіями </w:t>
      </w:r>
      <w:proofErr w:type="spellStart"/>
      <w:r w:rsidR="006B313B" w:rsidRPr="00B9601D">
        <w:rPr>
          <w:lang w:val="uk-UA"/>
        </w:rPr>
        <w:t>англійскої</w:t>
      </w:r>
      <w:proofErr w:type="spellEnd"/>
      <w:r w:rsidR="006B313B" w:rsidRPr="00B9601D">
        <w:rPr>
          <w:lang w:val="uk-UA"/>
        </w:rPr>
        <w:t xml:space="preserve"> мови:</w:t>
      </w:r>
      <w:r w:rsidRPr="00B9601D">
        <w:t xml:space="preserve"> </w:t>
      </w:r>
      <w:r w:rsidR="006B313B" w:rsidRPr="00B9601D">
        <w:rPr>
          <w:lang w:val="uk-UA"/>
        </w:rPr>
        <w:t>«</w:t>
      </w:r>
      <w:proofErr w:type="spellStart"/>
      <w:r w:rsidRPr="00B9601D">
        <w:t>Scholastic</w:t>
      </w:r>
      <w:proofErr w:type="spellEnd"/>
      <w:r w:rsidRPr="00B9601D">
        <w:t xml:space="preserve"> </w:t>
      </w:r>
      <w:proofErr w:type="spellStart"/>
      <w:r w:rsidRPr="00B9601D">
        <w:t>Teachables</w:t>
      </w:r>
      <w:proofErr w:type="spellEnd"/>
      <w:r w:rsidR="006B313B" w:rsidRPr="00B9601D">
        <w:rPr>
          <w:lang w:val="uk-UA"/>
        </w:rPr>
        <w:t>»</w:t>
      </w:r>
      <w:r w:rsidRPr="00B9601D">
        <w:t>·[10</w:t>
      </w:r>
      <w:r w:rsidR="00BF1A7A" w:rsidRPr="00B9601D">
        <w:rPr>
          <w:lang w:val="uk-UA"/>
        </w:rPr>
        <w:t>7</w:t>
      </w:r>
      <w:r w:rsidRPr="00B9601D">
        <w:t xml:space="preserve">], </w:t>
      </w:r>
      <w:r w:rsidR="006B313B" w:rsidRPr="00B9601D">
        <w:rPr>
          <w:lang w:val="uk-UA"/>
        </w:rPr>
        <w:t>«</w:t>
      </w:r>
      <w:proofErr w:type="spellStart"/>
      <w:r w:rsidRPr="00B9601D">
        <w:t>Teacher</w:t>
      </w:r>
      <w:proofErr w:type="spellEnd"/>
      <w:r w:rsidRPr="00B9601D">
        <w:t xml:space="preserve"> Planet</w:t>
      </w:r>
      <w:r w:rsidR="006B313B" w:rsidRPr="00B9601D">
        <w:rPr>
          <w:lang w:val="uk-UA"/>
        </w:rPr>
        <w:t>»</w:t>
      </w:r>
      <w:r w:rsidRPr="00B9601D">
        <w:t>[1</w:t>
      </w:r>
      <w:r w:rsidR="00BF1A7A" w:rsidRPr="00B9601D">
        <w:rPr>
          <w:lang w:val="uk-UA"/>
        </w:rPr>
        <w:t>12</w:t>
      </w:r>
      <w:r w:rsidRPr="00B9601D">
        <w:t xml:space="preserve">], </w:t>
      </w:r>
      <w:r w:rsidR="006B313B" w:rsidRPr="00B9601D">
        <w:rPr>
          <w:lang w:val="uk-UA"/>
        </w:rPr>
        <w:t>«</w:t>
      </w:r>
      <w:proofErr w:type="spellStart"/>
      <w:r w:rsidR="006B313B" w:rsidRPr="00B9601D">
        <w:t>Busy</w:t>
      </w:r>
      <w:proofErr w:type="spellEnd"/>
      <w:r w:rsidR="006B313B" w:rsidRPr="00B9601D">
        <w:t xml:space="preserve"> </w:t>
      </w:r>
      <w:proofErr w:type="spellStart"/>
      <w:r w:rsidR="006B313B" w:rsidRPr="00B9601D">
        <w:t>Teacher</w:t>
      </w:r>
      <w:proofErr w:type="spellEnd"/>
      <w:r w:rsidR="006B313B" w:rsidRPr="00B9601D">
        <w:rPr>
          <w:lang w:val="uk-UA"/>
        </w:rPr>
        <w:t>»</w:t>
      </w:r>
      <w:r w:rsidR="006B313B" w:rsidRPr="00B9601D">
        <w:t>·[7</w:t>
      </w:r>
      <w:r w:rsidR="00BF1A7A" w:rsidRPr="00B9601D">
        <w:rPr>
          <w:lang w:val="uk-UA"/>
        </w:rPr>
        <w:t>5</w:t>
      </w:r>
      <w:r w:rsidR="006B313B" w:rsidRPr="00B9601D">
        <w:t xml:space="preserve">], </w:t>
      </w:r>
      <w:r w:rsidR="006B313B" w:rsidRPr="00B9601D">
        <w:rPr>
          <w:lang w:val="uk-UA"/>
        </w:rPr>
        <w:t>«</w:t>
      </w:r>
      <w:r w:rsidR="006B313B" w:rsidRPr="00B9601D">
        <w:t xml:space="preserve">National </w:t>
      </w:r>
      <w:proofErr w:type="spellStart"/>
      <w:r w:rsidR="006B313B" w:rsidRPr="00B9601D">
        <w:t>Educational</w:t>
      </w:r>
      <w:proofErr w:type="spellEnd"/>
      <w:r w:rsidR="006B313B" w:rsidRPr="00B9601D">
        <w:t xml:space="preserve"> Union</w:t>
      </w:r>
      <w:r w:rsidR="006B313B" w:rsidRPr="00B9601D">
        <w:rPr>
          <w:lang w:val="uk-UA"/>
        </w:rPr>
        <w:t>»</w:t>
      </w:r>
      <w:r w:rsidR="006B313B" w:rsidRPr="00B9601D">
        <w:t>·[</w:t>
      </w:r>
      <w:r w:rsidR="00BF1A7A" w:rsidRPr="00B9601D">
        <w:rPr>
          <w:lang w:val="uk-UA"/>
        </w:rPr>
        <w:t>102</w:t>
      </w:r>
      <w:r w:rsidR="006B313B" w:rsidRPr="00B9601D">
        <w:t xml:space="preserve">], </w:t>
      </w:r>
      <w:r w:rsidR="006B313B" w:rsidRPr="00B9601D">
        <w:rPr>
          <w:lang w:val="uk-UA"/>
        </w:rPr>
        <w:t>«</w:t>
      </w:r>
      <w:r w:rsidRPr="00B9601D">
        <w:t xml:space="preserve">Top 15 </w:t>
      </w:r>
      <w:proofErr w:type="spellStart"/>
      <w:r w:rsidRPr="00B9601D">
        <w:t>Educational</w:t>
      </w:r>
      <w:proofErr w:type="spellEnd"/>
      <w:r w:rsidRPr="00B9601D">
        <w:t xml:space="preserve"> </w:t>
      </w:r>
      <w:proofErr w:type="spellStart"/>
      <w:r w:rsidRPr="00B9601D">
        <w:t>Websites</w:t>
      </w:r>
      <w:proofErr w:type="spellEnd"/>
      <w:r w:rsidRPr="00B9601D">
        <w:t xml:space="preserve"> </w:t>
      </w:r>
      <w:proofErr w:type="spellStart"/>
      <w:r w:rsidRPr="00B9601D">
        <w:t>for</w:t>
      </w:r>
      <w:proofErr w:type="spellEnd"/>
      <w:r w:rsidRPr="00B9601D">
        <w:t xml:space="preserve"> </w:t>
      </w:r>
      <w:proofErr w:type="spellStart"/>
      <w:r w:rsidRPr="00B9601D">
        <w:t>Teachers</w:t>
      </w:r>
      <w:proofErr w:type="spellEnd"/>
      <w:r w:rsidR="006B313B" w:rsidRPr="00B9601D">
        <w:rPr>
          <w:lang w:val="uk-UA"/>
        </w:rPr>
        <w:t>» </w:t>
      </w:r>
      <w:r w:rsidRPr="00B9601D">
        <w:t>[1</w:t>
      </w:r>
      <w:r w:rsidR="00BF1A7A" w:rsidRPr="00B9601D">
        <w:rPr>
          <w:lang w:val="uk-UA"/>
        </w:rPr>
        <w:t>24</w:t>
      </w:r>
      <w:r w:rsidRPr="00B9601D">
        <w:t>]</w:t>
      </w:r>
      <w:r w:rsidR="006B313B" w:rsidRPr="00B9601D">
        <w:rPr>
          <w:lang w:val="uk-UA"/>
        </w:rPr>
        <w:t>.</w:t>
      </w:r>
    </w:p>
    <w:p w14:paraId="59C02966" w14:textId="0DCB7498"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Отже, концептуально-семантичний простір сфери </w:t>
      </w:r>
      <w:r w:rsidR="009B647A" w:rsidRPr="00B9601D">
        <w:rPr>
          <w:rFonts w:cs="Times New Roman"/>
          <w:szCs w:val="28"/>
          <w:lang w:val="uk-UA"/>
        </w:rPr>
        <w:t xml:space="preserve">освіти у 20-ті роки ХХІ століття </w:t>
      </w:r>
      <w:r w:rsidR="000B1109" w:rsidRPr="00B9601D">
        <w:rPr>
          <w:rFonts w:cs="Times New Roman"/>
          <w:szCs w:val="28"/>
          <w:lang w:val="uk-UA"/>
        </w:rPr>
        <w:t xml:space="preserve">виступає одним із </w:t>
      </w:r>
      <w:proofErr w:type="spellStart"/>
      <w:r w:rsidR="000B1109" w:rsidRPr="00B9601D">
        <w:rPr>
          <w:rFonts w:cs="Times New Roman"/>
          <w:szCs w:val="28"/>
          <w:lang w:val="uk-UA"/>
        </w:rPr>
        <w:t>набільш</w:t>
      </w:r>
      <w:proofErr w:type="spellEnd"/>
      <w:r w:rsidR="000B1109" w:rsidRPr="00B9601D">
        <w:rPr>
          <w:rFonts w:cs="Times New Roman"/>
          <w:szCs w:val="28"/>
          <w:lang w:val="uk-UA"/>
        </w:rPr>
        <w:t xml:space="preserve"> актуальних </w:t>
      </w:r>
      <w:proofErr w:type="spellStart"/>
      <w:r w:rsidR="009B647A" w:rsidRPr="00B9601D">
        <w:rPr>
          <w:rFonts w:cs="Times New Roman"/>
          <w:szCs w:val="28"/>
          <w:lang w:val="uk-UA"/>
        </w:rPr>
        <w:t>тематик</w:t>
      </w:r>
      <w:proofErr w:type="spellEnd"/>
      <w:r w:rsidR="000B1109" w:rsidRPr="00B9601D">
        <w:rPr>
          <w:rFonts w:cs="Times New Roman"/>
          <w:szCs w:val="28"/>
          <w:lang w:val="uk-UA"/>
        </w:rPr>
        <w:t xml:space="preserve"> </w:t>
      </w:r>
      <w:r w:rsidR="009B647A" w:rsidRPr="00B9601D">
        <w:rPr>
          <w:rFonts w:cs="Times New Roman"/>
          <w:szCs w:val="28"/>
          <w:lang w:val="uk-UA"/>
        </w:rPr>
        <w:t xml:space="preserve">для </w:t>
      </w:r>
      <w:r w:rsidR="00264C8B" w:rsidRPr="00B9601D">
        <w:rPr>
          <w:rFonts w:cs="Times New Roman"/>
          <w:szCs w:val="28"/>
          <w:lang w:val="uk-UA"/>
        </w:rPr>
        <w:t>ко</w:t>
      </w:r>
      <w:r w:rsidR="009B647A" w:rsidRPr="00B9601D">
        <w:rPr>
          <w:rFonts w:cs="Times New Roman"/>
          <w:szCs w:val="28"/>
          <w:lang w:val="uk-UA"/>
        </w:rPr>
        <w:t xml:space="preserve"> низки гуманітарних, філософських та </w:t>
      </w:r>
      <w:proofErr w:type="spellStart"/>
      <w:r w:rsidR="009B647A" w:rsidRPr="00B9601D">
        <w:rPr>
          <w:rFonts w:cs="Times New Roman"/>
          <w:szCs w:val="28"/>
          <w:lang w:val="uk-UA"/>
        </w:rPr>
        <w:t>суспільнх</w:t>
      </w:r>
      <w:proofErr w:type="spellEnd"/>
      <w:r w:rsidRPr="00B9601D">
        <w:rPr>
          <w:rFonts w:cs="Times New Roman"/>
          <w:szCs w:val="28"/>
          <w:lang w:val="uk-UA"/>
        </w:rPr>
        <w:t xml:space="preserve"> дисциплін</w:t>
      </w:r>
      <w:r w:rsidR="000B1109" w:rsidRPr="00B9601D">
        <w:rPr>
          <w:rFonts w:cs="Times New Roman"/>
          <w:szCs w:val="28"/>
          <w:lang w:val="uk-UA"/>
        </w:rPr>
        <w:t xml:space="preserve">, серед яких </w:t>
      </w:r>
      <w:r w:rsidR="009B647A" w:rsidRPr="00B9601D">
        <w:rPr>
          <w:rFonts w:cs="Times New Roman"/>
          <w:szCs w:val="28"/>
          <w:lang w:val="uk-UA"/>
        </w:rPr>
        <w:t>у першу чергу варто згадати</w:t>
      </w:r>
      <w:r w:rsidR="000B1109" w:rsidRPr="00B9601D">
        <w:rPr>
          <w:rFonts w:cs="Times New Roman"/>
          <w:szCs w:val="28"/>
          <w:lang w:val="uk-UA"/>
        </w:rPr>
        <w:t xml:space="preserve"> педагогіку, </w:t>
      </w:r>
      <w:r w:rsidR="009B647A" w:rsidRPr="00B9601D">
        <w:rPr>
          <w:rFonts w:cs="Times New Roman"/>
          <w:szCs w:val="28"/>
          <w:lang w:val="uk-UA"/>
        </w:rPr>
        <w:t xml:space="preserve">лінгвістику, </w:t>
      </w:r>
      <w:r w:rsidR="000B1109" w:rsidRPr="00B9601D">
        <w:rPr>
          <w:rFonts w:cs="Times New Roman"/>
          <w:szCs w:val="28"/>
          <w:lang w:val="uk-UA"/>
        </w:rPr>
        <w:t xml:space="preserve">філософію, логіку, </w:t>
      </w:r>
      <w:r w:rsidR="009B647A" w:rsidRPr="00B9601D">
        <w:rPr>
          <w:rFonts w:cs="Times New Roman"/>
          <w:szCs w:val="28"/>
          <w:lang w:val="uk-UA"/>
        </w:rPr>
        <w:t>пс</w:t>
      </w:r>
      <w:r w:rsidR="000B1109" w:rsidRPr="00B9601D">
        <w:rPr>
          <w:rFonts w:cs="Times New Roman"/>
          <w:szCs w:val="28"/>
          <w:lang w:val="uk-UA"/>
        </w:rPr>
        <w:t>ихологію.</w:t>
      </w:r>
      <w:r w:rsidR="001E7045" w:rsidRPr="00B9601D">
        <w:rPr>
          <w:rFonts w:cs="Times New Roman"/>
          <w:szCs w:val="28"/>
          <w:lang w:val="uk-UA"/>
        </w:rPr>
        <w:t xml:space="preserve"> </w:t>
      </w:r>
      <w:proofErr w:type="spellStart"/>
      <w:r w:rsidRPr="00B9601D">
        <w:rPr>
          <w:rFonts w:cs="Times New Roman"/>
          <w:szCs w:val="28"/>
          <w:lang w:val="uk-UA"/>
        </w:rPr>
        <w:t>Мовні</w:t>
      </w:r>
      <w:proofErr w:type="spellEnd"/>
      <w:r w:rsidRPr="00B9601D">
        <w:rPr>
          <w:rFonts w:cs="Times New Roman"/>
          <w:szCs w:val="28"/>
          <w:lang w:val="uk-UA"/>
        </w:rPr>
        <w:t xml:space="preserve"> номінації</w:t>
      </w:r>
      <w:r w:rsidR="009B647A" w:rsidRPr="00B9601D">
        <w:rPr>
          <w:rFonts w:cs="Times New Roman"/>
          <w:szCs w:val="28"/>
          <w:lang w:val="uk-UA"/>
        </w:rPr>
        <w:t>, за допомогою яких позначають</w:t>
      </w:r>
      <w:r w:rsidRPr="00B9601D">
        <w:rPr>
          <w:rFonts w:cs="Times New Roman"/>
          <w:szCs w:val="28"/>
          <w:lang w:val="uk-UA"/>
        </w:rPr>
        <w:t xml:space="preserve"> р</w:t>
      </w:r>
      <w:r w:rsidR="009B647A" w:rsidRPr="00B9601D">
        <w:rPr>
          <w:rFonts w:cs="Times New Roman"/>
          <w:szCs w:val="28"/>
          <w:lang w:val="uk-UA"/>
        </w:rPr>
        <w:t>ізнобічні</w:t>
      </w:r>
      <w:r w:rsidRPr="00B9601D">
        <w:rPr>
          <w:rFonts w:cs="Times New Roman"/>
          <w:szCs w:val="28"/>
          <w:lang w:val="uk-UA"/>
        </w:rPr>
        <w:t xml:space="preserve"> аспект</w:t>
      </w:r>
      <w:r w:rsidR="009B647A" w:rsidRPr="00B9601D">
        <w:rPr>
          <w:rFonts w:cs="Times New Roman"/>
          <w:szCs w:val="28"/>
          <w:lang w:val="uk-UA"/>
        </w:rPr>
        <w:t>и</w:t>
      </w:r>
      <w:r w:rsidRPr="00B9601D">
        <w:rPr>
          <w:rFonts w:cs="Times New Roman"/>
          <w:szCs w:val="28"/>
          <w:lang w:val="uk-UA"/>
        </w:rPr>
        <w:t xml:space="preserve"> </w:t>
      </w:r>
      <w:r w:rsidR="009B647A" w:rsidRPr="00B9601D">
        <w:rPr>
          <w:rFonts w:cs="Times New Roman"/>
          <w:szCs w:val="28"/>
          <w:lang w:val="uk-UA"/>
        </w:rPr>
        <w:t>освітнього</w:t>
      </w:r>
      <w:r w:rsidRPr="00B9601D">
        <w:rPr>
          <w:rFonts w:cs="Times New Roman"/>
          <w:szCs w:val="28"/>
          <w:lang w:val="uk-UA"/>
        </w:rPr>
        <w:t xml:space="preserve"> процесу </w:t>
      </w:r>
      <w:r w:rsidR="009B647A" w:rsidRPr="00B9601D">
        <w:rPr>
          <w:rFonts w:cs="Times New Roman"/>
          <w:szCs w:val="28"/>
          <w:lang w:val="uk-UA"/>
        </w:rPr>
        <w:t>наявні</w:t>
      </w:r>
      <w:r w:rsidRPr="00B9601D">
        <w:rPr>
          <w:rFonts w:cs="Times New Roman"/>
          <w:szCs w:val="28"/>
          <w:lang w:val="uk-UA"/>
        </w:rPr>
        <w:t xml:space="preserve"> у </w:t>
      </w:r>
      <w:r w:rsidR="009B647A" w:rsidRPr="00B9601D">
        <w:rPr>
          <w:rFonts w:cs="Times New Roman"/>
          <w:szCs w:val="28"/>
          <w:lang w:val="uk-UA"/>
        </w:rPr>
        <w:t>словниковому фонді</w:t>
      </w:r>
      <w:r w:rsidRPr="00B9601D">
        <w:rPr>
          <w:rFonts w:cs="Times New Roman"/>
          <w:szCs w:val="28"/>
          <w:lang w:val="uk-UA"/>
        </w:rPr>
        <w:t xml:space="preserve"> </w:t>
      </w:r>
      <w:r w:rsidR="009B647A" w:rsidRPr="00B9601D">
        <w:rPr>
          <w:rFonts w:cs="Times New Roman"/>
          <w:szCs w:val="28"/>
          <w:lang w:val="uk-UA"/>
        </w:rPr>
        <w:t xml:space="preserve">сучасної </w:t>
      </w:r>
      <w:r w:rsidRPr="00B9601D">
        <w:rPr>
          <w:rFonts w:cs="Times New Roman"/>
          <w:szCs w:val="28"/>
          <w:lang w:val="uk-UA"/>
        </w:rPr>
        <w:t xml:space="preserve">мови </w:t>
      </w:r>
      <w:proofErr w:type="spellStart"/>
      <w:r w:rsidR="009B647A" w:rsidRPr="00B9601D">
        <w:rPr>
          <w:rFonts w:cs="Times New Roman"/>
          <w:szCs w:val="28"/>
          <w:lang w:val="uk-UA"/>
        </w:rPr>
        <w:t>будьзякого</w:t>
      </w:r>
      <w:proofErr w:type="spellEnd"/>
      <w:r w:rsidR="009B647A" w:rsidRPr="00B9601D">
        <w:rPr>
          <w:rFonts w:cs="Times New Roman"/>
          <w:szCs w:val="28"/>
          <w:lang w:val="uk-UA"/>
        </w:rPr>
        <w:t xml:space="preserve"> народу </w:t>
      </w:r>
      <w:r w:rsidRPr="00B9601D">
        <w:rPr>
          <w:rFonts w:cs="Times New Roman"/>
          <w:szCs w:val="28"/>
          <w:lang w:val="uk-UA"/>
        </w:rPr>
        <w:t xml:space="preserve">світу. </w:t>
      </w:r>
      <w:r w:rsidR="001E7045" w:rsidRPr="00B9601D">
        <w:rPr>
          <w:rFonts w:cs="Times New Roman"/>
          <w:szCs w:val="28"/>
          <w:lang w:val="uk-UA"/>
        </w:rPr>
        <w:t>В той же час</w:t>
      </w:r>
      <w:r w:rsidRPr="00B9601D">
        <w:rPr>
          <w:rFonts w:cs="Times New Roman"/>
          <w:szCs w:val="28"/>
          <w:lang w:val="uk-UA"/>
        </w:rPr>
        <w:t xml:space="preserve">, семантика </w:t>
      </w:r>
      <w:r w:rsidR="009B647A" w:rsidRPr="00B9601D">
        <w:rPr>
          <w:rFonts w:cs="Times New Roman"/>
          <w:szCs w:val="28"/>
          <w:lang w:val="uk-UA"/>
        </w:rPr>
        <w:t>стає пр</w:t>
      </w:r>
      <w:r w:rsidR="001B09AE" w:rsidRPr="00B9601D">
        <w:rPr>
          <w:rFonts w:cs="Times New Roman"/>
          <w:szCs w:val="28"/>
          <w:lang w:val="uk-UA"/>
        </w:rPr>
        <w:t>е</w:t>
      </w:r>
      <w:r w:rsidR="009B647A" w:rsidRPr="00B9601D">
        <w:rPr>
          <w:rFonts w:cs="Times New Roman"/>
          <w:szCs w:val="28"/>
          <w:lang w:val="uk-UA"/>
        </w:rPr>
        <w:t>дметом досл</w:t>
      </w:r>
      <w:r w:rsidR="001B09AE" w:rsidRPr="00B9601D">
        <w:rPr>
          <w:rFonts w:cs="Times New Roman"/>
          <w:szCs w:val="28"/>
          <w:lang w:val="uk-UA"/>
        </w:rPr>
        <w:t>і</w:t>
      </w:r>
      <w:r w:rsidR="009B647A" w:rsidRPr="00B9601D">
        <w:rPr>
          <w:rFonts w:cs="Times New Roman"/>
          <w:szCs w:val="28"/>
          <w:lang w:val="uk-UA"/>
        </w:rPr>
        <w:t>дження не тільки лінгвістики, але й наукових дисциплін</w:t>
      </w:r>
      <w:r w:rsidR="001B09AE" w:rsidRPr="00B9601D">
        <w:rPr>
          <w:rFonts w:cs="Times New Roman"/>
          <w:szCs w:val="28"/>
          <w:lang w:val="uk-UA"/>
        </w:rPr>
        <w:t xml:space="preserve"> їй споріднених (</w:t>
      </w:r>
      <w:r w:rsidRPr="00B9601D">
        <w:rPr>
          <w:rFonts w:cs="Times New Roman"/>
          <w:szCs w:val="28"/>
          <w:lang w:val="uk-UA"/>
        </w:rPr>
        <w:t>логік</w:t>
      </w:r>
      <w:r w:rsidR="001B09AE" w:rsidRPr="00B9601D">
        <w:rPr>
          <w:rFonts w:cs="Times New Roman"/>
          <w:szCs w:val="28"/>
          <w:lang w:val="uk-UA"/>
        </w:rPr>
        <w:t>а</w:t>
      </w:r>
      <w:r w:rsidRPr="00B9601D">
        <w:rPr>
          <w:rFonts w:cs="Times New Roman"/>
          <w:szCs w:val="28"/>
          <w:lang w:val="uk-UA"/>
        </w:rPr>
        <w:t>, культурологі</w:t>
      </w:r>
      <w:r w:rsidR="001B09AE" w:rsidRPr="00B9601D">
        <w:rPr>
          <w:rFonts w:cs="Times New Roman"/>
          <w:szCs w:val="28"/>
          <w:lang w:val="uk-UA"/>
        </w:rPr>
        <w:t>я,</w:t>
      </w:r>
      <w:r w:rsidRPr="00B9601D">
        <w:rPr>
          <w:rFonts w:cs="Times New Roman"/>
          <w:szCs w:val="28"/>
          <w:lang w:val="uk-UA"/>
        </w:rPr>
        <w:t xml:space="preserve"> </w:t>
      </w:r>
      <w:r w:rsidR="001B09AE" w:rsidRPr="00B9601D">
        <w:rPr>
          <w:rFonts w:cs="Times New Roman"/>
          <w:szCs w:val="28"/>
          <w:lang w:val="uk-UA"/>
        </w:rPr>
        <w:t xml:space="preserve">когнітивістика </w:t>
      </w:r>
      <w:proofErr w:type="spellStart"/>
      <w:r w:rsidRPr="00B9601D">
        <w:rPr>
          <w:rFonts w:cs="Times New Roman"/>
          <w:szCs w:val="28"/>
          <w:lang w:val="uk-UA"/>
        </w:rPr>
        <w:t>концептологі</w:t>
      </w:r>
      <w:r w:rsidR="001B09AE" w:rsidRPr="00B9601D">
        <w:rPr>
          <w:rFonts w:cs="Times New Roman"/>
          <w:szCs w:val="28"/>
          <w:lang w:val="uk-UA"/>
        </w:rPr>
        <w:t>я</w:t>
      </w:r>
      <w:proofErr w:type="spellEnd"/>
      <w:r w:rsidR="001B09AE" w:rsidRPr="00B9601D">
        <w:rPr>
          <w:rFonts w:cs="Times New Roman"/>
          <w:szCs w:val="28"/>
          <w:lang w:val="uk-UA"/>
        </w:rPr>
        <w:t xml:space="preserve">). Дані </w:t>
      </w:r>
      <w:proofErr w:type="spellStart"/>
      <w:r w:rsidR="001B09AE" w:rsidRPr="00B9601D">
        <w:rPr>
          <w:rFonts w:cs="Times New Roman"/>
          <w:szCs w:val="28"/>
          <w:lang w:val="uk-UA"/>
        </w:rPr>
        <w:t>накові</w:t>
      </w:r>
      <w:proofErr w:type="spellEnd"/>
      <w:r w:rsidR="001B09AE" w:rsidRPr="00B9601D">
        <w:rPr>
          <w:rFonts w:cs="Times New Roman"/>
          <w:szCs w:val="28"/>
          <w:lang w:val="uk-UA"/>
        </w:rPr>
        <w:t xml:space="preserve"> галузі у той чи інший спосіб </w:t>
      </w:r>
      <w:r w:rsidR="001B09AE" w:rsidRPr="00B9601D">
        <w:rPr>
          <w:rFonts w:cs="Times New Roman"/>
          <w:szCs w:val="28"/>
          <w:lang w:val="uk-UA"/>
        </w:rPr>
        <w:lastRenderedPageBreak/>
        <w:t>змушені апелювати до таких спільних наукових категорій як смисл, поняття</w:t>
      </w:r>
      <w:r w:rsidRPr="00B9601D">
        <w:rPr>
          <w:rFonts w:cs="Times New Roman"/>
          <w:szCs w:val="28"/>
          <w:lang w:val="uk-UA"/>
        </w:rPr>
        <w:t xml:space="preserve">, </w:t>
      </w:r>
      <w:r w:rsidR="001B09AE" w:rsidRPr="00B9601D">
        <w:rPr>
          <w:rFonts w:cs="Times New Roman"/>
          <w:szCs w:val="28"/>
          <w:lang w:val="uk-UA"/>
        </w:rPr>
        <w:t>значення, концепт.</w:t>
      </w:r>
      <w:r w:rsidRPr="00B9601D">
        <w:rPr>
          <w:rFonts w:cs="Times New Roman"/>
          <w:szCs w:val="28"/>
          <w:lang w:val="uk-UA"/>
        </w:rPr>
        <w:t xml:space="preserve"> Концепти, </w:t>
      </w:r>
      <w:r w:rsidR="001B09AE" w:rsidRPr="00B9601D">
        <w:rPr>
          <w:rFonts w:cs="Times New Roman"/>
          <w:szCs w:val="28"/>
          <w:lang w:val="uk-UA"/>
        </w:rPr>
        <w:t>що</w:t>
      </w:r>
      <w:r w:rsidRPr="00B9601D">
        <w:rPr>
          <w:rFonts w:cs="Times New Roman"/>
          <w:szCs w:val="28"/>
          <w:lang w:val="uk-UA"/>
        </w:rPr>
        <w:t xml:space="preserve"> </w:t>
      </w:r>
      <w:r w:rsidR="001B09AE" w:rsidRPr="00B9601D">
        <w:rPr>
          <w:rFonts w:cs="Times New Roman"/>
          <w:szCs w:val="28"/>
          <w:lang w:val="uk-UA"/>
        </w:rPr>
        <w:t>є невід’ємною складовою</w:t>
      </w:r>
      <w:r w:rsidRPr="00B9601D">
        <w:rPr>
          <w:rFonts w:cs="Times New Roman"/>
          <w:szCs w:val="28"/>
          <w:lang w:val="uk-UA"/>
        </w:rPr>
        <w:t xml:space="preserve"> </w:t>
      </w:r>
      <w:proofErr w:type="spellStart"/>
      <w:r w:rsidRPr="00B9601D">
        <w:rPr>
          <w:rFonts w:cs="Times New Roman"/>
          <w:szCs w:val="28"/>
          <w:lang w:val="uk-UA"/>
        </w:rPr>
        <w:t>концептосферу</w:t>
      </w:r>
      <w:proofErr w:type="spellEnd"/>
      <w:r w:rsidRPr="00B9601D">
        <w:rPr>
          <w:rFonts w:cs="Times New Roman"/>
          <w:szCs w:val="28"/>
          <w:lang w:val="uk-UA"/>
        </w:rPr>
        <w:t xml:space="preserve"> </w:t>
      </w:r>
      <w:r w:rsidR="001B09AE" w:rsidRPr="00B9601D">
        <w:rPr>
          <w:rFonts w:cs="Times New Roman"/>
          <w:szCs w:val="28"/>
          <w:lang w:val="uk-UA"/>
        </w:rPr>
        <w:t>ОСВІТА</w:t>
      </w:r>
      <w:r w:rsidR="008950A4" w:rsidRPr="00B9601D">
        <w:rPr>
          <w:rFonts w:cs="Times New Roman"/>
          <w:szCs w:val="28"/>
          <w:lang w:val="uk-UA"/>
        </w:rPr>
        <w:t xml:space="preserve"> </w:t>
      </w:r>
      <w:r w:rsidRPr="00B9601D">
        <w:rPr>
          <w:rFonts w:cs="Times New Roman"/>
          <w:szCs w:val="28"/>
          <w:lang w:val="uk-UA"/>
        </w:rPr>
        <w:t xml:space="preserve">в англійській мові, </w:t>
      </w:r>
      <w:r w:rsidR="001B09AE" w:rsidRPr="00B9601D">
        <w:rPr>
          <w:rFonts w:cs="Times New Roman"/>
          <w:szCs w:val="28"/>
          <w:lang w:val="uk-UA"/>
        </w:rPr>
        <w:t xml:space="preserve">переконливо доводять, </w:t>
      </w:r>
      <w:r w:rsidRPr="00B9601D">
        <w:rPr>
          <w:rFonts w:cs="Times New Roman"/>
          <w:szCs w:val="28"/>
          <w:lang w:val="uk-UA"/>
        </w:rPr>
        <w:t xml:space="preserve">що освіта як концептуальний феномен </w:t>
      </w:r>
      <w:r w:rsidR="001B09AE" w:rsidRPr="00B9601D">
        <w:rPr>
          <w:rFonts w:cs="Times New Roman"/>
          <w:szCs w:val="28"/>
          <w:lang w:val="uk-UA"/>
        </w:rPr>
        <w:t xml:space="preserve">посідає визначне місце у </w:t>
      </w:r>
      <w:r w:rsidRPr="00B9601D">
        <w:rPr>
          <w:rFonts w:cs="Times New Roman"/>
          <w:szCs w:val="28"/>
          <w:lang w:val="uk-UA"/>
        </w:rPr>
        <w:t>соціокультурному</w:t>
      </w:r>
      <w:r w:rsidR="001B09AE" w:rsidRPr="00B9601D">
        <w:rPr>
          <w:rFonts w:cs="Times New Roman"/>
          <w:szCs w:val="28"/>
          <w:lang w:val="uk-UA"/>
        </w:rPr>
        <w:t xml:space="preserve"> та суспільно-політичному </w:t>
      </w:r>
      <w:r w:rsidRPr="00B9601D">
        <w:rPr>
          <w:rFonts w:cs="Times New Roman"/>
          <w:szCs w:val="28"/>
          <w:lang w:val="uk-UA"/>
        </w:rPr>
        <w:t xml:space="preserve"> житті носіїв англійської.</w:t>
      </w:r>
    </w:p>
    <w:p w14:paraId="2595F387" w14:textId="00F941B7" w:rsidR="005411CE" w:rsidRPr="00B9601D" w:rsidRDefault="005411CE" w:rsidP="005411CE">
      <w:pPr>
        <w:spacing w:line="368" w:lineRule="auto"/>
        <w:ind w:firstLine="708"/>
        <w:jc w:val="both"/>
        <w:rPr>
          <w:sz w:val="28"/>
          <w:szCs w:val="28"/>
          <w:lang w:val="uk-UA"/>
        </w:rPr>
      </w:pPr>
    </w:p>
    <w:p w14:paraId="04AC59B7" w14:textId="77777777" w:rsidR="005411CE" w:rsidRPr="00B9601D" w:rsidRDefault="005411CE" w:rsidP="005411CE">
      <w:pPr>
        <w:spacing w:line="1" w:lineRule="exact"/>
        <w:rPr>
          <w:sz w:val="28"/>
          <w:szCs w:val="28"/>
          <w:lang w:val="uk-UA"/>
        </w:rPr>
      </w:pPr>
    </w:p>
    <w:p w14:paraId="62FA6286" w14:textId="5F9815E9"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Висновки розділу</w:t>
      </w:r>
    </w:p>
    <w:p w14:paraId="3AA28C7E" w14:textId="74AB6862" w:rsidR="005411CE" w:rsidRPr="00B9601D" w:rsidRDefault="00943D90" w:rsidP="00547F41">
      <w:pPr>
        <w:spacing w:line="360" w:lineRule="auto"/>
        <w:ind w:firstLine="706"/>
        <w:jc w:val="both"/>
        <w:rPr>
          <w:sz w:val="28"/>
          <w:szCs w:val="28"/>
          <w:lang w:val="uk-UA"/>
        </w:rPr>
      </w:pPr>
      <w:proofErr w:type="spellStart"/>
      <w:r w:rsidRPr="00B9601D">
        <w:rPr>
          <w:sz w:val="28"/>
          <w:szCs w:val="28"/>
        </w:rPr>
        <w:t>Мовна</w:t>
      </w:r>
      <w:proofErr w:type="spellEnd"/>
      <w:r w:rsidRPr="00B9601D">
        <w:rPr>
          <w:sz w:val="28"/>
          <w:szCs w:val="28"/>
        </w:rPr>
        <w:t xml:space="preserve"> </w:t>
      </w:r>
      <w:proofErr w:type="spellStart"/>
      <w:r w:rsidRPr="00B9601D">
        <w:rPr>
          <w:sz w:val="28"/>
          <w:szCs w:val="28"/>
        </w:rPr>
        <w:t>картина</w:t>
      </w:r>
      <w:proofErr w:type="spellEnd"/>
      <w:r w:rsidRPr="00B9601D">
        <w:rPr>
          <w:sz w:val="28"/>
          <w:szCs w:val="28"/>
        </w:rPr>
        <w:t xml:space="preserve"> </w:t>
      </w:r>
      <w:proofErr w:type="spellStart"/>
      <w:r w:rsidRPr="00B9601D">
        <w:rPr>
          <w:sz w:val="28"/>
          <w:szCs w:val="28"/>
        </w:rPr>
        <w:t>світу</w:t>
      </w:r>
      <w:proofErr w:type="spellEnd"/>
      <w:r w:rsidRPr="00B9601D">
        <w:rPr>
          <w:sz w:val="28"/>
          <w:szCs w:val="28"/>
        </w:rPr>
        <w:t xml:space="preserve"> </w:t>
      </w:r>
      <w:r w:rsidRPr="00B9601D">
        <w:rPr>
          <w:sz w:val="28"/>
          <w:szCs w:val="28"/>
          <w:lang w:val="uk-UA"/>
        </w:rPr>
        <w:t xml:space="preserve">виступає </w:t>
      </w:r>
      <w:r w:rsidR="00547F41" w:rsidRPr="00B9601D">
        <w:rPr>
          <w:sz w:val="28"/>
          <w:szCs w:val="28"/>
          <w:lang w:val="uk-UA"/>
        </w:rPr>
        <w:t xml:space="preserve">своєрідною </w:t>
      </w:r>
      <w:r w:rsidRPr="00B9601D">
        <w:rPr>
          <w:sz w:val="28"/>
          <w:szCs w:val="28"/>
          <w:lang w:val="uk-UA"/>
        </w:rPr>
        <w:t>основою</w:t>
      </w:r>
      <w:r w:rsidR="00547F41" w:rsidRPr="00B9601D">
        <w:rPr>
          <w:sz w:val="28"/>
          <w:szCs w:val="28"/>
          <w:lang w:val="uk-UA"/>
        </w:rPr>
        <w:t xml:space="preserve"> на базі якої формуються</w:t>
      </w:r>
      <w:r w:rsidRPr="00B9601D">
        <w:rPr>
          <w:sz w:val="28"/>
          <w:szCs w:val="28"/>
          <w:lang w:val="uk-UA"/>
        </w:rPr>
        <w:t xml:space="preserve"> </w:t>
      </w:r>
      <w:proofErr w:type="spellStart"/>
      <w:r w:rsidRPr="00B9601D">
        <w:rPr>
          <w:sz w:val="28"/>
          <w:szCs w:val="28"/>
        </w:rPr>
        <w:t>спеціальн</w:t>
      </w:r>
      <w:proofErr w:type="spellEnd"/>
      <w:r w:rsidR="00547F41" w:rsidRPr="00B9601D">
        <w:rPr>
          <w:sz w:val="28"/>
          <w:szCs w:val="28"/>
          <w:lang w:val="uk-UA"/>
        </w:rPr>
        <w:t>і</w:t>
      </w:r>
      <w:r w:rsidRPr="00B9601D">
        <w:rPr>
          <w:sz w:val="28"/>
          <w:szCs w:val="28"/>
        </w:rPr>
        <w:t xml:space="preserve"> </w:t>
      </w:r>
      <w:proofErr w:type="spellStart"/>
      <w:r w:rsidRPr="00B9601D">
        <w:rPr>
          <w:sz w:val="28"/>
          <w:szCs w:val="28"/>
        </w:rPr>
        <w:t>картин</w:t>
      </w:r>
      <w:proofErr w:type="spellEnd"/>
      <w:r w:rsidR="00547F41" w:rsidRPr="00B9601D">
        <w:rPr>
          <w:sz w:val="28"/>
          <w:szCs w:val="28"/>
          <w:lang w:val="uk-UA"/>
        </w:rPr>
        <w:t>и</w:t>
      </w:r>
      <w:r w:rsidRPr="00B9601D">
        <w:rPr>
          <w:sz w:val="28"/>
          <w:szCs w:val="28"/>
        </w:rPr>
        <w:t xml:space="preserve"> </w:t>
      </w:r>
      <w:proofErr w:type="spellStart"/>
      <w:r w:rsidRPr="00B9601D">
        <w:rPr>
          <w:sz w:val="28"/>
          <w:szCs w:val="28"/>
        </w:rPr>
        <w:t>світу</w:t>
      </w:r>
      <w:proofErr w:type="spellEnd"/>
      <w:r w:rsidRPr="00B9601D">
        <w:rPr>
          <w:sz w:val="28"/>
          <w:szCs w:val="28"/>
        </w:rPr>
        <w:t>,</w:t>
      </w:r>
      <w:r w:rsidRPr="00B9601D">
        <w:rPr>
          <w:sz w:val="28"/>
          <w:szCs w:val="28"/>
          <w:lang w:val="uk-UA"/>
        </w:rPr>
        <w:t xml:space="preserve"> вона </w:t>
      </w:r>
      <w:r w:rsidR="00547F41" w:rsidRPr="00B9601D">
        <w:rPr>
          <w:sz w:val="28"/>
          <w:szCs w:val="28"/>
          <w:lang w:val="uk-UA"/>
        </w:rPr>
        <w:t>є</w:t>
      </w:r>
      <w:r w:rsidRPr="00B9601D">
        <w:rPr>
          <w:sz w:val="28"/>
          <w:szCs w:val="28"/>
          <w:lang w:val="uk-UA"/>
        </w:rPr>
        <w:t xml:space="preserve"> </w:t>
      </w:r>
      <w:proofErr w:type="spellStart"/>
      <w:r w:rsidRPr="00B9601D">
        <w:rPr>
          <w:sz w:val="28"/>
          <w:szCs w:val="28"/>
        </w:rPr>
        <w:t>частиною</w:t>
      </w:r>
      <w:proofErr w:type="spellEnd"/>
      <w:r w:rsidRPr="00B9601D">
        <w:rPr>
          <w:sz w:val="28"/>
          <w:szCs w:val="28"/>
        </w:rPr>
        <w:t xml:space="preserve"> </w:t>
      </w:r>
      <w:proofErr w:type="spellStart"/>
      <w:r w:rsidRPr="00B9601D">
        <w:rPr>
          <w:sz w:val="28"/>
          <w:szCs w:val="28"/>
        </w:rPr>
        <w:t>загальнонаукової</w:t>
      </w:r>
      <w:proofErr w:type="spellEnd"/>
      <w:r w:rsidRPr="00B9601D">
        <w:rPr>
          <w:sz w:val="28"/>
          <w:szCs w:val="28"/>
          <w:lang w:val="uk-UA"/>
        </w:rPr>
        <w:t xml:space="preserve"> </w:t>
      </w:r>
      <w:proofErr w:type="spellStart"/>
      <w:r w:rsidRPr="00B9601D">
        <w:rPr>
          <w:sz w:val="28"/>
          <w:szCs w:val="28"/>
        </w:rPr>
        <w:t>концептуальної</w:t>
      </w:r>
      <w:proofErr w:type="spellEnd"/>
      <w:r w:rsidRPr="00B9601D">
        <w:rPr>
          <w:sz w:val="28"/>
          <w:szCs w:val="28"/>
        </w:rPr>
        <w:t xml:space="preserve"> </w:t>
      </w:r>
      <w:proofErr w:type="spellStart"/>
      <w:r w:rsidRPr="00B9601D">
        <w:rPr>
          <w:sz w:val="28"/>
          <w:szCs w:val="28"/>
        </w:rPr>
        <w:t>картини</w:t>
      </w:r>
      <w:proofErr w:type="spellEnd"/>
      <w:r w:rsidRPr="00B9601D">
        <w:rPr>
          <w:sz w:val="28"/>
          <w:szCs w:val="28"/>
        </w:rPr>
        <w:t xml:space="preserve"> </w:t>
      </w:r>
      <w:proofErr w:type="spellStart"/>
      <w:r w:rsidRPr="00B9601D">
        <w:rPr>
          <w:sz w:val="28"/>
          <w:szCs w:val="28"/>
        </w:rPr>
        <w:t>світу</w:t>
      </w:r>
      <w:proofErr w:type="spellEnd"/>
      <w:r w:rsidRPr="00B9601D">
        <w:rPr>
          <w:sz w:val="28"/>
          <w:szCs w:val="28"/>
        </w:rPr>
        <w:t xml:space="preserve">, </w:t>
      </w:r>
      <w:r w:rsidR="00547F41" w:rsidRPr="00B9601D">
        <w:rPr>
          <w:sz w:val="28"/>
          <w:szCs w:val="28"/>
          <w:lang w:val="uk-UA"/>
        </w:rPr>
        <w:t xml:space="preserve">бо містить </w:t>
      </w:r>
      <w:r w:rsidRPr="00B9601D">
        <w:rPr>
          <w:sz w:val="28"/>
          <w:szCs w:val="28"/>
        </w:rPr>
        <w:t>т</w:t>
      </w:r>
      <w:proofErr w:type="spellStart"/>
      <w:r w:rsidR="00547F41" w:rsidRPr="00B9601D">
        <w:rPr>
          <w:sz w:val="28"/>
          <w:szCs w:val="28"/>
          <w:lang w:val="uk-UA"/>
        </w:rPr>
        <w:t>акі</w:t>
      </w:r>
      <w:proofErr w:type="spellEnd"/>
      <w:r w:rsidRPr="00B9601D">
        <w:rPr>
          <w:sz w:val="28"/>
          <w:szCs w:val="28"/>
        </w:rPr>
        <w:t xml:space="preserve"> </w:t>
      </w:r>
      <w:proofErr w:type="spellStart"/>
      <w:r w:rsidRPr="00B9601D">
        <w:rPr>
          <w:sz w:val="28"/>
          <w:szCs w:val="28"/>
        </w:rPr>
        <w:t>її</w:t>
      </w:r>
      <w:proofErr w:type="spellEnd"/>
      <w:r w:rsidRPr="00B9601D">
        <w:rPr>
          <w:sz w:val="28"/>
          <w:szCs w:val="28"/>
        </w:rPr>
        <w:t xml:space="preserve"> </w:t>
      </w:r>
      <w:proofErr w:type="spellStart"/>
      <w:r w:rsidRPr="00B9601D">
        <w:rPr>
          <w:sz w:val="28"/>
          <w:szCs w:val="28"/>
        </w:rPr>
        <w:t>компоненти</w:t>
      </w:r>
      <w:proofErr w:type="spellEnd"/>
      <w:r w:rsidRPr="00B9601D">
        <w:rPr>
          <w:sz w:val="28"/>
          <w:szCs w:val="28"/>
        </w:rPr>
        <w:t xml:space="preserve">, </w:t>
      </w:r>
      <w:r w:rsidR="00547F41" w:rsidRPr="00B9601D">
        <w:rPr>
          <w:sz w:val="28"/>
          <w:szCs w:val="28"/>
          <w:lang w:val="uk-UA"/>
        </w:rPr>
        <w:t>що</w:t>
      </w:r>
      <w:r w:rsidRPr="00B9601D">
        <w:rPr>
          <w:sz w:val="28"/>
          <w:szCs w:val="28"/>
        </w:rPr>
        <w:t xml:space="preserve"> </w:t>
      </w:r>
      <w:proofErr w:type="spellStart"/>
      <w:r w:rsidRPr="00B9601D">
        <w:rPr>
          <w:sz w:val="28"/>
          <w:szCs w:val="28"/>
        </w:rPr>
        <w:t>співвідносяться</w:t>
      </w:r>
      <w:proofErr w:type="spellEnd"/>
      <w:r w:rsidRPr="00B9601D">
        <w:rPr>
          <w:sz w:val="28"/>
          <w:szCs w:val="28"/>
        </w:rPr>
        <w:t xml:space="preserve"> </w:t>
      </w:r>
      <w:proofErr w:type="spellStart"/>
      <w:r w:rsidRPr="00B9601D">
        <w:rPr>
          <w:sz w:val="28"/>
          <w:szCs w:val="28"/>
        </w:rPr>
        <w:t>із</w:t>
      </w:r>
      <w:proofErr w:type="spellEnd"/>
      <w:r w:rsidRPr="00B9601D">
        <w:rPr>
          <w:sz w:val="28"/>
          <w:szCs w:val="28"/>
        </w:rPr>
        <w:t xml:space="preserve"> </w:t>
      </w:r>
      <w:proofErr w:type="spellStart"/>
      <w:r w:rsidRPr="00B9601D">
        <w:rPr>
          <w:sz w:val="28"/>
          <w:szCs w:val="28"/>
        </w:rPr>
        <w:t>мовними</w:t>
      </w:r>
      <w:proofErr w:type="spellEnd"/>
      <w:r w:rsidRPr="00B9601D">
        <w:rPr>
          <w:sz w:val="28"/>
          <w:szCs w:val="28"/>
        </w:rPr>
        <w:t xml:space="preserve"> </w:t>
      </w:r>
      <w:proofErr w:type="spellStart"/>
      <w:r w:rsidRPr="00B9601D">
        <w:rPr>
          <w:sz w:val="28"/>
          <w:szCs w:val="28"/>
        </w:rPr>
        <w:t>знаками</w:t>
      </w:r>
      <w:proofErr w:type="spellEnd"/>
      <w:r w:rsidRPr="00B9601D">
        <w:rPr>
          <w:sz w:val="28"/>
          <w:szCs w:val="28"/>
        </w:rPr>
        <w:t xml:space="preserve">. </w:t>
      </w:r>
      <w:r w:rsidR="00547F41" w:rsidRPr="00B9601D">
        <w:rPr>
          <w:sz w:val="28"/>
          <w:szCs w:val="28"/>
          <w:lang w:val="uk-UA"/>
        </w:rPr>
        <w:t>Це пояснюється тим, що людина сприймає і осягає світ та себе в ньому за допомогою мови, що закріплює накопичений досвід конкретної нації і людства загалом</w:t>
      </w:r>
      <w:r w:rsidRPr="00B9601D">
        <w:rPr>
          <w:sz w:val="28"/>
          <w:szCs w:val="28"/>
        </w:rPr>
        <w:t xml:space="preserve">. </w:t>
      </w:r>
      <w:r w:rsidR="00547F41" w:rsidRPr="00B9601D">
        <w:rPr>
          <w:sz w:val="28"/>
          <w:szCs w:val="28"/>
          <w:lang w:val="uk-UA"/>
        </w:rPr>
        <w:t xml:space="preserve">Саме досвід нації визначає спосіб у який людина сприймає світ, він же і формує </w:t>
      </w:r>
      <w:proofErr w:type="spellStart"/>
      <w:r w:rsidR="00547F41" w:rsidRPr="00B9601D">
        <w:rPr>
          <w:sz w:val="28"/>
          <w:szCs w:val="28"/>
          <w:lang w:val="uk-UA"/>
        </w:rPr>
        <w:t>мовну</w:t>
      </w:r>
      <w:proofErr w:type="spellEnd"/>
      <w:r w:rsidR="00547F41" w:rsidRPr="00B9601D">
        <w:rPr>
          <w:sz w:val="28"/>
          <w:szCs w:val="28"/>
          <w:lang w:val="uk-UA"/>
        </w:rPr>
        <w:t xml:space="preserve"> картину світу. </w:t>
      </w:r>
    </w:p>
    <w:p w14:paraId="7E777F49" w14:textId="74B3F31A" w:rsidR="003B2AB0" w:rsidRPr="00B9601D" w:rsidRDefault="005411CE" w:rsidP="003B2AB0">
      <w:pPr>
        <w:pStyle w:val="a3"/>
        <w:spacing w:line="360" w:lineRule="auto"/>
        <w:ind w:firstLine="709"/>
        <w:jc w:val="both"/>
        <w:rPr>
          <w:rFonts w:cs="Times New Roman"/>
          <w:szCs w:val="28"/>
          <w:lang w:val="uk-UA"/>
        </w:rPr>
      </w:pPr>
      <w:r w:rsidRPr="00B9601D">
        <w:rPr>
          <w:rFonts w:cs="Times New Roman"/>
          <w:szCs w:val="28"/>
          <w:lang w:val="uk-UA"/>
        </w:rPr>
        <w:t xml:space="preserve">Наразі не існує єдиного визначення терміну </w:t>
      </w:r>
      <w:r w:rsidR="00AD14D1" w:rsidRPr="00B9601D">
        <w:rPr>
          <w:rFonts w:cs="Times New Roman"/>
          <w:szCs w:val="28"/>
          <w:lang w:val="uk-UA"/>
        </w:rPr>
        <w:t>«</w:t>
      </w:r>
      <w:r w:rsidRPr="00B9601D">
        <w:rPr>
          <w:rFonts w:cs="Times New Roman"/>
          <w:szCs w:val="28"/>
          <w:lang w:val="uk-UA"/>
        </w:rPr>
        <w:t>концепт</w:t>
      </w:r>
      <w:r w:rsidR="00AD14D1" w:rsidRPr="00B9601D">
        <w:rPr>
          <w:rFonts w:cs="Times New Roman"/>
          <w:szCs w:val="28"/>
          <w:lang w:val="uk-UA"/>
        </w:rPr>
        <w:t>»</w:t>
      </w:r>
      <w:r w:rsidRPr="00B9601D">
        <w:rPr>
          <w:rFonts w:cs="Times New Roman"/>
          <w:szCs w:val="28"/>
          <w:lang w:val="uk-UA"/>
        </w:rPr>
        <w:t xml:space="preserve">. Найчастіше він визначається як </w:t>
      </w:r>
      <w:proofErr w:type="spellStart"/>
      <w:r w:rsidRPr="00B9601D">
        <w:rPr>
          <w:rFonts w:cs="Times New Roman"/>
          <w:szCs w:val="28"/>
          <w:lang w:val="uk-UA"/>
        </w:rPr>
        <w:t>лінгвофілософська</w:t>
      </w:r>
      <w:proofErr w:type="spellEnd"/>
      <w:r w:rsidRPr="00B9601D">
        <w:rPr>
          <w:rFonts w:cs="Times New Roman"/>
          <w:szCs w:val="28"/>
          <w:lang w:val="uk-UA"/>
        </w:rPr>
        <w:t xml:space="preserve"> одиниця, яка виникла завдяки </w:t>
      </w:r>
      <w:proofErr w:type="spellStart"/>
      <w:r w:rsidRPr="00B9601D">
        <w:rPr>
          <w:rFonts w:cs="Times New Roman"/>
          <w:szCs w:val="28"/>
          <w:lang w:val="uk-UA"/>
        </w:rPr>
        <w:t>антропоцентричному</w:t>
      </w:r>
      <w:proofErr w:type="spellEnd"/>
      <w:r w:rsidRPr="00B9601D">
        <w:rPr>
          <w:rFonts w:cs="Times New Roman"/>
          <w:szCs w:val="28"/>
          <w:lang w:val="uk-UA"/>
        </w:rPr>
        <w:t xml:space="preserve"> підходу в лінгвістиці. </w:t>
      </w:r>
      <w:proofErr w:type="spellStart"/>
      <w:r w:rsidRPr="00B9601D">
        <w:rPr>
          <w:rFonts w:cs="Times New Roman"/>
          <w:szCs w:val="28"/>
          <w:lang w:val="uk-UA"/>
        </w:rPr>
        <w:t>Концепц</w:t>
      </w:r>
      <w:proofErr w:type="spellEnd"/>
      <w:r w:rsidRPr="00B9601D">
        <w:rPr>
          <w:rFonts w:cs="Times New Roman"/>
          <w:szCs w:val="28"/>
          <w:lang w:val="uk-UA"/>
        </w:rPr>
        <w:t xml:space="preserve"> визначає та групує майже всі можливі значення будь-якого слова. </w:t>
      </w:r>
      <w:r w:rsidRPr="00B9601D">
        <w:rPr>
          <w:lang w:val="uk-UA"/>
        </w:rPr>
        <w:t>В нашому дослідженні ми спираємося на думку І.</w:t>
      </w:r>
      <w:r w:rsidR="009C5767" w:rsidRPr="00B9601D">
        <w:rPr>
          <w:lang w:val="uk-UA"/>
        </w:rPr>
        <w:t> </w:t>
      </w:r>
      <w:r w:rsidRPr="00B9601D">
        <w:rPr>
          <w:lang w:val="uk-UA"/>
        </w:rPr>
        <w:t xml:space="preserve">Серебрянської і вслід за нею визначаємо концепт як </w:t>
      </w:r>
      <w:r w:rsidRPr="00B9601D">
        <w:rPr>
          <w:rFonts w:eastAsia="Times New Roman"/>
          <w:lang w:val="uk-UA"/>
        </w:rPr>
        <w:t xml:space="preserve">словесно виражену змістову </w:t>
      </w:r>
      <w:proofErr w:type="spellStart"/>
      <w:r w:rsidRPr="00B9601D">
        <w:rPr>
          <w:rFonts w:eastAsia="Times New Roman"/>
          <w:lang w:val="uk-UA"/>
        </w:rPr>
        <w:t>одиницяю</w:t>
      </w:r>
      <w:proofErr w:type="spellEnd"/>
      <w:r w:rsidRPr="00B9601D">
        <w:rPr>
          <w:rFonts w:eastAsia="Times New Roman"/>
          <w:lang w:val="uk-UA"/>
        </w:rPr>
        <w:t xml:space="preserve"> свідомості, збагачену культурними смислами й індивідуальними асоціаціями, які реалізуються в мові за допомогою певного набору слів у контексті й відображають основні етапи розвитку тієї чи тієї мови й культури.</w:t>
      </w:r>
      <w:r w:rsidR="00765582" w:rsidRPr="00B9601D">
        <w:rPr>
          <w:rFonts w:eastAsia="Times New Roman"/>
          <w:lang w:val="uk-UA"/>
        </w:rPr>
        <w:t xml:space="preserve"> М</w:t>
      </w:r>
      <w:r w:rsidR="00765582" w:rsidRPr="00B9601D">
        <w:rPr>
          <w:rFonts w:cs="Times New Roman"/>
          <w:szCs w:val="28"/>
          <w:lang w:val="uk-UA"/>
        </w:rPr>
        <w:t xml:space="preserve">етафори, лексичні та фразеологічні одиниці, синтаксичні моделі, які містяться у </w:t>
      </w:r>
      <w:proofErr w:type="spellStart"/>
      <w:r w:rsidR="00765582" w:rsidRPr="00B9601D">
        <w:rPr>
          <w:rFonts w:cs="Times New Roman"/>
          <w:szCs w:val="28"/>
          <w:lang w:val="uk-UA"/>
        </w:rPr>
        <w:t>мовній</w:t>
      </w:r>
      <w:proofErr w:type="spellEnd"/>
      <w:r w:rsidR="00765582" w:rsidRPr="00B9601D">
        <w:rPr>
          <w:rFonts w:cs="Times New Roman"/>
          <w:szCs w:val="28"/>
          <w:lang w:val="uk-UA"/>
        </w:rPr>
        <w:t xml:space="preserve"> системі</w:t>
      </w:r>
      <w:r w:rsidRPr="00B9601D">
        <w:rPr>
          <w:rFonts w:cs="Times New Roman"/>
          <w:szCs w:val="28"/>
          <w:lang w:val="uk-UA"/>
        </w:rPr>
        <w:t xml:space="preserve">, </w:t>
      </w:r>
      <w:r w:rsidR="00765582" w:rsidRPr="00B9601D">
        <w:rPr>
          <w:rFonts w:cs="Times New Roman"/>
          <w:szCs w:val="28"/>
          <w:lang w:val="uk-UA"/>
        </w:rPr>
        <w:t>висувають на перший план такі</w:t>
      </w:r>
      <w:r w:rsidRPr="00B9601D">
        <w:rPr>
          <w:rFonts w:cs="Times New Roman"/>
          <w:szCs w:val="28"/>
          <w:lang w:val="uk-UA"/>
        </w:rPr>
        <w:t xml:space="preserve"> концепти, </w:t>
      </w:r>
      <w:r w:rsidR="00765582" w:rsidRPr="00B9601D">
        <w:rPr>
          <w:rFonts w:cs="Times New Roman"/>
          <w:szCs w:val="28"/>
          <w:lang w:val="uk-UA"/>
        </w:rPr>
        <w:t>що є найбільш актуальними</w:t>
      </w:r>
      <w:r w:rsidRPr="00B9601D">
        <w:rPr>
          <w:rFonts w:cs="Times New Roman"/>
          <w:szCs w:val="28"/>
          <w:lang w:val="uk-UA"/>
        </w:rPr>
        <w:t xml:space="preserve"> </w:t>
      </w:r>
      <w:r w:rsidR="00765582" w:rsidRPr="00B9601D">
        <w:rPr>
          <w:rFonts w:cs="Times New Roman"/>
          <w:szCs w:val="28"/>
          <w:lang w:val="uk-UA"/>
        </w:rPr>
        <w:t>у тому чи іншому соціумі.</w:t>
      </w:r>
    </w:p>
    <w:p w14:paraId="54418183" w14:textId="635CE985" w:rsidR="001E7045" w:rsidRPr="00B9601D" w:rsidRDefault="001E7045" w:rsidP="001E7045">
      <w:pPr>
        <w:spacing w:line="360" w:lineRule="auto"/>
        <w:ind w:left="1" w:firstLine="708"/>
        <w:jc w:val="both"/>
        <w:rPr>
          <w:sz w:val="28"/>
          <w:szCs w:val="28"/>
          <w:lang w:val="uk-UA"/>
        </w:rPr>
      </w:pPr>
      <w:r w:rsidRPr="00B9601D">
        <w:rPr>
          <w:sz w:val="28"/>
          <w:szCs w:val="28"/>
          <w:lang w:val="uk-UA"/>
        </w:rPr>
        <w:t xml:space="preserve">Концепт </w:t>
      </w:r>
      <w:r w:rsidR="00AD14D1" w:rsidRPr="00B9601D">
        <w:rPr>
          <w:sz w:val="28"/>
          <w:szCs w:val="28"/>
          <w:lang w:val="uk-UA"/>
        </w:rPr>
        <w:t>«</w:t>
      </w:r>
      <w:r w:rsidRPr="00B9601D">
        <w:rPr>
          <w:sz w:val="28"/>
          <w:szCs w:val="28"/>
          <w:lang w:val="uk-UA"/>
        </w:rPr>
        <w:t>освіта</w:t>
      </w:r>
      <w:r w:rsidR="00AD14D1" w:rsidRPr="00B9601D">
        <w:rPr>
          <w:sz w:val="28"/>
          <w:szCs w:val="28"/>
          <w:lang w:val="uk-UA"/>
        </w:rPr>
        <w:t>»</w:t>
      </w:r>
      <w:r w:rsidRPr="00B9601D">
        <w:rPr>
          <w:sz w:val="28"/>
          <w:szCs w:val="28"/>
          <w:lang w:val="uk-UA"/>
        </w:rPr>
        <w:t xml:space="preserve"> один із особливо значимих концептів у картинах світу різних народів. Саме це поняття так чи інакше знаходить реалізацію </w:t>
      </w:r>
      <w:r w:rsidR="00D0663E" w:rsidRPr="00B9601D">
        <w:rPr>
          <w:sz w:val="28"/>
          <w:szCs w:val="28"/>
          <w:lang w:val="uk-UA"/>
        </w:rPr>
        <w:t>у</w:t>
      </w:r>
      <w:r w:rsidRPr="00B9601D">
        <w:rPr>
          <w:sz w:val="28"/>
          <w:szCs w:val="28"/>
          <w:lang w:val="uk-UA"/>
        </w:rPr>
        <w:t xml:space="preserve"> багатьох сферах суспільного життя, </w:t>
      </w:r>
      <w:r w:rsidR="00D0663E" w:rsidRPr="00B9601D">
        <w:rPr>
          <w:sz w:val="28"/>
          <w:szCs w:val="28"/>
          <w:lang w:val="uk-UA"/>
        </w:rPr>
        <w:t xml:space="preserve">таких як </w:t>
      </w:r>
      <w:r w:rsidRPr="00B9601D">
        <w:rPr>
          <w:sz w:val="28"/>
          <w:szCs w:val="28"/>
          <w:lang w:val="uk-UA"/>
        </w:rPr>
        <w:t>виховання, мораль</w:t>
      </w:r>
      <w:r w:rsidR="00D0663E" w:rsidRPr="00B9601D">
        <w:rPr>
          <w:sz w:val="28"/>
          <w:szCs w:val="28"/>
          <w:lang w:val="uk-UA"/>
        </w:rPr>
        <w:t xml:space="preserve">, </w:t>
      </w:r>
      <w:r w:rsidRPr="00B9601D">
        <w:rPr>
          <w:sz w:val="28"/>
          <w:szCs w:val="28"/>
          <w:lang w:val="uk-UA"/>
        </w:rPr>
        <w:t>духовн</w:t>
      </w:r>
      <w:r w:rsidR="00D0663E" w:rsidRPr="00B9601D">
        <w:rPr>
          <w:sz w:val="28"/>
          <w:szCs w:val="28"/>
          <w:lang w:val="uk-UA"/>
        </w:rPr>
        <w:t xml:space="preserve">ість, </w:t>
      </w:r>
      <w:r w:rsidRPr="00B9601D">
        <w:rPr>
          <w:sz w:val="28"/>
          <w:szCs w:val="28"/>
          <w:lang w:val="uk-UA"/>
        </w:rPr>
        <w:t>професійн</w:t>
      </w:r>
      <w:r w:rsidR="00D0663E" w:rsidRPr="00B9601D">
        <w:rPr>
          <w:sz w:val="28"/>
          <w:szCs w:val="28"/>
          <w:lang w:val="uk-UA"/>
        </w:rPr>
        <w:t>а сфера</w:t>
      </w:r>
      <w:r w:rsidRPr="00B9601D">
        <w:rPr>
          <w:sz w:val="28"/>
          <w:szCs w:val="28"/>
          <w:lang w:val="uk-UA"/>
        </w:rPr>
        <w:t xml:space="preserve"> діяльн</w:t>
      </w:r>
      <w:r w:rsidR="003B2AB0" w:rsidRPr="00B9601D">
        <w:rPr>
          <w:sz w:val="28"/>
          <w:szCs w:val="28"/>
          <w:lang w:val="uk-UA"/>
        </w:rPr>
        <w:t>ості тощо.</w:t>
      </w:r>
    </w:p>
    <w:p w14:paraId="70124F96" w14:textId="3B705E50" w:rsidR="001E7045" w:rsidRPr="00B9601D" w:rsidRDefault="001E7045" w:rsidP="001E7045">
      <w:pPr>
        <w:spacing w:line="360" w:lineRule="auto"/>
        <w:ind w:left="1" w:firstLine="708"/>
        <w:jc w:val="both"/>
        <w:rPr>
          <w:sz w:val="28"/>
          <w:szCs w:val="28"/>
          <w:lang w:val="uk-UA"/>
        </w:rPr>
      </w:pPr>
      <w:r w:rsidRPr="00B9601D">
        <w:rPr>
          <w:sz w:val="28"/>
          <w:szCs w:val="28"/>
          <w:lang w:val="uk-UA"/>
        </w:rPr>
        <w:lastRenderedPageBreak/>
        <w:t xml:space="preserve">Концепт </w:t>
      </w:r>
      <w:r w:rsidR="00AD14D1" w:rsidRPr="00B9601D">
        <w:rPr>
          <w:sz w:val="28"/>
          <w:szCs w:val="28"/>
          <w:lang w:val="uk-UA"/>
        </w:rPr>
        <w:t>«</w:t>
      </w:r>
      <w:r w:rsidRPr="00B9601D">
        <w:rPr>
          <w:sz w:val="28"/>
          <w:szCs w:val="28"/>
          <w:lang w:val="uk-UA"/>
        </w:rPr>
        <w:t>освіта</w:t>
      </w:r>
      <w:r w:rsidR="00AD14D1" w:rsidRPr="00B9601D">
        <w:rPr>
          <w:sz w:val="28"/>
          <w:szCs w:val="28"/>
          <w:lang w:val="uk-UA"/>
        </w:rPr>
        <w:t>»</w:t>
      </w:r>
      <w:r w:rsidRPr="00B9601D">
        <w:rPr>
          <w:sz w:val="28"/>
          <w:szCs w:val="28"/>
          <w:lang w:val="uk-UA"/>
        </w:rPr>
        <w:t xml:space="preserve"> є комплексним, включаючи велику кількість семантичних полів у мові, поширюючись на кілька дискурсів у реальності (побутовий, науковий, </w:t>
      </w:r>
      <w:r w:rsidR="003B2AB0" w:rsidRPr="00B9601D">
        <w:rPr>
          <w:sz w:val="28"/>
          <w:szCs w:val="28"/>
          <w:lang w:val="uk-UA"/>
        </w:rPr>
        <w:t xml:space="preserve">професійний, </w:t>
      </w:r>
      <w:r w:rsidRPr="00B9601D">
        <w:rPr>
          <w:sz w:val="28"/>
          <w:szCs w:val="28"/>
          <w:lang w:val="uk-UA"/>
        </w:rPr>
        <w:t xml:space="preserve">освітній тощо); має </w:t>
      </w:r>
      <w:r w:rsidR="00AD14D1" w:rsidRPr="00B9601D">
        <w:rPr>
          <w:sz w:val="28"/>
          <w:szCs w:val="28"/>
          <w:lang w:val="uk-UA"/>
        </w:rPr>
        <w:t>«</w:t>
      </w:r>
      <w:r w:rsidRPr="00B9601D">
        <w:rPr>
          <w:sz w:val="28"/>
          <w:szCs w:val="28"/>
          <w:lang w:val="uk-UA"/>
        </w:rPr>
        <w:t>ментальну природу</w:t>
      </w:r>
      <w:r w:rsidR="00AD14D1" w:rsidRPr="00B9601D">
        <w:rPr>
          <w:sz w:val="28"/>
          <w:szCs w:val="28"/>
          <w:lang w:val="uk-UA"/>
        </w:rPr>
        <w:t>»</w:t>
      </w:r>
      <w:r w:rsidRPr="00B9601D">
        <w:rPr>
          <w:sz w:val="28"/>
          <w:szCs w:val="28"/>
          <w:lang w:val="uk-UA"/>
        </w:rPr>
        <w:t xml:space="preserve"> та </w:t>
      </w:r>
      <w:r w:rsidR="00AD14D1" w:rsidRPr="00B9601D">
        <w:rPr>
          <w:sz w:val="28"/>
          <w:szCs w:val="28"/>
          <w:lang w:val="uk-UA"/>
        </w:rPr>
        <w:t>«</w:t>
      </w:r>
      <w:proofErr w:type="spellStart"/>
      <w:r w:rsidRPr="00B9601D">
        <w:rPr>
          <w:sz w:val="28"/>
          <w:szCs w:val="28"/>
          <w:lang w:val="uk-UA"/>
        </w:rPr>
        <w:t>когнітивно</w:t>
      </w:r>
      <w:proofErr w:type="spellEnd"/>
      <w:r w:rsidRPr="00B9601D">
        <w:rPr>
          <w:sz w:val="28"/>
          <w:szCs w:val="28"/>
          <w:lang w:val="uk-UA"/>
        </w:rPr>
        <w:t>-узагальнюючу спрямованість</w:t>
      </w:r>
      <w:r w:rsidR="00AD14D1" w:rsidRPr="00B9601D">
        <w:rPr>
          <w:sz w:val="28"/>
          <w:szCs w:val="28"/>
          <w:lang w:val="uk-UA"/>
        </w:rPr>
        <w:t>»</w:t>
      </w:r>
      <w:r w:rsidRPr="00B9601D">
        <w:rPr>
          <w:sz w:val="28"/>
          <w:szCs w:val="28"/>
          <w:lang w:val="uk-UA"/>
        </w:rPr>
        <w:t>; включає три рівні лінгвістичного втілення (</w:t>
      </w:r>
      <w:r w:rsidR="00AD14D1" w:rsidRPr="00B9601D">
        <w:rPr>
          <w:sz w:val="28"/>
          <w:szCs w:val="28"/>
          <w:lang w:val="uk-UA"/>
        </w:rPr>
        <w:t>«</w:t>
      </w:r>
      <w:r w:rsidRPr="00B9601D">
        <w:rPr>
          <w:sz w:val="28"/>
          <w:szCs w:val="28"/>
          <w:lang w:val="uk-UA"/>
        </w:rPr>
        <w:t>рівні системного потенціалу, суб'єктного потенціалу та текстової реалізації, що апелюють до компонентів його макроструктури</w:t>
      </w:r>
      <w:r w:rsidR="00AD14D1" w:rsidRPr="00B9601D">
        <w:rPr>
          <w:sz w:val="28"/>
          <w:szCs w:val="28"/>
          <w:lang w:val="uk-UA"/>
        </w:rPr>
        <w:t>»</w:t>
      </w:r>
      <w:r w:rsidRPr="00B9601D">
        <w:rPr>
          <w:sz w:val="28"/>
          <w:szCs w:val="28"/>
          <w:lang w:val="uk-UA"/>
        </w:rPr>
        <w:t>).</w:t>
      </w:r>
    </w:p>
    <w:p w14:paraId="7428F2FF" w14:textId="5D3300E9" w:rsidR="001E7045" w:rsidRPr="00B9601D" w:rsidRDefault="00CE77CD" w:rsidP="00CE77CD">
      <w:pPr>
        <w:pStyle w:val="a3"/>
        <w:spacing w:line="360" w:lineRule="auto"/>
        <w:ind w:firstLine="709"/>
        <w:jc w:val="both"/>
        <w:rPr>
          <w:rFonts w:cs="Times New Roman"/>
          <w:szCs w:val="28"/>
          <w:lang w:val="uk-UA"/>
        </w:rPr>
      </w:pPr>
      <w:r w:rsidRPr="00B9601D">
        <w:rPr>
          <w:lang w:val="uk-UA"/>
        </w:rPr>
        <w:t>У с</w:t>
      </w:r>
      <w:r w:rsidR="001E7045" w:rsidRPr="00B9601D">
        <w:rPr>
          <w:lang w:val="uk-UA"/>
        </w:rPr>
        <w:t>ловник</w:t>
      </w:r>
      <w:r w:rsidRPr="00B9601D">
        <w:rPr>
          <w:lang w:val="uk-UA"/>
        </w:rPr>
        <w:t>ах</w:t>
      </w:r>
      <w:r w:rsidR="001E7045" w:rsidRPr="00B9601D">
        <w:rPr>
          <w:lang w:val="uk-UA"/>
        </w:rPr>
        <w:t xml:space="preserve"> </w:t>
      </w:r>
      <w:proofErr w:type="spellStart"/>
      <w:r w:rsidR="001E7045" w:rsidRPr="00B9601D">
        <w:rPr>
          <w:lang w:val="uk-UA"/>
        </w:rPr>
        <w:t>Longman</w:t>
      </w:r>
      <w:proofErr w:type="spellEnd"/>
      <w:r w:rsidR="001E7045" w:rsidRPr="00B9601D">
        <w:rPr>
          <w:lang w:val="uk-UA"/>
        </w:rPr>
        <w:t xml:space="preserve"> </w:t>
      </w:r>
      <w:proofErr w:type="spellStart"/>
      <w:r w:rsidR="001E7045" w:rsidRPr="00B9601D">
        <w:rPr>
          <w:lang w:val="uk-UA"/>
        </w:rPr>
        <w:t>Dictionaries</w:t>
      </w:r>
      <w:proofErr w:type="spellEnd"/>
      <w:r w:rsidR="001E7045" w:rsidRPr="00B9601D">
        <w:rPr>
          <w:lang w:val="uk-UA"/>
        </w:rPr>
        <w:t xml:space="preserve">, </w:t>
      </w:r>
      <w:proofErr w:type="spellStart"/>
      <w:r w:rsidR="001E7045" w:rsidRPr="00B9601D">
        <w:rPr>
          <w:lang w:val="uk-UA"/>
        </w:rPr>
        <w:t>Online</w:t>
      </w:r>
      <w:proofErr w:type="spellEnd"/>
      <w:r w:rsidR="001E7045" w:rsidRPr="00B9601D">
        <w:rPr>
          <w:lang w:val="uk-UA"/>
        </w:rPr>
        <w:t xml:space="preserve"> </w:t>
      </w:r>
      <w:proofErr w:type="spellStart"/>
      <w:r w:rsidR="001E7045" w:rsidRPr="00B9601D">
        <w:rPr>
          <w:lang w:val="uk-UA"/>
        </w:rPr>
        <w:t>Etymology</w:t>
      </w:r>
      <w:proofErr w:type="spellEnd"/>
      <w:r w:rsidR="001E7045" w:rsidRPr="00B9601D">
        <w:rPr>
          <w:lang w:val="uk-UA"/>
        </w:rPr>
        <w:t xml:space="preserve"> </w:t>
      </w:r>
      <w:proofErr w:type="spellStart"/>
      <w:r w:rsidR="001E7045" w:rsidRPr="00B9601D">
        <w:rPr>
          <w:lang w:val="uk-UA"/>
        </w:rPr>
        <w:t>Dictionary</w:t>
      </w:r>
      <w:proofErr w:type="spellEnd"/>
      <w:r w:rsidR="001E7045" w:rsidRPr="00B9601D">
        <w:rPr>
          <w:lang w:val="uk-UA"/>
        </w:rPr>
        <w:t xml:space="preserve"> репрезент</w:t>
      </w:r>
      <w:r w:rsidRPr="00B9601D">
        <w:rPr>
          <w:lang w:val="uk-UA"/>
        </w:rPr>
        <w:t>овано</w:t>
      </w:r>
      <w:r w:rsidR="001E7045" w:rsidRPr="00B9601D">
        <w:rPr>
          <w:lang w:val="uk-UA"/>
        </w:rPr>
        <w:t xml:space="preserve"> </w:t>
      </w:r>
      <w:r w:rsidRPr="00B9601D">
        <w:rPr>
          <w:lang w:val="uk-UA"/>
        </w:rPr>
        <w:t xml:space="preserve">десять </w:t>
      </w:r>
      <w:r w:rsidR="001E7045" w:rsidRPr="00B9601D">
        <w:rPr>
          <w:lang w:val="uk-UA"/>
        </w:rPr>
        <w:t xml:space="preserve">різних лексико-семантичних варіантів концепту </w:t>
      </w:r>
      <w:r w:rsidR="00AD14D1" w:rsidRPr="00B9601D">
        <w:rPr>
          <w:lang w:val="uk-UA"/>
        </w:rPr>
        <w:t>«</w:t>
      </w:r>
      <w:r w:rsidR="001E7045" w:rsidRPr="00B9601D">
        <w:rPr>
          <w:lang w:val="uk-UA"/>
        </w:rPr>
        <w:t>освіта</w:t>
      </w:r>
      <w:r w:rsidR="00AD14D1" w:rsidRPr="00B9601D">
        <w:rPr>
          <w:lang w:val="uk-UA"/>
        </w:rPr>
        <w:t>»</w:t>
      </w:r>
      <w:r w:rsidR="001E7045" w:rsidRPr="00B9601D">
        <w:rPr>
          <w:lang w:val="uk-UA"/>
        </w:rPr>
        <w:t>. Їх визначення зводяться до наступного:</w:t>
      </w:r>
      <w:r w:rsidRPr="00B9601D">
        <w:rPr>
          <w:lang w:val="uk-UA"/>
        </w:rPr>
        <w:t xml:space="preserve"> </w:t>
      </w:r>
      <w:r w:rsidR="001E7045" w:rsidRPr="00B9601D">
        <w:rPr>
          <w:rFonts w:cs="Times New Roman"/>
          <w:szCs w:val="28"/>
          <w:lang w:val="uk-UA"/>
        </w:rPr>
        <w:t>процес отримання чи викладання знання; знання, що набувається або навичка; ступінь чи диплом; навчання конкретного предмета (інформація у конкретній сфері); просвітництво; виховання; програма навчання певного рівня; люди та організації, що мають відношення до процесу освіти; дисципліна теорії та практики викладання; цікавий життєвий досвід, урок (гумористично).</w:t>
      </w:r>
    </w:p>
    <w:p w14:paraId="0EA7DE2E" w14:textId="05695A65" w:rsidR="005411CE" w:rsidRPr="00B9601D" w:rsidRDefault="005411CE" w:rsidP="001E7045">
      <w:pPr>
        <w:pStyle w:val="a3"/>
        <w:spacing w:line="360" w:lineRule="auto"/>
        <w:ind w:firstLine="709"/>
        <w:jc w:val="both"/>
        <w:rPr>
          <w:rFonts w:cs="Times New Roman"/>
          <w:szCs w:val="28"/>
          <w:lang w:val="uk-UA"/>
        </w:rPr>
      </w:pPr>
      <w:r w:rsidRPr="00B9601D">
        <w:rPr>
          <w:rFonts w:cs="Times New Roman"/>
          <w:szCs w:val="28"/>
          <w:lang w:val="uk-UA"/>
        </w:rPr>
        <w:t xml:space="preserve">Концепт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є багаторівневим концептом, оскільки включає поняття різного ступеня абстракції. Дане поняття не має фіксованого об'єктного денотату, але базові поняття, що входять до його семантичного поля, спостерігаються як абстрактні значення (освіта), так й конкретні (студенти). </w:t>
      </w:r>
    </w:p>
    <w:p w14:paraId="2FA35F0C" w14:textId="2B483AF3" w:rsidR="003B2AB0" w:rsidRPr="00B9601D" w:rsidRDefault="003B2AB0" w:rsidP="003B2AB0">
      <w:pPr>
        <w:spacing w:line="360" w:lineRule="auto"/>
        <w:ind w:left="1" w:firstLine="708"/>
        <w:jc w:val="both"/>
        <w:rPr>
          <w:sz w:val="28"/>
          <w:szCs w:val="28"/>
          <w:lang w:val="uk-UA"/>
        </w:rPr>
      </w:pPr>
      <w:proofErr w:type="spellStart"/>
      <w:r w:rsidRPr="00B9601D">
        <w:rPr>
          <w:sz w:val="28"/>
          <w:szCs w:val="28"/>
        </w:rPr>
        <w:t>Концепт</w:t>
      </w:r>
      <w:proofErr w:type="spellEnd"/>
      <w:r w:rsidRPr="00B9601D">
        <w:rPr>
          <w:sz w:val="28"/>
          <w:szCs w:val="28"/>
        </w:rPr>
        <w:t xml:space="preserve"> «</w:t>
      </w:r>
      <w:proofErr w:type="spellStart"/>
      <w:r w:rsidRPr="00B9601D">
        <w:rPr>
          <w:sz w:val="28"/>
          <w:szCs w:val="28"/>
        </w:rPr>
        <w:t>освіта</w:t>
      </w:r>
      <w:proofErr w:type="spellEnd"/>
      <w:r w:rsidRPr="00B9601D">
        <w:rPr>
          <w:sz w:val="28"/>
          <w:szCs w:val="28"/>
        </w:rPr>
        <w:t xml:space="preserve">» </w:t>
      </w:r>
      <w:proofErr w:type="spellStart"/>
      <w:r w:rsidRPr="00B9601D">
        <w:rPr>
          <w:sz w:val="28"/>
          <w:szCs w:val="28"/>
        </w:rPr>
        <w:t>охоплює</w:t>
      </w:r>
      <w:proofErr w:type="spellEnd"/>
      <w:r w:rsidRPr="00B9601D">
        <w:rPr>
          <w:sz w:val="28"/>
          <w:szCs w:val="28"/>
        </w:rPr>
        <w:t xml:space="preserve"> </w:t>
      </w:r>
      <w:proofErr w:type="spellStart"/>
      <w:r w:rsidRPr="00B9601D">
        <w:rPr>
          <w:sz w:val="28"/>
          <w:szCs w:val="28"/>
        </w:rPr>
        <w:t>різн</w:t>
      </w:r>
      <w:r w:rsidRPr="00B9601D">
        <w:rPr>
          <w:sz w:val="28"/>
          <w:szCs w:val="28"/>
          <w:lang w:val="uk-UA"/>
        </w:rPr>
        <w:t>оманітні</w:t>
      </w:r>
      <w:proofErr w:type="spellEnd"/>
      <w:r w:rsidRPr="00B9601D">
        <w:rPr>
          <w:sz w:val="28"/>
          <w:szCs w:val="28"/>
        </w:rPr>
        <w:t xml:space="preserve"> </w:t>
      </w:r>
      <w:proofErr w:type="spellStart"/>
      <w:r w:rsidRPr="00B9601D">
        <w:rPr>
          <w:sz w:val="28"/>
          <w:szCs w:val="28"/>
        </w:rPr>
        <w:t>аспекти</w:t>
      </w:r>
      <w:proofErr w:type="spellEnd"/>
      <w:r w:rsidRPr="00B9601D">
        <w:rPr>
          <w:sz w:val="28"/>
          <w:szCs w:val="28"/>
        </w:rPr>
        <w:t xml:space="preserve"> </w:t>
      </w:r>
      <w:r w:rsidRPr="00B9601D">
        <w:rPr>
          <w:sz w:val="28"/>
          <w:szCs w:val="28"/>
          <w:lang w:val="uk-UA"/>
        </w:rPr>
        <w:t>буття</w:t>
      </w:r>
      <w:r w:rsidRPr="00B9601D">
        <w:rPr>
          <w:sz w:val="28"/>
          <w:szCs w:val="28"/>
        </w:rPr>
        <w:t xml:space="preserve"> </w:t>
      </w:r>
      <w:r w:rsidRPr="00B9601D">
        <w:rPr>
          <w:sz w:val="28"/>
          <w:szCs w:val="28"/>
          <w:lang w:val="uk-UA"/>
        </w:rPr>
        <w:t xml:space="preserve">громадян Великої Британії </w:t>
      </w:r>
      <w:proofErr w:type="spellStart"/>
      <w:r w:rsidRPr="00B9601D">
        <w:rPr>
          <w:sz w:val="28"/>
          <w:szCs w:val="28"/>
        </w:rPr>
        <w:t>британців</w:t>
      </w:r>
      <w:proofErr w:type="spellEnd"/>
      <w:r w:rsidRPr="00B9601D">
        <w:rPr>
          <w:sz w:val="28"/>
          <w:szCs w:val="28"/>
        </w:rPr>
        <w:t xml:space="preserve">, </w:t>
      </w:r>
      <w:r w:rsidRPr="00B9601D">
        <w:rPr>
          <w:sz w:val="28"/>
          <w:szCs w:val="28"/>
          <w:lang w:val="uk-UA"/>
        </w:rPr>
        <w:t>і тому характеризується низкою</w:t>
      </w:r>
      <w:r w:rsidRPr="00B9601D">
        <w:rPr>
          <w:sz w:val="28"/>
          <w:szCs w:val="28"/>
        </w:rPr>
        <w:t xml:space="preserve"> </w:t>
      </w:r>
      <w:proofErr w:type="spellStart"/>
      <w:r w:rsidRPr="00B9601D">
        <w:rPr>
          <w:sz w:val="28"/>
          <w:szCs w:val="28"/>
        </w:rPr>
        <w:t>різносторонніх</w:t>
      </w:r>
      <w:proofErr w:type="spellEnd"/>
      <w:r w:rsidRPr="00B9601D">
        <w:rPr>
          <w:sz w:val="28"/>
          <w:szCs w:val="28"/>
        </w:rPr>
        <w:t xml:space="preserve"> </w:t>
      </w:r>
      <w:proofErr w:type="spellStart"/>
      <w:r w:rsidRPr="00B9601D">
        <w:rPr>
          <w:sz w:val="28"/>
          <w:szCs w:val="28"/>
        </w:rPr>
        <w:t>концептуальних</w:t>
      </w:r>
      <w:proofErr w:type="spellEnd"/>
      <w:r w:rsidRPr="00B9601D">
        <w:rPr>
          <w:sz w:val="28"/>
          <w:szCs w:val="28"/>
        </w:rPr>
        <w:t xml:space="preserve"> </w:t>
      </w:r>
      <w:proofErr w:type="spellStart"/>
      <w:r w:rsidRPr="00B9601D">
        <w:rPr>
          <w:sz w:val="28"/>
          <w:szCs w:val="28"/>
        </w:rPr>
        <w:t>ознак</w:t>
      </w:r>
      <w:proofErr w:type="spellEnd"/>
      <w:r w:rsidRPr="00B9601D">
        <w:rPr>
          <w:sz w:val="28"/>
          <w:szCs w:val="28"/>
        </w:rPr>
        <w:t xml:space="preserve">. </w:t>
      </w:r>
      <w:proofErr w:type="spellStart"/>
      <w:r w:rsidRPr="00B9601D">
        <w:rPr>
          <w:sz w:val="28"/>
          <w:szCs w:val="28"/>
        </w:rPr>
        <w:t>Соці</w:t>
      </w:r>
      <w:proofErr w:type="spellEnd"/>
      <w:r w:rsidRPr="00B9601D">
        <w:rPr>
          <w:sz w:val="28"/>
          <w:szCs w:val="28"/>
          <w:lang w:val="uk-UA"/>
        </w:rPr>
        <w:t>о</w:t>
      </w:r>
      <w:r w:rsidRPr="00B9601D">
        <w:rPr>
          <w:sz w:val="28"/>
          <w:szCs w:val="28"/>
        </w:rPr>
        <w:t>-</w:t>
      </w:r>
      <w:proofErr w:type="spellStart"/>
      <w:r w:rsidRPr="00B9601D">
        <w:rPr>
          <w:sz w:val="28"/>
          <w:szCs w:val="28"/>
        </w:rPr>
        <w:t>культурний</w:t>
      </w:r>
      <w:proofErr w:type="spellEnd"/>
      <w:r w:rsidRPr="00B9601D">
        <w:rPr>
          <w:sz w:val="28"/>
          <w:szCs w:val="28"/>
        </w:rPr>
        <w:t xml:space="preserve"> </w:t>
      </w:r>
      <w:proofErr w:type="spellStart"/>
      <w:r w:rsidRPr="00B9601D">
        <w:rPr>
          <w:sz w:val="28"/>
          <w:szCs w:val="28"/>
        </w:rPr>
        <w:t>феномен</w:t>
      </w:r>
      <w:proofErr w:type="spellEnd"/>
      <w:r w:rsidRPr="00B9601D">
        <w:rPr>
          <w:sz w:val="28"/>
          <w:szCs w:val="28"/>
        </w:rPr>
        <w:t xml:space="preserve"> </w:t>
      </w:r>
      <w:proofErr w:type="spellStart"/>
      <w:r w:rsidRPr="00B9601D">
        <w:rPr>
          <w:sz w:val="28"/>
          <w:szCs w:val="28"/>
        </w:rPr>
        <w:t>освіти</w:t>
      </w:r>
      <w:proofErr w:type="spellEnd"/>
      <w:r w:rsidRPr="00B9601D">
        <w:rPr>
          <w:sz w:val="28"/>
          <w:szCs w:val="28"/>
        </w:rPr>
        <w:t xml:space="preserve"> </w:t>
      </w:r>
      <w:r w:rsidRPr="00B9601D">
        <w:rPr>
          <w:sz w:val="28"/>
          <w:szCs w:val="28"/>
          <w:lang w:val="uk-UA"/>
        </w:rPr>
        <w:t>пов’язаний</w:t>
      </w:r>
      <w:r w:rsidRPr="00B9601D">
        <w:rPr>
          <w:sz w:val="28"/>
          <w:szCs w:val="28"/>
        </w:rPr>
        <w:t xml:space="preserve"> </w:t>
      </w:r>
      <w:r w:rsidRPr="00B9601D">
        <w:rPr>
          <w:sz w:val="28"/>
          <w:szCs w:val="28"/>
          <w:lang w:val="uk-UA"/>
        </w:rPr>
        <w:t>перш за все</w:t>
      </w:r>
      <w:r w:rsidRPr="00B9601D">
        <w:rPr>
          <w:sz w:val="28"/>
          <w:szCs w:val="28"/>
        </w:rPr>
        <w:t xml:space="preserve"> з </w:t>
      </w:r>
      <w:proofErr w:type="spellStart"/>
      <w:r w:rsidRPr="00B9601D">
        <w:rPr>
          <w:sz w:val="28"/>
          <w:szCs w:val="28"/>
        </w:rPr>
        <w:t>людиною</w:t>
      </w:r>
      <w:proofErr w:type="spellEnd"/>
      <w:r w:rsidRPr="00B9601D">
        <w:rPr>
          <w:sz w:val="28"/>
          <w:szCs w:val="28"/>
        </w:rPr>
        <w:t xml:space="preserve">, а </w:t>
      </w:r>
      <w:proofErr w:type="spellStart"/>
      <w:r w:rsidRPr="00B9601D">
        <w:rPr>
          <w:sz w:val="28"/>
          <w:szCs w:val="28"/>
        </w:rPr>
        <w:t>також</w:t>
      </w:r>
      <w:proofErr w:type="spellEnd"/>
      <w:r w:rsidRPr="00B9601D">
        <w:rPr>
          <w:sz w:val="28"/>
          <w:szCs w:val="28"/>
        </w:rPr>
        <w:t xml:space="preserve"> </w:t>
      </w:r>
      <w:r w:rsidRPr="00B9601D">
        <w:rPr>
          <w:sz w:val="28"/>
          <w:szCs w:val="28"/>
          <w:lang w:val="uk-UA"/>
        </w:rPr>
        <w:t>освітньою діяльністю</w:t>
      </w:r>
      <w:r w:rsidRPr="00B9601D">
        <w:rPr>
          <w:sz w:val="28"/>
          <w:szCs w:val="28"/>
        </w:rPr>
        <w:t xml:space="preserve">. </w:t>
      </w:r>
      <w:proofErr w:type="spellStart"/>
      <w:r w:rsidRPr="00B9601D">
        <w:rPr>
          <w:sz w:val="28"/>
          <w:szCs w:val="28"/>
        </w:rPr>
        <w:t>Людина</w:t>
      </w:r>
      <w:proofErr w:type="spellEnd"/>
      <w:r w:rsidRPr="00B9601D">
        <w:rPr>
          <w:sz w:val="28"/>
          <w:szCs w:val="28"/>
        </w:rPr>
        <w:t xml:space="preserve"> </w:t>
      </w:r>
      <w:r w:rsidRPr="00B9601D">
        <w:rPr>
          <w:sz w:val="28"/>
          <w:szCs w:val="28"/>
          <w:lang w:val="uk-UA"/>
        </w:rPr>
        <w:t xml:space="preserve">виступає </w:t>
      </w:r>
      <w:proofErr w:type="spellStart"/>
      <w:r w:rsidRPr="00B9601D">
        <w:rPr>
          <w:sz w:val="28"/>
          <w:szCs w:val="28"/>
        </w:rPr>
        <w:t>ініціатором</w:t>
      </w:r>
      <w:proofErr w:type="spellEnd"/>
      <w:r w:rsidRPr="00B9601D">
        <w:rPr>
          <w:sz w:val="28"/>
          <w:szCs w:val="28"/>
        </w:rPr>
        <w:t xml:space="preserve">, </w:t>
      </w:r>
      <w:proofErr w:type="spellStart"/>
      <w:r w:rsidRPr="00B9601D">
        <w:rPr>
          <w:sz w:val="28"/>
          <w:szCs w:val="28"/>
        </w:rPr>
        <w:t>учасником</w:t>
      </w:r>
      <w:proofErr w:type="spellEnd"/>
      <w:r w:rsidRPr="00B9601D">
        <w:rPr>
          <w:sz w:val="28"/>
          <w:szCs w:val="28"/>
        </w:rPr>
        <w:t xml:space="preserve"> </w:t>
      </w:r>
      <w:proofErr w:type="spellStart"/>
      <w:r w:rsidRPr="00B9601D">
        <w:rPr>
          <w:sz w:val="28"/>
          <w:szCs w:val="28"/>
        </w:rPr>
        <w:t>та</w:t>
      </w:r>
      <w:proofErr w:type="spellEnd"/>
      <w:r w:rsidRPr="00B9601D">
        <w:rPr>
          <w:sz w:val="28"/>
          <w:szCs w:val="28"/>
        </w:rPr>
        <w:t xml:space="preserve"> </w:t>
      </w:r>
      <w:r w:rsidRPr="00B9601D">
        <w:rPr>
          <w:sz w:val="28"/>
          <w:szCs w:val="28"/>
          <w:lang w:val="uk-UA"/>
        </w:rPr>
        <w:t>мірилом</w:t>
      </w:r>
      <w:r w:rsidRPr="00B9601D">
        <w:rPr>
          <w:sz w:val="28"/>
          <w:szCs w:val="28"/>
        </w:rPr>
        <w:t xml:space="preserve"> </w:t>
      </w:r>
      <w:r w:rsidRPr="00B9601D">
        <w:rPr>
          <w:sz w:val="28"/>
          <w:szCs w:val="28"/>
          <w:lang w:val="uk-UA"/>
        </w:rPr>
        <w:t>освіти</w:t>
      </w:r>
      <w:r w:rsidRPr="00B9601D">
        <w:rPr>
          <w:sz w:val="28"/>
          <w:szCs w:val="28"/>
        </w:rPr>
        <w:t xml:space="preserve">, </w:t>
      </w:r>
      <w:r w:rsidRPr="00B9601D">
        <w:rPr>
          <w:sz w:val="28"/>
          <w:szCs w:val="28"/>
          <w:lang w:val="uk-UA"/>
        </w:rPr>
        <w:t>бо</w:t>
      </w:r>
      <w:r w:rsidR="00860C60" w:rsidRPr="00B9601D">
        <w:rPr>
          <w:sz w:val="28"/>
          <w:szCs w:val="28"/>
          <w:lang w:val="uk-UA"/>
        </w:rPr>
        <w:t xml:space="preserve"> саме</w:t>
      </w:r>
      <w:r w:rsidRPr="00B9601D">
        <w:rPr>
          <w:sz w:val="28"/>
          <w:szCs w:val="28"/>
        </w:rPr>
        <w:t xml:space="preserve"> </w:t>
      </w:r>
      <w:proofErr w:type="spellStart"/>
      <w:r w:rsidRPr="00B9601D">
        <w:rPr>
          <w:sz w:val="28"/>
          <w:szCs w:val="28"/>
        </w:rPr>
        <w:t>вона</w:t>
      </w:r>
      <w:proofErr w:type="spellEnd"/>
      <w:r w:rsidRPr="00B9601D">
        <w:rPr>
          <w:sz w:val="28"/>
          <w:szCs w:val="28"/>
        </w:rPr>
        <w:t xml:space="preserve"> </w:t>
      </w:r>
      <w:proofErr w:type="spellStart"/>
      <w:r w:rsidRPr="00B9601D">
        <w:rPr>
          <w:sz w:val="28"/>
          <w:szCs w:val="28"/>
        </w:rPr>
        <w:t>оцінює</w:t>
      </w:r>
      <w:proofErr w:type="spellEnd"/>
      <w:r w:rsidRPr="00B9601D">
        <w:rPr>
          <w:sz w:val="28"/>
          <w:szCs w:val="28"/>
        </w:rPr>
        <w:t xml:space="preserve"> </w:t>
      </w:r>
      <w:r w:rsidR="00860C60" w:rsidRPr="00B9601D">
        <w:rPr>
          <w:sz w:val="28"/>
          <w:szCs w:val="28"/>
          <w:lang w:val="uk-UA"/>
        </w:rPr>
        <w:t>освітній процес</w:t>
      </w:r>
      <w:r w:rsidRPr="00B9601D">
        <w:rPr>
          <w:sz w:val="28"/>
          <w:szCs w:val="28"/>
        </w:rPr>
        <w:t xml:space="preserve">. </w:t>
      </w:r>
      <w:r w:rsidR="00860C60" w:rsidRPr="00B9601D">
        <w:rPr>
          <w:sz w:val="28"/>
          <w:szCs w:val="28"/>
          <w:lang w:val="uk-UA"/>
        </w:rPr>
        <w:t xml:space="preserve">Водночас, ми можемо говорити і про </w:t>
      </w:r>
      <w:proofErr w:type="spellStart"/>
      <w:r w:rsidRPr="00B9601D">
        <w:rPr>
          <w:sz w:val="28"/>
          <w:szCs w:val="28"/>
        </w:rPr>
        <w:t>інші</w:t>
      </w:r>
      <w:proofErr w:type="spellEnd"/>
      <w:r w:rsidRPr="00B9601D">
        <w:rPr>
          <w:sz w:val="28"/>
          <w:szCs w:val="28"/>
        </w:rPr>
        <w:t xml:space="preserve"> </w:t>
      </w:r>
      <w:proofErr w:type="spellStart"/>
      <w:r w:rsidRPr="00B9601D">
        <w:rPr>
          <w:sz w:val="28"/>
          <w:szCs w:val="28"/>
        </w:rPr>
        <w:t>концептуальні</w:t>
      </w:r>
      <w:proofErr w:type="spellEnd"/>
      <w:r w:rsidRPr="00B9601D">
        <w:rPr>
          <w:sz w:val="28"/>
          <w:szCs w:val="28"/>
        </w:rPr>
        <w:t xml:space="preserve"> </w:t>
      </w:r>
      <w:proofErr w:type="spellStart"/>
      <w:r w:rsidRPr="00B9601D">
        <w:rPr>
          <w:sz w:val="28"/>
          <w:szCs w:val="28"/>
        </w:rPr>
        <w:t>категорії</w:t>
      </w:r>
      <w:proofErr w:type="spellEnd"/>
      <w:r w:rsidRPr="00B9601D">
        <w:rPr>
          <w:sz w:val="28"/>
          <w:szCs w:val="28"/>
        </w:rPr>
        <w:t xml:space="preserve"> </w:t>
      </w:r>
      <w:proofErr w:type="spellStart"/>
      <w:r w:rsidRPr="00B9601D">
        <w:rPr>
          <w:sz w:val="28"/>
          <w:szCs w:val="28"/>
        </w:rPr>
        <w:t>сфери</w:t>
      </w:r>
      <w:proofErr w:type="spellEnd"/>
      <w:r w:rsidRPr="00B9601D">
        <w:rPr>
          <w:sz w:val="28"/>
          <w:szCs w:val="28"/>
        </w:rPr>
        <w:t xml:space="preserve"> </w:t>
      </w:r>
      <w:r w:rsidR="00860C60" w:rsidRPr="00B9601D">
        <w:rPr>
          <w:sz w:val="28"/>
          <w:szCs w:val="28"/>
          <w:lang w:val="uk-UA"/>
        </w:rPr>
        <w:t>освіта</w:t>
      </w:r>
      <w:r w:rsidRPr="00B9601D">
        <w:rPr>
          <w:sz w:val="28"/>
          <w:szCs w:val="28"/>
        </w:rPr>
        <w:t xml:space="preserve">, </w:t>
      </w:r>
      <w:r w:rsidR="00860C60" w:rsidRPr="00B9601D">
        <w:rPr>
          <w:sz w:val="28"/>
          <w:szCs w:val="28"/>
          <w:lang w:val="uk-UA"/>
        </w:rPr>
        <w:t xml:space="preserve">які знаходять своє  відображення у </w:t>
      </w:r>
      <w:proofErr w:type="spellStart"/>
      <w:r w:rsidR="00860C60" w:rsidRPr="00B9601D">
        <w:rPr>
          <w:sz w:val="28"/>
          <w:szCs w:val="28"/>
        </w:rPr>
        <w:t>словниковому</w:t>
      </w:r>
      <w:proofErr w:type="spellEnd"/>
      <w:r w:rsidR="00860C60" w:rsidRPr="00B9601D">
        <w:rPr>
          <w:sz w:val="28"/>
          <w:szCs w:val="28"/>
        </w:rPr>
        <w:t xml:space="preserve"> </w:t>
      </w:r>
      <w:proofErr w:type="spellStart"/>
      <w:r w:rsidR="00860C60" w:rsidRPr="00B9601D">
        <w:rPr>
          <w:sz w:val="28"/>
          <w:szCs w:val="28"/>
        </w:rPr>
        <w:t>фонді</w:t>
      </w:r>
      <w:proofErr w:type="spellEnd"/>
      <w:r w:rsidR="00860C60" w:rsidRPr="00B9601D">
        <w:rPr>
          <w:sz w:val="28"/>
          <w:szCs w:val="28"/>
        </w:rPr>
        <w:t xml:space="preserve"> </w:t>
      </w:r>
      <w:r w:rsidR="00860C60" w:rsidRPr="00B9601D">
        <w:rPr>
          <w:sz w:val="28"/>
          <w:szCs w:val="28"/>
          <w:lang w:val="uk-UA"/>
        </w:rPr>
        <w:t>народу, а також у</w:t>
      </w:r>
      <w:proofErr w:type="spellStart"/>
      <w:r w:rsidRPr="00B9601D">
        <w:rPr>
          <w:sz w:val="28"/>
          <w:szCs w:val="28"/>
        </w:rPr>
        <w:t>ментальності</w:t>
      </w:r>
      <w:proofErr w:type="spellEnd"/>
      <w:r w:rsidR="00860C60" w:rsidRPr="00B9601D">
        <w:rPr>
          <w:sz w:val="28"/>
          <w:szCs w:val="28"/>
          <w:lang w:val="uk-UA"/>
        </w:rPr>
        <w:t>.</w:t>
      </w:r>
    </w:p>
    <w:p w14:paraId="6C1384EE" w14:textId="46C8BCDA" w:rsidR="003150FF" w:rsidRPr="00B9601D" w:rsidRDefault="003150FF">
      <w:pPr>
        <w:spacing w:after="160" w:line="259" w:lineRule="auto"/>
        <w:rPr>
          <w:rFonts w:eastAsiaTheme="minorHAnsi"/>
          <w:b/>
          <w:sz w:val="28"/>
          <w:szCs w:val="28"/>
          <w:lang w:val="uk-UA"/>
        </w:rPr>
      </w:pPr>
    </w:p>
    <w:p w14:paraId="14B65BE8" w14:textId="77777777" w:rsidR="00675A77" w:rsidRPr="00B9601D" w:rsidRDefault="00675A77">
      <w:pPr>
        <w:spacing w:after="160" w:line="259" w:lineRule="auto"/>
        <w:rPr>
          <w:rFonts w:eastAsiaTheme="minorHAnsi"/>
          <w:b/>
          <w:sz w:val="28"/>
          <w:szCs w:val="28"/>
          <w:lang w:val="uk-UA"/>
        </w:rPr>
      </w:pPr>
      <w:r w:rsidRPr="00B9601D">
        <w:rPr>
          <w:b/>
          <w:szCs w:val="28"/>
          <w:lang w:val="uk-UA"/>
        </w:rPr>
        <w:br w:type="page"/>
      </w:r>
    </w:p>
    <w:p w14:paraId="4E1F48F0" w14:textId="4DD6A1C0" w:rsidR="005411CE" w:rsidRPr="00B9601D" w:rsidRDefault="005411CE" w:rsidP="005411CE">
      <w:pPr>
        <w:pStyle w:val="a3"/>
        <w:spacing w:line="360" w:lineRule="auto"/>
        <w:jc w:val="center"/>
        <w:rPr>
          <w:rFonts w:cs="Times New Roman"/>
          <w:b/>
          <w:szCs w:val="28"/>
          <w:lang w:val="uk-UA"/>
        </w:rPr>
      </w:pPr>
      <w:r w:rsidRPr="00B9601D">
        <w:rPr>
          <w:rFonts w:cs="Times New Roman"/>
          <w:b/>
          <w:szCs w:val="28"/>
          <w:lang w:val="uk-UA"/>
        </w:rPr>
        <w:lastRenderedPageBreak/>
        <w:t xml:space="preserve">РОЗДІЛ </w:t>
      </w:r>
      <w:r w:rsidR="005D697D" w:rsidRPr="00B9601D">
        <w:rPr>
          <w:rFonts w:cs="Times New Roman"/>
          <w:b/>
          <w:szCs w:val="28"/>
          <w:lang w:val="uk-UA"/>
        </w:rPr>
        <w:t>2.</w:t>
      </w:r>
      <w:r w:rsidRPr="00B9601D">
        <w:rPr>
          <w:rFonts w:cs="Times New Roman"/>
          <w:b/>
          <w:szCs w:val="28"/>
          <w:lang w:val="uk-UA"/>
        </w:rPr>
        <w:t xml:space="preserve"> ОСОБЛИВОСТІ МЕТАФОРИЗАЦІЇ ОСВІТИ В АНГЛІЙСЬКІЙ МОВІ</w:t>
      </w:r>
    </w:p>
    <w:p w14:paraId="213DEF37" w14:textId="3E080E81" w:rsidR="005411CE" w:rsidRPr="00B9601D" w:rsidRDefault="005411CE" w:rsidP="005411CE">
      <w:pPr>
        <w:pStyle w:val="a3"/>
        <w:spacing w:line="360" w:lineRule="auto"/>
        <w:ind w:firstLine="709"/>
        <w:jc w:val="both"/>
        <w:rPr>
          <w:rFonts w:cs="Times New Roman"/>
          <w:b/>
          <w:szCs w:val="28"/>
          <w:lang w:val="uk-UA"/>
        </w:rPr>
      </w:pPr>
    </w:p>
    <w:p w14:paraId="562136D7" w14:textId="77777777" w:rsidR="005D697D" w:rsidRPr="00B9601D" w:rsidRDefault="005D697D" w:rsidP="005411CE">
      <w:pPr>
        <w:pStyle w:val="a3"/>
        <w:spacing w:line="360" w:lineRule="auto"/>
        <w:ind w:firstLine="709"/>
        <w:jc w:val="both"/>
        <w:rPr>
          <w:rFonts w:cs="Times New Roman"/>
          <w:b/>
          <w:szCs w:val="28"/>
          <w:lang w:val="uk-UA"/>
        </w:rPr>
      </w:pPr>
    </w:p>
    <w:p w14:paraId="7213E895" w14:textId="77777777" w:rsidR="0017723C" w:rsidRPr="00B9601D" w:rsidRDefault="0017723C" w:rsidP="0017723C">
      <w:pPr>
        <w:pStyle w:val="a3"/>
        <w:spacing w:line="360" w:lineRule="auto"/>
        <w:ind w:firstLine="709"/>
        <w:jc w:val="both"/>
        <w:rPr>
          <w:rFonts w:cs="Times New Roman"/>
          <w:b/>
          <w:szCs w:val="28"/>
          <w:lang w:val="uk-UA"/>
        </w:rPr>
      </w:pPr>
      <w:r w:rsidRPr="00B9601D">
        <w:rPr>
          <w:rFonts w:cs="Times New Roman"/>
          <w:b/>
          <w:szCs w:val="28"/>
          <w:lang w:val="uk-UA"/>
        </w:rPr>
        <w:t xml:space="preserve">2.1. Функціонування метафори в медійному просторі та її стилістичне забарвлення в </w:t>
      </w:r>
      <w:proofErr w:type="spellStart"/>
      <w:r w:rsidRPr="00B9601D">
        <w:rPr>
          <w:rFonts w:cs="Times New Roman"/>
          <w:b/>
          <w:szCs w:val="28"/>
          <w:lang w:val="uk-UA"/>
        </w:rPr>
        <w:t>медіатексті</w:t>
      </w:r>
      <w:proofErr w:type="spellEnd"/>
    </w:p>
    <w:p w14:paraId="00CE8D0D" w14:textId="77777777" w:rsidR="0017723C" w:rsidRPr="00B9601D" w:rsidRDefault="0017723C" w:rsidP="0017723C">
      <w:pPr>
        <w:pStyle w:val="a3"/>
        <w:spacing w:line="360" w:lineRule="auto"/>
        <w:ind w:firstLine="709"/>
        <w:jc w:val="both"/>
        <w:rPr>
          <w:rFonts w:cs="Times New Roman"/>
          <w:b/>
          <w:szCs w:val="28"/>
          <w:lang w:val="uk-UA"/>
        </w:rPr>
      </w:pPr>
    </w:p>
    <w:p w14:paraId="0F05D503" w14:textId="77777777" w:rsidR="0017723C" w:rsidRPr="00B9601D" w:rsidRDefault="0017723C" w:rsidP="0017723C">
      <w:pPr>
        <w:pStyle w:val="a3"/>
        <w:spacing w:line="360" w:lineRule="auto"/>
        <w:ind w:firstLine="709"/>
        <w:jc w:val="both"/>
        <w:rPr>
          <w:lang w:val="uk-UA"/>
        </w:rPr>
      </w:pPr>
      <w:r w:rsidRPr="00B9601D">
        <w:rPr>
          <w:lang w:val="uk-UA"/>
        </w:rPr>
        <w:t xml:space="preserve">Функціонування метафори в медійному дискурсі останнім часом вже було предметом дослідження науковців, проте функціонуванню метафори в науково-популярних медіа присвячено не багато праць. Цілком зрозуміло, що використання метафор може розглядатися авторами як недоречне або небажане у наукових тестах. Водночас, спираюсь на </w:t>
      </w:r>
      <w:proofErr w:type="spellStart"/>
      <w:r w:rsidRPr="00B9601D">
        <w:rPr>
          <w:lang w:val="uk-UA"/>
        </w:rPr>
        <w:t>когнітивнй</w:t>
      </w:r>
      <w:proofErr w:type="spellEnd"/>
      <w:r w:rsidRPr="00B9601D">
        <w:rPr>
          <w:lang w:val="uk-UA"/>
        </w:rPr>
        <w:t xml:space="preserve"> теорію метафори, ми можемо припускати, що застосування метафор здатне полегшити розуміння деяких суто наукових концепці</w:t>
      </w:r>
      <w:r w:rsidRPr="00B9601D">
        <w:rPr>
          <w:rFonts w:cs="Times New Roman"/>
          <w:lang w:val="uk-UA"/>
        </w:rPr>
        <w:t>й</w:t>
      </w:r>
      <w:r w:rsidRPr="00B9601D">
        <w:rPr>
          <w:lang w:val="uk-UA"/>
        </w:rPr>
        <w:t>, які важко сприймаються авдиторією без спеціальної підготовки.</w:t>
      </w:r>
    </w:p>
    <w:p w14:paraId="6DC98AC9" w14:textId="099CF446"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 xml:space="preserve">Наукова проблема функціонування метафори у засобах масової інформації може бути </w:t>
      </w:r>
      <w:proofErr w:type="spellStart"/>
      <w:r w:rsidRPr="00B9601D">
        <w:rPr>
          <w:rFonts w:cs="Times New Roman"/>
          <w:szCs w:val="28"/>
          <w:lang w:val="uk-UA"/>
        </w:rPr>
        <w:t>розгянута</w:t>
      </w:r>
      <w:proofErr w:type="spellEnd"/>
      <w:r w:rsidRPr="00B9601D">
        <w:rPr>
          <w:rFonts w:cs="Times New Roman"/>
          <w:szCs w:val="28"/>
          <w:lang w:val="uk-UA"/>
        </w:rPr>
        <w:t xml:space="preserve"> як одна з найважливіших у сучасній лінгвістиці. Навіть сама мова ЗМІ є досить своєрідною і у певному сенсі виступає різновидом національної мови. На мову ЗМІ впливають </w:t>
      </w:r>
      <w:proofErr w:type="spellStart"/>
      <w:r w:rsidRPr="00B9601D">
        <w:rPr>
          <w:rFonts w:cs="Times New Roman"/>
          <w:szCs w:val="28"/>
          <w:lang w:val="uk-UA"/>
        </w:rPr>
        <w:t>різномінітні</w:t>
      </w:r>
      <w:proofErr w:type="spellEnd"/>
      <w:r w:rsidRPr="00B9601D">
        <w:rPr>
          <w:rFonts w:cs="Times New Roman"/>
          <w:szCs w:val="28"/>
          <w:lang w:val="uk-UA"/>
        </w:rPr>
        <w:t xml:space="preserve"> процеси у суспільстві і вона розвивається у контексті розвитку нації, її </w:t>
      </w:r>
      <w:proofErr w:type="spellStart"/>
      <w:r w:rsidRPr="00B9601D">
        <w:rPr>
          <w:rFonts w:cs="Times New Roman"/>
          <w:szCs w:val="28"/>
          <w:lang w:val="uk-UA"/>
        </w:rPr>
        <w:t>свіоглядних</w:t>
      </w:r>
      <w:proofErr w:type="spellEnd"/>
      <w:r w:rsidRPr="00B9601D">
        <w:rPr>
          <w:rFonts w:cs="Times New Roman"/>
          <w:szCs w:val="28"/>
          <w:lang w:val="uk-UA"/>
        </w:rPr>
        <w:t xml:space="preserve"> </w:t>
      </w:r>
      <w:proofErr w:type="spellStart"/>
      <w:r w:rsidRPr="00B9601D">
        <w:rPr>
          <w:rFonts w:cs="Times New Roman"/>
          <w:szCs w:val="28"/>
          <w:lang w:val="uk-UA"/>
        </w:rPr>
        <w:t>ориєнтирів</w:t>
      </w:r>
      <w:proofErr w:type="spellEnd"/>
      <w:r w:rsidRPr="00B9601D">
        <w:rPr>
          <w:rFonts w:cs="Times New Roman"/>
          <w:szCs w:val="28"/>
          <w:lang w:val="uk-UA"/>
        </w:rPr>
        <w:t xml:space="preserve">, традицій та ментальних характеристик. Метафори у свою чергу тісно </w:t>
      </w:r>
      <w:proofErr w:type="spellStart"/>
      <w:r w:rsidRPr="00B9601D">
        <w:rPr>
          <w:rFonts w:cs="Times New Roman"/>
          <w:szCs w:val="28"/>
          <w:lang w:val="uk-UA"/>
        </w:rPr>
        <w:t>повязані</w:t>
      </w:r>
      <w:proofErr w:type="spellEnd"/>
      <w:r w:rsidRPr="00B9601D">
        <w:rPr>
          <w:rFonts w:cs="Times New Roman"/>
          <w:szCs w:val="28"/>
          <w:lang w:val="uk-UA"/>
        </w:rPr>
        <w:t xml:space="preserve"> з ментальністю і їх поява та функціонування </w:t>
      </w:r>
      <w:proofErr w:type="spellStart"/>
      <w:r w:rsidRPr="00B9601D">
        <w:rPr>
          <w:rFonts w:cs="Times New Roman"/>
          <w:szCs w:val="28"/>
          <w:lang w:val="uk-UA"/>
        </w:rPr>
        <w:t>повязані</w:t>
      </w:r>
      <w:proofErr w:type="spellEnd"/>
      <w:r w:rsidRPr="00B9601D">
        <w:rPr>
          <w:rFonts w:cs="Times New Roman"/>
          <w:szCs w:val="28"/>
          <w:lang w:val="uk-UA"/>
        </w:rPr>
        <w:t xml:space="preserve"> з несвідомим. У цьому сенсі метафора виступає дієвим засобом збагачення мовлення та інструментом концептуалізації дійсності і навіть впливає на формування соціальних поглядів [</w:t>
      </w:r>
      <w:r w:rsidR="00BF1A7A" w:rsidRPr="00B9601D">
        <w:rPr>
          <w:rFonts w:cs="Times New Roman"/>
          <w:szCs w:val="28"/>
          <w:lang w:val="uk-UA"/>
        </w:rPr>
        <w:t>40</w:t>
      </w:r>
      <w:r w:rsidRPr="00B9601D">
        <w:rPr>
          <w:rFonts w:cs="Times New Roman"/>
          <w:szCs w:val="28"/>
          <w:lang w:val="uk-UA"/>
        </w:rPr>
        <w:t>, с. 44].</w:t>
      </w:r>
    </w:p>
    <w:p w14:paraId="67DE3D49" w14:textId="6CF0E646" w:rsidR="0017723C" w:rsidRPr="00B9601D" w:rsidRDefault="0017723C" w:rsidP="0017723C">
      <w:pPr>
        <w:pStyle w:val="a3"/>
        <w:spacing w:line="360" w:lineRule="auto"/>
        <w:ind w:firstLine="709"/>
        <w:jc w:val="both"/>
        <w:rPr>
          <w:lang w:val="uk-UA"/>
        </w:rPr>
      </w:pPr>
      <w:r w:rsidRPr="00B9601D">
        <w:rPr>
          <w:lang w:val="uk-UA"/>
        </w:rPr>
        <w:t>А .</w:t>
      </w:r>
      <w:proofErr w:type="spellStart"/>
      <w:r w:rsidRPr="00B9601D">
        <w:rPr>
          <w:lang w:val="uk-UA"/>
        </w:rPr>
        <w:t>Чудінов</w:t>
      </w:r>
      <w:proofErr w:type="spellEnd"/>
      <w:r w:rsidRPr="00B9601D">
        <w:rPr>
          <w:lang w:val="uk-UA"/>
        </w:rPr>
        <w:t xml:space="preserve"> розглядає метафору як «спосіб пізнання та категоризації світу: у процесі </w:t>
      </w:r>
      <w:proofErr w:type="spellStart"/>
      <w:r w:rsidRPr="00B9601D">
        <w:rPr>
          <w:lang w:val="uk-UA"/>
        </w:rPr>
        <w:t>мисленнєвої</w:t>
      </w:r>
      <w:proofErr w:type="spellEnd"/>
      <w:r w:rsidRPr="00B9601D">
        <w:rPr>
          <w:lang w:val="uk-UA"/>
        </w:rPr>
        <w:t xml:space="preserve"> діяльності аналогія грає не меншу роль, ніж формалізовані процедури раціонального мислення» </w:t>
      </w:r>
      <w:r w:rsidRPr="00B9601D">
        <w:rPr>
          <w:lang w:val="en-US"/>
        </w:rPr>
        <w:t>[</w:t>
      </w:r>
      <w:r w:rsidR="00BF1A7A" w:rsidRPr="00B9601D">
        <w:rPr>
          <w:lang w:val="uk-UA"/>
        </w:rPr>
        <w:t>64</w:t>
      </w:r>
      <w:r w:rsidRPr="00B9601D">
        <w:rPr>
          <w:lang w:val="en-GB"/>
        </w:rPr>
        <w:t>, c.128</w:t>
      </w:r>
      <w:r w:rsidRPr="00B9601D">
        <w:rPr>
          <w:lang w:val="en-US"/>
        </w:rPr>
        <w:t>]</w:t>
      </w:r>
      <w:r w:rsidRPr="00B9601D">
        <w:rPr>
          <w:lang w:val="uk-UA"/>
        </w:rPr>
        <w:t>.</w:t>
      </w:r>
    </w:p>
    <w:p w14:paraId="53E21048" w14:textId="3F79179F" w:rsidR="0017723C" w:rsidRPr="00B9601D" w:rsidRDefault="0017723C" w:rsidP="0017723C">
      <w:pPr>
        <w:pStyle w:val="a3"/>
        <w:spacing w:line="360" w:lineRule="auto"/>
        <w:ind w:firstLine="709"/>
        <w:jc w:val="both"/>
        <w:rPr>
          <w:lang w:val="uk-UA"/>
        </w:rPr>
      </w:pPr>
      <w:r w:rsidRPr="00B9601D">
        <w:rPr>
          <w:lang w:val="uk-UA"/>
        </w:rPr>
        <w:t xml:space="preserve">Згідно з традиційним розумінням </w:t>
      </w:r>
      <w:proofErr w:type="spellStart"/>
      <w:r w:rsidRPr="00B9601D">
        <w:rPr>
          <w:lang w:val="uk-UA"/>
        </w:rPr>
        <w:t>поніття</w:t>
      </w:r>
      <w:proofErr w:type="spellEnd"/>
      <w:r w:rsidRPr="00B9601D">
        <w:rPr>
          <w:lang w:val="uk-UA"/>
        </w:rPr>
        <w:t xml:space="preserve"> «метафора», вона передає характерні риси одного предмету спираючись на спільне з іншим предметом. </w:t>
      </w:r>
      <w:proofErr w:type="spellStart"/>
      <w:r w:rsidRPr="00B9601D">
        <w:lastRenderedPageBreak/>
        <w:t>Зг</w:t>
      </w:r>
      <w:r w:rsidRPr="00B9601D">
        <w:rPr>
          <w:lang w:val="uk-UA"/>
        </w:rPr>
        <w:t>ідно</w:t>
      </w:r>
      <w:proofErr w:type="spellEnd"/>
      <w:r w:rsidRPr="00B9601D">
        <w:rPr>
          <w:lang w:val="uk-UA"/>
        </w:rPr>
        <w:t xml:space="preserve"> поглядів іншого дослідника метафора використовує, перш за все, глибинні структури розуму людини в якості засобу, який породжує мову. Зіставлення семантичних концептів, що притаманні людському розуму, і є джерелом та причиною виникнення метафор. Конструкції мають внутрішню ієрархію на когнітивному та семантичному двох рівнях </w:t>
      </w:r>
      <w:r w:rsidRPr="00B9601D">
        <w:rPr>
          <w:lang w:val="en-US"/>
        </w:rPr>
        <w:t>[</w:t>
      </w:r>
      <w:r w:rsidR="00BF1A7A" w:rsidRPr="00B9601D">
        <w:rPr>
          <w:lang w:val="uk-UA"/>
        </w:rPr>
        <w:t>21</w:t>
      </w:r>
      <w:r w:rsidRPr="00B9601D">
        <w:rPr>
          <w:lang w:val="uk-UA"/>
        </w:rPr>
        <w:t>, с.</w:t>
      </w:r>
      <w:r w:rsidR="00BF1A7A" w:rsidRPr="00B9601D">
        <w:rPr>
          <w:lang w:val="uk-UA"/>
        </w:rPr>
        <w:t> </w:t>
      </w:r>
      <w:r w:rsidRPr="00B9601D">
        <w:rPr>
          <w:lang w:val="uk-UA"/>
        </w:rPr>
        <w:t>359</w:t>
      </w:r>
      <w:r w:rsidRPr="00B9601D">
        <w:rPr>
          <w:lang w:val="en-US"/>
        </w:rPr>
        <w:t>]</w:t>
      </w:r>
      <w:r w:rsidRPr="00B9601D">
        <w:rPr>
          <w:lang w:val="uk-UA"/>
        </w:rPr>
        <w:t xml:space="preserve">. </w:t>
      </w:r>
    </w:p>
    <w:p w14:paraId="2297702D" w14:textId="60C1F1AF" w:rsidR="0017723C" w:rsidRPr="00B9601D" w:rsidRDefault="0017723C" w:rsidP="0017723C">
      <w:pPr>
        <w:pStyle w:val="a3"/>
        <w:spacing w:line="360" w:lineRule="auto"/>
        <w:ind w:firstLine="709"/>
        <w:jc w:val="both"/>
        <w:rPr>
          <w:lang w:val="uk-UA"/>
        </w:rPr>
      </w:pPr>
      <w:r w:rsidRPr="00B9601D">
        <w:rPr>
          <w:rFonts w:eastAsia="Times New Roman" w:cs="Times New Roman"/>
          <w:szCs w:val="28"/>
          <w:lang w:val="uk-UA"/>
        </w:rPr>
        <w:t>У якості ментально-</w:t>
      </w:r>
      <w:proofErr w:type="spellStart"/>
      <w:r w:rsidRPr="00B9601D">
        <w:rPr>
          <w:rFonts w:eastAsia="Times New Roman" w:cs="Times New Roman"/>
          <w:szCs w:val="28"/>
          <w:lang w:val="uk-UA"/>
        </w:rPr>
        <w:t>мовного</w:t>
      </w:r>
      <w:proofErr w:type="spellEnd"/>
      <w:r w:rsidRPr="00B9601D">
        <w:rPr>
          <w:rFonts w:eastAsia="Times New Roman" w:cs="Times New Roman"/>
          <w:szCs w:val="28"/>
          <w:lang w:val="uk-UA"/>
        </w:rPr>
        <w:t xml:space="preserve"> явища розглядає метафору когнітивна лінгвістика. Представники цього напрямку основну увагу приділяють саме  пізнавальному потенціалу метафори. М.</w:t>
      </w:r>
      <w:r w:rsidRPr="00B9601D">
        <w:rPr>
          <w:lang w:val="uk-UA"/>
        </w:rPr>
        <w:t> </w:t>
      </w:r>
      <w:r w:rsidRPr="00B9601D">
        <w:rPr>
          <w:rFonts w:eastAsia="Times New Roman" w:cs="Times New Roman"/>
          <w:szCs w:val="28"/>
          <w:lang w:val="uk-UA"/>
        </w:rPr>
        <w:t xml:space="preserve">Блек запровадив термін «когнітивна метафора». Науковець наголосив, що метафора не може </w:t>
      </w:r>
      <w:proofErr w:type="spellStart"/>
      <w:r w:rsidRPr="00B9601D">
        <w:rPr>
          <w:rFonts w:eastAsia="Times New Roman" w:cs="Times New Roman"/>
          <w:szCs w:val="28"/>
          <w:lang w:val="uk-UA"/>
        </w:rPr>
        <w:t>рохглядатися</w:t>
      </w:r>
      <w:proofErr w:type="spellEnd"/>
      <w:r w:rsidRPr="00B9601D">
        <w:rPr>
          <w:rFonts w:eastAsia="Times New Roman" w:cs="Times New Roman"/>
          <w:szCs w:val="28"/>
          <w:lang w:val="uk-UA"/>
        </w:rPr>
        <w:t xml:space="preserve"> тільки як прикраса мови, а виступає у першу чергу у якості </w:t>
      </w:r>
      <w:proofErr w:type="spellStart"/>
      <w:r w:rsidRPr="00B9601D">
        <w:rPr>
          <w:rFonts w:eastAsia="Times New Roman" w:cs="Times New Roman"/>
          <w:szCs w:val="28"/>
          <w:lang w:val="uk-UA"/>
        </w:rPr>
        <w:t>засоба</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мисленнєвої</w:t>
      </w:r>
      <w:proofErr w:type="spellEnd"/>
      <w:r w:rsidRPr="00B9601D">
        <w:rPr>
          <w:rFonts w:eastAsia="Times New Roman" w:cs="Times New Roman"/>
          <w:szCs w:val="28"/>
          <w:lang w:val="uk-UA"/>
        </w:rPr>
        <w:t xml:space="preserve"> діяльності. Таке бачення бере свої початки з діяльності </w:t>
      </w:r>
      <w:proofErr w:type="spellStart"/>
      <w:r w:rsidRPr="00B9601D">
        <w:rPr>
          <w:rFonts w:eastAsia="Times New Roman" w:cs="Times New Roman"/>
          <w:szCs w:val="28"/>
          <w:lang w:val="uk-UA"/>
        </w:rPr>
        <w:t>Дж</w:t>
      </w:r>
      <w:proofErr w:type="spellEnd"/>
      <w:r w:rsidRPr="00B9601D">
        <w:rPr>
          <w:rFonts w:eastAsia="Times New Roman" w:cs="Times New Roman"/>
          <w:szCs w:val="28"/>
          <w:lang w:val="uk-UA"/>
        </w:rPr>
        <w:t>. Віко, який досліджував метафору як первинну логіку несвідомих процесів, що знаходила втілення у народній поетичній творчості. Е. </w:t>
      </w:r>
      <w:proofErr w:type="spellStart"/>
      <w:r w:rsidRPr="00B9601D">
        <w:rPr>
          <w:rFonts w:eastAsia="Times New Roman" w:cs="Times New Roman"/>
          <w:szCs w:val="28"/>
          <w:lang w:val="uk-UA"/>
        </w:rPr>
        <w:t>Касірер</w:t>
      </w:r>
      <w:proofErr w:type="spellEnd"/>
      <w:r w:rsidRPr="00B9601D">
        <w:rPr>
          <w:rFonts w:eastAsia="Times New Roman" w:cs="Times New Roman"/>
          <w:szCs w:val="28"/>
          <w:lang w:val="uk-UA"/>
        </w:rPr>
        <w:t xml:space="preserve"> ж вважав метафору рефлексом міфологічних уявлень </w:t>
      </w:r>
      <w:r w:rsidRPr="00B9601D">
        <w:rPr>
          <w:rFonts w:cs="Times New Roman"/>
          <w:szCs w:val="28"/>
          <w:lang w:val="uk-UA"/>
        </w:rPr>
        <w:t>про світ [5</w:t>
      </w:r>
      <w:r w:rsidR="00BF1A7A" w:rsidRPr="00B9601D">
        <w:rPr>
          <w:rFonts w:cs="Times New Roman"/>
          <w:szCs w:val="28"/>
          <w:lang w:val="uk-UA"/>
        </w:rPr>
        <w:t>3</w:t>
      </w:r>
      <w:r w:rsidRPr="00B9601D">
        <w:rPr>
          <w:rFonts w:cs="Times New Roman"/>
          <w:szCs w:val="28"/>
          <w:lang w:val="uk-UA"/>
        </w:rPr>
        <w:t>, с. 101]. Сучасні представники когнітивної лінгвістики (Н. </w:t>
      </w:r>
      <w:proofErr w:type="spellStart"/>
      <w:r w:rsidRPr="00B9601D">
        <w:rPr>
          <w:rFonts w:cs="Times New Roman"/>
          <w:szCs w:val="28"/>
          <w:lang w:val="uk-UA"/>
        </w:rPr>
        <w:t>Арутюнова</w:t>
      </w:r>
      <w:proofErr w:type="spellEnd"/>
      <w:r w:rsidRPr="00B9601D">
        <w:rPr>
          <w:rFonts w:cs="Times New Roman"/>
          <w:szCs w:val="28"/>
          <w:lang w:val="uk-UA"/>
        </w:rPr>
        <w:t xml:space="preserve">, А. Баранов, </w:t>
      </w:r>
      <w:proofErr w:type="spellStart"/>
      <w:r w:rsidRPr="00B9601D">
        <w:rPr>
          <w:rFonts w:cs="Times New Roman"/>
          <w:szCs w:val="28"/>
          <w:lang w:val="uk-UA"/>
        </w:rPr>
        <w:t>Дж</w:t>
      </w:r>
      <w:proofErr w:type="spellEnd"/>
      <w:r w:rsidRPr="00B9601D">
        <w:rPr>
          <w:rFonts w:cs="Times New Roman"/>
          <w:szCs w:val="28"/>
          <w:lang w:val="uk-UA"/>
        </w:rPr>
        <w:t>. </w:t>
      </w:r>
      <w:proofErr w:type="spellStart"/>
      <w:r w:rsidRPr="00B9601D">
        <w:rPr>
          <w:rFonts w:cs="Times New Roman"/>
          <w:szCs w:val="28"/>
          <w:lang w:val="uk-UA"/>
        </w:rPr>
        <w:t>Лакофф</w:t>
      </w:r>
      <w:proofErr w:type="spellEnd"/>
      <w:r w:rsidRPr="00B9601D">
        <w:rPr>
          <w:rFonts w:cs="Times New Roman"/>
          <w:szCs w:val="28"/>
          <w:lang w:val="uk-UA"/>
        </w:rPr>
        <w:t>, М. Джонсон, Ю. </w:t>
      </w:r>
      <w:proofErr w:type="spellStart"/>
      <w:r w:rsidRPr="00B9601D">
        <w:rPr>
          <w:rFonts w:cs="Times New Roman"/>
          <w:szCs w:val="28"/>
          <w:lang w:val="uk-UA"/>
        </w:rPr>
        <w:t>Караулов</w:t>
      </w:r>
      <w:proofErr w:type="spellEnd"/>
      <w:r w:rsidRPr="00B9601D">
        <w:rPr>
          <w:rFonts w:cs="Times New Roman"/>
          <w:szCs w:val="28"/>
          <w:lang w:val="uk-UA"/>
        </w:rPr>
        <w:t>, А. </w:t>
      </w:r>
      <w:proofErr w:type="spellStart"/>
      <w:r w:rsidRPr="00B9601D">
        <w:rPr>
          <w:rFonts w:cs="Times New Roman"/>
          <w:szCs w:val="28"/>
          <w:lang w:val="uk-UA"/>
        </w:rPr>
        <w:t>Чудінов</w:t>
      </w:r>
      <w:proofErr w:type="spellEnd"/>
      <w:r w:rsidRPr="00B9601D">
        <w:rPr>
          <w:rFonts w:cs="Times New Roman"/>
          <w:szCs w:val="28"/>
          <w:lang w:val="uk-UA"/>
        </w:rPr>
        <w:t xml:space="preserve"> та ін.) розглядають метафору як знаряддя мислення, яке допомагає вибудовувати та висувати нові гіпотези. Однією з </w:t>
      </w:r>
      <w:proofErr w:type="spellStart"/>
      <w:r w:rsidRPr="00B9601D">
        <w:rPr>
          <w:rFonts w:cs="Times New Roman"/>
          <w:szCs w:val="28"/>
          <w:lang w:val="uk-UA"/>
        </w:rPr>
        <w:t>нацважливіших</w:t>
      </w:r>
      <w:proofErr w:type="spellEnd"/>
      <w:r w:rsidRPr="00B9601D">
        <w:rPr>
          <w:rFonts w:cs="Times New Roman"/>
          <w:szCs w:val="28"/>
          <w:lang w:val="uk-UA"/>
        </w:rPr>
        <w:t xml:space="preserve"> функцій метафори є те, що вона робить об’єкт пізнання більш доступним та зрозумілим, оскілки самі процеси мислення людини є метафоричними. З одного боку, засобами метафори забезпечується категоризація та концептуалізація об’єкту дослідження, з іншого – метафора сама впливає на свідомість людини, формуючи її [3</w:t>
      </w:r>
      <w:r w:rsidR="00BF1A7A" w:rsidRPr="00B9601D">
        <w:rPr>
          <w:rFonts w:cs="Times New Roman"/>
          <w:szCs w:val="28"/>
          <w:lang w:val="uk-UA"/>
        </w:rPr>
        <w:t>2</w:t>
      </w:r>
      <w:r w:rsidRPr="00B9601D">
        <w:rPr>
          <w:rFonts w:cs="Times New Roman"/>
          <w:szCs w:val="28"/>
          <w:lang w:val="uk-UA"/>
        </w:rPr>
        <w:t>, с. 42].</w:t>
      </w:r>
    </w:p>
    <w:p w14:paraId="26B735E8" w14:textId="4C8D8B95"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Американські вчені-</w:t>
      </w:r>
      <w:proofErr w:type="spellStart"/>
      <w:r w:rsidRPr="00B9601D">
        <w:rPr>
          <w:rFonts w:cs="Times New Roman"/>
          <w:szCs w:val="28"/>
          <w:lang w:val="uk-UA"/>
        </w:rPr>
        <w:t>когнітивісти</w:t>
      </w:r>
      <w:proofErr w:type="spellEnd"/>
      <w:r w:rsidRPr="00B9601D">
        <w:rPr>
          <w:rFonts w:cs="Times New Roman"/>
          <w:szCs w:val="28"/>
          <w:lang w:val="uk-UA"/>
        </w:rPr>
        <w:t xml:space="preserve"> </w:t>
      </w:r>
      <w:proofErr w:type="spellStart"/>
      <w:r w:rsidRPr="00B9601D">
        <w:rPr>
          <w:rFonts w:cs="Times New Roman"/>
          <w:szCs w:val="28"/>
          <w:lang w:val="uk-UA"/>
        </w:rPr>
        <w:t>Дж</w:t>
      </w:r>
      <w:proofErr w:type="spellEnd"/>
      <w:r w:rsidRPr="00B9601D">
        <w:rPr>
          <w:rFonts w:cs="Times New Roman"/>
          <w:szCs w:val="28"/>
          <w:lang w:val="uk-UA"/>
        </w:rPr>
        <w:t>. </w:t>
      </w:r>
      <w:proofErr w:type="spellStart"/>
      <w:r w:rsidRPr="00B9601D">
        <w:rPr>
          <w:rFonts w:cs="Times New Roman"/>
          <w:szCs w:val="28"/>
          <w:lang w:val="uk-UA"/>
        </w:rPr>
        <w:t>Лакофф</w:t>
      </w:r>
      <w:proofErr w:type="spellEnd"/>
      <w:r w:rsidRPr="00B9601D">
        <w:rPr>
          <w:rFonts w:cs="Times New Roman"/>
          <w:szCs w:val="28"/>
          <w:lang w:val="uk-UA"/>
        </w:rPr>
        <w:t xml:space="preserve"> та М. Джонсон на багатому фактичному матеріалі досить переконливо доводять, що метафора виступає способом людського мислення. Вона наповнює все життя людини, а концепти, що лежать в основі метафор певною мірою скеровують нашу свідомість і через неї впливають на діяльність та формують дійсність [</w:t>
      </w:r>
      <w:r w:rsidR="00BF1A7A" w:rsidRPr="00B9601D">
        <w:rPr>
          <w:rFonts w:cs="Times New Roman"/>
          <w:szCs w:val="28"/>
          <w:lang w:val="uk-UA"/>
        </w:rPr>
        <w:t>93</w:t>
      </w:r>
      <w:r w:rsidRPr="00B9601D">
        <w:rPr>
          <w:rFonts w:cs="Times New Roman"/>
          <w:szCs w:val="28"/>
          <w:lang w:val="uk-UA"/>
        </w:rPr>
        <w:t>, с. 25]. Найважливішим твердженням, яке ми висловили на сьогоднішній день, є те, що</w:t>
      </w:r>
      <w:r w:rsidR="00765582" w:rsidRPr="00B9601D">
        <w:rPr>
          <w:rFonts w:cs="Times New Roman"/>
          <w:szCs w:val="28"/>
          <w:lang w:val="uk-UA"/>
        </w:rPr>
        <w:t xml:space="preserve"> функціонування</w:t>
      </w:r>
      <w:r w:rsidRPr="00B9601D">
        <w:rPr>
          <w:rFonts w:cs="Times New Roman"/>
          <w:szCs w:val="28"/>
          <w:lang w:val="uk-UA"/>
        </w:rPr>
        <w:t xml:space="preserve"> метафор</w:t>
      </w:r>
      <w:r w:rsidR="00765582" w:rsidRPr="00B9601D">
        <w:rPr>
          <w:rFonts w:cs="Times New Roman"/>
          <w:szCs w:val="28"/>
          <w:lang w:val="uk-UA"/>
        </w:rPr>
        <w:t>и</w:t>
      </w:r>
      <w:r w:rsidRPr="00B9601D">
        <w:rPr>
          <w:rFonts w:cs="Times New Roman"/>
          <w:szCs w:val="28"/>
          <w:lang w:val="uk-UA"/>
        </w:rPr>
        <w:t xml:space="preserve"> не обмежується </w:t>
      </w:r>
      <w:r w:rsidR="00765582" w:rsidRPr="00B9601D">
        <w:rPr>
          <w:rFonts w:cs="Times New Roman"/>
          <w:szCs w:val="28"/>
          <w:lang w:val="uk-UA"/>
        </w:rPr>
        <w:t>тільки сферою</w:t>
      </w:r>
      <w:r w:rsidRPr="00B9601D">
        <w:rPr>
          <w:rFonts w:cs="Times New Roman"/>
          <w:szCs w:val="28"/>
          <w:lang w:val="uk-UA"/>
        </w:rPr>
        <w:t xml:space="preserve"> мови, </w:t>
      </w:r>
      <w:r w:rsidR="00937E81" w:rsidRPr="00B9601D">
        <w:rPr>
          <w:rFonts w:cs="Times New Roman"/>
          <w:szCs w:val="28"/>
          <w:lang w:val="uk-UA"/>
        </w:rPr>
        <w:t>словами.</w:t>
      </w:r>
      <w:r w:rsidRPr="00B9601D">
        <w:rPr>
          <w:rFonts w:cs="Times New Roman"/>
          <w:szCs w:val="28"/>
          <w:lang w:val="uk-UA"/>
        </w:rPr>
        <w:t xml:space="preserve"> </w:t>
      </w:r>
      <w:r w:rsidR="00937E81" w:rsidRPr="00B9601D">
        <w:rPr>
          <w:rFonts w:cs="Times New Roman"/>
          <w:szCs w:val="28"/>
          <w:lang w:val="uk-UA"/>
        </w:rPr>
        <w:t>Процес</w:t>
      </w:r>
      <w:r w:rsidRPr="00B9601D">
        <w:rPr>
          <w:rFonts w:cs="Times New Roman"/>
          <w:szCs w:val="28"/>
          <w:lang w:val="uk-UA"/>
        </w:rPr>
        <w:t xml:space="preserve"> мислення</w:t>
      </w:r>
      <w:r w:rsidR="00937E81" w:rsidRPr="00B9601D">
        <w:rPr>
          <w:rFonts w:cs="Times New Roman"/>
          <w:szCs w:val="28"/>
          <w:lang w:val="uk-UA"/>
        </w:rPr>
        <w:t xml:space="preserve"> будь-якої</w:t>
      </w:r>
      <w:r w:rsidRPr="00B9601D">
        <w:rPr>
          <w:rFonts w:cs="Times New Roman"/>
          <w:szCs w:val="28"/>
          <w:lang w:val="uk-UA"/>
        </w:rPr>
        <w:t xml:space="preserve"> </w:t>
      </w:r>
      <w:r w:rsidR="00937E81" w:rsidRPr="00B9601D">
        <w:rPr>
          <w:rFonts w:cs="Times New Roman"/>
          <w:szCs w:val="28"/>
          <w:lang w:val="uk-UA"/>
        </w:rPr>
        <w:t xml:space="preserve">особи сам по собі є глибоко </w:t>
      </w:r>
      <w:r w:rsidR="00937E81" w:rsidRPr="00B9601D">
        <w:rPr>
          <w:rFonts w:cs="Times New Roman"/>
          <w:szCs w:val="28"/>
          <w:lang w:val="uk-UA"/>
        </w:rPr>
        <w:lastRenderedPageBreak/>
        <w:t>метафоричним</w:t>
      </w:r>
      <w:r w:rsidRPr="00B9601D">
        <w:rPr>
          <w:rFonts w:cs="Times New Roman"/>
          <w:szCs w:val="28"/>
          <w:lang w:val="uk-UA"/>
        </w:rPr>
        <w:t xml:space="preserve">. </w:t>
      </w:r>
      <w:r w:rsidR="00937E81" w:rsidRPr="00B9601D">
        <w:rPr>
          <w:rFonts w:cs="Times New Roman"/>
          <w:szCs w:val="28"/>
          <w:lang w:val="uk-UA"/>
        </w:rPr>
        <w:t>Тому існування м</w:t>
      </w:r>
      <w:r w:rsidRPr="00B9601D">
        <w:rPr>
          <w:rFonts w:cs="Times New Roman"/>
          <w:szCs w:val="28"/>
          <w:lang w:val="uk-UA"/>
        </w:rPr>
        <w:t>етафор</w:t>
      </w:r>
      <w:r w:rsidR="00937E81" w:rsidRPr="00B9601D">
        <w:rPr>
          <w:rFonts w:cs="Times New Roman"/>
          <w:szCs w:val="28"/>
          <w:lang w:val="uk-UA"/>
        </w:rPr>
        <w:t xml:space="preserve">и у мові у якості словосполучення чи фрази є </w:t>
      </w:r>
      <w:r w:rsidRPr="00B9601D">
        <w:rPr>
          <w:rFonts w:cs="Times New Roman"/>
          <w:szCs w:val="28"/>
          <w:lang w:val="uk-UA"/>
        </w:rPr>
        <w:t xml:space="preserve">можливими </w:t>
      </w:r>
      <w:r w:rsidR="00937E81" w:rsidRPr="00B9601D">
        <w:rPr>
          <w:rFonts w:cs="Times New Roman"/>
          <w:szCs w:val="28"/>
          <w:lang w:val="uk-UA"/>
        </w:rPr>
        <w:t>тільки</w:t>
      </w:r>
      <w:r w:rsidRPr="00B9601D">
        <w:rPr>
          <w:rFonts w:cs="Times New Roman"/>
          <w:szCs w:val="28"/>
          <w:lang w:val="uk-UA"/>
        </w:rPr>
        <w:t xml:space="preserve"> тому, що </w:t>
      </w:r>
      <w:r w:rsidR="00937E81" w:rsidRPr="00B9601D">
        <w:rPr>
          <w:rFonts w:cs="Times New Roman"/>
          <w:szCs w:val="28"/>
          <w:lang w:val="uk-UA"/>
        </w:rPr>
        <w:t xml:space="preserve">метафори присутні у мисленні особи, її системі понять </w:t>
      </w:r>
      <w:r w:rsidRPr="00B9601D">
        <w:rPr>
          <w:rFonts w:cs="Times New Roman"/>
          <w:szCs w:val="28"/>
          <w:lang w:val="uk-UA"/>
        </w:rPr>
        <w:t>[</w:t>
      </w:r>
      <w:r w:rsidR="00BF1A7A" w:rsidRPr="00B9601D">
        <w:rPr>
          <w:rFonts w:cs="Times New Roman"/>
          <w:szCs w:val="28"/>
          <w:lang w:val="uk-UA"/>
        </w:rPr>
        <w:t>93</w:t>
      </w:r>
      <w:r w:rsidRPr="00B9601D">
        <w:rPr>
          <w:rFonts w:cs="Times New Roman"/>
          <w:szCs w:val="28"/>
          <w:lang w:val="uk-UA"/>
        </w:rPr>
        <w:t xml:space="preserve">, с. 6]. </w:t>
      </w:r>
    </w:p>
    <w:p w14:paraId="5D9BCAAA" w14:textId="6F979FFB" w:rsidR="0017723C" w:rsidRPr="00B9601D" w:rsidRDefault="0017723C" w:rsidP="0017723C">
      <w:pPr>
        <w:pStyle w:val="a3"/>
        <w:spacing w:line="360" w:lineRule="auto"/>
        <w:ind w:firstLine="709"/>
        <w:jc w:val="both"/>
        <w:rPr>
          <w:rFonts w:eastAsia="Times New Roman" w:cs="Times New Roman"/>
          <w:szCs w:val="28"/>
          <w:lang w:val="uk-UA"/>
        </w:rPr>
      </w:pPr>
      <w:r w:rsidRPr="00B9601D">
        <w:rPr>
          <w:lang w:val="uk-UA"/>
        </w:rPr>
        <w:t xml:space="preserve">На думку </w:t>
      </w:r>
      <w:proofErr w:type="spellStart"/>
      <w:r w:rsidRPr="00B9601D">
        <w:rPr>
          <w:lang w:val="uk-UA"/>
        </w:rPr>
        <w:t>Дж</w:t>
      </w:r>
      <w:proofErr w:type="spellEnd"/>
      <w:r w:rsidRPr="00B9601D">
        <w:rPr>
          <w:lang w:val="uk-UA"/>
        </w:rPr>
        <w:t>. </w:t>
      </w:r>
      <w:proofErr w:type="spellStart"/>
      <w:r w:rsidRPr="00B9601D">
        <w:rPr>
          <w:lang w:val="uk-UA"/>
        </w:rPr>
        <w:t>Лакоффа</w:t>
      </w:r>
      <w:proofErr w:type="spellEnd"/>
      <w:r w:rsidRPr="00B9601D">
        <w:rPr>
          <w:lang w:val="uk-UA"/>
        </w:rPr>
        <w:t xml:space="preserve"> та М. Джонсона за </w:t>
      </w:r>
      <w:proofErr w:type="spellStart"/>
      <w:r w:rsidRPr="00B9601D">
        <w:rPr>
          <w:lang w:val="uk-UA"/>
        </w:rPr>
        <w:t>домомогою</w:t>
      </w:r>
      <w:proofErr w:type="spellEnd"/>
      <w:r w:rsidRPr="00B9601D">
        <w:rPr>
          <w:lang w:val="uk-UA"/>
        </w:rPr>
        <w:t xml:space="preserve"> метафор ми пояснюємо свою діяльність. Автори вважають, що концептуальна метафора використовується не тільки у художньому дискурсі, а характеризує </w:t>
      </w:r>
      <w:proofErr w:type="spellStart"/>
      <w:r w:rsidRPr="00B9601D">
        <w:rPr>
          <w:lang w:val="uk-UA"/>
        </w:rPr>
        <w:t>повсякденнє</w:t>
      </w:r>
      <w:proofErr w:type="spellEnd"/>
      <w:r w:rsidRPr="00B9601D">
        <w:rPr>
          <w:lang w:val="uk-UA"/>
        </w:rPr>
        <w:t xml:space="preserve"> людське мовлення та мислення, і напряму залежить від набутого етносом досвіду. Вона, по суті, діє як знак однієї концептуальної галузі, що пояснює і позначає знак іншої [</w:t>
      </w:r>
      <w:r w:rsidR="00BF1A7A" w:rsidRPr="00B9601D">
        <w:rPr>
          <w:rFonts w:cs="Times New Roman"/>
          <w:szCs w:val="28"/>
          <w:lang w:val="uk-UA"/>
        </w:rPr>
        <w:t>93</w:t>
      </w:r>
      <w:r w:rsidRPr="00B9601D">
        <w:rPr>
          <w:rFonts w:cs="Times New Roman"/>
          <w:szCs w:val="28"/>
          <w:lang w:val="uk-UA"/>
        </w:rPr>
        <w:t>, с. 10</w:t>
      </w:r>
      <w:r w:rsidRPr="00B9601D">
        <w:rPr>
          <w:rFonts w:cs="Times New Roman"/>
          <w:lang w:val="uk-UA"/>
        </w:rPr>
        <w:t>]</w:t>
      </w:r>
      <w:r w:rsidRPr="00B9601D">
        <w:rPr>
          <w:lang w:val="uk-UA"/>
        </w:rPr>
        <w:t>.</w:t>
      </w:r>
      <w:r w:rsidRPr="00B9601D">
        <w:rPr>
          <w:rFonts w:eastAsia="Times New Roman" w:cs="Times New Roman"/>
          <w:szCs w:val="28"/>
          <w:lang w:val="uk-UA"/>
        </w:rPr>
        <w:t xml:space="preserve"> </w:t>
      </w:r>
    </w:p>
    <w:p w14:paraId="3CBABD3D" w14:textId="2EC71CFD" w:rsidR="0017723C" w:rsidRPr="00B9601D" w:rsidRDefault="0017723C" w:rsidP="0017723C">
      <w:pPr>
        <w:pStyle w:val="a3"/>
        <w:spacing w:line="360" w:lineRule="auto"/>
        <w:ind w:firstLine="709"/>
        <w:jc w:val="both"/>
        <w:rPr>
          <w:lang w:val="en-GB"/>
        </w:rPr>
      </w:pPr>
      <w:r w:rsidRPr="00B9601D">
        <w:rPr>
          <w:lang w:val="uk-UA"/>
        </w:rPr>
        <w:t>У когнітивному сенсі метафора розглядається як результат взаємодії двох концептуальних доменів (сфер). Отже, сутність, що осмислюється за допомогою метафори, виступає цільовим доменом —</w:t>
      </w:r>
      <w:proofErr w:type="spellStart"/>
      <w:r w:rsidRPr="00B9601D">
        <w:t>tar</w:t>
      </w:r>
      <w:proofErr w:type="spellEnd"/>
      <w:r w:rsidRPr="00B9601D">
        <w:rPr>
          <w:lang w:val="uk-UA"/>
        </w:rPr>
        <w:t>-</w:t>
      </w:r>
      <w:proofErr w:type="spellStart"/>
      <w:r w:rsidRPr="00B9601D">
        <w:t>get</w:t>
      </w:r>
      <w:proofErr w:type="spellEnd"/>
      <w:r w:rsidRPr="00B9601D">
        <w:rPr>
          <w:lang w:val="uk-UA"/>
        </w:rPr>
        <w:t xml:space="preserve"> </w:t>
      </w:r>
      <w:proofErr w:type="spellStart"/>
      <w:r w:rsidRPr="00B9601D">
        <w:t>domain</w:t>
      </w:r>
      <w:proofErr w:type="spellEnd"/>
      <w:r w:rsidRPr="00B9601D">
        <w:rPr>
          <w:lang w:val="uk-UA"/>
        </w:rPr>
        <w:t xml:space="preserve">, а сутність, що використовують до створення метафори, </w:t>
      </w:r>
      <w:proofErr w:type="spellStart"/>
      <w:r w:rsidRPr="00B9601D">
        <w:rPr>
          <w:lang w:val="uk-UA"/>
        </w:rPr>
        <w:t>вистпає</w:t>
      </w:r>
      <w:proofErr w:type="spellEnd"/>
      <w:r w:rsidRPr="00B9601D">
        <w:rPr>
          <w:lang w:val="uk-UA"/>
        </w:rPr>
        <w:t xml:space="preserve"> доменом-донором —</w:t>
      </w:r>
      <w:proofErr w:type="spellStart"/>
      <w:r w:rsidRPr="00B9601D">
        <w:t>source</w:t>
      </w:r>
      <w:proofErr w:type="spellEnd"/>
      <w:r w:rsidRPr="00B9601D">
        <w:rPr>
          <w:lang w:val="uk-UA"/>
        </w:rPr>
        <w:t xml:space="preserve"> </w:t>
      </w:r>
      <w:proofErr w:type="spellStart"/>
      <w:r w:rsidRPr="00B9601D">
        <w:t>domain</w:t>
      </w:r>
      <w:proofErr w:type="spellEnd"/>
      <w:r w:rsidRPr="00B9601D">
        <w:rPr>
          <w:lang w:val="uk-UA"/>
        </w:rPr>
        <w:t xml:space="preserve"> </w:t>
      </w:r>
      <w:r w:rsidRPr="00B9601D">
        <w:rPr>
          <w:lang w:val="en-US"/>
        </w:rPr>
        <w:t>[2</w:t>
      </w:r>
      <w:r w:rsidR="00BF1A7A" w:rsidRPr="00B9601D">
        <w:rPr>
          <w:lang w:val="uk-UA"/>
        </w:rPr>
        <w:t>6</w:t>
      </w:r>
      <w:r w:rsidRPr="00B9601D">
        <w:rPr>
          <w:lang w:val="en-US"/>
        </w:rPr>
        <w:t xml:space="preserve">, </w:t>
      </w:r>
      <w:r w:rsidRPr="00B9601D">
        <w:t>с. 24</w:t>
      </w:r>
      <w:r w:rsidRPr="00B9601D">
        <w:rPr>
          <w:lang w:val="en-US"/>
        </w:rPr>
        <w:t>]</w:t>
      </w:r>
      <w:r w:rsidRPr="00B9601D">
        <w:rPr>
          <w:lang w:val="uk-UA"/>
        </w:rPr>
        <w:t>.</w:t>
      </w:r>
    </w:p>
    <w:p w14:paraId="62FAB310" w14:textId="1AD89201" w:rsidR="0017723C" w:rsidRPr="00B9601D" w:rsidRDefault="0017723C" w:rsidP="0017723C">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t xml:space="preserve">Отже, </w:t>
      </w:r>
      <w:r w:rsidR="00937E81" w:rsidRPr="00B9601D">
        <w:rPr>
          <w:rFonts w:eastAsia="Times New Roman" w:cs="Times New Roman"/>
          <w:szCs w:val="28"/>
          <w:lang w:val="uk-UA"/>
        </w:rPr>
        <w:t>«</w:t>
      </w:r>
      <w:r w:rsidRPr="00B9601D">
        <w:rPr>
          <w:rFonts w:eastAsia="Times New Roman" w:cs="Times New Roman"/>
          <w:szCs w:val="28"/>
          <w:lang w:val="uk-UA"/>
        </w:rPr>
        <w:t xml:space="preserve">концептуальна метафора − це стійке та зафіксоване в </w:t>
      </w:r>
      <w:proofErr w:type="spellStart"/>
      <w:r w:rsidRPr="00B9601D">
        <w:rPr>
          <w:rFonts w:eastAsia="Times New Roman" w:cs="Times New Roman"/>
          <w:szCs w:val="28"/>
          <w:lang w:val="uk-UA"/>
        </w:rPr>
        <w:t>мовній</w:t>
      </w:r>
      <w:proofErr w:type="spellEnd"/>
      <w:r w:rsidRPr="00B9601D">
        <w:rPr>
          <w:rFonts w:eastAsia="Times New Roman" w:cs="Times New Roman"/>
          <w:szCs w:val="28"/>
          <w:lang w:val="uk-UA"/>
        </w:rPr>
        <w:t xml:space="preserve">, культурній традиції етносу, а отже, і в мисленні людей, використання </w:t>
      </w:r>
      <w:proofErr w:type="spellStart"/>
      <w:r w:rsidRPr="00B9601D">
        <w:rPr>
          <w:rFonts w:eastAsia="Times New Roman" w:cs="Times New Roman"/>
          <w:szCs w:val="28"/>
          <w:lang w:val="uk-UA"/>
        </w:rPr>
        <w:t>мовного</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знака</w:t>
      </w:r>
      <w:proofErr w:type="spellEnd"/>
      <w:r w:rsidRPr="00B9601D">
        <w:rPr>
          <w:rFonts w:eastAsia="Times New Roman" w:cs="Times New Roman"/>
          <w:szCs w:val="28"/>
          <w:lang w:val="uk-UA"/>
        </w:rPr>
        <w:t xml:space="preserve"> одного концепту на позначення іншого, що передбачає розуміння сутності позначуваного за аналогією до позначуваного» [</w:t>
      </w:r>
      <w:r w:rsidR="00BF1A7A" w:rsidRPr="00B9601D">
        <w:rPr>
          <w:rFonts w:cs="Times New Roman"/>
          <w:szCs w:val="28"/>
          <w:lang w:val="uk-UA"/>
        </w:rPr>
        <w:t>31</w:t>
      </w:r>
      <w:r w:rsidRPr="00B9601D">
        <w:rPr>
          <w:rFonts w:eastAsia="Times New Roman" w:cs="Times New Roman"/>
          <w:szCs w:val="28"/>
          <w:lang w:val="uk-UA"/>
        </w:rPr>
        <w:t xml:space="preserve">, </w:t>
      </w:r>
      <w:r w:rsidRPr="00B9601D">
        <w:rPr>
          <w:rFonts w:cs="Times New Roman"/>
          <w:szCs w:val="28"/>
          <w:lang w:val="uk-UA"/>
        </w:rPr>
        <w:t>с. </w:t>
      </w:r>
      <w:r w:rsidRPr="00B9601D">
        <w:rPr>
          <w:rFonts w:eastAsia="Times New Roman" w:cs="Times New Roman"/>
          <w:szCs w:val="28"/>
          <w:lang w:val="uk-UA"/>
        </w:rPr>
        <w:t>8].</w:t>
      </w:r>
    </w:p>
    <w:p w14:paraId="46B447DA" w14:textId="247CF090" w:rsidR="0017723C" w:rsidRPr="00B9601D" w:rsidRDefault="0017723C" w:rsidP="0017723C">
      <w:pPr>
        <w:pStyle w:val="a3"/>
        <w:spacing w:line="360" w:lineRule="auto"/>
        <w:ind w:firstLine="709"/>
        <w:jc w:val="both"/>
        <w:rPr>
          <w:lang w:val="uk-UA"/>
        </w:rPr>
      </w:pPr>
      <w:r w:rsidRPr="00B9601D">
        <w:rPr>
          <w:lang w:val="uk-UA"/>
        </w:rPr>
        <w:t xml:space="preserve">За </w:t>
      </w:r>
      <w:proofErr w:type="spellStart"/>
      <w:r w:rsidRPr="00B9601D">
        <w:rPr>
          <w:lang w:val="uk-UA"/>
        </w:rPr>
        <w:t>Дж</w:t>
      </w:r>
      <w:proofErr w:type="spellEnd"/>
      <w:r w:rsidRPr="00B9601D">
        <w:rPr>
          <w:lang w:val="uk-UA"/>
        </w:rPr>
        <w:t>. </w:t>
      </w:r>
      <w:proofErr w:type="spellStart"/>
      <w:r w:rsidRPr="00B9601D">
        <w:rPr>
          <w:lang w:val="uk-UA"/>
        </w:rPr>
        <w:t>Лакоффом</w:t>
      </w:r>
      <w:proofErr w:type="spellEnd"/>
      <w:r w:rsidRPr="00B9601D">
        <w:rPr>
          <w:lang w:val="uk-UA"/>
        </w:rPr>
        <w:t xml:space="preserve"> та М. Джонсоном </w:t>
      </w:r>
      <w:proofErr w:type="spellStart"/>
      <w:r w:rsidRPr="00B9601D">
        <w:t>концептуальні</w:t>
      </w:r>
      <w:proofErr w:type="spellEnd"/>
      <w:r w:rsidRPr="00B9601D">
        <w:t xml:space="preserve"> </w:t>
      </w:r>
      <w:proofErr w:type="spellStart"/>
      <w:r w:rsidRPr="00B9601D">
        <w:t>метафори</w:t>
      </w:r>
      <w:proofErr w:type="spellEnd"/>
      <w:r w:rsidRPr="00B9601D">
        <w:t xml:space="preserve"> </w:t>
      </w:r>
      <w:proofErr w:type="spellStart"/>
      <w:r w:rsidRPr="00B9601D">
        <w:t>розділяються</w:t>
      </w:r>
      <w:proofErr w:type="spellEnd"/>
      <w:r w:rsidRPr="00B9601D">
        <w:t xml:space="preserve"> на три </w:t>
      </w:r>
      <w:r w:rsidR="00937E81" w:rsidRPr="00B9601D">
        <w:rPr>
          <w:lang w:val="uk-UA"/>
        </w:rPr>
        <w:t xml:space="preserve">основні </w:t>
      </w:r>
      <w:proofErr w:type="spellStart"/>
      <w:r w:rsidRPr="00B9601D">
        <w:t>категорії</w:t>
      </w:r>
      <w:proofErr w:type="spellEnd"/>
      <w:r w:rsidRPr="00B9601D">
        <w:t>:</w:t>
      </w:r>
    </w:p>
    <w:p w14:paraId="0D354446" w14:textId="2D2BB7EC" w:rsidR="0017723C" w:rsidRPr="00B9601D" w:rsidRDefault="0017723C" w:rsidP="0017723C">
      <w:pPr>
        <w:pStyle w:val="a3"/>
        <w:numPr>
          <w:ilvl w:val="0"/>
          <w:numId w:val="27"/>
        </w:numPr>
        <w:spacing w:line="360" w:lineRule="auto"/>
        <w:jc w:val="both"/>
        <w:rPr>
          <w:lang w:val="uk-UA"/>
        </w:rPr>
      </w:pPr>
      <w:r w:rsidRPr="00B9601D">
        <w:rPr>
          <w:i/>
          <w:lang w:val="uk-UA"/>
        </w:rPr>
        <w:t>«</w:t>
      </w:r>
      <w:proofErr w:type="spellStart"/>
      <w:r w:rsidRPr="00B9601D">
        <w:rPr>
          <w:i/>
        </w:rPr>
        <w:t>Orientational</w:t>
      </w:r>
      <w:proofErr w:type="spellEnd"/>
      <w:r w:rsidRPr="00B9601D">
        <w:rPr>
          <w:i/>
          <w:lang w:val="uk-UA"/>
        </w:rPr>
        <w:t xml:space="preserve"> </w:t>
      </w:r>
      <w:proofErr w:type="spellStart"/>
      <w:r w:rsidRPr="00B9601D">
        <w:rPr>
          <w:i/>
        </w:rPr>
        <w:t>Metaphor</w:t>
      </w:r>
      <w:proofErr w:type="spellEnd"/>
      <w:r w:rsidRPr="00B9601D">
        <w:rPr>
          <w:lang w:val="uk-UA"/>
        </w:rPr>
        <w:t xml:space="preserve"> (</w:t>
      </w:r>
      <w:proofErr w:type="spellStart"/>
      <w:r w:rsidRPr="00B9601D">
        <w:rPr>
          <w:lang w:val="uk-UA"/>
        </w:rPr>
        <w:t>орієнтаційна</w:t>
      </w:r>
      <w:proofErr w:type="spellEnd"/>
      <w:r w:rsidRPr="00B9601D">
        <w:rPr>
          <w:lang w:val="uk-UA"/>
        </w:rPr>
        <w:t xml:space="preserve"> метафора)» </w:t>
      </w:r>
      <w:r w:rsidRPr="00B9601D">
        <w:t>[</w:t>
      </w:r>
      <w:r w:rsidR="00BF1A7A" w:rsidRPr="00B9601D">
        <w:rPr>
          <w:lang w:val="uk-UA"/>
        </w:rPr>
        <w:t>93</w:t>
      </w:r>
      <w:r w:rsidRPr="00B9601D">
        <w:t>, с. 35]</w:t>
      </w:r>
      <w:r w:rsidRPr="00B9601D">
        <w:rPr>
          <w:lang w:val="uk-UA"/>
        </w:rPr>
        <w:t>.</w:t>
      </w:r>
    </w:p>
    <w:p w14:paraId="4F88EF3F" w14:textId="451C8709" w:rsidR="0017723C" w:rsidRPr="00B9601D" w:rsidRDefault="0017723C" w:rsidP="0017723C">
      <w:pPr>
        <w:pStyle w:val="a3"/>
        <w:spacing w:line="360" w:lineRule="auto"/>
        <w:ind w:firstLine="709"/>
        <w:jc w:val="both"/>
        <w:rPr>
          <w:lang w:val="uk-UA"/>
        </w:rPr>
      </w:pPr>
      <w:r w:rsidRPr="00B9601D">
        <w:rPr>
          <w:lang w:val="uk-UA"/>
        </w:rPr>
        <w:t>Вони так називаються, оскільки орієнтація у просторі тут є визначальною</w:t>
      </w:r>
      <w:r w:rsidRPr="00B9601D">
        <w:t xml:space="preserve">: </w:t>
      </w:r>
      <w:r w:rsidRPr="00B9601D">
        <w:rPr>
          <w:lang w:val="uk-UA"/>
        </w:rPr>
        <w:t>«</w:t>
      </w:r>
      <w:r w:rsidRPr="00B9601D">
        <w:t>верх – вниз</w:t>
      </w:r>
      <w:r w:rsidRPr="00B9601D">
        <w:rPr>
          <w:lang w:val="uk-UA"/>
        </w:rPr>
        <w:t>»</w:t>
      </w:r>
      <w:r w:rsidRPr="00B9601D">
        <w:t xml:space="preserve">, </w:t>
      </w:r>
      <w:r w:rsidRPr="00B9601D">
        <w:rPr>
          <w:lang w:val="uk-UA"/>
        </w:rPr>
        <w:t>«</w:t>
      </w:r>
      <w:proofErr w:type="spellStart"/>
      <w:r w:rsidRPr="00B9601D">
        <w:t>всередині</w:t>
      </w:r>
      <w:proofErr w:type="spellEnd"/>
      <w:r w:rsidRPr="00B9601D">
        <w:t xml:space="preserve"> – </w:t>
      </w:r>
      <w:proofErr w:type="spellStart"/>
      <w:r w:rsidRPr="00B9601D">
        <w:t>зовні</w:t>
      </w:r>
      <w:proofErr w:type="spellEnd"/>
      <w:r w:rsidRPr="00B9601D">
        <w:rPr>
          <w:lang w:val="uk-UA"/>
        </w:rPr>
        <w:t>»</w:t>
      </w:r>
      <w:r w:rsidRPr="00B9601D">
        <w:t xml:space="preserve">, </w:t>
      </w:r>
      <w:r w:rsidRPr="00B9601D">
        <w:rPr>
          <w:lang w:val="uk-UA"/>
        </w:rPr>
        <w:t>«вперед</w:t>
      </w:r>
      <w:r w:rsidRPr="00B9601D">
        <w:t xml:space="preserve"> – </w:t>
      </w:r>
      <w:r w:rsidRPr="00B9601D">
        <w:rPr>
          <w:lang w:val="uk-UA"/>
        </w:rPr>
        <w:t>назад»</w:t>
      </w:r>
      <w:r w:rsidRPr="00B9601D">
        <w:t xml:space="preserve">, </w:t>
      </w:r>
      <w:r w:rsidRPr="00B9601D">
        <w:rPr>
          <w:lang w:val="uk-UA"/>
        </w:rPr>
        <w:t>«</w:t>
      </w:r>
      <w:r w:rsidRPr="00B9601D">
        <w:t xml:space="preserve">на </w:t>
      </w:r>
      <w:proofErr w:type="spellStart"/>
      <w:r w:rsidRPr="00B9601D">
        <w:t>поверхні</w:t>
      </w:r>
      <w:proofErr w:type="spellEnd"/>
      <w:r w:rsidRPr="00B9601D">
        <w:t xml:space="preserve"> – з </w:t>
      </w:r>
      <w:proofErr w:type="spellStart"/>
      <w:r w:rsidRPr="00B9601D">
        <w:t>поверхні</w:t>
      </w:r>
      <w:proofErr w:type="spellEnd"/>
      <w:r w:rsidRPr="00B9601D">
        <w:rPr>
          <w:lang w:val="uk-UA"/>
        </w:rPr>
        <w:t>»</w:t>
      </w:r>
      <w:r w:rsidRPr="00B9601D">
        <w:t xml:space="preserve">. </w:t>
      </w:r>
      <w:r w:rsidRPr="00B9601D">
        <w:rPr>
          <w:lang w:val="uk-UA"/>
        </w:rPr>
        <w:t xml:space="preserve">Зазначені категорії пояснюються тим, </w:t>
      </w:r>
      <w:proofErr w:type="spellStart"/>
      <w:r w:rsidRPr="00B9601D">
        <w:t>що</w:t>
      </w:r>
      <w:proofErr w:type="spellEnd"/>
      <w:r w:rsidRPr="00B9601D">
        <w:t xml:space="preserve"> </w:t>
      </w:r>
      <w:proofErr w:type="spellStart"/>
      <w:r w:rsidRPr="00B9601D">
        <w:t>людин</w:t>
      </w:r>
      <w:proofErr w:type="spellEnd"/>
      <w:r w:rsidRPr="00B9601D">
        <w:rPr>
          <w:lang w:val="uk-UA"/>
        </w:rPr>
        <w:t xml:space="preserve">і </w:t>
      </w:r>
      <w:proofErr w:type="spellStart"/>
      <w:r w:rsidRPr="00B9601D">
        <w:rPr>
          <w:lang w:val="uk-UA"/>
        </w:rPr>
        <w:t>притаманнє</w:t>
      </w:r>
      <w:proofErr w:type="spellEnd"/>
      <w:r w:rsidRPr="00B9601D">
        <w:rPr>
          <w:lang w:val="uk-UA"/>
        </w:rPr>
        <w:t xml:space="preserve"> </w:t>
      </w:r>
      <w:proofErr w:type="spellStart"/>
      <w:r w:rsidRPr="00B9601D">
        <w:t>тіло</w:t>
      </w:r>
      <w:proofErr w:type="spellEnd"/>
      <w:r w:rsidRPr="00B9601D">
        <w:t xml:space="preserve"> </w:t>
      </w:r>
      <w:r w:rsidRPr="00B9601D">
        <w:rPr>
          <w:lang w:val="uk-UA"/>
        </w:rPr>
        <w:t>зі своїми характеристиками, а це тіло вступає у взаємодію із зовнішнім середовищем відповідним чином</w:t>
      </w:r>
      <w:r w:rsidRPr="00B9601D">
        <w:t xml:space="preserve">. </w:t>
      </w:r>
      <w:proofErr w:type="spellStart"/>
      <w:r w:rsidRPr="00B9601D">
        <w:t>Орієнтаційні</w:t>
      </w:r>
      <w:proofErr w:type="spellEnd"/>
      <w:r w:rsidRPr="00B9601D">
        <w:t xml:space="preserve"> </w:t>
      </w:r>
      <w:proofErr w:type="spellStart"/>
      <w:r w:rsidRPr="00B9601D">
        <w:t>метафори</w:t>
      </w:r>
      <w:proofErr w:type="spellEnd"/>
      <w:r w:rsidR="00937E81" w:rsidRPr="00B9601D">
        <w:rPr>
          <w:lang w:val="uk-UA"/>
        </w:rPr>
        <w:t xml:space="preserve"> стосуються </w:t>
      </w:r>
      <w:proofErr w:type="spellStart"/>
      <w:r w:rsidR="00937E81" w:rsidRPr="00B9601D">
        <w:rPr>
          <w:lang w:val="uk-UA"/>
        </w:rPr>
        <w:t>безпосердньо</w:t>
      </w:r>
      <w:proofErr w:type="spellEnd"/>
      <w:r w:rsidR="00937E81" w:rsidRPr="00B9601D">
        <w:rPr>
          <w:lang w:val="uk-UA"/>
        </w:rPr>
        <w:t xml:space="preserve"> процесу орієнтації у просторі:</w:t>
      </w:r>
      <w:r w:rsidRPr="00B9601D">
        <w:t xml:space="preserve"> </w:t>
      </w:r>
      <w:r w:rsidRPr="00B9601D">
        <w:rPr>
          <w:lang w:val="uk-UA"/>
        </w:rPr>
        <w:t>«</w:t>
      </w:r>
      <w:r w:rsidRPr="00B9601D">
        <w:rPr>
          <w:i/>
        </w:rPr>
        <w:t>HAPPY IS UP</w:t>
      </w:r>
      <w:r w:rsidRPr="00B9601D">
        <w:t xml:space="preserve"> – ЩАСТЯ ВІДПОВІДАЄ ВЕРХУ</w:t>
      </w:r>
      <w:r w:rsidRPr="00B9601D">
        <w:rPr>
          <w:lang w:val="uk-UA"/>
        </w:rPr>
        <w:t>»</w:t>
      </w:r>
      <w:r w:rsidRPr="00B9601D">
        <w:t xml:space="preserve">. </w:t>
      </w:r>
      <w:r w:rsidRPr="00B9601D">
        <w:rPr>
          <w:lang w:val="uk-UA"/>
        </w:rPr>
        <w:t xml:space="preserve">В основі таких метафор лежать наші фізичні практики і суспільний досвід. </w:t>
      </w:r>
      <w:r w:rsidRPr="00B9601D">
        <w:t>Д.</w:t>
      </w:r>
      <w:r w:rsidRPr="00B9601D">
        <w:rPr>
          <w:lang w:val="uk-UA"/>
        </w:rPr>
        <w:t> </w:t>
      </w:r>
      <w:proofErr w:type="spellStart"/>
      <w:r w:rsidRPr="00B9601D">
        <w:t>Лакофф</w:t>
      </w:r>
      <w:proofErr w:type="spellEnd"/>
      <w:r w:rsidRPr="00B9601D">
        <w:rPr>
          <w:lang w:val="uk-UA"/>
        </w:rPr>
        <w:t>,</w:t>
      </w:r>
      <w:r w:rsidRPr="00B9601D">
        <w:t xml:space="preserve"> М.</w:t>
      </w:r>
      <w:r w:rsidRPr="00B9601D">
        <w:rPr>
          <w:lang w:val="uk-UA"/>
        </w:rPr>
        <w:t> </w:t>
      </w:r>
      <w:r w:rsidRPr="00B9601D">
        <w:t xml:space="preserve">Джонсон </w:t>
      </w:r>
      <w:r w:rsidRPr="00B9601D">
        <w:rPr>
          <w:lang w:val="uk-UA"/>
        </w:rPr>
        <w:t>протиставляють:</w:t>
      </w:r>
      <w:r w:rsidRPr="00B9601D">
        <w:t xml:space="preserve"> </w:t>
      </w:r>
      <w:r w:rsidRPr="00B9601D">
        <w:rPr>
          <w:lang w:val="uk-UA"/>
        </w:rPr>
        <w:t>«</w:t>
      </w:r>
      <w:r w:rsidRPr="00B9601D">
        <w:rPr>
          <w:i/>
        </w:rPr>
        <w:t>HAPPY IS UP; SAD IS DOWN</w:t>
      </w:r>
      <w:r w:rsidRPr="00B9601D">
        <w:t xml:space="preserve"> – </w:t>
      </w:r>
      <w:proofErr w:type="spellStart"/>
      <w:r w:rsidRPr="00B9601D">
        <w:t>щастя</w:t>
      </w:r>
      <w:proofErr w:type="spellEnd"/>
      <w:r w:rsidRPr="00B9601D">
        <w:t xml:space="preserve"> </w:t>
      </w:r>
      <w:proofErr w:type="spellStart"/>
      <w:r w:rsidRPr="00B9601D">
        <w:t>відповідає</w:t>
      </w:r>
      <w:proofErr w:type="spellEnd"/>
      <w:r w:rsidRPr="00B9601D">
        <w:t xml:space="preserve"> – верху; сум – низу: </w:t>
      </w:r>
      <w:proofErr w:type="spellStart"/>
      <w:r w:rsidRPr="00B9601D">
        <w:rPr>
          <w:i/>
        </w:rPr>
        <w:t>I'm</w:t>
      </w:r>
      <w:proofErr w:type="spellEnd"/>
      <w:r w:rsidRPr="00B9601D">
        <w:rPr>
          <w:i/>
        </w:rPr>
        <w:t xml:space="preserve"> </w:t>
      </w:r>
      <w:proofErr w:type="spellStart"/>
      <w:r w:rsidRPr="00B9601D">
        <w:rPr>
          <w:i/>
        </w:rPr>
        <w:lastRenderedPageBreak/>
        <w:t>feeling</w:t>
      </w:r>
      <w:proofErr w:type="spellEnd"/>
      <w:r w:rsidRPr="00B9601D">
        <w:rPr>
          <w:i/>
        </w:rPr>
        <w:t xml:space="preserve"> </w:t>
      </w:r>
      <w:proofErr w:type="spellStart"/>
      <w:r w:rsidRPr="00B9601D">
        <w:rPr>
          <w:i/>
        </w:rPr>
        <w:t>up</w:t>
      </w:r>
      <w:proofErr w:type="spellEnd"/>
      <w:r w:rsidRPr="00B9601D">
        <w:t xml:space="preserve">. – я </w:t>
      </w:r>
      <w:r w:rsidRPr="00B9601D">
        <w:rPr>
          <w:lang w:val="uk-UA"/>
        </w:rPr>
        <w:t>у</w:t>
      </w:r>
      <w:r w:rsidRPr="00B9601D">
        <w:t xml:space="preserve"> </w:t>
      </w:r>
      <w:proofErr w:type="spellStart"/>
      <w:r w:rsidRPr="00B9601D">
        <w:t>піднесеному</w:t>
      </w:r>
      <w:proofErr w:type="spellEnd"/>
      <w:r w:rsidRPr="00B9601D">
        <w:t xml:space="preserve"> </w:t>
      </w:r>
      <w:proofErr w:type="spellStart"/>
      <w:r w:rsidRPr="00B9601D">
        <w:t>настрої</w:t>
      </w:r>
      <w:proofErr w:type="spellEnd"/>
      <w:r w:rsidRPr="00B9601D">
        <w:t xml:space="preserve">; </w:t>
      </w:r>
      <w:proofErr w:type="spellStart"/>
      <w:r w:rsidRPr="00B9601D">
        <w:rPr>
          <w:i/>
        </w:rPr>
        <w:t>you're</w:t>
      </w:r>
      <w:proofErr w:type="spellEnd"/>
      <w:r w:rsidRPr="00B9601D">
        <w:rPr>
          <w:i/>
        </w:rPr>
        <w:t xml:space="preserve"> </w:t>
      </w:r>
      <w:proofErr w:type="spellStart"/>
      <w:r w:rsidRPr="00B9601D">
        <w:rPr>
          <w:i/>
        </w:rPr>
        <w:t>in</w:t>
      </w:r>
      <w:proofErr w:type="spellEnd"/>
      <w:r w:rsidRPr="00B9601D">
        <w:rPr>
          <w:i/>
        </w:rPr>
        <w:t xml:space="preserve"> </w:t>
      </w:r>
      <w:proofErr w:type="spellStart"/>
      <w:r w:rsidRPr="00B9601D">
        <w:rPr>
          <w:i/>
        </w:rPr>
        <w:t>high</w:t>
      </w:r>
      <w:proofErr w:type="spellEnd"/>
      <w:r w:rsidRPr="00B9601D">
        <w:rPr>
          <w:i/>
        </w:rPr>
        <w:t xml:space="preserve"> </w:t>
      </w:r>
      <w:proofErr w:type="spellStart"/>
      <w:r w:rsidRPr="00B9601D">
        <w:rPr>
          <w:i/>
        </w:rPr>
        <w:t>spirits</w:t>
      </w:r>
      <w:proofErr w:type="spellEnd"/>
      <w:r w:rsidRPr="00B9601D">
        <w:t xml:space="preserve">. – </w:t>
      </w:r>
      <w:proofErr w:type="spellStart"/>
      <w:r w:rsidRPr="00B9601D">
        <w:t>ви</w:t>
      </w:r>
      <w:proofErr w:type="spellEnd"/>
      <w:r w:rsidRPr="00B9601D">
        <w:t xml:space="preserve"> в </w:t>
      </w:r>
      <w:proofErr w:type="spellStart"/>
      <w:r w:rsidRPr="00B9601D">
        <w:t>хорошому</w:t>
      </w:r>
      <w:proofErr w:type="spellEnd"/>
      <w:r w:rsidRPr="00B9601D">
        <w:t xml:space="preserve"> </w:t>
      </w:r>
      <w:proofErr w:type="spellStart"/>
      <w:r w:rsidRPr="00B9601D">
        <w:t>настрої</w:t>
      </w:r>
      <w:proofErr w:type="spellEnd"/>
      <w:r w:rsidRPr="00B9601D">
        <w:t xml:space="preserve">; </w:t>
      </w:r>
      <w:proofErr w:type="spellStart"/>
      <w:r w:rsidRPr="00B9601D">
        <w:t>I'm</w:t>
      </w:r>
      <w:proofErr w:type="spellEnd"/>
      <w:r w:rsidRPr="00B9601D">
        <w:t xml:space="preserve"> </w:t>
      </w:r>
      <w:proofErr w:type="spellStart"/>
      <w:r w:rsidRPr="00B9601D">
        <w:t>feeling</w:t>
      </w:r>
      <w:proofErr w:type="spellEnd"/>
      <w:r w:rsidRPr="00B9601D">
        <w:t xml:space="preserve"> </w:t>
      </w:r>
      <w:proofErr w:type="spellStart"/>
      <w:r w:rsidRPr="00B9601D">
        <w:t>down</w:t>
      </w:r>
      <w:proofErr w:type="spellEnd"/>
      <w:r w:rsidRPr="00B9601D">
        <w:t xml:space="preserve">. – я </w:t>
      </w:r>
      <w:proofErr w:type="spellStart"/>
      <w:r w:rsidRPr="00B9601D">
        <w:t>засмучений</w:t>
      </w:r>
      <w:proofErr w:type="spellEnd"/>
      <w:r w:rsidRPr="00B9601D">
        <w:t xml:space="preserve">; </w:t>
      </w:r>
      <w:proofErr w:type="spellStart"/>
      <w:r w:rsidRPr="00B9601D">
        <w:rPr>
          <w:i/>
        </w:rPr>
        <w:t>he's</w:t>
      </w:r>
      <w:proofErr w:type="spellEnd"/>
      <w:r w:rsidRPr="00B9601D">
        <w:rPr>
          <w:i/>
        </w:rPr>
        <w:t xml:space="preserve"> </w:t>
      </w:r>
      <w:proofErr w:type="spellStart"/>
      <w:r w:rsidRPr="00B9601D">
        <w:rPr>
          <w:i/>
        </w:rPr>
        <w:t>really</w:t>
      </w:r>
      <w:proofErr w:type="spellEnd"/>
      <w:r w:rsidRPr="00B9601D">
        <w:rPr>
          <w:i/>
        </w:rPr>
        <w:t xml:space="preserve"> </w:t>
      </w:r>
      <w:proofErr w:type="spellStart"/>
      <w:r w:rsidRPr="00B9601D">
        <w:rPr>
          <w:i/>
        </w:rPr>
        <w:t>low</w:t>
      </w:r>
      <w:proofErr w:type="spellEnd"/>
      <w:r w:rsidRPr="00B9601D">
        <w:rPr>
          <w:i/>
        </w:rPr>
        <w:t xml:space="preserve"> </w:t>
      </w:r>
      <w:proofErr w:type="spellStart"/>
      <w:r w:rsidRPr="00B9601D">
        <w:rPr>
          <w:i/>
        </w:rPr>
        <w:t>these</w:t>
      </w:r>
      <w:proofErr w:type="spellEnd"/>
      <w:r w:rsidRPr="00B9601D">
        <w:rPr>
          <w:i/>
        </w:rPr>
        <w:t xml:space="preserve"> </w:t>
      </w:r>
      <w:proofErr w:type="spellStart"/>
      <w:r w:rsidRPr="00B9601D">
        <w:rPr>
          <w:i/>
        </w:rPr>
        <w:t>days</w:t>
      </w:r>
      <w:proofErr w:type="spellEnd"/>
      <w:r w:rsidRPr="00B9601D">
        <w:t xml:space="preserve">. – </w:t>
      </w:r>
      <w:proofErr w:type="spellStart"/>
      <w:r w:rsidRPr="00B9601D">
        <w:t>він</w:t>
      </w:r>
      <w:proofErr w:type="spellEnd"/>
      <w:r w:rsidRPr="00B9601D">
        <w:t xml:space="preserve"> зараз </w:t>
      </w:r>
      <w:proofErr w:type="spellStart"/>
      <w:r w:rsidRPr="00B9601D">
        <w:t>дійсно</w:t>
      </w:r>
      <w:proofErr w:type="spellEnd"/>
      <w:r w:rsidRPr="00B9601D">
        <w:t xml:space="preserve"> </w:t>
      </w:r>
      <w:proofErr w:type="spellStart"/>
      <w:r w:rsidRPr="00B9601D">
        <w:t>засмучений</w:t>
      </w:r>
      <w:proofErr w:type="spellEnd"/>
      <w:r w:rsidRPr="00B9601D">
        <w:rPr>
          <w:lang w:val="uk-UA"/>
        </w:rPr>
        <w:t>»</w:t>
      </w:r>
      <w:r w:rsidRPr="00B9601D">
        <w:t> [</w:t>
      </w:r>
      <w:r w:rsidR="00BF1A7A" w:rsidRPr="00B9601D">
        <w:rPr>
          <w:lang w:val="uk-UA"/>
        </w:rPr>
        <w:t>93</w:t>
      </w:r>
      <w:r w:rsidRPr="00B9601D">
        <w:t>, с. 35-36]</w:t>
      </w:r>
      <w:r w:rsidRPr="00B9601D">
        <w:rPr>
          <w:lang w:val="uk-UA"/>
        </w:rPr>
        <w:t>.</w:t>
      </w:r>
    </w:p>
    <w:p w14:paraId="534F181B" w14:textId="77777777" w:rsidR="0017723C" w:rsidRPr="00B9601D" w:rsidRDefault="0017723C" w:rsidP="0017723C">
      <w:pPr>
        <w:pStyle w:val="a3"/>
        <w:spacing w:line="360" w:lineRule="auto"/>
        <w:ind w:firstLine="709"/>
        <w:jc w:val="both"/>
        <w:rPr>
          <w:lang w:val="uk-UA"/>
        </w:rPr>
      </w:pPr>
      <w:r w:rsidRPr="00B9601D">
        <w:rPr>
          <w:lang w:val="uk-UA"/>
        </w:rPr>
        <w:t>2. «</w:t>
      </w:r>
      <w:proofErr w:type="spellStart"/>
      <w:r w:rsidRPr="00B9601D">
        <w:t>Ontological</w:t>
      </w:r>
      <w:proofErr w:type="spellEnd"/>
      <w:r w:rsidRPr="00B9601D">
        <w:rPr>
          <w:lang w:val="uk-UA"/>
        </w:rPr>
        <w:t xml:space="preserve"> </w:t>
      </w:r>
      <w:proofErr w:type="spellStart"/>
      <w:r w:rsidRPr="00B9601D">
        <w:t>metaphor</w:t>
      </w:r>
      <w:proofErr w:type="spellEnd"/>
      <w:r w:rsidRPr="00B9601D">
        <w:rPr>
          <w:lang w:val="uk-UA"/>
        </w:rPr>
        <w:t xml:space="preserve"> (онтологічна метафора)» </w:t>
      </w:r>
      <w:r w:rsidRPr="00B9601D">
        <w:t>[</w:t>
      </w:r>
      <w:r w:rsidRPr="00B9601D">
        <w:rPr>
          <w:lang w:val="uk-UA"/>
        </w:rPr>
        <w:t>88</w:t>
      </w:r>
      <w:r w:rsidRPr="00B9601D">
        <w:t>, с. 35-36]</w:t>
      </w:r>
      <w:r w:rsidRPr="00B9601D">
        <w:rPr>
          <w:lang w:val="uk-UA"/>
        </w:rPr>
        <w:t>.</w:t>
      </w:r>
    </w:p>
    <w:p w14:paraId="1C5CA3F2" w14:textId="0D24F061" w:rsidR="0017723C" w:rsidRPr="00B9601D" w:rsidRDefault="0017723C" w:rsidP="0017723C">
      <w:pPr>
        <w:pStyle w:val="a3"/>
        <w:spacing w:line="360" w:lineRule="auto"/>
        <w:ind w:firstLine="709"/>
        <w:jc w:val="both"/>
      </w:pPr>
      <w:r w:rsidRPr="00B9601D">
        <w:rPr>
          <w:lang w:val="uk-UA"/>
        </w:rPr>
        <w:t>Даний типи метафори спрощує якесь абстрактне поняття за допомогою використання якось більш конкретного на його позначення. Онтологічні метафори можуть використовуватися під час різноманітних ситуацій, і виконувати різноманітні цілі. Прикладом може слугувати</w:t>
      </w:r>
      <w:r w:rsidRPr="00B9601D">
        <w:t xml:space="preserve">, </w:t>
      </w:r>
      <w:proofErr w:type="spellStart"/>
      <w:r w:rsidRPr="00B9601D">
        <w:t>досвід</w:t>
      </w:r>
      <w:proofErr w:type="spellEnd"/>
      <w:r w:rsidRPr="00B9601D">
        <w:t xml:space="preserve"> </w:t>
      </w:r>
      <w:proofErr w:type="spellStart"/>
      <w:r w:rsidRPr="00B9601D">
        <w:t>людини</w:t>
      </w:r>
      <w:proofErr w:type="spellEnd"/>
      <w:r w:rsidRPr="00B9601D">
        <w:t xml:space="preserve">, </w:t>
      </w:r>
      <w:proofErr w:type="spellStart"/>
      <w:r w:rsidRPr="00B9601D">
        <w:t>що</w:t>
      </w:r>
      <w:proofErr w:type="spellEnd"/>
      <w:r w:rsidRPr="00B9601D">
        <w:t xml:space="preserve"> </w:t>
      </w:r>
      <w:r w:rsidRPr="00B9601D">
        <w:rPr>
          <w:lang w:val="uk-UA"/>
        </w:rPr>
        <w:t xml:space="preserve">стикалася з явищем </w:t>
      </w:r>
      <w:proofErr w:type="spellStart"/>
      <w:r w:rsidRPr="00B9601D">
        <w:t>підвищення</w:t>
      </w:r>
      <w:proofErr w:type="spellEnd"/>
      <w:r w:rsidRPr="00B9601D">
        <w:t xml:space="preserve"> </w:t>
      </w:r>
      <w:proofErr w:type="spellStart"/>
      <w:r w:rsidRPr="00B9601D">
        <w:t>цін</w:t>
      </w:r>
      <w:proofErr w:type="spellEnd"/>
      <w:r w:rsidRPr="00B9601D">
        <w:rPr>
          <w:lang w:val="uk-UA"/>
        </w:rPr>
        <w:t xml:space="preserve"> (</w:t>
      </w:r>
      <w:proofErr w:type="spellStart"/>
      <w:r w:rsidRPr="00B9601D">
        <w:rPr>
          <w:i/>
        </w:rPr>
        <w:t>inflation</w:t>
      </w:r>
      <w:proofErr w:type="spellEnd"/>
      <w:r w:rsidRPr="00B9601D">
        <w:t xml:space="preserve"> “</w:t>
      </w:r>
      <w:proofErr w:type="spellStart"/>
      <w:r w:rsidRPr="00B9601D">
        <w:t>інфляція</w:t>
      </w:r>
      <w:proofErr w:type="spellEnd"/>
      <w:r w:rsidRPr="00B9601D">
        <w:t>”</w:t>
      </w:r>
      <w:r w:rsidRPr="00B9601D">
        <w:rPr>
          <w:lang w:val="uk-UA"/>
        </w:rPr>
        <w:t>):</w:t>
      </w:r>
      <w:r w:rsidRPr="00B9601D">
        <w:t xml:space="preserve"> </w:t>
      </w:r>
      <w:r w:rsidRPr="00B9601D">
        <w:rPr>
          <w:lang w:val="uk-UA"/>
        </w:rPr>
        <w:t>«</w:t>
      </w:r>
      <w:r w:rsidRPr="00B9601D">
        <w:rPr>
          <w:i/>
        </w:rPr>
        <w:t>INFLATION IS AN ENTITY</w:t>
      </w:r>
      <w:r w:rsidRPr="00B9601D">
        <w:t xml:space="preserve"> – ІНФЛЯЦІЯ – ЦЕ СУТНІСТЬ; </w:t>
      </w:r>
      <w:proofErr w:type="spellStart"/>
      <w:r w:rsidRPr="00B9601D">
        <w:rPr>
          <w:i/>
        </w:rPr>
        <w:t>inflation</w:t>
      </w:r>
      <w:proofErr w:type="spellEnd"/>
      <w:r w:rsidRPr="00B9601D">
        <w:rPr>
          <w:i/>
        </w:rPr>
        <w:t xml:space="preserve"> </w:t>
      </w:r>
      <w:proofErr w:type="spellStart"/>
      <w:r w:rsidRPr="00B9601D">
        <w:rPr>
          <w:i/>
        </w:rPr>
        <w:t>is</w:t>
      </w:r>
      <w:proofErr w:type="spellEnd"/>
      <w:r w:rsidRPr="00B9601D">
        <w:rPr>
          <w:i/>
        </w:rPr>
        <w:t xml:space="preserve"> </w:t>
      </w:r>
      <w:proofErr w:type="spellStart"/>
      <w:r w:rsidRPr="00B9601D">
        <w:rPr>
          <w:i/>
        </w:rPr>
        <w:t>lowering</w:t>
      </w:r>
      <w:proofErr w:type="spellEnd"/>
      <w:r w:rsidRPr="00B9601D">
        <w:rPr>
          <w:i/>
        </w:rPr>
        <w:t xml:space="preserve"> </w:t>
      </w:r>
      <w:proofErr w:type="spellStart"/>
      <w:r w:rsidRPr="00B9601D">
        <w:rPr>
          <w:i/>
        </w:rPr>
        <w:t>our</w:t>
      </w:r>
      <w:proofErr w:type="spellEnd"/>
      <w:r w:rsidRPr="00B9601D">
        <w:rPr>
          <w:i/>
        </w:rPr>
        <w:t xml:space="preserve"> </w:t>
      </w:r>
      <w:proofErr w:type="spellStart"/>
      <w:r w:rsidRPr="00B9601D">
        <w:rPr>
          <w:i/>
        </w:rPr>
        <w:t>standard</w:t>
      </w:r>
      <w:proofErr w:type="spellEnd"/>
      <w:r w:rsidRPr="00B9601D">
        <w:rPr>
          <w:i/>
        </w:rPr>
        <w:t xml:space="preserve"> </w:t>
      </w:r>
      <w:proofErr w:type="spellStart"/>
      <w:r w:rsidRPr="00B9601D">
        <w:rPr>
          <w:i/>
        </w:rPr>
        <w:t>of</w:t>
      </w:r>
      <w:proofErr w:type="spellEnd"/>
      <w:r w:rsidRPr="00B9601D">
        <w:rPr>
          <w:i/>
        </w:rPr>
        <w:t xml:space="preserve"> </w:t>
      </w:r>
      <w:proofErr w:type="spellStart"/>
      <w:r w:rsidRPr="00B9601D">
        <w:rPr>
          <w:i/>
        </w:rPr>
        <w:t>living</w:t>
      </w:r>
      <w:proofErr w:type="spellEnd"/>
      <w:r w:rsidRPr="00B9601D">
        <w:t xml:space="preserve">. – </w:t>
      </w:r>
      <w:proofErr w:type="spellStart"/>
      <w:r w:rsidRPr="00B9601D">
        <w:t>інфляція</w:t>
      </w:r>
      <w:proofErr w:type="spellEnd"/>
      <w:r w:rsidRPr="00B9601D">
        <w:t xml:space="preserve"> </w:t>
      </w:r>
      <w:proofErr w:type="spellStart"/>
      <w:r w:rsidRPr="00B9601D">
        <w:t>знижує</w:t>
      </w:r>
      <w:proofErr w:type="spellEnd"/>
      <w:r w:rsidRPr="00B9601D">
        <w:t xml:space="preserve"> наш </w:t>
      </w:r>
      <w:proofErr w:type="spellStart"/>
      <w:r w:rsidRPr="00B9601D">
        <w:t>рівень</w:t>
      </w:r>
      <w:proofErr w:type="spellEnd"/>
      <w:r w:rsidRPr="00B9601D">
        <w:t xml:space="preserve"> </w:t>
      </w:r>
      <w:proofErr w:type="spellStart"/>
      <w:r w:rsidRPr="00B9601D">
        <w:t>життя</w:t>
      </w:r>
      <w:proofErr w:type="spellEnd"/>
      <w:r w:rsidRPr="00B9601D">
        <w:t xml:space="preserve">; </w:t>
      </w:r>
      <w:proofErr w:type="spellStart"/>
      <w:r w:rsidRPr="00B9601D">
        <w:rPr>
          <w:i/>
        </w:rPr>
        <w:t>inflation</w:t>
      </w:r>
      <w:proofErr w:type="spellEnd"/>
      <w:r w:rsidRPr="00B9601D">
        <w:rPr>
          <w:i/>
        </w:rPr>
        <w:t xml:space="preserve"> </w:t>
      </w:r>
      <w:proofErr w:type="spellStart"/>
      <w:r w:rsidRPr="00B9601D">
        <w:rPr>
          <w:i/>
        </w:rPr>
        <w:t>is</w:t>
      </w:r>
      <w:proofErr w:type="spellEnd"/>
      <w:r w:rsidRPr="00B9601D">
        <w:rPr>
          <w:i/>
        </w:rPr>
        <w:t xml:space="preserve"> </w:t>
      </w:r>
      <w:proofErr w:type="spellStart"/>
      <w:r w:rsidRPr="00B9601D">
        <w:rPr>
          <w:i/>
        </w:rPr>
        <w:t>backing</w:t>
      </w:r>
      <w:proofErr w:type="spellEnd"/>
      <w:r w:rsidRPr="00B9601D">
        <w:rPr>
          <w:i/>
        </w:rPr>
        <w:t xml:space="preserve"> </w:t>
      </w:r>
      <w:proofErr w:type="spellStart"/>
      <w:r w:rsidRPr="00B9601D">
        <w:rPr>
          <w:i/>
        </w:rPr>
        <w:t>us</w:t>
      </w:r>
      <w:proofErr w:type="spellEnd"/>
      <w:r w:rsidRPr="00B9601D">
        <w:rPr>
          <w:i/>
        </w:rPr>
        <w:t xml:space="preserve"> </w:t>
      </w:r>
      <w:proofErr w:type="spellStart"/>
      <w:r w:rsidRPr="00B9601D">
        <w:rPr>
          <w:i/>
        </w:rPr>
        <w:t>into</w:t>
      </w:r>
      <w:proofErr w:type="spellEnd"/>
      <w:r w:rsidRPr="00B9601D">
        <w:rPr>
          <w:i/>
        </w:rPr>
        <w:t xml:space="preserve"> a </w:t>
      </w:r>
      <w:proofErr w:type="spellStart"/>
      <w:r w:rsidRPr="00B9601D">
        <w:rPr>
          <w:i/>
        </w:rPr>
        <w:t>corner</w:t>
      </w:r>
      <w:proofErr w:type="spellEnd"/>
      <w:r w:rsidRPr="00B9601D">
        <w:t xml:space="preserve">. – </w:t>
      </w:r>
      <w:proofErr w:type="spellStart"/>
      <w:r w:rsidRPr="00B9601D">
        <w:t>інфляція</w:t>
      </w:r>
      <w:proofErr w:type="spellEnd"/>
      <w:r w:rsidRPr="00B9601D">
        <w:t xml:space="preserve"> </w:t>
      </w:r>
      <w:proofErr w:type="spellStart"/>
      <w:r w:rsidRPr="00B9601D">
        <w:t>заганяє</w:t>
      </w:r>
      <w:proofErr w:type="spellEnd"/>
      <w:r w:rsidRPr="00B9601D">
        <w:t xml:space="preserve"> нас в кут</w:t>
      </w:r>
      <w:r w:rsidRPr="00B9601D">
        <w:rPr>
          <w:lang w:val="uk-UA"/>
        </w:rPr>
        <w:t>»</w:t>
      </w:r>
      <w:r w:rsidRPr="00B9601D">
        <w:t> [</w:t>
      </w:r>
      <w:r w:rsidR="00BF1A7A" w:rsidRPr="00B9601D">
        <w:rPr>
          <w:lang w:val="uk-UA"/>
        </w:rPr>
        <w:t>93</w:t>
      </w:r>
      <w:r w:rsidRPr="00B9601D">
        <w:t xml:space="preserve">, с. 49-50]. </w:t>
      </w:r>
    </w:p>
    <w:p w14:paraId="290A301D" w14:textId="3BCB684D" w:rsidR="0017723C" w:rsidRPr="00B9601D" w:rsidRDefault="0017723C" w:rsidP="0017723C">
      <w:pPr>
        <w:pStyle w:val="a3"/>
        <w:spacing w:line="360" w:lineRule="auto"/>
        <w:ind w:firstLine="709"/>
        <w:jc w:val="both"/>
      </w:pPr>
      <w:r w:rsidRPr="00B9601D">
        <w:t xml:space="preserve">3. </w:t>
      </w:r>
      <w:r w:rsidRPr="00B9601D">
        <w:rPr>
          <w:lang w:val="uk-UA"/>
        </w:rPr>
        <w:t>«</w:t>
      </w:r>
      <w:proofErr w:type="spellStart"/>
      <w:r w:rsidRPr="00B9601D">
        <w:rPr>
          <w:i/>
        </w:rPr>
        <w:t>Structural</w:t>
      </w:r>
      <w:proofErr w:type="spellEnd"/>
      <w:r w:rsidRPr="00B9601D">
        <w:rPr>
          <w:i/>
        </w:rPr>
        <w:t xml:space="preserve"> </w:t>
      </w:r>
      <w:proofErr w:type="spellStart"/>
      <w:r w:rsidRPr="00B9601D">
        <w:rPr>
          <w:i/>
        </w:rPr>
        <w:t>metaphor</w:t>
      </w:r>
      <w:proofErr w:type="spellEnd"/>
      <w:r w:rsidRPr="00B9601D">
        <w:t xml:space="preserve"> (структурна метафора)</w:t>
      </w:r>
      <w:r w:rsidRPr="00B9601D">
        <w:rPr>
          <w:lang w:val="uk-UA"/>
        </w:rPr>
        <w:t>»</w:t>
      </w:r>
      <w:r w:rsidRPr="00B9601D">
        <w:t> [</w:t>
      </w:r>
      <w:r w:rsidR="00BF1A7A" w:rsidRPr="00B9601D">
        <w:rPr>
          <w:lang w:val="uk-UA"/>
        </w:rPr>
        <w:t>93</w:t>
      </w:r>
      <w:r w:rsidRPr="00B9601D">
        <w:t>, с. 36]</w:t>
      </w:r>
      <w:r w:rsidRPr="00B9601D">
        <w:rPr>
          <w:lang w:val="uk-UA"/>
        </w:rPr>
        <w:t>.</w:t>
      </w:r>
    </w:p>
    <w:p w14:paraId="06E4A107" w14:textId="754F67EC" w:rsidR="0017723C" w:rsidRPr="00B9601D" w:rsidRDefault="0017723C" w:rsidP="0017723C">
      <w:pPr>
        <w:pStyle w:val="a3"/>
        <w:spacing w:line="360" w:lineRule="auto"/>
        <w:ind w:firstLine="709"/>
        <w:jc w:val="both"/>
        <w:rPr>
          <w:lang w:val="uk-UA"/>
        </w:rPr>
      </w:pPr>
      <w:r w:rsidRPr="00B9601D">
        <w:t xml:space="preserve">Структурна метафора – </w:t>
      </w:r>
      <w:proofErr w:type="spellStart"/>
      <w:r w:rsidRPr="00B9601D">
        <w:t>це</w:t>
      </w:r>
      <w:proofErr w:type="spellEnd"/>
      <w:r w:rsidRPr="00B9601D">
        <w:t xml:space="preserve"> </w:t>
      </w:r>
      <w:r w:rsidRPr="00B9601D">
        <w:rPr>
          <w:lang w:val="uk-UA"/>
        </w:rPr>
        <w:t>тип метафори</w:t>
      </w:r>
      <w:r w:rsidRPr="00B9601D">
        <w:t>, як</w:t>
      </w:r>
      <w:r w:rsidRPr="00B9601D">
        <w:rPr>
          <w:lang w:val="uk-UA"/>
        </w:rPr>
        <w:t>а</w:t>
      </w:r>
      <w:r w:rsidRPr="00B9601D">
        <w:t xml:space="preserve"> </w:t>
      </w:r>
      <w:proofErr w:type="spellStart"/>
      <w:r w:rsidRPr="00B9601D">
        <w:t>одне</w:t>
      </w:r>
      <w:proofErr w:type="spellEnd"/>
      <w:r w:rsidRPr="00B9601D">
        <w:t xml:space="preserve"> </w:t>
      </w:r>
      <w:r w:rsidRPr="00B9601D">
        <w:rPr>
          <w:lang w:val="uk-UA"/>
        </w:rPr>
        <w:t xml:space="preserve">досить </w:t>
      </w:r>
      <w:r w:rsidRPr="00B9601D">
        <w:t xml:space="preserve">складне, </w:t>
      </w:r>
      <w:proofErr w:type="spellStart"/>
      <w:r w:rsidRPr="00B9601D">
        <w:t>абстрактне</w:t>
      </w:r>
      <w:proofErr w:type="spellEnd"/>
      <w:r w:rsidRPr="00B9601D">
        <w:t xml:space="preserve"> </w:t>
      </w:r>
      <w:proofErr w:type="spellStart"/>
      <w:r w:rsidRPr="00B9601D">
        <w:t>поняття</w:t>
      </w:r>
      <w:proofErr w:type="spellEnd"/>
      <w:r w:rsidRPr="00B9601D">
        <w:t xml:space="preserve"> </w:t>
      </w:r>
      <w:r w:rsidRPr="00B9601D">
        <w:rPr>
          <w:lang w:val="uk-UA"/>
        </w:rPr>
        <w:t xml:space="preserve">подає за допомогою </w:t>
      </w:r>
      <w:proofErr w:type="spellStart"/>
      <w:r w:rsidRPr="00B9601D">
        <w:t>іншої</w:t>
      </w:r>
      <w:proofErr w:type="spellEnd"/>
      <w:r w:rsidRPr="00B9601D">
        <w:t xml:space="preserve"> </w:t>
      </w:r>
      <w:r w:rsidRPr="00B9601D">
        <w:rPr>
          <w:lang w:val="uk-UA"/>
        </w:rPr>
        <w:t xml:space="preserve">більш </w:t>
      </w:r>
      <w:proofErr w:type="spellStart"/>
      <w:r w:rsidRPr="00B9601D">
        <w:t>конкретн</w:t>
      </w:r>
      <w:r w:rsidRPr="00B9601D">
        <w:rPr>
          <w:lang w:val="uk-UA"/>
        </w:rPr>
        <w:t>ої</w:t>
      </w:r>
      <w:proofErr w:type="spellEnd"/>
      <w:r w:rsidRPr="00B9601D">
        <w:rPr>
          <w:lang w:val="uk-UA"/>
        </w:rPr>
        <w:t xml:space="preserve"> та зрозумілої </w:t>
      </w:r>
      <w:proofErr w:type="spellStart"/>
      <w:r w:rsidRPr="00B9601D">
        <w:t>концепції</w:t>
      </w:r>
      <w:proofErr w:type="spellEnd"/>
      <w:r w:rsidRPr="00B9601D">
        <w:t xml:space="preserve">. </w:t>
      </w:r>
      <w:r w:rsidRPr="00B9601D">
        <w:rPr>
          <w:lang w:val="uk-UA"/>
        </w:rPr>
        <w:t>С</w:t>
      </w:r>
      <w:proofErr w:type="spellStart"/>
      <w:r w:rsidRPr="00B9601D">
        <w:t>труктурн</w:t>
      </w:r>
      <w:proofErr w:type="spellEnd"/>
      <w:r w:rsidRPr="00B9601D">
        <w:rPr>
          <w:lang w:val="uk-UA"/>
        </w:rPr>
        <w:t>і</w:t>
      </w:r>
      <w:r w:rsidRPr="00B9601D">
        <w:t xml:space="preserve"> метафор</w:t>
      </w:r>
      <w:r w:rsidRPr="00B9601D">
        <w:rPr>
          <w:lang w:val="uk-UA"/>
        </w:rPr>
        <w:t>и</w:t>
      </w:r>
      <w:r w:rsidRPr="00B9601D">
        <w:t xml:space="preserve">, </w:t>
      </w:r>
      <w:r w:rsidRPr="00B9601D">
        <w:rPr>
          <w:lang w:val="uk-UA"/>
        </w:rPr>
        <w:t>як і метафори двох попередніх типів, джерелом мають</w:t>
      </w:r>
      <w:r w:rsidRPr="00B9601D">
        <w:t xml:space="preserve"> </w:t>
      </w:r>
      <w:proofErr w:type="spellStart"/>
      <w:r w:rsidRPr="00B9601D">
        <w:t>систематичн</w:t>
      </w:r>
      <w:proofErr w:type="spellEnd"/>
      <w:r w:rsidRPr="00B9601D">
        <w:rPr>
          <w:lang w:val="uk-UA"/>
        </w:rPr>
        <w:t>і</w:t>
      </w:r>
      <w:r w:rsidRPr="00B9601D">
        <w:t xml:space="preserve"> </w:t>
      </w:r>
      <w:proofErr w:type="spellStart"/>
      <w:r w:rsidRPr="00B9601D">
        <w:t>кореляці</w:t>
      </w:r>
      <w:proofErr w:type="spellEnd"/>
      <w:r w:rsidRPr="00B9601D">
        <w:rPr>
          <w:lang w:val="uk-UA"/>
        </w:rPr>
        <w:t>ї</w:t>
      </w:r>
      <w:r w:rsidRPr="00B9601D">
        <w:t xml:space="preserve"> </w:t>
      </w:r>
      <w:proofErr w:type="spellStart"/>
      <w:r w:rsidRPr="00B9601D">
        <w:t>між</w:t>
      </w:r>
      <w:proofErr w:type="spellEnd"/>
      <w:r w:rsidRPr="00B9601D">
        <w:t xml:space="preserve"> </w:t>
      </w:r>
      <w:r w:rsidRPr="00B9601D">
        <w:rPr>
          <w:lang w:val="uk-UA"/>
        </w:rPr>
        <w:t xml:space="preserve">різноманітними </w:t>
      </w:r>
      <w:proofErr w:type="spellStart"/>
      <w:r w:rsidRPr="00B9601D">
        <w:t>явищами</w:t>
      </w:r>
      <w:proofErr w:type="spellEnd"/>
      <w:r w:rsidRPr="00B9601D">
        <w:rPr>
          <w:lang w:val="uk-UA"/>
        </w:rPr>
        <w:t xml:space="preserve"> та подіями</w:t>
      </w:r>
      <w:r w:rsidRPr="00B9601D">
        <w:t xml:space="preserve">, </w:t>
      </w:r>
      <w:r w:rsidRPr="00B9601D">
        <w:rPr>
          <w:lang w:val="uk-UA"/>
        </w:rPr>
        <w:t>які за</w:t>
      </w:r>
      <w:proofErr w:type="spellStart"/>
      <w:r w:rsidRPr="00B9601D">
        <w:t>фікс</w:t>
      </w:r>
      <w:r w:rsidRPr="00B9601D">
        <w:rPr>
          <w:lang w:val="uk-UA"/>
        </w:rPr>
        <w:t>овані</w:t>
      </w:r>
      <w:proofErr w:type="spellEnd"/>
      <w:r w:rsidRPr="00B9601D">
        <w:t xml:space="preserve"> </w:t>
      </w:r>
      <w:r w:rsidRPr="00B9601D">
        <w:rPr>
          <w:lang w:val="uk-UA"/>
        </w:rPr>
        <w:t>у</w:t>
      </w:r>
      <w:r w:rsidRPr="00B9601D">
        <w:t xml:space="preserve"> </w:t>
      </w:r>
      <w:proofErr w:type="spellStart"/>
      <w:r w:rsidRPr="00B9601D">
        <w:t>нашому</w:t>
      </w:r>
      <w:proofErr w:type="spellEnd"/>
      <w:r w:rsidRPr="00B9601D">
        <w:t xml:space="preserve"> </w:t>
      </w:r>
      <w:proofErr w:type="spellStart"/>
      <w:r w:rsidRPr="00B9601D">
        <w:t>досвіді</w:t>
      </w:r>
      <w:proofErr w:type="spellEnd"/>
      <w:r w:rsidRPr="00B9601D">
        <w:t xml:space="preserve"> та </w:t>
      </w:r>
      <w:proofErr w:type="spellStart"/>
      <w:r w:rsidRPr="00B9601D">
        <w:t>пам'яті</w:t>
      </w:r>
      <w:proofErr w:type="spellEnd"/>
      <w:r w:rsidRPr="00B9601D">
        <w:t> [</w:t>
      </w:r>
      <w:r w:rsidR="00BF1A7A" w:rsidRPr="00B9601D">
        <w:rPr>
          <w:lang w:val="uk-UA"/>
        </w:rPr>
        <w:t>93</w:t>
      </w:r>
      <w:r w:rsidRPr="00B9601D">
        <w:t xml:space="preserve">, с. 97]. </w:t>
      </w:r>
      <w:proofErr w:type="spellStart"/>
      <w:r w:rsidRPr="00B9601D">
        <w:rPr>
          <w:lang w:val="uk-UA"/>
        </w:rPr>
        <w:t>Дж</w:t>
      </w:r>
      <w:proofErr w:type="spellEnd"/>
      <w:r w:rsidRPr="00B9601D">
        <w:rPr>
          <w:lang w:val="uk-UA"/>
        </w:rPr>
        <w:t>. </w:t>
      </w:r>
      <w:proofErr w:type="spellStart"/>
      <w:r w:rsidRPr="00B9601D">
        <w:rPr>
          <w:lang w:val="uk-UA"/>
        </w:rPr>
        <w:t>Лакофф</w:t>
      </w:r>
      <w:proofErr w:type="spellEnd"/>
      <w:r w:rsidRPr="00B9601D">
        <w:rPr>
          <w:lang w:val="uk-UA"/>
        </w:rPr>
        <w:t xml:space="preserve"> і М. Джонсон </w:t>
      </w:r>
      <w:r w:rsidR="00937E81" w:rsidRPr="00B9601D">
        <w:rPr>
          <w:lang w:val="uk-UA"/>
        </w:rPr>
        <w:t>також виділяють</w:t>
      </w:r>
      <w:r w:rsidRPr="00B9601D">
        <w:t xml:space="preserve"> </w:t>
      </w:r>
      <w:r w:rsidR="00937E81" w:rsidRPr="00B9601D">
        <w:rPr>
          <w:lang w:val="uk-UA"/>
        </w:rPr>
        <w:t xml:space="preserve">такий </w:t>
      </w:r>
      <w:proofErr w:type="spellStart"/>
      <w:r w:rsidRPr="00B9601D">
        <w:t>метафоричний</w:t>
      </w:r>
      <w:proofErr w:type="spellEnd"/>
      <w:r w:rsidRPr="00B9601D">
        <w:t xml:space="preserve"> концепт </w:t>
      </w:r>
      <w:r w:rsidRPr="00B9601D">
        <w:rPr>
          <w:lang w:val="uk-UA"/>
        </w:rPr>
        <w:t>«</w:t>
      </w:r>
      <w:r w:rsidRPr="00B9601D">
        <w:rPr>
          <w:i/>
        </w:rPr>
        <w:t>TIME IS MONEY</w:t>
      </w:r>
      <w:r w:rsidRPr="00B9601D">
        <w:t xml:space="preserve"> / ЧАС – ЦЕ ГРОШІ </w:t>
      </w:r>
      <w:r w:rsidRPr="00B9601D">
        <w:rPr>
          <w:lang w:val="uk-UA"/>
        </w:rPr>
        <w:t>так</w:t>
      </w:r>
      <w:r w:rsidRPr="00B9601D">
        <w:t xml:space="preserve">, як </w:t>
      </w:r>
      <w:proofErr w:type="spellStart"/>
      <w:r w:rsidRPr="00B9601D">
        <w:t>він</w:t>
      </w:r>
      <w:proofErr w:type="spellEnd"/>
      <w:r w:rsidRPr="00B9601D">
        <w:t xml:space="preserve"> п</w:t>
      </w:r>
      <w:proofErr w:type="spellStart"/>
      <w:r w:rsidRPr="00B9601D">
        <w:rPr>
          <w:lang w:val="uk-UA"/>
        </w:rPr>
        <w:t>одається</w:t>
      </w:r>
      <w:proofErr w:type="spellEnd"/>
      <w:r w:rsidRPr="00B9601D">
        <w:t xml:space="preserve"> у </w:t>
      </w:r>
      <w:proofErr w:type="spellStart"/>
      <w:r w:rsidRPr="00B9601D">
        <w:t>сучасній</w:t>
      </w:r>
      <w:proofErr w:type="spellEnd"/>
      <w:r w:rsidRPr="00B9601D">
        <w:t xml:space="preserve"> </w:t>
      </w:r>
      <w:proofErr w:type="spellStart"/>
      <w:r w:rsidRPr="00B9601D">
        <w:t>англійській</w:t>
      </w:r>
      <w:proofErr w:type="spellEnd"/>
      <w:r w:rsidRPr="00B9601D">
        <w:t xml:space="preserve"> </w:t>
      </w:r>
      <w:proofErr w:type="spellStart"/>
      <w:r w:rsidRPr="00B9601D">
        <w:t>мові</w:t>
      </w:r>
      <w:proofErr w:type="spellEnd"/>
      <w:r w:rsidRPr="00B9601D">
        <w:t xml:space="preserve">: </w:t>
      </w:r>
      <w:proofErr w:type="spellStart"/>
      <w:r w:rsidRPr="00B9601D">
        <w:rPr>
          <w:i/>
        </w:rPr>
        <w:t>you're</w:t>
      </w:r>
      <w:proofErr w:type="spellEnd"/>
      <w:r w:rsidRPr="00B9601D">
        <w:rPr>
          <w:i/>
        </w:rPr>
        <w:t xml:space="preserve"> </w:t>
      </w:r>
      <w:proofErr w:type="spellStart"/>
      <w:r w:rsidRPr="00B9601D">
        <w:rPr>
          <w:i/>
        </w:rPr>
        <w:t>wasting</w:t>
      </w:r>
      <w:proofErr w:type="spellEnd"/>
      <w:r w:rsidRPr="00B9601D">
        <w:rPr>
          <w:i/>
        </w:rPr>
        <w:t xml:space="preserve"> </w:t>
      </w:r>
      <w:proofErr w:type="spellStart"/>
      <w:r w:rsidRPr="00B9601D">
        <w:rPr>
          <w:i/>
        </w:rPr>
        <w:t>my</w:t>
      </w:r>
      <w:proofErr w:type="spellEnd"/>
      <w:r w:rsidRPr="00B9601D">
        <w:rPr>
          <w:i/>
        </w:rPr>
        <w:t xml:space="preserve"> </w:t>
      </w:r>
      <w:proofErr w:type="spellStart"/>
      <w:r w:rsidRPr="00B9601D">
        <w:rPr>
          <w:i/>
        </w:rPr>
        <w:t>time</w:t>
      </w:r>
      <w:proofErr w:type="spellEnd"/>
      <w:r w:rsidRPr="00B9601D">
        <w:t xml:space="preserve">. – </w:t>
      </w:r>
      <w:proofErr w:type="spellStart"/>
      <w:r w:rsidRPr="00B9601D">
        <w:t>ти</w:t>
      </w:r>
      <w:proofErr w:type="spellEnd"/>
      <w:r w:rsidRPr="00B9601D">
        <w:t xml:space="preserve"> </w:t>
      </w:r>
      <w:proofErr w:type="spellStart"/>
      <w:r w:rsidRPr="00B9601D">
        <w:t>витрачаєш</w:t>
      </w:r>
      <w:proofErr w:type="spellEnd"/>
      <w:r w:rsidRPr="00B9601D">
        <w:t xml:space="preserve"> </w:t>
      </w:r>
      <w:proofErr w:type="spellStart"/>
      <w:r w:rsidRPr="00B9601D">
        <w:t>мій</w:t>
      </w:r>
      <w:proofErr w:type="spellEnd"/>
      <w:r w:rsidRPr="00B9601D">
        <w:t xml:space="preserve"> час</w:t>
      </w:r>
      <w:r w:rsidRPr="00B9601D">
        <w:rPr>
          <w:i/>
        </w:rPr>
        <w:t xml:space="preserve">; I </w:t>
      </w:r>
      <w:proofErr w:type="spellStart"/>
      <w:r w:rsidRPr="00B9601D">
        <w:rPr>
          <w:i/>
        </w:rPr>
        <w:t>don't</w:t>
      </w:r>
      <w:proofErr w:type="spellEnd"/>
      <w:r w:rsidRPr="00B9601D">
        <w:rPr>
          <w:i/>
        </w:rPr>
        <w:t xml:space="preserve"> </w:t>
      </w:r>
      <w:proofErr w:type="spellStart"/>
      <w:r w:rsidRPr="00B9601D">
        <w:rPr>
          <w:i/>
        </w:rPr>
        <w:t>have</w:t>
      </w:r>
      <w:proofErr w:type="spellEnd"/>
      <w:r w:rsidRPr="00B9601D">
        <w:rPr>
          <w:i/>
        </w:rPr>
        <w:t xml:space="preserve"> </w:t>
      </w:r>
      <w:proofErr w:type="spellStart"/>
      <w:r w:rsidRPr="00B9601D">
        <w:rPr>
          <w:i/>
        </w:rPr>
        <w:t>the</w:t>
      </w:r>
      <w:proofErr w:type="spellEnd"/>
      <w:r w:rsidRPr="00B9601D">
        <w:rPr>
          <w:i/>
        </w:rPr>
        <w:t xml:space="preserve"> </w:t>
      </w:r>
      <w:proofErr w:type="spellStart"/>
      <w:r w:rsidRPr="00B9601D">
        <w:rPr>
          <w:i/>
        </w:rPr>
        <w:t>time</w:t>
      </w:r>
      <w:proofErr w:type="spellEnd"/>
      <w:r w:rsidRPr="00B9601D">
        <w:rPr>
          <w:i/>
        </w:rPr>
        <w:t xml:space="preserve"> </w:t>
      </w:r>
      <w:proofErr w:type="spellStart"/>
      <w:r w:rsidRPr="00B9601D">
        <w:rPr>
          <w:i/>
        </w:rPr>
        <w:t>to</w:t>
      </w:r>
      <w:proofErr w:type="spellEnd"/>
      <w:r w:rsidRPr="00B9601D">
        <w:rPr>
          <w:i/>
        </w:rPr>
        <w:t xml:space="preserve"> </w:t>
      </w:r>
      <w:proofErr w:type="spellStart"/>
      <w:r w:rsidRPr="00B9601D">
        <w:rPr>
          <w:i/>
        </w:rPr>
        <w:t>give</w:t>
      </w:r>
      <w:proofErr w:type="spellEnd"/>
      <w:r w:rsidRPr="00B9601D">
        <w:rPr>
          <w:i/>
        </w:rPr>
        <w:t xml:space="preserve"> </w:t>
      </w:r>
      <w:proofErr w:type="spellStart"/>
      <w:r w:rsidRPr="00B9601D">
        <w:rPr>
          <w:i/>
        </w:rPr>
        <w:t>you</w:t>
      </w:r>
      <w:proofErr w:type="spellEnd"/>
      <w:r w:rsidRPr="00B9601D">
        <w:t xml:space="preserve">. – у мене </w:t>
      </w:r>
      <w:proofErr w:type="spellStart"/>
      <w:r w:rsidRPr="00B9601D">
        <w:t>немає</w:t>
      </w:r>
      <w:proofErr w:type="spellEnd"/>
      <w:r w:rsidRPr="00B9601D">
        <w:t xml:space="preserve"> часу; </w:t>
      </w:r>
      <w:proofErr w:type="spellStart"/>
      <w:r w:rsidRPr="00B9601D">
        <w:rPr>
          <w:i/>
        </w:rPr>
        <w:t>how</w:t>
      </w:r>
      <w:proofErr w:type="spellEnd"/>
      <w:r w:rsidRPr="00B9601D">
        <w:rPr>
          <w:i/>
        </w:rPr>
        <w:t xml:space="preserve"> </w:t>
      </w:r>
      <w:proofErr w:type="spellStart"/>
      <w:r w:rsidRPr="00B9601D">
        <w:rPr>
          <w:i/>
        </w:rPr>
        <w:t>do</w:t>
      </w:r>
      <w:proofErr w:type="spellEnd"/>
      <w:r w:rsidRPr="00B9601D">
        <w:rPr>
          <w:i/>
        </w:rPr>
        <w:t xml:space="preserve"> </w:t>
      </w:r>
      <w:proofErr w:type="spellStart"/>
      <w:r w:rsidRPr="00B9601D">
        <w:rPr>
          <w:i/>
        </w:rPr>
        <w:t>you</w:t>
      </w:r>
      <w:proofErr w:type="spellEnd"/>
      <w:r w:rsidRPr="00B9601D">
        <w:rPr>
          <w:i/>
        </w:rPr>
        <w:t xml:space="preserve"> </w:t>
      </w:r>
      <w:proofErr w:type="spellStart"/>
      <w:r w:rsidRPr="00B9601D">
        <w:rPr>
          <w:i/>
        </w:rPr>
        <w:t>spend</w:t>
      </w:r>
      <w:proofErr w:type="spellEnd"/>
      <w:r w:rsidRPr="00B9601D">
        <w:rPr>
          <w:i/>
        </w:rPr>
        <w:t xml:space="preserve"> </w:t>
      </w:r>
      <w:proofErr w:type="spellStart"/>
      <w:r w:rsidRPr="00B9601D">
        <w:rPr>
          <w:i/>
        </w:rPr>
        <w:t>your</w:t>
      </w:r>
      <w:proofErr w:type="spellEnd"/>
      <w:r w:rsidRPr="00B9601D">
        <w:rPr>
          <w:i/>
        </w:rPr>
        <w:t xml:space="preserve"> </w:t>
      </w:r>
      <w:proofErr w:type="spellStart"/>
      <w:r w:rsidRPr="00B9601D">
        <w:rPr>
          <w:i/>
        </w:rPr>
        <w:t>time</w:t>
      </w:r>
      <w:proofErr w:type="spellEnd"/>
      <w:r w:rsidRPr="00B9601D">
        <w:rPr>
          <w:i/>
        </w:rPr>
        <w:t xml:space="preserve"> </w:t>
      </w:r>
      <w:proofErr w:type="spellStart"/>
      <w:r w:rsidRPr="00B9601D">
        <w:rPr>
          <w:i/>
        </w:rPr>
        <w:t>these</w:t>
      </w:r>
      <w:proofErr w:type="spellEnd"/>
      <w:r w:rsidRPr="00B9601D">
        <w:rPr>
          <w:i/>
        </w:rPr>
        <w:t xml:space="preserve"> </w:t>
      </w:r>
      <w:proofErr w:type="spellStart"/>
      <w:r w:rsidRPr="00B9601D">
        <w:rPr>
          <w:i/>
        </w:rPr>
        <w:t>days</w:t>
      </w:r>
      <w:proofErr w:type="spellEnd"/>
      <w:r w:rsidRPr="00B9601D">
        <w:rPr>
          <w:i/>
        </w:rPr>
        <w:t>?</w:t>
      </w:r>
      <w:r w:rsidRPr="00B9601D">
        <w:t xml:space="preserve"> – як </w:t>
      </w:r>
      <w:proofErr w:type="spellStart"/>
      <w:r w:rsidRPr="00B9601D">
        <w:t>ти</w:t>
      </w:r>
      <w:proofErr w:type="spellEnd"/>
      <w:r w:rsidRPr="00B9601D">
        <w:t xml:space="preserve"> </w:t>
      </w:r>
      <w:proofErr w:type="spellStart"/>
      <w:r w:rsidRPr="00B9601D">
        <w:t>провів</w:t>
      </w:r>
      <w:proofErr w:type="spellEnd"/>
      <w:r w:rsidRPr="00B9601D">
        <w:t xml:space="preserve"> час?</w:t>
      </w:r>
      <w:r w:rsidRPr="00B9601D">
        <w:rPr>
          <w:lang w:val="uk-UA"/>
        </w:rPr>
        <w:t>»</w:t>
      </w:r>
      <w:r w:rsidRPr="00B9601D">
        <w:t> [</w:t>
      </w:r>
      <w:r w:rsidR="00BF1A7A" w:rsidRPr="00B9601D">
        <w:rPr>
          <w:lang w:val="uk-UA"/>
        </w:rPr>
        <w:t>93</w:t>
      </w:r>
      <w:r w:rsidRPr="00B9601D">
        <w:t>, c.</w:t>
      </w:r>
      <w:r w:rsidRPr="00B9601D">
        <w:rPr>
          <w:lang w:val="uk-UA"/>
        </w:rPr>
        <w:t> </w:t>
      </w:r>
      <w:r w:rsidRPr="00B9601D">
        <w:t>28-29]</w:t>
      </w:r>
      <w:r w:rsidRPr="00B9601D">
        <w:rPr>
          <w:lang w:val="uk-UA"/>
        </w:rPr>
        <w:t>. Це було зроблено авторами з метою проілюструвати</w:t>
      </w:r>
      <w:r w:rsidRPr="00B9601D">
        <w:t xml:space="preserve"> </w:t>
      </w:r>
      <w:proofErr w:type="spellStart"/>
      <w:r w:rsidRPr="00B9601D">
        <w:t>яким</w:t>
      </w:r>
      <w:proofErr w:type="spellEnd"/>
      <w:r w:rsidRPr="00B9601D">
        <w:t xml:space="preserve"> чином </w:t>
      </w:r>
      <w:proofErr w:type="spellStart"/>
      <w:r w:rsidRPr="00B9601D">
        <w:t>метафори</w:t>
      </w:r>
      <w:proofErr w:type="spellEnd"/>
      <w:r w:rsidRPr="00B9601D">
        <w:rPr>
          <w:lang w:val="uk-UA"/>
        </w:rPr>
        <w:t>, що ми вживаємо у повсякденному життя, можуть справляти вплив</w:t>
      </w:r>
      <w:r w:rsidRPr="00B9601D">
        <w:t xml:space="preserve"> на </w:t>
      </w:r>
      <w:proofErr w:type="spellStart"/>
      <w:r w:rsidRPr="00B9601D">
        <w:t>метафоричну</w:t>
      </w:r>
      <w:proofErr w:type="spellEnd"/>
      <w:r w:rsidRPr="00B9601D">
        <w:t xml:space="preserve"> природу понять, </w:t>
      </w:r>
      <w:r w:rsidRPr="00B9601D">
        <w:rPr>
          <w:lang w:val="uk-UA"/>
        </w:rPr>
        <w:t xml:space="preserve">допомагати у </w:t>
      </w:r>
      <w:r w:rsidRPr="00B9601D">
        <w:t>структуру</w:t>
      </w:r>
      <w:r w:rsidRPr="00B9601D">
        <w:rPr>
          <w:lang w:val="uk-UA"/>
        </w:rPr>
        <w:t>ванні</w:t>
      </w:r>
      <w:r w:rsidRPr="00B9601D">
        <w:t xml:space="preserve"> наш</w:t>
      </w:r>
      <w:r w:rsidRPr="00B9601D">
        <w:rPr>
          <w:lang w:val="uk-UA"/>
        </w:rPr>
        <w:t>ого</w:t>
      </w:r>
      <w:r w:rsidRPr="00B9601D">
        <w:t xml:space="preserve"> </w:t>
      </w:r>
      <w:r w:rsidRPr="00B9601D">
        <w:rPr>
          <w:lang w:val="uk-UA"/>
        </w:rPr>
        <w:t>буття.</w:t>
      </w:r>
      <w:r w:rsidRPr="00B9601D">
        <w:t xml:space="preserve"> </w:t>
      </w:r>
    </w:p>
    <w:p w14:paraId="0C0250E1" w14:textId="1589CACE" w:rsidR="0017723C" w:rsidRPr="00B9601D" w:rsidRDefault="0017723C" w:rsidP="0017723C">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t>У свою чергу А. </w:t>
      </w:r>
      <w:proofErr w:type="spellStart"/>
      <w:r w:rsidRPr="00B9601D">
        <w:rPr>
          <w:rFonts w:eastAsia="Times New Roman" w:cs="Times New Roman"/>
          <w:szCs w:val="28"/>
          <w:lang w:val="uk-UA"/>
        </w:rPr>
        <w:t>Ченкі</w:t>
      </w:r>
      <w:proofErr w:type="spellEnd"/>
      <w:r w:rsidRPr="00B9601D">
        <w:rPr>
          <w:rFonts w:eastAsia="Times New Roman" w:cs="Times New Roman"/>
          <w:szCs w:val="28"/>
          <w:lang w:val="uk-UA"/>
        </w:rPr>
        <w:t xml:space="preserve"> виділяє наступні риси концептуальної метафори: 1) метафора виступає своєрідним ланцюжком, що допомагає пов’язати знайоме а незнайомим, а очевидне з неочевидним, і таким чином полегшити сприйняття; 2) сфери, що по</w:t>
      </w:r>
      <w:r w:rsidR="009B3B76" w:rsidRPr="00B9601D">
        <w:rPr>
          <w:rFonts w:eastAsia="Times New Roman" w:cs="Times New Roman"/>
          <w:szCs w:val="28"/>
          <w:lang w:val="uk-UA"/>
        </w:rPr>
        <w:t xml:space="preserve">в’язуються за </w:t>
      </w:r>
      <w:proofErr w:type="spellStart"/>
      <w:r w:rsidR="009B3B76" w:rsidRPr="00B9601D">
        <w:rPr>
          <w:rFonts w:eastAsia="Times New Roman" w:cs="Times New Roman"/>
          <w:szCs w:val="28"/>
          <w:lang w:val="uk-UA"/>
        </w:rPr>
        <w:t>домомогою</w:t>
      </w:r>
      <w:proofErr w:type="spellEnd"/>
      <w:r w:rsidRPr="00B9601D">
        <w:rPr>
          <w:rFonts w:eastAsia="Times New Roman" w:cs="Times New Roman"/>
          <w:szCs w:val="28"/>
          <w:lang w:val="uk-UA"/>
        </w:rPr>
        <w:t xml:space="preserve"> метафор автор розглядає як асиметричні: «фізичні події не є абстрактними» [</w:t>
      </w:r>
      <w:r w:rsidR="00BF1A7A" w:rsidRPr="00B9601D">
        <w:rPr>
          <w:rFonts w:cs="Times New Roman"/>
          <w:szCs w:val="28"/>
          <w:lang w:val="uk-UA"/>
        </w:rPr>
        <w:t>40</w:t>
      </w:r>
      <w:r w:rsidRPr="00B9601D">
        <w:rPr>
          <w:rFonts w:cs="Times New Roman"/>
          <w:szCs w:val="28"/>
          <w:lang w:val="uk-UA"/>
        </w:rPr>
        <w:t>, с. 44</w:t>
      </w:r>
      <w:r w:rsidRPr="00B9601D">
        <w:rPr>
          <w:rFonts w:eastAsia="Times New Roman" w:cs="Times New Roman"/>
          <w:szCs w:val="28"/>
          <w:lang w:val="uk-UA"/>
        </w:rPr>
        <w:t xml:space="preserve">]; </w:t>
      </w:r>
      <w:r w:rsidRPr="00B9601D">
        <w:rPr>
          <w:rFonts w:eastAsia="Times New Roman" w:cs="Times New Roman"/>
          <w:szCs w:val="28"/>
          <w:lang w:val="uk-UA"/>
        </w:rPr>
        <w:lastRenderedPageBreak/>
        <w:t xml:space="preserve">3) метафори мають парадоксальний характер, </w:t>
      </w:r>
      <w:r w:rsidR="009B3B76" w:rsidRPr="00B9601D">
        <w:rPr>
          <w:rFonts w:eastAsia="Times New Roman" w:cs="Times New Roman"/>
          <w:szCs w:val="28"/>
          <w:lang w:val="uk-UA"/>
        </w:rPr>
        <w:t>бо</w:t>
      </w:r>
      <w:r w:rsidRPr="00B9601D">
        <w:rPr>
          <w:rFonts w:eastAsia="Times New Roman" w:cs="Times New Roman"/>
          <w:szCs w:val="28"/>
          <w:lang w:val="uk-UA"/>
        </w:rPr>
        <w:t xml:space="preserve"> можуть </w:t>
      </w:r>
      <w:r w:rsidR="009B3B76" w:rsidRPr="00B9601D">
        <w:rPr>
          <w:rFonts w:eastAsia="Times New Roman" w:cs="Times New Roman"/>
          <w:szCs w:val="28"/>
          <w:lang w:val="uk-UA"/>
        </w:rPr>
        <w:t>та</w:t>
      </w:r>
      <w:r w:rsidRPr="00B9601D">
        <w:rPr>
          <w:rFonts w:eastAsia="Times New Roman" w:cs="Times New Roman"/>
          <w:szCs w:val="28"/>
          <w:lang w:val="uk-UA"/>
        </w:rPr>
        <w:t xml:space="preserve"> стверджувати, і заперечувати щось одночасно (Б=В і В≠Б); 4) метафори можуть мати різні рівні конкретності [</w:t>
      </w:r>
      <w:r w:rsidR="00BF1A7A" w:rsidRPr="00B9601D">
        <w:rPr>
          <w:rFonts w:cs="Times New Roman"/>
          <w:szCs w:val="28"/>
          <w:lang w:val="uk-UA"/>
        </w:rPr>
        <w:t>40</w:t>
      </w:r>
      <w:r w:rsidRPr="00B9601D">
        <w:rPr>
          <w:rFonts w:cs="Times New Roman"/>
          <w:szCs w:val="28"/>
          <w:lang w:val="uk-UA"/>
        </w:rPr>
        <w:t>, с. 44</w:t>
      </w:r>
      <w:r w:rsidRPr="00B9601D">
        <w:rPr>
          <w:rFonts w:eastAsia="Times New Roman" w:cs="Times New Roman"/>
          <w:szCs w:val="28"/>
          <w:lang w:val="uk-UA"/>
        </w:rPr>
        <w:t>].</w:t>
      </w:r>
    </w:p>
    <w:p w14:paraId="4FE57837" w14:textId="2CFD0BB0" w:rsidR="0017723C" w:rsidRPr="00B9601D" w:rsidRDefault="0017723C" w:rsidP="0017723C">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t xml:space="preserve">На думку автора, одним із найпродуктивніших різновидів концептуальних метафор, що представлені у мові ЗМІ виступає </w:t>
      </w:r>
      <w:proofErr w:type="spellStart"/>
      <w:r w:rsidRPr="00B9601D">
        <w:rPr>
          <w:rFonts w:eastAsia="Times New Roman" w:cs="Times New Roman"/>
          <w:szCs w:val="28"/>
          <w:lang w:val="uk-UA"/>
        </w:rPr>
        <w:t>соціоморфна</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метаформа</w:t>
      </w:r>
      <w:proofErr w:type="spellEnd"/>
      <w:r w:rsidRPr="00B9601D">
        <w:rPr>
          <w:rFonts w:eastAsia="Times New Roman" w:cs="Times New Roman"/>
          <w:szCs w:val="28"/>
          <w:lang w:val="uk-UA"/>
        </w:rPr>
        <w:t>. Вона змальовує різноманітні явища у якості моделі суспільних відносин, що притаманні тому чи іншому соціуму [</w:t>
      </w:r>
      <w:r w:rsidR="00BF1A7A" w:rsidRPr="00B9601D">
        <w:rPr>
          <w:rFonts w:cs="Times New Roman"/>
          <w:szCs w:val="28"/>
          <w:lang w:val="uk-UA"/>
        </w:rPr>
        <w:t>40</w:t>
      </w:r>
      <w:r w:rsidRPr="00B9601D">
        <w:rPr>
          <w:rFonts w:cs="Times New Roman"/>
          <w:szCs w:val="28"/>
          <w:lang w:val="uk-UA"/>
        </w:rPr>
        <w:t>, с. 45</w:t>
      </w:r>
      <w:r w:rsidRPr="00B9601D">
        <w:rPr>
          <w:rFonts w:eastAsia="Times New Roman" w:cs="Times New Roman"/>
          <w:szCs w:val="28"/>
          <w:lang w:val="uk-UA"/>
        </w:rPr>
        <w:t>].</w:t>
      </w:r>
    </w:p>
    <w:p w14:paraId="3141C3D4" w14:textId="77777777" w:rsidR="0017723C" w:rsidRPr="00B9601D" w:rsidRDefault="0017723C" w:rsidP="0017723C">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t xml:space="preserve">У мові ЗМІ такі </w:t>
      </w:r>
      <w:proofErr w:type="spellStart"/>
      <w:r w:rsidRPr="00B9601D">
        <w:rPr>
          <w:rFonts w:eastAsia="Times New Roman" w:cs="Times New Roman"/>
          <w:szCs w:val="28"/>
          <w:lang w:val="uk-UA"/>
        </w:rPr>
        <w:t>соціоморфні</w:t>
      </w:r>
      <w:proofErr w:type="spellEnd"/>
      <w:r w:rsidRPr="00B9601D">
        <w:rPr>
          <w:rFonts w:eastAsia="Times New Roman" w:cs="Times New Roman"/>
          <w:szCs w:val="28"/>
          <w:lang w:val="uk-UA"/>
        </w:rPr>
        <w:t xml:space="preserve"> метафори можуть бути реалізованими за допомогою різноманітних метафоричних моделей, що демонструють споживачеві послуг ЗМІ політику чи практику життя з різних аспектів. Так, за допомогою асоціацій політики з театром, журналісти створюють у свідомості населення ставлення до політики, як до спектаклю, </w:t>
      </w:r>
      <w:proofErr w:type="spellStart"/>
      <w:r w:rsidRPr="00B9601D">
        <w:rPr>
          <w:rFonts w:eastAsia="Times New Roman" w:cs="Times New Roman"/>
          <w:szCs w:val="28"/>
          <w:lang w:val="uk-UA"/>
        </w:rPr>
        <w:t>зрежисованого</w:t>
      </w:r>
      <w:proofErr w:type="spellEnd"/>
      <w:r w:rsidRPr="00B9601D">
        <w:rPr>
          <w:rFonts w:eastAsia="Times New Roman" w:cs="Times New Roman"/>
          <w:szCs w:val="28"/>
          <w:lang w:val="uk-UA"/>
        </w:rPr>
        <w:t xml:space="preserve"> шоу. Використання відповідної театральної лексики сприяє досягненню того, що політика сприймається як щось несерйозне, легковажне, </w:t>
      </w:r>
      <w:proofErr w:type="spellStart"/>
      <w:r w:rsidRPr="00B9601D">
        <w:rPr>
          <w:rFonts w:eastAsia="Times New Roman" w:cs="Times New Roman"/>
          <w:szCs w:val="28"/>
          <w:lang w:val="uk-UA"/>
        </w:rPr>
        <w:t>щвидкоплинне</w:t>
      </w:r>
      <w:proofErr w:type="spellEnd"/>
      <w:r w:rsidRPr="00B9601D">
        <w:rPr>
          <w:rFonts w:eastAsia="Times New Roman" w:cs="Times New Roman"/>
          <w:szCs w:val="28"/>
          <w:lang w:val="uk-UA"/>
        </w:rPr>
        <w:t xml:space="preserve">. Водночас, спортивні метафори нав’язують суспільній думці асоціації політики зі спортом, натякають, що політика це своєрідний спорт із боротьбою та змаганнями, що часом виглядають запеклими, проте не є серйозними. </w:t>
      </w:r>
    </w:p>
    <w:p w14:paraId="43025A6E" w14:textId="1DD6CC9F"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А. </w:t>
      </w:r>
      <w:proofErr w:type="spellStart"/>
      <w:r w:rsidRPr="00B9601D">
        <w:rPr>
          <w:rFonts w:cs="Times New Roman"/>
          <w:szCs w:val="28"/>
          <w:lang w:val="uk-UA"/>
        </w:rPr>
        <w:t>Чудінов</w:t>
      </w:r>
      <w:proofErr w:type="spellEnd"/>
      <w:r w:rsidRPr="00B9601D">
        <w:rPr>
          <w:rFonts w:cs="Times New Roman"/>
          <w:szCs w:val="28"/>
          <w:lang w:val="uk-UA"/>
        </w:rPr>
        <w:t xml:space="preserve"> класифікую метафори, спираючись на віднесення слів до семантичних груп. Отже, він поділяє метафори на </w:t>
      </w:r>
      <w:proofErr w:type="spellStart"/>
      <w:r w:rsidRPr="00B9601D">
        <w:rPr>
          <w:rFonts w:cs="Times New Roman"/>
          <w:szCs w:val="28"/>
          <w:lang w:val="uk-UA"/>
        </w:rPr>
        <w:t>субсфери</w:t>
      </w:r>
      <w:proofErr w:type="spellEnd"/>
      <w:r w:rsidRPr="00B9601D">
        <w:rPr>
          <w:rFonts w:cs="Times New Roman"/>
          <w:szCs w:val="28"/>
          <w:lang w:val="uk-UA"/>
        </w:rPr>
        <w:t>: «людина, суспільство, природа та артефакти» [</w:t>
      </w:r>
      <w:r w:rsidR="00BF1A7A" w:rsidRPr="00B9601D">
        <w:rPr>
          <w:rFonts w:cs="Times New Roman"/>
          <w:szCs w:val="28"/>
          <w:lang w:val="uk-UA"/>
        </w:rPr>
        <w:t>64</w:t>
      </w:r>
      <w:r w:rsidRPr="00B9601D">
        <w:rPr>
          <w:rFonts w:cs="Times New Roman"/>
          <w:szCs w:val="28"/>
          <w:lang w:val="uk-UA"/>
        </w:rPr>
        <w:t xml:space="preserve">, с. 37]. Кожна </w:t>
      </w:r>
      <w:proofErr w:type="spellStart"/>
      <w:r w:rsidRPr="00B9601D">
        <w:rPr>
          <w:rFonts w:cs="Times New Roman"/>
          <w:szCs w:val="28"/>
          <w:lang w:val="uk-UA"/>
        </w:rPr>
        <w:t>субсфера</w:t>
      </w:r>
      <w:proofErr w:type="spellEnd"/>
      <w:r w:rsidRPr="00B9601D">
        <w:rPr>
          <w:rFonts w:cs="Times New Roman"/>
          <w:szCs w:val="28"/>
          <w:lang w:val="uk-UA"/>
        </w:rPr>
        <w:t>, за А. </w:t>
      </w:r>
      <w:proofErr w:type="spellStart"/>
      <w:r w:rsidRPr="00B9601D">
        <w:rPr>
          <w:rFonts w:cs="Times New Roman"/>
          <w:szCs w:val="28"/>
          <w:lang w:val="uk-UA"/>
        </w:rPr>
        <w:t>Чудіновим</w:t>
      </w:r>
      <w:proofErr w:type="spellEnd"/>
      <w:r w:rsidRPr="00B9601D">
        <w:rPr>
          <w:rFonts w:cs="Times New Roman"/>
          <w:szCs w:val="28"/>
          <w:lang w:val="uk-UA"/>
        </w:rPr>
        <w:t xml:space="preserve">, поділяється на різновиди. Так, </w:t>
      </w:r>
      <w:proofErr w:type="spellStart"/>
      <w:r w:rsidRPr="00B9601D">
        <w:rPr>
          <w:rFonts w:cs="Times New Roman"/>
          <w:szCs w:val="28"/>
          <w:lang w:val="uk-UA"/>
        </w:rPr>
        <w:t>субсфера</w:t>
      </w:r>
      <w:proofErr w:type="spellEnd"/>
      <w:r w:rsidRPr="00B9601D">
        <w:rPr>
          <w:rFonts w:cs="Times New Roman"/>
          <w:szCs w:val="28"/>
          <w:lang w:val="uk-UA"/>
        </w:rPr>
        <w:t xml:space="preserve"> «людина» включає такі метафори: фізіологічна, </w:t>
      </w:r>
      <w:proofErr w:type="spellStart"/>
      <w:r w:rsidRPr="00B9601D">
        <w:rPr>
          <w:rFonts w:cs="Times New Roman"/>
          <w:szCs w:val="28"/>
          <w:lang w:val="uk-UA"/>
        </w:rPr>
        <w:t>морбіальна</w:t>
      </w:r>
      <w:proofErr w:type="spellEnd"/>
      <w:r w:rsidRPr="00B9601D">
        <w:rPr>
          <w:rFonts w:cs="Times New Roman"/>
          <w:szCs w:val="28"/>
          <w:lang w:val="uk-UA"/>
        </w:rPr>
        <w:t>, сексуальна метафори та метафори родинності</w:t>
      </w:r>
      <w:r w:rsidR="009B3B76" w:rsidRPr="00B9601D">
        <w:rPr>
          <w:rFonts w:cs="Times New Roman"/>
          <w:szCs w:val="28"/>
          <w:lang w:val="uk-UA"/>
        </w:rPr>
        <w:t xml:space="preserve">. Відповідно, </w:t>
      </w:r>
      <w:proofErr w:type="spellStart"/>
      <w:r w:rsidR="009B3B76" w:rsidRPr="00B9601D">
        <w:rPr>
          <w:rFonts w:cs="Times New Roman"/>
          <w:szCs w:val="28"/>
          <w:lang w:val="uk-UA"/>
        </w:rPr>
        <w:t>с</w:t>
      </w:r>
      <w:r w:rsidRPr="00B9601D">
        <w:rPr>
          <w:rFonts w:cs="Times New Roman"/>
          <w:szCs w:val="28"/>
          <w:lang w:val="uk-UA"/>
        </w:rPr>
        <w:t>убсфер</w:t>
      </w:r>
      <w:r w:rsidR="009B3B76" w:rsidRPr="00B9601D">
        <w:rPr>
          <w:rFonts w:cs="Times New Roman"/>
          <w:szCs w:val="28"/>
          <w:lang w:val="uk-UA"/>
        </w:rPr>
        <w:t>а</w:t>
      </w:r>
      <w:proofErr w:type="spellEnd"/>
      <w:r w:rsidRPr="00B9601D">
        <w:rPr>
          <w:rFonts w:cs="Times New Roman"/>
          <w:szCs w:val="28"/>
          <w:lang w:val="uk-UA"/>
        </w:rPr>
        <w:t xml:space="preserve"> «соціум» </w:t>
      </w:r>
      <w:r w:rsidR="009B3B76" w:rsidRPr="00B9601D">
        <w:rPr>
          <w:rFonts w:cs="Times New Roman"/>
          <w:szCs w:val="28"/>
          <w:lang w:val="uk-UA"/>
        </w:rPr>
        <w:t xml:space="preserve"> включає такі метафори: </w:t>
      </w:r>
      <w:r w:rsidRPr="00B9601D">
        <w:rPr>
          <w:rFonts w:cs="Times New Roman"/>
          <w:szCs w:val="28"/>
          <w:lang w:val="uk-UA"/>
        </w:rPr>
        <w:t xml:space="preserve">кримінальна, </w:t>
      </w:r>
      <w:proofErr w:type="spellStart"/>
      <w:r w:rsidRPr="00B9601D">
        <w:rPr>
          <w:rFonts w:cs="Times New Roman"/>
          <w:szCs w:val="28"/>
          <w:lang w:val="uk-UA"/>
        </w:rPr>
        <w:t>мілі</w:t>
      </w:r>
      <w:r w:rsidR="009B3B76" w:rsidRPr="00B9601D">
        <w:rPr>
          <w:rFonts w:cs="Times New Roman"/>
          <w:szCs w:val="28"/>
          <w:lang w:val="uk-UA"/>
        </w:rPr>
        <w:t>т</w:t>
      </w:r>
      <w:r w:rsidRPr="00B9601D">
        <w:rPr>
          <w:rFonts w:cs="Times New Roman"/>
          <w:szCs w:val="28"/>
          <w:lang w:val="uk-UA"/>
        </w:rPr>
        <w:t>ар</w:t>
      </w:r>
      <w:r w:rsidR="009B3B76" w:rsidRPr="00B9601D">
        <w:rPr>
          <w:rFonts w:cs="Times New Roman"/>
          <w:szCs w:val="28"/>
          <w:lang w:val="uk-UA"/>
        </w:rPr>
        <w:t>иська</w:t>
      </w:r>
      <w:proofErr w:type="spellEnd"/>
      <w:r w:rsidR="009B3B76" w:rsidRPr="00B9601D">
        <w:rPr>
          <w:rFonts w:cs="Times New Roman"/>
          <w:szCs w:val="28"/>
          <w:lang w:val="uk-UA"/>
        </w:rPr>
        <w:t xml:space="preserve"> (або </w:t>
      </w:r>
      <w:proofErr w:type="spellStart"/>
      <w:r w:rsidR="009B3B76" w:rsidRPr="00B9601D">
        <w:rPr>
          <w:rFonts w:cs="Times New Roman"/>
          <w:szCs w:val="28"/>
          <w:lang w:val="uk-UA"/>
        </w:rPr>
        <w:t>мілітарна</w:t>
      </w:r>
      <w:proofErr w:type="spellEnd"/>
      <w:r w:rsidR="009B3B76" w:rsidRPr="00B9601D">
        <w:rPr>
          <w:rFonts w:cs="Times New Roman"/>
          <w:szCs w:val="28"/>
          <w:lang w:val="uk-UA"/>
        </w:rPr>
        <w:t>)</w:t>
      </w:r>
      <w:r w:rsidRPr="00B9601D">
        <w:rPr>
          <w:rFonts w:cs="Times New Roman"/>
          <w:szCs w:val="28"/>
          <w:lang w:val="uk-UA"/>
        </w:rPr>
        <w:t>, театральна, спортивна та ігрова</w:t>
      </w:r>
      <w:r w:rsidR="009B3B76" w:rsidRPr="00B9601D">
        <w:rPr>
          <w:rFonts w:cs="Times New Roman"/>
          <w:szCs w:val="28"/>
          <w:lang w:val="uk-UA"/>
        </w:rPr>
        <w:t xml:space="preserve">. </w:t>
      </w:r>
      <w:proofErr w:type="spellStart"/>
      <w:r w:rsidR="009B3B76" w:rsidRPr="00B9601D">
        <w:rPr>
          <w:rFonts w:cs="Times New Roman"/>
          <w:szCs w:val="28"/>
          <w:lang w:val="uk-UA"/>
        </w:rPr>
        <w:t>С</w:t>
      </w:r>
      <w:r w:rsidRPr="00B9601D">
        <w:rPr>
          <w:rFonts w:cs="Times New Roman"/>
          <w:szCs w:val="28"/>
          <w:lang w:val="uk-UA"/>
        </w:rPr>
        <w:t>убсфер</w:t>
      </w:r>
      <w:r w:rsidR="009B3B76" w:rsidRPr="00B9601D">
        <w:rPr>
          <w:rFonts w:cs="Times New Roman"/>
          <w:szCs w:val="28"/>
          <w:lang w:val="uk-UA"/>
        </w:rPr>
        <w:t>а</w:t>
      </w:r>
      <w:proofErr w:type="spellEnd"/>
      <w:r w:rsidRPr="00B9601D">
        <w:rPr>
          <w:rFonts w:cs="Times New Roman"/>
          <w:szCs w:val="28"/>
          <w:lang w:val="uk-UA"/>
        </w:rPr>
        <w:t xml:space="preserve"> «природа» </w:t>
      </w:r>
      <w:r w:rsidR="009B3B76" w:rsidRPr="00B9601D">
        <w:rPr>
          <w:rFonts w:cs="Times New Roman"/>
          <w:szCs w:val="28"/>
          <w:lang w:val="uk-UA"/>
        </w:rPr>
        <w:t xml:space="preserve">включає метафори: </w:t>
      </w:r>
      <w:r w:rsidRPr="00B9601D">
        <w:rPr>
          <w:rFonts w:cs="Times New Roman"/>
          <w:szCs w:val="28"/>
          <w:lang w:val="uk-UA"/>
        </w:rPr>
        <w:t xml:space="preserve">зооморфна та </w:t>
      </w:r>
      <w:proofErr w:type="spellStart"/>
      <w:r w:rsidRPr="00B9601D">
        <w:rPr>
          <w:rFonts w:cs="Times New Roman"/>
          <w:szCs w:val="28"/>
          <w:lang w:val="uk-UA"/>
        </w:rPr>
        <w:t>фітоморфна</w:t>
      </w:r>
      <w:proofErr w:type="spellEnd"/>
      <w:r w:rsidRPr="00B9601D">
        <w:rPr>
          <w:rFonts w:cs="Times New Roman"/>
          <w:szCs w:val="28"/>
          <w:lang w:val="uk-UA"/>
        </w:rPr>
        <w:t xml:space="preserve">; </w:t>
      </w:r>
      <w:r w:rsidR="009B3B76" w:rsidRPr="00B9601D">
        <w:rPr>
          <w:rFonts w:cs="Times New Roman"/>
          <w:szCs w:val="28"/>
          <w:lang w:val="uk-UA"/>
        </w:rPr>
        <w:t>а</w:t>
      </w:r>
      <w:r w:rsidRPr="00B9601D">
        <w:rPr>
          <w:rFonts w:cs="Times New Roman"/>
          <w:szCs w:val="28"/>
          <w:lang w:val="uk-UA"/>
        </w:rPr>
        <w:t xml:space="preserve"> </w:t>
      </w:r>
      <w:proofErr w:type="spellStart"/>
      <w:r w:rsidRPr="00B9601D">
        <w:rPr>
          <w:rFonts w:cs="Times New Roman"/>
          <w:szCs w:val="28"/>
          <w:lang w:val="uk-UA"/>
        </w:rPr>
        <w:t>субсфер</w:t>
      </w:r>
      <w:r w:rsidR="009B3B76" w:rsidRPr="00B9601D">
        <w:rPr>
          <w:rFonts w:cs="Times New Roman"/>
          <w:szCs w:val="28"/>
          <w:lang w:val="uk-UA"/>
        </w:rPr>
        <w:t>а</w:t>
      </w:r>
      <w:proofErr w:type="spellEnd"/>
      <w:r w:rsidRPr="00B9601D">
        <w:rPr>
          <w:rFonts w:cs="Times New Roman"/>
          <w:szCs w:val="28"/>
          <w:lang w:val="uk-UA"/>
        </w:rPr>
        <w:t xml:space="preserve"> «артефакт» –  </w:t>
      </w:r>
      <w:r w:rsidR="009B3B76" w:rsidRPr="00B9601D">
        <w:rPr>
          <w:rFonts w:cs="Times New Roman"/>
          <w:szCs w:val="28"/>
          <w:lang w:val="uk-UA"/>
        </w:rPr>
        <w:t>будівель</w:t>
      </w:r>
      <w:r w:rsidRPr="00B9601D">
        <w:rPr>
          <w:rFonts w:cs="Times New Roman"/>
          <w:szCs w:val="28"/>
          <w:lang w:val="uk-UA"/>
        </w:rPr>
        <w:t xml:space="preserve"> </w:t>
      </w:r>
      <w:r w:rsidR="009B3B76" w:rsidRPr="00B9601D">
        <w:rPr>
          <w:rFonts w:cs="Times New Roman"/>
          <w:szCs w:val="28"/>
          <w:lang w:val="uk-UA"/>
        </w:rPr>
        <w:t>та</w:t>
      </w:r>
      <w:r w:rsidRPr="00B9601D">
        <w:rPr>
          <w:rFonts w:cs="Times New Roman"/>
          <w:szCs w:val="28"/>
          <w:lang w:val="uk-UA"/>
        </w:rPr>
        <w:t xml:space="preserve"> механізм</w:t>
      </w:r>
      <w:r w:rsidR="009B3B76" w:rsidRPr="00B9601D">
        <w:rPr>
          <w:rFonts w:cs="Times New Roman"/>
          <w:szCs w:val="28"/>
          <w:lang w:val="uk-UA"/>
        </w:rPr>
        <w:t>ів</w:t>
      </w:r>
      <w:r w:rsidRPr="00B9601D">
        <w:rPr>
          <w:rFonts w:cs="Times New Roman"/>
          <w:szCs w:val="28"/>
          <w:lang w:val="uk-UA"/>
        </w:rPr>
        <w:t>» [</w:t>
      </w:r>
      <w:r w:rsidR="00BF1A7A" w:rsidRPr="00B9601D">
        <w:rPr>
          <w:rFonts w:cs="Times New Roman"/>
          <w:szCs w:val="28"/>
          <w:lang w:val="uk-UA"/>
        </w:rPr>
        <w:t>64</w:t>
      </w:r>
      <w:r w:rsidRPr="00B9601D">
        <w:rPr>
          <w:rFonts w:cs="Times New Roman"/>
          <w:szCs w:val="28"/>
          <w:lang w:val="uk-UA"/>
        </w:rPr>
        <w:t>, с. 37].</w:t>
      </w:r>
    </w:p>
    <w:p w14:paraId="4C541390" w14:textId="19B58C30"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Вітчизняна дослідниця Х. Крамарчук враховуючи здобутки у галузі дослідження метафоричної лексики, зробила спробу узагальнити досвід попередників і розподілила метафори на такі основні види [3</w:t>
      </w:r>
      <w:r w:rsidR="00BF1A7A" w:rsidRPr="00B9601D">
        <w:rPr>
          <w:rFonts w:cs="Times New Roman"/>
          <w:szCs w:val="28"/>
          <w:lang w:val="uk-UA"/>
        </w:rPr>
        <w:t>3</w:t>
      </w:r>
      <w:r w:rsidRPr="00B9601D">
        <w:rPr>
          <w:rFonts w:cs="Times New Roman"/>
          <w:szCs w:val="28"/>
          <w:lang w:val="uk-UA"/>
        </w:rPr>
        <w:t>, с. 45-46]:</w:t>
      </w:r>
    </w:p>
    <w:p w14:paraId="507F60D7" w14:textId="77777777" w:rsidR="0017723C" w:rsidRPr="00B9601D" w:rsidRDefault="0017723C" w:rsidP="0017723C">
      <w:pPr>
        <w:pStyle w:val="a3"/>
        <w:numPr>
          <w:ilvl w:val="0"/>
          <w:numId w:val="21"/>
        </w:numPr>
        <w:spacing w:line="360" w:lineRule="auto"/>
        <w:ind w:left="0" w:firstLine="709"/>
        <w:jc w:val="both"/>
        <w:rPr>
          <w:rFonts w:cs="Times New Roman"/>
          <w:szCs w:val="28"/>
          <w:lang w:val="uk-UA"/>
        </w:rPr>
      </w:pPr>
      <w:r w:rsidRPr="00B9601D">
        <w:rPr>
          <w:rFonts w:cs="Times New Roman"/>
          <w:szCs w:val="28"/>
          <w:lang w:val="uk-UA"/>
        </w:rPr>
        <w:lastRenderedPageBreak/>
        <w:t xml:space="preserve">Фіксовані. Систематичне вживання в </w:t>
      </w:r>
      <w:proofErr w:type="spellStart"/>
      <w:r w:rsidRPr="00B9601D">
        <w:rPr>
          <w:rFonts w:cs="Times New Roman"/>
          <w:szCs w:val="28"/>
          <w:lang w:val="uk-UA"/>
        </w:rPr>
        <w:t>мовній</w:t>
      </w:r>
      <w:proofErr w:type="spellEnd"/>
      <w:r w:rsidRPr="00B9601D">
        <w:rPr>
          <w:rFonts w:cs="Times New Roman"/>
          <w:szCs w:val="28"/>
          <w:lang w:val="uk-UA"/>
        </w:rPr>
        <w:t xml:space="preserve"> практиці таких метафор стало причиною того, що їх почали сприйматися у соціумі як сталий вираз, значення якого є незмінним. У своїй праці </w:t>
      </w:r>
      <w:proofErr w:type="spellStart"/>
      <w:r w:rsidRPr="00B9601D">
        <w:rPr>
          <w:rFonts w:cs="Times New Roman"/>
          <w:szCs w:val="28"/>
          <w:lang w:val="uk-UA"/>
        </w:rPr>
        <w:t>Дж</w:t>
      </w:r>
      <w:proofErr w:type="spellEnd"/>
      <w:r w:rsidRPr="00B9601D">
        <w:rPr>
          <w:rFonts w:cs="Times New Roman"/>
          <w:szCs w:val="28"/>
          <w:lang w:val="uk-UA"/>
        </w:rPr>
        <w:t>. </w:t>
      </w:r>
      <w:proofErr w:type="spellStart"/>
      <w:r w:rsidRPr="00B9601D">
        <w:rPr>
          <w:rFonts w:cs="Times New Roman"/>
          <w:szCs w:val="28"/>
          <w:lang w:val="uk-UA"/>
        </w:rPr>
        <w:t>Лакофф</w:t>
      </w:r>
      <w:proofErr w:type="spellEnd"/>
      <w:r w:rsidRPr="00B9601D">
        <w:rPr>
          <w:rFonts w:cs="Times New Roman"/>
          <w:szCs w:val="28"/>
          <w:lang w:val="uk-UA"/>
        </w:rPr>
        <w:t xml:space="preserve"> такі метафори називає «мертвими». Наведемо приклад таких метафор: троянський кінь, сізіфова праця, вушко голки, тощо.</w:t>
      </w:r>
    </w:p>
    <w:p w14:paraId="41B2F6AA" w14:textId="77777777" w:rsidR="0017723C" w:rsidRPr="00B9601D" w:rsidRDefault="0017723C" w:rsidP="0017723C">
      <w:pPr>
        <w:pStyle w:val="a3"/>
        <w:numPr>
          <w:ilvl w:val="0"/>
          <w:numId w:val="21"/>
        </w:numPr>
        <w:spacing w:line="360" w:lineRule="auto"/>
        <w:ind w:left="0" w:firstLine="709"/>
        <w:jc w:val="both"/>
        <w:rPr>
          <w:rFonts w:cs="Times New Roman"/>
          <w:szCs w:val="28"/>
          <w:lang w:val="uk-UA"/>
        </w:rPr>
      </w:pPr>
      <w:r w:rsidRPr="00B9601D">
        <w:rPr>
          <w:rFonts w:cs="Times New Roman"/>
          <w:szCs w:val="28"/>
          <w:lang w:val="uk-UA"/>
        </w:rPr>
        <w:t xml:space="preserve">Образні або оригінальні. Це метафори, що створюються спонтанно, ситуативно. Тут образи використовуються за непрямим значенням. Наприклад, руський мир, </w:t>
      </w:r>
      <w:proofErr w:type="spellStart"/>
      <w:r w:rsidRPr="00B9601D">
        <w:rPr>
          <w:rFonts w:cs="Times New Roman"/>
          <w:szCs w:val="28"/>
          <w:lang w:val="uk-UA"/>
        </w:rPr>
        <w:t>помазанник</w:t>
      </w:r>
      <w:proofErr w:type="spellEnd"/>
      <w:r w:rsidRPr="00B9601D">
        <w:rPr>
          <w:rFonts w:cs="Times New Roman"/>
          <w:szCs w:val="28"/>
          <w:lang w:val="uk-UA"/>
        </w:rPr>
        <w:t xml:space="preserve"> божий тощо.</w:t>
      </w:r>
    </w:p>
    <w:p w14:paraId="09ADBA71" w14:textId="77777777" w:rsidR="0017723C" w:rsidRPr="00B9601D" w:rsidRDefault="0017723C" w:rsidP="0017723C">
      <w:pPr>
        <w:pStyle w:val="a3"/>
        <w:numPr>
          <w:ilvl w:val="0"/>
          <w:numId w:val="21"/>
        </w:numPr>
        <w:spacing w:line="360" w:lineRule="auto"/>
        <w:ind w:left="0" w:firstLine="709"/>
        <w:jc w:val="both"/>
        <w:rPr>
          <w:rFonts w:cs="Times New Roman"/>
          <w:szCs w:val="28"/>
          <w:lang w:val="uk-UA"/>
        </w:rPr>
      </w:pPr>
      <w:r w:rsidRPr="00B9601D">
        <w:rPr>
          <w:rFonts w:cs="Times New Roman"/>
          <w:szCs w:val="28"/>
          <w:lang w:val="uk-UA"/>
        </w:rPr>
        <w:t xml:space="preserve">Концептуальні. Функціонування концептуальних метафор у мові ЗМІ визначається тим, що характеристика предмету переноситься з однієї концептуальної сфери на інший предмет з іншої сфери. Наприклад: дерево роду, </w:t>
      </w:r>
      <w:proofErr w:type="spellStart"/>
      <w:r w:rsidRPr="00B9601D">
        <w:rPr>
          <w:rFonts w:cs="Times New Roman"/>
          <w:szCs w:val="28"/>
          <w:lang w:val="uk-UA"/>
        </w:rPr>
        <w:t>argument</w:t>
      </w:r>
      <w:proofErr w:type="spellEnd"/>
      <w:r w:rsidRPr="00B9601D">
        <w:rPr>
          <w:rFonts w:cs="Times New Roman"/>
          <w:szCs w:val="28"/>
          <w:lang w:val="uk-UA"/>
        </w:rPr>
        <w:t xml:space="preserve"> is </w:t>
      </w:r>
      <w:proofErr w:type="spellStart"/>
      <w:r w:rsidRPr="00B9601D">
        <w:rPr>
          <w:rFonts w:cs="Times New Roman"/>
          <w:szCs w:val="28"/>
          <w:lang w:val="uk-UA"/>
        </w:rPr>
        <w:t>war</w:t>
      </w:r>
      <w:proofErr w:type="spellEnd"/>
      <w:r w:rsidRPr="00B9601D">
        <w:rPr>
          <w:rFonts w:cs="Times New Roman"/>
          <w:szCs w:val="28"/>
          <w:lang w:val="uk-UA"/>
        </w:rPr>
        <w:t>.</w:t>
      </w:r>
    </w:p>
    <w:p w14:paraId="68D63CFE" w14:textId="77777777" w:rsidR="0017723C" w:rsidRPr="00B9601D" w:rsidRDefault="0017723C" w:rsidP="0017723C">
      <w:pPr>
        <w:pStyle w:val="a3"/>
        <w:numPr>
          <w:ilvl w:val="0"/>
          <w:numId w:val="21"/>
        </w:numPr>
        <w:spacing w:line="360" w:lineRule="auto"/>
        <w:ind w:left="0" w:firstLine="709"/>
        <w:jc w:val="both"/>
        <w:rPr>
          <w:rFonts w:cs="Times New Roman"/>
          <w:szCs w:val="28"/>
          <w:lang w:val="uk-UA"/>
        </w:rPr>
      </w:pPr>
      <w:r w:rsidRPr="00B9601D">
        <w:rPr>
          <w:rFonts w:cs="Times New Roman"/>
          <w:szCs w:val="28"/>
          <w:lang w:val="uk-UA"/>
        </w:rPr>
        <w:t xml:space="preserve">Онтологічна. Ця метафора представлена як певна абстракція, яка переноситься на щось абсолютно конкретне: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weight</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power</w:t>
      </w:r>
      <w:proofErr w:type="spellEnd"/>
      <w:r w:rsidRPr="00B9601D">
        <w:rPr>
          <w:rFonts w:cs="Times New Roman"/>
          <w:szCs w:val="28"/>
          <w:lang w:val="uk-UA"/>
        </w:rPr>
        <w:t>, механізми влади (Додаток Б).</w:t>
      </w:r>
    </w:p>
    <w:p w14:paraId="7DEEC219" w14:textId="0FAD2F03"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Якою б не була метафора, яку використовує журналіст під час створення тексту, вона перш за все, повинна відповідати особливостям мови ЗМІ у тій чи іншій країні, оскільки основним завданням засобів масової інформації є вплив на відповідну цільову аудиторію та сприяння формуванню певної суспільної думки. Так, О. </w:t>
      </w:r>
      <w:proofErr w:type="spellStart"/>
      <w:r w:rsidRPr="00B9601D">
        <w:rPr>
          <w:rFonts w:cs="Times New Roman"/>
          <w:szCs w:val="28"/>
          <w:lang w:val="uk-UA"/>
        </w:rPr>
        <w:t>Одинецька</w:t>
      </w:r>
      <w:proofErr w:type="spellEnd"/>
      <w:r w:rsidRPr="00B9601D">
        <w:rPr>
          <w:rFonts w:cs="Times New Roman"/>
          <w:szCs w:val="28"/>
          <w:lang w:val="uk-UA"/>
        </w:rPr>
        <w:t xml:space="preserve"> аналізуючи </w:t>
      </w:r>
      <w:proofErr w:type="spellStart"/>
      <w:r w:rsidRPr="00B9601D">
        <w:rPr>
          <w:rFonts w:cs="Times New Roman"/>
          <w:szCs w:val="28"/>
          <w:lang w:val="uk-UA"/>
        </w:rPr>
        <w:t>медіатексти</w:t>
      </w:r>
      <w:proofErr w:type="spellEnd"/>
      <w:r w:rsidRPr="00B9601D">
        <w:rPr>
          <w:rFonts w:cs="Times New Roman"/>
          <w:szCs w:val="28"/>
          <w:lang w:val="uk-UA"/>
        </w:rPr>
        <w:t>, доходить висновку, що для сучасних засобів масової інформації найбільш притаманні такі види метафор [</w:t>
      </w:r>
      <w:r w:rsidR="00BF1A7A" w:rsidRPr="00B9601D">
        <w:rPr>
          <w:rFonts w:cs="Times New Roman"/>
          <w:szCs w:val="28"/>
          <w:lang w:val="uk-UA"/>
        </w:rPr>
        <w:t>40</w:t>
      </w:r>
      <w:r w:rsidRPr="00B9601D">
        <w:rPr>
          <w:rFonts w:cs="Times New Roman"/>
          <w:szCs w:val="28"/>
          <w:lang w:val="uk-UA"/>
        </w:rPr>
        <w:t>, с. 45-46]:</w:t>
      </w:r>
    </w:p>
    <w:p w14:paraId="4B993384" w14:textId="77777777" w:rsidR="0017723C" w:rsidRPr="00B9601D" w:rsidRDefault="0017723C" w:rsidP="0017723C">
      <w:pPr>
        <w:pStyle w:val="a3"/>
        <w:numPr>
          <w:ilvl w:val="0"/>
          <w:numId w:val="20"/>
        </w:numPr>
        <w:spacing w:line="360" w:lineRule="auto"/>
        <w:ind w:left="0" w:firstLine="709"/>
        <w:jc w:val="both"/>
        <w:rPr>
          <w:rFonts w:cs="Times New Roman"/>
          <w:szCs w:val="28"/>
          <w:lang w:val="uk-UA"/>
        </w:rPr>
      </w:pPr>
      <w:r w:rsidRPr="00B9601D">
        <w:rPr>
          <w:rFonts w:cs="Times New Roman"/>
          <w:szCs w:val="28"/>
          <w:lang w:val="uk-UA"/>
        </w:rPr>
        <w:t xml:space="preserve">Антропоморфна метафора, яка має джерелом і надихається людським життям. Серед найбільш популярних такі її різновиди як </w:t>
      </w:r>
      <w:proofErr w:type="spellStart"/>
      <w:r w:rsidRPr="00B9601D">
        <w:rPr>
          <w:rFonts w:cs="Times New Roman"/>
          <w:szCs w:val="28"/>
          <w:lang w:val="uk-UA"/>
        </w:rPr>
        <w:t>моціоморфна</w:t>
      </w:r>
      <w:proofErr w:type="spellEnd"/>
      <w:r w:rsidRPr="00B9601D">
        <w:rPr>
          <w:rFonts w:cs="Times New Roman"/>
          <w:szCs w:val="28"/>
          <w:lang w:val="uk-UA"/>
        </w:rPr>
        <w:t xml:space="preserve"> метафора (моделює світ за подібністю до сфер суспільного життя) та </w:t>
      </w:r>
      <w:proofErr w:type="spellStart"/>
      <w:r w:rsidRPr="00B9601D">
        <w:rPr>
          <w:rFonts w:cs="Times New Roman"/>
          <w:szCs w:val="28"/>
          <w:lang w:val="uk-UA"/>
        </w:rPr>
        <w:t>мілітарна</w:t>
      </w:r>
      <w:proofErr w:type="spellEnd"/>
      <w:r w:rsidRPr="00B9601D">
        <w:rPr>
          <w:rFonts w:cs="Times New Roman"/>
          <w:szCs w:val="28"/>
          <w:lang w:val="uk-UA"/>
        </w:rPr>
        <w:t xml:space="preserve"> (змальовує дійсність у вигляді війни). Наприклад, щорічне загострення в газових війнах, дитя інфляції, заручниця парламентських торгів тощо.</w:t>
      </w:r>
    </w:p>
    <w:p w14:paraId="4F5A214C" w14:textId="77777777" w:rsidR="0017723C" w:rsidRPr="00B9601D" w:rsidRDefault="0017723C" w:rsidP="0017723C">
      <w:pPr>
        <w:pStyle w:val="a3"/>
        <w:numPr>
          <w:ilvl w:val="0"/>
          <w:numId w:val="20"/>
        </w:numPr>
        <w:spacing w:line="360" w:lineRule="auto"/>
        <w:ind w:left="0" w:firstLine="709"/>
        <w:jc w:val="both"/>
        <w:rPr>
          <w:rFonts w:cs="Times New Roman"/>
          <w:szCs w:val="28"/>
          <w:lang w:val="uk-UA"/>
        </w:rPr>
      </w:pPr>
      <w:proofErr w:type="spellStart"/>
      <w:r w:rsidRPr="00B9601D">
        <w:rPr>
          <w:rFonts w:cs="Times New Roman"/>
          <w:szCs w:val="28"/>
          <w:lang w:val="uk-UA"/>
        </w:rPr>
        <w:lastRenderedPageBreak/>
        <w:t>Природоморфна</w:t>
      </w:r>
      <w:proofErr w:type="spellEnd"/>
      <w:r w:rsidRPr="00B9601D">
        <w:rPr>
          <w:rFonts w:cs="Times New Roman"/>
          <w:szCs w:val="28"/>
          <w:lang w:val="uk-UA"/>
        </w:rPr>
        <w:t xml:space="preserve"> метафора, яка черпає </w:t>
      </w:r>
      <w:proofErr w:type="spellStart"/>
      <w:r w:rsidRPr="00B9601D">
        <w:rPr>
          <w:rFonts w:cs="Times New Roman"/>
          <w:szCs w:val="28"/>
          <w:lang w:val="uk-UA"/>
        </w:rPr>
        <w:t>надхнення</w:t>
      </w:r>
      <w:proofErr w:type="spellEnd"/>
      <w:r w:rsidRPr="00B9601D">
        <w:rPr>
          <w:rFonts w:cs="Times New Roman"/>
          <w:szCs w:val="28"/>
          <w:lang w:val="uk-UA"/>
        </w:rPr>
        <w:t xml:space="preserve"> у галузі природи. Такі метафори можна поділити на: зооморфну, </w:t>
      </w:r>
      <w:proofErr w:type="spellStart"/>
      <w:r w:rsidRPr="00B9601D">
        <w:rPr>
          <w:rFonts w:cs="Times New Roman"/>
          <w:szCs w:val="28"/>
          <w:lang w:val="uk-UA"/>
        </w:rPr>
        <w:t>фітоморфну</w:t>
      </w:r>
      <w:proofErr w:type="spellEnd"/>
      <w:r w:rsidRPr="00B9601D">
        <w:rPr>
          <w:rFonts w:cs="Times New Roman"/>
          <w:szCs w:val="28"/>
          <w:lang w:val="uk-UA"/>
        </w:rPr>
        <w:t xml:space="preserve">, ландшафтну. Наприклад: </w:t>
      </w:r>
      <w:proofErr w:type="spellStart"/>
      <w:r w:rsidRPr="00B9601D">
        <w:rPr>
          <w:rFonts w:cs="Times New Roman"/>
          <w:szCs w:val="28"/>
          <w:lang w:val="uk-UA"/>
        </w:rPr>
        <w:t>стрекочуть</w:t>
      </w:r>
      <w:proofErr w:type="spellEnd"/>
      <w:r w:rsidRPr="00B9601D">
        <w:rPr>
          <w:rFonts w:cs="Times New Roman"/>
          <w:szCs w:val="28"/>
          <w:lang w:val="uk-UA"/>
        </w:rPr>
        <w:t xml:space="preserve"> камери, колоситься волосся, муркоче кондиціонер.</w:t>
      </w:r>
    </w:p>
    <w:p w14:paraId="4FBC525A" w14:textId="77777777" w:rsidR="0017723C" w:rsidRPr="00B9601D" w:rsidRDefault="0017723C" w:rsidP="0017723C">
      <w:pPr>
        <w:pStyle w:val="a3"/>
        <w:numPr>
          <w:ilvl w:val="0"/>
          <w:numId w:val="20"/>
        </w:numPr>
        <w:spacing w:line="360" w:lineRule="auto"/>
        <w:ind w:left="0" w:firstLine="709"/>
        <w:jc w:val="both"/>
        <w:rPr>
          <w:rFonts w:cs="Times New Roman"/>
          <w:szCs w:val="28"/>
          <w:lang w:val="uk-UA"/>
        </w:rPr>
      </w:pPr>
      <w:proofErr w:type="spellStart"/>
      <w:r w:rsidRPr="00B9601D">
        <w:rPr>
          <w:rFonts w:cs="Times New Roman"/>
          <w:szCs w:val="28"/>
          <w:lang w:val="uk-UA"/>
        </w:rPr>
        <w:t>Артефактна</w:t>
      </w:r>
      <w:proofErr w:type="spellEnd"/>
      <w:r w:rsidRPr="00B9601D">
        <w:rPr>
          <w:rFonts w:cs="Times New Roman"/>
          <w:szCs w:val="28"/>
          <w:lang w:val="uk-UA"/>
        </w:rPr>
        <w:t xml:space="preserve"> метафора. Такі метафори беруть початок від предметного світу, їх можна поділити на: архітектурну та метафору механізму. Наприклад: налагоджений механізм влади, закласти міцний фундамент співробітництва (Додаток В).</w:t>
      </w:r>
    </w:p>
    <w:p w14:paraId="06B01633" w14:textId="20AFC507"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Водночас, Н. </w:t>
      </w:r>
      <w:proofErr w:type="spellStart"/>
      <w:r w:rsidRPr="00B9601D">
        <w:rPr>
          <w:rFonts w:cs="Times New Roman"/>
          <w:szCs w:val="28"/>
          <w:lang w:val="uk-UA"/>
        </w:rPr>
        <w:t>Стіенстра</w:t>
      </w:r>
      <w:proofErr w:type="spellEnd"/>
      <w:r w:rsidRPr="00B9601D">
        <w:rPr>
          <w:rFonts w:cs="Times New Roman"/>
          <w:szCs w:val="28"/>
          <w:lang w:val="uk-UA"/>
        </w:rPr>
        <w:t xml:space="preserve"> беручи за основу культурні моделі суспільств розрізняє такі метафори: універсальні, які притаманні декільком культурам або їх групі, та культурно специфічні метафори, які зрозумілі тільки представникам конкретного соціуму. Авторка вважає, що багато що з культурних </w:t>
      </w:r>
      <w:proofErr w:type="spellStart"/>
      <w:r w:rsidRPr="00B9601D">
        <w:rPr>
          <w:rFonts w:cs="Times New Roman"/>
          <w:szCs w:val="28"/>
          <w:lang w:val="uk-UA"/>
        </w:rPr>
        <w:t>досягеннь</w:t>
      </w:r>
      <w:proofErr w:type="spellEnd"/>
      <w:r w:rsidRPr="00B9601D">
        <w:rPr>
          <w:rFonts w:cs="Times New Roman"/>
          <w:szCs w:val="28"/>
          <w:lang w:val="uk-UA"/>
        </w:rPr>
        <w:t xml:space="preserve"> людства є спільним та універсальним і характеризує багато культур, як наприклад, сюжети із Біблії тощо. І тому часто не стільки концептуальні метафори пов’язані з національною культурою, а скоріше тільки їх </w:t>
      </w:r>
      <w:proofErr w:type="spellStart"/>
      <w:r w:rsidRPr="00B9601D">
        <w:rPr>
          <w:rFonts w:cs="Times New Roman"/>
          <w:szCs w:val="28"/>
          <w:lang w:val="uk-UA"/>
        </w:rPr>
        <w:t>мовна</w:t>
      </w:r>
      <w:proofErr w:type="spellEnd"/>
      <w:r w:rsidRPr="00B9601D">
        <w:rPr>
          <w:rFonts w:cs="Times New Roman"/>
          <w:szCs w:val="28"/>
          <w:lang w:val="uk-UA"/>
        </w:rPr>
        <w:t xml:space="preserve"> реалізація [2</w:t>
      </w:r>
      <w:r w:rsidR="00BF1A7A" w:rsidRPr="00B9601D">
        <w:rPr>
          <w:rFonts w:cs="Times New Roman"/>
          <w:szCs w:val="28"/>
          <w:lang w:val="uk-UA"/>
        </w:rPr>
        <w:t>5</w:t>
      </w:r>
      <w:r w:rsidRPr="00B9601D">
        <w:rPr>
          <w:rFonts w:cs="Times New Roman"/>
          <w:szCs w:val="28"/>
          <w:lang w:val="uk-UA"/>
        </w:rPr>
        <w:t>, с. 148].</w:t>
      </w:r>
    </w:p>
    <w:p w14:paraId="2C504B4A" w14:textId="0EC1077C"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Дослідники останнім часом виділяють так звані «</w:t>
      </w:r>
      <w:proofErr w:type="spellStart"/>
      <w:r w:rsidRPr="00B9601D">
        <w:rPr>
          <w:rFonts w:cs="Times New Roman"/>
          <w:szCs w:val="28"/>
          <w:lang w:val="uk-UA"/>
        </w:rPr>
        <w:t>єврометафори</w:t>
      </w:r>
      <w:proofErr w:type="spellEnd"/>
      <w:r w:rsidRPr="00B9601D">
        <w:rPr>
          <w:rFonts w:cs="Times New Roman"/>
          <w:szCs w:val="28"/>
          <w:lang w:val="uk-UA"/>
        </w:rPr>
        <w:t>», які є характерними для мови більшості, як  англомовних, так і українських засобів масової інформації. Так, дослідник А. </w:t>
      </w:r>
      <w:proofErr w:type="spellStart"/>
      <w:r w:rsidRPr="00B9601D">
        <w:rPr>
          <w:rFonts w:cs="Times New Roman"/>
          <w:szCs w:val="28"/>
          <w:lang w:val="uk-UA"/>
        </w:rPr>
        <w:t>Мусолф</w:t>
      </w:r>
      <w:proofErr w:type="spellEnd"/>
      <w:r w:rsidRPr="00B9601D">
        <w:rPr>
          <w:rFonts w:cs="Times New Roman"/>
          <w:szCs w:val="28"/>
          <w:lang w:val="uk-UA"/>
        </w:rPr>
        <w:t xml:space="preserve"> відзначає, що журналісти часто </w:t>
      </w:r>
      <w:proofErr w:type="spellStart"/>
      <w:r w:rsidRPr="00B9601D">
        <w:rPr>
          <w:rFonts w:cs="Times New Roman"/>
          <w:szCs w:val="28"/>
          <w:lang w:val="uk-UA"/>
        </w:rPr>
        <w:t>метафоризують</w:t>
      </w:r>
      <w:proofErr w:type="spellEnd"/>
      <w:r w:rsidRPr="00B9601D">
        <w:rPr>
          <w:rFonts w:cs="Times New Roman"/>
          <w:szCs w:val="28"/>
          <w:lang w:val="uk-UA"/>
        </w:rPr>
        <w:t xml:space="preserve"> Європу та Євросоюз. Такі конструкції називають </w:t>
      </w:r>
      <w:proofErr w:type="spellStart"/>
      <w:r w:rsidRPr="00B9601D">
        <w:rPr>
          <w:rFonts w:cs="Times New Roman"/>
          <w:szCs w:val="28"/>
          <w:lang w:val="uk-UA"/>
        </w:rPr>
        <w:t>єврожаргоном</w:t>
      </w:r>
      <w:proofErr w:type="spellEnd"/>
      <w:r w:rsidRPr="00B9601D">
        <w:rPr>
          <w:rFonts w:cs="Times New Roman"/>
          <w:szCs w:val="28"/>
          <w:lang w:val="uk-UA"/>
        </w:rPr>
        <w:t xml:space="preserve"> або </w:t>
      </w:r>
      <w:proofErr w:type="spellStart"/>
      <w:r w:rsidRPr="00B9601D">
        <w:rPr>
          <w:rFonts w:cs="Times New Roman"/>
          <w:szCs w:val="28"/>
          <w:lang w:val="uk-UA"/>
        </w:rPr>
        <w:t>євромовою</w:t>
      </w:r>
      <w:proofErr w:type="spellEnd"/>
      <w:r w:rsidRPr="00B9601D">
        <w:rPr>
          <w:rFonts w:cs="Times New Roman"/>
          <w:szCs w:val="28"/>
          <w:lang w:val="uk-UA"/>
        </w:rPr>
        <w:t xml:space="preserve">, яка </w:t>
      </w:r>
      <w:proofErr w:type="spellStart"/>
      <w:r w:rsidRPr="00B9601D">
        <w:rPr>
          <w:rFonts w:cs="Times New Roman"/>
          <w:szCs w:val="28"/>
          <w:lang w:val="uk-UA"/>
        </w:rPr>
        <w:t>предствавляє</w:t>
      </w:r>
      <w:proofErr w:type="spellEnd"/>
      <w:r w:rsidRPr="00B9601D">
        <w:rPr>
          <w:rFonts w:cs="Times New Roman"/>
          <w:szCs w:val="28"/>
          <w:lang w:val="uk-UA"/>
        </w:rPr>
        <w:t xml:space="preserve"> собою міжмовні утворення. Лексика цієї </w:t>
      </w:r>
      <w:proofErr w:type="spellStart"/>
      <w:r w:rsidRPr="00B9601D">
        <w:rPr>
          <w:rFonts w:cs="Times New Roman"/>
          <w:szCs w:val="28"/>
          <w:lang w:val="uk-UA"/>
        </w:rPr>
        <w:t>евромови</w:t>
      </w:r>
      <w:proofErr w:type="spellEnd"/>
      <w:r w:rsidRPr="00B9601D">
        <w:rPr>
          <w:rFonts w:cs="Times New Roman"/>
          <w:szCs w:val="28"/>
          <w:lang w:val="uk-UA"/>
        </w:rPr>
        <w:t xml:space="preserve"> включає терміни, які </w:t>
      </w:r>
      <w:proofErr w:type="spellStart"/>
      <w:r w:rsidRPr="00B9601D">
        <w:rPr>
          <w:rFonts w:cs="Times New Roman"/>
          <w:szCs w:val="28"/>
          <w:lang w:val="uk-UA"/>
        </w:rPr>
        <w:t>сосуються</w:t>
      </w:r>
      <w:proofErr w:type="spellEnd"/>
      <w:r w:rsidRPr="00B9601D">
        <w:rPr>
          <w:rFonts w:cs="Times New Roman"/>
          <w:szCs w:val="28"/>
          <w:lang w:val="uk-UA"/>
        </w:rPr>
        <w:t xml:space="preserve"> євроінтеграції [</w:t>
      </w:r>
      <w:r w:rsidR="00BF1A7A" w:rsidRPr="00B9601D">
        <w:rPr>
          <w:rFonts w:cs="Times New Roman"/>
          <w:szCs w:val="28"/>
          <w:lang w:val="uk-UA"/>
        </w:rPr>
        <w:t>101</w:t>
      </w:r>
      <w:r w:rsidRPr="00B9601D">
        <w:rPr>
          <w:rFonts w:cs="Times New Roman"/>
          <w:szCs w:val="28"/>
          <w:lang w:val="uk-UA"/>
        </w:rPr>
        <w:t xml:space="preserve">, с. 25]. На </w:t>
      </w:r>
      <w:proofErr w:type="spellStart"/>
      <w:r w:rsidRPr="00B9601D">
        <w:rPr>
          <w:rFonts w:cs="Times New Roman"/>
          <w:szCs w:val="28"/>
          <w:lang w:val="uk-UA"/>
        </w:rPr>
        <w:t>сьогоднійшній</w:t>
      </w:r>
      <w:proofErr w:type="spellEnd"/>
      <w:r w:rsidRPr="00B9601D">
        <w:rPr>
          <w:rFonts w:cs="Times New Roman"/>
          <w:szCs w:val="28"/>
          <w:lang w:val="uk-UA"/>
        </w:rPr>
        <w:t xml:space="preserve"> день навіть створено </w:t>
      </w:r>
      <w:proofErr w:type="spellStart"/>
      <w:r w:rsidRPr="00B9601D">
        <w:rPr>
          <w:rFonts w:cs="Times New Roman"/>
          <w:szCs w:val="28"/>
          <w:lang w:val="uk-UA"/>
        </w:rPr>
        <w:t>спецільні</w:t>
      </w:r>
      <w:proofErr w:type="spellEnd"/>
      <w:r w:rsidRPr="00B9601D">
        <w:rPr>
          <w:rFonts w:cs="Times New Roman"/>
          <w:szCs w:val="28"/>
          <w:lang w:val="uk-UA"/>
        </w:rPr>
        <w:t xml:space="preserve"> довідники для журналістів з такою лексикою. Прикладом таких конструкцій </w:t>
      </w:r>
      <w:proofErr w:type="spellStart"/>
      <w:r w:rsidRPr="00B9601D">
        <w:rPr>
          <w:rFonts w:cs="Times New Roman"/>
          <w:szCs w:val="28"/>
          <w:lang w:val="uk-UA"/>
        </w:rPr>
        <w:t>можеть</w:t>
      </w:r>
      <w:proofErr w:type="spellEnd"/>
      <w:r w:rsidRPr="00B9601D">
        <w:rPr>
          <w:rFonts w:cs="Times New Roman"/>
          <w:szCs w:val="28"/>
          <w:lang w:val="uk-UA"/>
        </w:rPr>
        <w:t xml:space="preserve"> слугувати фрази: Євросоюз викручує руки, Європа сама себе рекламує.</w:t>
      </w:r>
    </w:p>
    <w:p w14:paraId="1F652888" w14:textId="4E21481A" w:rsidR="0017723C" w:rsidRPr="00B9601D" w:rsidRDefault="0017723C" w:rsidP="0017723C">
      <w:pPr>
        <w:pStyle w:val="a3"/>
        <w:spacing w:line="360" w:lineRule="auto"/>
        <w:ind w:firstLine="709"/>
        <w:jc w:val="both"/>
      </w:pPr>
      <w:r w:rsidRPr="00B9601D">
        <w:rPr>
          <w:lang w:val="uk-UA"/>
        </w:rPr>
        <w:t xml:space="preserve">На думку сучасних лінгвістів метафори виконують низку важливих функцій. Так, </w:t>
      </w:r>
      <w:r w:rsidRPr="00B9601D">
        <w:t>В.</w:t>
      </w:r>
      <w:r w:rsidRPr="00B9601D">
        <w:rPr>
          <w:lang w:val="uk-UA"/>
        </w:rPr>
        <w:t> </w:t>
      </w:r>
      <w:r w:rsidRPr="00B9601D">
        <w:t xml:space="preserve">Харченко </w:t>
      </w:r>
      <w:r w:rsidRPr="00B9601D">
        <w:rPr>
          <w:lang w:val="uk-UA"/>
        </w:rPr>
        <w:t>виділяє</w:t>
      </w:r>
      <w:r w:rsidRPr="00B9601D">
        <w:t xml:space="preserve"> </w:t>
      </w:r>
      <w:r w:rsidRPr="00B9601D">
        <w:rPr>
          <w:lang w:val="uk-UA"/>
        </w:rPr>
        <w:t>такі: «</w:t>
      </w:r>
      <w:proofErr w:type="spellStart"/>
      <w:r w:rsidRPr="00B9601D">
        <w:t>інформативну</w:t>
      </w:r>
      <w:proofErr w:type="spellEnd"/>
      <w:r w:rsidRPr="00B9601D">
        <w:t xml:space="preserve">, </w:t>
      </w:r>
      <w:proofErr w:type="spellStart"/>
      <w:r w:rsidRPr="00B9601D">
        <w:t>мнемонічну</w:t>
      </w:r>
      <w:proofErr w:type="spellEnd"/>
      <w:r w:rsidRPr="00B9601D">
        <w:t xml:space="preserve">, </w:t>
      </w:r>
      <w:proofErr w:type="spellStart"/>
      <w:r w:rsidRPr="00B9601D">
        <w:t>евристичну</w:t>
      </w:r>
      <w:proofErr w:type="spellEnd"/>
      <w:r w:rsidRPr="00B9601D">
        <w:t xml:space="preserve">, </w:t>
      </w:r>
      <w:proofErr w:type="spellStart"/>
      <w:r w:rsidRPr="00B9601D">
        <w:t>пояснювальну</w:t>
      </w:r>
      <w:proofErr w:type="spellEnd"/>
      <w:r w:rsidRPr="00B9601D">
        <w:t xml:space="preserve">, </w:t>
      </w:r>
      <w:proofErr w:type="spellStart"/>
      <w:r w:rsidRPr="00B9601D">
        <w:t>текстотвірну</w:t>
      </w:r>
      <w:proofErr w:type="spellEnd"/>
      <w:r w:rsidRPr="00B9601D">
        <w:t xml:space="preserve">, </w:t>
      </w:r>
      <w:proofErr w:type="spellStart"/>
      <w:r w:rsidRPr="00B9601D">
        <w:t>жанроутворювальну</w:t>
      </w:r>
      <w:proofErr w:type="spellEnd"/>
      <w:r w:rsidRPr="00B9601D">
        <w:t xml:space="preserve">, </w:t>
      </w:r>
      <w:proofErr w:type="spellStart"/>
      <w:r w:rsidRPr="00B9601D">
        <w:t>кодувальну</w:t>
      </w:r>
      <w:proofErr w:type="spellEnd"/>
      <w:r w:rsidRPr="00B9601D">
        <w:t xml:space="preserve">, </w:t>
      </w:r>
      <w:proofErr w:type="spellStart"/>
      <w:r w:rsidRPr="00B9601D">
        <w:t>конспірувальну</w:t>
      </w:r>
      <w:proofErr w:type="spellEnd"/>
      <w:r w:rsidRPr="00B9601D">
        <w:t xml:space="preserve">, </w:t>
      </w:r>
      <w:proofErr w:type="spellStart"/>
      <w:r w:rsidRPr="00B9601D">
        <w:t>емоційно-оцінну</w:t>
      </w:r>
      <w:proofErr w:type="spellEnd"/>
      <w:r w:rsidRPr="00B9601D">
        <w:t xml:space="preserve">, </w:t>
      </w:r>
      <w:proofErr w:type="spellStart"/>
      <w:r w:rsidRPr="00B9601D">
        <w:t>етичну</w:t>
      </w:r>
      <w:proofErr w:type="spellEnd"/>
      <w:r w:rsidRPr="00B9601D">
        <w:t xml:space="preserve">, </w:t>
      </w:r>
      <w:proofErr w:type="spellStart"/>
      <w:r w:rsidRPr="00B9601D">
        <w:t>аутосугестивну</w:t>
      </w:r>
      <w:proofErr w:type="spellEnd"/>
      <w:r w:rsidRPr="00B9601D">
        <w:t xml:space="preserve">, </w:t>
      </w:r>
      <w:proofErr w:type="spellStart"/>
      <w:r w:rsidRPr="00B9601D">
        <w:t>ігрову</w:t>
      </w:r>
      <w:proofErr w:type="spellEnd"/>
      <w:r w:rsidRPr="00B9601D">
        <w:rPr>
          <w:lang w:val="uk-UA"/>
        </w:rPr>
        <w:t>»</w:t>
      </w:r>
      <w:r w:rsidRPr="00B9601D">
        <w:t> [</w:t>
      </w:r>
      <w:r w:rsidR="00BF1A7A" w:rsidRPr="00B9601D">
        <w:rPr>
          <w:lang w:val="uk-UA"/>
        </w:rPr>
        <w:t>66</w:t>
      </w:r>
      <w:r w:rsidRPr="00B9601D">
        <w:rPr>
          <w:lang w:val="uk-UA"/>
        </w:rPr>
        <w:t>,</w:t>
      </w:r>
      <w:r w:rsidRPr="00B9601D">
        <w:t xml:space="preserve"> с. 11]. </w:t>
      </w:r>
      <w:r w:rsidRPr="00B9601D">
        <w:rPr>
          <w:lang w:val="uk-UA"/>
        </w:rPr>
        <w:t xml:space="preserve">Водночас, </w:t>
      </w:r>
      <w:r w:rsidRPr="00B9601D">
        <w:t>А.</w:t>
      </w:r>
      <w:r w:rsidRPr="00B9601D">
        <w:rPr>
          <w:lang w:val="uk-UA"/>
        </w:rPr>
        <w:t> </w:t>
      </w:r>
      <w:proofErr w:type="spellStart"/>
      <w:r w:rsidRPr="00B9601D">
        <w:t>Чудінов</w:t>
      </w:r>
      <w:proofErr w:type="spellEnd"/>
      <w:r w:rsidRPr="00B9601D">
        <w:t xml:space="preserve"> </w:t>
      </w:r>
      <w:r w:rsidRPr="00B9601D">
        <w:rPr>
          <w:lang w:val="uk-UA"/>
        </w:rPr>
        <w:t>розрізняє: «</w:t>
      </w:r>
      <w:proofErr w:type="spellStart"/>
      <w:r w:rsidRPr="00B9601D">
        <w:t>когнітивну</w:t>
      </w:r>
      <w:proofErr w:type="spellEnd"/>
      <w:r w:rsidRPr="00B9601D">
        <w:t xml:space="preserve">, </w:t>
      </w:r>
      <w:proofErr w:type="spellStart"/>
      <w:r w:rsidRPr="00B9601D">
        <w:t>комунікативну</w:t>
      </w:r>
      <w:proofErr w:type="spellEnd"/>
      <w:r w:rsidRPr="00B9601D">
        <w:t xml:space="preserve">, </w:t>
      </w:r>
      <w:proofErr w:type="spellStart"/>
      <w:r w:rsidRPr="00B9601D">
        <w:t>прагматичну</w:t>
      </w:r>
      <w:proofErr w:type="spellEnd"/>
      <w:r w:rsidRPr="00B9601D">
        <w:t xml:space="preserve">, </w:t>
      </w:r>
      <w:proofErr w:type="spellStart"/>
      <w:r w:rsidRPr="00B9601D">
        <w:t>естетичну</w:t>
      </w:r>
      <w:proofErr w:type="spellEnd"/>
      <w:r w:rsidRPr="00B9601D">
        <w:t> </w:t>
      </w:r>
      <w:proofErr w:type="spellStart"/>
      <w:r w:rsidRPr="00B9601D">
        <w:t>функції</w:t>
      </w:r>
      <w:proofErr w:type="spellEnd"/>
      <w:r w:rsidRPr="00B9601D">
        <w:rPr>
          <w:lang w:val="uk-UA"/>
        </w:rPr>
        <w:t>»</w:t>
      </w:r>
      <w:r w:rsidRPr="00B9601D">
        <w:t xml:space="preserve"> [</w:t>
      </w:r>
      <w:r w:rsidR="00BF1A7A" w:rsidRPr="00B9601D">
        <w:rPr>
          <w:lang w:val="uk-UA"/>
        </w:rPr>
        <w:t>64</w:t>
      </w:r>
      <w:r w:rsidRPr="00B9601D">
        <w:t xml:space="preserve">, с. 53]. </w:t>
      </w:r>
    </w:p>
    <w:p w14:paraId="06D0AA4C" w14:textId="05D9B51E" w:rsidR="0017723C" w:rsidRPr="00B9601D" w:rsidRDefault="0017723C" w:rsidP="0017723C">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lastRenderedPageBreak/>
        <w:t>Безумовно, метафори несуть різноманітне функціональне навантаження у мові ЗМІ. Концептуальні метафори безпосередньо впливають на сприйняття цільовою аудиторією явищ та подій, почасти формують світоглядні орієнтири як окремого індивіда, так і груп людей, впливають на  саму структуру мислення, допомагають побачити альтернативні рішення тієї чи іншої суспільної проблеми, допомагають у прогнозуванні подій [</w:t>
      </w:r>
      <w:r w:rsidR="00BF1A7A" w:rsidRPr="00B9601D">
        <w:rPr>
          <w:rFonts w:cs="Times New Roman"/>
          <w:szCs w:val="28"/>
          <w:lang w:val="uk-UA"/>
        </w:rPr>
        <w:t>40</w:t>
      </w:r>
      <w:r w:rsidRPr="00B9601D">
        <w:rPr>
          <w:rFonts w:eastAsia="Times New Roman" w:cs="Times New Roman"/>
          <w:szCs w:val="28"/>
          <w:lang w:val="uk-UA"/>
        </w:rPr>
        <w:t>, с. 46].</w:t>
      </w:r>
    </w:p>
    <w:p w14:paraId="0E21E4A1" w14:textId="77777777"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 xml:space="preserve">Зокрема, концепт освіта рясніє метафорами, які її описують та формують. Наприклад, освіта описується як процес, що </w:t>
      </w:r>
      <w:proofErr w:type="spellStart"/>
      <w:r w:rsidRPr="00B9601D">
        <w:rPr>
          <w:rFonts w:cs="Times New Roman"/>
          <w:i/>
          <w:szCs w:val="28"/>
          <w:lang w:val="uk-UA"/>
        </w:rPr>
        <w:t>opens</w:t>
      </w:r>
      <w:proofErr w:type="spellEnd"/>
      <w:r w:rsidRPr="00B9601D">
        <w:rPr>
          <w:rFonts w:cs="Times New Roman"/>
          <w:i/>
          <w:szCs w:val="28"/>
          <w:lang w:val="uk-UA"/>
        </w:rPr>
        <w:t xml:space="preserve"> </w:t>
      </w:r>
      <w:proofErr w:type="spellStart"/>
      <w:r w:rsidRPr="00B9601D">
        <w:rPr>
          <w:rFonts w:cs="Times New Roman"/>
          <w:i/>
          <w:szCs w:val="28"/>
          <w:lang w:val="uk-UA"/>
        </w:rPr>
        <w:t>doors</w:t>
      </w:r>
      <w:proofErr w:type="spellEnd"/>
      <w:r w:rsidRPr="00B9601D">
        <w:rPr>
          <w:rFonts w:cs="Times New Roman"/>
          <w:szCs w:val="28"/>
          <w:lang w:val="uk-UA"/>
        </w:rPr>
        <w:t xml:space="preserve">, школи називаються </w:t>
      </w:r>
      <w:proofErr w:type="spellStart"/>
      <w:r w:rsidRPr="00B9601D">
        <w:rPr>
          <w:rFonts w:cs="Times New Roman"/>
          <w:i/>
          <w:szCs w:val="28"/>
          <w:lang w:val="uk-UA"/>
        </w:rPr>
        <w:t>gardens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Університети описують як </w:t>
      </w:r>
      <w:proofErr w:type="spellStart"/>
      <w:r w:rsidRPr="00B9601D">
        <w:rPr>
          <w:rFonts w:cs="Times New Roman"/>
          <w:i/>
          <w:szCs w:val="28"/>
          <w:lang w:val="uk-UA"/>
        </w:rPr>
        <w:t>ivory</w:t>
      </w:r>
      <w:proofErr w:type="spellEnd"/>
      <w:r w:rsidRPr="00B9601D">
        <w:rPr>
          <w:rFonts w:cs="Times New Roman"/>
          <w:i/>
          <w:szCs w:val="28"/>
          <w:lang w:val="uk-UA"/>
        </w:rPr>
        <w:t xml:space="preserve"> </w:t>
      </w:r>
      <w:proofErr w:type="spellStart"/>
      <w:r w:rsidRPr="00B9601D">
        <w:rPr>
          <w:rFonts w:cs="Times New Roman"/>
          <w:i/>
          <w:szCs w:val="28"/>
          <w:lang w:val="uk-UA"/>
        </w:rPr>
        <w:t>towers</w:t>
      </w:r>
      <w:proofErr w:type="spellEnd"/>
      <w:r w:rsidRPr="00B9601D">
        <w:rPr>
          <w:rFonts w:cs="Times New Roman"/>
          <w:szCs w:val="28"/>
          <w:lang w:val="uk-UA"/>
        </w:rPr>
        <w:t xml:space="preserve">, а те, що викладається, називають </w:t>
      </w:r>
      <w:proofErr w:type="spellStart"/>
      <w:r w:rsidRPr="00B9601D">
        <w:rPr>
          <w:rFonts w:cs="Times New Roman"/>
          <w:i/>
          <w:szCs w:val="28"/>
          <w:lang w:val="uk-UA"/>
        </w:rPr>
        <w:t>fruits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szCs w:val="28"/>
          <w:lang w:val="uk-UA"/>
        </w:rPr>
        <w:t xml:space="preserve">. Викладання і навчання дійсно мисляться і асоціюються з метафорами, запозиченими з різних дисциплін, як видно на прикладах з бізнесу (так учні стають </w:t>
      </w:r>
      <w:proofErr w:type="spellStart"/>
      <w:r w:rsidRPr="00B9601D">
        <w:rPr>
          <w:rFonts w:cs="Times New Roman"/>
          <w:i/>
          <w:szCs w:val="28"/>
          <w:lang w:val="uk-UA"/>
        </w:rPr>
        <w:t>clients</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monetized</w:t>
      </w:r>
      <w:proofErr w:type="spellEnd"/>
      <w:r w:rsidRPr="00B9601D">
        <w:rPr>
          <w:rFonts w:cs="Times New Roman"/>
          <w:i/>
          <w:szCs w:val="28"/>
          <w:lang w:val="uk-UA"/>
        </w:rPr>
        <w:t xml:space="preserve"> </w:t>
      </w:r>
      <w:proofErr w:type="spellStart"/>
      <w:r w:rsidRPr="00B9601D">
        <w:rPr>
          <w:rFonts w:cs="Times New Roman"/>
          <w:i/>
          <w:szCs w:val="28"/>
          <w:lang w:val="uk-UA"/>
        </w:rPr>
        <w:t>managerialist</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system</w:t>
      </w:r>
      <w:proofErr w:type="spellEnd"/>
      <w:r w:rsidRPr="00B9601D">
        <w:rPr>
          <w:rFonts w:cs="Times New Roman"/>
          <w:szCs w:val="28"/>
          <w:lang w:val="uk-UA"/>
        </w:rPr>
        <w:t xml:space="preserve">), мистецтва (з обдарованими студентами і викладачами, які виступають </w:t>
      </w:r>
      <w:proofErr w:type="spellStart"/>
      <w:r w:rsidRPr="00B9601D">
        <w:rPr>
          <w:rFonts w:cs="Times New Roman"/>
          <w:i/>
          <w:szCs w:val="28"/>
          <w:lang w:val="uk-UA"/>
        </w:rPr>
        <w:t>act</w:t>
      </w:r>
      <w:proofErr w:type="spellEnd"/>
      <w:r w:rsidRPr="00B9601D">
        <w:rPr>
          <w:rFonts w:cs="Times New Roman"/>
          <w:i/>
          <w:szCs w:val="28"/>
          <w:lang w:val="uk-UA"/>
        </w:rPr>
        <w:t xml:space="preserve"> </w:t>
      </w:r>
      <w:proofErr w:type="spellStart"/>
      <w:r w:rsidRPr="00B9601D">
        <w:rPr>
          <w:rFonts w:cs="Times New Roman"/>
          <w:i/>
          <w:szCs w:val="28"/>
          <w:lang w:val="uk-UA"/>
        </w:rPr>
        <w:t>as</w:t>
      </w:r>
      <w:proofErr w:type="spellEnd"/>
      <w:r w:rsidRPr="00B9601D">
        <w:rPr>
          <w:rFonts w:cs="Times New Roman"/>
          <w:i/>
          <w:szCs w:val="28"/>
          <w:lang w:val="uk-UA"/>
        </w:rPr>
        <w:t xml:space="preserve"> </w:t>
      </w:r>
      <w:proofErr w:type="spellStart"/>
      <w:r w:rsidRPr="00B9601D">
        <w:rPr>
          <w:rFonts w:cs="Times New Roman"/>
          <w:i/>
          <w:szCs w:val="28"/>
          <w:lang w:val="uk-UA"/>
        </w:rPr>
        <w:t>muses</w:t>
      </w:r>
      <w:proofErr w:type="spellEnd"/>
      <w:r w:rsidRPr="00B9601D">
        <w:rPr>
          <w:rFonts w:cs="Times New Roman"/>
          <w:szCs w:val="28"/>
          <w:lang w:val="uk-UA"/>
        </w:rPr>
        <w:t xml:space="preserve">), кулінарії (так, що </w:t>
      </w:r>
      <w:proofErr w:type="spellStart"/>
      <w:r w:rsidRPr="00B9601D">
        <w:rPr>
          <w:rFonts w:cs="Times New Roman"/>
          <w:i/>
          <w:szCs w:val="28"/>
          <w:lang w:val="uk-UA"/>
        </w:rPr>
        <w:t>ideas</w:t>
      </w:r>
      <w:proofErr w:type="spellEnd"/>
      <w:r w:rsidRPr="00B9601D">
        <w:rPr>
          <w:rFonts w:cs="Times New Roman"/>
          <w:i/>
          <w:szCs w:val="28"/>
          <w:lang w:val="uk-UA"/>
        </w:rPr>
        <w:t xml:space="preserve"> </w:t>
      </w:r>
      <w:proofErr w:type="spellStart"/>
      <w:r w:rsidRPr="00B9601D">
        <w:rPr>
          <w:rFonts w:cs="Times New Roman"/>
          <w:i/>
          <w:szCs w:val="28"/>
          <w:lang w:val="uk-UA"/>
        </w:rPr>
        <w:t>stew</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lectures</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new</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i/>
          <w:szCs w:val="28"/>
          <w:lang w:val="uk-UA"/>
        </w:rPr>
        <w:t xml:space="preserve"> </w:t>
      </w:r>
      <w:proofErr w:type="spellStart"/>
      <w:r w:rsidRPr="00B9601D">
        <w:rPr>
          <w:rFonts w:cs="Times New Roman"/>
          <w:i/>
          <w:szCs w:val="28"/>
          <w:lang w:val="uk-UA"/>
        </w:rPr>
        <w:t>is</w:t>
      </w:r>
      <w:proofErr w:type="spellEnd"/>
      <w:r w:rsidRPr="00B9601D">
        <w:rPr>
          <w:rFonts w:cs="Times New Roman"/>
          <w:i/>
          <w:szCs w:val="28"/>
          <w:lang w:val="uk-UA"/>
        </w:rPr>
        <w:t xml:space="preserve"> </w:t>
      </w:r>
      <w:proofErr w:type="spellStart"/>
      <w:r w:rsidRPr="00B9601D">
        <w:rPr>
          <w:rFonts w:cs="Times New Roman"/>
          <w:i/>
          <w:szCs w:val="28"/>
          <w:lang w:val="uk-UA"/>
        </w:rPr>
        <w:t>brewed</w:t>
      </w:r>
      <w:proofErr w:type="spellEnd"/>
      <w:r w:rsidRPr="00B9601D">
        <w:rPr>
          <w:rFonts w:cs="Times New Roman"/>
          <w:i/>
          <w:szCs w:val="28"/>
          <w:lang w:val="uk-UA"/>
        </w:rPr>
        <w:t xml:space="preserve"> </w:t>
      </w:r>
      <w:proofErr w:type="spellStart"/>
      <w:r w:rsidRPr="00B9601D">
        <w:rPr>
          <w:rFonts w:cs="Times New Roman"/>
          <w:i/>
          <w:szCs w:val="28"/>
          <w:lang w:val="uk-UA"/>
        </w:rPr>
        <w:t>over</w:t>
      </w:r>
      <w:proofErr w:type="spellEnd"/>
      <w:r w:rsidRPr="00B9601D">
        <w:rPr>
          <w:rFonts w:cs="Times New Roman"/>
          <w:i/>
          <w:szCs w:val="28"/>
          <w:lang w:val="uk-UA"/>
        </w:rPr>
        <w:t xml:space="preserve"> </w:t>
      </w:r>
      <w:proofErr w:type="spellStart"/>
      <w:r w:rsidRPr="00B9601D">
        <w:rPr>
          <w:rFonts w:cs="Times New Roman"/>
          <w:i/>
          <w:szCs w:val="28"/>
          <w:lang w:val="uk-UA"/>
        </w:rPr>
        <w:t>time</w:t>
      </w:r>
      <w:proofErr w:type="spellEnd"/>
      <w:r w:rsidRPr="00B9601D">
        <w:rPr>
          <w:rFonts w:cs="Times New Roman"/>
          <w:szCs w:val="28"/>
          <w:lang w:val="uk-UA"/>
        </w:rPr>
        <w:t xml:space="preserve">) і садівництва (зі школами як </w:t>
      </w:r>
      <w:proofErr w:type="spellStart"/>
      <w:r w:rsidRPr="00B9601D">
        <w:rPr>
          <w:rFonts w:cs="Times New Roman"/>
          <w:i/>
          <w:szCs w:val="28"/>
          <w:lang w:val="uk-UA"/>
        </w:rPr>
        <w:t>nurseries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young</w:t>
      </w:r>
      <w:proofErr w:type="spellEnd"/>
      <w:r w:rsidRPr="00B9601D">
        <w:rPr>
          <w:rFonts w:cs="Times New Roman"/>
          <w:i/>
          <w:szCs w:val="28"/>
          <w:lang w:val="uk-UA"/>
        </w:rPr>
        <w:t xml:space="preserve"> </w:t>
      </w:r>
      <w:proofErr w:type="spellStart"/>
      <w:r w:rsidRPr="00B9601D">
        <w:rPr>
          <w:rFonts w:cs="Times New Roman"/>
          <w:i/>
          <w:szCs w:val="28"/>
          <w:lang w:val="uk-UA"/>
        </w:rPr>
        <w:t>minds</w:t>
      </w:r>
      <w:proofErr w:type="spellEnd"/>
      <w:r w:rsidRPr="00B9601D">
        <w:rPr>
          <w:rFonts w:cs="Times New Roman"/>
          <w:i/>
          <w:szCs w:val="28"/>
          <w:lang w:val="uk-UA"/>
        </w:rPr>
        <w:t>.</w:t>
      </w:r>
      <w:r w:rsidRPr="00B9601D">
        <w:rPr>
          <w:rFonts w:cs="Times New Roman"/>
          <w:szCs w:val="28"/>
          <w:lang w:val="uk-UA"/>
        </w:rPr>
        <w:t xml:space="preserve">..), якщо назвати лише деякі з цих метафор. </w:t>
      </w:r>
    </w:p>
    <w:p w14:paraId="454C9EBF" w14:textId="77777777"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 xml:space="preserve">Не дивно, що метафори мають таке велике значення для освіти. Метафори – це потужні лінгвістичні засоби, а освіта – це фундаментальний соціальний проект, в основі якого лежить використання мови для передачі/обміну ідеями, без чого сама людська культура була б неможливою. </w:t>
      </w:r>
    </w:p>
    <w:p w14:paraId="2772F050" w14:textId="3559C716"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На сьогоднішній день існує два основних напрямки дослідження концептуальних метафор. Одна група вчених зосередилася на вивченні метафоричної концептуалізації пізнання («сфери-джерела творення метафор, моделі метафоричних трансформацій» [1</w:t>
      </w:r>
      <w:r w:rsidR="00205CE7" w:rsidRPr="00B9601D">
        <w:rPr>
          <w:rFonts w:cs="Times New Roman"/>
          <w:szCs w:val="28"/>
          <w:lang w:val="uk-UA"/>
        </w:rPr>
        <w:t>30</w:t>
      </w:r>
      <w:r w:rsidRPr="00B9601D">
        <w:rPr>
          <w:rFonts w:cs="Times New Roman"/>
          <w:szCs w:val="28"/>
          <w:lang w:val="uk-UA"/>
        </w:rPr>
        <w:t>]).</w:t>
      </w:r>
    </w:p>
    <w:p w14:paraId="7F79E841" w14:textId="7A79313E" w:rsidR="0017723C" w:rsidRPr="00B9601D" w:rsidRDefault="0017723C" w:rsidP="0017723C">
      <w:pPr>
        <w:pStyle w:val="a3"/>
        <w:spacing w:line="360" w:lineRule="auto"/>
        <w:ind w:firstLine="709"/>
        <w:jc w:val="both"/>
        <w:rPr>
          <w:rFonts w:cs="Times New Roman"/>
          <w:b/>
          <w:szCs w:val="28"/>
          <w:lang w:val="uk-UA"/>
        </w:rPr>
      </w:pPr>
      <w:r w:rsidRPr="00B9601D">
        <w:rPr>
          <w:rFonts w:cs="Times New Roman"/>
          <w:szCs w:val="28"/>
          <w:lang w:val="uk-UA"/>
        </w:rPr>
        <w:t>Інша група дослідників дивиться на метафору як на суто стилістичний прийом у тексті [</w:t>
      </w:r>
      <w:r w:rsidR="00205CE7" w:rsidRPr="00B9601D">
        <w:rPr>
          <w:rFonts w:cs="Times New Roman"/>
          <w:szCs w:val="28"/>
          <w:lang w:val="uk-UA"/>
        </w:rPr>
        <w:t>72</w:t>
      </w:r>
      <w:r w:rsidRPr="00B9601D">
        <w:rPr>
          <w:rFonts w:cs="Times New Roman"/>
          <w:szCs w:val="28"/>
          <w:lang w:val="uk-UA"/>
        </w:rPr>
        <w:t>]. Частина дослідників [1</w:t>
      </w:r>
      <w:r w:rsidR="00205CE7" w:rsidRPr="00B9601D">
        <w:rPr>
          <w:rFonts w:cs="Times New Roman"/>
          <w:szCs w:val="28"/>
          <w:lang w:val="uk-UA"/>
        </w:rPr>
        <w:t>23</w:t>
      </w:r>
      <w:r w:rsidRPr="00B9601D">
        <w:rPr>
          <w:rFonts w:cs="Times New Roman"/>
          <w:szCs w:val="28"/>
          <w:lang w:val="uk-UA"/>
        </w:rPr>
        <w:t xml:space="preserve">] упевнені, що метафора за своєю сутністю не належить до </w:t>
      </w:r>
      <w:proofErr w:type="spellStart"/>
      <w:r w:rsidRPr="00B9601D">
        <w:rPr>
          <w:rFonts w:cs="Times New Roman"/>
          <w:szCs w:val="28"/>
          <w:lang w:val="uk-UA"/>
        </w:rPr>
        <w:t>мовних</w:t>
      </w:r>
      <w:proofErr w:type="spellEnd"/>
      <w:r w:rsidRPr="00B9601D">
        <w:rPr>
          <w:rFonts w:cs="Times New Roman"/>
          <w:szCs w:val="28"/>
          <w:lang w:val="uk-UA"/>
        </w:rPr>
        <w:t xml:space="preserve"> феноменів, а її слід розглядати як явище концептуалізації. Отже, оскільки ми розглядаємо метафору як один з ключових аспектів мови, тому аналіз концепту ОСВІТА з позиції </w:t>
      </w:r>
      <w:r w:rsidRPr="00B9601D">
        <w:rPr>
          <w:rFonts w:cs="Times New Roman"/>
          <w:szCs w:val="28"/>
          <w:lang w:val="uk-UA"/>
        </w:rPr>
        <w:lastRenderedPageBreak/>
        <w:t xml:space="preserve">концептуальних метафор дозволить </w:t>
      </w:r>
      <w:proofErr w:type="spellStart"/>
      <w:r w:rsidRPr="00B9601D">
        <w:rPr>
          <w:rFonts w:cs="Times New Roman"/>
          <w:szCs w:val="28"/>
          <w:lang w:val="uk-UA"/>
        </w:rPr>
        <w:t>зясувати</w:t>
      </w:r>
      <w:proofErr w:type="spellEnd"/>
      <w:r w:rsidRPr="00B9601D">
        <w:rPr>
          <w:rFonts w:cs="Times New Roman"/>
          <w:szCs w:val="28"/>
          <w:lang w:val="uk-UA"/>
        </w:rPr>
        <w:t xml:space="preserve"> важливу закодовану у ній культурну інформацію.</w:t>
      </w:r>
    </w:p>
    <w:p w14:paraId="02CFF27D" w14:textId="5C508F9E"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 xml:space="preserve">Так, А. Бєляєва, беручи за основу сферу-джерело, поділяє концептуальні метафори на 3 основні групи: ««Людина та природа», «Людина та суспільство», «Засоби та результати людської діяльності»» [3, с. 10]. Сфери-джерела авторка відповідно поділила на наступні </w:t>
      </w:r>
      <w:proofErr w:type="spellStart"/>
      <w:r w:rsidRPr="00B9601D">
        <w:rPr>
          <w:rFonts w:cs="Times New Roman"/>
          <w:szCs w:val="28"/>
          <w:lang w:val="uk-UA"/>
        </w:rPr>
        <w:t>референційні</w:t>
      </w:r>
      <w:proofErr w:type="spellEnd"/>
      <w:r w:rsidRPr="00B9601D">
        <w:rPr>
          <w:rFonts w:cs="Times New Roman"/>
          <w:szCs w:val="28"/>
          <w:lang w:val="uk-UA"/>
        </w:rPr>
        <w:t xml:space="preserve"> </w:t>
      </w:r>
      <w:proofErr w:type="spellStart"/>
      <w:r w:rsidRPr="00B9601D">
        <w:rPr>
          <w:rFonts w:cs="Times New Roman"/>
          <w:szCs w:val="28"/>
          <w:lang w:val="uk-UA"/>
        </w:rPr>
        <w:t>субкатегорії</w:t>
      </w:r>
      <w:proofErr w:type="spellEnd"/>
      <w:r w:rsidRPr="00B9601D">
        <w:rPr>
          <w:rFonts w:cs="Times New Roman"/>
          <w:szCs w:val="28"/>
          <w:lang w:val="uk-UA"/>
        </w:rPr>
        <w:t>: І Людина та природа: «1) антропоморфізм: а) фізіологія; б) мовлення; в) ментальні ознаки; г) волевиявлення; д) цілеспрямована діяльність; е) їжа; є) родинна спорідненість; 2) природа: а) фауна; б) природні ресурси; в) флора; г) простір; ІІ Людина та суспільство: 1) армія та війна; 2) історія; 3) ігри та спорт; 4) мистецтво; 5) релігія та вірування; 6) соціальний статус; 7) соціально значущі ознаки; 8) міжособистісні відносини; 9) проблеми суспільства; 10) права та обов’язки; 11) держава; 12) суд; ІІІ Засоби та результати людської діяльності: 1) механізми та засоби пересування; 2) матеріали та товари; 3) артефакти; 4) будівля; 5) закони та настанови; 6) промисловість/ технологічні операції; 7) ліки; 8) дорога» [</w:t>
      </w:r>
      <w:r w:rsidR="00205CE7" w:rsidRPr="00B9601D">
        <w:rPr>
          <w:rFonts w:cs="Times New Roman"/>
          <w:szCs w:val="28"/>
          <w:lang w:val="uk-UA"/>
        </w:rPr>
        <w:t>71</w:t>
      </w:r>
      <w:r w:rsidRPr="00B9601D">
        <w:rPr>
          <w:rFonts w:cs="Times New Roman"/>
          <w:szCs w:val="28"/>
          <w:lang w:val="uk-UA"/>
        </w:rPr>
        <w:t>, c. 34-37] (Додаток Г).</w:t>
      </w:r>
    </w:p>
    <w:p w14:paraId="7E965609" w14:textId="60339DE0" w:rsidR="0017723C" w:rsidRPr="00B9601D" w:rsidRDefault="0017723C" w:rsidP="0017723C">
      <w:pPr>
        <w:pStyle w:val="a3"/>
        <w:spacing w:line="360" w:lineRule="auto"/>
        <w:ind w:firstLine="709"/>
        <w:jc w:val="both"/>
        <w:rPr>
          <w:rFonts w:cs="Times New Roman"/>
          <w:szCs w:val="28"/>
          <w:lang w:val="uk-UA"/>
        </w:rPr>
      </w:pPr>
      <w:r w:rsidRPr="00B9601D">
        <w:rPr>
          <w:rFonts w:cs="Times New Roman"/>
          <w:szCs w:val="28"/>
          <w:lang w:val="uk-UA"/>
        </w:rPr>
        <w:t>Те, що метафори, джерелом до утворення яких є антропоморфна сфера, є досить широко вживані, завжди привертало увагу дослідників [2</w:t>
      </w:r>
      <w:r w:rsidR="00BA7D08" w:rsidRPr="00B9601D">
        <w:rPr>
          <w:rFonts w:cs="Times New Roman"/>
          <w:szCs w:val="28"/>
          <w:lang w:val="uk-UA"/>
        </w:rPr>
        <w:t>2</w:t>
      </w:r>
      <w:r w:rsidRPr="00B9601D">
        <w:rPr>
          <w:rFonts w:cs="Times New Roman"/>
          <w:szCs w:val="28"/>
          <w:lang w:val="uk-UA"/>
        </w:rPr>
        <w:t xml:space="preserve">, c. 464]. </w:t>
      </w:r>
      <w:r w:rsidR="00FB1E68" w:rsidRPr="00B9601D">
        <w:rPr>
          <w:rFonts w:cs="Times New Roman"/>
          <w:szCs w:val="28"/>
          <w:lang w:val="uk-UA"/>
        </w:rPr>
        <w:t>«</w:t>
      </w:r>
      <w:r w:rsidRPr="00B9601D">
        <w:rPr>
          <w:rFonts w:cs="Times New Roman"/>
          <w:szCs w:val="28"/>
          <w:lang w:val="uk-UA"/>
        </w:rPr>
        <w:t>Антропоморфні та зооморфні метафори належать до комплексу концептуальних метафор ВЕЛИКИЙ ЛАНЦЮГ БУТТЯ, який відіграє центральну роль у західній філософії та включає концепти різних рівнів: вищого» [</w:t>
      </w:r>
      <w:r w:rsidR="00BA7D08" w:rsidRPr="00B9601D">
        <w:rPr>
          <w:rFonts w:cs="Times New Roman"/>
          <w:szCs w:val="28"/>
          <w:lang w:val="uk-UA"/>
        </w:rPr>
        <w:t>101</w:t>
      </w:r>
      <w:r w:rsidRPr="00B9601D">
        <w:rPr>
          <w:rFonts w:cs="Times New Roman"/>
          <w:szCs w:val="28"/>
          <w:lang w:val="uk-UA"/>
        </w:rPr>
        <w:t>, c.</w:t>
      </w:r>
      <w:r w:rsidR="00BA7D08" w:rsidRPr="00B9601D">
        <w:rPr>
          <w:rFonts w:cs="Times New Roman"/>
          <w:szCs w:val="28"/>
          <w:lang w:val="uk-UA"/>
        </w:rPr>
        <w:t> </w:t>
      </w:r>
      <w:r w:rsidRPr="00B9601D">
        <w:rPr>
          <w:rFonts w:cs="Times New Roman"/>
          <w:szCs w:val="28"/>
          <w:lang w:val="uk-UA"/>
        </w:rPr>
        <w:t>5</w:t>
      </w:r>
      <w:r w:rsidR="00FB1E68" w:rsidRPr="00B9601D">
        <w:rPr>
          <w:rFonts w:cs="Times New Roman"/>
          <w:szCs w:val="28"/>
          <w:lang w:val="uk-UA"/>
        </w:rPr>
        <w:t>7</w:t>
      </w:r>
      <w:r w:rsidRPr="00B9601D">
        <w:rPr>
          <w:rFonts w:cs="Times New Roman"/>
          <w:szCs w:val="28"/>
          <w:lang w:val="uk-UA"/>
        </w:rPr>
        <w:t xml:space="preserve">]. Такі дослідження стосовно різних мов однозначно доводять, що сприйняттю освіти </w:t>
      </w:r>
      <w:proofErr w:type="spellStart"/>
      <w:r w:rsidRPr="00B9601D">
        <w:rPr>
          <w:rFonts w:cs="Times New Roman"/>
          <w:szCs w:val="28"/>
          <w:lang w:val="uk-UA"/>
        </w:rPr>
        <w:t>приматаманний</w:t>
      </w:r>
      <w:proofErr w:type="spellEnd"/>
      <w:r w:rsidRPr="00B9601D">
        <w:rPr>
          <w:rFonts w:cs="Times New Roman"/>
          <w:szCs w:val="28"/>
          <w:lang w:val="uk-UA"/>
        </w:rPr>
        <w:t xml:space="preserve"> антропоморфізм. </w:t>
      </w:r>
    </w:p>
    <w:p w14:paraId="686F930D" w14:textId="77777777" w:rsidR="0017723C" w:rsidRPr="00B9601D" w:rsidRDefault="0017723C" w:rsidP="0017723C">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t xml:space="preserve">Отже, метафора є одним із важливих інструментів журналістів, які завжди мають стилістичне забарвлення в тексті, а тому спричиняють найбільш сильний вплив на пересічного читача. </w:t>
      </w:r>
      <w:r w:rsidRPr="00B9601D">
        <w:rPr>
          <w:rFonts w:cs="Times New Roman"/>
          <w:szCs w:val="28"/>
          <w:lang w:val="uk-UA"/>
        </w:rPr>
        <w:t xml:space="preserve">Концептуальна метафора у мові ЗМІ реалізує важливий потенціал, який допомагає утвердженню у свідомості населення різноманітних політичних поглядів та вкоріненню нових ідей. Саме таке використання метафори більшою мірою відповідає внутрішній специфіці мови ЗМІ, оскільки основною метою </w:t>
      </w:r>
      <w:proofErr w:type="spellStart"/>
      <w:r w:rsidRPr="00B9601D">
        <w:rPr>
          <w:rFonts w:cs="Times New Roman"/>
          <w:szCs w:val="28"/>
          <w:lang w:val="uk-UA"/>
        </w:rPr>
        <w:t>діяльноісті</w:t>
      </w:r>
      <w:proofErr w:type="spellEnd"/>
      <w:r w:rsidRPr="00B9601D">
        <w:rPr>
          <w:rFonts w:cs="Times New Roman"/>
          <w:szCs w:val="28"/>
          <w:lang w:val="uk-UA"/>
        </w:rPr>
        <w:t xml:space="preserve"> засобів масової інформації </w:t>
      </w:r>
      <w:r w:rsidRPr="00B9601D">
        <w:rPr>
          <w:rFonts w:cs="Times New Roman"/>
          <w:szCs w:val="28"/>
          <w:lang w:val="uk-UA"/>
        </w:rPr>
        <w:lastRenderedPageBreak/>
        <w:t>виступає вплив на суспільну думку та формування відповідних уявлень та поглядів серед цільової аудиторії. Безумовно, у тестах ЗМІ використовуються і функціонують різні типи метафор, що сприяє найповнішій реалізації усіх функцій засобів масової інформації у суспільстві.</w:t>
      </w:r>
    </w:p>
    <w:p w14:paraId="79E27603" w14:textId="77777777" w:rsidR="005411CE" w:rsidRPr="00B9601D" w:rsidRDefault="005411CE" w:rsidP="005411CE">
      <w:pPr>
        <w:pStyle w:val="a3"/>
        <w:spacing w:line="360" w:lineRule="auto"/>
        <w:ind w:firstLine="709"/>
        <w:jc w:val="both"/>
        <w:rPr>
          <w:rFonts w:cs="Times New Roman"/>
          <w:b/>
          <w:szCs w:val="28"/>
          <w:lang w:val="uk-UA"/>
        </w:rPr>
      </w:pPr>
    </w:p>
    <w:p w14:paraId="59223CC9" w14:textId="33F92FE0"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 xml:space="preserve">2.2. Способи та моделі метафоризації концепту </w:t>
      </w:r>
      <w:r w:rsidR="00AD14D1" w:rsidRPr="00B9601D">
        <w:rPr>
          <w:rFonts w:cs="Times New Roman"/>
          <w:b/>
          <w:szCs w:val="28"/>
          <w:lang w:val="uk-UA"/>
        </w:rPr>
        <w:t>«</w:t>
      </w:r>
      <w:r w:rsidRPr="00B9601D">
        <w:rPr>
          <w:rFonts w:cs="Times New Roman"/>
          <w:b/>
          <w:szCs w:val="28"/>
          <w:lang w:val="uk-UA"/>
        </w:rPr>
        <w:t>освіта</w:t>
      </w:r>
      <w:r w:rsidR="00AD14D1" w:rsidRPr="00B9601D">
        <w:rPr>
          <w:rFonts w:cs="Times New Roman"/>
          <w:b/>
          <w:szCs w:val="28"/>
          <w:lang w:val="uk-UA"/>
        </w:rPr>
        <w:t>»</w:t>
      </w:r>
    </w:p>
    <w:p w14:paraId="1182D93E" w14:textId="77777777" w:rsidR="005411CE" w:rsidRPr="00B9601D" w:rsidRDefault="005411CE" w:rsidP="005411CE">
      <w:pPr>
        <w:pStyle w:val="a3"/>
        <w:spacing w:line="360" w:lineRule="auto"/>
        <w:ind w:firstLine="709"/>
        <w:jc w:val="both"/>
        <w:rPr>
          <w:rFonts w:cs="Times New Roman"/>
          <w:b/>
          <w:szCs w:val="28"/>
          <w:lang w:val="uk-UA"/>
        </w:rPr>
      </w:pPr>
    </w:p>
    <w:p w14:paraId="532B3315" w14:textId="2A4819D8" w:rsidR="00453B8B" w:rsidRPr="00B9601D" w:rsidRDefault="00453B8B" w:rsidP="005411CE">
      <w:pPr>
        <w:spacing w:line="364" w:lineRule="auto"/>
        <w:ind w:firstLine="720"/>
        <w:jc w:val="both"/>
        <w:rPr>
          <w:rFonts w:cs="TimesNewRoman"/>
          <w:sz w:val="28"/>
          <w:szCs w:val="28"/>
          <w:lang w:val="uk-UA"/>
        </w:rPr>
      </w:pPr>
      <w:r w:rsidRPr="00B9601D">
        <w:rPr>
          <w:rFonts w:cs="TimesNewRoman"/>
          <w:sz w:val="28"/>
          <w:szCs w:val="28"/>
          <w:lang w:val="uk-UA"/>
        </w:rPr>
        <w:t xml:space="preserve">Питання структуризації концепту видається стрижневим для когнітивної лінгвістики. Ядром концепту називають </w:t>
      </w:r>
      <w:r w:rsidR="007B2FBA" w:rsidRPr="00B9601D">
        <w:rPr>
          <w:rFonts w:cs="TimesNewRoman"/>
          <w:sz w:val="28"/>
          <w:szCs w:val="28"/>
          <w:lang w:val="uk-UA"/>
        </w:rPr>
        <w:t>«</w:t>
      </w:r>
      <w:r w:rsidRPr="00B9601D">
        <w:rPr>
          <w:rFonts w:cs="TimesNewRoman"/>
          <w:sz w:val="28"/>
          <w:szCs w:val="28"/>
          <w:lang w:val="uk-UA"/>
        </w:rPr>
        <w:t xml:space="preserve">базовий чуттєвий образ, </w:t>
      </w:r>
      <w:r w:rsidR="007B2FBA" w:rsidRPr="00B9601D">
        <w:rPr>
          <w:rFonts w:cs="TimesNewRoman"/>
          <w:sz w:val="28"/>
          <w:szCs w:val="28"/>
          <w:lang w:val="uk-UA"/>
        </w:rPr>
        <w:t>що</w:t>
      </w:r>
      <w:r w:rsidRPr="00B9601D">
        <w:rPr>
          <w:rFonts w:cs="TimesNewRoman"/>
          <w:sz w:val="28"/>
          <w:szCs w:val="28"/>
          <w:lang w:val="uk-UA"/>
        </w:rPr>
        <w:t xml:space="preserve"> виступає як </w:t>
      </w:r>
      <w:proofErr w:type="spellStart"/>
      <w:r w:rsidRPr="00B9601D">
        <w:rPr>
          <w:rFonts w:cs="TimesNewRoman"/>
          <w:sz w:val="28"/>
          <w:szCs w:val="28"/>
          <w:lang w:val="uk-UA"/>
        </w:rPr>
        <w:t>кодуючий</w:t>
      </w:r>
      <w:proofErr w:type="spellEnd"/>
      <w:r w:rsidRPr="00B9601D">
        <w:rPr>
          <w:rFonts w:cs="TimesNewRoman"/>
          <w:sz w:val="28"/>
          <w:szCs w:val="28"/>
          <w:lang w:val="uk-UA"/>
        </w:rPr>
        <w:t xml:space="preserve"> елемент універсального наочного коду та належить до побутового шару свідомості носіїв мови, периферія ж конституюється широким інтерпретаційним полем, що охоплює оцінку змісту концепту та репрезентує конкретні когнітивні ознаки</w:t>
      </w:r>
      <w:r w:rsidR="00D754AC" w:rsidRPr="00B9601D">
        <w:rPr>
          <w:rFonts w:cs="TimesNewRoman"/>
          <w:sz w:val="28"/>
          <w:szCs w:val="28"/>
          <w:lang w:val="uk-UA"/>
        </w:rPr>
        <w:t>»</w:t>
      </w:r>
      <w:r w:rsidR="008950A4" w:rsidRPr="00B9601D">
        <w:rPr>
          <w:rFonts w:cs="TimesNewRoman"/>
          <w:sz w:val="28"/>
          <w:szCs w:val="28"/>
          <w:lang w:val="uk-UA"/>
        </w:rPr>
        <w:t> [</w:t>
      </w:r>
      <w:r w:rsidRPr="00B9601D">
        <w:rPr>
          <w:rFonts w:cs="TimesNewRoman"/>
          <w:sz w:val="28"/>
          <w:szCs w:val="28"/>
          <w:lang w:val="uk-UA"/>
        </w:rPr>
        <w:t>2</w:t>
      </w:r>
      <w:r w:rsidR="00BA7D08" w:rsidRPr="00B9601D">
        <w:rPr>
          <w:rFonts w:cs="TimesNewRoman"/>
          <w:sz w:val="28"/>
          <w:szCs w:val="28"/>
          <w:lang w:val="uk-UA"/>
        </w:rPr>
        <w:t>7</w:t>
      </w:r>
      <w:r w:rsidRPr="00B9601D">
        <w:rPr>
          <w:rFonts w:cs="TimesNewRoman"/>
          <w:sz w:val="28"/>
          <w:szCs w:val="28"/>
          <w:lang w:val="uk-UA"/>
        </w:rPr>
        <w:t xml:space="preserve">, </w:t>
      </w:r>
      <w:r w:rsidR="00560E6F" w:rsidRPr="00B9601D">
        <w:rPr>
          <w:rFonts w:cs="TimesNewRoman"/>
          <w:sz w:val="28"/>
          <w:szCs w:val="28"/>
          <w:lang w:val="uk-UA"/>
        </w:rPr>
        <w:t>с. </w:t>
      </w:r>
      <w:r w:rsidRPr="00B9601D">
        <w:rPr>
          <w:rFonts w:cs="TimesNewRoman"/>
          <w:sz w:val="28"/>
          <w:szCs w:val="28"/>
          <w:lang w:val="uk-UA"/>
        </w:rPr>
        <w:t xml:space="preserve">71-72]. </w:t>
      </w:r>
    </w:p>
    <w:p w14:paraId="659D1713" w14:textId="67A9BD2E" w:rsidR="00453B8B" w:rsidRPr="00B9601D" w:rsidRDefault="00453B8B" w:rsidP="00453B8B">
      <w:pPr>
        <w:spacing w:line="364" w:lineRule="auto"/>
        <w:ind w:firstLine="720"/>
        <w:jc w:val="both"/>
        <w:rPr>
          <w:rFonts w:cs="TimesNewRoman"/>
          <w:sz w:val="28"/>
          <w:szCs w:val="28"/>
          <w:lang w:val="uk-UA"/>
        </w:rPr>
      </w:pPr>
      <w:r w:rsidRPr="00B9601D">
        <w:rPr>
          <w:rFonts w:cs="TimesNewRoman"/>
          <w:sz w:val="28"/>
          <w:szCs w:val="28"/>
          <w:lang w:val="uk-UA"/>
        </w:rPr>
        <w:t>Структурна модель концепту визначається характером змісту, що входить до нього змісту, що входить до нього. Можна виокремити два основні типи змісту.</w:t>
      </w:r>
      <w:r w:rsidRPr="00B9601D">
        <w:rPr>
          <w:lang w:val="uk-UA"/>
        </w:rPr>
        <w:t xml:space="preserve"> </w:t>
      </w:r>
      <w:r w:rsidRPr="00B9601D">
        <w:rPr>
          <w:rFonts w:cs="TimesNewRoman"/>
          <w:sz w:val="28"/>
          <w:szCs w:val="28"/>
          <w:lang w:val="uk-UA"/>
        </w:rPr>
        <w:t xml:space="preserve">Перший тип містить у собі конструкти знання, що мають цінність </w:t>
      </w:r>
      <w:r w:rsidR="00F71460" w:rsidRPr="00B9601D">
        <w:rPr>
          <w:rFonts w:cs="TimesNewRoman"/>
          <w:sz w:val="28"/>
          <w:szCs w:val="28"/>
          <w:lang w:val="uk-UA"/>
        </w:rPr>
        <w:t>та</w:t>
      </w:r>
      <w:r w:rsidRPr="00B9601D">
        <w:rPr>
          <w:rFonts w:cs="TimesNewRoman"/>
          <w:sz w:val="28"/>
          <w:szCs w:val="28"/>
          <w:lang w:val="uk-UA"/>
        </w:rPr>
        <w:t xml:space="preserve"> істинніст</w:t>
      </w:r>
      <w:r w:rsidR="00F71460" w:rsidRPr="00B9601D">
        <w:rPr>
          <w:rFonts w:cs="TimesNewRoman"/>
          <w:sz w:val="28"/>
          <w:szCs w:val="28"/>
          <w:lang w:val="uk-UA"/>
        </w:rPr>
        <w:t>ь</w:t>
      </w:r>
      <w:r w:rsidRPr="00B9601D">
        <w:rPr>
          <w:rFonts w:cs="TimesNewRoman"/>
          <w:sz w:val="28"/>
          <w:szCs w:val="28"/>
          <w:lang w:val="uk-UA"/>
        </w:rPr>
        <w:t xml:space="preserve"> для всього людства. Другий тип включає в себе національно специфічні знання, які</w:t>
      </w:r>
      <w:r w:rsidR="00F71460" w:rsidRPr="00B9601D">
        <w:rPr>
          <w:rFonts w:cs="TimesNewRoman"/>
          <w:sz w:val="28"/>
          <w:szCs w:val="28"/>
          <w:lang w:val="uk-UA"/>
        </w:rPr>
        <w:t xml:space="preserve"> </w:t>
      </w:r>
      <w:r w:rsidRPr="00B9601D">
        <w:rPr>
          <w:rFonts w:cs="TimesNewRoman"/>
          <w:sz w:val="28"/>
          <w:szCs w:val="28"/>
          <w:lang w:val="uk-UA"/>
        </w:rPr>
        <w:t xml:space="preserve">продукуються </w:t>
      </w:r>
      <w:proofErr w:type="spellStart"/>
      <w:r w:rsidRPr="00B9601D">
        <w:rPr>
          <w:rFonts w:cs="TimesNewRoman"/>
          <w:sz w:val="28"/>
          <w:szCs w:val="28"/>
          <w:lang w:val="uk-UA"/>
        </w:rPr>
        <w:t>лінгвокультурною</w:t>
      </w:r>
      <w:proofErr w:type="spellEnd"/>
      <w:r w:rsidRPr="00B9601D">
        <w:rPr>
          <w:rFonts w:cs="TimesNewRoman"/>
          <w:sz w:val="28"/>
          <w:szCs w:val="28"/>
          <w:lang w:val="uk-UA"/>
        </w:rPr>
        <w:t xml:space="preserve"> спільнотою, тобто групою, об'єднаною сукупністю ознак (мова, історія, культура, релігія)</w:t>
      </w:r>
      <w:r w:rsidR="00F71460" w:rsidRPr="00B9601D">
        <w:rPr>
          <w:rFonts w:cs="TimesNewRoman"/>
          <w:sz w:val="28"/>
          <w:szCs w:val="28"/>
          <w:lang w:val="uk-UA"/>
        </w:rPr>
        <w:t xml:space="preserve">, </w:t>
      </w:r>
      <w:r w:rsidRPr="00B9601D">
        <w:rPr>
          <w:rFonts w:cs="TimesNewRoman"/>
          <w:sz w:val="28"/>
          <w:szCs w:val="28"/>
          <w:lang w:val="uk-UA"/>
        </w:rPr>
        <w:t>сукупністю ознак (мова, історія, культура, релігія тощо).</w:t>
      </w:r>
    </w:p>
    <w:p w14:paraId="0E157E5F" w14:textId="65302CB9" w:rsidR="00453B8B" w:rsidRPr="00B9601D" w:rsidRDefault="00F71460" w:rsidP="00F71460">
      <w:pPr>
        <w:pStyle w:val="a3"/>
        <w:spacing w:line="360" w:lineRule="auto"/>
        <w:ind w:firstLine="709"/>
        <w:jc w:val="both"/>
        <w:rPr>
          <w:rFonts w:cs="TimesNewRoman"/>
          <w:szCs w:val="28"/>
        </w:rPr>
      </w:pPr>
      <w:r w:rsidRPr="00B9601D">
        <w:rPr>
          <w:rFonts w:cs="TimesNewRoman"/>
          <w:szCs w:val="28"/>
          <w:lang w:val="uk-UA"/>
        </w:rPr>
        <w:t xml:space="preserve">У </w:t>
      </w:r>
      <w:r w:rsidR="00D3248D" w:rsidRPr="00B9601D">
        <w:rPr>
          <w:rFonts w:cs="TimesNewRoman"/>
          <w:szCs w:val="28"/>
          <w:lang w:val="uk-UA"/>
        </w:rPr>
        <w:t>працях</w:t>
      </w:r>
      <w:r w:rsidRPr="00B9601D">
        <w:rPr>
          <w:rFonts w:cs="TimesNewRoman"/>
          <w:szCs w:val="28"/>
          <w:lang w:val="uk-UA"/>
        </w:rPr>
        <w:t xml:space="preserve"> І.</w:t>
      </w:r>
      <w:r w:rsidR="009E67F4" w:rsidRPr="00B9601D">
        <w:rPr>
          <w:rFonts w:cs="TimesNewRoman"/>
          <w:szCs w:val="28"/>
          <w:lang w:val="uk-UA"/>
        </w:rPr>
        <w:t> </w:t>
      </w:r>
      <w:proofErr w:type="spellStart"/>
      <w:r w:rsidRPr="00B9601D">
        <w:rPr>
          <w:rFonts w:cs="TimesNewRoman"/>
          <w:szCs w:val="28"/>
          <w:lang w:val="uk-UA"/>
        </w:rPr>
        <w:t>Стерніна</w:t>
      </w:r>
      <w:proofErr w:type="spellEnd"/>
      <w:r w:rsidRPr="00B9601D">
        <w:rPr>
          <w:rFonts w:cs="TimesNewRoman"/>
          <w:szCs w:val="28"/>
          <w:lang w:val="uk-UA"/>
        </w:rPr>
        <w:t>, З.</w:t>
      </w:r>
      <w:r w:rsidR="009E67F4" w:rsidRPr="00B9601D">
        <w:rPr>
          <w:rFonts w:cs="TimesNewRoman"/>
          <w:szCs w:val="28"/>
          <w:lang w:val="uk-UA"/>
        </w:rPr>
        <w:t> </w:t>
      </w:r>
      <w:r w:rsidRPr="00B9601D">
        <w:rPr>
          <w:rFonts w:cs="TimesNewRoman"/>
          <w:szCs w:val="28"/>
          <w:lang w:val="uk-UA"/>
        </w:rPr>
        <w:t xml:space="preserve">Попової обґрунтовано польову модель концепту, що включає чуттєво-подібне ядро концепту, додаткові когнітивні шари (периферію концепту), а також інтерпретаційне поле (систему ціннісних орієнтацій). </w:t>
      </w:r>
      <w:r w:rsidRPr="00B9601D">
        <w:rPr>
          <w:rFonts w:cs="TimesNewRoman"/>
          <w:szCs w:val="28"/>
        </w:rPr>
        <w:t xml:space="preserve">Структуру концепту </w:t>
      </w:r>
      <w:proofErr w:type="spellStart"/>
      <w:r w:rsidRPr="00B9601D">
        <w:rPr>
          <w:rFonts w:cs="TimesNewRoman"/>
          <w:szCs w:val="28"/>
        </w:rPr>
        <w:t>зорганізовано</w:t>
      </w:r>
      <w:proofErr w:type="spellEnd"/>
      <w:r w:rsidRPr="00B9601D">
        <w:rPr>
          <w:rFonts w:cs="TimesNewRoman"/>
          <w:szCs w:val="28"/>
        </w:rPr>
        <w:t xml:space="preserve"> </w:t>
      </w:r>
      <w:proofErr w:type="spellStart"/>
      <w:r w:rsidRPr="00B9601D">
        <w:rPr>
          <w:rFonts w:cs="TimesNewRoman"/>
          <w:szCs w:val="28"/>
        </w:rPr>
        <w:t>когнітивними</w:t>
      </w:r>
      <w:proofErr w:type="spellEnd"/>
      <w:r w:rsidRPr="00B9601D">
        <w:rPr>
          <w:rFonts w:cs="TimesNewRoman"/>
          <w:szCs w:val="28"/>
        </w:rPr>
        <w:t xml:space="preserve"> </w:t>
      </w:r>
      <w:proofErr w:type="spellStart"/>
      <w:r w:rsidRPr="00B9601D">
        <w:rPr>
          <w:rFonts w:cs="TimesNewRoman"/>
          <w:szCs w:val="28"/>
        </w:rPr>
        <w:t>класифікаційними</w:t>
      </w:r>
      <w:proofErr w:type="spellEnd"/>
      <w:r w:rsidRPr="00B9601D">
        <w:rPr>
          <w:rFonts w:cs="TimesNewRoman"/>
          <w:szCs w:val="28"/>
        </w:rPr>
        <w:t xml:space="preserve"> </w:t>
      </w:r>
      <w:proofErr w:type="spellStart"/>
      <w:r w:rsidRPr="00B9601D">
        <w:rPr>
          <w:rFonts w:cs="TimesNewRoman"/>
          <w:szCs w:val="28"/>
        </w:rPr>
        <w:t>ознаками</w:t>
      </w:r>
      <w:proofErr w:type="spellEnd"/>
      <w:r w:rsidRPr="00B9601D">
        <w:rPr>
          <w:rFonts w:cs="TimesNewRoman"/>
          <w:szCs w:val="28"/>
        </w:rPr>
        <w:t xml:space="preserve">, </w:t>
      </w:r>
      <w:proofErr w:type="spellStart"/>
      <w:r w:rsidRPr="00B9601D">
        <w:rPr>
          <w:rFonts w:cs="TimesNewRoman"/>
          <w:szCs w:val="28"/>
        </w:rPr>
        <w:t>що</w:t>
      </w:r>
      <w:proofErr w:type="spellEnd"/>
      <w:r w:rsidRPr="00B9601D">
        <w:rPr>
          <w:rFonts w:cs="TimesNewRoman"/>
          <w:szCs w:val="28"/>
        </w:rPr>
        <w:t xml:space="preserve"> </w:t>
      </w:r>
      <w:proofErr w:type="spellStart"/>
      <w:r w:rsidRPr="00B9601D">
        <w:rPr>
          <w:rFonts w:cs="TimesNewRoman"/>
          <w:szCs w:val="28"/>
        </w:rPr>
        <w:t>впорядковують</w:t>
      </w:r>
      <w:proofErr w:type="spellEnd"/>
      <w:r w:rsidRPr="00B9601D">
        <w:rPr>
          <w:rFonts w:cs="TimesNewRoman"/>
          <w:szCs w:val="28"/>
        </w:rPr>
        <w:t xml:space="preserve"> </w:t>
      </w:r>
      <w:proofErr w:type="spellStart"/>
      <w:r w:rsidRPr="00B9601D">
        <w:rPr>
          <w:rFonts w:cs="TimesNewRoman"/>
          <w:szCs w:val="28"/>
        </w:rPr>
        <w:t>когнітивні</w:t>
      </w:r>
      <w:proofErr w:type="spellEnd"/>
      <w:r w:rsidRPr="00B9601D">
        <w:rPr>
          <w:rFonts w:cs="TimesNewRoman"/>
          <w:szCs w:val="28"/>
        </w:rPr>
        <w:t xml:space="preserve"> </w:t>
      </w:r>
      <w:proofErr w:type="spellStart"/>
      <w:r w:rsidRPr="00B9601D">
        <w:rPr>
          <w:rFonts w:cs="TimesNewRoman"/>
          <w:szCs w:val="28"/>
        </w:rPr>
        <w:t>диференціальні</w:t>
      </w:r>
      <w:proofErr w:type="spellEnd"/>
      <w:r w:rsidRPr="00B9601D">
        <w:rPr>
          <w:rFonts w:cs="TimesNewRoman"/>
          <w:szCs w:val="28"/>
        </w:rPr>
        <w:t xml:space="preserve"> </w:t>
      </w:r>
      <w:proofErr w:type="spellStart"/>
      <w:r w:rsidRPr="00B9601D">
        <w:rPr>
          <w:rFonts w:cs="TimesNewRoman"/>
          <w:szCs w:val="28"/>
        </w:rPr>
        <w:t>ознаки</w:t>
      </w:r>
      <w:proofErr w:type="spellEnd"/>
      <w:r w:rsidRPr="00B9601D">
        <w:rPr>
          <w:rFonts w:cs="TimesNewRoman"/>
          <w:szCs w:val="28"/>
        </w:rPr>
        <w:t xml:space="preserve">, </w:t>
      </w:r>
      <w:proofErr w:type="spellStart"/>
      <w:r w:rsidRPr="00B9601D">
        <w:rPr>
          <w:rFonts w:cs="TimesNewRoman"/>
          <w:szCs w:val="28"/>
        </w:rPr>
        <w:t>які</w:t>
      </w:r>
      <w:proofErr w:type="spellEnd"/>
      <w:r w:rsidRPr="00B9601D">
        <w:rPr>
          <w:rFonts w:cs="TimesNewRoman"/>
          <w:szCs w:val="28"/>
        </w:rPr>
        <w:t xml:space="preserve"> </w:t>
      </w:r>
      <w:proofErr w:type="spellStart"/>
      <w:r w:rsidRPr="00B9601D">
        <w:rPr>
          <w:rFonts w:cs="TimesNewRoman"/>
          <w:szCs w:val="28"/>
        </w:rPr>
        <w:t>становлять</w:t>
      </w:r>
      <w:proofErr w:type="spellEnd"/>
      <w:r w:rsidRPr="00B9601D">
        <w:rPr>
          <w:rFonts w:cs="TimesNewRoman"/>
          <w:szCs w:val="28"/>
        </w:rPr>
        <w:t xml:space="preserve"> </w:t>
      </w:r>
      <w:proofErr w:type="spellStart"/>
      <w:r w:rsidRPr="00B9601D">
        <w:rPr>
          <w:rFonts w:cs="TimesNewRoman"/>
          <w:szCs w:val="28"/>
        </w:rPr>
        <w:t>зміст</w:t>
      </w:r>
      <w:proofErr w:type="spellEnd"/>
      <w:r w:rsidRPr="00B9601D">
        <w:rPr>
          <w:rFonts w:cs="TimesNewRoman"/>
          <w:szCs w:val="28"/>
        </w:rPr>
        <w:t xml:space="preserve"> концепту як ментального </w:t>
      </w:r>
      <w:proofErr w:type="spellStart"/>
      <w:r w:rsidRPr="00B9601D">
        <w:rPr>
          <w:rFonts w:cs="TimesNewRoman"/>
          <w:szCs w:val="28"/>
        </w:rPr>
        <w:t>утворення</w:t>
      </w:r>
      <w:proofErr w:type="spellEnd"/>
      <w:r w:rsidRPr="00B9601D">
        <w:rPr>
          <w:rFonts w:cs="TimesNewRoman"/>
          <w:szCs w:val="28"/>
        </w:rPr>
        <w:t>.</w:t>
      </w:r>
    </w:p>
    <w:p w14:paraId="56329D1B" w14:textId="6CB6E030" w:rsidR="00F71460" w:rsidRPr="00B9601D" w:rsidRDefault="00F71460" w:rsidP="00F71460">
      <w:pPr>
        <w:pStyle w:val="a3"/>
        <w:spacing w:line="360" w:lineRule="auto"/>
        <w:ind w:firstLine="709"/>
        <w:jc w:val="both"/>
        <w:rPr>
          <w:rFonts w:cs="TimesNewRoman"/>
          <w:szCs w:val="28"/>
        </w:rPr>
      </w:pPr>
      <w:r w:rsidRPr="00B9601D">
        <w:rPr>
          <w:rFonts w:cs="TimesNewRoman"/>
          <w:szCs w:val="28"/>
          <w:lang w:val="uk-UA"/>
        </w:rPr>
        <w:t>Є</w:t>
      </w:r>
      <w:r w:rsidRPr="00B9601D">
        <w:rPr>
          <w:rFonts w:cs="TimesNewRoman"/>
          <w:szCs w:val="28"/>
        </w:rPr>
        <w:t>.</w:t>
      </w:r>
      <w:r w:rsidR="009E67F4" w:rsidRPr="00B9601D">
        <w:rPr>
          <w:rFonts w:cs="TimesNewRoman"/>
          <w:szCs w:val="28"/>
          <w:lang w:val="uk-UA"/>
        </w:rPr>
        <w:t> </w:t>
      </w:r>
      <w:r w:rsidRPr="00B9601D">
        <w:rPr>
          <w:rFonts w:cs="TimesNewRoman"/>
          <w:szCs w:val="28"/>
        </w:rPr>
        <w:t xml:space="preserve">Алимова </w:t>
      </w:r>
      <w:proofErr w:type="spellStart"/>
      <w:r w:rsidRPr="00B9601D">
        <w:rPr>
          <w:rFonts w:cs="TimesNewRoman"/>
          <w:szCs w:val="28"/>
        </w:rPr>
        <w:t>пропонує</w:t>
      </w:r>
      <w:proofErr w:type="spellEnd"/>
      <w:r w:rsidRPr="00B9601D">
        <w:rPr>
          <w:rFonts w:cs="TimesNewRoman"/>
          <w:szCs w:val="28"/>
        </w:rPr>
        <w:t xml:space="preserve"> </w:t>
      </w:r>
      <w:proofErr w:type="spellStart"/>
      <w:r w:rsidRPr="00B9601D">
        <w:rPr>
          <w:rFonts w:cs="TimesNewRoman"/>
          <w:szCs w:val="28"/>
        </w:rPr>
        <w:t>польову</w:t>
      </w:r>
      <w:proofErr w:type="spellEnd"/>
      <w:r w:rsidRPr="00B9601D">
        <w:rPr>
          <w:rFonts w:cs="TimesNewRoman"/>
          <w:szCs w:val="28"/>
        </w:rPr>
        <w:t xml:space="preserve"> модель концепту </w:t>
      </w:r>
      <w:r w:rsidR="00AD14D1" w:rsidRPr="00B9601D">
        <w:rPr>
          <w:rFonts w:cs="TimesNewRoman"/>
          <w:szCs w:val="28"/>
        </w:rPr>
        <w:t>«</w:t>
      </w:r>
      <w:proofErr w:type="spellStart"/>
      <w:r w:rsidRPr="00B9601D">
        <w:rPr>
          <w:rFonts w:cs="TimesNewRoman"/>
          <w:szCs w:val="28"/>
        </w:rPr>
        <w:t>освіта</w:t>
      </w:r>
      <w:proofErr w:type="spellEnd"/>
      <w:r w:rsidR="00AD14D1" w:rsidRPr="00B9601D">
        <w:rPr>
          <w:rFonts w:cs="TimesNewRoman"/>
          <w:szCs w:val="28"/>
        </w:rPr>
        <w:t>»</w:t>
      </w:r>
      <w:r w:rsidRPr="00B9601D">
        <w:rPr>
          <w:rFonts w:cs="TimesNewRoman"/>
          <w:szCs w:val="28"/>
        </w:rPr>
        <w:t xml:space="preserve">, в </w:t>
      </w:r>
      <w:proofErr w:type="spellStart"/>
      <w:r w:rsidRPr="00B9601D">
        <w:rPr>
          <w:rFonts w:cs="TimesNewRoman"/>
          <w:szCs w:val="28"/>
        </w:rPr>
        <w:t>якій</w:t>
      </w:r>
      <w:proofErr w:type="spellEnd"/>
      <w:r w:rsidRPr="00B9601D">
        <w:rPr>
          <w:rFonts w:cs="TimesNewRoman"/>
          <w:szCs w:val="28"/>
        </w:rPr>
        <w:t xml:space="preserve"> </w:t>
      </w:r>
      <w:proofErr w:type="spellStart"/>
      <w:r w:rsidRPr="00B9601D">
        <w:rPr>
          <w:rFonts w:cs="TimesNewRoman"/>
          <w:szCs w:val="28"/>
        </w:rPr>
        <w:t>виокремлює</w:t>
      </w:r>
      <w:proofErr w:type="spellEnd"/>
      <w:r w:rsidRPr="00B9601D">
        <w:rPr>
          <w:rFonts w:cs="TimesNewRoman"/>
          <w:szCs w:val="28"/>
        </w:rPr>
        <w:t xml:space="preserve"> </w:t>
      </w:r>
      <w:proofErr w:type="spellStart"/>
      <w:r w:rsidRPr="00B9601D">
        <w:rPr>
          <w:rFonts w:cs="TimesNewRoman"/>
          <w:szCs w:val="28"/>
        </w:rPr>
        <w:t>чуттєво-подібне</w:t>
      </w:r>
      <w:proofErr w:type="spellEnd"/>
      <w:r w:rsidRPr="00B9601D">
        <w:rPr>
          <w:rFonts w:cs="TimesNewRoman"/>
          <w:szCs w:val="28"/>
        </w:rPr>
        <w:t xml:space="preserve"> ядро концепту, </w:t>
      </w:r>
      <w:proofErr w:type="spellStart"/>
      <w:r w:rsidRPr="00B9601D">
        <w:rPr>
          <w:rFonts w:cs="TimesNewRoman"/>
          <w:szCs w:val="28"/>
        </w:rPr>
        <w:t>його</w:t>
      </w:r>
      <w:proofErr w:type="spellEnd"/>
      <w:r w:rsidRPr="00B9601D">
        <w:rPr>
          <w:rFonts w:cs="TimesNewRoman"/>
          <w:szCs w:val="28"/>
        </w:rPr>
        <w:t xml:space="preserve"> </w:t>
      </w:r>
      <w:proofErr w:type="spellStart"/>
      <w:r w:rsidRPr="00B9601D">
        <w:rPr>
          <w:rFonts w:cs="TimesNewRoman"/>
          <w:szCs w:val="28"/>
        </w:rPr>
        <w:t>універсальні</w:t>
      </w:r>
      <w:proofErr w:type="spellEnd"/>
      <w:r w:rsidRPr="00B9601D">
        <w:rPr>
          <w:rFonts w:cs="TimesNewRoman"/>
          <w:szCs w:val="28"/>
        </w:rPr>
        <w:t xml:space="preserve"> та </w:t>
      </w:r>
      <w:proofErr w:type="spellStart"/>
      <w:r w:rsidRPr="00B9601D">
        <w:rPr>
          <w:rFonts w:cs="TimesNewRoman"/>
          <w:szCs w:val="28"/>
        </w:rPr>
        <w:t>ідіоетнічні</w:t>
      </w:r>
      <w:proofErr w:type="spellEnd"/>
      <w:r w:rsidRPr="00B9601D">
        <w:rPr>
          <w:rFonts w:cs="TimesNewRoman"/>
          <w:szCs w:val="28"/>
        </w:rPr>
        <w:t xml:space="preserve"> </w:t>
      </w:r>
      <w:proofErr w:type="spellStart"/>
      <w:r w:rsidRPr="00B9601D">
        <w:rPr>
          <w:rFonts w:cs="TimesNewRoman"/>
          <w:szCs w:val="28"/>
        </w:rPr>
        <w:t>когнітивні</w:t>
      </w:r>
      <w:proofErr w:type="spellEnd"/>
      <w:r w:rsidRPr="00B9601D">
        <w:rPr>
          <w:rFonts w:cs="TimesNewRoman"/>
          <w:szCs w:val="28"/>
        </w:rPr>
        <w:t xml:space="preserve"> </w:t>
      </w:r>
      <w:proofErr w:type="spellStart"/>
      <w:r w:rsidRPr="00B9601D">
        <w:rPr>
          <w:rFonts w:cs="TimesNewRoman"/>
          <w:szCs w:val="28"/>
        </w:rPr>
        <w:t>ознаки</w:t>
      </w:r>
      <w:proofErr w:type="spellEnd"/>
      <w:r w:rsidRPr="00B9601D">
        <w:rPr>
          <w:rFonts w:cs="TimesNewRoman"/>
          <w:szCs w:val="28"/>
        </w:rPr>
        <w:t>.</w:t>
      </w:r>
      <w:r w:rsidRPr="00B9601D">
        <w:rPr>
          <w:rFonts w:cs="TimesNewRoman"/>
          <w:szCs w:val="28"/>
          <w:lang w:val="uk-UA"/>
        </w:rPr>
        <w:t xml:space="preserve"> І</w:t>
      </w:r>
      <w:r w:rsidRPr="00B9601D">
        <w:rPr>
          <w:rFonts w:cs="TimesNewRoman"/>
          <w:szCs w:val="28"/>
        </w:rPr>
        <w:t>.</w:t>
      </w:r>
      <w:r w:rsidR="009E67F4" w:rsidRPr="00B9601D">
        <w:rPr>
          <w:rFonts w:cs="TimesNewRoman"/>
          <w:szCs w:val="28"/>
          <w:lang w:val="uk-UA"/>
        </w:rPr>
        <w:t> </w:t>
      </w:r>
      <w:r w:rsidRPr="00B9601D">
        <w:rPr>
          <w:rFonts w:cs="TimesNewRoman"/>
          <w:szCs w:val="28"/>
        </w:rPr>
        <w:t>Романова, Л.</w:t>
      </w:r>
      <w:r w:rsidR="009E67F4" w:rsidRPr="00B9601D">
        <w:rPr>
          <w:rFonts w:cs="TimesNewRoman"/>
          <w:szCs w:val="28"/>
          <w:lang w:val="uk-UA"/>
        </w:rPr>
        <w:t> </w:t>
      </w:r>
      <w:r w:rsidRPr="00B9601D">
        <w:rPr>
          <w:rFonts w:cs="TimesNewRoman"/>
          <w:szCs w:val="28"/>
        </w:rPr>
        <w:t xml:space="preserve">Юшкова </w:t>
      </w:r>
      <w:proofErr w:type="spellStart"/>
      <w:r w:rsidRPr="00B9601D">
        <w:rPr>
          <w:rFonts w:cs="TimesNewRoman"/>
          <w:szCs w:val="28"/>
        </w:rPr>
        <w:t>також</w:t>
      </w:r>
      <w:proofErr w:type="spellEnd"/>
      <w:r w:rsidRPr="00B9601D">
        <w:rPr>
          <w:rFonts w:cs="TimesNewRoman"/>
          <w:szCs w:val="28"/>
        </w:rPr>
        <w:t xml:space="preserve"> </w:t>
      </w:r>
      <w:proofErr w:type="spellStart"/>
      <w:r w:rsidRPr="00B9601D">
        <w:rPr>
          <w:rFonts w:cs="TimesNewRoman"/>
          <w:szCs w:val="28"/>
        </w:rPr>
        <w:t>спираються</w:t>
      </w:r>
      <w:proofErr w:type="spellEnd"/>
      <w:r w:rsidRPr="00B9601D">
        <w:rPr>
          <w:rFonts w:cs="TimesNewRoman"/>
          <w:szCs w:val="28"/>
        </w:rPr>
        <w:t xml:space="preserve"> на </w:t>
      </w:r>
      <w:proofErr w:type="spellStart"/>
      <w:r w:rsidRPr="00B9601D">
        <w:rPr>
          <w:rFonts w:cs="TimesNewRoman"/>
          <w:szCs w:val="28"/>
        </w:rPr>
        <w:t>польову</w:t>
      </w:r>
      <w:proofErr w:type="spellEnd"/>
      <w:r w:rsidRPr="00B9601D">
        <w:rPr>
          <w:rFonts w:cs="TimesNewRoman"/>
          <w:szCs w:val="28"/>
        </w:rPr>
        <w:t xml:space="preserve"> модель концепту, </w:t>
      </w:r>
      <w:proofErr w:type="spellStart"/>
      <w:r w:rsidRPr="00B9601D">
        <w:rPr>
          <w:rFonts w:cs="TimesNewRoman"/>
          <w:szCs w:val="28"/>
        </w:rPr>
        <w:t>що</w:t>
      </w:r>
      <w:proofErr w:type="spellEnd"/>
      <w:r w:rsidRPr="00B9601D">
        <w:rPr>
          <w:rFonts w:cs="TimesNewRoman"/>
          <w:szCs w:val="28"/>
        </w:rPr>
        <w:t xml:space="preserve"> </w:t>
      </w:r>
      <w:proofErr w:type="spellStart"/>
      <w:r w:rsidRPr="00B9601D">
        <w:rPr>
          <w:rFonts w:cs="TimesNewRoman"/>
          <w:szCs w:val="28"/>
        </w:rPr>
        <w:t>включає</w:t>
      </w:r>
      <w:proofErr w:type="spellEnd"/>
      <w:r w:rsidRPr="00B9601D">
        <w:rPr>
          <w:rFonts w:cs="TimesNewRoman"/>
          <w:szCs w:val="28"/>
        </w:rPr>
        <w:t xml:space="preserve"> </w:t>
      </w:r>
      <w:proofErr w:type="spellStart"/>
      <w:r w:rsidRPr="00B9601D">
        <w:rPr>
          <w:rFonts w:cs="TimesNewRoman"/>
          <w:szCs w:val="28"/>
        </w:rPr>
        <w:t>поняттєвий</w:t>
      </w:r>
      <w:proofErr w:type="spellEnd"/>
      <w:r w:rsidRPr="00B9601D">
        <w:rPr>
          <w:rFonts w:cs="TimesNewRoman"/>
          <w:szCs w:val="28"/>
        </w:rPr>
        <w:t xml:space="preserve"> (</w:t>
      </w:r>
      <w:proofErr w:type="spellStart"/>
      <w:r w:rsidRPr="00B9601D">
        <w:rPr>
          <w:rFonts w:cs="TimesNewRoman"/>
          <w:szCs w:val="28"/>
        </w:rPr>
        <w:t>фактуальний</w:t>
      </w:r>
      <w:proofErr w:type="spellEnd"/>
      <w:r w:rsidRPr="00B9601D">
        <w:rPr>
          <w:rFonts w:cs="TimesNewRoman"/>
          <w:szCs w:val="28"/>
        </w:rPr>
        <w:t xml:space="preserve">), </w:t>
      </w:r>
      <w:proofErr w:type="spellStart"/>
      <w:r w:rsidRPr="00B9601D">
        <w:rPr>
          <w:rFonts w:cs="TimesNewRoman"/>
          <w:szCs w:val="28"/>
        </w:rPr>
        <w:t>метафоричний</w:t>
      </w:r>
      <w:proofErr w:type="spellEnd"/>
      <w:r w:rsidRPr="00B9601D">
        <w:rPr>
          <w:rFonts w:cs="TimesNewRoman"/>
          <w:szCs w:val="28"/>
        </w:rPr>
        <w:t xml:space="preserve"> </w:t>
      </w:r>
      <w:r w:rsidRPr="00B9601D">
        <w:rPr>
          <w:rFonts w:cs="TimesNewRoman"/>
          <w:szCs w:val="28"/>
        </w:rPr>
        <w:lastRenderedPageBreak/>
        <w:t>(</w:t>
      </w:r>
      <w:proofErr w:type="spellStart"/>
      <w:r w:rsidRPr="00B9601D">
        <w:rPr>
          <w:rFonts w:cs="TimesNewRoman"/>
          <w:szCs w:val="28"/>
        </w:rPr>
        <w:t>образний</w:t>
      </w:r>
      <w:proofErr w:type="spellEnd"/>
      <w:r w:rsidR="008950A4" w:rsidRPr="00B9601D">
        <w:rPr>
          <w:rFonts w:cs="TimesNewRoman"/>
          <w:szCs w:val="28"/>
        </w:rPr>
        <w:t>)</w:t>
      </w:r>
      <w:r w:rsidR="009E67F4" w:rsidRPr="00B9601D">
        <w:rPr>
          <w:rFonts w:cs="TimesNewRoman"/>
          <w:szCs w:val="28"/>
          <w:lang w:val="uk-UA"/>
        </w:rPr>
        <w:t xml:space="preserve"> </w:t>
      </w:r>
      <w:r w:rsidRPr="00B9601D">
        <w:rPr>
          <w:rFonts w:cs="TimesNewRoman"/>
          <w:szCs w:val="28"/>
        </w:rPr>
        <w:t xml:space="preserve">і </w:t>
      </w:r>
      <w:proofErr w:type="spellStart"/>
      <w:r w:rsidRPr="00B9601D">
        <w:rPr>
          <w:rFonts w:cs="TimesNewRoman"/>
          <w:szCs w:val="28"/>
        </w:rPr>
        <w:t>значимий</w:t>
      </w:r>
      <w:proofErr w:type="spellEnd"/>
      <w:r w:rsidRPr="00B9601D">
        <w:rPr>
          <w:rFonts w:cs="TimesNewRoman"/>
          <w:szCs w:val="28"/>
        </w:rPr>
        <w:t xml:space="preserve"> (</w:t>
      </w:r>
      <w:proofErr w:type="spellStart"/>
      <w:r w:rsidRPr="00B9601D">
        <w:rPr>
          <w:rFonts w:cs="TimesNewRoman"/>
          <w:szCs w:val="28"/>
        </w:rPr>
        <w:t>ціннісний</w:t>
      </w:r>
      <w:proofErr w:type="spellEnd"/>
      <w:r w:rsidR="008950A4" w:rsidRPr="00B9601D">
        <w:rPr>
          <w:rFonts w:cs="TimesNewRoman"/>
          <w:szCs w:val="28"/>
        </w:rPr>
        <w:t>)</w:t>
      </w:r>
      <w:r w:rsidR="009E67F4" w:rsidRPr="00B9601D">
        <w:rPr>
          <w:rFonts w:cs="TimesNewRoman"/>
          <w:szCs w:val="28"/>
          <w:lang w:val="uk-UA"/>
        </w:rPr>
        <w:t xml:space="preserve"> </w:t>
      </w:r>
      <w:proofErr w:type="spellStart"/>
      <w:r w:rsidRPr="00B9601D">
        <w:rPr>
          <w:rFonts w:cs="TimesNewRoman"/>
          <w:szCs w:val="28"/>
        </w:rPr>
        <w:t>компоненти</w:t>
      </w:r>
      <w:proofErr w:type="spellEnd"/>
      <w:r w:rsidRPr="00B9601D">
        <w:rPr>
          <w:rFonts w:cs="TimesNewRoman"/>
          <w:szCs w:val="28"/>
        </w:rPr>
        <w:t xml:space="preserve">. При </w:t>
      </w:r>
      <w:proofErr w:type="spellStart"/>
      <w:r w:rsidRPr="00B9601D">
        <w:rPr>
          <w:rFonts w:cs="TimesNewRoman"/>
          <w:szCs w:val="28"/>
        </w:rPr>
        <w:t>цьому</w:t>
      </w:r>
      <w:proofErr w:type="spellEnd"/>
      <w:r w:rsidRPr="00B9601D">
        <w:rPr>
          <w:rFonts w:cs="TimesNewRoman"/>
          <w:szCs w:val="28"/>
        </w:rPr>
        <w:t xml:space="preserve"> </w:t>
      </w:r>
      <w:proofErr w:type="spellStart"/>
      <w:r w:rsidRPr="00B9601D">
        <w:rPr>
          <w:rFonts w:cs="TimesNewRoman"/>
          <w:szCs w:val="28"/>
        </w:rPr>
        <w:t>лінгвісти</w:t>
      </w:r>
      <w:proofErr w:type="spellEnd"/>
      <w:r w:rsidRPr="00B9601D">
        <w:rPr>
          <w:rFonts w:cs="TimesNewRoman"/>
          <w:szCs w:val="28"/>
        </w:rPr>
        <w:t xml:space="preserve"> </w:t>
      </w:r>
      <w:proofErr w:type="spellStart"/>
      <w:r w:rsidRPr="00B9601D">
        <w:rPr>
          <w:rFonts w:cs="TimesNewRoman"/>
          <w:szCs w:val="28"/>
        </w:rPr>
        <w:t>акцентують</w:t>
      </w:r>
      <w:proofErr w:type="spellEnd"/>
      <w:r w:rsidRPr="00B9601D">
        <w:rPr>
          <w:rFonts w:cs="TimesNewRoman"/>
          <w:szCs w:val="28"/>
        </w:rPr>
        <w:t xml:space="preserve"> </w:t>
      </w:r>
      <w:proofErr w:type="spellStart"/>
      <w:r w:rsidRPr="00B9601D">
        <w:rPr>
          <w:rFonts w:cs="TimesNewRoman"/>
          <w:szCs w:val="28"/>
        </w:rPr>
        <w:t>увагу</w:t>
      </w:r>
      <w:proofErr w:type="spellEnd"/>
      <w:r w:rsidRPr="00B9601D">
        <w:rPr>
          <w:rFonts w:cs="TimesNewRoman"/>
          <w:szCs w:val="28"/>
        </w:rPr>
        <w:t xml:space="preserve"> на </w:t>
      </w:r>
      <w:proofErr w:type="spellStart"/>
      <w:r w:rsidRPr="00B9601D">
        <w:rPr>
          <w:rFonts w:cs="TimesNewRoman"/>
          <w:szCs w:val="28"/>
        </w:rPr>
        <w:t>ціннісній</w:t>
      </w:r>
      <w:proofErr w:type="spellEnd"/>
      <w:r w:rsidRPr="00B9601D">
        <w:rPr>
          <w:rFonts w:cs="TimesNewRoman"/>
          <w:szCs w:val="28"/>
        </w:rPr>
        <w:t xml:space="preserve"> </w:t>
      </w:r>
      <w:proofErr w:type="spellStart"/>
      <w:r w:rsidRPr="00B9601D">
        <w:rPr>
          <w:rFonts w:cs="TimesNewRoman"/>
          <w:szCs w:val="28"/>
        </w:rPr>
        <w:t>складовій</w:t>
      </w:r>
      <w:proofErr w:type="spellEnd"/>
      <w:r w:rsidRPr="00B9601D">
        <w:rPr>
          <w:rFonts w:cs="TimesNewRoman"/>
          <w:szCs w:val="28"/>
        </w:rPr>
        <w:t xml:space="preserve"> концепту. </w:t>
      </w:r>
      <w:proofErr w:type="spellStart"/>
      <w:r w:rsidRPr="00B9601D">
        <w:rPr>
          <w:rFonts w:cs="TimesNewRoman"/>
          <w:szCs w:val="28"/>
        </w:rPr>
        <w:t>Розглядаючи</w:t>
      </w:r>
      <w:proofErr w:type="spellEnd"/>
      <w:r w:rsidRPr="00B9601D">
        <w:rPr>
          <w:rFonts w:cs="TimesNewRoman"/>
          <w:szCs w:val="28"/>
        </w:rPr>
        <w:t xml:space="preserve"> концепт </w:t>
      </w:r>
      <w:r w:rsidR="00AD14D1" w:rsidRPr="00B9601D">
        <w:rPr>
          <w:rFonts w:cs="TimesNewRoman"/>
          <w:szCs w:val="28"/>
        </w:rPr>
        <w:t>«</w:t>
      </w:r>
      <w:proofErr w:type="spellStart"/>
      <w:r w:rsidRPr="00B9601D">
        <w:rPr>
          <w:rFonts w:cs="TimesNewRoman"/>
          <w:szCs w:val="28"/>
        </w:rPr>
        <w:t>освіта</w:t>
      </w:r>
      <w:proofErr w:type="spellEnd"/>
      <w:r w:rsidR="00AD14D1" w:rsidRPr="00B9601D">
        <w:rPr>
          <w:rFonts w:cs="TimesNewRoman"/>
          <w:szCs w:val="28"/>
        </w:rPr>
        <w:t>»</w:t>
      </w:r>
      <w:r w:rsidRPr="00B9601D">
        <w:rPr>
          <w:rFonts w:cs="TimesNewRoman"/>
          <w:szCs w:val="28"/>
        </w:rPr>
        <w:t xml:space="preserve"> в </w:t>
      </w:r>
      <w:proofErr w:type="spellStart"/>
      <w:r w:rsidRPr="00B9601D">
        <w:rPr>
          <w:rFonts w:cs="TimesNewRoman"/>
          <w:szCs w:val="28"/>
        </w:rPr>
        <w:t>німецькій</w:t>
      </w:r>
      <w:proofErr w:type="spellEnd"/>
      <w:r w:rsidRPr="00B9601D">
        <w:rPr>
          <w:rFonts w:cs="TimesNewRoman"/>
          <w:szCs w:val="28"/>
        </w:rPr>
        <w:t xml:space="preserve"> </w:t>
      </w:r>
      <w:proofErr w:type="spellStart"/>
      <w:r w:rsidRPr="00B9601D">
        <w:rPr>
          <w:rFonts w:cs="TimesNewRoman"/>
          <w:szCs w:val="28"/>
        </w:rPr>
        <w:t>мовній</w:t>
      </w:r>
      <w:proofErr w:type="spellEnd"/>
      <w:r w:rsidRPr="00B9601D">
        <w:rPr>
          <w:rFonts w:cs="TimesNewRoman"/>
          <w:szCs w:val="28"/>
        </w:rPr>
        <w:t xml:space="preserve"> </w:t>
      </w:r>
      <w:proofErr w:type="spellStart"/>
      <w:r w:rsidRPr="00B9601D">
        <w:rPr>
          <w:rFonts w:cs="TimesNewRoman"/>
          <w:szCs w:val="28"/>
        </w:rPr>
        <w:t>свідомості</w:t>
      </w:r>
      <w:proofErr w:type="spellEnd"/>
      <w:r w:rsidRPr="00B9601D">
        <w:rPr>
          <w:rFonts w:cs="TimesNewRoman"/>
          <w:szCs w:val="28"/>
        </w:rPr>
        <w:t>, Л.</w:t>
      </w:r>
      <w:r w:rsidR="009E67F4" w:rsidRPr="00B9601D">
        <w:rPr>
          <w:rFonts w:cs="TimesNewRoman"/>
          <w:szCs w:val="28"/>
          <w:lang w:val="uk-UA"/>
        </w:rPr>
        <w:t> </w:t>
      </w:r>
      <w:r w:rsidRPr="00B9601D">
        <w:rPr>
          <w:rFonts w:cs="TimesNewRoman"/>
          <w:szCs w:val="28"/>
        </w:rPr>
        <w:t xml:space="preserve">Юшкова </w:t>
      </w:r>
      <w:proofErr w:type="spellStart"/>
      <w:r w:rsidRPr="00B9601D">
        <w:rPr>
          <w:rFonts w:cs="TimesNewRoman"/>
          <w:szCs w:val="28"/>
        </w:rPr>
        <w:t>стверджує</w:t>
      </w:r>
      <w:proofErr w:type="spellEnd"/>
      <w:r w:rsidRPr="00B9601D">
        <w:rPr>
          <w:rFonts w:cs="TimesNewRoman"/>
          <w:szCs w:val="28"/>
        </w:rPr>
        <w:t xml:space="preserve">, </w:t>
      </w:r>
      <w:proofErr w:type="spellStart"/>
      <w:r w:rsidRPr="00B9601D">
        <w:rPr>
          <w:rFonts w:cs="TimesNewRoman"/>
          <w:szCs w:val="28"/>
        </w:rPr>
        <w:t>що</w:t>
      </w:r>
      <w:proofErr w:type="spellEnd"/>
      <w:r w:rsidRPr="00B9601D">
        <w:rPr>
          <w:rFonts w:cs="TimesNewRoman"/>
          <w:szCs w:val="28"/>
        </w:rPr>
        <w:t xml:space="preserve"> </w:t>
      </w:r>
      <w:proofErr w:type="spellStart"/>
      <w:r w:rsidRPr="00B9601D">
        <w:rPr>
          <w:rFonts w:cs="TimesNewRoman"/>
          <w:szCs w:val="28"/>
        </w:rPr>
        <w:t>аксіологічний</w:t>
      </w:r>
      <w:proofErr w:type="spellEnd"/>
      <w:r w:rsidRPr="00B9601D">
        <w:rPr>
          <w:rFonts w:cs="TimesNewRoman"/>
          <w:szCs w:val="28"/>
        </w:rPr>
        <w:t xml:space="preserve"> </w:t>
      </w:r>
      <w:proofErr w:type="spellStart"/>
      <w:r w:rsidRPr="00B9601D">
        <w:rPr>
          <w:rFonts w:cs="TimesNewRoman"/>
          <w:szCs w:val="28"/>
        </w:rPr>
        <w:t>зміст</w:t>
      </w:r>
      <w:proofErr w:type="spellEnd"/>
      <w:r w:rsidRPr="00B9601D">
        <w:rPr>
          <w:rFonts w:cs="TimesNewRoman"/>
          <w:szCs w:val="28"/>
        </w:rPr>
        <w:t xml:space="preserve"> </w:t>
      </w:r>
      <w:proofErr w:type="spellStart"/>
      <w:r w:rsidRPr="00B9601D">
        <w:rPr>
          <w:rFonts w:cs="TimesNewRoman"/>
          <w:szCs w:val="28"/>
        </w:rPr>
        <w:t>цього</w:t>
      </w:r>
      <w:proofErr w:type="spellEnd"/>
      <w:r w:rsidRPr="00B9601D">
        <w:rPr>
          <w:rFonts w:cs="TimesNewRoman"/>
          <w:szCs w:val="28"/>
        </w:rPr>
        <w:t xml:space="preserve"> концепту </w:t>
      </w:r>
      <w:proofErr w:type="spellStart"/>
      <w:r w:rsidRPr="00B9601D">
        <w:rPr>
          <w:rFonts w:cs="TimesNewRoman"/>
          <w:szCs w:val="28"/>
        </w:rPr>
        <w:t>становлять</w:t>
      </w:r>
      <w:proofErr w:type="spellEnd"/>
      <w:r w:rsidRPr="00B9601D">
        <w:rPr>
          <w:rFonts w:cs="TimesNewRoman"/>
          <w:szCs w:val="28"/>
        </w:rPr>
        <w:t xml:space="preserve"> </w:t>
      </w:r>
      <w:proofErr w:type="spellStart"/>
      <w:r w:rsidRPr="00B9601D">
        <w:rPr>
          <w:rFonts w:cs="TimesNewRoman"/>
          <w:szCs w:val="28"/>
        </w:rPr>
        <w:t>тотожні</w:t>
      </w:r>
      <w:proofErr w:type="spellEnd"/>
      <w:r w:rsidRPr="00B9601D">
        <w:rPr>
          <w:rFonts w:cs="TimesNewRoman"/>
          <w:szCs w:val="28"/>
        </w:rPr>
        <w:t xml:space="preserve"> </w:t>
      </w:r>
      <w:proofErr w:type="spellStart"/>
      <w:r w:rsidRPr="00B9601D">
        <w:rPr>
          <w:rFonts w:cs="TimesNewRoman"/>
          <w:szCs w:val="28"/>
        </w:rPr>
        <w:t>семантичні</w:t>
      </w:r>
      <w:proofErr w:type="spellEnd"/>
      <w:r w:rsidRPr="00B9601D">
        <w:rPr>
          <w:rFonts w:cs="TimesNewRoman"/>
          <w:szCs w:val="28"/>
        </w:rPr>
        <w:t xml:space="preserve"> </w:t>
      </w:r>
      <w:proofErr w:type="spellStart"/>
      <w:r w:rsidRPr="00B9601D">
        <w:rPr>
          <w:rFonts w:cs="TimesNewRoman"/>
          <w:szCs w:val="28"/>
        </w:rPr>
        <w:t>групи</w:t>
      </w:r>
      <w:proofErr w:type="spellEnd"/>
      <w:r w:rsidRPr="00B9601D">
        <w:rPr>
          <w:rFonts w:cs="TimesNewRoman"/>
          <w:szCs w:val="28"/>
        </w:rPr>
        <w:t xml:space="preserve"> (</w:t>
      </w:r>
      <w:r w:rsidR="00AD14D1" w:rsidRPr="00B9601D">
        <w:rPr>
          <w:rFonts w:cs="TimesNewRoman"/>
          <w:szCs w:val="28"/>
        </w:rPr>
        <w:t>«</w:t>
      </w:r>
      <w:proofErr w:type="spellStart"/>
      <w:r w:rsidRPr="00B9601D">
        <w:rPr>
          <w:rFonts w:cs="TimesNewRoman"/>
          <w:szCs w:val="28"/>
        </w:rPr>
        <w:t>вихованість</w:t>
      </w:r>
      <w:proofErr w:type="spellEnd"/>
      <w:r w:rsidR="00AD14D1" w:rsidRPr="00B9601D">
        <w:rPr>
          <w:rFonts w:cs="TimesNewRoman"/>
          <w:szCs w:val="28"/>
        </w:rPr>
        <w:t>»</w:t>
      </w:r>
      <w:r w:rsidRPr="00B9601D">
        <w:rPr>
          <w:rFonts w:cs="TimesNewRoman"/>
          <w:szCs w:val="28"/>
        </w:rPr>
        <w:t xml:space="preserve">, </w:t>
      </w:r>
      <w:r w:rsidR="00AD14D1" w:rsidRPr="00B9601D">
        <w:rPr>
          <w:rFonts w:cs="TimesNewRoman"/>
          <w:szCs w:val="28"/>
        </w:rPr>
        <w:t>«</w:t>
      </w:r>
      <w:proofErr w:type="spellStart"/>
      <w:r w:rsidRPr="00B9601D">
        <w:rPr>
          <w:rFonts w:cs="TimesNewRoman"/>
          <w:szCs w:val="28"/>
        </w:rPr>
        <w:t>показник</w:t>
      </w:r>
      <w:proofErr w:type="spellEnd"/>
      <w:r w:rsidRPr="00B9601D">
        <w:rPr>
          <w:rFonts w:cs="TimesNewRoman"/>
          <w:szCs w:val="28"/>
        </w:rPr>
        <w:t xml:space="preserve"> статусу</w:t>
      </w:r>
      <w:r w:rsidR="00AD14D1" w:rsidRPr="00B9601D">
        <w:rPr>
          <w:rFonts w:cs="TimesNewRoman"/>
          <w:szCs w:val="28"/>
        </w:rPr>
        <w:t>»</w:t>
      </w:r>
      <w:r w:rsidRPr="00B9601D">
        <w:rPr>
          <w:rFonts w:cs="TimesNewRoman"/>
          <w:szCs w:val="28"/>
        </w:rPr>
        <w:t xml:space="preserve"> та </w:t>
      </w:r>
      <w:proofErr w:type="spellStart"/>
      <w:r w:rsidRPr="00B9601D">
        <w:rPr>
          <w:rFonts w:cs="TimesNewRoman"/>
          <w:szCs w:val="28"/>
        </w:rPr>
        <w:t>ін</w:t>
      </w:r>
      <w:proofErr w:type="spellEnd"/>
      <w:r w:rsidRPr="00B9601D">
        <w:rPr>
          <w:rFonts w:cs="TimesNewRoman"/>
          <w:szCs w:val="28"/>
        </w:rPr>
        <w:t xml:space="preserve">.), </w:t>
      </w:r>
      <w:proofErr w:type="spellStart"/>
      <w:r w:rsidRPr="00B9601D">
        <w:rPr>
          <w:rFonts w:cs="TimesNewRoman"/>
          <w:szCs w:val="28"/>
        </w:rPr>
        <w:t>кожна</w:t>
      </w:r>
      <w:proofErr w:type="spellEnd"/>
      <w:r w:rsidRPr="00B9601D">
        <w:rPr>
          <w:rFonts w:cs="TimesNewRoman"/>
          <w:szCs w:val="28"/>
        </w:rPr>
        <w:t xml:space="preserve"> з </w:t>
      </w:r>
      <w:proofErr w:type="spellStart"/>
      <w:r w:rsidRPr="00B9601D">
        <w:rPr>
          <w:rFonts w:cs="TimesNewRoman"/>
          <w:szCs w:val="28"/>
        </w:rPr>
        <w:t>яких</w:t>
      </w:r>
      <w:proofErr w:type="spellEnd"/>
      <w:r w:rsidRPr="00B9601D">
        <w:rPr>
          <w:rFonts w:cs="TimesNewRoman"/>
          <w:szCs w:val="28"/>
        </w:rPr>
        <w:t xml:space="preserve"> </w:t>
      </w:r>
      <w:proofErr w:type="spellStart"/>
      <w:r w:rsidRPr="00B9601D">
        <w:rPr>
          <w:rFonts w:cs="TimesNewRoman"/>
          <w:szCs w:val="28"/>
        </w:rPr>
        <w:t>характеризується</w:t>
      </w:r>
      <w:proofErr w:type="spellEnd"/>
      <w:r w:rsidRPr="00B9601D">
        <w:rPr>
          <w:rFonts w:cs="TimesNewRoman"/>
          <w:szCs w:val="28"/>
        </w:rPr>
        <w:t xml:space="preserve"> низкою концептуально </w:t>
      </w:r>
      <w:proofErr w:type="spellStart"/>
      <w:r w:rsidRPr="00B9601D">
        <w:rPr>
          <w:rFonts w:cs="TimesNewRoman"/>
          <w:szCs w:val="28"/>
        </w:rPr>
        <w:t>значущих</w:t>
      </w:r>
      <w:proofErr w:type="spellEnd"/>
      <w:r w:rsidRPr="00B9601D">
        <w:rPr>
          <w:rFonts w:cs="TimesNewRoman"/>
          <w:szCs w:val="28"/>
        </w:rPr>
        <w:t xml:space="preserve"> </w:t>
      </w:r>
      <w:proofErr w:type="spellStart"/>
      <w:r w:rsidRPr="00B9601D">
        <w:rPr>
          <w:rFonts w:cs="TimesNewRoman"/>
          <w:szCs w:val="28"/>
        </w:rPr>
        <w:t>ознак</w:t>
      </w:r>
      <w:proofErr w:type="spellEnd"/>
      <w:r w:rsidRPr="00B9601D">
        <w:rPr>
          <w:rFonts w:cs="TimesNewRoman"/>
          <w:szCs w:val="28"/>
        </w:rPr>
        <w:t>.</w:t>
      </w:r>
    </w:p>
    <w:p w14:paraId="55986AA5" w14:textId="2F9EB478" w:rsidR="00F71460" w:rsidRPr="00B9601D" w:rsidRDefault="00F71460" w:rsidP="00F71460">
      <w:pPr>
        <w:pStyle w:val="a3"/>
        <w:spacing w:line="360" w:lineRule="auto"/>
        <w:ind w:firstLine="709"/>
        <w:jc w:val="both"/>
        <w:rPr>
          <w:rFonts w:cs="TimesNewRoman"/>
          <w:szCs w:val="28"/>
        </w:rPr>
      </w:pPr>
      <w:proofErr w:type="spellStart"/>
      <w:r w:rsidRPr="00B9601D">
        <w:rPr>
          <w:rFonts w:cs="TimesNewRoman"/>
          <w:szCs w:val="28"/>
        </w:rPr>
        <w:t>Досліджуючи</w:t>
      </w:r>
      <w:proofErr w:type="spellEnd"/>
      <w:r w:rsidRPr="00B9601D">
        <w:rPr>
          <w:rFonts w:cs="TimesNewRoman"/>
          <w:szCs w:val="28"/>
        </w:rPr>
        <w:t xml:space="preserve"> </w:t>
      </w:r>
      <w:proofErr w:type="spellStart"/>
      <w:r w:rsidRPr="00B9601D">
        <w:rPr>
          <w:rFonts w:cs="TimesNewRoman"/>
          <w:szCs w:val="28"/>
        </w:rPr>
        <w:t>мовну</w:t>
      </w:r>
      <w:proofErr w:type="spellEnd"/>
      <w:r w:rsidRPr="00B9601D">
        <w:rPr>
          <w:rFonts w:cs="TimesNewRoman"/>
          <w:szCs w:val="28"/>
        </w:rPr>
        <w:t xml:space="preserve"> </w:t>
      </w:r>
      <w:proofErr w:type="spellStart"/>
      <w:r w:rsidRPr="00B9601D">
        <w:rPr>
          <w:rFonts w:cs="TimesNewRoman"/>
          <w:szCs w:val="28"/>
        </w:rPr>
        <w:t>репрезентацію</w:t>
      </w:r>
      <w:proofErr w:type="spellEnd"/>
      <w:r w:rsidRPr="00B9601D">
        <w:rPr>
          <w:rFonts w:cs="TimesNewRoman"/>
          <w:szCs w:val="28"/>
        </w:rPr>
        <w:t xml:space="preserve"> концепту </w:t>
      </w:r>
      <w:r w:rsidR="00AD14D1" w:rsidRPr="00B9601D">
        <w:rPr>
          <w:rFonts w:cs="TimesNewRoman"/>
          <w:szCs w:val="28"/>
          <w:lang w:val="uk-UA"/>
        </w:rPr>
        <w:t>«</w:t>
      </w:r>
      <w:proofErr w:type="spellStart"/>
      <w:r w:rsidRPr="00B9601D">
        <w:rPr>
          <w:rFonts w:cs="TimesNewRoman"/>
          <w:szCs w:val="28"/>
        </w:rPr>
        <w:t>освіта</w:t>
      </w:r>
      <w:proofErr w:type="spellEnd"/>
      <w:r w:rsidR="00AD14D1" w:rsidRPr="00B9601D">
        <w:rPr>
          <w:rFonts w:cs="TimesNewRoman"/>
          <w:szCs w:val="28"/>
          <w:lang w:val="uk-UA"/>
        </w:rPr>
        <w:t>»</w:t>
      </w:r>
      <w:r w:rsidRPr="00B9601D">
        <w:rPr>
          <w:rFonts w:cs="TimesNewRoman"/>
          <w:szCs w:val="28"/>
        </w:rPr>
        <w:t xml:space="preserve"> в </w:t>
      </w:r>
      <w:proofErr w:type="spellStart"/>
      <w:r w:rsidRPr="00B9601D">
        <w:rPr>
          <w:rFonts w:cs="TimesNewRoman"/>
          <w:szCs w:val="28"/>
        </w:rPr>
        <w:t>англомовній</w:t>
      </w:r>
      <w:proofErr w:type="spellEnd"/>
      <w:r w:rsidRPr="00B9601D">
        <w:rPr>
          <w:rFonts w:cs="TimesNewRoman"/>
          <w:szCs w:val="28"/>
        </w:rPr>
        <w:t xml:space="preserve"> </w:t>
      </w:r>
      <w:proofErr w:type="spellStart"/>
      <w:r w:rsidRPr="00B9601D">
        <w:rPr>
          <w:rFonts w:cs="TimesNewRoman"/>
          <w:szCs w:val="28"/>
        </w:rPr>
        <w:t>лінгвокультурі</w:t>
      </w:r>
      <w:proofErr w:type="spellEnd"/>
      <w:r w:rsidRPr="00B9601D">
        <w:rPr>
          <w:rFonts w:cs="TimesNewRoman"/>
          <w:szCs w:val="28"/>
        </w:rPr>
        <w:t>, В.</w:t>
      </w:r>
      <w:r w:rsidR="009E67F4" w:rsidRPr="00B9601D">
        <w:rPr>
          <w:rFonts w:cs="TimesNewRoman"/>
          <w:szCs w:val="28"/>
          <w:lang w:val="uk-UA"/>
        </w:rPr>
        <w:t> </w:t>
      </w:r>
      <w:proofErr w:type="spellStart"/>
      <w:r w:rsidRPr="00B9601D">
        <w:rPr>
          <w:rFonts w:cs="TimesNewRoman"/>
          <w:szCs w:val="28"/>
        </w:rPr>
        <w:t>Єгорова</w:t>
      </w:r>
      <w:proofErr w:type="spellEnd"/>
      <w:r w:rsidRPr="00B9601D">
        <w:rPr>
          <w:rFonts w:cs="TimesNewRoman"/>
          <w:szCs w:val="28"/>
        </w:rPr>
        <w:t xml:space="preserve"> </w:t>
      </w:r>
      <w:proofErr w:type="spellStart"/>
      <w:r w:rsidRPr="00B9601D">
        <w:rPr>
          <w:rFonts w:cs="TimesNewRoman"/>
          <w:szCs w:val="28"/>
        </w:rPr>
        <w:t>висуває</w:t>
      </w:r>
      <w:proofErr w:type="spellEnd"/>
      <w:r w:rsidRPr="00B9601D">
        <w:rPr>
          <w:rFonts w:cs="TimesNewRoman"/>
          <w:szCs w:val="28"/>
        </w:rPr>
        <w:t xml:space="preserve"> </w:t>
      </w:r>
      <w:proofErr w:type="spellStart"/>
      <w:r w:rsidRPr="00B9601D">
        <w:rPr>
          <w:rFonts w:cs="TimesNewRoman"/>
          <w:szCs w:val="28"/>
        </w:rPr>
        <w:t>польову</w:t>
      </w:r>
      <w:proofErr w:type="spellEnd"/>
      <w:r w:rsidRPr="00B9601D">
        <w:rPr>
          <w:rFonts w:cs="TimesNewRoman"/>
          <w:szCs w:val="28"/>
        </w:rPr>
        <w:t xml:space="preserve"> </w:t>
      </w:r>
      <w:proofErr w:type="spellStart"/>
      <w:r w:rsidRPr="00B9601D">
        <w:rPr>
          <w:rFonts w:cs="TimesNewRoman"/>
          <w:szCs w:val="28"/>
        </w:rPr>
        <w:t>структурну</w:t>
      </w:r>
      <w:proofErr w:type="spellEnd"/>
      <w:r w:rsidRPr="00B9601D">
        <w:rPr>
          <w:rFonts w:cs="TimesNewRoman"/>
          <w:szCs w:val="28"/>
        </w:rPr>
        <w:t xml:space="preserve"> модель концепту. </w:t>
      </w:r>
      <w:proofErr w:type="spellStart"/>
      <w:r w:rsidRPr="00B9601D">
        <w:rPr>
          <w:rFonts w:cs="TimesNewRoman"/>
          <w:szCs w:val="28"/>
        </w:rPr>
        <w:t>Лінгвіст</w:t>
      </w:r>
      <w:proofErr w:type="spellEnd"/>
      <w:r w:rsidRPr="00B9601D">
        <w:rPr>
          <w:rFonts w:cs="TimesNewRoman"/>
          <w:szCs w:val="28"/>
        </w:rPr>
        <w:t xml:space="preserve"> </w:t>
      </w:r>
      <w:proofErr w:type="spellStart"/>
      <w:r w:rsidRPr="00B9601D">
        <w:rPr>
          <w:rFonts w:cs="TimesNewRoman"/>
          <w:szCs w:val="28"/>
        </w:rPr>
        <w:t>вважає</w:t>
      </w:r>
      <w:proofErr w:type="spellEnd"/>
      <w:r w:rsidRPr="00B9601D">
        <w:rPr>
          <w:rFonts w:cs="TimesNewRoman"/>
          <w:szCs w:val="28"/>
        </w:rPr>
        <w:t xml:space="preserve">, </w:t>
      </w:r>
      <w:proofErr w:type="spellStart"/>
      <w:r w:rsidRPr="00B9601D">
        <w:rPr>
          <w:rFonts w:cs="TimesNewRoman"/>
          <w:szCs w:val="28"/>
        </w:rPr>
        <w:t>що</w:t>
      </w:r>
      <w:proofErr w:type="spellEnd"/>
      <w:r w:rsidRPr="00B9601D">
        <w:rPr>
          <w:rFonts w:cs="TimesNewRoman"/>
          <w:szCs w:val="28"/>
        </w:rPr>
        <w:t xml:space="preserve"> структура концепту </w:t>
      </w:r>
      <w:r w:rsidR="00AD14D1" w:rsidRPr="00B9601D">
        <w:rPr>
          <w:rFonts w:cs="TimesNewRoman"/>
          <w:szCs w:val="28"/>
        </w:rPr>
        <w:t>«</w:t>
      </w:r>
      <w:proofErr w:type="spellStart"/>
      <w:r w:rsidRPr="00B9601D">
        <w:rPr>
          <w:rFonts w:cs="TimesNewRoman"/>
          <w:szCs w:val="28"/>
        </w:rPr>
        <w:t>освіта</w:t>
      </w:r>
      <w:proofErr w:type="spellEnd"/>
      <w:r w:rsidR="00AD14D1" w:rsidRPr="00B9601D">
        <w:rPr>
          <w:rFonts w:cs="TimesNewRoman"/>
          <w:szCs w:val="28"/>
        </w:rPr>
        <w:t>»</w:t>
      </w:r>
      <w:r w:rsidRPr="00B9601D">
        <w:rPr>
          <w:rFonts w:cs="TimesNewRoman"/>
          <w:szCs w:val="28"/>
        </w:rPr>
        <w:t xml:space="preserve"> </w:t>
      </w:r>
      <w:proofErr w:type="spellStart"/>
      <w:r w:rsidRPr="00B9601D">
        <w:rPr>
          <w:rFonts w:cs="TimesNewRoman"/>
          <w:szCs w:val="28"/>
        </w:rPr>
        <w:t>складається</w:t>
      </w:r>
      <w:proofErr w:type="spellEnd"/>
      <w:r w:rsidRPr="00B9601D">
        <w:rPr>
          <w:rFonts w:cs="TimesNewRoman"/>
          <w:szCs w:val="28"/>
        </w:rPr>
        <w:t xml:space="preserve"> з ядра, </w:t>
      </w:r>
      <w:proofErr w:type="spellStart"/>
      <w:r w:rsidRPr="00B9601D">
        <w:rPr>
          <w:rFonts w:cs="TimesNewRoman"/>
          <w:szCs w:val="28"/>
        </w:rPr>
        <w:t>репрезентованого</w:t>
      </w:r>
      <w:proofErr w:type="spellEnd"/>
      <w:r w:rsidRPr="00B9601D">
        <w:rPr>
          <w:rFonts w:cs="TimesNewRoman"/>
          <w:szCs w:val="28"/>
        </w:rPr>
        <w:t xml:space="preserve"> </w:t>
      </w:r>
      <w:proofErr w:type="spellStart"/>
      <w:r w:rsidRPr="00B9601D">
        <w:rPr>
          <w:rFonts w:cs="TimesNewRoman"/>
          <w:szCs w:val="28"/>
        </w:rPr>
        <w:t>базовими</w:t>
      </w:r>
      <w:proofErr w:type="spellEnd"/>
      <w:r w:rsidRPr="00B9601D">
        <w:rPr>
          <w:rFonts w:cs="TimesNewRoman"/>
          <w:szCs w:val="28"/>
        </w:rPr>
        <w:t xml:space="preserve"> </w:t>
      </w:r>
      <w:proofErr w:type="spellStart"/>
      <w:r w:rsidRPr="00B9601D">
        <w:rPr>
          <w:rFonts w:cs="TimesNewRoman"/>
          <w:szCs w:val="28"/>
        </w:rPr>
        <w:t>коґнітивними</w:t>
      </w:r>
      <w:proofErr w:type="spellEnd"/>
      <w:r w:rsidRPr="00B9601D">
        <w:rPr>
          <w:rFonts w:cs="TimesNewRoman"/>
          <w:szCs w:val="28"/>
        </w:rPr>
        <w:t xml:space="preserve"> </w:t>
      </w:r>
      <w:proofErr w:type="spellStart"/>
      <w:r w:rsidRPr="00B9601D">
        <w:rPr>
          <w:rFonts w:cs="TimesNewRoman"/>
          <w:szCs w:val="28"/>
        </w:rPr>
        <w:t>ознаками</w:t>
      </w:r>
      <w:proofErr w:type="spellEnd"/>
      <w:r w:rsidRPr="00B9601D">
        <w:rPr>
          <w:rFonts w:cs="TimesNewRoman"/>
          <w:szCs w:val="28"/>
        </w:rPr>
        <w:t xml:space="preserve">, </w:t>
      </w:r>
      <w:proofErr w:type="spellStart"/>
      <w:r w:rsidRPr="00B9601D">
        <w:rPr>
          <w:rFonts w:cs="TimesNewRoman"/>
          <w:szCs w:val="28"/>
        </w:rPr>
        <w:t>збірного</w:t>
      </w:r>
      <w:proofErr w:type="spellEnd"/>
      <w:r w:rsidRPr="00B9601D">
        <w:rPr>
          <w:rFonts w:cs="TimesNewRoman"/>
          <w:szCs w:val="28"/>
        </w:rPr>
        <w:t xml:space="preserve"> </w:t>
      </w:r>
      <w:proofErr w:type="spellStart"/>
      <w:r w:rsidRPr="00B9601D">
        <w:rPr>
          <w:rFonts w:cs="TimesNewRoman"/>
          <w:szCs w:val="28"/>
        </w:rPr>
        <w:t>семантичного</w:t>
      </w:r>
      <w:proofErr w:type="spellEnd"/>
      <w:r w:rsidRPr="00B9601D">
        <w:rPr>
          <w:rFonts w:cs="TimesNewRoman"/>
          <w:szCs w:val="28"/>
        </w:rPr>
        <w:t xml:space="preserve"> та </w:t>
      </w:r>
      <w:proofErr w:type="spellStart"/>
      <w:r w:rsidRPr="00B9601D">
        <w:rPr>
          <w:rFonts w:cs="TimesNewRoman"/>
          <w:szCs w:val="28"/>
        </w:rPr>
        <w:t>інтепретаційного</w:t>
      </w:r>
      <w:proofErr w:type="spellEnd"/>
      <w:r w:rsidRPr="00B9601D">
        <w:rPr>
          <w:rFonts w:cs="TimesNewRoman"/>
          <w:szCs w:val="28"/>
        </w:rPr>
        <w:t xml:space="preserve"> </w:t>
      </w:r>
      <w:proofErr w:type="spellStart"/>
      <w:r w:rsidRPr="00B9601D">
        <w:rPr>
          <w:rFonts w:cs="TimesNewRoman"/>
          <w:szCs w:val="28"/>
        </w:rPr>
        <w:t>полів</w:t>
      </w:r>
      <w:proofErr w:type="spellEnd"/>
      <w:r w:rsidRPr="00B9601D">
        <w:rPr>
          <w:rFonts w:cs="TimesNewRoman"/>
          <w:szCs w:val="28"/>
        </w:rPr>
        <w:t>.</w:t>
      </w:r>
    </w:p>
    <w:p w14:paraId="46A2A642" w14:textId="272E11ED" w:rsidR="00453B8B" w:rsidRPr="00B9601D" w:rsidRDefault="006825F0" w:rsidP="00F71460">
      <w:pPr>
        <w:pStyle w:val="a3"/>
        <w:spacing w:line="360" w:lineRule="auto"/>
        <w:ind w:firstLine="709"/>
        <w:jc w:val="both"/>
        <w:rPr>
          <w:szCs w:val="28"/>
          <w:lang w:val="uk-UA"/>
        </w:rPr>
      </w:pPr>
      <w:r w:rsidRPr="00B9601D">
        <w:rPr>
          <w:rFonts w:cs="TimesNewRoman"/>
          <w:szCs w:val="28"/>
          <w:lang w:val="uk-UA"/>
        </w:rPr>
        <w:t>Отже</w:t>
      </w:r>
      <w:r w:rsidR="00F71460" w:rsidRPr="00B9601D">
        <w:rPr>
          <w:rFonts w:cs="TimesNewRoman"/>
          <w:szCs w:val="28"/>
          <w:lang w:val="uk-UA"/>
        </w:rPr>
        <w:t>, с</w:t>
      </w:r>
      <w:r w:rsidR="005411CE" w:rsidRPr="00B9601D">
        <w:rPr>
          <w:szCs w:val="28"/>
          <w:lang w:val="uk-UA"/>
        </w:rPr>
        <w:t xml:space="preserve">труктурна модель концептів </w:t>
      </w:r>
      <w:r w:rsidRPr="00B9601D">
        <w:rPr>
          <w:szCs w:val="28"/>
          <w:lang w:val="uk-UA"/>
        </w:rPr>
        <w:t xml:space="preserve">далеко </w:t>
      </w:r>
      <w:r w:rsidR="005411CE" w:rsidRPr="00B9601D">
        <w:rPr>
          <w:szCs w:val="28"/>
          <w:lang w:val="uk-UA"/>
        </w:rPr>
        <w:t xml:space="preserve">не </w:t>
      </w:r>
      <w:r w:rsidRPr="00B9601D">
        <w:rPr>
          <w:szCs w:val="28"/>
          <w:lang w:val="uk-UA"/>
        </w:rPr>
        <w:t xml:space="preserve">така </w:t>
      </w:r>
      <w:r w:rsidR="005411CE" w:rsidRPr="00B9601D">
        <w:rPr>
          <w:szCs w:val="28"/>
          <w:lang w:val="uk-UA"/>
        </w:rPr>
        <w:t>однорідн</w:t>
      </w:r>
      <w:r w:rsidRPr="00B9601D">
        <w:rPr>
          <w:szCs w:val="28"/>
          <w:lang w:val="uk-UA"/>
        </w:rPr>
        <w:t>а, як могло б здатися на перший погляд. Через це</w:t>
      </w:r>
      <w:r w:rsidR="005411CE" w:rsidRPr="00B9601D">
        <w:rPr>
          <w:szCs w:val="28"/>
          <w:lang w:val="uk-UA"/>
        </w:rPr>
        <w:t xml:space="preserve"> </w:t>
      </w:r>
      <w:r w:rsidRPr="00B9601D">
        <w:rPr>
          <w:szCs w:val="28"/>
          <w:lang w:val="uk-UA"/>
        </w:rPr>
        <w:t xml:space="preserve">ми не можемо </w:t>
      </w:r>
      <w:r w:rsidR="005411CE" w:rsidRPr="00B9601D">
        <w:rPr>
          <w:szCs w:val="28"/>
          <w:lang w:val="uk-UA"/>
        </w:rPr>
        <w:t xml:space="preserve">зводити </w:t>
      </w:r>
      <w:r w:rsidRPr="00B9601D">
        <w:rPr>
          <w:szCs w:val="28"/>
          <w:lang w:val="uk-UA"/>
        </w:rPr>
        <w:t xml:space="preserve">модель </w:t>
      </w:r>
      <w:proofErr w:type="spellStart"/>
      <w:r w:rsidRPr="00B9601D">
        <w:rPr>
          <w:szCs w:val="28"/>
          <w:lang w:val="uk-UA"/>
        </w:rPr>
        <w:t>концепів</w:t>
      </w:r>
      <w:proofErr w:type="spellEnd"/>
      <w:r w:rsidR="005411CE" w:rsidRPr="00B9601D">
        <w:rPr>
          <w:szCs w:val="28"/>
          <w:lang w:val="uk-UA"/>
        </w:rPr>
        <w:t xml:space="preserve"> до єдиної формули.</w:t>
      </w:r>
      <w:r w:rsidR="008950A4" w:rsidRPr="00B9601D">
        <w:rPr>
          <w:szCs w:val="28"/>
          <w:lang w:val="uk-UA"/>
        </w:rPr>
        <w:t xml:space="preserve"> </w:t>
      </w:r>
      <w:r w:rsidRPr="00B9601D">
        <w:rPr>
          <w:szCs w:val="28"/>
          <w:lang w:val="uk-UA"/>
        </w:rPr>
        <w:t>З огляду на це,</w:t>
      </w:r>
      <w:r w:rsidR="005411CE" w:rsidRPr="00B9601D">
        <w:rPr>
          <w:szCs w:val="28"/>
          <w:lang w:val="uk-UA"/>
        </w:rPr>
        <w:t xml:space="preserve"> </w:t>
      </w:r>
      <w:proofErr w:type="spellStart"/>
      <w:r w:rsidRPr="00B9601D">
        <w:rPr>
          <w:szCs w:val="28"/>
          <w:lang w:val="uk-UA"/>
        </w:rPr>
        <w:t>аналізувата</w:t>
      </w:r>
      <w:proofErr w:type="spellEnd"/>
      <w:r w:rsidR="005411CE" w:rsidRPr="00B9601D">
        <w:rPr>
          <w:szCs w:val="28"/>
          <w:lang w:val="uk-UA"/>
        </w:rPr>
        <w:t xml:space="preserve"> концепти </w:t>
      </w:r>
      <w:r w:rsidRPr="00B9601D">
        <w:rPr>
          <w:szCs w:val="28"/>
          <w:lang w:val="uk-UA"/>
        </w:rPr>
        <w:t xml:space="preserve">було б правильніше використовуючи </w:t>
      </w:r>
      <w:r w:rsidR="005411CE" w:rsidRPr="00B9601D">
        <w:rPr>
          <w:szCs w:val="28"/>
          <w:lang w:val="uk-UA"/>
        </w:rPr>
        <w:t>індивідуальн</w:t>
      </w:r>
      <w:r w:rsidRPr="00B9601D">
        <w:rPr>
          <w:szCs w:val="28"/>
          <w:lang w:val="uk-UA"/>
        </w:rPr>
        <w:t>і</w:t>
      </w:r>
      <w:r w:rsidR="005411CE" w:rsidRPr="00B9601D">
        <w:rPr>
          <w:szCs w:val="28"/>
          <w:lang w:val="uk-UA"/>
        </w:rPr>
        <w:t xml:space="preserve"> модел</w:t>
      </w:r>
      <w:r w:rsidRPr="00B9601D">
        <w:rPr>
          <w:szCs w:val="28"/>
          <w:lang w:val="uk-UA"/>
        </w:rPr>
        <w:t>і</w:t>
      </w:r>
      <w:r w:rsidR="005411CE" w:rsidRPr="00B9601D">
        <w:rPr>
          <w:szCs w:val="28"/>
          <w:lang w:val="uk-UA"/>
        </w:rPr>
        <w:t xml:space="preserve">, </w:t>
      </w:r>
      <w:r w:rsidRPr="00B9601D">
        <w:rPr>
          <w:szCs w:val="28"/>
          <w:lang w:val="uk-UA"/>
        </w:rPr>
        <w:t>які формуватимуться на підставі</w:t>
      </w:r>
      <w:r w:rsidR="005411CE" w:rsidRPr="00B9601D">
        <w:rPr>
          <w:szCs w:val="28"/>
          <w:lang w:val="uk-UA"/>
        </w:rPr>
        <w:t xml:space="preserve"> </w:t>
      </w:r>
      <w:proofErr w:type="spellStart"/>
      <w:r w:rsidRPr="00B9601D">
        <w:rPr>
          <w:szCs w:val="28"/>
          <w:lang w:val="uk-UA"/>
        </w:rPr>
        <w:t>частностності</w:t>
      </w:r>
      <w:proofErr w:type="spellEnd"/>
      <w:r w:rsidR="005411CE" w:rsidRPr="00B9601D">
        <w:rPr>
          <w:szCs w:val="28"/>
          <w:lang w:val="uk-UA"/>
        </w:rPr>
        <w:t xml:space="preserve"> </w:t>
      </w:r>
      <w:r w:rsidRPr="00B9601D">
        <w:rPr>
          <w:szCs w:val="28"/>
          <w:lang w:val="uk-UA"/>
        </w:rPr>
        <w:t>і</w:t>
      </w:r>
      <w:r w:rsidR="005411CE" w:rsidRPr="00B9601D">
        <w:rPr>
          <w:szCs w:val="28"/>
          <w:lang w:val="uk-UA"/>
        </w:rPr>
        <w:t xml:space="preserve"> специфіки їх </w:t>
      </w:r>
      <w:r w:rsidRPr="00B9601D">
        <w:rPr>
          <w:szCs w:val="28"/>
          <w:lang w:val="uk-UA"/>
        </w:rPr>
        <w:t xml:space="preserve">наявності </w:t>
      </w:r>
      <w:r w:rsidR="005411CE" w:rsidRPr="00B9601D">
        <w:rPr>
          <w:szCs w:val="28"/>
          <w:lang w:val="uk-UA"/>
        </w:rPr>
        <w:t xml:space="preserve">у мовно-когнітивній картині </w:t>
      </w:r>
      <w:r w:rsidRPr="00B9601D">
        <w:rPr>
          <w:szCs w:val="28"/>
          <w:lang w:val="uk-UA"/>
        </w:rPr>
        <w:t xml:space="preserve">світу того чи іншого </w:t>
      </w:r>
      <w:proofErr w:type="spellStart"/>
      <w:r w:rsidRPr="00B9601D">
        <w:rPr>
          <w:szCs w:val="28"/>
          <w:lang w:val="uk-UA"/>
        </w:rPr>
        <w:t>етнгосу</w:t>
      </w:r>
      <w:proofErr w:type="spellEnd"/>
      <w:r w:rsidR="005411CE" w:rsidRPr="00B9601D">
        <w:rPr>
          <w:szCs w:val="28"/>
          <w:lang w:val="uk-UA"/>
        </w:rPr>
        <w:t xml:space="preserve">. </w:t>
      </w:r>
    </w:p>
    <w:p w14:paraId="360A0ABF" w14:textId="10F2F0AD" w:rsidR="00453B8B" w:rsidRPr="00B9601D" w:rsidRDefault="00453B8B" w:rsidP="005411CE">
      <w:pPr>
        <w:spacing w:line="364" w:lineRule="auto"/>
        <w:ind w:firstLine="720"/>
        <w:jc w:val="both"/>
        <w:rPr>
          <w:sz w:val="28"/>
          <w:szCs w:val="28"/>
          <w:lang w:val="uk-UA"/>
        </w:rPr>
      </w:pPr>
      <w:r w:rsidRPr="00B9601D">
        <w:rPr>
          <w:sz w:val="28"/>
          <w:szCs w:val="28"/>
          <w:lang w:val="uk-UA"/>
        </w:rPr>
        <w:t xml:space="preserve">Реконструкція структури концепту ОСВІТА передбачає побудову ієрархічно впорядкованої системи елементів, в якій виокремлюються об’єктивно існуючі елементи, які утворюють ядро досліджуваного концепту, та суб’єктивні, які </w:t>
      </w:r>
      <w:proofErr w:type="spellStart"/>
      <w:r w:rsidRPr="00B9601D">
        <w:rPr>
          <w:sz w:val="28"/>
          <w:szCs w:val="28"/>
          <w:lang w:val="uk-UA"/>
        </w:rPr>
        <w:t>маніфестуються</w:t>
      </w:r>
      <w:proofErr w:type="spellEnd"/>
      <w:r w:rsidRPr="00B9601D">
        <w:rPr>
          <w:sz w:val="28"/>
          <w:szCs w:val="28"/>
          <w:lang w:val="uk-UA"/>
        </w:rPr>
        <w:t xml:space="preserve"> у процесі його метафоризації.</w:t>
      </w:r>
    </w:p>
    <w:p w14:paraId="69F02B0C" w14:textId="4C468DB2" w:rsidR="005411CE" w:rsidRPr="00B9601D" w:rsidRDefault="00330F54" w:rsidP="005411CE">
      <w:pPr>
        <w:spacing w:line="360" w:lineRule="auto"/>
        <w:ind w:firstLine="720"/>
        <w:jc w:val="both"/>
        <w:rPr>
          <w:sz w:val="28"/>
          <w:szCs w:val="28"/>
          <w:lang w:val="uk-UA"/>
        </w:rPr>
      </w:pPr>
      <w:r w:rsidRPr="00B9601D">
        <w:rPr>
          <w:iCs/>
          <w:sz w:val="28"/>
          <w:szCs w:val="28"/>
          <w:lang w:val="uk-UA"/>
        </w:rPr>
        <w:t>Отже,</w:t>
      </w:r>
      <w:r w:rsidR="007B2FBA" w:rsidRPr="00B9601D">
        <w:rPr>
          <w:iCs/>
          <w:sz w:val="28"/>
          <w:szCs w:val="28"/>
          <w:lang w:val="uk-UA"/>
        </w:rPr>
        <w:t xml:space="preserve"> </w:t>
      </w:r>
      <w:r w:rsidR="007B2FBA" w:rsidRPr="00B9601D">
        <w:rPr>
          <w:sz w:val="28"/>
          <w:szCs w:val="28"/>
          <w:lang w:val="uk-UA"/>
        </w:rPr>
        <w:t>основним терміном</w:t>
      </w:r>
      <w:r w:rsidRPr="00B9601D">
        <w:rPr>
          <w:sz w:val="28"/>
          <w:szCs w:val="28"/>
          <w:lang w:val="uk-UA"/>
        </w:rPr>
        <w:t xml:space="preserve"> концепту ОСВІТА</w:t>
      </w:r>
      <w:r w:rsidRPr="00B9601D">
        <w:rPr>
          <w:i/>
          <w:sz w:val="28"/>
          <w:szCs w:val="28"/>
          <w:lang w:val="uk-UA"/>
        </w:rPr>
        <w:t xml:space="preserve"> </w:t>
      </w:r>
      <w:r w:rsidRPr="00B9601D">
        <w:rPr>
          <w:sz w:val="28"/>
          <w:szCs w:val="28"/>
          <w:lang w:val="uk-UA"/>
        </w:rPr>
        <w:t>виступає</w:t>
      </w:r>
      <w:r w:rsidR="003C5C91" w:rsidRPr="00B9601D">
        <w:rPr>
          <w:sz w:val="28"/>
          <w:szCs w:val="28"/>
          <w:lang w:val="uk-UA"/>
        </w:rPr>
        <w:t xml:space="preserve"> саме</w:t>
      </w:r>
      <w:r w:rsidRPr="00B9601D">
        <w:rPr>
          <w:i/>
          <w:sz w:val="28"/>
          <w:szCs w:val="28"/>
          <w:lang w:val="uk-UA"/>
        </w:rPr>
        <w:t xml:space="preserve"> лю</w:t>
      </w:r>
      <w:r w:rsidR="005411CE" w:rsidRPr="00B9601D">
        <w:rPr>
          <w:i/>
          <w:sz w:val="28"/>
          <w:szCs w:val="28"/>
          <w:lang w:val="uk-UA"/>
        </w:rPr>
        <w:t>дина</w:t>
      </w:r>
      <w:r w:rsidR="005411CE" w:rsidRPr="00B9601D">
        <w:rPr>
          <w:sz w:val="28"/>
          <w:szCs w:val="28"/>
          <w:lang w:val="uk-UA"/>
        </w:rPr>
        <w:t xml:space="preserve">. </w:t>
      </w:r>
      <w:r w:rsidR="004255C6" w:rsidRPr="00B9601D">
        <w:rPr>
          <w:sz w:val="28"/>
          <w:szCs w:val="28"/>
          <w:lang w:val="uk-UA"/>
        </w:rPr>
        <w:t>На це вказують</w:t>
      </w:r>
      <w:r w:rsidR="005411CE" w:rsidRPr="00B9601D">
        <w:rPr>
          <w:sz w:val="28"/>
          <w:szCs w:val="28"/>
          <w:lang w:val="uk-UA"/>
        </w:rPr>
        <w:t xml:space="preserve"> </w:t>
      </w:r>
      <w:r w:rsidR="003C5C91" w:rsidRPr="00B9601D">
        <w:rPr>
          <w:sz w:val="28"/>
          <w:szCs w:val="28"/>
          <w:lang w:val="uk-UA"/>
        </w:rPr>
        <w:t>підсумки</w:t>
      </w:r>
      <w:r w:rsidR="005411CE" w:rsidRPr="00B9601D">
        <w:rPr>
          <w:sz w:val="28"/>
          <w:szCs w:val="28"/>
          <w:lang w:val="uk-UA"/>
        </w:rPr>
        <w:t xml:space="preserve"> аналізу</w:t>
      </w:r>
      <w:r w:rsidR="007B2FBA" w:rsidRPr="00B9601D">
        <w:rPr>
          <w:sz w:val="28"/>
          <w:szCs w:val="28"/>
          <w:lang w:val="uk-UA"/>
        </w:rPr>
        <w:t xml:space="preserve"> кількості метафор. </w:t>
      </w:r>
      <w:r w:rsidR="005411CE" w:rsidRPr="00B9601D">
        <w:rPr>
          <w:sz w:val="28"/>
          <w:szCs w:val="28"/>
          <w:lang w:val="uk-UA"/>
        </w:rPr>
        <w:t xml:space="preserve">Людина </w:t>
      </w:r>
      <w:r w:rsidR="0057344A" w:rsidRPr="00B9601D">
        <w:rPr>
          <w:sz w:val="28"/>
          <w:szCs w:val="28"/>
          <w:lang w:val="uk-UA"/>
        </w:rPr>
        <w:t xml:space="preserve">так чи інакше завжди виявляється пов’язаною з освітою. Цей зв’язок може бути безпосереднім чи </w:t>
      </w:r>
      <w:r w:rsidR="005411CE" w:rsidRPr="00B9601D">
        <w:rPr>
          <w:sz w:val="28"/>
          <w:szCs w:val="28"/>
          <w:lang w:val="uk-UA"/>
        </w:rPr>
        <w:t>опосередкован</w:t>
      </w:r>
      <w:r w:rsidR="0057344A" w:rsidRPr="00B9601D">
        <w:rPr>
          <w:sz w:val="28"/>
          <w:szCs w:val="28"/>
          <w:lang w:val="uk-UA"/>
        </w:rPr>
        <w:t xml:space="preserve">им, проте він багатовекторний і утворює </w:t>
      </w:r>
      <w:proofErr w:type="spellStart"/>
      <w:r w:rsidR="005411CE" w:rsidRPr="00B9601D">
        <w:rPr>
          <w:sz w:val="28"/>
          <w:szCs w:val="28"/>
          <w:lang w:val="uk-UA"/>
        </w:rPr>
        <w:t>концептополе</w:t>
      </w:r>
      <w:proofErr w:type="spellEnd"/>
      <w:r w:rsidR="005411CE" w:rsidRPr="00B9601D">
        <w:rPr>
          <w:sz w:val="28"/>
          <w:szCs w:val="28"/>
          <w:lang w:val="uk-UA"/>
        </w:rPr>
        <w:t xml:space="preserve"> </w:t>
      </w:r>
      <w:r w:rsidR="00AD14D1" w:rsidRPr="00B9601D">
        <w:rPr>
          <w:sz w:val="28"/>
          <w:szCs w:val="28"/>
          <w:lang w:val="uk-UA"/>
        </w:rPr>
        <w:t>«</w:t>
      </w:r>
      <w:r w:rsidR="005411CE" w:rsidRPr="00B9601D">
        <w:rPr>
          <w:sz w:val="28"/>
          <w:szCs w:val="28"/>
          <w:lang w:val="uk-UA"/>
        </w:rPr>
        <w:t>Людина в сфері освіти</w:t>
      </w:r>
      <w:r w:rsidR="00AD14D1" w:rsidRPr="00B9601D">
        <w:rPr>
          <w:sz w:val="28"/>
          <w:szCs w:val="28"/>
          <w:lang w:val="uk-UA"/>
        </w:rPr>
        <w:t>»</w:t>
      </w:r>
      <w:r w:rsidR="005411CE" w:rsidRPr="00B9601D">
        <w:rPr>
          <w:sz w:val="28"/>
          <w:szCs w:val="28"/>
          <w:lang w:val="uk-UA"/>
        </w:rPr>
        <w:t xml:space="preserve">. </w:t>
      </w:r>
      <w:r w:rsidR="0057344A" w:rsidRPr="00B9601D">
        <w:rPr>
          <w:sz w:val="28"/>
          <w:szCs w:val="28"/>
          <w:lang w:val="uk-UA"/>
        </w:rPr>
        <w:t xml:space="preserve">Дане </w:t>
      </w:r>
      <w:r w:rsidR="005411CE" w:rsidRPr="00B9601D">
        <w:rPr>
          <w:sz w:val="28"/>
          <w:szCs w:val="28"/>
          <w:lang w:val="uk-UA"/>
        </w:rPr>
        <w:t xml:space="preserve">концептуальне </w:t>
      </w:r>
      <w:proofErr w:type="spellStart"/>
      <w:r w:rsidR="005411CE" w:rsidRPr="00B9601D">
        <w:rPr>
          <w:sz w:val="28"/>
          <w:szCs w:val="28"/>
          <w:lang w:val="uk-UA"/>
        </w:rPr>
        <w:t>поле,</w:t>
      </w:r>
      <w:r w:rsidR="0057344A" w:rsidRPr="00B9601D">
        <w:rPr>
          <w:sz w:val="28"/>
          <w:szCs w:val="28"/>
          <w:lang w:val="uk-UA"/>
        </w:rPr>
        <w:t>у</w:t>
      </w:r>
      <w:proofErr w:type="spellEnd"/>
      <w:r w:rsidR="0057344A" w:rsidRPr="00B9601D">
        <w:rPr>
          <w:sz w:val="28"/>
          <w:szCs w:val="28"/>
          <w:lang w:val="uk-UA"/>
        </w:rPr>
        <w:t xml:space="preserve"> свою чергу, можна поділити на кілька інших полів, що мають різне смислове навантаження: </w:t>
      </w:r>
      <w:r w:rsidR="00AD14D1" w:rsidRPr="00B9601D">
        <w:rPr>
          <w:sz w:val="28"/>
          <w:szCs w:val="28"/>
          <w:lang w:val="uk-UA"/>
        </w:rPr>
        <w:t>«</w:t>
      </w:r>
      <w:r w:rsidR="005411CE" w:rsidRPr="00B9601D">
        <w:rPr>
          <w:sz w:val="28"/>
          <w:szCs w:val="28"/>
          <w:lang w:val="uk-UA"/>
        </w:rPr>
        <w:t>Людина</w:t>
      </w:r>
      <w:r w:rsidR="00264BBB" w:rsidRPr="00B9601D">
        <w:rPr>
          <w:sz w:val="28"/>
          <w:szCs w:val="28"/>
          <w:lang w:val="uk-UA"/>
        </w:rPr>
        <w:t xml:space="preserve"> – вчитель/викладач</w:t>
      </w:r>
      <w:r w:rsidR="00AD14D1" w:rsidRPr="00B9601D">
        <w:rPr>
          <w:sz w:val="28"/>
          <w:szCs w:val="28"/>
          <w:lang w:val="uk-UA"/>
        </w:rPr>
        <w:t>»</w:t>
      </w:r>
      <w:r w:rsidR="005411CE" w:rsidRPr="00B9601D">
        <w:rPr>
          <w:sz w:val="28"/>
          <w:szCs w:val="28"/>
          <w:lang w:val="uk-UA"/>
        </w:rPr>
        <w:t xml:space="preserve">, </w:t>
      </w:r>
      <w:r w:rsidR="00AD14D1" w:rsidRPr="00B9601D">
        <w:rPr>
          <w:sz w:val="28"/>
          <w:szCs w:val="28"/>
          <w:lang w:val="uk-UA"/>
        </w:rPr>
        <w:t>«</w:t>
      </w:r>
      <w:r w:rsidR="005411CE" w:rsidRPr="00B9601D">
        <w:rPr>
          <w:sz w:val="28"/>
          <w:szCs w:val="28"/>
          <w:lang w:val="uk-UA"/>
        </w:rPr>
        <w:t>Людина</w:t>
      </w:r>
      <w:r w:rsidR="00264BBB" w:rsidRPr="00B9601D">
        <w:rPr>
          <w:sz w:val="28"/>
          <w:szCs w:val="28"/>
          <w:lang w:val="uk-UA"/>
        </w:rPr>
        <w:t xml:space="preserve"> – учень/студент</w:t>
      </w:r>
      <w:r w:rsidR="00AD14D1" w:rsidRPr="00B9601D">
        <w:rPr>
          <w:sz w:val="28"/>
          <w:szCs w:val="28"/>
          <w:lang w:val="uk-UA"/>
        </w:rPr>
        <w:t>»</w:t>
      </w:r>
      <w:r w:rsidR="005411CE" w:rsidRPr="00B9601D">
        <w:rPr>
          <w:sz w:val="28"/>
          <w:szCs w:val="28"/>
          <w:lang w:val="uk-UA"/>
        </w:rPr>
        <w:t xml:space="preserve">, </w:t>
      </w:r>
      <w:r w:rsidR="00AD14D1" w:rsidRPr="00B9601D">
        <w:rPr>
          <w:sz w:val="28"/>
          <w:szCs w:val="28"/>
          <w:lang w:val="uk-UA"/>
        </w:rPr>
        <w:t>«</w:t>
      </w:r>
      <w:r w:rsidR="005411CE" w:rsidRPr="00B9601D">
        <w:rPr>
          <w:sz w:val="28"/>
          <w:szCs w:val="28"/>
          <w:lang w:val="uk-UA"/>
        </w:rPr>
        <w:t>Людина</w:t>
      </w:r>
      <w:r w:rsidR="00264BBB" w:rsidRPr="00B9601D">
        <w:rPr>
          <w:sz w:val="28"/>
          <w:szCs w:val="28"/>
          <w:lang w:val="uk-UA"/>
        </w:rPr>
        <w:t>, яка є носієм</w:t>
      </w:r>
      <w:r w:rsidR="005411CE" w:rsidRPr="00B9601D">
        <w:rPr>
          <w:sz w:val="28"/>
          <w:szCs w:val="28"/>
          <w:lang w:val="uk-UA"/>
        </w:rPr>
        <w:t xml:space="preserve"> знань</w:t>
      </w:r>
      <w:r w:rsidR="0057344A" w:rsidRPr="00B9601D">
        <w:rPr>
          <w:sz w:val="28"/>
          <w:szCs w:val="28"/>
          <w:lang w:val="uk-UA"/>
        </w:rPr>
        <w:t>/інформації</w:t>
      </w:r>
      <w:r w:rsidR="00AD14D1" w:rsidRPr="00B9601D">
        <w:rPr>
          <w:sz w:val="28"/>
          <w:szCs w:val="28"/>
          <w:lang w:val="uk-UA"/>
        </w:rPr>
        <w:t>»</w:t>
      </w:r>
      <w:r w:rsidR="005411CE" w:rsidRPr="00B9601D">
        <w:rPr>
          <w:sz w:val="28"/>
          <w:szCs w:val="28"/>
          <w:lang w:val="uk-UA"/>
        </w:rPr>
        <w:t xml:space="preserve">, </w:t>
      </w:r>
      <w:r w:rsidR="00AD14D1" w:rsidRPr="00B9601D">
        <w:rPr>
          <w:sz w:val="28"/>
          <w:szCs w:val="28"/>
          <w:lang w:val="uk-UA"/>
        </w:rPr>
        <w:t>«</w:t>
      </w:r>
      <w:r w:rsidR="005411CE" w:rsidRPr="00B9601D">
        <w:rPr>
          <w:sz w:val="28"/>
          <w:szCs w:val="28"/>
          <w:lang w:val="uk-UA"/>
        </w:rPr>
        <w:t>Людина з певним соціальним статусом</w:t>
      </w:r>
      <w:r w:rsidR="00AD14D1" w:rsidRPr="00B9601D">
        <w:rPr>
          <w:sz w:val="28"/>
          <w:szCs w:val="28"/>
          <w:lang w:val="uk-UA"/>
        </w:rPr>
        <w:t>»</w:t>
      </w:r>
      <w:r w:rsidR="00E13DF1" w:rsidRPr="00B9601D">
        <w:rPr>
          <w:sz w:val="28"/>
          <w:szCs w:val="28"/>
          <w:lang w:val="uk-UA"/>
        </w:rPr>
        <w:t xml:space="preserve"> </w:t>
      </w:r>
      <w:r w:rsidR="005411CE" w:rsidRPr="00B9601D">
        <w:rPr>
          <w:sz w:val="28"/>
          <w:szCs w:val="28"/>
          <w:lang w:val="uk-UA"/>
        </w:rPr>
        <w:t>(</w:t>
      </w:r>
      <w:r w:rsidR="00D3248D" w:rsidRPr="00B9601D">
        <w:rPr>
          <w:sz w:val="28"/>
          <w:szCs w:val="28"/>
          <w:lang w:val="uk-UA"/>
        </w:rPr>
        <w:t xml:space="preserve">Додаток </w:t>
      </w:r>
      <w:r w:rsidR="00884ECD" w:rsidRPr="00B9601D">
        <w:rPr>
          <w:sz w:val="28"/>
          <w:szCs w:val="28"/>
          <w:lang w:val="uk-UA"/>
        </w:rPr>
        <w:t>Д</w:t>
      </w:r>
      <w:r w:rsidR="005411CE" w:rsidRPr="00B9601D">
        <w:rPr>
          <w:sz w:val="28"/>
          <w:szCs w:val="28"/>
          <w:lang w:val="uk-UA"/>
        </w:rPr>
        <w:t>).</w:t>
      </w:r>
    </w:p>
    <w:p w14:paraId="0F11F28A" w14:textId="77777777" w:rsidR="005411CE" w:rsidRPr="00B9601D" w:rsidRDefault="005411CE" w:rsidP="005411CE">
      <w:pPr>
        <w:spacing w:line="1" w:lineRule="exact"/>
        <w:rPr>
          <w:sz w:val="28"/>
          <w:szCs w:val="28"/>
          <w:lang w:val="uk-UA"/>
        </w:rPr>
      </w:pPr>
    </w:p>
    <w:p w14:paraId="3E925BCB" w14:textId="36ECC99C" w:rsidR="005411CE" w:rsidRPr="00B9601D" w:rsidRDefault="00E13DF1" w:rsidP="005411CE">
      <w:pPr>
        <w:pStyle w:val="a3"/>
        <w:spacing w:line="360" w:lineRule="auto"/>
        <w:ind w:firstLine="709"/>
        <w:jc w:val="both"/>
        <w:rPr>
          <w:rFonts w:cs="Times New Roman"/>
          <w:szCs w:val="28"/>
          <w:lang w:val="uk-UA"/>
        </w:rPr>
      </w:pPr>
      <w:r w:rsidRPr="00B9601D">
        <w:rPr>
          <w:rFonts w:cs="Times New Roman"/>
          <w:szCs w:val="28"/>
          <w:lang w:val="uk-UA"/>
        </w:rPr>
        <w:t xml:space="preserve">З метою дослідження </w:t>
      </w:r>
      <w:r w:rsidR="005411CE" w:rsidRPr="00B9601D">
        <w:rPr>
          <w:rFonts w:cs="Times New Roman"/>
          <w:szCs w:val="28"/>
          <w:lang w:val="uk-UA"/>
        </w:rPr>
        <w:t>структур</w:t>
      </w:r>
      <w:r w:rsidRPr="00B9601D">
        <w:rPr>
          <w:rFonts w:cs="Times New Roman"/>
          <w:szCs w:val="28"/>
          <w:lang w:val="uk-UA"/>
        </w:rPr>
        <w:t>ної</w:t>
      </w:r>
      <w:r w:rsidR="005411CE" w:rsidRPr="00B9601D">
        <w:rPr>
          <w:rFonts w:cs="Times New Roman"/>
          <w:szCs w:val="28"/>
          <w:lang w:val="uk-UA"/>
        </w:rPr>
        <w:t xml:space="preserve"> модел</w:t>
      </w:r>
      <w:r w:rsidRPr="00B9601D">
        <w:rPr>
          <w:rFonts w:cs="Times New Roman"/>
          <w:szCs w:val="28"/>
          <w:lang w:val="uk-UA"/>
        </w:rPr>
        <w:t>і</w:t>
      </w:r>
      <w:r w:rsidR="005411CE" w:rsidRPr="00B9601D">
        <w:rPr>
          <w:rFonts w:cs="Times New Roman"/>
          <w:szCs w:val="28"/>
          <w:lang w:val="uk-UA"/>
        </w:rPr>
        <w:t xml:space="preserve"> концептуального поля </w:t>
      </w:r>
      <w:r w:rsidR="00AD14D1" w:rsidRPr="00B9601D">
        <w:rPr>
          <w:rFonts w:cs="Times New Roman"/>
          <w:szCs w:val="28"/>
          <w:lang w:val="uk-UA"/>
        </w:rPr>
        <w:t>«</w:t>
      </w:r>
      <w:r w:rsidR="005411CE" w:rsidRPr="00B9601D">
        <w:rPr>
          <w:rFonts w:cs="Times New Roman"/>
          <w:szCs w:val="28"/>
          <w:lang w:val="uk-UA"/>
        </w:rPr>
        <w:t>Людина в сфері освіти</w:t>
      </w:r>
      <w:r w:rsidR="00AD14D1" w:rsidRPr="00B9601D">
        <w:rPr>
          <w:rFonts w:cs="Times New Roman"/>
          <w:szCs w:val="28"/>
          <w:lang w:val="uk-UA"/>
        </w:rPr>
        <w:t>»</w:t>
      </w:r>
      <w:r w:rsidR="005411CE" w:rsidRPr="00B9601D">
        <w:rPr>
          <w:rFonts w:cs="Times New Roman"/>
          <w:szCs w:val="28"/>
          <w:lang w:val="uk-UA"/>
        </w:rPr>
        <w:t xml:space="preserve"> І.</w:t>
      </w:r>
      <w:r w:rsidR="004708E5" w:rsidRPr="00B9601D">
        <w:rPr>
          <w:rFonts w:cs="Times New Roman"/>
          <w:szCs w:val="28"/>
          <w:lang w:val="uk-UA"/>
        </w:rPr>
        <w:t> </w:t>
      </w:r>
      <w:r w:rsidR="005411CE" w:rsidRPr="00B9601D">
        <w:rPr>
          <w:rFonts w:cs="Times New Roman"/>
          <w:szCs w:val="28"/>
          <w:lang w:val="uk-UA"/>
        </w:rPr>
        <w:t>Боднар</w:t>
      </w:r>
      <w:r w:rsidR="008950A4" w:rsidRPr="00B9601D">
        <w:rPr>
          <w:rFonts w:cs="Times New Roman"/>
          <w:szCs w:val="28"/>
          <w:lang w:val="uk-UA"/>
        </w:rPr>
        <w:t xml:space="preserve"> </w:t>
      </w:r>
      <w:r w:rsidR="005411CE" w:rsidRPr="00B9601D">
        <w:rPr>
          <w:rFonts w:cs="Times New Roman"/>
          <w:szCs w:val="28"/>
          <w:lang w:val="uk-UA"/>
        </w:rPr>
        <w:t xml:space="preserve">виділяє </w:t>
      </w:r>
      <w:r w:rsidRPr="00B9601D">
        <w:rPr>
          <w:rFonts w:cs="Times New Roman"/>
          <w:szCs w:val="28"/>
          <w:lang w:val="uk-UA"/>
        </w:rPr>
        <w:t>«</w:t>
      </w:r>
      <w:r w:rsidR="005411CE" w:rsidRPr="00B9601D">
        <w:rPr>
          <w:rFonts w:cs="Times New Roman"/>
          <w:szCs w:val="28"/>
          <w:lang w:val="uk-UA"/>
        </w:rPr>
        <w:t xml:space="preserve">чотири </w:t>
      </w:r>
      <w:proofErr w:type="spellStart"/>
      <w:r w:rsidR="005411CE" w:rsidRPr="00B9601D">
        <w:rPr>
          <w:rFonts w:cs="Times New Roman"/>
          <w:szCs w:val="28"/>
          <w:lang w:val="uk-UA"/>
        </w:rPr>
        <w:t>субконцептополя</w:t>
      </w:r>
      <w:proofErr w:type="spellEnd"/>
      <w:r w:rsidR="005411CE" w:rsidRPr="00B9601D">
        <w:rPr>
          <w:rFonts w:cs="Times New Roman"/>
          <w:szCs w:val="28"/>
          <w:lang w:val="uk-UA"/>
        </w:rPr>
        <w:t xml:space="preserve">, залежно від функції, яку особа виконує у сфері освіти: </w:t>
      </w:r>
      <w:r w:rsidR="00AD14D1" w:rsidRPr="00B9601D">
        <w:rPr>
          <w:rFonts w:cs="Times New Roman"/>
          <w:szCs w:val="28"/>
          <w:lang w:val="uk-UA"/>
        </w:rPr>
        <w:t>«</w:t>
      </w:r>
      <w:r w:rsidR="005411CE" w:rsidRPr="00B9601D">
        <w:rPr>
          <w:rFonts w:cs="Times New Roman"/>
          <w:szCs w:val="28"/>
          <w:lang w:val="uk-UA"/>
        </w:rPr>
        <w:t>Людина, яка навчає</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Людина, яка навчається</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Людина</w:t>
      </w:r>
      <w:r w:rsidR="0057344A" w:rsidRPr="00B9601D">
        <w:rPr>
          <w:rFonts w:cs="Times New Roman"/>
          <w:szCs w:val="28"/>
          <w:lang w:val="uk-UA"/>
        </w:rPr>
        <w:t xml:space="preserve"> –</w:t>
      </w:r>
      <w:r w:rsidR="009727D3" w:rsidRPr="00B9601D">
        <w:rPr>
          <w:rFonts w:cs="Times New Roman"/>
          <w:szCs w:val="28"/>
          <w:lang w:val="uk-UA"/>
        </w:rPr>
        <w:t xml:space="preserve"> носі</w:t>
      </w:r>
      <w:r w:rsidR="0057344A" w:rsidRPr="00B9601D">
        <w:rPr>
          <w:rFonts w:cs="Times New Roman"/>
          <w:szCs w:val="28"/>
          <w:lang w:val="uk-UA"/>
        </w:rPr>
        <w:t>й</w:t>
      </w:r>
      <w:r w:rsidR="005411CE" w:rsidRPr="00B9601D">
        <w:rPr>
          <w:rFonts w:cs="Times New Roman"/>
          <w:szCs w:val="28"/>
          <w:lang w:val="uk-UA"/>
        </w:rPr>
        <w:t xml:space="preserve"> знань</w:t>
      </w:r>
      <w:r w:rsidR="00AD14D1" w:rsidRPr="00B9601D">
        <w:rPr>
          <w:rFonts w:cs="Times New Roman"/>
          <w:szCs w:val="28"/>
          <w:lang w:val="uk-UA"/>
        </w:rPr>
        <w:t>»</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Людина з певним соціальним статусом</w:t>
      </w:r>
      <w:r w:rsidR="00AD14D1" w:rsidRPr="00B9601D">
        <w:rPr>
          <w:rFonts w:cs="Times New Roman"/>
          <w:szCs w:val="28"/>
          <w:lang w:val="uk-UA"/>
        </w:rPr>
        <w:t>»</w:t>
      </w:r>
      <w:r w:rsidRPr="00B9601D">
        <w:rPr>
          <w:rFonts w:cs="Times New Roman"/>
          <w:szCs w:val="28"/>
          <w:lang w:val="uk-UA"/>
        </w:rPr>
        <w:t>»</w:t>
      </w:r>
      <w:r w:rsidR="008950A4" w:rsidRPr="00B9601D">
        <w:rPr>
          <w:rFonts w:cs="Times New Roman"/>
          <w:szCs w:val="28"/>
          <w:lang w:val="uk-UA"/>
        </w:rPr>
        <w:t> [</w:t>
      </w:r>
      <w:r w:rsidR="005411CE" w:rsidRPr="00B9601D">
        <w:rPr>
          <w:rFonts w:cs="Times New Roman"/>
          <w:szCs w:val="28"/>
          <w:lang w:val="uk-UA"/>
        </w:rPr>
        <w:t xml:space="preserve">3, </w:t>
      </w:r>
      <w:r w:rsidR="00560E6F" w:rsidRPr="00B9601D">
        <w:rPr>
          <w:rFonts w:cs="Times New Roman"/>
          <w:szCs w:val="28"/>
          <w:lang w:val="uk-UA"/>
        </w:rPr>
        <w:t>с. </w:t>
      </w:r>
      <w:r w:rsidR="005411CE" w:rsidRPr="00B9601D">
        <w:rPr>
          <w:rFonts w:cs="Times New Roman"/>
          <w:szCs w:val="28"/>
          <w:lang w:val="uk-UA"/>
        </w:rPr>
        <w:t>11].</w:t>
      </w:r>
    </w:p>
    <w:p w14:paraId="0FD8556A" w14:textId="77777777" w:rsidR="005411CE" w:rsidRPr="00B9601D" w:rsidRDefault="005411CE" w:rsidP="005411CE">
      <w:pPr>
        <w:spacing w:line="6" w:lineRule="exact"/>
        <w:rPr>
          <w:sz w:val="28"/>
          <w:szCs w:val="28"/>
          <w:lang w:val="uk-UA"/>
        </w:rPr>
      </w:pPr>
    </w:p>
    <w:p w14:paraId="38867853" w14:textId="3BBDC017" w:rsidR="00AD14D1" w:rsidRPr="00B9601D" w:rsidRDefault="00E13DF1" w:rsidP="005411CE">
      <w:pPr>
        <w:pStyle w:val="a3"/>
        <w:spacing w:line="360" w:lineRule="auto"/>
        <w:ind w:firstLine="709"/>
        <w:jc w:val="both"/>
        <w:rPr>
          <w:rFonts w:cs="Times New Roman"/>
          <w:szCs w:val="28"/>
          <w:lang w:val="uk-UA"/>
        </w:rPr>
      </w:pPr>
      <w:r w:rsidRPr="00B9601D">
        <w:rPr>
          <w:rFonts w:cs="Times New Roman"/>
          <w:szCs w:val="28"/>
          <w:lang w:val="uk-UA"/>
        </w:rPr>
        <w:t xml:space="preserve">Коли ми аналізуємо роль та місце людини в освітньому процесі, то ми звертаємо увагу на такі взаємини; </w:t>
      </w:r>
      <w:r w:rsidR="005411CE" w:rsidRPr="00B9601D">
        <w:rPr>
          <w:rFonts w:cs="Times New Roman"/>
          <w:i/>
          <w:szCs w:val="28"/>
          <w:lang w:val="uk-UA"/>
        </w:rPr>
        <w:t>вчитель</w:t>
      </w:r>
      <w:r w:rsidR="005331CF" w:rsidRPr="00B9601D">
        <w:rPr>
          <w:rFonts w:cs="Times New Roman"/>
          <w:i/>
          <w:szCs w:val="28"/>
          <w:lang w:val="uk-UA"/>
        </w:rPr>
        <w:t>/викладач</w:t>
      </w:r>
      <w:r w:rsidR="005411CE" w:rsidRPr="00B9601D">
        <w:rPr>
          <w:rFonts w:cs="Times New Roman"/>
          <w:i/>
          <w:szCs w:val="28"/>
          <w:lang w:val="uk-UA"/>
        </w:rPr>
        <w:t xml:space="preserve"> </w:t>
      </w:r>
      <w:r w:rsidR="005331CF" w:rsidRPr="00B9601D">
        <w:rPr>
          <w:rFonts w:cs="Times New Roman"/>
          <w:i/>
          <w:szCs w:val="28"/>
          <w:lang w:val="uk-UA"/>
        </w:rPr>
        <w:t xml:space="preserve">- </w:t>
      </w:r>
      <w:r w:rsidR="005411CE" w:rsidRPr="00B9601D">
        <w:rPr>
          <w:rFonts w:cs="Times New Roman"/>
          <w:i/>
          <w:szCs w:val="28"/>
          <w:lang w:val="uk-UA"/>
        </w:rPr>
        <w:t>учень</w:t>
      </w:r>
      <w:r w:rsidR="005331CF" w:rsidRPr="00B9601D">
        <w:rPr>
          <w:rFonts w:cs="Times New Roman"/>
          <w:i/>
          <w:szCs w:val="28"/>
          <w:lang w:val="uk-UA"/>
        </w:rPr>
        <w:t>/студент</w:t>
      </w:r>
      <w:r w:rsidRPr="00B9601D">
        <w:rPr>
          <w:rFonts w:cs="Times New Roman"/>
          <w:szCs w:val="28"/>
          <w:lang w:val="uk-UA"/>
        </w:rPr>
        <w:t xml:space="preserve">. Якщо говорити про концептуальний рівень, то тут можна відзначити такі основні опозиційні угрупування </w:t>
      </w:r>
      <w:r w:rsidR="00AD14D1" w:rsidRPr="00B9601D">
        <w:rPr>
          <w:rFonts w:cs="Times New Roman"/>
          <w:szCs w:val="28"/>
          <w:lang w:val="uk-UA"/>
        </w:rPr>
        <w:t>«</w:t>
      </w:r>
      <w:r w:rsidR="005411CE" w:rsidRPr="00B9601D">
        <w:rPr>
          <w:rFonts w:cs="Times New Roman"/>
          <w:szCs w:val="28"/>
          <w:lang w:val="uk-UA"/>
        </w:rPr>
        <w:t xml:space="preserve">Людина, </w:t>
      </w:r>
      <w:r w:rsidRPr="00B9601D">
        <w:rPr>
          <w:rFonts w:cs="Times New Roman"/>
          <w:szCs w:val="28"/>
          <w:lang w:val="uk-UA"/>
        </w:rPr>
        <w:t>що</w:t>
      </w:r>
      <w:r w:rsidR="005411CE" w:rsidRPr="00B9601D">
        <w:rPr>
          <w:rFonts w:cs="Times New Roman"/>
          <w:szCs w:val="28"/>
          <w:lang w:val="uk-UA"/>
        </w:rPr>
        <w:t xml:space="preserve"> навчає</w:t>
      </w:r>
      <w:r w:rsidR="00AD14D1" w:rsidRPr="00B9601D">
        <w:rPr>
          <w:rFonts w:cs="Times New Roman"/>
          <w:szCs w:val="28"/>
          <w:lang w:val="uk-UA"/>
        </w:rPr>
        <w:t>»</w:t>
      </w:r>
      <w:r w:rsidR="005411CE" w:rsidRPr="00B9601D">
        <w:rPr>
          <w:rFonts w:cs="Times New Roman"/>
          <w:szCs w:val="28"/>
          <w:lang w:val="uk-UA"/>
        </w:rPr>
        <w:t xml:space="preserve"> </w:t>
      </w:r>
      <w:r w:rsidR="005331CF" w:rsidRPr="00B9601D">
        <w:rPr>
          <w:rFonts w:cs="Times New Roman"/>
          <w:szCs w:val="28"/>
          <w:lang w:val="uk-UA"/>
        </w:rPr>
        <w:t>та</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Людина</w:t>
      </w:r>
      <w:r w:rsidR="005331CF" w:rsidRPr="00B9601D">
        <w:rPr>
          <w:rFonts w:cs="Times New Roman"/>
          <w:szCs w:val="28"/>
          <w:lang w:val="uk-UA"/>
        </w:rPr>
        <w:t>, що</w:t>
      </w:r>
      <w:r w:rsidR="005411CE" w:rsidRPr="00B9601D">
        <w:rPr>
          <w:rFonts w:cs="Times New Roman"/>
          <w:szCs w:val="28"/>
          <w:lang w:val="uk-UA"/>
        </w:rPr>
        <w:t xml:space="preserve"> навчається</w:t>
      </w:r>
      <w:r w:rsidR="00AD14D1" w:rsidRPr="00B9601D">
        <w:rPr>
          <w:rFonts w:cs="Times New Roman"/>
          <w:szCs w:val="28"/>
          <w:lang w:val="uk-UA"/>
        </w:rPr>
        <w:t>»</w:t>
      </w:r>
      <w:r w:rsidR="005331CF" w:rsidRPr="00B9601D">
        <w:rPr>
          <w:rFonts w:cs="Times New Roman"/>
          <w:szCs w:val="28"/>
          <w:lang w:val="uk-UA"/>
        </w:rPr>
        <w:t>. Відповідно к</w:t>
      </w:r>
      <w:r w:rsidR="005411CE" w:rsidRPr="00B9601D">
        <w:rPr>
          <w:rFonts w:cs="Times New Roman"/>
          <w:szCs w:val="28"/>
          <w:lang w:val="uk-UA"/>
        </w:rPr>
        <w:t xml:space="preserve">ожне з </w:t>
      </w:r>
      <w:r w:rsidR="005331CF" w:rsidRPr="00B9601D">
        <w:rPr>
          <w:rFonts w:cs="Times New Roman"/>
          <w:szCs w:val="28"/>
          <w:lang w:val="uk-UA"/>
        </w:rPr>
        <w:t xml:space="preserve">таких угруповань наділене власними особливими </w:t>
      </w:r>
      <w:r w:rsidR="005411CE" w:rsidRPr="00B9601D">
        <w:rPr>
          <w:rFonts w:cs="Times New Roman"/>
          <w:szCs w:val="28"/>
          <w:lang w:val="uk-UA"/>
        </w:rPr>
        <w:t xml:space="preserve">концептуальними ознаками. </w:t>
      </w:r>
    </w:p>
    <w:p w14:paraId="79516EBD" w14:textId="5EDAABA1" w:rsidR="005411CE" w:rsidRPr="00B9601D" w:rsidRDefault="005331CF" w:rsidP="005411CE">
      <w:pPr>
        <w:pStyle w:val="a3"/>
        <w:spacing w:line="360" w:lineRule="auto"/>
        <w:ind w:firstLine="709"/>
        <w:jc w:val="both"/>
        <w:rPr>
          <w:rFonts w:cs="Times New Roman"/>
          <w:szCs w:val="28"/>
          <w:lang w:val="uk-UA"/>
        </w:rPr>
      </w:pPr>
      <w:r w:rsidRPr="00B9601D">
        <w:rPr>
          <w:rFonts w:cs="Times New Roman"/>
          <w:szCs w:val="28"/>
          <w:lang w:val="uk-UA"/>
        </w:rPr>
        <w:t xml:space="preserve">До того ж поняття, що об’єднуються </w:t>
      </w:r>
      <w:r w:rsidR="002A3686" w:rsidRPr="00B9601D">
        <w:rPr>
          <w:rFonts w:cs="Times New Roman"/>
          <w:szCs w:val="28"/>
          <w:lang w:val="uk-UA"/>
        </w:rPr>
        <w:t>на основі спільних ознак можна поділити на такі категоріальні групи: «</w:t>
      </w:r>
      <w:proofErr w:type="spellStart"/>
      <w:r w:rsidR="002A3686" w:rsidRPr="00B9601D">
        <w:rPr>
          <w:rFonts w:cs="Times New Roman"/>
          <w:szCs w:val="28"/>
          <w:lang w:val="uk-UA"/>
        </w:rPr>
        <w:t>Людинаи</w:t>
      </w:r>
      <w:proofErr w:type="spellEnd"/>
      <w:r w:rsidR="002A3686" w:rsidRPr="00B9601D">
        <w:rPr>
          <w:rFonts w:cs="Times New Roman"/>
          <w:szCs w:val="28"/>
          <w:lang w:val="uk-UA"/>
        </w:rPr>
        <w:t xml:space="preserve"> – носій знань», </w:t>
      </w:r>
      <w:r w:rsidR="00AD14D1" w:rsidRPr="00B9601D">
        <w:rPr>
          <w:rFonts w:cs="Times New Roman"/>
          <w:szCs w:val="28"/>
          <w:lang w:val="uk-UA"/>
        </w:rPr>
        <w:t>«</w:t>
      </w:r>
      <w:r w:rsidR="005411CE" w:rsidRPr="00B9601D">
        <w:rPr>
          <w:rFonts w:cs="Times New Roman"/>
          <w:szCs w:val="28"/>
          <w:lang w:val="uk-UA"/>
        </w:rPr>
        <w:t>Людина – носій знань</w:t>
      </w:r>
      <w:r w:rsidR="00AD14D1" w:rsidRPr="00B9601D">
        <w:rPr>
          <w:rFonts w:cs="Times New Roman"/>
          <w:szCs w:val="28"/>
          <w:lang w:val="uk-UA"/>
        </w:rPr>
        <w:t>»</w:t>
      </w:r>
      <w:r w:rsidR="005411CE" w:rsidRPr="00B9601D">
        <w:rPr>
          <w:rFonts w:cs="Times New Roman"/>
          <w:szCs w:val="28"/>
          <w:lang w:val="uk-UA"/>
        </w:rPr>
        <w:t xml:space="preserve"> і </w:t>
      </w:r>
      <w:r w:rsidR="00AD14D1" w:rsidRPr="00B9601D">
        <w:rPr>
          <w:rFonts w:cs="Times New Roman"/>
          <w:szCs w:val="28"/>
          <w:lang w:val="uk-UA"/>
        </w:rPr>
        <w:t>«</w:t>
      </w:r>
      <w:r w:rsidR="005411CE" w:rsidRPr="00B9601D">
        <w:rPr>
          <w:rFonts w:cs="Times New Roman"/>
          <w:szCs w:val="28"/>
          <w:lang w:val="uk-UA"/>
        </w:rPr>
        <w:t>Людина з певним соціальним статусом</w:t>
      </w:r>
      <w:r w:rsidR="00AD14D1" w:rsidRPr="00B9601D">
        <w:rPr>
          <w:rFonts w:cs="Times New Roman"/>
          <w:szCs w:val="28"/>
          <w:lang w:val="uk-UA"/>
        </w:rPr>
        <w:t>»</w:t>
      </w:r>
      <w:r w:rsidR="005411CE" w:rsidRPr="00B9601D">
        <w:rPr>
          <w:rFonts w:cs="Times New Roman"/>
          <w:szCs w:val="28"/>
          <w:lang w:val="uk-UA"/>
        </w:rPr>
        <w:t xml:space="preserve">. </w:t>
      </w:r>
      <w:r w:rsidR="002A3686" w:rsidRPr="00B9601D">
        <w:rPr>
          <w:rFonts w:cs="Times New Roman"/>
          <w:szCs w:val="28"/>
          <w:lang w:val="uk-UA"/>
        </w:rPr>
        <w:t xml:space="preserve">Обидві ці категорії можуть охоплювати досить великий перелік ознак, які характеризують </w:t>
      </w:r>
      <w:r w:rsidR="000911C5" w:rsidRPr="00B9601D">
        <w:rPr>
          <w:rFonts w:cs="Times New Roman"/>
          <w:szCs w:val="28"/>
          <w:lang w:val="uk-UA"/>
        </w:rPr>
        <w:t>людину, що є діючою особою у</w:t>
      </w:r>
      <w:r w:rsidR="005411CE" w:rsidRPr="00B9601D">
        <w:rPr>
          <w:rFonts w:cs="Times New Roman"/>
          <w:szCs w:val="28"/>
          <w:lang w:val="uk-UA"/>
        </w:rPr>
        <w:t xml:space="preserve"> сфері освіти. Конструкти концептуальних полів </w:t>
      </w:r>
      <w:r w:rsidR="00AD14D1" w:rsidRPr="00B9601D">
        <w:rPr>
          <w:rFonts w:cs="Times New Roman"/>
          <w:szCs w:val="28"/>
          <w:lang w:val="uk-UA"/>
        </w:rPr>
        <w:t>«</w:t>
      </w:r>
      <w:r w:rsidR="005411CE" w:rsidRPr="00B9601D">
        <w:rPr>
          <w:rFonts w:cs="Times New Roman"/>
          <w:szCs w:val="28"/>
          <w:lang w:val="uk-UA"/>
        </w:rPr>
        <w:t>Людина – носій знань</w:t>
      </w:r>
      <w:r w:rsidR="00AD14D1" w:rsidRPr="00B9601D">
        <w:rPr>
          <w:rFonts w:cs="Times New Roman"/>
          <w:szCs w:val="28"/>
          <w:lang w:val="uk-UA"/>
        </w:rPr>
        <w:t>»</w:t>
      </w:r>
      <w:r w:rsidR="005411CE" w:rsidRPr="00B9601D">
        <w:rPr>
          <w:rFonts w:cs="Times New Roman"/>
          <w:szCs w:val="28"/>
          <w:lang w:val="uk-UA"/>
        </w:rPr>
        <w:t xml:space="preserve"> </w:t>
      </w:r>
      <w:r w:rsidR="00ED7B01" w:rsidRPr="00B9601D">
        <w:rPr>
          <w:rFonts w:cs="Times New Roman"/>
          <w:szCs w:val="28"/>
          <w:lang w:val="uk-UA"/>
        </w:rPr>
        <w:t>та</w:t>
      </w:r>
      <w:r w:rsidR="005411CE" w:rsidRPr="00B9601D">
        <w:rPr>
          <w:rFonts w:cs="Times New Roman"/>
          <w:szCs w:val="28"/>
          <w:lang w:val="uk-UA"/>
        </w:rPr>
        <w:t xml:space="preserve"> </w:t>
      </w:r>
      <w:r w:rsidR="00AD14D1" w:rsidRPr="00B9601D">
        <w:rPr>
          <w:rFonts w:cs="Times New Roman"/>
          <w:szCs w:val="28"/>
          <w:lang w:val="uk-UA"/>
        </w:rPr>
        <w:t>«</w:t>
      </w:r>
      <w:r w:rsidR="005411CE" w:rsidRPr="00B9601D">
        <w:rPr>
          <w:rFonts w:cs="Times New Roman"/>
          <w:szCs w:val="28"/>
          <w:lang w:val="uk-UA"/>
        </w:rPr>
        <w:t>Людина з певним соціальним статусом</w:t>
      </w:r>
      <w:r w:rsidR="00AD14D1" w:rsidRPr="00B9601D">
        <w:rPr>
          <w:rFonts w:cs="Times New Roman"/>
          <w:szCs w:val="28"/>
          <w:lang w:val="uk-UA"/>
        </w:rPr>
        <w:t>»</w:t>
      </w:r>
      <w:r w:rsidR="005411CE" w:rsidRPr="00B9601D">
        <w:rPr>
          <w:rFonts w:cs="Times New Roman"/>
          <w:szCs w:val="28"/>
          <w:lang w:val="uk-UA"/>
        </w:rPr>
        <w:t xml:space="preserve"> </w:t>
      </w:r>
      <w:r w:rsidR="00ED7B01" w:rsidRPr="00B9601D">
        <w:rPr>
          <w:rFonts w:cs="Times New Roman"/>
          <w:szCs w:val="28"/>
          <w:lang w:val="uk-UA"/>
        </w:rPr>
        <w:t xml:space="preserve">водночас </w:t>
      </w:r>
      <w:proofErr w:type="spellStart"/>
      <w:r w:rsidR="00ED7B01" w:rsidRPr="00B9601D">
        <w:rPr>
          <w:rFonts w:cs="Times New Roman"/>
          <w:szCs w:val="28"/>
          <w:lang w:val="uk-UA"/>
        </w:rPr>
        <w:t>сематинтично</w:t>
      </w:r>
      <w:proofErr w:type="spellEnd"/>
      <w:r w:rsidR="00ED7B01" w:rsidRPr="00B9601D">
        <w:rPr>
          <w:rFonts w:cs="Times New Roman"/>
          <w:szCs w:val="28"/>
          <w:lang w:val="uk-UA"/>
        </w:rPr>
        <w:t xml:space="preserve"> перетинаються, а також доповнюються якщо йдеться про концептуальні поля «Людина – вчитель/викладач» і «Людина – учень/студент».</w:t>
      </w:r>
    </w:p>
    <w:p w14:paraId="6EA92C5C" w14:textId="77777777" w:rsidR="00ED7B01" w:rsidRPr="00B9601D" w:rsidRDefault="00ED7B01" w:rsidP="00ED7B01">
      <w:pPr>
        <w:spacing w:line="376" w:lineRule="auto"/>
        <w:ind w:firstLine="708"/>
        <w:jc w:val="both"/>
        <w:rPr>
          <w:sz w:val="28"/>
          <w:szCs w:val="28"/>
          <w:lang w:val="uk-UA"/>
        </w:rPr>
      </w:pPr>
      <w:r w:rsidRPr="00B9601D">
        <w:rPr>
          <w:sz w:val="28"/>
          <w:szCs w:val="28"/>
          <w:lang w:val="uk-UA"/>
        </w:rPr>
        <w:t>Наприклад</w:t>
      </w:r>
      <w:r w:rsidR="005411CE" w:rsidRPr="00B9601D">
        <w:rPr>
          <w:sz w:val="28"/>
          <w:szCs w:val="28"/>
          <w:lang w:val="uk-UA"/>
        </w:rPr>
        <w:t>:</w:t>
      </w:r>
      <w:r w:rsidRPr="00B9601D">
        <w:rPr>
          <w:sz w:val="28"/>
          <w:szCs w:val="28"/>
          <w:lang w:val="uk-UA"/>
        </w:rPr>
        <w:t xml:space="preserve"> </w:t>
      </w:r>
    </w:p>
    <w:p w14:paraId="449CC31A" w14:textId="77777777" w:rsidR="00BA7D08" w:rsidRPr="00B9601D" w:rsidRDefault="00ED7B01" w:rsidP="00ED7B01">
      <w:pPr>
        <w:spacing w:line="376" w:lineRule="auto"/>
        <w:ind w:firstLine="708"/>
        <w:jc w:val="both"/>
        <w:rPr>
          <w:sz w:val="28"/>
          <w:szCs w:val="28"/>
          <w:lang w:val="uk-UA"/>
        </w:rPr>
      </w:pPr>
      <w:r w:rsidRPr="00B9601D">
        <w:rPr>
          <w:i/>
          <w:sz w:val="28"/>
          <w:szCs w:val="28"/>
          <w:lang w:val="uk-UA"/>
        </w:rPr>
        <w:t>«</w:t>
      </w:r>
      <w:proofErr w:type="spellStart"/>
      <w:r w:rsidR="005411CE" w:rsidRPr="00B9601D">
        <w:rPr>
          <w:i/>
          <w:sz w:val="28"/>
          <w:szCs w:val="28"/>
          <w:lang w:val="uk-UA"/>
        </w:rPr>
        <w:t>The</w:t>
      </w:r>
      <w:proofErr w:type="spellEnd"/>
      <w:r w:rsidR="005411CE" w:rsidRPr="00B9601D">
        <w:rPr>
          <w:i/>
          <w:sz w:val="28"/>
          <w:szCs w:val="28"/>
          <w:lang w:val="uk-UA"/>
        </w:rPr>
        <w:t xml:space="preserve"> </w:t>
      </w:r>
      <w:proofErr w:type="spellStart"/>
      <w:r w:rsidR="005411CE" w:rsidRPr="00B9601D">
        <w:rPr>
          <w:i/>
          <w:sz w:val="28"/>
          <w:szCs w:val="28"/>
          <w:lang w:val="uk-UA"/>
        </w:rPr>
        <w:t>survey</w:t>
      </w:r>
      <w:proofErr w:type="spellEnd"/>
      <w:r w:rsidR="005411CE" w:rsidRPr="00B9601D">
        <w:rPr>
          <w:i/>
          <w:sz w:val="28"/>
          <w:szCs w:val="28"/>
          <w:lang w:val="uk-UA"/>
        </w:rPr>
        <w:t xml:space="preserve"> </w:t>
      </w:r>
      <w:proofErr w:type="spellStart"/>
      <w:r w:rsidR="005411CE" w:rsidRPr="00B9601D">
        <w:rPr>
          <w:i/>
          <w:sz w:val="28"/>
          <w:szCs w:val="28"/>
          <w:lang w:val="uk-UA"/>
        </w:rPr>
        <w:t>was</w:t>
      </w:r>
      <w:proofErr w:type="spellEnd"/>
      <w:r w:rsidR="005411CE" w:rsidRPr="00B9601D">
        <w:rPr>
          <w:i/>
          <w:sz w:val="28"/>
          <w:szCs w:val="28"/>
          <w:lang w:val="uk-UA"/>
        </w:rPr>
        <w:t xml:space="preserve"> </w:t>
      </w:r>
      <w:proofErr w:type="spellStart"/>
      <w:r w:rsidR="005411CE" w:rsidRPr="00B9601D">
        <w:rPr>
          <w:i/>
          <w:sz w:val="28"/>
          <w:szCs w:val="28"/>
          <w:lang w:val="uk-UA"/>
        </w:rPr>
        <w:t>carried</w:t>
      </w:r>
      <w:proofErr w:type="spellEnd"/>
      <w:r w:rsidR="005411CE" w:rsidRPr="00B9601D">
        <w:rPr>
          <w:i/>
          <w:sz w:val="28"/>
          <w:szCs w:val="28"/>
          <w:lang w:val="uk-UA"/>
        </w:rPr>
        <w:t xml:space="preserve"> </w:t>
      </w:r>
      <w:proofErr w:type="spellStart"/>
      <w:r w:rsidR="005411CE" w:rsidRPr="00B9601D">
        <w:rPr>
          <w:i/>
          <w:sz w:val="28"/>
          <w:szCs w:val="28"/>
          <w:lang w:val="uk-UA"/>
        </w:rPr>
        <w:t>out</w:t>
      </w:r>
      <w:proofErr w:type="spellEnd"/>
      <w:r w:rsidR="005411CE" w:rsidRPr="00B9601D">
        <w:rPr>
          <w:i/>
          <w:sz w:val="28"/>
          <w:szCs w:val="28"/>
          <w:lang w:val="uk-UA"/>
        </w:rPr>
        <w:t xml:space="preserve"> </w:t>
      </w:r>
      <w:proofErr w:type="spellStart"/>
      <w:r w:rsidR="005411CE" w:rsidRPr="00B9601D">
        <w:rPr>
          <w:i/>
          <w:sz w:val="28"/>
          <w:szCs w:val="28"/>
          <w:lang w:val="uk-UA"/>
        </w:rPr>
        <w:t>at</w:t>
      </w:r>
      <w:proofErr w:type="spellEnd"/>
      <w:r w:rsidR="005411CE" w:rsidRPr="00B9601D">
        <w:rPr>
          <w:i/>
          <w:sz w:val="28"/>
          <w:szCs w:val="28"/>
          <w:lang w:val="uk-UA"/>
        </w:rPr>
        <w:t xml:space="preserve"> </w:t>
      </w:r>
      <w:proofErr w:type="spellStart"/>
      <w:r w:rsidR="005411CE" w:rsidRPr="00B9601D">
        <w:rPr>
          <w:i/>
          <w:sz w:val="28"/>
          <w:szCs w:val="28"/>
          <w:lang w:val="uk-UA"/>
        </w:rPr>
        <w:t>Glasgow</w:t>
      </w:r>
      <w:proofErr w:type="spellEnd"/>
      <w:r w:rsidR="005411CE" w:rsidRPr="00B9601D">
        <w:rPr>
          <w:i/>
          <w:sz w:val="28"/>
          <w:szCs w:val="28"/>
          <w:lang w:val="uk-UA"/>
        </w:rPr>
        <w:t xml:space="preserve"> </w:t>
      </w:r>
      <w:proofErr w:type="spellStart"/>
      <w:r w:rsidR="005411CE" w:rsidRPr="00B9601D">
        <w:rPr>
          <w:i/>
          <w:sz w:val="28"/>
          <w:szCs w:val="28"/>
          <w:lang w:val="uk-UA"/>
        </w:rPr>
        <w:t>Royal</w:t>
      </w:r>
      <w:proofErr w:type="spellEnd"/>
      <w:r w:rsidR="005411CE" w:rsidRPr="00B9601D">
        <w:rPr>
          <w:i/>
          <w:sz w:val="28"/>
          <w:szCs w:val="28"/>
          <w:lang w:val="uk-UA"/>
        </w:rPr>
        <w:t xml:space="preserve"> </w:t>
      </w:r>
      <w:proofErr w:type="spellStart"/>
      <w:r w:rsidR="005411CE" w:rsidRPr="00B9601D">
        <w:rPr>
          <w:i/>
          <w:sz w:val="28"/>
          <w:szCs w:val="28"/>
          <w:lang w:val="uk-UA"/>
        </w:rPr>
        <w:t>Infirmary</w:t>
      </w:r>
      <w:proofErr w:type="spellEnd"/>
      <w:r w:rsidR="005411CE" w:rsidRPr="00B9601D">
        <w:rPr>
          <w:i/>
          <w:sz w:val="28"/>
          <w:szCs w:val="28"/>
          <w:lang w:val="uk-UA"/>
        </w:rPr>
        <w:t xml:space="preserve"> </w:t>
      </w:r>
      <w:proofErr w:type="spellStart"/>
      <w:r w:rsidR="005411CE" w:rsidRPr="00B9601D">
        <w:rPr>
          <w:i/>
          <w:sz w:val="28"/>
          <w:szCs w:val="28"/>
          <w:lang w:val="uk-UA"/>
        </w:rPr>
        <w:t>by</w:t>
      </w:r>
      <w:proofErr w:type="spellEnd"/>
      <w:r w:rsidR="005411CE" w:rsidRPr="00B9601D">
        <w:rPr>
          <w:i/>
          <w:sz w:val="28"/>
          <w:szCs w:val="28"/>
          <w:lang w:val="uk-UA"/>
        </w:rPr>
        <w:t xml:space="preserve"> </w:t>
      </w:r>
      <w:proofErr w:type="spellStart"/>
      <w:r w:rsidR="005411CE" w:rsidRPr="00B9601D">
        <w:rPr>
          <w:i/>
          <w:sz w:val="28"/>
          <w:szCs w:val="28"/>
          <w:lang w:val="uk-UA"/>
        </w:rPr>
        <w:t>Glasgow</w:t>
      </w:r>
      <w:proofErr w:type="spellEnd"/>
      <w:r w:rsidR="005411CE" w:rsidRPr="00B9601D">
        <w:rPr>
          <w:i/>
          <w:sz w:val="28"/>
          <w:szCs w:val="28"/>
          <w:lang w:val="uk-UA"/>
        </w:rPr>
        <w:t xml:space="preserve"> </w:t>
      </w:r>
      <w:proofErr w:type="spellStart"/>
      <w:r w:rsidR="005411CE" w:rsidRPr="00B9601D">
        <w:rPr>
          <w:i/>
          <w:sz w:val="28"/>
          <w:szCs w:val="28"/>
          <w:lang w:val="uk-UA"/>
        </w:rPr>
        <w:t>University</w:t>
      </w:r>
      <w:proofErr w:type="spellEnd"/>
      <w:r w:rsidR="005411CE" w:rsidRPr="00B9601D">
        <w:rPr>
          <w:i/>
          <w:sz w:val="28"/>
          <w:szCs w:val="28"/>
          <w:lang w:val="uk-UA"/>
        </w:rPr>
        <w:t xml:space="preserve"> </w:t>
      </w:r>
      <w:proofErr w:type="spellStart"/>
      <w:r w:rsidR="005411CE" w:rsidRPr="00B9601D">
        <w:rPr>
          <w:i/>
          <w:sz w:val="28"/>
          <w:szCs w:val="28"/>
          <w:lang w:val="uk-UA"/>
        </w:rPr>
        <w:t>academics</w:t>
      </w:r>
      <w:proofErr w:type="spellEnd"/>
      <w:r w:rsidR="0057344A" w:rsidRPr="00B9601D">
        <w:rPr>
          <w:i/>
          <w:sz w:val="28"/>
          <w:szCs w:val="28"/>
          <w:lang w:val="uk-UA"/>
        </w:rPr>
        <w:t>» </w:t>
      </w:r>
      <w:r w:rsidR="0057344A" w:rsidRPr="00B9601D">
        <w:rPr>
          <w:sz w:val="28"/>
          <w:szCs w:val="28"/>
          <w:lang w:val="uk-UA"/>
        </w:rPr>
        <w:t>[</w:t>
      </w:r>
      <w:r w:rsidR="0057344A" w:rsidRPr="00B9601D">
        <w:rPr>
          <w:sz w:val="28"/>
          <w:szCs w:val="28"/>
          <w:shd w:val="clear" w:color="auto" w:fill="FFFFFF"/>
          <w:lang w:val="uk-UA"/>
        </w:rPr>
        <w:t>12</w:t>
      </w:r>
      <w:r w:rsidR="00BA7D08" w:rsidRPr="00B9601D">
        <w:rPr>
          <w:sz w:val="28"/>
          <w:szCs w:val="28"/>
          <w:shd w:val="clear" w:color="auto" w:fill="FFFFFF"/>
          <w:lang w:val="uk-UA"/>
        </w:rPr>
        <w:t>8</w:t>
      </w:r>
      <w:r w:rsidR="0057344A" w:rsidRPr="00B9601D">
        <w:rPr>
          <w:sz w:val="28"/>
          <w:szCs w:val="28"/>
          <w:lang w:val="uk-UA"/>
        </w:rPr>
        <w:t>]</w:t>
      </w:r>
      <w:r w:rsidR="005411CE" w:rsidRPr="00B9601D">
        <w:rPr>
          <w:sz w:val="28"/>
          <w:szCs w:val="28"/>
          <w:lang w:val="uk-UA"/>
        </w:rPr>
        <w:t>.</w:t>
      </w:r>
      <w:r w:rsidRPr="00B9601D">
        <w:rPr>
          <w:sz w:val="28"/>
          <w:szCs w:val="28"/>
          <w:lang w:val="uk-UA"/>
        </w:rPr>
        <w:t xml:space="preserve"> </w:t>
      </w:r>
    </w:p>
    <w:p w14:paraId="17194BD8" w14:textId="0F0AC40B" w:rsidR="005411CE" w:rsidRPr="00B9601D" w:rsidRDefault="0057344A" w:rsidP="00ED7B01">
      <w:pPr>
        <w:spacing w:line="376" w:lineRule="auto"/>
        <w:ind w:firstLine="708"/>
        <w:jc w:val="both"/>
        <w:rPr>
          <w:sz w:val="28"/>
          <w:szCs w:val="28"/>
          <w:lang w:val="uk-UA"/>
        </w:rPr>
      </w:pPr>
      <w:r w:rsidRPr="00B9601D">
        <w:rPr>
          <w:sz w:val="28"/>
          <w:szCs w:val="28"/>
          <w:lang w:val="uk-UA"/>
        </w:rPr>
        <w:t>«</w:t>
      </w:r>
      <w:proofErr w:type="spellStart"/>
      <w:r w:rsidR="005411CE" w:rsidRPr="00B9601D">
        <w:rPr>
          <w:i/>
          <w:sz w:val="28"/>
          <w:szCs w:val="28"/>
          <w:lang w:val="uk-UA"/>
        </w:rPr>
        <w:t>Ultimately</w:t>
      </w:r>
      <w:proofErr w:type="spellEnd"/>
      <w:r w:rsidR="005411CE" w:rsidRPr="00B9601D">
        <w:rPr>
          <w:i/>
          <w:sz w:val="28"/>
          <w:szCs w:val="28"/>
          <w:lang w:val="uk-UA"/>
        </w:rPr>
        <w:t xml:space="preserve"> </w:t>
      </w:r>
      <w:proofErr w:type="spellStart"/>
      <w:r w:rsidR="005411CE" w:rsidRPr="00B9601D">
        <w:rPr>
          <w:i/>
          <w:sz w:val="28"/>
          <w:szCs w:val="28"/>
          <w:lang w:val="uk-UA"/>
        </w:rPr>
        <w:t>he</w:t>
      </w:r>
      <w:proofErr w:type="spellEnd"/>
      <w:r w:rsidR="005411CE" w:rsidRPr="00B9601D">
        <w:rPr>
          <w:i/>
          <w:sz w:val="28"/>
          <w:szCs w:val="28"/>
          <w:lang w:val="uk-UA"/>
        </w:rPr>
        <w:t xml:space="preserve"> </w:t>
      </w:r>
      <w:proofErr w:type="spellStart"/>
      <w:r w:rsidR="005411CE" w:rsidRPr="00B9601D">
        <w:rPr>
          <w:i/>
          <w:sz w:val="28"/>
          <w:szCs w:val="28"/>
          <w:lang w:val="uk-UA"/>
        </w:rPr>
        <w:t>proceeded</w:t>
      </w:r>
      <w:proofErr w:type="spellEnd"/>
      <w:r w:rsidR="005411CE" w:rsidRPr="00B9601D">
        <w:rPr>
          <w:i/>
          <w:sz w:val="28"/>
          <w:szCs w:val="28"/>
          <w:lang w:val="uk-UA"/>
        </w:rPr>
        <w:t xml:space="preserve"> </w:t>
      </w:r>
      <w:proofErr w:type="spellStart"/>
      <w:r w:rsidR="005411CE" w:rsidRPr="00B9601D">
        <w:rPr>
          <w:i/>
          <w:sz w:val="28"/>
          <w:szCs w:val="28"/>
          <w:lang w:val="uk-UA"/>
        </w:rPr>
        <w:t>in</w:t>
      </w:r>
      <w:proofErr w:type="spellEnd"/>
      <w:r w:rsidR="005411CE" w:rsidRPr="00B9601D">
        <w:rPr>
          <w:i/>
          <w:sz w:val="28"/>
          <w:szCs w:val="28"/>
          <w:lang w:val="uk-UA"/>
        </w:rPr>
        <w:t xml:space="preserve"> </w:t>
      </w:r>
      <w:proofErr w:type="spellStart"/>
      <w:r w:rsidR="005411CE" w:rsidRPr="00B9601D">
        <w:rPr>
          <w:i/>
          <w:sz w:val="28"/>
          <w:szCs w:val="28"/>
          <w:lang w:val="uk-UA"/>
        </w:rPr>
        <w:t>his</w:t>
      </w:r>
      <w:proofErr w:type="spellEnd"/>
      <w:r w:rsidR="005411CE" w:rsidRPr="00B9601D">
        <w:rPr>
          <w:i/>
          <w:sz w:val="28"/>
          <w:szCs w:val="28"/>
          <w:lang w:val="uk-UA"/>
        </w:rPr>
        <w:t xml:space="preserve"> </w:t>
      </w:r>
      <w:proofErr w:type="spellStart"/>
      <w:r w:rsidR="005411CE" w:rsidRPr="00B9601D">
        <w:rPr>
          <w:i/>
          <w:sz w:val="28"/>
          <w:szCs w:val="28"/>
          <w:lang w:val="uk-UA"/>
        </w:rPr>
        <w:t>twenty-third</w:t>
      </w:r>
      <w:proofErr w:type="spellEnd"/>
      <w:r w:rsidR="005411CE" w:rsidRPr="00B9601D">
        <w:rPr>
          <w:i/>
          <w:sz w:val="28"/>
          <w:szCs w:val="28"/>
          <w:lang w:val="uk-UA"/>
        </w:rPr>
        <w:t xml:space="preserve"> </w:t>
      </w:r>
      <w:proofErr w:type="spellStart"/>
      <w:r w:rsidR="005411CE" w:rsidRPr="00B9601D">
        <w:rPr>
          <w:i/>
          <w:sz w:val="28"/>
          <w:szCs w:val="28"/>
          <w:lang w:val="uk-UA"/>
        </w:rPr>
        <w:t>year</w:t>
      </w:r>
      <w:proofErr w:type="spellEnd"/>
      <w:r w:rsidR="005411CE" w:rsidRPr="00B9601D">
        <w:rPr>
          <w:i/>
          <w:sz w:val="28"/>
          <w:szCs w:val="28"/>
          <w:lang w:val="uk-UA"/>
        </w:rPr>
        <w:t xml:space="preserve"> </w:t>
      </w:r>
      <w:proofErr w:type="spellStart"/>
      <w:r w:rsidR="005411CE" w:rsidRPr="00B9601D">
        <w:rPr>
          <w:i/>
          <w:sz w:val="28"/>
          <w:szCs w:val="28"/>
          <w:lang w:val="uk-UA"/>
        </w:rPr>
        <w:t>to</w:t>
      </w:r>
      <w:proofErr w:type="spellEnd"/>
      <w:r w:rsidR="005411CE" w:rsidRPr="00B9601D">
        <w:rPr>
          <w:i/>
          <w:sz w:val="28"/>
          <w:szCs w:val="28"/>
          <w:lang w:val="uk-UA"/>
        </w:rPr>
        <w:t xml:space="preserve"> </w:t>
      </w:r>
      <w:proofErr w:type="spellStart"/>
      <w:r w:rsidR="005411CE" w:rsidRPr="00B9601D">
        <w:rPr>
          <w:i/>
          <w:sz w:val="28"/>
          <w:szCs w:val="28"/>
          <w:lang w:val="uk-UA"/>
        </w:rPr>
        <w:t>Oxford</w:t>
      </w:r>
      <w:proofErr w:type="spellEnd"/>
      <w:r w:rsidR="005411CE" w:rsidRPr="00B9601D">
        <w:rPr>
          <w:i/>
          <w:sz w:val="28"/>
          <w:szCs w:val="28"/>
          <w:lang w:val="uk-UA"/>
        </w:rPr>
        <w:t xml:space="preserve">, </w:t>
      </w:r>
      <w:proofErr w:type="spellStart"/>
      <w:r w:rsidR="005411CE" w:rsidRPr="00B9601D">
        <w:rPr>
          <w:i/>
          <w:sz w:val="28"/>
          <w:szCs w:val="28"/>
          <w:lang w:val="uk-UA"/>
        </w:rPr>
        <w:t>where</w:t>
      </w:r>
      <w:proofErr w:type="spellEnd"/>
      <w:r w:rsidR="005411CE" w:rsidRPr="00B9601D">
        <w:rPr>
          <w:i/>
          <w:sz w:val="28"/>
          <w:szCs w:val="28"/>
          <w:lang w:val="uk-UA"/>
        </w:rPr>
        <w:t xml:space="preserve"> </w:t>
      </w:r>
      <w:proofErr w:type="spellStart"/>
      <w:r w:rsidR="005411CE" w:rsidRPr="00B9601D">
        <w:rPr>
          <w:i/>
          <w:sz w:val="28"/>
          <w:szCs w:val="28"/>
          <w:lang w:val="uk-UA"/>
        </w:rPr>
        <w:t>he</w:t>
      </w:r>
      <w:proofErr w:type="spellEnd"/>
      <w:r w:rsidR="005411CE" w:rsidRPr="00B9601D">
        <w:rPr>
          <w:i/>
          <w:sz w:val="28"/>
          <w:szCs w:val="28"/>
          <w:lang w:val="uk-UA"/>
        </w:rPr>
        <w:t xml:space="preserve"> </w:t>
      </w:r>
      <w:proofErr w:type="spellStart"/>
      <w:r w:rsidR="005411CE" w:rsidRPr="00B9601D">
        <w:rPr>
          <w:i/>
          <w:sz w:val="28"/>
          <w:szCs w:val="28"/>
          <w:lang w:val="uk-UA"/>
        </w:rPr>
        <w:t>was</w:t>
      </w:r>
      <w:proofErr w:type="spellEnd"/>
      <w:r w:rsidR="005411CE" w:rsidRPr="00B9601D">
        <w:rPr>
          <w:i/>
          <w:sz w:val="28"/>
          <w:szCs w:val="28"/>
          <w:lang w:val="uk-UA"/>
        </w:rPr>
        <w:t xml:space="preserve"> </w:t>
      </w:r>
      <w:proofErr w:type="spellStart"/>
      <w:r w:rsidR="005411CE" w:rsidRPr="00B9601D">
        <w:rPr>
          <w:i/>
          <w:sz w:val="28"/>
          <w:szCs w:val="28"/>
          <w:lang w:val="uk-UA"/>
        </w:rPr>
        <w:t>appointed</w:t>
      </w:r>
      <w:proofErr w:type="spellEnd"/>
      <w:r w:rsidR="005411CE" w:rsidRPr="00B9601D">
        <w:rPr>
          <w:i/>
          <w:sz w:val="28"/>
          <w:szCs w:val="28"/>
          <w:lang w:val="uk-UA"/>
        </w:rPr>
        <w:t xml:space="preserve"> a </w:t>
      </w:r>
      <w:proofErr w:type="spellStart"/>
      <w:r w:rsidR="005411CE" w:rsidRPr="00B9601D">
        <w:rPr>
          <w:i/>
          <w:sz w:val="28"/>
          <w:szCs w:val="28"/>
          <w:lang w:val="uk-UA"/>
        </w:rPr>
        <w:t>Bible</w:t>
      </w:r>
      <w:proofErr w:type="spellEnd"/>
      <w:r w:rsidR="005411CE" w:rsidRPr="00B9601D">
        <w:rPr>
          <w:i/>
          <w:sz w:val="28"/>
          <w:szCs w:val="28"/>
          <w:lang w:val="uk-UA"/>
        </w:rPr>
        <w:t xml:space="preserve"> </w:t>
      </w:r>
      <w:proofErr w:type="spellStart"/>
      <w:r w:rsidR="005411CE" w:rsidRPr="00B9601D">
        <w:rPr>
          <w:i/>
          <w:sz w:val="28"/>
          <w:szCs w:val="28"/>
          <w:lang w:val="uk-UA"/>
        </w:rPr>
        <w:t>clerk</w:t>
      </w:r>
      <w:proofErr w:type="spellEnd"/>
      <w:r w:rsidR="005411CE" w:rsidRPr="00B9601D">
        <w:rPr>
          <w:i/>
          <w:sz w:val="28"/>
          <w:szCs w:val="28"/>
          <w:lang w:val="uk-UA"/>
        </w:rPr>
        <w:t xml:space="preserve"> </w:t>
      </w:r>
      <w:proofErr w:type="spellStart"/>
      <w:r w:rsidR="005411CE" w:rsidRPr="00B9601D">
        <w:rPr>
          <w:i/>
          <w:sz w:val="28"/>
          <w:szCs w:val="28"/>
          <w:lang w:val="uk-UA"/>
        </w:rPr>
        <w:t>in</w:t>
      </w:r>
      <w:proofErr w:type="spellEnd"/>
      <w:r w:rsidR="005411CE" w:rsidRPr="00B9601D">
        <w:rPr>
          <w:i/>
          <w:sz w:val="28"/>
          <w:szCs w:val="28"/>
          <w:lang w:val="uk-UA"/>
        </w:rPr>
        <w:t xml:space="preserve"> </w:t>
      </w:r>
      <w:proofErr w:type="spellStart"/>
      <w:r w:rsidR="005411CE" w:rsidRPr="00B9601D">
        <w:rPr>
          <w:i/>
          <w:sz w:val="28"/>
          <w:szCs w:val="28"/>
          <w:lang w:val="uk-UA"/>
        </w:rPr>
        <w:t>Exeter</w:t>
      </w:r>
      <w:proofErr w:type="spellEnd"/>
      <w:r w:rsidR="005411CE" w:rsidRPr="00B9601D">
        <w:rPr>
          <w:i/>
          <w:sz w:val="28"/>
          <w:szCs w:val="28"/>
          <w:lang w:val="uk-UA"/>
        </w:rPr>
        <w:t xml:space="preserve"> </w:t>
      </w:r>
      <w:proofErr w:type="spellStart"/>
      <w:r w:rsidR="005411CE" w:rsidRPr="00B9601D">
        <w:rPr>
          <w:i/>
          <w:sz w:val="28"/>
          <w:szCs w:val="28"/>
          <w:lang w:val="uk-UA"/>
        </w:rPr>
        <w:t>College</w:t>
      </w:r>
      <w:proofErr w:type="spellEnd"/>
      <w:r w:rsidR="00ED7B01" w:rsidRPr="00B9601D">
        <w:rPr>
          <w:sz w:val="28"/>
          <w:szCs w:val="28"/>
          <w:lang w:val="uk-UA"/>
        </w:rPr>
        <w:t>» </w:t>
      </w:r>
      <w:r w:rsidR="008950A4" w:rsidRPr="00B9601D">
        <w:rPr>
          <w:sz w:val="28"/>
          <w:szCs w:val="28"/>
          <w:lang w:val="uk-UA"/>
        </w:rPr>
        <w:t>[</w:t>
      </w:r>
      <w:r w:rsidR="00BA7D08" w:rsidRPr="00B9601D">
        <w:rPr>
          <w:sz w:val="28"/>
          <w:szCs w:val="28"/>
          <w:lang w:val="uk-UA"/>
        </w:rPr>
        <w:t>74</w:t>
      </w:r>
      <w:r w:rsidR="005411CE" w:rsidRPr="00B9601D">
        <w:rPr>
          <w:sz w:val="28"/>
          <w:szCs w:val="28"/>
          <w:lang w:val="uk-UA"/>
        </w:rPr>
        <w:t>].</w:t>
      </w:r>
    </w:p>
    <w:p w14:paraId="407F6C98" w14:textId="0FB3011F" w:rsidR="005411CE" w:rsidRPr="00B9601D" w:rsidRDefault="00ED7B01" w:rsidP="005411CE">
      <w:pPr>
        <w:spacing w:line="360" w:lineRule="auto"/>
        <w:ind w:left="701"/>
        <w:jc w:val="both"/>
        <w:rPr>
          <w:sz w:val="28"/>
          <w:szCs w:val="28"/>
          <w:lang w:val="uk-UA"/>
        </w:rPr>
      </w:pPr>
      <w:r w:rsidRPr="00B9601D">
        <w:rPr>
          <w:i/>
          <w:sz w:val="28"/>
          <w:szCs w:val="28"/>
          <w:lang w:val="uk-UA"/>
        </w:rPr>
        <w:t>«</w:t>
      </w:r>
      <w:proofErr w:type="spellStart"/>
      <w:r w:rsidR="005411CE" w:rsidRPr="00B9601D">
        <w:rPr>
          <w:i/>
          <w:sz w:val="28"/>
          <w:szCs w:val="28"/>
          <w:lang w:val="uk-UA"/>
        </w:rPr>
        <w:t>Wise</w:t>
      </w:r>
      <w:proofErr w:type="spellEnd"/>
      <w:r w:rsidR="005411CE" w:rsidRPr="00B9601D">
        <w:rPr>
          <w:i/>
          <w:sz w:val="28"/>
          <w:szCs w:val="28"/>
          <w:lang w:val="uk-UA"/>
        </w:rPr>
        <w:t xml:space="preserve"> </w:t>
      </w:r>
      <w:proofErr w:type="spellStart"/>
      <w:r w:rsidR="005411CE" w:rsidRPr="00B9601D">
        <w:rPr>
          <w:i/>
          <w:sz w:val="28"/>
          <w:szCs w:val="28"/>
          <w:lang w:val="uk-UA"/>
        </w:rPr>
        <w:t>and</w:t>
      </w:r>
      <w:proofErr w:type="spellEnd"/>
      <w:r w:rsidR="005411CE" w:rsidRPr="00B9601D">
        <w:rPr>
          <w:i/>
          <w:sz w:val="28"/>
          <w:szCs w:val="28"/>
          <w:lang w:val="uk-UA"/>
        </w:rPr>
        <w:t xml:space="preserve"> </w:t>
      </w:r>
      <w:proofErr w:type="spellStart"/>
      <w:r w:rsidR="005411CE" w:rsidRPr="00B9601D">
        <w:rPr>
          <w:i/>
          <w:sz w:val="28"/>
          <w:szCs w:val="28"/>
          <w:lang w:val="uk-UA"/>
        </w:rPr>
        <w:t>Learned</w:t>
      </w:r>
      <w:proofErr w:type="spellEnd"/>
      <w:r w:rsidR="005411CE" w:rsidRPr="00B9601D">
        <w:rPr>
          <w:i/>
          <w:sz w:val="28"/>
          <w:szCs w:val="28"/>
          <w:lang w:val="uk-UA"/>
        </w:rPr>
        <w:t xml:space="preserve"> </w:t>
      </w:r>
      <w:proofErr w:type="spellStart"/>
      <w:r w:rsidR="005411CE" w:rsidRPr="00B9601D">
        <w:rPr>
          <w:i/>
          <w:sz w:val="28"/>
          <w:szCs w:val="28"/>
          <w:lang w:val="uk-UA"/>
        </w:rPr>
        <w:t>men</w:t>
      </w:r>
      <w:proofErr w:type="spellEnd"/>
      <w:r w:rsidR="005411CE" w:rsidRPr="00B9601D">
        <w:rPr>
          <w:i/>
          <w:sz w:val="28"/>
          <w:szCs w:val="28"/>
          <w:lang w:val="uk-UA"/>
        </w:rPr>
        <w:t xml:space="preserve"> </w:t>
      </w:r>
      <w:proofErr w:type="spellStart"/>
      <w:r w:rsidR="005411CE" w:rsidRPr="00B9601D">
        <w:rPr>
          <w:i/>
          <w:sz w:val="28"/>
          <w:szCs w:val="28"/>
          <w:lang w:val="uk-UA"/>
        </w:rPr>
        <w:t>Who</w:t>
      </w:r>
      <w:proofErr w:type="spellEnd"/>
      <w:r w:rsidR="005411CE" w:rsidRPr="00B9601D">
        <w:rPr>
          <w:i/>
          <w:sz w:val="28"/>
          <w:szCs w:val="28"/>
          <w:lang w:val="uk-UA"/>
        </w:rPr>
        <w:t xml:space="preserve"> </w:t>
      </w:r>
      <w:proofErr w:type="spellStart"/>
      <w:r w:rsidR="005411CE" w:rsidRPr="00B9601D">
        <w:rPr>
          <w:i/>
          <w:sz w:val="28"/>
          <w:szCs w:val="28"/>
          <w:lang w:val="uk-UA"/>
        </w:rPr>
        <w:t>Believed</w:t>
      </w:r>
      <w:proofErr w:type="spellEnd"/>
      <w:r w:rsidR="005411CE" w:rsidRPr="00B9601D">
        <w:rPr>
          <w:i/>
          <w:sz w:val="28"/>
          <w:szCs w:val="28"/>
          <w:lang w:val="uk-UA"/>
        </w:rPr>
        <w:t xml:space="preserve"> </w:t>
      </w:r>
      <w:proofErr w:type="spellStart"/>
      <w:r w:rsidR="005411CE" w:rsidRPr="00B9601D">
        <w:rPr>
          <w:i/>
          <w:sz w:val="28"/>
          <w:szCs w:val="28"/>
          <w:lang w:val="uk-UA"/>
        </w:rPr>
        <w:t>in</w:t>
      </w:r>
      <w:proofErr w:type="spellEnd"/>
      <w:r w:rsidR="005411CE" w:rsidRPr="00B9601D">
        <w:rPr>
          <w:i/>
          <w:sz w:val="28"/>
          <w:szCs w:val="28"/>
          <w:lang w:val="uk-UA"/>
        </w:rPr>
        <w:t xml:space="preserve"> a </w:t>
      </w:r>
      <w:proofErr w:type="spellStart"/>
      <w:r w:rsidR="005411CE" w:rsidRPr="00B9601D">
        <w:rPr>
          <w:i/>
          <w:sz w:val="28"/>
          <w:szCs w:val="28"/>
          <w:lang w:val="uk-UA"/>
        </w:rPr>
        <w:t>Creator</w:t>
      </w:r>
      <w:proofErr w:type="spellEnd"/>
      <w:r w:rsidRPr="00B9601D">
        <w:rPr>
          <w:i/>
          <w:sz w:val="28"/>
          <w:szCs w:val="28"/>
          <w:lang w:val="uk-UA"/>
        </w:rPr>
        <w:t>»</w:t>
      </w:r>
      <w:r w:rsidR="008950A4" w:rsidRPr="00B9601D">
        <w:rPr>
          <w:sz w:val="28"/>
          <w:szCs w:val="28"/>
          <w:lang w:val="uk-UA"/>
        </w:rPr>
        <w:t> [</w:t>
      </w:r>
      <w:r w:rsidR="005411CE" w:rsidRPr="00B9601D">
        <w:rPr>
          <w:sz w:val="28"/>
          <w:szCs w:val="28"/>
          <w:shd w:val="clear" w:color="auto" w:fill="FFFFFF"/>
          <w:lang w:val="uk-UA"/>
        </w:rPr>
        <w:t>12</w:t>
      </w:r>
      <w:r w:rsidR="00BA7D08" w:rsidRPr="00B9601D">
        <w:rPr>
          <w:sz w:val="28"/>
          <w:szCs w:val="28"/>
          <w:shd w:val="clear" w:color="auto" w:fill="FFFFFF"/>
          <w:lang w:val="uk-UA"/>
        </w:rPr>
        <w:t>8</w:t>
      </w:r>
      <w:r w:rsidR="005411CE" w:rsidRPr="00B9601D">
        <w:rPr>
          <w:sz w:val="28"/>
          <w:szCs w:val="28"/>
          <w:lang w:val="uk-UA"/>
        </w:rPr>
        <w:t>].</w:t>
      </w:r>
    </w:p>
    <w:p w14:paraId="0A9A668A" w14:textId="33720CB3" w:rsidR="005411CE" w:rsidRPr="00B9601D" w:rsidRDefault="0057344A" w:rsidP="004255C6">
      <w:pPr>
        <w:spacing w:line="336" w:lineRule="auto"/>
        <w:ind w:left="1" w:firstLine="708"/>
        <w:jc w:val="both"/>
        <w:rPr>
          <w:sz w:val="28"/>
          <w:szCs w:val="28"/>
          <w:lang w:val="uk-UA"/>
        </w:rPr>
      </w:pPr>
      <w:r w:rsidRPr="00B9601D">
        <w:rPr>
          <w:sz w:val="28"/>
          <w:szCs w:val="28"/>
          <w:lang w:val="uk-UA"/>
        </w:rPr>
        <w:t>Із</w:t>
      </w:r>
      <w:r w:rsidR="005411CE" w:rsidRPr="00B9601D">
        <w:rPr>
          <w:sz w:val="28"/>
          <w:szCs w:val="28"/>
          <w:lang w:val="uk-UA"/>
        </w:rPr>
        <w:t xml:space="preserve"> загальної </w:t>
      </w:r>
      <w:r w:rsidRPr="00B9601D">
        <w:rPr>
          <w:sz w:val="28"/>
          <w:szCs w:val="28"/>
          <w:lang w:val="uk-UA"/>
        </w:rPr>
        <w:t>«</w:t>
      </w:r>
      <w:r w:rsidR="005411CE" w:rsidRPr="00B9601D">
        <w:rPr>
          <w:sz w:val="28"/>
          <w:szCs w:val="28"/>
          <w:lang w:val="uk-UA"/>
        </w:rPr>
        <w:t xml:space="preserve">кількості ЛО номінативного поля </w:t>
      </w:r>
      <w:proofErr w:type="spellStart"/>
      <w:r w:rsidR="005411CE" w:rsidRPr="00B9601D">
        <w:rPr>
          <w:sz w:val="28"/>
          <w:szCs w:val="28"/>
          <w:lang w:val="uk-UA"/>
        </w:rPr>
        <w:t>концептосфери</w:t>
      </w:r>
      <w:proofErr w:type="spellEnd"/>
      <w:r w:rsidR="005411CE" w:rsidRPr="00B9601D">
        <w:rPr>
          <w:sz w:val="28"/>
          <w:szCs w:val="28"/>
          <w:lang w:val="uk-UA"/>
        </w:rPr>
        <w:t xml:space="preserve"> ОСВІТА значна частина асоціюється з вчителем, педагогом, або особ</w:t>
      </w:r>
      <w:r w:rsidR="004255C6" w:rsidRPr="00B9601D">
        <w:rPr>
          <w:sz w:val="28"/>
          <w:szCs w:val="28"/>
          <w:lang w:val="uk-UA"/>
        </w:rPr>
        <w:t>ою, яка навчає, дає інструкції</w:t>
      </w:r>
      <w:bookmarkStart w:id="4" w:name="page86"/>
      <w:bookmarkEnd w:id="4"/>
      <w:r w:rsidR="00ED7B01" w:rsidRPr="00B9601D">
        <w:rPr>
          <w:sz w:val="28"/>
          <w:szCs w:val="28"/>
          <w:lang w:val="uk-UA"/>
        </w:rPr>
        <w:t>»</w:t>
      </w:r>
      <w:r w:rsidR="004255C6" w:rsidRPr="00B9601D">
        <w:rPr>
          <w:sz w:val="28"/>
          <w:szCs w:val="28"/>
          <w:lang w:val="uk-UA"/>
        </w:rPr>
        <w:t xml:space="preserve"> </w:t>
      </w:r>
      <w:r w:rsidR="008950A4" w:rsidRPr="00B9601D">
        <w:rPr>
          <w:sz w:val="28"/>
          <w:szCs w:val="28"/>
          <w:lang w:val="uk-UA"/>
        </w:rPr>
        <w:t>[</w:t>
      </w:r>
      <w:r w:rsidR="00BA7D08" w:rsidRPr="00B9601D">
        <w:rPr>
          <w:sz w:val="28"/>
          <w:szCs w:val="28"/>
          <w:lang w:val="uk-UA"/>
        </w:rPr>
        <w:t>17</w:t>
      </w:r>
      <w:r w:rsidR="005411CE" w:rsidRPr="00B9601D">
        <w:rPr>
          <w:rStyle w:val="a4"/>
          <w:szCs w:val="28"/>
          <w:lang w:val="uk-UA"/>
        </w:rPr>
        <w:t xml:space="preserve">, </w:t>
      </w:r>
      <w:r w:rsidR="00560E6F" w:rsidRPr="00B9601D">
        <w:rPr>
          <w:rStyle w:val="a4"/>
          <w:szCs w:val="28"/>
          <w:lang w:val="uk-UA"/>
        </w:rPr>
        <w:t>с. </w:t>
      </w:r>
      <w:r w:rsidR="005411CE" w:rsidRPr="00B9601D">
        <w:rPr>
          <w:rStyle w:val="a4"/>
          <w:szCs w:val="28"/>
          <w:lang w:val="uk-UA"/>
        </w:rPr>
        <w:t>178</w:t>
      </w:r>
      <w:r w:rsidR="005411CE" w:rsidRPr="00B9601D">
        <w:rPr>
          <w:sz w:val="28"/>
          <w:szCs w:val="28"/>
          <w:lang w:val="uk-UA"/>
        </w:rPr>
        <w:t>].</w:t>
      </w:r>
    </w:p>
    <w:p w14:paraId="0B3E9DD6" w14:textId="77777777" w:rsidR="005411CE" w:rsidRPr="00B9601D" w:rsidRDefault="005411CE" w:rsidP="005411CE">
      <w:pPr>
        <w:spacing w:line="2" w:lineRule="exact"/>
        <w:rPr>
          <w:sz w:val="28"/>
          <w:szCs w:val="28"/>
          <w:lang w:val="uk-UA"/>
        </w:rPr>
      </w:pPr>
      <w:bookmarkStart w:id="5" w:name="page87"/>
      <w:bookmarkEnd w:id="5"/>
    </w:p>
    <w:p w14:paraId="7C39C692" w14:textId="77777777" w:rsidR="005411CE" w:rsidRPr="00B9601D" w:rsidRDefault="005411CE" w:rsidP="005411CE">
      <w:pPr>
        <w:spacing w:line="6" w:lineRule="exact"/>
        <w:rPr>
          <w:sz w:val="28"/>
          <w:szCs w:val="28"/>
          <w:lang w:val="uk-UA"/>
        </w:rPr>
      </w:pPr>
    </w:p>
    <w:p w14:paraId="10309E00" w14:textId="64D23D7C" w:rsidR="005411CE" w:rsidRPr="00B9601D" w:rsidRDefault="006D40BC" w:rsidP="005411CE">
      <w:pPr>
        <w:pStyle w:val="a3"/>
        <w:spacing w:line="360" w:lineRule="auto"/>
        <w:ind w:firstLine="709"/>
        <w:jc w:val="both"/>
        <w:rPr>
          <w:lang w:val="uk-UA"/>
        </w:rPr>
      </w:pPr>
      <w:r w:rsidRPr="00B9601D">
        <w:rPr>
          <w:lang w:val="uk-UA"/>
        </w:rPr>
        <w:lastRenderedPageBreak/>
        <w:t>Отже, л</w:t>
      </w:r>
      <w:r w:rsidR="005411CE" w:rsidRPr="00B9601D">
        <w:rPr>
          <w:lang w:val="uk-UA"/>
        </w:rPr>
        <w:t xml:space="preserve">ексема </w:t>
      </w:r>
      <w:r w:rsidRPr="00B9601D">
        <w:rPr>
          <w:lang w:val="uk-UA"/>
        </w:rPr>
        <w:t>«</w:t>
      </w:r>
      <w:proofErr w:type="spellStart"/>
      <w:r w:rsidR="005411CE" w:rsidRPr="00B9601D">
        <w:rPr>
          <w:i/>
          <w:lang w:val="uk-UA"/>
        </w:rPr>
        <w:t>to</w:t>
      </w:r>
      <w:proofErr w:type="spellEnd"/>
      <w:r w:rsidR="005411CE" w:rsidRPr="00B9601D">
        <w:rPr>
          <w:i/>
          <w:lang w:val="uk-UA"/>
        </w:rPr>
        <w:t xml:space="preserve"> </w:t>
      </w:r>
      <w:proofErr w:type="spellStart"/>
      <w:r w:rsidR="005411CE" w:rsidRPr="00B9601D">
        <w:rPr>
          <w:i/>
          <w:lang w:val="uk-UA"/>
        </w:rPr>
        <w:t>teach</w:t>
      </w:r>
      <w:proofErr w:type="spellEnd"/>
      <w:r w:rsidRPr="00B9601D">
        <w:rPr>
          <w:i/>
          <w:lang w:val="uk-UA"/>
        </w:rPr>
        <w:t>»</w:t>
      </w:r>
      <w:r w:rsidR="005411CE" w:rsidRPr="00B9601D">
        <w:rPr>
          <w:lang w:val="uk-UA"/>
        </w:rPr>
        <w:t xml:space="preserve"> </w:t>
      </w:r>
      <w:r w:rsidRPr="00B9601D">
        <w:rPr>
          <w:lang w:val="uk-UA"/>
        </w:rPr>
        <w:t xml:space="preserve">здебільшого є частиною </w:t>
      </w:r>
      <w:r w:rsidR="005411CE" w:rsidRPr="00B9601D">
        <w:rPr>
          <w:lang w:val="uk-UA"/>
        </w:rPr>
        <w:t>фразеологічн</w:t>
      </w:r>
      <w:r w:rsidRPr="00B9601D">
        <w:rPr>
          <w:lang w:val="uk-UA"/>
        </w:rPr>
        <w:t>их</w:t>
      </w:r>
      <w:r w:rsidR="005411CE" w:rsidRPr="00B9601D">
        <w:rPr>
          <w:lang w:val="uk-UA"/>
        </w:rPr>
        <w:t xml:space="preserve"> зворот</w:t>
      </w:r>
      <w:r w:rsidRPr="00B9601D">
        <w:rPr>
          <w:lang w:val="uk-UA"/>
        </w:rPr>
        <w:t>ів, які здебільшого означають</w:t>
      </w:r>
      <w:r w:rsidR="005411CE" w:rsidRPr="00B9601D">
        <w:rPr>
          <w:lang w:val="uk-UA"/>
        </w:rPr>
        <w:t xml:space="preserve"> </w:t>
      </w:r>
      <w:r w:rsidRPr="00B9601D">
        <w:rPr>
          <w:lang w:val="uk-UA"/>
        </w:rPr>
        <w:t>«навчати»</w:t>
      </w:r>
      <w:r w:rsidR="005411CE" w:rsidRPr="00B9601D">
        <w:rPr>
          <w:lang w:val="uk-UA"/>
        </w:rPr>
        <w:t xml:space="preserve">: </w:t>
      </w:r>
      <w:r w:rsidRPr="00B9601D">
        <w:rPr>
          <w:lang w:val="uk-UA"/>
        </w:rPr>
        <w:t>«</w:t>
      </w:r>
      <w:proofErr w:type="spellStart"/>
      <w:r w:rsidR="005411CE" w:rsidRPr="00B9601D">
        <w:rPr>
          <w:i/>
          <w:lang w:val="uk-UA"/>
        </w:rPr>
        <w:t>that’ll</w:t>
      </w:r>
      <w:proofErr w:type="spellEnd"/>
      <w:r w:rsidR="005411CE" w:rsidRPr="00B9601D">
        <w:rPr>
          <w:i/>
          <w:lang w:val="uk-UA"/>
        </w:rPr>
        <w:t xml:space="preserve"> </w:t>
      </w:r>
      <w:proofErr w:type="spellStart"/>
      <w:r w:rsidR="005411CE" w:rsidRPr="00B9601D">
        <w:rPr>
          <w:i/>
          <w:lang w:val="uk-UA"/>
        </w:rPr>
        <w:t>teach</w:t>
      </w:r>
      <w:proofErr w:type="spellEnd"/>
      <w:r w:rsidR="005411CE" w:rsidRPr="00B9601D">
        <w:rPr>
          <w:i/>
          <w:lang w:val="uk-UA"/>
        </w:rPr>
        <w:t xml:space="preserve"> </w:t>
      </w:r>
      <w:proofErr w:type="spellStart"/>
      <w:r w:rsidR="005411CE" w:rsidRPr="00B9601D">
        <w:rPr>
          <w:i/>
          <w:lang w:val="uk-UA"/>
        </w:rPr>
        <w:t>you</w:t>
      </w:r>
      <w:proofErr w:type="spellEnd"/>
      <w:r w:rsidR="005411CE" w:rsidRPr="00B9601D">
        <w:rPr>
          <w:i/>
          <w:lang w:val="uk-UA"/>
        </w:rPr>
        <w:t xml:space="preserve"> </w:t>
      </w:r>
      <w:proofErr w:type="spellStart"/>
      <w:r w:rsidR="005411CE" w:rsidRPr="00B9601D">
        <w:rPr>
          <w:i/>
          <w:lang w:val="uk-UA"/>
        </w:rPr>
        <w:t>something</w:t>
      </w:r>
      <w:proofErr w:type="spellEnd"/>
      <w:r w:rsidR="005411CE" w:rsidRPr="00B9601D">
        <w:rPr>
          <w:i/>
          <w:lang w:val="uk-UA"/>
        </w:rPr>
        <w:t xml:space="preserve">; </w:t>
      </w:r>
      <w:proofErr w:type="spellStart"/>
      <w:r w:rsidR="005411CE" w:rsidRPr="00B9601D">
        <w:rPr>
          <w:i/>
          <w:lang w:val="uk-UA"/>
        </w:rPr>
        <w:t>to</w:t>
      </w:r>
      <w:proofErr w:type="spellEnd"/>
      <w:r w:rsidR="005411CE" w:rsidRPr="00B9601D">
        <w:rPr>
          <w:i/>
          <w:lang w:val="uk-UA"/>
        </w:rPr>
        <w:t xml:space="preserve"> </w:t>
      </w:r>
      <w:proofErr w:type="spellStart"/>
      <w:r w:rsidR="005411CE" w:rsidRPr="00B9601D">
        <w:rPr>
          <w:i/>
          <w:lang w:val="uk-UA"/>
        </w:rPr>
        <w:t>teach</w:t>
      </w:r>
      <w:proofErr w:type="spellEnd"/>
      <w:r w:rsidR="005411CE" w:rsidRPr="00B9601D">
        <w:rPr>
          <w:i/>
          <w:lang w:val="uk-UA"/>
        </w:rPr>
        <w:t xml:space="preserve"> </w:t>
      </w:r>
      <w:proofErr w:type="spellStart"/>
      <w:r w:rsidR="005411CE" w:rsidRPr="00B9601D">
        <w:rPr>
          <w:i/>
          <w:lang w:val="uk-UA"/>
        </w:rPr>
        <w:t>somebody</w:t>
      </w:r>
      <w:proofErr w:type="spellEnd"/>
      <w:r w:rsidR="005411CE" w:rsidRPr="00B9601D">
        <w:rPr>
          <w:i/>
          <w:lang w:val="uk-UA"/>
        </w:rPr>
        <w:t xml:space="preserve"> a </w:t>
      </w:r>
      <w:proofErr w:type="spellStart"/>
      <w:r w:rsidR="005411CE" w:rsidRPr="00B9601D">
        <w:rPr>
          <w:i/>
          <w:lang w:val="uk-UA"/>
        </w:rPr>
        <w:t>lesson</w:t>
      </w:r>
      <w:proofErr w:type="spellEnd"/>
      <w:r w:rsidR="005411CE" w:rsidRPr="00B9601D">
        <w:rPr>
          <w:i/>
          <w:lang w:val="uk-UA"/>
        </w:rPr>
        <w:t xml:space="preserve">; </w:t>
      </w:r>
      <w:proofErr w:type="spellStart"/>
      <w:r w:rsidR="005411CE" w:rsidRPr="00B9601D">
        <w:rPr>
          <w:i/>
          <w:lang w:val="uk-UA"/>
        </w:rPr>
        <w:t>to</w:t>
      </w:r>
      <w:proofErr w:type="spellEnd"/>
      <w:r w:rsidR="005411CE" w:rsidRPr="00B9601D">
        <w:rPr>
          <w:i/>
          <w:lang w:val="uk-UA"/>
        </w:rPr>
        <w:t xml:space="preserve"> </w:t>
      </w:r>
      <w:proofErr w:type="spellStart"/>
      <w:r w:rsidR="005411CE" w:rsidRPr="00B9601D">
        <w:rPr>
          <w:i/>
          <w:lang w:val="uk-UA"/>
        </w:rPr>
        <w:t>teach</w:t>
      </w:r>
      <w:proofErr w:type="spellEnd"/>
      <w:r w:rsidR="005411CE" w:rsidRPr="00B9601D">
        <w:rPr>
          <w:i/>
          <w:lang w:val="uk-UA"/>
        </w:rPr>
        <w:t xml:space="preserve"> </w:t>
      </w:r>
      <w:proofErr w:type="spellStart"/>
      <w:r w:rsidR="005411CE" w:rsidRPr="00B9601D">
        <w:rPr>
          <w:i/>
          <w:lang w:val="uk-UA"/>
        </w:rPr>
        <w:t>an</w:t>
      </w:r>
      <w:proofErr w:type="spellEnd"/>
      <w:r w:rsidR="005411CE" w:rsidRPr="00B9601D">
        <w:rPr>
          <w:i/>
          <w:lang w:val="uk-UA"/>
        </w:rPr>
        <w:t xml:space="preserve"> </w:t>
      </w:r>
      <w:proofErr w:type="spellStart"/>
      <w:r w:rsidR="005411CE" w:rsidRPr="00B9601D">
        <w:rPr>
          <w:i/>
          <w:lang w:val="uk-UA"/>
        </w:rPr>
        <w:t>old</w:t>
      </w:r>
      <w:proofErr w:type="spellEnd"/>
      <w:r w:rsidR="005411CE" w:rsidRPr="00B9601D">
        <w:rPr>
          <w:i/>
          <w:lang w:val="uk-UA"/>
        </w:rPr>
        <w:t xml:space="preserve"> </w:t>
      </w:r>
      <w:proofErr w:type="spellStart"/>
      <w:r w:rsidR="005411CE" w:rsidRPr="00B9601D">
        <w:rPr>
          <w:i/>
          <w:lang w:val="uk-UA"/>
        </w:rPr>
        <w:t>dog</w:t>
      </w:r>
      <w:proofErr w:type="spellEnd"/>
      <w:r w:rsidR="005411CE" w:rsidRPr="00B9601D">
        <w:rPr>
          <w:i/>
          <w:lang w:val="uk-UA"/>
        </w:rPr>
        <w:t xml:space="preserve"> </w:t>
      </w:r>
      <w:proofErr w:type="spellStart"/>
      <w:r w:rsidR="005411CE" w:rsidRPr="00B9601D">
        <w:rPr>
          <w:i/>
          <w:lang w:val="uk-UA"/>
        </w:rPr>
        <w:t>new</w:t>
      </w:r>
      <w:proofErr w:type="spellEnd"/>
      <w:r w:rsidR="005411CE" w:rsidRPr="00B9601D">
        <w:rPr>
          <w:i/>
          <w:lang w:val="uk-UA"/>
        </w:rPr>
        <w:t xml:space="preserve"> </w:t>
      </w:r>
      <w:proofErr w:type="spellStart"/>
      <w:r w:rsidR="005411CE" w:rsidRPr="00B9601D">
        <w:rPr>
          <w:i/>
          <w:lang w:val="uk-UA"/>
        </w:rPr>
        <w:t>tricks</w:t>
      </w:r>
      <w:proofErr w:type="spellEnd"/>
      <w:r w:rsidR="005411CE" w:rsidRPr="00B9601D">
        <w:rPr>
          <w:i/>
          <w:lang w:val="uk-UA"/>
        </w:rPr>
        <w:t xml:space="preserve">; </w:t>
      </w:r>
      <w:proofErr w:type="spellStart"/>
      <w:r w:rsidR="005411CE" w:rsidRPr="00B9601D">
        <w:rPr>
          <w:i/>
          <w:lang w:val="uk-UA"/>
        </w:rPr>
        <w:t>to</w:t>
      </w:r>
      <w:proofErr w:type="spellEnd"/>
      <w:r w:rsidR="005411CE" w:rsidRPr="00B9601D">
        <w:rPr>
          <w:i/>
          <w:lang w:val="uk-UA"/>
        </w:rPr>
        <w:t xml:space="preserve"> </w:t>
      </w:r>
      <w:proofErr w:type="spellStart"/>
      <w:r w:rsidR="005411CE" w:rsidRPr="00B9601D">
        <w:rPr>
          <w:i/>
          <w:lang w:val="uk-UA"/>
        </w:rPr>
        <w:t>teach</w:t>
      </w:r>
      <w:proofErr w:type="spellEnd"/>
      <w:r w:rsidR="005411CE" w:rsidRPr="00B9601D">
        <w:rPr>
          <w:i/>
          <w:lang w:val="uk-UA"/>
        </w:rPr>
        <w:t xml:space="preserve"> </w:t>
      </w:r>
      <w:proofErr w:type="spellStart"/>
      <w:r w:rsidR="005411CE" w:rsidRPr="00B9601D">
        <w:rPr>
          <w:i/>
          <w:lang w:val="uk-UA"/>
        </w:rPr>
        <w:t>your</w:t>
      </w:r>
      <w:proofErr w:type="spellEnd"/>
      <w:r w:rsidR="005411CE" w:rsidRPr="00B9601D">
        <w:rPr>
          <w:i/>
          <w:lang w:val="uk-UA"/>
        </w:rPr>
        <w:t xml:space="preserve"> </w:t>
      </w:r>
      <w:proofErr w:type="spellStart"/>
      <w:r w:rsidR="005411CE" w:rsidRPr="00B9601D">
        <w:rPr>
          <w:i/>
          <w:lang w:val="uk-UA"/>
        </w:rPr>
        <w:t>grandmother</w:t>
      </w:r>
      <w:proofErr w:type="spellEnd"/>
      <w:r w:rsidR="005411CE" w:rsidRPr="00B9601D">
        <w:rPr>
          <w:i/>
          <w:lang w:val="uk-UA"/>
        </w:rPr>
        <w:t xml:space="preserve"> (</w:t>
      </w:r>
      <w:proofErr w:type="spellStart"/>
      <w:r w:rsidR="005411CE" w:rsidRPr="00B9601D">
        <w:rPr>
          <w:i/>
          <w:lang w:val="uk-UA"/>
        </w:rPr>
        <w:t>to</w:t>
      </w:r>
      <w:proofErr w:type="spellEnd"/>
      <w:r w:rsidR="005411CE" w:rsidRPr="00B9601D">
        <w:rPr>
          <w:i/>
          <w:lang w:val="uk-UA"/>
        </w:rPr>
        <w:t xml:space="preserve"> </w:t>
      </w:r>
      <w:proofErr w:type="spellStart"/>
      <w:r w:rsidR="005411CE" w:rsidRPr="00B9601D">
        <w:rPr>
          <w:i/>
          <w:lang w:val="uk-UA"/>
        </w:rPr>
        <w:t>suck</w:t>
      </w:r>
      <w:proofErr w:type="spellEnd"/>
      <w:r w:rsidR="005411CE" w:rsidRPr="00B9601D">
        <w:rPr>
          <w:i/>
          <w:lang w:val="uk-UA"/>
        </w:rPr>
        <w:t xml:space="preserve"> </w:t>
      </w:r>
      <w:proofErr w:type="spellStart"/>
      <w:r w:rsidR="005411CE" w:rsidRPr="00B9601D">
        <w:rPr>
          <w:i/>
          <w:lang w:val="uk-UA"/>
        </w:rPr>
        <w:t>eggs</w:t>
      </w:r>
      <w:proofErr w:type="spellEnd"/>
      <w:r w:rsidR="005411CE" w:rsidRPr="00B9601D">
        <w:rPr>
          <w:i/>
          <w:lang w:val="uk-UA"/>
        </w:rPr>
        <w:t>)</w:t>
      </w:r>
      <w:r w:rsidR="005411CE" w:rsidRPr="00B9601D">
        <w:rPr>
          <w:lang w:val="uk-UA"/>
        </w:rPr>
        <w:t>.</w:t>
      </w:r>
      <w:r w:rsidRPr="00B9601D">
        <w:rPr>
          <w:lang w:val="uk-UA"/>
        </w:rPr>
        <w:t xml:space="preserve"> </w:t>
      </w:r>
      <w:proofErr w:type="spellStart"/>
      <w:r w:rsidR="005411CE" w:rsidRPr="00B9601D">
        <w:rPr>
          <w:rFonts w:cs="Times New Roman"/>
          <w:i/>
          <w:szCs w:val="28"/>
          <w:lang w:val="uk-UA"/>
        </w:rPr>
        <w:t>Can’t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teach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old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dogs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new</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tricks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Nonsense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Tips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learning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later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w:t>
      </w:r>
      <w:proofErr w:type="spellStart"/>
      <w:r w:rsidR="005411CE" w:rsidRPr="00B9601D">
        <w:rPr>
          <w:rFonts w:cs="Times New Roman"/>
          <w:i/>
          <w:szCs w:val="28"/>
          <w:lang w:val="uk-UA"/>
        </w:rPr>
        <w:t>life</w:t>
      </w:r>
      <w:proofErr w:type="spellEnd"/>
      <w:r w:rsidRPr="00B9601D">
        <w:rPr>
          <w:rFonts w:cs="Times New Roman"/>
          <w:i/>
          <w:szCs w:val="28"/>
          <w:lang w:val="uk-UA"/>
        </w:rPr>
        <w:t>»</w:t>
      </w:r>
      <w:r w:rsidR="008950A4" w:rsidRPr="00B9601D">
        <w:rPr>
          <w:rFonts w:cs="Times New Roman"/>
          <w:szCs w:val="28"/>
          <w:lang w:val="uk-UA"/>
        </w:rPr>
        <w:t xml:space="preserve"> </w:t>
      </w:r>
      <w:r w:rsidR="008950A4" w:rsidRPr="00B9601D">
        <w:rPr>
          <w:lang w:val="uk-UA"/>
        </w:rPr>
        <w:t>[</w:t>
      </w:r>
      <w:r w:rsidR="005411CE" w:rsidRPr="00B9601D">
        <w:rPr>
          <w:rFonts w:cs="Times New Roman"/>
          <w:szCs w:val="28"/>
          <w:lang w:val="uk-UA"/>
        </w:rPr>
        <w:t>7</w:t>
      </w:r>
      <w:r w:rsidR="00BA7D08" w:rsidRPr="00B9601D">
        <w:rPr>
          <w:rFonts w:cs="Times New Roman"/>
          <w:szCs w:val="28"/>
          <w:lang w:val="uk-UA"/>
        </w:rPr>
        <w:t>6</w:t>
      </w:r>
      <w:r w:rsidR="005411CE" w:rsidRPr="00B9601D">
        <w:rPr>
          <w:lang w:val="uk-UA"/>
        </w:rPr>
        <w:t>].</w:t>
      </w:r>
    </w:p>
    <w:p w14:paraId="342A0E03" w14:textId="08135713" w:rsidR="005411CE" w:rsidRPr="00B9601D" w:rsidRDefault="006D40BC" w:rsidP="005411CE">
      <w:pPr>
        <w:pStyle w:val="a3"/>
        <w:spacing w:line="360" w:lineRule="auto"/>
        <w:ind w:firstLine="709"/>
        <w:jc w:val="both"/>
        <w:rPr>
          <w:rFonts w:cs="Times New Roman"/>
          <w:szCs w:val="28"/>
          <w:lang w:val="uk-UA"/>
        </w:rPr>
      </w:pPr>
      <w:r w:rsidRPr="00B9601D">
        <w:rPr>
          <w:rFonts w:cs="Times New Roman"/>
          <w:i/>
          <w:szCs w:val="28"/>
          <w:lang w:val="uk-UA"/>
        </w:rPr>
        <w:t>«</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1707, </w:t>
      </w:r>
      <w:proofErr w:type="spellStart"/>
      <w:r w:rsidR="005411CE" w:rsidRPr="00B9601D">
        <w:rPr>
          <w:rFonts w:cs="Times New Roman"/>
          <w:i/>
          <w:szCs w:val="28"/>
          <w:lang w:val="uk-UA"/>
        </w:rPr>
        <w:t>Francisco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Quevedo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coined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expression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Teaching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your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grandmother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how</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suck</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eggs</w:t>
      </w:r>
      <w:proofErr w:type="spellEnd"/>
      <w:r w:rsidR="005411CE" w:rsidRPr="00B9601D">
        <w:rPr>
          <w:rFonts w:cs="Times New Roman"/>
          <w:i/>
          <w:szCs w:val="28"/>
          <w:lang w:val="uk-UA"/>
        </w:rPr>
        <w:t>”</w:t>
      </w:r>
      <w:r w:rsidR="00AD14D1" w:rsidRPr="00B9601D">
        <w:rPr>
          <w:rFonts w:cs="Times New Roman"/>
          <w:i/>
          <w:szCs w:val="28"/>
          <w:lang w:val="uk-UA"/>
        </w:rPr>
        <w:t>-</w:t>
      </w:r>
      <w:r w:rsidR="005411CE" w:rsidRPr="00B9601D">
        <w:rPr>
          <w:rFonts w:cs="Times New Roman"/>
          <w:i/>
          <w:szCs w:val="28"/>
          <w:lang w:val="uk-UA"/>
        </w:rPr>
        <w:t xml:space="preserve">a </w:t>
      </w:r>
      <w:proofErr w:type="spellStart"/>
      <w:r w:rsidR="005411CE" w:rsidRPr="00B9601D">
        <w:rPr>
          <w:rFonts w:cs="Times New Roman"/>
          <w:i/>
          <w:szCs w:val="28"/>
          <w:lang w:val="uk-UA"/>
        </w:rPr>
        <w:t>colourful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reference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fact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Spanish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grannies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who’d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lost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their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teeth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were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adept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sucking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eggy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goodness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through</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pinhole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raw</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eggs</w:t>
      </w:r>
      <w:proofErr w:type="spellEnd"/>
      <w:r w:rsidRPr="00B9601D">
        <w:rPr>
          <w:rFonts w:cs="Times New Roman"/>
          <w:i/>
          <w:szCs w:val="28"/>
          <w:lang w:val="uk-UA"/>
        </w:rPr>
        <w:t>»</w:t>
      </w:r>
      <w:r w:rsidR="008950A4" w:rsidRPr="00B9601D">
        <w:rPr>
          <w:rFonts w:cs="Times New Roman"/>
          <w:szCs w:val="28"/>
          <w:lang w:val="uk-UA"/>
        </w:rPr>
        <w:t> [</w:t>
      </w:r>
      <w:r w:rsidR="005411CE" w:rsidRPr="00B9601D">
        <w:rPr>
          <w:rFonts w:cs="Times New Roman"/>
          <w:szCs w:val="28"/>
          <w:lang w:val="uk-UA"/>
        </w:rPr>
        <w:t>8</w:t>
      </w:r>
      <w:r w:rsidR="00BA7D08" w:rsidRPr="00B9601D">
        <w:rPr>
          <w:rFonts w:cs="Times New Roman"/>
          <w:szCs w:val="28"/>
          <w:lang w:val="uk-UA"/>
        </w:rPr>
        <w:t>9</w:t>
      </w:r>
      <w:r w:rsidR="005411CE" w:rsidRPr="00B9601D">
        <w:rPr>
          <w:rFonts w:cs="Times New Roman"/>
          <w:szCs w:val="28"/>
          <w:lang w:val="uk-UA"/>
        </w:rPr>
        <w:t>].</w:t>
      </w:r>
    </w:p>
    <w:p w14:paraId="4C6862C7" w14:textId="77777777" w:rsidR="005411CE" w:rsidRPr="00B9601D" w:rsidRDefault="005411CE" w:rsidP="005411CE">
      <w:pPr>
        <w:spacing w:line="1" w:lineRule="exact"/>
        <w:rPr>
          <w:sz w:val="28"/>
          <w:szCs w:val="28"/>
          <w:lang w:val="uk-UA"/>
        </w:rPr>
      </w:pPr>
    </w:p>
    <w:p w14:paraId="5BA25664" w14:textId="448F15F2" w:rsidR="005411CE" w:rsidRPr="00B9601D" w:rsidRDefault="005411CE" w:rsidP="005411CE">
      <w:pPr>
        <w:spacing w:line="365" w:lineRule="auto"/>
        <w:ind w:firstLine="720"/>
        <w:jc w:val="both"/>
        <w:rPr>
          <w:sz w:val="28"/>
          <w:szCs w:val="28"/>
          <w:lang w:val="uk-UA"/>
        </w:rPr>
      </w:pPr>
      <w:r w:rsidRPr="00B9601D">
        <w:rPr>
          <w:sz w:val="28"/>
          <w:szCs w:val="28"/>
          <w:lang w:val="uk-UA"/>
        </w:rPr>
        <w:t xml:space="preserve">Лексема </w:t>
      </w:r>
      <w:proofErr w:type="spellStart"/>
      <w:r w:rsidRPr="00B9601D">
        <w:rPr>
          <w:i/>
          <w:sz w:val="28"/>
          <w:szCs w:val="28"/>
          <w:lang w:val="uk-UA"/>
        </w:rPr>
        <w:t>to</w:t>
      </w:r>
      <w:proofErr w:type="spellEnd"/>
      <w:r w:rsidRPr="00B9601D">
        <w:rPr>
          <w:i/>
          <w:sz w:val="28"/>
          <w:szCs w:val="28"/>
          <w:lang w:val="uk-UA"/>
        </w:rPr>
        <w:t xml:space="preserve"> </w:t>
      </w:r>
      <w:proofErr w:type="spellStart"/>
      <w:r w:rsidRPr="00B9601D">
        <w:rPr>
          <w:i/>
          <w:sz w:val="28"/>
          <w:szCs w:val="28"/>
          <w:lang w:val="uk-UA"/>
        </w:rPr>
        <w:t>instruct</w:t>
      </w:r>
      <w:proofErr w:type="spellEnd"/>
      <w:r w:rsidRPr="00B9601D">
        <w:rPr>
          <w:sz w:val="28"/>
          <w:szCs w:val="28"/>
          <w:lang w:val="uk-UA"/>
        </w:rPr>
        <w:t xml:space="preserve"> </w:t>
      </w:r>
      <w:r w:rsidR="00FB1E68" w:rsidRPr="00B9601D">
        <w:rPr>
          <w:sz w:val="28"/>
          <w:szCs w:val="28"/>
          <w:lang w:val="uk-UA"/>
        </w:rPr>
        <w:t>за значенням є близькою до поняття</w:t>
      </w:r>
      <w:r w:rsidRPr="00B9601D">
        <w:rPr>
          <w:sz w:val="28"/>
          <w:szCs w:val="28"/>
          <w:lang w:val="uk-UA"/>
        </w:rPr>
        <w:t xml:space="preserve"> </w:t>
      </w:r>
      <w:r w:rsidR="00FB1E68" w:rsidRPr="00B9601D">
        <w:rPr>
          <w:sz w:val="28"/>
          <w:szCs w:val="28"/>
          <w:lang w:val="uk-UA"/>
        </w:rPr>
        <w:t>«</w:t>
      </w:r>
      <w:r w:rsidRPr="00B9601D">
        <w:rPr>
          <w:i/>
          <w:sz w:val="28"/>
          <w:szCs w:val="28"/>
          <w:lang w:val="uk-UA"/>
        </w:rPr>
        <w:t>примусова дія</w:t>
      </w:r>
      <w:r w:rsidR="00FB1E68" w:rsidRPr="00B9601D">
        <w:rPr>
          <w:sz w:val="28"/>
          <w:szCs w:val="28"/>
          <w:lang w:val="uk-UA"/>
        </w:rPr>
        <w:t xml:space="preserve">» </w:t>
      </w:r>
      <w:r w:rsidRPr="00B9601D">
        <w:rPr>
          <w:sz w:val="28"/>
          <w:szCs w:val="28"/>
          <w:lang w:val="uk-UA"/>
        </w:rPr>
        <w:t>(</w:t>
      </w:r>
      <w:r w:rsidR="00FB1E68" w:rsidRPr="00B9601D">
        <w:rPr>
          <w:sz w:val="28"/>
          <w:szCs w:val="28"/>
          <w:lang w:val="uk-UA"/>
        </w:rPr>
        <w:t>«</w:t>
      </w:r>
      <w:proofErr w:type="spellStart"/>
      <w:r w:rsidRPr="00B9601D">
        <w:rPr>
          <w:i/>
          <w:sz w:val="28"/>
          <w:szCs w:val="28"/>
          <w:lang w:val="uk-UA"/>
        </w:rPr>
        <w:t>to</w:t>
      </w:r>
      <w:proofErr w:type="spellEnd"/>
      <w:r w:rsidRPr="00B9601D">
        <w:rPr>
          <w:i/>
          <w:sz w:val="28"/>
          <w:szCs w:val="28"/>
          <w:lang w:val="uk-UA"/>
        </w:rPr>
        <w:t xml:space="preserve"> </w:t>
      </w:r>
      <w:proofErr w:type="spellStart"/>
      <w:r w:rsidRPr="00B9601D">
        <w:rPr>
          <w:i/>
          <w:sz w:val="28"/>
          <w:szCs w:val="28"/>
          <w:lang w:val="uk-UA"/>
        </w:rPr>
        <w:t>brainwash</w:t>
      </w:r>
      <w:proofErr w:type="spellEnd"/>
      <w:r w:rsidRPr="00B9601D">
        <w:rPr>
          <w:i/>
          <w:sz w:val="28"/>
          <w:szCs w:val="28"/>
          <w:lang w:val="uk-UA"/>
        </w:rPr>
        <w:t xml:space="preserve">, </w:t>
      </w:r>
      <w:proofErr w:type="spellStart"/>
      <w:r w:rsidRPr="00B9601D">
        <w:rPr>
          <w:i/>
          <w:sz w:val="28"/>
          <w:szCs w:val="28"/>
          <w:lang w:val="uk-UA"/>
        </w:rPr>
        <w:t>to</w:t>
      </w:r>
      <w:proofErr w:type="spellEnd"/>
      <w:r w:rsidRPr="00B9601D">
        <w:rPr>
          <w:i/>
          <w:sz w:val="28"/>
          <w:szCs w:val="28"/>
          <w:lang w:val="uk-UA"/>
        </w:rPr>
        <w:t xml:space="preserve"> </w:t>
      </w:r>
      <w:proofErr w:type="spellStart"/>
      <w:r w:rsidRPr="00B9601D">
        <w:rPr>
          <w:i/>
          <w:sz w:val="28"/>
          <w:szCs w:val="28"/>
          <w:lang w:val="uk-UA"/>
        </w:rPr>
        <w:t>break</w:t>
      </w:r>
      <w:proofErr w:type="spellEnd"/>
      <w:r w:rsidRPr="00B9601D">
        <w:rPr>
          <w:i/>
          <w:sz w:val="28"/>
          <w:szCs w:val="28"/>
          <w:lang w:val="uk-UA"/>
        </w:rPr>
        <w:t xml:space="preserve"> </w:t>
      </w:r>
      <w:proofErr w:type="spellStart"/>
      <w:r w:rsidRPr="00B9601D">
        <w:rPr>
          <w:i/>
          <w:sz w:val="28"/>
          <w:szCs w:val="28"/>
          <w:lang w:val="uk-UA"/>
        </w:rPr>
        <w:t>in</w:t>
      </w:r>
      <w:proofErr w:type="spellEnd"/>
      <w:r w:rsidRPr="00B9601D">
        <w:rPr>
          <w:i/>
          <w:sz w:val="28"/>
          <w:szCs w:val="28"/>
          <w:lang w:val="uk-UA"/>
        </w:rPr>
        <w:t xml:space="preserve">, </w:t>
      </w:r>
      <w:proofErr w:type="spellStart"/>
      <w:r w:rsidRPr="00B9601D">
        <w:rPr>
          <w:i/>
          <w:sz w:val="28"/>
          <w:szCs w:val="28"/>
          <w:lang w:val="uk-UA"/>
        </w:rPr>
        <w:t>to</w:t>
      </w:r>
      <w:proofErr w:type="spellEnd"/>
      <w:r w:rsidRPr="00B9601D">
        <w:rPr>
          <w:i/>
          <w:sz w:val="28"/>
          <w:szCs w:val="28"/>
          <w:lang w:val="uk-UA"/>
        </w:rPr>
        <w:t xml:space="preserve"> </w:t>
      </w:r>
      <w:proofErr w:type="spellStart"/>
      <w:r w:rsidRPr="00B9601D">
        <w:rPr>
          <w:i/>
          <w:sz w:val="28"/>
          <w:szCs w:val="28"/>
          <w:lang w:val="uk-UA"/>
        </w:rPr>
        <w:t>clue</w:t>
      </w:r>
      <w:proofErr w:type="spellEnd"/>
      <w:r w:rsidRPr="00B9601D">
        <w:rPr>
          <w:i/>
          <w:sz w:val="28"/>
          <w:szCs w:val="28"/>
          <w:lang w:val="uk-UA"/>
        </w:rPr>
        <w:t xml:space="preserve"> </w:t>
      </w:r>
      <w:proofErr w:type="spellStart"/>
      <w:r w:rsidRPr="00B9601D">
        <w:rPr>
          <w:i/>
          <w:sz w:val="28"/>
          <w:szCs w:val="28"/>
          <w:lang w:val="uk-UA"/>
        </w:rPr>
        <w:t>in</w:t>
      </w:r>
      <w:proofErr w:type="spellEnd"/>
      <w:r w:rsidRPr="00B9601D">
        <w:rPr>
          <w:i/>
          <w:sz w:val="28"/>
          <w:szCs w:val="28"/>
          <w:lang w:val="uk-UA"/>
        </w:rPr>
        <w:t xml:space="preserve">, </w:t>
      </w:r>
      <w:proofErr w:type="spellStart"/>
      <w:r w:rsidRPr="00B9601D">
        <w:rPr>
          <w:i/>
          <w:sz w:val="28"/>
          <w:szCs w:val="28"/>
          <w:lang w:val="uk-UA"/>
        </w:rPr>
        <w:t>to</w:t>
      </w:r>
      <w:proofErr w:type="spellEnd"/>
      <w:r w:rsidRPr="00B9601D">
        <w:rPr>
          <w:i/>
          <w:sz w:val="28"/>
          <w:szCs w:val="28"/>
          <w:lang w:val="uk-UA"/>
        </w:rPr>
        <w:t xml:space="preserve"> </w:t>
      </w:r>
      <w:proofErr w:type="spellStart"/>
      <w:r w:rsidRPr="00B9601D">
        <w:rPr>
          <w:i/>
          <w:sz w:val="28"/>
          <w:szCs w:val="28"/>
          <w:lang w:val="uk-UA"/>
        </w:rPr>
        <w:t>drum</w:t>
      </w:r>
      <w:proofErr w:type="spellEnd"/>
      <w:r w:rsidRPr="00B9601D">
        <w:rPr>
          <w:i/>
          <w:sz w:val="28"/>
          <w:szCs w:val="28"/>
          <w:lang w:val="uk-UA"/>
        </w:rPr>
        <w:t xml:space="preserve"> </w:t>
      </w:r>
      <w:proofErr w:type="spellStart"/>
      <w:r w:rsidRPr="00B9601D">
        <w:rPr>
          <w:i/>
          <w:sz w:val="28"/>
          <w:szCs w:val="28"/>
          <w:lang w:val="uk-UA"/>
        </w:rPr>
        <w:t>into</w:t>
      </w:r>
      <w:proofErr w:type="spellEnd"/>
      <w:r w:rsidR="00FB1E68" w:rsidRPr="00B9601D">
        <w:rPr>
          <w:i/>
          <w:sz w:val="28"/>
          <w:szCs w:val="28"/>
          <w:lang w:val="uk-UA"/>
        </w:rPr>
        <w:t>)</w:t>
      </w:r>
      <w:r w:rsidR="0038379C" w:rsidRPr="00B9601D">
        <w:rPr>
          <w:sz w:val="28"/>
          <w:szCs w:val="28"/>
          <w:lang w:val="uk-UA"/>
        </w:rPr>
        <w:t>»</w:t>
      </w:r>
      <w:r w:rsidR="0038379C" w:rsidRPr="00B9601D">
        <w:rPr>
          <w:sz w:val="28"/>
          <w:szCs w:val="28"/>
        </w:rPr>
        <w:t xml:space="preserve"> [8</w:t>
      </w:r>
      <w:r w:rsidR="00BA7D08" w:rsidRPr="00B9601D">
        <w:rPr>
          <w:sz w:val="28"/>
          <w:szCs w:val="28"/>
          <w:lang w:val="uk-UA"/>
        </w:rPr>
        <w:t>5</w:t>
      </w:r>
      <w:r w:rsidR="0038379C" w:rsidRPr="00B9601D">
        <w:rPr>
          <w:sz w:val="28"/>
          <w:szCs w:val="28"/>
        </w:rPr>
        <w:t>]</w:t>
      </w:r>
      <w:r w:rsidRPr="00B9601D">
        <w:rPr>
          <w:sz w:val="28"/>
          <w:szCs w:val="28"/>
          <w:lang w:val="uk-UA"/>
        </w:rPr>
        <w:t xml:space="preserve">. </w:t>
      </w:r>
      <w:r w:rsidR="0038379C" w:rsidRPr="00B9601D">
        <w:rPr>
          <w:sz w:val="28"/>
          <w:szCs w:val="28"/>
          <w:lang w:val="uk-UA"/>
        </w:rPr>
        <w:t>Втілення</w:t>
      </w:r>
      <w:r w:rsidRPr="00B9601D">
        <w:rPr>
          <w:sz w:val="28"/>
          <w:szCs w:val="28"/>
          <w:lang w:val="uk-UA"/>
        </w:rPr>
        <w:t xml:space="preserve"> поняття </w:t>
      </w:r>
      <w:r w:rsidR="0038379C" w:rsidRPr="00B9601D">
        <w:rPr>
          <w:sz w:val="28"/>
          <w:szCs w:val="28"/>
          <w:lang w:val="uk-UA"/>
        </w:rPr>
        <w:t>«</w:t>
      </w:r>
      <w:r w:rsidRPr="00B9601D">
        <w:rPr>
          <w:sz w:val="28"/>
          <w:szCs w:val="28"/>
          <w:lang w:val="uk-UA"/>
        </w:rPr>
        <w:t>спонукати до навчання</w:t>
      </w:r>
      <w:r w:rsidR="0038379C" w:rsidRPr="00B9601D">
        <w:rPr>
          <w:sz w:val="28"/>
          <w:szCs w:val="28"/>
          <w:lang w:val="uk-UA"/>
        </w:rPr>
        <w:t>»</w:t>
      </w:r>
      <w:r w:rsidRPr="00B9601D">
        <w:rPr>
          <w:sz w:val="28"/>
          <w:szCs w:val="28"/>
          <w:lang w:val="uk-UA"/>
        </w:rPr>
        <w:t xml:space="preserve"> </w:t>
      </w:r>
      <w:r w:rsidR="0038379C" w:rsidRPr="00B9601D">
        <w:rPr>
          <w:sz w:val="28"/>
          <w:szCs w:val="28"/>
          <w:lang w:val="uk-UA"/>
        </w:rPr>
        <w:t xml:space="preserve">відбувається за допомогою таких </w:t>
      </w:r>
      <w:r w:rsidRPr="00B9601D">
        <w:rPr>
          <w:sz w:val="28"/>
          <w:szCs w:val="28"/>
          <w:lang w:val="uk-UA"/>
        </w:rPr>
        <w:t>смислов</w:t>
      </w:r>
      <w:r w:rsidR="0038379C" w:rsidRPr="00B9601D">
        <w:rPr>
          <w:sz w:val="28"/>
          <w:szCs w:val="28"/>
          <w:lang w:val="uk-UA"/>
        </w:rPr>
        <w:t>их</w:t>
      </w:r>
      <w:r w:rsidRPr="00B9601D">
        <w:rPr>
          <w:sz w:val="28"/>
          <w:szCs w:val="28"/>
          <w:lang w:val="uk-UA"/>
        </w:rPr>
        <w:t xml:space="preserve"> ознак</w:t>
      </w:r>
      <w:r w:rsidR="0038379C" w:rsidRPr="00B9601D">
        <w:rPr>
          <w:sz w:val="28"/>
          <w:szCs w:val="28"/>
          <w:lang w:val="uk-UA"/>
        </w:rPr>
        <w:t xml:space="preserve"> як:</w:t>
      </w:r>
      <w:r w:rsidRPr="00B9601D">
        <w:rPr>
          <w:sz w:val="28"/>
          <w:szCs w:val="28"/>
          <w:lang w:val="uk-UA"/>
        </w:rPr>
        <w:t xml:space="preserve"> </w:t>
      </w:r>
      <w:r w:rsidR="0038379C" w:rsidRPr="00B9601D">
        <w:rPr>
          <w:sz w:val="28"/>
          <w:szCs w:val="28"/>
          <w:lang w:val="uk-UA"/>
        </w:rPr>
        <w:t>«навчати»; «</w:t>
      </w:r>
      <w:r w:rsidRPr="00B9601D">
        <w:rPr>
          <w:sz w:val="28"/>
          <w:szCs w:val="28"/>
          <w:lang w:val="uk-UA"/>
        </w:rPr>
        <w:t>скеровувати в правильному напрямку</w:t>
      </w:r>
      <w:r w:rsidR="0038379C" w:rsidRPr="00B9601D">
        <w:rPr>
          <w:sz w:val="28"/>
          <w:szCs w:val="28"/>
          <w:lang w:val="uk-UA"/>
        </w:rPr>
        <w:t>»</w:t>
      </w:r>
      <w:r w:rsidRPr="00B9601D">
        <w:rPr>
          <w:sz w:val="28"/>
          <w:szCs w:val="28"/>
          <w:lang w:val="uk-UA"/>
        </w:rPr>
        <w:t xml:space="preserve">; </w:t>
      </w:r>
      <w:r w:rsidR="0038379C" w:rsidRPr="00B9601D">
        <w:rPr>
          <w:sz w:val="28"/>
          <w:szCs w:val="28"/>
          <w:lang w:val="uk-UA"/>
        </w:rPr>
        <w:t>«</w:t>
      </w:r>
      <w:r w:rsidRPr="00B9601D">
        <w:rPr>
          <w:sz w:val="28"/>
          <w:szCs w:val="28"/>
          <w:lang w:val="uk-UA"/>
        </w:rPr>
        <w:t>наказувати</w:t>
      </w:r>
      <w:r w:rsidR="0038379C" w:rsidRPr="00B9601D">
        <w:rPr>
          <w:sz w:val="28"/>
          <w:szCs w:val="28"/>
          <w:lang w:val="uk-UA"/>
        </w:rPr>
        <w:t>»</w:t>
      </w:r>
      <w:r w:rsidRPr="00B9601D">
        <w:rPr>
          <w:sz w:val="28"/>
          <w:szCs w:val="28"/>
          <w:lang w:val="uk-UA"/>
        </w:rPr>
        <w:t xml:space="preserve">; </w:t>
      </w:r>
      <w:r w:rsidR="0038379C" w:rsidRPr="00B9601D">
        <w:rPr>
          <w:sz w:val="28"/>
          <w:szCs w:val="28"/>
          <w:lang w:val="uk-UA"/>
        </w:rPr>
        <w:t>«забезпечувати повною інформацією»:</w:t>
      </w:r>
    </w:p>
    <w:p w14:paraId="7DD91BF5" w14:textId="77777777" w:rsidR="005411CE" w:rsidRPr="00B9601D" w:rsidRDefault="005411CE" w:rsidP="005411CE">
      <w:pPr>
        <w:spacing w:line="3" w:lineRule="exact"/>
        <w:rPr>
          <w:sz w:val="28"/>
          <w:szCs w:val="28"/>
          <w:lang w:val="uk-UA"/>
        </w:rPr>
      </w:pPr>
    </w:p>
    <w:p w14:paraId="0D1279D9" w14:textId="69EDEF59" w:rsidR="005411CE" w:rsidRPr="00B9601D" w:rsidRDefault="006D40BC" w:rsidP="005411CE">
      <w:pPr>
        <w:pStyle w:val="a3"/>
        <w:spacing w:line="360" w:lineRule="auto"/>
        <w:ind w:firstLine="709"/>
        <w:jc w:val="both"/>
        <w:rPr>
          <w:rFonts w:eastAsia="Times New Roman" w:cs="Times New Roman"/>
          <w:szCs w:val="28"/>
          <w:lang w:val="uk-UA"/>
        </w:rPr>
      </w:pPr>
      <w:r w:rsidRPr="00B9601D">
        <w:rPr>
          <w:rFonts w:eastAsia="Times New Roman" w:cs="Times New Roman"/>
          <w:i/>
          <w:szCs w:val="28"/>
          <w:lang w:val="uk-UA"/>
        </w:rPr>
        <w:t>«</w:t>
      </w:r>
      <w:proofErr w:type="spellStart"/>
      <w:r w:rsidR="005411CE" w:rsidRPr="00B9601D">
        <w:rPr>
          <w:rFonts w:eastAsia="Times New Roman" w:cs="Times New Roman"/>
          <w:i/>
          <w:szCs w:val="28"/>
          <w:lang w:val="uk-UA"/>
        </w:rPr>
        <w:t>Has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he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sat</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in</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lessons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across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his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electorate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and</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come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to</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the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conclusion</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that</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we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are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all</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brainwashing</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children</w:t>
      </w:r>
      <w:proofErr w:type="spellEnd"/>
      <w:r w:rsidR="005411CE" w:rsidRPr="00B9601D">
        <w:rPr>
          <w:rFonts w:eastAsia="Times New Roman" w:cs="Times New Roman"/>
          <w:i/>
          <w:szCs w:val="28"/>
          <w:lang w:val="uk-UA"/>
        </w:rPr>
        <w:t>?</w:t>
      </w:r>
      <w:r w:rsidRPr="00B9601D">
        <w:rPr>
          <w:rFonts w:eastAsia="Times New Roman" w:cs="Times New Roman"/>
          <w:i/>
          <w:szCs w:val="28"/>
          <w:lang w:val="uk-UA"/>
        </w:rPr>
        <w:t>»</w:t>
      </w:r>
      <w:r w:rsidR="008950A4" w:rsidRPr="00B9601D">
        <w:rPr>
          <w:rFonts w:eastAsia="Times New Roman" w:cs="Times New Roman"/>
          <w:szCs w:val="28"/>
          <w:lang w:val="uk-UA"/>
        </w:rPr>
        <w:t> [</w:t>
      </w:r>
      <w:r w:rsidR="005411CE" w:rsidRPr="00B9601D">
        <w:rPr>
          <w:rFonts w:cs="Times New Roman"/>
          <w:szCs w:val="28"/>
          <w:lang w:val="uk-UA"/>
        </w:rPr>
        <w:t>8</w:t>
      </w:r>
      <w:r w:rsidR="00BA7D08" w:rsidRPr="00B9601D">
        <w:rPr>
          <w:rFonts w:cs="Times New Roman"/>
          <w:szCs w:val="28"/>
          <w:lang w:val="uk-UA"/>
        </w:rPr>
        <w:t>5</w:t>
      </w:r>
      <w:r w:rsidR="005411CE" w:rsidRPr="00B9601D">
        <w:rPr>
          <w:rFonts w:eastAsia="Times New Roman" w:cs="Times New Roman"/>
          <w:szCs w:val="28"/>
          <w:lang w:val="uk-UA"/>
        </w:rPr>
        <w:t>].</w:t>
      </w:r>
    </w:p>
    <w:p w14:paraId="18D9266B" w14:textId="02D13D69" w:rsidR="005411CE" w:rsidRPr="00B9601D" w:rsidRDefault="006D40BC" w:rsidP="005411CE">
      <w:pPr>
        <w:pStyle w:val="a3"/>
        <w:spacing w:line="360" w:lineRule="auto"/>
        <w:ind w:firstLine="709"/>
        <w:jc w:val="both"/>
        <w:rPr>
          <w:rFonts w:eastAsia="Times New Roman" w:cs="Times New Roman"/>
          <w:szCs w:val="28"/>
          <w:lang w:val="uk-UA"/>
        </w:rPr>
      </w:pPr>
      <w:r w:rsidRPr="00B9601D">
        <w:rPr>
          <w:rFonts w:eastAsia="Times New Roman" w:cs="Times New Roman"/>
          <w:i/>
          <w:szCs w:val="28"/>
          <w:lang w:val="uk-UA"/>
        </w:rPr>
        <w:t>«</w:t>
      </w:r>
      <w:proofErr w:type="spellStart"/>
      <w:r w:rsidR="005411CE" w:rsidRPr="00B9601D">
        <w:rPr>
          <w:rFonts w:eastAsia="Times New Roman" w:cs="Times New Roman"/>
          <w:i/>
          <w:szCs w:val="28"/>
          <w:lang w:val="uk-UA"/>
        </w:rPr>
        <w:t>The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manners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we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learn</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as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kids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are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drummed</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into</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our</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heads</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by</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rote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much</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like</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multiplication</w:t>
      </w:r>
      <w:proofErr w:type="spellEnd"/>
      <w:r w:rsidR="005411CE" w:rsidRPr="00B9601D">
        <w:rPr>
          <w:rFonts w:eastAsia="Times New Roman" w:cs="Times New Roman"/>
          <w:i/>
          <w:szCs w:val="28"/>
          <w:lang w:val="uk-UA"/>
        </w:rPr>
        <w:t xml:space="preserve"> </w:t>
      </w:r>
      <w:proofErr w:type="spellStart"/>
      <w:r w:rsidR="005411CE" w:rsidRPr="00B9601D">
        <w:rPr>
          <w:rFonts w:eastAsia="Times New Roman" w:cs="Times New Roman"/>
          <w:i/>
          <w:szCs w:val="28"/>
          <w:lang w:val="uk-UA"/>
        </w:rPr>
        <w:t>tables</w:t>
      </w:r>
      <w:proofErr w:type="spellEnd"/>
      <w:r w:rsidRPr="00B9601D">
        <w:rPr>
          <w:rFonts w:eastAsia="Times New Roman" w:cs="Times New Roman"/>
          <w:i/>
          <w:szCs w:val="28"/>
          <w:lang w:val="uk-UA"/>
        </w:rPr>
        <w:t>»</w:t>
      </w:r>
      <w:r w:rsidR="008950A4" w:rsidRPr="00B9601D">
        <w:rPr>
          <w:rFonts w:eastAsia="Times New Roman" w:cs="Times New Roman"/>
          <w:szCs w:val="28"/>
          <w:lang w:val="uk-UA"/>
        </w:rPr>
        <w:t> [</w:t>
      </w:r>
      <w:r w:rsidR="005411CE" w:rsidRPr="00B9601D">
        <w:rPr>
          <w:rFonts w:cs="Times New Roman"/>
          <w:szCs w:val="28"/>
          <w:lang w:val="uk-UA"/>
        </w:rPr>
        <w:t>11</w:t>
      </w:r>
      <w:r w:rsidR="00BA7D08" w:rsidRPr="00B9601D">
        <w:rPr>
          <w:rFonts w:cs="Times New Roman"/>
          <w:szCs w:val="28"/>
          <w:lang w:val="uk-UA"/>
        </w:rPr>
        <w:t>9</w:t>
      </w:r>
      <w:r w:rsidR="005411CE" w:rsidRPr="00B9601D">
        <w:rPr>
          <w:rFonts w:eastAsia="Times New Roman" w:cs="Times New Roman"/>
          <w:szCs w:val="28"/>
          <w:lang w:val="uk-UA"/>
        </w:rPr>
        <w:t>].</w:t>
      </w:r>
    </w:p>
    <w:p w14:paraId="5DA38D44" w14:textId="77777777" w:rsidR="005411CE" w:rsidRPr="00B9601D" w:rsidRDefault="005411CE" w:rsidP="005411CE">
      <w:pPr>
        <w:spacing w:line="1" w:lineRule="exact"/>
        <w:rPr>
          <w:sz w:val="28"/>
          <w:szCs w:val="28"/>
          <w:lang w:val="uk-UA"/>
        </w:rPr>
      </w:pPr>
      <w:bookmarkStart w:id="6" w:name="page91"/>
      <w:bookmarkEnd w:id="6"/>
    </w:p>
    <w:p w14:paraId="666F64F5" w14:textId="610294E6" w:rsidR="005411CE" w:rsidRPr="00B9601D" w:rsidRDefault="0038379C" w:rsidP="005411CE">
      <w:pPr>
        <w:spacing w:line="352" w:lineRule="auto"/>
        <w:ind w:firstLine="720"/>
        <w:jc w:val="both"/>
        <w:rPr>
          <w:sz w:val="28"/>
          <w:szCs w:val="28"/>
          <w:lang w:val="uk-UA"/>
        </w:rPr>
      </w:pPr>
      <w:r w:rsidRPr="00B9601D">
        <w:rPr>
          <w:sz w:val="28"/>
          <w:szCs w:val="28"/>
          <w:lang w:val="uk-UA"/>
        </w:rPr>
        <w:t>Актуалізація к</w:t>
      </w:r>
      <w:r w:rsidR="005411CE" w:rsidRPr="00B9601D">
        <w:rPr>
          <w:sz w:val="28"/>
          <w:szCs w:val="28"/>
          <w:lang w:val="uk-UA"/>
        </w:rPr>
        <w:t>онцепт</w:t>
      </w:r>
      <w:r w:rsidRPr="00B9601D">
        <w:rPr>
          <w:sz w:val="28"/>
          <w:szCs w:val="28"/>
          <w:lang w:val="uk-UA"/>
        </w:rPr>
        <w:t>у</w:t>
      </w:r>
      <w:r w:rsidR="005411CE" w:rsidRPr="00B9601D">
        <w:rPr>
          <w:sz w:val="28"/>
          <w:szCs w:val="28"/>
          <w:lang w:val="uk-UA"/>
        </w:rPr>
        <w:t xml:space="preserve"> ЛЮДИНА, ЯКА ДОТРИМУЄТЬСЯ ПРАВИЛ </w:t>
      </w:r>
      <w:r w:rsidRPr="00B9601D">
        <w:rPr>
          <w:sz w:val="28"/>
          <w:szCs w:val="28"/>
          <w:lang w:val="uk-UA"/>
        </w:rPr>
        <w:t>відбувається за допомогою</w:t>
      </w:r>
      <w:r w:rsidR="005411CE" w:rsidRPr="00B9601D">
        <w:rPr>
          <w:sz w:val="28"/>
          <w:szCs w:val="28"/>
          <w:lang w:val="uk-UA"/>
        </w:rPr>
        <w:t xml:space="preserve"> ЛО, </w:t>
      </w:r>
      <w:r w:rsidRPr="00B9601D">
        <w:rPr>
          <w:sz w:val="28"/>
          <w:szCs w:val="28"/>
          <w:lang w:val="uk-UA"/>
        </w:rPr>
        <w:t>які означають або пов’язані з безпосередніми учасниками навчального процесу</w:t>
      </w:r>
      <w:r w:rsidR="005411CE" w:rsidRPr="00B9601D">
        <w:rPr>
          <w:sz w:val="28"/>
          <w:szCs w:val="28"/>
          <w:lang w:val="uk-UA"/>
        </w:rPr>
        <w:t xml:space="preserve">: </w:t>
      </w:r>
      <w:proofErr w:type="spellStart"/>
      <w:r w:rsidRPr="00B9601D">
        <w:rPr>
          <w:i/>
          <w:sz w:val="28"/>
          <w:szCs w:val="28"/>
          <w:lang w:val="uk-UA"/>
        </w:rPr>
        <w:t>pedant</w:t>
      </w:r>
      <w:proofErr w:type="spellEnd"/>
      <w:r w:rsidRPr="00B9601D">
        <w:rPr>
          <w:i/>
          <w:sz w:val="28"/>
          <w:szCs w:val="28"/>
          <w:lang w:val="uk-UA"/>
        </w:rPr>
        <w:t xml:space="preserve">, </w:t>
      </w:r>
      <w:proofErr w:type="spellStart"/>
      <w:r w:rsidR="005411CE" w:rsidRPr="00B9601D">
        <w:rPr>
          <w:i/>
          <w:sz w:val="28"/>
          <w:szCs w:val="28"/>
          <w:lang w:val="uk-UA"/>
        </w:rPr>
        <w:t>disciplinarian</w:t>
      </w:r>
      <w:proofErr w:type="spellEnd"/>
      <w:r w:rsidR="005411CE" w:rsidRPr="00B9601D">
        <w:rPr>
          <w:i/>
          <w:sz w:val="28"/>
          <w:szCs w:val="28"/>
          <w:lang w:val="uk-UA"/>
        </w:rPr>
        <w:t xml:space="preserve">, </w:t>
      </w:r>
      <w:proofErr w:type="spellStart"/>
      <w:r w:rsidRPr="00B9601D">
        <w:rPr>
          <w:i/>
          <w:sz w:val="28"/>
          <w:szCs w:val="28"/>
          <w:lang w:val="uk-UA"/>
        </w:rPr>
        <w:t>disciplinarian</w:t>
      </w:r>
      <w:proofErr w:type="spellEnd"/>
      <w:r w:rsidRPr="00B9601D">
        <w:rPr>
          <w:sz w:val="28"/>
          <w:szCs w:val="28"/>
          <w:lang w:val="uk-UA"/>
        </w:rPr>
        <w:t xml:space="preserve">, </w:t>
      </w:r>
      <w:proofErr w:type="spellStart"/>
      <w:r w:rsidR="005411CE" w:rsidRPr="00B9601D">
        <w:rPr>
          <w:i/>
          <w:sz w:val="28"/>
          <w:szCs w:val="28"/>
          <w:lang w:val="uk-UA"/>
        </w:rPr>
        <w:t>pedantic</w:t>
      </w:r>
      <w:proofErr w:type="spellEnd"/>
      <w:r w:rsidRPr="00B9601D">
        <w:rPr>
          <w:i/>
          <w:sz w:val="28"/>
          <w:szCs w:val="28"/>
          <w:lang w:val="uk-UA"/>
        </w:rPr>
        <w:t>.</w:t>
      </w:r>
      <w:r w:rsidR="005411CE" w:rsidRPr="00B9601D">
        <w:rPr>
          <w:i/>
          <w:sz w:val="28"/>
          <w:szCs w:val="28"/>
          <w:lang w:val="uk-UA"/>
        </w:rPr>
        <w:t xml:space="preserve"> </w:t>
      </w:r>
      <w:r w:rsidRPr="00B9601D">
        <w:rPr>
          <w:sz w:val="28"/>
          <w:szCs w:val="28"/>
          <w:lang w:val="uk-UA"/>
        </w:rPr>
        <w:t>«</w:t>
      </w:r>
      <w:r w:rsidRPr="00B9601D">
        <w:rPr>
          <w:i/>
          <w:sz w:val="28"/>
          <w:szCs w:val="28"/>
        </w:rPr>
        <w:t>P</w:t>
      </w:r>
      <w:proofErr w:type="spellStart"/>
      <w:r w:rsidR="005411CE" w:rsidRPr="00B9601D">
        <w:rPr>
          <w:i/>
          <w:sz w:val="28"/>
          <w:szCs w:val="28"/>
          <w:lang w:val="uk-UA"/>
        </w:rPr>
        <w:t>edant</w:t>
      </w:r>
      <w:proofErr w:type="spellEnd"/>
      <w:r w:rsidR="005411CE" w:rsidRPr="00B9601D">
        <w:rPr>
          <w:sz w:val="28"/>
          <w:szCs w:val="28"/>
          <w:lang w:val="uk-UA"/>
        </w:rPr>
        <w:t xml:space="preserve"> у </w:t>
      </w:r>
      <w:proofErr w:type="spellStart"/>
      <w:r w:rsidR="005411CE" w:rsidRPr="00B9601D">
        <w:rPr>
          <w:sz w:val="28"/>
          <w:szCs w:val="28"/>
          <w:lang w:val="uk-UA"/>
        </w:rPr>
        <w:t>середньоанглійському</w:t>
      </w:r>
      <w:proofErr w:type="spellEnd"/>
      <w:r w:rsidR="005411CE" w:rsidRPr="00B9601D">
        <w:rPr>
          <w:sz w:val="28"/>
          <w:szCs w:val="28"/>
          <w:lang w:val="uk-UA"/>
        </w:rPr>
        <w:t xml:space="preserve"> періоді мови було альтернативою до латинського </w:t>
      </w:r>
      <w:proofErr w:type="spellStart"/>
      <w:r w:rsidR="005411CE" w:rsidRPr="00B9601D">
        <w:rPr>
          <w:i/>
          <w:sz w:val="28"/>
          <w:szCs w:val="28"/>
          <w:lang w:val="uk-UA"/>
        </w:rPr>
        <w:t>pedagogue</w:t>
      </w:r>
      <w:proofErr w:type="spellEnd"/>
      <w:r w:rsidR="005411CE" w:rsidRPr="00B9601D">
        <w:rPr>
          <w:sz w:val="28"/>
          <w:szCs w:val="28"/>
          <w:lang w:val="uk-UA"/>
        </w:rPr>
        <w:t xml:space="preserve"> – учитель, керівник школи. Проте з часом латинське запозичення </w:t>
      </w:r>
      <w:proofErr w:type="spellStart"/>
      <w:r w:rsidR="005411CE" w:rsidRPr="00B9601D">
        <w:rPr>
          <w:sz w:val="28"/>
          <w:szCs w:val="28"/>
          <w:lang w:val="uk-UA"/>
        </w:rPr>
        <w:t>вкорінилося</w:t>
      </w:r>
      <w:proofErr w:type="spellEnd"/>
      <w:r w:rsidR="005411CE" w:rsidRPr="00B9601D">
        <w:rPr>
          <w:sz w:val="28"/>
          <w:szCs w:val="28"/>
          <w:lang w:val="uk-UA"/>
        </w:rPr>
        <w:t xml:space="preserve"> в мові, а </w:t>
      </w:r>
      <w:proofErr w:type="spellStart"/>
      <w:r w:rsidR="005411CE" w:rsidRPr="00B9601D">
        <w:rPr>
          <w:i/>
          <w:sz w:val="28"/>
          <w:szCs w:val="28"/>
          <w:lang w:val="uk-UA"/>
        </w:rPr>
        <w:t>pedant</w:t>
      </w:r>
      <w:proofErr w:type="spellEnd"/>
      <w:r w:rsidR="005411CE" w:rsidRPr="00B9601D">
        <w:rPr>
          <w:i/>
          <w:sz w:val="28"/>
          <w:szCs w:val="28"/>
          <w:lang w:val="uk-UA"/>
        </w:rPr>
        <w:t>, n</w:t>
      </w:r>
      <w:r w:rsidR="005411CE" w:rsidRPr="00B9601D">
        <w:rPr>
          <w:sz w:val="28"/>
          <w:szCs w:val="28"/>
          <w:lang w:val="uk-UA"/>
        </w:rPr>
        <w:t xml:space="preserve"> та </w:t>
      </w:r>
      <w:proofErr w:type="spellStart"/>
      <w:r w:rsidR="005411CE" w:rsidRPr="00B9601D">
        <w:rPr>
          <w:i/>
          <w:sz w:val="28"/>
          <w:szCs w:val="28"/>
          <w:lang w:val="uk-UA"/>
        </w:rPr>
        <w:t>pedantic</w:t>
      </w:r>
      <w:proofErr w:type="spellEnd"/>
      <w:r w:rsidR="005411CE" w:rsidRPr="00B9601D">
        <w:rPr>
          <w:i/>
          <w:sz w:val="28"/>
          <w:szCs w:val="28"/>
          <w:lang w:val="uk-UA"/>
        </w:rPr>
        <w:t xml:space="preserve">, </w:t>
      </w:r>
      <w:proofErr w:type="spellStart"/>
      <w:r w:rsidR="005411CE" w:rsidRPr="00B9601D">
        <w:rPr>
          <w:i/>
          <w:sz w:val="28"/>
          <w:szCs w:val="28"/>
          <w:lang w:val="uk-UA"/>
        </w:rPr>
        <w:t>adj</w:t>
      </w:r>
      <w:proofErr w:type="spellEnd"/>
      <w:r w:rsidR="005411CE" w:rsidRPr="00B9601D">
        <w:rPr>
          <w:sz w:val="28"/>
          <w:szCs w:val="28"/>
          <w:lang w:val="uk-UA"/>
        </w:rPr>
        <w:t xml:space="preserve"> почали стосуватися ‘особи, яка забагато уваги приділяє незначним</w:t>
      </w:r>
      <w:r w:rsidR="005411CE" w:rsidRPr="00B9601D">
        <w:rPr>
          <w:i/>
          <w:sz w:val="28"/>
          <w:szCs w:val="28"/>
          <w:lang w:val="uk-UA"/>
        </w:rPr>
        <w:t xml:space="preserve"> </w:t>
      </w:r>
      <w:r w:rsidR="005411CE" w:rsidRPr="00B9601D">
        <w:rPr>
          <w:sz w:val="28"/>
          <w:szCs w:val="28"/>
          <w:lang w:val="uk-UA"/>
        </w:rPr>
        <w:t>деталям у навчальному процесі</w:t>
      </w:r>
      <w:r w:rsidRPr="00B9601D">
        <w:rPr>
          <w:sz w:val="28"/>
          <w:szCs w:val="28"/>
          <w:lang w:val="uk-UA"/>
        </w:rPr>
        <w:t>»</w:t>
      </w:r>
      <w:r w:rsidR="005411CE" w:rsidRPr="00B9601D">
        <w:rPr>
          <w:sz w:val="28"/>
          <w:szCs w:val="28"/>
          <w:lang w:val="uk-UA"/>
        </w:rPr>
        <w:t>’</w:t>
      </w:r>
      <w:r w:rsidR="008950A4" w:rsidRPr="00B9601D">
        <w:rPr>
          <w:sz w:val="28"/>
          <w:szCs w:val="28"/>
          <w:lang w:val="uk-UA"/>
        </w:rPr>
        <w:t> [</w:t>
      </w:r>
      <w:r w:rsidR="005411CE" w:rsidRPr="00B9601D">
        <w:rPr>
          <w:sz w:val="28"/>
          <w:szCs w:val="28"/>
          <w:lang w:val="uk-UA"/>
        </w:rPr>
        <w:t>10</w:t>
      </w:r>
      <w:r w:rsidR="00BA7D08" w:rsidRPr="00B9601D">
        <w:rPr>
          <w:sz w:val="28"/>
          <w:szCs w:val="28"/>
          <w:lang w:val="uk-UA"/>
        </w:rPr>
        <w:t>6</w:t>
      </w:r>
      <w:r w:rsidR="005411CE" w:rsidRPr="00B9601D">
        <w:rPr>
          <w:sz w:val="28"/>
          <w:szCs w:val="28"/>
          <w:lang w:val="uk-UA"/>
        </w:rPr>
        <w:t>].</w:t>
      </w:r>
    </w:p>
    <w:p w14:paraId="5A81037D" w14:textId="77777777" w:rsidR="005411CE" w:rsidRPr="00B9601D" w:rsidRDefault="005411CE" w:rsidP="005411CE">
      <w:pPr>
        <w:spacing w:line="6" w:lineRule="exact"/>
        <w:rPr>
          <w:sz w:val="28"/>
          <w:szCs w:val="28"/>
          <w:lang w:val="uk-UA"/>
        </w:rPr>
      </w:pPr>
    </w:p>
    <w:p w14:paraId="22F79956" w14:textId="77777777" w:rsidR="005411CE" w:rsidRPr="00B9601D" w:rsidRDefault="005411CE" w:rsidP="005411CE">
      <w:pPr>
        <w:spacing w:line="2" w:lineRule="exact"/>
        <w:rPr>
          <w:sz w:val="28"/>
          <w:szCs w:val="28"/>
          <w:lang w:val="uk-UA"/>
        </w:rPr>
      </w:pPr>
    </w:p>
    <w:p w14:paraId="0FC22D4B" w14:textId="1CFC5DDB" w:rsidR="005411CE" w:rsidRPr="00B9601D" w:rsidRDefault="005411CE" w:rsidP="005411CE">
      <w:pPr>
        <w:spacing w:line="0" w:lineRule="atLeast"/>
        <w:ind w:left="720"/>
        <w:rPr>
          <w:sz w:val="28"/>
          <w:szCs w:val="28"/>
          <w:lang w:val="uk-UA"/>
        </w:rPr>
      </w:pPr>
      <w:r w:rsidRPr="00B9601D">
        <w:rPr>
          <w:sz w:val="28"/>
          <w:szCs w:val="28"/>
          <w:lang w:val="uk-UA"/>
        </w:rPr>
        <w:t>Для кращої ілюстрації наведе</w:t>
      </w:r>
      <w:r w:rsidR="0038379C" w:rsidRPr="00B9601D">
        <w:rPr>
          <w:sz w:val="28"/>
          <w:szCs w:val="28"/>
          <w:lang w:val="uk-UA"/>
        </w:rPr>
        <w:t xml:space="preserve">ного розглянемо </w:t>
      </w:r>
      <w:r w:rsidRPr="00B9601D">
        <w:rPr>
          <w:sz w:val="28"/>
          <w:szCs w:val="28"/>
          <w:lang w:val="uk-UA"/>
        </w:rPr>
        <w:t>приклади:</w:t>
      </w:r>
    </w:p>
    <w:p w14:paraId="275060CD" w14:textId="77777777" w:rsidR="005411CE" w:rsidRPr="00B9601D" w:rsidRDefault="005411CE" w:rsidP="005411CE">
      <w:pPr>
        <w:spacing w:line="204" w:lineRule="exact"/>
        <w:rPr>
          <w:sz w:val="28"/>
          <w:szCs w:val="28"/>
          <w:lang w:val="uk-UA"/>
        </w:rPr>
      </w:pPr>
    </w:p>
    <w:p w14:paraId="519E680C" w14:textId="02799464" w:rsidR="005411CE" w:rsidRPr="00B9601D" w:rsidRDefault="0038379C" w:rsidP="005411CE">
      <w:pPr>
        <w:spacing w:line="360" w:lineRule="auto"/>
        <w:ind w:right="20" w:firstLine="720"/>
        <w:jc w:val="both"/>
        <w:rPr>
          <w:sz w:val="28"/>
          <w:szCs w:val="28"/>
          <w:lang w:val="uk-UA"/>
        </w:rPr>
      </w:pPr>
      <w:r w:rsidRPr="00B9601D">
        <w:rPr>
          <w:rStyle w:val="a4"/>
          <w:i/>
          <w:szCs w:val="28"/>
          <w:lang w:val="uk-UA"/>
        </w:rPr>
        <w:t>«</w:t>
      </w:r>
      <w:proofErr w:type="spellStart"/>
      <w:r w:rsidR="005411CE" w:rsidRPr="00B9601D">
        <w:rPr>
          <w:rStyle w:val="a4"/>
          <w:i/>
          <w:szCs w:val="28"/>
          <w:lang w:val="uk-UA"/>
        </w:rPr>
        <w:t>Senior</w:t>
      </w:r>
      <w:proofErr w:type="spellEnd"/>
      <w:r w:rsidR="005411CE" w:rsidRPr="00B9601D">
        <w:rPr>
          <w:rStyle w:val="a4"/>
          <w:i/>
          <w:szCs w:val="28"/>
          <w:lang w:val="uk-UA"/>
        </w:rPr>
        <w:t xml:space="preserve"> </w:t>
      </w:r>
      <w:proofErr w:type="spellStart"/>
      <w:r w:rsidR="005411CE" w:rsidRPr="00B9601D">
        <w:rPr>
          <w:rStyle w:val="a4"/>
          <w:i/>
          <w:szCs w:val="28"/>
          <w:lang w:val="uk-UA"/>
        </w:rPr>
        <w:t>fellow</w:t>
      </w:r>
      <w:proofErr w:type="spellEnd"/>
      <w:r w:rsidR="005411CE" w:rsidRPr="00B9601D">
        <w:rPr>
          <w:rStyle w:val="a4"/>
          <w:i/>
          <w:szCs w:val="28"/>
          <w:lang w:val="uk-UA"/>
        </w:rPr>
        <w:t xml:space="preserve"> </w:t>
      </w:r>
      <w:proofErr w:type="spellStart"/>
      <w:r w:rsidR="005411CE" w:rsidRPr="00B9601D">
        <w:rPr>
          <w:rStyle w:val="a4"/>
          <w:i/>
          <w:szCs w:val="28"/>
          <w:lang w:val="uk-UA"/>
        </w:rPr>
        <w:t>of</w:t>
      </w:r>
      <w:proofErr w:type="spellEnd"/>
      <w:r w:rsidR="005411CE" w:rsidRPr="00B9601D">
        <w:rPr>
          <w:rStyle w:val="a4"/>
          <w:i/>
          <w:szCs w:val="28"/>
          <w:lang w:val="uk-UA"/>
        </w:rPr>
        <w:t xml:space="preserve"> </w:t>
      </w:r>
      <w:proofErr w:type="spellStart"/>
      <w:r w:rsidR="005411CE" w:rsidRPr="00B9601D">
        <w:rPr>
          <w:rStyle w:val="a4"/>
          <w:i/>
          <w:szCs w:val="28"/>
          <w:lang w:val="uk-UA"/>
        </w:rPr>
        <w:t>the</w:t>
      </w:r>
      <w:proofErr w:type="spellEnd"/>
      <w:r w:rsidR="009F28D7" w:rsidRPr="00B9601D">
        <w:rPr>
          <w:rStyle w:val="a4"/>
          <w:i/>
          <w:szCs w:val="28"/>
          <w:lang w:val="uk-UA"/>
        </w:rPr>
        <w:t>…</w:t>
      </w:r>
      <w:r w:rsidR="005411CE" w:rsidRPr="00B9601D">
        <w:rPr>
          <w:rStyle w:val="a4"/>
          <w:i/>
          <w:szCs w:val="28"/>
          <w:lang w:val="uk-UA"/>
        </w:rPr>
        <w:t xml:space="preserve"> </w:t>
      </w:r>
      <w:proofErr w:type="spellStart"/>
      <w:r w:rsidR="005411CE" w:rsidRPr="00B9601D">
        <w:rPr>
          <w:rStyle w:val="a4"/>
          <w:i/>
          <w:szCs w:val="28"/>
          <w:lang w:val="uk-UA"/>
        </w:rPr>
        <w:t>of</w:t>
      </w:r>
      <w:proofErr w:type="spellEnd"/>
      <w:r w:rsidR="005411CE" w:rsidRPr="00B9601D">
        <w:rPr>
          <w:rStyle w:val="a4"/>
          <w:i/>
          <w:szCs w:val="28"/>
          <w:lang w:val="uk-UA"/>
        </w:rPr>
        <w:t xml:space="preserve"> </w:t>
      </w:r>
      <w:proofErr w:type="spellStart"/>
      <w:r w:rsidR="005411CE" w:rsidRPr="00B9601D">
        <w:rPr>
          <w:rStyle w:val="a4"/>
          <w:i/>
          <w:szCs w:val="28"/>
          <w:lang w:val="uk-UA"/>
        </w:rPr>
        <w:t>Professors</w:t>
      </w:r>
      <w:proofErr w:type="spellEnd"/>
      <w:r w:rsidR="005411CE" w:rsidRPr="00B9601D">
        <w:rPr>
          <w:rStyle w:val="a4"/>
          <w:i/>
          <w:szCs w:val="28"/>
          <w:lang w:val="uk-UA"/>
        </w:rPr>
        <w:t xml:space="preserve"> </w:t>
      </w:r>
      <w:proofErr w:type="spellStart"/>
      <w:r w:rsidR="005411CE" w:rsidRPr="00B9601D">
        <w:rPr>
          <w:rStyle w:val="a4"/>
          <w:i/>
          <w:szCs w:val="28"/>
          <w:lang w:val="uk-UA"/>
        </w:rPr>
        <w:t>Dr</w:t>
      </w:r>
      <w:proofErr w:type="spellEnd"/>
      <w:r w:rsidR="005411CE" w:rsidRPr="00B9601D">
        <w:rPr>
          <w:rStyle w:val="a4"/>
          <w:i/>
          <w:szCs w:val="28"/>
          <w:lang w:val="uk-UA"/>
        </w:rPr>
        <w:t xml:space="preserve"> </w:t>
      </w:r>
      <w:proofErr w:type="spellStart"/>
      <w:r w:rsidR="005411CE" w:rsidRPr="00B9601D">
        <w:rPr>
          <w:rStyle w:val="a4"/>
          <w:i/>
          <w:szCs w:val="28"/>
          <w:lang w:val="uk-UA"/>
        </w:rPr>
        <w:t>Jeniri</w:t>
      </w:r>
      <w:proofErr w:type="spellEnd"/>
      <w:r w:rsidR="005411CE" w:rsidRPr="00B9601D">
        <w:rPr>
          <w:rStyle w:val="a4"/>
          <w:i/>
          <w:szCs w:val="28"/>
          <w:lang w:val="uk-UA"/>
        </w:rPr>
        <w:t xml:space="preserve"> </w:t>
      </w:r>
      <w:proofErr w:type="spellStart"/>
      <w:r w:rsidR="005411CE" w:rsidRPr="00B9601D">
        <w:rPr>
          <w:rStyle w:val="a4"/>
          <w:i/>
          <w:szCs w:val="28"/>
          <w:lang w:val="uk-UA"/>
        </w:rPr>
        <w:t>Amir</w:t>
      </w:r>
      <w:proofErr w:type="spellEnd"/>
      <w:r w:rsidR="005411CE" w:rsidRPr="00B9601D">
        <w:rPr>
          <w:rStyle w:val="a4"/>
          <w:i/>
          <w:szCs w:val="28"/>
          <w:lang w:val="uk-UA"/>
        </w:rPr>
        <w:t xml:space="preserve"> </w:t>
      </w:r>
      <w:proofErr w:type="spellStart"/>
      <w:r w:rsidR="005411CE" w:rsidRPr="00B9601D">
        <w:rPr>
          <w:rStyle w:val="a4"/>
          <w:i/>
          <w:szCs w:val="28"/>
          <w:lang w:val="uk-UA"/>
        </w:rPr>
        <w:t>said</w:t>
      </w:r>
      <w:proofErr w:type="spellEnd"/>
      <w:r w:rsidR="005411CE" w:rsidRPr="00B9601D">
        <w:rPr>
          <w:rStyle w:val="a4"/>
          <w:i/>
          <w:szCs w:val="28"/>
          <w:lang w:val="uk-UA"/>
        </w:rPr>
        <w:t xml:space="preserve"> </w:t>
      </w:r>
      <w:proofErr w:type="spellStart"/>
      <w:r w:rsidR="005411CE" w:rsidRPr="00B9601D">
        <w:rPr>
          <w:rStyle w:val="a4"/>
          <w:i/>
          <w:szCs w:val="28"/>
          <w:lang w:val="uk-UA"/>
        </w:rPr>
        <w:t>that</w:t>
      </w:r>
      <w:proofErr w:type="spellEnd"/>
      <w:r w:rsidR="005411CE" w:rsidRPr="00B9601D">
        <w:rPr>
          <w:rStyle w:val="a4"/>
          <w:i/>
          <w:szCs w:val="28"/>
          <w:lang w:val="uk-UA"/>
        </w:rPr>
        <w:t xml:space="preserve"> </w:t>
      </w:r>
      <w:proofErr w:type="spellStart"/>
      <w:r w:rsidR="005411CE" w:rsidRPr="00B9601D">
        <w:rPr>
          <w:rStyle w:val="a4"/>
          <w:i/>
          <w:szCs w:val="28"/>
          <w:lang w:val="uk-UA"/>
        </w:rPr>
        <w:t>Malaysians</w:t>
      </w:r>
      <w:proofErr w:type="spellEnd"/>
      <w:r w:rsidR="005411CE" w:rsidRPr="00B9601D">
        <w:rPr>
          <w:rStyle w:val="a4"/>
          <w:i/>
          <w:szCs w:val="28"/>
          <w:lang w:val="uk-UA"/>
        </w:rPr>
        <w:t xml:space="preserve"> </w:t>
      </w:r>
      <w:proofErr w:type="spellStart"/>
      <w:r w:rsidR="005411CE" w:rsidRPr="00B9601D">
        <w:rPr>
          <w:rStyle w:val="a4"/>
          <w:i/>
          <w:szCs w:val="28"/>
          <w:lang w:val="uk-UA"/>
        </w:rPr>
        <w:t>were</w:t>
      </w:r>
      <w:proofErr w:type="spellEnd"/>
      <w:r w:rsidR="005411CE" w:rsidRPr="00B9601D">
        <w:rPr>
          <w:rStyle w:val="a4"/>
          <w:i/>
          <w:szCs w:val="28"/>
          <w:lang w:val="uk-UA"/>
        </w:rPr>
        <w:t xml:space="preserve"> </w:t>
      </w:r>
      <w:proofErr w:type="spellStart"/>
      <w:r w:rsidR="005411CE" w:rsidRPr="00B9601D">
        <w:rPr>
          <w:rStyle w:val="a4"/>
          <w:i/>
          <w:szCs w:val="28"/>
          <w:lang w:val="uk-UA"/>
        </w:rPr>
        <w:t>not</w:t>
      </w:r>
      <w:proofErr w:type="spellEnd"/>
      <w:r w:rsidR="005411CE" w:rsidRPr="00B9601D">
        <w:rPr>
          <w:rStyle w:val="a4"/>
          <w:i/>
          <w:szCs w:val="28"/>
          <w:lang w:val="uk-UA"/>
        </w:rPr>
        <w:t xml:space="preserve"> </w:t>
      </w:r>
      <w:proofErr w:type="spellStart"/>
      <w:r w:rsidR="005411CE" w:rsidRPr="00B9601D">
        <w:rPr>
          <w:rStyle w:val="a4"/>
          <w:i/>
          <w:szCs w:val="28"/>
          <w:lang w:val="uk-UA"/>
        </w:rPr>
        <w:t>prepared</w:t>
      </w:r>
      <w:proofErr w:type="spellEnd"/>
      <w:r w:rsidR="005411CE" w:rsidRPr="00B9601D">
        <w:rPr>
          <w:rStyle w:val="a4"/>
          <w:i/>
          <w:szCs w:val="28"/>
          <w:lang w:val="uk-UA"/>
        </w:rPr>
        <w:t xml:space="preserve"> </w:t>
      </w:r>
      <w:proofErr w:type="spellStart"/>
      <w:r w:rsidR="005411CE" w:rsidRPr="00B9601D">
        <w:rPr>
          <w:rStyle w:val="a4"/>
          <w:i/>
          <w:szCs w:val="28"/>
          <w:lang w:val="uk-UA"/>
        </w:rPr>
        <w:t>to</w:t>
      </w:r>
      <w:proofErr w:type="spellEnd"/>
      <w:r w:rsidR="005411CE" w:rsidRPr="00B9601D">
        <w:rPr>
          <w:rStyle w:val="a4"/>
          <w:i/>
          <w:szCs w:val="28"/>
          <w:lang w:val="uk-UA"/>
        </w:rPr>
        <w:t xml:space="preserve"> </w:t>
      </w:r>
      <w:proofErr w:type="spellStart"/>
      <w:r w:rsidR="005411CE" w:rsidRPr="00B9601D">
        <w:rPr>
          <w:rStyle w:val="a4"/>
          <w:i/>
          <w:szCs w:val="28"/>
          <w:lang w:val="uk-UA"/>
        </w:rPr>
        <w:t>elect</w:t>
      </w:r>
      <w:proofErr w:type="spellEnd"/>
      <w:r w:rsidR="005411CE" w:rsidRPr="00B9601D">
        <w:rPr>
          <w:rStyle w:val="a4"/>
          <w:i/>
          <w:szCs w:val="28"/>
          <w:lang w:val="uk-UA"/>
        </w:rPr>
        <w:t xml:space="preserve"> a </w:t>
      </w:r>
      <w:proofErr w:type="spellStart"/>
      <w:r w:rsidR="005411CE" w:rsidRPr="00B9601D">
        <w:rPr>
          <w:rStyle w:val="a4"/>
          <w:i/>
          <w:szCs w:val="28"/>
          <w:lang w:val="uk-UA"/>
        </w:rPr>
        <w:t>political</w:t>
      </w:r>
      <w:proofErr w:type="spellEnd"/>
      <w:r w:rsidR="005411CE" w:rsidRPr="00B9601D">
        <w:rPr>
          <w:rStyle w:val="a4"/>
          <w:i/>
          <w:szCs w:val="28"/>
          <w:lang w:val="uk-UA"/>
        </w:rPr>
        <w:t xml:space="preserve"> </w:t>
      </w:r>
      <w:proofErr w:type="spellStart"/>
      <w:r w:rsidR="005411CE" w:rsidRPr="00B9601D">
        <w:rPr>
          <w:rStyle w:val="a4"/>
          <w:i/>
          <w:szCs w:val="28"/>
          <w:lang w:val="uk-UA"/>
        </w:rPr>
        <w:t>greenhorn</w:t>
      </w:r>
      <w:proofErr w:type="spellEnd"/>
      <w:r w:rsidR="005411CE" w:rsidRPr="00B9601D">
        <w:rPr>
          <w:rStyle w:val="a4"/>
          <w:i/>
          <w:szCs w:val="28"/>
          <w:lang w:val="uk-UA"/>
        </w:rPr>
        <w:t xml:space="preserve"> </w:t>
      </w:r>
      <w:proofErr w:type="spellStart"/>
      <w:r w:rsidR="005411CE" w:rsidRPr="00B9601D">
        <w:rPr>
          <w:rStyle w:val="a4"/>
          <w:i/>
          <w:szCs w:val="28"/>
          <w:lang w:val="uk-UA"/>
        </w:rPr>
        <w:t>as</w:t>
      </w:r>
      <w:proofErr w:type="spellEnd"/>
      <w:r w:rsidR="005411CE" w:rsidRPr="00B9601D">
        <w:rPr>
          <w:rStyle w:val="a4"/>
          <w:i/>
          <w:szCs w:val="28"/>
          <w:lang w:val="uk-UA"/>
        </w:rPr>
        <w:t xml:space="preserve"> </w:t>
      </w:r>
      <w:proofErr w:type="spellStart"/>
      <w:r w:rsidR="005411CE" w:rsidRPr="00B9601D">
        <w:rPr>
          <w:rStyle w:val="a4"/>
          <w:i/>
          <w:szCs w:val="28"/>
          <w:lang w:val="uk-UA"/>
        </w:rPr>
        <w:t>they</w:t>
      </w:r>
      <w:proofErr w:type="spellEnd"/>
      <w:r w:rsidR="005411CE" w:rsidRPr="00B9601D">
        <w:rPr>
          <w:rStyle w:val="a4"/>
          <w:i/>
          <w:szCs w:val="28"/>
          <w:lang w:val="uk-UA"/>
        </w:rPr>
        <w:t xml:space="preserve"> </w:t>
      </w:r>
      <w:proofErr w:type="spellStart"/>
      <w:r w:rsidR="005411CE" w:rsidRPr="00B9601D">
        <w:rPr>
          <w:rStyle w:val="a4"/>
          <w:i/>
          <w:szCs w:val="28"/>
          <w:lang w:val="uk-UA"/>
        </w:rPr>
        <w:t>would</w:t>
      </w:r>
      <w:proofErr w:type="spellEnd"/>
      <w:r w:rsidR="005411CE" w:rsidRPr="00B9601D">
        <w:rPr>
          <w:rStyle w:val="a4"/>
          <w:i/>
          <w:szCs w:val="28"/>
          <w:lang w:val="uk-UA"/>
        </w:rPr>
        <w:t xml:space="preserve"> </w:t>
      </w:r>
      <w:proofErr w:type="spellStart"/>
      <w:r w:rsidR="005411CE" w:rsidRPr="00B9601D">
        <w:rPr>
          <w:rStyle w:val="a4"/>
          <w:i/>
          <w:szCs w:val="28"/>
          <w:lang w:val="uk-UA"/>
        </w:rPr>
        <w:t>prefer</w:t>
      </w:r>
      <w:proofErr w:type="spellEnd"/>
      <w:r w:rsidR="005411CE" w:rsidRPr="00B9601D">
        <w:rPr>
          <w:rStyle w:val="a4"/>
          <w:i/>
          <w:szCs w:val="28"/>
          <w:lang w:val="uk-UA"/>
        </w:rPr>
        <w:t xml:space="preserve"> </w:t>
      </w:r>
      <w:proofErr w:type="spellStart"/>
      <w:r w:rsidR="005411CE" w:rsidRPr="00B9601D">
        <w:rPr>
          <w:rStyle w:val="a4"/>
          <w:i/>
          <w:szCs w:val="28"/>
          <w:lang w:val="uk-UA"/>
        </w:rPr>
        <w:t>to</w:t>
      </w:r>
      <w:proofErr w:type="spellEnd"/>
      <w:r w:rsidR="005411CE" w:rsidRPr="00B9601D">
        <w:rPr>
          <w:rStyle w:val="a4"/>
          <w:i/>
          <w:szCs w:val="28"/>
          <w:lang w:val="uk-UA"/>
        </w:rPr>
        <w:t xml:space="preserve"> </w:t>
      </w:r>
      <w:proofErr w:type="spellStart"/>
      <w:r w:rsidR="005411CE" w:rsidRPr="00B9601D">
        <w:rPr>
          <w:rStyle w:val="a4"/>
          <w:i/>
          <w:szCs w:val="28"/>
          <w:lang w:val="uk-UA"/>
        </w:rPr>
        <w:t>vote</w:t>
      </w:r>
      <w:proofErr w:type="spellEnd"/>
      <w:r w:rsidR="005411CE" w:rsidRPr="00B9601D">
        <w:rPr>
          <w:rStyle w:val="a4"/>
          <w:i/>
          <w:szCs w:val="28"/>
          <w:lang w:val="uk-UA"/>
        </w:rPr>
        <w:t xml:space="preserve"> </w:t>
      </w:r>
      <w:proofErr w:type="spellStart"/>
      <w:r w:rsidR="005411CE" w:rsidRPr="00B9601D">
        <w:rPr>
          <w:rStyle w:val="a4"/>
          <w:i/>
          <w:szCs w:val="28"/>
          <w:lang w:val="uk-UA"/>
        </w:rPr>
        <w:t>for</w:t>
      </w:r>
      <w:proofErr w:type="spellEnd"/>
      <w:r w:rsidR="005411CE" w:rsidRPr="00B9601D">
        <w:rPr>
          <w:rStyle w:val="a4"/>
          <w:i/>
          <w:szCs w:val="28"/>
          <w:lang w:val="uk-UA"/>
        </w:rPr>
        <w:t xml:space="preserve"> a </w:t>
      </w:r>
      <w:proofErr w:type="spellStart"/>
      <w:r w:rsidR="005411CE" w:rsidRPr="00B9601D">
        <w:rPr>
          <w:rStyle w:val="a4"/>
          <w:i/>
          <w:szCs w:val="28"/>
          <w:lang w:val="uk-UA"/>
        </w:rPr>
        <w:t>person</w:t>
      </w:r>
      <w:proofErr w:type="spellEnd"/>
      <w:r w:rsidR="005411CE" w:rsidRPr="00B9601D">
        <w:rPr>
          <w:rStyle w:val="a4"/>
          <w:i/>
          <w:szCs w:val="28"/>
          <w:lang w:val="uk-UA"/>
        </w:rPr>
        <w:t xml:space="preserve"> </w:t>
      </w:r>
      <w:proofErr w:type="spellStart"/>
      <w:r w:rsidR="005411CE" w:rsidRPr="00B9601D">
        <w:rPr>
          <w:rStyle w:val="a4"/>
          <w:i/>
          <w:szCs w:val="28"/>
          <w:lang w:val="uk-UA"/>
        </w:rPr>
        <w:t>with</w:t>
      </w:r>
      <w:proofErr w:type="spellEnd"/>
      <w:r w:rsidR="005411CE" w:rsidRPr="00B9601D">
        <w:rPr>
          <w:rStyle w:val="a4"/>
          <w:i/>
          <w:szCs w:val="28"/>
          <w:lang w:val="uk-UA"/>
        </w:rPr>
        <w:t xml:space="preserve"> </w:t>
      </w:r>
      <w:proofErr w:type="spellStart"/>
      <w:r w:rsidR="005411CE" w:rsidRPr="00B9601D">
        <w:rPr>
          <w:rStyle w:val="a4"/>
          <w:i/>
          <w:szCs w:val="28"/>
          <w:lang w:val="uk-UA"/>
        </w:rPr>
        <w:t>more</w:t>
      </w:r>
      <w:proofErr w:type="spellEnd"/>
      <w:r w:rsidR="005411CE" w:rsidRPr="00B9601D">
        <w:rPr>
          <w:rStyle w:val="a4"/>
          <w:i/>
          <w:szCs w:val="28"/>
          <w:lang w:val="uk-UA"/>
        </w:rPr>
        <w:t xml:space="preserve"> </w:t>
      </w:r>
      <w:proofErr w:type="spellStart"/>
      <w:r w:rsidR="005411CE" w:rsidRPr="00B9601D">
        <w:rPr>
          <w:rStyle w:val="a4"/>
          <w:i/>
          <w:szCs w:val="28"/>
          <w:lang w:val="uk-UA"/>
        </w:rPr>
        <w:t>experience</w:t>
      </w:r>
      <w:proofErr w:type="spellEnd"/>
      <w:r w:rsidRPr="00B9601D">
        <w:rPr>
          <w:rStyle w:val="a4"/>
          <w:i/>
          <w:szCs w:val="28"/>
          <w:lang w:val="uk-UA"/>
        </w:rPr>
        <w:t>»</w:t>
      </w:r>
      <w:r w:rsidR="008950A4" w:rsidRPr="00B9601D">
        <w:rPr>
          <w:sz w:val="28"/>
          <w:szCs w:val="28"/>
          <w:lang w:val="uk-UA"/>
        </w:rPr>
        <w:t> [</w:t>
      </w:r>
      <w:r w:rsidR="005411CE" w:rsidRPr="00B9601D">
        <w:rPr>
          <w:sz w:val="28"/>
          <w:szCs w:val="28"/>
          <w:lang w:val="uk-UA"/>
        </w:rPr>
        <w:t>12</w:t>
      </w:r>
      <w:r w:rsidR="00BA7D08" w:rsidRPr="00B9601D">
        <w:rPr>
          <w:sz w:val="28"/>
          <w:szCs w:val="28"/>
          <w:lang w:val="uk-UA"/>
        </w:rPr>
        <w:t>5</w:t>
      </w:r>
      <w:r w:rsidR="005411CE" w:rsidRPr="00B9601D">
        <w:rPr>
          <w:sz w:val="28"/>
          <w:szCs w:val="28"/>
          <w:lang w:val="uk-UA"/>
        </w:rPr>
        <w:t>].</w:t>
      </w:r>
    </w:p>
    <w:p w14:paraId="450A6A74" w14:textId="5665B0F9" w:rsidR="005411CE" w:rsidRPr="00B9601D" w:rsidRDefault="0038379C" w:rsidP="005411CE">
      <w:pPr>
        <w:pStyle w:val="a3"/>
        <w:spacing w:line="360" w:lineRule="auto"/>
        <w:ind w:firstLine="720"/>
        <w:jc w:val="both"/>
        <w:rPr>
          <w:rFonts w:eastAsia="Times New Roman" w:cs="Times New Roman"/>
          <w:szCs w:val="28"/>
          <w:lang w:val="uk-UA"/>
        </w:rPr>
      </w:pPr>
      <w:r w:rsidRPr="00B9601D">
        <w:rPr>
          <w:rFonts w:cs="Times New Roman"/>
          <w:i/>
          <w:color w:val="1A1A1A"/>
          <w:szCs w:val="28"/>
          <w:shd w:val="clear" w:color="auto" w:fill="FFFFFF"/>
          <w:lang w:val="uk-UA"/>
        </w:rPr>
        <w:lastRenderedPageBreak/>
        <w:t>«</w:t>
      </w:r>
      <w:r w:rsidR="005411CE" w:rsidRPr="00B9601D">
        <w:rPr>
          <w:rFonts w:cs="Times New Roman"/>
          <w:i/>
          <w:color w:val="1A1A1A"/>
          <w:szCs w:val="28"/>
          <w:shd w:val="clear" w:color="auto" w:fill="FFFFFF"/>
          <w:lang w:val="uk-UA"/>
        </w:rPr>
        <w:t xml:space="preserve">I </w:t>
      </w:r>
      <w:proofErr w:type="spellStart"/>
      <w:r w:rsidR="005411CE" w:rsidRPr="00B9601D">
        <w:rPr>
          <w:rFonts w:cs="Times New Roman"/>
          <w:i/>
          <w:color w:val="1A1A1A"/>
          <w:szCs w:val="28"/>
          <w:shd w:val="clear" w:color="auto" w:fill="FFFFFF"/>
          <w:lang w:val="uk-UA"/>
        </w:rPr>
        <w:t>firmly</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believe</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that</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information</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technology</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despite</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being</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perceived</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as</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the</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most</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advanced</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technology</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its</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sill</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in</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its</w:t>
      </w:r>
      <w:proofErr w:type="spellEnd"/>
      <w:r w:rsidR="005411CE" w:rsidRPr="00B9601D">
        <w:rPr>
          <w:rFonts w:cs="Times New Roman"/>
          <w:i/>
          <w:color w:val="1A1A1A"/>
          <w:szCs w:val="28"/>
          <w:shd w:val="clear" w:color="auto" w:fill="FFFFFF"/>
          <w:lang w:val="uk-UA"/>
        </w:rPr>
        <w:t xml:space="preserve"> </w:t>
      </w:r>
      <w:proofErr w:type="spellStart"/>
      <w:r w:rsidR="005411CE" w:rsidRPr="00B9601D">
        <w:rPr>
          <w:rFonts w:cs="Times New Roman"/>
          <w:i/>
          <w:color w:val="1A1A1A"/>
          <w:szCs w:val="28"/>
          <w:shd w:val="clear" w:color="auto" w:fill="FFFFFF"/>
          <w:lang w:val="uk-UA"/>
        </w:rPr>
        <w:t>infancy</w:t>
      </w:r>
      <w:proofErr w:type="spellEnd"/>
      <w:r w:rsidRPr="00B9601D">
        <w:rPr>
          <w:rFonts w:cs="Times New Roman"/>
          <w:i/>
          <w:color w:val="1A1A1A"/>
          <w:szCs w:val="28"/>
          <w:shd w:val="clear" w:color="auto" w:fill="FFFFFF"/>
          <w:lang w:val="uk-UA"/>
        </w:rPr>
        <w:t>»</w:t>
      </w:r>
      <w:r w:rsidR="008950A4" w:rsidRPr="00B9601D">
        <w:rPr>
          <w:rFonts w:cs="Times New Roman"/>
          <w:szCs w:val="28"/>
          <w:lang w:val="uk-UA"/>
        </w:rPr>
        <w:t> [</w:t>
      </w:r>
      <w:r w:rsidR="00BA7D08" w:rsidRPr="00B9601D">
        <w:rPr>
          <w:rFonts w:cs="Times New Roman"/>
          <w:szCs w:val="28"/>
          <w:lang w:val="uk-UA"/>
        </w:rPr>
        <w:t>92</w:t>
      </w:r>
      <w:r w:rsidR="005411CE" w:rsidRPr="00B9601D">
        <w:rPr>
          <w:rFonts w:eastAsia="Times New Roman" w:cs="Times New Roman"/>
          <w:szCs w:val="28"/>
          <w:lang w:val="uk-UA"/>
        </w:rPr>
        <w:t>].</w:t>
      </w:r>
    </w:p>
    <w:p w14:paraId="3BF73D2E" w14:textId="62C21763" w:rsidR="009F28D7" w:rsidRPr="00B9601D" w:rsidRDefault="009F28D7" w:rsidP="005411CE">
      <w:pPr>
        <w:pStyle w:val="a3"/>
        <w:spacing w:line="360" w:lineRule="auto"/>
        <w:ind w:firstLine="720"/>
        <w:jc w:val="both"/>
        <w:rPr>
          <w:rFonts w:eastAsia="Times New Roman" w:cs="Times New Roman"/>
          <w:szCs w:val="28"/>
          <w:lang w:val="uk-UA"/>
        </w:rPr>
      </w:pPr>
      <w:r w:rsidRPr="00B9601D">
        <w:rPr>
          <w:lang w:val="uk-UA"/>
        </w:rPr>
        <w:t>К</w:t>
      </w:r>
      <w:proofErr w:type="spellStart"/>
      <w:r w:rsidRPr="00B9601D">
        <w:t>онцептуальні</w:t>
      </w:r>
      <w:proofErr w:type="spellEnd"/>
      <w:r w:rsidRPr="00B9601D">
        <w:t xml:space="preserve"> </w:t>
      </w:r>
      <w:proofErr w:type="spellStart"/>
      <w:r w:rsidRPr="00B9601D">
        <w:t>угрупування</w:t>
      </w:r>
      <w:proofErr w:type="spellEnd"/>
      <w:r w:rsidRPr="00B9601D">
        <w:t xml:space="preserve"> «Людина – </w:t>
      </w:r>
      <w:r w:rsidRPr="00B9601D">
        <w:rPr>
          <w:lang w:val="uk-UA"/>
        </w:rPr>
        <w:t>вчитель/викладач</w:t>
      </w:r>
      <w:r w:rsidRPr="00B9601D">
        <w:t xml:space="preserve">» </w:t>
      </w:r>
      <w:r w:rsidRPr="00B9601D">
        <w:rPr>
          <w:lang w:val="uk-UA"/>
        </w:rPr>
        <w:t xml:space="preserve">та </w:t>
      </w:r>
      <w:r w:rsidRPr="00B9601D">
        <w:t xml:space="preserve">«Людина з </w:t>
      </w:r>
      <w:proofErr w:type="spellStart"/>
      <w:r w:rsidRPr="00B9601D">
        <w:t>певним</w:t>
      </w:r>
      <w:proofErr w:type="spellEnd"/>
      <w:r w:rsidRPr="00B9601D">
        <w:t xml:space="preserve"> </w:t>
      </w:r>
      <w:proofErr w:type="spellStart"/>
      <w:r w:rsidRPr="00B9601D">
        <w:t>соціальним</w:t>
      </w:r>
      <w:proofErr w:type="spellEnd"/>
      <w:r w:rsidRPr="00B9601D">
        <w:t xml:space="preserve"> статусом» </w:t>
      </w:r>
      <w:r w:rsidRPr="00B9601D">
        <w:rPr>
          <w:lang w:val="uk-UA"/>
        </w:rPr>
        <w:t>виступають специфічними</w:t>
      </w:r>
      <w:r w:rsidRPr="00B9601D">
        <w:t xml:space="preserve"> </w:t>
      </w:r>
      <w:proofErr w:type="spellStart"/>
      <w:r w:rsidRPr="00B9601D">
        <w:t>об’єднаннями</w:t>
      </w:r>
      <w:proofErr w:type="spellEnd"/>
      <w:r w:rsidRPr="00B9601D">
        <w:t xml:space="preserve"> в </w:t>
      </w:r>
      <w:proofErr w:type="spellStart"/>
      <w:r w:rsidRPr="00B9601D">
        <w:t>макроконцептуально</w:t>
      </w:r>
      <w:proofErr w:type="spellEnd"/>
      <w:r w:rsidR="001C3C7A" w:rsidRPr="00B9601D">
        <w:rPr>
          <w:lang w:val="uk-UA"/>
        </w:rPr>
        <w:t>му</w:t>
      </w:r>
      <w:r w:rsidRPr="00B9601D">
        <w:t xml:space="preserve"> пол</w:t>
      </w:r>
      <w:r w:rsidR="001C3C7A" w:rsidRPr="00B9601D">
        <w:rPr>
          <w:lang w:val="uk-UA"/>
        </w:rPr>
        <w:t>і</w:t>
      </w:r>
      <w:r w:rsidRPr="00B9601D">
        <w:t xml:space="preserve"> «Людина в </w:t>
      </w:r>
      <w:proofErr w:type="spellStart"/>
      <w:r w:rsidRPr="00B9601D">
        <w:t>сфері</w:t>
      </w:r>
      <w:proofErr w:type="spellEnd"/>
      <w:r w:rsidRPr="00B9601D">
        <w:t xml:space="preserve"> </w:t>
      </w:r>
      <w:proofErr w:type="spellStart"/>
      <w:r w:rsidRPr="00B9601D">
        <w:t>освіти</w:t>
      </w:r>
      <w:proofErr w:type="spellEnd"/>
      <w:r w:rsidRPr="00B9601D">
        <w:t>». В</w:t>
      </w:r>
      <w:proofErr w:type="spellStart"/>
      <w:r w:rsidRPr="00B9601D">
        <w:rPr>
          <w:lang w:val="uk-UA"/>
        </w:rPr>
        <w:t>арто</w:t>
      </w:r>
      <w:proofErr w:type="spellEnd"/>
      <w:r w:rsidRPr="00B9601D">
        <w:rPr>
          <w:lang w:val="uk-UA"/>
        </w:rPr>
        <w:t xml:space="preserve"> відзначити, що</w:t>
      </w:r>
      <w:r w:rsidR="001C3C7A" w:rsidRPr="00B9601D">
        <w:rPr>
          <w:lang w:val="uk-UA"/>
        </w:rPr>
        <w:t xml:space="preserve"> ці угруповання</w:t>
      </w:r>
      <w:r w:rsidRPr="00B9601D">
        <w:t xml:space="preserve"> </w:t>
      </w:r>
      <w:proofErr w:type="spellStart"/>
      <w:r w:rsidRPr="00B9601D">
        <w:t>об’єктивують</w:t>
      </w:r>
      <w:proofErr w:type="spellEnd"/>
      <w:r w:rsidRPr="00B9601D">
        <w:t xml:space="preserve"> </w:t>
      </w:r>
      <w:proofErr w:type="spellStart"/>
      <w:r w:rsidRPr="00B9601D">
        <w:t>концептуальні</w:t>
      </w:r>
      <w:proofErr w:type="spellEnd"/>
      <w:r w:rsidRPr="00B9601D">
        <w:t xml:space="preserve"> </w:t>
      </w:r>
      <w:r w:rsidRPr="00B9601D">
        <w:rPr>
          <w:lang w:val="uk-UA"/>
        </w:rPr>
        <w:t>характеристики</w:t>
      </w:r>
      <w:r w:rsidRPr="00B9601D">
        <w:t xml:space="preserve">, </w:t>
      </w:r>
      <w:r w:rsidRPr="00B9601D">
        <w:rPr>
          <w:lang w:val="uk-UA"/>
        </w:rPr>
        <w:t xml:space="preserve">що об’єднують </w:t>
      </w:r>
      <w:proofErr w:type="spellStart"/>
      <w:r w:rsidRPr="00B9601D">
        <w:t>усіх</w:t>
      </w:r>
      <w:proofErr w:type="spellEnd"/>
      <w:r w:rsidRPr="00B9601D">
        <w:t xml:space="preserve"> </w:t>
      </w:r>
      <w:proofErr w:type="spellStart"/>
      <w:r w:rsidRPr="00B9601D">
        <w:t>учасників</w:t>
      </w:r>
      <w:proofErr w:type="spellEnd"/>
      <w:r w:rsidRPr="00B9601D">
        <w:t xml:space="preserve"> </w:t>
      </w:r>
      <w:r w:rsidRPr="00B9601D">
        <w:rPr>
          <w:lang w:val="uk-UA"/>
        </w:rPr>
        <w:t xml:space="preserve">освітнього </w:t>
      </w:r>
      <w:proofErr w:type="spellStart"/>
      <w:r w:rsidRPr="00B9601D">
        <w:t>процесу</w:t>
      </w:r>
      <w:proofErr w:type="spellEnd"/>
      <w:r w:rsidRPr="00B9601D">
        <w:rPr>
          <w:lang w:val="uk-UA"/>
        </w:rPr>
        <w:t>.</w:t>
      </w:r>
      <w:r w:rsidRPr="00B9601D">
        <w:t xml:space="preserve"> </w:t>
      </w:r>
      <w:r w:rsidR="001C3C7A" w:rsidRPr="00B9601D">
        <w:rPr>
          <w:lang w:val="uk-UA"/>
        </w:rPr>
        <w:t xml:space="preserve">Ніхто не буде заперечувати, що освіта – це суспільно-культурне явище, а її учасники посідають певне місце у суспільстві. </w:t>
      </w:r>
      <w:bookmarkStart w:id="7" w:name="_Hlk122626525"/>
      <w:proofErr w:type="spellStart"/>
      <w:r w:rsidRPr="00B9601D">
        <w:t>Концептополе</w:t>
      </w:r>
      <w:proofErr w:type="spellEnd"/>
      <w:r w:rsidRPr="00B9601D">
        <w:t xml:space="preserve"> «Людина з </w:t>
      </w:r>
      <w:proofErr w:type="spellStart"/>
      <w:r w:rsidRPr="00B9601D">
        <w:t>певним</w:t>
      </w:r>
      <w:proofErr w:type="spellEnd"/>
      <w:r w:rsidRPr="00B9601D">
        <w:t xml:space="preserve"> </w:t>
      </w:r>
      <w:proofErr w:type="spellStart"/>
      <w:r w:rsidRPr="00B9601D">
        <w:t>соціальним</w:t>
      </w:r>
      <w:proofErr w:type="spellEnd"/>
      <w:r w:rsidRPr="00B9601D">
        <w:t xml:space="preserve"> статусом» </w:t>
      </w:r>
      <w:r w:rsidR="007629BC" w:rsidRPr="00B9601D">
        <w:rPr>
          <w:lang w:val="uk-UA"/>
        </w:rPr>
        <w:t>включає</w:t>
      </w:r>
      <w:r w:rsidRPr="00B9601D">
        <w:t xml:space="preserve"> </w:t>
      </w:r>
      <w:proofErr w:type="spellStart"/>
      <w:r w:rsidRPr="00B9601D">
        <w:t>конструкти</w:t>
      </w:r>
      <w:proofErr w:type="spellEnd"/>
      <w:r w:rsidRPr="00B9601D">
        <w:t xml:space="preserve">, </w:t>
      </w:r>
      <w:r w:rsidR="007629BC" w:rsidRPr="00B9601D">
        <w:rPr>
          <w:lang w:val="uk-UA"/>
        </w:rPr>
        <w:t>які</w:t>
      </w:r>
      <w:r w:rsidRPr="00B9601D">
        <w:t xml:space="preserve"> </w:t>
      </w:r>
      <w:r w:rsidR="007629BC" w:rsidRPr="00B9601D">
        <w:rPr>
          <w:lang w:val="uk-UA"/>
        </w:rPr>
        <w:t>пояснюють</w:t>
      </w:r>
      <w:r w:rsidRPr="00B9601D">
        <w:t xml:space="preserve"> </w:t>
      </w:r>
      <w:proofErr w:type="spellStart"/>
      <w:r w:rsidRPr="00B9601D">
        <w:t>концептуальну</w:t>
      </w:r>
      <w:proofErr w:type="spellEnd"/>
      <w:r w:rsidRPr="00B9601D">
        <w:t xml:space="preserve"> </w:t>
      </w:r>
      <w:r w:rsidR="001C3C7A" w:rsidRPr="00B9601D">
        <w:rPr>
          <w:lang w:val="uk-UA"/>
        </w:rPr>
        <w:t xml:space="preserve">характеристику </w:t>
      </w:r>
      <w:r w:rsidRPr="00B9601D">
        <w:t>особ</w:t>
      </w:r>
      <w:r w:rsidR="001C3C7A" w:rsidRPr="00B9601D">
        <w:rPr>
          <w:lang w:val="uk-UA"/>
        </w:rPr>
        <w:t>и</w:t>
      </w:r>
      <w:r w:rsidR="007629BC" w:rsidRPr="00B9601D">
        <w:rPr>
          <w:lang w:val="uk-UA"/>
        </w:rPr>
        <w:t xml:space="preserve">. Так, йдеться про людину, що є представником якогось соціального прошарку </w:t>
      </w:r>
      <w:r w:rsidRPr="00B9601D">
        <w:t>(</w:t>
      </w:r>
      <w:proofErr w:type="spellStart"/>
      <w:r w:rsidRPr="00B9601D">
        <w:t>школи</w:t>
      </w:r>
      <w:proofErr w:type="spellEnd"/>
      <w:r w:rsidRPr="00B9601D">
        <w:t xml:space="preserve">, </w:t>
      </w:r>
      <w:r w:rsidR="007629BC" w:rsidRPr="00B9601D">
        <w:rPr>
          <w:lang w:val="uk-UA"/>
        </w:rPr>
        <w:t>коледжу</w:t>
      </w:r>
      <w:r w:rsidRPr="00B9601D">
        <w:t xml:space="preserve">, </w:t>
      </w:r>
      <w:proofErr w:type="spellStart"/>
      <w:r w:rsidR="00201EDD" w:rsidRPr="00B9601D">
        <w:t>класу</w:t>
      </w:r>
      <w:proofErr w:type="spellEnd"/>
      <w:r w:rsidR="00201EDD" w:rsidRPr="00B9601D">
        <w:t xml:space="preserve">, </w:t>
      </w:r>
      <w:r w:rsidR="00201EDD" w:rsidRPr="00B9601D">
        <w:rPr>
          <w:lang w:val="uk-UA"/>
        </w:rPr>
        <w:t xml:space="preserve">групи, </w:t>
      </w:r>
      <w:proofErr w:type="spellStart"/>
      <w:r w:rsidRPr="00B9601D">
        <w:t>університету</w:t>
      </w:r>
      <w:proofErr w:type="spellEnd"/>
      <w:r w:rsidRPr="00B9601D">
        <w:t>)</w:t>
      </w:r>
      <w:r w:rsidR="007629BC" w:rsidRPr="00B9601D">
        <w:rPr>
          <w:lang w:val="uk-UA"/>
        </w:rPr>
        <w:t xml:space="preserve"> і дана характеристика виступає як така, що превалює над </w:t>
      </w:r>
      <w:proofErr w:type="spellStart"/>
      <w:r w:rsidRPr="00B9601D">
        <w:t>іншими</w:t>
      </w:r>
      <w:proofErr w:type="spellEnd"/>
      <w:r w:rsidRPr="00B9601D">
        <w:t xml:space="preserve"> </w:t>
      </w:r>
      <w:proofErr w:type="spellStart"/>
      <w:r w:rsidRPr="00B9601D">
        <w:t>концептуальними</w:t>
      </w:r>
      <w:proofErr w:type="spellEnd"/>
      <w:r w:rsidRPr="00B9601D">
        <w:t xml:space="preserve"> </w:t>
      </w:r>
      <w:proofErr w:type="spellStart"/>
      <w:r w:rsidRPr="00B9601D">
        <w:t>ознаками</w:t>
      </w:r>
      <w:proofErr w:type="spellEnd"/>
      <w:r w:rsidRPr="00B9601D">
        <w:t xml:space="preserve">. </w:t>
      </w:r>
      <w:proofErr w:type="spellStart"/>
      <w:r w:rsidRPr="00B9601D">
        <w:t>Концептополе</w:t>
      </w:r>
      <w:proofErr w:type="spellEnd"/>
      <w:r w:rsidRPr="00B9601D">
        <w:t xml:space="preserve"> «Людина з </w:t>
      </w:r>
      <w:proofErr w:type="spellStart"/>
      <w:r w:rsidRPr="00B9601D">
        <w:t>певним</w:t>
      </w:r>
      <w:proofErr w:type="spellEnd"/>
      <w:r w:rsidRPr="00B9601D">
        <w:t xml:space="preserve"> </w:t>
      </w:r>
      <w:proofErr w:type="spellStart"/>
      <w:r w:rsidRPr="00B9601D">
        <w:t>соціальним</w:t>
      </w:r>
      <w:proofErr w:type="spellEnd"/>
      <w:r w:rsidRPr="00B9601D">
        <w:t xml:space="preserve"> статусом» </w:t>
      </w:r>
      <w:r w:rsidR="00201EDD" w:rsidRPr="00B9601D">
        <w:rPr>
          <w:lang w:val="uk-UA"/>
        </w:rPr>
        <w:t xml:space="preserve">являє собою </w:t>
      </w:r>
      <w:proofErr w:type="spellStart"/>
      <w:r w:rsidR="00201EDD" w:rsidRPr="00B9601D">
        <w:rPr>
          <w:lang w:val="uk-UA"/>
        </w:rPr>
        <w:t>мішаніну</w:t>
      </w:r>
      <w:proofErr w:type="spellEnd"/>
      <w:r w:rsidR="00201EDD" w:rsidRPr="00B9601D">
        <w:rPr>
          <w:lang w:val="uk-UA"/>
        </w:rPr>
        <w:t xml:space="preserve"> різних</w:t>
      </w:r>
      <w:r w:rsidRPr="00B9601D">
        <w:t xml:space="preserve"> </w:t>
      </w:r>
      <w:proofErr w:type="spellStart"/>
      <w:r w:rsidRPr="00B9601D">
        <w:t>концептів</w:t>
      </w:r>
      <w:proofErr w:type="spellEnd"/>
      <w:r w:rsidRPr="00B9601D">
        <w:t xml:space="preserve"> поля «Людина в </w:t>
      </w:r>
      <w:proofErr w:type="spellStart"/>
      <w:r w:rsidRPr="00B9601D">
        <w:t>сфері</w:t>
      </w:r>
      <w:proofErr w:type="spellEnd"/>
      <w:r w:rsidRPr="00B9601D">
        <w:t xml:space="preserve"> </w:t>
      </w:r>
      <w:proofErr w:type="spellStart"/>
      <w:r w:rsidRPr="00B9601D">
        <w:t>освіти</w:t>
      </w:r>
      <w:proofErr w:type="spellEnd"/>
      <w:r w:rsidRPr="00B9601D">
        <w:t xml:space="preserve">», </w:t>
      </w:r>
      <w:r w:rsidR="00201EDD" w:rsidRPr="00B9601D">
        <w:rPr>
          <w:lang w:val="uk-UA"/>
        </w:rPr>
        <w:t>оскільки особа</w:t>
      </w:r>
      <w:r w:rsidRPr="00B9601D">
        <w:t xml:space="preserve">, </w:t>
      </w:r>
      <w:proofErr w:type="spellStart"/>
      <w:r w:rsidR="00201EDD" w:rsidRPr="00B9601D">
        <w:t>виконує</w:t>
      </w:r>
      <w:proofErr w:type="spellEnd"/>
      <w:r w:rsidR="00201EDD" w:rsidRPr="00B9601D">
        <w:t xml:space="preserve"> </w:t>
      </w:r>
      <w:r w:rsidR="00201EDD" w:rsidRPr="00B9601D">
        <w:rPr>
          <w:lang w:val="uk-UA"/>
        </w:rPr>
        <w:t xml:space="preserve">важливу суспільну функцію, </w:t>
      </w:r>
      <w:proofErr w:type="spellStart"/>
      <w:r w:rsidRPr="00B9601D">
        <w:t>крім</w:t>
      </w:r>
      <w:proofErr w:type="spellEnd"/>
      <w:r w:rsidRPr="00B9601D">
        <w:t xml:space="preserve"> </w:t>
      </w:r>
      <w:r w:rsidR="00201EDD" w:rsidRPr="00B9601D">
        <w:rPr>
          <w:lang w:val="uk-UA"/>
        </w:rPr>
        <w:t xml:space="preserve">суто </w:t>
      </w:r>
      <w:proofErr w:type="spellStart"/>
      <w:r w:rsidRPr="00B9601D">
        <w:t>професійн</w:t>
      </w:r>
      <w:r w:rsidR="00201EDD" w:rsidRPr="00B9601D">
        <w:rPr>
          <w:lang w:val="uk-UA"/>
        </w:rPr>
        <w:t>ої</w:t>
      </w:r>
      <w:proofErr w:type="spellEnd"/>
      <w:r w:rsidRPr="00B9601D">
        <w:t xml:space="preserve">, </w:t>
      </w:r>
      <w:r w:rsidR="00201EDD" w:rsidRPr="00B9601D">
        <w:rPr>
          <w:lang w:val="uk-UA"/>
        </w:rPr>
        <w:t>культурної</w:t>
      </w:r>
      <w:r w:rsidRPr="00B9601D">
        <w:t xml:space="preserve"> </w:t>
      </w:r>
      <w:r w:rsidR="00201EDD" w:rsidRPr="00B9601D">
        <w:rPr>
          <w:lang w:val="uk-UA"/>
        </w:rPr>
        <w:t>тощо.</w:t>
      </w:r>
    </w:p>
    <w:p w14:paraId="3BA2B2AB" w14:textId="77777777" w:rsidR="005411CE" w:rsidRPr="00B9601D" w:rsidRDefault="005411CE" w:rsidP="005411CE">
      <w:pPr>
        <w:spacing w:line="1" w:lineRule="exact"/>
        <w:rPr>
          <w:sz w:val="28"/>
          <w:szCs w:val="28"/>
          <w:lang w:val="uk-UA"/>
        </w:rPr>
      </w:pPr>
    </w:p>
    <w:p w14:paraId="0CA4BB0A" w14:textId="3C65C61D" w:rsidR="005411CE" w:rsidRPr="00B9601D" w:rsidRDefault="00201EDD" w:rsidP="005411CE">
      <w:pPr>
        <w:spacing w:line="366" w:lineRule="auto"/>
        <w:ind w:firstLine="720"/>
        <w:jc w:val="both"/>
        <w:rPr>
          <w:sz w:val="28"/>
          <w:szCs w:val="28"/>
        </w:rPr>
      </w:pPr>
      <w:r w:rsidRPr="00B9601D">
        <w:rPr>
          <w:sz w:val="28"/>
          <w:szCs w:val="28"/>
          <w:lang w:val="uk-UA"/>
        </w:rPr>
        <w:t>«</w:t>
      </w:r>
      <w:r w:rsidR="005411CE" w:rsidRPr="00B9601D">
        <w:rPr>
          <w:sz w:val="28"/>
          <w:szCs w:val="28"/>
          <w:lang w:val="uk-UA"/>
        </w:rPr>
        <w:t xml:space="preserve">Слова </w:t>
      </w:r>
      <w:proofErr w:type="spellStart"/>
      <w:r w:rsidR="005411CE" w:rsidRPr="00B9601D">
        <w:rPr>
          <w:i/>
          <w:sz w:val="28"/>
          <w:szCs w:val="28"/>
          <w:lang w:val="uk-UA"/>
        </w:rPr>
        <w:t>class</w:t>
      </w:r>
      <w:proofErr w:type="spellEnd"/>
      <w:r w:rsidR="005411CE" w:rsidRPr="00B9601D">
        <w:rPr>
          <w:i/>
          <w:sz w:val="28"/>
          <w:szCs w:val="28"/>
          <w:lang w:val="uk-UA"/>
        </w:rPr>
        <w:t xml:space="preserve">, </w:t>
      </w:r>
      <w:proofErr w:type="spellStart"/>
      <w:r w:rsidR="005411CE" w:rsidRPr="00B9601D">
        <w:rPr>
          <w:i/>
          <w:sz w:val="28"/>
          <w:szCs w:val="28"/>
          <w:lang w:val="uk-UA"/>
        </w:rPr>
        <w:t>school</w:t>
      </w:r>
      <w:proofErr w:type="spellEnd"/>
      <w:r w:rsidR="005411CE" w:rsidRPr="00B9601D">
        <w:rPr>
          <w:i/>
          <w:sz w:val="28"/>
          <w:szCs w:val="28"/>
          <w:lang w:val="uk-UA"/>
        </w:rPr>
        <w:t xml:space="preserve">, </w:t>
      </w:r>
      <w:proofErr w:type="spellStart"/>
      <w:r w:rsidR="005411CE" w:rsidRPr="00B9601D">
        <w:rPr>
          <w:i/>
          <w:sz w:val="28"/>
          <w:szCs w:val="28"/>
          <w:lang w:val="uk-UA"/>
        </w:rPr>
        <w:t>college</w:t>
      </w:r>
      <w:proofErr w:type="spellEnd"/>
      <w:r w:rsidR="005411CE" w:rsidRPr="00B9601D">
        <w:rPr>
          <w:i/>
          <w:sz w:val="28"/>
          <w:szCs w:val="28"/>
          <w:lang w:val="uk-UA"/>
        </w:rPr>
        <w:t xml:space="preserve">, </w:t>
      </w:r>
      <w:proofErr w:type="spellStart"/>
      <w:r w:rsidR="005411CE" w:rsidRPr="00B9601D">
        <w:rPr>
          <w:i/>
          <w:sz w:val="28"/>
          <w:szCs w:val="28"/>
          <w:lang w:val="uk-UA"/>
        </w:rPr>
        <w:t>institute</w:t>
      </w:r>
      <w:proofErr w:type="spellEnd"/>
      <w:r w:rsidR="005411CE" w:rsidRPr="00B9601D">
        <w:rPr>
          <w:i/>
          <w:sz w:val="28"/>
          <w:szCs w:val="28"/>
          <w:lang w:val="uk-UA"/>
        </w:rPr>
        <w:t xml:space="preserve">, </w:t>
      </w:r>
      <w:proofErr w:type="spellStart"/>
      <w:r w:rsidR="005411CE" w:rsidRPr="00B9601D">
        <w:rPr>
          <w:i/>
          <w:sz w:val="28"/>
          <w:szCs w:val="28"/>
          <w:lang w:val="uk-UA"/>
        </w:rPr>
        <w:t>university</w:t>
      </w:r>
      <w:proofErr w:type="spellEnd"/>
      <w:r w:rsidR="005411CE" w:rsidRPr="00B9601D">
        <w:rPr>
          <w:i/>
          <w:sz w:val="28"/>
          <w:szCs w:val="28"/>
          <w:lang w:val="uk-UA"/>
        </w:rPr>
        <w:t xml:space="preserve">, </w:t>
      </w:r>
      <w:proofErr w:type="spellStart"/>
      <w:r w:rsidR="005411CE" w:rsidRPr="00B9601D">
        <w:rPr>
          <w:i/>
          <w:sz w:val="28"/>
          <w:szCs w:val="28"/>
          <w:lang w:val="uk-UA"/>
        </w:rPr>
        <w:t>academia</w:t>
      </w:r>
      <w:proofErr w:type="spellEnd"/>
      <w:r w:rsidR="005411CE" w:rsidRPr="00B9601D">
        <w:rPr>
          <w:i/>
          <w:sz w:val="28"/>
          <w:szCs w:val="28"/>
          <w:lang w:val="uk-UA"/>
        </w:rPr>
        <w:t xml:space="preserve">, </w:t>
      </w:r>
      <w:proofErr w:type="spellStart"/>
      <w:r w:rsidR="005411CE" w:rsidRPr="00B9601D">
        <w:rPr>
          <w:i/>
          <w:sz w:val="28"/>
          <w:szCs w:val="28"/>
          <w:lang w:val="uk-UA"/>
        </w:rPr>
        <w:t>academy</w:t>
      </w:r>
      <w:proofErr w:type="spellEnd"/>
      <w:r w:rsidR="005411CE" w:rsidRPr="00B9601D">
        <w:rPr>
          <w:sz w:val="28"/>
          <w:szCs w:val="28"/>
          <w:lang w:val="uk-UA"/>
        </w:rPr>
        <w:t xml:space="preserve"> об’єднані в цій групі спільною концептуальною ознакою ‘група осіб об’єднаних спільною ціллю’, а саме – проводити наукову, освітянську або професійну роботу. На семантико-стилістичному рівні вони вирізняються нейтральним статусом</w:t>
      </w:r>
      <w:r w:rsidRPr="00B9601D">
        <w:rPr>
          <w:sz w:val="28"/>
          <w:szCs w:val="28"/>
          <w:lang w:val="uk-UA"/>
        </w:rPr>
        <w:t xml:space="preserve">» </w:t>
      </w:r>
      <w:r w:rsidRPr="00B9601D">
        <w:rPr>
          <w:sz w:val="28"/>
          <w:szCs w:val="28"/>
        </w:rPr>
        <w:t>[</w:t>
      </w:r>
      <w:r w:rsidRPr="00B9601D">
        <w:rPr>
          <w:sz w:val="28"/>
          <w:szCs w:val="28"/>
          <w:lang w:val="en-GB"/>
        </w:rPr>
        <w:t>1</w:t>
      </w:r>
      <w:r w:rsidR="00BA7D08" w:rsidRPr="00B9601D">
        <w:rPr>
          <w:sz w:val="28"/>
          <w:szCs w:val="28"/>
          <w:lang w:val="uk-UA"/>
        </w:rPr>
        <w:t>21</w:t>
      </w:r>
      <w:r w:rsidRPr="00B9601D">
        <w:rPr>
          <w:sz w:val="28"/>
          <w:szCs w:val="28"/>
        </w:rPr>
        <w:t>].</w:t>
      </w:r>
    </w:p>
    <w:p w14:paraId="26A81CA4" w14:textId="77777777" w:rsidR="005411CE" w:rsidRPr="00B9601D" w:rsidRDefault="005411CE" w:rsidP="005411CE">
      <w:pPr>
        <w:spacing w:line="4" w:lineRule="exact"/>
        <w:rPr>
          <w:sz w:val="28"/>
          <w:szCs w:val="28"/>
          <w:lang w:val="uk-UA"/>
        </w:rPr>
      </w:pPr>
    </w:p>
    <w:p w14:paraId="1A5F874A" w14:textId="188C727E" w:rsidR="005411CE" w:rsidRPr="00B9601D" w:rsidRDefault="0038379C" w:rsidP="005411CE">
      <w:pPr>
        <w:pStyle w:val="a3"/>
        <w:spacing w:line="360" w:lineRule="auto"/>
        <w:ind w:firstLine="709"/>
        <w:jc w:val="both"/>
        <w:rPr>
          <w:rFonts w:eastAsia="Times New Roman" w:cs="Times New Roman"/>
          <w:szCs w:val="28"/>
          <w:lang w:val="uk-UA"/>
        </w:rPr>
      </w:pPr>
      <w:r w:rsidRPr="00B9601D">
        <w:rPr>
          <w:rFonts w:cs="Times New Roman"/>
          <w:i/>
          <w:iCs/>
          <w:color w:val="222222"/>
          <w:szCs w:val="28"/>
          <w:shd w:val="clear" w:color="auto" w:fill="FFFFFF"/>
          <w:lang w:val="uk-UA"/>
        </w:rPr>
        <w:t>«</w:t>
      </w:r>
      <w:proofErr w:type="spellStart"/>
      <w:r w:rsidR="005411CE" w:rsidRPr="00B9601D">
        <w:rPr>
          <w:rFonts w:cs="Times New Roman"/>
          <w:i/>
          <w:iCs/>
          <w:color w:val="222222"/>
          <w:szCs w:val="28"/>
          <w:shd w:val="clear" w:color="auto" w:fill="FFFFFF"/>
          <w:lang w:val="uk-UA"/>
        </w:rPr>
        <w:t>Youth</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activists</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share</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their</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perspectives</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on</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the</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essential</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elements</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of</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transformed</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education</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systems</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and</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the</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importance</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of</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listening</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to</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young</w:t>
      </w:r>
      <w:proofErr w:type="spellEnd"/>
      <w:r w:rsidR="005411CE" w:rsidRPr="00B9601D">
        <w:rPr>
          <w:rFonts w:cs="Times New Roman"/>
          <w:i/>
          <w:iCs/>
          <w:color w:val="222222"/>
          <w:szCs w:val="28"/>
          <w:shd w:val="clear" w:color="auto" w:fill="FFFFFF"/>
          <w:lang w:val="uk-UA"/>
        </w:rPr>
        <w:t xml:space="preserve"> </w:t>
      </w:r>
      <w:proofErr w:type="spellStart"/>
      <w:r w:rsidR="005411CE" w:rsidRPr="00B9601D">
        <w:rPr>
          <w:rFonts w:cs="Times New Roman"/>
          <w:i/>
          <w:iCs/>
          <w:color w:val="222222"/>
          <w:szCs w:val="28"/>
          <w:shd w:val="clear" w:color="auto" w:fill="FFFFFF"/>
          <w:lang w:val="uk-UA"/>
        </w:rPr>
        <w:t>people</w:t>
      </w:r>
      <w:proofErr w:type="spellEnd"/>
      <w:r w:rsidRPr="00B9601D">
        <w:rPr>
          <w:rFonts w:cs="Times New Roman"/>
          <w:i/>
          <w:iCs/>
          <w:color w:val="222222"/>
          <w:szCs w:val="28"/>
          <w:shd w:val="clear" w:color="auto" w:fill="FFFFFF"/>
          <w:lang w:val="uk-UA"/>
        </w:rPr>
        <w:t>»</w:t>
      </w:r>
      <w:r w:rsidR="008950A4" w:rsidRPr="00B9601D">
        <w:rPr>
          <w:rFonts w:cs="Times New Roman"/>
          <w:i/>
          <w:iCs/>
          <w:color w:val="222222"/>
          <w:szCs w:val="28"/>
          <w:shd w:val="clear" w:color="auto" w:fill="FFFFFF"/>
          <w:lang w:val="uk-UA"/>
        </w:rPr>
        <w:t> </w:t>
      </w:r>
      <w:r w:rsidR="008950A4" w:rsidRPr="00B9601D">
        <w:rPr>
          <w:rFonts w:cs="Times New Roman"/>
          <w:color w:val="222222"/>
          <w:szCs w:val="28"/>
          <w:shd w:val="clear" w:color="auto" w:fill="FFFFFF"/>
          <w:lang w:val="uk-UA"/>
        </w:rPr>
        <w:t>[</w:t>
      </w:r>
      <w:r w:rsidR="005411CE" w:rsidRPr="00B9601D">
        <w:rPr>
          <w:rFonts w:cs="Times New Roman"/>
          <w:szCs w:val="28"/>
          <w:lang w:val="uk-UA"/>
        </w:rPr>
        <w:t>1</w:t>
      </w:r>
      <w:r w:rsidR="00BA7D08" w:rsidRPr="00B9601D">
        <w:rPr>
          <w:rFonts w:cs="Times New Roman"/>
          <w:szCs w:val="28"/>
          <w:lang w:val="uk-UA"/>
        </w:rPr>
        <w:t>21</w:t>
      </w:r>
      <w:r w:rsidR="005411CE" w:rsidRPr="00B9601D">
        <w:rPr>
          <w:rFonts w:eastAsia="Times New Roman" w:cs="Times New Roman"/>
          <w:szCs w:val="28"/>
          <w:lang w:val="uk-UA"/>
        </w:rPr>
        <w:t>].</w:t>
      </w:r>
    </w:p>
    <w:p w14:paraId="5DD5CED7" w14:textId="78FB4194" w:rsidR="005411CE" w:rsidRPr="00B9601D" w:rsidRDefault="00201EDD" w:rsidP="005411CE">
      <w:pPr>
        <w:spacing w:line="343" w:lineRule="auto"/>
        <w:ind w:left="1" w:right="20" w:firstLine="720"/>
        <w:jc w:val="both"/>
        <w:rPr>
          <w:sz w:val="28"/>
          <w:szCs w:val="28"/>
          <w:lang w:val="uk-UA"/>
        </w:rPr>
      </w:pPr>
      <w:bookmarkStart w:id="8" w:name="page100"/>
      <w:bookmarkEnd w:id="8"/>
      <w:r w:rsidRPr="00B9601D">
        <w:rPr>
          <w:rStyle w:val="a4"/>
          <w:i/>
          <w:szCs w:val="28"/>
          <w:lang w:val="uk-UA"/>
        </w:rPr>
        <w:t>«</w:t>
      </w:r>
      <w:proofErr w:type="spellStart"/>
      <w:r w:rsidR="005411CE" w:rsidRPr="00B9601D">
        <w:rPr>
          <w:rStyle w:val="a4"/>
          <w:i/>
          <w:szCs w:val="28"/>
          <w:lang w:val="uk-UA"/>
        </w:rPr>
        <w:t>Education</w:t>
      </w:r>
      <w:proofErr w:type="spellEnd"/>
      <w:r w:rsidR="005411CE" w:rsidRPr="00B9601D">
        <w:rPr>
          <w:rStyle w:val="a4"/>
          <w:i/>
          <w:szCs w:val="28"/>
          <w:lang w:val="uk-UA"/>
        </w:rPr>
        <w:t xml:space="preserve"> </w:t>
      </w:r>
      <w:proofErr w:type="spellStart"/>
      <w:r w:rsidR="005411CE" w:rsidRPr="00B9601D">
        <w:rPr>
          <w:rStyle w:val="a4"/>
          <w:i/>
          <w:szCs w:val="28"/>
          <w:lang w:val="uk-UA"/>
        </w:rPr>
        <w:t>remains</w:t>
      </w:r>
      <w:proofErr w:type="spellEnd"/>
      <w:r w:rsidR="005411CE" w:rsidRPr="00B9601D">
        <w:rPr>
          <w:rStyle w:val="a4"/>
          <w:i/>
          <w:szCs w:val="28"/>
          <w:lang w:val="uk-UA"/>
        </w:rPr>
        <w:t xml:space="preserve"> </w:t>
      </w:r>
      <w:proofErr w:type="spellStart"/>
      <w:r w:rsidR="005411CE" w:rsidRPr="00B9601D">
        <w:rPr>
          <w:rStyle w:val="a4"/>
          <w:i/>
          <w:szCs w:val="28"/>
          <w:lang w:val="uk-UA"/>
        </w:rPr>
        <w:t>the</w:t>
      </w:r>
      <w:proofErr w:type="spellEnd"/>
      <w:r w:rsidR="005411CE" w:rsidRPr="00B9601D">
        <w:rPr>
          <w:rStyle w:val="a4"/>
          <w:i/>
          <w:szCs w:val="28"/>
          <w:lang w:val="uk-UA"/>
        </w:rPr>
        <w:t xml:space="preserve"> </w:t>
      </w:r>
      <w:proofErr w:type="spellStart"/>
      <w:r w:rsidR="005411CE" w:rsidRPr="00B9601D">
        <w:rPr>
          <w:rStyle w:val="a4"/>
          <w:i/>
          <w:szCs w:val="28"/>
          <w:lang w:val="uk-UA"/>
        </w:rPr>
        <w:t>most</w:t>
      </w:r>
      <w:proofErr w:type="spellEnd"/>
      <w:r w:rsidR="005411CE" w:rsidRPr="00B9601D">
        <w:rPr>
          <w:rStyle w:val="a4"/>
          <w:i/>
          <w:szCs w:val="28"/>
          <w:lang w:val="uk-UA"/>
        </w:rPr>
        <w:t xml:space="preserve"> </w:t>
      </w:r>
      <w:proofErr w:type="spellStart"/>
      <w:r w:rsidR="005411CE" w:rsidRPr="00B9601D">
        <w:rPr>
          <w:rStyle w:val="a4"/>
          <w:i/>
          <w:szCs w:val="28"/>
          <w:lang w:val="uk-UA"/>
        </w:rPr>
        <w:t>effective</w:t>
      </w:r>
      <w:proofErr w:type="spellEnd"/>
      <w:r w:rsidR="005411CE" w:rsidRPr="00B9601D">
        <w:rPr>
          <w:rStyle w:val="a4"/>
          <w:i/>
          <w:szCs w:val="28"/>
          <w:lang w:val="uk-UA"/>
        </w:rPr>
        <w:t xml:space="preserve"> </w:t>
      </w:r>
      <w:proofErr w:type="spellStart"/>
      <w:r w:rsidR="005411CE" w:rsidRPr="00B9601D">
        <w:rPr>
          <w:rStyle w:val="a4"/>
          <w:i/>
          <w:szCs w:val="28"/>
          <w:lang w:val="uk-UA"/>
        </w:rPr>
        <w:t>tool</w:t>
      </w:r>
      <w:proofErr w:type="spellEnd"/>
      <w:r w:rsidR="005411CE" w:rsidRPr="00B9601D">
        <w:rPr>
          <w:rStyle w:val="a4"/>
          <w:i/>
          <w:szCs w:val="28"/>
          <w:lang w:val="uk-UA"/>
        </w:rPr>
        <w:t xml:space="preserve"> </w:t>
      </w:r>
      <w:proofErr w:type="spellStart"/>
      <w:r w:rsidR="005411CE" w:rsidRPr="00B9601D">
        <w:rPr>
          <w:rStyle w:val="a4"/>
          <w:i/>
          <w:szCs w:val="28"/>
          <w:lang w:val="uk-UA"/>
        </w:rPr>
        <w:t>of</w:t>
      </w:r>
      <w:proofErr w:type="spellEnd"/>
      <w:r w:rsidR="005411CE" w:rsidRPr="00B9601D">
        <w:rPr>
          <w:rStyle w:val="a4"/>
          <w:i/>
          <w:szCs w:val="28"/>
          <w:lang w:val="uk-UA"/>
        </w:rPr>
        <w:t xml:space="preserve"> </w:t>
      </w:r>
      <w:proofErr w:type="spellStart"/>
      <w:r w:rsidR="005411CE" w:rsidRPr="00B9601D">
        <w:rPr>
          <w:rStyle w:val="a4"/>
          <w:i/>
          <w:szCs w:val="28"/>
          <w:lang w:val="uk-UA"/>
        </w:rPr>
        <w:t>empowerment</w:t>
      </w:r>
      <w:proofErr w:type="spellEnd"/>
      <w:r w:rsidR="005411CE" w:rsidRPr="00B9601D">
        <w:rPr>
          <w:rStyle w:val="a4"/>
          <w:i/>
          <w:szCs w:val="28"/>
          <w:lang w:val="uk-UA"/>
        </w:rPr>
        <w:t xml:space="preserve">, </w:t>
      </w:r>
      <w:proofErr w:type="spellStart"/>
      <w:r w:rsidR="005411CE" w:rsidRPr="00B9601D">
        <w:rPr>
          <w:rStyle w:val="a4"/>
          <w:i/>
          <w:szCs w:val="28"/>
          <w:lang w:val="uk-UA"/>
        </w:rPr>
        <w:t>but</w:t>
      </w:r>
      <w:proofErr w:type="spellEnd"/>
      <w:r w:rsidR="005411CE" w:rsidRPr="00B9601D">
        <w:rPr>
          <w:rStyle w:val="a4"/>
          <w:i/>
          <w:szCs w:val="28"/>
          <w:lang w:val="uk-UA"/>
        </w:rPr>
        <w:t xml:space="preserve"> </w:t>
      </w:r>
      <w:proofErr w:type="spellStart"/>
      <w:r w:rsidR="005411CE" w:rsidRPr="00B9601D">
        <w:rPr>
          <w:rStyle w:val="a4"/>
          <w:i/>
          <w:szCs w:val="28"/>
          <w:lang w:val="uk-UA"/>
        </w:rPr>
        <w:t>factors</w:t>
      </w:r>
      <w:proofErr w:type="spellEnd"/>
      <w:r w:rsidR="005411CE" w:rsidRPr="00B9601D">
        <w:rPr>
          <w:rStyle w:val="a4"/>
          <w:i/>
          <w:szCs w:val="28"/>
          <w:lang w:val="uk-UA"/>
        </w:rPr>
        <w:t xml:space="preserve"> </w:t>
      </w:r>
      <w:proofErr w:type="spellStart"/>
      <w:r w:rsidR="005411CE" w:rsidRPr="00B9601D">
        <w:rPr>
          <w:rStyle w:val="a4"/>
          <w:i/>
          <w:szCs w:val="28"/>
          <w:lang w:val="uk-UA"/>
        </w:rPr>
        <w:t>such</w:t>
      </w:r>
      <w:proofErr w:type="spellEnd"/>
      <w:r w:rsidR="005411CE" w:rsidRPr="00B9601D">
        <w:rPr>
          <w:rStyle w:val="a4"/>
          <w:i/>
          <w:szCs w:val="28"/>
          <w:lang w:val="uk-UA"/>
        </w:rPr>
        <w:t xml:space="preserve"> </w:t>
      </w:r>
      <w:proofErr w:type="spellStart"/>
      <w:r w:rsidR="005411CE" w:rsidRPr="00B9601D">
        <w:rPr>
          <w:rStyle w:val="a4"/>
          <w:i/>
          <w:szCs w:val="28"/>
          <w:lang w:val="uk-UA"/>
        </w:rPr>
        <w:t>as</w:t>
      </w:r>
      <w:proofErr w:type="spellEnd"/>
      <w:r w:rsidR="005411CE" w:rsidRPr="00B9601D">
        <w:rPr>
          <w:rStyle w:val="a4"/>
          <w:i/>
          <w:szCs w:val="28"/>
          <w:lang w:val="uk-UA"/>
        </w:rPr>
        <w:t xml:space="preserve"> </w:t>
      </w:r>
      <w:proofErr w:type="spellStart"/>
      <w:r w:rsidR="005411CE" w:rsidRPr="00B9601D">
        <w:rPr>
          <w:rStyle w:val="a4"/>
          <w:i/>
          <w:szCs w:val="28"/>
          <w:lang w:val="uk-UA"/>
        </w:rPr>
        <w:t>teenage</w:t>
      </w:r>
      <w:proofErr w:type="spellEnd"/>
      <w:r w:rsidR="005411CE" w:rsidRPr="00B9601D">
        <w:rPr>
          <w:rStyle w:val="a4"/>
          <w:i/>
          <w:szCs w:val="28"/>
          <w:lang w:val="uk-UA"/>
        </w:rPr>
        <w:t xml:space="preserve"> </w:t>
      </w:r>
      <w:proofErr w:type="spellStart"/>
      <w:r w:rsidR="005411CE" w:rsidRPr="00B9601D">
        <w:rPr>
          <w:rStyle w:val="a4"/>
          <w:i/>
          <w:szCs w:val="28"/>
          <w:lang w:val="uk-UA"/>
        </w:rPr>
        <w:t>pregnancy</w:t>
      </w:r>
      <w:proofErr w:type="spellEnd"/>
      <w:r w:rsidR="005411CE" w:rsidRPr="00B9601D">
        <w:rPr>
          <w:rStyle w:val="a4"/>
          <w:i/>
          <w:szCs w:val="28"/>
          <w:lang w:val="uk-UA"/>
        </w:rPr>
        <w:t xml:space="preserve">, </w:t>
      </w:r>
      <w:proofErr w:type="spellStart"/>
      <w:r w:rsidR="005411CE" w:rsidRPr="00B9601D">
        <w:rPr>
          <w:rStyle w:val="a4"/>
          <w:i/>
          <w:szCs w:val="28"/>
          <w:lang w:val="uk-UA"/>
        </w:rPr>
        <w:t>early</w:t>
      </w:r>
      <w:proofErr w:type="spellEnd"/>
      <w:r w:rsidR="005411CE" w:rsidRPr="00B9601D">
        <w:rPr>
          <w:rStyle w:val="a4"/>
          <w:i/>
          <w:szCs w:val="28"/>
          <w:lang w:val="uk-UA"/>
        </w:rPr>
        <w:t xml:space="preserve"> </w:t>
      </w:r>
      <w:proofErr w:type="spellStart"/>
      <w:r w:rsidR="005411CE" w:rsidRPr="00B9601D">
        <w:rPr>
          <w:rStyle w:val="a4"/>
          <w:i/>
          <w:szCs w:val="28"/>
          <w:lang w:val="uk-UA"/>
        </w:rPr>
        <w:t>and</w:t>
      </w:r>
      <w:proofErr w:type="spellEnd"/>
      <w:r w:rsidR="005411CE" w:rsidRPr="00B9601D">
        <w:rPr>
          <w:rStyle w:val="a4"/>
          <w:i/>
          <w:szCs w:val="28"/>
          <w:lang w:val="uk-UA"/>
        </w:rPr>
        <w:t xml:space="preserve"> </w:t>
      </w:r>
      <w:proofErr w:type="spellStart"/>
      <w:r w:rsidR="005411CE" w:rsidRPr="00B9601D">
        <w:rPr>
          <w:rStyle w:val="a4"/>
          <w:i/>
          <w:szCs w:val="28"/>
          <w:lang w:val="uk-UA"/>
        </w:rPr>
        <w:t>forced</w:t>
      </w:r>
      <w:proofErr w:type="spellEnd"/>
      <w:r w:rsidR="005411CE" w:rsidRPr="00B9601D">
        <w:rPr>
          <w:rStyle w:val="a4"/>
          <w:i/>
          <w:szCs w:val="28"/>
          <w:lang w:val="uk-UA"/>
        </w:rPr>
        <w:t xml:space="preserve"> </w:t>
      </w:r>
      <w:proofErr w:type="spellStart"/>
      <w:r w:rsidR="005411CE" w:rsidRPr="00B9601D">
        <w:rPr>
          <w:rStyle w:val="a4"/>
          <w:i/>
          <w:szCs w:val="28"/>
          <w:lang w:val="uk-UA"/>
        </w:rPr>
        <w:t>marriage</w:t>
      </w:r>
      <w:proofErr w:type="spellEnd"/>
      <w:r w:rsidR="005411CE" w:rsidRPr="00B9601D">
        <w:rPr>
          <w:rStyle w:val="a4"/>
          <w:i/>
          <w:szCs w:val="28"/>
          <w:lang w:val="uk-UA"/>
        </w:rPr>
        <w:t xml:space="preserve">, </w:t>
      </w:r>
      <w:proofErr w:type="spellStart"/>
      <w:r w:rsidR="005411CE" w:rsidRPr="00B9601D">
        <w:rPr>
          <w:rStyle w:val="a4"/>
          <w:i/>
          <w:szCs w:val="28"/>
          <w:lang w:val="uk-UA"/>
        </w:rPr>
        <w:t>poverty</w:t>
      </w:r>
      <w:proofErr w:type="spellEnd"/>
      <w:r w:rsidR="005411CE" w:rsidRPr="00B9601D">
        <w:rPr>
          <w:rStyle w:val="a4"/>
          <w:i/>
          <w:szCs w:val="28"/>
          <w:lang w:val="uk-UA"/>
        </w:rPr>
        <w:t xml:space="preserve">, </w:t>
      </w:r>
      <w:proofErr w:type="spellStart"/>
      <w:r w:rsidR="005411CE" w:rsidRPr="00B9601D">
        <w:rPr>
          <w:rStyle w:val="a4"/>
          <w:i/>
          <w:szCs w:val="28"/>
          <w:lang w:val="uk-UA"/>
        </w:rPr>
        <w:t>sexual</w:t>
      </w:r>
      <w:proofErr w:type="spellEnd"/>
      <w:r w:rsidR="005411CE" w:rsidRPr="00B9601D">
        <w:rPr>
          <w:rStyle w:val="a4"/>
          <w:i/>
          <w:szCs w:val="28"/>
          <w:lang w:val="uk-UA"/>
        </w:rPr>
        <w:t xml:space="preserve"> </w:t>
      </w:r>
      <w:proofErr w:type="spellStart"/>
      <w:r w:rsidR="005411CE" w:rsidRPr="00B9601D">
        <w:rPr>
          <w:rStyle w:val="a4"/>
          <w:i/>
          <w:szCs w:val="28"/>
          <w:lang w:val="uk-UA"/>
        </w:rPr>
        <w:t>harassment</w:t>
      </w:r>
      <w:proofErr w:type="spellEnd"/>
      <w:r w:rsidR="005411CE" w:rsidRPr="00B9601D">
        <w:rPr>
          <w:rStyle w:val="a4"/>
          <w:i/>
          <w:szCs w:val="28"/>
          <w:lang w:val="uk-UA"/>
        </w:rPr>
        <w:t xml:space="preserve">, </w:t>
      </w:r>
      <w:proofErr w:type="spellStart"/>
      <w:r w:rsidR="005411CE" w:rsidRPr="00B9601D">
        <w:rPr>
          <w:rStyle w:val="a4"/>
          <w:i/>
          <w:szCs w:val="28"/>
          <w:lang w:val="uk-UA"/>
        </w:rPr>
        <w:t>and</w:t>
      </w:r>
      <w:proofErr w:type="spellEnd"/>
      <w:r w:rsidR="005411CE" w:rsidRPr="00B9601D">
        <w:rPr>
          <w:rStyle w:val="a4"/>
          <w:i/>
          <w:szCs w:val="28"/>
          <w:lang w:val="uk-UA"/>
        </w:rPr>
        <w:t xml:space="preserve"> </w:t>
      </w:r>
      <w:proofErr w:type="spellStart"/>
      <w:r w:rsidR="005411CE" w:rsidRPr="00B9601D">
        <w:rPr>
          <w:rStyle w:val="a4"/>
          <w:i/>
          <w:szCs w:val="28"/>
          <w:lang w:val="uk-UA"/>
        </w:rPr>
        <w:t>neglect</w:t>
      </w:r>
      <w:proofErr w:type="spellEnd"/>
      <w:r w:rsidR="005411CE" w:rsidRPr="00B9601D">
        <w:rPr>
          <w:rStyle w:val="a4"/>
          <w:i/>
          <w:szCs w:val="28"/>
          <w:lang w:val="uk-UA"/>
        </w:rPr>
        <w:t xml:space="preserve"> </w:t>
      </w:r>
      <w:proofErr w:type="spellStart"/>
      <w:r w:rsidR="005411CE" w:rsidRPr="00B9601D">
        <w:rPr>
          <w:rStyle w:val="a4"/>
          <w:i/>
          <w:szCs w:val="28"/>
          <w:lang w:val="uk-UA"/>
        </w:rPr>
        <w:t>continue</w:t>
      </w:r>
      <w:proofErr w:type="spellEnd"/>
      <w:r w:rsidR="005411CE" w:rsidRPr="00B9601D">
        <w:rPr>
          <w:rStyle w:val="a4"/>
          <w:i/>
          <w:szCs w:val="28"/>
          <w:lang w:val="uk-UA"/>
        </w:rPr>
        <w:t xml:space="preserve"> </w:t>
      </w:r>
      <w:proofErr w:type="spellStart"/>
      <w:r w:rsidR="005411CE" w:rsidRPr="00B9601D">
        <w:rPr>
          <w:rStyle w:val="a4"/>
          <w:i/>
          <w:szCs w:val="28"/>
          <w:lang w:val="uk-UA"/>
        </w:rPr>
        <w:t>to</w:t>
      </w:r>
      <w:proofErr w:type="spellEnd"/>
      <w:r w:rsidR="005411CE" w:rsidRPr="00B9601D">
        <w:rPr>
          <w:rStyle w:val="a4"/>
          <w:i/>
          <w:szCs w:val="28"/>
          <w:lang w:val="uk-UA"/>
        </w:rPr>
        <w:t xml:space="preserve"> </w:t>
      </w:r>
      <w:proofErr w:type="spellStart"/>
      <w:r w:rsidR="005411CE" w:rsidRPr="00B9601D">
        <w:rPr>
          <w:rStyle w:val="a4"/>
          <w:i/>
          <w:szCs w:val="28"/>
          <w:lang w:val="uk-UA"/>
        </w:rPr>
        <w:t>work</w:t>
      </w:r>
      <w:proofErr w:type="spellEnd"/>
      <w:r w:rsidR="005411CE" w:rsidRPr="00B9601D">
        <w:rPr>
          <w:rStyle w:val="a4"/>
          <w:i/>
          <w:szCs w:val="28"/>
          <w:lang w:val="uk-UA"/>
        </w:rPr>
        <w:t xml:space="preserve"> </w:t>
      </w:r>
      <w:proofErr w:type="spellStart"/>
      <w:r w:rsidR="005411CE" w:rsidRPr="00B9601D">
        <w:rPr>
          <w:rStyle w:val="a4"/>
          <w:i/>
          <w:szCs w:val="28"/>
          <w:lang w:val="uk-UA"/>
        </w:rPr>
        <w:t>against</w:t>
      </w:r>
      <w:proofErr w:type="spellEnd"/>
      <w:r w:rsidR="005411CE" w:rsidRPr="00B9601D">
        <w:rPr>
          <w:rStyle w:val="a4"/>
          <w:i/>
          <w:szCs w:val="28"/>
          <w:lang w:val="uk-UA"/>
        </w:rPr>
        <w:t xml:space="preserve"> </w:t>
      </w:r>
      <w:proofErr w:type="spellStart"/>
      <w:r w:rsidR="005411CE" w:rsidRPr="00B9601D">
        <w:rPr>
          <w:rStyle w:val="a4"/>
          <w:i/>
          <w:szCs w:val="28"/>
          <w:lang w:val="uk-UA"/>
        </w:rPr>
        <w:t>efforts</w:t>
      </w:r>
      <w:proofErr w:type="spellEnd"/>
      <w:r w:rsidR="005411CE" w:rsidRPr="00B9601D">
        <w:rPr>
          <w:rStyle w:val="a4"/>
          <w:i/>
          <w:szCs w:val="28"/>
          <w:lang w:val="uk-UA"/>
        </w:rPr>
        <w:t xml:space="preserve"> </w:t>
      </w:r>
      <w:proofErr w:type="spellStart"/>
      <w:r w:rsidR="005411CE" w:rsidRPr="00B9601D">
        <w:rPr>
          <w:rStyle w:val="a4"/>
          <w:i/>
          <w:szCs w:val="28"/>
          <w:lang w:val="uk-UA"/>
        </w:rPr>
        <w:t>by</w:t>
      </w:r>
      <w:proofErr w:type="spellEnd"/>
      <w:r w:rsidR="005411CE" w:rsidRPr="00B9601D">
        <w:rPr>
          <w:rStyle w:val="a4"/>
          <w:i/>
          <w:szCs w:val="28"/>
          <w:lang w:val="uk-UA"/>
        </w:rPr>
        <w:t xml:space="preserve"> </w:t>
      </w:r>
      <w:proofErr w:type="spellStart"/>
      <w:r w:rsidR="005411CE" w:rsidRPr="00B9601D">
        <w:rPr>
          <w:rStyle w:val="a4"/>
          <w:i/>
          <w:szCs w:val="28"/>
          <w:lang w:val="uk-UA"/>
        </w:rPr>
        <w:t>stakeholders</w:t>
      </w:r>
      <w:proofErr w:type="spellEnd"/>
      <w:r w:rsidR="005411CE" w:rsidRPr="00B9601D">
        <w:rPr>
          <w:rStyle w:val="a4"/>
          <w:i/>
          <w:szCs w:val="28"/>
          <w:lang w:val="uk-UA"/>
        </w:rPr>
        <w:t xml:space="preserve"> </w:t>
      </w:r>
      <w:proofErr w:type="spellStart"/>
      <w:r w:rsidR="005411CE" w:rsidRPr="00B9601D">
        <w:rPr>
          <w:rStyle w:val="a4"/>
          <w:i/>
          <w:szCs w:val="28"/>
          <w:lang w:val="uk-UA"/>
        </w:rPr>
        <w:t>to</w:t>
      </w:r>
      <w:proofErr w:type="spellEnd"/>
      <w:r w:rsidR="005411CE" w:rsidRPr="00B9601D">
        <w:rPr>
          <w:rStyle w:val="a4"/>
          <w:i/>
          <w:szCs w:val="28"/>
          <w:lang w:val="uk-UA"/>
        </w:rPr>
        <w:t xml:space="preserve"> </w:t>
      </w:r>
      <w:proofErr w:type="spellStart"/>
      <w:r w:rsidR="005411CE" w:rsidRPr="00B9601D">
        <w:rPr>
          <w:rStyle w:val="a4"/>
          <w:i/>
          <w:szCs w:val="28"/>
          <w:lang w:val="uk-UA"/>
        </w:rPr>
        <w:t>keep</w:t>
      </w:r>
      <w:proofErr w:type="spellEnd"/>
      <w:r w:rsidR="005411CE" w:rsidRPr="00B9601D">
        <w:rPr>
          <w:rStyle w:val="a4"/>
          <w:i/>
          <w:szCs w:val="28"/>
          <w:lang w:val="uk-UA"/>
        </w:rPr>
        <w:t xml:space="preserve"> </w:t>
      </w:r>
      <w:proofErr w:type="spellStart"/>
      <w:r w:rsidR="005411CE" w:rsidRPr="00B9601D">
        <w:rPr>
          <w:rStyle w:val="a4"/>
          <w:i/>
          <w:szCs w:val="28"/>
          <w:lang w:val="uk-UA"/>
        </w:rPr>
        <w:t>girls</w:t>
      </w:r>
      <w:proofErr w:type="spellEnd"/>
      <w:r w:rsidR="005411CE" w:rsidRPr="00B9601D">
        <w:rPr>
          <w:rStyle w:val="a4"/>
          <w:i/>
          <w:szCs w:val="28"/>
          <w:lang w:val="uk-UA"/>
        </w:rPr>
        <w:t xml:space="preserve"> </w:t>
      </w:r>
      <w:proofErr w:type="spellStart"/>
      <w:r w:rsidR="005411CE" w:rsidRPr="00B9601D">
        <w:rPr>
          <w:rStyle w:val="a4"/>
          <w:i/>
          <w:szCs w:val="28"/>
          <w:lang w:val="uk-UA"/>
        </w:rPr>
        <w:t>in</w:t>
      </w:r>
      <w:proofErr w:type="spellEnd"/>
      <w:r w:rsidR="005411CE" w:rsidRPr="00B9601D">
        <w:rPr>
          <w:rStyle w:val="a4"/>
          <w:i/>
          <w:szCs w:val="28"/>
          <w:lang w:val="uk-UA"/>
        </w:rPr>
        <w:t xml:space="preserve"> </w:t>
      </w:r>
      <w:proofErr w:type="spellStart"/>
      <w:r w:rsidR="005411CE" w:rsidRPr="00B9601D">
        <w:rPr>
          <w:rStyle w:val="a4"/>
          <w:i/>
          <w:szCs w:val="28"/>
          <w:lang w:val="uk-UA"/>
        </w:rPr>
        <w:t>school</w:t>
      </w:r>
      <w:proofErr w:type="spellEnd"/>
      <w:r w:rsidRPr="00B9601D">
        <w:rPr>
          <w:sz w:val="28"/>
          <w:szCs w:val="28"/>
          <w:lang w:val="uk-UA"/>
        </w:rPr>
        <w:t>» </w:t>
      </w:r>
      <w:r w:rsidR="008950A4" w:rsidRPr="00B9601D">
        <w:rPr>
          <w:sz w:val="28"/>
          <w:szCs w:val="28"/>
          <w:lang w:val="uk-UA"/>
        </w:rPr>
        <w:t>[</w:t>
      </w:r>
      <w:r w:rsidR="005411CE" w:rsidRPr="00B9601D">
        <w:rPr>
          <w:sz w:val="28"/>
          <w:szCs w:val="28"/>
          <w:lang w:val="uk-UA"/>
        </w:rPr>
        <w:t>1</w:t>
      </w:r>
      <w:r w:rsidR="00BA7D08" w:rsidRPr="00B9601D">
        <w:rPr>
          <w:sz w:val="28"/>
          <w:szCs w:val="28"/>
          <w:lang w:val="uk-UA"/>
        </w:rPr>
        <w:t>21</w:t>
      </w:r>
      <w:r w:rsidR="005411CE" w:rsidRPr="00B9601D">
        <w:rPr>
          <w:sz w:val="28"/>
          <w:szCs w:val="28"/>
          <w:lang w:val="uk-UA"/>
        </w:rPr>
        <w:t>].</w:t>
      </w:r>
    </w:p>
    <w:p w14:paraId="6E6CE758" w14:textId="77777777" w:rsidR="005411CE" w:rsidRPr="00B9601D" w:rsidRDefault="005411CE" w:rsidP="005411CE">
      <w:pPr>
        <w:spacing w:line="1" w:lineRule="exact"/>
        <w:rPr>
          <w:sz w:val="28"/>
          <w:szCs w:val="28"/>
          <w:lang w:val="uk-UA"/>
        </w:rPr>
      </w:pPr>
    </w:p>
    <w:p w14:paraId="1452312B" w14:textId="344FB041" w:rsidR="000B0740" w:rsidRPr="00B9601D" w:rsidRDefault="000B0740" w:rsidP="000F2577">
      <w:pPr>
        <w:shd w:val="clear" w:color="auto" w:fill="FFFFFF"/>
        <w:spacing w:line="360" w:lineRule="auto"/>
        <w:ind w:firstLine="634"/>
        <w:jc w:val="both"/>
        <w:rPr>
          <w:color w:val="000000"/>
          <w:spacing w:val="2"/>
          <w:sz w:val="28"/>
          <w:szCs w:val="28"/>
        </w:rPr>
      </w:pPr>
      <w:r w:rsidRPr="00B9601D">
        <w:rPr>
          <w:color w:val="000000"/>
          <w:spacing w:val="2"/>
          <w:sz w:val="28"/>
          <w:szCs w:val="28"/>
          <w:lang w:val="uk-UA"/>
        </w:rPr>
        <w:t>Л</w:t>
      </w:r>
      <w:proofErr w:type="spellStart"/>
      <w:r w:rsidRPr="00B9601D">
        <w:rPr>
          <w:color w:val="000000"/>
          <w:spacing w:val="2"/>
          <w:sz w:val="28"/>
          <w:szCs w:val="28"/>
        </w:rPr>
        <w:t>ексем</w:t>
      </w:r>
      <w:proofErr w:type="spellEnd"/>
      <w:r w:rsidR="009D770D" w:rsidRPr="00B9601D">
        <w:rPr>
          <w:color w:val="000000"/>
          <w:spacing w:val="2"/>
          <w:sz w:val="28"/>
          <w:szCs w:val="28"/>
          <w:lang w:val="uk-UA"/>
        </w:rPr>
        <w:t>а</w:t>
      </w:r>
      <w:r w:rsidRPr="00B9601D">
        <w:rPr>
          <w:color w:val="000000"/>
          <w:spacing w:val="2"/>
          <w:sz w:val="28"/>
          <w:szCs w:val="28"/>
        </w:rPr>
        <w:t xml:space="preserve"> </w:t>
      </w:r>
      <w:proofErr w:type="spellStart"/>
      <w:r w:rsidRPr="00B9601D">
        <w:rPr>
          <w:i/>
          <w:sz w:val="28"/>
          <w:szCs w:val="28"/>
          <w:lang w:val="uk-UA"/>
        </w:rPr>
        <w:t>class</w:t>
      </w:r>
      <w:proofErr w:type="spellEnd"/>
      <w:r w:rsidRPr="00B9601D">
        <w:rPr>
          <w:sz w:val="28"/>
          <w:szCs w:val="28"/>
          <w:lang w:val="uk-UA"/>
        </w:rPr>
        <w:t xml:space="preserve"> </w:t>
      </w:r>
      <w:r w:rsidRPr="00B9601D">
        <w:rPr>
          <w:color w:val="000000"/>
          <w:spacing w:val="2"/>
          <w:sz w:val="28"/>
          <w:szCs w:val="28"/>
        </w:rPr>
        <w:t xml:space="preserve">є </w:t>
      </w:r>
      <w:proofErr w:type="spellStart"/>
      <w:r w:rsidRPr="00B9601D">
        <w:rPr>
          <w:color w:val="000000"/>
          <w:spacing w:val="2"/>
          <w:sz w:val="28"/>
          <w:szCs w:val="28"/>
        </w:rPr>
        <w:t>конструкцією</w:t>
      </w:r>
      <w:proofErr w:type="spellEnd"/>
      <w:r w:rsidRPr="00B9601D">
        <w:rPr>
          <w:color w:val="000000"/>
          <w:spacing w:val="2"/>
          <w:sz w:val="28"/>
          <w:szCs w:val="28"/>
        </w:rPr>
        <w:t xml:space="preserve"> </w:t>
      </w:r>
      <w:proofErr w:type="spellStart"/>
      <w:r w:rsidRPr="00B9601D">
        <w:rPr>
          <w:color w:val="000000"/>
          <w:spacing w:val="2"/>
          <w:sz w:val="28"/>
          <w:szCs w:val="28"/>
        </w:rPr>
        <w:t>кількох</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концептуальних</w:t>
      </w:r>
      <w:proofErr w:type="spellEnd"/>
      <w:r w:rsidRPr="00B9601D">
        <w:rPr>
          <w:color w:val="000000"/>
          <w:spacing w:val="2"/>
          <w:sz w:val="28"/>
          <w:szCs w:val="28"/>
        </w:rPr>
        <w:t xml:space="preserve"> </w:t>
      </w:r>
      <w:proofErr w:type="spellStart"/>
      <w:r w:rsidRPr="00B9601D">
        <w:rPr>
          <w:color w:val="000000"/>
          <w:spacing w:val="2"/>
          <w:sz w:val="28"/>
          <w:szCs w:val="28"/>
        </w:rPr>
        <w:t>доменів</w:t>
      </w:r>
      <w:proofErr w:type="spellEnd"/>
      <w:r w:rsidRPr="00B9601D">
        <w:rPr>
          <w:color w:val="000000"/>
          <w:spacing w:val="2"/>
          <w:sz w:val="28"/>
          <w:szCs w:val="28"/>
        </w:rPr>
        <w:t xml:space="preserve">, </w:t>
      </w:r>
      <w:proofErr w:type="spellStart"/>
      <w:r w:rsidRPr="00B9601D">
        <w:rPr>
          <w:color w:val="000000"/>
          <w:spacing w:val="2"/>
          <w:sz w:val="28"/>
          <w:szCs w:val="28"/>
        </w:rPr>
        <w:t>особливо</w:t>
      </w:r>
      <w:proofErr w:type="spellEnd"/>
      <w:r w:rsidRPr="00B9601D">
        <w:rPr>
          <w:color w:val="000000"/>
          <w:spacing w:val="2"/>
          <w:sz w:val="28"/>
          <w:szCs w:val="28"/>
        </w:rPr>
        <w:t xml:space="preserve"> в </w:t>
      </w:r>
      <w:proofErr w:type="spellStart"/>
      <w:r w:rsidRPr="00B9601D">
        <w:rPr>
          <w:color w:val="000000"/>
          <w:spacing w:val="2"/>
          <w:sz w:val="28"/>
          <w:szCs w:val="28"/>
        </w:rPr>
        <w:t>макроконцептуальному</w:t>
      </w:r>
      <w:proofErr w:type="spellEnd"/>
      <w:r w:rsidRPr="00B9601D">
        <w:rPr>
          <w:color w:val="000000"/>
          <w:spacing w:val="2"/>
          <w:sz w:val="28"/>
          <w:szCs w:val="28"/>
        </w:rPr>
        <w:t xml:space="preserve"> </w:t>
      </w:r>
      <w:proofErr w:type="spellStart"/>
      <w:r w:rsidRPr="00B9601D">
        <w:rPr>
          <w:color w:val="000000"/>
          <w:spacing w:val="2"/>
          <w:sz w:val="28"/>
          <w:szCs w:val="28"/>
        </w:rPr>
        <w:t>домені</w:t>
      </w:r>
      <w:proofErr w:type="spellEnd"/>
      <w:r w:rsidRPr="00B9601D">
        <w:rPr>
          <w:color w:val="000000"/>
          <w:spacing w:val="2"/>
          <w:sz w:val="28"/>
          <w:szCs w:val="28"/>
        </w:rPr>
        <w:t xml:space="preserve"> «</w:t>
      </w:r>
      <w:r w:rsidRPr="00B9601D">
        <w:rPr>
          <w:color w:val="000000"/>
          <w:spacing w:val="2"/>
          <w:sz w:val="28"/>
          <w:szCs w:val="28"/>
          <w:lang w:val="uk-UA"/>
        </w:rPr>
        <w:t>Людина</w:t>
      </w:r>
      <w:r w:rsidRPr="00B9601D">
        <w:rPr>
          <w:color w:val="000000"/>
          <w:spacing w:val="2"/>
          <w:sz w:val="28"/>
          <w:szCs w:val="28"/>
        </w:rPr>
        <w:t xml:space="preserve"> в </w:t>
      </w:r>
      <w:proofErr w:type="spellStart"/>
      <w:r w:rsidRPr="00B9601D">
        <w:rPr>
          <w:color w:val="000000"/>
          <w:spacing w:val="2"/>
          <w:sz w:val="28"/>
          <w:szCs w:val="28"/>
        </w:rPr>
        <w:t>сфері</w:t>
      </w:r>
      <w:proofErr w:type="spellEnd"/>
      <w:r w:rsidRPr="00B9601D">
        <w:rPr>
          <w:color w:val="000000"/>
          <w:spacing w:val="2"/>
          <w:sz w:val="28"/>
          <w:szCs w:val="28"/>
        </w:rPr>
        <w:t xml:space="preserve"> </w:t>
      </w:r>
      <w:proofErr w:type="spellStart"/>
      <w:r w:rsidRPr="00B9601D">
        <w:rPr>
          <w:color w:val="000000"/>
          <w:spacing w:val="2"/>
          <w:sz w:val="28"/>
          <w:szCs w:val="28"/>
        </w:rPr>
        <w:t>освіти</w:t>
      </w:r>
      <w:proofErr w:type="spellEnd"/>
      <w:r w:rsidRPr="00B9601D">
        <w:rPr>
          <w:color w:val="000000"/>
          <w:spacing w:val="2"/>
          <w:sz w:val="28"/>
          <w:szCs w:val="28"/>
        </w:rPr>
        <w:t xml:space="preserve">», </w:t>
      </w:r>
      <w:proofErr w:type="spellStart"/>
      <w:r w:rsidRPr="00B9601D">
        <w:rPr>
          <w:color w:val="000000"/>
          <w:spacing w:val="2"/>
          <w:sz w:val="28"/>
          <w:szCs w:val="28"/>
        </w:rPr>
        <w:t>який</w:t>
      </w:r>
      <w:proofErr w:type="spellEnd"/>
      <w:r w:rsidRPr="00B9601D">
        <w:rPr>
          <w:color w:val="000000"/>
          <w:spacing w:val="2"/>
          <w:sz w:val="28"/>
          <w:szCs w:val="28"/>
        </w:rPr>
        <w:t xml:space="preserve"> </w:t>
      </w:r>
      <w:proofErr w:type="spellStart"/>
      <w:r w:rsidRPr="00B9601D">
        <w:rPr>
          <w:color w:val="000000"/>
          <w:spacing w:val="2"/>
          <w:sz w:val="28"/>
          <w:szCs w:val="28"/>
        </w:rPr>
        <w:lastRenderedPageBreak/>
        <w:t>утворює</w:t>
      </w:r>
      <w:proofErr w:type="spellEnd"/>
      <w:r w:rsidRPr="00B9601D">
        <w:rPr>
          <w:color w:val="000000"/>
          <w:spacing w:val="2"/>
          <w:sz w:val="28"/>
          <w:szCs w:val="28"/>
        </w:rPr>
        <w:t xml:space="preserve"> </w:t>
      </w:r>
      <w:proofErr w:type="spellStart"/>
      <w:r w:rsidRPr="00B9601D">
        <w:rPr>
          <w:color w:val="000000"/>
          <w:spacing w:val="2"/>
          <w:sz w:val="28"/>
          <w:szCs w:val="28"/>
        </w:rPr>
        <w:t>центральну</w:t>
      </w:r>
      <w:proofErr w:type="spellEnd"/>
      <w:r w:rsidRPr="00B9601D">
        <w:rPr>
          <w:color w:val="000000"/>
          <w:spacing w:val="2"/>
          <w:sz w:val="28"/>
          <w:szCs w:val="28"/>
        </w:rPr>
        <w:t xml:space="preserve"> </w:t>
      </w:r>
      <w:proofErr w:type="spellStart"/>
      <w:r w:rsidRPr="00B9601D">
        <w:rPr>
          <w:color w:val="000000"/>
          <w:spacing w:val="2"/>
          <w:sz w:val="28"/>
          <w:szCs w:val="28"/>
        </w:rPr>
        <w:t>область</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концептуального</w:t>
      </w:r>
      <w:proofErr w:type="spellEnd"/>
      <w:r w:rsidRPr="00B9601D">
        <w:rPr>
          <w:color w:val="000000"/>
          <w:spacing w:val="2"/>
          <w:sz w:val="28"/>
          <w:szCs w:val="28"/>
        </w:rPr>
        <w:t xml:space="preserve"> </w:t>
      </w:r>
      <w:proofErr w:type="spellStart"/>
      <w:r w:rsidRPr="00B9601D">
        <w:rPr>
          <w:color w:val="000000"/>
          <w:spacing w:val="2"/>
          <w:sz w:val="28"/>
          <w:szCs w:val="28"/>
        </w:rPr>
        <w:t>домену</w:t>
      </w:r>
      <w:proofErr w:type="spellEnd"/>
      <w:r w:rsidRPr="00B9601D">
        <w:rPr>
          <w:color w:val="000000"/>
          <w:spacing w:val="2"/>
          <w:sz w:val="28"/>
          <w:szCs w:val="28"/>
        </w:rPr>
        <w:t xml:space="preserve"> «</w:t>
      </w:r>
      <w:r w:rsidRPr="00B9601D">
        <w:rPr>
          <w:color w:val="000000"/>
          <w:spacing w:val="2"/>
          <w:sz w:val="28"/>
          <w:szCs w:val="28"/>
          <w:lang w:val="uk-UA"/>
        </w:rPr>
        <w:t>Людина</w:t>
      </w:r>
      <w:r w:rsidRPr="00B9601D">
        <w:rPr>
          <w:color w:val="000000"/>
          <w:spacing w:val="2"/>
          <w:sz w:val="28"/>
          <w:szCs w:val="28"/>
        </w:rPr>
        <w:t xml:space="preserve"> з </w:t>
      </w:r>
      <w:proofErr w:type="spellStart"/>
      <w:r w:rsidRPr="00B9601D">
        <w:rPr>
          <w:color w:val="000000"/>
          <w:spacing w:val="2"/>
          <w:sz w:val="28"/>
          <w:szCs w:val="28"/>
        </w:rPr>
        <w:t>певним</w:t>
      </w:r>
      <w:proofErr w:type="spellEnd"/>
      <w:r w:rsidRPr="00B9601D">
        <w:rPr>
          <w:color w:val="000000"/>
          <w:spacing w:val="2"/>
          <w:sz w:val="28"/>
          <w:szCs w:val="28"/>
        </w:rPr>
        <w:t xml:space="preserve"> </w:t>
      </w:r>
      <w:proofErr w:type="spellStart"/>
      <w:r w:rsidRPr="00B9601D">
        <w:rPr>
          <w:color w:val="000000"/>
          <w:spacing w:val="2"/>
          <w:sz w:val="28"/>
          <w:szCs w:val="28"/>
        </w:rPr>
        <w:t>соціальним</w:t>
      </w:r>
      <w:proofErr w:type="spellEnd"/>
      <w:r w:rsidRPr="00B9601D">
        <w:rPr>
          <w:color w:val="000000"/>
          <w:spacing w:val="2"/>
          <w:sz w:val="28"/>
          <w:szCs w:val="28"/>
        </w:rPr>
        <w:t xml:space="preserve"> </w:t>
      </w:r>
      <w:proofErr w:type="spellStart"/>
      <w:r w:rsidRPr="00B9601D">
        <w:rPr>
          <w:color w:val="000000"/>
          <w:spacing w:val="2"/>
          <w:sz w:val="28"/>
          <w:szCs w:val="28"/>
        </w:rPr>
        <w:t>статусом</w:t>
      </w:r>
      <w:proofErr w:type="spellEnd"/>
      <w:r w:rsidRPr="00B9601D">
        <w:rPr>
          <w:color w:val="000000"/>
          <w:spacing w:val="2"/>
          <w:sz w:val="28"/>
          <w:szCs w:val="28"/>
        </w:rPr>
        <w:t xml:space="preserve">» і </w:t>
      </w:r>
      <w:proofErr w:type="spellStart"/>
      <w:r w:rsidRPr="00B9601D">
        <w:rPr>
          <w:color w:val="000000"/>
          <w:spacing w:val="2"/>
          <w:sz w:val="28"/>
          <w:szCs w:val="28"/>
        </w:rPr>
        <w:t>периферійну</w:t>
      </w:r>
      <w:proofErr w:type="spellEnd"/>
      <w:r w:rsidRPr="00B9601D">
        <w:rPr>
          <w:color w:val="000000"/>
          <w:spacing w:val="2"/>
          <w:sz w:val="28"/>
          <w:szCs w:val="28"/>
        </w:rPr>
        <w:t xml:space="preserve"> </w:t>
      </w:r>
      <w:proofErr w:type="spellStart"/>
      <w:r w:rsidRPr="00B9601D">
        <w:rPr>
          <w:color w:val="000000"/>
          <w:spacing w:val="2"/>
          <w:sz w:val="28"/>
          <w:szCs w:val="28"/>
        </w:rPr>
        <w:t>область</w:t>
      </w:r>
      <w:proofErr w:type="spellEnd"/>
      <w:r w:rsidRPr="00B9601D">
        <w:rPr>
          <w:color w:val="000000"/>
          <w:spacing w:val="2"/>
          <w:sz w:val="28"/>
          <w:szCs w:val="28"/>
        </w:rPr>
        <w:t xml:space="preserve">. </w:t>
      </w:r>
      <w:r w:rsidRPr="00B9601D">
        <w:rPr>
          <w:color w:val="000000"/>
          <w:spacing w:val="2"/>
          <w:sz w:val="28"/>
          <w:szCs w:val="28"/>
          <w:lang w:val="uk-UA"/>
        </w:rPr>
        <w:t>К</w:t>
      </w:r>
      <w:proofErr w:type="spellStart"/>
      <w:r w:rsidRPr="00B9601D">
        <w:rPr>
          <w:color w:val="000000"/>
          <w:spacing w:val="2"/>
          <w:sz w:val="28"/>
          <w:szCs w:val="28"/>
        </w:rPr>
        <w:t>онцептуальний</w:t>
      </w:r>
      <w:proofErr w:type="spellEnd"/>
      <w:r w:rsidRPr="00B9601D">
        <w:rPr>
          <w:color w:val="000000"/>
          <w:spacing w:val="2"/>
          <w:sz w:val="28"/>
          <w:szCs w:val="28"/>
        </w:rPr>
        <w:t xml:space="preserve"> </w:t>
      </w:r>
      <w:proofErr w:type="spellStart"/>
      <w:r w:rsidRPr="00B9601D">
        <w:rPr>
          <w:color w:val="000000"/>
          <w:spacing w:val="2"/>
          <w:sz w:val="28"/>
          <w:szCs w:val="28"/>
        </w:rPr>
        <w:t>домен</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що</w:t>
      </w:r>
      <w:proofErr w:type="spellEnd"/>
      <w:r w:rsidRPr="00B9601D">
        <w:rPr>
          <w:color w:val="000000"/>
          <w:spacing w:val="2"/>
          <w:sz w:val="28"/>
          <w:szCs w:val="28"/>
        </w:rPr>
        <w:t xml:space="preserve"> </w:t>
      </w:r>
      <w:proofErr w:type="spellStart"/>
      <w:r w:rsidRPr="00B9601D">
        <w:rPr>
          <w:color w:val="000000"/>
          <w:spacing w:val="2"/>
          <w:sz w:val="28"/>
          <w:szCs w:val="28"/>
        </w:rPr>
        <w:t>навчається</w:t>
      </w:r>
      <w:proofErr w:type="spellEnd"/>
      <w:r w:rsidRPr="00B9601D">
        <w:rPr>
          <w:color w:val="000000"/>
          <w:spacing w:val="2"/>
          <w:sz w:val="28"/>
          <w:szCs w:val="28"/>
        </w:rPr>
        <w:t xml:space="preserve">» </w:t>
      </w:r>
      <w:proofErr w:type="spellStart"/>
      <w:r w:rsidRPr="00B9601D">
        <w:rPr>
          <w:color w:val="000000"/>
          <w:spacing w:val="2"/>
          <w:sz w:val="28"/>
          <w:szCs w:val="28"/>
        </w:rPr>
        <w:t>Входить</w:t>
      </w:r>
      <w:proofErr w:type="spellEnd"/>
      <w:r w:rsidRPr="00B9601D">
        <w:rPr>
          <w:color w:val="000000"/>
          <w:spacing w:val="2"/>
          <w:sz w:val="28"/>
          <w:szCs w:val="28"/>
        </w:rPr>
        <w:t xml:space="preserve"> </w:t>
      </w:r>
      <w:proofErr w:type="spellStart"/>
      <w:r w:rsidRPr="00B9601D">
        <w:rPr>
          <w:color w:val="000000"/>
          <w:spacing w:val="2"/>
          <w:sz w:val="28"/>
          <w:szCs w:val="28"/>
        </w:rPr>
        <w:t>до</w:t>
      </w:r>
      <w:proofErr w:type="spellEnd"/>
      <w:r w:rsidRPr="00B9601D">
        <w:rPr>
          <w:color w:val="000000"/>
          <w:spacing w:val="2"/>
          <w:sz w:val="28"/>
          <w:szCs w:val="28"/>
        </w:rPr>
        <w:t xml:space="preserve"> </w:t>
      </w:r>
      <w:proofErr w:type="spellStart"/>
      <w:r w:rsidRPr="00B9601D">
        <w:rPr>
          <w:color w:val="000000"/>
          <w:spacing w:val="2"/>
          <w:sz w:val="28"/>
          <w:szCs w:val="28"/>
        </w:rPr>
        <w:t>центральної</w:t>
      </w:r>
      <w:proofErr w:type="spellEnd"/>
      <w:r w:rsidRPr="00B9601D">
        <w:rPr>
          <w:color w:val="000000"/>
          <w:spacing w:val="2"/>
          <w:sz w:val="28"/>
          <w:szCs w:val="28"/>
        </w:rPr>
        <w:t xml:space="preserve"> </w:t>
      </w:r>
      <w:proofErr w:type="spellStart"/>
      <w:r w:rsidRPr="00B9601D">
        <w:rPr>
          <w:color w:val="000000"/>
          <w:spacing w:val="2"/>
          <w:sz w:val="28"/>
          <w:szCs w:val="28"/>
        </w:rPr>
        <w:t>області</w:t>
      </w:r>
      <w:proofErr w:type="spellEnd"/>
      <w:r w:rsidRPr="00B9601D">
        <w:rPr>
          <w:color w:val="000000"/>
          <w:spacing w:val="2"/>
          <w:sz w:val="28"/>
          <w:szCs w:val="28"/>
        </w:rPr>
        <w:t xml:space="preserve"> </w:t>
      </w:r>
      <w:proofErr w:type="spellStart"/>
      <w:r w:rsidRPr="00B9601D">
        <w:rPr>
          <w:color w:val="000000"/>
          <w:spacing w:val="2"/>
          <w:sz w:val="28"/>
          <w:szCs w:val="28"/>
        </w:rPr>
        <w:t>домену</w:t>
      </w:r>
      <w:proofErr w:type="spellEnd"/>
      <w:r w:rsidRPr="00B9601D">
        <w:rPr>
          <w:color w:val="000000"/>
          <w:spacing w:val="2"/>
          <w:sz w:val="28"/>
          <w:szCs w:val="28"/>
        </w:rPr>
        <w:t xml:space="preserve"> «</w:t>
      </w:r>
      <w:proofErr w:type="spellStart"/>
      <w:r w:rsidRPr="00B9601D">
        <w:rPr>
          <w:color w:val="000000"/>
          <w:spacing w:val="2"/>
          <w:sz w:val="28"/>
          <w:szCs w:val="28"/>
        </w:rPr>
        <w:t>Освіта</w:t>
      </w:r>
      <w:proofErr w:type="spellEnd"/>
      <w:r w:rsidRPr="00B9601D">
        <w:rPr>
          <w:color w:val="000000"/>
          <w:spacing w:val="2"/>
          <w:sz w:val="28"/>
          <w:szCs w:val="28"/>
        </w:rPr>
        <w:t xml:space="preserve"> </w:t>
      </w:r>
      <w:proofErr w:type="spellStart"/>
      <w:r w:rsidRPr="00B9601D">
        <w:rPr>
          <w:color w:val="000000"/>
          <w:spacing w:val="2"/>
          <w:sz w:val="28"/>
          <w:szCs w:val="28"/>
        </w:rPr>
        <w:t>як</w:t>
      </w:r>
      <w:proofErr w:type="spellEnd"/>
      <w:r w:rsidRPr="00B9601D">
        <w:rPr>
          <w:color w:val="000000"/>
          <w:spacing w:val="2"/>
          <w:sz w:val="28"/>
          <w:szCs w:val="28"/>
        </w:rPr>
        <w:t xml:space="preserve"> </w:t>
      </w:r>
      <w:proofErr w:type="spellStart"/>
      <w:r w:rsidRPr="00B9601D">
        <w:rPr>
          <w:color w:val="000000"/>
          <w:spacing w:val="2"/>
          <w:sz w:val="28"/>
          <w:szCs w:val="28"/>
        </w:rPr>
        <w:t>абстракція</w:t>
      </w:r>
      <w:proofErr w:type="spellEnd"/>
      <w:r w:rsidRPr="00B9601D">
        <w:rPr>
          <w:color w:val="000000"/>
          <w:spacing w:val="2"/>
          <w:sz w:val="28"/>
          <w:szCs w:val="28"/>
        </w:rPr>
        <w:t xml:space="preserve">». </w:t>
      </w:r>
    </w:p>
    <w:p w14:paraId="0B626935" w14:textId="2C37CED7" w:rsidR="00D06F7A" w:rsidRPr="00B9601D" w:rsidRDefault="00D06F7A" w:rsidP="000F2577">
      <w:pPr>
        <w:shd w:val="clear" w:color="auto" w:fill="FFFFFF"/>
        <w:spacing w:line="360" w:lineRule="auto"/>
        <w:ind w:firstLine="634"/>
        <w:jc w:val="both"/>
        <w:rPr>
          <w:color w:val="000000"/>
          <w:spacing w:val="2"/>
          <w:sz w:val="28"/>
          <w:szCs w:val="28"/>
          <w:lang w:val="ru-UA"/>
        </w:rPr>
      </w:pP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зі</w:t>
      </w:r>
      <w:proofErr w:type="spellEnd"/>
      <w:r w:rsidRPr="00B9601D">
        <w:rPr>
          <w:color w:val="000000"/>
          <w:spacing w:val="2"/>
          <w:sz w:val="28"/>
          <w:szCs w:val="28"/>
        </w:rPr>
        <w:t>/</w:t>
      </w:r>
      <w:proofErr w:type="spellStart"/>
      <w:r w:rsidRPr="00B9601D">
        <w:rPr>
          <w:color w:val="000000"/>
          <w:spacing w:val="2"/>
          <w:sz w:val="28"/>
          <w:szCs w:val="28"/>
        </w:rPr>
        <w:t>без</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а </w:t>
      </w:r>
      <w:proofErr w:type="spellStart"/>
      <w:r w:rsidRPr="00B9601D">
        <w:rPr>
          <w:color w:val="000000"/>
          <w:spacing w:val="2"/>
          <w:sz w:val="28"/>
          <w:szCs w:val="28"/>
        </w:rPr>
        <w:t>також</w:t>
      </w:r>
      <w:proofErr w:type="spellEnd"/>
      <w:r w:rsidRPr="00B9601D">
        <w:rPr>
          <w:color w:val="000000"/>
          <w:spacing w:val="2"/>
          <w:sz w:val="28"/>
          <w:szCs w:val="28"/>
        </w:rPr>
        <w:t xml:space="preserve"> </w:t>
      </w:r>
      <w:proofErr w:type="spellStart"/>
      <w:r w:rsidRPr="00B9601D">
        <w:rPr>
          <w:color w:val="000000"/>
          <w:spacing w:val="2"/>
          <w:sz w:val="28"/>
          <w:szCs w:val="28"/>
        </w:rPr>
        <w:t>особа</w:t>
      </w:r>
      <w:proofErr w:type="spellEnd"/>
      <w:r w:rsidRPr="00B9601D">
        <w:rPr>
          <w:color w:val="000000"/>
          <w:spacing w:val="2"/>
          <w:sz w:val="28"/>
          <w:szCs w:val="28"/>
        </w:rPr>
        <w:t xml:space="preserve"> з </w:t>
      </w:r>
      <w:proofErr w:type="spellStart"/>
      <w:r w:rsidRPr="00B9601D">
        <w:rPr>
          <w:color w:val="000000"/>
          <w:spacing w:val="2"/>
          <w:sz w:val="28"/>
          <w:szCs w:val="28"/>
        </w:rPr>
        <w:t>певним</w:t>
      </w:r>
      <w:proofErr w:type="spellEnd"/>
      <w:r w:rsidRPr="00B9601D">
        <w:rPr>
          <w:color w:val="000000"/>
          <w:spacing w:val="2"/>
          <w:sz w:val="28"/>
          <w:szCs w:val="28"/>
        </w:rPr>
        <w:t xml:space="preserve"> </w:t>
      </w:r>
      <w:proofErr w:type="spellStart"/>
      <w:r w:rsidRPr="00B9601D">
        <w:rPr>
          <w:color w:val="000000"/>
          <w:spacing w:val="2"/>
          <w:sz w:val="28"/>
          <w:szCs w:val="28"/>
        </w:rPr>
        <w:t>соціальним</w:t>
      </w:r>
      <w:proofErr w:type="spellEnd"/>
      <w:r w:rsidRPr="00B9601D">
        <w:rPr>
          <w:color w:val="000000"/>
          <w:spacing w:val="2"/>
          <w:sz w:val="28"/>
          <w:szCs w:val="28"/>
        </w:rPr>
        <w:t xml:space="preserve"> </w:t>
      </w:r>
      <w:proofErr w:type="spellStart"/>
      <w:r w:rsidRPr="00B9601D">
        <w:rPr>
          <w:color w:val="000000"/>
          <w:spacing w:val="2"/>
          <w:sz w:val="28"/>
          <w:szCs w:val="28"/>
        </w:rPr>
        <w:t>статусом</w:t>
      </w:r>
      <w:proofErr w:type="spellEnd"/>
      <w:r w:rsidRPr="00B9601D">
        <w:rPr>
          <w:color w:val="000000"/>
          <w:spacing w:val="2"/>
          <w:sz w:val="28"/>
          <w:szCs w:val="28"/>
        </w:rPr>
        <w:t xml:space="preserve"> у </w:t>
      </w:r>
      <w:proofErr w:type="spellStart"/>
      <w:r w:rsidRPr="00B9601D">
        <w:rPr>
          <w:color w:val="000000"/>
          <w:spacing w:val="2"/>
          <w:sz w:val="28"/>
          <w:szCs w:val="28"/>
        </w:rPr>
        <w:t>мовному</w:t>
      </w:r>
      <w:proofErr w:type="spellEnd"/>
      <w:r w:rsidRPr="00B9601D">
        <w:rPr>
          <w:color w:val="000000"/>
          <w:spacing w:val="2"/>
          <w:sz w:val="28"/>
          <w:szCs w:val="28"/>
        </w:rPr>
        <w:t xml:space="preserve"> </w:t>
      </w:r>
      <w:proofErr w:type="spellStart"/>
      <w:r w:rsidRPr="00B9601D">
        <w:rPr>
          <w:color w:val="000000"/>
          <w:spacing w:val="2"/>
          <w:sz w:val="28"/>
          <w:szCs w:val="28"/>
        </w:rPr>
        <w:t>ландшафті</w:t>
      </w:r>
      <w:proofErr w:type="spellEnd"/>
      <w:r w:rsidRPr="00B9601D">
        <w:rPr>
          <w:color w:val="000000"/>
          <w:spacing w:val="2"/>
          <w:sz w:val="28"/>
          <w:szCs w:val="28"/>
        </w:rPr>
        <w:t xml:space="preserve"> </w:t>
      </w:r>
      <w:proofErr w:type="spellStart"/>
      <w:r w:rsidRPr="00B9601D">
        <w:rPr>
          <w:color w:val="000000"/>
          <w:spacing w:val="2"/>
          <w:sz w:val="28"/>
          <w:szCs w:val="28"/>
        </w:rPr>
        <w:t>закріплюється</w:t>
      </w:r>
      <w:proofErr w:type="spellEnd"/>
      <w:r w:rsidRPr="00B9601D">
        <w:rPr>
          <w:color w:val="000000"/>
          <w:spacing w:val="2"/>
          <w:sz w:val="28"/>
          <w:szCs w:val="28"/>
        </w:rPr>
        <w:t xml:space="preserve"> </w:t>
      </w:r>
      <w:proofErr w:type="spellStart"/>
      <w:r w:rsidRPr="00B9601D">
        <w:rPr>
          <w:color w:val="000000"/>
          <w:spacing w:val="2"/>
          <w:sz w:val="28"/>
          <w:szCs w:val="28"/>
        </w:rPr>
        <w:t>за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концептуальними</w:t>
      </w:r>
      <w:proofErr w:type="spellEnd"/>
      <w:r w:rsidRPr="00B9601D">
        <w:rPr>
          <w:color w:val="000000"/>
          <w:spacing w:val="2"/>
          <w:sz w:val="28"/>
          <w:szCs w:val="28"/>
        </w:rPr>
        <w:t xml:space="preserve"> </w:t>
      </w:r>
      <w:proofErr w:type="spellStart"/>
      <w:r w:rsidRPr="00B9601D">
        <w:rPr>
          <w:color w:val="000000"/>
          <w:spacing w:val="2"/>
          <w:sz w:val="28"/>
          <w:szCs w:val="28"/>
        </w:rPr>
        <w:t>характеристиками</w:t>
      </w:r>
      <w:proofErr w:type="spellEnd"/>
      <w:r w:rsidRPr="00B9601D">
        <w:rPr>
          <w:color w:val="000000"/>
          <w:spacing w:val="2"/>
          <w:sz w:val="28"/>
          <w:szCs w:val="28"/>
        </w:rPr>
        <w:t xml:space="preserve">, </w:t>
      </w:r>
      <w:proofErr w:type="spellStart"/>
      <w:r w:rsidRPr="00B9601D">
        <w:rPr>
          <w:color w:val="000000"/>
          <w:spacing w:val="2"/>
          <w:sz w:val="28"/>
          <w:szCs w:val="28"/>
        </w:rPr>
        <w:t>загальними</w:t>
      </w:r>
      <w:proofErr w:type="spellEnd"/>
      <w:r w:rsidRPr="00B9601D">
        <w:rPr>
          <w:color w:val="000000"/>
          <w:spacing w:val="2"/>
          <w:sz w:val="28"/>
          <w:szCs w:val="28"/>
        </w:rPr>
        <w:t xml:space="preserve"> </w:t>
      </w:r>
      <w:proofErr w:type="spellStart"/>
      <w:r w:rsidRPr="00B9601D">
        <w:rPr>
          <w:color w:val="000000"/>
          <w:spacing w:val="2"/>
          <w:sz w:val="28"/>
          <w:szCs w:val="28"/>
        </w:rPr>
        <w:t>для</w:t>
      </w:r>
      <w:proofErr w:type="spellEnd"/>
      <w:r w:rsidRPr="00B9601D">
        <w:rPr>
          <w:color w:val="000000"/>
          <w:spacing w:val="2"/>
          <w:sz w:val="28"/>
          <w:szCs w:val="28"/>
        </w:rPr>
        <w:t xml:space="preserve"> </w:t>
      </w:r>
      <w:proofErr w:type="spellStart"/>
      <w:r w:rsidRPr="00B9601D">
        <w:rPr>
          <w:color w:val="000000"/>
          <w:spacing w:val="2"/>
          <w:sz w:val="28"/>
          <w:szCs w:val="28"/>
        </w:rPr>
        <w:t>всіх</w:t>
      </w:r>
      <w:proofErr w:type="spellEnd"/>
      <w:r w:rsidRPr="00B9601D">
        <w:rPr>
          <w:color w:val="000000"/>
          <w:spacing w:val="2"/>
          <w:sz w:val="28"/>
          <w:szCs w:val="28"/>
        </w:rPr>
        <w:t xml:space="preserve"> </w:t>
      </w:r>
      <w:proofErr w:type="spellStart"/>
      <w:r w:rsidRPr="00B9601D">
        <w:rPr>
          <w:color w:val="000000"/>
          <w:spacing w:val="2"/>
          <w:sz w:val="28"/>
          <w:szCs w:val="28"/>
        </w:rPr>
        <w:t>учасників</w:t>
      </w:r>
      <w:proofErr w:type="spellEnd"/>
      <w:r w:rsidRPr="00B9601D">
        <w:rPr>
          <w:color w:val="000000"/>
          <w:spacing w:val="2"/>
          <w:sz w:val="28"/>
          <w:szCs w:val="28"/>
        </w:rPr>
        <w:t xml:space="preserve"> </w:t>
      </w:r>
      <w:proofErr w:type="spellStart"/>
      <w:r w:rsidRPr="00B9601D">
        <w:rPr>
          <w:color w:val="000000"/>
          <w:spacing w:val="2"/>
          <w:sz w:val="28"/>
          <w:szCs w:val="28"/>
        </w:rPr>
        <w:t>освітнього</w:t>
      </w:r>
      <w:proofErr w:type="spellEnd"/>
      <w:r w:rsidRPr="00B9601D">
        <w:rPr>
          <w:color w:val="000000"/>
          <w:spacing w:val="2"/>
          <w:sz w:val="28"/>
          <w:szCs w:val="28"/>
        </w:rPr>
        <w:t xml:space="preserve"> </w:t>
      </w:r>
      <w:proofErr w:type="spellStart"/>
      <w:r w:rsidRPr="00B9601D">
        <w:rPr>
          <w:color w:val="000000"/>
          <w:spacing w:val="2"/>
          <w:sz w:val="28"/>
          <w:szCs w:val="28"/>
        </w:rPr>
        <w:t>процесу</w:t>
      </w:r>
      <w:proofErr w:type="spellEnd"/>
      <w:r w:rsidRPr="00B9601D">
        <w:rPr>
          <w:color w:val="000000"/>
          <w:spacing w:val="2"/>
          <w:sz w:val="28"/>
          <w:szCs w:val="28"/>
        </w:rPr>
        <w:t xml:space="preserve">: </w:t>
      </w:r>
      <w:proofErr w:type="spellStart"/>
      <w:r w:rsidRPr="00B9601D">
        <w:rPr>
          <w:color w:val="000000"/>
          <w:spacing w:val="2"/>
          <w:sz w:val="28"/>
          <w:szCs w:val="28"/>
        </w:rPr>
        <w:t>інтелектуальн</w:t>
      </w:r>
      <w:proofErr w:type="spellEnd"/>
      <w:r w:rsidRPr="00B9601D">
        <w:rPr>
          <w:color w:val="000000"/>
          <w:spacing w:val="2"/>
          <w:sz w:val="28"/>
          <w:szCs w:val="28"/>
        </w:rPr>
        <w:t xml:space="preserve">, </w:t>
      </w:r>
      <w:proofErr w:type="spellStart"/>
      <w:r w:rsidRPr="00B9601D">
        <w:rPr>
          <w:color w:val="000000"/>
          <w:spacing w:val="2"/>
          <w:sz w:val="28"/>
          <w:szCs w:val="28"/>
        </w:rPr>
        <w:t>розумна</w:t>
      </w:r>
      <w:proofErr w:type="spellEnd"/>
      <w:r w:rsidRPr="00B9601D">
        <w:rPr>
          <w:color w:val="000000"/>
          <w:spacing w:val="2"/>
          <w:sz w:val="28"/>
          <w:szCs w:val="28"/>
          <w:lang w:val="uk-UA"/>
        </w:rPr>
        <w:t xml:space="preserve"> </w:t>
      </w:r>
      <w:r w:rsidR="007629BC" w:rsidRPr="00B9601D">
        <w:rPr>
          <w:color w:val="000000"/>
          <w:spacing w:val="2"/>
          <w:sz w:val="28"/>
          <w:szCs w:val="28"/>
          <w:lang w:val="uk-UA"/>
        </w:rPr>
        <w:t>особа</w:t>
      </w:r>
      <w:r w:rsidRPr="00B9601D">
        <w:rPr>
          <w:color w:val="000000"/>
          <w:spacing w:val="2"/>
          <w:sz w:val="28"/>
          <w:szCs w:val="28"/>
        </w:rPr>
        <w:t xml:space="preserve">, </w:t>
      </w:r>
      <w:proofErr w:type="spellStart"/>
      <w:r w:rsidRPr="00B9601D">
        <w:rPr>
          <w:color w:val="000000"/>
          <w:spacing w:val="2"/>
          <w:sz w:val="28"/>
          <w:szCs w:val="28"/>
        </w:rPr>
        <w:t>готова</w:t>
      </w:r>
      <w:proofErr w:type="spellEnd"/>
      <w:r w:rsidRPr="00B9601D">
        <w:rPr>
          <w:color w:val="000000"/>
          <w:spacing w:val="2"/>
          <w:sz w:val="28"/>
          <w:szCs w:val="28"/>
        </w:rPr>
        <w:t xml:space="preserve"> </w:t>
      </w:r>
      <w:proofErr w:type="spellStart"/>
      <w:r w:rsidRPr="00B9601D">
        <w:rPr>
          <w:color w:val="000000"/>
          <w:spacing w:val="2"/>
          <w:sz w:val="28"/>
          <w:szCs w:val="28"/>
        </w:rPr>
        <w:t>пізнавати</w:t>
      </w:r>
      <w:proofErr w:type="spellEnd"/>
      <w:r w:rsidRPr="00B9601D">
        <w:rPr>
          <w:color w:val="000000"/>
          <w:spacing w:val="2"/>
          <w:sz w:val="28"/>
          <w:szCs w:val="28"/>
        </w:rPr>
        <w:t xml:space="preserve"> </w:t>
      </w:r>
      <w:proofErr w:type="spellStart"/>
      <w:r w:rsidRPr="00B9601D">
        <w:rPr>
          <w:color w:val="000000"/>
          <w:spacing w:val="2"/>
          <w:sz w:val="28"/>
          <w:szCs w:val="28"/>
        </w:rPr>
        <w:t>нове</w:t>
      </w:r>
      <w:proofErr w:type="spellEnd"/>
      <w:r w:rsidRPr="00B9601D">
        <w:rPr>
          <w:color w:val="000000"/>
          <w:spacing w:val="2"/>
          <w:sz w:val="28"/>
          <w:szCs w:val="28"/>
        </w:rPr>
        <w:t xml:space="preserve"> </w:t>
      </w:r>
      <w:proofErr w:type="spellStart"/>
      <w:r w:rsidRPr="00B9601D">
        <w:rPr>
          <w:color w:val="000000"/>
          <w:spacing w:val="2"/>
          <w:sz w:val="28"/>
          <w:szCs w:val="28"/>
        </w:rPr>
        <w:t>про</w:t>
      </w:r>
      <w:proofErr w:type="spellEnd"/>
      <w:r w:rsidRPr="00B9601D">
        <w:rPr>
          <w:color w:val="000000"/>
          <w:spacing w:val="2"/>
          <w:sz w:val="28"/>
          <w:szCs w:val="28"/>
        </w:rPr>
        <w:t xml:space="preserve"> </w:t>
      </w:r>
      <w:r w:rsidR="007629BC" w:rsidRPr="00B9601D">
        <w:rPr>
          <w:color w:val="000000"/>
          <w:spacing w:val="2"/>
          <w:sz w:val="28"/>
          <w:szCs w:val="28"/>
          <w:lang w:val="uk-UA"/>
        </w:rPr>
        <w:t>навколишнє середовище</w:t>
      </w:r>
      <w:r w:rsidRPr="00B9601D">
        <w:rPr>
          <w:color w:val="000000"/>
          <w:spacing w:val="2"/>
          <w:sz w:val="28"/>
          <w:szCs w:val="28"/>
        </w:rPr>
        <w:t xml:space="preserve"> </w:t>
      </w:r>
      <w:proofErr w:type="spellStart"/>
      <w:r w:rsidRPr="00B9601D">
        <w:rPr>
          <w:color w:val="000000"/>
          <w:spacing w:val="2"/>
          <w:sz w:val="28"/>
          <w:szCs w:val="28"/>
        </w:rPr>
        <w:t>або</w:t>
      </w:r>
      <w:proofErr w:type="spellEnd"/>
      <w:r w:rsidRPr="00B9601D">
        <w:rPr>
          <w:color w:val="000000"/>
          <w:spacing w:val="2"/>
          <w:sz w:val="28"/>
          <w:szCs w:val="28"/>
        </w:rPr>
        <w:t xml:space="preserve"> </w:t>
      </w:r>
      <w:proofErr w:type="spellStart"/>
      <w:r w:rsidRPr="00B9601D">
        <w:rPr>
          <w:color w:val="000000"/>
          <w:spacing w:val="2"/>
          <w:sz w:val="28"/>
          <w:szCs w:val="28"/>
        </w:rPr>
        <w:t>два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концептуально</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семантично</w:t>
      </w:r>
      <w:proofErr w:type="spellEnd"/>
      <w:r w:rsidRPr="00B9601D">
        <w:rPr>
          <w:color w:val="000000"/>
          <w:spacing w:val="2"/>
          <w:sz w:val="28"/>
          <w:szCs w:val="28"/>
        </w:rPr>
        <w:t xml:space="preserve"> </w:t>
      </w:r>
      <w:r w:rsidR="007629BC" w:rsidRPr="00B9601D">
        <w:rPr>
          <w:color w:val="000000"/>
          <w:spacing w:val="2"/>
          <w:sz w:val="28"/>
          <w:szCs w:val="28"/>
          <w:lang w:val="uk-UA"/>
        </w:rPr>
        <w:t xml:space="preserve">різні </w:t>
      </w:r>
      <w:proofErr w:type="spellStart"/>
      <w:r w:rsidRPr="00B9601D">
        <w:rPr>
          <w:color w:val="000000"/>
          <w:spacing w:val="2"/>
          <w:sz w:val="28"/>
          <w:szCs w:val="28"/>
        </w:rPr>
        <w:t>концепти</w:t>
      </w:r>
      <w:proofErr w:type="spellEnd"/>
      <w:r w:rsidRPr="00B9601D">
        <w:rPr>
          <w:color w:val="000000"/>
          <w:spacing w:val="2"/>
          <w:sz w:val="28"/>
          <w:szCs w:val="28"/>
        </w:rPr>
        <w:t xml:space="preserve"> </w:t>
      </w:r>
      <w:proofErr w:type="spellStart"/>
      <w:r w:rsidRPr="00B9601D">
        <w:rPr>
          <w:color w:val="000000"/>
          <w:spacing w:val="2"/>
          <w:sz w:val="28"/>
          <w:szCs w:val="28"/>
        </w:rPr>
        <w:t>складають</w:t>
      </w:r>
      <w:proofErr w:type="spellEnd"/>
      <w:r w:rsidRPr="00B9601D">
        <w:rPr>
          <w:color w:val="000000"/>
          <w:spacing w:val="2"/>
          <w:sz w:val="28"/>
          <w:szCs w:val="28"/>
        </w:rPr>
        <w:t xml:space="preserve"> </w:t>
      </w:r>
      <w:proofErr w:type="spellStart"/>
      <w:r w:rsidRPr="00B9601D">
        <w:rPr>
          <w:color w:val="000000"/>
          <w:spacing w:val="2"/>
          <w:sz w:val="28"/>
          <w:szCs w:val="28"/>
        </w:rPr>
        <w:t>область</w:t>
      </w:r>
      <w:proofErr w:type="spellEnd"/>
      <w:r w:rsidRPr="00B9601D">
        <w:rPr>
          <w:color w:val="000000"/>
          <w:spacing w:val="2"/>
          <w:sz w:val="28"/>
          <w:szCs w:val="28"/>
        </w:rPr>
        <w:t xml:space="preserve"> </w:t>
      </w:r>
      <w:proofErr w:type="spellStart"/>
      <w:r w:rsidRPr="00B9601D">
        <w:rPr>
          <w:color w:val="000000"/>
          <w:spacing w:val="2"/>
          <w:sz w:val="28"/>
          <w:szCs w:val="28"/>
        </w:rPr>
        <w:t>називного</w:t>
      </w:r>
      <w:proofErr w:type="spellEnd"/>
      <w:r w:rsidRPr="00B9601D">
        <w:rPr>
          <w:color w:val="000000"/>
          <w:spacing w:val="2"/>
          <w:sz w:val="28"/>
          <w:szCs w:val="28"/>
        </w:rPr>
        <w:t xml:space="preserve"> </w:t>
      </w:r>
      <w:proofErr w:type="spellStart"/>
      <w:r w:rsidRPr="00B9601D">
        <w:rPr>
          <w:color w:val="000000"/>
          <w:spacing w:val="2"/>
          <w:sz w:val="28"/>
          <w:szCs w:val="28"/>
        </w:rPr>
        <w:t>відмінка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концептуальної</w:t>
      </w:r>
      <w:proofErr w:type="spellEnd"/>
      <w:r w:rsidRPr="00B9601D">
        <w:rPr>
          <w:color w:val="000000"/>
          <w:spacing w:val="2"/>
          <w:sz w:val="28"/>
          <w:szCs w:val="28"/>
        </w:rPr>
        <w:t xml:space="preserve"> </w:t>
      </w:r>
      <w:proofErr w:type="spellStart"/>
      <w:r w:rsidRPr="00B9601D">
        <w:rPr>
          <w:color w:val="000000"/>
          <w:spacing w:val="2"/>
          <w:sz w:val="28"/>
          <w:szCs w:val="28"/>
        </w:rPr>
        <w:t>області</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 </w:t>
      </w:r>
      <w:proofErr w:type="spellStart"/>
      <w:r w:rsidRPr="00B9601D">
        <w:rPr>
          <w:color w:val="000000"/>
          <w:spacing w:val="2"/>
          <w:sz w:val="28"/>
          <w:szCs w:val="28"/>
        </w:rPr>
        <w:t>носій</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зі</w:t>
      </w:r>
      <w:proofErr w:type="spellEnd"/>
      <w:r w:rsidRPr="00B9601D">
        <w:rPr>
          <w:color w:val="000000"/>
          <w:spacing w:val="2"/>
          <w:sz w:val="28"/>
          <w:szCs w:val="28"/>
        </w:rPr>
        <w:t xml:space="preserve"> </w:t>
      </w:r>
      <w:proofErr w:type="spellStart"/>
      <w:r w:rsidRPr="00B9601D">
        <w:rPr>
          <w:color w:val="000000"/>
          <w:spacing w:val="2"/>
          <w:sz w:val="28"/>
          <w:szCs w:val="28"/>
        </w:rPr>
        <w:t>знаннями</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без</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Концептуальне</w:t>
      </w:r>
      <w:proofErr w:type="spellEnd"/>
      <w:r w:rsidRPr="00B9601D">
        <w:rPr>
          <w:color w:val="000000"/>
          <w:spacing w:val="2"/>
          <w:sz w:val="28"/>
          <w:szCs w:val="28"/>
        </w:rPr>
        <w:t xml:space="preserve"> </w:t>
      </w:r>
      <w:proofErr w:type="spellStart"/>
      <w:r w:rsidRPr="00B9601D">
        <w:rPr>
          <w:color w:val="000000"/>
          <w:spacing w:val="2"/>
          <w:sz w:val="28"/>
          <w:szCs w:val="28"/>
        </w:rPr>
        <w:t>поле</w:t>
      </w:r>
      <w:proofErr w:type="spellEnd"/>
      <w:r w:rsidRPr="00B9601D">
        <w:rPr>
          <w:color w:val="000000"/>
          <w:spacing w:val="2"/>
          <w:sz w:val="28"/>
          <w:szCs w:val="28"/>
        </w:rPr>
        <w:t xml:space="preserve"> </w:t>
      </w:r>
      <w:proofErr w:type="spellStart"/>
      <w:r w:rsidRPr="00B9601D">
        <w:rPr>
          <w:color w:val="000000"/>
          <w:spacing w:val="2"/>
          <w:sz w:val="28"/>
          <w:szCs w:val="28"/>
        </w:rPr>
        <w:t>базується</w:t>
      </w:r>
      <w:proofErr w:type="spellEnd"/>
      <w:r w:rsidRPr="00B9601D">
        <w:rPr>
          <w:color w:val="000000"/>
          <w:spacing w:val="2"/>
          <w:sz w:val="28"/>
          <w:szCs w:val="28"/>
        </w:rPr>
        <w:t xml:space="preserve"> </w:t>
      </w:r>
      <w:proofErr w:type="spellStart"/>
      <w:r w:rsidRPr="00B9601D">
        <w:rPr>
          <w:color w:val="000000"/>
          <w:spacing w:val="2"/>
          <w:sz w:val="28"/>
          <w:szCs w:val="28"/>
        </w:rPr>
        <w:t>на</w:t>
      </w:r>
      <w:proofErr w:type="spellEnd"/>
      <w:r w:rsidRPr="00B9601D">
        <w:rPr>
          <w:color w:val="000000"/>
          <w:spacing w:val="2"/>
          <w:sz w:val="28"/>
          <w:szCs w:val="28"/>
        </w:rPr>
        <w:t xml:space="preserve"> </w:t>
      </w:r>
      <w:proofErr w:type="spellStart"/>
      <w:r w:rsidRPr="00B9601D">
        <w:rPr>
          <w:color w:val="000000"/>
          <w:spacing w:val="2"/>
          <w:sz w:val="28"/>
          <w:szCs w:val="28"/>
        </w:rPr>
        <w:t>загальних</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концептуальних</w:t>
      </w:r>
      <w:proofErr w:type="spellEnd"/>
      <w:r w:rsidRPr="00B9601D">
        <w:rPr>
          <w:color w:val="000000"/>
          <w:spacing w:val="2"/>
          <w:sz w:val="28"/>
          <w:szCs w:val="28"/>
        </w:rPr>
        <w:t xml:space="preserve"> </w:t>
      </w:r>
      <w:proofErr w:type="spellStart"/>
      <w:r w:rsidRPr="00B9601D">
        <w:rPr>
          <w:color w:val="000000"/>
          <w:spacing w:val="2"/>
          <w:sz w:val="28"/>
          <w:szCs w:val="28"/>
        </w:rPr>
        <w:t>характеристиках</w:t>
      </w:r>
      <w:proofErr w:type="spellEnd"/>
      <w:r w:rsidRPr="00B9601D">
        <w:rPr>
          <w:color w:val="000000"/>
          <w:spacing w:val="2"/>
          <w:sz w:val="28"/>
          <w:szCs w:val="28"/>
        </w:rPr>
        <w:t xml:space="preserve"> </w:t>
      </w:r>
      <w:proofErr w:type="spellStart"/>
      <w:r w:rsidRPr="00B9601D">
        <w:rPr>
          <w:color w:val="000000"/>
          <w:spacing w:val="2"/>
          <w:sz w:val="28"/>
          <w:szCs w:val="28"/>
        </w:rPr>
        <w:t>людей</w:t>
      </w:r>
      <w:proofErr w:type="spellEnd"/>
      <w:r w:rsidRPr="00B9601D">
        <w:rPr>
          <w:color w:val="000000"/>
          <w:spacing w:val="2"/>
          <w:sz w:val="28"/>
          <w:szCs w:val="28"/>
        </w:rPr>
        <w:t xml:space="preserve"> </w:t>
      </w:r>
      <w:proofErr w:type="spellStart"/>
      <w:r w:rsidRPr="00B9601D">
        <w:rPr>
          <w:color w:val="000000"/>
          <w:spacing w:val="2"/>
          <w:sz w:val="28"/>
          <w:szCs w:val="28"/>
        </w:rPr>
        <w:t>як</w:t>
      </w:r>
      <w:proofErr w:type="spellEnd"/>
      <w:r w:rsidRPr="00B9601D">
        <w:rPr>
          <w:color w:val="000000"/>
          <w:spacing w:val="2"/>
          <w:sz w:val="28"/>
          <w:szCs w:val="28"/>
        </w:rPr>
        <w:t xml:space="preserve"> </w:t>
      </w:r>
      <w:proofErr w:type="spellStart"/>
      <w:r w:rsidRPr="00B9601D">
        <w:rPr>
          <w:color w:val="000000"/>
          <w:spacing w:val="2"/>
          <w:sz w:val="28"/>
          <w:szCs w:val="28"/>
        </w:rPr>
        <w:t>носіїв</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а </w:t>
      </w:r>
      <w:proofErr w:type="spellStart"/>
      <w:r w:rsidRPr="00B9601D">
        <w:rPr>
          <w:color w:val="000000"/>
          <w:spacing w:val="2"/>
          <w:sz w:val="28"/>
          <w:szCs w:val="28"/>
        </w:rPr>
        <w:t>його</w:t>
      </w:r>
      <w:proofErr w:type="spellEnd"/>
      <w:r w:rsidRPr="00B9601D">
        <w:rPr>
          <w:color w:val="000000"/>
          <w:spacing w:val="2"/>
          <w:sz w:val="28"/>
          <w:szCs w:val="28"/>
        </w:rPr>
        <w:t xml:space="preserve"> </w:t>
      </w:r>
      <w:proofErr w:type="spellStart"/>
      <w:r w:rsidRPr="00B9601D">
        <w:rPr>
          <w:color w:val="000000"/>
          <w:spacing w:val="2"/>
          <w:sz w:val="28"/>
          <w:szCs w:val="28"/>
        </w:rPr>
        <w:t>особливість</w:t>
      </w:r>
      <w:proofErr w:type="spellEnd"/>
      <w:r w:rsidRPr="00B9601D">
        <w:rPr>
          <w:color w:val="000000"/>
          <w:spacing w:val="2"/>
          <w:sz w:val="28"/>
          <w:szCs w:val="28"/>
        </w:rPr>
        <w:t xml:space="preserve"> </w:t>
      </w:r>
      <w:proofErr w:type="spellStart"/>
      <w:r w:rsidRPr="00B9601D">
        <w:rPr>
          <w:color w:val="000000"/>
          <w:spacing w:val="2"/>
          <w:sz w:val="28"/>
          <w:szCs w:val="28"/>
        </w:rPr>
        <w:t>полягає</w:t>
      </w:r>
      <w:proofErr w:type="spellEnd"/>
      <w:r w:rsidRPr="00B9601D">
        <w:rPr>
          <w:color w:val="000000"/>
          <w:spacing w:val="2"/>
          <w:sz w:val="28"/>
          <w:szCs w:val="28"/>
        </w:rPr>
        <w:t xml:space="preserve"> в </w:t>
      </w:r>
      <w:proofErr w:type="spellStart"/>
      <w:r w:rsidRPr="00B9601D">
        <w:rPr>
          <w:color w:val="000000"/>
          <w:spacing w:val="2"/>
          <w:sz w:val="28"/>
          <w:szCs w:val="28"/>
        </w:rPr>
        <w:t>тому</w:t>
      </w:r>
      <w:proofErr w:type="spellEnd"/>
      <w:r w:rsidRPr="00B9601D">
        <w:rPr>
          <w:color w:val="000000"/>
          <w:spacing w:val="2"/>
          <w:sz w:val="28"/>
          <w:szCs w:val="28"/>
        </w:rPr>
        <w:t xml:space="preserve">, </w:t>
      </w:r>
      <w:proofErr w:type="spellStart"/>
      <w:r w:rsidRPr="00B9601D">
        <w:rPr>
          <w:color w:val="000000"/>
          <w:spacing w:val="2"/>
          <w:sz w:val="28"/>
          <w:szCs w:val="28"/>
        </w:rPr>
        <w:t>що</w:t>
      </w:r>
      <w:proofErr w:type="spellEnd"/>
      <w:r w:rsidRPr="00B9601D">
        <w:rPr>
          <w:color w:val="000000"/>
          <w:spacing w:val="2"/>
          <w:sz w:val="28"/>
          <w:szCs w:val="28"/>
        </w:rPr>
        <w:t xml:space="preserve"> </w:t>
      </w:r>
      <w:proofErr w:type="spellStart"/>
      <w:r w:rsidRPr="00B9601D">
        <w:rPr>
          <w:color w:val="000000"/>
          <w:spacing w:val="2"/>
          <w:sz w:val="28"/>
          <w:szCs w:val="28"/>
        </w:rPr>
        <w:t>два</w:t>
      </w:r>
      <w:proofErr w:type="spellEnd"/>
      <w:r w:rsidRPr="00B9601D">
        <w:rPr>
          <w:color w:val="000000"/>
          <w:spacing w:val="2"/>
          <w:sz w:val="28"/>
          <w:szCs w:val="28"/>
        </w:rPr>
        <w:t xml:space="preserve"> </w:t>
      </w:r>
      <w:proofErr w:type="spellStart"/>
      <w:r w:rsidRPr="00B9601D">
        <w:rPr>
          <w:color w:val="000000"/>
          <w:spacing w:val="2"/>
          <w:sz w:val="28"/>
          <w:szCs w:val="28"/>
        </w:rPr>
        <w:t>концепти</w:t>
      </w:r>
      <w:proofErr w:type="spellEnd"/>
      <w:r w:rsidRPr="00B9601D">
        <w:rPr>
          <w:color w:val="000000"/>
          <w:spacing w:val="2"/>
          <w:sz w:val="28"/>
          <w:szCs w:val="28"/>
        </w:rPr>
        <w:t xml:space="preserve">, </w:t>
      </w:r>
      <w:proofErr w:type="spellStart"/>
      <w:r w:rsidRPr="00B9601D">
        <w:rPr>
          <w:color w:val="000000"/>
          <w:spacing w:val="2"/>
          <w:sz w:val="28"/>
          <w:szCs w:val="28"/>
        </w:rPr>
        <w:t>які</w:t>
      </w:r>
      <w:proofErr w:type="spellEnd"/>
      <w:r w:rsidRPr="00B9601D">
        <w:rPr>
          <w:color w:val="000000"/>
          <w:spacing w:val="2"/>
          <w:sz w:val="28"/>
          <w:szCs w:val="28"/>
        </w:rPr>
        <w:t xml:space="preserve"> </w:t>
      </w:r>
      <w:proofErr w:type="spellStart"/>
      <w:r w:rsidRPr="00B9601D">
        <w:rPr>
          <w:color w:val="000000"/>
          <w:spacing w:val="2"/>
          <w:sz w:val="28"/>
          <w:szCs w:val="28"/>
        </w:rPr>
        <w:t>його</w:t>
      </w:r>
      <w:proofErr w:type="spellEnd"/>
      <w:r w:rsidRPr="00B9601D">
        <w:rPr>
          <w:color w:val="000000"/>
          <w:spacing w:val="2"/>
          <w:sz w:val="28"/>
          <w:szCs w:val="28"/>
        </w:rPr>
        <w:t xml:space="preserve"> </w:t>
      </w:r>
      <w:proofErr w:type="spellStart"/>
      <w:r w:rsidRPr="00B9601D">
        <w:rPr>
          <w:color w:val="000000"/>
          <w:spacing w:val="2"/>
          <w:sz w:val="28"/>
          <w:szCs w:val="28"/>
        </w:rPr>
        <w:t>репрезентують</w:t>
      </w:r>
      <w:proofErr w:type="spellEnd"/>
      <w:r w:rsidRPr="00B9601D">
        <w:rPr>
          <w:color w:val="000000"/>
          <w:spacing w:val="2"/>
          <w:sz w:val="28"/>
          <w:szCs w:val="28"/>
        </w:rPr>
        <w:t xml:space="preserve">, </w:t>
      </w:r>
      <w:proofErr w:type="spellStart"/>
      <w:r w:rsidRPr="00B9601D">
        <w:rPr>
          <w:color w:val="000000"/>
          <w:spacing w:val="2"/>
          <w:sz w:val="28"/>
          <w:szCs w:val="28"/>
        </w:rPr>
        <w:t>взаємопов’язані</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взаємозалежні</w:t>
      </w:r>
      <w:proofErr w:type="spellEnd"/>
      <w:r w:rsidRPr="00B9601D">
        <w:rPr>
          <w:color w:val="000000"/>
          <w:spacing w:val="2"/>
          <w:sz w:val="28"/>
          <w:szCs w:val="28"/>
        </w:rPr>
        <w:t xml:space="preserve"> [</w:t>
      </w:r>
      <w:r w:rsidR="00BA7D08" w:rsidRPr="00B9601D">
        <w:rPr>
          <w:color w:val="000000"/>
          <w:spacing w:val="2"/>
          <w:sz w:val="28"/>
          <w:szCs w:val="28"/>
          <w:lang w:val="uk-UA"/>
        </w:rPr>
        <w:t>7</w:t>
      </w:r>
      <w:r w:rsidRPr="00B9601D">
        <w:rPr>
          <w:color w:val="000000"/>
          <w:spacing w:val="2"/>
          <w:sz w:val="28"/>
          <w:szCs w:val="28"/>
        </w:rPr>
        <w:t>, с.208].</w:t>
      </w:r>
    </w:p>
    <w:p w14:paraId="51A57388" w14:textId="4650B3DB" w:rsidR="009D770D" w:rsidRPr="00B9601D" w:rsidRDefault="009D770D" w:rsidP="000F2577">
      <w:pPr>
        <w:shd w:val="clear" w:color="auto" w:fill="FFFFFF"/>
        <w:spacing w:line="360" w:lineRule="auto"/>
        <w:ind w:firstLine="634"/>
        <w:jc w:val="both"/>
        <w:rPr>
          <w:color w:val="000000"/>
          <w:spacing w:val="2"/>
          <w:sz w:val="28"/>
          <w:szCs w:val="28"/>
          <w:lang w:val="ru-UA"/>
        </w:rPr>
      </w:pPr>
      <w:bookmarkStart w:id="9" w:name="_Hlk122628331"/>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зі</w:t>
      </w:r>
      <w:proofErr w:type="spellEnd"/>
      <w:r w:rsidRPr="00B9601D">
        <w:rPr>
          <w:color w:val="000000"/>
          <w:spacing w:val="2"/>
          <w:sz w:val="28"/>
          <w:szCs w:val="28"/>
        </w:rPr>
        <w:t>/</w:t>
      </w:r>
      <w:proofErr w:type="spellStart"/>
      <w:r w:rsidRPr="00B9601D">
        <w:rPr>
          <w:color w:val="000000"/>
          <w:spacing w:val="2"/>
          <w:sz w:val="28"/>
          <w:szCs w:val="28"/>
        </w:rPr>
        <w:t>без</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а </w:t>
      </w:r>
      <w:proofErr w:type="spellStart"/>
      <w:r w:rsidRPr="00B9601D">
        <w:rPr>
          <w:color w:val="000000"/>
          <w:spacing w:val="2"/>
          <w:sz w:val="28"/>
          <w:szCs w:val="28"/>
        </w:rPr>
        <w:t>також</w:t>
      </w:r>
      <w:proofErr w:type="spellEnd"/>
      <w:r w:rsidRPr="00B9601D">
        <w:rPr>
          <w:color w:val="000000"/>
          <w:spacing w:val="2"/>
          <w:sz w:val="28"/>
          <w:szCs w:val="28"/>
        </w:rPr>
        <w:t xml:space="preserve"> </w:t>
      </w:r>
      <w:proofErr w:type="spellStart"/>
      <w:r w:rsidRPr="00B9601D">
        <w:rPr>
          <w:color w:val="000000"/>
          <w:spacing w:val="2"/>
          <w:sz w:val="28"/>
          <w:szCs w:val="28"/>
        </w:rPr>
        <w:t>особа</w:t>
      </w:r>
      <w:proofErr w:type="spellEnd"/>
      <w:r w:rsidRPr="00B9601D">
        <w:rPr>
          <w:color w:val="000000"/>
          <w:spacing w:val="2"/>
          <w:sz w:val="28"/>
          <w:szCs w:val="28"/>
        </w:rPr>
        <w:t xml:space="preserve"> з </w:t>
      </w:r>
      <w:proofErr w:type="spellStart"/>
      <w:r w:rsidRPr="00B9601D">
        <w:rPr>
          <w:color w:val="000000"/>
          <w:spacing w:val="2"/>
          <w:sz w:val="28"/>
          <w:szCs w:val="28"/>
        </w:rPr>
        <w:t>певним</w:t>
      </w:r>
      <w:proofErr w:type="spellEnd"/>
      <w:r w:rsidRPr="00B9601D">
        <w:rPr>
          <w:color w:val="000000"/>
          <w:spacing w:val="2"/>
          <w:sz w:val="28"/>
          <w:szCs w:val="28"/>
        </w:rPr>
        <w:t xml:space="preserve"> </w:t>
      </w:r>
      <w:proofErr w:type="spellStart"/>
      <w:r w:rsidRPr="00B9601D">
        <w:rPr>
          <w:color w:val="000000"/>
          <w:spacing w:val="2"/>
          <w:sz w:val="28"/>
          <w:szCs w:val="28"/>
        </w:rPr>
        <w:t>соціальним</w:t>
      </w:r>
      <w:proofErr w:type="spellEnd"/>
      <w:r w:rsidRPr="00B9601D">
        <w:rPr>
          <w:color w:val="000000"/>
          <w:spacing w:val="2"/>
          <w:sz w:val="28"/>
          <w:szCs w:val="28"/>
        </w:rPr>
        <w:t xml:space="preserve"> </w:t>
      </w:r>
      <w:proofErr w:type="spellStart"/>
      <w:r w:rsidRPr="00B9601D">
        <w:rPr>
          <w:color w:val="000000"/>
          <w:spacing w:val="2"/>
          <w:sz w:val="28"/>
          <w:szCs w:val="28"/>
        </w:rPr>
        <w:t>статусом</w:t>
      </w:r>
      <w:proofErr w:type="spellEnd"/>
      <w:r w:rsidRPr="00B9601D">
        <w:rPr>
          <w:color w:val="000000"/>
          <w:spacing w:val="2"/>
          <w:sz w:val="28"/>
          <w:szCs w:val="28"/>
        </w:rPr>
        <w:t xml:space="preserve"> у </w:t>
      </w:r>
      <w:proofErr w:type="spellStart"/>
      <w:r w:rsidRPr="00B9601D">
        <w:rPr>
          <w:color w:val="000000"/>
          <w:spacing w:val="2"/>
          <w:sz w:val="28"/>
          <w:szCs w:val="28"/>
        </w:rPr>
        <w:t>мовному</w:t>
      </w:r>
      <w:proofErr w:type="spellEnd"/>
      <w:r w:rsidRPr="00B9601D">
        <w:rPr>
          <w:color w:val="000000"/>
          <w:spacing w:val="2"/>
          <w:sz w:val="28"/>
          <w:szCs w:val="28"/>
        </w:rPr>
        <w:t xml:space="preserve"> </w:t>
      </w:r>
      <w:proofErr w:type="spellStart"/>
      <w:r w:rsidRPr="00B9601D">
        <w:rPr>
          <w:color w:val="000000"/>
          <w:spacing w:val="2"/>
          <w:sz w:val="28"/>
          <w:szCs w:val="28"/>
        </w:rPr>
        <w:t>ландшафті</w:t>
      </w:r>
      <w:proofErr w:type="spellEnd"/>
      <w:r w:rsidRPr="00B9601D">
        <w:rPr>
          <w:color w:val="000000"/>
          <w:spacing w:val="2"/>
          <w:sz w:val="28"/>
          <w:szCs w:val="28"/>
        </w:rPr>
        <w:t xml:space="preserve"> </w:t>
      </w:r>
      <w:proofErr w:type="spellStart"/>
      <w:r w:rsidRPr="00B9601D">
        <w:rPr>
          <w:color w:val="000000"/>
          <w:spacing w:val="2"/>
          <w:sz w:val="28"/>
          <w:szCs w:val="28"/>
        </w:rPr>
        <w:t>закріплюється</w:t>
      </w:r>
      <w:proofErr w:type="spellEnd"/>
      <w:r w:rsidRPr="00B9601D">
        <w:rPr>
          <w:color w:val="000000"/>
          <w:spacing w:val="2"/>
          <w:sz w:val="28"/>
          <w:szCs w:val="28"/>
        </w:rPr>
        <w:t xml:space="preserve"> </w:t>
      </w:r>
      <w:proofErr w:type="spellStart"/>
      <w:r w:rsidRPr="00B9601D">
        <w:rPr>
          <w:color w:val="000000"/>
          <w:spacing w:val="2"/>
          <w:sz w:val="28"/>
          <w:szCs w:val="28"/>
        </w:rPr>
        <w:t>за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концептуальними</w:t>
      </w:r>
      <w:proofErr w:type="spellEnd"/>
      <w:r w:rsidRPr="00B9601D">
        <w:rPr>
          <w:color w:val="000000"/>
          <w:spacing w:val="2"/>
          <w:sz w:val="28"/>
          <w:szCs w:val="28"/>
        </w:rPr>
        <w:t xml:space="preserve"> </w:t>
      </w:r>
      <w:proofErr w:type="spellStart"/>
      <w:r w:rsidRPr="00B9601D">
        <w:rPr>
          <w:color w:val="000000"/>
          <w:spacing w:val="2"/>
          <w:sz w:val="28"/>
          <w:szCs w:val="28"/>
        </w:rPr>
        <w:t>характеристиками</w:t>
      </w:r>
      <w:proofErr w:type="spellEnd"/>
      <w:r w:rsidRPr="00B9601D">
        <w:rPr>
          <w:color w:val="000000"/>
          <w:spacing w:val="2"/>
          <w:sz w:val="28"/>
          <w:szCs w:val="28"/>
        </w:rPr>
        <w:t xml:space="preserve">, </w:t>
      </w:r>
      <w:proofErr w:type="spellStart"/>
      <w:r w:rsidRPr="00B9601D">
        <w:rPr>
          <w:color w:val="000000"/>
          <w:spacing w:val="2"/>
          <w:sz w:val="28"/>
          <w:szCs w:val="28"/>
        </w:rPr>
        <w:t>загальними</w:t>
      </w:r>
      <w:proofErr w:type="spellEnd"/>
      <w:r w:rsidRPr="00B9601D">
        <w:rPr>
          <w:color w:val="000000"/>
          <w:spacing w:val="2"/>
          <w:sz w:val="28"/>
          <w:szCs w:val="28"/>
        </w:rPr>
        <w:t xml:space="preserve"> </w:t>
      </w:r>
      <w:proofErr w:type="spellStart"/>
      <w:r w:rsidRPr="00B9601D">
        <w:rPr>
          <w:color w:val="000000"/>
          <w:spacing w:val="2"/>
          <w:sz w:val="28"/>
          <w:szCs w:val="28"/>
        </w:rPr>
        <w:t>для</w:t>
      </w:r>
      <w:proofErr w:type="spellEnd"/>
      <w:r w:rsidRPr="00B9601D">
        <w:rPr>
          <w:color w:val="000000"/>
          <w:spacing w:val="2"/>
          <w:sz w:val="28"/>
          <w:szCs w:val="28"/>
        </w:rPr>
        <w:t xml:space="preserve"> </w:t>
      </w:r>
      <w:proofErr w:type="spellStart"/>
      <w:r w:rsidRPr="00B9601D">
        <w:rPr>
          <w:color w:val="000000"/>
          <w:spacing w:val="2"/>
          <w:sz w:val="28"/>
          <w:szCs w:val="28"/>
        </w:rPr>
        <w:t>всіх</w:t>
      </w:r>
      <w:proofErr w:type="spellEnd"/>
      <w:r w:rsidRPr="00B9601D">
        <w:rPr>
          <w:color w:val="000000"/>
          <w:spacing w:val="2"/>
          <w:sz w:val="28"/>
          <w:szCs w:val="28"/>
        </w:rPr>
        <w:t xml:space="preserve"> </w:t>
      </w:r>
      <w:proofErr w:type="spellStart"/>
      <w:r w:rsidRPr="00B9601D">
        <w:rPr>
          <w:color w:val="000000"/>
          <w:spacing w:val="2"/>
          <w:sz w:val="28"/>
          <w:szCs w:val="28"/>
        </w:rPr>
        <w:t>учасників</w:t>
      </w:r>
      <w:proofErr w:type="spellEnd"/>
      <w:r w:rsidRPr="00B9601D">
        <w:rPr>
          <w:color w:val="000000"/>
          <w:spacing w:val="2"/>
          <w:sz w:val="28"/>
          <w:szCs w:val="28"/>
        </w:rPr>
        <w:t xml:space="preserve"> </w:t>
      </w:r>
      <w:proofErr w:type="spellStart"/>
      <w:r w:rsidRPr="00B9601D">
        <w:rPr>
          <w:color w:val="000000"/>
          <w:spacing w:val="2"/>
          <w:sz w:val="28"/>
          <w:szCs w:val="28"/>
        </w:rPr>
        <w:t>освітнього</w:t>
      </w:r>
      <w:proofErr w:type="spellEnd"/>
      <w:r w:rsidRPr="00B9601D">
        <w:rPr>
          <w:color w:val="000000"/>
          <w:spacing w:val="2"/>
          <w:sz w:val="28"/>
          <w:szCs w:val="28"/>
        </w:rPr>
        <w:t xml:space="preserve"> </w:t>
      </w:r>
      <w:proofErr w:type="spellStart"/>
      <w:r w:rsidRPr="00B9601D">
        <w:rPr>
          <w:color w:val="000000"/>
          <w:spacing w:val="2"/>
          <w:sz w:val="28"/>
          <w:szCs w:val="28"/>
        </w:rPr>
        <w:t>процесу</w:t>
      </w:r>
      <w:proofErr w:type="spellEnd"/>
      <w:r w:rsidRPr="00B9601D">
        <w:rPr>
          <w:color w:val="000000"/>
          <w:spacing w:val="2"/>
          <w:sz w:val="28"/>
          <w:szCs w:val="28"/>
        </w:rPr>
        <w:t xml:space="preserve">, а </w:t>
      </w:r>
      <w:proofErr w:type="spellStart"/>
      <w:r w:rsidRPr="00B9601D">
        <w:rPr>
          <w:color w:val="000000"/>
          <w:spacing w:val="2"/>
          <w:sz w:val="28"/>
          <w:szCs w:val="28"/>
        </w:rPr>
        <w:t>саме</w:t>
      </w:r>
      <w:proofErr w:type="spellEnd"/>
      <w:r w:rsidRPr="00B9601D">
        <w:rPr>
          <w:color w:val="000000"/>
          <w:spacing w:val="2"/>
          <w:sz w:val="28"/>
          <w:szCs w:val="28"/>
        </w:rPr>
        <w:t xml:space="preserve">: </w:t>
      </w:r>
      <w:proofErr w:type="spellStart"/>
      <w:r w:rsidRPr="00B9601D">
        <w:rPr>
          <w:color w:val="000000"/>
          <w:spacing w:val="2"/>
          <w:sz w:val="28"/>
          <w:szCs w:val="28"/>
        </w:rPr>
        <w:t>інтелектуальн</w:t>
      </w:r>
      <w:proofErr w:type="spellEnd"/>
      <w:r w:rsidRPr="00B9601D">
        <w:rPr>
          <w:color w:val="000000"/>
          <w:spacing w:val="2"/>
          <w:sz w:val="28"/>
          <w:szCs w:val="28"/>
        </w:rPr>
        <w:t xml:space="preserve">, </w:t>
      </w:r>
      <w:proofErr w:type="spellStart"/>
      <w:r w:rsidRPr="00B9601D">
        <w:rPr>
          <w:color w:val="000000"/>
          <w:spacing w:val="2"/>
          <w:sz w:val="28"/>
          <w:szCs w:val="28"/>
        </w:rPr>
        <w:t>розумна</w:t>
      </w:r>
      <w:proofErr w:type="spellEnd"/>
      <w:r w:rsidRPr="00B9601D">
        <w:rPr>
          <w:color w:val="000000"/>
          <w:spacing w:val="2"/>
          <w:sz w:val="28"/>
          <w:szCs w:val="28"/>
          <w:lang w:val="uk-UA"/>
        </w:rPr>
        <w:t xml:space="preserve"> людина</w:t>
      </w:r>
      <w:r w:rsidRPr="00B9601D">
        <w:rPr>
          <w:color w:val="000000"/>
          <w:spacing w:val="2"/>
          <w:sz w:val="28"/>
          <w:szCs w:val="28"/>
        </w:rPr>
        <w:t xml:space="preserve">, </w:t>
      </w:r>
      <w:proofErr w:type="spellStart"/>
      <w:r w:rsidRPr="00B9601D">
        <w:rPr>
          <w:color w:val="000000"/>
          <w:spacing w:val="2"/>
          <w:sz w:val="28"/>
          <w:szCs w:val="28"/>
        </w:rPr>
        <w:t>готова</w:t>
      </w:r>
      <w:proofErr w:type="spellEnd"/>
      <w:r w:rsidRPr="00B9601D">
        <w:rPr>
          <w:color w:val="000000"/>
          <w:spacing w:val="2"/>
          <w:sz w:val="28"/>
          <w:szCs w:val="28"/>
        </w:rPr>
        <w:t xml:space="preserve"> </w:t>
      </w:r>
      <w:proofErr w:type="spellStart"/>
      <w:r w:rsidRPr="00B9601D">
        <w:rPr>
          <w:color w:val="000000"/>
          <w:spacing w:val="2"/>
          <w:sz w:val="28"/>
          <w:szCs w:val="28"/>
        </w:rPr>
        <w:t>пізнавати</w:t>
      </w:r>
      <w:proofErr w:type="spellEnd"/>
      <w:r w:rsidRPr="00B9601D">
        <w:rPr>
          <w:color w:val="000000"/>
          <w:spacing w:val="2"/>
          <w:sz w:val="28"/>
          <w:szCs w:val="28"/>
        </w:rPr>
        <w:t xml:space="preserve"> </w:t>
      </w:r>
      <w:proofErr w:type="spellStart"/>
      <w:r w:rsidRPr="00B9601D">
        <w:rPr>
          <w:color w:val="000000"/>
          <w:spacing w:val="2"/>
          <w:sz w:val="28"/>
          <w:szCs w:val="28"/>
        </w:rPr>
        <w:t>нове</w:t>
      </w:r>
      <w:proofErr w:type="spellEnd"/>
      <w:r w:rsidRPr="00B9601D">
        <w:rPr>
          <w:color w:val="000000"/>
          <w:spacing w:val="2"/>
          <w:sz w:val="28"/>
          <w:szCs w:val="28"/>
        </w:rPr>
        <w:t xml:space="preserve"> </w:t>
      </w:r>
      <w:proofErr w:type="spellStart"/>
      <w:r w:rsidRPr="00B9601D">
        <w:rPr>
          <w:color w:val="000000"/>
          <w:spacing w:val="2"/>
          <w:sz w:val="28"/>
          <w:szCs w:val="28"/>
        </w:rPr>
        <w:t>про</w:t>
      </w:r>
      <w:proofErr w:type="spellEnd"/>
      <w:r w:rsidRPr="00B9601D">
        <w:rPr>
          <w:color w:val="000000"/>
          <w:spacing w:val="2"/>
          <w:sz w:val="28"/>
          <w:szCs w:val="28"/>
        </w:rPr>
        <w:t xml:space="preserve"> </w:t>
      </w:r>
      <w:proofErr w:type="spellStart"/>
      <w:r w:rsidRPr="00B9601D">
        <w:rPr>
          <w:color w:val="000000"/>
          <w:spacing w:val="2"/>
          <w:sz w:val="28"/>
          <w:szCs w:val="28"/>
        </w:rPr>
        <w:t>світ</w:t>
      </w:r>
      <w:proofErr w:type="spellEnd"/>
      <w:r w:rsidRPr="00B9601D">
        <w:rPr>
          <w:color w:val="000000"/>
          <w:spacing w:val="2"/>
          <w:sz w:val="28"/>
          <w:szCs w:val="28"/>
        </w:rPr>
        <w:t xml:space="preserve"> </w:t>
      </w:r>
      <w:proofErr w:type="spellStart"/>
      <w:r w:rsidRPr="00B9601D">
        <w:rPr>
          <w:color w:val="000000"/>
          <w:spacing w:val="2"/>
          <w:sz w:val="28"/>
          <w:szCs w:val="28"/>
        </w:rPr>
        <w:t>або</w:t>
      </w:r>
      <w:proofErr w:type="spellEnd"/>
      <w:r w:rsidRPr="00B9601D">
        <w:rPr>
          <w:color w:val="000000"/>
          <w:spacing w:val="2"/>
          <w:sz w:val="28"/>
          <w:szCs w:val="28"/>
        </w:rPr>
        <w:t xml:space="preserve">, </w:t>
      </w:r>
      <w:proofErr w:type="spellStart"/>
      <w:r w:rsidRPr="00B9601D">
        <w:rPr>
          <w:color w:val="000000"/>
          <w:spacing w:val="2"/>
          <w:sz w:val="28"/>
          <w:szCs w:val="28"/>
        </w:rPr>
        <w:t>навпаки</w:t>
      </w:r>
      <w:proofErr w:type="spellEnd"/>
      <w:r w:rsidRPr="00B9601D">
        <w:rPr>
          <w:color w:val="000000"/>
          <w:spacing w:val="2"/>
          <w:sz w:val="28"/>
          <w:szCs w:val="28"/>
        </w:rPr>
        <w:t xml:space="preserve">, </w:t>
      </w:r>
      <w:proofErr w:type="spellStart"/>
      <w:r w:rsidRPr="00B9601D">
        <w:rPr>
          <w:color w:val="000000"/>
          <w:spacing w:val="2"/>
          <w:sz w:val="28"/>
          <w:szCs w:val="28"/>
        </w:rPr>
        <w:t>два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концептуально</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семантично</w:t>
      </w:r>
      <w:proofErr w:type="spellEnd"/>
      <w:r w:rsidRPr="00B9601D">
        <w:rPr>
          <w:color w:val="000000"/>
          <w:spacing w:val="2"/>
          <w:sz w:val="28"/>
          <w:szCs w:val="28"/>
        </w:rPr>
        <w:t xml:space="preserve"> </w:t>
      </w:r>
      <w:proofErr w:type="spellStart"/>
      <w:r w:rsidRPr="00B9601D">
        <w:rPr>
          <w:color w:val="000000"/>
          <w:spacing w:val="2"/>
          <w:sz w:val="28"/>
          <w:szCs w:val="28"/>
        </w:rPr>
        <w:t>полярні</w:t>
      </w:r>
      <w:proofErr w:type="spellEnd"/>
      <w:r w:rsidRPr="00B9601D">
        <w:rPr>
          <w:color w:val="000000"/>
          <w:spacing w:val="2"/>
          <w:sz w:val="28"/>
          <w:szCs w:val="28"/>
        </w:rPr>
        <w:t xml:space="preserve"> </w:t>
      </w:r>
      <w:proofErr w:type="spellStart"/>
      <w:r w:rsidRPr="00B9601D">
        <w:rPr>
          <w:color w:val="000000"/>
          <w:spacing w:val="2"/>
          <w:sz w:val="28"/>
          <w:szCs w:val="28"/>
        </w:rPr>
        <w:t>концепти</w:t>
      </w:r>
      <w:proofErr w:type="spellEnd"/>
      <w:r w:rsidRPr="00B9601D">
        <w:rPr>
          <w:color w:val="000000"/>
          <w:spacing w:val="2"/>
          <w:sz w:val="28"/>
          <w:szCs w:val="28"/>
        </w:rPr>
        <w:t xml:space="preserve"> </w:t>
      </w:r>
      <w:proofErr w:type="spellStart"/>
      <w:r w:rsidRPr="00B9601D">
        <w:rPr>
          <w:color w:val="000000"/>
          <w:spacing w:val="2"/>
          <w:sz w:val="28"/>
          <w:szCs w:val="28"/>
        </w:rPr>
        <w:t>складають</w:t>
      </w:r>
      <w:proofErr w:type="spellEnd"/>
      <w:r w:rsidRPr="00B9601D">
        <w:rPr>
          <w:color w:val="000000"/>
          <w:spacing w:val="2"/>
          <w:sz w:val="28"/>
          <w:szCs w:val="28"/>
        </w:rPr>
        <w:t xml:space="preserve"> </w:t>
      </w:r>
      <w:proofErr w:type="spellStart"/>
      <w:r w:rsidRPr="00B9601D">
        <w:rPr>
          <w:color w:val="000000"/>
          <w:spacing w:val="2"/>
          <w:sz w:val="28"/>
          <w:szCs w:val="28"/>
        </w:rPr>
        <w:t>область</w:t>
      </w:r>
      <w:proofErr w:type="spellEnd"/>
      <w:r w:rsidRPr="00B9601D">
        <w:rPr>
          <w:color w:val="000000"/>
          <w:spacing w:val="2"/>
          <w:sz w:val="28"/>
          <w:szCs w:val="28"/>
        </w:rPr>
        <w:t xml:space="preserve"> </w:t>
      </w:r>
      <w:proofErr w:type="spellStart"/>
      <w:r w:rsidRPr="00B9601D">
        <w:rPr>
          <w:color w:val="000000"/>
          <w:spacing w:val="2"/>
          <w:sz w:val="28"/>
          <w:szCs w:val="28"/>
        </w:rPr>
        <w:t>називного</w:t>
      </w:r>
      <w:proofErr w:type="spellEnd"/>
      <w:r w:rsidRPr="00B9601D">
        <w:rPr>
          <w:color w:val="000000"/>
          <w:spacing w:val="2"/>
          <w:sz w:val="28"/>
          <w:szCs w:val="28"/>
        </w:rPr>
        <w:t xml:space="preserve"> </w:t>
      </w:r>
      <w:proofErr w:type="spellStart"/>
      <w:r w:rsidRPr="00B9601D">
        <w:rPr>
          <w:color w:val="000000"/>
          <w:spacing w:val="2"/>
          <w:sz w:val="28"/>
          <w:szCs w:val="28"/>
        </w:rPr>
        <w:t>відмінка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концептуальної</w:t>
      </w:r>
      <w:proofErr w:type="spellEnd"/>
      <w:r w:rsidRPr="00B9601D">
        <w:rPr>
          <w:color w:val="000000"/>
          <w:spacing w:val="2"/>
          <w:sz w:val="28"/>
          <w:szCs w:val="28"/>
        </w:rPr>
        <w:t xml:space="preserve"> </w:t>
      </w:r>
      <w:proofErr w:type="spellStart"/>
      <w:r w:rsidRPr="00B9601D">
        <w:rPr>
          <w:color w:val="000000"/>
          <w:spacing w:val="2"/>
          <w:sz w:val="28"/>
          <w:szCs w:val="28"/>
        </w:rPr>
        <w:t>області</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 </w:t>
      </w:r>
      <w:proofErr w:type="spellStart"/>
      <w:r w:rsidRPr="00B9601D">
        <w:rPr>
          <w:color w:val="000000"/>
          <w:spacing w:val="2"/>
          <w:sz w:val="28"/>
          <w:szCs w:val="28"/>
        </w:rPr>
        <w:t>носій</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зі</w:t>
      </w:r>
      <w:proofErr w:type="spellEnd"/>
      <w:r w:rsidRPr="00B9601D">
        <w:rPr>
          <w:color w:val="000000"/>
          <w:spacing w:val="2"/>
          <w:sz w:val="28"/>
          <w:szCs w:val="28"/>
        </w:rPr>
        <w:t xml:space="preserve"> </w:t>
      </w:r>
      <w:proofErr w:type="spellStart"/>
      <w:r w:rsidRPr="00B9601D">
        <w:rPr>
          <w:color w:val="000000"/>
          <w:spacing w:val="2"/>
          <w:sz w:val="28"/>
          <w:szCs w:val="28"/>
        </w:rPr>
        <w:t>знаннями</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без</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Концептуальне</w:t>
      </w:r>
      <w:proofErr w:type="spellEnd"/>
      <w:r w:rsidRPr="00B9601D">
        <w:rPr>
          <w:color w:val="000000"/>
          <w:spacing w:val="2"/>
          <w:sz w:val="28"/>
          <w:szCs w:val="28"/>
        </w:rPr>
        <w:t xml:space="preserve"> </w:t>
      </w:r>
      <w:proofErr w:type="spellStart"/>
      <w:r w:rsidRPr="00B9601D">
        <w:rPr>
          <w:color w:val="000000"/>
          <w:spacing w:val="2"/>
          <w:sz w:val="28"/>
          <w:szCs w:val="28"/>
        </w:rPr>
        <w:t>поле</w:t>
      </w:r>
      <w:proofErr w:type="spellEnd"/>
      <w:r w:rsidRPr="00B9601D">
        <w:rPr>
          <w:color w:val="000000"/>
          <w:spacing w:val="2"/>
          <w:sz w:val="28"/>
          <w:szCs w:val="28"/>
        </w:rPr>
        <w:t xml:space="preserve"> </w:t>
      </w:r>
      <w:proofErr w:type="spellStart"/>
      <w:r w:rsidRPr="00B9601D">
        <w:rPr>
          <w:color w:val="000000"/>
          <w:spacing w:val="2"/>
          <w:sz w:val="28"/>
          <w:szCs w:val="28"/>
        </w:rPr>
        <w:t>базується</w:t>
      </w:r>
      <w:proofErr w:type="spellEnd"/>
      <w:r w:rsidRPr="00B9601D">
        <w:rPr>
          <w:color w:val="000000"/>
          <w:spacing w:val="2"/>
          <w:sz w:val="28"/>
          <w:szCs w:val="28"/>
        </w:rPr>
        <w:t xml:space="preserve"> </w:t>
      </w:r>
      <w:proofErr w:type="spellStart"/>
      <w:r w:rsidRPr="00B9601D">
        <w:rPr>
          <w:color w:val="000000"/>
          <w:spacing w:val="2"/>
          <w:sz w:val="28"/>
          <w:szCs w:val="28"/>
        </w:rPr>
        <w:t>на</w:t>
      </w:r>
      <w:proofErr w:type="spellEnd"/>
      <w:r w:rsidRPr="00B9601D">
        <w:rPr>
          <w:color w:val="000000"/>
          <w:spacing w:val="2"/>
          <w:sz w:val="28"/>
          <w:szCs w:val="28"/>
        </w:rPr>
        <w:t xml:space="preserve"> </w:t>
      </w:r>
      <w:proofErr w:type="spellStart"/>
      <w:r w:rsidRPr="00B9601D">
        <w:rPr>
          <w:color w:val="000000"/>
          <w:spacing w:val="2"/>
          <w:sz w:val="28"/>
          <w:szCs w:val="28"/>
        </w:rPr>
        <w:t>загальних</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концептуальних</w:t>
      </w:r>
      <w:proofErr w:type="spellEnd"/>
      <w:r w:rsidRPr="00B9601D">
        <w:rPr>
          <w:color w:val="000000"/>
          <w:spacing w:val="2"/>
          <w:sz w:val="28"/>
          <w:szCs w:val="28"/>
        </w:rPr>
        <w:t xml:space="preserve"> </w:t>
      </w:r>
      <w:proofErr w:type="spellStart"/>
      <w:r w:rsidRPr="00B9601D">
        <w:rPr>
          <w:color w:val="000000"/>
          <w:spacing w:val="2"/>
          <w:sz w:val="28"/>
          <w:szCs w:val="28"/>
        </w:rPr>
        <w:t>характеристиках</w:t>
      </w:r>
      <w:proofErr w:type="spellEnd"/>
      <w:r w:rsidRPr="00B9601D">
        <w:rPr>
          <w:color w:val="000000"/>
          <w:spacing w:val="2"/>
          <w:sz w:val="28"/>
          <w:szCs w:val="28"/>
        </w:rPr>
        <w:t xml:space="preserve"> </w:t>
      </w:r>
      <w:proofErr w:type="spellStart"/>
      <w:r w:rsidRPr="00B9601D">
        <w:rPr>
          <w:color w:val="000000"/>
          <w:spacing w:val="2"/>
          <w:sz w:val="28"/>
          <w:szCs w:val="28"/>
        </w:rPr>
        <w:t>людей</w:t>
      </w:r>
      <w:proofErr w:type="spellEnd"/>
      <w:r w:rsidRPr="00B9601D">
        <w:rPr>
          <w:color w:val="000000"/>
          <w:spacing w:val="2"/>
          <w:sz w:val="28"/>
          <w:szCs w:val="28"/>
        </w:rPr>
        <w:t xml:space="preserve"> </w:t>
      </w:r>
      <w:proofErr w:type="spellStart"/>
      <w:r w:rsidRPr="00B9601D">
        <w:rPr>
          <w:color w:val="000000"/>
          <w:spacing w:val="2"/>
          <w:sz w:val="28"/>
          <w:szCs w:val="28"/>
        </w:rPr>
        <w:t>як</w:t>
      </w:r>
      <w:proofErr w:type="spellEnd"/>
      <w:r w:rsidRPr="00B9601D">
        <w:rPr>
          <w:color w:val="000000"/>
          <w:spacing w:val="2"/>
          <w:sz w:val="28"/>
          <w:szCs w:val="28"/>
        </w:rPr>
        <w:t xml:space="preserve"> </w:t>
      </w:r>
      <w:proofErr w:type="spellStart"/>
      <w:r w:rsidRPr="00B9601D">
        <w:rPr>
          <w:color w:val="000000"/>
          <w:spacing w:val="2"/>
          <w:sz w:val="28"/>
          <w:szCs w:val="28"/>
        </w:rPr>
        <w:t>носіїв</w:t>
      </w:r>
      <w:proofErr w:type="spellEnd"/>
      <w:r w:rsidRPr="00B9601D">
        <w:rPr>
          <w:color w:val="000000"/>
          <w:spacing w:val="2"/>
          <w:sz w:val="28"/>
          <w:szCs w:val="28"/>
        </w:rPr>
        <w:t xml:space="preserve"> </w:t>
      </w:r>
      <w:proofErr w:type="spellStart"/>
      <w:r w:rsidRPr="00B9601D">
        <w:rPr>
          <w:color w:val="000000"/>
          <w:spacing w:val="2"/>
          <w:sz w:val="28"/>
          <w:szCs w:val="28"/>
        </w:rPr>
        <w:t>знань</w:t>
      </w:r>
      <w:proofErr w:type="spellEnd"/>
      <w:r w:rsidRPr="00B9601D">
        <w:rPr>
          <w:color w:val="000000"/>
          <w:spacing w:val="2"/>
          <w:sz w:val="28"/>
          <w:szCs w:val="28"/>
        </w:rPr>
        <w:t xml:space="preserve">, а </w:t>
      </w:r>
      <w:proofErr w:type="spellStart"/>
      <w:r w:rsidRPr="00B9601D">
        <w:rPr>
          <w:color w:val="000000"/>
          <w:spacing w:val="2"/>
          <w:sz w:val="28"/>
          <w:szCs w:val="28"/>
        </w:rPr>
        <w:t>його</w:t>
      </w:r>
      <w:proofErr w:type="spellEnd"/>
      <w:r w:rsidRPr="00B9601D">
        <w:rPr>
          <w:color w:val="000000"/>
          <w:spacing w:val="2"/>
          <w:sz w:val="28"/>
          <w:szCs w:val="28"/>
        </w:rPr>
        <w:t xml:space="preserve"> </w:t>
      </w:r>
      <w:proofErr w:type="spellStart"/>
      <w:r w:rsidRPr="00B9601D">
        <w:rPr>
          <w:color w:val="000000"/>
          <w:spacing w:val="2"/>
          <w:sz w:val="28"/>
          <w:szCs w:val="28"/>
        </w:rPr>
        <w:t>особливість</w:t>
      </w:r>
      <w:proofErr w:type="spellEnd"/>
      <w:r w:rsidRPr="00B9601D">
        <w:rPr>
          <w:color w:val="000000"/>
          <w:spacing w:val="2"/>
          <w:sz w:val="28"/>
          <w:szCs w:val="28"/>
        </w:rPr>
        <w:t xml:space="preserve"> </w:t>
      </w:r>
      <w:proofErr w:type="spellStart"/>
      <w:r w:rsidRPr="00B9601D">
        <w:rPr>
          <w:color w:val="000000"/>
          <w:spacing w:val="2"/>
          <w:sz w:val="28"/>
          <w:szCs w:val="28"/>
        </w:rPr>
        <w:t>полягає</w:t>
      </w:r>
      <w:proofErr w:type="spellEnd"/>
      <w:r w:rsidRPr="00B9601D">
        <w:rPr>
          <w:color w:val="000000"/>
          <w:spacing w:val="2"/>
          <w:sz w:val="28"/>
          <w:szCs w:val="28"/>
        </w:rPr>
        <w:t xml:space="preserve"> в </w:t>
      </w:r>
      <w:proofErr w:type="spellStart"/>
      <w:r w:rsidRPr="00B9601D">
        <w:rPr>
          <w:color w:val="000000"/>
          <w:spacing w:val="2"/>
          <w:sz w:val="28"/>
          <w:szCs w:val="28"/>
        </w:rPr>
        <w:t>тому</w:t>
      </w:r>
      <w:proofErr w:type="spellEnd"/>
      <w:r w:rsidRPr="00B9601D">
        <w:rPr>
          <w:color w:val="000000"/>
          <w:spacing w:val="2"/>
          <w:sz w:val="28"/>
          <w:szCs w:val="28"/>
        </w:rPr>
        <w:t xml:space="preserve">, </w:t>
      </w:r>
      <w:proofErr w:type="spellStart"/>
      <w:r w:rsidRPr="00B9601D">
        <w:rPr>
          <w:color w:val="000000"/>
          <w:spacing w:val="2"/>
          <w:sz w:val="28"/>
          <w:szCs w:val="28"/>
        </w:rPr>
        <w:t>що</w:t>
      </w:r>
      <w:proofErr w:type="spellEnd"/>
      <w:r w:rsidRPr="00B9601D">
        <w:rPr>
          <w:color w:val="000000"/>
          <w:spacing w:val="2"/>
          <w:sz w:val="28"/>
          <w:szCs w:val="28"/>
        </w:rPr>
        <w:t xml:space="preserve"> </w:t>
      </w:r>
      <w:proofErr w:type="spellStart"/>
      <w:r w:rsidRPr="00B9601D">
        <w:rPr>
          <w:color w:val="000000"/>
          <w:spacing w:val="2"/>
          <w:sz w:val="28"/>
          <w:szCs w:val="28"/>
        </w:rPr>
        <w:t>два</w:t>
      </w:r>
      <w:proofErr w:type="spellEnd"/>
      <w:r w:rsidRPr="00B9601D">
        <w:rPr>
          <w:color w:val="000000"/>
          <w:spacing w:val="2"/>
          <w:sz w:val="28"/>
          <w:szCs w:val="28"/>
        </w:rPr>
        <w:t xml:space="preserve"> </w:t>
      </w:r>
      <w:proofErr w:type="spellStart"/>
      <w:r w:rsidRPr="00B9601D">
        <w:rPr>
          <w:color w:val="000000"/>
          <w:spacing w:val="2"/>
          <w:sz w:val="28"/>
          <w:szCs w:val="28"/>
        </w:rPr>
        <w:t>концепти</w:t>
      </w:r>
      <w:proofErr w:type="spellEnd"/>
      <w:r w:rsidRPr="00B9601D">
        <w:rPr>
          <w:color w:val="000000"/>
          <w:spacing w:val="2"/>
          <w:sz w:val="28"/>
          <w:szCs w:val="28"/>
        </w:rPr>
        <w:t xml:space="preserve">, </w:t>
      </w:r>
      <w:proofErr w:type="spellStart"/>
      <w:r w:rsidRPr="00B9601D">
        <w:rPr>
          <w:color w:val="000000"/>
          <w:spacing w:val="2"/>
          <w:sz w:val="28"/>
          <w:szCs w:val="28"/>
        </w:rPr>
        <w:t>які</w:t>
      </w:r>
      <w:proofErr w:type="spellEnd"/>
      <w:r w:rsidRPr="00B9601D">
        <w:rPr>
          <w:color w:val="000000"/>
          <w:spacing w:val="2"/>
          <w:sz w:val="28"/>
          <w:szCs w:val="28"/>
        </w:rPr>
        <w:t xml:space="preserve"> </w:t>
      </w:r>
      <w:proofErr w:type="spellStart"/>
      <w:r w:rsidRPr="00B9601D">
        <w:rPr>
          <w:color w:val="000000"/>
          <w:spacing w:val="2"/>
          <w:sz w:val="28"/>
          <w:szCs w:val="28"/>
        </w:rPr>
        <w:t>його</w:t>
      </w:r>
      <w:proofErr w:type="spellEnd"/>
      <w:r w:rsidRPr="00B9601D">
        <w:rPr>
          <w:color w:val="000000"/>
          <w:spacing w:val="2"/>
          <w:sz w:val="28"/>
          <w:szCs w:val="28"/>
        </w:rPr>
        <w:t xml:space="preserve"> </w:t>
      </w:r>
      <w:proofErr w:type="spellStart"/>
      <w:r w:rsidRPr="00B9601D">
        <w:rPr>
          <w:color w:val="000000"/>
          <w:spacing w:val="2"/>
          <w:sz w:val="28"/>
          <w:szCs w:val="28"/>
        </w:rPr>
        <w:t>репрезентують</w:t>
      </w:r>
      <w:proofErr w:type="spellEnd"/>
      <w:r w:rsidRPr="00B9601D">
        <w:rPr>
          <w:color w:val="000000"/>
          <w:spacing w:val="2"/>
          <w:sz w:val="28"/>
          <w:szCs w:val="28"/>
        </w:rPr>
        <w:t xml:space="preserve">, </w:t>
      </w:r>
      <w:proofErr w:type="spellStart"/>
      <w:r w:rsidRPr="00B9601D">
        <w:rPr>
          <w:color w:val="000000"/>
          <w:spacing w:val="2"/>
          <w:sz w:val="28"/>
          <w:szCs w:val="28"/>
        </w:rPr>
        <w:t>взаємопов’язані</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взаємозалежні</w:t>
      </w:r>
      <w:proofErr w:type="spellEnd"/>
      <w:r w:rsidRPr="00B9601D">
        <w:rPr>
          <w:color w:val="000000"/>
          <w:spacing w:val="2"/>
          <w:sz w:val="28"/>
          <w:szCs w:val="28"/>
        </w:rPr>
        <w:t xml:space="preserve"> [</w:t>
      </w:r>
      <w:r w:rsidR="00BA7D08" w:rsidRPr="00B9601D">
        <w:rPr>
          <w:color w:val="000000"/>
          <w:spacing w:val="2"/>
          <w:sz w:val="28"/>
          <w:szCs w:val="28"/>
          <w:lang w:val="uk-UA"/>
        </w:rPr>
        <w:t>7</w:t>
      </w:r>
      <w:r w:rsidRPr="00B9601D">
        <w:rPr>
          <w:color w:val="000000"/>
          <w:spacing w:val="2"/>
          <w:sz w:val="28"/>
          <w:szCs w:val="28"/>
        </w:rPr>
        <w:t>, с.208].</w:t>
      </w:r>
    </w:p>
    <w:bookmarkEnd w:id="9"/>
    <w:p w14:paraId="70B68B59" w14:textId="77777777" w:rsidR="009D770D" w:rsidRPr="00B9601D" w:rsidRDefault="009D770D" w:rsidP="000F2577">
      <w:pPr>
        <w:pStyle w:val="a3"/>
        <w:spacing w:line="360" w:lineRule="auto"/>
        <w:ind w:firstLine="634"/>
        <w:jc w:val="both"/>
        <w:rPr>
          <w:rFonts w:cs="Times New Roman"/>
          <w:szCs w:val="28"/>
          <w:lang w:val="uk-UA"/>
        </w:rPr>
      </w:pPr>
      <w:r w:rsidRPr="00B9601D">
        <w:rPr>
          <w:rFonts w:cs="Times New Roman"/>
          <w:color w:val="000000"/>
          <w:spacing w:val="2"/>
          <w:szCs w:val="28"/>
          <w:lang w:val="uk-UA"/>
        </w:rPr>
        <w:t xml:space="preserve">Такі терміни як </w:t>
      </w:r>
      <w:proofErr w:type="spellStart"/>
      <w:r w:rsidRPr="00B9601D">
        <w:rPr>
          <w:rFonts w:cs="Times New Roman"/>
          <w:i/>
          <w:szCs w:val="28"/>
          <w:lang w:val="uk-UA"/>
        </w:rPr>
        <w:t>ignorant</w:t>
      </w:r>
      <w:proofErr w:type="spellEnd"/>
      <w:r w:rsidRPr="00B9601D">
        <w:rPr>
          <w:rFonts w:cs="Times New Roman"/>
          <w:i/>
          <w:szCs w:val="28"/>
          <w:lang w:val="uk-UA"/>
        </w:rPr>
        <w:t xml:space="preserve">, </w:t>
      </w:r>
      <w:proofErr w:type="spellStart"/>
      <w:r w:rsidRPr="00B9601D">
        <w:rPr>
          <w:rFonts w:cs="Times New Roman"/>
          <w:i/>
          <w:szCs w:val="28"/>
          <w:lang w:val="uk-UA"/>
        </w:rPr>
        <w:t>illiterate</w:t>
      </w:r>
      <w:proofErr w:type="spellEnd"/>
      <w:r w:rsidRPr="00B9601D">
        <w:rPr>
          <w:rFonts w:cs="Times New Roman"/>
          <w:i/>
          <w:szCs w:val="28"/>
          <w:lang w:val="uk-UA"/>
        </w:rPr>
        <w:t xml:space="preserve">, </w:t>
      </w:r>
      <w:proofErr w:type="spellStart"/>
      <w:r w:rsidRPr="00B9601D">
        <w:rPr>
          <w:rFonts w:cs="Times New Roman"/>
          <w:i/>
          <w:szCs w:val="28"/>
          <w:lang w:val="uk-UA"/>
        </w:rPr>
        <w:t>unlettered</w:t>
      </w:r>
      <w:proofErr w:type="spellEnd"/>
      <w:r w:rsidRPr="00B9601D">
        <w:rPr>
          <w:rFonts w:cs="Times New Roman"/>
          <w:i/>
          <w:szCs w:val="28"/>
          <w:lang w:val="uk-UA"/>
        </w:rPr>
        <w:t xml:space="preserve">, </w:t>
      </w:r>
      <w:proofErr w:type="spellStart"/>
      <w:r w:rsidRPr="00B9601D">
        <w:rPr>
          <w:rFonts w:cs="Times New Roman"/>
          <w:i/>
          <w:szCs w:val="28"/>
          <w:lang w:val="uk-UA"/>
        </w:rPr>
        <w:t>uneducated</w:t>
      </w:r>
      <w:proofErr w:type="spellEnd"/>
      <w:r w:rsidRPr="00B9601D">
        <w:rPr>
          <w:rFonts w:cs="Times New Roman"/>
          <w:szCs w:val="28"/>
          <w:lang w:val="uk-UA"/>
        </w:rPr>
        <w:t xml:space="preserve"> (</w:t>
      </w:r>
      <w:r w:rsidRPr="00B9601D">
        <w:rPr>
          <w:rFonts w:cs="Times New Roman"/>
          <w:color w:val="000000"/>
          <w:spacing w:val="2"/>
          <w:szCs w:val="28"/>
        </w:rPr>
        <w:t>«</w:t>
      </w:r>
      <w:proofErr w:type="spellStart"/>
      <w:r w:rsidRPr="00B9601D">
        <w:rPr>
          <w:rFonts w:cs="Times New Roman"/>
          <w:color w:val="000000"/>
          <w:spacing w:val="2"/>
          <w:szCs w:val="28"/>
        </w:rPr>
        <w:t>інтелектуал</w:t>
      </w:r>
      <w:proofErr w:type="spellEnd"/>
      <w:r w:rsidRPr="00B9601D">
        <w:rPr>
          <w:rFonts w:cs="Times New Roman"/>
          <w:color w:val="000000"/>
          <w:spacing w:val="2"/>
          <w:szCs w:val="28"/>
        </w:rPr>
        <w:t>»/«</w:t>
      </w:r>
      <w:proofErr w:type="spellStart"/>
      <w:r w:rsidRPr="00B9601D">
        <w:rPr>
          <w:rFonts w:cs="Times New Roman"/>
          <w:color w:val="000000"/>
          <w:spacing w:val="2"/>
          <w:szCs w:val="28"/>
        </w:rPr>
        <w:t>людина</w:t>
      </w:r>
      <w:proofErr w:type="spellEnd"/>
      <w:r w:rsidRPr="00B9601D">
        <w:rPr>
          <w:rFonts w:cs="Times New Roman"/>
          <w:color w:val="000000"/>
          <w:spacing w:val="2"/>
          <w:szCs w:val="28"/>
        </w:rPr>
        <w:t xml:space="preserve"> з </w:t>
      </w:r>
      <w:proofErr w:type="spellStart"/>
      <w:r w:rsidRPr="00B9601D">
        <w:rPr>
          <w:rFonts w:cs="Times New Roman"/>
          <w:color w:val="000000"/>
          <w:spacing w:val="2"/>
          <w:szCs w:val="28"/>
        </w:rPr>
        <w:t>інтелектуальними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можливостями</w:t>
      </w:r>
      <w:proofErr w:type="spellEnd"/>
      <w:r w:rsidRPr="00B9601D">
        <w:rPr>
          <w:rFonts w:cs="Times New Roman"/>
          <w:color w:val="000000"/>
          <w:spacing w:val="2"/>
          <w:szCs w:val="28"/>
        </w:rPr>
        <w:t>/бе</w:t>
      </w:r>
      <w:r w:rsidRPr="00B9601D">
        <w:rPr>
          <w:rFonts w:cs="Times New Roman"/>
          <w:color w:val="000000"/>
          <w:spacing w:val="2"/>
          <w:szCs w:val="28"/>
          <w:lang w:val="uk-UA"/>
        </w:rPr>
        <w:t xml:space="preserve">з </w:t>
      </w:r>
      <w:proofErr w:type="spellStart"/>
      <w:r w:rsidRPr="00B9601D">
        <w:rPr>
          <w:rFonts w:cs="Times New Roman"/>
          <w:color w:val="000000"/>
          <w:spacing w:val="2"/>
          <w:szCs w:val="28"/>
        </w:rPr>
        <w:t>інтелектуальни</w:t>
      </w:r>
      <w:proofErr w:type="spellEnd"/>
      <w:r w:rsidRPr="00B9601D">
        <w:rPr>
          <w:rFonts w:cs="Times New Roman"/>
          <w:color w:val="000000"/>
          <w:spacing w:val="2"/>
          <w:szCs w:val="28"/>
          <w:lang w:val="uk-UA"/>
        </w:rPr>
        <w:t>х</w:t>
      </w:r>
      <w:r w:rsidRPr="00B9601D">
        <w:rPr>
          <w:rFonts w:cs="Times New Roman"/>
          <w:color w:val="000000"/>
          <w:spacing w:val="2"/>
          <w:szCs w:val="28"/>
        </w:rPr>
        <w:t xml:space="preserve"> </w:t>
      </w:r>
      <w:proofErr w:type="spellStart"/>
      <w:r w:rsidRPr="00B9601D">
        <w:rPr>
          <w:rFonts w:cs="Times New Roman"/>
          <w:color w:val="000000"/>
          <w:spacing w:val="2"/>
          <w:szCs w:val="28"/>
        </w:rPr>
        <w:t>можливост</w:t>
      </w:r>
      <w:proofErr w:type="spellEnd"/>
      <w:r w:rsidRPr="00B9601D">
        <w:rPr>
          <w:rFonts w:cs="Times New Roman"/>
          <w:color w:val="000000"/>
          <w:spacing w:val="2"/>
          <w:szCs w:val="28"/>
          <w:lang w:val="uk-UA"/>
        </w:rPr>
        <w:t>ей</w:t>
      </w:r>
      <w:r w:rsidRPr="00B9601D">
        <w:rPr>
          <w:rFonts w:cs="Times New Roman"/>
          <w:color w:val="000000"/>
          <w:spacing w:val="2"/>
          <w:szCs w:val="28"/>
        </w:rPr>
        <w:t>»</w:t>
      </w:r>
      <w:r w:rsidRPr="00B9601D">
        <w:rPr>
          <w:rFonts w:cs="Times New Roman"/>
          <w:color w:val="000000"/>
          <w:spacing w:val="2"/>
          <w:szCs w:val="28"/>
          <w:lang w:val="uk-UA"/>
        </w:rPr>
        <w:t>)</w:t>
      </w:r>
      <w:r w:rsidRPr="00B9601D">
        <w:rPr>
          <w:rFonts w:cs="Times New Roman"/>
          <w:color w:val="000000"/>
          <w:spacing w:val="2"/>
          <w:szCs w:val="28"/>
        </w:rPr>
        <w:t xml:space="preserve"> </w:t>
      </w:r>
      <w:proofErr w:type="spellStart"/>
      <w:r w:rsidRPr="00B9601D">
        <w:rPr>
          <w:rFonts w:cs="Times New Roman"/>
          <w:color w:val="000000"/>
          <w:spacing w:val="2"/>
          <w:szCs w:val="28"/>
        </w:rPr>
        <w:t>конкретизується</w:t>
      </w:r>
      <w:proofErr w:type="spellEnd"/>
      <w:r w:rsidRPr="00B9601D">
        <w:rPr>
          <w:rFonts w:cs="Times New Roman"/>
          <w:color w:val="000000"/>
          <w:spacing w:val="2"/>
          <w:szCs w:val="28"/>
        </w:rPr>
        <w:t xml:space="preserve"> в </w:t>
      </w:r>
      <w:proofErr w:type="spellStart"/>
      <w:r w:rsidRPr="00B9601D">
        <w:rPr>
          <w:rFonts w:cs="Times New Roman"/>
          <w:color w:val="000000"/>
          <w:spacing w:val="2"/>
          <w:szCs w:val="28"/>
        </w:rPr>
        <w:t>мовленні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також</w:t>
      </w:r>
      <w:proofErr w:type="spellEnd"/>
      <w:r w:rsidRPr="00B9601D">
        <w:rPr>
          <w:rFonts w:cs="Times New Roman"/>
          <w:color w:val="000000"/>
          <w:spacing w:val="2"/>
          <w:szCs w:val="28"/>
        </w:rPr>
        <w:t xml:space="preserve"> за </w:t>
      </w:r>
      <w:proofErr w:type="spellStart"/>
      <w:r w:rsidRPr="00B9601D">
        <w:rPr>
          <w:rFonts w:cs="Times New Roman"/>
          <w:color w:val="000000"/>
          <w:spacing w:val="2"/>
          <w:szCs w:val="28"/>
        </w:rPr>
        <w:t>допомогою</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складних</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прикметників</w:t>
      </w:r>
      <w:proofErr w:type="spellEnd"/>
      <w:r w:rsidRPr="00B9601D">
        <w:rPr>
          <w:rFonts w:cs="Times New Roman"/>
          <w:color w:val="000000"/>
          <w:spacing w:val="2"/>
          <w:szCs w:val="28"/>
        </w:rPr>
        <w:t xml:space="preserve"> </w:t>
      </w:r>
      <w:r w:rsidRPr="00B9601D">
        <w:rPr>
          <w:rFonts w:cs="Times New Roman"/>
          <w:color w:val="000000"/>
          <w:spacing w:val="2"/>
          <w:szCs w:val="28"/>
          <w:lang w:val="uk-UA"/>
        </w:rPr>
        <w:t xml:space="preserve">і означають людину, яка отримала/ не отримала ступінь. </w:t>
      </w:r>
      <w:proofErr w:type="spellStart"/>
      <w:r w:rsidRPr="00B9601D">
        <w:rPr>
          <w:rFonts w:cs="Times New Roman"/>
          <w:color w:val="000000"/>
          <w:spacing w:val="2"/>
          <w:szCs w:val="28"/>
        </w:rPr>
        <w:t>Британські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інтелектуали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асоціюються</w:t>
      </w:r>
      <w:proofErr w:type="spellEnd"/>
      <w:r w:rsidRPr="00B9601D">
        <w:rPr>
          <w:rFonts w:cs="Times New Roman"/>
          <w:color w:val="000000"/>
          <w:spacing w:val="2"/>
          <w:szCs w:val="28"/>
        </w:rPr>
        <w:t xml:space="preserve"> з </w:t>
      </w:r>
      <w:proofErr w:type="spellStart"/>
      <w:r w:rsidRPr="00B9601D">
        <w:rPr>
          <w:rFonts w:cs="Times New Roman"/>
          <w:color w:val="000000"/>
          <w:spacing w:val="2"/>
          <w:szCs w:val="28"/>
        </w:rPr>
        <w:t>високоосвіченими</w:t>
      </w:r>
      <w:proofErr w:type="spellEnd"/>
      <w:r w:rsidRPr="00B9601D">
        <w:rPr>
          <w:rFonts w:cs="Times New Roman"/>
          <w:color w:val="000000"/>
          <w:spacing w:val="2"/>
          <w:szCs w:val="28"/>
        </w:rPr>
        <w:t xml:space="preserve"> </w:t>
      </w:r>
      <w:r w:rsidRPr="00B9601D">
        <w:rPr>
          <w:rFonts w:cs="Times New Roman"/>
          <w:color w:val="000000"/>
          <w:spacing w:val="2"/>
          <w:szCs w:val="28"/>
        </w:rPr>
        <w:lastRenderedPageBreak/>
        <w:t xml:space="preserve">людьми, </w:t>
      </w:r>
      <w:proofErr w:type="spellStart"/>
      <w:r w:rsidRPr="00B9601D">
        <w:rPr>
          <w:rFonts w:cs="Times New Roman"/>
          <w:color w:val="000000"/>
          <w:spacing w:val="2"/>
          <w:szCs w:val="28"/>
        </w:rPr>
        <w:t>які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відкрито</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порушують</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важливі</w:t>
      </w:r>
      <w:proofErr w:type="spellEnd"/>
      <w:r w:rsidRPr="00B9601D">
        <w:rPr>
          <w:rFonts w:cs="Times New Roman"/>
          <w:color w:val="000000"/>
          <w:spacing w:val="2"/>
          <w:szCs w:val="28"/>
        </w:rPr>
        <w:t xml:space="preserve"> для </w:t>
      </w:r>
      <w:proofErr w:type="spellStart"/>
      <w:r w:rsidRPr="00B9601D">
        <w:rPr>
          <w:rFonts w:cs="Times New Roman"/>
          <w:color w:val="000000"/>
          <w:spacing w:val="2"/>
          <w:szCs w:val="28"/>
        </w:rPr>
        <w:t>суспільства</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проблеми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інтелектуальна</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еліта</w:t>
      </w:r>
      <w:proofErr w:type="spellEnd"/>
      <w:r w:rsidRPr="00B9601D">
        <w:rPr>
          <w:rFonts w:cs="Times New Roman"/>
          <w:color w:val="000000"/>
          <w:spacing w:val="2"/>
          <w:szCs w:val="28"/>
          <w:lang w:val="uk-UA"/>
        </w:rPr>
        <w:t>).</w:t>
      </w:r>
    </w:p>
    <w:p w14:paraId="260CC4FA" w14:textId="2A3CEFEE" w:rsidR="009D770D" w:rsidRPr="00B9601D" w:rsidRDefault="009D770D" w:rsidP="000F2577">
      <w:pPr>
        <w:pStyle w:val="a3"/>
        <w:spacing w:line="360" w:lineRule="auto"/>
        <w:ind w:firstLine="634"/>
        <w:jc w:val="both"/>
        <w:rPr>
          <w:rFonts w:cs="Times New Roman"/>
          <w:szCs w:val="28"/>
          <w:lang w:val="uk-UA"/>
        </w:rPr>
      </w:pPr>
      <w:r w:rsidRPr="00B9601D">
        <w:rPr>
          <w:rFonts w:cs="Times New Roman"/>
          <w:szCs w:val="28"/>
          <w:lang w:val="uk-UA"/>
        </w:rPr>
        <w:t xml:space="preserve">Якщо </w:t>
      </w:r>
      <w:proofErr w:type="spellStart"/>
      <w:r w:rsidRPr="00B9601D">
        <w:rPr>
          <w:rFonts w:cs="Times New Roman"/>
          <w:i/>
          <w:szCs w:val="28"/>
          <w:lang w:val="uk-UA"/>
        </w:rPr>
        <w:t>ignorant</w:t>
      </w:r>
      <w:proofErr w:type="spellEnd"/>
      <w:r w:rsidRPr="00B9601D">
        <w:rPr>
          <w:rFonts w:cs="Times New Roman"/>
          <w:szCs w:val="28"/>
          <w:lang w:val="uk-UA"/>
        </w:rPr>
        <w:t xml:space="preserve"> – </w:t>
      </w:r>
      <w:proofErr w:type="spellStart"/>
      <w:r w:rsidRPr="00B9601D">
        <w:rPr>
          <w:rFonts w:cs="Times New Roman"/>
          <w:color w:val="000000"/>
          <w:spacing w:val="2"/>
          <w:szCs w:val="28"/>
        </w:rPr>
        <w:t>це</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людина</w:t>
      </w:r>
      <w:proofErr w:type="spellEnd"/>
      <w:r w:rsidRPr="00B9601D">
        <w:rPr>
          <w:rFonts w:cs="Times New Roman"/>
          <w:color w:val="000000"/>
          <w:spacing w:val="2"/>
          <w:szCs w:val="28"/>
        </w:rPr>
        <w:t xml:space="preserve">, яка </w:t>
      </w:r>
      <w:proofErr w:type="spellStart"/>
      <w:r w:rsidRPr="00B9601D">
        <w:rPr>
          <w:rFonts w:cs="Times New Roman"/>
          <w:color w:val="000000"/>
          <w:spacing w:val="2"/>
          <w:szCs w:val="28"/>
        </w:rPr>
        <w:t>чомусь</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неосвічена</w:t>
      </w:r>
      <w:proofErr w:type="spellEnd"/>
      <w:r w:rsidRPr="00B9601D">
        <w:rPr>
          <w:rFonts w:cs="Times New Roman"/>
          <w:szCs w:val="28"/>
          <w:lang w:val="uk-UA"/>
        </w:rPr>
        <w:t xml:space="preserve">, то </w:t>
      </w:r>
      <w:proofErr w:type="spellStart"/>
      <w:r w:rsidRPr="00B9601D">
        <w:rPr>
          <w:rFonts w:cs="Times New Roman"/>
          <w:i/>
          <w:szCs w:val="28"/>
          <w:lang w:val="uk-UA"/>
        </w:rPr>
        <w:t>uneducated</w:t>
      </w:r>
      <w:proofErr w:type="spellEnd"/>
      <w:r w:rsidRPr="00B9601D">
        <w:rPr>
          <w:rFonts w:cs="Times New Roman"/>
          <w:szCs w:val="28"/>
          <w:lang w:val="uk-UA"/>
        </w:rPr>
        <w:t xml:space="preserve"> –</w:t>
      </w:r>
      <w:proofErr w:type="spellStart"/>
      <w:r w:rsidRPr="00B9601D">
        <w:rPr>
          <w:rFonts w:cs="Times New Roman"/>
          <w:color w:val="000000"/>
          <w:spacing w:val="2"/>
          <w:szCs w:val="28"/>
        </w:rPr>
        <w:t>це</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людина</w:t>
      </w:r>
      <w:proofErr w:type="spellEnd"/>
      <w:r w:rsidRPr="00B9601D">
        <w:rPr>
          <w:rFonts w:cs="Times New Roman"/>
          <w:color w:val="000000"/>
          <w:spacing w:val="2"/>
          <w:szCs w:val="28"/>
        </w:rPr>
        <w:t xml:space="preserve">, </w:t>
      </w:r>
      <w:r w:rsidR="007629BC" w:rsidRPr="00B9601D">
        <w:rPr>
          <w:rFonts w:cs="Times New Roman"/>
          <w:color w:val="000000"/>
          <w:spacing w:val="2"/>
          <w:szCs w:val="28"/>
          <w:lang w:val="uk-UA"/>
        </w:rPr>
        <w:t>що</w:t>
      </w:r>
      <w:r w:rsidRPr="00B9601D">
        <w:rPr>
          <w:rFonts w:cs="Times New Roman"/>
          <w:color w:val="000000"/>
          <w:spacing w:val="2"/>
          <w:szCs w:val="28"/>
        </w:rPr>
        <w:t xml:space="preserve"> не </w:t>
      </w:r>
      <w:proofErr w:type="spellStart"/>
      <w:r w:rsidRPr="00B9601D">
        <w:rPr>
          <w:rFonts w:cs="Times New Roman"/>
          <w:color w:val="000000"/>
          <w:spacing w:val="2"/>
          <w:szCs w:val="28"/>
        </w:rPr>
        <w:t>вчилася</w:t>
      </w:r>
      <w:proofErr w:type="spellEnd"/>
      <w:r w:rsidRPr="00B9601D">
        <w:rPr>
          <w:rFonts w:cs="Times New Roman"/>
          <w:color w:val="000000"/>
          <w:spacing w:val="2"/>
          <w:szCs w:val="28"/>
        </w:rPr>
        <w:t xml:space="preserve"> в </w:t>
      </w:r>
      <w:proofErr w:type="spellStart"/>
      <w:r w:rsidRPr="00B9601D">
        <w:rPr>
          <w:rFonts w:cs="Times New Roman"/>
          <w:color w:val="000000"/>
          <w:spacing w:val="2"/>
          <w:szCs w:val="28"/>
        </w:rPr>
        <w:t>навчальн</w:t>
      </w:r>
      <w:r w:rsidR="007629BC" w:rsidRPr="00B9601D">
        <w:rPr>
          <w:rFonts w:cs="Times New Roman"/>
          <w:color w:val="000000"/>
          <w:spacing w:val="2"/>
          <w:szCs w:val="28"/>
          <w:lang w:val="uk-UA"/>
        </w:rPr>
        <w:t>ій</w:t>
      </w:r>
      <w:proofErr w:type="spellEnd"/>
      <w:r w:rsidR="007629BC" w:rsidRPr="00B9601D">
        <w:rPr>
          <w:rFonts w:cs="Times New Roman"/>
          <w:color w:val="000000"/>
          <w:spacing w:val="2"/>
          <w:szCs w:val="28"/>
          <w:lang w:val="uk-UA"/>
        </w:rPr>
        <w:t xml:space="preserve"> установі</w:t>
      </w:r>
      <w:r w:rsidRPr="00B9601D">
        <w:rPr>
          <w:rFonts w:cs="Times New Roman"/>
          <w:color w:val="000000"/>
          <w:spacing w:val="2"/>
          <w:szCs w:val="28"/>
        </w:rPr>
        <w:t xml:space="preserve">, але </w:t>
      </w:r>
      <w:proofErr w:type="spellStart"/>
      <w:r w:rsidRPr="00B9601D">
        <w:rPr>
          <w:rFonts w:cs="Times New Roman"/>
          <w:color w:val="000000"/>
          <w:spacing w:val="2"/>
          <w:szCs w:val="28"/>
        </w:rPr>
        <w:t>дуж</w:t>
      </w:r>
      <w:proofErr w:type="spellEnd"/>
      <w:r w:rsidR="007629BC" w:rsidRPr="00B9601D">
        <w:rPr>
          <w:rFonts w:cs="Times New Roman"/>
          <w:color w:val="000000"/>
          <w:spacing w:val="2"/>
          <w:szCs w:val="28"/>
          <w:lang w:val="uk-UA"/>
        </w:rPr>
        <w:t>е</w:t>
      </w:r>
      <w:r w:rsidRPr="00B9601D">
        <w:rPr>
          <w:rFonts w:cs="Times New Roman"/>
          <w:color w:val="000000"/>
          <w:spacing w:val="2"/>
          <w:szCs w:val="28"/>
        </w:rPr>
        <w:t xml:space="preserve"> </w:t>
      </w:r>
      <w:proofErr w:type="spellStart"/>
      <w:r w:rsidRPr="00B9601D">
        <w:rPr>
          <w:rFonts w:cs="Times New Roman"/>
          <w:color w:val="000000"/>
          <w:spacing w:val="2"/>
          <w:szCs w:val="28"/>
        </w:rPr>
        <w:t>розумн</w:t>
      </w:r>
      <w:proofErr w:type="spellEnd"/>
      <w:r w:rsidR="009F7DF6" w:rsidRPr="00B9601D">
        <w:rPr>
          <w:rFonts w:cs="Times New Roman"/>
          <w:color w:val="000000"/>
          <w:spacing w:val="2"/>
          <w:szCs w:val="28"/>
          <w:lang w:val="uk-UA"/>
        </w:rPr>
        <w:t>а</w:t>
      </w:r>
      <w:r w:rsidRPr="00B9601D">
        <w:rPr>
          <w:rFonts w:cs="Times New Roman"/>
          <w:szCs w:val="28"/>
          <w:lang w:val="uk-UA"/>
        </w:rPr>
        <w:t>: «</w:t>
      </w:r>
      <w:proofErr w:type="spellStart"/>
      <w:r w:rsidRPr="00B9601D">
        <w:rPr>
          <w:rFonts w:cs="Times New Roman"/>
          <w:i/>
          <w:szCs w:val="28"/>
          <w:lang w:val="uk-UA"/>
        </w:rPr>
        <w:t>An</w:t>
      </w:r>
      <w:proofErr w:type="spellEnd"/>
      <w:r w:rsidRPr="00B9601D">
        <w:rPr>
          <w:rFonts w:cs="Times New Roman"/>
          <w:i/>
          <w:szCs w:val="28"/>
          <w:lang w:val="uk-UA"/>
        </w:rPr>
        <w:t xml:space="preserve"> </w:t>
      </w:r>
      <w:proofErr w:type="spellStart"/>
      <w:r w:rsidRPr="00B9601D">
        <w:rPr>
          <w:rFonts w:cs="Times New Roman"/>
          <w:i/>
          <w:szCs w:val="28"/>
          <w:lang w:val="uk-UA"/>
        </w:rPr>
        <w:t>ignorant</w:t>
      </w:r>
      <w:proofErr w:type="spellEnd"/>
      <w:r w:rsidRPr="00B9601D">
        <w:rPr>
          <w:rFonts w:cs="Times New Roman"/>
          <w:i/>
          <w:szCs w:val="28"/>
          <w:lang w:val="uk-UA"/>
        </w:rPr>
        <w:t xml:space="preserve"> </w:t>
      </w:r>
      <w:proofErr w:type="spellStart"/>
      <w:r w:rsidRPr="00B9601D">
        <w:rPr>
          <w:rFonts w:cs="Times New Roman"/>
          <w:i/>
          <w:szCs w:val="28"/>
          <w:lang w:val="uk-UA"/>
        </w:rPr>
        <w:t>person</w:t>
      </w:r>
      <w:proofErr w:type="spellEnd"/>
      <w:r w:rsidRPr="00B9601D">
        <w:rPr>
          <w:rFonts w:cs="Times New Roman"/>
          <w:i/>
          <w:szCs w:val="28"/>
          <w:lang w:val="uk-UA"/>
        </w:rPr>
        <w:t xml:space="preserve"> </w:t>
      </w:r>
      <w:proofErr w:type="spellStart"/>
      <w:r w:rsidRPr="00B9601D">
        <w:rPr>
          <w:rFonts w:cs="Times New Roman"/>
          <w:i/>
          <w:szCs w:val="28"/>
          <w:lang w:val="uk-UA"/>
        </w:rPr>
        <w:t>can</w:t>
      </w:r>
      <w:proofErr w:type="spellEnd"/>
      <w:r w:rsidRPr="00B9601D">
        <w:rPr>
          <w:rFonts w:cs="Times New Roman"/>
          <w:i/>
          <w:szCs w:val="28"/>
          <w:lang w:val="uk-UA"/>
        </w:rPr>
        <w:t xml:space="preserve"> </w:t>
      </w:r>
      <w:proofErr w:type="spellStart"/>
      <w:r w:rsidRPr="00B9601D">
        <w:rPr>
          <w:rFonts w:cs="Times New Roman"/>
          <w:i/>
          <w:szCs w:val="28"/>
          <w:lang w:val="uk-UA"/>
        </w:rPr>
        <w:t>be</w:t>
      </w:r>
      <w:proofErr w:type="spellEnd"/>
      <w:r w:rsidRPr="00B9601D">
        <w:rPr>
          <w:rFonts w:cs="Times New Roman"/>
          <w:i/>
          <w:szCs w:val="28"/>
          <w:lang w:val="uk-UA"/>
        </w:rPr>
        <w:t xml:space="preserve"> </w:t>
      </w:r>
      <w:proofErr w:type="spellStart"/>
      <w:r w:rsidRPr="00B9601D">
        <w:rPr>
          <w:rFonts w:cs="Times New Roman"/>
          <w:i/>
          <w:szCs w:val="28"/>
          <w:lang w:val="uk-UA"/>
        </w:rPr>
        <w:t>dangerous</w:t>
      </w:r>
      <w:proofErr w:type="spellEnd"/>
      <w:r w:rsidRPr="00B9601D">
        <w:rPr>
          <w:rFonts w:cs="Times New Roman"/>
          <w:i/>
          <w:szCs w:val="28"/>
          <w:lang w:val="uk-UA"/>
        </w:rPr>
        <w:t xml:space="preserve">. </w:t>
      </w:r>
      <w:proofErr w:type="spellStart"/>
      <w:r w:rsidRPr="00B9601D">
        <w:rPr>
          <w:rFonts w:cs="Times New Roman"/>
          <w:i/>
          <w:szCs w:val="28"/>
          <w:lang w:val="uk-UA"/>
        </w:rPr>
        <w:t>I’m</w:t>
      </w:r>
      <w:proofErr w:type="spellEnd"/>
      <w:r w:rsidRPr="00B9601D">
        <w:rPr>
          <w:rFonts w:cs="Times New Roman"/>
          <w:i/>
          <w:szCs w:val="28"/>
          <w:lang w:val="uk-UA"/>
        </w:rPr>
        <w:t xml:space="preserve"> </w:t>
      </w:r>
      <w:proofErr w:type="spellStart"/>
      <w:r w:rsidRPr="00B9601D">
        <w:rPr>
          <w:rFonts w:cs="Times New Roman"/>
          <w:i/>
          <w:szCs w:val="28"/>
          <w:lang w:val="uk-UA"/>
        </w:rPr>
        <w:t>ignorant</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mathematics</w:t>
      </w:r>
      <w:proofErr w:type="spellEnd"/>
      <w:r w:rsidRPr="00B9601D">
        <w:rPr>
          <w:rFonts w:cs="Times New Roman"/>
          <w:i/>
          <w:szCs w:val="28"/>
          <w:lang w:val="uk-UA"/>
        </w:rPr>
        <w:t xml:space="preserve">. </w:t>
      </w:r>
      <w:proofErr w:type="spellStart"/>
      <w:r w:rsidRPr="00B9601D">
        <w:rPr>
          <w:rFonts w:cs="Times New Roman"/>
          <w:i/>
          <w:szCs w:val="28"/>
          <w:lang w:val="uk-UA"/>
        </w:rPr>
        <w:t>Uneducated</w:t>
      </w:r>
      <w:proofErr w:type="spellEnd"/>
      <w:r w:rsidRPr="00B9601D">
        <w:rPr>
          <w:rFonts w:cs="Times New Roman"/>
          <w:i/>
          <w:szCs w:val="28"/>
          <w:lang w:val="uk-UA"/>
        </w:rPr>
        <w:t xml:space="preserve"> </w:t>
      </w:r>
      <w:proofErr w:type="spellStart"/>
      <w:r w:rsidRPr="00B9601D">
        <w:rPr>
          <w:rFonts w:cs="Times New Roman"/>
          <w:i/>
          <w:szCs w:val="28"/>
          <w:lang w:val="uk-UA"/>
        </w:rPr>
        <w:t>but</w:t>
      </w:r>
      <w:proofErr w:type="spellEnd"/>
      <w:r w:rsidRPr="00B9601D">
        <w:rPr>
          <w:rFonts w:cs="Times New Roman"/>
          <w:i/>
          <w:szCs w:val="28"/>
          <w:lang w:val="uk-UA"/>
        </w:rPr>
        <w:t xml:space="preserve"> </w:t>
      </w:r>
      <w:proofErr w:type="spellStart"/>
      <w:r w:rsidRPr="00B9601D">
        <w:rPr>
          <w:rFonts w:cs="Times New Roman"/>
          <w:i/>
          <w:szCs w:val="28"/>
          <w:lang w:val="uk-UA"/>
        </w:rPr>
        <w:t>highly</w:t>
      </w:r>
      <w:proofErr w:type="spellEnd"/>
      <w:r w:rsidRPr="00B9601D">
        <w:rPr>
          <w:rFonts w:cs="Times New Roman"/>
          <w:i/>
          <w:szCs w:val="28"/>
          <w:lang w:val="uk-UA"/>
        </w:rPr>
        <w:t xml:space="preserve"> </w:t>
      </w:r>
      <w:proofErr w:type="spellStart"/>
      <w:r w:rsidRPr="00B9601D">
        <w:rPr>
          <w:rFonts w:cs="Times New Roman"/>
          <w:i/>
          <w:szCs w:val="28"/>
          <w:lang w:val="uk-UA"/>
        </w:rPr>
        <w:t>intelligent</w:t>
      </w:r>
      <w:proofErr w:type="spellEnd"/>
      <w:r w:rsidRPr="00B9601D">
        <w:rPr>
          <w:rFonts w:cs="Times New Roman"/>
          <w:i/>
          <w:szCs w:val="28"/>
          <w:lang w:val="uk-UA"/>
        </w:rPr>
        <w:t xml:space="preserve"> </w:t>
      </w:r>
      <w:proofErr w:type="spellStart"/>
      <w:r w:rsidRPr="00B9601D">
        <w:rPr>
          <w:rFonts w:cs="Times New Roman"/>
          <w:i/>
          <w:szCs w:val="28"/>
          <w:lang w:val="uk-UA"/>
        </w:rPr>
        <w:t>person</w:t>
      </w:r>
      <w:proofErr w:type="spellEnd"/>
      <w:r w:rsidRPr="00B9601D">
        <w:rPr>
          <w:rFonts w:cs="Times New Roman"/>
          <w:i/>
          <w:szCs w:val="28"/>
          <w:lang w:val="uk-UA"/>
        </w:rPr>
        <w:t>»</w:t>
      </w:r>
      <w:r w:rsidRPr="00B9601D">
        <w:rPr>
          <w:rFonts w:cs="Times New Roman"/>
          <w:szCs w:val="28"/>
          <w:lang w:val="uk-UA"/>
        </w:rPr>
        <w:t> [</w:t>
      </w:r>
      <w:r w:rsidR="00BA7D08" w:rsidRPr="00B9601D">
        <w:rPr>
          <w:rFonts w:cs="Times New Roman"/>
          <w:szCs w:val="28"/>
          <w:lang w:val="uk-UA"/>
        </w:rPr>
        <w:t>74</w:t>
      </w:r>
      <w:r w:rsidRPr="00B9601D">
        <w:rPr>
          <w:rFonts w:cs="Times New Roman"/>
          <w:szCs w:val="28"/>
          <w:lang w:val="uk-UA"/>
        </w:rPr>
        <w:t xml:space="preserve">]. </w:t>
      </w:r>
      <w:proofErr w:type="spellStart"/>
      <w:r w:rsidRPr="00B9601D">
        <w:rPr>
          <w:rFonts w:cs="Times New Roman"/>
          <w:color w:val="000000"/>
          <w:spacing w:val="2"/>
          <w:szCs w:val="28"/>
        </w:rPr>
        <w:t>Подібним</w:t>
      </w:r>
      <w:proofErr w:type="spellEnd"/>
      <w:r w:rsidRPr="00B9601D">
        <w:rPr>
          <w:rFonts w:cs="Times New Roman"/>
          <w:color w:val="000000"/>
          <w:spacing w:val="2"/>
          <w:szCs w:val="28"/>
        </w:rPr>
        <w:t xml:space="preserve"> чином, </w:t>
      </w:r>
      <w:proofErr w:type="spellStart"/>
      <w:r w:rsidRPr="00B9601D">
        <w:rPr>
          <w:rFonts w:cs="Times New Roman"/>
          <w:color w:val="000000"/>
          <w:spacing w:val="2"/>
          <w:szCs w:val="28"/>
        </w:rPr>
        <w:t>протиставляючи</w:t>
      </w:r>
      <w:proofErr w:type="spellEnd"/>
      <w:r w:rsidRPr="00B9601D">
        <w:rPr>
          <w:rFonts w:cs="Times New Roman"/>
          <w:color w:val="000000"/>
          <w:spacing w:val="2"/>
          <w:szCs w:val="28"/>
        </w:rPr>
        <w:t xml:space="preserve"> </w:t>
      </w:r>
      <w:r w:rsidR="009F7DF6" w:rsidRPr="00B9601D">
        <w:rPr>
          <w:rFonts w:cs="Times New Roman"/>
          <w:color w:val="000000"/>
          <w:spacing w:val="2"/>
          <w:szCs w:val="28"/>
          <w:lang w:val="uk-UA"/>
        </w:rPr>
        <w:t>термін</w:t>
      </w:r>
      <w:r w:rsidRPr="00B9601D">
        <w:rPr>
          <w:rFonts w:cs="Times New Roman"/>
          <w:color w:val="000000"/>
          <w:spacing w:val="2"/>
          <w:szCs w:val="28"/>
        </w:rPr>
        <w:t xml:space="preserve"> </w:t>
      </w:r>
      <w:proofErr w:type="spellStart"/>
      <w:r w:rsidRPr="00B9601D">
        <w:rPr>
          <w:rFonts w:cs="Times New Roman"/>
          <w:i/>
          <w:szCs w:val="28"/>
          <w:lang w:val="uk-UA"/>
        </w:rPr>
        <w:t>intelligent</w:t>
      </w:r>
      <w:proofErr w:type="spellEnd"/>
      <w:r w:rsidRPr="00B9601D">
        <w:rPr>
          <w:rFonts w:cs="Times New Roman"/>
          <w:i/>
          <w:szCs w:val="28"/>
          <w:lang w:val="uk-UA"/>
        </w:rPr>
        <w:t xml:space="preserve"> – </w:t>
      </w:r>
      <w:proofErr w:type="spellStart"/>
      <w:r w:rsidRPr="00B9601D">
        <w:rPr>
          <w:rFonts w:cs="Times New Roman"/>
          <w:i/>
          <w:szCs w:val="28"/>
          <w:lang w:val="uk-UA"/>
        </w:rPr>
        <w:t>stupid</w:t>
      </w:r>
      <w:proofErr w:type="spellEnd"/>
      <w:r w:rsidRPr="00B9601D">
        <w:rPr>
          <w:rFonts w:cs="Times New Roman"/>
          <w:szCs w:val="28"/>
          <w:lang w:val="uk-UA"/>
        </w:rPr>
        <w:t xml:space="preserve">, що </w:t>
      </w:r>
      <w:r w:rsidR="009F7DF6" w:rsidRPr="00B9601D">
        <w:rPr>
          <w:rFonts w:cs="Times New Roman"/>
          <w:szCs w:val="28"/>
          <w:lang w:val="uk-UA"/>
        </w:rPr>
        <w:t>демонструють</w:t>
      </w:r>
      <w:r w:rsidRPr="00B9601D">
        <w:rPr>
          <w:rFonts w:cs="Times New Roman"/>
          <w:szCs w:val="28"/>
          <w:lang w:val="uk-UA"/>
        </w:rPr>
        <w:t xml:space="preserve"> </w:t>
      </w:r>
      <w:r w:rsidR="009F7DF6" w:rsidRPr="00B9601D">
        <w:rPr>
          <w:rFonts w:cs="Times New Roman"/>
          <w:szCs w:val="28"/>
          <w:lang w:val="uk-UA"/>
        </w:rPr>
        <w:t>здібності людини</w:t>
      </w:r>
      <w:r w:rsidRPr="00B9601D">
        <w:rPr>
          <w:rFonts w:cs="Times New Roman"/>
          <w:szCs w:val="28"/>
          <w:lang w:val="uk-UA"/>
        </w:rPr>
        <w:t xml:space="preserve"> до навчання. </w:t>
      </w:r>
      <w:proofErr w:type="spellStart"/>
      <w:r w:rsidRPr="00B9601D">
        <w:rPr>
          <w:rFonts w:cs="Times New Roman"/>
          <w:color w:val="000000"/>
          <w:spacing w:val="2"/>
          <w:szCs w:val="28"/>
        </w:rPr>
        <w:t>Первісне</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значення</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слів</w:t>
      </w:r>
      <w:proofErr w:type="spellEnd"/>
      <w:r w:rsidRPr="00B9601D">
        <w:rPr>
          <w:rFonts w:cs="Times New Roman"/>
          <w:color w:val="000000"/>
          <w:spacing w:val="2"/>
          <w:szCs w:val="28"/>
        </w:rPr>
        <w:t xml:space="preserve"> </w:t>
      </w:r>
      <w:proofErr w:type="spellStart"/>
      <w:r w:rsidRPr="00B9601D">
        <w:rPr>
          <w:rFonts w:cs="Times New Roman"/>
          <w:i/>
          <w:szCs w:val="28"/>
          <w:lang w:val="uk-UA"/>
        </w:rPr>
        <w:t>illiterate</w:t>
      </w:r>
      <w:proofErr w:type="spellEnd"/>
      <w:r w:rsidRPr="00B9601D">
        <w:rPr>
          <w:rFonts w:cs="Times New Roman"/>
          <w:szCs w:val="28"/>
          <w:lang w:val="uk-UA"/>
        </w:rPr>
        <w:t xml:space="preserve"> </w:t>
      </w:r>
      <w:r w:rsidR="009F7DF6" w:rsidRPr="00B9601D">
        <w:rPr>
          <w:rFonts w:cs="Times New Roman"/>
          <w:szCs w:val="28"/>
          <w:lang w:val="uk-UA"/>
        </w:rPr>
        <w:t>і</w:t>
      </w:r>
      <w:r w:rsidRPr="00B9601D">
        <w:rPr>
          <w:rFonts w:cs="Times New Roman"/>
          <w:szCs w:val="28"/>
          <w:lang w:val="uk-UA"/>
        </w:rPr>
        <w:t xml:space="preserve"> </w:t>
      </w:r>
      <w:proofErr w:type="spellStart"/>
      <w:r w:rsidRPr="00B9601D">
        <w:rPr>
          <w:rFonts w:cs="Times New Roman"/>
          <w:i/>
          <w:szCs w:val="28"/>
          <w:lang w:val="uk-UA"/>
        </w:rPr>
        <w:t>unlettered</w:t>
      </w:r>
      <w:proofErr w:type="spellEnd"/>
      <w:r w:rsidRPr="00B9601D">
        <w:rPr>
          <w:rFonts w:cs="Times New Roman"/>
          <w:szCs w:val="28"/>
          <w:lang w:val="uk-UA"/>
        </w:rPr>
        <w:t xml:space="preserve"> – </w:t>
      </w:r>
      <w:r w:rsidRPr="00B9601D">
        <w:rPr>
          <w:rFonts w:cs="Times New Roman"/>
          <w:color w:val="000000"/>
          <w:spacing w:val="2"/>
          <w:szCs w:val="28"/>
        </w:rPr>
        <w:t xml:space="preserve">«бути </w:t>
      </w:r>
      <w:proofErr w:type="spellStart"/>
      <w:r w:rsidRPr="00B9601D">
        <w:rPr>
          <w:rFonts w:cs="Times New Roman"/>
          <w:color w:val="000000"/>
          <w:spacing w:val="2"/>
          <w:szCs w:val="28"/>
        </w:rPr>
        <w:t>необізнаним</w:t>
      </w:r>
      <w:proofErr w:type="spellEnd"/>
      <w:r w:rsidRPr="00B9601D">
        <w:rPr>
          <w:rFonts w:cs="Times New Roman"/>
          <w:color w:val="000000"/>
          <w:spacing w:val="2"/>
          <w:szCs w:val="28"/>
        </w:rPr>
        <w:t xml:space="preserve"> у </w:t>
      </w:r>
      <w:proofErr w:type="spellStart"/>
      <w:r w:rsidRPr="00B9601D">
        <w:rPr>
          <w:rFonts w:cs="Times New Roman"/>
          <w:color w:val="000000"/>
          <w:spacing w:val="2"/>
          <w:szCs w:val="28"/>
        </w:rPr>
        <w:t>літературі</w:t>
      </w:r>
      <w:proofErr w:type="spellEnd"/>
      <w:r w:rsidRPr="00B9601D">
        <w:rPr>
          <w:rFonts w:cs="Times New Roman"/>
          <w:szCs w:val="28"/>
          <w:lang w:val="uk-UA"/>
        </w:rPr>
        <w:t>:</w:t>
      </w:r>
      <w:r w:rsidRPr="00B9601D">
        <w:rPr>
          <w:rFonts w:cs="Times New Roman"/>
          <w:i/>
          <w:szCs w:val="28"/>
          <w:lang w:val="uk-UA"/>
        </w:rPr>
        <w:t xml:space="preserve"> «</w:t>
      </w:r>
      <w:proofErr w:type="spellStart"/>
      <w:r w:rsidRPr="00B9601D">
        <w:rPr>
          <w:rFonts w:cs="Times New Roman"/>
          <w:i/>
          <w:szCs w:val="28"/>
          <w:lang w:val="uk-UA"/>
        </w:rPr>
        <w:t>Unlettered</w:t>
      </w:r>
      <w:proofErr w:type="spellEnd"/>
      <w:r w:rsidRPr="00B9601D">
        <w:rPr>
          <w:rFonts w:cs="Times New Roman"/>
          <w:i/>
          <w:szCs w:val="28"/>
          <w:lang w:val="uk-UA"/>
        </w:rPr>
        <w:t xml:space="preserve"> </w:t>
      </w:r>
      <w:proofErr w:type="spellStart"/>
      <w:r w:rsidRPr="00B9601D">
        <w:rPr>
          <w:rFonts w:cs="Times New Roman"/>
          <w:i/>
          <w:szCs w:val="28"/>
          <w:lang w:val="uk-UA"/>
        </w:rPr>
        <w:t>though</w:t>
      </w:r>
      <w:proofErr w:type="spellEnd"/>
      <w:r w:rsidRPr="00B9601D">
        <w:rPr>
          <w:rFonts w:cs="Times New Roman"/>
          <w:i/>
          <w:szCs w:val="28"/>
          <w:lang w:val="uk-UA"/>
        </w:rPr>
        <w:t xml:space="preserve"> </w:t>
      </w:r>
      <w:proofErr w:type="spellStart"/>
      <w:r w:rsidRPr="00B9601D">
        <w:rPr>
          <w:rFonts w:cs="Times New Roman"/>
          <w:i/>
          <w:szCs w:val="28"/>
          <w:lang w:val="uk-UA"/>
        </w:rPr>
        <w:t>highly</w:t>
      </w:r>
      <w:proofErr w:type="spellEnd"/>
      <w:r w:rsidRPr="00B9601D">
        <w:rPr>
          <w:rFonts w:cs="Times New Roman"/>
          <w:i/>
          <w:szCs w:val="28"/>
          <w:lang w:val="uk-UA"/>
        </w:rPr>
        <w:t xml:space="preserve"> </w:t>
      </w:r>
      <w:proofErr w:type="spellStart"/>
      <w:r w:rsidRPr="00B9601D">
        <w:rPr>
          <w:rFonts w:cs="Times New Roman"/>
          <w:i/>
          <w:szCs w:val="28"/>
          <w:lang w:val="uk-UA"/>
        </w:rPr>
        <w:t>trained</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science</w:t>
      </w:r>
      <w:proofErr w:type="spellEnd"/>
      <w:r w:rsidRPr="00B9601D">
        <w:rPr>
          <w:rFonts w:cs="Times New Roman"/>
          <w:i/>
          <w:szCs w:val="28"/>
          <w:lang w:val="uk-UA"/>
        </w:rPr>
        <w:t>»</w:t>
      </w:r>
      <w:r w:rsidRPr="00B9601D">
        <w:rPr>
          <w:rFonts w:cs="Times New Roman"/>
          <w:szCs w:val="28"/>
          <w:lang w:val="uk-UA"/>
        </w:rPr>
        <w:t> [</w:t>
      </w:r>
      <w:r w:rsidR="00BA7D08" w:rsidRPr="00B9601D">
        <w:rPr>
          <w:rFonts w:cs="Times New Roman"/>
          <w:szCs w:val="28"/>
          <w:lang w:val="uk-UA"/>
        </w:rPr>
        <w:t>74</w:t>
      </w:r>
      <w:r w:rsidRPr="00B9601D">
        <w:rPr>
          <w:rFonts w:cs="Times New Roman"/>
          <w:szCs w:val="28"/>
          <w:lang w:val="uk-UA"/>
        </w:rPr>
        <w:t>].</w:t>
      </w:r>
    </w:p>
    <w:p w14:paraId="4D660DD7" w14:textId="709CDC2C" w:rsidR="005411CE" w:rsidRPr="00B9601D" w:rsidRDefault="005411CE" w:rsidP="005411CE">
      <w:pPr>
        <w:pStyle w:val="a3"/>
        <w:spacing w:line="360" w:lineRule="auto"/>
        <w:ind w:firstLine="709"/>
        <w:jc w:val="both"/>
        <w:rPr>
          <w:rFonts w:cs="Times New Roman"/>
          <w:i/>
          <w:szCs w:val="28"/>
          <w:lang w:val="uk-UA"/>
        </w:rPr>
      </w:pPr>
      <w:r w:rsidRPr="00B9601D">
        <w:rPr>
          <w:rFonts w:cs="Times New Roman"/>
          <w:szCs w:val="28"/>
          <w:lang w:val="uk-UA"/>
        </w:rPr>
        <w:t xml:space="preserve">Лексема </w:t>
      </w:r>
      <w:proofErr w:type="spellStart"/>
      <w:r w:rsidRPr="00B9601D">
        <w:rPr>
          <w:rFonts w:cs="Times New Roman"/>
          <w:i/>
          <w:szCs w:val="28"/>
          <w:lang w:val="uk-UA"/>
        </w:rPr>
        <w:t>illiterate</w:t>
      </w:r>
      <w:proofErr w:type="spellEnd"/>
      <w:r w:rsidRPr="00B9601D">
        <w:rPr>
          <w:rFonts w:cs="Times New Roman"/>
          <w:szCs w:val="28"/>
          <w:lang w:val="uk-UA"/>
        </w:rPr>
        <w:t xml:space="preserve">, </w:t>
      </w:r>
      <w:r w:rsidR="00201EDD" w:rsidRPr="00B9601D">
        <w:rPr>
          <w:rFonts w:cs="Times New Roman"/>
          <w:szCs w:val="28"/>
          <w:lang w:val="uk-UA"/>
        </w:rPr>
        <w:t>має</w:t>
      </w:r>
      <w:r w:rsidRPr="00B9601D">
        <w:rPr>
          <w:rFonts w:cs="Times New Roman"/>
          <w:szCs w:val="28"/>
          <w:lang w:val="uk-UA"/>
        </w:rPr>
        <w:t xml:space="preserve"> </w:t>
      </w:r>
      <w:r w:rsidR="009F7DF6" w:rsidRPr="00B9601D">
        <w:rPr>
          <w:rFonts w:cs="Times New Roman"/>
          <w:szCs w:val="28"/>
          <w:lang w:val="uk-UA"/>
        </w:rPr>
        <w:t>сенс</w:t>
      </w:r>
      <w:r w:rsidRPr="00B9601D">
        <w:rPr>
          <w:rFonts w:cs="Times New Roman"/>
          <w:szCs w:val="28"/>
          <w:lang w:val="uk-UA"/>
        </w:rPr>
        <w:t xml:space="preserve"> </w:t>
      </w:r>
      <w:r w:rsidR="00201EDD" w:rsidRPr="00B9601D">
        <w:rPr>
          <w:rFonts w:cs="Times New Roman"/>
          <w:szCs w:val="28"/>
          <w:lang w:val="uk-UA"/>
        </w:rPr>
        <w:t>«</w:t>
      </w:r>
      <w:r w:rsidRPr="00B9601D">
        <w:rPr>
          <w:rFonts w:cs="Times New Roman"/>
          <w:i/>
          <w:szCs w:val="28"/>
          <w:lang w:val="uk-UA"/>
        </w:rPr>
        <w:t xml:space="preserve">неосвічена </w:t>
      </w:r>
      <w:r w:rsidR="00201EDD" w:rsidRPr="00B9601D">
        <w:rPr>
          <w:rFonts w:cs="Times New Roman"/>
          <w:i/>
          <w:szCs w:val="28"/>
          <w:lang w:val="uk-UA"/>
        </w:rPr>
        <w:t>людина</w:t>
      </w:r>
      <w:r w:rsidRPr="00B9601D">
        <w:rPr>
          <w:rFonts w:cs="Times New Roman"/>
          <w:i/>
          <w:szCs w:val="28"/>
          <w:lang w:val="uk-UA"/>
        </w:rPr>
        <w:t xml:space="preserve">, </w:t>
      </w:r>
      <w:r w:rsidR="00201EDD" w:rsidRPr="00B9601D">
        <w:rPr>
          <w:rFonts w:cs="Times New Roman"/>
          <w:i/>
          <w:szCs w:val="28"/>
          <w:lang w:val="uk-UA"/>
        </w:rPr>
        <w:t>особа,</w:t>
      </w:r>
      <w:r w:rsidRPr="00B9601D">
        <w:rPr>
          <w:rFonts w:cs="Times New Roman"/>
          <w:i/>
          <w:szCs w:val="28"/>
          <w:lang w:val="uk-UA"/>
        </w:rPr>
        <w:t xml:space="preserve"> що не </w:t>
      </w:r>
      <w:r w:rsidR="009F7DF6" w:rsidRPr="00B9601D">
        <w:rPr>
          <w:rFonts w:cs="Times New Roman"/>
          <w:i/>
          <w:szCs w:val="28"/>
          <w:lang w:val="uk-UA"/>
        </w:rPr>
        <w:t>навчена</w:t>
      </w:r>
      <w:r w:rsidRPr="00B9601D">
        <w:rPr>
          <w:rFonts w:cs="Times New Roman"/>
          <w:i/>
          <w:szCs w:val="28"/>
          <w:lang w:val="uk-UA"/>
        </w:rPr>
        <w:t xml:space="preserve"> </w:t>
      </w:r>
      <w:r w:rsidR="00201EDD" w:rsidRPr="00B9601D">
        <w:rPr>
          <w:rFonts w:cs="Times New Roman"/>
          <w:i/>
          <w:szCs w:val="28"/>
          <w:lang w:val="uk-UA"/>
        </w:rPr>
        <w:t xml:space="preserve">писати та </w:t>
      </w:r>
      <w:r w:rsidRPr="00B9601D">
        <w:rPr>
          <w:rFonts w:cs="Times New Roman"/>
          <w:i/>
          <w:szCs w:val="28"/>
          <w:lang w:val="uk-UA"/>
        </w:rPr>
        <w:t>читати</w:t>
      </w:r>
      <w:r w:rsidR="00201EDD" w:rsidRPr="00B9601D">
        <w:rPr>
          <w:rFonts w:cs="Times New Roman"/>
          <w:szCs w:val="28"/>
          <w:lang w:val="uk-UA"/>
        </w:rPr>
        <w:t>»</w:t>
      </w:r>
      <w:r w:rsidRPr="00B9601D">
        <w:rPr>
          <w:rFonts w:cs="Times New Roman"/>
          <w:szCs w:val="28"/>
          <w:lang w:val="uk-UA"/>
        </w:rPr>
        <w:t xml:space="preserve">, </w:t>
      </w:r>
      <w:r w:rsidR="00201EDD" w:rsidRPr="00B9601D">
        <w:rPr>
          <w:rFonts w:cs="Times New Roman"/>
          <w:szCs w:val="28"/>
          <w:lang w:val="uk-UA"/>
        </w:rPr>
        <w:t>її реалізація</w:t>
      </w:r>
      <w:r w:rsidRPr="00B9601D">
        <w:rPr>
          <w:rFonts w:cs="Times New Roman"/>
          <w:szCs w:val="28"/>
          <w:lang w:val="uk-UA"/>
        </w:rPr>
        <w:t xml:space="preserve"> </w:t>
      </w:r>
      <w:r w:rsidR="00201EDD" w:rsidRPr="00B9601D">
        <w:rPr>
          <w:rFonts w:cs="Times New Roman"/>
          <w:szCs w:val="28"/>
          <w:lang w:val="uk-UA"/>
        </w:rPr>
        <w:t>здійснюється</w:t>
      </w:r>
      <w:r w:rsidRPr="00B9601D">
        <w:rPr>
          <w:rFonts w:cs="Times New Roman"/>
          <w:szCs w:val="28"/>
          <w:lang w:val="uk-UA"/>
        </w:rPr>
        <w:t xml:space="preserve"> </w:t>
      </w:r>
      <w:r w:rsidR="009F7DF6" w:rsidRPr="00B9601D">
        <w:rPr>
          <w:rFonts w:cs="Times New Roman"/>
          <w:szCs w:val="28"/>
          <w:lang w:val="uk-UA"/>
        </w:rPr>
        <w:t>і</w:t>
      </w:r>
      <w:r w:rsidRPr="00B9601D">
        <w:rPr>
          <w:rFonts w:cs="Times New Roman"/>
          <w:szCs w:val="28"/>
          <w:lang w:val="uk-UA"/>
        </w:rPr>
        <w:t xml:space="preserve"> на семантичному</w:t>
      </w:r>
      <w:r w:rsidR="009F7DF6" w:rsidRPr="00B9601D">
        <w:rPr>
          <w:rFonts w:cs="Times New Roman"/>
          <w:szCs w:val="28"/>
          <w:lang w:val="uk-UA"/>
        </w:rPr>
        <w:t>, і</w:t>
      </w:r>
      <w:r w:rsidRPr="00B9601D">
        <w:rPr>
          <w:rFonts w:cs="Times New Roman"/>
          <w:szCs w:val="28"/>
          <w:lang w:val="uk-UA"/>
        </w:rPr>
        <w:t xml:space="preserve"> </w:t>
      </w:r>
      <w:r w:rsidR="009F7DF6" w:rsidRPr="00B9601D">
        <w:rPr>
          <w:rFonts w:cs="Times New Roman"/>
          <w:szCs w:val="28"/>
          <w:lang w:val="uk-UA"/>
        </w:rPr>
        <w:t xml:space="preserve">на </w:t>
      </w:r>
      <w:r w:rsidRPr="00B9601D">
        <w:rPr>
          <w:rFonts w:cs="Times New Roman"/>
          <w:szCs w:val="28"/>
          <w:lang w:val="uk-UA"/>
        </w:rPr>
        <w:t xml:space="preserve">асоціативному </w:t>
      </w:r>
      <w:proofErr w:type="spellStart"/>
      <w:r w:rsidR="000E7D11" w:rsidRPr="00B9601D">
        <w:rPr>
          <w:rFonts w:cs="Times New Roman"/>
          <w:szCs w:val="28"/>
          <w:lang w:val="uk-UA"/>
        </w:rPr>
        <w:t>шабелі</w:t>
      </w:r>
      <w:proofErr w:type="spellEnd"/>
      <w:r w:rsidR="000E7D11" w:rsidRPr="00B9601D">
        <w:rPr>
          <w:rFonts w:cs="Times New Roman"/>
          <w:szCs w:val="28"/>
          <w:lang w:val="uk-UA"/>
        </w:rPr>
        <w:t xml:space="preserve"> людської </w:t>
      </w:r>
      <w:proofErr w:type="spellStart"/>
      <w:r w:rsidRPr="00B9601D">
        <w:rPr>
          <w:rFonts w:cs="Times New Roman"/>
          <w:szCs w:val="28"/>
          <w:lang w:val="uk-UA"/>
        </w:rPr>
        <w:t>мовної</w:t>
      </w:r>
      <w:proofErr w:type="spellEnd"/>
      <w:r w:rsidRPr="00B9601D">
        <w:rPr>
          <w:rFonts w:cs="Times New Roman"/>
          <w:szCs w:val="28"/>
          <w:lang w:val="uk-UA"/>
        </w:rPr>
        <w:t xml:space="preserve"> свідомості. </w:t>
      </w:r>
      <w:r w:rsidR="000E7D11" w:rsidRPr="00B9601D">
        <w:rPr>
          <w:rFonts w:cs="Times New Roman"/>
          <w:szCs w:val="28"/>
          <w:lang w:val="uk-UA"/>
        </w:rPr>
        <w:t xml:space="preserve">Носії </w:t>
      </w:r>
      <w:proofErr w:type="spellStart"/>
      <w:r w:rsidR="000E7D11" w:rsidRPr="00B9601D">
        <w:rPr>
          <w:rFonts w:cs="Times New Roman"/>
          <w:szCs w:val="28"/>
          <w:lang w:val="uk-UA"/>
        </w:rPr>
        <w:t>англіцської</w:t>
      </w:r>
      <w:proofErr w:type="spellEnd"/>
      <w:r w:rsidR="000E7D11" w:rsidRPr="00B9601D">
        <w:rPr>
          <w:rFonts w:cs="Times New Roman"/>
          <w:szCs w:val="28"/>
          <w:lang w:val="uk-UA"/>
        </w:rPr>
        <w:t xml:space="preserve"> мови асоціюють особу, що позбавлена елементарних знань, з такою, що перебуває у темряві</w:t>
      </w:r>
      <w:r w:rsidRPr="00B9601D">
        <w:rPr>
          <w:rFonts w:cs="Times New Roman"/>
          <w:szCs w:val="28"/>
          <w:lang w:val="uk-UA"/>
        </w:rPr>
        <w:t xml:space="preserve">: </w:t>
      </w:r>
      <w:proofErr w:type="spellStart"/>
      <w:r w:rsidRPr="00B9601D">
        <w:rPr>
          <w:rFonts w:cs="Times New Roman"/>
          <w:i/>
          <w:szCs w:val="28"/>
          <w:lang w:val="uk-UA"/>
        </w:rPr>
        <w:t>in</w:t>
      </w:r>
      <w:proofErr w:type="spellEnd"/>
      <w:r w:rsidRPr="00B9601D">
        <w:rPr>
          <w:rFonts w:cs="Times New Roman"/>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dark</w:t>
      </w:r>
      <w:proofErr w:type="spellEnd"/>
      <w:r w:rsidRPr="00B9601D">
        <w:rPr>
          <w:rFonts w:cs="Times New Roman"/>
          <w:i/>
          <w:szCs w:val="28"/>
          <w:lang w:val="uk-UA"/>
        </w:rPr>
        <w:t xml:space="preserve">, </w:t>
      </w:r>
      <w:proofErr w:type="spellStart"/>
      <w:r w:rsidRPr="00B9601D">
        <w:rPr>
          <w:rFonts w:cs="Times New Roman"/>
          <w:i/>
          <w:szCs w:val="28"/>
          <w:lang w:val="uk-UA"/>
        </w:rPr>
        <w:t>unenlightened</w:t>
      </w:r>
      <w:proofErr w:type="spellEnd"/>
      <w:r w:rsidR="000E7D11" w:rsidRPr="00B9601D">
        <w:rPr>
          <w:rFonts w:cs="Times New Roman"/>
          <w:i/>
          <w:szCs w:val="28"/>
          <w:lang w:val="uk-UA"/>
        </w:rPr>
        <w:t xml:space="preserve">, </w:t>
      </w:r>
      <w:proofErr w:type="spellStart"/>
      <w:r w:rsidR="000E7D11" w:rsidRPr="00B9601D">
        <w:rPr>
          <w:rFonts w:cs="Times New Roman"/>
          <w:i/>
          <w:szCs w:val="28"/>
          <w:lang w:val="uk-UA"/>
        </w:rPr>
        <w:t>benighted</w:t>
      </w:r>
      <w:proofErr w:type="spellEnd"/>
      <w:r w:rsidRPr="00B9601D">
        <w:rPr>
          <w:rFonts w:cs="Times New Roman"/>
          <w:i/>
          <w:szCs w:val="28"/>
          <w:lang w:val="uk-UA"/>
        </w:rPr>
        <w:t>:</w:t>
      </w:r>
    </w:p>
    <w:p w14:paraId="5F2DBDC1" w14:textId="77777777" w:rsidR="005411CE" w:rsidRPr="00B9601D" w:rsidRDefault="005411CE" w:rsidP="005411CE">
      <w:pPr>
        <w:spacing w:line="12" w:lineRule="exact"/>
        <w:rPr>
          <w:sz w:val="28"/>
          <w:szCs w:val="28"/>
          <w:lang w:val="uk-UA"/>
        </w:rPr>
      </w:pPr>
    </w:p>
    <w:p w14:paraId="78D58E58" w14:textId="74CB0B9A" w:rsidR="005411CE" w:rsidRPr="00B9601D" w:rsidRDefault="00201EDD" w:rsidP="005411CE">
      <w:pPr>
        <w:spacing w:line="359" w:lineRule="auto"/>
        <w:ind w:left="701" w:right="20" w:firstLine="12"/>
        <w:rPr>
          <w:i/>
          <w:sz w:val="28"/>
          <w:szCs w:val="28"/>
          <w:lang w:val="uk-UA"/>
        </w:rPr>
      </w:pPr>
      <w:r w:rsidRPr="00B9601D">
        <w:rPr>
          <w:rStyle w:val="a4"/>
          <w:i/>
          <w:szCs w:val="28"/>
          <w:lang w:val="uk-UA"/>
        </w:rPr>
        <w:t>«</w:t>
      </w:r>
      <w:proofErr w:type="spellStart"/>
      <w:r w:rsidR="005411CE" w:rsidRPr="00B9601D">
        <w:rPr>
          <w:rStyle w:val="a4"/>
          <w:i/>
          <w:szCs w:val="28"/>
          <w:lang w:val="uk-UA"/>
        </w:rPr>
        <w:t>Bringing</w:t>
      </w:r>
      <w:proofErr w:type="spellEnd"/>
      <w:r w:rsidR="005411CE" w:rsidRPr="00B9601D">
        <w:rPr>
          <w:rStyle w:val="a4"/>
          <w:i/>
          <w:szCs w:val="28"/>
          <w:lang w:val="uk-UA"/>
        </w:rPr>
        <w:t xml:space="preserve"> </w:t>
      </w:r>
      <w:proofErr w:type="spellStart"/>
      <w:r w:rsidR="005411CE" w:rsidRPr="00B9601D">
        <w:rPr>
          <w:rStyle w:val="a4"/>
          <w:i/>
          <w:szCs w:val="28"/>
          <w:lang w:val="uk-UA"/>
        </w:rPr>
        <w:t>Light</w:t>
      </w:r>
      <w:proofErr w:type="spellEnd"/>
      <w:r w:rsidR="005411CE" w:rsidRPr="00B9601D">
        <w:rPr>
          <w:rStyle w:val="a4"/>
          <w:i/>
          <w:szCs w:val="28"/>
          <w:lang w:val="uk-UA"/>
        </w:rPr>
        <w:t xml:space="preserve"> </w:t>
      </w:r>
      <w:proofErr w:type="spellStart"/>
      <w:r w:rsidR="005411CE" w:rsidRPr="00B9601D">
        <w:rPr>
          <w:rStyle w:val="a4"/>
          <w:i/>
          <w:szCs w:val="28"/>
          <w:lang w:val="uk-UA"/>
        </w:rPr>
        <w:t>to</w:t>
      </w:r>
      <w:proofErr w:type="spellEnd"/>
      <w:r w:rsidR="005411CE" w:rsidRPr="00B9601D">
        <w:rPr>
          <w:rStyle w:val="a4"/>
          <w:i/>
          <w:szCs w:val="28"/>
          <w:lang w:val="uk-UA"/>
        </w:rPr>
        <w:t xml:space="preserve"> a </w:t>
      </w:r>
      <w:proofErr w:type="spellStart"/>
      <w:r w:rsidR="005411CE" w:rsidRPr="00B9601D">
        <w:rPr>
          <w:rStyle w:val="a4"/>
          <w:i/>
          <w:szCs w:val="28"/>
          <w:lang w:val="uk-UA"/>
        </w:rPr>
        <w:t>Benighted</w:t>
      </w:r>
      <w:proofErr w:type="spellEnd"/>
      <w:r w:rsidR="005411CE" w:rsidRPr="00B9601D">
        <w:rPr>
          <w:rStyle w:val="a4"/>
          <w:i/>
          <w:szCs w:val="28"/>
          <w:lang w:val="uk-UA"/>
        </w:rPr>
        <w:t xml:space="preserve"> </w:t>
      </w:r>
      <w:proofErr w:type="spellStart"/>
      <w:r w:rsidR="005411CE" w:rsidRPr="00B9601D">
        <w:rPr>
          <w:rStyle w:val="a4"/>
          <w:i/>
          <w:szCs w:val="28"/>
          <w:lang w:val="uk-UA"/>
        </w:rPr>
        <w:t>History</w:t>
      </w:r>
      <w:proofErr w:type="spellEnd"/>
      <w:r w:rsidRPr="00B9601D">
        <w:rPr>
          <w:rStyle w:val="a4"/>
          <w:i/>
          <w:szCs w:val="28"/>
          <w:lang w:val="uk-UA"/>
        </w:rPr>
        <w:t>»</w:t>
      </w:r>
      <w:r w:rsidR="008950A4" w:rsidRPr="00B9601D">
        <w:rPr>
          <w:sz w:val="28"/>
          <w:szCs w:val="28"/>
          <w:lang w:val="uk-UA"/>
        </w:rPr>
        <w:t> [</w:t>
      </w:r>
      <w:r w:rsidR="00BA7D08" w:rsidRPr="00B9601D">
        <w:rPr>
          <w:sz w:val="28"/>
          <w:szCs w:val="28"/>
          <w:lang w:val="uk-UA"/>
        </w:rPr>
        <w:t>73</w:t>
      </w:r>
      <w:r w:rsidR="005411CE" w:rsidRPr="00B9601D">
        <w:rPr>
          <w:sz w:val="28"/>
          <w:szCs w:val="28"/>
          <w:lang w:val="uk-UA"/>
        </w:rPr>
        <w:t>].</w:t>
      </w:r>
      <w:r w:rsidR="005411CE" w:rsidRPr="00B9601D">
        <w:rPr>
          <w:i/>
          <w:sz w:val="28"/>
          <w:szCs w:val="28"/>
          <w:lang w:val="uk-UA"/>
        </w:rPr>
        <w:t xml:space="preserve"> </w:t>
      </w:r>
    </w:p>
    <w:p w14:paraId="33C2C220" w14:textId="5A460E56" w:rsidR="005411CE" w:rsidRPr="00B9601D" w:rsidRDefault="00201EDD" w:rsidP="005411CE">
      <w:pPr>
        <w:spacing w:line="360" w:lineRule="auto"/>
        <w:ind w:left="1" w:firstLine="708"/>
        <w:jc w:val="both"/>
        <w:rPr>
          <w:sz w:val="28"/>
          <w:szCs w:val="28"/>
          <w:lang w:val="uk-UA"/>
        </w:rPr>
      </w:pPr>
      <w:r w:rsidRPr="00B9601D">
        <w:rPr>
          <w:i/>
          <w:color w:val="000000"/>
          <w:sz w:val="28"/>
          <w:szCs w:val="28"/>
          <w:shd w:val="clear" w:color="auto" w:fill="FFFFFF"/>
          <w:lang w:val="uk-UA"/>
        </w:rPr>
        <w:t>«</w:t>
      </w:r>
      <w:proofErr w:type="spellStart"/>
      <w:r w:rsidR="005411CE" w:rsidRPr="00B9601D">
        <w:rPr>
          <w:i/>
          <w:color w:val="000000"/>
          <w:sz w:val="28"/>
          <w:szCs w:val="28"/>
          <w:shd w:val="clear" w:color="auto" w:fill="FFFFFF"/>
          <w:lang w:val="uk-UA"/>
        </w:rPr>
        <w:t>The</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government’s</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unenlightened</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attitude</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towards</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persons</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with</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disabilities</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is</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exposed</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in</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the</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implied</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equation</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of</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having</w:t>
      </w:r>
      <w:proofErr w:type="spellEnd"/>
      <w:r w:rsidR="005411CE" w:rsidRPr="00B9601D">
        <w:rPr>
          <w:i/>
          <w:color w:val="000000"/>
          <w:sz w:val="28"/>
          <w:szCs w:val="28"/>
          <w:shd w:val="clear" w:color="auto" w:fill="FFFFFF"/>
          <w:lang w:val="uk-UA"/>
        </w:rPr>
        <w:t xml:space="preserve"> a </w:t>
      </w:r>
      <w:proofErr w:type="spellStart"/>
      <w:r w:rsidR="005411CE" w:rsidRPr="00B9601D">
        <w:rPr>
          <w:i/>
          <w:color w:val="000000"/>
          <w:sz w:val="28"/>
          <w:szCs w:val="28"/>
          <w:shd w:val="clear" w:color="auto" w:fill="FFFFFF"/>
          <w:lang w:val="uk-UA"/>
        </w:rPr>
        <w:t>challenged</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child</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with</w:t>
      </w:r>
      <w:proofErr w:type="spellEnd"/>
      <w:r w:rsidR="005411CE" w:rsidRPr="00B9601D">
        <w:rPr>
          <w:i/>
          <w:color w:val="000000"/>
          <w:sz w:val="28"/>
          <w:szCs w:val="28"/>
          <w:shd w:val="clear" w:color="auto" w:fill="FFFFFF"/>
          <w:lang w:val="uk-UA"/>
        </w:rPr>
        <w:t xml:space="preserve"> </w:t>
      </w:r>
      <w:proofErr w:type="spellStart"/>
      <w:r w:rsidR="005411CE" w:rsidRPr="00B9601D">
        <w:rPr>
          <w:i/>
          <w:color w:val="000000"/>
          <w:sz w:val="28"/>
          <w:szCs w:val="28"/>
          <w:shd w:val="clear" w:color="auto" w:fill="FFFFFF"/>
          <w:lang w:val="uk-UA"/>
        </w:rPr>
        <w:t>childlessness</w:t>
      </w:r>
      <w:proofErr w:type="spellEnd"/>
      <w:r w:rsidRPr="00B9601D">
        <w:rPr>
          <w:i/>
          <w:color w:val="000000"/>
          <w:sz w:val="28"/>
          <w:szCs w:val="28"/>
          <w:shd w:val="clear" w:color="auto" w:fill="FFFFFF"/>
          <w:lang w:val="uk-UA"/>
        </w:rPr>
        <w:t>»</w:t>
      </w:r>
      <w:r w:rsidR="008950A4" w:rsidRPr="00B9601D">
        <w:rPr>
          <w:color w:val="000000"/>
          <w:sz w:val="28"/>
          <w:szCs w:val="28"/>
          <w:shd w:val="clear" w:color="auto" w:fill="FFFFFF"/>
          <w:lang w:val="uk-UA"/>
        </w:rPr>
        <w:t> [</w:t>
      </w:r>
      <w:r w:rsidR="005411CE" w:rsidRPr="00B9601D">
        <w:rPr>
          <w:sz w:val="28"/>
          <w:szCs w:val="28"/>
          <w:lang w:val="uk-UA"/>
        </w:rPr>
        <w:t>1</w:t>
      </w:r>
      <w:r w:rsidR="00BA7D08" w:rsidRPr="00B9601D">
        <w:rPr>
          <w:sz w:val="28"/>
          <w:szCs w:val="28"/>
          <w:lang w:val="uk-UA"/>
        </w:rPr>
        <w:t>10</w:t>
      </w:r>
      <w:r w:rsidR="005411CE" w:rsidRPr="00B9601D">
        <w:rPr>
          <w:sz w:val="28"/>
          <w:szCs w:val="28"/>
          <w:lang w:val="uk-UA"/>
        </w:rPr>
        <w:t>].</w:t>
      </w:r>
    </w:p>
    <w:p w14:paraId="519E1EB7" w14:textId="4BF6076D" w:rsidR="005411CE" w:rsidRPr="00B9601D" w:rsidRDefault="000E7D11" w:rsidP="005411CE">
      <w:pPr>
        <w:spacing w:line="360" w:lineRule="auto"/>
        <w:ind w:left="1" w:firstLine="720"/>
        <w:jc w:val="both"/>
        <w:rPr>
          <w:sz w:val="28"/>
          <w:szCs w:val="28"/>
          <w:lang w:val="uk-UA"/>
        </w:rPr>
      </w:pPr>
      <w:r w:rsidRPr="00B9601D">
        <w:rPr>
          <w:sz w:val="28"/>
          <w:szCs w:val="28"/>
          <w:lang w:val="uk-UA"/>
        </w:rPr>
        <w:t>В англійській мові п</w:t>
      </w:r>
      <w:r w:rsidR="005411CE" w:rsidRPr="00B9601D">
        <w:rPr>
          <w:sz w:val="28"/>
          <w:szCs w:val="28"/>
          <w:lang w:val="uk-UA"/>
        </w:rPr>
        <w:t>оняття</w:t>
      </w:r>
      <w:r w:rsidRPr="00B9601D">
        <w:rPr>
          <w:sz w:val="28"/>
          <w:szCs w:val="28"/>
          <w:lang w:val="uk-UA"/>
        </w:rPr>
        <w:t xml:space="preserve">м </w:t>
      </w:r>
      <w:proofErr w:type="spellStart"/>
      <w:r w:rsidR="005411CE" w:rsidRPr="00B9601D">
        <w:rPr>
          <w:i/>
          <w:sz w:val="28"/>
          <w:szCs w:val="28"/>
          <w:lang w:val="uk-UA"/>
        </w:rPr>
        <w:t>savant</w:t>
      </w:r>
      <w:proofErr w:type="spellEnd"/>
      <w:r w:rsidR="005411CE" w:rsidRPr="00B9601D">
        <w:rPr>
          <w:sz w:val="28"/>
          <w:szCs w:val="28"/>
          <w:lang w:val="uk-UA"/>
        </w:rPr>
        <w:t xml:space="preserve"> </w:t>
      </w:r>
      <w:r w:rsidRPr="00B9601D">
        <w:rPr>
          <w:sz w:val="28"/>
          <w:szCs w:val="28"/>
          <w:lang w:val="uk-UA"/>
        </w:rPr>
        <w:t>називають</w:t>
      </w:r>
      <w:r w:rsidR="005411CE" w:rsidRPr="00B9601D">
        <w:rPr>
          <w:sz w:val="28"/>
          <w:szCs w:val="28"/>
          <w:lang w:val="uk-UA"/>
        </w:rPr>
        <w:t xml:space="preserve"> контр-інтелектуала– людину</w:t>
      </w:r>
      <w:r w:rsidRPr="00B9601D">
        <w:rPr>
          <w:sz w:val="28"/>
          <w:szCs w:val="28"/>
          <w:lang w:val="uk-UA"/>
        </w:rPr>
        <w:t>, що має</w:t>
      </w:r>
      <w:r w:rsidR="005411CE" w:rsidRPr="00B9601D">
        <w:rPr>
          <w:sz w:val="28"/>
          <w:szCs w:val="28"/>
          <w:lang w:val="uk-UA"/>
        </w:rPr>
        <w:t xml:space="preserve"> розладами</w:t>
      </w:r>
      <w:r w:rsidRPr="00B9601D">
        <w:rPr>
          <w:sz w:val="28"/>
          <w:szCs w:val="28"/>
          <w:lang w:val="uk-UA"/>
        </w:rPr>
        <w:t xml:space="preserve"> у ментальній сфері</w:t>
      </w:r>
      <w:r w:rsidR="005411CE" w:rsidRPr="00B9601D">
        <w:rPr>
          <w:sz w:val="28"/>
          <w:szCs w:val="28"/>
          <w:lang w:val="uk-UA"/>
        </w:rPr>
        <w:t xml:space="preserve">, </w:t>
      </w:r>
      <w:r w:rsidRPr="00B9601D">
        <w:rPr>
          <w:sz w:val="28"/>
          <w:szCs w:val="28"/>
          <w:lang w:val="uk-UA"/>
        </w:rPr>
        <w:t>але водночас, є геніальною у якійсь галузі.</w:t>
      </w:r>
      <w:r w:rsidR="005411CE" w:rsidRPr="00B9601D">
        <w:rPr>
          <w:sz w:val="28"/>
          <w:szCs w:val="28"/>
          <w:lang w:val="uk-UA"/>
        </w:rPr>
        <w:t xml:space="preserve"> </w:t>
      </w:r>
      <w:r w:rsidRPr="00B9601D">
        <w:rPr>
          <w:sz w:val="28"/>
          <w:szCs w:val="28"/>
          <w:lang w:val="uk-UA"/>
        </w:rPr>
        <w:t xml:space="preserve">У семантичному </w:t>
      </w:r>
      <w:proofErr w:type="spellStart"/>
      <w:r w:rsidRPr="00B9601D">
        <w:rPr>
          <w:sz w:val="28"/>
          <w:szCs w:val="28"/>
          <w:lang w:val="uk-UA"/>
        </w:rPr>
        <w:t>пллані</w:t>
      </w:r>
      <w:proofErr w:type="spellEnd"/>
      <w:r w:rsidRPr="00B9601D">
        <w:rPr>
          <w:sz w:val="28"/>
          <w:szCs w:val="28"/>
          <w:lang w:val="uk-UA"/>
        </w:rPr>
        <w:t xml:space="preserve"> термін</w:t>
      </w:r>
      <w:r w:rsidR="005411CE" w:rsidRPr="00B9601D">
        <w:rPr>
          <w:sz w:val="28"/>
          <w:szCs w:val="28"/>
          <w:lang w:val="uk-UA"/>
        </w:rPr>
        <w:t xml:space="preserve"> </w:t>
      </w:r>
      <w:proofErr w:type="spellStart"/>
      <w:r w:rsidR="005411CE" w:rsidRPr="00B9601D">
        <w:rPr>
          <w:i/>
          <w:sz w:val="28"/>
          <w:szCs w:val="28"/>
          <w:lang w:val="uk-UA"/>
        </w:rPr>
        <w:t>savant</w:t>
      </w:r>
      <w:proofErr w:type="spellEnd"/>
      <w:r w:rsidR="005411CE" w:rsidRPr="00B9601D">
        <w:rPr>
          <w:sz w:val="28"/>
          <w:szCs w:val="28"/>
          <w:lang w:val="uk-UA"/>
        </w:rPr>
        <w:t xml:space="preserve"> </w:t>
      </w:r>
      <w:r w:rsidRPr="00B9601D">
        <w:rPr>
          <w:sz w:val="28"/>
          <w:szCs w:val="28"/>
          <w:lang w:val="uk-UA"/>
        </w:rPr>
        <w:t>цілком можна розглядати як</w:t>
      </w:r>
      <w:r w:rsidR="005411CE" w:rsidRPr="00B9601D">
        <w:rPr>
          <w:sz w:val="28"/>
          <w:szCs w:val="28"/>
          <w:lang w:val="uk-UA"/>
        </w:rPr>
        <w:t xml:space="preserve"> класични</w:t>
      </w:r>
      <w:r w:rsidRPr="00B9601D">
        <w:rPr>
          <w:sz w:val="28"/>
          <w:szCs w:val="28"/>
          <w:lang w:val="uk-UA"/>
        </w:rPr>
        <w:t>й</w:t>
      </w:r>
      <w:r w:rsidR="005411CE" w:rsidRPr="00B9601D">
        <w:rPr>
          <w:sz w:val="28"/>
          <w:szCs w:val="28"/>
          <w:lang w:val="uk-UA"/>
        </w:rPr>
        <w:t xml:space="preserve"> </w:t>
      </w:r>
      <w:r w:rsidRPr="00B9601D">
        <w:rPr>
          <w:sz w:val="28"/>
          <w:szCs w:val="28"/>
          <w:lang w:val="uk-UA"/>
        </w:rPr>
        <w:t>варіант</w:t>
      </w:r>
      <w:r w:rsidR="005411CE" w:rsidRPr="00B9601D">
        <w:rPr>
          <w:sz w:val="28"/>
          <w:szCs w:val="28"/>
          <w:lang w:val="uk-UA"/>
        </w:rPr>
        <w:t xml:space="preserve"> </w:t>
      </w:r>
      <w:proofErr w:type="spellStart"/>
      <w:r w:rsidR="005411CE" w:rsidRPr="00B9601D">
        <w:rPr>
          <w:sz w:val="28"/>
          <w:szCs w:val="28"/>
          <w:lang w:val="uk-UA"/>
        </w:rPr>
        <w:t>енантіосеми</w:t>
      </w:r>
      <w:proofErr w:type="spellEnd"/>
      <w:r w:rsidRPr="00B9601D">
        <w:rPr>
          <w:sz w:val="28"/>
          <w:szCs w:val="28"/>
          <w:lang w:val="uk-UA"/>
        </w:rPr>
        <w:t xml:space="preserve">. Поняття одночасно має і позитивну, і негативну </w:t>
      </w:r>
      <w:proofErr w:type="spellStart"/>
      <w:r w:rsidRPr="00B9601D">
        <w:rPr>
          <w:sz w:val="28"/>
          <w:szCs w:val="28"/>
          <w:lang w:val="uk-UA"/>
        </w:rPr>
        <w:t>коннотацію</w:t>
      </w:r>
      <w:proofErr w:type="spellEnd"/>
      <w:r w:rsidR="005411CE" w:rsidRPr="00B9601D">
        <w:rPr>
          <w:sz w:val="28"/>
          <w:szCs w:val="28"/>
          <w:lang w:val="uk-UA"/>
        </w:rPr>
        <w:t>.</w:t>
      </w:r>
    </w:p>
    <w:p w14:paraId="3A0D2B32" w14:textId="77777777" w:rsidR="005411CE" w:rsidRPr="00B9601D" w:rsidRDefault="005411CE" w:rsidP="005411CE">
      <w:pPr>
        <w:spacing w:line="2" w:lineRule="exact"/>
        <w:rPr>
          <w:sz w:val="28"/>
          <w:szCs w:val="28"/>
          <w:lang w:val="uk-UA"/>
        </w:rPr>
      </w:pPr>
    </w:p>
    <w:p w14:paraId="263EF967" w14:textId="080D7FAE" w:rsidR="005411CE" w:rsidRPr="00B9601D" w:rsidRDefault="000E7D11" w:rsidP="005411CE">
      <w:pPr>
        <w:spacing w:line="360" w:lineRule="auto"/>
        <w:ind w:left="1" w:firstLine="720"/>
        <w:jc w:val="both"/>
        <w:rPr>
          <w:sz w:val="28"/>
          <w:szCs w:val="28"/>
          <w:lang w:val="uk-UA"/>
        </w:rPr>
      </w:pPr>
      <w:r w:rsidRPr="00B9601D">
        <w:rPr>
          <w:sz w:val="28"/>
          <w:szCs w:val="28"/>
          <w:lang w:val="uk-UA"/>
        </w:rPr>
        <w:t xml:space="preserve">Термін </w:t>
      </w:r>
      <w:proofErr w:type="spellStart"/>
      <w:r w:rsidR="005411CE" w:rsidRPr="00B9601D">
        <w:rPr>
          <w:i/>
          <w:sz w:val="28"/>
          <w:szCs w:val="28"/>
          <w:lang w:val="uk-UA"/>
        </w:rPr>
        <w:t>dunce</w:t>
      </w:r>
      <w:proofErr w:type="spellEnd"/>
      <w:r w:rsidR="005411CE" w:rsidRPr="00B9601D">
        <w:rPr>
          <w:sz w:val="28"/>
          <w:szCs w:val="28"/>
          <w:lang w:val="uk-UA"/>
        </w:rPr>
        <w:t xml:space="preserve"> </w:t>
      </w:r>
      <w:r w:rsidR="00420170" w:rsidRPr="00B9601D">
        <w:rPr>
          <w:sz w:val="28"/>
          <w:szCs w:val="28"/>
          <w:lang w:val="uk-UA"/>
        </w:rPr>
        <w:t>означає</w:t>
      </w:r>
      <w:r w:rsidR="005411CE" w:rsidRPr="00B9601D">
        <w:rPr>
          <w:sz w:val="28"/>
          <w:szCs w:val="28"/>
          <w:lang w:val="uk-UA"/>
        </w:rPr>
        <w:t xml:space="preserve"> </w:t>
      </w:r>
      <w:r w:rsidRPr="00B9601D">
        <w:rPr>
          <w:i/>
          <w:sz w:val="28"/>
          <w:szCs w:val="28"/>
          <w:lang w:val="uk-UA"/>
        </w:rPr>
        <w:t xml:space="preserve">бовдур, </w:t>
      </w:r>
      <w:r w:rsidR="009F7DF6" w:rsidRPr="00B9601D">
        <w:rPr>
          <w:i/>
          <w:sz w:val="28"/>
          <w:szCs w:val="28"/>
          <w:lang w:val="uk-UA"/>
        </w:rPr>
        <w:t>той</w:t>
      </w:r>
      <w:r w:rsidR="005411CE" w:rsidRPr="00B9601D">
        <w:rPr>
          <w:i/>
          <w:sz w:val="28"/>
          <w:szCs w:val="28"/>
          <w:lang w:val="uk-UA"/>
        </w:rPr>
        <w:t xml:space="preserve">, </w:t>
      </w:r>
      <w:r w:rsidRPr="00B9601D">
        <w:rPr>
          <w:i/>
          <w:sz w:val="28"/>
          <w:szCs w:val="28"/>
          <w:lang w:val="uk-UA"/>
        </w:rPr>
        <w:t xml:space="preserve">який </w:t>
      </w:r>
      <w:r w:rsidR="005411CE" w:rsidRPr="00B9601D">
        <w:rPr>
          <w:i/>
          <w:sz w:val="28"/>
          <w:szCs w:val="28"/>
          <w:lang w:val="uk-UA"/>
        </w:rPr>
        <w:t>нездатний навча</w:t>
      </w:r>
      <w:r w:rsidR="009F7DF6" w:rsidRPr="00B9601D">
        <w:rPr>
          <w:i/>
          <w:sz w:val="28"/>
          <w:szCs w:val="28"/>
          <w:lang w:val="uk-UA"/>
        </w:rPr>
        <w:t>тися</w:t>
      </w:r>
      <w:r w:rsidR="00420170" w:rsidRPr="00B9601D">
        <w:rPr>
          <w:i/>
          <w:sz w:val="28"/>
          <w:szCs w:val="28"/>
          <w:lang w:val="uk-UA"/>
        </w:rPr>
        <w:t xml:space="preserve">. </w:t>
      </w:r>
      <w:r w:rsidR="005411CE" w:rsidRPr="00B9601D">
        <w:rPr>
          <w:sz w:val="28"/>
          <w:szCs w:val="28"/>
          <w:lang w:val="uk-UA"/>
        </w:rPr>
        <w:t xml:space="preserve"> </w:t>
      </w:r>
      <w:r w:rsidR="00420170" w:rsidRPr="00B9601D">
        <w:rPr>
          <w:sz w:val="28"/>
          <w:szCs w:val="28"/>
          <w:lang w:val="uk-UA"/>
        </w:rPr>
        <w:t xml:space="preserve">Поняття бере свій початок від конкретної особи, це був мешканець міста </w:t>
      </w:r>
      <w:proofErr w:type="spellStart"/>
      <w:r w:rsidR="00420170" w:rsidRPr="00B9601D">
        <w:rPr>
          <w:sz w:val="28"/>
          <w:szCs w:val="28"/>
          <w:lang w:val="uk-UA"/>
        </w:rPr>
        <w:t>Данс</w:t>
      </w:r>
      <w:proofErr w:type="spellEnd"/>
      <w:r w:rsidR="00420170" w:rsidRPr="00B9601D">
        <w:rPr>
          <w:sz w:val="28"/>
          <w:szCs w:val="28"/>
          <w:lang w:val="uk-UA"/>
        </w:rPr>
        <w:t xml:space="preserve"> (</w:t>
      </w:r>
      <w:proofErr w:type="spellStart"/>
      <w:r w:rsidR="00420170" w:rsidRPr="00B9601D">
        <w:rPr>
          <w:sz w:val="28"/>
          <w:szCs w:val="28"/>
          <w:lang w:val="uk-UA"/>
        </w:rPr>
        <w:t>Duns</w:t>
      </w:r>
      <w:proofErr w:type="spellEnd"/>
      <w:r w:rsidR="00420170" w:rsidRPr="00B9601D">
        <w:rPr>
          <w:sz w:val="28"/>
          <w:szCs w:val="28"/>
          <w:lang w:val="uk-UA"/>
        </w:rPr>
        <w:t xml:space="preserve">) на ім’я </w:t>
      </w:r>
      <w:r w:rsidR="005411CE" w:rsidRPr="00B9601D">
        <w:rPr>
          <w:sz w:val="28"/>
          <w:szCs w:val="28"/>
          <w:lang w:val="uk-UA"/>
        </w:rPr>
        <w:t xml:space="preserve">Джон </w:t>
      </w:r>
      <w:proofErr w:type="spellStart"/>
      <w:r w:rsidR="005411CE" w:rsidRPr="00B9601D">
        <w:rPr>
          <w:sz w:val="28"/>
          <w:szCs w:val="28"/>
          <w:lang w:val="uk-UA"/>
        </w:rPr>
        <w:t>Данса</w:t>
      </w:r>
      <w:proofErr w:type="spellEnd"/>
      <w:r w:rsidR="005411CE" w:rsidRPr="00B9601D">
        <w:rPr>
          <w:sz w:val="28"/>
          <w:szCs w:val="28"/>
          <w:lang w:val="uk-UA"/>
        </w:rPr>
        <w:t xml:space="preserve"> (1265-1308)</w:t>
      </w:r>
      <w:r w:rsidR="00420170" w:rsidRPr="00B9601D">
        <w:rPr>
          <w:sz w:val="28"/>
          <w:szCs w:val="28"/>
          <w:lang w:val="uk-UA"/>
        </w:rPr>
        <w:t>. Джон був шотландським філософом та теологом, проте його ідеї не були прийняті співвітчизниками</w:t>
      </w:r>
      <w:r w:rsidR="008950A4" w:rsidRPr="00B9601D">
        <w:rPr>
          <w:sz w:val="28"/>
          <w:szCs w:val="28"/>
          <w:lang w:val="uk-UA"/>
        </w:rPr>
        <w:t> [</w:t>
      </w:r>
      <w:r w:rsidR="00BA7D08" w:rsidRPr="00B9601D">
        <w:rPr>
          <w:sz w:val="28"/>
          <w:szCs w:val="28"/>
          <w:lang w:val="uk-UA"/>
        </w:rPr>
        <w:t>103</w:t>
      </w:r>
      <w:r w:rsidR="005411CE" w:rsidRPr="00B9601D">
        <w:rPr>
          <w:sz w:val="28"/>
          <w:szCs w:val="28"/>
          <w:lang w:val="uk-UA"/>
        </w:rPr>
        <w:t>].</w:t>
      </w:r>
    </w:p>
    <w:p w14:paraId="76CF1CC4" w14:textId="45F1001B" w:rsidR="005411CE" w:rsidRPr="00B9601D" w:rsidRDefault="00746E04" w:rsidP="005411CE">
      <w:pPr>
        <w:pStyle w:val="a3"/>
        <w:spacing w:line="360" w:lineRule="auto"/>
        <w:ind w:firstLine="709"/>
        <w:jc w:val="both"/>
        <w:rPr>
          <w:rFonts w:cs="Times New Roman"/>
          <w:szCs w:val="28"/>
          <w:lang w:val="uk-UA"/>
        </w:rPr>
      </w:pPr>
      <w:r w:rsidRPr="00B9601D">
        <w:rPr>
          <w:rFonts w:cs="Times New Roman"/>
          <w:szCs w:val="28"/>
          <w:lang w:val="uk-UA"/>
        </w:rPr>
        <w:t>Освітній процес</w:t>
      </w:r>
      <w:r w:rsidR="005411CE" w:rsidRPr="00B9601D">
        <w:rPr>
          <w:rFonts w:cs="Times New Roman"/>
          <w:szCs w:val="28"/>
          <w:lang w:val="uk-UA"/>
        </w:rPr>
        <w:t>, отримання нових знань</w:t>
      </w:r>
      <w:r w:rsidRPr="00B9601D">
        <w:rPr>
          <w:rFonts w:cs="Times New Roman"/>
          <w:szCs w:val="28"/>
          <w:lang w:val="uk-UA"/>
        </w:rPr>
        <w:t>,</w:t>
      </w:r>
      <w:r w:rsidR="005411CE" w:rsidRPr="00B9601D">
        <w:rPr>
          <w:rFonts w:cs="Times New Roman"/>
          <w:szCs w:val="28"/>
          <w:lang w:val="uk-UA"/>
        </w:rPr>
        <w:t xml:space="preserve"> умінь</w:t>
      </w:r>
      <w:r w:rsidRPr="00B9601D">
        <w:rPr>
          <w:rFonts w:cs="Times New Roman"/>
          <w:szCs w:val="28"/>
          <w:lang w:val="uk-UA"/>
        </w:rPr>
        <w:t xml:space="preserve"> та навичок</w:t>
      </w:r>
      <w:r w:rsidR="005411CE" w:rsidRPr="00B9601D">
        <w:rPr>
          <w:rFonts w:cs="Times New Roman"/>
          <w:szCs w:val="28"/>
          <w:lang w:val="uk-UA"/>
        </w:rPr>
        <w:t xml:space="preserve"> не завжди </w:t>
      </w:r>
      <w:r w:rsidRPr="00B9601D">
        <w:rPr>
          <w:rFonts w:cs="Times New Roman"/>
          <w:szCs w:val="28"/>
          <w:lang w:val="uk-UA"/>
        </w:rPr>
        <w:t xml:space="preserve">може бути цілком </w:t>
      </w:r>
      <w:r w:rsidR="005411CE" w:rsidRPr="00B9601D">
        <w:rPr>
          <w:rFonts w:cs="Times New Roman"/>
          <w:szCs w:val="28"/>
          <w:lang w:val="uk-UA"/>
        </w:rPr>
        <w:t xml:space="preserve">добровільним. </w:t>
      </w:r>
      <w:r w:rsidRPr="00B9601D">
        <w:rPr>
          <w:rFonts w:cs="Times New Roman"/>
          <w:szCs w:val="28"/>
          <w:lang w:val="uk-UA"/>
        </w:rPr>
        <w:t xml:space="preserve">Через це характер стосунків </w:t>
      </w:r>
      <w:r w:rsidR="005411CE" w:rsidRPr="00B9601D">
        <w:rPr>
          <w:rFonts w:cs="Times New Roman"/>
          <w:szCs w:val="28"/>
          <w:lang w:val="uk-UA"/>
        </w:rPr>
        <w:t xml:space="preserve">між </w:t>
      </w:r>
      <w:r w:rsidRPr="00B9601D">
        <w:rPr>
          <w:rFonts w:cs="Times New Roman"/>
          <w:i/>
          <w:szCs w:val="28"/>
          <w:lang w:val="uk-UA"/>
        </w:rPr>
        <w:t>людиною</w:t>
      </w:r>
      <w:r w:rsidR="005411CE" w:rsidRPr="00B9601D">
        <w:rPr>
          <w:rFonts w:cs="Times New Roman"/>
          <w:i/>
          <w:szCs w:val="28"/>
          <w:lang w:val="uk-UA"/>
        </w:rPr>
        <w:t xml:space="preserve">, </w:t>
      </w:r>
      <w:r w:rsidRPr="00B9601D">
        <w:rPr>
          <w:rFonts w:cs="Times New Roman"/>
          <w:i/>
          <w:szCs w:val="28"/>
          <w:lang w:val="uk-UA"/>
        </w:rPr>
        <w:t>що</w:t>
      </w:r>
      <w:r w:rsidR="005411CE" w:rsidRPr="00B9601D">
        <w:rPr>
          <w:rFonts w:cs="Times New Roman"/>
          <w:i/>
          <w:szCs w:val="28"/>
          <w:lang w:val="uk-UA"/>
        </w:rPr>
        <w:t xml:space="preserve"> навчає</w:t>
      </w:r>
      <w:r w:rsidR="005411CE" w:rsidRPr="00B9601D">
        <w:rPr>
          <w:rFonts w:cs="Times New Roman"/>
          <w:szCs w:val="28"/>
          <w:lang w:val="uk-UA"/>
        </w:rPr>
        <w:t xml:space="preserve"> </w:t>
      </w:r>
      <w:r w:rsidRPr="00B9601D">
        <w:rPr>
          <w:rFonts w:cs="Times New Roman"/>
          <w:szCs w:val="28"/>
          <w:lang w:val="uk-UA"/>
        </w:rPr>
        <w:t xml:space="preserve">(вчитель, викладач) </w:t>
      </w:r>
      <w:r w:rsidR="005411CE" w:rsidRPr="00B9601D">
        <w:rPr>
          <w:rFonts w:cs="Times New Roman"/>
          <w:szCs w:val="28"/>
          <w:lang w:val="uk-UA"/>
        </w:rPr>
        <w:t xml:space="preserve">та </w:t>
      </w:r>
      <w:proofErr w:type="spellStart"/>
      <w:r w:rsidRPr="00B9601D">
        <w:rPr>
          <w:rFonts w:cs="Times New Roman"/>
          <w:i/>
          <w:szCs w:val="28"/>
          <w:lang w:val="uk-UA"/>
        </w:rPr>
        <w:t>людииною</w:t>
      </w:r>
      <w:proofErr w:type="spellEnd"/>
      <w:r w:rsidR="005411CE" w:rsidRPr="00B9601D">
        <w:rPr>
          <w:rFonts w:cs="Times New Roman"/>
          <w:i/>
          <w:szCs w:val="28"/>
          <w:lang w:val="uk-UA"/>
        </w:rPr>
        <w:t xml:space="preserve">, </w:t>
      </w:r>
      <w:r w:rsidRPr="00B9601D">
        <w:rPr>
          <w:rFonts w:cs="Times New Roman"/>
          <w:i/>
          <w:szCs w:val="28"/>
          <w:lang w:val="uk-UA"/>
        </w:rPr>
        <w:t>що</w:t>
      </w:r>
      <w:r w:rsidR="005411CE" w:rsidRPr="00B9601D">
        <w:rPr>
          <w:rFonts w:cs="Times New Roman"/>
          <w:i/>
          <w:szCs w:val="28"/>
          <w:lang w:val="uk-UA"/>
        </w:rPr>
        <w:t xml:space="preserve"> </w:t>
      </w:r>
      <w:bookmarkStart w:id="10" w:name="page110"/>
      <w:bookmarkEnd w:id="10"/>
      <w:r w:rsidR="005411CE" w:rsidRPr="00B9601D">
        <w:rPr>
          <w:rFonts w:cs="Times New Roman"/>
          <w:i/>
          <w:szCs w:val="28"/>
          <w:lang w:val="uk-UA"/>
        </w:rPr>
        <w:t>навчається</w:t>
      </w:r>
      <w:r w:rsidR="005411CE" w:rsidRPr="00B9601D">
        <w:rPr>
          <w:rFonts w:cs="Times New Roman"/>
          <w:szCs w:val="28"/>
          <w:lang w:val="uk-UA"/>
        </w:rPr>
        <w:t xml:space="preserve"> </w:t>
      </w:r>
      <w:r w:rsidRPr="00B9601D">
        <w:rPr>
          <w:rFonts w:cs="Times New Roman"/>
          <w:szCs w:val="28"/>
          <w:lang w:val="uk-UA"/>
        </w:rPr>
        <w:t xml:space="preserve">(учень, студент) </w:t>
      </w:r>
      <w:r w:rsidRPr="00B9601D">
        <w:rPr>
          <w:rFonts w:cs="Times New Roman"/>
          <w:szCs w:val="28"/>
          <w:lang w:val="uk-UA"/>
        </w:rPr>
        <w:lastRenderedPageBreak/>
        <w:t>може набувати забарвлення</w:t>
      </w:r>
      <w:r w:rsidR="005411CE" w:rsidRPr="00B9601D">
        <w:rPr>
          <w:rFonts w:cs="Times New Roman"/>
          <w:szCs w:val="28"/>
          <w:lang w:val="uk-UA"/>
        </w:rPr>
        <w:t xml:space="preserve"> примусу, тиску</w:t>
      </w:r>
      <w:r w:rsidRPr="00B9601D">
        <w:rPr>
          <w:rFonts w:cs="Times New Roman"/>
          <w:szCs w:val="28"/>
          <w:lang w:val="uk-UA"/>
        </w:rPr>
        <w:t>, що здійснюється педагогом</w:t>
      </w:r>
      <w:r w:rsidR="005411CE" w:rsidRPr="00B9601D">
        <w:rPr>
          <w:rFonts w:cs="Times New Roman"/>
          <w:szCs w:val="28"/>
          <w:lang w:val="uk-UA"/>
        </w:rPr>
        <w:t xml:space="preserve">: </w:t>
      </w:r>
      <w:r w:rsidR="009F7DF6" w:rsidRPr="00B9601D">
        <w:rPr>
          <w:rFonts w:cs="Times New Roman"/>
          <w:szCs w:val="28"/>
          <w:lang w:val="uk-UA"/>
        </w:rPr>
        <w:t>«</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inculcate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indoctrinate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brainwash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drum</w:t>
      </w:r>
      <w:proofErr w:type="spellEnd"/>
      <w:r w:rsidR="005411CE" w:rsidRPr="00B9601D">
        <w:rPr>
          <w:rFonts w:cs="Times New Roman"/>
          <w:szCs w:val="28"/>
          <w:lang w:val="uk-UA"/>
        </w:rPr>
        <w:t xml:space="preserve"> </w:t>
      </w:r>
      <w:r w:rsidR="006305D1" w:rsidRPr="00B9601D">
        <w:rPr>
          <w:rFonts w:cs="Times New Roman"/>
          <w:i/>
          <w:iCs/>
          <w:szCs w:val="28"/>
          <w:lang w:val="en-US"/>
        </w:rPr>
        <w:t>into</w:t>
      </w:r>
      <w:r w:rsidR="006305D1" w:rsidRPr="00B9601D">
        <w:rPr>
          <w:rFonts w:cs="Times New Roman"/>
          <w:szCs w:val="28"/>
          <w:lang w:val="en-US"/>
        </w:rPr>
        <w:t xml:space="preserve"> </w:t>
      </w:r>
      <w:r w:rsidR="005411CE" w:rsidRPr="00B9601D">
        <w:rPr>
          <w:rFonts w:cs="Times New Roman"/>
          <w:szCs w:val="28"/>
          <w:lang w:val="uk-UA"/>
        </w:rPr>
        <w:t>(</w:t>
      </w:r>
      <w:r w:rsidR="005411CE" w:rsidRPr="00B9601D">
        <w:rPr>
          <w:rFonts w:cs="Times New Roman"/>
          <w:i/>
          <w:szCs w:val="28"/>
          <w:lang w:val="uk-UA"/>
        </w:rPr>
        <w:t xml:space="preserve">промивати </w:t>
      </w:r>
      <w:proofErr w:type="spellStart"/>
      <w:r w:rsidR="005411CE" w:rsidRPr="00B9601D">
        <w:rPr>
          <w:rFonts w:cs="Times New Roman"/>
          <w:i/>
          <w:szCs w:val="28"/>
          <w:lang w:val="uk-UA"/>
        </w:rPr>
        <w:t>мізки</w:t>
      </w:r>
      <w:proofErr w:type="spellEnd"/>
      <w:r w:rsidR="005411CE" w:rsidRPr="00B9601D">
        <w:rPr>
          <w:rFonts w:cs="Times New Roman"/>
          <w:i/>
          <w:szCs w:val="28"/>
          <w:lang w:val="uk-UA"/>
        </w:rPr>
        <w:t>, вбивати/втовкмачувати (в голову), насаджувати/прищеплювати (ідею)</w:t>
      </w:r>
      <w:r w:rsidR="009F7DF6" w:rsidRPr="00B9601D">
        <w:rPr>
          <w:rFonts w:cs="Times New Roman"/>
          <w:i/>
          <w:szCs w:val="28"/>
          <w:lang w:val="uk-UA"/>
        </w:rPr>
        <w:t>»</w:t>
      </w:r>
      <w:r w:rsidRPr="00B9601D">
        <w:rPr>
          <w:rFonts w:cs="Times New Roman"/>
          <w:i/>
          <w:szCs w:val="28"/>
          <w:lang w:val="uk-UA"/>
        </w:rPr>
        <w:t> </w:t>
      </w:r>
      <w:r w:rsidRPr="00B9601D">
        <w:rPr>
          <w:rFonts w:cs="Times New Roman"/>
          <w:szCs w:val="28"/>
          <w:lang w:val="uk-UA"/>
        </w:rPr>
        <w:t>[10</w:t>
      </w:r>
      <w:r w:rsidR="00BA7D08" w:rsidRPr="00B9601D">
        <w:rPr>
          <w:rFonts w:cs="Times New Roman"/>
          <w:szCs w:val="28"/>
          <w:lang w:val="uk-UA"/>
        </w:rPr>
        <w:t>5</w:t>
      </w:r>
      <w:r w:rsidRPr="00B9601D">
        <w:rPr>
          <w:rFonts w:cs="Times New Roman"/>
          <w:szCs w:val="28"/>
          <w:lang w:val="uk-UA"/>
        </w:rPr>
        <w:t>].</w:t>
      </w:r>
    </w:p>
    <w:p w14:paraId="028F815E" w14:textId="4B34CF52" w:rsidR="005411CE" w:rsidRPr="00B9601D" w:rsidRDefault="00746E04" w:rsidP="005411CE">
      <w:pPr>
        <w:pStyle w:val="a3"/>
        <w:spacing w:line="360" w:lineRule="auto"/>
        <w:ind w:firstLine="709"/>
        <w:jc w:val="both"/>
        <w:rPr>
          <w:rFonts w:cs="Times New Roman"/>
          <w:szCs w:val="28"/>
          <w:lang w:val="uk-UA"/>
        </w:rPr>
      </w:pPr>
      <w:r w:rsidRPr="00B9601D">
        <w:rPr>
          <w:rFonts w:cs="Times New Roman"/>
          <w:i/>
          <w:szCs w:val="28"/>
          <w:lang w:val="uk-UA"/>
        </w:rPr>
        <w:t>Наприклад: «</w:t>
      </w:r>
      <w:proofErr w:type="spellStart"/>
      <w:r w:rsidR="005411CE" w:rsidRPr="00B9601D">
        <w:rPr>
          <w:rFonts w:cs="Times New Roman"/>
          <w:i/>
          <w:szCs w:val="28"/>
          <w:lang w:val="uk-UA"/>
        </w:rPr>
        <w:t>After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w:t>
      </w:r>
      <w:proofErr w:type="spellStart"/>
      <w:r w:rsidR="005411CE" w:rsidRPr="00B9601D">
        <w:fldChar w:fldCharType="begin"/>
      </w:r>
      <w:r w:rsidR="005411CE" w:rsidRPr="00B9601D">
        <w:instrText>HYPERLINK "https://www.theguardian.com/world/2010/jun/25/korean-war-american-imperialism-veterans"</w:instrText>
      </w:r>
      <w:r w:rsidR="005411CE" w:rsidRPr="00B9601D">
        <w:fldChar w:fldCharType="separate"/>
      </w:r>
      <w:r w:rsidR="005411CE" w:rsidRPr="00B9601D">
        <w:rPr>
          <w:rFonts w:cs="Times New Roman"/>
          <w:i/>
          <w:szCs w:val="28"/>
          <w:lang w:val="uk-UA"/>
        </w:rPr>
        <w:t>Korean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war</w:t>
      </w:r>
      <w:proofErr w:type="spellEnd"/>
      <w:r w:rsidR="005411CE" w:rsidRPr="00B9601D">
        <w:rPr>
          <w:rFonts w:cs="Times New Roman"/>
          <w:i/>
          <w:szCs w:val="28"/>
          <w:lang w:val="uk-UA"/>
        </w:rPr>
        <w:fldChar w:fldCharType="end"/>
      </w:r>
      <w:r w:rsidR="005411CE" w:rsidRPr="00B9601D">
        <w:rPr>
          <w:rFonts w:cs="Times New Roman"/>
          <w:i/>
          <w:szCs w:val="28"/>
          <w:lang w:val="uk-UA"/>
        </w:rPr>
        <w:t xml:space="preserve">, </w:t>
      </w:r>
      <w:proofErr w:type="spellStart"/>
      <w:r w:rsidR="005411CE" w:rsidRPr="00B9601D">
        <w:rPr>
          <w:rFonts w:cs="Times New Roman"/>
          <w:i/>
          <w:szCs w:val="28"/>
          <w:lang w:val="uk-UA"/>
        </w:rPr>
        <w:t>some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unfortunate</w:t>
      </w:r>
      <w:proofErr w:type="spellEnd"/>
      <w:r w:rsidR="005411CE" w:rsidRPr="00B9601D">
        <w:rPr>
          <w:rFonts w:cs="Times New Roman"/>
          <w:i/>
          <w:szCs w:val="28"/>
          <w:lang w:val="uk-UA"/>
        </w:rPr>
        <w:t xml:space="preserve"> US </w:t>
      </w:r>
      <w:proofErr w:type="spellStart"/>
      <w:r w:rsidR="005411CE" w:rsidRPr="00B9601D">
        <w:rPr>
          <w:rFonts w:cs="Times New Roman"/>
          <w:i/>
          <w:szCs w:val="28"/>
          <w:lang w:val="uk-UA"/>
        </w:rPr>
        <w:t>PoWs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were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found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have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brainwashed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their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captors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staying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with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them</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willingly</w:t>
      </w:r>
      <w:proofErr w:type="spellEnd"/>
      <w:r w:rsidRPr="00B9601D">
        <w:rPr>
          <w:rFonts w:cs="Times New Roman"/>
          <w:i/>
          <w:szCs w:val="28"/>
          <w:lang w:val="uk-UA"/>
        </w:rPr>
        <w:t>»</w:t>
      </w:r>
      <w:r w:rsidR="000F2577" w:rsidRPr="00B9601D">
        <w:rPr>
          <w:lang w:val="uk-UA"/>
        </w:rPr>
        <w:t> </w:t>
      </w:r>
      <w:r w:rsidR="008950A4" w:rsidRPr="00B9601D">
        <w:rPr>
          <w:rFonts w:cs="Times New Roman"/>
          <w:szCs w:val="28"/>
          <w:lang w:val="uk-UA"/>
        </w:rPr>
        <w:t>[</w:t>
      </w:r>
      <w:r w:rsidR="005411CE" w:rsidRPr="00B9601D">
        <w:rPr>
          <w:rFonts w:cs="Times New Roman"/>
          <w:szCs w:val="28"/>
          <w:lang w:val="uk-UA"/>
        </w:rPr>
        <w:t>10</w:t>
      </w:r>
      <w:r w:rsidR="00BA7D08" w:rsidRPr="00B9601D">
        <w:rPr>
          <w:rFonts w:cs="Times New Roman"/>
          <w:szCs w:val="28"/>
          <w:lang w:val="uk-UA"/>
        </w:rPr>
        <w:t>5</w:t>
      </w:r>
      <w:r w:rsidR="005411CE" w:rsidRPr="00B9601D">
        <w:rPr>
          <w:rFonts w:cs="Times New Roman"/>
          <w:szCs w:val="28"/>
          <w:lang w:val="uk-UA"/>
        </w:rPr>
        <w:t>].</w:t>
      </w:r>
    </w:p>
    <w:p w14:paraId="5662B7DB" w14:textId="47D564FC" w:rsidR="005411CE" w:rsidRPr="00B9601D" w:rsidRDefault="00746E04" w:rsidP="005411CE">
      <w:pPr>
        <w:pStyle w:val="a3"/>
        <w:spacing w:line="360" w:lineRule="auto"/>
        <w:ind w:firstLine="709"/>
        <w:jc w:val="both"/>
        <w:rPr>
          <w:rFonts w:cs="Times New Roman"/>
          <w:szCs w:val="28"/>
          <w:lang w:val="uk-UA"/>
        </w:rPr>
      </w:pPr>
      <w:r w:rsidRPr="00B9601D">
        <w:rPr>
          <w:rFonts w:cs="Times New Roman"/>
          <w:szCs w:val="28"/>
          <w:lang w:val="uk-UA"/>
        </w:rPr>
        <w:t>Натомість</w:t>
      </w:r>
      <w:r w:rsidR="005411CE" w:rsidRPr="00B9601D">
        <w:rPr>
          <w:rFonts w:cs="Times New Roman"/>
          <w:szCs w:val="28"/>
          <w:lang w:val="uk-UA"/>
        </w:rPr>
        <w:t xml:space="preserve"> </w:t>
      </w:r>
      <w:r w:rsidRPr="00B9601D">
        <w:rPr>
          <w:rFonts w:cs="Times New Roman"/>
          <w:szCs w:val="28"/>
          <w:lang w:val="uk-UA"/>
        </w:rPr>
        <w:t>слова</w:t>
      </w:r>
      <w:r w:rsidR="005411CE" w:rsidRPr="00B9601D">
        <w:rPr>
          <w:rFonts w:cs="Times New Roman"/>
          <w:szCs w:val="28"/>
          <w:lang w:val="uk-UA"/>
        </w:rPr>
        <w:t xml:space="preserve"> </w:t>
      </w:r>
      <w:proofErr w:type="spellStart"/>
      <w:r w:rsidR="005411CE" w:rsidRPr="00B9601D">
        <w:rPr>
          <w:rFonts w:cs="Times New Roman"/>
          <w:i/>
          <w:szCs w:val="28"/>
          <w:lang w:val="uk-UA"/>
        </w:rPr>
        <w:t>initiate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extracurricular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extramural</w:t>
      </w:r>
      <w:proofErr w:type="spellEnd"/>
      <w:r w:rsidR="005411CE" w:rsidRPr="00B9601D">
        <w:rPr>
          <w:rFonts w:cs="Times New Roman"/>
          <w:szCs w:val="28"/>
          <w:lang w:val="uk-UA"/>
        </w:rPr>
        <w:t xml:space="preserve"> </w:t>
      </w:r>
      <w:r w:rsidRPr="00B9601D">
        <w:rPr>
          <w:rFonts w:cs="Times New Roman"/>
          <w:szCs w:val="28"/>
          <w:lang w:val="uk-UA"/>
        </w:rPr>
        <w:t>мають інше забарвлення, що</w:t>
      </w:r>
      <w:r w:rsidR="005411CE" w:rsidRPr="00B9601D">
        <w:rPr>
          <w:rFonts w:cs="Times New Roman"/>
          <w:szCs w:val="28"/>
          <w:lang w:val="uk-UA"/>
        </w:rPr>
        <w:t xml:space="preserve"> </w:t>
      </w:r>
      <w:r w:rsidRPr="00B9601D">
        <w:rPr>
          <w:rFonts w:cs="Times New Roman"/>
          <w:szCs w:val="28"/>
          <w:lang w:val="uk-UA"/>
        </w:rPr>
        <w:t>характеризується</w:t>
      </w:r>
      <w:r w:rsidR="005411CE" w:rsidRPr="00B9601D">
        <w:rPr>
          <w:rFonts w:cs="Times New Roman"/>
          <w:szCs w:val="28"/>
          <w:lang w:val="uk-UA"/>
        </w:rPr>
        <w:t xml:space="preserve"> </w:t>
      </w:r>
      <w:r w:rsidRPr="00B9601D">
        <w:rPr>
          <w:rFonts w:cs="Times New Roman"/>
          <w:szCs w:val="28"/>
          <w:lang w:val="uk-UA"/>
        </w:rPr>
        <w:t xml:space="preserve">потребою особи у додаткових знаннях , а також </w:t>
      </w:r>
      <w:r w:rsidR="005411CE" w:rsidRPr="00B9601D">
        <w:rPr>
          <w:rFonts w:cs="Times New Roman"/>
          <w:szCs w:val="28"/>
          <w:lang w:val="uk-UA"/>
        </w:rPr>
        <w:t>добровільн</w:t>
      </w:r>
      <w:r w:rsidRPr="00B9601D">
        <w:rPr>
          <w:rFonts w:cs="Times New Roman"/>
          <w:szCs w:val="28"/>
          <w:lang w:val="uk-UA"/>
        </w:rPr>
        <w:t xml:space="preserve">им </w:t>
      </w:r>
      <w:r w:rsidR="005411CE" w:rsidRPr="00B9601D">
        <w:rPr>
          <w:rFonts w:cs="Times New Roman"/>
          <w:szCs w:val="28"/>
          <w:lang w:val="uk-UA"/>
        </w:rPr>
        <w:t>потяг</w:t>
      </w:r>
      <w:r w:rsidRPr="00B9601D">
        <w:rPr>
          <w:rFonts w:cs="Times New Roman"/>
          <w:szCs w:val="28"/>
          <w:lang w:val="uk-UA"/>
        </w:rPr>
        <w:t xml:space="preserve">ом до процесу здобуття </w:t>
      </w:r>
      <w:r w:rsidR="005411CE" w:rsidRPr="00B9601D">
        <w:rPr>
          <w:rFonts w:cs="Times New Roman"/>
          <w:szCs w:val="28"/>
          <w:lang w:val="uk-UA"/>
        </w:rPr>
        <w:t>знань</w:t>
      </w:r>
      <w:r w:rsidRPr="00B9601D">
        <w:rPr>
          <w:rFonts w:cs="Times New Roman"/>
          <w:szCs w:val="28"/>
          <w:lang w:val="uk-UA"/>
        </w:rPr>
        <w:t>.</w:t>
      </w:r>
    </w:p>
    <w:p w14:paraId="24343C0E" w14:textId="32BB3177" w:rsidR="005411CE" w:rsidRPr="00B9601D" w:rsidRDefault="00746E04" w:rsidP="005411CE">
      <w:pPr>
        <w:pStyle w:val="a3"/>
        <w:spacing w:line="360" w:lineRule="auto"/>
        <w:ind w:firstLine="709"/>
        <w:jc w:val="both"/>
        <w:rPr>
          <w:rFonts w:cs="Times New Roman"/>
          <w:szCs w:val="28"/>
          <w:lang w:val="uk-UA"/>
        </w:rPr>
      </w:pPr>
      <w:r w:rsidRPr="00B9601D">
        <w:rPr>
          <w:rFonts w:cs="Times New Roman"/>
          <w:iCs/>
          <w:szCs w:val="28"/>
          <w:lang w:val="uk-UA"/>
        </w:rPr>
        <w:t>Наприклад:</w:t>
      </w:r>
      <w:r w:rsidRPr="00B9601D">
        <w:rPr>
          <w:rFonts w:cs="Times New Roman"/>
          <w:i/>
          <w:szCs w:val="28"/>
          <w:lang w:val="uk-UA"/>
        </w:rPr>
        <w:t xml:space="preserve"> «</w:t>
      </w:r>
      <w:proofErr w:type="spellStart"/>
      <w:r w:rsidR="005411CE" w:rsidRPr="00B9601D">
        <w:rPr>
          <w:rFonts w:cs="Times New Roman"/>
          <w:i/>
          <w:szCs w:val="28"/>
          <w:lang w:val="uk-UA"/>
        </w:rPr>
        <w:t>Children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from</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disadvantaged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families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benefit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most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from</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extracurricular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activities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but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much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less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likely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have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access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sport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arts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cultural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pursuits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Australian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researchers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say</w:t>
      </w:r>
      <w:proofErr w:type="spellEnd"/>
      <w:r w:rsidRPr="00B9601D">
        <w:rPr>
          <w:rFonts w:cs="Times New Roman"/>
          <w:i/>
          <w:szCs w:val="28"/>
          <w:lang w:val="uk-UA"/>
        </w:rPr>
        <w:t>»</w:t>
      </w:r>
      <w:r w:rsidR="008950A4" w:rsidRPr="00B9601D">
        <w:rPr>
          <w:rFonts w:cs="Times New Roman"/>
          <w:color w:val="121212"/>
          <w:szCs w:val="28"/>
          <w:shd w:val="clear" w:color="auto" w:fill="FFFFFF"/>
          <w:lang w:val="uk-UA"/>
        </w:rPr>
        <w:t> [</w:t>
      </w:r>
      <w:r w:rsidR="00BA7D08" w:rsidRPr="00B9601D">
        <w:rPr>
          <w:rFonts w:cs="Times New Roman"/>
          <w:bCs/>
          <w:szCs w:val="28"/>
          <w:lang w:val="uk-UA"/>
        </w:rPr>
        <w:t>84</w:t>
      </w:r>
      <w:r w:rsidR="005411CE" w:rsidRPr="00B9601D">
        <w:rPr>
          <w:rFonts w:cs="Times New Roman"/>
          <w:szCs w:val="28"/>
          <w:lang w:val="uk-UA"/>
        </w:rPr>
        <w:t>].</w:t>
      </w:r>
    </w:p>
    <w:p w14:paraId="682A03A8" w14:textId="77777777" w:rsidR="005411CE" w:rsidRPr="00B9601D" w:rsidRDefault="005411CE" w:rsidP="005411CE">
      <w:pPr>
        <w:spacing w:line="8" w:lineRule="exact"/>
        <w:rPr>
          <w:sz w:val="28"/>
          <w:szCs w:val="28"/>
          <w:lang w:val="uk-UA"/>
        </w:rPr>
      </w:pPr>
    </w:p>
    <w:p w14:paraId="6E45978A" w14:textId="43AD6B8F" w:rsidR="00CF2F0D" w:rsidRPr="00B9601D" w:rsidRDefault="009F7DF6" w:rsidP="009F7DF6">
      <w:pPr>
        <w:spacing w:line="360" w:lineRule="auto"/>
        <w:ind w:left="720"/>
        <w:rPr>
          <w:sz w:val="28"/>
          <w:szCs w:val="28"/>
          <w:lang w:val="uk-UA"/>
        </w:rPr>
      </w:pPr>
      <w:r w:rsidRPr="00B9601D">
        <w:rPr>
          <w:sz w:val="28"/>
          <w:szCs w:val="28"/>
          <w:lang w:val="uk-UA"/>
        </w:rPr>
        <w:t xml:space="preserve"> У </w:t>
      </w:r>
      <w:proofErr w:type="spellStart"/>
      <w:r w:rsidRPr="00B9601D">
        <w:rPr>
          <w:sz w:val="28"/>
          <w:szCs w:val="28"/>
          <w:lang w:val="uk-UA"/>
        </w:rPr>
        <w:t>т</w:t>
      </w:r>
      <w:r w:rsidR="00A342C9" w:rsidRPr="00B9601D">
        <w:rPr>
          <w:sz w:val="28"/>
          <w:szCs w:val="28"/>
          <w:lang w:val="uk-UA"/>
        </w:rPr>
        <w:t>ермін</w:t>
      </w:r>
      <w:r w:rsidRPr="00B9601D">
        <w:rPr>
          <w:sz w:val="28"/>
          <w:szCs w:val="28"/>
          <w:lang w:val="uk-UA"/>
        </w:rPr>
        <w:t>а</w:t>
      </w:r>
      <w:proofErr w:type="spellEnd"/>
      <w:r w:rsidR="005411CE" w:rsidRPr="00B9601D">
        <w:rPr>
          <w:sz w:val="28"/>
          <w:szCs w:val="28"/>
          <w:lang w:val="uk-UA"/>
        </w:rPr>
        <w:t xml:space="preserve"> </w:t>
      </w:r>
      <w:proofErr w:type="spellStart"/>
      <w:r w:rsidR="00A342C9" w:rsidRPr="00B9601D">
        <w:rPr>
          <w:i/>
          <w:sz w:val="28"/>
          <w:szCs w:val="28"/>
          <w:lang w:val="uk-UA"/>
        </w:rPr>
        <w:t>learn</w:t>
      </w:r>
      <w:proofErr w:type="spellEnd"/>
      <w:r w:rsidR="00A342C9" w:rsidRPr="00B9601D">
        <w:rPr>
          <w:sz w:val="28"/>
          <w:szCs w:val="28"/>
          <w:lang w:val="uk-UA"/>
        </w:rPr>
        <w:t xml:space="preserve"> (</w:t>
      </w:r>
      <w:r w:rsidR="005411CE" w:rsidRPr="00B9601D">
        <w:rPr>
          <w:i/>
          <w:sz w:val="28"/>
          <w:szCs w:val="28"/>
          <w:lang w:val="uk-UA"/>
        </w:rPr>
        <w:t>навчитися, дізнатися</w:t>
      </w:r>
      <w:r w:rsidR="00A342C9" w:rsidRPr="00B9601D">
        <w:rPr>
          <w:i/>
          <w:sz w:val="28"/>
          <w:szCs w:val="28"/>
          <w:lang w:val="uk-UA"/>
        </w:rPr>
        <w:t>)</w:t>
      </w:r>
      <w:r w:rsidR="005411CE" w:rsidRPr="00B9601D">
        <w:rPr>
          <w:sz w:val="28"/>
          <w:szCs w:val="28"/>
          <w:lang w:val="uk-UA"/>
        </w:rPr>
        <w:t xml:space="preserve"> </w:t>
      </w:r>
      <w:r w:rsidRPr="00B9601D">
        <w:rPr>
          <w:sz w:val="28"/>
          <w:szCs w:val="28"/>
          <w:lang w:val="uk-UA"/>
        </w:rPr>
        <w:t>є</w:t>
      </w:r>
      <w:r w:rsidR="005411CE" w:rsidRPr="00B9601D">
        <w:rPr>
          <w:sz w:val="28"/>
          <w:szCs w:val="28"/>
          <w:lang w:val="uk-UA"/>
        </w:rPr>
        <w:t xml:space="preserve"> такі ідіоматичні</w:t>
      </w:r>
      <w:r w:rsidRPr="00B9601D">
        <w:rPr>
          <w:sz w:val="28"/>
          <w:szCs w:val="28"/>
          <w:lang w:val="uk-UA"/>
        </w:rPr>
        <w:t xml:space="preserve"> </w:t>
      </w:r>
      <w:r w:rsidR="005411CE" w:rsidRPr="00B9601D">
        <w:rPr>
          <w:sz w:val="28"/>
          <w:szCs w:val="28"/>
          <w:lang w:val="uk-UA"/>
        </w:rPr>
        <w:t xml:space="preserve">синоніми: </w:t>
      </w:r>
    </w:p>
    <w:p w14:paraId="5ED1BFFB" w14:textId="385053C9" w:rsidR="00CF2F0D" w:rsidRPr="00B9601D" w:rsidRDefault="005411CE" w:rsidP="00CF2F0D">
      <w:pPr>
        <w:spacing w:line="380" w:lineRule="auto"/>
        <w:ind w:firstLine="709"/>
        <w:jc w:val="both"/>
        <w:rPr>
          <w:sz w:val="28"/>
          <w:szCs w:val="28"/>
          <w:lang w:val="uk-UA"/>
        </w:rPr>
      </w:pPr>
      <w:r w:rsidRPr="00B9601D">
        <w:rPr>
          <w:sz w:val="28"/>
          <w:szCs w:val="28"/>
          <w:lang w:val="uk-UA"/>
        </w:rPr>
        <w:t>1</w:t>
      </w:r>
      <w:r w:rsidR="008950A4" w:rsidRPr="00B9601D">
        <w:rPr>
          <w:sz w:val="28"/>
          <w:szCs w:val="28"/>
          <w:lang w:val="uk-UA"/>
        </w:rPr>
        <w:t>) </w:t>
      </w:r>
      <w:r w:rsidRPr="00B9601D">
        <w:rPr>
          <w:sz w:val="28"/>
          <w:szCs w:val="28"/>
          <w:lang w:val="uk-UA"/>
        </w:rPr>
        <w:t xml:space="preserve">з компонентом </w:t>
      </w:r>
      <w:proofErr w:type="spellStart"/>
      <w:r w:rsidRPr="00B9601D">
        <w:rPr>
          <w:i/>
          <w:sz w:val="28"/>
          <w:szCs w:val="28"/>
          <w:lang w:val="uk-UA"/>
        </w:rPr>
        <w:t>get</w:t>
      </w:r>
      <w:proofErr w:type="spellEnd"/>
      <w:r w:rsidRPr="00B9601D">
        <w:rPr>
          <w:sz w:val="28"/>
          <w:szCs w:val="28"/>
          <w:lang w:val="uk-UA"/>
        </w:rPr>
        <w:t xml:space="preserve"> – отримати знання: </w:t>
      </w:r>
      <w:proofErr w:type="spellStart"/>
      <w:r w:rsidRPr="00B9601D">
        <w:rPr>
          <w:i/>
          <w:sz w:val="28"/>
          <w:szCs w:val="28"/>
          <w:lang w:val="uk-UA"/>
        </w:rPr>
        <w:t>get</w:t>
      </w:r>
      <w:proofErr w:type="spellEnd"/>
      <w:r w:rsidRPr="00B9601D">
        <w:rPr>
          <w:i/>
          <w:sz w:val="28"/>
          <w:szCs w:val="28"/>
          <w:lang w:val="uk-UA"/>
        </w:rPr>
        <w:t xml:space="preserve"> </w:t>
      </w:r>
      <w:proofErr w:type="spellStart"/>
      <w:r w:rsidRPr="00B9601D">
        <w:rPr>
          <w:i/>
          <w:sz w:val="28"/>
          <w:szCs w:val="28"/>
          <w:lang w:val="uk-UA"/>
        </w:rPr>
        <w:t>the</w:t>
      </w:r>
      <w:proofErr w:type="spellEnd"/>
      <w:r w:rsidRPr="00B9601D">
        <w:rPr>
          <w:i/>
          <w:sz w:val="28"/>
          <w:szCs w:val="28"/>
          <w:lang w:val="uk-UA"/>
        </w:rPr>
        <w:t xml:space="preserve"> </w:t>
      </w:r>
      <w:proofErr w:type="spellStart"/>
      <w:r w:rsidRPr="00B9601D">
        <w:rPr>
          <w:i/>
          <w:sz w:val="28"/>
          <w:szCs w:val="28"/>
          <w:lang w:val="uk-UA"/>
        </w:rPr>
        <w:t>hang</w:t>
      </w:r>
      <w:proofErr w:type="spellEnd"/>
      <w:r w:rsidRPr="00B9601D">
        <w:rPr>
          <w:i/>
          <w:sz w:val="28"/>
          <w:szCs w:val="28"/>
          <w:lang w:val="uk-UA"/>
        </w:rPr>
        <w:t xml:space="preserve"> </w:t>
      </w:r>
      <w:proofErr w:type="spellStart"/>
      <w:r w:rsidRPr="00B9601D">
        <w:rPr>
          <w:i/>
          <w:sz w:val="28"/>
          <w:szCs w:val="28"/>
          <w:lang w:val="uk-UA"/>
        </w:rPr>
        <w:t>of</w:t>
      </w:r>
      <w:proofErr w:type="spellEnd"/>
      <w:r w:rsidRPr="00B9601D">
        <w:rPr>
          <w:i/>
          <w:sz w:val="28"/>
          <w:szCs w:val="28"/>
          <w:lang w:val="uk-UA"/>
        </w:rPr>
        <w:t xml:space="preserve">, </w:t>
      </w:r>
      <w:proofErr w:type="spellStart"/>
      <w:r w:rsidRPr="00B9601D">
        <w:rPr>
          <w:i/>
          <w:sz w:val="28"/>
          <w:szCs w:val="28"/>
          <w:lang w:val="uk-UA"/>
        </w:rPr>
        <w:t>get</w:t>
      </w:r>
      <w:proofErr w:type="spellEnd"/>
      <w:r w:rsidRPr="00B9601D">
        <w:rPr>
          <w:i/>
          <w:sz w:val="28"/>
          <w:szCs w:val="28"/>
          <w:lang w:val="uk-UA"/>
        </w:rPr>
        <w:t xml:space="preserve"> </w:t>
      </w:r>
      <w:proofErr w:type="spellStart"/>
      <w:r w:rsidRPr="00B9601D">
        <w:rPr>
          <w:i/>
          <w:sz w:val="28"/>
          <w:szCs w:val="28"/>
          <w:lang w:val="uk-UA"/>
        </w:rPr>
        <w:t>the</w:t>
      </w:r>
      <w:proofErr w:type="spellEnd"/>
      <w:r w:rsidRPr="00B9601D">
        <w:rPr>
          <w:i/>
          <w:sz w:val="28"/>
          <w:szCs w:val="28"/>
          <w:lang w:val="uk-UA"/>
        </w:rPr>
        <w:t xml:space="preserve"> </w:t>
      </w:r>
      <w:proofErr w:type="spellStart"/>
      <w:r w:rsidRPr="00B9601D">
        <w:rPr>
          <w:i/>
          <w:sz w:val="28"/>
          <w:szCs w:val="28"/>
          <w:lang w:val="uk-UA"/>
        </w:rPr>
        <w:t>knack</w:t>
      </w:r>
      <w:proofErr w:type="spellEnd"/>
      <w:r w:rsidRPr="00B9601D">
        <w:rPr>
          <w:i/>
          <w:sz w:val="28"/>
          <w:szCs w:val="28"/>
          <w:lang w:val="uk-UA"/>
        </w:rPr>
        <w:t xml:space="preserve"> </w:t>
      </w:r>
      <w:proofErr w:type="spellStart"/>
      <w:r w:rsidRPr="00B9601D">
        <w:rPr>
          <w:i/>
          <w:sz w:val="28"/>
          <w:szCs w:val="28"/>
          <w:lang w:val="uk-UA"/>
        </w:rPr>
        <w:t>of</w:t>
      </w:r>
      <w:proofErr w:type="spellEnd"/>
      <w:r w:rsidRPr="00B9601D">
        <w:rPr>
          <w:i/>
          <w:sz w:val="28"/>
          <w:szCs w:val="28"/>
          <w:lang w:val="uk-UA"/>
        </w:rPr>
        <w:t xml:space="preserve">, </w:t>
      </w:r>
      <w:proofErr w:type="spellStart"/>
      <w:r w:rsidRPr="00B9601D">
        <w:rPr>
          <w:i/>
          <w:sz w:val="28"/>
          <w:szCs w:val="28"/>
          <w:lang w:val="uk-UA"/>
        </w:rPr>
        <w:t>get</w:t>
      </w:r>
      <w:proofErr w:type="spellEnd"/>
      <w:r w:rsidRPr="00B9601D">
        <w:rPr>
          <w:i/>
          <w:sz w:val="28"/>
          <w:szCs w:val="28"/>
          <w:lang w:val="uk-UA"/>
        </w:rPr>
        <w:t xml:space="preserve"> </w:t>
      </w:r>
      <w:proofErr w:type="spellStart"/>
      <w:r w:rsidRPr="00B9601D">
        <w:rPr>
          <w:i/>
          <w:sz w:val="28"/>
          <w:szCs w:val="28"/>
          <w:lang w:val="uk-UA"/>
        </w:rPr>
        <w:t>the</w:t>
      </w:r>
      <w:proofErr w:type="spellEnd"/>
      <w:r w:rsidRPr="00B9601D">
        <w:rPr>
          <w:sz w:val="28"/>
          <w:szCs w:val="28"/>
          <w:lang w:val="uk-UA"/>
        </w:rPr>
        <w:t xml:space="preserve"> </w:t>
      </w:r>
      <w:proofErr w:type="spellStart"/>
      <w:r w:rsidRPr="00B9601D">
        <w:rPr>
          <w:sz w:val="28"/>
          <w:szCs w:val="28"/>
          <w:lang w:val="uk-UA"/>
        </w:rPr>
        <w:t>picture</w:t>
      </w:r>
      <w:proofErr w:type="spellEnd"/>
      <w:r w:rsidRPr="00B9601D">
        <w:rPr>
          <w:sz w:val="28"/>
          <w:szCs w:val="28"/>
          <w:lang w:val="uk-UA"/>
        </w:rPr>
        <w:t xml:space="preserve">; </w:t>
      </w:r>
    </w:p>
    <w:p w14:paraId="30A23493" w14:textId="77777777" w:rsidR="00ED28F4" w:rsidRPr="00B9601D" w:rsidRDefault="005411CE" w:rsidP="00CF2F0D">
      <w:pPr>
        <w:spacing w:line="380" w:lineRule="auto"/>
        <w:ind w:firstLine="709"/>
        <w:jc w:val="both"/>
        <w:rPr>
          <w:sz w:val="28"/>
          <w:szCs w:val="28"/>
          <w:lang w:val="uk-UA"/>
        </w:rPr>
      </w:pPr>
      <w:r w:rsidRPr="00B9601D">
        <w:rPr>
          <w:sz w:val="28"/>
          <w:szCs w:val="28"/>
          <w:lang w:val="uk-UA"/>
        </w:rPr>
        <w:t>2</w:t>
      </w:r>
      <w:r w:rsidR="008950A4" w:rsidRPr="00B9601D">
        <w:rPr>
          <w:sz w:val="28"/>
          <w:szCs w:val="28"/>
          <w:lang w:val="uk-UA"/>
        </w:rPr>
        <w:t>) </w:t>
      </w:r>
      <w:r w:rsidRPr="00B9601D">
        <w:rPr>
          <w:sz w:val="28"/>
          <w:szCs w:val="28"/>
          <w:lang w:val="uk-UA"/>
        </w:rPr>
        <w:t xml:space="preserve">з компонентом </w:t>
      </w:r>
      <w:proofErr w:type="spellStart"/>
      <w:r w:rsidRPr="00B9601D">
        <w:rPr>
          <w:i/>
          <w:sz w:val="28"/>
          <w:szCs w:val="28"/>
          <w:lang w:val="uk-UA"/>
        </w:rPr>
        <w:t>mind</w:t>
      </w:r>
      <w:proofErr w:type="spellEnd"/>
      <w:r w:rsidRPr="00B9601D">
        <w:rPr>
          <w:sz w:val="28"/>
          <w:szCs w:val="28"/>
          <w:lang w:val="uk-UA"/>
        </w:rPr>
        <w:t xml:space="preserve">: </w:t>
      </w:r>
      <w:proofErr w:type="spellStart"/>
      <w:r w:rsidRPr="00B9601D">
        <w:rPr>
          <w:i/>
          <w:sz w:val="28"/>
          <w:szCs w:val="28"/>
          <w:lang w:val="uk-UA"/>
        </w:rPr>
        <w:t>broaden</w:t>
      </w:r>
      <w:proofErr w:type="spellEnd"/>
      <w:r w:rsidRPr="00B9601D">
        <w:rPr>
          <w:i/>
          <w:sz w:val="28"/>
          <w:szCs w:val="28"/>
          <w:lang w:val="uk-UA"/>
        </w:rPr>
        <w:t xml:space="preserve"> </w:t>
      </w:r>
      <w:proofErr w:type="spellStart"/>
      <w:r w:rsidRPr="00B9601D">
        <w:rPr>
          <w:i/>
          <w:sz w:val="28"/>
          <w:szCs w:val="28"/>
          <w:lang w:val="uk-UA"/>
        </w:rPr>
        <w:t>the</w:t>
      </w:r>
      <w:proofErr w:type="spellEnd"/>
      <w:r w:rsidRPr="00B9601D">
        <w:rPr>
          <w:i/>
          <w:sz w:val="28"/>
          <w:szCs w:val="28"/>
          <w:lang w:val="uk-UA"/>
        </w:rPr>
        <w:t xml:space="preserve"> </w:t>
      </w:r>
      <w:proofErr w:type="spellStart"/>
      <w:r w:rsidRPr="00B9601D">
        <w:rPr>
          <w:i/>
          <w:sz w:val="28"/>
          <w:szCs w:val="28"/>
          <w:lang w:val="uk-UA"/>
        </w:rPr>
        <w:t>mind</w:t>
      </w:r>
      <w:proofErr w:type="spellEnd"/>
      <w:r w:rsidRPr="00B9601D">
        <w:rPr>
          <w:i/>
          <w:sz w:val="28"/>
          <w:szCs w:val="28"/>
          <w:lang w:val="uk-UA"/>
        </w:rPr>
        <w:t xml:space="preserve">, </w:t>
      </w:r>
      <w:proofErr w:type="spellStart"/>
      <w:r w:rsidRPr="00B9601D">
        <w:rPr>
          <w:i/>
          <w:sz w:val="28"/>
          <w:szCs w:val="28"/>
          <w:lang w:val="uk-UA"/>
        </w:rPr>
        <w:t>cram</w:t>
      </w:r>
      <w:proofErr w:type="spellEnd"/>
      <w:r w:rsidRPr="00B9601D">
        <w:rPr>
          <w:i/>
          <w:sz w:val="28"/>
          <w:szCs w:val="28"/>
          <w:lang w:val="uk-UA"/>
        </w:rPr>
        <w:t xml:space="preserve"> </w:t>
      </w:r>
      <w:proofErr w:type="spellStart"/>
      <w:r w:rsidRPr="00B9601D">
        <w:rPr>
          <w:i/>
          <w:sz w:val="28"/>
          <w:szCs w:val="28"/>
          <w:lang w:val="uk-UA"/>
        </w:rPr>
        <w:t>the</w:t>
      </w:r>
      <w:proofErr w:type="spellEnd"/>
      <w:r w:rsidRPr="00B9601D">
        <w:rPr>
          <w:i/>
          <w:sz w:val="28"/>
          <w:szCs w:val="28"/>
          <w:lang w:val="uk-UA"/>
        </w:rPr>
        <w:t xml:space="preserve"> </w:t>
      </w:r>
      <w:proofErr w:type="spellStart"/>
      <w:r w:rsidRPr="00B9601D">
        <w:rPr>
          <w:i/>
          <w:sz w:val="28"/>
          <w:szCs w:val="28"/>
          <w:lang w:val="uk-UA"/>
        </w:rPr>
        <w:t>mind</w:t>
      </w:r>
      <w:proofErr w:type="spellEnd"/>
      <w:r w:rsidRPr="00B9601D">
        <w:rPr>
          <w:i/>
          <w:sz w:val="28"/>
          <w:szCs w:val="28"/>
          <w:lang w:val="uk-UA"/>
        </w:rPr>
        <w:t xml:space="preserve">, </w:t>
      </w:r>
      <w:proofErr w:type="spellStart"/>
      <w:r w:rsidRPr="00B9601D">
        <w:rPr>
          <w:i/>
          <w:sz w:val="28"/>
          <w:szCs w:val="28"/>
          <w:lang w:val="uk-UA"/>
        </w:rPr>
        <w:t>load</w:t>
      </w:r>
      <w:proofErr w:type="spellEnd"/>
      <w:r w:rsidRPr="00B9601D">
        <w:rPr>
          <w:i/>
          <w:sz w:val="28"/>
          <w:szCs w:val="28"/>
          <w:lang w:val="uk-UA"/>
        </w:rPr>
        <w:t xml:space="preserve"> </w:t>
      </w:r>
      <w:proofErr w:type="spellStart"/>
      <w:r w:rsidRPr="00B9601D">
        <w:rPr>
          <w:i/>
          <w:sz w:val="28"/>
          <w:szCs w:val="28"/>
          <w:lang w:val="uk-UA"/>
        </w:rPr>
        <w:t>the</w:t>
      </w:r>
      <w:proofErr w:type="spellEnd"/>
      <w:r w:rsidRPr="00B9601D">
        <w:rPr>
          <w:i/>
          <w:sz w:val="28"/>
          <w:szCs w:val="28"/>
          <w:lang w:val="uk-UA"/>
        </w:rPr>
        <w:t xml:space="preserve"> </w:t>
      </w:r>
      <w:proofErr w:type="spellStart"/>
      <w:r w:rsidRPr="00B9601D">
        <w:rPr>
          <w:i/>
          <w:sz w:val="28"/>
          <w:szCs w:val="28"/>
          <w:lang w:val="uk-UA"/>
        </w:rPr>
        <w:t>mind</w:t>
      </w:r>
      <w:proofErr w:type="spellEnd"/>
      <w:r w:rsidRPr="00B9601D">
        <w:rPr>
          <w:sz w:val="28"/>
          <w:szCs w:val="28"/>
          <w:lang w:val="uk-UA"/>
        </w:rPr>
        <w:t xml:space="preserve">. </w:t>
      </w:r>
    </w:p>
    <w:p w14:paraId="529BCD8E" w14:textId="2FBA030F" w:rsidR="005411CE" w:rsidRPr="00B9601D" w:rsidRDefault="00ED28F4" w:rsidP="00CF2F0D">
      <w:pPr>
        <w:spacing w:line="380" w:lineRule="auto"/>
        <w:ind w:firstLine="709"/>
        <w:jc w:val="both"/>
        <w:rPr>
          <w:sz w:val="28"/>
          <w:szCs w:val="28"/>
          <w:lang w:val="uk-UA"/>
        </w:rPr>
      </w:pPr>
      <w:r w:rsidRPr="00B9601D">
        <w:rPr>
          <w:sz w:val="28"/>
          <w:szCs w:val="28"/>
          <w:lang w:val="uk-UA"/>
        </w:rPr>
        <w:t>Отже</w:t>
      </w:r>
      <w:r w:rsidR="005411CE" w:rsidRPr="00B9601D">
        <w:rPr>
          <w:sz w:val="28"/>
          <w:szCs w:val="28"/>
          <w:lang w:val="uk-UA"/>
        </w:rPr>
        <w:t xml:space="preserve">, </w:t>
      </w:r>
      <w:r w:rsidRPr="00B9601D">
        <w:rPr>
          <w:sz w:val="28"/>
          <w:szCs w:val="28"/>
          <w:lang w:val="uk-UA"/>
        </w:rPr>
        <w:t>отримання знань</w:t>
      </w:r>
      <w:r w:rsidR="005411CE" w:rsidRPr="00B9601D">
        <w:rPr>
          <w:sz w:val="28"/>
          <w:szCs w:val="28"/>
          <w:lang w:val="uk-UA"/>
        </w:rPr>
        <w:t xml:space="preserve"> </w:t>
      </w:r>
      <w:bookmarkStart w:id="11" w:name="page111"/>
      <w:bookmarkEnd w:id="11"/>
      <w:r w:rsidR="009F7DF6" w:rsidRPr="00B9601D">
        <w:rPr>
          <w:sz w:val="28"/>
          <w:szCs w:val="28"/>
          <w:lang w:val="uk-UA"/>
        </w:rPr>
        <w:t>має на меті</w:t>
      </w:r>
      <w:r w:rsidR="00CF2F0D" w:rsidRPr="00B9601D">
        <w:rPr>
          <w:sz w:val="28"/>
          <w:szCs w:val="28"/>
          <w:lang w:val="uk-UA"/>
        </w:rPr>
        <w:t xml:space="preserve"> </w:t>
      </w:r>
      <w:r w:rsidR="005411CE" w:rsidRPr="00B9601D">
        <w:rPr>
          <w:sz w:val="28"/>
          <w:szCs w:val="28"/>
          <w:lang w:val="uk-UA"/>
        </w:rPr>
        <w:t>розширення, завантаження</w:t>
      </w:r>
      <w:r w:rsidRPr="00B9601D">
        <w:rPr>
          <w:sz w:val="28"/>
          <w:szCs w:val="28"/>
          <w:lang w:val="uk-UA"/>
        </w:rPr>
        <w:t xml:space="preserve"> мозку</w:t>
      </w:r>
      <w:r w:rsidR="005411CE" w:rsidRPr="00B9601D">
        <w:rPr>
          <w:sz w:val="28"/>
          <w:szCs w:val="28"/>
          <w:lang w:val="uk-UA"/>
        </w:rPr>
        <w:t xml:space="preserve"> </w:t>
      </w:r>
      <w:r w:rsidRPr="00B9601D">
        <w:rPr>
          <w:sz w:val="28"/>
          <w:szCs w:val="28"/>
          <w:lang w:val="uk-UA"/>
        </w:rPr>
        <w:t>знаннями, інформацією</w:t>
      </w:r>
      <w:r w:rsidR="005411CE" w:rsidRPr="00B9601D">
        <w:rPr>
          <w:sz w:val="28"/>
          <w:szCs w:val="28"/>
          <w:lang w:val="uk-UA"/>
        </w:rPr>
        <w:t xml:space="preserve">. </w:t>
      </w:r>
      <w:r w:rsidR="009F7DF6" w:rsidRPr="00B9601D">
        <w:rPr>
          <w:sz w:val="28"/>
          <w:szCs w:val="28"/>
          <w:lang w:val="uk-UA"/>
        </w:rPr>
        <w:t>Д</w:t>
      </w:r>
      <w:r w:rsidRPr="00B9601D">
        <w:rPr>
          <w:sz w:val="28"/>
          <w:szCs w:val="28"/>
          <w:lang w:val="uk-UA"/>
        </w:rPr>
        <w:t>о того ж</w:t>
      </w:r>
      <w:r w:rsidR="005411CE" w:rsidRPr="00B9601D">
        <w:rPr>
          <w:sz w:val="28"/>
          <w:szCs w:val="28"/>
          <w:lang w:val="uk-UA"/>
        </w:rPr>
        <w:t xml:space="preserve"> </w:t>
      </w:r>
      <w:r w:rsidRPr="00B9601D">
        <w:rPr>
          <w:sz w:val="28"/>
          <w:szCs w:val="28"/>
          <w:lang w:val="uk-UA"/>
        </w:rPr>
        <w:t>ми можемо</w:t>
      </w:r>
      <w:r w:rsidR="005411CE" w:rsidRPr="00B9601D">
        <w:rPr>
          <w:sz w:val="28"/>
          <w:szCs w:val="28"/>
          <w:lang w:val="uk-UA"/>
        </w:rPr>
        <w:t xml:space="preserve"> схопити</w:t>
      </w:r>
      <w:r w:rsidR="009F7DF6" w:rsidRPr="00B9601D">
        <w:rPr>
          <w:sz w:val="28"/>
          <w:szCs w:val="28"/>
          <w:lang w:val="uk-UA"/>
        </w:rPr>
        <w:t xml:space="preserve"> знання</w:t>
      </w:r>
      <w:r w:rsidR="005411CE" w:rsidRPr="00B9601D">
        <w:rPr>
          <w:sz w:val="28"/>
          <w:szCs w:val="28"/>
          <w:lang w:val="uk-UA"/>
        </w:rPr>
        <w:t xml:space="preserve">, </w:t>
      </w:r>
      <w:r w:rsidRPr="00B9601D">
        <w:rPr>
          <w:sz w:val="28"/>
          <w:szCs w:val="28"/>
          <w:lang w:val="uk-UA"/>
        </w:rPr>
        <w:t xml:space="preserve">чи </w:t>
      </w:r>
      <w:r w:rsidR="005411CE" w:rsidRPr="00B9601D">
        <w:rPr>
          <w:sz w:val="28"/>
          <w:szCs w:val="28"/>
          <w:lang w:val="uk-UA"/>
        </w:rPr>
        <w:t xml:space="preserve">просякнути ними: </w:t>
      </w:r>
      <w:proofErr w:type="spellStart"/>
      <w:r w:rsidR="005411CE" w:rsidRPr="00B9601D">
        <w:rPr>
          <w:i/>
          <w:sz w:val="28"/>
          <w:szCs w:val="28"/>
          <w:lang w:val="uk-UA"/>
        </w:rPr>
        <w:t>grasp</w:t>
      </w:r>
      <w:proofErr w:type="spellEnd"/>
      <w:r w:rsidR="005411CE" w:rsidRPr="00B9601D">
        <w:rPr>
          <w:i/>
          <w:sz w:val="28"/>
          <w:szCs w:val="28"/>
          <w:lang w:val="uk-UA"/>
        </w:rPr>
        <w:t xml:space="preserve">, </w:t>
      </w:r>
      <w:proofErr w:type="spellStart"/>
      <w:r w:rsidRPr="00B9601D">
        <w:rPr>
          <w:i/>
          <w:sz w:val="28"/>
          <w:szCs w:val="28"/>
          <w:lang w:val="uk-UA"/>
        </w:rPr>
        <w:t>take</w:t>
      </w:r>
      <w:proofErr w:type="spellEnd"/>
      <w:r w:rsidRPr="00B9601D">
        <w:rPr>
          <w:i/>
          <w:sz w:val="28"/>
          <w:szCs w:val="28"/>
          <w:lang w:val="uk-UA"/>
        </w:rPr>
        <w:t xml:space="preserve"> </w:t>
      </w:r>
      <w:proofErr w:type="spellStart"/>
      <w:r w:rsidRPr="00B9601D">
        <w:rPr>
          <w:i/>
          <w:sz w:val="28"/>
          <w:szCs w:val="28"/>
          <w:lang w:val="uk-UA"/>
        </w:rPr>
        <w:t>in</w:t>
      </w:r>
      <w:proofErr w:type="spellEnd"/>
      <w:r w:rsidRPr="00B9601D">
        <w:rPr>
          <w:i/>
          <w:sz w:val="28"/>
          <w:szCs w:val="28"/>
          <w:lang w:val="uk-UA"/>
        </w:rPr>
        <w:t xml:space="preserve">, </w:t>
      </w:r>
      <w:proofErr w:type="spellStart"/>
      <w:r w:rsidR="005411CE" w:rsidRPr="00B9601D">
        <w:rPr>
          <w:i/>
          <w:sz w:val="28"/>
          <w:szCs w:val="28"/>
          <w:lang w:val="uk-UA"/>
        </w:rPr>
        <w:t>soak</w:t>
      </w:r>
      <w:proofErr w:type="spellEnd"/>
      <w:r w:rsidR="005411CE" w:rsidRPr="00B9601D">
        <w:rPr>
          <w:i/>
          <w:sz w:val="28"/>
          <w:szCs w:val="28"/>
          <w:lang w:val="uk-UA"/>
        </w:rPr>
        <w:t xml:space="preserve"> </w:t>
      </w:r>
      <w:proofErr w:type="spellStart"/>
      <w:r w:rsidR="005411CE" w:rsidRPr="00B9601D">
        <w:rPr>
          <w:i/>
          <w:sz w:val="28"/>
          <w:szCs w:val="28"/>
          <w:lang w:val="uk-UA"/>
        </w:rPr>
        <w:t>up</w:t>
      </w:r>
      <w:proofErr w:type="spellEnd"/>
      <w:r w:rsidR="005411CE" w:rsidRPr="00B9601D">
        <w:rPr>
          <w:i/>
          <w:sz w:val="28"/>
          <w:szCs w:val="28"/>
          <w:lang w:val="uk-UA"/>
        </w:rPr>
        <w:t xml:space="preserve"> (</w:t>
      </w:r>
      <w:proofErr w:type="spellStart"/>
      <w:r w:rsidR="005411CE" w:rsidRPr="00B9601D">
        <w:rPr>
          <w:i/>
          <w:sz w:val="28"/>
          <w:szCs w:val="28"/>
          <w:lang w:val="uk-UA"/>
        </w:rPr>
        <w:t>information</w:t>
      </w:r>
      <w:proofErr w:type="spellEnd"/>
      <w:r w:rsidRPr="00B9601D">
        <w:rPr>
          <w:i/>
          <w:sz w:val="28"/>
          <w:szCs w:val="28"/>
          <w:lang w:val="uk-UA"/>
        </w:rPr>
        <w:t xml:space="preserve">, </w:t>
      </w:r>
      <w:proofErr w:type="spellStart"/>
      <w:r w:rsidRPr="00B9601D">
        <w:rPr>
          <w:i/>
          <w:sz w:val="28"/>
          <w:szCs w:val="28"/>
          <w:lang w:val="uk-UA"/>
        </w:rPr>
        <w:t>knowledge</w:t>
      </w:r>
      <w:proofErr w:type="spellEnd"/>
      <w:r w:rsidR="005411CE" w:rsidRPr="00B9601D">
        <w:rPr>
          <w:i/>
          <w:sz w:val="28"/>
          <w:szCs w:val="28"/>
          <w:lang w:val="uk-UA"/>
        </w:rPr>
        <w:t>)</w:t>
      </w:r>
      <w:r w:rsidR="005411CE" w:rsidRPr="00B9601D">
        <w:rPr>
          <w:sz w:val="28"/>
          <w:szCs w:val="28"/>
          <w:lang w:val="uk-UA"/>
        </w:rPr>
        <w:t>.</w:t>
      </w:r>
    </w:p>
    <w:p w14:paraId="3E29A238" w14:textId="77777777" w:rsidR="005411CE" w:rsidRPr="00B9601D" w:rsidRDefault="005411CE" w:rsidP="005411CE">
      <w:pPr>
        <w:spacing w:line="1" w:lineRule="exact"/>
        <w:rPr>
          <w:sz w:val="28"/>
          <w:szCs w:val="28"/>
          <w:lang w:val="uk-UA"/>
        </w:rPr>
      </w:pPr>
    </w:p>
    <w:p w14:paraId="5E410BD1" w14:textId="2F4A9CF4"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Концепти, </w:t>
      </w:r>
      <w:r w:rsidR="009F7DF6" w:rsidRPr="00B9601D">
        <w:rPr>
          <w:rFonts w:cs="Times New Roman"/>
          <w:szCs w:val="28"/>
          <w:lang w:val="uk-UA"/>
        </w:rPr>
        <w:t>які показують</w:t>
      </w:r>
      <w:r w:rsidRPr="00B9601D">
        <w:rPr>
          <w:rFonts w:cs="Times New Roman"/>
          <w:szCs w:val="28"/>
          <w:lang w:val="uk-UA"/>
        </w:rPr>
        <w:t xml:space="preserve"> ОСВІТУ </w:t>
      </w:r>
      <w:r w:rsidR="009F7DF6" w:rsidRPr="00B9601D">
        <w:rPr>
          <w:rFonts w:cs="Times New Roman"/>
          <w:szCs w:val="28"/>
          <w:lang w:val="uk-UA"/>
        </w:rPr>
        <w:t>у якості</w:t>
      </w:r>
      <w:r w:rsidRPr="00B9601D">
        <w:rPr>
          <w:rFonts w:cs="Times New Roman"/>
          <w:szCs w:val="28"/>
          <w:lang w:val="uk-UA"/>
        </w:rPr>
        <w:t xml:space="preserve"> процес</w:t>
      </w:r>
      <w:r w:rsidR="009F7DF6" w:rsidRPr="00B9601D">
        <w:rPr>
          <w:rFonts w:cs="Times New Roman"/>
          <w:szCs w:val="28"/>
          <w:lang w:val="uk-UA"/>
        </w:rPr>
        <w:t>у</w:t>
      </w:r>
      <w:r w:rsidRPr="00B9601D">
        <w:rPr>
          <w:rFonts w:cs="Times New Roman"/>
          <w:szCs w:val="28"/>
          <w:lang w:val="uk-UA"/>
        </w:rPr>
        <w:t xml:space="preserve"> </w:t>
      </w:r>
      <w:r w:rsidR="009F7DF6" w:rsidRPr="00B9601D">
        <w:rPr>
          <w:rFonts w:cs="Times New Roman"/>
          <w:szCs w:val="28"/>
          <w:lang w:val="uk-UA"/>
        </w:rPr>
        <w:t xml:space="preserve">та </w:t>
      </w:r>
      <w:r w:rsidRPr="00B9601D">
        <w:rPr>
          <w:rFonts w:cs="Times New Roman"/>
          <w:szCs w:val="28"/>
          <w:lang w:val="uk-UA"/>
        </w:rPr>
        <w:t>результат</w:t>
      </w:r>
      <w:r w:rsidR="009F7DF6" w:rsidRPr="00B9601D">
        <w:rPr>
          <w:rFonts w:cs="Times New Roman"/>
          <w:szCs w:val="28"/>
          <w:lang w:val="uk-UA"/>
        </w:rPr>
        <w:t xml:space="preserve">у відрізняються. </w:t>
      </w:r>
      <w:proofErr w:type="spellStart"/>
      <w:r w:rsidR="009F7DF6" w:rsidRPr="00B9601D">
        <w:rPr>
          <w:rFonts w:cs="Times New Roman"/>
          <w:szCs w:val="28"/>
          <w:lang w:val="uk-UA"/>
        </w:rPr>
        <w:t>К</w:t>
      </w:r>
      <w:r w:rsidRPr="00B9601D">
        <w:rPr>
          <w:rFonts w:cs="Times New Roman"/>
          <w:szCs w:val="28"/>
          <w:lang w:val="uk-UA"/>
        </w:rPr>
        <w:t>онцептопол</w:t>
      </w:r>
      <w:r w:rsidR="009F7DF6" w:rsidRPr="00B9601D">
        <w:rPr>
          <w:rFonts w:cs="Times New Roman"/>
          <w:szCs w:val="28"/>
          <w:lang w:val="uk-UA"/>
        </w:rPr>
        <w:t>е</w:t>
      </w:r>
      <w:proofErr w:type="spellEnd"/>
      <w:r w:rsidRPr="00B9601D">
        <w:rPr>
          <w:rFonts w:cs="Times New Roman"/>
          <w:szCs w:val="28"/>
          <w:lang w:val="uk-UA"/>
        </w:rPr>
        <w:t xml:space="preserve"> </w:t>
      </w:r>
      <w:r w:rsidR="00AD14D1" w:rsidRPr="00B9601D">
        <w:rPr>
          <w:rFonts w:cs="Times New Roman"/>
          <w:szCs w:val="28"/>
          <w:lang w:val="uk-UA"/>
        </w:rPr>
        <w:t>«</w:t>
      </w:r>
      <w:r w:rsidRPr="00B9601D">
        <w:rPr>
          <w:rFonts w:cs="Times New Roman"/>
          <w:szCs w:val="28"/>
          <w:lang w:val="uk-UA"/>
        </w:rPr>
        <w:t>Освіта як результат</w:t>
      </w:r>
      <w:r w:rsidR="00AD14D1" w:rsidRPr="00B9601D">
        <w:rPr>
          <w:rFonts w:cs="Times New Roman"/>
          <w:szCs w:val="28"/>
          <w:lang w:val="uk-UA"/>
        </w:rPr>
        <w:t>»</w:t>
      </w:r>
      <w:r w:rsidRPr="00B9601D">
        <w:rPr>
          <w:rFonts w:cs="Times New Roman"/>
          <w:szCs w:val="28"/>
          <w:lang w:val="uk-UA"/>
        </w:rPr>
        <w:t xml:space="preserve"> від</w:t>
      </w:r>
      <w:r w:rsidR="009F7DF6" w:rsidRPr="00B9601D">
        <w:rPr>
          <w:rFonts w:cs="Times New Roman"/>
          <w:szCs w:val="28"/>
          <w:lang w:val="uk-UA"/>
        </w:rPr>
        <w:t>биває</w:t>
      </w:r>
      <w:r w:rsidRPr="00B9601D">
        <w:rPr>
          <w:rFonts w:cs="Times New Roman"/>
          <w:szCs w:val="28"/>
          <w:lang w:val="uk-UA"/>
        </w:rPr>
        <w:t xml:space="preserve"> результати </w:t>
      </w:r>
      <w:r w:rsidR="009F7DF6" w:rsidRPr="00B9601D">
        <w:rPr>
          <w:rFonts w:cs="Times New Roman"/>
          <w:szCs w:val="28"/>
          <w:lang w:val="uk-UA"/>
        </w:rPr>
        <w:t>навчальної</w:t>
      </w:r>
      <w:r w:rsidRPr="00B9601D">
        <w:rPr>
          <w:rFonts w:cs="Times New Roman"/>
          <w:szCs w:val="28"/>
          <w:lang w:val="uk-UA"/>
        </w:rPr>
        <w:t xml:space="preserve"> діяльності </w:t>
      </w:r>
      <w:r w:rsidR="009F7DF6" w:rsidRPr="00B9601D">
        <w:rPr>
          <w:rFonts w:cs="Times New Roman"/>
          <w:szCs w:val="28"/>
          <w:lang w:val="uk-UA"/>
        </w:rPr>
        <w:t>особи</w:t>
      </w:r>
      <w:r w:rsidRPr="00B9601D">
        <w:rPr>
          <w:rFonts w:cs="Times New Roman"/>
          <w:szCs w:val="28"/>
          <w:lang w:val="uk-UA"/>
        </w:rPr>
        <w:t xml:space="preserve">, які </w:t>
      </w:r>
      <w:r w:rsidR="009F7DF6" w:rsidRPr="00B9601D">
        <w:rPr>
          <w:rFonts w:cs="Times New Roman"/>
          <w:szCs w:val="28"/>
          <w:lang w:val="uk-UA"/>
        </w:rPr>
        <w:t>відповідають</w:t>
      </w:r>
      <w:r w:rsidRPr="00B9601D">
        <w:rPr>
          <w:rFonts w:cs="Times New Roman"/>
          <w:szCs w:val="28"/>
          <w:lang w:val="uk-UA"/>
        </w:rPr>
        <w:t xml:space="preserve"> </w:t>
      </w:r>
      <w:r w:rsidR="009F7DF6" w:rsidRPr="00B9601D">
        <w:rPr>
          <w:rFonts w:cs="Times New Roman"/>
          <w:szCs w:val="28"/>
          <w:lang w:val="uk-UA"/>
        </w:rPr>
        <w:t xml:space="preserve">таким </w:t>
      </w:r>
      <w:r w:rsidRPr="00B9601D">
        <w:rPr>
          <w:rFonts w:cs="Times New Roman"/>
          <w:szCs w:val="28"/>
          <w:lang w:val="uk-UA"/>
        </w:rPr>
        <w:t>концептуальн</w:t>
      </w:r>
      <w:r w:rsidR="009F7DF6" w:rsidRPr="00B9601D">
        <w:rPr>
          <w:rFonts w:cs="Times New Roman"/>
          <w:szCs w:val="28"/>
          <w:lang w:val="uk-UA"/>
        </w:rPr>
        <w:t>им</w:t>
      </w:r>
      <w:r w:rsidRPr="00B9601D">
        <w:rPr>
          <w:rFonts w:cs="Times New Roman"/>
          <w:szCs w:val="28"/>
          <w:lang w:val="uk-UA"/>
        </w:rPr>
        <w:t xml:space="preserve"> категорі</w:t>
      </w:r>
      <w:r w:rsidR="009F7DF6" w:rsidRPr="00B9601D">
        <w:rPr>
          <w:rFonts w:cs="Times New Roman"/>
          <w:szCs w:val="28"/>
          <w:lang w:val="uk-UA"/>
        </w:rPr>
        <w:t>ям як:</w:t>
      </w:r>
      <w:r w:rsidRPr="00B9601D">
        <w:rPr>
          <w:rFonts w:cs="Times New Roman"/>
          <w:szCs w:val="28"/>
          <w:lang w:val="uk-UA"/>
        </w:rPr>
        <w:t xml:space="preserve"> РЕЗУЛЬТАТ </w:t>
      </w:r>
      <w:r w:rsidR="00741FB7" w:rsidRPr="00B9601D">
        <w:rPr>
          <w:rFonts w:cs="Times New Roman"/>
          <w:szCs w:val="28"/>
          <w:lang w:val="uk-UA"/>
        </w:rPr>
        <w:t>ОДЕРЖАННЯ</w:t>
      </w:r>
      <w:r w:rsidRPr="00B9601D">
        <w:rPr>
          <w:rFonts w:cs="Times New Roman"/>
          <w:szCs w:val="28"/>
          <w:lang w:val="uk-UA"/>
        </w:rPr>
        <w:t xml:space="preserve"> </w:t>
      </w:r>
      <w:r w:rsidR="00741FB7" w:rsidRPr="00B9601D">
        <w:rPr>
          <w:rFonts w:cs="Times New Roman"/>
          <w:szCs w:val="28"/>
          <w:lang w:val="uk-UA"/>
        </w:rPr>
        <w:t>ДАНИХ/</w:t>
      </w:r>
      <w:r w:rsidRPr="00B9601D">
        <w:rPr>
          <w:rFonts w:cs="Times New Roman"/>
          <w:szCs w:val="28"/>
          <w:lang w:val="uk-UA"/>
        </w:rPr>
        <w:t xml:space="preserve">ІНФОРМАЦІЇ; РЕЗУЛЬТАТ НАУКОВОЇ </w:t>
      </w:r>
      <w:r w:rsidR="00741FB7" w:rsidRPr="00B9601D">
        <w:rPr>
          <w:rFonts w:cs="Times New Roman"/>
          <w:szCs w:val="28"/>
          <w:lang w:val="uk-UA"/>
        </w:rPr>
        <w:t>ДІЯЛЬНОСТІ;</w:t>
      </w:r>
      <w:r w:rsidRPr="00B9601D">
        <w:rPr>
          <w:rFonts w:cs="Times New Roman"/>
          <w:szCs w:val="28"/>
          <w:lang w:val="uk-UA"/>
        </w:rPr>
        <w:t xml:space="preserve"> </w:t>
      </w:r>
      <w:r w:rsidR="00741FB7" w:rsidRPr="00B9601D">
        <w:rPr>
          <w:rFonts w:cs="Times New Roman"/>
          <w:szCs w:val="28"/>
          <w:lang w:val="uk-UA"/>
        </w:rPr>
        <w:t>РЕЗУЛЬТАТ ЗДОБУТТЯ ОСВІТИ/КВАЛІФІКАФІЇ.</w:t>
      </w:r>
    </w:p>
    <w:p w14:paraId="08A60DD7" w14:textId="77777777" w:rsidR="00ED28F4"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Наведемо кілька прикладів:</w:t>
      </w:r>
      <w:r w:rsidR="00ED28F4" w:rsidRPr="00B9601D">
        <w:rPr>
          <w:rFonts w:cs="Times New Roman"/>
          <w:szCs w:val="28"/>
          <w:lang w:val="uk-UA"/>
        </w:rPr>
        <w:t xml:space="preserve"> </w:t>
      </w:r>
    </w:p>
    <w:p w14:paraId="4879FCD1" w14:textId="1810EA56" w:rsidR="005411CE" w:rsidRPr="00B9601D" w:rsidRDefault="00ED28F4" w:rsidP="005411CE">
      <w:pPr>
        <w:pStyle w:val="a3"/>
        <w:spacing w:line="360" w:lineRule="auto"/>
        <w:ind w:firstLine="709"/>
        <w:jc w:val="both"/>
        <w:rPr>
          <w:rFonts w:cs="Times New Roman"/>
          <w:szCs w:val="28"/>
          <w:lang w:val="uk-UA"/>
        </w:rPr>
      </w:pPr>
      <w:r w:rsidRPr="00B9601D">
        <w:rPr>
          <w:rFonts w:cs="Times New Roman"/>
          <w:szCs w:val="28"/>
          <w:lang w:val="uk-UA"/>
        </w:rPr>
        <w:t>«</w:t>
      </w:r>
      <w:proofErr w:type="spellStart"/>
      <w:r w:rsidR="005411CE" w:rsidRPr="00B9601D">
        <w:rPr>
          <w:rFonts w:cs="Times New Roman"/>
          <w:i/>
          <w:szCs w:val="28"/>
          <w:lang w:val="uk-UA"/>
        </w:rPr>
        <w:t>Writing</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dissertation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culmination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doctoral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program</w:t>
      </w:r>
      <w:proofErr w:type="spellEnd"/>
      <w:r w:rsidRPr="00B9601D">
        <w:rPr>
          <w:rFonts w:cs="Times New Roman"/>
          <w:i/>
          <w:szCs w:val="28"/>
          <w:lang w:val="uk-UA"/>
        </w:rPr>
        <w:t>»</w:t>
      </w:r>
      <w:r w:rsidR="008950A4" w:rsidRPr="00B9601D">
        <w:rPr>
          <w:rFonts w:cs="Times New Roman"/>
          <w:i/>
          <w:szCs w:val="28"/>
          <w:lang w:val="uk-UA"/>
        </w:rPr>
        <w:t> </w:t>
      </w:r>
      <w:r w:rsidR="008950A4" w:rsidRPr="00B9601D">
        <w:rPr>
          <w:rFonts w:cs="Times New Roman"/>
          <w:iCs/>
          <w:szCs w:val="28"/>
          <w:lang w:val="uk-UA"/>
        </w:rPr>
        <w:t>[</w:t>
      </w:r>
      <w:r w:rsidR="005411CE" w:rsidRPr="00B9601D">
        <w:rPr>
          <w:rFonts w:cs="Times New Roman"/>
          <w:szCs w:val="28"/>
          <w:lang w:val="uk-UA"/>
        </w:rPr>
        <w:t>8</w:t>
      </w:r>
      <w:r w:rsidR="00BA7D08" w:rsidRPr="00B9601D">
        <w:rPr>
          <w:rFonts w:cs="Times New Roman"/>
          <w:szCs w:val="28"/>
          <w:lang w:val="uk-UA"/>
        </w:rPr>
        <w:t>7</w:t>
      </w:r>
      <w:r w:rsidR="005411CE" w:rsidRPr="00B9601D">
        <w:rPr>
          <w:rFonts w:cs="Times New Roman"/>
          <w:szCs w:val="28"/>
          <w:lang w:val="uk-UA"/>
        </w:rPr>
        <w:t>].</w:t>
      </w:r>
    </w:p>
    <w:p w14:paraId="0AE4BB11" w14:textId="3273AB53" w:rsidR="005411CE" w:rsidRPr="00B9601D" w:rsidRDefault="00ED28F4" w:rsidP="005411CE">
      <w:pPr>
        <w:pStyle w:val="a3"/>
        <w:spacing w:line="360" w:lineRule="auto"/>
        <w:ind w:firstLine="709"/>
        <w:jc w:val="both"/>
        <w:rPr>
          <w:rFonts w:cs="Times New Roman"/>
          <w:szCs w:val="28"/>
          <w:lang w:val="uk-UA"/>
        </w:rPr>
      </w:pPr>
      <w:r w:rsidRPr="00B9601D">
        <w:rPr>
          <w:rFonts w:cs="Times New Roman"/>
          <w:i/>
          <w:szCs w:val="28"/>
          <w:lang w:val="uk-UA"/>
        </w:rPr>
        <w:lastRenderedPageBreak/>
        <w:t>«</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conclusion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your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thesis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dissertation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shouldn’t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take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up</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more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than</w:t>
      </w:r>
      <w:proofErr w:type="spellEnd"/>
      <w:r w:rsidR="005411CE" w:rsidRPr="00B9601D">
        <w:rPr>
          <w:rFonts w:cs="Times New Roman"/>
          <w:i/>
          <w:szCs w:val="28"/>
          <w:lang w:val="uk-UA"/>
        </w:rPr>
        <w:t xml:space="preserve"> 5–7%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your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overall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word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count</w:t>
      </w:r>
      <w:proofErr w:type="spellEnd"/>
      <w:r w:rsidRPr="00B9601D">
        <w:rPr>
          <w:rFonts w:cs="Times New Roman"/>
          <w:i/>
          <w:szCs w:val="28"/>
          <w:lang w:val="uk-UA"/>
        </w:rPr>
        <w:t>»</w:t>
      </w:r>
      <w:r w:rsidR="008950A4" w:rsidRPr="00B9601D">
        <w:rPr>
          <w:rFonts w:cs="Times New Roman"/>
          <w:i/>
          <w:szCs w:val="28"/>
          <w:lang w:val="uk-UA"/>
        </w:rPr>
        <w:t> </w:t>
      </w:r>
      <w:r w:rsidR="008950A4" w:rsidRPr="00B9601D">
        <w:rPr>
          <w:rFonts w:cs="Times New Roman"/>
          <w:iCs/>
          <w:szCs w:val="28"/>
          <w:lang w:val="uk-UA"/>
        </w:rPr>
        <w:t>[</w:t>
      </w:r>
      <w:r w:rsidR="005411CE" w:rsidRPr="00B9601D">
        <w:rPr>
          <w:rFonts w:cs="Times New Roman"/>
          <w:szCs w:val="28"/>
          <w:lang w:val="uk-UA"/>
        </w:rPr>
        <w:t>8</w:t>
      </w:r>
      <w:r w:rsidR="00841E2E" w:rsidRPr="00B9601D">
        <w:rPr>
          <w:rFonts w:cs="Times New Roman"/>
          <w:szCs w:val="28"/>
          <w:lang w:val="uk-UA"/>
        </w:rPr>
        <w:t>8</w:t>
      </w:r>
      <w:r w:rsidR="005411CE" w:rsidRPr="00B9601D">
        <w:rPr>
          <w:rFonts w:cs="Times New Roman"/>
          <w:szCs w:val="28"/>
          <w:lang w:val="uk-UA"/>
        </w:rPr>
        <w:t>].</w:t>
      </w:r>
    </w:p>
    <w:p w14:paraId="03E931A7" w14:textId="0A7D75C6" w:rsidR="005411CE" w:rsidRPr="00B9601D" w:rsidRDefault="00ED28F4" w:rsidP="005411CE">
      <w:pPr>
        <w:pStyle w:val="a3"/>
        <w:spacing w:line="360" w:lineRule="auto"/>
        <w:ind w:firstLine="709"/>
        <w:jc w:val="both"/>
        <w:rPr>
          <w:rFonts w:cs="Times New Roman"/>
          <w:szCs w:val="28"/>
          <w:lang w:val="uk-UA"/>
        </w:rPr>
      </w:pPr>
      <w:r w:rsidRPr="00B9601D">
        <w:rPr>
          <w:rFonts w:cs="Times New Roman"/>
          <w:szCs w:val="28"/>
          <w:lang w:val="uk-UA"/>
        </w:rPr>
        <w:t xml:space="preserve">Предмети реальності, що </w:t>
      </w:r>
      <w:proofErr w:type="spellStart"/>
      <w:r w:rsidRPr="00B9601D">
        <w:rPr>
          <w:rFonts w:cs="Times New Roman"/>
          <w:szCs w:val="28"/>
          <w:lang w:val="uk-UA"/>
        </w:rPr>
        <w:t>зна</w:t>
      </w:r>
      <w:proofErr w:type="spellEnd"/>
      <w:r w:rsidRPr="00B9601D">
        <w:rPr>
          <w:rFonts w:cs="Times New Roman"/>
          <w:szCs w:val="28"/>
          <w:lang w:val="uk-UA"/>
        </w:rPr>
        <w:tab/>
        <w:t xml:space="preserve">йшли відбиття у </w:t>
      </w:r>
      <w:proofErr w:type="spellStart"/>
      <w:r w:rsidR="005411CE" w:rsidRPr="00B9601D">
        <w:rPr>
          <w:rFonts w:cs="Times New Roman"/>
          <w:szCs w:val="28"/>
          <w:lang w:val="uk-UA"/>
        </w:rPr>
        <w:t>мовній</w:t>
      </w:r>
      <w:proofErr w:type="spellEnd"/>
      <w:r w:rsidR="005411CE" w:rsidRPr="00B9601D">
        <w:rPr>
          <w:rFonts w:cs="Times New Roman"/>
          <w:szCs w:val="28"/>
          <w:lang w:val="uk-UA"/>
        </w:rPr>
        <w:t xml:space="preserve"> картині </w:t>
      </w:r>
      <w:proofErr w:type="spellStart"/>
      <w:r w:rsidRPr="00B9601D">
        <w:rPr>
          <w:rFonts w:cs="Times New Roman"/>
          <w:szCs w:val="28"/>
          <w:lang w:val="uk-UA"/>
        </w:rPr>
        <w:t>кконкретного</w:t>
      </w:r>
      <w:proofErr w:type="spellEnd"/>
      <w:r w:rsidRPr="00B9601D">
        <w:rPr>
          <w:rFonts w:cs="Times New Roman"/>
          <w:szCs w:val="28"/>
          <w:lang w:val="uk-UA"/>
        </w:rPr>
        <w:t xml:space="preserve"> народу</w:t>
      </w:r>
      <w:r w:rsidR="005411CE" w:rsidRPr="00B9601D">
        <w:rPr>
          <w:rFonts w:cs="Times New Roman"/>
          <w:szCs w:val="28"/>
          <w:lang w:val="uk-UA"/>
        </w:rPr>
        <w:t xml:space="preserve">, </w:t>
      </w:r>
      <w:r w:rsidRPr="00B9601D">
        <w:rPr>
          <w:rFonts w:cs="Times New Roman"/>
          <w:szCs w:val="28"/>
          <w:lang w:val="uk-UA"/>
        </w:rPr>
        <w:t xml:space="preserve">можуть різнитися за </w:t>
      </w:r>
      <w:r w:rsidR="005411CE" w:rsidRPr="00B9601D">
        <w:rPr>
          <w:rFonts w:cs="Times New Roman"/>
          <w:szCs w:val="28"/>
          <w:lang w:val="uk-UA"/>
        </w:rPr>
        <w:t xml:space="preserve">своєю </w:t>
      </w:r>
      <w:r w:rsidRPr="00B9601D">
        <w:rPr>
          <w:rFonts w:cs="Times New Roman"/>
          <w:szCs w:val="28"/>
          <w:lang w:val="uk-UA"/>
        </w:rPr>
        <w:t xml:space="preserve">гносеологічною, </w:t>
      </w:r>
      <w:r w:rsidR="005411CE" w:rsidRPr="00B9601D">
        <w:rPr>
          <w:rFonts w:cs="Times New Roman"/>
          <w:szCs w:val="28"/>
          <w:lang w:val="uk-UA"/>
        </w:rPr>
        <w:t xml:space="preserve">фізичною, </w:t>
      </w:r>
      <w:r w:rsidRPr="00B9601D">
        <w:rPr>
          <w:rFonts w:cs="Times New Roman"/>
          <w:szCs w:val="28"/>
          <w:lang w:val="uk-UA"/>
        </w:rPr>
        <w:t xml:space="preserve">та </w:t>
      </w:r>
      <w:r w:rsidR="005411CE" w:rsidRPr="00B9601D">
        <w:rPr>
          <w:rFonts w:cs="Times New Roman"/>
          <w:szCs w:val="28"/>
          <w:lang w:val="uk-UA"/>
        </w:rPr>
        <w:t>психологічною сут</w:t>
      </w:r>
      <w:r w:rsidRPr="00B9601D">
        <w:rPr>
          <w:rFonts w:cs="Times New Roman"/>
          <w:szCs w:val="28"/>
          <w:lang w:val="uk-UA"/>
        </w:rPr>
        <w:t xml:space="preserve">ністю. </w:t>
      </w:r>
      <w:r w:rsidR="005411CE" w:rsidRPr="00B9601D">
        <w:rPr>
          <w:rFonts w:cs="Times New Roman"/>
          <w:szCs w:val="28"/>
          <w:lang w:val="uk-UA"/>
        </w:rPr>
        <w:t>Концепт ОСВІТА</w:t>
      </w:r>
      <w:r w:rsidRPr="00B9601D">
        <w:rPr>
          <w:rFonts w:cs="Times New Roman"/>
          <w:szCs w:val="28"/>
          <w:lang w:val="uk-UA"/>
        </w:rPr>
        <w:t xml:space="preserve">, перш за все </w:t>
      </w:r>
      <w:r w:rsidR="005411CE" w:rsidRPr="00B9601D">
        <w:rPr>
          <w:rFonts w:cs="Times New Roman"/>
          <w:szCs w:val="28"/>
          <w:lang w:val="uk-UA"/>
        </w:rPr>
        <w:t>асоціюється з людиною</w:t>
      </w:r>
      <w:r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реальними</w:t>
      </w:r>
      <w:r w:rsidR="005411CE" w:rsidRPr="00B9601D">
        <w:rPr>
          <w:rFonts w:cs="Times New Roman"/>
          <w:szCs w:val="28"/>
          <w:lang w:val="uk-UA"/>
        </w:rPr>
        <w:t xml:space="preserve"> ресурсами</w:t>
      </w:r>
      <w:r w:rsidRPr="00B9601D">
        <w:rPr>
          <w:rFonts w:cs="Times New Roman"/>
          <w:szCs w:val="28"/>
          <w:lang w:val="uk-UA"/>
        </w:rPr>
        <w:t xml:space="preserve"> фізичного світу</w:t>
      </w:r>
      <w:r w:rsidR="005411CE" w:rsidRPr="00B9601D">
        <w:rPr>
          <w:rFonts w:cs="Times New Roman"/>
          <w:szCs w:val="28"/>
          <w:lang w:val="uk-UA"/>
        </w:rPr>
        <w:t xml:space="preserve"> (</w:t>
      </w:r>
      <w:r w:rsidRPr="00B9601D">
        <w:rPr>
          <w:rFonts w:cs="Times New Roman"/>
          <w:szCs w:val="28"/>
          <w:lang w:val="uk-UA"/>
        </w:rPr>
        <w:t>корпус</w:t>
      </w:r>
      <w:r w:rsidR="005411CE" w:rsidRPr="00B9601D">
        <w:rPr>
          <w:rFonts w:cs="Times New Roman"/>
          <w:szCs w:val="28"/>
          <w:lang w:val="uk-UA"/>
        </w:rPr>
        <w:t xml:space="preserve"> університету, виклада</w:t>
      </w:r>
      <w:r w:rsidRPr="00B9601D">
        <w:rPr>
          <w:rFonts w:cs="Times New Roman"/>
          <w:szCs w:val="28"/>
          <w:lang w:val="uk-UA"/>
        </w:rPr>
        <w:t>чі</w:t>
      </w:r>
      <w:r w:rsidR="005411CE" w:rsidRPr="00B9601D">
        <w:rPr>
          <w:rFonts w:cs="Times New Roman"/>
          <w:szCs w:val="28"/>
          <w:lang w:val="uk-UA"/>
        </w:rPr>
        <w:t xml:space="preserve"> тощо), процесом </w:t>
      </w:r>
      <w:r w:rsidRPr="00B9601D">
        <w:rPr>
          <w:rFonts w:cs="Times New Roman"/>
          <w:szCs w:val="28"/>
          <w:lang w:val="uk-UA"/>
        </w:rPr>
        <w:t>та</w:t>
      </w:r>
      <w:r w:rsidR="005411CE" w:rsidRPr="00B9601D">
        <w:rPr>
          <w:rFonts w:cs="Times New Roman"/>
          <w:szCs w:val="28"/>
          <w:lang w:val="uk-UA"/>
        </w:rPr>
        <w:t xml:space="preserve"> результатом переда</w:t>
      </w:r>
      <w:r w:rsidRPr="00B9601D">
        <w:rPr>
          <w:rFonts w:cs="Times New Roman"/>
          <w:szCs w:val="28"/>
          <w:lang w:val="uk-UA"/>
        </w:rPr>
        <w:t>чі інформації та</w:t>
      </w:r>
      <w:r w:rsidR="005411CE" w:rsidRPr="00B9601D">
        <w:rPr>
          <w:rFonts w:cs="Times New Roman"/>
          <w:szCs w:val="28"/>
          <w:lang w:val="uk-UA"/>
        </w:rPr>
        <w:t xml:space="preserve"> знань.</w:t>
      </w:r>
      <w:r w:rsidRPr="00B9601D">
        <w:rPr>
          <w:rFonts w:cs="Times New Roman"/>
          <w:szCs w:val="28"/>
          <w:lang w:val="uk-UA"/>
        </w:rPr>
        <w:t xml:space="preserve"> Водночас </w:t>
      </w:r>
      <w:r w:rsidR="005411CE" w:rsidRPr="00B9601D">
        <w:rPr>
          <w:rFonts w:cs="Times New Roman"/>
          <w:szCs w:val="28"/>
          <w:lang w:val="uk-UA"/>
        </w:rPr>
        <w:t xml:space="preserve">багато понять, які </w:t>
      </w:r>
      <w:r w:rsidRPr="00B9601D">
        <w:rPr>
          <w:rFonts w:cs="Times New Roman"/>
          <w:szCs w:val="28"/>
          <w:lang w:val="uk-UA"/>
        </w:rPr>
        <w:t>пов’язані з концептом</w:t>
      </w:r>
      <w:r w:rsidR="005411CE" w:rsidRPr="00B9601D">
        <w:rPr>
          <w:rFonts w:cs="Times New Roman"/>
          <w:szCs w:val="28"/>
          <w:lang w:val="uk-UA"/>
        </w:rPr>
        <w:t xml:space="preserve"> </w:t>
      </w:r>
      <w:r w:rsidRPr="00B9601D">
        <w:rPr>
          <w:rFonts w:cs="Times New Roman"/>
          <w:i/>
          <w:szCs w:val="28"/>
          <w:lang w:val="uk-UA"/>
        </w:rPr>
        <w:t>ОСВІТА</w:t>
      </w:r>
      <w:r w:rsidR="005411CE" w:rsidRPr="00B9601D">
        <w:rPr>
          <w:rFonts w:cs="Times New Roman"/>
          <w:i/>
          <w:szCs w:val="28"/>
          <w:lang w:val="uk-UA"/>
        </w:rPr>
        <w:t>,</w:t>
      </w:r>
      <w:r w:rsidR="005411CE" w:rsidRPr="00B9601D">
        <w:rPr>
          <w:rFonts w:cs="Times New Roman"/>
          <w:szCs w:val="28"/>
          <w:lang w:val="uk-UA"/>
        </w:rPr>
        <w:t xml:space="preserve"> </w:t>
      </w:r>
      <w:r w:rsidRPr="00B9601D">
        <w:rPr>
          <w:rFonts w:cs="Times New Roman"/>
          <w:szCs w:val="28"/>
          <w:lang w:val="uk-UA"/>
        </w:rPr>
        <w:t>є</w:t>
      </w:r>
      <w:r w:rsidR="005411CE" w:rsidRPr="00B9601D">
        <w:rPr>
          <w:rFonts w:cs="Times New Roman"/>
          <w:szCs w:val="28"/>
          <w:lang w:val="uk-UA"/>
        </w:rPr>
        <w:t xml:space="preserve"> абстрактними явищами, це концепти, </w:t>
      </w:r>
      <w:r w:rsidRPr="00B9601D">
        <w:rPr>
          <w:rFonts w:cs="Times New Roman"/>
          <w:szCs w:val="28"/>
          <w:lang w:val="uk-UA"/>
        </w:rPr>
        <w:t xml:space="preserve">що об’єднують </w:t>
      </w:r>
      <w:r w:rsidR="00741FB7" w:rsidRPr="00B9601D">
        <w:rPr>
          <w:rFonts w:cs="Times New Roman"/>
          <w:szCs w:val="28"/>
          <w:lang w:val="uk-UA"/>
        </w:rPr>
        <w:t>такі</w:t>
      </w:r>
      <w:r w:rsidRPr="00B9601D">
        <w:rPr>
          <w:rFonts w:cs="Times New Roman"/>
          <w:szCs w:val="28"/>
          <w:lang w:val="uk-UA"/>
        </w:rPr>
        <w:t xml:space="preserve"> </w:t>
      </w:r>
      <w:r w:rsidR="005411CE" w:rsidRPr="00B9601D">
        <w:rPr>
          <w:rFonts w:cs="Times New Roman"/>
          <w:szCs w:val="28"/>
          <w:lang w:val="uk-UA"/>
        </w:rPr>
        <w:t>поняття</w:t>
      </w:r>
      <w:r w:rsidR="00741FB7" w:rsidRPr="00B9601D">
        <w:rPr>
          <w:rFonts w:cs="Times New Roman"/>
          <w:szCs w:val="28"/>
          <w:lang w:val="uk-UA"/>
        </w:rPr>
        <w:t>, що стосуються світогляду,</w:t>
      </w:r>
      <w:r w:rsidR="005411CE" w:rsidRPr="00B9601D">
        <w:rPr>
          <w:rFonts w:cs="Times New Roman"/>
          <w:szCs w:val="28"/>
          <w:lang w:val="uk-UA"/>
        </w:rPr>
        <w:t xml:space="preserve"> </w:t>
      </w:r>
      <w:r w:rsidRPr="00B9601D">
        <w:rPr>
          <w:rFonts w:cs="Times New Roman"/>
          <w:szCs w:val="28"/>
          <w:lang w:val="uk-UA"/>
        </w:rPr>
        <w:t xml:space="preserve">як: ІНФОРМАЦІЯ; </w:t>
      </w:r>
      <w:r w:rsidR="005411CE" w:rsidRPr="00B9601D">
        <w:rPr>
          <w:rFonts w:cs="Times New Roman"/>
          <w:szCs w:val="28"/>
          <w:lang w:val="uk-UA"/>
        </w:rPr>
        <w:t xml:space="preserve">ЗНАННЯ,; НАВЧАННЯ; </w:t>
      </w:r>
      <w:r w:rsidRPr="00B9601D">
        <w:rPr>
          <w:rFonts w:cs="Times New Roman"/>
          <w:szCs w:val="28"/>
          <w:lang w:val="uk-UA"/>
        </w:rPr>
        <w:t xml:space="preserve">ГРАМОТНІСТЬ; </w:t>
      </w:r>
      <w:r w:rsidR="005411CE" w:rsidRPr="00B9601D">
        <w:rPr>
          <w:rFonts w:cs="Times New Roman"/>
          <w:szCs w:val="28"/>
          <w:lang w:val="uk-UA"/>
        </w:rPr>
        <w:t xml:space="preserve">ЗАКОНИ ТА НАСТАНОВИ; ПЕРІОД ЧАСУ; </w:t>
      </w:r>
      <w:r w:rsidRPr="00B9601D">
        <w:rPr>
          <w:rFonts w:cs="Times New Roman"/>
          <w:szCs w:val="28"/>
          <w:lang w:val="uk-UA"/>
        </w:rPr>
        <w:t>ГАЛУЗЬ</w:t>
      </w:r>
      <w:r w:rsidR="005411CE" w:rsidRPr="00B9601D">
        <w:rPr>
          <w:rFonts w:cs="Times New Roman"/>
          <w:szCs w:val="28"/>
          <w:lang w:val="uk-UA"/>
        </w:rPr>
        <w:t xml:space="preserve"> ЗНАНЬ. </w:t>
      </w:r>
      <w:r w:rsidR="00361EC0" w:rsidRPr="00B9601D">
        <w:rPr>
          <w:rFonts w:cs="Times New Roman"/>
          <w:szCs w:val="28"/>
          <w:lang w:val="uk-UA"/>
        </w:rPr>
        <w:t xml:space="preserve">Їх вважають концептами </w:t>
      </w:r>
      <w:r w:rsidR="005411CE" w:rsidRPr="00B9601D">
        <w:rPr>
          <w:rFonts w:cs="Times New Roman"/>
          <w:szCs w:val="28"/>
          <w:lang w:val="uk-UA"/>
        </w:rPr>
        <w:t xml:space="preserve">поля </w:t>
      </w:r>
      <w:r w:rsidR="00AD14D1" w:rsidRPr="00B9601D">
        <w:rPr>
          <w:rFonts w:cs="Times New Roman"/>
          <w:szCs w:val="28"/>
          <w:lang w:val="uk-UA"/>
        </w:rPr>
        <w:t>«</w:t>
      </w:r>
      <w:r w:rsidR="005411CE" w:rsidRPr="00B9601D">
        <w:rPr>
          <w:rFonts w:cs="Times New Roman"/>
          <w:szCs w:val="28"/>
          <w:lang w:val="uk-UA"/>
        </w:rPr>
        <w:t>Освіта як абстрактне поняття</w:t>
      </w:r>
      <w:r w:rsidR="00AD14D1" w:rsidRPr="00B9601D">
        <w:rPr>
          <w:rFonts w:cs="Times New Roman"/>
          <w:szCs w:val="28"/>
          <w:lang w:val="uk-UA"/>
        </w:rPr>
        <w:t>»</w:t>
      </w:r>
      <w:r w:rsidR="008950A4" w:rsidRPr="00B9601D">
        <w:rPr>
          <w:rFonts w:cs="Times New Roman"/>
          <w:szCs w:val="28"/>
          <w:lang w:val="uk-UA"/>
        </w:rPr>
        <w:t> [</w:t>
      </w:r>
      <w:r w:rsidR="00841E2E" w:rsidRPr="00B9601D">
        <w:rPr>
          <w:rFonts w:cs="Times New Roman"/>
          <w:szCs w:val="28"/>
          <w:lang w:val="uk-UA"/>
        </w:rPr>
        <w:t>7</w:t>
      </w:r>
      <w:r w:rsidR="005411CE" w:rsidRPr="00B9601D">
        <w:rPr>
          <w:rFonts w:cs="Times New Roman"/>
          <w:szCs w:val="28"/>
          <w:lang w:val="uk-UA"/>
        </w:rPr>
        <w:t xml:space="preserve">, </w:t>
      </w:r>
      <w:r w:rsidR="00560E6F" w:rsidRPr="00B9601D">
        <w:rPr>
          <w:rFonts w:cs="Times New Roman"/>
          <w:szCs w:val="28"/>
          <w:lang w:val="uk-UA"/>
        </w:rPr>
        <w:t>с. </w:t>
      </w:r>
      <w:r w:rsidR="005411CE" w:rsidRPr="00B9601D">
        <w:rPr>
          <w:rFonts w:cs="Times New Roman"/>
          <w:szCs w:val="28"/>
          <w:lang w:val="uk-UA"/>
        </w:rPr>
        <w:t>220].</w:t>
      </w:r>
    </w:p>
    <w:p w14:paraId="2422892B" w14:textId="0F8D0EC7" w:rsidR="005411CE" w:rsidRPr="00B9601D" w:rsidRDefault="00361EC0" w:rsidP="005411CE">
      <w:pPr>
        <w:pStyle w:val="a3"/>
        <w:spacing w:line="360" w:lineRule="auto"/>
        <w:ind w:firstLine="709"/>
        <w:jc w:val="both"/>
        <w:rPr>
          <w:rFonts w:cs="Times New Roman"/>
          <w:szCs w:val="28"/>
          <w:lang w:val="uk-UA"/>
        </w:rPr>
      </w:pPr>
      <w:r w:rsidRPr="00B9601D">
        <w:rPr>
          <w:rFonts w:cs="Times New Roman"/>
          <w:szCs w:val="28"/>
          <w:lang w:val="uk-UA"/>
        </w:rPr>
        <w:t>Таким чином</w:t>
      </w:r>
      <w:r w:rsidR="005411CE" w:rsidRPr="00B9601D">
        <w:rPr>
          <w:rFonts w:cs="Times New Roman"/>
          <w:szCs w:val="28"/>
          <w:lang w:val="uk-UA"/>
        </w:rPr>
        <w:t xml:space="preserve">, концепт </w:t>
      </w:r>
      <w:r w:rsidRPr="00B9601D">
        <w:rPr>
          <w:rFonts w:cs="Times New Roman"/>
          <w:szCs w:val="28"/>
          <w:lang w:val="uk-UA"/>
        </w:rPr>
        <w:t>EDUCATION (</w:t>
      </w:r>
      <w:r w:rsidR="005411CE" w:rsidRPr="00B9601D">
        <w:rPr>
          <w:rFonts w:cs="Times New Roman"/>
          <w:szCs w:val="28"/>
          <w:lang w:val="uk-UA"/>
        </w:rPr>
        <w:t>ОСВІТА</w:t>
      </w:r>
      <w:r w:rsidRPr="00B9601D">
        <w:rPr>
          <w:rFonts w:cs="Times New Roman"/>
          <w:szCs w:val="28"/>
          <w:lang w:val="uk-UA"/>
        </w:rPr>
        <w:t>)</w:t>
      </w:r>
      <w:r w:rsidR="005411CE" w:rsidRPr="00B9601D">
        <w:rPr>
          <w:rFonts w:cs="Times New Roman"/>
          <w:szCs w:val="28"/>
          <w:lang w:val="uk-UA"/>
        </w:rPr>
        <w:t xml:space="preserve"> </w:t>
      </w:r>
      <w:r w:rsidRPr="00B9601D">
        <w:rPr>
          <w:rFonts w:cs="Times New Roman"/>
          <w:szCs w:val="28"/>
          <w:lang w:val="uk-UA"/>
        </w:rPr>
        <w:t>включає різноманітні</w:t>
      </w:r>
      <w:r w:rsidR="005411CE" w:rsidRPr="00B9601D">
        <w:rPr>
          <w:rFonts w:cs="Times New Roman"/>
          <w:szCs w:val="28"/>
          <w:lang w:val="uk-UA"/>
        </w:rPr>
        <w:t xml:space="preserve"> аспекти суспільно-культурного життя </w:t>
      </w:r>
      <w:r w:rsidRPr="00B9601D">
        <w:rPr>
          <w:rFonts w:cs="Times New Roman"/>
          <w:szCs w:val="28"/>
          <w:lang w:val="uk-UA"/>
        </w:rPr>
        <w:t xml:space="preserve">громадян Великої </w:t>
      </w:r>
      <w:proofErr w:type="spellStart"/>
      <w:r w:rsidRPr="00B9601D">
        <w:rPr>
          <w:rFonts w:cs="Times New Roman"/>
          <w:szCs w:val="28"/>
          <w:lang w:val="uk-UA"/>
        </w:rPr>
        <w:t>Биртанії</w:t>
      </w:r>
      <w:proofErr w:type="spellEnd"/>
      <w:r w:rsidR="005411CE" w:rsidRPr="00B9601D">
        <w:rPr>
          <w:rFonts w:cs="Times New Roman"/>
          <w:szCs w:val="28"/>
          <w:lang w:val="uk-UA"/>
        </w:rPr>
        <w:t xml:space="preserve">, </w:t>
      </w:r>
      <w:r w:rsidRPr="00B9601D">
        <w:rPr>
          <w:rFonts w:cs="Times New Roman"/>
          <w:szCs w:val="28"/>
          <w:lang w:val="uk-UA"/>
        </w:rPr>
        <w:t>оскільки</w:t>
      </w:r>
      <w:r w:rsidR="005411CE" w:rsidRPr="00B9601D">
        <w:rPr>
          <w:rFonts w:cs="Times New Roman"/>
          <w:szCs w:val="28"/>
          <w:lang w:val="uk-UA"/>
        </w:rPr>
        <w:t xml:space="preserve"> </w:t>
      </w:r>
      <w:r w:rsidRPr="00B9601D">
        <w:rPr>
          <w:rFonts w:cs="Times New Roman"/>
          <w:szCs w:val="28"/>
          <w:lang w:val="uk-UA"/>
        </w:rPr>
        <w:t>має</w:t>
      </w:r>
      <w:r w:rsidR="005411CE" w:rsidRPr="00B9601D">
        <w:rPr>
          <w:rFonts w:cs="Times New Roman"/>
          <w:szCs w:val="28"/>
          <w:lang w:val="uk-UA"/>
        </w:rPr>
        <w:t xml:space="preserve"> різно</w:t>
      </w:r>
      <w:r w:rsidRPr="00B9601D">
        <w:rPr>
          <w:rFonts w:cs="Times New Roman"/>
          <w:szCs w:val="28"/>
          <w:lang w:val="uk-UA"/>
        </w:rPr>
        <w:t>бічні</w:t>
      </w:r>
      <w:r w:rsidR="005411CE" w:rsidRPr="00B9601D">
        <w:rPr>
          <w:rFonts w:cs="Times New Roman"/>
          <w:szCs w:val="28"/>
          <w:lang w:val="uk-UA"/>
        </w:rPr>
        <w:t xml:space="preserve"> концептуальн</w:t>
      </w:r>
      <w:r w:rsidRPr="00B9601D">
        <w:rPr>
          <w:rFonts w:cs="Times New Roman"/>
          <w:szCs w:val="28"/>
          <w:lang w:val="uk-UA"/>
        </w:rPr>
        <w:t>і</w:t>
      </w:r>
      <w:r w:rsidR="005411CE" w:rsidRPr="00B9601D">
        <w:rPr>
          <w:rFonts w:cs="Times New Roman"/>
          <w:szCs w:val="28"/>
          <w:lang w:val="uk-UA"/>
        </w:rPr>
        <w:t xml:space="preserve"> ознак</w:t>
      </w:r>
      <w:r w:rsidRPr="00B9601D">
        <w:rPr>
          <w:rFonts w:cs="Times New Roman"/>
          <w:szCs w:val="28"/>
          <w:lang w:val="uk-UA"/>
        </w:rPr>
        <w:t>и</w:t>
      </w:r>
      <w:r w:rsidR="005411CE" w:rsidRPr="00B9601D">
        <w:rPr>
          <w:rFonts w:cs="Times New Roman"/>
          <w:szCs w:val="28"/>
          <w:lang w:val="uk-UA"/>
        </w:rPr>
        <w:t xml:space="preserve">. Соціально-культурний феномен освіти </w:t>
      </w:r>
      <w:r w:rsidRPr="00B9601D">
        <w:rPr>
          <w:rFonts w:cs="Times New Roman"/>
          <w:szCs w:val="28"/>
          <w:lang w:val="uk-UA"/>
        </w:rPr>
        <w:t>пов’язаний</w:t>
      </w:r>
      <w:r w:rsidR="005411CE" w:rsidRPr="00B9601D">
        <w:rPr>
          <w:rFonts w:cs="Times New Roman"/>
          <w:szCs w:val="28"/>
          <w:lang w:val="uk-UA"/>
        </w:rPr>
        <w:t xml:space="preserve"> </w:t>
      </w:r>
      <w:r w:rsidRPr="00B9601D">
        <w:rPr>
          <w:rFonts w:cs="Times New Roman"/>
          <w:szCs w:val="28"/>
          <w:lang w:val="uk-UA"/>
        </w:rPr>
        <w:t>у першу чергу</w:t>
      </w:r>
      <w:r w:rsidR="005411CE" w:rsidRPr="00B9601D">
        <w:rPr>
          <w:rFonts w:cs="Times New Roman"/>
          <w:szCs w:val="28"/>
          <w:lang w:val="uk-UA"/>
        </w:rPr>
        <w:t xml:space="preserve"> з людиною, </w:t>
      </w:r>
      <w:r w:rsidRPr="00B9601D">
        <w:rPr>
          <w:rFonts w:cs="Times New Roman"/>
          <w:szCs w:val="28"/>
          <w:lang w:val="uk-UA"/>
        </w:rPr>
        <w:t xml:space="preserve">особою, </w:t>
      </w:r>
      <w:r w:rsidR="005411CE" w:rsidRPr="00B9601D">
        <w:rPr>
          <w:rFonts w:cs="Times New Roman"/>
          <w:szCs w:val="28"/>
          <w:lang w:val="uk-UA"/>
        </w:rPr>
        <w:t xml:space="preserve">а також </w:t>
      </w:r>
      <w:r w:rsidRPr="00B9601D">
        <w:rPr>
          <w:rFonts w:cs="Times New Roman"/>
          <w:szCs w:val="28"/>
          <w:lang w:val="uk-UA"/>
        </w:rPr>
        <w:t xml:space="preserve">освітнім </w:t>
      </w:r>
      <w:r w:rsidR="005411CE" w:rsidRPr="00B9601D">
        <w:rPr>
          <w:rFonts w:cs="Times New Roman"/>
          <w:szCs w:val="28"/>
          <w:lang w:val="uk-UA"/>
        </w:rPr>
        <w:t>процесом і результат</w:t>
      </w:r>
      <w:r w:rsidRPr="00B9601D">
        <w:rPr>
          <w:rFonts w:cs="Times New Roman"/>
          <w:szCs w:val="28"/>
          <w:lang w:val="uk-UA"/>
        </w:rPr>
        <w:t>ами навчання</w:t>
      </w:r>
      <w:r w:rsidR="005411CE" w:rsidRPr="00B9601D">
        <w:rPr>
          <w:rFonts w:cs="Times New Roman"/>
          <w:szCs w:val="28"/>
          <w:lang w:val="uk-UA"/>
        </w:rPr>
        <w:t xml:space="preserve">. Людина </w:t>
      </w:r>
      <w:r w:rsidRPr="00B9601D">
        <w:rPr>
          <w:rFonts w:cs="Times New Roman"/>
          <w:szCs w:val="28"/>
          <w:lang w:val="uk-UA"/>
        </w:rPr>
        <w:t>виступає</w:t>
      </w:r>
      <w:r w:rsidR="005411CE" w:rsidRPr="00B9601D">
        <w:rPr>
          <w:rFonts w:cs="Times New Roman"/>
          <w:szCs w:val="28"/>
          <w:lang w:val="uk-UA"/>
        </w:rPr>
        <w:t xml:space="preserve"> ініціатором, учасником та </w:t>
      </w:r>
      <w:r w:rsidRPr="00B9601D">
        <w:rPr>
          <w:rFonts w:cs="Times New Roman"/>
          <w:szCs w:val="28"/>
          <w:lang w:val="uk-UA"/>
        </w:rPr>
        <w:t>мірилом освітнього</w:t>
      </w:r>
      <w:r w:rsidR="005411CE" w:rsidRPr="00B9601D">
        <w:rPr>
          <w:rFonts w:cs="Times New Roman"/>
          <w:szCs w:val="28"/>
          <w:lang w:val="uk-UA"/>
        </w:rPr>
        <w:t xml:space="preserve"> процесу, </w:t>
      </w:r>
      <w:r w:rsidRPr="00B9601D">
        <w:rPr>
          <w:rFonts w:cs="Times New Roman"/>
          <w:szCs w:val="28"/>
          <w:lang w:val="uk-UA"/>
        </w:rPr>
        <w:t>саме</w:t>
      </w:r>
      <w:r w:rsidR="005411CE" w:rsidRPr="00B9601D">
        <w:rPr>
          <w:rFonts w:cs="Times New Roman"/>
          <w:szCs w:val="28"/>
          <w:lang w:val="uk-UA"/>
        </w:rPr>
        <w:t xml:space="preserve"> вона </w:t>
      </w:r>
      <w:proofErr w:type="spellStart"/>
      <w:r w:rsidRPr="00B9601D">
        <w:rPr>
          <w:rFonts w:cs="Times New Roman"/>
          <w:szCs w:val="28"/>
          <w:lang w:val="uk-UA"/>
        </w:rPr>
        <w:t>дійснює</w:t>
      </w:r>
      <w:proofErr w:type="spellEnd"/>
      <w:r w:rsidRPr="00B9601D">
        <w:rPr>
          <w:rFonts w:cs="Times New Roman"/>
          <w:szCs w:val="28"/>
          <w:lang w:val="uk-UA"/>
        </w:rPr>
        <w:t xml:space="preserve"> оцінку </w:t>
      </w:r>
      <w:r w:rsidR="005411CE" w:rsidRPr="00B9601D">
        <w:rPr>
          <w:rFonts w:cs="Times New Roman"/>
          <w:szCs w:val="28"/>
          <w:lang w:val="uk-UA"/>
        </w:rPr>
        <w:t>діяльн</w:t>
      </w:r>
      <w:r w:rsidRPr="00B9601D">
        <w:rPr>
          <w:rFonts w:cs="Times New Roman"/>
          <w:szCs w:val="28"/>
          <w:lang w:val="uk-UA"/>
        </w:rPr>
        <w:t xml:space="preserve">ості у цій царині </w:t>
      </w:r>
      <w:r w:rsidR="005411CE" w:rsidRPr="00B9601D">
        <w:rPr>
          <w:rFonts w:cs="Times New Roman"/>
          <w:szCs w:val="28"/>
          <w:lang w:val="uk-UA"/>
        </w:rPr>
        <w:t xml:space="preserve">, аналізує </w:t>
      </w:r>
      <w:r w:rsidRPr="00B9601D">
        <w:rPr>
          <w:rFonts w:cs="Times New Roman"/>
          <w:szCs w:val="28"/>
          <w:lang w:val="uk-UA"/>
        </w:rPr>
        <w:t>досягнення та провали.</w:t>
      </w:r>
      <w:r w:rsidR="005411CE" w:rsidRPr="00B9601D">
        <w:rPr>
          <w:rFonts w:cs="Times New Roman"/>
          <w:szCs w:val="28"/>
          <w:lang w:val="uk-UA"/>
        </w:rPr>
        <w:t xml:space="preserve"> </w:t>
      </w:r>
      <w:r w:rsidRPr="00B9601D">
        <w:rPr>
          <w:rFonts w:cs="Times New Roman"/>
          <w:szCs w:val="28"/>
          <w:lang w:val="uk-UA"/>
        </w:rPr>
        <w:t>К</w:t>
      </w:r>
      <w:r w:rsidR="005411CE" w:rsidRPr="00B9601D">
        <w:rPr>
          <w:rFonts w:cs="Times New Roman"/>
          <w:szCs w:val="28"/>
          <w:lang w:val="uk-UA"/>
        </w:rPr>
        <w:t>онцептуальні категорії с</w:t>
      </w:r>
      <w:r w:rsidRPr="00B9601D">
        <w:rPr>
          <w:rFonts w:cs="Times New Roman"/>
          <w:szCs w:val="28"/>
          <w:lang w:val="uk-UA"/>
        </w:rPr>
        <w:t>фери</w:t>
      </w:r>
      <w:r w:rsidR="005411CE" w:rsidRPr="00B9601D">
        <w:rPr>
          <w:rFonts w:cs="Times New Roman"/>
          <w:szCs w:val="28"/>
          <w:lang w:val="uk-UA"/>
        </w:rPr>
        <w:t xml:space="preserve"> ОСВІ</w:t>
      </w:r>
      <w:r w:rsidRPr="00B9601D">
        <w:rPr>
          <w:rFonts w:cs="Times New Roman"/>
          <w:szCs w:val="28"/>
          <w:lang w:val="uk-UA"/>
        </w:rPr>
        <w:t>ТА</w:t>
      </w:r>
      <w:r w:rsidR="005411CE" w:rsidRPr="00B9601D">
        <w:rPr>
          <w:rFonts w:cs="Times New Roman"/>
          <w:szCs w:val="28"/>
          <w:lang w:val="uk-UA"/>
        </w:rPr>
        <w:t xml:space="preserve">, </w:t>
      </w:r>
      <w:r w:rsidRPr="00B9601D">
        <w:rPr>
          <w:rFonts w:cs="Times New Roman"/>
          <w:szCs w:val="28"/>
          <w:lang w:val="uk-UA"/>
        </w:rPr>
        <w:t xml:space="preserve">знайшли </w:t>
      </w:r>
      <w:proofErr w:type="spellStart"/>
      <w:r w:rsidRPr="00B9601D">
        <w:rPr>
          <w:rFonts w:cs="Times New Roman"/>
          <w:szCs w:val="28"/>
          <w:lang w:val="uk-UA"/>
        </w:rPr>
        <w:t>відбитттся</w:t>
      </w:r>
      <w:proofErr w:type="spellEnd"/>
      <w:r w:rsidRPr="00B9601D">
        <w:rPr>
          <w:rFonts w:cs="Times New Roman"/>
          <w:szCs w:val="28"/>
          <w:lang w:val="uk-UA"/>
        </w:rPr>
        <w:t xml:space="preserve"> у словниковому фонді нації та її ментальності. </w:t>
      </w:r>
      <w:r w:rsidR="005411CE" w:rsidRPr="00B9601D">
        <w:rPr>
          <w:rFonts w:cs="Times New Roman"/>
          <w:szCs w:val="28"/>
          <w:lang w:val="uk-UA"/>
        </w:rPr>
        <w:t xml:space="preserve">Це об’єкти </w:t>
      </w:r>
      <w:r w:rsidR="006D1DC6" w:rsidRPr="00B9601D">
        <w:rPr>
          <w:rFonts w:cs="Times New Roman"/>
          <w:szCs w:val="28"/>
          <w:lang w:val="uk-UA"/>
        </w:rPr>
        <w:t xml:space="preserve">як фізичної </w:t>
      </w:r>
      <w:r w:rsidR="005411CE" w:rsidRPr="00B9601D">
        <w:rPr>
          <w:rFonts w:cs="Times New Roman"/>
          <w:szCs w:val="28"/>
          <w:lang w:val="uk-UA"/>
        </w:rPr>
        <w:t xml:space="preserve">дійсності, </w:t>
      </w:r>
      <w:r w:rsidR="006D1DC6" w:rsidRPr="00B9601D">
        <w:rPr>
          <w:rFonts w:cs="Times New Roman"/>
          <w:szCs w:val="28"/>
          <w:lang w:val="uk-UA"/>
        </w:rPr>
        <w:t>що наділені специфічними</w:t>
      </w:r>
      <w:r w:rsidR="005411CE" w:rsidRPr="00B9601D">
        <w:rPr>
          <w:rFonts w:cs="Times New Roman"/>
          <w:szCs w:val="28"/>
          <w:lang w:val="uk-UA"/>
        </w:rPr>
        <w:t xml:space="preserve"> фізичн</w:t>
      </w:r>
      <w:r w:rsidR="006D1DC6" w:rsidRPr="00B9601D">
        <w:rPr>
          <w:rFonts w:cs="Times New Roman"/>
          <w:szCs w:val="28"/>
          <w:lang w:val="uk-UA"/>
        </w:rPr>
        <w:t>ими</w:t>
      </w:r>
      <w:r w:rsidR="005411CE" w:rsidRPr="00B9601D">
        <w:rPr>
          <w:rFonts w:cs="Times New Roman"/>
          <w:szCs w:val="28"/>
          <w:lang w:val="uk-UA"/>
        </w:rPr>
        <w:t xml:space="preserve"> </w:t>
      </w:r>
      <w:r w:rsidR="006D1DC6" w:rsidRPr="00B9601D">
        <w:rPr>
          <w:rFonts w:cs="Times New Roman"/>
          <w:szCs w:val="28"/>
          <w:lang w:val="uk-UA"/>
        </w:rPr>
        <w:t>рисами, так і цілком абстракті явища</w:t>
      </w:r>
      <w:r w:rsidR="005411CE" w:rsidRPr="00B9601D">
        <w:rPr>
          <w:rFonts w:cs="Times New Roman"/>
          <w:szCs w:val="28"/>
          <w:lang w:val="uk-UA"/>
        </w:rPr>
        <w:t xml:space="preserve">, </w:t>
      </w:r>
      <w:r w:rsidR="006D1DC6" w:rsidRPr="00B9601D">
        <w:rPr>
          <w:rFonts w:cs="Times New Roman"/>
          <w:szCs w:val="28"/>
          <w:lang w:val="uk-UA"/>
        </w:rPr>
        <w:t>що не мають фізичного вт</w:t>
      </w:r>
      <w:r w:rsidR="00EE0D09" w:rsidRPr="00B9601D">
        <w:rPr>
          <w:rFonts w:cs="Times New Roman"/>
          <w:szCs w:val="28"/>
          <w:lang w:val="uk-UA"/>
        </w:rPr>
        <w:t>і</w:t>
      </w:r>
      <w:r w:rsidR="006D1DC6" w:rsidRPr="00B9601D">
        <w:rPr>
          <w:rFonts w:cs="Times New Roman"/>
          <w:szCs w:val="28"/>
          <w:lang w:val="uk-UA"/>
        </w:rPr>
        <w:t xml:space="preserve">лення. </w:t>
      </w:r>
    </w:p>
    <w:p w14:paraId="5BF5049F" w14:textId="77777777"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 </w:t>
      </w:r>
    </w:p>
    <w:p w14:paraId="61BF24F9" w14:textId="77777777" w:rsidR="005411CE" w:rsidRPr="00B9601D" w:rsidRDefault="005411CE" w:rsidP="005411CE">
      <w:pPr>
        <w:pStyle w:val="a3"/>
        <w:spacing w:line="360" w:lineRule="auto"/>
        <w:ind w:firstLine="709"/>
        <w:jc w:val="both"/>
        <w:rPr>
          <w:rFonts w:cs="Times New Roman"/>
          <w:szCs w:val="28"/>
          <w:lang w:val="uk-UA"/>
        </w:rPr>
      </w:pPr>
    </w:p>
    <w:p w14:paraId="7CFA3CCB" w14:textId="3EC95058" w:rsidR="005411CE" w:rsidRPr="00B9601D" w:rsidRDefault="005411CE" w:rsidP="005411CE">
      <w:pPr>
        <w:pStyle w:val="a3"/>
        <w:spacing w:line="360" w:lineRule="auto"/>
        <w:ind w:firstLine="709"/>
        <w:jc w:val="both"/>
        <w:rPr>
          <w:rFonts w:cs="Times New Roman"/>
          <w:szCs w:val="28"/>
          <w:lang w:val="uk-UA"/>
        </w:rPr>
      </w:pPr>
      <w:r w:rsidRPr="00B9601D">
        <w:rPr>
          <w:rFonts w:cs="Times New Roman"/>
          <w:b/>
          <w:szCs w:val="28"/>
          <w:lang w:val="uk-UA"/>
        </w:rPr>
        <w:t xml:space="preserve">2.3. Метафорична репрезентація концепту </w:t>
      </w:r>
      <w:r w:rsidR="00AD14D1" w:rsidRPr="00B9601D">
        <w:rPr>
          <w:rFonts w:cs="Times New Roman"/>
          <w:b/>
          <w:szCs w:val="28"/>
          <w:lang w:val="uk-UA"/>
        </w:rPr>
        <w:t>«</w:t>
      </w:r>
      <w:r w:rsidRPr="00B9601D">
        <w:rPr>
          <w:rFonts w:cs="Times New Roman"/>
          <w:b/>
          <w:szCs w:val="28"/>
          <w:lang w:val="uk-UA"/>
        </w:rPr>
        <w:t>освіта</w:t>
      </w:r>
      <w:r w:rsidR="00AD14D1" w:rsidRPr="00B9601D">
        <w:rPr>
          <w:rFonts w:cs="Times New Roman"/>
          <w:b/>
          <w:szCs w:val="28"/>
          <w:lang w:val="uk-UA"/>
        </w:rPr>
        <w:t>»</w:t>
      </w:r>
      <w:r w:rsidRPr="00B9601D">
        <w:rPr>
          <w:rFonts w:cs="Times New Roman"/>
          <w:b/>
          <w:szCs w:val="28"/>
          <w:lang w:val="uk-UA"/>
        </w:rPr>
        <w:t xml:space="preserve"> у текстах ЗМІ</w:t>
      </w:r>
    </w:p>
    <w:p w14:paraId="19B2ED7D" w14:textId="77777777" w:rsidR="00502CA6" w:rsidRPr="00B9601D" w:rsidRDefault="00502CA6" w:rsidP="005411CE">
      <w:pPr>
        <w:pStyle w:val="a3"/>
        <w:spacing w:line="360" w:lineRule="auto"/>
        <w:ind w:firstLine="709"/>
        <w:jc w:val="both"/>
        <w:rPr>
          <w:rFonts w:cs="Times New Roman"/>
          <w:color w:val="FFC000"/>
          <w:szCs w:val="28"/>
          <w:lang w:val="uk-UA"/>
        </w:rPr>
      </w:pPr>
    </w:p>
    <w:p w14:paraId="434369C4" w14:textId="1D0C31B8"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Розглянемо більш докладно метафоричне перетворення концепту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на матеріалах ЗМІ.</w:t>
      </w:r>
      <w:r w:rsidR="00D15DA2" w:rsidRPr="00B9601D">
        <w:rPr>
          <w:rFonts w:cs="Times New Roman"/>
          <w:szCs w:val="28"/>
          <w:lang w:val="uk-UA"/>
        </w:rPr>
        <w:t xml:space="preserve"> </w:t>
      </w:r>
      <w:r w:rsidR="007D0EC2" w:rsidRPr="00B9601D">
        <w:rPr>
          <w:rFonts w:cs="Times New Roman"/>
          <w:szCs w:val="28"/>
          <w:lang w:val="uk-UA"/>
        </w:rPr>
        <w:t xml:space="preserve">Проаналізуємо </w:t>
      </w:r>
      <w:proofErr w:type="spellStart"/>
      <w:r w:rsidR="007D0EC2" w:rsidRPr="00B9601D">
        <w:rPr>
          <w:rFonts w:cs="Times New Roman"/>
          <w:szCs w:val="28"/>
          <w:lang w:val="uk-UA"/>
        </w:rPr>
        <w:t>метафорізацію</w:t>
      </w:r>
      <w:proofErr w:type="spellEnd"/>
      <w:r w:rsidR="007D0EC2" w:rsidRPr="00B9601D">
        <w:rPr>
          <w:rFonts w:cs="Times New Roman"/>
          <w:szCs w:val="28"/>
          <w:lang w:val="uk-UA"/>
        </w:rPr>
        <w:t xml:space="preserve"> </w:t>
      </w:r>
      <w:proofErr w:type="spellStart"/>
      <w:r w:rsidR="007D0EC2" w:rsidRPr="00B9601D">
        <w:rPr>
          <w:rFonts w:cs="Times New Roman"/>
          <w:szCs w:val="28"/>
          <w:lang w:val="uk-UA"/>
        </w:rPr>
        <w:t>концепта</w:t>
      </w:r>
      <w:proofErr w:type="spellEnd"/>
      <w:r w:rsidR="007D0EC2" w:rsidRPr="00B9601D">
        <w:rPr>
          <w:rFonts w:cs="Times New Roman"/>
          <w:szCs w:val="28"/>
          <w:lang w:val="uk-UA"/>
        </w:rPr>
        <w:t xml:space="preserve"> </w:t>
      </w:r>
      <w:r w:rsidR="00AD14D1" w:rsidRPr="00B9601D">
        <w:rPr>
          <w:rFonts w:cs="Times New Roman"/>
          <w:szCs w:val="28"/>
          <w:lang w:val="uk-UA"/>
        </w:rPr>
        <w:t>«</w:t>
      </w:r>
      <w:r w:rsidR="007D0EC2" w:rsidRPr="00B9601D">
        <w:rPr>
          <w:rFonts w:cs="Times New Roman"/>
          <w:szCs w:val="28"/>
          <w:lang w:val="uk-UA"/>
        </w:rPr>
        <w:t>освіта</w:t>
      </w:r>
      <w:r w:rsidR="00AD14D1" w:rsidRPr="00B9601D">
        <w:rPr>
          <w:rFonts w:cs="Times New Roman"/>
          <w:szCs w:val="28"/>
          <w:lang w:val="uk-UA"/>
        </w:rPr>
        <w:t>»</w:t>
      </w:r>
      <w:r w:rsidR="007D0EC2" w:rsidRPr="00B9601D">
        <w:rPr>
          <w:rFonts w:cs="Times New Roman"/>
          <w:szCs w:val="28"/>
          <w:lang w:val="uk-UA"/>
        </w:rPr>
        <w:t xml:space="preserve"> на основі класифікації </w:t>
      </w:r>
      <w:r w:rsidR="00F67254" w:rsidRPr="00B9601D">
        <w:rPr>
          <w:rFonts w:cs="Times New Roman"/>
          <w:szCs w:val="28"/>
          <w:lang w:val="uk-UA"/>
        </w:rPr>
        <w:t>А. </w:t>
      </w:r>
      <w:proofErr w:type="spellStart"/>
      <w:r w:rsidR="007D0EC2" w:rsidRPr="00B9601D">
        <w:rPr>
          <w:rFonts w:cs="Times New Roman"/>
          <w:szCs w:val="28"/>
          <w:lang w:val="uk-UA"/>
        </w:rPr>
        <w:t>Беляєвої</w:t>
      </w:r>
      <w:proofErr w:type="spellEnd"/>
      <w:r w:rsidR="007D0EC2" w:rsidRPr="00B9601D">
        <w:rPr>
          <w:rFonts w:cs="Times New Roman"/>
          <w:szCs w:val="28"/>
          <w:lang w:val="uk-UA"/>
        </w:rPr>
        <w:t xml:space="preserve"> Розглянемо першу групу </w:t>
      </w:r>
      <w:r w:rsidR="00AD14D1" w:rsidRPr="00B9601D">
        <w:rPr>
          <w:rFonts w:cs="Times New Roman"/>
          <w:szCs w:val="28"/>
          <w:lang w:val="uk-UA"/>
        </w:rPr>
        <w:t>«</w:t>
      </w:r>
      <w:r w:rsidR="007D0EC2" w:rsidRPr="00B9601D">
        <w:rPr>
          <w:rFonts w:cs="Times New Roman"/>
          <w:szCs w:val="28"/>
          <w:lang w:val="uk-UA"/>
        </w:rPr>
        <w:t>Людина та природа</w:t>
      </w:r>
      <w:r w:rsidR="00AD14D1" w:rsidRPr="00B9601D">
        <w:rPr>
          <w:rFonts w:cs="Times New Roman"/>
          <w:szCs w:val="28"/>
          <w:lang w:val="uk-UA"/>
        </w:rPr>
        <w:t>»</w:t>
      </w:r>
      <w:r w:rsidR="007D0EC2" w:rsidRPr="00B9601D">
        <w:rPr>
          <w:rFonts w:cs="Times New Roman"/>
          <w:szCs w:val="28"/>
          <w:lang w:val="uk-UA"/>
        </w:rPr>
        <w:t xml:space="preserve">. </w:t>
      </w:r>
      <w:r w:rsidR="00C00825" w:rsidRPr="00B9601D">
        <w:rPr>
          <w:rFonts w:cs="Times New Roman"/>
          <w:szCs w:val="28"/>
          <w:lang w:val="uk-UA"/>
        </w:rPr>
        <w:t xml:space="preserve">Вона репрезентована такими метафорами як: антропоморфна, </w:t>
      </w:r>
      <w:r w:rsidR="00C00825" w:rsidRPr="00B9601D">
        <w:rPr>
          <w:rFonts w:cs="Times New Roman"/>
          <w:szCs w:val="28"/>
          <w:lang w:val="uk-UA"/>
        </w:rPr>
        <w:lastRenderedPageBreak/>
        <w:t>природна, простора</w:t>
      </w:r>
      <w:r w:rsidR="00502CA6" w:rsidRPr="00B9601D">
        <w:rPr>
          <w:rFonts w:cs="Times New Roman"/>
          <w:szCs w:val="28"/>
          <w:lang w:val="uk-UA"/>
        </w:rPr>
        <w:t>, продуктів</w:t>
      </w:r>
      <w:r w:rsidR="00C00825" w:rsidRPr="00B9601D">
        <w:rPr>
          <w:rFonts w:cs="Times New Roman"/>
          <w:szCs w:val="28"/>
          <w:lang w:val="uk-UA"/>
        </w:rPr>
        <w:t>. Антропоморфні метафори кількісно переважають</w:t>
      </w:r>
      <w:r w:rsidR="009322F0" w:rsidRPr="00B9601D">
        <w:rPr>
          <w:rFonts w:cs="Times New Roman"/>
          <w:szCs w:val="28"/>
          <w:lang w:val="uk-UA"/>
        </w:rPr>
        <w:t xml:space="preserve"> (р</w:t>
      </w:r>
      <w:r w:rsidR="001241D3" w:rsidRPr="00B9601D">
        <w:rPr>
          <w:rFonts w:cs="Times New Roman"/>
          <w:szCs w:val="28"/>
          <w:lang w:val="uk-UA"/>
        </w:rPr>
        <w:t xml:space="preserve">епрезентацію </w:t>
      </w:r>
      <w:proofErr w:type="spellStart"/>
      <w:r w:rsidR="001241D3" w:rsidRPr="00B9601D">
        <w:rPr>
          <w:rFonts w:cs="Times New Roman"/>
          <w:szCs w:val="28"/>
          <w:lang w:val="uk-UA"/>
        </w:rPr>
        <w:t>концепта</w:t>
      </w:r>
      <w:proofErr w:type="spellEnd"/>
      <w:r w:rsidR="001241D3" w:rsidRPr="00B9601D">
        <w:rPr>
          <w:rFonts w:cs="Times New Roman"/>
          <w:szCs w:val="28"/>
          <w:lang w:val="uk-UA"/>
        </w:rPr>
        <w:t xml:space="preserve"> антропоморфними метафорами схематично зобра</w:t>
      </w:r>
      <w:r w:rsidR="00502CA6" w:rsidRPr="00B9601D">
        <w:rPr>
          <w:rFonts w:cs="Times New Roman"/>
          <w:szCs w:val="28"/>
          <w:lang w:val="uk-UA"/>
        </w:rPr>
        <w:t xml:space="preserve">жено </w:t>
      </w:r>
      <w:r w:rsidR="009322F0" w:rsidRPr="00B9601D">
        <w:rPr>
          <w:rFonts w:cs="Times New Roman"/>
          <w:szCs w:val="28"/>
          <w:lang w:val="uk-UA"/>
        </w:rPr>
        <w:t xml:space="preserve">у Додатку </w:t>
      </w:r>
      <w:r w:rsidR="00884ECD" w:rsidRPr="00B9601D">
        <w:rPr>
          <w:rFonts w:cs="Times New Roman"/>
          <w:szCs w:val="28"/>
          <w:lang w:val="en-US"/>
        </w:rPr>
        <w:t>E</w:t>
      </w:r>
      <w:r w:rsidR="009322F0" w:rsidRPr="00B9601D">
        <w:rPr>
          <w:rFonts w:cs="Times New Roman"/>
          <w:szCs w:val="28"/>
          <w:lang w:val="uk-UA"/>
        </w:rPr>
        <w:t>).</w:t>
      </w:r>
    </w:p>
    <w:p w14:paraId="0C3D67A3" w14:textId="66B0325D" w:rsidR="005411CE" w:rsidRPr="00B9601D" w:rsidRDefault="006D1DC6" w:rsidP="005411CE">
      <w:pPr>
        <w:pStyle w:val="a3"/>
        <w:spacing w:line="360" w:lineRule="auto"/>
        <w:ind w:firstLine="709"/>
        <w:jc w:val="both"/>
        <w:rPr>
          <w:rFonts w:cs="Times New Roman"/>
          <w:szCs w:val="28"/>
          <w:lang w:val="uk-UA"/>
        </w:rPr>
      </w:pPr>
      <w:r w:rsidRPr="00B9601D">
        <w:rPr>
          <w:rFonts w:cs="Times New Roman"/>
          <w:szCs w:val="28"/>
          <w:lang w:val="uk-UA"/>
        </w:rPr>
        <w:t xml:space="preserve">Важливими </w:t>
      </w:r>
      <w:r w:rsidR="005411CE" w:rsidRPr="00B9601D">
        <w:rPr>
          <w:rFonts w:cs="Times New Roman"/>
          <w:szCs w:val="28"/>
          <w:lang w:val="uk-UA"/>
        </w:rPr>
        <w:t xml:space="preserve">для метафоричного </w:t>
      </w:r>
      <w:r w:rsidRPr="00B9601D">
        <w:rPr>
          <w:rFonts w:cs="Times New Roman"/>
          <w:szCs w:val="28"/>
          <w:lang w:val="uk-UA"/>
        </w:rPr>
        <w:t>аналіз</w:t>
      </w:r>
      <w:r w:rsidR="005411CE" w:rsidRPr="00B9601D">
        <w:rPr>
          <w:rFonts w:cs="Times New Roman"/>
          <w:szCs w:val="28"/>
          <w:lang w:val="uk-UA"/>
        </w:rPr>
        <w:t xml:space="preserve"> освіти </w:t>
      </w:r>
      <w:r w:rsidRPr="00B9601D">
        <w:rPr>
          <w:rFonts w:cs="Times New Roman"/>
          <w:szCs w:val="28"/>
          <w:lang w:val="uk-UA"/>
        </w:rPr>
        <w:t>є не тільки</w:t>
      </w:r>
      <w:r w:rsidR="005411CE" w:rsidRPr="00B9601D">
        <w:rPr>
          <w:rFonts w:cs="Times New Roman"/>
          <w:szCs w:val="28"/>
          <w:lang w:val="uk-UA"/>
        </w:rPr>
        <w:t xml:space="preserve"> полярні </w:t>
      </w:r>
      <w:r w:rsidRPr="00B9601D">
        <w:rPr>
          <w:rFonts w:cs="Times New Roman"/>
          <w:szCs w:val="28"/>
          <w:lang w:val="uk-UA"/>
        </w:rPr>
        <w:t>поняття</w:t>
      </w:r>
      <w:r w:rsidR="005411CE" w:rsidRPr="00B9601D">
        <w:rPr>
          <w:rFonts w:cs="Times New Roman"/>
          <w:szCs w:val="28"/>
          <w:lang w:val="uk-UA"/>
        </w:rPr>
        <w:t xml:space="preserve"> (</w:t>
      </w:r>
      <w:r w:rsidRPr="00B9601D">
        <w:rPr>
          <w:rFonts w:cs="Times New Roman"/>
          <w:szCs w:val="28"/>
          <w:lang w:val="uk-UA"/>
        </w:rPr>
        <w:t xml:space="preserve">смерть та </w:t>
      </w:r>
      <w:r w:rsidR="005411CE" w:rsidRPr="00B9601D">
        <w:rPr>
          <w:rFonts w:cs="Times New Roman"/>
          <w:szCs w:val="28"/>
          <w:lang w:val="uk-UA"/>
        </w:rPr>
        <w:t xml:space="preserve">народження: </w:t>
      </w:r>
      <w:r w:rsidRPr="00B9601D">
        <w:rPr>
          <w:rFonts w:cs="Times New Roman"/>
          <w:szCs w:val="28"/>
          <w:lang w:val="uk-UA"/>
        </w:rPr>
        <w:t>«</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Dead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will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shout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all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down</w:t>
      </w:r>
      <w:proofErr w:type="spellEnd"/>
      <w:r w:rsidRPr="00B9601D">
        <w:rPr>
          <w:rFonts w:cs="Times New Roman"/>
          <w:i/>
          <w:szCs w:val="28"/>
          <w:lang w:val="uk-UA"/>
        </w:rPr>
        <w:t>»</w:t>
      </w:r>
      <w:r w:rsidR="008950A4" w:rsidRPr="00B9601D">
        <w:rPr>
          <w:rFonts w:cs="Times New Roman"/>
          <w:szCs w:val="28"/>
          <w:lang w:val="uk-UA"/>
        </w:rPr>
        <w:t> [</w:t>
      </w:r>
      <w:r w:rsidR="00841E2E" w:rsidRPr="00B9601D">
        <w:rPr>
          <w:rFonts w:cs="Times New Roman"/>
          <w:szCs w:val="28"/>
          <w:lang w:val="uk-UA"/>
        </w:rPr>
        <w:t>80</w:t>
      </w:r>
      <w:r w:rsidR="005411CE" w:rsidRPr="00B9601D">
        <w:rPr>
          <w:rFonts w:cs="Times New Roman"/>
          <w:szCs w:val="28"/>
          <w:lang w:val="uk-UA"/>
        </w:rPr>
        <w:t xml:space="preserve">], </w:t>
      </w:r>
      <w:r w:rsidRPr="00B9601D">
        <w:rPr>
          <w:rFonts w:cs="Times New Roman"/>
          <w:szCs w:val="28"/>
          <w:lang w:val="uk-UA"/>
        </w:rPr>
        <w:t>«</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School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School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Dead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Long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Live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School</w:t>
      </w:r>
      <w:proofErr w:type="spellEnd"/>
      <w:r w:rsidR="005411CE" w:rsidRPr="00B9601D">
        <w:rPr>
          <w:rFonts w:cs="Times New Roman"/>
          <w:i/>
          <w:szCs w:val="28"/>
          <w:lang w:val="uk-UA"/>
        </w:rPr>
        <w:t>!</w:t>
      </w:r>
      <w:r w:rsidRPr="00B9601D">
        <w:rPr>
          <w:rFonts w:cs="Times New Roman"/>
          <w:i/>
          <w:szCs w:val="28"/>
          <w:lang w:val="uk-UA"/>
        </w:rPr>
        <w:t>»</w:t>
      </w:r>
      <w:r w:rsidR="008950A4" w:rsidRPr="00B9601D">
        <w:rPr>
          <w:rFonts w:cs="Times New Roman"/>
          <w:szCs w:val="28"/>
          <w:lang w:val="uk-UA"/>
        </w:rPr>
        <w:t> [</w:t>
      </w:r>
      <w:r w:rsidR="005411CE" w:rsidRPr="00B9601D">
        <w:rPr>
          <w:rFonts w:cs="Times New Roman"/>
          <w:szCs w:val="28"/>
          <w:lang w:val="uk-UA"/>
        </w:rPr>
        <w:t>11</w:t>
      </w:r>
      <w:r w:rsidR="00841E2E" w:rsidRPr="00B9601D">
        <w:rPr>
          <w:rFonts w:cs="Times New Roman"/>
          <w:szCs w:val="28"/>
          <w:lang w:val="uk-UA"/>
        </w:rPr>
        <w:t>5</w:t>
      </w:r>
      <w:r w:rsidR="005411CE" w:rsidRPr="00B9601D">
        <w:rPr>
          <w:rFonts w:cs="Times New Roman"/>
          <w:szCs w:val="28"/>
          <w:lang w:val="uk-UA"/>
        </w:rPr>
        <w:t>]), але й стадії існування</w:t>
      </w:r>
      <w:r w:rsidRPr="00B9601D">
        <w:rPr>
          <w:rFonts w:cs="Times New Roman"/>
          <w:szCs w:val="28"/>
          <w:lang w:val="uk-UA"/>
        </w:rPr>
        <w:t xml:space="preserve">, що лежать між </w:t>
      </w:r>
      <w:proofErr w:type="spellStart"/>
      <w:r w:rsidRPr="00B9601D">
        <w:rPr>
          <w:rFonts w:cs="Times New Roman"/>
          <w:szCs w:val="28"/>
          <w:lang w:val="uk-UA"/>
        </w:rPr>
        <w:t>цима</w:t>
      </w:r>
      <w:proofErr w:type="spellEnd"/>
      <w:r w:rsidRPr="00B9601D">
        <w:rPr>
          <w:rFonts w:cs="Times New Roman"/>
          <w:szCs w:val="28"/>
          <w:lang w:val="uk-UA"/>
        </w:rPr>
        <w:t xml:space="preserve"> двома точками</w:t>
      </w:r>
      <w:r w:rsidR="005411CE" w:rsidRPr="00B9601D">
        <w:rPr>
          <w:rFonts w:cs="Times New Roman"/>
          <w:szCs w:val="28"/>
          <w:lang w:val="uk-UA"/>
        </w:rPr>
        <w:t xml:space="preserve">: </w:t>
      </w:r>
      <w:r w:rsidRPr="00B9601D">
        <w:rPr>
          <w:rFonts w:cs="Times New Roman"/>
          <w:szCs w:val="28"/>
          <w:lang w:val="uk-UA"/>
        </w:rPr>
        <w:t xml:space="preserve">зростання, </w:t>
      </w:r>
      <w:r w:rsidR="005411CE" w:rsidRPr="00B9601D">
        <w:rPr>
          <w:rFonts w:cs="Times New Roman"/>
          <w:szCs w:val="28"/>
          <w:lang w:val="uk-UA"/>
        </w:rPr>
        <w:t>дорослішання</w:t>
      </w:r>
      <w:r w:rsidRPr="00B9601D">
        <w:rPr>
          <w:rFonts w:cs="Times New Roman"/>
          <w:szCs w:val="28"/>
          <w:lang w:val="uk-UA"/>
        </w:rPr>
        <w:t xml:space="preserve">. </w:t>
      </w:r>
      <w:r w:rsidR="005411CE" w:rsidRPr="00B9601D">
        <w:rPr>
          <w:rFonts w:cs="Times New Roman"/>
          <w:szCs w:val="28"/>
          <w:lang w:val="uk-UA"/>
        </w:rPr>
        <w:t xml:space="preserve">Розвиток освіти </w:t>
      </w:r>
      <w:r w:rsidRPr="00B9601D">
        <w:rPr>
          <w:rFonts w:cs="Times New Roman"/>
          <w:szCs w:val="28"/>
          <w:lang w:val="uk-UA"/>
        </w:rPr>
        <w:t xml:space="preserve">відбувається </w:t>
      </w:r>
      <w:r w:rsidR="005411CE" w:rsidRPr="00B9601D">
        <w:rPr>
          <w:rFonts w:cs="Times New Roman"/>
          <w:szCs w:val="28"/>
          <w:lang w:val="uk-UA"/>
        </w:rPr>
        <w:t>за двома напрямками</w:t>
      </w:r>
      <w:r w:rsidRPr="00B9601D">
        <w:rPr>
          <w:rFonts w:cs="Times New Roman"/>
          <w:szCs w:val="28"/>
          <w:lang w:val="uk-UA"/>
        </w:rPr>
        <w:t>, що є протилежними</w:t>
      </w:r>
      <w:r w:rsidR="005411CE" w:rsidRPr="00B9601D">
        <w:rPr>
          <w:rFonts w:cs="Times New Roman"/>
          <w:szCs w:val="28"/>
          <w:lang w:val="uk-UA"/>
        </w:rPr>
        <w:t xml:space="preserve">: </w:t>
      </w:r>
      <w:r w:rsidRPr="00B9601D">
        <w:rPr>
          <w:rFonts w:cs="Times New Roman"/>
          <w:szCs w:val="28"/>
          <w:lang w:val="uk-UA"/>
        </w:rPr>
        <w:t xml:space="preserve">низхідному (деградація) та </w:t>
      </w:r>
      <w:r w:rsidR="005411CE" w:rsidRPr="00B9601D">
        <w:rPr>
          <w:rFonts w:cs="Times New Roman"/>
          <w:szCs w:val="28"/>
          <w:lang w:val="uk-UA"/>
        </w:rPr>
        <w:t>висхідному (прогрес</w:t>
      </w:r>
      <w:r w:rsidR="008950A4" w:rsidRPr="00B9601D">
        <w:rPr>
          <w:rFonts w:cs="Times New Roman"/>
          <w:szCs w:val="28"/>
          <w:lang w:val="uk-UA"/>
        </w:rPr>
        <w:t>)</w:t>
      </w:r>
      <w:r w:rsidRPr="00B9601D">
        <w:rPr>
          <w:rFonts w:cs="Times New Roman"/>
          <w:szCs w:val="28"/>
          <w:lang w:val="uk-UA"/>
        </w:rPr>
        <w:t>.</w:t>
      </w:r>
    </w:p>
    <w:p w14:paraId="45EFD285" w14:textId="760A5857" w:rsidR="005411CE" w:rsidRPr="00B9601D" w:rsidRDefault="005411CE" w:rsidP="009322F0">
      <w:pPr>
        <w:pStyle w:val="a3"/>
        <w:spacing w:line="360" w:lineRule="auto"/>
        <w:ind w:firstLine="709"/>
        <w:jc w:val="both"/>
        <w:rPr>
          <w:rFonts w:cs="Times New Roman"/>
          <w:szCs w:val="28"/>
          <w:lang w:val="uk-UA"/>
        </w:rPr>
      </w:pPr>
      <w:r w:rsidRPr="00B9601D">
        <w:rPr>
          <w:rFonts w:cs="Times New Roman"/>
          <w:szCs w:val="28"/>
          <w:lang w:val="uk-UA"/>
        </w:rPr>
        <w:t xml:space="preserve">Освіта, </w:t>
      </w:r>
      <w:r w:rsidR="006D1DC6" w:rsidRPr="00B9601D">
        <w:rPr>
          <w:rFonts w:cs="Times New Roman"/>
          <w:szCs w:val="28"/>
          <w:lang w:val="uk-UA"/>
        </w:rPr>
        <w:t xml:space="preserve">так само </w:t>
      </w:r>
      <w:r w:rsidRPr="00B9601D">
        <w:rPr>
          <w:rFonts w:cs="Times New Roman"/>
          <w:szCs w:val="28"/>
          <w:lang w:val="uk-UA"/>
        </w:rPr>
        <w:t xml:space="preserve">як </w:t>
      </w:r>
      <w:r w:rsidR="006D1DC6" w:rsidRPr="00B9601D">
        <w:rPr>
          <w:rFonts w:cs="Times New Roman"/>
          <w:szCs w:val="28"/>
          <w:lang w:val="uk-UA"/>
        </w:rPr>
        <w:t xml:space="preserve">і </w:t>
      </w:r>
      <w:r w:rsidRPr="00B9601D">
        <w:rPr>
          <w:rFonts w:cs="Times New Roman"/>
          <w:szCs w:val="28"/>
          <w:lang w:val="uk-UA"/>
        </w:rPr>
        <w:t xml:space="preserve">людина, </w:t>
      </w:r>
      <w:r w:rsidR="006D1DC6" w:rsidRPr="00B9601D">
        <w:rPr>
          <w:rFonts w:cs="Times New Roman"/>
          <w:szCs w:val="28"/>
          <w:lang w:val="uk-UA"/>
        </w:rPr>
        <w:t>наділена</w:t>
      </w:r>
      <w:r w:rsidRPr="00B9601D">
        <w:rPr>
          <w:rFonts w:cs="Times New Roman"/>
          <w:szCs w:val="28"/>
          <w:lang w:val="uk-UA"/>
        </w:rPr>
        <w:t xml:space="preserve"> здатністю  рух</w:t>
      </w:r>
      <w:r w:rsidR="006D1DC6" w:rsidRPr="00B9601D">
        <w:rPr>
          <w:rFonts w:cs="Times New Roman"/>
          <w:szCs w:val="28"/>
          <w:lang w:val="uk-UA"/>
        </w:rPr>
        <w:t>атися</w:t>
      </w:r>
      <w:r w:rsidRPr="00B9601D">
        <w:rPr>
          <w:rFonts w:cs="Times New Roman"/>
          <w:szCs w:val="28"/>
          <w:lang w:val="uk-UA"/>
        </w:rPr>
        <w:t xml:space="preserve"> (</w:t>
      </w:r>
      <w:r w:rsidR="006D1DC6" w:rsidRPr="00B9601D">
        <w:rPr>
          <w:rFonts w:cs="Times New Roman"/>
          <w:szCs w:val="28"/>
          <w:lang w:val="uk-UA"/>
        </w:rPr>
        <w:t xml:space="preserve">бігти, </w:t>
      </w:r>
      <w:r w:rsidRPr="00B9601D">
        <w:rPr>
          <w:rFonts w:cs="Times New Roman"/>
          <w:szCs w:val="28"/>
          <w:lang w:val="uk-UA"/>
        </w:rPr>
        <w:t>ходити, стояти),</w:t>
      </w:r>
      <w:r w:rsidR="008950A4" w:rsidRPr="00B9601D">
        <w:rPr>
          <w:rFonts w:cs="Times New Roman"/>
          <w:szCs w:val="28"/>
          <w:lang w:val="uk-UA"/>
        </w:rPr>
        <w:t xml:space="preserve"> </w:t>
      </w:r>
      <w:r w:rsidR="006D1DC6" w:rsidRPr="00B9601D">
        <w:rPr>
          <w:rFonts w:cs="Times New Roman"/>
          <w:szCs w:val="28"/>
          <w:lang w:val="uk-UA"/>
        </w:rPr>
        <w:t>промовляти</w:t>
      </w:r>
      <w:r w:rsidRPr="00B9601D">
        <w:rPr>
          <w:rFonts w:cs="Times New Roman"/>
          <w:szCs w:val="28"/>
          <w:lang w:val="uk-UA"/>
        </w:rPr>
        <w:t xml:space="preserve"> (</w:t>
      </w:r>
      <w:r w:rsidR="006D1DC6" w:rsidRPr="00B9601D">
        <w:rPr>
          <w:rFonts w:cs="Times New Roman"/>
          <w:szCs w:val="28"/>
          <w:lang w:val="uk-UA"/>
        </w:rPr>
        <w:t>давати відповіді на за</w:t>
      </w:r>
      <w:r w:rsidRPr="00B9601D">
        <w:rPr>
          <w:rFonts w:cs="Times New Roman"/>
          <w:szCs w:val="28"/>
          <w:lang w:val="uk-UA"/>
        </w:rPr>
        <w:t xml:space="preserve">питання, </w:t>
      </w:r>
      <w:r w:rsidR="006D1DC6" w:rsidRPr="00B9601D">
        <w:rPr>
          <w:rFonts w:cs="Times New Roman"/>
          <w:szCs w:val="28"/>
          <w:lang w:val="uk-UA"/>
        </w:rPr>
        <w:t>надавати</w:t>
      </w:r>
      <w:r w:rsidRPr="00B9601D">
        <w:rPr>
          <w:rFonts w:cs="Times New Roman"/>
          <w:szCs w:val="28"/>
          <w:lang w:val="uk-UA"/>
        </w:rPr>
        <w:t xml:space="preserve"> аргументи), мисл</w:t>
      </w:r>
      <w:r w:rsidR="006D1DC6" w:rsidRPr="00B9601D">
        <w:rPr>
          <w:rFonts w:cs="Times New Roman"/>
          <w:szCs w:val="28"/>
          <w:lang w:val="uk-UA"/>
        </w:rPr>
        <w:t>ити</w:t>
      </w:r>
      <w:r w:rsidRPr="00B9601D">
        <w:rPr>
          <w:rFonts w:cs="Times New Roman"/>
          <w:szCs w:val="28"/>
          <w:lang w:val="uk-UA"/>
        </w:rPr>
        <w:t xml:space="preserve"> (</w:t>
      </w:r>
      <w:r w:rsidR="006D1DC6" w:rsidRPr="00B9601D">
        <w:rPr>
          <w:rFonts w:cs="Times New Roman"/>
          <w:szCs w:val="28"/>
          <w:lang w:val="uk-UA"/>
        </w:rPr>
        <w:t xml:space="preserve">робити припущення, </w:t>
      </w:r>
      <w:r w:rsidRPr="00B9601D">
        <w:rPr>
          <w:rFonts w:cs="Times New Roman"/>
          <w:szCs w:val="28"/>
          <w:lang w:val="uk-UA"/>
        </w:rPr>
        <w:t>визначати</w:t>
      </w:r>
      <w:r w:rsidR="006D1DC6" w:rsidRPr="00B9601D">
        <w:rPr>
          <w:rFonts w:cs="Times New Roman"/>
          <w:szCs w:val="28"/>
          <w:lang w:val="uk-UA"/>
        </w:rPr>
        <w:t xml:space="preserve"> певні</w:t>
      </w:r>
      <w:r w:rsidRPr="00B9601D">
        <w:rPr>
          <w:rFonts w:cs="Times New Roman"/>
          <w:szCs w:val="28"/>
          <w:lang w:val="uk-UA"/>
        </w:rPr>
        <w:t xml:space="preserve"> пріоритети</w:t>
      </w:r>
      <w:r w:rsidR="006D1DC6" w:rsidRPr="00B9601D">
        <w:rPr>
          <w:rFonts w:cs="Times New Roman"/>
          <w:szCs w:val="28"/>
          <w:lang w:val="uk-UA"/>
        </w:rPr>
        <w:t xml:space="preserve"> розвитку</w:t>
      </w:r>
      <w:r w:rsidRPr="00B9601D">
        <w:rPr>
          <w:rFonts w:cs="Times New Roman"/>
          <w:szCs w:val="28"/>
          <w:lang w:val="uk-UA"/>
        </w:rPr>
        <w:t xml:space="preserve">), </w:t>
      </w:r>
      <w:r w:rsidR="006D1DC6" w:rsidRPr="00B9601D">
        <w:rPr>
          <w:rFonts w:cs="Times New Roman"/>
          <w:szCs w:val="28"/>
          <w:lang w:val="uk-UA"/>
        </w:rPr>
        <w:t xml:space="preserve">реалізовувати </w:t>
      </w:r>
      <w:r w:rsidRPr="00B9601D">
        <w:rPr>
          <w:rFonts w:cs="Times New Roman"/>
          <w:szCs w:val="28"/>
          <w:lang w:val="uk-UA"/>
        </w:rPr>
        <w:t>волевиявлення (</w:t>
      </w:r>
      <w:proofErr w:type="spellStart"/>
      <w:r w:rsidR="006D1DC6" w:rsidRPr="00B9601D">
        <w:rPr>
          <w:rFonts w:cs="Times New Roman"/>
          <w:szCs w:val="28"/>
          <w:lang w:val="uk-UA"/>
        </w:rPr>
        <w:t>страйкувти</w:t>
      </w:r>
      <w:proofErr w:type="spellEnd"/>
      <w:r w:rsidR="006D1DC6" w:rsidRPr="00B9601D">
        <w:rPr>
          <w:rFonts w:cs="Times New Roman"/>
          <w:szCs w:val="28"/>
          <w:lang w:val="uk-UA"/>
        </w:rPr>
        <w:t xml:space="preserve">, </w:t>
      </w:r>
      <w:proofErr w:type="spellStart"/>
      <w:r w:rsidR="006D1DC6" w:rsidRPr="00B9601D">
        <w:rPr>
          <w:rFonts w:cs="Times New Roman"/>
          <w:szCs w:val="28"/>
          <w:lang w:val="uk-UA"/>
        </w:rPr>
        <w:t>демонстувати</w:t>
      </w:r>
      <w:proofErr w:type="spellEnd"/>
      <w:r w:rsidR="006D1DC6" w:rsidRPr="00B9601D">
        <w:rPr>
          <w:rFonts w:cs="Times New Roman"/>
          <w:szCs w:val="28"/>
          <w:lang w:val="uk-UA"/>
        </w:rPr>
        <w:t xml:space="preserve"> </w:t>
      </w:r>
      <w:proofErr w:type="spellStart"/>
      <w:r w:rsidR="006D1DC6" w:rsidRPr="00B9601D">
        <w:rPr>
          <w:rFonts w:cs="Times New Roman"/>
          <w:szCs w:val="28"/>
          <w:lang w:val="uk-UA"/>
        </w:rPr>
        <w:t>лояльнясть</w:t>
      </w:r>
      <w:proofErr w:type="spellEnd"/>
      <w:r w:rsidR="006D1DC6" w:rsidRPr="00B9601D">
        <w:rPr>
          <w:rFonts w:cs="Times New Roman"/>
          <w:szCs w:val="28"/>
          <w:lang w:val="uk-UA"/>
        </w:rPr>
        <w:t xml:space="preserve">, </w:t>
      </w:r>
      <w:r w:rsidRPr="00B9601D">
        <w:rPr>
          <w:rFonts w:cs="Times New Roman"/>
          <w:szCs w:val="28"/>
          <w:lang w:val="uk-UA"/>
        </w:rPr>
        <w:t xml:space="preserve">небажання виконувати </w:t>
      </w:r>
      <w:r w:rsidR="006D1DC6" w:rsidRPr="00B9601D">
        <w:rPr>
          <w:rFonts w:cs="Times New Roman"/>
          <w:szCs w:val="28"/>
          <w:lang w:val="uk-UA"/>
        </w:rPr>
        <w:t>якісь</w:t>
      </w:r>
      <w:r w:rsidRPr="00B9601D">
        <w:rPr>
          <w:rFonts w:cs="Times New Roman"/>
          <w:szCs w:val="28"/>
          <w:lang w:val="uk-UA"/>
        </w:rPr>
        <w:t xml:space="preserve"> дії</w:t>
      </w:r>
      <w:r w:rsidR="008950A4" w:rsidRPr="00B9601D">
        <w:rPr>
          <w:rFonts w:cs="Times New Roman"/>
          <w:szCs w:val="28"/>
          <w:lang w:val="uk-UA"/>
        </w:rPr>
        <w:t>)</w:t>
      </w:r>
      <w:r w:rsidR="006D1DC6" w:rsidRPr="00B9601D">
        <w:rPr>
          <w:rFonts w:cs="Times New Roman"/>
          <w:szCs w:val="28"/>
          <w:lang w:val="uk-UA"/>
        </w:rPr>
        <w:t>. Наприклад: «</w:t>
      </w:r>
      <w:proofErr w:type="spellStart"/>
      <w:r w:rsidRPr="00B9601D">
        <w:rPr>
          <w:rFonts w:cs="Times New Roman"/>
          <w:i/>
          <w:szCs w:val="28"/>
          <w:lang w:val="uk-UA"/>
        </w:rPr>
        <w:t>Diversity</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out</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classroom</w:t>
      </w:r>
      <w:proofErr w:type="spellEnd"/>
      <w:r w:rsidRPr="00B9601D">
        <w:rPr>
          <w:rFonts w:cs="Times New Roman"/>
          <w:i/>
          <w:szCs w:val="28"/>
          <w:lang w:val="uk-UA"/>
        </w:rPr>
        <w:t xml:space="preserve"> </w:t>
      </w:r>
      <w:proofErr w:type="spellStart"/>
      <w:r w:rsidRPr="00B9601D">
        <w:rPr>
          <w:rFonts w:cs="Times New Roman"/>
          <w:i/>
          <w:szCs w:val="28"/>
          <w:lang w:val="uk-UA"/>
        </w:rPr>
        <w:t>will</w:t>
      </w:r>
      <w:proofErr w:type="spellEnd"/>
      <w:r w:rsidRPr="00B9601D">
        <w:rPr>
          <w:rFonts w:cs="Times New Roman"/>
          <w:i/>
          <w:szCs w:val="28"/>
          <w:lang w:val="uk-UA"/>
        </w:rPr>
        <w:t xml:space="preserve"> </w:t>
      </w:r>
      <w:proofErr w:type="spellStart"/>
      <w:r w:rsidRPr="00B9601D">
        <w:rPr>
          <w:rFonts w:cs="Times New Roman"/>
          <w:i/>
          <w:szCs w:val="28"/>
          <w:lang w:val="uk-UA"/>
        </w:rPr>
        <w:t>continue</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grow</w:t>
      </w:r>
      <w:proofErr w:type="spellEnd"/>
      <w:r w:rsidRPr="00B9601D">
        <w:rPr>
          <w:rFonts w:cs="Times New Roman"/>
          <w:i/>
          <w:szCs w:val="28"/>
          <w:lang w:val="uk-UA"/>
        </w:rPr>
        <w:t xml:space="preserve">, </w:t>
      </w:r>
      <w:proofErr w:type="spellStart"/>
      <w:r w:rsidRPr="00B9601D">
        <w:rPr>
          <w:rFonts w:cs="Times New Roman"/>
          <w:i/>
          <w:szCs w:val="28"/>
          <w:lang w:val="uk-UA"/>
        </w:rPr>
        <w:t>so</w:t>
      </w:r>
      <w:proofErr w:type="spellEnd"/>
      <w:r w:rsidRPr="00B9601D">
        <w:rPr>
          <w:rFonts w:cs="Times New Roman"/>
          <w:i/>
          <w:szCs w:val="28"/>
          <w:lang w:val="uk-UA"/>
        </w:rPr>
        <w:t xml:space="preserve"> </w:t>
      </w:r>
      <w:proofErr w:type="spellStart"/>
      <w:r w:rsidRPr="00B9601D">
        <w:rPr>
          <w:rFonts w:cs="Times New Roman"/>
          <w:i/>
          <w:szCs w:val="28"/>
          <w:lang w:val="uk-UA"/>
        </w:rPr>
        <w:t>it’s</w:t>
      </w:r>
      <w:proofErr w:type="spellEnd"/>
      <w:r w:rsidRPr="00B9601D">
        <w:rPr>
          <w:rFonts w:cs="Times New Roman"/>
          <w:i/>
          <w:szCs w:val="28"/>
          <w:lang w:val="uk-UA"/>
        </w:rPr>
        <w:t xml:space="preserve"> </w:t>
      </w:r>
      <w:proofErr w:type="spellStart"/>
      <w:r w:rsidRPr="00B9601D">
        <w:rPr>
          <w:rFonts w:cs="Times New Roman"/>
          <w:i/>
          <w:szCs w:val="28"/>
          <w:lang w:val="uk-UA"/>
        </w:rPr>
        <w:t>essential</w:t>
      </w:r>
      <w:proofErr w:type="spellEnd"/>
      <w:r w:rsidRPr="00B9601D">
        <w:rPr>
          <w:rFonts w:cs="Times New Roman"/>
          <w:i/>
          <w:szCs w:val="28"/>
          <w:lang w:val="uk-UA"/>
        </w:rPr>
        <w:t xml:space="preserve"> </w:t>
      </w:r>
      <w:proofErr w:type="spellStart"/>
      <w:r w:rsidRPr="00B9601D">
        <w:rPr>
          <w:rFonts w:cs="Times New Roman"/>
          <w:i/>
          <w:szCs w:val="28"/>
          <w:lang w:val="uk-UA"/>
        </w:rPr>
        <w:t>we</w:t>
      </w:r>
      <w:proofErr w:type="spellEnd"/>
      <w:r w:rsidRPr="00B9601D">
        <w:rPr>
          <w:rFonts w:cs="Times New Roman"/>
          <w:i/>
          <w:szCs w:val="28"/>
          <w:lang w:val="uk-UA"/>
        </w:rPr>
        <w:t xml:space="preserve"> </w:t>
      </w:r>
      <w:proofErr w:type="spellStart"/>
      <w:r w:rsidRPr="00B9601D">
        <w:rPr>
          <w:rFonts w:cs="Times New Roman"/>
          <w:i/>
          <w:szCs w:val="28"/>
          <w:lang w:val="uk-UA"/>
        </w:rPr>
        <w:t>prepare</w:t>
      </w:r>
      <w:proofErr w:type="spellEnd"/>
      <w:r w:rsidRPr="00B9601D">
        <w:rPr>
          <w:rFonts w:cs="Times New Roman"/>
          <w:i/>
          <w:szCs w:val="28"/>
          <w:lang w:val="uk-UA"/>
        </w:rPr>
        <w:t xml:space="preserve"> </w:t>
      </w:r>
      <w:proofErr w:type="spellStart"/>
      <w:r w:rsidRPr="00B9601D">
        <w:rPr>
          <w:rFonts w:cs="Times New Roman"/>
          <w:i/>
          <w:szCs w:val="28"/>
          <w:lang w:val="uk-UA"/>
        </w:rPr>
        <w:t>students</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adapt</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an</w:t>
      </w:r>
      <w:proofErr w:type="spellEnd"/>
      <w:r w:rsidRPr="00B9601D">
        <w:rPr>
          <w:rFonts w:cs="Times New Roman"/>
          <w:i/>
          <w:szCs w:val="28"/>
          <w:lang w:val="uk-UA"/>
        </w:rPr>
        <w:t xml:space="preserve"> </w:t>
      </w:r>
      <w:proofErr w:type="spellStart"/>
      <w:r w:rsidRPr="00B9601D">
        <w:rPr>
          <w:rFonts w:cs="Times New Roman"/>
          <w:i/>
          <w:szCs w:val="28"/>
          <w:lang w:val="uk-UA"/>
        </w:rPr>
        <w:t>evolving</w:t>
      </w:r>
      <w:proofErr w:type="spellEnd"/>
      <w:r w:rsidRPr="00B9601D">
        <w:rPr>
          <w:rFonts w:cs="Times New Roman"/>
          <w:i/>
          <w:szCs w:val="28"/>
          <w:lang w:val="uk-UA"/>
        </w:rPr>
        <w:t xml:space="preserve"> </w:t>
      </w:r>
      <w:proofErr w:type="spellStart"/>
      <w:r w:rsidRPr="00B9601D">
        <w:rPr>
          <w:rFonts w:cs="Times New Roman"/>
          <w:i/>
          <w:szCs w:val="28"/>
          <w:lang w:val="uk-UA"/>
        </w:rPr>
        <w:t>world</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embrace</w:t>
      </w:r>
      <w:proofErr w:type="spellEnd"/>
      <w:r w:rsidRPr="00B9601D">
        <w:rPr>
          <w:rFonts w:cs="Times New Roman"/>
          <w:i/>
          <w:szCs w:val="28"/>
          <w:lang w:val="uk-UA"/>
        </w:rPr>
        <w:t xml:space="preserve"> </w:t>
      </w:r>
      <w:proofErr w:type="spellStart"/>
      <w:r w:rsidRPr="00B9601D">
        <w:rPr>
          <w:rFonts w:cs="Times New Roman"/>
          <w:i/>
          <w:szCs w:val="28"/>
          <w:lang w:val="uk-UA"/>
        </w:rPr>
        <w:t>those</w:t>
      </w:r>
      <w:proofErr w:type="spellEnd"/>
      <w:r w:rsidRPr="00B9601D">
        <w:rPr>
          <w:rFonts w:cs="Times New Roman"/>
          <w:i/>
          <w:szCs w:val="28"/>
          <w:lang w:val="uk-UA"/>
        </w:rPr>
        <w:t xml:space="preserve"> </w:t>
      </w:r>
      <w:proofErr w:type="spellStart"/>
      <w:r w:rsidRPr="00B9601D">
        <w:rPr>
          <w:rFonts w:cs="Times New Roman"/>
          <w:i/>
          <w:szCs w:val="28"/>
          <w:lang w:val="uk-UA"/>
        </w:rPr>
        <w:t>different</w:t>
      </w:r>
      <w:proofErr w:type="spellEnd"/>
      <w:r w:rsidRPr="00B9601D">
        <w:rPr>
          <w:rFonts w:cs="Times New Roman"/>
          <w:i/>
          <w:szCs w:val="28"/>
          <w:lang w:val="uk-UA"/>
        </w:rPr>
        <w:t xml:space="preserve"> </w:t>
      </w:r>
      <w:proofErr w:type="spellStart"/>
      <w:r w:rsidRPr="00B9601D">
        <w:rPr>
          <w:rFonts w:cs="Times New Roman"/>
          <w:i/>
          <w:szCs w:val="28"/>
          <w:lang w:val="uk-UA"/>
        </w:rPr>
        <w:t>from</w:t>
      </w:r>
      <w:proofErr w:type="spellEnd"/>
      <w:r w:rsidRPr="00B9601D">
        <w:rPr>
          <w:rFonts w:cs="Times New Roman"/>
          <w:i/>
          <w:szCs w:val="28"/>
          <w:lang w:val="uk-UA"/>
        </w:rPr>
        <w:t xml:space="preserve"> </w:t>
      </w:r>
      <w:proofErr w:type="spellStart"/>
      <w:r w:rsidRPr="00B9601D">
        <w:rPr>
          <w:rFonts w:cs="Times New Roman"/>
          <w:i/>
          <w:szCs w:val="28"/>
          <w:lang w:val="uk-UA"/>
        </w:rPr>
        <w:t>themselves</w:t>
      </w:r>
      <w:proofErr w:type="spellEnd"/>
      <w:r w:rsidR="006D1DC6" w:rsidRPr="00B9601D">
        <w:rPr>
          <w:rFonts w:cs="Times New Roman"/>
          <w:i/>
          <w:szCs w:val="28"/>
          <w:lang w:val="uk-UA"/>
        </w:rPr>
        <w:t>»</w:t>
      </w:r>
      <w:r w:rsidR="008950A4" w:rsidRPr="00B9601D">
        <w:rPr>
          <w:rFonts w:cs="Times New Roman"/>
          <w:szCs w:val="28"/>
          <w:lang w:val="uk-UA"/>
        </w:rPr>
        <w:t> [</w:t>
      </w:r>
      <w:r w:rsidRPr="00B9601D">
        <w:rPr>
          <w:rFonts w:cs="Times New Roman"/>
          <w:szCs w:val="28"/>
          <w:lang w:val="uk-UA"/>
        </w:rPr>
        <w:t>11</w:t>
      </w:r>
      <w:r w:rsidR="00841E2E" w:rsidRPr="00B9601D">
        <w:rPr>
          <w:rFonts w:cs="Times New Roman"/>
          <w:szCs w:val="28"/>
          <w:lang w:val="uk-UA"/>
        </w:rPr>
        <w:t>7</w:t>
      </w:r>
      <w:r w:rsidRPr="00B9601D">
        <w:rPr>
          <w:rFonts w:cs="Times New Roman"/>
          <w:szCs w:val="28"/>
          <w:lang w:val="uk-UA"/>
        </w:rPr>
        <w:t>].</w:t>
      </w:r>
    </w:p>
    <w:p w14:paraId="55FFF988" w14:textId="11794249" w:rsidR="00502CA6" w:rsidRPr="00B9601D" w:rsidRDefault="00502CA6" w:rsidP="00502CA6">
      <w:pPr>
        <w:pStyle w:val="a3"/>
        <w:spacing w:line="360" w:lineRule="auto"/>
        <w:ind w:firstLine="709"/>
        <w:jc w:val="both"/>
        <w:rPr>
          <w:rFonts w:cs="Times New Roman"/>
          <w:szCs w:val="28"/>
          <w:lang w:val="uk-UA"/>
        </w:rPr>
      </w:pPr>
      <w:r w:rsidRPr="00B9601D">
        <w:rPr>
          <w:rFonts w:cs="Times New Roman"/>
          <w:szCs w:val="28"/>
          <w:lang w:val="uk-UA"/>
        </w:rPr>
        <w:t xml:space="preserve">Достатньо високою продуктивністю в англійській мові </w:t>
      </w:r>
      <w:r w:rsidR="006D1DC6" w:rsidRPr="00B9601D">
        <w:rPr>
          <w:rFonts w:cs="Times New Roman"/>
          <w:szCs w:val="28"/>
          <w:lang w:val="uk-UA"/>
        </w:rPr>
        <w:t xml:space="preserve">відзначається </w:t>
      </w:r>
      <w:r w:rsidRPr="00B9601D">
        <w:rPr>
          <w:rFonts w:cs="Times New Roman"/>
          <w:szCs w:val="28"/>
          <w:lang w:val="uk-UA"/>
        </w:rPr>
        <w:t xml:space="preserve">метафора освіти як людини, якій </w:t>
      </w:r>
      <w:r w:rsidR="006D1DC6" w:rsidRPr="00B9601D">
        <w:rPr>
          <w:rFonts w:cs="Times New Roman"/>
          <w:szCs w:val="28"/>
          <w:lang w:val="uk-UA"/>
        </w:rPr>
        <w:t xml:space="preserve">притаманна спланована </w:t>
      </w:r>
      <w:r w:rsidRPr="00B9601D">
        <w:rPr>
          <w:rFonts w:cs="Times New Roman"/>
          <w:szCs w:val="28"/>
          <w:lang w:val="uk-UA"/>
        </w:rPr>
        <w:t xml:space="preserve">діяльність: </w:t>
      </w:r>
    </w:p>
    <w:p w14:paraId="5814CD04" w14:textId="38A38BBB" w:rsidR="00502CA6" w:rsidRPr="00B9601D" w:rsidRDefault="004B0744" w:rsidP="009322F0">
      <w:pPr>
        <w:pStyle w:val="a3"/>
        <w:numPr>
          <w:ilvl w:val="0"/>
          <w:numId w:val="31"/>
        </w:numPr>
        <w:spacing w:line="360" w:lineRule="auto"/>
        <w:jc w:val="both"/>
        <w:rPr>
          <w:rFonts w:cs="Times New Roman"/>
          <w:szCs w:val="28"/>
          <w:lang w:val="uk-UA"/>
        </w:rPr>
      </w:pPr>
      <w:r w:rsidRPr="00B9601D">
        <w:rPr>
          <w:rFonts w:cs="Times New Roman"/>
          <w:szCs w:val="28"/>
          <w:lang w:val="uk-UA"/>
        </w:rPr>
        <w:t>освіта здатна д</w:t>
      </w:r>
      <w:r w:rsidR="006D1DC6" w:rsidRPr="00B9601D">
        <w:rPr>
          <w:rFonts w:cs="Times New Roman"/>
          <w:szCs w:val="28"/>
          <w:lang w:val="uk-UA"/>
        </w:rPr>
        <w:t>і</w:t>
      </w:r>
      <w:r w:rsidRPr="00B9601D">
        <w:rPr>
          <w:rFonts w:cs="Times New Roman"/>
          <w:szCs w:val="28"/>
          <w:lang w:val="uk-UA"/>
        </w:rPr>
        <w:t>яти, а також</w:t>
      </w:r>
      <w:r w:rsidR="00502CA6" w:rsidRPr="00B9601D">
        <w:rPr>
          <w:rFonts w:cs="Times New Roman"/>
          <w:szCs w:val="28"/>
          <w:lang w:val="uk-UA"/>
        </w:rPr>
        <w:t xml:space="preserve"> досягати </w:t>
      </w:r>
      <w:r w:rsidR="007A1F33" w:rsidRPr="00B9601D">
        <w:rPr>
          <w:rFonts w:cs="Times New Roman"/>
          <w:szCs w:val="28"/>
          <w:lang w:val="uk-UA"/>
        </w:rPr>
        <w:t>результату/</w:t>
      </w:r>
      <w:r w:rsidR="00502CA6" w:rsidRPr="00B9601D">
        <w:rPr>
          <w:rFonts w:cs="Times New Roman"/>
          <w:szCs w:val="28"/>
          <w:lang w:val="uk-UA"/>
        </w:rPr>
        <w:t>успіху, робити (невдалі</w:t>
      </w:r>
      <w:r w:rsidR="008950A4" w:rsidRPr="00B9601D">
        <w:rPr>
          <w:rFonts w:cs="Times New Roman"/>
          <w:szCs w:val="28"/>
          <w:lang w:val="uk-UA"/>
        </w:rPr>
        <w:t>) </w:t>
      </w:r>
      <w:r w:rsidR="00502CA6" w:rsidRPr="00B9601D">
        <w:rPr>
          <w:rFonts w:cs="Times New Roman"/>
          <w:szCs w:val="28"/>
          <w:lang w:val="uk-UA"/>
        </w:rPr>
        <w:t>спроби вирішити проблеми та завдання (</w:t>
      </w:r>
      <w:r w:rsidRPr="00B9601D">
        <w:rPr>
          <w:rFonts w:cs="Times New Roman"/>
          <w:szCs w:val="28"/>
          <w:lang w:val="uk-UA"/>
        </w:rPr>
        <w:t>«</w:t>
      </w:r>
      <w:proofErr w:type="spellStart"/>
      <w:r w:rsidR="00502CA6" w:rsidRPr="00B9601D">
        <w:rPr>
          <w:rFonts w:cs="Times New Roman"/>
          <w:i/>
          <w:szCs w:val="28"/>
          <w:lang w:val="uk-UA"/>
        </w:rPr>
        <w:t>When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Covid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originally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shut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our</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nation’s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schools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colleges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many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believed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that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remote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learning</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was</w:t>
      </w:r>
      <w:proofErr w:type="spellEnd"/>
      <w:r w:rsidR="00502CA6" w:rsidRPr="00B9601D">
        <w:rPr>
          <w:rFonts w:cs="Times New Roman"/>
          <w:i/>
          <w:szCs w:val="28"/>
          <w:lang w:val="uk-UA"/>
        </w:rPr>
        <w:t xml:space="preserve"> a </w:t>
      </w:r>
      <w:proofErr w:type="spellStart"/>
      <w:r w:rsidR="00502CA6" w:rsidRPr="00B9601D">
        <w:rPr>
          <w:rFonts w:cs="Times New Roman"/>
          <w:i/>
          <w:szCs w:val="28"/>
          <w:lang w:val="uk-UA"/>
        </w:rPr>
        <w:t>practical</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effective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solution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Once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doors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were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opened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students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returned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to</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classes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all</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levels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learning</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would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simply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return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This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was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not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not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case</w:t>
      </w:r>
      <w:proofErr w:type="spellEnd"/>
      <w:r w:rsidRPr="00B9601D">
        <w:rPr>
          <w:rFonts w:cs="Times New Roman"/>
          <w:i/>
          <w:szCs w:val="28"/>
          <w:lang w:val="uk-UA"/>
        </w:rPr>
        <w:t>»</w:t>
      </w:r>
      <w:r w:rsidR="008950A4" w:rsidRPr="00B9601D">
        <w:rPr>
          <w:rFonts w:cs="Times New Roman"/>
          <w:i/>
          <w:szCs w:val="28"/>
          <w:lang w:val="uk-UA"/>
        </w:rPr>
        <w:t> </w:t>
      </w:r>
      <w:r w:rsidR="008950A4" w:rsidRPr="00B9601D">
        <w:rPr>
          <w:rFonts w:cs="Times New Roman"/>
          <w:iCs/>
          <w:szCs w:val="28"/>
          <w:lang w:val="uk-UA"/>
        </w:rPr>
        <w:t>[</w:t>
      </w:r>
      <w:r w:rsidR="00841E2E" w:rsidRPr="00B9601D">
        <w:rPr>
          <w:rFonts w:cs="Times New Roman"/>
          <w:bCs/>
          <w:szCs w:val="28"/>
          <w:lang w:val="uk-UA"/>
        </w:rPr>
        <w:t>81</w:t>
      </w:r>
      <w:r w:rsidR="00502CA6" w:rsidRPr="00B9601D">
        <w:rPr>
          <w:rFonts w:cs="Times New Roman"/>
          <w:szCs w:val="28"/>
          <w:lang w:val="uk-UA"/>
        </w:rPr>
        <w:t>])</w:t>
      </w:r>
      <w:r w:rsidR="009322F0" w:rsidRPr="00B9601D">
        <w:rPr>
          <w:rFonts w:cs="Times New Roman"/>
          <w:szCs w:val="28"/>
          <w:lang w:val="uk-UA"/>
        </w:rPr>
        <w:t>;</w:t>
      </w:r>
    </w:p>
    <w:p w14:paraId="6ADAAD22" w14:textId="24851CC6" w:rsidR="009322F0" w:rsidRPr="00B9601D" w:rsidRDefault="00502CA6" w:rsidP="009322F0">
      <w:pPr>
        <w:pStyle w:val="a3"/>
        <w:numPr>
          <w:ilvl w:val="0"/>
          <w:numId w:val="31"/>
        </w:numPr>
        <w:spacing w:line="360" w:lineRule="auto"/>
        <w:jc w:val="both"/>
        <w:rPr>
          <w:rFonts w:cs="Times New Roman"/>
          <w:szCs w:val="28"/>
          <w:lang w:val="uk-UA"/>
        </w:rPr>
      </w:pPr>
      <w:r w:rsidRPr="00B9601D">
        <w:rPr>
          <w:rFonts w:cs="Times New Roman"/>
          <w:szCs w:val="28"/>
          <w:lang w:val="uk-UA"/>
        </w:rPr>
        <w:t>окреслювати шляхи для майбутньої кар’єри (</w:t>
      </w:r>
      <w:r w:rsidR="004B0744" w:rsidRPr="00B9601D">
        <w:rPr>
          <w:rFonts w:cs="Times New Roman"/>
          <w:szCs w:val="28"/>
          <w:lang w:val="uk-UA"/>
        </w:rPr>
        <w:t>«</w:t>
      </w:r>
      <w:proofErr w:type="spellStart"/>
      <w:r w:rsidRPr="00B9601D">
        <w:rPr>
          <w:rFonts w:cs="Times New Roman"/>
          <w:i/>
          <w:szCs w:val="28"/>
          <w:lang w:val="uk-UA"/>
        </w:rPr>
        <w:t>Higher</w:t>
      </w:r>
      <w:proofErr w:type="spellEnd"/>
      <w:r w:rsidRPr="00B9601D">
        <w:rPr>
          <w:rFonts w:cs="Times New Roman"/>
          <w:i/>
          <w:szCs w:val="28"/>
          <w:lang w:val="uk-UA"/>
        </w:rPr>
        <w:t xml:space="preserve"> </w:t>
      </w:r>
      <w:proofErr w:type="spellStart"/>
      <w:r w:rsidRPr="00B9601D">
        <w:rPr>
          <w:rFonts w:cs="Times New Roman"/>
          <w:i/>
          <w:szCs w:val="28"/>
          <w:lang w:val="uk-UA"/>
        </w:rPr>
        <w:t>levels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increase</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chance</w:t>
      </w:r>
      <w:proofErr w:type="spellEnd"/>
      <w:r w:rsidRPr="00B9601D">
        <w:rPr>
          <w:rFonts w:cs="Times New Roman"/>
          <w:i/>
          <w:szCs w:val="28"/>
          <w:lang w:val="uk-UA"/>
        </w:rPr>
        <w:t xml:space="preserve"> </w:t>
      </w:r>
      <w:proofErr w:type="spellStart"/>
      <w:r w:rsidRPr="00B9601D">
        <w:rPr>
          <w:rFonts w:cs="Times New Roman"/>
          <w:i/>
          <w:szCs w:val="28"/>
          <w:lang w:val="uk-UA"/>
        </w:rPr>
        <w:t>an</w:t>
      </w:r>
      <w:proofErr w:type="spellEnd"/>
      <w:r w:rsidRPr="00B9601D">
        <w:rPr>
          <w:rFonts w:cs="Times New Roman"/>
          <w:i/>
          <w:szCs w:val="28"/>
          <w:lang w:val="uk-UA"/>
        </w:rPr>
        <w:t xml:space="preserve"> </w:t>
      </w:r>
      <w:proofErr w:type="spellStart"/>
      <w:r w:rsidRPr="00B9601D">
        <w:rPr>
          <w:rFonts w:cs="Times New Roman"/>
          <w:i/>
          <w:szCs w:val="28"/>
          <w:lang w:val="uk-UA"/>
        </w:rPr>
        <w:t>unemployed</w:t>
      </w:r>
      <w:proofErr w:type="spellEnd"/>
      <w:r w:rsidRPr="00B9601D">
        <w:rPr>
          <w:rFonts w:cs="Times New Roman"/>
          <w:i/>
          <w:szCs w:val="28"/>
          <w:lang w:val="uk-UA"/>
        </w:rPr>
        <w:t xml:space="preserve"> </w:t>
      </w:r>
      <w:proofErr w:type="spellStart"/>
      <w:r w:rsidRPr="00B9601D">
        <w:rPr>
          <w:rFonts w:cs="Times New Roman"/>
          <w:i/>
          <w:szCs w:val="28"/>
          <w:lang w:val="uk-UA"/>
        </w:rPr>
        <w:t>person</w:t>
      </w:r>
      <w:proofErr w:type="spellEnd"/>
      <w:r w:rsidRPr="00B9601D">
        <w:rPr>
          <w:rFonts w:cs="Times New Roman"/>
          <w:i/>
          <w:szCs w:val="28"/>
          <w:lang w:val="uk-UA"/>
        </w:rPr>
        <w:t xml:space="preserve"> </w:t>
      </w:r>
      <w:proofErr w:type="spellStart"/>
      <w:r w:rsidRPr="00B9601D">
        <w:rPr>
          <w:rFonts w:cs="Times New Roman"/>
          <w:i/>
          <w:szCs w:val="28"/>
          <w:lang w:val="uk-UA"/>
        </w:rPr>
        <w:t>will</w:t>
      </w:r>
      <w:proofErr w:type="spellEnd"/>
      <w:r w:rsidRPr="00B9601D">
        <w:rPr>
          <w:rFonts w:cs="Times New Roman"/>
          <w:i/>
          <w:szCs w:val="28"/>
          <w:lang w:val="uk-UA"/>
        </w:rPr>
        <w:t xml:space="preserve"> </w:t>
      </w:r>
      <w:proofErr w:type="spellStart"/>
      <w:r w:rsidRPr="00B9601D">
        <w:rPr>
          <w:rFonts w:cs="Times New Roman"/>
          <w:i/>
          <w:szCs w:val="28"/>
          <w:lang w:val="uk-UA"/>
        </w:rPr>
        <w:t>emerge</w:t>
      </w:r>
      <w:proofErr w:type="spellEnd"/>
      <w:r w:rsidRPr="00B9601D">
        <w:rPr>
          <w:rFonts w:cs="Times New Roman"/>
          <w:i/>
          <w:szCs w:val="28"/>
          <w:lang w:val="uk-UA"/>
        </w:rPr>
        <w:t xml:space="preserve"> </w:t>
      </w:r>
      <w:proofErr w:type="spellStart"/>
      <w:r w:rsidRPr="00B9601D">
        <w:rPr>
          <w:rFonts w:cs="Times New Roman"/>
          <w:i/>
          <w:szCs w:val="28"/>
          <w:lang w:val="uk-UA"/>
        </w:rPr>
        <w:t>with</w:t>
      </w:r>
      <w:proofErr w:type="spellEnd"/>
      <w:r w:rsidRPr="00B9601D">
        <w:rPr>
          <w:rFonts w:cs="Times New Roman"/>
          <w:i/>
          <w:szCs w:val="28"/>
          <w:lang w:val="uk-UA"/>
        </w:rPr>
        <w:t xml:space="preserve"> a </w:t>
      </w:r>
      <w:proofErr w:type="spellStart"/>
      <w:r w:rsidRPr="00B9601D">
        <w:rPr>
          <w:rFonts w:cs="Times New Roman"/>
          <w:i/>
          <w:szCs w:val="28"/>
          <w:lang w:val="uk-UA"/>
        </w:rPr>
        <w:t>comparable</w:t>
      </w:r>
      <w:proofErr w:type="spellEnd"/>
      <w:r w:rsidRPr="00B9601D">
        <w:rPr>
          <w:rFonts w:cs="Times New Roman"/>
          <w:i/>
          <w:szCs w:val="28"/>
          <w:lang w:val="uk-UA"/>
        </w:rPr>
        <w:t xml:space="preserve"> </w:t>
      </w:r>
      <w:proofErr w:type="spellStart"/>
      <w:r w:rsidRPr="00B9601D">
        <w:rPr>
          <w:rFonts w:cs="Times New Roman"/>
          <w:i/>
          <w:szCs w:val="28"/>
          <w:lang w:val="uk-UA"/>
        </w:rPr>
        <w:t>wage</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reduce</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time</w:t>
      </w:r>
      <w:proofErr w:type="spellEnd"/>
      <w:r w:rsidRPr="00B9601D">
        <w:rPr>
          <w:rFonts w:cs="Times New Roman"/>
          <w:i/>
          <w:szCs w:val="28"/>
          <w:lang w:val="uk-UA"/>
        </w:rPr>
        <w:t xml:space="preserve"> </w:t>
      </w:r>
      <w:proofErr w:type="spellStart"/>
      <w:r w:rsidRPr="00B9601D">
        <w:rPr>
          <w:rFonts w:cs="Times New Roman"/>
          <w:i/>
          <w:szCs w:val="28"/>
          <w:lang w:val="uk-UA"/>
        </w:rPr>
        <w:t>required</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find</w:t>
      </w:r>
      <w:proofErr w:type="spellEnd"/>
      <w:r w:rsidRPr="00B9601D">
        <w:rPr>
          <w:rFonts w:cs="Times New Roman"/>
          <w:i/>
          <w:szCs w:val="28"/>
          <w:lang w:val="uk-UA"/>
        </w:rPr>
        <w:t xml:space="preserve"> </w:t>
      </w:r>
      <w:proofErr w:type="spellStart"/>
      <w:r w:rsidRPr="00B9601D">
        <w:rPr>
          <w:rFonts w:cs="Times New Roman"/>
          <w:i/>
          <w:szCs w:val="28"/>
          <w:lang w:val="uk-UA"/>
        </w:rPr>
        <w:t>new</w:t>
      </w:r>
      <w:proofErr w:type="spellEnd"/>
      <w:r w:rsidRPr="00B9601D">
        <w:rPr>
          <w:rFonts w:cs="Times New Roman"/>
          <w:i/>
          <w:szCs w:val="28"/>
          <w:lang w:val="uk-UA"/>
        </w:rPr>
        <w:t xml:space="preserve"> </w:t>
      </w:r>
      <w:proofErr w:type="spellStart"/>
      <w:r w:rsidRPr="00B9601D">
        <w:rPr>
          <w:rFonts w:cs="Times New Roman"/>
          <w:i/>
          <w:szCs w:val="28"/>
          <w:lang w:val="uk-UA"/>
        </w:rPr>
        <w:t>employment</w:t>
      </w:r>
      <w:proofErr w:type="spellEnd"/>
      <w:r w:rsidR="004B0744" w:rsidRPr="00B9601D">
        <w:rPr>
          <w:rFonts w:cs="Times New Roman"/>
          <w:i/>
          <w:szCs w:val="28"/>
          <w:lang w:val="uk-UA"/>
        </w:rPr>
        <w:t>»</w:t>
      </w:r>
      <w:r w:rsidR="008950A4" w:rsidRPr="00B9601D">
        <w:rPr>
          <w:rFonts w:cs="Times New Roman"/>
          <w:szCs w:val="28"/>
          <w:lang w:val="uk-UA"/>
        </w:rPr>
        <w:t> [</w:t>
      </w:r>
      <w:r w:rsidRPr="00B9601D">
        <w:rPr>
          <w:rFonts w:cs="Times New Roman"/>
          <w:szCs w:val="28"/>
          <w:lang w:val="uk-UA"/>
        </w:rPr>
        <w:t>11</w:t>
      </w:r>
      <w:r w:rsidR="00841E2E" w:rsidRPr="00B9601D">
        <w:rPr>
          <w:rFonts w:cs="Times New Roman"/>
          <w:szCs w:val="28"/>
          <w:lang w:val="uk-UA"/>
        </w:rPr>
        <w:t>8</w:t>
      </w:r>
      <w:r w:rsidRPr="00B9601D">
        <w:rPr>
          <w:rFonts w:cs="Times New Roman"/>
          <w:szCs w:val="28"/>
          <w:lang w:val="uk-UA"/>
        </w:rPr>
        <w:t xml:space="preserve">], </w:t>
      </w:r>
      <w:r w:rsidR="004B0744" w:rsidRPr="00B9601D">
        <w:rPr>
          <w:rFonts w:cs="Times New Roman"/>
          <w:szCs w:val="28"/>
          <w:lang w:val="uk-UA"/>
        </w:rPr>
        <w:t>«</w:t>
      </w:r>
      <w:r w:rsidRPr="00B9601D">
        <w:rPr>
          <w:rFonts w:cs="Times New Roman"/>
          <w:i/>
          <w:szCs w:val="28"/>
          <w:lang w:val="uk-UA"/>
        </w:rPr>
        <w:t xml:space="preserve">A </w:t>
      </w:r>
      <w:proofErr w:type="spellStart"/>
      <w:r w:rsidRPr="00B9601D">
        <w:rPr>
          <w:rFonts w:cs="Times New Roman"/>
          <w:i/>
          <w:szCs w:val="28"/>
          <w:lang w:val="uk-UA"/>
        </w:rPr>
        <w:t>good</w:t>
      </w:r>
      <w:proofErr w:type="spellEnd"/>
      <w:r w:rsidRPr="00B9601D">
        <w:rPr>
          <w:rFonts w:cs="Times New Roman"/>
          <w:i/>
          <w:szCs w:val="28"/>
          <w:lang w:val="uk-UA"/>
        </w:rPr>
        <w:t xml:space="preserve"> </w:t>
      </w:r>
      <w:proofErr w:type="spellStart"/>
      <w:r w:rsidRPr="00B9601D">
        <w:rPr>
          <w:rFonts w:cs="Times New Roman"/>
          <w:i/>
          <w:szCs w:val="28"/>
          <w:lang w:val="uk-UA"/>
        </w:rPr>
        <w:t>quality</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lays</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foundations</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success</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later</w:t>
      </w:r>
      <w:proofErr w:type="spellEnd"/>
      <w:r w:rsidRPr="00B9601D">
        <w:rPr>
          <w:rFonts w:cs="Times New Roman"/>
          <w:i/>
          <w:szCs w:val="28"/>
          <w:lang w:val="uk-UA"/>
        </w:rPr>
        <w:t xml:space="preserve"> </w:t>
      </w:r>
      <w:proofErr w:type="spellStart"/>
      <w:r w:rsidRPr="00B9601D">
        <w:rPr>
          <w:rFonts w:cs="Times New Roman"/>
          <w:i/>
          <w:szCs w:val="28"/>
          <w:lang w:val="uk-UA"/>
        </w:rPr>
        <w:t>life</w:t>
      </w:r>
      <w:proofErr w:type="spellEnd"/>
      <w:r w:rsidRPr="00B9601D">
        <w:rPr>
          <w:rFonts w:cs="Times New Roman"/>
          <w:i/>
          <w:szCs w:val="28"/>
          <w:lang w:val="uk-UA"/>
        </w:rPr>
        <w:t xml:space="preserve">. </w:t>
      </w:r>
      <w:proofErr w:type="spellStart"/>
      <w:r w:rsidRPr="00B9601D">
        <w:rPr>
          <w:rFonts w:cs="Times New Roman"/>
          <w:i/>
          <w:szCs w:val="28"/>
          <w:lang w:val="uk-UA"/>
        </w:rPr>
        <w:t>While</w:t>
      </w:r>
      <w:proofErr w:type="spellEnd"/>
      <w:r w:rsidRPr="00B9601D">
        <w:rPr>
          <w:rFonts w:cs="Times New Roman"/>
          <w:i/>
          <w:szCs w:val="28"/>
          <w:lang w:val="uk-UA"/>
        </w:rPr>
        <w:t xml:space="preserve"> </w:t>
      </w:r>
      <w:proofErr w:type="spellStart"/>
      <w:r w:rsidRPr="00B9601D">
        <w:rPr>
          <w:rFonts w:cs="Times New Roman"/>
          <w:i/>
          <w:szCs w:val="28"/>
          <w:lang w:val="uk-UA"/>
        </w:rPr>
        <w:t>all</w:t>
      </w:r>
      <w:proofErr w:type="spellEnd"/>
      <w:r w:rsidRPr="00B9601D">
        <w:rPr>
          <w:rFonts w:cs="Times New Roman"/>
          <w:i/>
          <w:szCs w:val="28"/>
          <w:lang w:val="uk-UA"/>
        </w:rPr>
        <w:t xml:space="preserve"> </w:t>
      </w:r>
      <w:proofErr w:type="spellStart"/>
      <w:r w:rsidRPr="00B9601D">
        <w:rPr>
          <w:rFonts w:cs="Times New Roman"/>
          <w:i/>
          <w:szCs w:val="28"/>
          <w:lang w:val="uk-UA"/>
        </w:rPr>
        <w:t>social</w:t>
      </w:r>
      <w:proofErr w:type="spellEnd"/>
      <w:r w:rsidRPr="00B9601D">
        <w:rPr>
          <w:rFonts w:cs="Times New Roman"/>
          <w:i/>
          <w:szCs w:val="28"/>
          <w:lang w:val="uk-UA"/>
        </w:rPr>
        <w:t xml:space="preserve"> </w:t>
      </w:r>
      <w:proofErr w:type="spellStart"/>
      <w:r w:rsidRPr="00B9601D">
        <w:rPr>
          <w:rFonts w:cs="Times New Roman"/>
          <w:i/>
          <w:szCs w:val="28"/>
          <w:lang w:val="uk-UA"/>
        </w:rPr>
        <w:t>indicators</w:t>
      </w:r>
      <w:proofErr w:type="spellEnd"/>
      <w:r w:rsidRPr="00B9601D">
        <w:rPr>
          <w:rFonts w:cs="Times New Roman"/>
          <w:i/>
          <w:szCs w:val="28"/>
          <w:lang w:val="uk-UA"/>
        </w:rPr>
        <w:t xml:space="preserve"> </w:t>
      </w:r>
      <w:proofErr w:type="spellStart"/>
      <w:r w:rsidRPr="00B9601D">
        <w:rPr>
          <w:rFonts w:cs="Times New Roman"/>
          <w:i/>
          <w:szCs w:val="28"/>
          <w:lang w:val="uk-UA"/>
        </w:rPr>
        <w:t>are</w:t>
      </w:r>
      <w:proofErr w:type="spellEnd"/>
      <w:r w:rsidRPr="00B9601D">
        <w:rPr>
          <w:rFonts w:cs="Times New Roman"/>
          <w:i/>
          <w:szCs w:val="28"/>
          <w:lang w:val="uk-UA"/>
        </w:rPr>
        <w:t xml:space="preserve"> </w:t>
      </w:r>
      <w:proofErr w:type="spellStart"/>
      <w:r w:rsidRPr="00B9601D">
        <w:rPr>
          <w:rFonts w:cs="Times New Roman"/>
          <w:i/>
          <w:szCs w:val="28"/>
          <w:lang w:val="uk-UA"/>
        </w:rPr>
        <w:t>important</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can</w:t>
      </w:r>
      <w:proofErr w:type="spellEnd"/>
      <w:r w:rsidRPr="00B9601D">
        <w:rPr>
          <w:rFonts w:cs="Times New Roman"/>
          <w:i/>
          <w:szCs w:val="28"/>
          <w:lang w:val="uk-UA"/>
        </w:rPr>
        <w:t xml:space="preserve"> </w:t>
      </w:r>
      <w:proofErr w:type="spellStart"/>
      <w:r w:rsidRPr="00B9601D">
        <w:rPr>
          <w:rFonts w:cs="Times New Roman"/>
          <w:i/>
          <w:szCs w:val="28"/>
          <w:lang w:val="uk-UA"/>
        </w:rPr>
        <w:t>be</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catalyst</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improving</w:t>
      </w:r>
      <w:proofErr w:type="spellEnd"/>
      <w:r w:rsidRPr="00B9601D">
        <w:rPr>
          <w:rFonts w:cs="Times New Roman"/>
          <w:i/>
          <w:szCs w:val="28"/>
          <w:lang w:val="uk-UA"/>
        </w:rPr>
        <w:t xml:space="preserve"> </w:t>
      </w:r>
      <w:proofErr w:type="spellStart"/>
      <w:r w:rsidRPr="00B9601D">
        <w:rPr>
          <w:rFonts w:cs="Times New Roman"/>
          <w:i/>
          <w:szCs w:val="28"/>
          <w:lang w:val="uk-UA"/>
        </w:rPr>
        <w:t>life</w:t>
      </w:r>
      <w:proofErr w:type="spellEnd"/>
      <w:r w:rsidRPr="00B9601D">
        <w:rPr>
          <w:rFonts w:cs="Times New Roman"/>
          <w:i/>
          <w:szCs w:val="28"/>
          <w:lang w:val="uk-UA"/>
        </w:rPr>
        <w:t xml:space="preserve"> </w:t>
      </w:r>
      <w:proofErr w:type="spellStart"/>
      <w:r w:rsidRPr="00B9601D">
        <w:rPr>
          <w:rFonts w:cs="Times New Roman"/>
          <w:i/>
          <w:szCs w:val="28"/>
          <w:lang w:val="uk-UA"/>
        </w:rPr>
        <w:t>outcomes</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long</w:t>
      </w:r>
      <w:proofErr w:type="spellEnd"/>
      <w:r w:rsidRPr="00B9601D">
        <w:rPr>
          <w:rFonts w:cs="Times New Roman"/>
          <w:i/>
          <w:szCs w:val="28"/>
          <w:lang w:val="uk-UA"/>
        </w:rPr>
        <w:t xml:space="preserve"> </w:t>
      </w:r>
      <w:proofErr w:type="spellStart"/>
      <w:r w:rsidRPr="00B9601D">
        <w:rPr>
          <w:rFonts w:cs="Times New Roman"/>
          <w:i/>
          <w:szCs w:val="28"/>
          <w:lang w:val="uk-UA"/>
        </w:rPr>
        <w:t>term</w:t>
      </w:r>
      <w:proofErr w:type="spellEnd"/>
      <w:r w:rsidR="004B0744" w:rsidRPr="00B9601D">
        <w:rPr>
          <w:rFonts w:cs="Times New Roman"/>
          <w:i/>
          <w:szCs w:val="28"/>
          <w:lang w:val="uk-UA"/>
        </w:rPr>
        <w:t>»</w:t>
      </w:r>
      <w:r w:rsidR="008950A4" w:rsidRPr="00B9601D">
        <w:rPr>
          <w:rFonts w:cs="Times New Roman"/>
          <w:szCs w:val="28"/>
          <w:lang w:val="uk-UA"/>
        </w:rPr>
        <w:t> [</w:t>
      </w:r>
      <w:r w:rsidRPr="00B9601D">
        <w:rPr>
          <w:rFonts w:cs="Times New Roman"/>
          <w:szCs w:val="28"/>
          <w:lang w:val="uk-UA"/>
        </w:rPr>
        <w:t>1</w:t>
      </w:r>
      <w:r w:rsidR="00841E2E" w:rsidRPr="00B9601D">
        <w:rPr>
          <w:rFonts w:cs="Times New Roman"/>
          <w:szCs w:val="28"/>
          <w:lang w:val="uk-UA"/>
        </w:rPr>
        <w:t>31</w:t>
      </w:r>
      <w:r w:rsidRPr="00B9601D">
        <w:rPr>
          <w:rFonts w:cs="Times New Roman"/>
          <w:szCs w:val="28"/>
          <w:lang w:val="uk-UA"/>
        </w:rPr>
        <w:t>])</w:t>
      </w:r>
      <w:r w:rsidR="009322F0" w:rsidRPr="00B9601D">
        <w:rPr>
          <w:rFonts w:cs="Times New Roman"/>
          <w:szCs w:val="28"/>
          <w:lang w:val="uk-UA"/>
        </w:rPr>
        <w:t>;</w:t>
      </w:r>
    </w:p>
    <w:p w14:paraId="67D1475A" w14:textId="6D056C9C" w:rsidR="00502CA6" w:rsidRPr="00B9601D" w:rsidRDefault="004B0744" w:rsidP="009322F0">
      <w:pPr>
        <w:pStyle w:val="a3"/>
        <w:numPr>
          <w:ilvl w:val="0"/>
          <w:numId w:val="31"/>
        </w:numPr>
        <w:spacing w:line="360" w:lineRule="auto"/>
        <w:jc w:val="both"/>
        <w:rPr>
          <w:rFonts w:cs="Times New Roman"/>
          <w:szCs w:val="28"/>
          <w:lang w:val="uk-UA"/>
        </w:rPr>
      </w:pPr>
      <w:r w:rsidRPr="00B9601D">
        <w:rPr>
          <w:rFonts w:cs="Times New Roman"/>
          <w:szCs w:val="28"/>
          <w:lang w:val="uk-UA"/>
        </w:rPr>
        <w:lastRenderedPageBreak/>
        <w:t>здійснювати підготовку</w:t>
      </w:r>
      <w:r w:rsidR="00502CA6" w:rsidRPr="00B9601D">
        <w:rPr>
          <w:rFonts w:cs="Times New Roman"/>
          <w:szCs w:val="28"/>
          <w:lang w:val="uk-UA"/>
        </w:rPr>
        <w:t xml:space="preserve"> людину до життя </w:t>
      </w:r>
      <w:r w:rsidRPr="00B9601D">
        <w:rPr>
          <w:rFonts w:cs="Times New Roman"/>
          <w:szCs w:val="28"/>
          <w:lang w:val="uk-UA"/>
        </w:rPr>
        <w:t>у</w:t>
      </w:r>
      <w:r w:rsidR="00502CA6" w:rsidRPr="00B9601D">
        <w:rPr>
          <w:rFonts w:cs="Times New Roman"/>
          <w:szCs w:val="28"/>
          <w:lang w:val="uk-UA"/>
        </w:rPr>
        <w:t xml:space="preserve"> с</w:t>
      </w:r>
      <w:r w:rsidRPr="00B9601D">
        <w:rPr>
          <w:rFonts w:cs="Times New Roman"/>
          <w:szCs w:val="28"/>
          <w:lang w:val="uk-UA"/>
        </w:rPr>
        <w:t xml:space="preserve">оціумі </w:t>
      </w:r>
      <w:r w:rsidR="00502CA6" w:rsidRPr="00B9601D">
        <w:rPr>
          <w:rFonts w:cs="Times New Roman"/>
          <w:szCs w:val="28"/>
          <w:lang w:val="uk-UA"/>
        </w:rPr>
        <w:t xml:space="preserve">та закладати </w:t>
      </w:r>
      <w:r w:rsidRPr="00B9601D">
        <w:rPr>
          <w:rFonts w:cs="Times New Roman"/>
          <w:szCs w:val="28"/>
          <w:lang w:val="uk-UA"/>
        </w:rPr>
        <w:t>базис</w:t>
      </w:r>
      <w:r w:rsidR="00502CA6" w:rsidRPr="00B9601D">
        <w:rPr>
          <w:rFonts w:cs="Times New Roman"/>
          <w:szCs w:val="28"/>
          <w:lang w:val="uk-UA"/>
        </w:rPr>
        <w:t xml:space="preserve"> </w:t>
      </w:r>
      <w:r w:rsidRPr="00B9601D">
        <w:rPr>
          <w:rFonts w:cs="Times New Roman"/>
          <w:szCs w:val="28"/>
          <w:lang w:val="uk-UA"/>
        </w:rPr>
        <w:t xml:space="preserve">для </w:t>
      </w:r>
      <w:r w:rsidR="00502CA6" w:rsidRPr="00B9601D">
        <w:rPr>
          <w:rFonts w:cs="Times New Roman"/>
          <w:szCs w:val="28"/>
          <w:lang w:val="uk-UA"/>
        </w:rPr>
        <w:t>колективної свідомості</w:t>
      </w:r>
      <w:r w:rsidRPr="00B9601D">
        <w:rPr>
          <w:rFonts w:cs="Times New Roman"/>
          <w:szCs w:val="28"/>
          <w:lang w:val="uk-UA"/>
        </w:rPr>
        <w:t>. Наприклад: «</w:t>
      </w:r>
      <w:proofErr w:type="spellStart"/>
      <w:r w:rsidR="00502CA6" w:rsidRPr="00B9601D">
        <w:rPr>
          <w:rFonts w:cs="Times New Roman"/>
          <w:i/>
          <w:szCs w:val="28"/>
          <w:lang w:val="uk-UA"/>
        </w:rPr>
        <w:t>By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imparting</w:t>
      </w:r>
      <w:proofErr w:type="spellEnd"/>
      <w:r w:rsidR="00502CA6" w:rsidRPr="00B9601D">
        <w:rPr>
          <w:rFonts w:cs="Times New Roman"/>
          <w:i/>
          <w:szCs w:val="28"/>
          <w:lang w:val="uk-UA"/>
        </w:rPr>
        <w:t xml:space="preserve"> a </w:t>
      </w:r>
      <w:proofErr w:type="spellStart"/>
      <w:r w:rsidR="00502CA6" w:rsidRPr="00B9601D">
        <w:rPr>
          <w:rFonts w:cs="Times New Roman"/>
          <w:i/>
          <w:szCs w:val="28"/>
          <w:lang w:val="uk-UA"/>
        </w:rPr>
        <w:t>broad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knowledge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base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to</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young</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people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enabling</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them</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both</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to</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pick</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their</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way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through</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its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complexity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to</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discuss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its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purpose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education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lays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foundations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awareness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European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citizenship</w:t>
      </w:r>
      <w:proofErr w:type="spellEnd"/>
      <w:r w:rsidRPr="00B9601D">
        <w:rPr>
          <w:rFonts w:cs="Times New Roman"/>
          <w:i/>
          <w:szCs w:val="28"/>
          <w:lang w:val="uk-UA"/>
        </w:rPr>
        <w:t>»</w:t>
      </w:r>
      <w:r w:rsidR="008950A4" w:rsidRPr="00B9601D">
        <w:rPr>
          <w:rFonts w:cs="Times New Roman"/>
          <w:i/>
          <w:szCs w:val="28"/>
          <w:lang w:val="uk-UA"/>
        </w:rPr>
        <w:t> </w:t>
      </w:r>
      <w:r w:rsidR="008950A4" w:rsidRPr="00B9601D">
        <w:rPr>
          <w:rFonts w:cs="Times New Roman"/>
          <w:iCs/>
          <w:szCs w:val="28"/>
          <w:lang w:val="uk-UA"/>
        </w:rPr>
        <w:t>[</w:t>
      </w:r>
      <w:r w:rsidR="00502CA6" w:rsidRPr="00B9601D">
        <w:rPr>
          <w:rFonts w:cs="Times New Roman"/>
          <w:szCs w:val="28"/>
          <w:lang w:val="uk-UA"/>
        </w:rPr>
        <w:t>1</w:t>
      </w:r>
      <w:r w:rsidR="00841E2E" w:rsidRPr="00B9601D">
        <w:rPr>
          <w:rFonts w:cs="Times New Roman"/>
          <w:szCs w:val="28"/>
          <w:lang w:val="uk-UA"/>
        </w:rPr>
        <w:t>32</w:t>
      </w:r>
      <w:r w:rsidR="00502CA6" w:rsidRPr="00B9601D">
        <w:rPr>
          <w:rFonts w:cs="Times New Roman"/>
          <w:szCs w:val="28"/>
          <w:lang w:val="uk-UA"/>
        </w:rPr>
        <w:t>]</w:t>
      </w:r>
      <w:r w:rsidRPr="00B9601D">
        <w:rPr>
          <w:rFonts w:cs="Times New Roman"/>
          <w:szCs w:val="28"/>
          <w:lang w:val="uk-UA"/>
        </w:rPr>
        <w:t>.</w:t>
      </w:r>
    </w:p>
    <w:p w14:paraId="62AB32B1" w14:textId="0BE52C3A" w:rsidR="00502CA6" w:rsidRPr="00B9601D" w:rsidRDefault="00E97C58" w:rsidP="000F2577">
      <w:pPr>
        <w:pStyle w:val="a3"/>
        <w:spacing w:line="360" w:lineRule="auto"/>
        <w:ind w:firstLine="720"/>
        <w:jc w:val="both"/>
        <w:rPr>
          <w:rFonts w:cs="Times New Roman"/>
          <w:szCs w:val="28"/>
          <w:lang w:val="uk-UA"/>
        </w:rPr>
      </w:pPr>
      <w:r w:rsidRPr="00B9601D">
        <w:rPr>
          <w:rFonts w:cs="Times New Roman"/>
          <w:szCs w:val="28"/>
          <w:lang w:val="uk-UA"/>
        </w:rPr>
        <w:t xml:space="preserve">Освіта так само як і людина наділена частинами тіла. У </w:t>
      </w:r>
      <w:proofErr w:type="spellStart"/>
      <w:r w:rsidRPr="00B9601D">
        <w:rPr>
          <w:rFonts w:cs="Times New Roman"/>
          <w:szCs w:val="28"/>
          <w:lang w:val="uk-UA"/>
        </w:rPr>
        <w:t>англійськомовних</w:t>
      </w:r>
      <w:proofErr w:type="spellEnd"/>
      <w:r w:rsidRPr="00B9601D">
        <w:rPr>
          <w:rFonts w:cs="Times New Roman"/>
          <w:szCs w:val="28"/>
          <w:lang w:val="uk-UA"/>
        </w:rPr>
        <w:t xml:space="preserve"> ЗМІ часто проблеми, які постають перед соціумом і стосуються освіти, змальовуються </w:t>
      </w:r>
      <w:r w:rsidR="007A1F33" w:rsidRPr="00B9601D">
        <w:rPr>
          <w:rFonts w:cs="Times New Roman"/>
          <w:szCs w:val="28"/>
          <w:lang w:val="uk-UA"/>
        </w:rPr>
        <w:t>як</w:t>
      </w:r>
      <w:r w:rsidRPr="00B9601D">
        <w:rPr>
          <w:rFonts w:cs="Times New Roman"/>
          <w:szCs w:val="28"/>
          <w:lang w:val="uk-UA"/>
        </w:rPr>
        <w:t xml:space="preserve"> </w:t>
      </w:r>
      <w:r w:rsidR="007A1F33" w:rsidRPr="00B9601D">
        <w:rPr>
          <w:rFonts w:cs="Times New Roman"/>
          <w:szCs w:val="28"/>
          <w:lang w:val="uk-UA"/>
        </w:rPr>
        <w:t>противники</w:t>
      </w:r>
      <w:r w:rsidRPr="00B9601D">
        <w:rPr>
          <w:rFonts w:cs="Times New Roman"/>
          <w:szCs w:val="28"/>
          <w:lang w:val="uk-UA"/>
        </w:rPr>
        <w:t>,</w:t>
      </w:r>
      <w:r w:rsidR="007A1F33" w:rsidRPr="00B9601D">
        <w:rPr>
          <w:rFonts w:cs="Times New Roman"/>
          <w:szCs w:val="28"/>
          <w:lang w:val="uk-UA"/>
        </w:rPr>
        <w:t xml:space="preserve"> що </w:t>
      </w:r>
      <w:r w:rsidRPr="00B9601D">
        <w:rPr>
          <w:rFonts w:cs="Times New Roman"/>
          <w:szCs w:val="28"/>
          <w:lang w:val="uk-UA"/>
        </w:rPr>
        <w:t xml:space="preserve">до </w:t>
      </w:r>
      <w:r w:rsidR="007A1F33" w:rsidRPr="00B9601D">
        <w:rPr>
          <w:rFonts w:cs="Times New Roman"/>
          <w:szCs w:val="28"/>
          <w:lang w:val="uk-UA"/>
        </w:rPr>
        <w:t>них</w:t>
      </w:r>
      <w:r w:rsidRPr="00B9601D">
        <w:rPr>
          <w:rFonts w:cs="Times New Roman"/>
          <w:szCs w:val="28"/>
          <w:lang w:val="uk-UA"/>
        </w:rPr>
        <w:t xml:space="preserve"> </w:t>
      </w:r>
      <w:r w:rsidR="00502CA6" w:rsidRPr="00B9601D">
        <w:rPr>
          <w:rFonts w:cs="Times New Roman"/>
          <w:szCs w:val="28"/>
          <w:lang w:val="uk-UA"/>
        </w:rPr>
        <w:t xml:space="preserve">освіта </w:t>
      </w:r>
      <w:r w:rsidRPr="00B9601D">
        <w:rPr>
          <w:rFonts w:cs="Times New Roman"/>
          <w:szCs w:val="28"/>
          <w:lang w:val="uk-UA"/>
        </w:rPr>
        <w:t>повертається</w:t>
      </w:r>
      <w:r w:rsidR="00502CA6" w:rsidRPr="00B9601D">
        <w:rPr>
          <w:rFonts w:cs="Times New Roman"/>
          <w:szCs w:val="28"/>
          <w:lang w:val="uk-UA"/>
        </w:rPr>
        <w:t xml:space="preserve"> обличчям (</w:t>
      </w:r>
      <w:r w:rsidRPr="00B9601D">
        <w:rPr>
          <w:rFonts w:cs="Times New Roman"/>
          <w:szCs w:val="28"/>
          <w:lang w:val="uk-UA"/>
        </w:rPr>
        <w:t>«</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characteristics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w:t>
      </w:r>
      <w:proofErr w:type="spellEnd"/>
      <w:r w:rsidR="00502CA6" w:rsidRPr="00B9601D">
        <w:rPr>
          <w:rFonts w:cs="Times New Roman"/>
          <w:i/>
          <w:szCs w:val="28"/>
          <w:lang w:val="uk-UA"/>
        </w:rPr>
        <w:t> </w:t>
      </w:r>
      <w:proofErr w:type="spellStart"/>
      <w:r w:rsidR="00502CA6" w:rsidRPr="00B9601D">
        <w:rPr>
          <w:rFonts w:cs="Times New Roman"/>
          <w:i/>
          <w:szCs w:val="28"/>
          <w:lang w:val="uk-UA"/>
        </w:rPr>
        <w:t>accelerated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degree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program</w:t>
      </w:r>
      <w:proofErr w:type="spellEnd"/>
      <w:r w:rsidR="00502CA6" w:rsidRPr="00B9601D">
        <w:rPr>
          <w:rFonts w:cs="Times New Roman"/>
          <w:i/>
          <w:szCs w:val="28"/>
          <w:lang w:val="uk-UA"/>
        </w:rPr>
        <w:t> </w:t>
      </w:r>
      <w:proofErr w:type="spellStart"/>
      <w:r w:rsidR="00502CA6" w:rsidRPr="00B9601D">
        <w:rPr>
          <w:rFonts w:cs="Times New Roman"/>
          <w:i/>
          <w:szCs w:val="28"/>
          <w:lang w:val="uk-UA"/>
        </w:rPr>
        <w:t>typically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depend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how</w:t>
      </w:r>
      <w:proofErr w:type="spellEnd"/>
      <w:r w:rsidR="00502CA6" w:rsidRPr="00B9601D">
        <w:rPr>
          <w:rFonts w:cs="Times New Roman"/>
          <w:i/>
          <w:szCs w:val="28"/>
          <w:lang w:val="uk-UA"/>
        </w:rPr>
        <w:t xml:space="preserve"> a </w:t>
      </w:r>
      <w:proofErr w:type="spellStart"/>
      <w:r w:rsidR="00502CA6" w:rsidRPr="00B9601D">
        <w:rPr>
          <w:rFonts w:cs="Times New Roman"/>
          <w:i/>
          <w:szCs w:val="28"/>
          <w:lang w:val="uk-UA"/>
        </w:rPr>
        <w:t>school</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defines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program</w:t>
      </w:r>
      <w:proofErr w:type="spellEnd"/>
      <w:r w:rsidR="00502CA6" w:rsidRPr="00B9601D">
        <w:rPr>
          <w:rFonts w:cs="Times New Roman"/>
          <w:i/>
          <w:szCs w:val="28"/>
          <w:lang w:val="uk-UA"/>
        </w:rPr>
        <w:t>.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common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theme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accelerated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degree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programs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that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students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can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earn</w:t>
      </w:r>
      <w:proofErr w:type="spellEnd"/>
      <w:r w:rsidR="00502CA6" w:rsidRPr="00B9601D">
        <w:rPr>
          <w:rFonts w:cs="Times New Roman"/>
          <w:i/>
          <w:szCs w:val="28"/>
          <w:lang w:val="uk-UA"/>
        </w:rPr>
        <w:t xml:space="preserve"> a </w:t>
      </w:r>
      <w:proofErr w:type="spellStart"/>
      <w:r w:rsidR="00502CA6" w:rsidRPr="00B9601D">
        <w:rPr>
          <w:rFonts w:cs="Times New Roman"/>
          <w:i/>
          <w:szCs w:val="28"/>
          <w:lang w:val="uk-UA"/>
        </w:rPr>
        <w:t>degree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in</w:t>
      </w:r>
      <w:proofErr w:type="spellEnd"/>
      <w:r w:rsidR="00502CA6" w:rsidRPr="00B9601D">
        <w:rPr>
          <w:rFonts w:cs="Times New Roman"/>
          <w:i/>
          <w:szCs w:val="28"/>
          <w:lang w:val="uk-UA"/>
        </w:rPr>
        <w:t xml:space="preserve"> a </w:t>
      </w:r>
      <w:proofErr w:type="spellStart"/>
      <w:r w:rsidR="00502CA6" w:rsidRPr="00B9601D">
        <w:rPr>
          <w:rFonts w:cs="Times New Roman"/>
          <w:i/>
          <w:szCs w:val="28"/>
          <w:lang w:val="uk-UA"/>
        </w:rPr>
        <w:t>shorter</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period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time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than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enroll</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in</w:t>
      </w:r>
      <w:proofErr w:type="spellEnd"/>
      <w:r w:rsidR="00502CA6" w:rsidRPr="00B9601D">
        <w:rPr>
          <w:rFonts w:cs="Times New Roman"/>
          <w:i/>
          <w:szCs w:val="28"/>
          <w:lang w:val="uk-UA"/>
        </w:rPr>
        <w:t xml:space="preserve"> a </w:t>
      </w:r>
      <w:proofErr w:type="spellStart"/>
      <w:r w:rsidR="00502CA6" w:rsidRPr="00B9601D">
        <w:rPr>
          <w:rFonts w:cs="Times New Roman"/>
          <w:i/>
          <w:szCs w:val="28"/>
          <w:lang w:val="uk-UA"/>
        </w:rPr>
        <w:t>traditional</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program</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divergent</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factors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generally</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include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admission</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requirements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number</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credits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per</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course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the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type</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and</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number</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of</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degrees</w:t>
      </w:r>
      <w:proofErr w:type="spellEnd"/>
      <w:r w:rsidR="00502CA6" w:rsidRPr="00B9601D">
        <w:rPr>
          <w:rFonts w:cs="Times New Roman"/>
          <w:i/>
          <w:szCs w:val="28"/>
          <w:lang w:val="uk-UA"/>
        </w:rPr>
        <w:t xml:space="preserve"> </w:t>
      </w:r>
      <w:proofErr w:type="spellStart"/>
      <w:r w:rsidR="00502CA6" w:rsidRPr="00B9601D">
        <w:rPr>
          <w:rFonts w:cs="Times New Roman"/>
          <w:i/>
          <w:szCs w:val="28"/>
          <w:lang w:val="uk-UA"/>
        </w:rPr>
        <w:t>awarded</w:t>
      </w:r>
      <w:proofErr w:type="spellEnd"/>
      <w:r w:rsidRPr="00B9601D">
        <w:rPr>
          <w:rFonts w:cs="Times New Roman"/>
          <w:szCs w:val="28"/>
          <w:lang w:val="uk-UA"/>
        </w:rPr>
        <w:t>» </w:t>
      </w:r>
      <w:r w:rsidR="008950A4" w:rsidRPr="00B9601D">
        <w:rPr>
          <w:rFonts w:cs="Times New Roman"/>
          <w:szCs w:val="28"/>
          <w:lang w:val="uk-UA"/>
        </w:rPr>
        <w:t>[</w:t>
      </w:r>
      <w:r w:rsidR="00502CA6" w:rsidRPr="00B9601D">
        <w:rPr>
          <w:rFonts w:cs="Times New Roman"/>
          <w:szCs w:val="28"/>
          <w:lang w:val="uk-UA"/>
        </w:rPr>
        <w:t>10</w:t>
      </w:r>
      <w:r w:rsidR="00841E2E" w:rsidRPr="00B9601D">
        <w:rPr>
          <w:rFonts w:cs="Times New Roman"/>
          <w:szCs w:val="28"/>
          <w:lang w:val="uk-UA"/>
        </w:rPr>
        <w:t>8</w:t>
      </w:r>
      <w:r w:rsidR="00502CA6" w:rsidRPr="00B9601D">
        <w:rPr>
          <w:rFonts w:cs="Times New Roman"/>
          <w:szCs w:val="28"/>
          <w:lang w:val="uk-UA"/>
        </w:rPr>
        <w:t>]).</w:t>
      </w:r>
    </w:p>
    <w:p w14:paraId="12076533" w14:textId="260CB48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lang w:val="uk-UA"/>
        </w:rPr>
        <w:t xml:space="preserve">В </w:t>
      </w:r>
      <w:proofErr w:type="spellStart"/>
      <w:r w:rsidRPr="00B9601D">
        <w:rPr>
          <w:color w:val="000000"/>
          <w:spacing w:val="2"/>
          <w:sz w:val="28"/>
          <w:szCs w:val="28"/>
        </w:rPr>
        <w:t>антропоморфній</w:t>
      </w:r>
      <w:proofErr w:type="spellEnd"/>
      <w:r w:rsidRPr="00B9601D">
        <w:rPr>
          <w:color w:val="000000"/>
          <w:spacing w:val="2"/>
          <w:sz w:val="28"/>
          <w:szCs w:val="28"/>
        </w:rPr>
        <w:t xml:space="preserve"> </w:t>
      </w:r>
      <w:proofErr w:type="spellStart"/>
      <w:r w:rsidRPr="00B9601D">
        <w:rPr>
          <w:color w:val="000000"/>
          <w:spacing w:val="2"/>
          <w:sz w:val="28"/>
          <w:szCs w:val="28"/>
        </w:rPr>
        <w:t>метафорі</w:t>
      </w:r>
      <w:proofErr w:type="spellEnd"/>
      <w:r w:rsidRPr="00B9601D">
        <w:rPr>
          <w:color w:val="000000"/>
          <w:spacing w:val="2"/>
          <w:sz w:val="28"/>
          <w:szCs w:val="28"/>
        </w:rPr>
        <w:t xml:space="preserve"> </w:t>
      </w:r>
      <w:r w:rsidRPr="00B9601D">
        <w:rPr>
          <w:color w:val="000000"/>
          <w:spacing w:val="2"/>
          <w:sz w:val="28"/>
          <w:szCs w:val="28"/>
          <w:lang w:val="uk-UA"/>
        </w:rPr>
        <w:t>навчання (освіта)</w:t>
      </w:r>
      <w:r w:rsidRPr="00B9601D">
        <w:rPr>
          <w:color w:val="000000"/>
          <w:spacing w:val="2"/>
          <w:sz w:val="28"/>
          <w:szCs w:val="28"/>
        </w:rPr>
        <w:t xml:space="preserve"> </w:t>
      </w:r>
      <w:proofErr w:type="spellStart"/>
      <w:r w:rsidRPr="00B9601D">
        <w:rPr>
          <w:color w:val="000000"/>
          <w:spacing w:val="2"/>
          <w:sz w:val="28"/>
          <w:szCs w:val="28"/>
        </w:rPr>
        <w:t>описується</w:t>
      </w:r>
      <w:proofErr w:type="spellEnd"/>
      <w:r w:rsidRPr="00B9601D">
        <w:rPr>
          <w:color w:val="000000"/>
          <w:spacing w:val="2"/>
          <w:sz w:val="28"/>
          <w:szCs w:val="28"/>
        </w:rPr>
        <w:t xml:space="preserve"> з </w:t>
      </w:r>
      <w:proofErr w:type="spellStart"/>
      <w:r w:rsidRPr="00B9601D">
        <w:rPr>
          <w:color w:val="000000"/>
          <w:spacing w:val="2"/>
          <w:sz w:val="28"/>
          <w:szCs w:val="28"/>
        </w:rPr>
        <w:t>точки</w:t>
      </w:r>
      <w:proofErr w:type="spellEnd"/>
      <w:r w:rsidRPr="00B9601D">
        <w:rPr>
          <w:color w:val="000000"/>
          <w:spacing w:val="2"/>
          <w:sz w:val="28"/>
          <w:szCs w:val="28"/>
        </w:rPr>
        <w:t xml:space="preserve"> </w:t>
      </w:r>
      <w:proofErr w:type="spellStart"/>
      <w:r w:rsidRPr="00B9601D">
        <w:rPr>
          <w:color w:val="000000"/>
          <w:spacing w:val="2"/>
          <w:sz w:val="28"/>
          <w:szCs w:val="28"/>
        </w:rPr>
        <w:t>зору</w:t>
      </w:r>
      <w:proofErr w:type="spellEnd"/>
      <w:r w:rsidRPr="00B9601D">
        <w:rPr>
          <w:color w:val="000000"/>
          <w:spacing w:val="2"/>
          <w:sz w:val="28"/>
          <w:szCs w:val="28"/>
        </w:rPr>
        <w:t xml:space="preserve">: </w:t>
      </w:r>
    </w:p>
    <w:p w14:paraId="40C21D3C"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1</w:t>
      </w:r>
      <w:r w:rsidRPr="00B9601D">
        <w:rPr>
          <w:color w:val="000000"/>
          <w:spacing w:val="2"/>
          <w:sz w:val="28"/>
          <w:szCs w:val="28"/>
          <w:lang w:val="uk-UA"/>
        </w:rPr>
        <w:t>)</w:t>
      </w:r>
      <w:r w:rsidRPr="00B9601D">
        <w:rPr>
          <w:color w:val="000000"/>
          <w:spacing w:val="2"/>
          <w:sz w:val="28"/>
          <w:szCs w:val="28"/>
        </w:rPr>
        <w:t xml:space="preserve"> </w:t>
      </w:r>
      <w:proofErr w:type="spellStart"/>
      <w:r w:rsidRPr="00B9601D">
        <w:rPr>
          <w:color w:val="000000"/>
          <w:spacing w:val="2"/>
          <w:sz w:val="28"/>
          <w:szCs w:val="28"/>
        </w:rPr>
        <w:t>Онтогенетичних</w:t>
      </w:r>
      <w:proofErr w:type="spellEnd"/>
      <w:r w:rsidRPr="00B9601D">
        <w:rPr>
          <w:color w:val="000000"/>
          <w:spacing w:val="2"/>
          <w:sz w:val="28"/>
          <w:szCs w:val="28"/>
        </w:rPr>
        <w:t xml:space="preserve"> </w:t>
      </w:r>
      <w:proofErr w:type="spellStart"/>
      <w:r w:rsidRPr="00B9601D">
        <w:rPr>
          <w:color w:val="000000"/>
          <w:spacing w:val="2"/>
          <w:sz w:val="28"/>
          <w:szCs w:val="28"/>
        </w:rPr>
        <w:t>процесів</w:t>
      </w:r>
      <w:proofErr w:type="spellEnd"/>
      <w:r w:rsidRPr="00B9601D">
        <w:rPr>
          <w:color w:val="000000"/>
          <w:spacing w:val="2"/>
          <w:sz w:val="28"/>
          <w:szCs w:val="28"/>
        </w:rPr>
        <w:t xml:space="preserve"> </w:t>
      </w:r>
      <w:proofErr w:type="spellStart"/>
      <w:r w:rsidRPr="00B9601D">
        <w:rPr>
          <w:color w:val="000000"/>
          <w:spacing w:val="2"/>
          <w:sz w:val="28"/>
          <w:szCs w:val="28"/>
        </w:rPr>
        <w:t>людського</w:t>
      </w:r>
      <w:proofErr w:type="spellEnd"/>
      <w:r w:rsidRPr="00B9601D">
        <w:rPr>
          <w:color w:val="000000"/>
          <w:spacing w:val="2"/>
          <w:sz w:val="28"/>
          <w:szCs w:val="28"/>
        </w:rPr>
        <w:t xml:space="preserve"> </w:t>
      </w:r>
      <w:proofErr w:type="spellStart"/>
      <w:r w:rsidRPr="00B9601D">
        <w:rPr>
          <w:color w:val="000000"/>
          <w:spacing w:val="2"/>
          <w:sz w:val="28"/>
          <w:szCs w:val="28"/>
        </w:rPr>
        <w:t>організму</w:t>
      </w:r>
      <w:proofErr w:type="spellEnd"/>
      <w:r w:rsidRPr="00B9601D">
        <w:rPr>
          <w:color w:val="000000"/>
          <w:spacing w:val="2"/>
          <w:sz w:val="28"/>
          <w:szCs w:val="28"/>
        </w:rPr>
        <w:t xml:space="preserve"> (</w:t>
      </w:r>
      <w:proofErr w:type="spellStart"/>
      <w:r w:rsidRPr="00B9601D">
        <w:rPr>
          <w:color w:val="000000"/>
          <w:spacing w:val="2"/>
          <w:sz w:val="28"/>
          <w:szCs w:val="28"/>
        </w:rPr>
        <w:t>народження</w:t>
      </w:r>
      <w:proofErr w:type="spellEnd"/>
      <w:r w:rsidRPr="00B9601D">
        <w:rPr>
          <w:color w:val="000000"/>
          <w:spacing w:val="2"/>
          <w:sz w:val="28"/>
          <w:szCs w:val="28"/>
        </w:rPr>
        <w:t xml:space="preserve">, </w:t>
      </w:r>
      <w:proofErr w:type="spellStart"/>
      <w:r w:rsidRPr="00B9601D">
        <w:rPr>
          <w:color w:val="000000"/>
          <w:spacing w:val="2"/>
          <w:sz w:val="28"/>
          <w:szCs w:val="28"/>
        </w:rPr>
        <w:t>розвиток</w:t>
      </w:r>
      <w:proofErr w:type="spellEnd"/>
      <w:r w:rsidRPr="00B9601D">
        <w:rPr>
          <w:color w:val="000000"/>
          <w:spacing w:val="2"/>
          <w:sz w:val="28"/>
          <w:szCs w:val="28"/>
        </w:rPr>
        <w:t>/</w:t>
      </w:r>
      <w:proofErr w:type="spellStart"/>
      <w:r w:rsidRPr="00B9601D">
        <w:rPr>
          <w:color w:val="000000"/>
          <w:spacing w:val="2"/>
          <w:sz w:val="28"/>
          <w:szCs w:val="28"/>
        </w:rPr>
        <w:t>дегенерація</w:t>
      </w:r>
      <w:proofErr w:type="spellEnd"/>
      <w:r w:rsidRPr="00B9601D">
        <w:rPr>
          <w:color w:val="000000"/>
          <w:spacing w:val="2"/>
          <w:sz w:val="28"/>
          <w:szCs w:val="28"/>
        </w:rPr>
        <w:t xml:space="preserve">, </w:t>
      </w:r>
      <w:proofErr w:type="spellStart"/>
      <w:r w:rsidRPr="00B9601D">
        <w:rPr>
          <w:color w:val="000000"/>
          <w:spacing w:val="2"/>
          <w:sz w:val="28"/>
          <w:szCs w:val="28"/>
        </w:rPr>
        <w:t>смерть</w:t>
      </w:r>
      <w:proofErr w:type="spellEnd"/>
      <w:r w:rsidRPr="00B9601D">
        <w:rPr>
          <w:color w:val="000000"/>
          <w:spacing w:val="2"/>
          <w:sz w:val="28"/>
          <w:szCs w:val="28"/>
        </w:rPr>
        <w:t>);</w:t>
      </w:r>
    </w:p>
    <w:p w14:paraId="71E85A1D"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 xml:space="preserve"> 2</w:t>
      </w:r>
      <w:r w:rsidRPr="00B9601D">
        <w:rPr>
          <w:color w:val="000000"/>
          <w:spacing w:val="2"/>
          <w:sz w:val="28"/>
          <w:szCs w:val="28"/>
          <w:lang w:val="uk-UA"/>
        </w:rPr>
        <w:t xml:space="preserve">) </w:t>
      </w:r>
      <w:proofErr w:type="spellStart"/>
      <w:r w:rsidRPr="00B9601D">
        <w:rPr>
          <w:color w:val="000000"/>
          <w:spacing w:val="2"/>
          <w:sz w:val="28"/>
          <w:szCs w:val="28"/>
        </w:rPr>
        <w:t>репродуктивний</w:t>
      </w:r>
      <w:proofErr w:type="spellEnd"/>
      <w:r w:rsidRPr="00B9601D">
        <w:rPr>
          <w:color w:val="000000"/>
          <w:spacing w:val="2"/>
          <w:sz w:val="28"/>
          <w:szCs w:val="28"/>
        </w:rPr>
        <w:t xml:space="preserve"> </w:t>
      </w:r>
      <w:proofErr w:type="spellStart"/>
      <w:r w:rsidRPr="00B9601D">
        <w:rPr>
          <w:color w:val="000000"/>
          <w:spacing w:val="2"/>
          <w:sz w:val="28"/>
          <w:szCs w:val="28"/>
        </w:rPr>
        <w:t>процес</w:t>
      </w:r>
      <w:proofErr w:type="spellEnd"/>
      <w:r w:rsidRPr="00B9601D">
        <w:rPr>
          <w:color w:val="000000"/>
          <w:spacing w:val="2"/>
          <w:sz w:val="28"/>
          <w:szCs w:val="28"/>
        </w:rPr>
        <w:t xml:space="preserve"> (</w:t>
      </w:r>
      <w:proofErr w:type="spellStart"/>
      <w:r w:rsidRPr="00B9601D">
        <w:rPr>
          <w:color w:val="000000"/>
          <w:spacing w:val="2"/>
          <w:sz w:val="28"/>
          <w:szCs w:val="28"/>
        </w:rPr>
        <w:t>вагітність</w:t>
      </w:r>
      <w:proofErr w:type="spellEnd"/>
      <w:r w:rsidRPr="00B9601D">
        <w:rPr>
          <w:color w:val="000000"/>
          <w:spacing w:val="2"/>
          <w:sz w:val="28"/>
          <w:szCs w:val="28"/>
        </w:rPr>
        <w:t xml:space="preserve">); </w:t>
      </w:r>
    </w:p>
    <w:p w14:paraId="79D60A23"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3</w:t>
      </w:r>
      <w:r w:rsidRPr="00B9601D">
        <w:rPr>
          <w:color w:val="000000"/>
          <w:spacing w:val="2"/>
          <w:sz w:val="28"/>
          <w:szCs w:val="28"/>
          <w:lang w:val="uk-UA"/>
        </w:rPr>
        <w:t xml:space="preserve">) </w:t>
      </w:r>
      <w:proofErr w:type="spellStart"/>
      <w:r w:rsidRPr="00B9601D">
        <w:rPr>
          <w:color w:val="000000"/>
          <w:spacing w:val="2"/>
          <w:sz w:val="28"/>
          <w:szCs w:val="28"/>
        </w:rPr>
        <w:t>фізіологія</w:t>
      </w:r>
      <w:proofErr w:type="spellEnd"/>
      <w:r w:rsidRPr="00B9601D">
        <w:rPr>
          <w:color w:val="000000"/>
          <w:spacing w:val="2"/>
          <w:sz w:val="28"/>
          <w:szCs w:val="28"/>
        </w:rPr>
        <w:t xml:space="preserve"> </w:t>
      </w:r>
      <w:proofErr w:type="spellStart"/>
      <w:r w:rsidRPr="00B9601D">
        <w:rPr>
          <w:color w:val="000000"/>
          <w:spacing w:val="2"/>
          <w:sz w:val="28"/>
          <w:szCs w:val="28"/>
        </w:rPr>
        <w:t>вправ</w:t>
      </w:r>
      <w:proofErr w:type="spellEnd"/>
      <w:r w:rsidRPr="00B9601D">
        <w:rPr>
          <w:color w:val="000000"/>
          <w:spacing w:val="2"/>
          <w:sz w:val="28"/>
          <w:szCs w:val="28"/>
        </w:rPr>
        <w:t xml:space="preserve"> (</w:t>
      </w:r>
      <w:proofErr w:type="spellStart"/>
      <w:r w:rsidRPr="00B9601D">
        <w:rPr>
          <w:color w:val="000000"/>
          <w:spacing w:val="2"/>
          <w:sz w:val="28"/>
          <w:szCs w:val="28"/>
        </w:rPr>
        <w:t>рух</w:t>
      </w:r>
      <w:proofErr w:type="spellEnd"/>
      <w:r w:rsidRPr="00B9601D">
        <w:rPr>
          <w:color w:val="000000"/>
          <w:spacing w:val="2"/>
          <w:sz w:val="28"/>
          <w:szCs w:val="28"/>
        </w:rPr>
        <w:t xml:space="preserve"> (</w:t>
      </w:r>
      <w:proofErr w:type="spellStart"/>
      <w:r w:rsidRPr="00B9601D">
        <w:rPr>
          <w:color w:val="000000"/>
          <w:spacing w:val="2"/>
          <w:sz w:val="28"/>
          <w:szCs w:val="28"/>
        </w:rPr>
        <w:t>характер</w:t>
      </w:r>
      <w:proofErr w:type="spellEnd"/>
      <w:r w:rsidRPr="00B9601D">
        <w:rPr>
          <w:color w:val="000000"/>
          <w:spacing w:val="2"/>
          <w:sz w:val="28"/>
          <w:szCs w:val="28"/>
        </w:rPr>
        <w:t xml:space="preserve">, </w:t>
      </w:r>
      <w:proofErr w:type="spellStart"/>
      <w:r w:rsidRPr="00B9601D">
        <w:rPr>
          <w:color w:val="000000"/>
          <w:spacing w:val="2"/>
          <w:sz w:val="28"/>
          <w:szCs w:val="28"/>
        </w:rPr>
        <w:t>напрямок</w:t>
      </w:r>
      <w:proofErr w:type="spellEnd"/>
      <w:r w:rsidRPr="00B9601D">
        <w:rPr>
          <w:color w:val="000000"/>
          <w:spacing w:val="2"/>
          <w:sz w:val="28"/>
          <w:szCs w:val="28"/>
        </w:rPr>
        <w:t xml:space="preserve">, </w:t>
      </w:r>
      <w:proofErr w:type="spellStart"/>
      <w:r w:rsidRPr="00B9601D">
        <w:rPr>
          <w:color w:val="000000"/>
          <w:spacing w:val="2"/>
          <w:sz w:val="28"/>
          <w:szCs w:val="28"/>
        </w:rPr>
        <w:t>швидкість</w:t>
      </w:r>
      <w:proofErr w:type="spellEnd"/>
      <w:r w:rsidRPr="00B9601D">
        <w:rPr>
          <w:color w:val="000000"/>
          <w:spacing w:val="2"/>
          <w:sz w:val="28"/>
          <w:szCs w:val="28"/>
        </w:rPr>
        <w:t xml:space="preserve"> </w:t>
      </w:r>
      <w:proofErr w:type="spellStart"/>
      <w:r w:rsidRPr="00B9601D">
        <w:rPr>
          <w:color w:val="000000"/>
          <w:spacing w:val="2"/>
          <w:sz w:val="28"/>
          <w:szCs w:val="28"/>
        </w:rPr>
        <w:t>руху</w:t>
      </w:r>
      <w:proofErr w:type="spellEnd"/>
      <w:r w:rsidRPr="00B9601D">
        <w:rPr>
          <w:color w:val="000000"/>
          <w:spacing w:val="2"/>
          <w:sz w:val="28"/>
          <w:szCs w:val="28"/>
        </w:rPr>
        <w:t xml:space="preserve">) </w:t>
      </w:r>
      <w:proofErr w:type="spellStart"/>
      <w:r w:rsidRPr="00B9601D">
        <w:rPr>
          <w:color w:val="000000"/>
          <w:spacing w:val="2"/>
          <w:sz w:val="28"/>
          <w:szCs w:val="28"/>
        </w:rPr>
        <w:t>Тимчасова</w:t>
      </w:r>
      <w:proofErr w:type="spellEnd"/>
      <w:r w:rsidRPr="00B9601D">
        <w:rPr>
          <w:color w:val="000000"/>
          <w:spacing w:val="2"/>
          <w:sz w:val="28"/>
          <w:szCs w:val="28"/>
        </w:rPr>
        <w:t xml:space="preserve"> </w:t>
      </w:r>
      <w:proofErr w:type="spellStart"/>
      <w:r w:rsidRPr="00B9601D">
        <w:rPr>
          <w:color w:val="000000"/>
          <w:spacing w:val="2"/>
          <w:sz w:val="28"/>
          <w:szCs w:val="28"/>
        </w:rPr>
        <w:t>нерухомість</w:t>
      </w:r>
      <w:proofErr w:type="spellEnd"/>
      <w:r w:rsidRPr="00B9601D">
        <w:rPr>
          <w:color w:val="000000"/>
          <w:spacing w:val="2"/>
          <w:sz w:val="28"/>
          <w:szCs w:val="28"/>
        </w:rPr>
        <w:t xml:space="preserve">); </w:t>
      </w:r>
    </w:p>
    <w:p w14:paraId="234FC772"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4</w:t>
      </w:r>
      <w:r w:rsidRPr="00B9601D">
        <w:rPr>
          <w:color w:val="000000"/>
          <w:spacing w:val="2"/>
          <w:sz w:val="28"/>
          <w:szCs w:val="28"/>
          <w:lang w:val="uk-UA"/>
        </w:rPr>
        <w:t xml:space="preserve">) </w:t>
      </w:r>
      <w:proofErr w:type="spellStart"/>
      <w:r w:rsidRPr="00B9601D">
        <w:rPr>
          <w:color w:val="000000"/>
          <w:spacing w:val="2"/>
          <w:sz w:val="28"/>
          <w:szCs w:val="28"/>
        </w:rPr>
        <w:t>Вербальні</w:t>
      </w:r>
      <w:proofErr w:type="spellEnd"/>
      <w:r w:rsidRPr="00B9601D">
        <w:rPr>
          <w:color w:val="000000"/>
          <w:spacing w:val="2"/>
          <w:sz w:val="28"/>
          <w:szCs w:val="28"/>
        </w:rPr>
        <w:t xml:space="preserve"> </w:t>
      </w:r>
      <w:proofErr w:type="spellStart"/>
      <w:r w:rsidRPr="00B9601D">
        <w:rPr>
          <w:color w:val="000000"/>
          <w:spacing w:val="2"/>
          <w:sz w:val="28"/>
          <w:szCs w:val="28"/>
        </w:rPr>
        <w:t>здібності</w:t>
      </w:r>
      <w:proofErr w:type="spellEnd"/>
      <w:r w:rsidRPr="00B9601D">
        <w:rPr>
          <w:color w:val="000000"/>
          <w:spacing w:val="2"/>
          <w:sz w:val="28"/>
          <w:szCs w:val="28"/>
        </w:rPr>
        <w:t xml:space="preserve">; </w:t>
      </w:r>
    </w:p>
    <w:p w14:paraId="46A31517"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5</w:t>
      </w:r>
      <w:r w:rsidRPr="00B9601D">
        <w:rPr>
          <w:color w:val="000000"/>
          <w:spacing w:val="2"/>
          <w:sz w:val="28"/>
          <w:szCs w:val="28"/>
          <w:lang w:val="uk-UA"/>
        </w:rPr>
        <w:t xml:space="preserve">) </w:t>
      </w:r>
      <w:proofErr w:type="spellStart"/>
      <w:r w:rsidRPr="00B9601D">
        <w:rPr>
          <w:color w:val="000000"/>
          <w:spacing w:val="2"/>
          <w:sz w:val="28"/>
          <w:szCs w:val="28"/>
        </w:rPr>
        <w:t>Психологічні</w:t>
      </w:r>
      <w:proofErr w:type="spellEnd"/>
      <w:r w:rsidRPr="00B9601D">
        <w:rPr>
          <w:color w:val="000000"/>
          <w:spacing w:val="2"/>
          <w:sz w:val="28"/>
          <w:szCs w:val="28"/>
        </w:rPr>
        <w:t xml:space="preserve"> </w:t>
      </w:r>
      <w:proofErr w:type="spellStart"/>
      <w:r w:rsidRPr="00B9601D">
        <w:rPr>
          <w:color w:val="000000"/>
          <w:spacing w:val="2"/>
          <w:sz w:val="28"/>
          <w:szCs w:val="28"/>
        </w:rPr>
        <w:t>ознаки</w:t>
      </w:r>
      <w:proofErr w:type="spellEnd"/>
      <w:r w:rsidRPr="00B9601D">
        <w:rPr>
          <w:color w:val="000000"/>
          <w:spacing w:val="2"/>
          <w:sz w:val="28"/>
          <w:szCs w:val="28"/>
        </w:rPr>
        <w:t xml:space="preserve">; </w:t>
      </w:r>
    </w:p>
    <w:p w14:paraId="796CE16D"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6</w:t>
      </w:r>
      <w:r w:rsidRPr="00B9601D">
        <w:rPr>
          <w:color w:val="000000"/>
          <w:spacing w:val="2"/>
          <w:sz w:val="28"/>
          <w:szCs w:val="28"/>
          <w:lang w:val="uk-UA"/>
        </w:rPr>
        <w:t>)</w:t>
      </w:r>
      <w:proofErr w:type="spellStart"/>
      <w:r w:rsidRPr="00B9601D">
        <w:rPr>
          <w:color w:val="000000"/>
          <w:spacing w:val="2"/>
          <w:sz w:val="28"/>
          <w:szCs w:val="28"/>
        </w:rPr>
        <w:t>Ознаки</w:t>
      </w:r>
      <w:proofErr w:type="spellEnd"/>
      <w:r w:rsidRPr="00B9601D">
        <w:rPr>
          <w:color w:val="000000"/>
          <w:spacing w:val="2"/>
          <w:sz w:val="28"/>
          <w:szCs w:val="28"/>
        </w:rPr>
        <w:t xml:space="preserve"> </w:t>
      </w:r>
      <w:proofErr w:type="spellStart"/>
      <w:r w:rsidRPr="00B9601D">
        <w:rPr>
          <w:color w:val="000000"/>
          <w:spacing w:val="2"/>
          <w:sz w:val="28"/>
          <w:szCs w:val="28"/>
        </w:rPr>
        <w:t>сили</w:t>
      </w:r>
      <w:proofErr w:type="spellEnd"/>
      <w:r w:rsidRPr="00B9601D">
        <w:rPr>
          <w:color w:val="000000"/>
          <w:spacing w:val="2"/>
          <w:sz w:val="28"/>
          <w:szCs w:val="28"/>
        </w:rPr>
        <w:t xml:space="preserve"> </w:t>
      </w:r>
      <w:proofErr w:type="spellStart"/>
      <w:r w:rsidRPr="00B9601D">
        <w:rPr>
          <w:color w:val="000000"/>
          <w:spacing w:val="2"/>
          <w:sz w:val="28"/>
          <w:szCs w:val="28"/>
        </w:rPr>
        <w:t>волі</w:t>
      </w:r>
      <w:proofErr w:type="spellEnd"/>
      <w:r w:rsidRPr="00B9601D">
        <w:rPr>
          <w:color w:val="000000"/>
          <w:spacing w:val="2"/>
          <w:sz w:val="28"/>
          <w:szCs w:val="28"/>
        </w:rPr>
        <w:t xml:space="preserve">; </w:t>
      </w:r>
    </w:p>
    <w:p w14:paraId="61111D23" w14:textId="77777777" w:rsidR="006B3284" w:rsidRPr="00B9601D" w:rsidRDefault="006B3284" w:rsidP="000F2577">
      <w:pPr>
        <w:shd w:val="clear" w:color="auto" w:fill="FFFFFF"/>
        <w:spacing w:line="360" w:lineRule="auto"/>
        <w:ind w:firstLine="720"/>
        <w:jc w:val="both"/>
        <w:rPr>
          <w:color w:val="000000"/>
          <w:spacing w:val="2"/>
          <w:sz w:val="28"/>
          <w:szCs w:val="28"/>
          <w:lang w:val="uk-UA"/>
        </w:rPr>
      </w:pPr>
      <w:r w:rsidRPr="00B9601D">
        <w:rPr>
          <w:color w:val="000000"/>
          <w:spacing w:val="2"/>
          <w:sz w:val="28"/>
          <w:szCs w:val="28"/>
          <w:lang w:val="uk-UA"/>
        </w:rPr>
        <w:t>7)</w:t>
      </w:r>
      <w:r w:rsidRPr="00B9601D">
        <w:rPr>
          <w:color w:val="000000"/>
          <w:spacing w:val="2"/>
          <w:sz w:val="28"/>
          <w:szCs w:val="28"/>
        </w:rPr>
        <w:t xml:space="preserve"> </w:t>
      </w:r>
      <w:proofErr w:type="spellStart"/>
      <w:r w:rsidRPr="00B9601D">
        <w:rPr>
          <w:color w:val="000000"/>
          <w:spacing w:val="2"/>
          <w:sz w:val="28"/>
          <w:szCs w:val="28"/>
        </w:rPr>
        <w:t>Ознаки</w:t>
      </w:r>
      <w:proofErr w:type="spellEnd"/>
      <w:r w:rsidRPr="00B9601D">
        <w:rPr>
          <w:color w:val="000000"/>
          <w:spacing w:val="2"/>
          <w:sz w:val="28"/>
          <w:szCs w:val="28"/>
        </w:rPr>
        <w:t xml:space="preserve"> </w:t>
      </w:r>
      <w:proofErr w:type="spellStart"/>
      <w:r w:rsidRPr="00B9601D">
        <w:rPr>
          <w:color w:val="000000"/>
          <w:spacing w:val="2"/>
          <w:sz w:val="28"/>
          <w:szCs w:val="28"/>
        </w:rPr>
        <w:t>цілеспрямованості</w:t>
      </w:r>
      <w:proofErr w:type="spellEnd"/>
      <w:r w:rsidRPr="00B9601D">
        <w:rPr>
          <w:color w:val="000000"/>
          <w:spacing w:val="2"/>
          <w:sz w:val="28"/>
          <w:szCs w:val="28"/>
        </w:rPr>
        <w:t xml:space="preserve"> </w:t>
      </w:r>
      <w:proofErr w:type="spellStart"/>
      <w:r w:rsidRPr="00B9601D">
        <w:rPr>
          <w:color w:val="000000"/>
          <w:spacing w:val="2"/>
          <w:sz w:val="28"/>
          <w:szCs w:val="28"/>
        </w:rPr>
        <w:t>діяльність</w:t>
      </w:r>
      <w:proofErr w:type="spellEnd"/>
      <w:r w:rsidRPr="00B9601D">
        <w:rPr>
          <w:color w:val="000000"/>
          <w:spacing w:val="2"/>
          <w:sz w:val="28"/>
          <w:szCs w:val="28"/>
          <w:lang w:val="uk-UA"/>
        </w:rPr>
        <w:t xml:space="preserve">; </w:t>
      </w:r>
    </w:p>
    <w:p w14:paraId="6897C25F" w14:textId="77777777" w:rsidR="006B3284" w:rsidRPr="00B9601D" w:rsidRDefault="006B3284" w:rsidP="000F2577">
      <w:pPr>
        <w:shd w:val="clear" w:color="auto" w:fill="FFFFFF"/>
        <w:spacing w:line="360" w:lineRule="auto"/>
        <w:ind w:firstLine="720"/>
        <w:jc w:val="both"/>
        <w:rPr>
          <w:color w:val="000000"/>
          <w:spacing w:val="2"/>
          <w:sz w:val="28"/>
          <w:szCs w:val="28"/>
        </w:rPr>
      </w:pPr>
      <w:r w:rsidRPr="00B9601D">
        <w:rPr>
          <w:color w:val="000000"/>
          <w:spacing w:val="2"/>
          <w:sz w:val="28"/>
          <w:szCs w:val="28"/>
        </w:rPr>
        <w:t>8</w:t>
      </w:r>
      <w:r w:rsidRPr="00B9601D">
        <w:rPr>
          <w:color w:val="000000"/>
          <w:spacing w:val="2"/>
          <w:sz w:val="28"/>
          <w:szCs w:val="28"/>
          <w:lang w:val="uk-UA"/>
        </w:rPr>
        <w:t xml:space="preserve">) </w:t>
      </w:r>
      <w:proofErr w:type="spellStart"/>
      <w:r w:rsidRPr="00B9601D">
        <w:rPr>
          <w:color w:val="000000"/>
          <w:spacing w:val="2"/>
          <w:sz w:val="28"/>
          <w:szCs w:val="28"/>
        </w:rPr>
        <w:t>здатність</w:t>
      </w:r>
      <w:proofErr w:type="spellEnd"/>
      <w:r w:rsidRPr="00B9601D">
        <w:rPr>
          <w:color w:val="000000"/>
          <w:spacing w:val="2"/>
          <w:sz w:val="28"/>
          <w:szCs w:val="28"/>
        </w:rPr>
        <w:t xml:space="preserve"> </w:t>
      </w:r>
      <w:proofErr w:type="spellStart"/>
      <w:r w:rsidRPr="00B9601D">
        <w:rPr>
          <w:color w:val="000000"/>
          <w:spacing w:val="2"/>
          <w:sz w:val="28"/>
          <w:szCs w:val="28"/>
        </w:rPr>
        <w:t>володіти</w:t>
      </w:r>
      <w:proofErr w:type="spellEnd"/>
      <w:r w:rsidRPr="00B9601D">
        <w:rPr>
          <w:color w:val="000000"/>
          <w:spacing w:val="2"/>
          <w:sz w:val="28"/>
          <w:szCs w:val="28"/>
        </w:rPr>
        <w:t xml:space="preserve"> </w:t>
      </w:r>
      <w:proofErr w:type="spellStart"/>
      <w:r w:rsidRPr="00B9601D">
        <w:rPr>
          <w:color w:val="000000"/>
          <w:spacing w:val="2"/>
          <w:sz w:val="28"/>
          <w:szCs w:val="28"/>
        </w:rPr>
        <w:t>ресурсами</w:t>
      </w:r>
      <w:proofErr w:type="spellEnd"/>
      <w:r w:rsidRPr="00B9601D">
        <w:rPr>
          <w:color w:val="000000"/>
          <w:spacing w:val="2"/>
          <w:sz w:val="28"/>
          <w:szCs w:val="28"/>
          <w:lang w:val="uk-UA"/>
        </w:rPr>
        <w:t>;</w:t>
      </w:r>
      <w:r w:rsidRPr="00B9601D">
        <w:rPr>
          <w:color w:val="000000"/>
          <w:spacing w:val="2"/>
          <w:sz w:val="28"/>
          <w:szCs w:val="28"/>
        </w:rPr>
        <w:t xml:space="preserve"> </w:t>
      </w:r>
    </w:p>
    <w:p w14:paraId="21089D9E" w14:textId="77777777" w:rsidR="006B3284" w:rsidRPr="00B9601D" w:rsidRDefault="006B3284" w:rsidP="000F2577">
      <w:pPr>
        <w:shd w:val="clear" w:color="auto" w:fill="FFFFFF"/>
        <w:spacing w:line="360" w:lineRule="auto"/>
        <w:ind w:firstLine="720"/>
        <w:jc w:val="both"/>
        <w:rPr>
          <w:color w:val="000000"/>
          <w:spacing w:val="2"/>
          <w:sz w:val="28"/>
          <w:szCs w:val="28"/>
          <w:lang w:val="uk-UA"/>
        </w:rPr>
      </w:pPr>
      <w:r w:rsidRPr="00B9601D">
        <w:rPr>
          <w:color w:val="000000"/>
          <w:spacing w:val="2"/>
          <w:sz w:val="28"/>
          <w:szCs w:val="28"/>
        </w:rPr>
        <w:t>9</w:t>
      </w:r>
      <w:r w:rsidRPr="00B9601D">
        <w:rPr>
          <w:color w:val="000000"/>
          <w:spacing w:val="2"/>
          <w:sz w:val="28"/>
          <w:szCs w:val="28"/>
          <w:lang w:val="uk-UA"/>
        </w:rPr>
        <w:t xml:space="preserve">) </w:t>
      </w:r>
      <w:proofErr w:type="spellStart"/>
      <w:r w:rsidRPr="00B9601D">
        <w:rPr>
          <w:color w:val="000000"/>
          <w:spacing w:val="2"/>
          <w:sz w:val="28"/>
          <w:szCs w:val="28"/>
        </w:rPr>
        <w:t>анатомія</w:t>
      </w:r>
      <w:proofErr w:type="spellEnd"/>
      <w:r w:rsidRPr="00B9601D">
        <w:rPr>
          <w:color w:val="000000"/>
          <w:spacing w:val="2"/>
          <w:sz w:val="28"/>
          <w:szCs w:val="28"/>
        </w:rPr>
        <w:t xml:space="preserve"> </w:t>
      </w:r>
      <w:proofErr w:type="spellStart"/>
      <w:r w:rsidRPr="00B9601D">
        <w:rPr>
          <w:color w:val="000000"/>
          <w:spacing w:val="2"/>
          <w:sz w:val="28"/>
          <w:szCs w:val="28"/>
        </w:rPr>
        <w:t>людини</w:t>
      </w:r>
      <w:proofErr w:type="spellEnd"/>
      <w:r w:rsidRPr="00B9601D">
        <w:rPr>
          <w:color w:val="000000"/>
          <w:spacing w:val="2"/>
          <w:sz w:val="28"/>
          <w:szCs w:val="28"/>
          <w:lang w:val="uk-UA"/>
        </w:rPr>
        <w:t xml:space="preserve">; </w:t>
      </w:r>
    </w:p>
    <w:p w14:paraId="5CC498D3" w14:textId="60F76BFE" w:rsidR="00502CA6" w:rsidRPr="00B9601D" w:rsidRDefault="006B3284" w:rsidP="000F2577">
      <w:pPr>
        <w:shd w:val="clear" w:color="auto" w:fill="FFFFFF"/>
        <w:spacing w:line="360" w:lineRule="auto"/>
        <w:ind w:firstLine="720"/>
        <w:jc w:val="both"/>
        <w:rPr>
          <w:sz w:val="28"/>
          <w:szCs w:val="28"/>
          <w:lang w:val="uk-UA"/>
        </w:rPr>
      </w:pPr>
      <w:r w:rsidRPr="00B9601D">
        <w:rPr>
          <w:color w:val="000000"/>
          <w:spacing w:val="2"/>
          <w:sz w:val="28"/>
          <w:szCs w:val="28"/>
          <w:lang w:val="uk-UA"/>
        </w:rPr>
        <w:t>1</w:t>
      </w:r>
      <w:r w:rsidRPr="00B9601D">
        <w:rPr>
          <w:color w:val="000000"/>
          <w:spacing w:val="2"/>
          <w:sz w:val="28"/>
          <w:szCs w:val="28"/>
        </w:rPr>
        <w:t>0</w:t>
      </w:r>
      <w:r w:rsidRPr="00B9601D">
        <w:rPr>
          <w:color w:val="000000"/>
          <w:spacing w:val="2"/>
          <w:sz w:val="28"/>
          <w:szCs w:val="28"/>
          <w:lang w:val="uk-UA"/>
        </w:rPr>
        <w:t>)</w:t>
      </w:r>
      <w:r w:rsidRPr="00B9601D">
        <w:rPr>
          <w:color w:val="000000"/>
          <w:spacing w:val="2"/>
          <w:sz w:val="28"/>
          <w:szCs w:val="28"/>
        </w:rPr>
        <w:t xml:space="preserve"> </w:t>
      </w:r>
      <w:proofErr w:type="spellStart"/>
      <w:r w:rsidRPr="00B9601D">
        <w:rPr>
          <w:color w:val="000000"/>
          <w:spacing w:val="2"/>
          <w:sz w:val="28"/>
          <w:szCs w:val="28"/>
        </w:rPr>
        <w:t>спосіб</w:t>
      </w:r>
      <w:proofErr w:type="spellEnd"/>
      <w:r w:rsidRPr="00B9601D">
        <w:rPr>
          <w:color w:val="000000"/>
          <w:spacing w:val="2"/>
          <w:sz w:val="28"/>
          <w:szCs w:val="28"/>
        </w:rPr>
        <w:t xml:space="preserve"> </w:t>
      </w:r>
      <w:proofErr w:type="spellStart"/>
      <w:r w:rsidRPr="00B9601D">
        <w:rPr>
          <w:color w:val="000000"/>
          <w:spacing w:val="2"/>
          <w:sz w:val="28"/>
          <w:szCs w:val="28"/>
        </w:rPr>
        <w:t>життя</w:t>
      </w:r>
      <w:proofErr w:type="spellEnd"/>
      <w:r w:rsidRPr="00B9601D">
        <w:rPr>
          <w:color w:val="000000"/>
          <w:spacing w:val="2"/>
          <w:sz w:val="28"/>
          <w:szCs w:val="28"/>
        </w:rPr>
        <w:t xml:space="preserve"> (</w:t>
      </w:r>
      <w:proofErr w:type="spellStart"/>
      <w:r w:rsidRPr="00B9601D">
        <w:rPr>
          <w:color w:val="000000"/>
          <w:spacing w:val="2"/>
          <w:sz w:val="28"/>
          <w:szCs w:val="28"/>
        </w:rPr>
        <w:t>сімейна</w:t>
      </w:r>
      <w:proofErr w:type="spellEnd"/>
      <w:r w:rsidRPr="00B9601D">
        <w:rPr>
          <w:color w:val="000000"/>
          <w:spacing w:val="2"/>
          <w:sz w:val="28"/>
          <w:szCs w:val="28"/>
        </w:rPr>
        <w:t xml:space="preserve"> </w:t>
      </w:r>
      <w:proofErr w:type="spellStart"/>
      <w:r w:rsidRPr="00B9601D">
        <w:rPr>
          <w:color w:val="000000"/>
          <w:spacing w:val="2"/>
          <w:sz w:val="28"/>
          <w:szCs w:val="28"/>
        </w:rPr>
        <w:t>організація</w:t>
      </w:r>
      <w:proofErr w:type="spellEnd"/>
      <w:r w:rsidRPr="00B9601D">
        <w:rPr>
          <w:color w:val="000000"/>
          <w:spacing w:val="2"/>
          <w:sz w:val="28"/>
          <w:szCs w:val="28"/>
        </w:rPr>
        <w:t>)</w:t>
      </w:r>
      <w:r w:rsidRPr="00B9601D">
        <w:rPr>
          <w:color w:val="000000"/>
          <w:spacing w:val="2"/>
          <w:sz w:val="28"/>
          <w:szCs w:val="28"/>
          <w:lang w:val="uk-UA"/>
        </w:rPr>
        <w:t xml:space="preserve"> </w:t>
      </w:r>
      <w:r w:rsidR="008950A4" w:rsidRPr="00B9601D">
        <w:rPr>
          <w:sz w:val="28"/>
          <w:szCs w:val="28"/>
          <w:lang w:val="uk-UA"/>
        </w:rPr>
        <w:t> </w:t>
      </w:r>
      <w:r w:rsidR="00502CA6" w:rsidRPr="00B9601D">
        <w:rPr>
          <w:sz w:val="28"/>
          <w:szCs w:val="28"/>
          <w:lang w:val="uk-UA"/>
        </w:rPr>
        <w:t>(</w:t>
      </w:r>
      <w:r w:rsidR="009322F0" w:rsidRPr="00B9601D">
        <w:rPr>
          <w:sz w:val="28"/>
          <w:szCs w:val="28"/>
          <w:lang w:val="uk-UA"/>
        </w:rPr>
        <w:t xml:space="preserve">Додаток </w:t>
      </w:r>
      <w:r w:rsidR="00884ECD" w:rsidRPr="00B9601D">
        <w:rPr>
          <w:sz w:val="28"/>
          <w:szCs w:val="28"/>
          <w:lang w:val="uk-UA"/>
        </w:rPr>
        <w:t>Е</w:t>
      </w:r>
      <w:r w:rsidR="00502CA6" w:rsidRPr="00B9601D">
        <w:rPr>
          <w:sz w:val="28"/>
          <w:szCs w:val="28"/>
          <w:lang w:val="uk-UA"/>
        </w:rPr>
        <w:t>).</w:t>
      </w:r>
    </w:p>
    <w:p w14:paraId="7D27BF66" w14:textId="2EAE23E9" w:rsidR="00502CA6" w:rsidRPr="00B9601D" w:rsidRDefault="00502CA6" w:rsidP="00502CA6">
      <w:pPr>
        <w:pStyle w:val="a3"/>
        <w:spacing w:line="360" w:lineRule="auto"/>
        <w:ind w:firstLine="709"/>
        <w:jc w:val="both"/>
        <w:rPr>
          <w:rFonts w:cs="Times New Roman"/>
          <w:szCs w:val="28"/>
          <w:lang w:val="uk-UA"/>
        </w:rPr>
      </w:pPr>
      <w:r w:rsidRPr="00B9601D">
        <w:rPr>
          <w:rFonts w:cs="Times New Roman"/>
          <w:szCs w:val="28"/>
          <w:lang w:val="uk-UA"/>
        </w:rPr>
        <w:t xml:space="preserve">В англійській мові освіта метафорично </w:t>
      </w:r>
      <w:r w:rsidR="00E97C58" w:rsidRPr="00B9601D">
        <w:rPr>
          <w:rFonts w:cs="Times New Roman"/>
          <w:szCs w:val="28"/>
          <w:lang w:val="uk-UA"/>
        </w:rPr>
        <w:t>змальовується також</w:t>
      </w:r>
      <w:r w:rsidRPr="00B9601D">
        <w:rPr>
          <w:rFonts w:cs="Times New Roman"/>
          <w:szCs w:val="28"/>
          <w:lang w:val="uk-UA"/>
        </w:rPr>
        <w:t xml:space="preserve"> як продукт, </w:t>
      </w:r>
      <w:r w:rsidR="00E97C58" w:rsidRPr="00B9601D">
        <w:rPr>
          <w:rFonts w:cs="Times New Roman"/>
          <w:szCs w:val="28"/>
          <w:lang w:val="uk-UA"/>
        </w:rPr>
        <w:t>який здатний втамувати спрагу та голод.  Наприклад: «</w:t>
      </w:r>
      <w:proofErr w:type="spellStart"/>
      <w:r w:rsidRPr="00B9601D">
        <w:rPr>
          <w:rFonts w:cs="Times New Roman"/>
          <w:i/>
          <w:szCs w:val="28"/>
          <w:lang w:val="uk-UA"/>
        </w:rPr>
        <w:t>Hunger</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Stability</w:t>
      </w:r>
      <w:proofErr w:type="spellEnd"/>
      <w:r w:rsidRPr="00B9601D">
        <w:rPr>
          <w:rFonts w:cs="Times New Roman"/>
          <w:i/>
          <w:szCs w:val="28"/>
          <w:lang w:val="uk-UA"/>
        </w:rPr>
        <w:t xml:space="preserve"> </w:t>
      </w:r>
      <w:proofErr w:type="spellStart"/>
      <w:r w:rsidRPr="00B9601D">
        <w:rPr>
          <w:rFonts w:cs="Times New Roman"/>
          <w:i/>
          <w:szCs w:val="28"/>
          <w:lang w:val="uk-UA"/>
        </w:rPr>
        <w:t>Quells</w:t>
      </w:r>
      <w:proofErr w:type="spellEnd"/>
      <w:r w:rsidRPr="00B9601D">
        <w:rPr>
          <w:rFonts w:cs="Times New Roman"/>
          <w:i/>
          <w:szCs w:val="28"/>
          <w:lang w:val="uk-UA"/>
        </w:rPr>
        <w:t xml:space="preserve"> </w:t>
      </w:r>
      <w:proofErr w:type="spellStart"/>
      <w:r w:rsidRPr="00B9601D">
        <w:rPr>
          <w:rFonts w:cs="Times New Roman"/>
          <w:i/>
          <w:szCs w:val="28"/>
          <w:lang w:val="uk-UA"/>
        </w:rPr>
        <w:t>Appetite</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Change</w:t>
      </w:r>
      <w:proofErr w:type="spellEnd"/>
      <w:r w:rsidR="00E97C58" w:rsidRPr="00B9601D">
        <w:rPr>
          <w:rFonts w:cs="Times New Roman"/>
          <w:i/>
          <w:szCs w:val="28"/>
          <w:lang w:val="uk-UA"/>
        </w:rPr>
        <w:t>»</w:t>
      </w:r>
      <w:r w:rsidR="008950A4" w:rsidRPr="00B9601D">
        <w:rPr>
          <w:rFonts w:cs="Times New Roman"/>
          <w:i/>
          <w:szCs w:val="28"/>
          <w:lang w:val="uk-UA"/>
        </w:rPr>
        <w:t> </w:t>
      </w:r>
      <w:r w:rsidR="00841E2E" w:rsidRPr="00B9601D">
        <w:rPr>
          <w:rFonts w:cs="Times New Roman"/>
          <w:iCs/>
          <w:szCs w:val="28"/>
          <w:lang w:val="en-US"/>
        </w:rPr>
        <w:t>[91</w:t>
      </w:r>
      <w:r w:rsidRPr="00B9601D">
        <w:rPr>
          <w:rFonts w:cs="Times New Roman"/>
          <w:szCs w:val="28"/>
          <w:lang w:val="uk-UA"/>
        </w:rPr>
        <w:t>]</w:t>
      </w:r>
      <w:r w:rsidR="00E97C58" w:rsidRPr="00B9601D">
        <w:rPr>
          <w:rFonts w:cs="Times New Roman"/>
          <w:szCs w:val="28"/>
          <w:lang w:val="uk-UA"/>
        </w:rPr>
        <w:t>. «</w:t>
      </w:r>
      <w:proofErr w:type="spellStart"/>
      <w:r w:rsidRPr="00B9601D">
        <w:rPr>
          <w:rFonts w:cs="Times New Roman"/>
          <w:i/>
          <w:szCs w:val="28"/>
          <w:lang w:val="uk-UA"/>
        </w:rPr>
        <w:t>There</w:t>
      </w:r>
      <w:proofErr w:type="spellEnd"/>
      <w:r w:rsidRPr="00B9601D">
        <w:rPr>
          <w:rFonts w:cs="Times New Roman"/>
          <w:i/>
          <w:szCs w:val="28"/>
          <w:lang w:val="uk-UA"/>
        </w:rPr>
        <w:t xml:space="preserve"> </w:t>
      </w:r>
      <w:proofErr w:type="spellStart"/>
      <w:r w:rsidRPr="00B9601D">
        <w:rPr>
          <w:rFonts w:cs="Times New Roman"/>
          <w:i/>
          <w:szCs w:val="28"/>
          <w:lang w:val="uk-UA"/>
        </w:rPr>
        <w:t>will</w:t>
      </w:r>
      <w:proofErr w:type="spellEnd"/>
      <w:r w:rsidRPr="00B9601D">
        <w:rPr>
          <w:rFonts w:cs="Times New Roman"/>
          <w:i/>
          <w:szCs w:val="28"/>
          <w:lang w:val="uk-UA"/>
        </w:rPr>
        <w:t xml:space="preserve"> </w:t>
      </w:r>
      <w:proofErr w:type="spellStart"/>
      <w:r w:rsidRPr="00B9601D">
        <w:rPr>
          <w:rFonts w:cs="Times New Roman"/>
          <w:i/>
          <w:szCs w:val="28"/>
          <w:lang w:val="uk-UA"/>
        </w:rPr>
        <w:t>always</w:t>
      </w:r>
      <w:proofErr w:type="spellEnd"/>
      <w:r w:rsidRPr="00B9601D">
        <w:rPr>
          <w:rFonts w:cs="Times New Roman"/>
          <w:i/>
          <w:szCs w:val="28"/>
          <w:lang w:val="uk-UA"/>
        </w:rPr>
        <w:t xml:space="preserve"> </w:t>
      </w:r>
      <w:proofErr w:type="spellStart"/>
      <w:r w:rsidRPr="00B9601D">
        <w:rPr>
          <w:rFonts w:cs="Times New Roman"/>
          <w:i/>
          <w:szCs w:val="28"/>
          <w:lang w:val="uk-UA"/>
        </w:rPr>
        <w:t>be</w:t>
      </w:r>
      <w:proofErr w:type="spellEnd"/>
      <w:r w:rsidRPr="00B9601D">
        <w:rPr>
          <w:rFonts w:cs="Times New Roman"/>
          <w:i/>
          <w:szCs w:val="28"/>
          <w:lang w:val="uk-UA"/>
        </w:rPr>
        <w:t xml:space="preserve"> </w:t>
      </w:r>
      <w:proofErr w:type="spellStart"/>
      <w:r w:rsidRPr="00B9601D">
        <w:rPr>
          <w:rFonts w:cs="Times New Roman"/>
          <w:i/>
          <w:szCs w:val="28"/>
          <w:lang w:val="uk-UA"/>
        </w:rPr>
        <w:t>an</w:t>
      </w:r>
      <w:proofErr w:type="spellEnd"/>
      <w:r w:rsidRPr="00B9601D">
        <w:rPr>
          <w:rFonts w:cs="Times New Roman"/>
          <w:i/>
          <w:szCs w:val="28"/>
          <w:lang w:val="uk-UA"/>
        </w:rPr>
        <w:t xml:space="preserve"> </w:t>
      </w:r>
      <w:proofErr w:type="spellStart"/>
      <w:r w:rsidRPr="00B9601D">
        <w:rPr>
          <w:rFonts w:cs="Times New Roman"/>
          <w:i/>
          <w:szCs w:val="28"/>
          <w:lang w:val="uk-UA"/>
        </w:rPr>
        <w:t>appetite</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r w:rsidRPr="00B9601D">
        <w:rPr>
          <w:rFonts w:cs="Times New Roman"/>
          <w:i/>
          <w:szCs w:val="28"/>
          <w:lang w:val="uk-UA"/>
        </w:rPr>
        <w:lastRenderedPageBreak/>
        <w:t xml:space="preserve">a </w:t>
      </w:r>
      <w:proofErr w:type="spellStart"/>
      <w:r w:rsidRPr="00B9601D">
        <w:rPr>
          <w:rFonts w:cs="Times New Roman"/>
          <w:i/>
          <w:szCs w:val="28"/>
          <w:lang w:val="uk-UA"/>
        </w:rPr>
        <w:t>thirst</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knowledge</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ability</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adapt</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retrain</w:t>
      </w:r>
      <w:proofErr w:type="spellEnd"/>
      <w:r w:rsidRPr="00B9601D">
        <w:rPr>
          <w:rFonts w:cs="Times New Roman"/>
          <w:i/>
          <w:szCs w:val="28"/>
          <w:lang w:val="uk-UA"/>
        </w:rPr>
        <w:t xml:space="preserve">, </w:t>
      </w:r>
      <w:proofErr w:type="spellStart"/>
      <w:r w:rsidRPr="00B9601D">
        <w:rPr>
          <w:rFonts w:cs="Times New Roman"/>
          <w:i/>
          <w:szCs w:val="28"/>
          <w:lang w:val="uk-UA"/>
        </w:rPr>
        <w:t>but</w:t>
      </w:r>
      <w:proofErr w:type="spellEnd"/>
      <w:r w:rsidRPr="00B9601D">
        <w:rPr>
          <w:rFonts w:cs="Times New Roman"/>
          <w:i/>
          <w:szCs w:val="28"/>
          <w:lang w:val="uk-UA"/>
        </w:rPr>
        <w:t xml:space="preserve"> </w:t>
      </w:r>
      <w:proofErr w:type="spellStart"/>
      <w:r w:rsidRPr="00B9601D">
        <w:rPr>
          <w:rFonts w:cs="Times New Roman"/>
          <w:i/>
          <w:szCs w:val="28"/>
          <w:lang w:val="uk-UA"/>
        </w:rPr>
        <w:t>how</w:t>
      </w:r>
      <w:proofErr w:type="spellEnd"/>
      <w:r w:rsidRPr="00B9601D">
        <w:rPr>
          <w:rFonts w:cs="Times New Roman"/>
          <w:i/>
          <w:szCs w:val="28"/>
          <w:lang w:val="uk-UA"/>
        </w:rPr>
        <w:t xml:space="preserve"> </w:t>
      </w:r>
      <w:proofErr w:type="spellStart"/>
      <w:r w:rsidRPr="00B9601D">
        <w:rPr>
          <w:rFonts w:cs="Times New Roman"/>
          <w:i/>
          <w:szCs w:val="28"/>
          <w:lang w:val="uk-UA"/>
        </w:rPr>
        <w:t>exactly</w:t>
      </w:r>
      <w:proofErr w:type="spellEnd"/>
      <w:r w:rsidRPr="00B9601D">
        <w:rPr>
          <w:rFonts w:cs="Times New Roman"/>
          <w:i/>
          <w:szCs w:val="28"/>
          <w:lang w:val="uk-UA"/>
        </w:rPr>
        <w:t xml:space="preserve"> </w:t>
      </w:r>
      <w:proofErr w:type="spellStart"/>
      <w:r w:rsidRPr="00B9601D">
        <w:rPr>
          <w:rFonts w:cs="Times New Roman"/>
          <w:i/>
          <w:szCs w:val="28"/>
          <w:lang w:val="uk-UA"/>
        </w:rPr>
        <w:t>can</w:t>
      </w:r>
      <w:proofErr w:type="spellEnd"/>
      <w:r w:rsidRPr="00B9601D">
        <w:rPr>
          <w:rFonts w:cs="Times New Roman"/>
          <w:i/>
          <w:szCs w:val="28"/>
          <w:lang w:val="uk-UA"/>
        </w:rPr>
        <w:t xml:space="preserve"> </w:t>
      </w:r>
      <w:proofErr w:type="spellStart"/>
      <w:r w:rsidRPr="00B9601D">
        <w:rPr>
          <w:rFonts w:cs="Times New Roman"/>
          <w:i/>
          <w:szCs w:val="28"/>
          <w:lang w:val="uk-UA"/>
        </w:rPr>
        <w:t>today's</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facilities</w:t>
      </w:r>
      <w:proofErr w:type="spellEnd"/>
      <w:r w:rsidRPr="00B9601D">
        <w:rPr>
          <w:rFonts w:cs="Times New Roman"/>
          <w:i/>
          <w:szCs w:val="28"/>
          <w:lang w:val="uk-UA"/>
        </w:rPr>
        <w:t xml:space="preserve"> </w:t>
      </w:r>
      <w:proofErr w:type="spellStart"/>
      <w:r w:rsidRPr="00B9601D">
        <w:rPr>
          <w:rFonts w:cs="Times New Roman"/>
          <w:i/>
          <w:szCs w:val="28"/>
          <w:lang w:val="uk-UA"/>
        </w:rPr>
        <w:t>prepare</w:t>
      </w:r>
      <w:proofErr w:type="spellEnd"/>
      <w:r w:rsidRPr="00B9601D">
        <w:rPr>
          <w:rFonts w:cs="Times New Roman"/>
          <w:i/>
          <w:szCs w:val="28"/>
          <w:lang w:val="uk-UA"/>
        </w:rPr>
        <w:t xml:space="preserve"> </w:t>
      </w:r>
      <w:proofErr w:type="spellStart"/>
      <w:r w:rsidRPr="00B9601D">
        <w:rPr>
          <w:rFonts w:cs="Times New Roman"/>
          <w:i/>
          <w:szCs w:val="28"/>
          <w:lang w:val="uk-UA"/>
        </w:rPr>
        <w:t>students</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a </w:t>
      </w:r>
      <w:proofErr w:type="spellStart"/>
      <w:r w:rsidRPr="00B9601D">
        <w:rPr>
          <w:rFonts w:cs="Times New Roman"/>
          <w:i/>
          <w:szCs w:val="28"/>
          <w:lang w:val="uk-UA"/>
        </w:rPr>
        <w:t>world</w:t>
      </w:r>
      <w:proofErr w:type="spellEnd"/>
      <w:r w:rsidRPr="00B9601D">
        <w:rPr>
          <w:rFonts w:cs="Times New Roman"/>
          <w:i/>
          <w:szCs w:val="28"/>
          <w:lang w:val="uk-UA"/>
        </w:rPr>
        <w:t xml:space="preserve"> </w:t>
      </w:r>
      <w:proofErr w:type="spellStart"/>
      <w:r w:rsidRPr="00B9601D">
        <w:rPr>
          <w:rFonts w:cs="Times New Roman"/>
          <w:i/>
          <w:szCs w:val="28"/>
          <w:lang w:val="uk-UA"/>
        </w:rPr>
        <w:t>that</w:t>
      </w:r>
      <w:proofErr w:type="spellEnd"/>
      <w:r w:rsidRPr="00B9601D">
        <w:rPr>
          <w:rFonts w:cs="Times New Roman"/>
          <w:i/>
          <w:szCs w:val="28"/>
          <w:lang w:val="uk-UA"/>
        </w:rPr>
        <w:t xml:space="preserve"> </w:t>
      </w:r>
      <w:proofErr w:type="spellStart"/>
      <w:r w:rsidRPr="00B9601D">
        <w:rPr>
          <w:rFonts w:cs="Times New Roman"/>
          <w:i/>
          <w:szCs w:val="28"/>
          <w:lang w:val="uk-UA"/>
        </w:rPr>
        <w:t>doesn't</w:t>
      </w:r>
      <w:proofErr w:type="spellEnd"/>
      <w:r w:rsidRPr="00B9601D">
        <w:rPr>
          <w:rFonts w:cs="Times New Roman"/>
          <w:i/>
          <w:szCs w:val="28"/>
          <w:lang w:val="uk-UA"/>
        </w:rPr>
        <w:t xml:space="preserve"> </w:t>
      </w:r>
      <w:proofErr w:type="spellStart"/>
      <w:r w:rsidRPr="00B9601D">
        <w:rPr>
          <w:rFonts w:cs="Times New Roman"/>
          <w:i/>
          <w:szCs w:val="28"/>
          <w:lang w:val="uk-UA"/>
        </w:rPr>
        <w:t>yet</w:t>
      </w:r>
      <w:proofErr w:type="spellEnd"/>
      <w:r w:rsidRPr="00B9601D">
        <w:rPr>
          <w:rFonts w:cs="Times New Roman"/>
          <w:i/>
          <w:szCs w:val="28"/>
          <w:lang w:val="uk-UA"/>
        </w:rPr>
        <w:t xml:space="preserve"> </w:t>
      </w:r>
      <w:proofErr w:type="spellStart"/>
      <w:r w:rsidRPr="00B9601D">
        <w:rPr>
          <w:rFonts w:cs="Times New Roman"/>
          <w:i/>
          <w:szCs w:val="28"/>
          <w:lang w:val="uk-UA"/>
        </w:rPr>
        <w:t>exist</w:t>
      </w:r>
      <w:proofErr w:type="spellEnd"/>
      <w:r w:rsidRPr="00B9601D">
        <w:rPr>
          <w:rFonts w:cs="Times New Roman"/>
          <w:szCs w:val="28"/>
          <w:lang w:val="uk-UA"/>
        </w:rPr>
        <w:t>?</w:t>
      </w:r>
      <w:r w:rsidR="00E97C58" w:rsidRPr="00B9601D">
        <w:rPr>
          <w:rFonts w:cs="Times New Roman"/>
          <w:szCs w:val="28"/>
          <w:lang w:val="uk-UA"/>
        </w:rPr>
        <w:t>»</w:t>
      </w:r>
      <w:r w:rsidR="008950A4" w:rsidRPr="00B9601D">
        <w:rPr>
          <w:rFonts w:cs="Times New Roman"/>
          <w:szCs w:val="28"/>
          <w:lang w:val="uk-UA"/>
        </w:rPr>
        <w:t> [</w:t>
      </w:r>
      <w:r w:rsidRPr="00B9601D">
        <w:rPr>
          <w:rFonts w:cs="Times New Roman"/>
          <w:szCs w:val="28"/>
          <w:lang w:val="uk-UA"/>
        </w:rPr>
        <w:t>86]</w:t>
      </w:r>
      <w:r w:rsidR="00E97C58" w:rsidRPr="00B9601D">
        <w:rPr>
          <w:rFonts w:cs="Times New Roman"/>
          <w:szCs w:val="28"/>
          <w:lang w:val="uk-UA"/>
        </w:rPr>
        <w:t>. «</w:t>
      </w:r>
      <w:proofErr w:type="spellStart"/>
      <w:r w:rsidRPr="00B9601D">
        <w:rPr>
          <w:rFonts w:cs="Times New Roman"/>
          <w:i/>
          <w:color w:val="191919"/>
          <w:spacing w:val="3"/>
          <w:szCs w:val="28"/>
          <w:shd w:val="clear" w:color="auto" w:fill="FFFFFF"/>
          <w:lang w:val="uk-UA"/>
        </w:rPr>
        <w:t>Ganjavi</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said</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she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grew</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up</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with</w:t>
      </w:r>
      <w:proofErr w:type="spellEnd"/>
      <w:r w:rsidRPr="00B9601D">
        <w:rPr>
          <w:rFonts w:cs="Times New Roman"/>
          <w:i/>
          <w:color w:val="191919"/>
          <w:spacing w:val="3"/>
          <w:szCs w:val="28"/>
          <w:shd w:val="clear" w:color="auto" w:fill="FFFFFF"/>
          <w:lang w:val="uk-UA"/>
        </w:rPr>
        <w:t xml:space="preserve"> a “</w:t>
      </w:r>
      <w:proofErr w:type="spellStart"/>
      <w:r w:rsidRPr="00B9601D">
        <w:rPr>
          <w:rFonts w:cs="Times New Roman"/>
          <w:i/>
          <w:color w:val="191919"/>
          <w:spacing w:val="3"/>
          <w:szCs w:val="28"/>
          <w:shd w:val="clear" w:color="auto" w:fill="FFFFFF"/>
          <w:lang w:val="uk-UA"/>
        </w:rPr>
        <w:t>thirst</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for</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education</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Her</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father</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taught</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her</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how</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to</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read</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and</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write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when</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she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was</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four</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years</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old</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As</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she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got</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older</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she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wanted</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to</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go</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to</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school</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like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the</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children</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around</w:t>
      </w:r>
      <w:proofErr w:type="spellEnd"/>
      <w:r w:rsidRPr="00B9601D">
        <w:rPr>
          <w:rFonts w:cs="Times New Roman"/>
          <w:i/>
          <w:color w:val="191919"/>
          <w:spacing w:val="3"/>
          <w:szCs w:val="28"/>
          <w:shd w:val="clear" w:color="auto" w:fill="FFFFFF"/>
          <w:lang w:val="uk-UA"/>
        </w:rPr>
        <w:t xml:space="preserve"> </w:t>
      </w:r>
      <w:proofErr w:type="spellStart"/>
      <w:r w:rsidRPr="00B9601D">
        <w:rPr>
          <w:rFonts w:cs="Times New Roman"/>
          <w:i/>
          <w:color w:val="191919"/>
          <w:spacing w:val="3"/>
          <w:szCs w:val="28"/>
          <w:shd w:val="clear" w:color="auto" w:fill="FFFFFF"/>
          <w:lang w:val="uk-UA"/>
        </w:rPr>
        <w:t>her</w:t>
      </w:r>
      <w:proofErr w:type="spellEnd"/>
      <w:r w:rsidR="00E97C58" w:rsidRPr="00B9601D">
        <w:rPr>
          <w:rFonts w:cs="Times New Roman"/>
          <w:i/>
          <w:color w:val="191919"/>
          <w:spacing w:val="3"/>
          <w:szCs w:val="28"/>
          <w:shd w:val="clear" w:color="auto" w:fill="FFFFFF"/>
          <w:lang w:val="uk-UA"/>
        </w:rPr>
        <w:t>»</w:t>
      </w:r>
      <w:r w:rsidR="008950A4" w:rsidRPr="00B9601D">
        <w:rPr>
          <w:rFonts w:cs="Times New Roman"/>
          <w:i/>
          <w:color w:val="191919"/>
          <w:spacing w:val="3"/>
          <w:szCs w:val="28"/>
          <w:shd w:val="clear" w:color="auto" w:fill="FFFFFF"/>
          <w:lang w:val="uk-UA"/>
        </w:rPr>
        <w:t> </w:t>
      </w:r>
      <w:r w:rsidR="008950A4" w:rsidRPr="00B9601D">
        <w:rPr>
          <w:rFonts w:cs="Times New Roman"/>
          <w:iCs/>
          <w:color w:val="191919"/>
          <w:spacing w:val="3"/>
          <w:szCs w:val="28"/>
          <w:shd w:val="clear" w:color="auto" w:fill="FFFFFF"/>
          <w:lang w:val="uk-UA"/>
        </w:rPr>
        <w:t>[</w:t>
      </w:r>
      <w:r w:rsidRPr="00B9601D">
        <w:rPr>
          <w:rFonts w:cs="Times New Roman"/>
          <w:szCs w:val="28"/>
          <w:lang w:val="uk-UA"/>
        </w:rPr>
        <w:t>1</w:t>
      </w:r>
      <w:r w:rsidR="00841E2E" w:rsidRPr="00B9601D">
        <w:rPr>
          <w:rFonts w:cs="Times New Roman"/>
          <w:szCs w:val="28"/>
          <w:lang w:val="en-US"/>
        </w:rPr>
        <w:t>22</w:t>
      </w:r>
      <w:r w:rsidRPr="00B9601D">
        <w:rPr>
          <w:rFonts w:cs="Times New Roman"/>
          <w:szCs w:val="28"/>
          <w:lang w:val="uk-UA"/>
        </w:rPr>
        <w:t>]).</w:t>
      </w:r>
    </w:p>
    <w:p w14:paraId="4CD01DAE" w14:textId="1E440FAA" w:rsidR="000F2577" w:rsidRPr="00B9601D" w:rsidRDefault="005411CE" w:rsidP="000F2577">
      <w:pPr>
        <w:pStyle w:val="a3"/>
        <w:spacing w:line="360" w:lineRule="auto"/>
        <w:ind w:firstLine="709"/>
        <w:jc w:val="both"/>
        <w:rPr>
          <w:rFonts w:cs="Times New Roman"/>
          <w:szCs w:val="28"/>
          <w:lang w:val="uk-UA"/>
        </w:rPr>
      </w:pPr>
      <w:r w:rsidRPr="00B9601D">
        <w:rPr>
          <w:rFonts w:cs="Times New Roman"/>
          <w:szCs w:val="28"/>
          <w:lang w:val="uk-UA"/>
        </w:rPr>
        <w:t xml:space="preserve">В англійській мові джерелом створення метафор може виступати природа. </w:t>
      </w:r>
      <w:r w:rsidR="001C724C" w:rsidRPr="00B9601D">
        <w:rPr>
          <w:rFonts w:cs="Times New Roman"/>
          <w:szCs w:val="28"/>
          <w:lang w:val="uk-UA"/>
        </w:rPr>
        <w:t xml:space="preserve">Ми проаналізували </w:t>
      </w:r>
      <w:proofErr w:type="spellStart"/>
      <w:r w:rsidR="001C724C" w:rsidRPr="00B9601D">
        <w:rPr>
          <w:rFonts w:cs="Times New Roman"/>
          <w:szCs w:val="28"/>
          <w:lang w:val="uk-UA"/>
        </w:rPr>
        <w:t>метафорізацію</w:t>
      </w:r>
      <w:proofErr w:type="spellEnd"/>
      <w:r w:rsidR="001C724C" w:rsidRPr="00B9601D">
        <w:rPr>
          <w:rFonts w:cs="Times New Roman"/>
          <w:szCs w:val="28"/>
          <w:lang w:val="uk-UA"/>
        </w:rPr>
        <w:t xml:space="preserve"> </w:t>
      </w:r>
      <w:proofErr w:type="spellStart"/>
      <w:r w:rsidR="001C724C" w:rsidRPr="00B9601D">
        <w:rPr>
          <w:rFonts w:cs="Times New Roman"/>
          <w:szCs w:val="28"/>
          <w:lang w:val="uk-UA"/>
        </w:rPr>
        <w:t>концепта</w:t>
      </w:r>
      <w:proofErr w:type="spellEnd"/>
      <w:r w:rsidR="001C724C" w:rsidRPr="00B9601D">
        <w:rPr>
          <w:rFonts w:cs="Times New Roman"/>
          <w:szCs w:val="28"/>
          <w:lang w:val="uk-UA"/>
        </w:rPr>
        <w:t xml:space="preserve"> </w:t>
      </w:r>
      <w:r w:rsidR="00AD14D1" w:rsidRPr="00B9601D">
        <w:rPr>
          <w:rFonts w:cs="Times New Roman"/>
          <w:szCs w:val="28"/>
          <w:lang w:val="uk-UA"/>
        </w:rPr>
        <w:t>«</w:t>
      </w:r>
      <w:r w:rsidR="001C724C" w:rsidRPr="00B9601D">
        <w:rPr>
          <w:rFonts w:cs="Times New Roman"/>
          <w:szCs w:val="28"/>
          <w:lang w:val="uk-UA"/>
        </w:rPr>
        <w:t>освіта</w:t>
      </w:r>
      <w:r w:rsidR="00AD14D1" w:rsidRPr="00B9601D">
        <w:rPr>
          <w:rFonts w:cs="Times New Roman"/>
          <w:szCs w:val="28"/>
          <w:lang w:val="uk-UA"/>
        </w:rPr>
        <w:t>»</w:t>
      </w:r>
      <w:r w:rsidR="001C724C" w:rsidRPr="00B9601D">
        <w:rPr>
          <w:rFonts w:cs="Times New Roman"/>
          <w:szCs w:val="28"/>
          <w:lang w:val="uk-UA"/>
        </w:rPr>
        <w:t xml:space="preserve"> </w:t>
      </w:r>
      <w:proofErr w:type="spellStart"/>
      <w:r w:rsidR="001C724C" w:rsidRPr="00B9601D">
        <w:rPr>
          <w:rFonts w:cs="Times New Roman"/>
          <w:szCs w:val="28"/>
          <w:lang w:val="uk-UA"/>
        </w:rPr>
        <w:t>природоморфними</w:t>
      </w:r>
      <w:proofErr w:type="spellEnd"/>
      <w:r w:rsidR="001C724C" w:rsidRPr="00B9601D">
        <w:rPr>
          <w:rFonts w:cs="Times New Roman"/>
          <w:szCs w:val="28"/>
          <w:lang w:val="uk-UA"/>
        </w:rPr>
        <w:t xml:space="preserve"> метафорами. </w:t>
      </w:r>
      <w:r w:rsidRPr="00B9601D">
        <w:rPr>
          <w:rFonts w:cs="Times New Roman"/>
          <w:szCs w:val="28"/>
          <w:lang w:val="uk-UA"/>
        </w:rPr>
        <w:t xml:space="preserve">У флористичних метафорах освіта </w:t>
      </w:r>
      <w:r w:rsidR="00E825AF" w:rsidRPr="00B9601D">
        <w:rPr>
          <w:rFonts w:cs="Times New Roman"/>
          <w:szCs w:val="28"/>
          <w:lang w:val="uk-UA"/>
        </w:rPr>
        <w:t>подається у вигляді</w:t>
      </w:r>
      <w:r w:rsidRPr="00B9601D">
        <w:rPr>
          <w:rFonts w:cs="Times New Roman"/>
          <w:szCs w:val="28"/>
          <w:lang w:val="uk-UA"/>
        </w:rPr>
        <w:t xml:space="preserve"> рослина, </w:t>
      </w:r>
      <w:r w:rsidR="00E825AF" w:rsidRPr="00B9601D">
        <w:rPr>
          <w:rFonts w:cs="Times New Roman"/>
          <w:szCs w:val="28"/>
          <w:lang w:val="uk-UA"/>
        </w:rPr>
        <w:t>вона може мати</w:t>
      </w:r>
      <w:r w:rsidRPr="00B9601D">
        <w:rPr>
          <w:rFonts w:cs="Times New Roman"/>
          <w:szCs w:val="28"/>
          <w:lang w:val="uk-UA"/>
        </w:rPr>
        <w:t xml:space="preserve"> корені</w:t>
      </w:r>
      <w:r w:rsidR="00E825AF" w:rsidRPr="00B9601D">
        <w:rPr>
          <w:rFonts w:cs="Times New Roman"/>
          <w:szCs w:val="28"/>
          <w:lang w:val="uk-UA"/>
        </w:rPr>
        <w:t>, може</w:t>
      </w:r>
      <w:r w:rsidRPr="00B9601D">
        <w:rPr>
          <w:rFonts w:cs="Times New Roman"/>
          <w:szCs w:val="28"/>
          <w:lang w:val="uk-UA"/>
        </w:rPr>
        <w:t xml:space="preserve"> зроста</w:t>
      </w:r>
      <w:r w:rsidR="00E825AF" w:rsidRPr="00B9601D">
        <w:rPr>
          <w:rFonts w:cs="Times New Roman"/>
          <w:szCs w:val="28"/>
          <w:lang w:val="uk-UA"/>
        </w:rPr>
        <w:t>ти</w:t>
      </w:r>
      <w:r w:rsidRPr="00B9601D">
        <w:rPr>
          <w:rFonts w:cs="Times New Roman"/>
          <w:szCs w:val="28"/>
          <w:lang w:val="uk-UA"/>
        </w:rPr>
        <w:t xml:space="preserve"> або як частина рослини, </w:t>
      </w:r>
      <w:r w:rsidR="00E825AF" w:rsidRPr="00B9601D">
        <w:rPr>
          <w:rFonts w:cs="Times New Roman"/>
          <w:szCs w:val="28"/>
          <w:lang w:val="uk-UA"/>
        </w:rPr>
        <w:t>гинути, ставати мертвою. Освіта також змальовується і у якості</w:t>
      </w:r>
      <w:r w:rsidRPr="00B9601D">
        <w:rPr>
          <w:rFonts w:cs="Times New Roman"/>
          <w:szCs w:val="28"/>
          <w:lang w:val="uk-UA"/>
        </w:rPr>
        <w:t xml:space="preserve"> природн</w:t>
      </w:r>
      <w:r w:rsidR="00E825AF" w:rsidRPr="00B9601D">
        <w:rPr>
          <w:rFonts w:cs="Times New Roman"/>
          <w:szCs w:val="28"/>
          <w:lang w:val="uk-UA"/>
        </w:rPr>
        <w:t xml:space="preserve">ого </w:t>
      </w:r>
      <w:r w:rsidRPr="00B9601D">
        <w:rPr>
          <w:rFonts w:cs="Times New Roman"/>
          <w:szCs w:val="28"/>
          <w:lang w:val="uk-UA"/>
        </w:rPr>
        <w:t>ресурс</w:t>
      </w:r>
      <w:r w:rsidR="00E825AF" w:rsidRPr="00B9601D">
        <w:rPr>
          <w:rFonts w:cs="Times New Roman"/>
          <w:szCs w:val="28"/>
          <w:lang w:val="uk-UA"/>
        </w:rPr>
        <w:t>у</w:t>
      </w:r>
      <w:r w:rsidRPr="00B9601D">
        <w:rPr>
          <w:rFonts w:cs="Times New Roman"/>
          <w:szCs w:val="28"/>
          <w:lang w:val="uk-UA"/>
        </w:rPr>
        <w:t xml:space="preserve">, який можна </w:t>
      </w:r>
      <w:r w:rsidR="00E825AF" w:rsidRPr="00B9601D">
        <w:rPr>
          <w:rFonts w:cs="Times New Roman"/>
          <w:szCs w:val="28"/>
          <w:lang w:val="uk-UA"/>
        </w:rPr>
        <w:t xml:space="preserve">поповнити </w:t>
      </w:r>
      <w:r w:rsidRPr="00B9601D">
        <w:rPr>
          <w:rFonts w:cs="Times New Roman"/>
          <w:szCs w:val="28"/>
          <w:lang w:val="uk-UA"/>
        </w:rPr>
        <w:t xml:space="preserve">з </w:t>
      </w:r>
      <w:r w:rsidR="00E825AF" w:rsidRPr="00B9601D">
        <w:rPr>
          <w:rFonts w:cs="Times New Roman"/>
          <w:szCs w:val="28"/>
          <w:lang w:val="uk-UA"/>
        </w:rPr>
        <w:t xml:space="preserve">якогось іншого </w:t>
      </w:r>
      <w:r w:rsidRPr="00B9601D">
        <w:rPr>
          <w:rFonts w:cs="Times New Roman"/>
          <w:szCs w:val="28"/>
          <w:lang w:val="uk-UA"/>
        </w:rPr>
        <w:t xml:space="preserve">джерела або який </w:t>
      </w:r>
      <w:r w:rsidR="00E825AF" w:rsidRPr="00B9601D">
        <w:rPr>
          <w:rFonts w:cs="Times New Roman"/>
          <w:szCs w:val="28"/>
          <w:lang w:val="uk-UA"/>
        </w:rPr>
        <w:t xml:space="preserve">може цілковито </w:t>
      </w:r>
      <w:r w:rsidRPr="00B9601D">
        <w:rPr>
          <w:rFonts w:cs="Times New Roman"/>
          <w:szCs w:val="28"/>
          <w:lang w:val="uk-UA"/>
        </w:rPr>
        <w:t>вичерпа</w:t>
      </w:r>
      <w:r w:rsidR="00E825AF" w:rsidRPr="00B9601D">
        <w:rPr>
          <w:rFonts w:cs="Times New Roman"/>
          <w:szCs w:val="28"/>
          <w:lang w:val="uk-UA"/>
        </w:rPr>
        <w:t>тися. Наприклад: «</w:t>
      </w:r>
      <w:proofErr w:type="spellStart"/>
      <w:r w:rsidRPr="00B9601D">
        <w:rPr>
          <w:rFonts w:cs="Times New Roman"/>
          <w:i/>
          <w:szCs w:val="28"/>
          <w:lang w:val="uk-UA"/>
        </w:rPr>
        <w:t>Their</w:t>
      </w:r>
      <w:proofErr w:type="spellEnd"/>
      <w:r w:rsidRPr="00B9601D">
        <w:rPr>
          <w:rFonts w:cs="Times New Roman"/>
          <w:i/>
          <w:szCs w:val="28"/>
          <w:lang w:val="uk-UA"/>
        </w:rPr>
        <w:t xml:space="preserve"> </w:t>
      </w:r>
      <w:proofErr w:type="spellStart"/>
      <w:r w:rsidRPr="00B9601D">
        <w:rPr>
          <w:rFonts w:cs="Times New Roman"/>
          <w:i/>
          <w:szCs w:val="28"/>
          <w:lang w:val="uk-UA"/>
        </w:rPr>
        <w:t>chains</w:t>
      </w:r>
      <w:proofErr w:type="spellEnd"/>
      <w:r w:rsidRPr="00B9601D">
        <w:rPr>
          <w:rFonts w:cs="Times New Roman"/>
          <w:i/>
          <w:szCs w:val="28"/>
          <w:lang w:val="uk-UA"/>
        </w:rPr>
        <w:t xml:space="preserve"> </w:t>
      </w:r>
      <w:proofErr w:type="spellStart"/>
      <w:r w:rsidRPr="00B9601D">
        <w:rPr>
          <w:rFonts w:cs="Times New Roman"/>
          <w:i/>
          <w:szCs w:val="28"/>
          <w:lang w:val="uk-UA"/>
        </w:rPr>
        <w:t>are</w:t>
      </w:r>
      <w:proofErr w:type="spellEnd"/>
      <w:r w:rsidRPr="00B9601D">
        <w:rPr>
          <w:rFonts w:cs="Times New Roman"/>
          <w:i/>
          <w:szCs w:val="28"/>
          <w:lang w:val="uk-UA"/>
        </w:rPr>
        <w:t xml:space="preserve"> </w:t>
      </w:r>
      <w:proofErr w:type="spellStart"/>
      <w:r w:rsidRPr="00B9601D">
        <w:rPr>
          <w:rFonts w:cs="Times New Roman"/>
          <w:i/>
          <w:szCs w:val="28"/>
          <w:lang w:val="uk-UA"/>
        </w:rPr>
        <w:t>those</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lack</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access</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fertility</w:t>
      </w:r>
      <w:proofErr w:type="spellEnd"/>
      <w:r w:rsidRPr="00B9601D">
        <w:rPr>
          <w:rFonts w:cs="Times New Roman"/>
          <w:i/>
          <w:szCs w:val="28"/>
          <w:lang w:val="uk-UA"/>
        </w:rPr>
        <w:t xml:space="preserve"> </w:t>
      </w:r>
      <w:proofErr w:type="spellStart"/>
      <w:r w:rsidRPr="00B9601D">
        <w:rPr>
          <w:rFonts w:cs="Times New Roman"/>
          <w:i/>
          <w:szCs w:val="28"/>
          <w:lang w:val="uk-UA"/>
        </w:rPr>
        <w:t>control</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prejudice</w:t>
      </w:r>
      <w:proofErr w:type="spellEnd"/>
      <w:r w:rsidRPr="00B9601D">
        <w:rPr>
          <w:rFonts w:cs="Times New Roman"/>
          <w:i/>
          <w:szCs w:val="28"/>
          <w:lang w:val="uk-UA"/>
        </w:rPr>
        <w:t xml:space="preserve">, </w:t>
      </w:r>
      <w:proofErr w:type="spellStart"/>
      <w:r w:rsidRPr="00B9601D">
        <w:rPr>
          <w:rFonts w:cs="Times New Roman"/>
          <w:i/>
          <w:szCs w:val="28"/>
          <w:lang w:val="uk-UA"/>
        </w:rPr>
        <w:t>discrimination</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economic</w:t>
      </w:r>
      <w:proofErr w:type="spellEnd"/>
      <w:r w:rsidRPr="00B9601D">
        <w:rPr>
          <w:rFonts w:cs="Times New Roman"/>
          <w:i/>
          <w:szCs w:val="28"/>
          <w:lang w:val="uk-UA"/>
        </w:rPr>
        <w:t xml:space="preserve"> </w:t>
      </w:r>
      <w:proofErr w:type="spellStart"/>
      <w:r w:rsidRPr="00B9601D">
        <w:rPr>
          <w:rFonts w:cs="Times New Roman"/>
          <w:i/>
          <w:szCs w:val="28"/>
          <w:lang w:val="uk-UA"/>
        </w:rPr>
        <w:t>dependence</w:t>
      </w:r>
      <w:proofErr w:type="spellEnd"/>
      <w:r w:rsidR="00E825AF" w:rsidRPr="00B9601D">
        <w:rPr>
          <w:rFonts w:cs="Times New Roman"/>
          <w:i/>
          <w:szCs w:val="28"/>
          <w:lang w:val="uk-UA"/>
        </w:rPr>
        <w:t>»</w:t>
      </w:r>
      <w:r w:rsidR="008950A4" w:rsidRPr="00B9601D">
        <w:rPr>
          <w:rFonts w:cs="Times New Roman"/>
          <w:szCs w:val="28"/>
          <w:lang w:val="uk-UA"/>
        </w:rPr>
        <w:t> [</w:t>
      </w:r>
      <w:r w:rsidR="00CF047A" w:rsidRPr="00B9601D">
        <w:rPr>
          <w:rFonts w:cs="Times New Roman"/>
          <w:szCs w:val="28"/>
          <w:lang w:val="en-US"/>
        </w:rPr>
        <w:t>104</w:t>
      </w:r>
      <w:r w:rsidRPr="00B9601D">
        <w:rPr>
          <w:rFonts w:cs="Times New Roman"/>
          <w:szCs w:val="28"/>
          <w:lang w:val="uk-UA"/>
        </w:rPr>
        <w:t>].</w:t>
      </w:r>
    </w:p>
    <w:p w14:paraId="77BBD28D" w14:textId="7DFF78F4" w:rsidR="006B3284" w:rsidRPr="00B9601D" w:rsidRDefault="006B3284" w:rsidP="000F2577">
      <w:pPr>
        <w:pStyle w:val="a3"/>
        <w:spacing w:line="360" w:lineRule="auto"/>
        <w:ind w:firstLine="709"/>
        <w:jc w:val="both"/>
        <w:rPr>
          <w:rFonts w:cs="Times New Roman"/>
          <w:szCs w:val="28"/>
          <w:lang w:val="uk-UA"/>
        </w:rPr>
      </w:pPr>
      <w:r w:rsidRPr="00B9601D">
        <w:rPr>
          <w:rFonts w:cs="Times New Roman"/>
          <w:color w:val="000000"/>
          <w:spacing w:val="2"/>
          <w:szCs w:val="28"/>
        </w:rPr>
        <w:t xml:space="preserve">Природа </w:t>
      </w:r>
      <w:proofErr w:type="spellStart"/>
      <w:r w:rsidRPr="00B9601D">
        <w:rPr>
          <w:rFonts w:cs="Times New Roman"/>
          <w:color w:val="000000"/>
          <w:spacing w:val="2"/>
          <w:szCs w:val="28"/>
        </w:rPr>
        <w:t>стає</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джерелом</w:t>
      </w:r>
      <w:proofErr w:type="spellEnd"/>
      <w:r w:rsidRPr="00B9601D">
        <w:rPr>
          <w:rFonts w:cs="Times New Roman"/>
          <w:color w:val="000000"/>
          <w:spacing w:val="2"/>
          <w:szCs w:val="28"/>
        </w:rPr>
        <w:t xml:space="preserve"> метафор для </w:t>
      </w:r>
      <w:proofErr w:type="spellStart"/>
      <w:r w:rsidRPr="00B9601D">
        <w:rPr>
          <w:rFonts w:cs="Times New Roman"/>
          <w:color w:val="000000"/>
          <w:spacing w:val="2"/>
          <w:szCs w:val="28"/>
        </w:rPr>
        <w:t>уявлень</w:t>
      </w:r>
      <w:proofErr w:type="spellEnd"/>
      <w:r w:rsidRPr="00B9601D">
        <w:rPr>
          <w:rFonts w:cs="Times New Roman"/>
          <w:color w:val="000000"/>
          <w:spacing w:val="2"/>
          <w:szCs w:val="28"/>
        </w:rPr>
        <w:t xml:space="preserve"> про </w:t>
      </w:r>
      <w:proofErr w:type="spellStart"/>
      <w:r w:rsidRPr="00B9601D">
        <w:rPr>
          <w:rFonts w:cs="Times New Roman"/>
          <w:color w:val="000000"/>
          <w:spacing w:val="2"/>
          <w:szCs w:val="28"/>
        </w:rPr>
        <w:t>освіту</w:t>
      </w:r>
      <w:proofErr w:type="spellEnd"/>
      <w:r w:rsidRPr="00B9601D">
        <w:rPr>
          <w:rFonts w:cs="Times New Roman"/>
          <w:color w:val="000000"/>
          <w:spacing w:val="2"/>
          <w:szCs w:val="28"/>
        </w:rPr>
        <w:t xml:space="preserve"> як: </w:t>
      </w:r>
    </w:p>
    <w:p w14:paraId="623F0DB6" w14:textId="3CFDCD4B" w:rsidR="0083720F" w:rsidRPr="00B9601D" w:rsidRDefault="00E825AF" w:rsidP="000F2577">
      <w:pPr>
        <w:pStyle w:val="a5"/>
        <w:numPr>
          <w:ilvl w:val="0"/>
          <w:numId w:val="36"/>
        </w:numPr>
        <w:shd w:val="clear" w:color="auto" w:fill="FFFFFF"/>
        <w:spacing w:line="360" w:lineRule="auto"/>
        <w:jc w:val="both"/>
        <w:rPr>
          <w:color w:val="000000"/>
          <w:spacing w:val="2"/>
          <w:sz w:val="28"/>
          <w:szCs w:val="28"/>
          <w:lang w:val="ru-UA"/>
        </w:rPr>
      </w:pPr>
      <w:r w:rsidRPr="00B9601D">
        <w:rPr>
          <w:color w:val="000000"/>
          <w:spacing w:val="2"/>
          <w:sz w:val="28"/>
          <w:szCs w:val="28"/>
          <w:lang w:val="uk-UA"/>
        </w:rPr>
        <w:t>п</w:t>
      </w:r>
      <w:proofErr w:type="spellStart"/>
      <w:r w:rsidR="006B3284" w:rsidRPr="00B9601D">
        <w:rPr>
          <w:color w:val="000000"/>
          <w:spacing w:val="2"/>
          <w:sz w:val="28"/>
          <w:szCs w:val="28"/>
        </w:rPr>
        <w:t>редставники</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тваринного</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світу</w:t>
      </w:r>
      <w:proofErr w:type="spellEnd"/>
      <w:r w:rsidR="006B3284" w:rsidRPr="00B9601D">
        <w:rPr>
          <w:color w:val="000000"/>
          <w:spacing w:val="2"/>
          <w:sz w:val="28"/>
          <w:szCs w:val="28"/>
        </w:rPr>
        <w:t xml:space="preserve">, </w:t>
      </w:r>
      <w:r w:rsidR="006B3284" w:rsidRPr="00B9601D">
        <w:rPr>
          <w:color w:val="000000"/>
          <w:spacing w:val="2"/>
          <w:sz w:val="28"/>
          <w:szCs w:val="28"/>
          <w:lang w:val="uk-UA"/>
        </w:rPr>
        <w:t>щ</w:t>
      </w:r>
      <w:r w:rsidR="006B3284" w:rsidRPr="00B9601D">
        <w:rPr>
          <w:color w:val="000000"/>
          <w:spacing w:val="2"/>
          <w:sz w:val="28"/>
          <w:szCs w:val="28"/>
        </w:rPr>
        <w:t xml:space="preserve">о </w:t>
      </w:r>
      <w:proofErr w:type="spellStart"/>
      <w:r w:rsidR="006B3284" w:rsidRPr="00B9601D">
        <w:rPr>
          <w:color w:val="000000"/>
          <w:spacing w:val="2"/>
          <w:sz w:val="28"/>
          <w:szCs w:val="28"/>
        </w:rPr>
        <w:t>стосується</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людей</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дикі</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або</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домашні</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тварини</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безпечні</w:t>
      </w:r>
      <w:proofErr w:type="spellEnd"/>
      <w:r w:rsidR="006B3284" w:rsidRPr="00B9601D">
        <w:rPr>
          <w:color w:val="000000"/>
          <w:spacing w:val="2"/>
          <w:sz w:val="28"/>
          <w:szCs w:val="28"/>
        </w:rPr>
        <w:t>/</w:t>
      </w:r>
      <w:proofErr w:type="spellStart"/>
      <w:r w:rsidR="006B3284" w:rsidRPr="00B9601D">
        <w:rPr>
          <w:color w:val="000000"/>
          <w:spacing w:val="2"/>
          <w:sz w:val="28"/>
          <w:szCs w:val="28"/>
        </w:rPr>
        <w:t>небезпечні</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потрібно</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вбити</w:t>
      </w:r>
      <w:proofErr w:type="spellEnd"/>
      <w:r w:rsidR="006B3284" w:rsidRPr="00B9601D">
        <w:rPr>
          <w:color w:val="000000"/>
          <w:spacing w:val="2"/>
          <w:sz w:val="28"/>
          <w:szCs w:val="28"/>
        </w:rPr>
        <w:t>));</w:t>
      </w:r>
    </w:p>
    <w:p w14:paraId="38AECAA9" w14:textId="77777777" w:rsidR="0083720F" w:rsidRPr="00B9601D" w:rsidRDefault="006B3284" w:rsidP="000F2577">
      <w:pPr>
        <w:pStyle w:val="a5"/>
        <w:numPr>
          <w:ilvl w:val="0"/>
          <w:numId w:val="36"/>
        </w:numPr>
        <w:shd w:val="clear" w:color="auto" w:fill="FFFFFF"/>
        <w:spacing w:line="360" w:lineRule="auto"/>
        <w:jc w:val="both"/>
        <w:rPr>
          <w:color w:val="000000"/>
          <w:spacing w:val="2"/>
          <w:sz w:val="28"/>
          <w:szCs w:val="28"/>
          <w:lang w:val="ru-UA"/>
        </w:rPr>
      </w:pPr>
      <w:r w:rsidRPr="00B9601D">
        <w:rPr>
          <w:color w:val="000000"/>
          <w:spacing w:val="2"/>
          <w:sz w:val="28"/>
          <w:szCs w:val="28"/>
        </w:rPr>
        <w:t xml:space="preserve"> </w:t>
      </w:r>
      <w:proofErr w:type="spellStart"/>
      <w:r w:rsidRPr="00B9601D">
        <w:rPr>
          <w:color w:val="000000"/>
          <w:spacing w:val="2"/>
          <w:sz w:val="28"/>
          <w:szCs w:val="28"/>
        </w:rPr>
        <w:t>представники</w:t>
      </w:r>
      <w:proofErr w:type="spellEnd"/>
      <w:r w:rsidRPr="00B9601D">
        <w:rPr>
          <w:color w:val="000000"/>
          <w:spacing w:val="2"/>
          <w:sz w:val="28"/>
          <w:szCs w:val="28"/>
        </w:rPr>
        <w:t xml:space="preserve"> </w:t>
      </w:r>
      <w:proofErr w:type="spellStart"/>
      <w:r w:rsidRPr="00B9601D">
        <w:rPr>
          <w:color w:val="000000"/>
          <w:spacing w:val="2"/>
          <w:sz w:val="28"/>
          <w:szCs w:val="28"/>
        </w:rPr>
        <w:t>флори</w:t>
      </w:r>
      <w:proofErr w:type="spellEnd"/>
      <w:r w:rsidRPr="00B9601D">
        <w:rPr>
          <w:color w:val="000000"/>
          <w:spacing w:val="2"/>
          <w:sz w:val="28"/>
          <w:szCs w:val="28"/>
        </w:rPr>
        <w:t xml:space="preserve"> (</w:t>
      </w:r>
      <w:proofErr w:type="spellStart"/>
      <w:r w:rsidRPr="00B9601D">
        <w:rPr>
          <w:color w:val="000000"/>
          <w:spacing w:val="2"/>
          <w:sz w:val="28"/>
          <w:szCs w:val="28"/>
        </w:rPr>
        <w:t>ціл</w:t>
      </w:r>
      <w:proofErr w:type="spellEnd"/>
      <w:r w:rsidR="0083720F" w:rsidRPr="00B9601D">
        <w:rPr>
          <w:color w:val="000000"/>
          <w:spacing w:val="2"/>
          <w:sz w:val="28"/>
          <w:szCs w:val="28"/>
          <w:lang w:val="uk-UA"/>
        </w:rPr>
        <w:t xml:space="preserve">і </w:t>
      </w:r>
      <w:proofErr w:type="spellStart"/>
      <w:r w:rsidRPr="00B9601D">
        <w:rPr>
          <w:color w:val="000000"/>
          <w:spacing w:val="2"/>
          <w:sz w:val="28"/>
          <w:szCs w:val="28"/>
        </w:rPr>
        <w:t>рослини</w:t>
      </w:r>
      <w:proofErr w:type="spellEnd"/>
      <w:r w:rsidRPr="00B9601D">
        <w:rPr>
          <w:color w:val="000000"/>
          <w:spacing w:val="2"/>
          <w:sz w:val="28"/>
          <w:szCs w:val="28"/>
        </w:rPr>
        <w:t xml:space="preserve"> </w:t>
      </w:r>
      <w:proofErr w:type="spellStart"/>
      <w:r w:rsidRPr="00B9601D">
        <w:rPr>
          <w:color w:val="000000"/>
          <w:spacing w:val="2"/>
          <w:sz w:val="28"/>
          <w:szCs w:val="28"/>
        </w:rPr>
        <w:t>або</w:t>
      </w:r>
      <w:proofErr w:type="spellEnd"/>
      <w:r w:rsidRPr="00B9601D">
        <w:rPr>
          <w:color w:val="000000"/>
          <w:spacing w:val="2"/>
          <w:sz w:val="28"/>
          <w:szCs w:val="28"/>
        </w:rPr>
        <w:t xml:space="preserve"> </w:t>
      </w:r>
      <w:proofErr w:type="spellStart"/>
      <w:r w:rsidRPr="00B9601D">
        <w:rPr>
          <w:color w:val="000000"/>
          <w:spacing w:val="2"/>
          <w:sz w:val="28"/>
          <w:szCs w:val="28"/>
        </w:rPr>
        <w:t>їх</w:t>
      </w:r>
      <w:proofErr w:type="spellEnd"/>
      <w:r w:rsidRPr="00B9601D">
        <w:rPr>
          <w:color w:val="000000"/>
          <w:spacing w:val="2"/>
          <w:sz w:val="28"/>
          <w:szCs w:val="28"/>
        </w:rPr>
        <w:t xml:space="preserve"> </w:t>
      </w:r>
      <w:proofErr w:type="spellStart"/>
      <w:r w:rsidRPr="00B9601D">
        <w:rPr>
          <w:color w:val="000000"/>
          <w:spacing w:val="2"/>
          <w:sz w:val="28"/>
          <w:szCs w:val="28"/>
        </w:rPr>
        <w:t>частини</w:t>
      </w:r>
      <w:proofErr w:type="spellEnd"/>
      <w:r w:rsidRPr="00B9601D">
        <w:rPr>
          <w:color w:val="000000"/>
          <w:spacing w:val="2"/>
          <w:sz w:val="28"/>
          <w:szCs w:val="28"/>
        </w:rPr>
        <w:t xml:space="preserve">); </w:t>
      </w:r>
    </w:p>
    <w:p w14:paraId="38C21B58" w14:textId="77777777" w:rsidR="0083720F" w:rsidRPr="00B9601D" w:rsidRDefault="006B3284" w:rsidP="000F2577">
      <w:pPr>
        <w:pStyle w:val="a5"/>
        <w:numPr>
          <w:ilvl w:val="0"/>
          <w:numId w:val="36"/>
        </w:numPr>
        <w:shd w:val="clear" w:color="auto" w:fill="FFFFFF"/>
        <w:spacing w:line="360" w:lineRule="auto"/>
        <w:jc w:val="both"/>
        <w:rPr>
          <w:color w:val="000000"/>
          <w:spacing w:val="2"/>
          <w:sz w:val="28"/>
          <w:szCs w:val="28"/>
          <w:lang w:val="ru-UA"/>
        </w:rPr>
      </w:pPr>
      <w:r w:rsidRPr="00B9601D">
        <w:rPr>
          <w:color w:val="000000"/>
          <w:spacing w:val="2"/>
          <w:sz w:val="28"/>
          <w:szCs w:val="28"/>
        </w:rPr>
        <w:t xml:space="preserve"> </w:t>
      </w:r>
      <w:proofErr w:type="spellStart"/>
      <w:r w:rsidRPr="00B9601D">
        <w:rPr>
          <w:color w:val="000000"/>
          <w:spacing w:val="2"/>
          <w:sz w:val="28"/>
          <w:szCs w:val="28"/>
        </w:rPr>
        <w:t>вичерпний</w:t>
      </w:r>
      <w:proofErr w:type="spellEnd"/>
      <w:r w:rsidRPr="00B9601D">
        <w:rPr>
          <w:color w:val="000000"/>
          <w:spacing w:val="2"/>
          <w:sz w:val="28"/>
          <w:szCs w:val="28"/>
        </w:rPr>
        <w:t xml:space="preserve"> </w:t>
      </w:r>
      <w:proofErr w:type="spellStart"/>
      <w:r w:rsidRPr="00B9601D">
        <w:rPr>
          <w:color w:val="000000"/>
          <w:spacing w:val="2"/>
          <w:sz w:val="28"/>
          <w:szCs w:val="28"/>
        </w:rPr>
        <w:t>природний</w:t>
      </w:r>
      <w:proofErr w:type="spellEnd"/>
      <w:r w:rsidRPr="00B9601D">
        <w:rPr>
          <w:color w:val="000000"/>
          <w:spacing w:val="2"/>
          <w:sz w:val="28"/>
          <w:szCs w:val="28"/>
        </w:rPr>
        <w:t xml:space="preserve"> </w:t>
      </w:r>
      <w:proofErr w:type="spellStart"/>
      <w:r w:rsidRPr="00B9601D">
        <w:rPr>
          <w:color w:val="000000"/>
          <w:spacing w:val="2"/>
          <w:sz w:val="28"/>
          <w:szCs w:val="28"/>
        </w:rPr>
        <w:t>ресурс</w:t>
      </w:r>
      <w:proofErr w:type="spellEnd"/>
      <w:r w:rsidRPr="00B9601D">
        <w:rPr>
          <w:color w:val="000000"/>
          <w:spacing w:val="2"/>
          <w:sz w:val="28"/>
          <w:szCs w:val="28"/>
        </w:rPr>
        <w:t xml:space="preserve">; </w:t>
      </w:r>
    </w:p>
    <w:p w14:paraId="4904058E" w14:textId="77777777" w:rsidR="0083720F" w:rsidRPr="00B9601D" w:rsidRDefault="0083720F" w:rsidP="000F2577">
      <w:pPr>
        <w:pStyle w:val="a5"/>
        <w:numPr>
          <w:ilvl w:val="0"/>
          <w:numId w:val="36"/>
        </w:numPr>
        <w:shd w:val="clear" w:color="auto" w:fill="FFFFFF"/>
        <w:spacing w:line="360" w:lineRule="auto"/>
        <w:jc w:val="both"/>
        <w:rPr>
          <w:color w:val="000000"/>
          <w:spacing w:val="2"/>
          <w:sz w:val="28"/>
          <w:szCs w:val="28"/>
          <w:lang w:val="ru-UA"/>
        </w:rPr>
      </w:pPr>
      <w:r w:rsidRPr="00B9601D">
        <w:rPr>
          <w:color w:val="000000"/>
          <w:spacing w:val="2"/>
          <w:sz w:val="28"/>
          <w:szCs w:val="28"/>
          <w:lang w:val="uk-UA"/>
        </w:rPr>
        <w:t>середовище</w:t>
      </w:r>
      <w:r w:rsidR="006B3284" w:rsidRPr="00B9601D">
        <w:rPr>
          <w:color w:val="000000"/>
          <w:spacing w:val="2"/>
          <w:sz w:val="28"/>
          <w:szCs w:val="28"/>
        </w:rPr>
        <w:t xml:space="preserve"> (</w:t>
      </w:r>
      <w:proofErr w:type="spellStart"/>
      <w:r w:rsidR="006B3284" w:rsidRPr="00B9601D">
        <w:rPr>
          <w:color w:val="000000"/>
          <w:spacing w:val="2"/>
          <w:sz w:val="28"/>
          <w:szCs w:val="28"/>
        </w:rPr>
        <w:t>самостійний</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світ</w:t>
      </w:r>
      <w:proofErr w:type="spellEnd"/>
      <w:r w:rsidR="006B3284" w:rsidRPr="00B9601D">
        <w:rPr>
          <w:color w:val="000000"/>
          <w:spacing w:val="2"/>
          <w:sz w:val="28"/>
          <w:szCs w:val="28"/>
        </w:rPr>
        <w:t xml:space="preserve">, </w:t>
      </w:r>
      <w:r w:rsidRPr="00B9601D">
        <w:rPr>
          <w:color w:val="000000"/>
          <w:spacing w:val="2"/>
          <w:sz w:val="28"/>
          <w:szCs w:val="28"/>
          <w:lang w:val="uk-UA"/>
        </w:rPr>
        <w:t>простір</w:t>
      </w:r>
      <w:r w:rsidR="006B3284" w:rsidRPr="00B9601D">
        <w:rPr>
          <w:color w:val="000000"/>
          <w:spacing w:val="2"/>
          <w:sz w:val="28"/>
          <w:szCs w:val="28"/>
        </w:rPr>
        <w:t>);</w:t>
      </w:r>
    </w:p>
    <w:p w14:paraId="5BD5E4B4" w14:textId="2B5F8BA4" w:rsidR="006B3284" w:rsidRPr="00B9601D" w:rsidRDefault="0083720F" w:rsidP="000F2577">
      <w:pPr>
        <w:pStyle w:val="a5"/>
        <w:numPr>
          <w:ilvl w:val="0"/>
          <w:numId w:val="36"/>
        </w:numPr>
        <w:shd w:val="clear" w:color="auto" w:fill="FFFFFF"/>
        <w:spacing w:line="360" w:lineRule="auto"/>
        <w:jc w:val="both"/>
        <w:rPr>
          <w:sz w:val="28"/>
          <w:szCs w:val="28"/>
          <w:lang w:val="uk-UA"/>
        </w:rPr>
      </w:pPr>
      <w:r w:rsidRPr="00B9601D">
        <w:rPr>
          <w:color w:val="000000"/>
          <w:spacing w:val="2"/>
          <w:sz w:val="28"/>
          <w:szCs w:val="28"/>
          <w:lang w:val="uk-UA"/>
        </w:rPr>
        <w:t>місцевість</w:t>
      </w:r>
      <w:r w:rsidR="006B3284" w:rsidRPr="00B9601D">
        <w:rPr>
          <w:color w:val="000000"/>
          <w:spacing w:val="2"/>
          <w:sz w:val="28"/>
          <w:szCs w:val="28"/>
        </w:rPr>
        <w:t xml:space="preserve"> </w:t>
      </w:r>
      <w:r w:rsidRPr="00B9601D">
        <w:rPr>
          <w:color w:val="000000"/>
          <w:spacing w:val="2"/>
          <w:sz w:val="28"/>
          <w:szCs w:val="28"/>
          <w:lang w:val="uk-UA"/>
        </w:rPr>
        <w:t>у</w:t>
      </w:r>
      <w:r w:rsidR="006B3284" w:rsidRPr="00B9601D">
        <w:rPr>
          <w:color w:val="000000"/>
          <w:spacing w:val="2"/>
          <w:sz w:val="28"/>
          <w:szCs w:val="28"/>
        </w:rPr>
        <w:t xml:space="preserve"> </w:t>
      </w:r>
      <w:proofErr w:type="spellStart"/>
      <w:r w:rsidR="006B3284" w:rsidRPr="00B9601D">
        <w:rPr>
          <w:color w:val="000000"/>
          <w:spacing w:val="2"/>
          <w:sz w:val="28"/>
          <w:szCs w:val="28"/>
        </w:rPr>
        <w:t>просторі</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місцевість</w:t>
      </w:r>
      <w:proofErr w:type="spellEnd"/>
      <w:r w:rsidR="006B3284" w:rsidRPr="00B9601D">
        <w:rPr>
          <w:color w:val="000000"/>
          <w:spacing w:val="2"/>
          <w:sz w:val="28"/>
          <w:szCs w:val="28"/>
        </w:rPr>
        <w:t xml:space="preserve">, </w:t>
      </w:r>
      <w:proofErr w:type="spellStart"/>
      <w:r w:rsidR="006B3284" w:rsidRPr="00B9601D">
        <w:rPr>
          <w:color w:val="000000"/>
          <w:spacing w:val="2"/>
          <w:sz w:val="28"/>
          <w:szCs w:val="28"/>
        </w:rPr>
        <w:t>поле</w:t>
      </w:r>
      <w:proofErr w:type="spellEnd"/>
      <w:r w:rsidRPr="00B9601D">
        <w:rPr>
          <w:color w:val="000000"/>
          <w:spacing w:val="2"/>
          <w:sz w:val="28"/>
          <w:szCs w:val="28"/>
          <w:lang w:val="uk-UA"/>
        </w:rPr>
        <w:t>, регіон</w:t>
      </w:r>
      <w:r w:rsidR="006B3284" w:rsidRPr="00B9601D">
        <w:rPr>
          <w:color w:val="000000"/>
          <w:spacing w:val="2"/>
          <w:sz w:val="28"/>
          <w:szCs w:val="28"/>
        </w:rPr>
        <w:t xml:space="preserve">). </w:t>
      </w:r>
    </w:p>
    <w:p w14:paraId="68DE5FB3" w14:textId="7D91B7A3" w:rsidR="0083720F" w:rsidRPr="00B9601D" w:rsidRDefault="00502CA6" w:rsidP="00502CA6">
      <w:pPr>
        <w:pStyle w:val="a3"/>
        <w:spacing w:line="360" w:lineRule="auto"/>
        <w:ind w:firstLine="709"/>
        <w:jc w:val="both"/>
        <w:rPr>
          <w:rFonts w:cs="Times New Roman"/>
          <w:szCs w:val="28"/>
          <w:lang w:val="uk-UA"/>
        </w:rPr>
      </w:pPr>
      <w:r w:rsidRPr="00B9601D">
        <w:rPr>
          <w:rFonts w:cs="Times New Roman"/>
          <w:szCs w:val="28"/>
          <w:lang w:val="uk-UA"/>
        </w:rPr>
        <w:t xml:space="preserve">Однією з найбільш </w:t>
      </w:r>
      <w:r w:rsidR="00E825AF" w:rsidRPr="00B9601D">
        <w:rPr>
          <w:rFonts w:cs="Times New Roman"/>
          <w:szCs w:val="28"/>
          <w:lang w:val="uk-UA"/>
        </w:rPr>
        <w:t xml:space="preserve">розповсюджених та </w:t>
      </w:r>
      <w:r w:rsidRPr="00B9601D">
        <w:rPr>
          <w:rFonts w:cs="Times New Roman"/>
          <w:szCs w:val="28"/>
          <w:lang w:val="uk-UA"/>
        </w:rPr>
        <w:t>продуктивних</w:t>
      </w:r>
      <w:r w:rsidR="00E825AF" w:rsidRPr="00B9601D">
        <w:rPr>
          <w:rFonts w:cs="Times New Roman"/>
          <w:szCs w:val="28"/>
          <w:lang w:val="uk-UA"/>
        </w:rPr>
        <w:t xml:space="preserve">, на наш погляд, </w:t>
      </w:r>
      <w:r w:rsidRPr="00B9601D">
        <w:rPr>
          <w:rFonts w:cs="Times New Roman"/>
          <w:szCs w:val="28"/>
          <w:lang w:val="uk-UA"/>
        </w:rPr>
        <w:t xml:space="preserve"> </w:t>
      </w:r>
      <w:r w:rsidR="00E825AF" w:rsidRPr="00B9601D">
        <w:rPr>
          <w:rFonts w:cs="Times New Roman"/>
          <w:szCs w:val="28"/>
          <w:lang w:val="uk-UA"/>
        </w:rPr>
        <w:t>в англійській мові є</w:t>
      </w:r>
      <w:r w:rsidRPr="00B9601D">
        <w:rPr>
          <w:rFonts w:cs="Times New Roman"/>
          <w:szCs w:val="28"/>
          <w:lang w:val="uk-UA"/>
        </w:rPr>
        <w:t xml:space="preserve"> просторова метафора</w:t>
      </w:r>
      <w:r w:rsidR="00E825AF" w:rsidRPr="00B9601D">
        <w:rPr>
          <w:rFonts w:cs="Times New Roman"/>
          <w:szCs w:val="28"/>
          <w:lang w:val="uk-UA"/>
        </w:rPr>
        <w:t xml:space="preserve"> освіти.</w:t>
      </w:r>
    </w:p>
    <w:p w14:paraId="3FFF16C1" w14:textId="57D5998D" w:rsidR="00502CA6" w:rsidRPr="00B9601D" w:rsidRDefault="0083720F" w:rsidP="000F2577">
      <w:pPr>
        <w:pStyle w:val="a5"/>
        <w:shd w:val="clear" w:color="auto" w:fill="FFFFFF"/>
        <w:spacing w:line="360" w:lineRule="auto"/>
        <w:ind w:left="90" w:firstLine="720"/>
        <w:jc w:val="both"/>
        <w:rPr>
          <w:sz w:val="28"/>
          <w:szCs w:val="28"/>
          <w:lang w:val="uk-UA"/>
        </w:rPr>
      </w:pPr>
      <w:proofErr w:type="spellStart"/>
      <w:r w:rsidRPr="00B9601D">
        <w:rPr>
          <w:color w:val="000000"/>
          <w:spacing w:val="2"/>
          <w:sz w:val="28"/>
          <w:szCs w:val="28"/>
        </w:rPr>
        <w:t>Так</w:t>
      </w:r>
      <w:proofErr w:type="spellEnd"/>
      <w:r w:rsidRPr="00B9601D">
        <w:rPr>
          <w:color w:val="000000"/>
          <w:spacing w:val="2"/>
          <w:sz w:val="28"/>
          <w:szCs w:val="28"/>
        </w:rPr>
        <w:t xml:space="preserve">, </w:t>
      </w:r>
      <w:proofErr w:type="spellStart"/>
      <w:r w:rsidRPr="00B9601D">
        <w:rPr>
          <w:color w:val="000000"/>
          <w:spacing w:val="2"/>
          <w:sz w:val="28"/>
          <w:szCs w:val="28"/>
        </w:rPr>
        <w:t>освіта</w:t>
      </w:r>
      <w:proofErr w:type="spellEnd"/>
      <w:r w:rsidRPr="00B9601D">
        <w:rPr>
          <w:color w:val="000000"/>
          <w:spacing w:val="2"/>
          <w:sz w:val="28"/>
          <w:szCs w:val="28"/>
        </w:rPr>
        <w:t xml:space="preserve"> </w:t>
      </w:r>
      <w:r w:rsidRPr="00B9601D">
        <w:rPr>
          <w:color w:val="000000"/>
          <w:spacing w:val="2"/>
          <w:sz w:val="28"/>
          <w:szCs w:val="28"/>
          <w:lang w:val="uk-UA"/>
        </w:rPr>
        <w:t xml:space="preserve">у </w:t>
      </w:r>
      <w:proofErr w:type="spellStart"/>
      <w:r w:rsidRPr="00B9601D">
        <w:rPr>
          <w:color w:val="000000"/>
          <w:spacing w:val="2"/>
          <w:sz w:val="28"/>
          <w:szCs w:val="28"/>
        </w:rPr>
        <w:t>виглядає</w:t>
      </w:r>
      <w:proofErr w:type="spellEnd"/>
      <w:r w:rsidRPr="00B9601D">
        <w:rPr>
          <w:color w:val="000000"/>
          <w:spacing w:val="2"/>
          <w:sz w:val="28"/>
          <w:szCs w:val="28"/>
        </w:rPr>
        <w:t xml:space="preserve"> </w:t>
      </w:r>
      <w:proofErr w:type="spellStart"/>
      <w:r w:rsidRPr="00B9601D">
        <w:rPr>
          <w:color w:val="000000"/>
          <w:spacing w:val="2"/>
          <w:sz w:val="28"/>
          <w:szCs w:val="28"/>
        </w:rPr>
        <w:t>метафорою</w:t>
      </w:r>
      <w:proofErr w:type="spellEnd"/>
      <w:r w:rsidRPr="00B9601D">
        <w:rPr>
          <w:color w:val="000000"/>
          <w:spacing w:val="2"/>
          <w:sz w:val="28"/>
          <w:szCs w:val="28"/>
        </w:rPr>
        <w:t xml:space="preserve"> </w:t>
      </w:r>
      <w:r w:rsidRPr="00B9601D">
        <w:rPr>
          <w:color w:val="000000"/>
          <w:spacing w:val="2"/>
          <w:sz w:val="28"/>
          <w:szCs w:val="28"/>
          <w:lang w:val="uk-UA"/>
        </w:rPr>
        <w:t>простору</w:t>
      </w:r>
      <w:r w:rsidRPr="00B9601D">
        <w:rPr>
          <w:color w:val="000000"/>
          <w:spacing w:val="2"/>
          <w:sz w:val="28"/>
          <w:szCs w:val="28"/>
        </w:rPr>
        <w:t xml:space="preserve"> </w:t>
      </w:r>
      <w:proofErr w:type="spellStart"/>
      <w:r w:rsidRPr="00B9601D">
        <w:rPr>
          <w:color w:val="000000"/>
          <w:spacing w:val="2"/>
          <w:sz w:val="28"/>
          <w:szCs w:val="28"/>
        </w:rPr>
        <w:t>або</w:t>
      </w:r>
      <w:proofErr w:type="spellEnd"/>
      <w:r w:rsidRPr="00B9601D">
        <w:rPr>
          <w:color w:val="000000"/>
          <w:spacing w:val="2"/>
          <w:sz w:val="28"/>
          <w:szCs w:val="28"/>
        </w:rPr>
        <w:t xml:space="preserve"> </w:t>
      </w:r>
      <w:proofErr w:type="spellStart"/>
      <w:r w:rsidRPr="00B9601D">
        <w:rPr>
          <w:color w:val="000000"/>
          <w:spacing w:val="2"/>
          <w:sz w:val="28"/>
          <w:szCs w:val="28"/>
        </w:rPr>
        <w:t>територі</w:t>
      </w:r>
      <w:proofErr w:type="spellEnd"/>
      <w:r w:rsidRPr="00B9601D">
        <w:rPr>
          <w:color w:val="000000"/>
          <w:spacing w:val="2"/>
          <w:sz w:val="28"/>
          <w:szCs w:val="28"/>
          <w:lang w:val="uk-UA"/>
        </w:rPr>
        <w:t>ї</w:t>
      </w:r>
      <w:r w:rsidRPr="00B9601D">
        <w:rPr>
          <w:color w:val="000000"/>
          <w:spacing w:val="2"/>
          <w:sz w:val="28"/>
          <w:szCs w:val="28"/>
        </w:rPr>
        <w:t xml:space="preserve">, </w:t>
      </w:r>
      <w:proofErr w:type="spellStart"/>
      <w:r w:rsidRPr="00B9601D">
        <w:rPr>
          <w:color w:val="000000"/>
          <w:spacing w:val="2"/>
          <w:sz w:val="28"/>
          <w:szCs w:val="28"/>
        </w:rPr>
        <w:t>на</w:t>
      </w:r>
      <w:proofErr w:type="spellEnd"/>
      <w:r w:rsidRPr="00B9601D">
        <w:rPr>
          <w:color w:val="000000"/>
          <w:spacing w:val="2"/>
          <w:sz w:val="28"/>
          <w:szCs w:val="28"/>
        </w:rPr>
        <w:t xml:space="preserve"> </w:t>
      </w:r>
      <w:proofErr w:type="spellStart"/>
      <w:r w:rsidRPr="00B9601D">
        <w:rPr>
          <w:color w:val="000000"/>
          <w:spacing w:val="2"/>
          <w:sz w:val="28"/>
          <w:szCs w:val="28"/>
        </w:rPr>
        <w:t>яку</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r w:rsidRPr="00B9601D">
        <w:rPr>
          <w:color w:val="000000"/>
          <w:spacing w:val="2"/>
          <w:sz w:val="28"/>
          <w:szCs w:val="28"/>
          <w:lang w:val="uk-UA"/>
        </w:rPr>
        <w:t>заходить</w:t>
      </w:r>
      <w:r w:rsidRPr="00B9601D">
        <w:rPr>
          <w:color w:val="000000"/>
          <w:spacing w:val="2"/>
          <w:sz w:val="28"/>
          <w:szCs w:val="28"/>
        </w:rPr>
        <w:t>.</w:t>
      </w:r>
      <w:r w:rsidR="00E825AF" w:rsidRPr="00B9601D">
        <w:rPr>
          <w:color w:val="000000"/>
          <w:spacing w:val="2"/>
          <w:sz w:val="28"/>
          <w:szCs w:val="28"/>
          <w:lang w:val="uk-UA"/>
        </w:rPr>
        <w:t xml:space="preserve"> Наприклад: «</w:t>
      </w:r>
      <w:proofErr w:type="spellStart"/>
      <w:r w:rsidR="00502CA6" w:rsidRPr="00B9601D">
        <w:rPr>
          <w:sz w:val="28"/>
          <w:szCs w:val="28"/>
          <w:lang w:val="uk-UA"/>
        </w:rPr>
        <w:t>As</w:t>
      </w:r>
      <w:proofErr w:type="spellEnd"/>
      <w:r w:rsidR="00502CA6" w:rsidRPr="00B9601D">
        <w:rPr>
          <w:sz w:val="28"/>
          <w:szCs w:val="28"/>
          <w:lang w:val="uk-UA"/>
        </w:rPr>
        <w:t xml:space="preserve"> </w:t>
      </w:r>
      <w:proofErr w:type="spellStart"/>
      <w:r w:rsidR="00502CA6" w:rsidRPr="00B9601D">
        <w:rPr>
          <w:sz w:val="28"/>
          <w:szCs w:val="28"/>
          <w:lang w:val="uk-UA"/>
        </w:rPr>
        <w:t>stressed</w:t>
      </w:r>
      <w:proofErr w:type="spellEnd"/>
      <w:r w:rsidR="00502CA6" w:rsidRPr="00B9601D">
        <w:rPr>
          <w:sz w:val="28"/>
          <w:szCs w:val="28"/>
          <w:lang w:val="uk-UA"/>
        </w:rPr>
        <w:t xml:space="preserve"> </w:t>
      </w:r>
      <w:proofErr w:type="spellStart"/>
      <w:r w:rsidR="00502CA6" w:rsidRPr="00B9601D">
        <w:rPr>
          <w:sz w:val="28"/>
          <w:szCs w:val="28"/>
          <w:lang w:val="uk-UA"/>
        </w:rPr>
        <w:t>by</w:t>
      </w:r>
      <w:proofErr w:type="spellEnd"/>
      <w:r w:rsidR="00502CA6" w:rsidRPr="00B9601D">
        <w:rPr>
          <w:sz w:val="28"/>
          <w:szCs w:val="28"/>
          <w:lang w:val="uk-UA"/>
        </w:rPr>
        <w:t xml:space="preserve"> </w:t>
      </w:r>
      <w:proofErr w:type="spellStart"/>
      <w:r w:rsidR="00502CA6" w:rsidRPr="00B9601D">
        <w:rPr>
          <w:sz w:val="28"/>
          <w:szCs w:val="28"/>
          <w:lang w:val="uk-UA"/>
        </w:rPr>
        <w:t>the</w:t>
      </w:r>
      <w:proofErr w:type="spellEnd"/>
      <w:r w:rsidR="00502CA6" w:rsidRPr="00B9601D">
        <w:rPr>
          <w:sz w:val="28"/>
          <w:szCs w:val="28"/>
          <w:lang w:val="uk-UA"/>
        </w:rPr>
        <w:t xml:space="preserve"> </w:t>
      </w:r>
      <w:proofErr w:type="spellStart"/>
      <w:r w:rsidR="00502CA6" w:rsidRPr="00B9601D">
        <w:rPr>
          <w:sz w:val="28"/>
          <w:szCs w:val="28"/>
          <w:lang w:val="uk-UA"/>
        </w:rPr>
        <w:t>EU's</w:t>
      </w:r>
      <w:proofErr w:type="spellEnd"/>
      <w:r w:rsidR="00502CA6" w:rsidRPr="00B9601D">
        <w:rPr>
          <w:sz w:val="28"/>
          <w:szCs w:val="28"/>
          <w:lang w:val="uk-UA"/>
        </w:rPr>
        <w:t xml:space="preserve"> </w:t>
      </w:r>
      <w:proofErr w:type="spellStart"/>
      <w:r w:rsidR="00502CA6" w:rsidRPr="00B9601D">
        <w:rPr>
          <w:sz w:val="28"/>
          <w:szCs w:val="28"/>
          <w:lang w:val="uk-UA"/>
        </w:rPr>
        <w:t>Committee</w:t>
      </w:r>
      <w:proofErr w:type="spellEnd"/>
      <w:r w:rsidR="00502CA6" w:rsidRPr="00B9601D">
        <w:rPr>
          <w:sz w:val="28"/>
          <w:szCs w:val="28"/>
          <w:lang w:val="uk-UA"/>
        </w:rPr>
        <w:t xml:space="preserve"> </w:t>
      </w:r>
      <w:proofErr w:type="spellStart"/>
      <w:r w:rsidR="00502CA6" w:rsidRPr="00B9601D">
        <w:rPr>
          <w:sz w:val="28"/>
          <w:szCs w:val="28"/>
          <w:lang w:val="uk-UA"/>
        </w:rPr>
        <w:t>of</w:t>
      </w:r>
      <w:proofErr w:type="spellEnd"/>
      <w:r w:rsidR="00502CA6" w:rsidRPr="00B9601D">
        <w:rPr>
          <w:sz w:val="28"/>
          <w:szCs w:val="28"/>
          <w:lang w:val="uk-UA"/>
        </w:rPr>
        <w:t xml:space="preserve"> </w:t>
      </w:r>
      <w:proofErr w:type="spellStart"/>
      <w:r w:rsidR="00502CA6" w:rsidRPr="00B9601D">
        <w:rPr>
          <w:sz w:val="28"/>
          <w:szCs w:val="28"/>
          <w:lang w:val="uk-UA"/>
        </w:rPr>
        <w:t>the</w:t>
      </w:r>
      <w:proofErr w:type="spellEnd"/>
      <w:r w:rsidR="00502CA6" w:rsidRPr="00B9601D">
        <w:rPr>
          <w:sz w:val="28"/>
          <w:szCs w:val="28"/>
          <w:lang w:val="uk-UA"/>
        </w:rPr>
        <w:t xml:space="preserve"> </w:t>
      </w:r>
      <w:proofErr w:type="spellStart"/>
      <w:r w:rsidR="00502CA6" w:rsidRPr="00B9601D">
        <w:rPr>
          <w:sz w:val="28"/>
          <w:szCs w:val="28"/>
          <w:lang w:val="uk-UA"/>
        </w:rPr>
        <w:t>Regions</w:t>
      </w:r>
      <w:proofErr w:type="spellEnd"/>
      <w:r w:rsidR="00502CA6" w:rsidRPr="00B9601D">
        <w:rPr>
          <w:sz w:val="28"/>
          <w:szCs w:val="28"/>
          <w:lang w:val="uk-UA"/>
        </w:rPr>
        <w:t xml:space="preserve"> </w:t>
      </w:r>
      <w:proofErr w:type="spellStart"/>
      <w:r w:rsidR="00502CA6" w:rsidRPr="00B9601D">
        <w:rPr>
          <w:sz w:val="28"/>
          <w:szCs w:val="28"/>
          <w:lang w:val="uk-UA"/>
        </w:rPr>
        <w:t>in</w:t>
      </w:r>
      <w:proofErr w:type="spellEnd"/>
      <w:r w:rsidR="00502CA6" w:rsidRPr="00B9601D">
        <w:rPr>
          <w:sz w:val="28"/>
          <w:szCs w:val="28"/>
          <w:lang w:val="uk-UA"/>
        </w:rPr>
        <w:t xml:space="preserve"> </w:t>
      </w:r>
      <w:proofErr w:type="spellStart"/>
      <w:r w:rsidR="00502CA6" w:rsidRPr="00B9601D">
        <w:rPr>
          <w:sz w:val="28"/>
          <w:szCs w:val="28"/>
          <w:lang w:val="uk-UA"/>
        </w:rPr>
        <w:t>its</w:t>
      </w:r>
      <w:proofErr w:type="spellEnd"/>
      <w:r w:rsidR="00502CA6" w:rsidRPr="00B9601D">
        <w:rPr>
          <w:sz w:val="28"/>
          <w:szCs w:val="28"/>
          <w:lang w:val="uk-UA"/>
        </w:rPr>
        <w:t xml:space="preserve"> </w:t>
      </w:r>
      <w:proofErr w:type="spellStart"/>
      <w:r w:rsidR="00502CA6" w:rsidRPr="00B9601D">
        <w:rPr>
          <w:sz w:val="28"/>
          <w:szCs w:val="28"/>
          <w:lang w:val="uk-UA"/>
        </w:rPr>
        <w:t>opinion</w:t>
      </w:r>
      <w:proofErr w:type="spellEnd"/>
      <w:r w:rsidR="00502CA6" w:rsidRPr="00B9601D">
        <w:rPr>
          <w:sz w:val="28"/>
          <w:szCs w:val="28"/>
          <w:lang w:val="uk-UA"/>
        </w:rPr>
        <w:t xml:space="preserve"> </w:t>
      </w:r>
      <w:proofErr w:type="spellStart"/>
      <w:r w:rsidR="00502CA6" w:rsidRPr="00B9601D">
        <w:rPr>
          <w:sz w:val="28"/>
          <w:szCs w:val="28"/>
          <w:lang w:val="uk-UA"/>
        </w:rPr>
        <w:t>on</w:t>
      </w:r>
      <w:proofErr w:type="spellEnd"/>
      <w:r w:rsidR="00502CA6" w:rsidRPr="00B9601D">
        <w:rPr>
          <w:sz w:val="28"/>
          <w:szCs w:val="28"/>
          <w:lang w:val="uk-UA"/>
        </w:rPr>
        <w:t xml:space="preserve"> </w:t>
      </w:r>
      <w:r w:rsidR="00AD14D1" w:rsidRPr="00B9601D">
        <w:rPr>
          <w:sz w:val="28"/>
          <w:szCs w:val="28"/>
          <w:lang w:val="uk-UA"/>
        </w:rPr>
        <w:t>«</w:t>
      </w:r>
      <w:proofErr w:type="spellStart"/>
      <w:r w:rsidR="00502CA6" w:rsidRPr="00B9601D">
        <w:rPr>
          <w:i/>
          <w:sz w:val="28"/>
          <w:szCs w:val="28"/>
          <w:lang w:val="uk-UA"/>
        </w:rPr>
        <w:t>Extended</w:t>
      </w:r>
      <w:proofErr w:type="spellEnd"/>
      <w:r w:rsidR="00502CA6" w:rsidRPr="00B9601D">
        <w:rPr>
          <w:i/>
          <w:sz w:val="28"/>
          <w:szCs w:val="28"/>
          <w:lang w:val="uk-UA"/>
        </w:rPr>
        <w:t xml:space="preserve"> </w:t>
      </w:r>
      <w:proofErr w:type="spellStart"/>
      <w:r w:rsidR="00502CA6" w:rsidRPr="00B9601D">
        <w:rPr>
          <w:i/>
          <w:sz w:val="28"/>
          <w:szCs w:val="28"/>
          <w:lang w:val="uk-UA"/>
        </w:rPr>
        <w:t>reality</w:t>
      </w:r>
      <w:proofErr w:type="spellEnd"/>
      <w:r w:rsidR="00502CA6" w:rsidRPr="00B9601D">
        <w:rPr>
          <w:i/>
          <w:sz w:val="28"/>
          <w:szCs w:val="28"/>
          <w:lang w:val="uk-UA"/>
        </w:rPr>
        <w:t xml:space="preserve"> (XR</w:t>
      </w:r>
      <w:r w:rsidR="008950A4" w:rsidRPr="00B9601D">
        <w:rPr>
          <w:i/>
          <w:sz w:val="28"/>
          <w:szCs w:val="28"/>
          <w:lang w:val="uk-UA"/>
        </w:rPr>
        <w:t>) </w:t>
      </w:r>
      <w:r w:rsidR="00502CA6" w:rsidRPr="00B9601D">
        <w:rPr>
          <w:i/>
          <w:sz w:val="28"/>
          <w:szCs w:val="28"/>
          <w:lang w:val="uk-UA"/>
        </w:rPr>
        <w:t xml:space="preserve">– </w:t>
      </w:r>
      <w:proofErr w:type="spellStart"/>
      <w:r w:rsidR="00502CA6" w:rsidRPr="00B9601D">
        <w:rPr>
          <w:i/>
          <w:sz w:val="28"/>
          <w:szCs w:val="28"/>
          <w:lang w:val="uk-UA"/>
        </w:rPr>
        <w:t>which</w:t>
      </w:r>
      <w:proofErr w:type="spellEnd"/>
      <w:r w:rsidR="00502CA6" w:rsidRPr="00B9601D">
        <w:rPr>
          <w:i/>
          <w:sz w:val="28"/>
          <w:szCs w:val="28"/>
          <w:lang w:val="uk-UA"/>
        </w:rPr>
        <w:t xml:space="preserve"> </w:t>
      </w:r>
      <w:proofErr w:type="spellStart"/>
      <w:r w:rsidR="00502CA6" w:rsidRPr="00B9601D">
        <w:rPr>
          <w:i/>
          <w:sz w:val="28"/>
          <w:szCs w:val="28"/>
          <w:lang w:val="uk-UA"/>
        </w:rPr>
        <w:t>covers</w:t>
      </w:r>
      <w:proofErr w:type="spellEnd"/>
      <w:r w:rsidR="00502CA6" w:rsidRPr="00B9601D">
        <w:rPr>
          <w:i/>
          <w:sz w:val="28"/>
          <w:szCs w:val="28"/>
          <w:lang w:val="uk-UA"/>
        </w:rPr>
        <w:t xml:space="preserve"> </w:t>
      </w:r>
      <w:proofErr w:type="spellStart"/>
      <w:r w:rsidR="00502CA6" w:rsidRPr="00B9601D">
        <w:rPr>
          <w:i/>
          <w:sz w:val="28"/>
          <w:szCs w:val="28"/>
          <w:lang w:val="uk-UA"/>
        </w:rPr>
        <w:t>virtual</w:t>
      </w:r>
      <w:proofErr w:type="spellEnd"/>
      <w:r w:rsidR="00502CA6" w:rsidRPr="00B9601D">
        <w:rPr>
          <w:i/>
          <w:sz w:val="28"/>
          <w:szCs w:val="28"/>
          <w:lang w:val="uk-UA"/>
        </w:rPr>
        <w:t xml:space="preserve"> </w:t>
      </w:r>
      <w:proofErr w:type="spellStart"/>
      <w:r w:rsidR="00502CA6" w:rsidRPr="00B9601D">
        <w:rPr>
          <w:i/>
          <w:sz w:val="28"/>
          <w:szCs w:val="28"/>
          <w:lang w:val="uk-UA"/>
        </w:rPr>
        <w:t>reality</w:t>
      </w:r>
      <w:proofErr w:type="spellEnd"/>
      <w:r w:rsidR="00502CA6" w:rsidRPr="00B9601D">
        <w:rPr>
          <w:i/>
          <w:sz w:val="28"/>
          <w:szCs w:val="28"/>
          <w:lang w:val="uk-UA"/>
        </w:rPr>
        <w:t xml:space="preserve"> (VR), </w:t>
      </w:r>
      <w:proofErr w:type="spellStart"/>
      <w:r w:rsidR="00502CA6" w:rsidRPr="00B9601D">
        <w:rPr>
          <w:i/>
          <w:sz w:val="28"/>
          <w:szCs w:val="28"/>
          <w:lang w:val="uk-UA"/>
        </w:rPr>
        <w:t>augmented</w:t>
      </w:r>
      <w:proofErr w:type="spellEnd"/>
      <w:r w:rsidR="00502CA6" w:rsidRPr="00B9601D">
        <w:rPr>
          <w:i/>
          <w:sz w:val="28"/>
          <w:szCs w:val="28"/>
          <w:lang w:val="uk-UA"/>
        </w:rPr>
        <w:t xml:space="preserve"> </w:t>
      </w:r>
      <w:proofErr w:type="spellStart"/>
      <w:r w:rsidR="00502CA6" w:rsidRPr="00B9601D">
        <w:rPr>
          <w:i/>
          <w:sz w:val="28"/>
          <w:szCs w:val="28"/>
          <w:lang w:val="uk-UA"/>
        </w:rPr>
        <w:t>reality</w:t>
      </w:r>
      <w:proofErr w:type="spellEnd"/>
      <w:r w:rsidR="00502CA6" w:rsidRPr="00B9601D">
        <w:rPr>
          <w:i/>
          <w:sz w:val="28"/>
          <w:szCs w:val="28"/>
          <w:lang w:val="uk-UA"/>
        </w:rPr>
        <w:t xml:space="preserve"> (AR),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mixed</w:t>
      </w:r>
      <w:proofErr w:type="spellEnd"/>
      <w:r w:rsidR="00502CA6" w:rsidRPr="00B9601D">
        <w:rPr>
          <w:i/>
          <w:sz w:val="28"/>
          <w:szCs w:val="28"/>
          <w:lang w:val="uk-UA"/>
        </w:rPr>
        <w:t xml:space="preserve"> </w:t>
      </w:r>
      <w:proofErr w:type="spellStart"/>
      <w:r w:rsidR="00502CA6" w:rsidRPr="00B9601D">
        <w:rPr>
          <w:i/>
          <w:sz w:val="28"/>
          <w:szCs w:val="28"/>
          <w:lang w:val="uk-UA"/>
        </w:rPr>
        <w:t>reality</w:t>
      </w:r>
      <w:proofErr w:type="spellEnd"/>
      <w:r w:rsidR="00502CA6" w:rsidRPr="00B9601D">
        <w:rPr>
          <w:i/>
          <w:sz w:val="28"/>
          <w:szCs w:val="28"/>
          <w:lang w:val="uk-UA"/>
        </w:rPr>
        <w:t xml:space="preserve"> (MR), </w:t>
      </w:r>
      <w:proofErr w:type="spellStart"/>
      <w:r w:rsidR="00502CA6" w:rsidRPr="00B9601D">
        <w:rPr>
          <w:i/>
          <w:sz w:val="28"/>
          <w:szCs w:val="28"/>
          <w:lang w:val="uk-UA"/>
        </w:rPr>
        <w:t>promises</w:t>
      </w:r>
      <w:proofErr w:type="spellEnd"/>
      <w:r w:rsidR="00502CA6" w:rsidRPr="00B9601D">
        <w:rPr>
          <w:i/>
          <w:sz w:val="28"/>
          <w:szCs w:val="28"/>
          <w:lang w:val="uk-UA"/>
        </w:rPr>
        <w:t xml:space="preserve"> </w:t>
      </w:r>
      <w:proofErr w:type="spellStart"/>
      <w:r w:rsidR="00502CA6" w:rsidRPr="00B9601D">
        <w:rPr>
          <w:i/>
          <w:sz w:val="28"/>
          <w:szCs w:val="28"/>
          <w:lang w:val="uk-UA"/>
        </w:rPr>
        <w:t>to</w:t>
      </w:r>
      <w:proofErr w:type="spellEnd"/>
      <w:r w:rsidR="00502CA6" w:rsidRPr="00B9601D">
        <w:rPr>
          <w:i/>
          <w:sz w:val="28"/>
          <w:szCs w:val="28"/>
          <w:lang w:val="uk-UA"/>
        </w:rPr>
        <w:t xml:space="preserve"> </w:t>
      </w:r>
      <w:proofErr w:type="spellStart"/>
      <w:r w:rsidR="00502CA6" w:rsidRPr="00B9601D">
        <w:rPr>
          <w:i/>
          <w:sz w:val="28"/>
          <w:szCs w:val="28"/>
          <w:lang w:val="uk-UA"/>
        </w:rPr>
        <w:t>create</w:t>
      </w:r>
      <w:proofErr w:type="spellEnd"/>
      <w:r w:rsidR="00502CA6" w:rsidRPr="00B9601D">
        <w:rPr>
          <w:i/>
          <w:sz w:val="28"/>
          <w:szCs w:val="28"/>
          <w:lang w:val="uk-UA"/>
        </w:rPr>
        <w:t xml:space="preserve"> </w:t>
      </w:r>
      <w:proofErr w:type="spellStart"/>
      <w:r w:rsidR="00502CA6" w:rsidRPr="00B9601D">
        <w:rPr>
          <w:i/>
          <w:sz w:val="28"/>
          <w:szCs w:val="28"/>
          <w:lang w:val="uk-UA"/>
        </w:rPr>
        <w:t>more</w:t>
      </w:r>
      <w:proofErr w:type="spellEnd"/>
      <w:r w:rsidR="00502CA6" w:rsidRPr="00B9601D">
        <w:rPr>
          <w:i/>
          <w:sz w:val="28"/>
          <w:szCs w:val="28"/>
          <w:lang w:val="uk-UA"/>
        </w:rPr>
        <w:t xml:space="preserve"> </w:t>
      </w:r>
      <w:proofErr w:type="spellStart"/>
      <w:r w:rsidR="00502CA6" w:rsidRPr="00B9601D">
        <w:rPr>
          <w:i/>
          <w:sz w:val="28"/>
          <w:szCs w:val="28"/>
          <w:lang w:val="uk-UA"/>
        </w:rPr>
        <w:t>immersive</w:t>
      </w:r>
      <w:proofErr w:type="spellEnd"/>
      <w:r w:rsidR="00502CA6" w:rsidRPr="00B9601D">
        <w:rPr>
          <w:i/>
          <w:sz w:val="28"/>
          <w:szCs w:val="28"/>
          <w:lang w:val="uk-UA"/>
        </w:rPr>
        <w:t xml:space="preserve">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engaging</w:t>
      </w:r>
      <w:proofErr w:type="spellEnd"/>
      <w:r w:rsidR="00502CA6" w:rsidRPr="00B9601D">
        <w:rPr>
          <w:i/>
          <w:sz w:val="28"/>
          <w:szCs w:val="28"/>
          <w:lang w:val="uk-UA"/>
        </w:rPr>
        <w:t xml:space="preserve"> </w:t>
      </w:r>
      <w:proofErr w:type="spellStart"/>
      <w:r w:rsidR="00502CA6" w:rsidRPr="00B9601D">
        <w:rPr>
          <w:i/>
          <w:sz w:val="28"/>
          <w:szCs w:val="28"/>
          <w:lang w:val="uk-UA"/>
        </w:rPr>
        <w:t>learning</w:t>
      </w:r>
      <w:proofErr w:type="spellEnd"/>
      <w:r w:rsidR="00502CA6" w:rsidRPr="00B9601D">
        <w:rPr>
          <w:i/>
          <w:sz w:val="28"/>
          <w:szCs w:val="28"/>
          <w:lang w:val="uk-UA"/>
        </w:rPr>
        <w:t xml:space="preserve"> </w:t>
      </w:r>
      <w:proofErr w:type="spellStart"/>
      <w:r w:rsidR="00502CA6" w:rsidRPr="00B9601D">
        <w:rPr>
          <w:i/>
          <w:sz w:val="28"/>
          <w:szCs w:val="28"/>
          <w:lang w:val="uk-UA"/>
        </w:rPr>
        <w:t>opportunities</w:t>
      </w:r>
      <w:proofErr w:type="spellEnd"/>
      <w:r w:rsidR="00502CA6" w:rsidRPr="00B9601D">
        <w:rPr>
          <w:i/>
          <w:sz w:val="28"/>
          <w:szCs w:val="28"/>
          <w:lang w:val="uk-UA"/>
        </w:rPr>
        <w:t>..</w:t>
      </w:r>
      <w:r w:rsidR="00AD14D1" w:rsidRPr="00B9601D">
        <w:rPr>
          <w:i/>
          <w:sz w:val="28"/>
          <w:szCs w:val="28"/>
          <w:lang w:val="uk-UA"/>
        </w:rPr>
        <w:t>»</w:t>
      </w:r>
      <w:r w:rsidR="008950A4" w:rsidRPr="00B9601D">
        <w:rPr>
          <w:i/>
          <w:sz w:val="28"/>
          <w:szCs w:val="28"/>
          <w:lang w:val="uk-UA"/>
        </w:rPr>
        <w:t> </w:t>
      </w:r>
      <w:r w:rsidR="008950A4" w:rsidRPr="00B9601D">
        <w:rPr>
          <w:iCs/>
          <w:sz w:val="28"/>
          <w:szCs w:val="28"/>
          <w:lang w:val="uk-UA"/>
        </w:rPr>
        <w:t>[</w:t>
      </w:r>
      <w:r w:rsidR="00502CA6" w:rsidRPr="00B9601D">
        <w:rPr>
          <w:sz w:val="28"/>
          <w:szCs w:val="28"/>
          <w:lang w:val="uk-UA"/>
        </w:rPr>
        <w:t>11</w:t>
      </w:r>
      <w:r w:rsidR="00CF047A" w:rsidRPr="00B9601D">
        <w:rPr>
          <w:sz w:val="28"/>
          <w:szCs w:val="28"/>
        </w:rPr>
        <w:t>6</w:t>
      </w:r>
      <w:r w:rsidR="00502CA6" w:rsidRPr="00B9601D">
        <w:rPr>
          <w:sz w:val="28"/>
          <w:szCs w:val="28"/>
          <w:lang w:val="uk-UA"/>
        </w:rPr>
        <w:t>]</w:t>
      </w:r>
      <w:r w:rsidR="00E825AF" w:rsidRPr="00B9601D">
        <w:rPr>
          <w:sz w:val="28"/>
          <w:szCs w:val="28"/>
          <w:lang w:val="uk-UA"/>
        </w:rPr>
        <w:t xml:space="preserve">. </w:t>
      </w:r>
      <w:r w:rsidR="000F2577" w:rsidRPr="00B9601D">
        <w:rPr>
          <w:sz w:val="28"/>
          <w:szCs w:val="28"/>
          <w:lang w:val="uk-UA"/>
        </w:rPr>
        <w:t>Освіта у</w:t>
      </w:r>
      <w:r w:rsidR="00E825AF" w:rsidRPr="00B9601D">
        <w:rPr>
          <w:sz w:val="28"/>
          <w:szCs w:val="28"/>
          <w:lang w:val="uk-UA"/>
        </w:rPr>
        <w:t xml:space="preserve"> якості</w:t>
      </w:r>
      <w:r w:rsidR="00502CA6" w:rsidRPr="00B9601D">
        <w:rPr>
          <w:sz w:val="28"/>
          <w:szCs w:val="28"/>
          <w:lang w:val="uk-UA"/>
        </w:rPr>
        <w:t xml:space="preserve"> пол</w:t>
      </w:r>
      <w:r w:rsidR="00E825AF" w:rsidRPr="00B9601D">
        <w:rPr>
          <w:sz w:val="28"/>
          <w:szCs w:val="28"/>
          <w:lang w:val="uk-UA"/>
        </w:rPr>
        <w:t>я: «</w:t>
      </w:r>
      <w:proofErr w:type="spellStart"/>
      <w:r w:rsidR="00502CA6" w:rsidRPr="00B9601D">
        <w:rPr>
          <w:i/>
          <w:sz w:val="28"/>
          <w:szCs w:val="28"/>
          <w:lang w:val="uk-UA"/>
        </w:rPr>
        <w:t>Schools</w:t>
      </w:r>
      <w:proofErr w:type="spellEnd"/>
      <w:r w:rsidR="00502CA6" w:rsidRPr="00B9601D">
        <w:rPr>
          <w:i/>
          <w:sz w:val="28"/>
          <w:szCs w:val="28"/>
          <w:lang w:val="uk-UA"/>
        </w:rPr>
        <w:t xml:space="preserve"> </w:t>
      </w:r>
      <w:proofErr w:type="spellStart"/>
      <w:r w:rsidR="00502CA6" w:rsidRPr="00B9601D">
        <w:rPr>
          <w:i/>
          <w:sz w:val="28"/>
          <w:szCs w:val="28"/>
          <w:lang w:val="uk-UA"/>
        </w:rPr>
        <w:t>White</w:t>
      </w:r>
      <w:proofErr w:type="spellEnd"/>
      <w:r w:rsidR="00502CA6" w:rsidRPr="00B9601D">
        <w:rPr>
          <w:i/>
          <w:sz w:val="28"/>
          <w:szCs w:val="28"/>
          <w:lang w:val="uk-UA"/>
        </w:rPr>
        <w:t xml:space="preserve"> </w:t>
      </w:r>
      <w:proofErr w:type="spellStart"/>
      <w:r w:rsidR="00502CA6" w:rsidRPr="00B9601D">
        <w:rPr>
          <w:i/>
          <w:sz w:val="28"/>
          <w:szCs w:val="28"/>
          <w:lang w:val="uk-UA"/>
        </w:rPr>
        <w:t>Paper</w:t>
      </w:r>
      <w:proofErr w:type="spellEnd"/>
      <w:r w:rsidR="00502CA6" w:rsidRPr="00B9601D">
        <w:rPr>
          <w:i/>
          <w:sz w:val="28"/>
          <w:szCs w:val="28"/>
          <w:lang w:val="uk-UA"/>
        </w:rPr>
        <w:t xml:space="preserve">, </w:t>
      </w:r>
      <w:proofErr w:type="spellStart"/>
      <w:r w:rsidR="00502CA6" w:rsidRPr="00B9601D">
        <w:rPr>
          <w:i/>
          <w:sz w:val="28"/>
          <w:szCs w:val="28"/>
          <w:lang w:val="uk-UA"/>
        </w:rPr>
        <w:t>Opportunity</w:t>
      </w:r>
      <w:proofErr w:type="spellEnd"/>
      <w:r w:rsidR="00502CA6" w:rsidRPr="00B9601D">
        <w:rPr>
          <w:i/>
          <w:sz w:val="28"/>
          <w:szCs w:val="28"/>
          <w:lang w:val="uk-UA"/>
        </w:rPr>
        <w:t xml:space="preserve"> </w:t>
      </w:r>
      <w:proofErr w:type="spellStart"/>
      <w:r w:rsidR="00502CA6" w:rsidRPr="00B9601D">
        <w:rPr>
          <w:i/>
          <w:sz w:val="28"/>
          <w:szCs w:val="28"/>
          <w:lang w:val="uk-UA"/>
        </w:rPr>
        <w:t>for</w:t>
      </w:r>
      <w:proofErr w:type="spellEnd"/>
      <w:r w:rsidR="00502CA6" w:rsidRPr="00B9601D">
        <w:rPr>
          <w:i/>
          <w:sz w:val="28"/>
          <w:szCs w:val="28"/>
          <w:lang w:val="uk-UA"/>
        </w:rPr>
        <w:t xml:space="preserve"> </w:t>
      </w:r>
      <w:proofErr w:type="spellStart"/>
      <w:r w:rsidR="00502CA6" w:rsidRPr="00B9601D">
        <w:rPr>
          <w:i/>
          <w:sz w:val="28"/>
          <w:szCs w:val="28"/>
          <w:lang w:val="uk-UA"/>
        </w:rPr>
        <w:t>All</w:t>
      </w:r>
      <w:proofErr w:type="spellEnd"/>
      <w:r w:rsidR="00502CA6" w:rsidRPr="00B9601D">
        <w:rPr>
          <w:i/>
          <w:sz w:val="28"/>
          <w:szCs w:val="28"/>
          <w:lang w:val="uk-UA"/>
        </w:rPr>
        <w:t xml:space="preserve">, </w:t>
      </w:r>
      <w:proofErr w:type="spellStart"/>
      <w:r w:rsidR="00502CA6" w:rsidRPr="00B9601D">
        <w:rPr>
          <w:i/>
          <w:sz w:val="28"/>
          <w:szCs w:val="28"/>
          <w:lang w:val="uk-UA"/>
        </w:rPr>
        <w:t>sets</w:t>
      </w:r>
      <w:proofErr w:type="spellEnd"/>
      <w:r w:rsidR="00502CA6" w:rsidRPr="00B9601D">
        <w:rPr>
          <w:i/>
          <w:sz w:val="28"/>
          <w:szCs w:val="28"/>
          <w:lang w:val="uk-UA"/>
        </w:rPr>
        <w:t xml:space="preserve"> </w:t>
      </w:r>
      <w:proofErr w:type="spellStart"/>
      <w:r w:rsidR="00502CA6" w:rsidRPr="00B9601D">
        <w:rPr>
          <w:i/>
          <w:sz w:val="28"/>
          <w:szCs w:val="28"/>
          <w:lang w:val="uk-UA"/>
        </w:rPr>
        <w:t>out</w:t>
      </w:r>
      <w:proofErr w:type="spellEnd"/>
      <w:r w:rsidR="00502CA6" w:rsidRPr="00B9601D">
        <w:rPr>
          <w:i/>
          <w:sz w:val="28"/>
          <w:szCs w:val="28"/>
          <w:lang w:val="uk-UA"/>
        </w:rPr>
        <w:t xml:space="preserve"> </w:t>
      </w:r>
      <w:proofErr w:type="spellStart"/>
      <w:r w:rsidR="00502CA6" w:rsidRPr="00B9601D">
        <w:rPr>
          <w:i/>
          <w:sz w:val="28"/>
          <w:szCs w:val="28"/>
          <w:lang w:val="uk-UA"/>
        </w:rPr>
        <w:t>plans</w:t>
      </w:r>
      <w:proofErr w:type="spellEnd"/>
      <w:r w:rsidR="00502CA6" w:rsidRPr="00B9601D">
        <w:rPr>
          <w:i/>
          <w:sz w:val="28"/>
          <w:szCs w:val="28"/>
          <w:lang w:val="uk-UA"/>
        </w:rPr>
        <w:t xml:space="preserve"> </w:t>
      </w:r>
      <w:proofErr w:type="spellStart"/>
      <w:r w:rsidR="00502CA6" w:rsidRPr="00B9601D">
        <w:rPr>
          <w:i/>
          <w:sz w:val="28"/>
          <w:szCs w:val="28"/>
          <w:lang w:val="uk-UA"/>
        </w:rPr>
        <w:t>to</w:t>
      </w:r>
      <w:proofErr w:type="spellEnd"/>
      <w:r w:rsidR="00502CA6" w:rsidRPr="00B9601D">
        <w:rPr>
          <w:i/>
          <w:sz w:val="28"/>
          <w:szCs w:val="28"/>
          <w:lang w:val="uk-UA"/>
        </w:rPr>
        <w:t xml:space="preserve"> </w:t>
      </w:r>
      <w:proofErr w:type="spellStart"/>
      <w:r w:rsidR="00502CA6" w:rsidRPr="00B9601D">
        <w:rPr>
          <w:i/>
          <w:sz w:val="28"/>
          <w:szCs w:val="28"/>
          <w:lang w:val="uk-UA"/>
        </w:rPr>
        <w:t>make</w:t>
      </w:r>
      <w:proofErr w:type="spellEnd"/>
      <w:r w:rsidR="00502CA6" w:rsidRPr="00B9601D">
        <w:rPr>
          <w:i/>
          <w:sz w:val="28"/>
          <w:szCs w:val="28"/>
          <w:lang w:val="uk-UA"/>
        </w:rPr>
        <w:t xml:space="preserve"> </w:t>
      </w:r>
      <w:proofErr w:type="spellStart"/>
      <w:r w:rsidR="00502CA6" w:rsidRPr="00B9601D">
        <w:rPr>
          <w:i/>
          <w:sz w:val="28"/>
          <w:szCs w:val="28"/>
          <w:lang w:val="uk-UA"/>
        </w:rPr>
        <w:t>sure</w:t>
      </w:r>
      <w:proofErr w:type="spellEnd"/>
      <w:r w:rsidR="00502CA6" w:rsidRPr="00B9601D">
        <w:rPr>
          <w:i/>
          <w:sz w:val="28"/>
          <w:szCs w:val="28"/>
          <w:lang w:val="uk-UA"/>
        </w:rPr>
        <w:t xml:space="preserve"> </w:t>
      </w:r>
      <w:proofErr w:type="spellStart"/>
      <w:r w:rsidR="00502CA6" w:rsidRPr="00B9601D">
        <w:rPr>
          <w:i/>
          <w:sz w:val="28"/>
          <w:szCs w:val="28"/>
          <w:lang w:val="uk-UA"/>
        </w:rPr>
        <w:t>every</w:t>
      </w:r>
      <w:proofErr w:type="spellEnd"/>
      <w:r w:rsidR="00502CA6" w:rsidRPr="00B9601D">
        <w:rPr>
          <w:i/>
          <w:sz w:val="28"/>
          <w:szCs w:val="28"/>
          <w:lang w:val="uk-UA"/>
        </w:rPr>
        <w:t xml:space="preserve"> </w:t>
      </w:r>
      <w:proofErr w:type="spellStart"/>
      <w:r w:rsidR="00502CA6" w:rsidRPr="00B9601D">
        <w:rPr>
          <w:i/>
          <w:sz w:val="28"/>
          <w:szCs w:val="28"/>
          <w:lang w:val="uk-UA"/>
        </w:rPr>
        <w:t>child</w:t>
      </w:r>
      <w:proofErr w:type="spellEnd"/>
      <w:r w:rsidR="00502CA6" w:rsidRPr="00B9601D">
        <w:rPr>
          <w:i/>
          <w:sz w:val="28"/>
          <w:szCs w:val="28"/>
          <w:lang w:val="uk-UA"/>
        </w:rPr>
        <w:t xml:space="preserve"> </w:t>
      </w:r>
      <w:proofErr w:type="spellStart"/>
      <w:r w:rsidR="00502CA6" w:rsidRPr="00B9601D">
        <w:rPr>
          <w:i/>
          <w:sz w:val="28"/>
          <w:szCs w:val="28"/>
          <w:lang w:val="uk-UA"/>
        </w:rPr>
        <w:t>can</w:t>
      </w:r>
      <w:proofErr w:type="spellEnd"/>
      <w:r w:rsidR="00502CA6" w:rsidRPr="00B9601D">
        <w:rPr>
          <w:i/>
          <w:sz w:val="28"/>
          <w:szCs w:val="28"/>
          <w:lang w:val="uk-UA"/>
        </w:rPr>
        <w:t xml:space="preserve"> </w:t>
      </w:r>
      <w:proofErr w:type="spellStart"/>
      <w:r w:rsidR="00502CA6" w:rsidRPr="00B9601D">
        <w:rPr>
          <w:i/>
          <w:sz w:val="28"/>
          <w:szCs w:val="28"/>
          <w:lang w:val="uk-UA"/>
        </w:rPr>
        <w:t>reach</w:t>
      </w:r>
      <w:proofErr w:type="spellEnd"/>
      <w:r w:rsidR="00502CA6" w:rsidRPr="00B9601D">
        <w:rPr>
          <w:i/>
          <w:sz w:val="28"/>
          <w:szCs w:val="28"/>
          <w:lang w:val="uk-UA"/>
        </w:rPr>
        <w:t xml:space="preserve"> </w:t>
      </w:r>
      <w:proofErr w:type="spellStart"/>
      <w:r w:rsidR="00502CA6" w:rsidRPr="00B9601D">
        <w:rPr>
          <w:i/>
          <w:sz w:val="28"/>
          <w:szCs w:val="28"/>
          <w:lang w:val="uk-UA"/>
        </w:rPr>
        <w:t>the</w:t>
      </w:r>
      <w:proofErr w:type="spellEnd"/>
      <w:r w:rsidR="00502CA6" w:rsidRPr="00B9601D">
        <w:rPr>
          <w:i/>
          <w:sz w:val="28"/>
          <w:szCs w:val="28"/>
          <w:lang w:val="uk-UA"/>
        </w:rPr>
        <w:t xml:space="preserve"> </w:t>
      </w:r>
      <w:proofErr w:type="spellStart"/>
      <w:r w:rsidR="00502CA6" w:rsidRPr="00B9601D">
        <w:rPr>
          <w:i/>
          <w:sz w:val="28"/>
          <w:szCs w:val="28"/>
          <w:lang w:val="uk-UA"/>
        </w:rPr>
        <w:t>full</w:t>
      </w:r>
      <w:proofErr w:type="spellEnd"/>
      <w:r w:rsidR="00502CA6" w:rsidRPr="00B9601D">
        <w:rPr>
          <w:i/>
          <w:sz w:val="28"/>
          <w:szCs w:val="28"/>
          <w:lang w:val="uk-UA"/>
        </w:rPr>
        <w:t xml:space="preserve"> </w:t>
      </w:r>
      <w:proofErr w:type="spellStart"/>
      <w:r w:rsidR="00502CA6" w:rsidRPr="00B9601D">
        <w:rPr>
          <w:i/>
          <w:sz w:val="28"/>
          <w:szCs w:val="28"/>
          <w:lang w:val="uk-UA"/>
        </w:rPr>
        <w:t>height</w:t>
      </w:r>
      <w:proofErr w:type="spellEnd"/>
      <w:r w:rsidR="00502CA6" w:rsidRPr="00B9601D">
        <w:rPr>
          <w:i/>
          <w:sz w:val="28"/>
          <w:szCs w:val="28"/>
          <w:lang w:val="uk-UA"/>
        </w:rPr>
        <w:t xml:space="preserve"> </w:t>
      </w:r>
      <w:proofErr w:type="spellStart"/>
      <w:r w:rsidR="00502CA6" w:rsidRPr="00B9601D">
        <w:rPr>
          <w:i/>
          <w:sz w:val="28"/>
          <w:szCs w:val="28"/>
          <w:lang w:val="uk-UA"/>
        </w:rPr>
        <w:t>of</w:t>
      </w:r>
      <w:proofErr w:type="spellEnd"/>
      <w:r w:rsidR="00502CA6" w:rsidRPr="00B9601D">
        <w:rPr>
          <w:i/>
          <w:sz w:val="28"/>
          <w:szCs w:val="28"/>
          <w:lang w:val="uk-UA"/>
        </w:rPr>
        <w:t xml:space="preserve"> </w:t>
      </w:r>
      <w:proofErr w:type="spellStart"/>
      <w:r w:rsidR="00502CA6" w:rsidRPr="00B9601D">
        <w:rPr>
          <w:i/>
          <w:sz w:val="28"/>
          <w:szCs w:val="28"/>
          <w:lang w:val="uk-UA"/>
        </w:rPr>
        <w:t>their</w:t>
      </w:r>
      <w:proofErr w:type="spellEnd"/>
      <w:r w:rsidR="00502CA6" w:rsidRPr="00B9601D">
        <w:rPr>
          <w:i/>
          <w:sz w:val="28"/>
          <w:szCs w:val="28"/>
          <w:lang w:val="uk-UA"/>
        </w:rPr>
        <w:t xml:space="preserve"> </w:t>
      </w:r>
      <w:proofErr w:type="spellStart"/>
      <w:r w:rsidR="00502CA6" w:rsidRPr="00B9601D">
        <w:rPr>
          <w:i/>
          <w:sz w:val="28"/>
          <w:szCs w:val="28"/>
          <w:lang w:val="uk-UA"/>
        </w:rPr>
        <w:t>potential</w:t>
      </w:r>
      <w:proofErr w:type="spellEnd"/>
      <w:r w:rsidR="00E825AF" w:rsidRPr="00B9601D">
        <w:rPr>
          <w:i/>
          <w:sz w:val="28"/>
          <w:szCs w:val="28"/>
          <w:lang w:val="uk-UA"/>
        </w:rPr>
        <w:t>»</w:t>
      </w:r>
      <w:r w:rsidR="00560E6F" w:rsidRPr="00B9601D">
        <w:rPr>
          <w:sz w:val="28"/>
          <w:szCs w:val="28"/>
        </w:rPr>
        <w:t xml:space="preserve"> </w:t>
      </w:r>
      <w:r w:rsidR="00502CA6" w:rsidRPr="00B9601D">
        <w:rPr>
          <w:sz w:val="28"/>
          <w:szCs w:val="28"/>
          <w:lang w:val="uk-UA"/>
        </w:rPr>
        <w:t>[10</w:t>
      </w:r>
      <w:r w:rsidR="00CF047A" w:rsidRPr="00B9601D">
        <w:rPr>
          <w:sz w:val="28"/>
          <w:szCs w:val="28"/>
        </w:rPr>
        <w:t>9</w:t>
      </w:r>
      <w:r w:rsidR="00502CA6" w:rsidRPr="00B9601D">
        <w:rPr>
          <w:sz w:val="28"/>
          <w:szCs w:val="28"/>
          <w:lang w:val="uk-UA"/>
        </w:rPr>
        <w:t>]</w:t>
      </w:r>
      <w:r w:rsidR="00E825AF" w:rsidRPr="00B9601D">
        <w:rPr>
          <w:sz w:val="28"/>
          <w:szCs w:val="28"/>
          <w:lang w:val="uk-UA"/>
        </w:rPr>
        <w:t>. У якості</w:t>
      </w:r>
      <w:r w:rsidR="00502CA6" w:rsidRPr="00B9601D">
        <w:rPr>
          <w:sz w:val="28"/>
          <w:szCs w:val="28"/>
          <w:lang w:val="uk-UA"/>
        </w:rPr>
        <w:t xml:space="preserve"> територі</w:t>
      </w:r>
      <w:r w:rsidR="00E825AF" w:rsidRPr="00B9601D">
        <w:rPr>
          <w:sz w:val="28"/>
          <w:szCs w:val="28"/>
          <w:lang w:val="uk-UA"/>
        </w:rPr>
        <w:t xml:space="preserve">ї, що поділена </w:t>
      </w:r>
      <w:r w:rsidR="00E825AF" w:rsidRPr="00B9601D">
        <w:rPr>
          <w:sz w:val="28"/>
          <w:szCs w:val="28"/>
          <w:lang w:val="uk-UA"/>
        </w:rPr>
        <w:lastRenderedPageBreak/>
        <w:t>на певні зони</w:t>
      </w:r>
      <w:r w:rsidR="00502CA6" w:rsidRPr="00B9601D">
        <w:rPr>
          <w:sz w:val="28"/>
          <w:szCs w:val="28"/>
          <w:lang w:val="uk-UA"/>
        </w:rPr>
        <w:t xml:space="preserve">, </w:t>
      </w:r>
      <w:r w:rsidR="00E825AF" w:rsidRPr="00B9601D">
        <w:rPr>
          <w:sz w:val="28"/>
          <w:szCs w:val="28"/>
          <w:lang w:val="uk-UA"/>
        </w:rPr>
        <w:t xml:space="preserve">або </w:t>
      </w:r>
      <w:r w:rsidR="00502CA6" w:rsidRPr="00B9601D">
        <w:rPr>
          <w:sz w:val="28"/>
          <w:szCs w:val="28"/>
          <w:lang w:val="uk-UA"/>
        </w:rPr>
        <w:t>як навколишнє середовище</w:t>
      </w:r>
      <w:r w:rsidR="00E825AF" w:rsidRPr="00B9601D">
        <w:rPr>
          <w:sz w:val="28"/>
          <w:szCs w:val="28"/>
          <w:lang w:val="uk-UA"/>
        </w:rPr>
        <w:t xml:space="preserve"> </w:t>
      </w:r>
      <w:r w:rsidR="00502CA6" w:rsidRPr="00B9601D">
        <w:rPr>
          <w:sz w:val="28"/>
          <w:szCs w:val="28"/>
          <w:lang w:val="uk-UA"/>
        </w:rPr>
        <w:t>людин</w:t>
      </w:r>
      <w:r w:rsidR="00E825AF" w:rsidRPr="00B9601D">
        <w:rPr>
          <w:sz w:val="28"/>
          <w:szCs w:val="28"/>
          <w:lang w:val="uk-UA"/>
        </w:rPr>
        <w:t>и: «</w:t>
      </w:r>
      <w:proofErr w:type="spellStart"/>
      <w:r w:rsidR="00502CA6" w:rsidRPr="00B9601D">
        <w:rPr>
          <w:i/>
          <w:sz w:val="28"/>
          <w:szCs w:val="28"/>
          <w:lang w:val="uk-UA"/>
        </w:rPr>
        <w:t>Holistic</w:t>
      </w:r>
      <w:proofErr w:type="spellEnd"/>
      <w:r w:rsidR="00502CA6" w:rsidRPr="00B9601D">
        <w:rPr>
          <w:i/>
          <w:sz w:val="28"/>
          <w:szCs w:val="28"/>
          <w:lang w:val="uk-UA"/>
        </w:rPr>
        <w:t xml:space="preserve"> </w:t>
      </w:r>
      <w:proofErr w:type="spellStart"/>
      <w:r w:rsidR="00502CA6" w:rsidRPr="00B9601D">
        <w:rPr>
          <w:i/>
          <w:sz w:val="28"/>
          <w:szCs w:val="28"/>
          <w:lang w:val="uk-UA"/>
        </w:rPr>
        <w:t>education</w:t>
      </w:r>
      <w:proofErr w:type="spellEnd"/>
      <w:r w:rsidR="00502CA6" w:rsidRPr="00B9601D">
        <w:rPr>
          <w:i/>
          <w:sz w:val="28"/>
          <w:szCs w:val="28"/>
          <w:lang w:val="uk-UA"/>
        </w:rPr>
        <w:t xml:space="preserve"> </w:t>
      </w:r>
      <w:proofErr w:type="spellStart"/>
      <w:r w:rsidR="00502CA6" w:rsidRPr="00B9601D">
        <w:rPr>
          <w:i/>
          <w:sz w:val="28"/>
          <w:szCs w:val="28"/>
          <w:lang w:val="uk-UA"/>
        </w:rPr>
        <w:t>is</w:t>
      </w:r>
      <w:proofErr w:type="spellEnd"/>
      <w:r w:rsidR="00502CA6" w:rsidRPr="00B9601D">
        <w:rPr>
          <w:i/>
          <w:sz w:val="28"/>
          <w:szCs w:val="28"/>
          <w:lang w:val="uk-UA"/>
        </w:rPr>
        <w:t xml:space="preserve"> a </w:t>
      </w:r>
      <w:proofErr w:type="spellStart"/>
      <w:r w:rsidR="00502CA6" w:rsidRPr="00B9601D">
        <w:rPr>
          <w:i/>
          <w:sz w:val="28"/>
          <w:szCs w:val="28"/>
          <w:lang w:val="uk-UA"/>
        </w:rPr>
        <w:t>comprehensive</w:t>
      </w:r>
      <w:proofErr w:type="spellEnd"/>
      <w:r w:rsidR="00502CA6" w:rsidRPr="00B9601D">
        <w:rPr>
          <w:i/>
          <w:sz w:val="28"/>
          <w:szCs w:val="28"/>
          <w:lang w:val="uk-UA"/>
        </w:rPr>
        <w:t xml:space="preserve"> </w:t>
      </w:r>
      <w:proofErr w:type="spellStart"/>
      <w:r w:rsidR="00502CA6" w:rsidRPr="00B9601D">
        <w:rPr>
          <w:i/>
          <w:sz w:val="28"/>
          <w:szCs w:val="28"/>
          <w:lang w:val="uk-UA"/>
        </w:rPr>
        <w:t>approach</w:t>
      </w:r>
      <w:proofErr w:type="spellEnd"/>
      <w:r w:rsidR="00502CA6" w:rsidRPr="00B9601D">
        <w:rPr>
          <w:i/>
          <w:sz w:val="28"/>
          <w:szCs w:val="28"/>
          <w:lang w:val="uk-UA"/>
        </w:rPr>
        <w:t xml:space="preserve"> </w:t>
      </w:r>
      <w:proofErr w:type="spellStart"/>
      <w:r w:rsidR="00502CA6" w:rsidRPr="00B9601D">
        <w:rPr>
          <w:i/>
          <w:sz w:val="28"/>
          <w:szCs w:val="28"/>
          <w:lang w:val="uk-UA"/>
        </w:rPr>
        <w:t>to</w:t>
      </w:r>
      <w:proofErr w:type="spellEnd"/>
      <w:r w:rsidR="00502CA6" w:rsidRPr="00B9601D">
        <w:rPr>
          <w:i/>
          <w:sz w:val="28"/>
          <w:szCs w:val="28"/>
          <w:lang w:val="uk-UA"/>
        </w:rPr>
        <w:t xml:space="preserve"> </w:t>
      </w:r>
      <w:proofErr w:type="spellStart"/>
      <w:r w:rsidR="00502CA6" w:rsidRPr="00B9601D">
        <w:rPr>
          <w:i/>
          <w:sz w:val="28"/>
          <w:szCs w:val="28"/>
          <w:lang w:val="uk-UA"/>
        </w:rPr>
        <w:t>teaching</w:t>
      </w:r>
      <w:proofErr w:type="spellEnd"/>
      <w:r w:rsidR="00502CA6" w:rsidRPr="00B9601D">
        <w:rPr>
          <w:i/>
          <w:sz w:val="28"/>
          <w:szCs w:val="28"/>
          <w:lang w:val="uk-UA"/>
        </w:rPr>
        <w:t xml:space="preserve"> </w:t>
      </w:r>
      <w:proofErr w:type="spellStart"/>
      <w:r w:rsidR="00502CA6" w:rsidRPr="00B9601D">
        <w:rPr>
          <w:i/>
          <w:sz w:val="28"/>
          <w:szCs w:val="28"/>
          <w:lang w:val="uk-UA"/>
        </w:rPr>
        <w:t>where</w:t>
      </w:r>
      <w:proofErr w:type="spellEnd"/>
      <w:r w:rsidR="00502CA6" w:rsidRPr="00B9601D">
        <w:rPr>
          <w:i/>
          <w:sz w:val="28"/>
          <w:szCs w:val="28"/>
          <w:lang w:val="uk-UA"/>
        </w:rPr>
        <w:t xml:space="preserve"> </w:t>
      </w:r>
      <w:proofErr w:type="spellStart"/>
      <w:r w:rsidR="00502CA6" w:rsidRPr="00B9601D">
        <w:rPr>
          <w:i/>
          <w:sz w:val="28"/>
          <w:szCs w:val="28"/>
          <w:lang w:val="uk-UA"/>
        </w:rPr>
        <w:t>educators</w:t>
      </w:r>
      <w:proofErr w:type="spellEnd"/>
      <w:r w:rsidR="00502CA6" w:rsidRPr="00B9601D">
        <w:rPr>
          <w:i/>
          <w:sz w:val="28"/>
          <w:szCs w:val="28"/>
          <w:lang w:val="uk-UA"/>
        </w:rPr>
        <w:t xml:space="preserve"> </w:t>
      </w:r>
      <w:proofErr w:type="spellStart"/>
      <w:r w:rsidR="00502CA6" w:rsidRPr="00B9601D">
        <w:rPr>
          <w:i/>
          <w:sz w:val="28"/>
          <w:szCs w:val="28"/>
          <w:lang w:val="uk-UA"/>
        </w:rPr>
        <w:t>seek</w:t>
      </w:r>
      <w:proofErr w:type="spellEnd"/>
      <w:r w:rsidR="00502CA6" w:rsidRPr="00B9601D">
        <w:rPr>
          <w:i/>
          <w:sz w:val="28"/>
          <w:szCs w:val="28"/>
          <w:lang w:val="uk-UA"/>
        </w:rPr>
        <w:t xml:space="preserve"> </w:t>
      </w:r>
      <w:proofErr w:type="spellStart"/>
      <w:r w:rsidR="00502CA6" w:rsidRPr="00B9601D">
        <w:rPr>
          <w:i/>
          <w:sz w:val="28"/>
          <w:szCs w:val="28"/>
          <w:lang w:val="uk-UA"/>
        </w:rPr>
        <w:t>to</w:t>
      </w:r>
      <w:proofErr w:type="spellEnd"/>
      <w:r w:rsidR="00502CA6" w:rsidRPr="00B9601D">
        <w:rPr>
          <w:i/>
          <w:sz w:val="28"/>
          <w:szCs w:val="28"/>
          <w:lang w:val="uk-UA"/>
        </w:rPr>
        <w:t xml:space="preserve"> </w:t>
      </w:r>
      <w:proofErr w:type="spellStart"/>
      <w:r w:rsidR="00502CA6" w:rsidRPr="00B9601D">
        <w:rPr>
          <w:i/>
          <w:sz w:val="28"/>
          <w:szCs w:val="28"/>
          <w:lang w:val="uk-UA"/>
        </w:rPr>
        <w:t>address</w:t>
      </w:r>
      <w:proofErr w:type="spellEnd"/>
      <w:r w:rsidR="00502CA6" w:rsidRPr="00B9601D">
        <w:rPr>
          <w:i/>
          <w:sz w:val="28"/>
          <w:szCs w:val="28"/>
          <w:lang w:val="uk-UA"/>
        </w:rPr>
        <w:t xml:space="preserve"> </w:t>
      </w:r>
      <w:proofErr w:type="spellStart"/>
      <w:r w:rsidR="00502CA6" w:rsidRPr="00B9601D">
        <w:rPr>
          <w:i/>
          <w:sz w:val="28"/>
          <w:szCs w:val="28"/>
          <w:lang w:val="uk-UA"/>
        </w:rPr>
        <w:t>the</w:t>
      </w:r>
      <w:proofErr w:type="spellEnd"/>
      <w:r w:rsidR="00502CA6" w:rsidRPr="00B9601D">
        <w:rPr>
          <w:i/>
          <w:sz w:val="28"/>
          <w:szCs w:val="28"/>
          <w:lang w:val="uk-UA"/>
        </w:rPr>
        <w:t xml:space="preserve"> </w:t>
      </w:r>
      <w:proofErr w:type="spellStart"/>
      <w:r w:rsidR="00502CA6" w:rsidRPr="00B9601D">
        <w:rPr>
          <w:i/>
          <w:sz w:val="28"/>
          <w:szCs w:val="28"/>
          <w:lang w:val="uk-UA"/>
        </w:rPr>
        <w:t>emotional</w:t>
      </w:r>
      <w:proofErr w:type="spellEnd"/>
      <w:r w:rsidR="00502CA6" w:rsidRPr="00B9601D">
        <w:rPr>
          <w:i/>
          <w:sz w:val="28"/>
          <w:szCs w:val="28"/>
          <w:lang w:val="uk-UA"/>
        </w:rPr>
        <w:t xml:space="preserve">, </w:t>
      </w:r>
      <w:proofErr w:type="spellStart"/>
      <w:r w:rsidR="00502CA6" w:rsidRPr="00B9601D">
        <w:rPr>
          <w:i/>
          <w:sz w:val="28"/>
          <w:szCs w:val="28"/>
          <w:lang w:val="uk-UA"/>
        </w:rPr>
        <w:t>social</w:t>
      </w:r>
      <w:proofErr w:type="spellEnd"/>
      <w:r w:rsidR="00502CA6" w:rsidRPr="00B9601D">
        <w:rPr>
          <w:i/>
          <w:sz w:val="28"/>
          <w:szCs w:val="28"/>
          <w:lang w:val="uk-UA"/>
        </w:rPr>
        <w:t xml:space="preserve">, </w:t>
      </w:r>
      <w:proofErr w:type="spellStart"/>
      <w:r w:rsidR="00502CA6" w:rsidRPr="00B9601D">
        <w:rPr>
          <w:i/>
          <w:sz w:val="28"/>
          <w:szCs w:val="28"/>
          <w:lang w:val="uk-UA"/>
        </w:rPr>
        <w:t>ethical</w:t>
      </w:r>
      <w:proofErr w:type="spellEnd"/>
      <w:r w:rsidR="00502CA6" w:rsidRPr="00B9601D">
        <w:rPr>
          <w:i/>
          <w:sz w:val="28"/>
          <w:szCs w:val="28"/>
          <w:lang w:val="uk-UA"/>
        </w:rPr>
        <w:t xml:space="preserve">,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academic</w:t>
      </w:r>
      <w:proofErr w:type="spellEnd"/>
      <w:r w:rsidR="00502CA6" w:rsidRPr="00B9601D">
        <w:rPr>
          <w:i/>
          <w:sz w:val="28"/>
          <w:szCs w:val="28"/>
          <w:lang w:val="uk-UA"/>
        </w:rPr>
        <w:t xml:space="preserve"> </w:t>
      </w:r>
      <w:proofErr w:type="spellStart"/>
      <w:r w:rsidR="00502CA6" w:rsidRPr="00B9601D">
        <w:rPr>
          <w:i/>
          <w:sz w:val="28"/>
          <w:szCs w:val="28"/>
          <w:lang w:val="uk-UA"/>
        </w:rPr>
        <w:t>needs</w:t>
      </w:r>
      <w:proofErr w:type="spellEnd"/>
      <w:r w:rsidR="00502CA6" w:rsidRPr="00B9601D">
        <w:rPr>
          <w:i/>
          <w:sz w:val="28"/>
          <w:szCs w:val="28"/>
          <w:lang w:val="uk-UA"/>
        </w:rPr>
        <w:t xml:space="preserve"> </w:t>
      </w:r>
      <w:proofErr w:type="spellStart"/>
      <w:r w:rsidR="00502CA6" w:rsidRPr="00B9601D">
        <w:rPr>
          <w:i/>
          <w:sz w:val="28"/>
          <w:szCs w:val="28"/>
          <w:lang w:val="uk-UA"/>
        </w:rPr>
        <w:t>of</w:t>
      </w:r>
      <w:proofErr w:type="spellEnd"/>
      <w:r w:rsidR="00502CA6" w:rsidRPr="00B9601D">
        <w:rPr>
          <w:i/>
          <w:sz w:val="28"/>
          <w:szCs w:val="28"/>
          <w:lang w:val="uk-UA"/>
        </w:rPr>
        <w:t xml:space="preserve"> </w:t>
      </w:r>
      <w:proofErr w:type="spellStart"/>
      <w:r w:rsidR="00502CA6" w:rsidRPr="00B9601D">
        <w:rPr>
          <w:i/>
          <w:sz w:val="28"/>
          <w:szCs w:val="28"/>
          <w:lang w:val="uk-UA"/>
        </w:rPr>
        <w:t>students</w:t>
      </w:r>
      <w:proofErr w:type="spellEnd"/>
      <w:r w:rsidR="00502CA6" w:rsidRPr="00B9601D">
        <w:rPr>
          <w:i/>
          <w:sz w:val="28"/>
          <w:szCs w:val="28"/>
          <w:lang w:val="uk-UA"/>
        </w:rPr>
        <w:t xml:space="preserve"> </w:t>
      </w:r>
      <w:proofErr w:type="spellStart"/>
      <w:r w:rsidR="00502CA6" w:rsidRPr="00B9601D">
        <w:rPr>
          <w:i/>
          <w:sz w:val="28"/>
          <w:szCs w:val="28"/>
          <w:lang w:val="uk-UA"/>
        </w:rPr>
        <w:t>in</w:t>
      </w:r>
      <w:proofErr w:type="spellEnd"/>
      <w:r w:rsidR="00502CA6" w:rsidRPr="00B9601D">
        <w:rPr>
          <w:i/>
          <w:sz w:val="28"/>
          <w:szCs w:val="28"/>
          <w:lang w:val="uk-UA"/>
        </w:rPr>
        <w:t xml:space="preserve"> </w:t>
      </w:r>
      <w:proofErr w:type="spellStart"/>
      <w:r w:rsidR="00502CA6" w:rsidRPr="00B9601D">
        <w:rPr>
          <w:i/>
          <w:sz w:val="28"/>
          <w:szCs w:val="28"/>
          <w:lang w:val="uk-UA"/>
        </w:rPr>
        <w:t>an</w:t>
      </w:r>
      <w:proofErr w:type="spellEnd"/>
      <w:r w:rsidR="00502CA6" w:rsidRPr="00B9601D">
        <w:rPr>
          <w:i/>
          <w:sz w:val="28"/>
          <w:szCs w:val="28"/>
          <w:lang w:val="uk-UA"/>
        </w:rPr>
        <w:t xml:space="preserve"> </w:t>
      </w:r>
      <w:proofErr w:type="spellStart"/>
      <w:r w:rsidR="00502CA6" w:rsidRPr="00B9601D">
        <w:rPr>
          <w:i/>
          <w:sz w:val="28"/>
          <w:szCs w:val="28"/>
          <w:lang w:val="uk-UA"/>
        </w:rPr>
        <w:t>integrated</w:t>
      </w:r>
      <w:proofErr w:type="spellEnd"/>
      <w:r w:rsidR="00502CA6" w:rsidRPr="00B9601D">
        <w:rPr>
          <w:i/>
          <w:sz w:val="28"/>
          <w:szCs w:val="28"/>
          <w:lang w:val="uk-UA"/>
        </w:rPr>
        <w:t xml:space="preserve"> </w:t>
      </w:r>
      <w:proofErr w:type="spellStart"/>
      <w:r w:rsidR="00502CA6" w:rsidRPr="00B9601D">
        <w:rPr>
          <w:i/>
          <w:sz w:val="28"/>
          <w:szCs w:val="28"/>
          <w:lang w:val="uk-UA"/>
        </w:rPr>
        <w:t>learning</w:t>
      </w:r>
      <w:proofErr w:type="spellEnd"/>
      <w:r w:rsidR="00502CA6" w:rsidRPr="00B9601D">
        <w:rPr>
          <w:i/>
          <w:sz w:val="28"/>
          <w:szCs w:val="28"/>
          <w:lang w:val="uk-UA"/>
        </w:rPr>
        <w:t xml:space="preserve"> </w:t>
      </w:r>
      <w:proofErr w:type="spellStart"/>
      <w:r w:rsidR="00502CA6" w:rsidRPr="00B9601D">
        <w:rPr>
          <w:i/>
          <w:sz w:val="28"/>
          <w:szCs w:val="28"/>
          <w:lang w:val="uk-UA"/>
        </w:rPr>
        <w:t>format</w:t>
      </w:r>
      <w:proofErr w:type="spellEnd"/>
      <w:r w:rsidR="00502CA6" w:rsidRPr="00B9601D">
        <w:rPr>
          <w:i/>
          <w:sz w:val="28"/>
          <w:szCs w:val="28"/>
          <w:lang w:val="uk-UA"/>
        </w:rPr>
        <w:t xml:space="preserve">. </w:t>
      </w:r>
      <w:proofErr w:type="spellStart"/>
      <w:r w:rsidR="00502CA6" w:rsidRPr="00B9601D">
        <w:rPr>
          <w:i/>
          <w:sz w:val="28"/>
          <w:szCs w:val="28"/>
          <w:lang w:val="uk-UA"/>
        </w:rPr>
        <w:t>Emphasis</w:t>
      </w:r>
      <w:proofErr w:type="spellEnd"/>
      <w:r w:rsidR="00502CA6" w:rsidRPr="00B9601D">
        <w:rPr>
          <w:i/>
          <w:sz w:val="28"/>
          <w:szCs w:val="28"/>
          <w:lang w:val="uk-UA"/>
        </w:rPr>
        <w:t xml:space="preserve"> </w:t>
      </w:r>
      <w:proofErr w:type="spellStart"/>
      <w:r w:rsidR="00502CA6" w:rsidRPr="00B9601D">
        <w:rPr>
          <w:i/>
          <w:sz w:val="28"/>
          <w:szCs w:val="28"/>
          <w:lang w:val="uk-UA"/>
        </w:rPr>
        <w:t>is</w:t>
      </w:r>
      <w:proofErr w:type="spellEnd"/>
      <w:r w:rsidR="00502CA6" w:rsidRPr="00B9601D">
        <w:rPr>
          <w:i/>
          <w:sz w:val="28"/>
          <w:szCs w:val="28"/>
          <w:lang w:val="uk-UA"/>
        </w:rPr>
        <w:t xml:space="preserve"> </w:t>
      </w:r>
      <w:proofErr w:type="spellStart"/>
      <w:r w:rsidR="00502CA6" w:rsidRPr="00B9601D">
        <w:rPr>
          <w:i/>
          <w:sz w:val="28"/>
          <w:szCs w:val="28"/>
          <w:lang w:val="uk-UA"/>
        </w:rPr>
        <w:t>placed</w:t>
      </w:r>
      <w:proofErr w:type="spellEnd"/>
      <w:r w:rsidR="00502CA6" w:rsidRPr="00B9601D">
        <w:rPr>
          <w:i/>
          <w:sz w:val="28"/>
          <w:szCs w:val="28"/>
          <w:lang w:val="uk-UA"/>
        </w:rPr>
        <w:t xml:space="preserve"> </w:t>
      </w:r>
      <w:proofErr w:type="spellStart"/>
      <w:r w:rsidR="00502CA6" w:rsidRPr="00B9601D">
        <w:rPr>
          <w:i/>
          <w:sz w:val="28"/>
          <w:szCs w:val="28"/>
          <w:lang w:val="uk-UA"/>
        </w:rPr>
        <w:t>on</w:t>
      </w:r>
      <w:proofErr w:type="spellEnd"/>
      <w:r w:rsidR="00502CA6" w:rsidRPr="00B9601D">
        <w:rPr>
          <w:i/>
          <w:sz w:val="28"/>
          <w:szCs w:val="28"/>
          <w:lang w:val="uk-UA"/>
        </w:rPr>
        <w:t xml:space="preserve"> </w:t>
      </w:r>
      <w:proofErr w:type="spellStart"/>
      <w:r w:rsidR="00502CA6" w:rsidRPr="00B9601D">
        <w:rPr>
          <w:i/>
          <w:sz w:val="28"/>
          <w:szCs w:val="28"/>
          <w:lang w:val="uk-UA"/>
        </w:rPr>
        <w:t>positive</w:t>
      </w:r>
      <w:proofErr w:type="spellEnd"/>
      <w:r w:rsidR="00502CA6" w:rsidRPr="00B9601D">
        <w:rPr>
          <w:i/>
          <w:sz w:val="28"/>
          <w:szCs w:val="28"/>
          <w:lang w:val="uk-UA"/>
        </w:rPr>
        <w:t xml:space="preserve"> </w:t>
      </w:r>
      <w:proofErr w:type="spellStart"/>
      <w:r w:rsidR="00502CA6" w:rsidRPr="00B9601D">
        <w:rPr>
          <w:i/>
          <w:sz w:val="28"/>
          <w:szCs w:val="28"/>
          <w:lang w:val="uk-UA"/>
        </w:rPr>
        <w:t>school</w:t>
      </w:r>
      <w:proofErr w:type="spellEnd"/>
      <w:r w:rsidR="00502CA6" w:rsidRPr="00B9601D">
        <w:rPr>
          <w:i/>
          <w:sz w:val="28"/>
          <w:szCs w:val="28"/>
          <w:lang w:val="uk-UA"/>
        </w:rPr>
        <w:t xml:space="preserve"> </w:t>
      </w:r>
      <w:proofErr w:type="spellStart"/>
      <w:r w:rsidR="00502CA6" w:rsidRPr="00B9601D">
        <w:rPr>
          <w:i/>
          <w:sz w:val="28"/>
          <w:szCs w:val="28"/>
          <w:lang w:val="uk-UA"/>
        </w:rPr>
        <w:t>environments</w:t>
      </w:r>
      <w:proofErr w:type="spellEnd"/>
      <w:r w:rsidR="00502CA6" w:rsidRPr="00B9601D">
        <w:rPr>
          <w:i/>
          <w:sz w:val="28"/>
          <w:szCs w:val="28"/>
          <w:lang w:val="uk-UA"/>
        </w:rPr>
        <w:t xml:space="preserve">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providing</w:t>
      </w:r>
      <w:proofErr w:type="spellEnd"/>
      <w:r w:rsidR="00502CA6" w:rsidRPr="00B9601D">
        <w:rPr>
          <w:i/>
          <w:sz w:val="28"/>
          <w:szCs w:val="28"/>
          <w:lang w:val="uk-UA"/>
        </w:rPr>
        <w:t xml:space="preserve"> </w:t>
      </w:r>
      <w:proofErr w:type="spellStart"/>
      <w:r w:rsidR="00502CA6" w:rsidRPr="00B9601D">
        <w:rPr>
          <w:i/>
          <w:sz w:val="28"/>
          <w:szCs w:val="28"/>
          <w:lang w:val="uk-UA"/>
        </w:rPr>
        <w:t>whole-child</w:t>
      </w:r>
      <w:proofErr w:type="spellEnd"/>
      <w:r w:rsidR="00502CA6" w:rsidRPr="00B9601D">
        <w:rPr>
          <w:i/>
          <w:sz w:val="28"/>
          <w:szCs w:val="28"/>
          <w:lang w:val="uk-UA"/>
        </w:rPr>
        <w:t xml:space="preserve"> </w:t>
      </w:r>
      <w:proofErr w:type="spellStart"/>
      <w:r w:rsidR="00502CA6" w:rsidRPr="00B9601D">
        <w:rPr>
          <w:i/>
          <w:sz w:val="28"/>
          <w:szCs w:val="28"/>
          <w:lang w:val="uk-UA"/>
        </w:rPr>
        <w:t>supports</w:t>
      </w:r>
      <w:proofErr w:type="spellEnd"/>
      <w:r w:rsidR="00502CA6" w:rsidRPr="00B9601D">
        <w:rPr>
          <w:i/>
          <w:sz w:val="28"/>
          <w:szCs w:val="28"/>
          <w:lang w:val="uk-UA"/>
        </w:rPr>
        <w:t xml:space="preserve"> (</w:t>
      </w:r>
      <w:proofErr w:type="spellStart"/>
      <w:r w:rsidR="00502CA6" w:rsidRPr="00B9601D">
        <w:rPr>
          <w:i/>
          <w:sz w:val="28"/>
          <w:szCs w:val="28"/>
          <w:lang w:val="uk-UA"/>
        </w:rPr>
        <w:t>services</w:t>
      </w:r>
      <w:proofErr w:type="spellEnd"/>
      <w:r w:rsidR="00502CA6" w:rsidRPr="00B9601D">
        <w:rPr>
          <w:i/>
          <w:sz w:val="28"/>
          <w:szCs w:val="28"/>
          <w:lang w:val="uk-UA"/>
        </w:rPr>
        <w:t xml:space="preserve"> </w:t>
      </w:r>
      <w:proofErr w:type="spellStart"/>
      <w:r w:rsidR="00502CA6" w:rsidRPr="00B9601D">
        <w:rPr>
          <w:i/>
          <w:sz w:val="28"/>
          <w:szCs w:val="28"/>
          <w:lang w:val="uk-UA"/>
        </w:rPr>
        <w:t>that</w:t>
      </w:r>
      <w:proofErr w:type="spellEnd"/>
      <w:r w:rsidR="00502CA6" w:rsidRPr="00B9601D">
        <w:rPr>
          <w:i/>
          <w:sz w:val="28"/>
          <w:szCs w:val="28"/>
          <w:lang w:val="uk-UA"/>
        </w:rPr>
        <w:t xml:space="preserve"> </w:t>
      </w:r>
      <w:proofErr w:type="spellStart"/>
      <w:r w:rsidR="00502CA6" w:rsidRPr="00B9601D">
        <w:rPr>
          <w:i/>
          <w:sz w:val="28"/>
          <w:szCs w:val="28"/>
          <w:lang w:val="uk-UA"/>
        </w:rPr>
        <w:t>support</w:t>
      </w:r>
      <w:proofErr w:type="spellEnd"/>
      <w:r w:rsidR="00502CA6" w:rsidRPr="00B9601D">
        <w:rPr>
          <w:i/>
          <w:sz w:val="28"/>
          <w:szCs w:val="28"/>
          <w:lang w:val="uk-UA"/>
        </w:rPr>
        <w:t xml:space="preserve"> </w:t>
      </w:r>
      <w:proofErr w:type="spellStart"/>
      <w:r w:rsidR="00502CA6" w:rsidRPr="00B9601D">
        <w:rPr>
          <w:i/>
          <w:sz w:val="28"/>
          <w:szCs w:val="28"/>
          <w:lang w:val="uk-UA"/>
        </w:rPr>
        <w:t>academic</w:t>
      </w:r>
      <w:proofErr w:type="spellEnd"/>
      <w:r w:rsidR="00502CA6" w:rsidRPr="00B9601D">
        <w:rPr>
          <w:i/>
          <w:sz w:val="28"/>
          <w:szCs w:val="28"/>
          <w:lang w:val="uk-UA"/>
        </w:rPr>
        <w:t xml:space="preserve">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nonacademic</w:t>
      </w:r>
      <w:proofErr w:type="spellEnd"/>
      <w:r w:rsidR="00502CA6" w:rsidRPr="00B9601D">
        <w:rPr>
          <w:i/>
          <w:sz w:val="28"/>
          <w:szCs w:val="28"/>
          <w:lang w:val="uk-UA"/>
        </w:rPr>
        <w:t xml:space="preserve"> </w:t>
      </w:r>
      <w:proofErr w:type="spellStart"/>
      <w:r w:rsidR="00502CA6" w:rsidRPr="00B9601D">
        <w:rPr>
          <w:i/>
          <w:sz w:val="28"/>
          <w:szCs w:val="28"/>
          <w:lang w:val="uk-UA"/>
        </w:rPr>
        <w:t>needs</w:t>
      </w:r>
      <w:proofErr w:type="spellEnd"/>
      <w:r w:rsidR="00502CA6" w:rsidRPr="00B9601D">
        <w:rPr>
          <w:i/>
          <w:sz w:val="28"/>
          <w:szCs w:val="28"/>
          <w:lang w:val="uk-UA"/>
        </w:rPr>
        <w:t xml:space="preserve">, </w:t>
      </w:r>
      <w:proofErr w:type="spellStart"/>
      <w:r w:rsidR="00502CA6" w:rsidRPr="00B9601D">
        <w:rPr>
          <w:i/>
          <w:sz w:val="28"/>
          <w:szCs w:val="28"/>
          <w:lang w:val="uk-UA"/>
        </w:rPr>
        <w:t>also</w:t>
      </w:r>
      <w:proofErr w:type="spellEnd"/>
      <w:r w:rsidR="00502CA6" w:rsidRPr="00B9601D">
        <w:rPr>
          <w:i/>
          <w:sz w:val="28"/>
          <w:szCs w:val="28"/>
          <w:lang w:val="uk-UA"/>
        </w:rPr>
        <w:t xml:space="preserve"> </w:t>
      </w:r>
      <w:proofErr w:type="spellStart"/>
      <w:r w:rsidR="00502CA6" w:rsidRPr="00B9601D">
        <w:rPr>
          <w:i/>
          <w:sz w:val="28"/>
          <w:szCs w:val="28"/>
          <w:lang w:val="uk-UA"/>
        </w:rPr>
        <w:t>known</w:t>
      </w:r>
      <w:proofErr w:type="spellEnd"/>
      <w:r w:rsidR="00502CA6" w:rsidRPr="00B9601D">
        <w:rPr>
          <w:i/>
          <w:sz w:val="28"/>
          <w:szCs w:val="28"/>
          <w:lang w:val="uk-UA"/>
        </w:rPr>
        <w:t xml:space="preserve"> </w:t>
      </w:r>
      <w:proofErr w:type="spellStart"/>
      <w:r w:rsidR="00502CA6" w:rsidRPr="00B9601D">
        <w:rPr>
          <w:i/>
          <w:sz w:val="28"/>
          <w:szCs w:val="28"/>
          <w:lang w:val="uk-UA"/>
        </w:rPr>
        <w:t>as</w:t>
      </w:r>
      <w:proofErr w:type="spellEnd"/>
      <w:r w:rsidR="00502CA6" w:rsidRPr="00B9601D">
        <w:rPr>
          <w:i/>
          <w:sz w:val="28"/>
          <w:szCs w:val="28"/>
          <w:lang w:val="uk-UA"/>
        </w:rPr>
        <w:t xml:space="preserve"> </w:t>
      </w:r>
      <w:proofErr w:type="spellStart"/>
      <w:r w:rsidR="00502CA6" w:rsidRPr="00B9601D">
        <w:rPr>
          <w:i/>
          <w:sz w:val="28"/>
          <w:szCs w:val="28"/>
          <w:lang w:val="uk-UA"/>
        </w:rPr>
        <w:t>wraparound</w:t>
      </w:r>
      <w:proofErr w:type="spellEnd"/>
      <w:r w:rsidR="00502CA6" w:rsidRPr="00B9601D">
        <w:rPr>
          <w:i/>
          <w:sz w:val="28"/>
          <w:szCs w:val="28"/>
          <w:lang w:val="uk-UA"/>
        </w:rPr>
        <w:t xml:space="preserve"> </w:t>
      </w:r>
      <w:proofErr w:type="spellStart"/>
      <w:r w:rsidR="00502CA6" w:rsidRPr="00B9601D">
        <w:rPr>
          <w:i/>
          <w:sz w:val="28"/>
          <w:szCs w:val="28"/>
          <w:lang w:val="uk-UA"/>
        </w:rPr>
        <w:t>supports</w:t>
      </w:r>
      <w:proofErr w:type="spellEnd"/>
      <w:r w:rsidR="008950A4" w:rsidRPr="00B9601D">
        <w:rPr>
          <w:i/>
          <w:sz w:val="28"/>
          <w:szCs w:val="28"/>
          <w:lang w:val="uk-UA"/>
        </w:rPr>
        <w:t>) </w:t>
      </w:r>
      <w:proofErr w:type="spellStart"/>
      <w:r w:rsidR="00502CA6" w:rsidRPr="00B9601D">
        <w:rPr>
          <w:i/>
          <w:sz w:val="28"/>
          <w:szCs w:val="28"/>
          <w:lang w:val="uk-UA"/>
        </w:rPr>
        <w:t>to</w:t>
      </w:r>
      <w:proofErr w:type="spellEnd"/>
      <w:r w:rsidR="00502CA6" w:rsidRPr="00B9601D">
        <w:rPr>
          <w:i/>
          <w:sz w:val="28"/>
          <w:szCs w:val="28"/>
          <w:lang w:val="uk-UA"/>
        </w:rPr>
        <w:t xml:space="preserve"> </w:t>
      </w:r>
      <w:proofErr w:type="spellStart"/>
      <w:r w:rsidR="00502CA6" w:rsidRPr="00B9601D">
        <w:rPr>
          <w:i/>
          <w:sz w:val="28"/>
          <w:szCs w:val="28"/>
          <w:lang w:val="uk-UA"/>
        </w:rPr>
        <w:t>students</w:t>
      </w:r>
      <w:proofErr w:type="spellEnd"/>
      <w:r w:rsidR="00E825AF" w:rsidRPr="00B9601D">
        <w:rPr>
          <w:i/>
          <w:sz w:val="28"/>
          <w:szCs w:val="28"/>
          <w:lang w:val="uk-UA"/>
        </w:rPr>
        <w:t>»</w:t>
      </w:r>
      <w:r w:rsidR="008950A4" w:rsidRPr="00B9601D">
        <w:rPr>
          <w:sz w:val="28"/>
          <w:szCs w:val="28"/>
          <w:lang w:val="uk-UA"/>
        </w:rPr>
        <w:t> [</w:t>
      </w:r>
      <w:r w:rsidR="00502CA6" w:rsidRPr="00B9601D">
        <w:rPr>
          <w:sz w:val="28"/>
          <w:szCs w:val="28"/>
          <w:lang w:val="uk-UA"/>
        </w:rPr>
        <w:t>12</w:t>
      </w:r>
      <w:r w:rsidR="00CF047A" w:rsidRPr="00B9601D">
        <w:rPr>
          <w:sz w:val="28"/>
          <w:szCs w:val="28"/>
        </w:rPr>
        <w:t>7</w:t>
      </w:r>
      <w:r w:rsidR="00502CA6" w:rsidRPr="00B9601D">
        <w:rPr>
          <w:sz w:val="28"/>
          <w:szCs w:val="28"/>
          <w:lang w:val="uk-UA"/>
        </w:rPr>
        <w:t>]</w:t>
      </w:r>
      <w:r w:rsidR="00F91EC5" w:rsidRPr="00B9601D">
        <w:rPr>
          <w:sz w:val="28"/>
          <w:szCs w:val="28"/>
          <w:lang w:val="uk-UA"/>
        </w:rPr>
        <w:t xml:space="preserve">. Освіта </w:t>
      </w:r>
      <w:r w:rsidR="00502CA6" w:rsidRPr="00B9601D">
        <w:rPr>
          <w:sz w:val="28"/>
          <w:szCs w:val="28"/>
          <w:lang w:val="uk-UA"/>
        </w:rPr>
        <w:t>як окремий світ</w:t>
      </w:r>
      <w:r w:rsidR="00F91EC5" w:rsidRPr="00B9601D">
        <w:rPr>
          <w:sz w:val="28"/>
          <w:szCs w:val="28"/>
          <w:lang w:val="uk-UA"/>
        </w:rPr>
        <w:t>: «</w:t>
      </w:r>
      <w:proofErr w:type="spellStart"/>
      <w:r w:rsidR="00502CA6" w:rsidRPr="00B9601D">
        <w:rPr>
          <w:i/>
          <w:sz w:val="28"/>
          <w:szCs w:val="28"/>
          <w:lang w:val="uk-UA"/>
        </w:rPr>
        <w:t>There</w:t>
      </w:r>
      <w:proofErr w:type="spellEnd"/>
      <w:r w:rsidR="00502CA6" w:rsidRPr="00B9601D">
        <w:rPr>
          <w:i/>
          <w:sz w:val="28"/>
          <w:szCs w:val="28"/>
          <w:lang w:val="uk-UA"/>
        </w:rPr>
        <w:t xml:space="preserve"> </w:t>
      </w:r>
      <w:proofErr w:type="spellStart"/>
      <w:r w:rsidR="00502CA6" w:rsidRPr="00B9601D">
        <w:rPr>
          <w:i/>
          <w:sz w:val="28"/>
          <w:szCs w:val="28"/>
          <w:lang w:val="uk-UA"/>
        </w:rPr>
        <w:t>is</w:t>
      </w:r>
      <w:proofErr w:type="spellEnd"/>
      <w:r w:rsidR="00502CA6" w:rsidRPr="00B9601D">
        <w:rPr>
          <w:i/>
          <w:sz w:val="28"/>
          <w:szCs w:val="28"/>
          <w:lang w:val="uk-UA"/>
        </w:rPr>
        <w:t xml:space="preserve">, </w:t>
      </w:r>
      <w:proofErr w:type="spellStart"/>
      <w:r w:rsidR="00502CA6" w:rsidRPr="00B9601D">
        <w:rPr>
          <w:i/>
          <w:sz w:val="28"/>
          <w:szCs w:val="28"/>
          <w:lang w:val="uk-UA"/>
        </w:rPr>
        <w:t>moreover</w:t>
      </w:r>
      <w:proofErr w:type="spellEnd"/>
      <w:r w:rsidR="00502CA6" w:rsidRPr="00B9601D">
        <w:rPr>
          <w:i/>
          <w:sz w:val="28"/>
          <w:szCs w:val="28"/>
          <w:lang w:val="uk-UA"/>
        </w:rPr>
        <w:t xml:space="preserve">, </w:t>
      </w:r>
      <w:proofErr w:type="spellStart"/>
      <w:r w:rsidR="00502CA6" w:rsidRPr="00B9601D">
        <w:rPr>
          <w:i/>
          <w:sz w:val="28"/>
          <w:szCs w:val="28"/>
          <w:lang w:val="uk-UA"/>
        </w:rPr>
        <w:t>an</w:t>
      </w:r>
      <w:proofErr w:type="spellEnd"/>
      <w:r w:rsidR="00502CA6" w:rsidRPr="00B9601D">
        <w:rPr>
          <w:i/>
          <w:sz w:val="28"/>
          <w:szCs w:val="28"/>
          <w:lang w:val="uk-UA"/>
        </w:rPr>
        <w:t xml:space="preserve"> </w:t>
      </w:r>
      <w:proofErr w:type="spellStart"/>
      <w:r w:rsidR="00502CA6" w:rsidRPr="00B9601D">
        <w:rPr>
          <w:i/>
          <w:sz w:val="28"/>
          <w:szCs w:val="28"/>
          <w:lang w:val="uk-UA"/>
        </w:rPr>
        <w:t>increasing</w:t>
      </w:r>
      <w:proofErr w:type="spellEnd"/>
      <w:r w:rsidR="00502CA6" w:rsidRPr="00B9601D">
        <w:rPr>
          <w:i/>
          <w:sz w:val="28"/>
          <w:szCs w:val="28"/>
          <w:lang w:val="uk-UA"/>
        </w:rPr>
        <w:t xml:space="preserve"> </w:t>
      </w:r>
      <w:proofErr w:type="spellStart"/>
      <w:r w:rsidR="00502CA6" w:rsidRPr="00B9601D">
        <w:rPr>
          <w:i/>
          <w:sz w:val="28"/>
          <w:szCs w:val="28"/>
          <w:lang w:val="uk-UA"/>
        </w:rPr>
        <w:t>degree</w:t>
      </w:r>
      <w:proofErr w:type="spellEnd"/>
      <w:r w:rsidR="00502CA6" w:rsidRPr="00B9601D">
        <w:rPr>
          <w:i/>
          <w:sz w:val="28"/>
          <w:szCs w:val="28"/>
          <w:lang w:val="uk-UA"/>
        </w:rPr>
        <w:t xml:space="preserve"> </w:t>
      </w:r>
      <w:proofErr w:type="spellStart"/>
      <w:r w:rsidR="00502CA6" w:rsidRPr="00B9601D">
        <w:rPr>
          <w:i/>
          <w:sz w:val="28"/>
          <w:szCs w:val="28"/>
          <w:lang w:val="uk-UA"/>
        </w:rPr>
        <w:t>of</w:t>
      </w:r>
      <w:proofErr w:type="spellEnd"/>
      <w:r w:rsidR="00502CA6" w:rsidRPr="00B9601D">
        <w:rPr>
          <w:i/>
          <w:sz w:val="28"/>
          <w:szCs w:val="28"/>
          <w:lang w:val="uk-UA"/>
        </w:rPr>
        <w:t xml:space="preserve"> </w:t>
      </w:r>
      <w:proofErr w:type="spellStart"/>
      <w:r w:rsidR="00502CA6" w:rsidRPr="00B9601D">
        <w:rPr>
          <w:i/>
          <w:sz w:val="28"/>
          <w:szCs w:val="28"/>
          <w:lang w:val="uk-UA"/>
        </w:rPr>
        <w:t>convergence</w:t>
      </w:r>
      <w:proofErr w:type="spellEnd"/>
      <w:r w:rsidR="00502CA6" w:rsidRPr="00B9601D">
        <w:rPr>
          <w:i/>
          <w:sz w:val="28"/>
          <w:szCs w:val="28"/>
          <w:lang w:val="uk-UA"/>
        </w:rPr>
        <w:t xml:space="preserve"> </w:t>
      </w:r>
      <w:proofErr w:type="spellStart"/>
      <w:r w:rsidR="00502CA6" w:rsidRPr="00B9601D">
        <w:rPr>
          <w:i/>
          <w:sz w:val="28"/>
          <w:szCs w:val="28"/>
          <w:lang w:val="uk-UA"/>
        </w:rPr>
        <w:t>between</w:t>
      </w:r>
      <w:proofErr w:type="spellEnd"/>
      <w:r w:rsidR="00502CA6" w:rsidRPr="00B9601D">
        <w:rPr>
          <w:i/>
          <w:sz w:val="28"/>
          <w:szCs w:val="28"/>
          <w:lang w:val="uk-UA"/>
        </w:rPr>
        <w:t xml:space="preserve"> </w:t>
      </w:r>
      <w:proofErr w:type="spellStart"/>
      <w:r w:rsidR="00502CA6" w:rsidRPr="00B9601D">
        <w:rPr>
          <w:i/>
          <w:sz w:val="28"/>
          <w:szCs w:val="28"/>
          <w:lang w:val="uk-UA"/>
        </w:rPr>
        <w:t>business</w:t>
      </w:r>
      <w:proofErr w:type="spellEnd"/>
      <w:r w:rsidR="00502CA6" w:rsidRPr="00B9601D">
        <w:rPr>
          <w:i/>
          <w:sz w:val="28"/>
          <w:szCs w:val="28"/>
          <w:lang w:val="uk-UA"/>
        </w:rPr>
        <w:t xml:space="preserve">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the</w:t>
      </w:r>
      <w:proofErr w:type="spellEnd"/>
      <w:r w:rsidR="00502CA6" w:rsidRPr="00B9601D">
        <w:rPr>
          <w:i/>
          <w:sz w:val="28"/>
          <w:szCs w:val="28"/>
          <w:lang w:val="uk-UA"/>
        </w:rPr>
        <w:t xml:space="preserve"> </w:t>
      </w:r>
      <w:proofErr w:type="spellStart"/>
      <w:r w:rsidR="00502CA6" w:rsidRPr="00B9601D">
        <w:rPr>
          <w:i/>
          <w:sz w:val="28"/>
          <w:szCs w:val="28"/>
          <w:lang w:val="uk-UA"/>
        </w:rPr>
        <w:t>world</w:t>
      </w:r>
      <w:proofErr w:type="spellEnd"/>
      <w:r w:rsidR="00502CA6" w:rsidRPr="00B9601D">
        <w:rPr>
          <w:i/>
          <w:sz w:val="28"/>
          <w:szCs w:val="28"/>
          <w:lang w:val="uk-UA"/>
        </w:rPr>
        <w:t xml:space="preserve"> </w:t>
      </w:r>
      <w:proofErr w:type="spellStart"/>
      <w:r w:rsidR="00502CA6" w:rsidRPr="00B9601D">
        <w:rPr>
          <w:i/>
          <w:sz w:val="28"/>
          <w:szCs w:val="28"/>
          <w:lang w:val="uk-UA"/>
        </w:rPr>
        <w:t>of</w:t>
      </w:r>
      <w:proofErr w:type="spellEnd"/>
      <w:r w:rsidR="00502CA6" w:rsidRPr="00B9601D">
        <w:rPr>
          <w:i/>
          <w:sz w:val="28"/>
          <w:szCs w:val="28"/>
          <w:lang w:val="uk-UA"/>
        </w:rPr>
        <w:t xml:space="preserve"> </w:t>
      </w:r>
      <w:proofErr w:type="spellStart"/>
      <w:r w:rsidR="00502CA6" w:rsidRPr="00B9601D">
        <w:rPr>
          <w:i/>
          <w:sz w:val="28"/>
          <w:szCs w:val="28"/>
          <w:lang w:val="uk-UA"/>
        </w:rPr>
        <w:t>education</w:t>
      </w:r>
      <w:proofErr w:type="spellEnd"/>
      <w:r w:rsidR="00502CA6" w:rsidRPr="00B9601D">
        <w:rPr>
          <w:i/>
          <w:sz w:val="28"/>
          <w:szCs w:val="28"/>
          <w:lang w:val="uk-UA"/>
        </w:rPr>
        <w:t xml:space="preserve"> </w:t>
      </w:r>
      <w:proofErr w:type="spellStart"/>
      <w:r w:rsidR="00502CA6" w:rsidRPr="00B9601D">
        <w:rPr>
          <w:i/>
          <w:sz w:val="28"/>
          <w:szCs w:val="28"/>
          <w:lang w:val="uk-UA"/>
        </w:rPr>
        <w:t>when</w:t>
      </w:r>
      <w:proofErr w:type="spellEnd"/>
      <w:r w:rsidR="00502CA6" w:rsidRPr="00B9601D">
        <w:rPr>
          <w:i/>
          <w:sz w:val="28"/>
          <w:szCs w:val="28"/>
          <w:lang w:val="uk-UA"/>
        </w:rPr>
        <w:t xml:space="preserve"> </w:t>
      </w:r>
      <w:proofErr w:type="spellStart"/>
      <w:r w:rsidR="00502CA6" w:rsidRPr="00B9601D">
        <w:rPr>
          <w:i/>
          <w:sz w:val="28"/>
          <w:szCs w:val="28"/>
          <w:lang w:val="uk-UA"/>
        </w:rPr>
        <w:t>it</w:t>
      </w:r>
      <w:proofErr w:type="spellEnd"/>
      <w:r w:rsidR="00502CA6" w:rsidRPr="00B9601D">
        <w:rPr>
          <w:i/>
          <w:sz w:val="28"/>
          <w:szCs w:val="28"/>
          <w:lang w:val="uk-UA"/>
        </w:rPr>
        <w:t xml:space="preserve"> </w:t>
      </w:r>
      <w:proofErr w:type="spellStart"/>
      <w:r w:rsidR="00502CA6" w:rsidRPr="00B9601D">
        <w:rPr>
          <w:i/>
          <w:sz w:val="28"/>
          <w:szCs w:val="28"/>
          <w:lang w:val="uk-UA"/>
        </w:rPr>
        <w:t>comes</w:t>
      </w:r>
      <w:proofErr w:type="spellEnd"/>
      <w:r w:rsidR="00502CA6" w:rsidRPr="00B9601D">
        <w:rPr>
          <w:i/>
          <w:sz w:val="28"/>
          <w:szCs w:val="28"/>
          <w:lang w:val="uk-UA"/>
        </w:rPr>
        <w:t xml:space="preserve"> </w:t>
      </w:r>
      <w:proofErr w:type="spellStart"/>
      <w:r w:rsidR="00502CA6" w:rsidRPr="00B9601D">
        <w:rPr>
          <w:i/>
          <w:sz w:val="28"/>
          <w:szCs w:val="28"/>
          <w:lang w:val="uk-UA"/>
        </w:rPr>
        <w:t>to</w:t>
      </w:r>
      <w:proofErr w:type="spellEnd"/>
      <w:r w:rsidR="00502CA6" w:rsidRPr="00B9601D">
        <w:rPr>
          <w:i/>
          <w:sz w:val="28"/>
          <w:szCs w:val="28"/>
          <w:lang w:val="uk-UA"/>
        </w:rPr>
        <w:t xml:space="preserve"> </w:t>
      </w:r>
      <w:proofErr w:type="spellStart"/>
      <w:r w:rsidR="00502CA6" w:rsidRPr="00B9601D">
        <w:rPr>
          <w:i/>
          <w:sz w:val="28"/>
          <w:szCs w:val="28"/>
          <w:lang w:val="uk-UA"/>
        </w:rPr>
        <w:t>the</w:t>
      </w:r>
      <w:proofErr w:type="spellEnd"/>
      <w:r w:rsidR="00502CA6" w:rsidRPr="00B9601D">
        <w:rPr>
          <w:i/>
          <w:sz w:val="28"/>
          <w:szCs w:val="28"/>
          <w:lang w:val="uk-UA"/>
        </w:rPr>
        <w:t xml:space="preserve"> </w:t>
      </w:r>
      <w:proofErr w:type="spellStart"/>
      <w:r w:rsidR="00502CA6" w:rsidRPr="00B9601D">
        <w:rPr>
          <w:i/>
          <w:sz w:val="28"/>
          <w:szCs w:val="28"/>
          <w:lang w:val="uk-UA"/>
        </w:rPr>
        <w:t>usefulness</w:t>
      </w:r>
      <w:proofErr w:type="spellEnd"/>
      <w:r w:rsidR="00502CA6" w:rsidRPr="00B9601D">
        <w:rPr>
          <w:i/>
          <w:sz w:val="28"/>
          <w:szCs w:val="28"/>
          <w:lang w:val="uk-UA"/>
        </w:rPr>
        <w:t xml:space="preserve"> </w:t>
      </w:r>
      <w:proofErr w:type="spellStart"/>
      <w:r w:rsidR="00502CA6" w:rsidRPr="00B9601D">
        <w:rPr>
          <w:i/>
          <w:sz w:val="28"/>
          <w:szCs w:val="28"/>
          <w:lang w:val="uk-UA"/>
        </w:rPr>
        <w:t>of</w:t>
      </w:r>
      <w:proofErr w:type="spellEnd"/>
      <w:r w:rsidR="00502CA6" w:rsidRPr="00B9601D">
        <w:rPr>
          <w:i/>
          <w:sz w:val="28"/>
          <w:szCs w:val="28"/>
          <w:lang w:val="uk-UA"/>
        </w:rPr>
        <w:t xml:space="preserve"> </w:t>
      </w:r>
      <w:proofErr w:type="spellStart"/>
      <w:r w:rsidR="00502CA6" w:rsidRPr="00B9601D">
        <w:rPr>
          <w:i/>
          <w:sz w:val="28"/>
          <w:szCs w:val="28"/>
          <w:lang w:val="uk-UA"/>
        </w:rPr>
        <w:t>reconciling</w:t>
      </w:r>
      <w:proofErr w:type="spellEnd"/>
      <w:r w:rsidR="00502CA6" w:rsidRPr="00B9601D">
        <w:rPr>
          <w:i/>
          <w:sz w:val="28"/>
          <w:szCs w:val="28"/>
          <w:lang w:val="uk-UA"/>
        </w:rPr>
        <w:t xml:space="preserve"> </w:t>
      </w:r>
      <w:proofErr w:type="spellStart"/>
      <w:r w:rsidR="00502CA6" w:rsidRPr="00B9601D">
        <w:rPr>
          <w:i/>
          <w:sz w:val="28"/>
          <w:szCs w:val="28"/>
          <w:lang w:val="uk-UA"/>
        </w:rPr>
        <w:t>general</w:t>
      </w:r>
      <w:proofErr w:type="spellEnd"/>
      <w:r w:rsidR="00502CA6" w:rsidRPr="00B9601D">
        <w:rPr>
          <w:i/>
          <w:sz w:val="28"/>
          <w:szCs w:val="28"/>
          <w:lang w:val="uk-UA"/>
        </w:rPr>
        <w:t xml:space="preserve"> </w:t>
      </w:r>
      <w:proofErr w:type="spellStart"/>
      <w:r w:rsidR="00502CA6" w:rsidRPr="00B9601D">
        <w:rPr>
          <w:i/>
          <w:sz w:val="28"/>
          <w:szCs w:val="28"/>
          <w:lang w:val="uk-UA"/>
        </w:rPr>
        <w:t>education</w:t>
      </w:r>
      <w:proofErr w:type="spellEnd"/>
      <w:r w:rsidR="00502CA6" w:rsidRPr="00B9601D">
        <w:rPr>
          <w:i/>
          <w:sz w:val="28"/>
          <w:szCs w:val="28"/>
          <w:lang w:val="uk-UA"/>
        </w:rPr>
        <w:t xml:space="preserve"> </w:t>
      </w:r>
      <w:proofErr w:type="spellStart"/>
      <w:r w:rsidR="00502CA6" w:rsidRPr="00B9601D">
        <w:rPr>
          <w:i/>
          <w:sz w:val="28"/>
          <w:szCs w:val="28"/>
          <w:lang w:val="uk-UA"/>
        </w:rPr>
        <w:t>and</w:t>
      </w:r>
      <w:proofErr w:type="spellEnd"/>
      <w:r w:rsidR="00502CA6" w:rsidRPr="00B9601D">
        <w:rPr>
          <w:i/>
          <w:sz w:val="28"/>
          <w:szCs w:val="28"/>
          <w:lang w:val="uk-UA"/>
        </w:rPr>
        <w:t xml:space="preserve"> </w:t>
      </w:r>
      <w:proofErr w:type="spellStart"/>
      <w:r w:rsidR="00502CA6" w:rsidRPr="00B9601D">
        <w:rPr>
          <w:i/>
          <w:sz w:val="28"/>
          <w:szCs w:val="28"/>
          <w:lang w:val="uk-UA"/>
        </w:rPr>
        <w:t>specialized</w:t>
      </w:r>
      <w:proofErr w:type="spellEnd"/>
      <w:r w:rsidR="00502CA6" w:rsidRPr="00B9601D">
        <w:rPr>
          <w:i/>
          <w:sz w:val="28"/>
          <w:szCs w:val="28"/>
          <w:lang w:val="uk-UA"/>
        </w:rPr>
        <w:t xml:space="preserve"> </w:t>
      </w:r>
      <w:proofErr w:type="spellStart"/>
      <w:r w:rsidR="00502CA6" w:rsidRPr="00B9601D">
        <w:rPr>
          <w:i/>
          <w:sz w:val="28"/>
          <w:szCs w:val="28"/>
          <w:lang w:val="uk-UA"/>
        </w:rPr>
        <w:t>training</w:t>
      </w:r>
      <w:proofErr w:type="spellEnd"/>
      <w:r w:rsidR="00F91EC5" w:rsidRPr="00B9601D">
        <w:rPr>
          <w:i/>
          <w:sz w:val="28"/>
          <w:szCs w:val="28"/>
          <w:lang w:val="uk-UA"/>
        </w:rPr>
        <w:t>»</w:t>
      </w:r>
      <w:r w:rsidR="008950A4" w:rsidRPr="00B9601D">
        <w:rPr>
          <w:sz w:val="28"/>
          <w:szCs w:val="28"/>
          <w:lang w:val="uk-UA"/>
        </w:rPr>
        <w:t> [</w:t>
      </w:r>
      <w:r w:rsidR="00502CA6" w:rsidRPr="00B9601D">
        <w:rPr>
          <w:sz w:val="28"/>
          <w:szCs w:val="28"/>
          <w:lang w:val="uk-UA"/>
        </w:rPr>
        <w:t>10</w:t>
      </w:r>
      <w:r w:rsidR="00CF047A" w:rsidRPr="00B9601D">
        <w:rPr>
          <w:sz w:val="28"/>
          <w:szCs w:val="28"/>
        </w:rPr>
        <w:t>9</w:t>
      </w:r>
      <w:r w:rsidR="00502CA6" w:rsidRPr="00B9601D">
        <w:rPr>
          <w:sz w:val="28"/>
          <w:szCs w:val="28"/>
          <w:lang w:val="uk-UA"/>
        </w:rPr>
        <w:t>]).</w:t>
      </w:r>
    </w:p>
    <w:p w14:paraId="73F1E718" w14:textId="01E0C87C" w:rsidR="00BE6D67" w:rsidRPr="00B9601D" w:rsidRDefault="00BE6D67" w:rsidP="000F2577">
      <w:pPr>
        <w:pStyle w:val="a3"/>
        <w:spacing w:line="360" w:lineRule="auto"/>
        <w:ind w:left="90" w:firstLine="720"/>
        <w:jc w:val="both"/>
        <w:rPr>
          <w:rFonts w:cs="Times New Roman"/>
          <w:szCs w:val="28"/>
          <w:lang w:val="uk-UA"/>
        </w:rPr>
      </w:pPr>
      <w:r w:rsidRPr="00B9601D">
        <w:rPr>
          <w:rFonts w:cs="Times New Roman"/>
          <w:szCs w:val="28"/>
          <w:lang w:val="uk-UA"/>
        </w:rPr>
        <w:t xml:space="preserve">Друга група метафор Людина та суспільство репрезентована такими метафорами: </w:t>
      </w:r>
      <w:proofErr w:type="spellStart"/>
      <w:r w:rsidRPr="00B9601D">
        <w:rPr>
          <w:rFonts w:cs="Times New Roman"/>
          <w:szCs w:val="28"/>
          <w:lang w:val="uk-UA"/>
        </w:rPr>
        <w:t>мілітарна</w:t>
      </w:r>
      <w:proofErr w:type="spellEnd"/>
      <w:r w:rsidRPr="00B9601D">
        <w:rPr>
          <w:rFonts w:cs="Times New Roman"/>
          <w:szCs w:val="28"/>
          <w:lang w:val="uk-UA"/>
        </w:rPr>
        <w:t>, спортивна</w:t>
      </w:r>
      <w:r w:rsidR="00502CA6" w:rsidRPr="00B9601D">
        <w:rPr>
          <w:rFonts w:cs="Times New Roman"/>
          <w:szCs w:val="28"/>
          <w:lang w:val="uk-UA"/>
        </w:rPr>
        <w:t>, мистецька, суб’єкт і об’єкт правових відносин, управлін</w:t>
      </w:r>
      <w:r w:rsidR="00FE6B2E" w:rsidRPr="00B9601D">
        <w:rPr>
          <w:rFonts w:cs="Times New Roman"/>
          <w:szCs w:val="28"/>
          <w:lang w:val="uk-UA"/>
        </w:rPr>
        <w:t>ська</w:t>
      </w:r>
      <w:r w:rsidR="00502CA6" w:rsidRPr="00B9601D">
        <w:rPr>
          <w:rFonts w:cs="Times New Roman"/>
          <w:szCs w:val="28"/>
          <w:lang w:val="uk-UA"/>
        </w:rPr>
        <w:t>.</w:t>
      </w:r>
    </w:p>
    <w:p w14:paraId="4DFD5915" w14:textId="2F9222D4" w:rsidR="00CF2F0D" w:rsidRPr="00B9601D" w:rsidRDefault="006F3C1B" w:rsidP="000F2577">
      <w:pPr>
        <w:pStyle w:val="a3"/>
        <w:spacing w:line="360" w:lineRule="auto"/>
        <w:ind w:left="90" w:firstLine="720"/>
        <w:jc w:val="both"/>
        <w:rPr>
          <w:rFonts w:cs="Times New Roman"/>
          <w:szCs w:val="28"/>
          <w:lang w:val="uk-UA"/>
        </w:rPr>
      </w:pPr>
      <w:r w:rsidRPr="00B9601D">
        <w:rPr>
          <w:rFonts w:cs="Times New Roman"/>
          <w:szCs w:val="28"/>
          <w:lang w:val="uk-UA"/>
        </w:rPr>
        <w:t>Носії англійської мови</w:t>
      </w:r>
      <w:r w:rsidR="005411CE" w:rsidRPr="00B9601D">
        <w:rPr>
          <w:rFonts w:cs="Times New Roman"/>
          <w:szCs w:val="28"/>
          <w:lang w:val="uk-UA"/>
        </w:rPr>
        <w:t xml:space="preserve"> </w:t>
      </w:r>
      <w:r w:rsidR="00F91EC5" w:rsidRPr="00B9601D">
        <w:rPr>
          <w:rFonts w:cs="Times New Roman"/>
          <w:szCs w:val="28"/>
          <w:lang w:val="uk-UA"/>
        </w:rPr>
        <w:t>досить часто використовують</w:t>
      </w:r>
      <w:r w:rsidR="005411CE" w:rsidRPr="00B9601D">
        <w:rPr>
          <w:rFonts w:cs="Times New Roman"/>
          <w:szCs w:val="28"/>
          <w:lang w:val="uk-UA"/>
        </w:rPr>
        <w:t xml:space="preserve"> </w:t>
      </w:r>
      <w:proofErr w:type="spellStart"/>
      <w:r w:rsidR="005411CE" w:rsidRPr="00B9601D">
        <w:rPr>
          <w:rFonts w:cs="Times New Roman"/>
          <w:szCs w:val="28"/>
          <w:lang w:val="uk-UA"/>
        </w:rPr>
        <w:t>мілітарн</w:t>
      </w:r>
      <w:r w:rsidR="00F91EC5" w:rsidRPr="00B9601D">
        <w:rPr>
          <w:rFonts w:cs="Times New Roman"/>
          <w:szCs w:val="28"/>
          <w:lang w:val="uk-UA"/>
        </w:rPr>
        <w:t>і</w:t>
      </w:r>
      <w:proofErr w:type="spellEnd"/>
      <w:r w:rsidR="005411CE" w:rsidRPr="00B9601D">
        <w:rPr>
          <w:rFonts w:cs="Times New Roman"/>
          <w:szCs w:val="28"/>
          <w:lang w:val="uk-UA"/>
        </w:rPr>
        <w:t xml:space="preserve"> метафори, </w:t>
      </w:r>
      <w:r w:rsidR="00F91EC5" w:rsidRPr="00B9601D">
        <w:rPr>
          <w:rFonts w:cs="Times New Roman"/>
          <w:szCs w:val="28"/>
          <w:lang w:val="uk-UA"/>
        </w:rPr>
        <w:t xml:space="preserve">які досить вдало можна застосовувати якщо характеризувати </w:t>
      </w:r>
      <w:r w:rsidRPr="00B9601D">
        <w:rPr>
          <w:rFonts w:cs="Times New Roman"/>
          <w:szCs w:val="28"/>
          <w:lang w:val="uk-UA"/>
        </w:rPr>
        <w:t xml:space="preserve">мету </w:t>
      </w:r>
      <w:r w:rsidR="005411CE" w:rsidRPr="00B9601D">
        <w:rPr>
          <w:rFonts w:cs="Times New Roman"/>
          <w:szCs w:val="28"/>
          <w:lang w:val="uk-UA"/>
        </w:rPr>
        <w:t xml:space="preserve">та завдання освіти: освіта </w:t>
      </w:r>
      <w:r w:rsidR="00F91EC5" w:rsidRPr="00B9601D">
        <w:rPr>
          <w:rFonts w:cs="Times New Roman"/>
          <w:szCs w:val="28"/>
          <w:lang w:val="uk-UA"/>
        </w:rPr>
        <w:t>може розглядатися у якості</w:t>
      </w:r>
      <w:r w:rsidR="005411CE" w:rsidRPr="00B9601D">
        <w:rPr>
          <w:rFonts w:cs="Times New Roman"/>
          <w:szCs w:val="28"/>
          <w:lang w:val="uk-UA"/>
        </w:rPr>
        <w:t xml:space="preserve"> солдат</w:t>
      </w:r>
      <w:r w:rsidR="00F91EC5" w:rsidRPr="00B9601D">
        <w:rPr>
          <w:rFonts w:cs="Times New Roman"/>
          <w:szCs w:val="28"/>
          <w:lang w:val="uk-UA"/>
        </w:rPr>
        <w:t>а</w:t>
      </w:r>
      <w:r w:rsidR="005411CE" w:rsidRPr="00B9601D">
        <w:rPr>
          <w:rFonts w:cs="Times New Roman"/>
          <w:szCs w:val="28"/>
          <w:lang w:val="uk-UA"/>
        </w:rPr>
        <w:t xml:space="preserve">, який </w:t>
      </w:r>
      <w:r w:rsidR="00F91EC5" w:rsidRPr="00B9601D">
        <w:rPr>
          <w:rFonts w:cs="Times New Roman"/>
          <w:szCs w:val="28"/>
          <w:lang w:val="uk-UA"/>
        </w:rPr>
        <w:t>уповноважений</w:t>
      </w:r>
      <w:r w:rsidR="005411CE" w:rsidRPr="00B9601D">
        <w:rPr>
          <w:rFonts w:cs="Times New Roman"/>
          <w:szCs w:val="28"/>
          <w:lang w:val="uk-UA"/>
        </w:rPr>
        <w:t xml:space="preserve"> </w:t>
      </w:r>
      <w:r w:rsidRPr="00B9601D">
        <w:rPr>
          <w:rFonts w:cs="Times New Roman"/>
          <w:szCs w:val="28"/>
          <w:lang w:val="uk-UA"/>
        </w:rPr>
        <w:t>реалізувати</w:t>
      </w:r>
      <w:r w:rsidR="005411CE" w:rsidRPr="00B9601D">
        <w:rPr>
          <w:rFonts w:cs="Times New Roman"/>
          <w:szCs w:val="28"/>
          <w:lang w:val="uk-UA"/>
        </w:rPr>
        <w:t xml:space="preserve"> </w:t>
      </w:r>
      <w:r w:rsidR="00F91EC5" w:rsidRPr="00B9601D">
        <w:rPr>
          <w:rFonts w:cs="Times New Roman"/>
          <w:szCs w:val="28"/>
          <w:lang w:val="uk-UA"/>
        </w:rPr>
        <w:t>важливу</w:t>
      </w:r>
      <w:r w:rsidR="005411CE" w:rsidRPr="00B9601D">
        <w:rPr>
          <w:rFonts w:cs="Times New Roman"/>
          <w:szCs w:val="28"/>
          <w:lang w:val="uk-UA"/>
        </w:rPr>
        <w:t xml:space="preserve"> місію, </w:t>
      </w:r>
      <w:r w:rsidRPr="00B9601D">
        <w:rPr>
          <w:rFonts w:cs="Times New Roman"/>
          <w:szCs w:val="28"/>
          <w:lang w:val="uk-UA"/>
        </w:rPr>
        <w:t>досягти</w:t>
      </w:r>
      <w:r w:rsidR="005411CE" w:rsidRPr="00B9601D">
        <w:rPr>
          <w:rFonts w:cs="Times New Roman"/>
          <w:szCs w:val="28"/>
          <w:lang w:val="uk-UA"/>
        </w:rPr>
        <w:t xml:space="preserve"> </w:t>
      </w:r>
      <w:r w:rsidRPr="00B9601D">
        <w:rPr>
          <w:rFonts w:cs="Times New Roman"/>
          <w:szCs w:val="28"/>
          <w:lang w:val="uk-UA"/>
        </w:rPr>
        <w:t>мети</w:t>
      </w:r>
      <w:r w:rsidR="005411CE" w:rsidRPr="00B9601D">
        <w:rPr>
          <w:rFonts w:cs="Times New Roman"/>
          <w:szCs w:val="28"/>
          <w:lang w:val="uk-UA"/>
        </w:rPr>
        <w:t xml:space="preserve"> (</w:t>
      </w:r>
      <w:r w:rsidR="00AD14D1" w:rsidRPr="00B9601D">
        <w:rPr>
          <w:rFonts w:cs="Times New Roman"/>
          <w:i/>
          <w:szCs w:val="28"/>
          <w:lang w:val="uk-UA"/>
        </w:rPr>
        <w:t>«</w:t>
      </w:r>
      <w:r w:rsidR="00F91EC5" w:rsidRPr="00B9601D">
        <w:rPr>
          <w:rFonts w:cs="Times New Roman"/>
          <w:i/>
          <w:szCs w:val="28"/>
          <w:lang w:val="en-US"/>
        </w:rPr>
        <w:t>T</w:t>
      </w:r>
      <w:proofErr w:type="spellStart"/>
      <w:r w:rsidR="005411CE" w:rsidRPr="00B9601D">
        <w:rPr>
          <w:rFonts w:cs="Times New Roman"/>
          <w:i/>
          <w:szCs w:val="28"/>
          <w:lang w:val="uk-UA"/>
        </w:rPr>
        <w: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essential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mission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help</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everyone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develop</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their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own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potential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become</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complete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human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opposed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tool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service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economy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acquisition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knowledge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skills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should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go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with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building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up</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character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broadening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outlook</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accepting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one's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responsibility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society</w:t>
      </w:r>
      <w:proofErr w:type="spellEnd"/>
      <w:r w:rsidR="005411CE" w:rsidRPr="00B9601D">
        <w:rPr>
          <w:rFonts w:cs="Times New Roman"/>
          <w:i/>
          <w:szCs w:val="28"/>
          <w:lang w:val="uk-UA"/>
        </w:rPr>
        <w:t>.</w:t>
      </w:r>
      <w:r w:rsidR="00AD14D1" w:rsidRPr="00B9601D">
        <w:rPr>
          <w:rFonts w:cs="Times New Roman"/>
          <w:i/>
          <w:szCs w:val="28"/>
          <w:lang w:val="uk-UA"/>
        </w:rPr>
        <w:t>»</w:t>
      </w:r>
      <w:r w:rsidR="008950A4" w:rsidRPr="00B9601D">
        <w:rPr>
          <w:rFonts w:cs="Times New Roman"/>
          <w:szCs w:val="28"/>
          <w:lang w:val="uk-UA"/>
        </w:rPr>
        <w:t> [</w:t>
      </w:r>
      <w:r w:rsidR="00CF047A" w:rsidRPr="00B9601D">
        <w:rPr>
          <w:rFonts w:cs="Times New Roman"/>
          <w:szCs w:val="28"/>
          <w:lang w:val="en-US"/>
        </w:rPr>
        <w:t>104</w:t>
      </w:r>
      <w:r w:rsidR="005411CE" w:rsidRPr="00B9601D">
        <w:rPr>
          <w:rFonts w:cs="Times New Roman"/>
          <w:szCs w:val="28"/>
          <w:lang w:val="uk-UA"/>
        </w:rPr>
        <w:t xml:space="preserve">]), або сама місія </w:t>
      </w:r>
      <w:r w:rsidR="00AD14D1" w:rsidRPr="00B9601D">
        <w:rPr>
          <w:rFonts w:cs="Times New Roman"/>
          <w:szCs w:val="28"/>
          <w:lang w:val="uk-UA"/>
        </w:rPr>
        <w:t>«</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democratic</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mission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higher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therefore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heart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Council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Europe’s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work</w:t>
      </w:r>
      <w:proofErr w:type="spellEnd"/>
      <w:r w:rsidR="008950A4" w:rsidRPr="00B9601D">
        <w:rPr>
          <w:rFonts w:cs="Times New Roman"/>
          <w:i/>
          <w:szCs w:val="28"/>
          <w:lang w:val="uk-UA"/>
        </w:rPr>
        <w:t> </w:t>
      </w:r>
      <w:r w:rsidR="008950A4" w:rsidRPr="00B9601D">
        <w:rPr>
          <w:rFonts w:cs="Times New Roman"/>
          <w:iCs/>
          <w:szCs w:val="28"/>
          <w:lang w:val="uk-UA"/>
        </w:rPr>
        <w:t>[</w:t>
      </w:r>
      <w:r w:rsidR="005411CE" w:rsidRPr="00B9601D">
        <w:rPr>
          <w:rFonts w:cs="Times New Roman"/>
          <w:iCs/>
          <w:szCs w:val="28"/>
          <w:lang w:val="uk-UA" w:eastAsia="ru-RU"/>
        </w:rPr>
        <w:t>1</w:t>
      </w:r>
      <w:r w:rsidR="00CF047A" w:rsidRPr="00B9601D">
        <w:rPr>
          <w:rFonts w:cs="Times New Roman"/>
          <w:iCs/>
          <w:szCs w:val="28"/>
          <w:lang w:val="en-US" w:eastAsia="ru-RU"/>
        </w:rPr>
        <w:t>14</w:t>
      </w:r>
      <w:r w:rsidR="005411CE" w:rsidRPr="00B9601D">
        <w:rPr>
          <w:rFonts w:cs="Times New Roman"/>
          <w:szCs w:val="28"/>
          <w:lang w:val="uk-UA"/>
        </w:rPr>
        <w:t xml:space="preserve">]). </w:t>
      </w:r>
    </w:p>
    <w:p w14:paraId="5EE2B51A" w14:textId="22BF40D7" w:rsidR="00CF2F0D" w:rsidRPr="00B9601D" w:rsidRDefault="00F91EC5" w:rsidP="005411CE">
      <w:pPr>
        <w:pStyle w:val="a3"/>
        <w:spacing w:line="360" w:lineRule="auto"/>
        <w:ind w:firstLine="709"/>
        <w:jc w:val="both"/>
        <w:rPr>
          <w:rFonts w:cs="Times New Roman"/>
          <w:szCs w:val="28"/>
          <w:lang w:val="uk-UA"/>
        </w:rPr>
      </w:pPr>
      <w:r w:rsidRPr="00B9601D">
        <w:rPr>
          <w:rFonts w:cs="Times New Roman"/>
          <w:szCs w:val="28"/>
          <w:lang w:val="uk-UA"/>
        </w:rPr>
        <w:t>Н</w:t>
      </w:r>
      <w:r w:rsidR="005411CE" w:rsidRPr="00B9601D">
        <w:rPr>
          <w:rFonts w:cs="Times New Roman"/>
          <w:szCs w:val="28"/>
          <w:lang w:val="uk-UA"/>
        </w:rPr>
        <w:t>аслідки нед</w:t>
      </w:r>
      <w:r w:rsidRPr="00B9601D">
        <w:rPr>
          <w:rFonts w:cs="Times New Roman"/>
          <w:szCs w:val="28"/>
          <w:lang w:val="uk-UA"/>
        </w:rPr>
        <w:t>о</w:t>
      </w:r>
      <w:r w:rsidR="005411CE" w:rsidRPr="00B9601D">
        <w:rPr>
          <w:rFonts w:cs="Times New Roman"/>
          <w:szCs w:val="28"/>
          <w:lang w:val="uk-UA"/>
        </w:rPr>
        <w:t>фінансування освіти</w:t>
      </w:r>
      <w:r w:rsidRPr="00B9601D">
        <w:rPr>
          <w:rFonts w:cs="Times New Roman"/>
          <w:szCs w:val="28"/>
          <w:lang w:val="uk-UA"/>
        </w:rPr>
        <w:t xml:space="preserve"> можуть </w:t>
      </w:r>
      <w:proofErr w:type="spellStart"/>
      <w:r w:rsidRPr="00B9601D">
        <w:rPr>
          <w:rFonts w:cs="Times New Roman"/>
          <w:szCs w:val="28"/>
          <w:lang w:val="uk-UA"/>
        </w:rPr>
        <w:t>поставти</w:t>
      </w:r>
      <w:proofErr w:type="spellEnd"/>
      <w:r w:rsidR="005411CE" w:rsidRPr="00B9601D">
        <w:rPr>
          <w:rFonts w:cs="Times New Roman"/>
          <w:szCs w:val="28"/>
          <w:lang w:val="uk-UA"/>
        </w:rPr>
        <w:t xml:space="preserve"> в образі масових </w:t>
      </w:r>
      <w:r w:rsidR="00773ADB" w:rsidRPr="00B9601D">
        <w:rPr>
          <w:rFonts w:cs="Times New Roman"/>
          <w:szCs w:val="28"/>
          <w:lang w:val="uk-UA"/>
        </w:rPr>
        <w:t>в</w:t>
      </w:r>
      <w:r w:rsidR="005411CE" w:rsidRPr="00B9601D">
        <w:rPr>
          <w:rFonts w:cs="Times New Roman"/>
          <w:szCs w:val="28"/>
          <w:lang w:val="uk-UA"/>
        </w:rPr>
        <w:t>трат</w:t>
      </w:r>
      <w:r w:rsidRPr="00B9601D">
        <w:rPr>
          <w:rFonts w:cs="Times New Roman"/>
          <w:szCs w:val="28"/>
          <w:lang w:val="uk-UA"/>
        </w:rPr>
        <w:t>, руїни,</w:t>
      </w:r>
      <w:r w:rsidR="005411CE" w:rsidRPr="00B9601D">
        <w:rPr>
          <w:rFonts w:cs="Times New Roman"/>
          <w:szCs w:val="28"/>
          <w:lang w:val="uk-UA"/>
        </w:rPr>
        <w:t xml:space="preserve"> </w:t>
      </w:r>
      <w:r w:rsidRPr="00B9601D">
        <w:rPr>
          <w:rFonts w:cs="Times New Roman"/>
          <w:szCs w:val="28"/>
          <w:lang w:val="uk-UA"/>
        </w:rPr>
        <w:t>бійні</w:t>
      </w:r>
      <w:r w:rsidR="00773ADB" w:rsidRPr="00B9601D">
        <w:rPr>
          <w:rFonts w:cs="Times New Roman"/>
          <w:szCs w:val="28"/>
          <w:lang w:val="uk-UA"/>
        </w:rPr>
        <w:t xml:space="preserve">, страти. </w:t>
      </w:r>
      <w:r w:rsidR="005411CE" w:rsidRPr="00B9601D">
        <w:rPr>
          <w:rFonts w:cs="Times New Roman"/>
          <w:szCs w:val="28"/>
          <w:lang w:val="uk-UA"/>
        </w:rPr>
        <w:t>Освіта</w:t>
      </w:r>
      <w:r w:rsidR="00773ADB" w:rsidRPr="00B9601D">
        <w:rPr>
          <w:rFonts w:cs="Times New Roman"/>
          <w:szCs w:val="28"/>
          <w:lang w:val="uk-UA"/>
        </w:rPr>
        <w:t xml:space="preserve"> може</w:t>
      </w:r>
      <w:r w:rsidR="005411CE" w:rsidRPr="00B9601D">
        <w:rPr>
          <w:rFonts w:cs="Times New Roman"/>
          <w:szCs w:val="28"/>
          <w:lang w:val="uk-UA"/>
        </w:rPr>
        <w:t xml:space="preserve"> опису</w:t>
      </w:r>
      <w:r w:rsidR="00773ADB" w:rsidRPr="00B9601D">
        <w:rPr>
          <w:rFonts w:cs="Times New Roman"/>
          <w:szCs w:val="28"/>
          <w:lang w:val="uk-UA"/>
        </w:rPr>
        <w:t>ватися</w:t>
      </w:r>
      <w:r w:rsidR="005411CE" w:rsidRPr="00B9601D">
        <w:rPr>
          <w:rFonts w:cs="Times New Roman"/>
          <w:szCs w:val="28"/>
          <w:lang w:val="uk-UA"/>
        </w:rPr>
        <w:t xml:space="preserve"> з </w:t>
      </w:r>
      <w:r w:rsidR="00773ADB" w:rsidRPr="00B9601D">
        <w:rPr>
          <w:rFonts w:cs="Times New Roman"/>
          <w:szCs w:val="28"/>
          <w:lang w:val="uk-UA"/>
        </w:rPr>
        <w:t xml:space="preserve">таких </w:t>
      </w:r>
      <w:r w:rsidR="005411CE" w:rsidRPr="00B9601D">
        <w:rPr>
          <w:rFonts w:cs="Times New Roman"/>
          <w:szCs w:val="28"/>
          <w:lang w:val="uk-UA"/>
        </w:rPr>
        <w:t xml:space="preserve">позицій: </w:t>
      </w:r>
    </w:p>
    <w:p w14:paraId="4581BB0B" w14:textId="6F4CF5EF" w:rsidR="00CF2F0D"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1</w:t>
      </w:r>
      <w:r w:rsidR="008950A4" w:rsidRPr="00B9601D">
        <w:rPr>
          <w:rFonts w:cs="Times New Roman"/>
          <w:szCs w:val="28"/>
          <w:lang w:val="uk-UA"/>
        </w:rPr>
        <w:t>) </w:t>
      </w:r>
      <w:r w:rsidRPr="00B9601D">
        <w:rPr>
          <w:rFonts w:cs="Times New Roman"/>
          <w:szCs w:val="28"/>
          <w:lang w:val="uk-UA"/>
        </w:rPr>
        <w:t>учасник</w:t>
      </w:r>
      <w:r w:rsidR="00773ADB" w:rsidRPr="00B9601D">
        <w:rPr>
          <w:rFonts w:cs="Times New Roman"/>
          <w:szCs w:val="28"/>
          <w:lang w:val="uk-UA"/>
        </w:rPr>
        <w:t xml:space="preserve">и </w:t>
      </w:r>
      <w:r w:rsidRPr="00B9601D">
        <w:rPr>
          <w:rFonts w:cs="Times New Roman"/>
          <w:szCs w:val="28"/>
          <w:lang w:val="uk-UA"/>
        </w:rPr>
        <w:t>військових дій (</w:t>
      </w:r>
      <w:r w:rsidR="006F3C1B" w:rsidRPr="00B9601D">
        <w:rPr>
          <w:rFonts w:cs="Times New Roman"/>
          <w:szCs w:val="28"/>
          <w:lang w:val="uk-UA"/>
        </w:rPr>
        <w:t>військовий</w:t>
      </w:r>
      <w:r w:rsidRPr="00B9601D">
        <w:rPr>
          <w:rFonts w:cs="Times New Roman"/>
          <w:szCs w:val="28"/>
          <w:lang w:val="uk-UA"/>
        </w:rPr>
        <w:t xml:space="preserve">, </w:t>
      </w:r>
      <w:r w:rsidR="00773ADB" w:rsidRPr="00B9601D">
        <w:rPr>
          <w:rFonts w:cs="Times New Roman"/>
          <w:szCs w:val="28"/>
          <w:lang w:val="uk-UA"/>
        </w:rPr>
        <w:t xml:space="preserve">загарбник, </w:t>
      </w:r>
      <w:r w:rsidRPr="00B9601D">
        <w:rPr>
          <w:rFonts w:cs="Times New Roman"/>
          <w:szCs w:val="28"/>
          <w:lang w:val="uk-UA"/>
        </w:rPr>
        <w:t xml:space="preserve">полонений); </w:t>
      </w:r>
    </w:p>
    <w:p w14:paraId="1F7A97EE" w14:textId="6A7FAAB7" w:rsidR="00CF2F0D"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2</w:t>
      </w:r>
      <w:r w:rsidR="008950A4" w:rsidRPr="00B9601D">
        <w:rPr>
          <w:rFonts w:cs="Times New Roman"/>
          <w:szCs w:val="28"/>
          <w:lang w:val="uk-UA"/>
        </w:rPr>
        <w:t>) </w:t>
      </w:r>
      <w:r w:rsidRPr="00B9601D">
        <w:rPr>
          <w:rFonts w:cs="Times New Roman"/>
          <w:szCs w:val="28"/>
          <w:lang w:val="uk-UA"/>
        </w:rPr>
        <w:t>військов</w:t>
      </w:r>
      <w:r w:rsidR="00773ADB" w:rsidRPr="00B9601D">
        <w:rPr>
          <w:rFonts w:cs="Times New Roman"/>
          <w:szCs w:val="28"/>
          <w:lang w:val="uk-UA"/>
        </w:rPr>
        <w:t>і</w:t>
      </w:r>
      <w:r w:rsidRPr="00B9601D">
        <w:rPr>
          <w:rFonts w:cs="Times New Roman"/>
          <w:szCs w:val="28"/>
          <w:lang w:val="uk-UA"/>
        </w:rPr>
        <w:t xml:space="preserve"> завдан</w:t>
      </w:r>
      <w:r w:rsidR="00773ADB" w:rsidRPr="00B9601D">
        <w:rPr>
          <w:rFonts w:cs="Times New Roman"/>
          <w:szCs w:val="28"/>
          <w:lang w:val="uk-UA"/>
        </w:rPr>
        <w:t>ня</w:t>
      </w:r>
      <w:r w:rsidRPr="00B9601D">
        <w:rPr>
          <w:rFonts w:cs="Times New Roman"/>
          <w:szCs w:val="28"/>
          <w:lang w:val="uk-UA"/>
        </w:rPr>
        <w:t xml:space="preserve"> (в</w:t>
      </w:r>
      <w:r w:rsidR="00773ADB" w:rsidRPr="00B9601D">
        <w:rPr>
          <w:rFonts w:cs="Times New Roman"/>
          <w:szCs w:val="28"/>
          <w:lang w:val="uk-UA"/>
        </w:rPr>
        <w:t xml:space="preserve">оєнна </w:t>
      </w:r>
      <w:r w:rsidRPr="00B9601D">
        <w:rPr>
          <w:rFonts w:cs="Times New Roman"/>
          <w:szCs w:val="28"/>
          <w:lang w:val="uk-UA"/>
        </w:rPr>
        <w:t xml:space="preserve">місія); </w:t>
      </w:r>
    </w:p>
    <w:p w14:paraId="6950E4A0" w14:textId="724118F6"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3</w:t>
      </w:r>
      <w:r w:rsidR="008950A4" w:rsidRPr="00B9601D">
        <w:rPr>
          <w:rFonts w:cs="Times New Roman"/>
          <w:szCs w:val="28"/>
          <w:lang w:val="uk-UA"/>
        </w:rPr>
        <w:t>) </w:t>
      </w:r>
      <w:r w:rsidRPr="00B9601D">
        <w:rPr>
          <w:rFonts w:cs="Times New Roman"/>
          <w:szCs w:val="28"/>
          <w:lang w:val="uk-UA"/>
        </w:rPr>
        <w:t xml:space="preserve">військових акцій (масові </w:t>
      </w:r>
      <w:r w:rsidR="00773ADB" w:rsidRPr="00B9601D">
        <w:rPr>
          <w:rFonts w:cs="Times New Roman"/>
          <w:szCs w:val="28"/>
          <w:lang w:val="uk-UA"/>
        </w:rPr>
        <w:t>в</w:t>
      </w:r>
      <w:r w:rsidRPr="00B9601D">
        <w:rPr>
          <w:rFonts w:cs="Times New Roman"/>
          <w:szCs w:val="28"/>
          <w:lang w:val="uk-UA"/>
        </w:rPr>
        <w:t>трати</w:t>
      </w:r>
      <w:r w:rsidR="00773ADB" w:rsidRPr="00B9601D">
        <w:rPr>
          <w:rFonts w:cs="Times New Roman"/>
          <w:szCs w:val="28"/>
          <w:lang w:val="uk-UA"/>
        </w:rPr>
        <w:t>, страти</w:t>
      </w:r>
      <w:r w:rsidRPr="00B9601D">
        <w:rPr>
          <w:rFonts w:cs="Times New Roman"/>
          <w:szCs w:val="28"/>
          <w:lang w:val="uk-UA"/>
        </w:rPr>
        <w:t>).</w:t>
      </w:r>
    </w:p>
    <w:p w14:paraId="5F5FB680" w14:textId="58B2EA82" w:rsidR="005411CE" w:rsidRPr="00B9601D" w:rsidRDefault="00773ADB" w:rsidP="005411CE">
      <w:pPr>
        <w:pStyle w:val="a3"/>
        <w:spacing w:line="360" w:lineRule="auto"/>
        <w:ind w:firstLine="709"/>
        <w:jc w:val="both"/>
        <w:rPr>
          <w:rFonts w:cs="Times New Roman"/>
          <w:szCs w:val="28"/>
          <w:lang w:val="uk-UA"/>
        </w:rPr>
      </w:pPr>
      <w:r w:rsidRPr="00B9601D">
        <w:rPr>
          <w:rFonts w:cs="Times New Roman"/>
          <w:szCs w:val="28"/>
          <w:lang w:val="uk-UA"/>
        </w:rPr>
        <w:t>Час від часу в англійській мові використовуються м</w:t>
      </w:r>
      <w:r w:rsidR="005411CE" w:rsidRPr="00B9601D">
        <w:rPr>
          <w:rFonts w:cs="Times New Roman"/>
          <w:szCs w:val="28"/>
          <w:lang w:val="uk-UA"/>
        </w:rPr>
        <w:t>етафори спортивних змагань</w:t>
      </w:r>
      <w:r w:rsidRPr="00B9601D">
        <w:rPr>
          <w:rFonts w:cs="Times New Roman"/>
          <w:szCs w:val="28"/>
          <w:lang w:val="uk-UA"/>
        </w:rPr>
        <w:t xml:space="preserve">, у яких </w:t>
      </w:r>
      <w:r w:rsidR="005411CE" w:rsidRPr="00B9601D">
        <w:rPr>
          <w:rFonts w:cs="Times New Roman"/>
          <w:szCs w:val="28"/>
          <w:lang w:val="uk-UA"/>
        </w:rPr>
        <w:t xml:space="preserve">де освіта </w:t>
      </w:r>
      <w:r w:rsidRPr="00B9601D">
        <w:rPr>
          <w:rFonts w:cs="Times New Roman"/>
          <w:szCs w:val="28"/>
          <w:lang w:val="uk-UA"/>
        </w:rPr>
        <w:t>змальовується у якості тривалої</w:t>
      </w:r>
      <w:r w:rsidR="005411CE" w:rsidRPr="00B9601D">
        <w:rPr>
          <w:rFonts w:cs="Times New Roman"/>
          <w:szCs w:val="28"/>
          <w:lang w:val="uk-UA"/>
        </w:rPr>
        <w:t xml:space="preserve"> бігов</w:t>
      </w:r>
      <w:r w:rsidRPr="00B9601D">
        <w:rPr>
          <w:rFonts w:cs="Times New Roman"/>
          <w:szCs w:val="28"/>
          <w:lang w:val="uk-UA"/>
        </w:rPr>
        <w:t>ої</w:t>
      </w:r>
      <w:r w:rsidR="005411CE" w:rsidRPr="00B9601D">
        <w:rPr>
          <w:rFonts w:cs="Times New Roman"/>
          <w:szCs w:val="28"/>
          <w:lang w:val="uk-UA"/>
        </w:rPr>
        <w:t xml:space="preserve"> дистанці</w:t>
      </w:r>
      <w:r w:rsidRPr="00B9601D">
        <w:rPr>
          <w:rFonts w:cs="Times New Roman"/>
          <w:szCs w:val="28"/>
          <w:lang w:val="uk-UA"/>
        </w:rPr>
        <w:t>ї</w:t>
      </w:r>
      <w:r w:rsidR="005411CE" w:rsidRPr="00B9601D">
        <w:rPr>
          <w:rFonts w:cs="Times New Roman"/>
          <w:szCs w:val="28"/>
          <w:lang w:val="uk-UA"/>
        </w:rPr>
        <w:t xml:space="preserve">, </w:t>
      </w:r>
      <w:r w:rsidRPr="00B9601D">
        <w:rPr>
          <w:rFonts w:cs="Times New Roman"/>
          <w:szCs w:val="28"/>
          <w:lang w:val="uk-UA"/>
        </w:rPr>
        <w:t xml:space="preserve">де </w:t>
      </w:r>
      <w:r w:rsidRPr="00B9601D">
        <w:rPr>
          <w:rFonts w:cs="Times New Roman"/>
          <w:szCs w:val="28"/>
          <w:lang w:val="uk-UA"/>
        </w:rPr>
        <w:lastRenderedPageBreak/>
        <w:t xml:space="preserve">надзвичайно </w:t>
      </w:r>
      <w:r w:rsidR="005411CE" w:rsidRPr="00B9601D">
        <w:rPr>
          <w:rFonts w:cs="Times New Roman"/>
          <w:szCs w:val="28"/>
          <w:lang w:val="uk-UA"/>
        </w:rPr>
        <w:t>важлив</w:t>
      </w:r>
      <w:r w:rsidRPr="00B9601D">
        <w:rPr>
          <w:rFonts w:cs="Times New Roman"/>
          <w:szCs w:val="28"/>
          <w:lang w:val="uk-UA"/>
        </w:rPr>
        <w:t>им є ранній</w:t>
      </w:r>
      <w:r w:rsidR="005411CE" w:rsidRPr="00B9601D">
        <w:rPr>
          <w:rFonts w:cs="Times New Roman"/>
          <w:szCs w:val="28"/>
          <w:lang w:val="uk-UA"/>
        </w:rPr>
        <w:t xml:space="preserve"> </w:t>
      </w:r>
      <w:r w:rsidRPr="00B9601D">
        <w:rPr>
          <w:rFonts w:cs="Times New Roman"/>
          <w:szCs w:val="28"/>
          <w:lang w:val="uk-UA"/>
        </w:rPr>
        <w:t>старт. Наприклад: «</w:t>
      </w:r>
      <w:proofErr w:type="spellStart"/>
      <w:r w:rsidR="005411CE" w:rsidRPr="00B9601D">
        <w:rPr>
          <w:rFonts w:cs="Times New Roman"/>
          <w:i/>
          <w:szCs w:val="28"/>
          <w:lang w:val="uk-UA"/>
        </w:rPr>
        <w:t>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early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start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pre-school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age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also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becoming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more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common</w:t>
      </w:r>
      <w:proofErr w:type="spellEnd"/>
      <w:r w:rsidRPr="00B9601D">
        <w:rPr>
          <w:rFonts w:cs="Times New Roman"/>
          <w:i/>
          <w:szCs w:val="28"/>
          <w:lang w:val="uk-UA"/>
        </w:rPr>
        <w:t>»</w:t>
      </w:r>
      <w:r w:rsidR="008950A4" w:rsidRPr="00B9601D">
        <w:rPr>
          <w:rFonts w:cs="Times New Roman"/>
          <w:i/>
          <w:szCs w:val="28"/>
          <w:lang w:val="uk-UA"/>
        </w:rPr>
        <w:t> </w:t>
      </w:r>
      <w:r w:rsidR="008950A4" w:rsidRPr="00B9601D">
        <w:rPr>
          <w:rFonts w:cs="Times New Roman"/>
          <w:iCs/>
          <w:szCs w:val="28"/>
          <w:lang w:val="uk-UA"/>
        </w:rPr>
        <w:t>[</w:t>
      </w:r>
      <w:r w:rsidR="00CF047A" w:rsidRPr="00B9601D">
        <w:rPr>
          <w:rFonts w:cs="Times New Roman"/>
          <w:szCs w:val="28"/>
          <w:lang w:val="en-US"/>
        </w:rPr>
        <w:t>104</w:t>
      </w:r>
      <w:r w:rsidR="005411CE" w:rsidRPr="00B9601D">
        <w:rPr>
          <w:rFonts w:cs="Times New Roman"/>
          <w:szCs w:val="28"/>
          <w:lang w:val="uk-UA"/>
        </w:rPr>
        <w:t>]).</w:t>
      </w:r>
    </w:p>
    <w:p w14:paraId="742945D1" w14:textId="08F09D7B" w:rsidR="002A5E6F" w:rsidRPr="00B9601D" w:rsidRDefault="00773ADB" w:rsidP="005411CE">
      <w:pPr>
        <w:pStyle w:val="a3"/>
        <w:spacing w:line="360" w:lineRule="auto"/>
        <w:ind w:firstLine="709"/>
        <w:jc w:val="both"/>
        <w:rPr>
          <w:rFonts w:cs="Times New Roman"/>
          <w:szCs w:val="28"/>
          <w:lang w:val="uk-UA"/>
        </w:rPr>
      </w:pPr>
      <w:r w:rsidRPr="00B9601D">
        <w:rPr>
          <w:rFonts w:cs="Times New Roman"/>
          <w:szCs w:val="28"/>
          <w:lang w:val="uk-UA"/>
        </w:rPr>
        <w:t>О</w:t>
      </w:r>
      <w:r w:rsidR="005411CE" w:rsidRPr="00B9601D">
        <w:rPr>
          <w:rFonts w:cs="Times New Roman"/>
          <w:szCs w:val="28"/>
          <w:lang w:val="uk-UA"/>
        </w:rPr>
        <w:t xml:space="preserve">світа </w:t>
      </w:r>
      <w:r w:rsidRPr="00B9601D">
        <w:rPr>
          <w:rFonts w:cs="Times New Roman"/>
          <w:szCs w:val="28"/>
          <w:lang w:val="uk-UA"/>
        </w:rPr>
        <w:t xml:space="preserve">в англійській мові може також </w:t>
      </w:r>
      <w:r w:rsidR="005411CE" w:rsidRPr="00B9601D">
        <w:rPr>
          <w:rFonts w:cs="Times New Roman"/>
          <w:szCs w:val="28"/>
          <w:lang w:val="uk-UA"/>
        </w:rPr>
        <w:t xml:space="preserve">метафорично осмислюється як актор, </w:t>
      </w:r>
      <w:r w:rsidRPr="00B9601D">
        <w:rPr>
          <w:rFonts w:cs="Times New Roman"/>
          <w:szCs w:val="28"/>
          <w:lang w:val="uk-UA"/>
        </w:rPr>
        <w:t>що</w:t>
      </w:r>
      <w:r w:rsidR="005411CE" w:rsidRPr="00B9601D">
        <w:rPr>
          <w:rFonts w:cs="Times New Roman"/>
          <w:szCs w:val="28"/>
          <w:lang w:val="uk-UA"/>
        </w:rPr>
        <w:t xml:space="preserve"> грає </w:t>
      </w:r>
      <w:r w:rsidRPr="00B9601D">
        <w:rPr>
          <w:rFonts w:cs="Times New Roman"/>
          <w:szCs w:val="28"/>
          <w:lang w:val="uk-UA"/>
        </w:rPr>
        <w:t xml:space="preserve">свою </w:t>
      </w:r>
      <w:r w:rsidR="005411CE" w:rsidRPr="00B9601D">
        <w:rPr>
          <w:rFonts w:cs="Times New Roman"/>
          <w:szCs w:val="28"/>
          <w:lang w:val="uk-UA"/>
        </w:rPr>
        <w:t>роль</w:t>
      </w:r>
      <w:r w:rsidRPr="00B9601D">
        <w:rPr>
          <w:rFonts w:cs="Times New Roman"/>
          <w:szCs w:val="28"/>
          <w:lang w:val="uk-UA"/>
        </w:rPr>
        <w:t>: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systems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have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already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played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essential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role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emancipation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social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professional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advancement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women</w:t>
      </w:r>
      <w:proofErr w:type="spellEnd"/>
      <w:r w:rsidRPr="00B9601D">
        <w:rPr>
          <w:rFonts w:cs="Times New Roman"/>
          <w:i/>
          <w:szCs w:val="28"/>
          <w:lang w:val="uk-UA"/>
        </w:rPr>
        <w:t>»</w:t>
      </w:r>
      <w:r w:rsidR="008950A4" w:rsidRPr="00B9601D">
        <w:rPr>
          <w:rFonts w:cs="Times New Roman"/>
          <w:szCs w:val="28"/>
          <w:lang w:val="uk-UA"/>
        </w:rPr>
        <w:t> [</w:t>
      </w:r>
      <w:r w:rsidR="00CF047A" w:rsidRPr="00B9601D">
        <w:rPr>
          <w:rFonts w:cs="Times New Roman"/>
          <w:szCs w:val="28"/>
          <w:lang w:val="en-US"/>
        </w:rPr>
        <w:t>104</w:t>
      </w:r>
      <w:r w:rsidR="005411CE" w:rsidRPr="00B9601D">
        <w:rPr>
          <w:rFonts w:cs="Times New Roman"/>
          <w:szCs w:val="28"/>
          <w:lang w:val="uk-UA"/>
        </w:rPr>
        <w:t>]</w:t>
      </w:r>
      <w:r w:rsidRPr="00B9601D">
        <w:rPr>
          <w:rFonts w:cs="Times New Roman"/>
          <w:szCs w:val="28"/>
          <w:lang w:val="uk-UA"/>
        </w:rPr>
        <w:t>. Зустрічається порівняння освіти з</w:t>
      </w:r>
      <w:r w:rsidR="005411CE" w:rsidRPr="00B9601D">
        <w:rPr>
          <w:rFonts w:cs="Times New Roman"/>
          <w:szCs w:val="28"/>
          <w:lang w:val="uk-UA"/>
        </w:rPr>
        <w:t xml:space="preserve"> меценат</w:t>
      </w:r>
      <w:r w:rsidRPr="00B9601D">
        <w:rPr>
          <w:rFonts w:cs="Times New Roman"/>
          <w:szCs w:val="28"/>
          <w:lang w:val="uk-UA"/>
        </w:rPr>
        <w:t xml:space="preserve">ом, який </w:t>
      </w:r>
      <w:proofErr w:type="spellStart"/>
      <w:r w:rsidRPr="00B9601D">
        <w:rPr>
          <w:rFonts w:cs="Times New Roman"/>
          <w:szCs w:val="28"/>
          <w:lang w:val="uk-UA"/>
        </w:rPr>
        <w:t>вистапає</w:t>
      </w:r>
      <w:proofErr w:type="spellEnd"/>
      <w:r w:rsidRPr="00B9601D">
        <w:rPr>
          <w:rFonts w:cs="Times New Roman"/>
          <w:szCs w:val="28"/>
          <w:lang w:val="uk-UA"/>
        </w:rPr>
        <w:t xml:space="preserve"> спонсором багатьох процесів у соціумі: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must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contribute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further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crucial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equality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between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women</w:t>
      </w:r>
      <w:proofErr w:type="spellEnd"/>
      <w:r w:rsidRPr="00B9601D">
        <w:rPr>
          <w:rFonts w:cs="Times New Roman"/>
          <w:i/>
          <w:szCs w:val="28"/>
          <w:lang w:val="uk-UA"/>
        </w:rPr>
        <w:t>»</w:t>
      </w:r>
      <w:r w:rsidR="008950A4" w:rsidRPr="00B9601D">
        <w:rPr>
          <w:rFonts w:cs="Times New Roman"/>
          <w:szCs w:val="28"/>
          <w:lang w:val="uk-UA"/>
        </w:rPr>
        <w:t> [</w:t>
      </w:r>
      <w:r w:rsidR="00CF047A" w:rsidRPr="00B9601D">
        <w:rPr>
          <w:rFonts w:cs="Times New Roman"/>
          <w:szCs w:val="28"/>
          <w:lang w:val="en-US"/>
        </w:rPr>
        <w:t>104</w:t>
      </w:r>
      <w:r w:rsidR="005411CE" w:rsidRPr="00B9601D">
        <w:rPr>
          <w:rFonts w:cs="Times New Roman"/>
          <w:szCs w:val="28"/>
          <w:lang w:val="uk-UA"/>
        </w:rPr>
        <w:t>]</w:t>
      </w:r>
      <w:r w:rsidR="0005058C" w:rsidRPr="00B9601D">
        <w:rPr>
          <w:rFonts w:cs="Times New Roman"/>
          <w:szCs w:val="28"/>
          <w:lang w:val="uk-UA"/>
        </w:rPr>
        <w:t xml:space="preserve">. Освіта може бути </w:t>
      </w:r>
      <w:r w:rsidR="005411CE" w:rsidRPr="00B9601D">
        <w:rPr>
          <w:rFonts w:cs="Times New Roman"/>
          <w:szCs w:val="28"/>
          <w:lang w:val="uk-UA"/>
        </w:rPr>
        <w:t>фон</w:t>
      </w:r>
      <w:r w:rsidR="0005058C" w:rsidRPr="00B9601D">
        <w:rPr>
          <w:rFonts w:cs="Times New Roman"/>
          <w:szCs w:val="28"/>
          <w:lang w:val="uk-UA"/>
        </w:rPr>
        <w:t>ом малюнку:</w:t>
      </w:r>
      <w:r w:rsidR="005411CE" w:rsidRPr="00B9601D">
        <w:rPr>
          <w:rFonts w:cs="Times New Roman"/>
          <w:szCs w:val="28"/>
          <w:lang w:val="uk-UA"/>
        </w:rPr>
        <w:t xml:space="preserve"> </w:t>
      </w:r>
      <w:r w:rsidR="0005058C" w:rsidRPr="00B9601D">
        <w:rPr>
          <w:rFonts w:cs="Times New Roman"/>
          <w:szCs w:val="28"/>
          <w:lang w:val="uk-UA"/>
        </w:rPr>
        <w:t>«</w:t>
      </w:r>
      <w:proofErr w:type="spellStart"/>
      <w:r w:rsidR="005411CE" w:rsidRPr="00B9601D">
        <w:rPr>
          <w:rFonts w:cs="Times New Roman"/>
          <w:i/>
          <w:szCs w:val="28"/>
          <w:lang w:val="uk-UA"/>
        </w:rPr>
        <w:t>Everyone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must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able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seize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their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opportunities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improvement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society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personal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fulfillment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irrespective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their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social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origin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background</w:t>
      </w:r>
      <w:proofErr w:type="spellEnd"/>
      <w:r w:rsidR="0005058C" w:rsidRPr="00B9601D">
        <w:rPr>
          <w:rFonts w:cs="Times New Roman"/>
          <w:i/>
          <w:szCs w:val="28"/>
          <w:lang w:val="uk-UA"/>
        </w:rPr>
        <w:t>»</w:t>
      </w:r>
      <w:r w:rsidR="008950A4" w:rsidRPr="00B9601D">
        <w:rPr>
          <w:rFonts w:cs="Times New Roman"/>
          <w:szCs w:val="28"/>
          <w:lang w:val="uk-UA"/>
        </w:rPr>
        <w:t> [</w:t>
      </w:r>
      <w:r w:rsidR="00CF047A" w:rsidRPr="00B9601D">
        <w:rPr>
          <w:rFonts w:cs="Times New Roman"/>
          <w:szCs w:val="28"/>
          <w:lang w:val="en-US"/>
        </w:rPr>
        <w:t>104</w:t>
      </w:r>
      <w:r w:rsidR="005411CE" w:rsidRPr="00B9601D">
        <w:rPr>
          <w:rFonts w:cs="Times New Roman"/>
          <w:szCs w:val="28"/>
          <w:lang w:val="uk-UA"/>
        </w:rPr>
        <w:t xml:space="preserve">]. </w:t>
      </w:r>
    </w:p>
    <w:p w14:paraId="17842EAF" w14:textId="6C9381E4" w:rsidR="002A5E6F" w:rsidRPr="00B9601D" w:rsidRDefault="005411CE" w:rsidP="000F2577">
      <w:pPr>
        <w:pStyle w:val="a3"/>
        <w:spacing w:line="360" w:lineRule="auto"/>
        <w:ind w:firstLine="706"/>
        <w:jc w:val="both"/>
        <w:rPr>
          <w:rFonts w:cs="Times New Roman"/>
          <w:szCs w:val="28"/>
          <w:lang w:val="uk-UA"/>
        </w:rPr>
      </w:pPr>
      <w:r w:rsidRPr="00B9601D">
        <w:rPr>
          <w:rFonts w:cs="Times New Roman"/>
          <w:szCs w:val="28"/>
          <w:lang w:val="uk-UA"/>
        </w:rPr>
        <w:t xml:space="preserve">Таким чином, у метафорах </w:t>
      </w:r>
      <w:r w:rsidR="0005058C" w:rsidRPr="00B9601D">
        <w:rPr>
          <w:rFonts w:cs="Times New Roman"/>
          <w:szCs w:val="28"/>
          <w:lang w:val="uk-UA"/>
        </w:rPr>
        <w:t>галузі</w:t>
      </w:r>
      <w:r w:rsidRPr="00B9601D">
        <w:rPr>
          <w:rFonts w:cs="Times New Roman"/>
          <w:szCs w:val="28"/>
          <w:lang w:val="uk-UA"/>
        </w:rPr>
        <w:t xml:space="preserve"> мистецтва освіта </w:t>
      </w:r>
      <w:r w:rsidR="00A64F11" w:rsidRPr="00B9601D">
        <w:rPr>
          <w:rFonts w:cs="Times New Roman"/>
          <w:szCs w:val="28"/>
          <w:lang w:val="uk-UA"/>
        </w:rPr>
        <w:t>подається</w:t>
      </w:r>
      <w:r w:rsidRPr="00B9601D">
        <w:rPr>
          <w:rFonts w:cs="Times New Roman"/>
          <w:szCs w:val="28"/>
          <w:lang w:val="uk-UA"/>
        </w:rPr>
        <w:t xml:space="preserve"> з позицій: </w:t>
      </w:r>
    </w:p>
    <w:p w14:paraId="031A4476" w14:textId="6254459C" w:rsidR="002A5E6F" w:rsidRPr="00B9601D" w:rsidRDefault="005411CE" w:rsidP="000F2577">
      <w:pPr>
        <w:pStyle w:val="a3"/>
        <w:spacing w:line="360" w:lineRule="auto"/>
        <w:ind w:firstLine="706"/>
        <w:jc w:val="both"/>
        <w:rPr>
          <w:rFonts w:cs="Times New Roman"/>
          <w:szCs w:val="28"/>
          <w:lang w:val="uk-UA"/>
        </w:rPr>
      </w:pPr>
      <w:r w:rsidRPr="00B9601D">
        <w:rPr>
          <w:rFonts w:cs="Times New Roman"/>
          <w:szCs w:val="28"/>
          <w:lang w:val="uk-UA"/>
        </w:rPr>
        <w:t>1</w:t>
      </w:r>
      <w:r w:rsidR="008950A4" w:rsidRPr="00B9601D">
        <w:rPr>
          <w:rFonts w:cs="Times New Roman"/>
          <w:szCs w:val="28"/>
          <w:lang w:val="uk-UA"/>
        </w:rPr>
        <w:t>) </w:t>
      </w:r>
      <w:r w:rsidR="0005058C" w:rsidRPr="00B9601D">
        <w:rPr>
          <w:rFonts w:cs="Times New Roman"/>
          <w:szCs w:val="28"/>
          <w:lang w:val="uk-UA"/>
        </w:rPr>
        <w:t>митця</w:t>
      </w:r>
      <w:r w:rsidRPr="00B9601D">
        <w:rPr>
          <w:rFonts w:cs="Times New Roman"/>
          <w:szCs w:val="28"/>
          <w:lang w:val="uk-UA"/>
        </w:rPr>
        <w:t xml:space="preserve">; </w:t>
      </w:r>
    </w:p>
    <w:p w14:paraId="142D91CC" w14:textId="45CF55A3" w:rsidR="002A5E6F" w:rsidRPr="00B9601D" w:rsidRDefault="005411CE" w:rsidP="000F2577">
      <w:pPr>
        <w:pStyle w:val="a3"/>
        <w:spacing w:line="360" w:lineRule="auto"/>
        <w:ind w:firstLine="706"/>
        <w:jc w:val="both"/>
        <w:rPr>
          <w:rFonts w:cs="Times New Roman"/>
          <w:szCs w:val="28"/>
          <w:lang w:val="uk-UA"/>
        </w:rPr>
      </w:pPr>
      <w:r w:rsidRPr="00B9601D">
        <w:rPr>
          <w:rFonts w:cs="Times New Roman"/>
          <w:szCs w:val="28"/>
          <w:lang w:val="uk-UA"/>
        </w:rPr>
        <w:t>2</w:t>
      </w:r>
      <w:r w:rsidR="008950A4" w:rsidRPr="00B9601D">
        <w:rPr>
          <w:rFonts w:cs="Times New Roman"/>
          <w:szCs w:val="28"/>
          <w:lang w:val="uk-UA"/>
        </w:rPr>
        <w:t>) </w:t>
      </w:r>
      <w:r w:rsidR="00680B4A" w:rsidRPr="00B9601D">
        <w:rPr>
          <w:rFonts w:cs="Times New Roman"/>
          <w:szCs w:val="28"/>
          <w:lang w:val="uk-UA"/>
        </w:rPr>
        <w:t>спонсора/</w:t>
      </w:r>
      <w:r w:rsidRPr="00B9601D">
        <w:rPr>
          <w:rFonts w:cs="Times New Roman"/>
          <w:szCs w:val="28"/>
          <w:lang w:val="uk-UA"/>
        </w:rPr>
        <w:t xml:space="preserve">мецената, який </w:t>
      </w:r>
      <w:r w:rsidR="0005058C" w:rsidRPr="00B9601D">
        <w:rPr>
          <w:rFonts w:cs="Times New Roman"/>
          <w:szCs w:val="28"/>
          <w:lang w:val="uk-UA"/>
        </w:rPr>
        <w:t xml:space="preserve">фінансує </w:t>
      </w:r>
      <w:r w:rsidRPr="00B9601D">
        <w:rPr>
          <w:rFonts w:cs="Times New Roman"/>
          <w:szCs w:val="28"/>
          <w:lang w:val="uk-UA"/>
        </w:rPr>
        <w:t>розвит</w:t>
      </w:r>
      <w:r w:rsidR="0005058C" w:rsidRPr="00B9601D">
        <w:rPr>
          <w:rFonts w:cs="Times New Roman"/>
          <w:szCs w:val="28"/>
          <w:lang w:val="uk-UA"/>
        </w:rPr>
        <w:t>ок</w:t>
      </w:r>
      <w:r w:rsidRPr="00B9601D">
        <w:rPr>
          <w:rFonts w:cs="Times New Roman"/>
          <w:szCs w:val="28"/>
          <w:lang w:val="uk-UA"/>
        </w:rPr>
        <w:t xml:space="preserve"> </w:t>
      </w:r>
      <w:r w:rsidR="00A64F11" w:rsidRPr="00B9601D">
        <w:rPr>
          <w:rFonts w:cs="Times New Roman"/>
          <w:szCs w:val="28"/>
          <w:lang w:val="uk-UA"/>
        </w:rPr>
        <w:t>літератури, скульптури, образотворчого мистецтва тощо</w:t>
      </w:r>
      <w:r w:rsidRPr="00B9601D">
        <w:rPr>
          <w:rFonts w:cs="Times New Roman"/>
          <w:szCs w:val="28"/>
          <w:lang w:val="uk-UA"/>
        </w:rPr>
        <w:t xml:space="preserve">; </w:t>
      </w:r>
    </w:p>
    <w:p w14:paraId="75E9274F" w14:textId="49A719DA" w:rsidR="005411CE" w:rsidRPr="00B9601D" w:rsidRDefault="005411CE" w:rsidP="000F2577">
      <w:pPr>
        <w:pStyle w:val="a3"/>
        <w:spacing w:line="360" w:lineRule="auto"/>
        <w:ind w:firstLine="706"/>
        <w:jc w:val="both"/>
        <w:rPr>
          <w:rFonts w:cs="Times New Roman"/>
          <w:szCs w:val="28"/>
          <w:lang w:val="uk-UA"/>
        </w:rPr>
      </w:pPr>
      <w:r w:rsidRPr="00B9601D">
        <w:rPr>
          <w:rFonts w:cs="Times New Roman"/>
          <w:szCs w:val="28"/>
          <w:lang w:val="uk-UA"/>
        </w:rPr>
        <w:t>3</w:t>
      </w:r>
      <w:r w:rsidR="008950A4" w:rsidRPr="00B9601D">
        <w:rPr>
          <w:rFonts w:cs="Times New Roman"/>
          <w:szCs w:val="28"/>
          <w:lang w:val="uk-UA"/>
        </w:rPr>
        <w:t>) </w:t>
      </w:r>
      <w:r w:rsidRPr="00B9601D">
        <w:rPr>
          <w:rFonts w:cs="Times New Roman"/>
          <w:szCs w:val="28"/>
          <w:lang w:val="uk-UA"/>
        </w:rPr>
        <w:t xml:space="preserve"> мистец</w:t>
      </w:r>
      <w:r w:rsidR="0005058C" w:rsidRPr="00B9601D">
        <w:rPr>
          <w:rFonts w:cs="Times New Roman"/>
          <w:szCs w:val="28"/>
          <w:lang w:val="uk-UA"/>
        </w:rPr>
        <w:t>ького твору</w:t>
      </w:r>
      <w:r w:rsidRPr="00B9601D">
        <w:rPr>
          <w:rFonts w:cs="Times New Roman"/>
          <w:szCs w:val="28"/>
          <w:lang w:val="uk-UA"/>
        </w:rPr>
        <w:t xml:space="preserve"> або </w:t>
      </w:r>
      <w:r w:rsidR="0005058C" w:rsidRPr="00B9601D">
        <w:rPr>
          <w:rFonts w:cs="Times New Roman"/>
          <w:szCs w:val="28"/>
          <w:lang w:val="uk-UA"/>
        </w:rPr>
        <w:t xml:space="preserve">якоїсь </w:t>
      </w:r>
      <w:r w:rsidRPr="00B9601D">
        <w:rPr>
          <w:rFonts w:cs="Times New Roman"/>
          <w:szCs w:val="28"/>
          <w:lang w:val="uk-UA"/>
        </w:rPr>
        <w:t xml:space="preserve">його частині (фон </w:t>
      </w:r>
      <w:r w:rsidR="0005058C" w:rsidRPr="00B9601D">
        <w:rPr>
          <w:rFonts w:cs="Times New Roman"/>
          <w:szCs w:val="28"/>
          <w:lang w:val="uk-UA"/>
        </w:rPr>
        <w:t>малюнку</w:t>
      </w:r>
      <w:r w:rsidRPr="00B9601D">
        <w:rPr>
          <w:rFonts w:cs="Times New Roman"/>
          <w:szCs w:val="28"/>
          <w:lang w:val="uk-UA"/>
        </w:rPr>
        <w:t>).</w:t>
      </w:r>
    </w:p>
    <w:p w14:paraId="49EC8305" w14:textId="3809EBA0" w:rsidR="00195CCB" w:rsidRPr="00B9601D" w:rsidRDefault="00195CCB" w:rsidP="000F2577">
      <w:pPr>
        <w:shd w:val="clear" w:color="auto" w:fill="FFFFFF"/>
        <w:spacing w:line="360" w:lineRule="auto"/>
        <w:ind w:firstLine="706"/>
        <w:jc w:val="both"/>
        <w:rPr>
          <w:sz w:val="28"/>
          <w:szCs w:val="28"/>
          <w:lang w:val="uk-UA"/>
        </w:rPr>
      </w:pPr>
      <w:r w:rsidRPr="00B9601D">
        <w:rPr>
          <w:color w:val="000000"/>
          <w:spacing w:val="2"/>
          <w:sz w:val="28"/>
          <w:szCs w:val="28"/>
          <w:lang w:val="uk-UA"/>
        </w:rPr>
        <w:t>С</w:t>
      </w:r>
      <w:proofErr w:type="spellStart"/>
      <w:r w:rsidRPr="00B9601D">
        <w:rPr>
          <w:color w:val="000000"/>
          <w:spacing w:val="2"/>
          <w:sz w:val="28"/>
          <w:szCs w:val="28"/>
        </w:rPr>
        <w:t>оціальний</w:t>
      </w:r>
      <w:proofErr w:type="spellEnd"/>
      <w:r w:rsidRPr="00B9601D">
        <w:rPr>
          <w:color w:val="000000"/>
          <w:spacing w:val="2"/>
          <w:sz w:val="28"/>
          <w:szCs w:val="28"/>
        </w:rPr>
        <w:t xml:space="preserve"> </w:t>
      </w:r>
      <w:proofErr w:type="spellStart"/>
      <w:r w:rsidRPr="00B9601D">
        <w:rPr>
          <w:color w:val="000000"/>
          <w:spacing w:val="2"/>
          <w:sz w:val="28"/>
          <w:szCs w:val="28"/>
        </w:rPr>
        <w:t>статус</w:t>
      </w:r>
      <w:proofErr w:type="spellEnd"/>
      <w:r w:rsidRPr="00B9601D">
        <w:rPr>
          <w:color w:val="000000"/>
          <w:spacing w:val="2"/>
          <w:sz w:val="28"/>
          <w:szCs w:val="28"/>
        </w:rPr>
        <w:t xml:space="preserve"> </w:t>
      </w:r>
      <w:r w:rsidRPr="00B9601D">
        <w:rPr>
          <w:color w:val="000000"/>
          <w:spacing w:val="2"/>
          <w:sz w:val="28"/>
          <w:szCs w:val="28"/>
          <w:lang w:val="uk-UA"/>
        </w:rPr>
        <w:t>може бути базою для</w:t>
      </w:r>
      <w:r w:rsidRPr="00B9601D">
        <w:rPr>
          <w:color w:val="000000"/>
          <w:spacing w:val="2"/>
          <w:sz w:val="28"/>
          <w:szCs w:val="28"/>
        </w:rPr>
        <w:t xml:space="preserve"> </w:t>
      </w:r>
      <w:proofErr w:type="spellStart"/>
      <w:r w:rsidRPr="00B9601D">
        <w:rPr>
          <w:color w:val="000000"/>
          <w:spacing w:val="2"/>
          <w:sz w:val="28"/>
          <w:szCs w:val="28"/>
        </w:rPr>
        <w:t>створюються</w:t>
      </w:r>
      <w:proofErr w:type="spellEnd"/>
      <w:r w:rsidRPr="00B9601D">
        <w:rPr>
          <w:color w:val="000000"/>
          <w:spacing w:val="2"/>
          <w:sz w:val="28"/>
          <w:szCs w:val="28"/>
        </w:rPr>
        <w:t xml:space="preserve"> </w:t>
      </w:r>
      <w:proofErr w:type="spellStart"/>
      <w:r w:rsidRPr="00B9601D">
        <w:rPr>
          <w:color w:val="000000"/>
          <w:spacing w:val="2"/>
          <w:sz w:val="28"/>
          <w:szCs w:val="28"/>
        </w:rPr>
        <w:t>метафори</w:t>
      </w:r>
      <w:proofErr w:type="spellEnd"/>
      <w:r w:rsidRPr="00B9601D">
        <w:rPr>
          <w:color w:val="000000"/>
          <w:spacing w:val="2"/>
          <w:sz w:val="28"/>
          <w:szCs w:val="28"/>
        </w:rPr>
        <w:t xml:space="preserve">, </w:t>
      </w:r>
      <w:proofErr w:type="spellStart"/>
      <w:r w:rsidRPr="00B9601D">
        <w:rPr>
          <w:color w:val="000000"/>
          <w:spacing w:val="2"/>
          <w:sz w:val="28"/>
          <w:szCs w:val="28"/>
        </w:rPr>
        <w:t>коли</w:t>
      </w:r>
      <w:proofErr w:type="spellEnd"/>
      <w:r w:rsidRPr="00B9601D">
        <w:rPr>
          <w:color w:val="000000"/>
          <w:spacing w:val="2"/>
          <w:sz w:val="28"/>
          <w:szCs w:val="28"/>
        </w:rPr>
        <w:t xml:space="preserve"> </w:t>
      </w:r>
      <w:proofErr w:type="spellStart"/>
      <w:r w:rsidRPr="00B9601D">
        <w:rPr>
          <w:color w:val="000000"/>
          <w:spacing w:val="2"/>
          <w:sz w:val="28"/>
          <w:szCs w:val="28"/>
        </w:rPr>
        <w:t>йдеться</w:t>
      </w:r>
      <w:proofErr w:type="spellEnd"/>
      <w:r w:rsidRPr="00B9601D">
        <w:rPr>
          <w:color w:val="000000"/>
          <w:spacing w:val="2"/>
          <w:sz w:val="28"/>
          <w:szCs w:val="28"/>
        </w:rPr>
        <w:t xml:space="preserve"> </w:t>
      </w:r>
      <w:proofErr w:type="spellStart"/>
      <w:r w:rsidRPr="00B9601D">
        <w:rPr>
          <w:color w:val="000000"/>
          <w:spacing w:val="2"/>
          <w:sz w:val="28"/>
          <w:szCs w:val="28"/>
        </w:rPr>
        <w:t>про</w:t>
      </w:r>
      <w:proofErr w:type="spellEnd"/>
      <w:r w:rsidRPr="00B9601D">
        <w:rPr>
          <w:color w:val="000000"/>
          <w:spacing w:val="2"/>
          <w:sz w:val="28"/>
          <w:szCs w:val="28"/>
        </w:rPr>
        <w:t xml:space="preserve"> </w:t>
      </w:r>
      <w:proofErr w:type="spellStart"/>
      <w:r w:rsidRPr="00B9601D">
        <w:rPr>
          <w:color w:val="000000"/>
          <w:spacing w:val="2"/>
          <w:sz w:val="28"/>
          <w:szCs w:val="28"/>
        </w:rPr>
        <w:t>стосунки</w:t>
      </w:r>
      <w:proofErr w:type="spellEnd"/>
      <w:r w:rsidRPr="00B9601D">
        <w:rPr>
          <w:color w:val="000000"/>
          <w:spacing w:val="2"/>
          <w:sz w:val="28"/>
          <w:szCs w:val="28"/>
        </w:rPr>
        <w:t xml:space="preserve"> </w:t>
      </w:r>
      <w:proofErr w:type="spellStart"/>
      <w:r w:rsidRPr="00B9601D">
        <w:rPr>
          <w:color w:val="000000"/>
          <w:spacing w:val="2"/>
          <w:sz w:val="28"/>
          <w:szCs w:val="28"/>
        </w:rPr>
        <w:t>між</w:t>
      </w:r>
      <w:proofErr w:type="spellEnd"/>
      <w:r w:rsidRPr="00B9601D">
        <w:rPr>
          <w:color w:val="000000"/>
          <w:spacing w:val="2"/>
          <w:sz w:val="28"/>
          <w:szCs w:val="28"/>
        </w:rPr>
        <w:t xml:space="preserve"> </w:t>
      </w:r>
      <w:proofErr w:type="spellStart"/>
      <w:r w:rsidRPr="00B9601D">
        <w:rPr>
          <w:color w:val="000000"/>
          <w:spacing w:val="2"/>
          <w:sz w:val="28"/>
          <w:szCs w:val="28"/>
        </w:rPr>
        <w:t>владними</w:t>
      </w:r>
      <w:proofErr w:type="spellEnd"/>
      <w:r w:rsidRPr="00B9601D">
        <w:rPr>
          <w:color w:val="000000"/>
          <w:spacing w:val="2"/>
          <w:sz w:val="28"/>
          <w:szCs w:val="28"/>
        </w:rPr>
        <w:t xml:space="preserve"> </w:t>
      </w:r>
      <w:proofErr w:type="spellStart"/>
      <w:r w:rsidRPr="00B9601D">
        <w:rPr>
          <w:color w:val="000000"/>
          <w:spacing w:val="2"/>
          <w:sz w:val="28"/>
          <w:szCs w:val="28"/>
        </w:rPr>
        <w:t>структурами</w:t>
      </w:r>
      <w:proofErr w:type="spellEnd"/>
      <w:r w:rsidRPr="00B9601D">
        <w:rPr>
          <w:color w:val="000000"/>
          <w:spacing w:val="2"/>
          <w:sz w:val="28"/>
          <w:szCs w:val="28"/>
        </w:rPr>
        <w:t xml:space="preserve"> </w:t>
      </w:r>
      <w:r w:rsidRPr="00B9601D">
        <w:rPr>
          <w:color w:val="000000"/>
          <w:spacing w:val="2"/>
          <w:sz w:val="28"/>
          <w:szCs w:val="28"/>
          <w:lang w:val="uk-UA"/>
        </w:rPr>
        <w:t>і</w:t>
      </w:r>
      <w:r w:rsidRPr="00B9601D">
        <w:rPr>
          <w:color w:val="000000"/>
          <w:spacing w:val="2"/>
          <w:sz w:val="28"/>
          <w:szCs w:val="28"/>
        </w:rPr>
        <w:t xml:space="preserve"> </w:t>
      </w:r>
      <w:proofErr w:type="spellStart"/>
      <w:r w:rsidRPr="00B9601D">
        <w:rPr>
          <w:color w:val="000000"/>
          <w:spacing w:val="2"/>
          <w:sz w:val="28"/>
          <w:szCs w:val="28"/>
        </w:rPr>
        <w:t>освітою</w:t>
      </w:r>
      <w:proofErr w:type="spellEnd"/>
      <w:r w:rsidRPr="00B9601D">
        <w:rPr>
          <w:color w:val="000000"/>
          <w:spacing w:val="2"/>
          <w:sz w:val="28"/>
          <w:szCs w:val="28"/>
        </w:rPr>
        <w:t xml:space="preserve">. </w:t>
      </w:r>
    </w:p>
    <w:p w14:paraId="3FC3BFED" w14:textId="3ABAD302" w:rsidR="00195CCB" w:rsidRPr="00B9601D" w:rsidRDefault="00195CCB" w:rsidP="000F2577">
      <w:pPr>
        <w:pStyle w:val="a3"/>
        <w:spacing w:line="360" w:lineRule="auto"/>
        <w:ind w:firstLine="706"/>
        <w:jc w:val="both"/>
        <w:rPr>
          <w:rFonts w:cs="Times New Roman"/>
          <w:szCs w:val="28"/>
          <w:lang w:val="uk-UA"/>
        </w:rPr>
      </w:pPr>
      <w:r w:rsidRPr="00B9601D">
        <w:rPr>
          <w:rFonts w:cs="Times New Roman"/>
          <w:color w:val="000000"/>
          <w:spacing w:val="2"/>
          <w:szCs w:val="28"/>
          <w:lang w:val="uk-UA"/>
        </w:rPr>
        <w:t>У метафорах о</w:t>
      </w:r>
      <w:proofErr w:type="spellStart"/>
      <w:r w:rsidRPr="00B9601D">
        <w:rPr>
          <w:rFonts w:cs="Times New Roman"/>
          <w:color w:val="000000"/>
          <w:spacing w:val="2"/>
          <w:szCs w:val="28"/>
        </w:rPr>
        <w:t>світа</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може</w:t>
      </w:r>
      <w:proofErr w:type="spellEnd"/>
      <w:r w:rsidRPr="00B9601D">
        <w:rPr>
          <w:rFonts w:cs="Times New Roman"/>
          <w:color w:val="000000"/>
          <w:spacing w:val="2"/>
          <w:szCs w:val="28"/>
        </w:rPr>
        <w:t xml:space="preserve"> бути як </w:t>
      </w:r>
      <w:proofErr w:type="spellStart"/>
      <w:r w:rsidRPr="00B9601D">
        <w:rPr>
          <w:rFonts w:cs="Times New Roman"/>
          <w:color w:val="000000"/>
          <w:spacing w:val="2"/>
          <w:szCs w:val="28"/>
        </w:rPr>
        <w:t>суб'єктом</w:t>
      </w:r>
      <w:proofErr w:type="spellEnd"/>
      <w:r w:rsidRPr="00B9601D">
        <w:rPr>
          <w:rFonts w:cs="Times New Roman"/>
          <w:color w:val="000000"/>
          <w:spacing w:val="2"/>
          <w:szCs w:val="28"/>
        </w:rPr>
        <w:t xml:space="preserve">, так і </w:t>
      </w:r>
      <w:proofErr w:type="spellStart"/>
      <w:r w:rsidRPr="00B9601D">
        <w:rPr>
          <w:rFonts w:cs="Times New Roman"/>
          <w:color w:val="000000"/>
          <w:spacing w:val="2"/>
          <w:szCs w:val="28"/>
        </w:rPr>
        <w:t>об'єктом</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правовідносин</w:t>
      </w:r>
      <w:proofErr w:type="spellEnd"/>
      <w:r w:rsidRPr="00B9601D">
        <w:rPr>
          <w:rFonts w:cs="Times New Roman"/>
          <w:color w:val="000000"/>
          <w:spacing w:val="2"/>
          <w:szCs w:val="28"/>
        </w:rPr>
        <w:t xml:space="preserve">. </w:t>
      </w:r>
      <w:r w:rsidR="00680B4A" w:rsidRPr="00B9601D">
        <w:rPr>
          <w:rFonts w:cs="Times New Roman"/>
          <w:color w:val="000000"/>
          <w:spacing w:val="2"/>
          <w:szCs w:val="28"/>
          <w:lang w:val="uk-UA"/>
        </w:rPr>
        <w:t>В</w:t>
      </w:r>
      <w:r w:rsidRPr="00B9601D">
        <w:rPr>
          <w:rFonts w:cs="Times New Roman"/>
          <w:color w:val="000000"/>
          <w:spacing w:val="2"/>
          <w:szCs w:val="28"/>
        </w:rPr>
        <w:t xml:space="preserve"> </w:t>
      </w:r>
      <w:proofErr w:type="spellStart"/>
      <w:r w:rsidRPr="00B9601D">
        <w:rPr>
          <w:rFonts w:cs="Times New Roman"/>
          <w:color w:val="000000"/>
          <w:spacing w:val="2"/>
          <w:szCs w:val="28"/>
        </w:rPr>
        <w:t>англійській</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мові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це</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вважається</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фундаментальним</w:t>
      </w:r>
      <w:proofErr w:type="spellEnd"/>
      <w:r w:rsidRPr="00B9601D">
        <w:rPr>
          <w:rFonts w:cs="Times New Roman"/>
          <w:color w:val="000000"/>
          <w:spacing w:val="2"/>
          <w:szCs w:val="28"/>
        </w:rPr>
        <w:t xml:space="preserve"> правом</w:t>
      </w:r>
      <w:r w:rsidRPr="00B9601D">
        <w:rPr>
          <w:rFonts w:cs="Times New Roman"/>
          <w:color w:val="000000"/>
          <w:spacing w:val="2"/>
          <w:szCs w:val="28"/>
          <w:lang w:val="uk-UA"/>
        </w:rPr>
        <w:t>, яке мають</w:t>
      </w:r>
      <w:r w:rsidRPr="00B9601D">
        <w:rPr>
          <w:rFonts w:cs="Times New Roman"/>
          <w:color w:val="000000"/>
          <w:spacing w:val="2"/>
          <w:szCs w:val="28"/>
        </w:rPr>
        <w:t xml:space="preserve"> </w:t>
      </w:r>
      <w:proofErr w:type="spellStart"/>
      <w:r w:rsidRPr="00B9601D">
        <w:rPr>
          <w:rFonts w:cs="Times New Roman"/>
          <w:color w:val="000000"/>
          <w:spacing w:val="2"/>
          <w:szCs w:val="28"/>
        </w:rPr>
        <w:t>усі</w:t>
      </w:r>
      <w:proofErr w:type="spellEnd"/>
      <w:r w:rsidRPr="00B9601D">
        <w:rPr>
          <w:rFonts w:cs="Times New Roman"/>
          <w:color w:val="000000"/>
          <w:spacing w:val="2"/>
          <w:szCs w:val="28"/>
        </w:rPr>
        <w:t xml:space="preserve"> </w:t>
      </w:r>
      <w:r w:rsidRPr="00B9601D">
        <w:rPr>
          <w:rFonts w:cs="Times New Roman"/>
          <w:color w:val="000000"/>
          <w:spacing w:val="2"/>
          <w:szCs w:val="28"/>
          <w:lang w:val="uk-UA"/>
        </w:rPr>
        <w:t xml:space="preserve">громадяни: </w:t>
      </w:r>
      <w:r w:rsidRPr="00B9601D">
        <w:rPr>
          <w:rFonts w:cs="Times New Roman"/>
          <w:szCs w:val="28"/>
          <w:lang w:val="uk-UA"/>
        </w:rPr>
        <w:t>«</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is</w:t>
      </w:r>
      <w:proofErr w:type="spellEnd"/>
      <w:r w:rsidRPr="00B9601D">
        <w:rPr>
          <w:rFonts w:cs="Times New Roman"/>
          <w:i/>
          <w:szCs w:val="28"/>
          <w:lang w:val="uk-UA"/>
        </w:rPr>
        <w:t xml:space="preserve"> a </w:t>
      </w:r>
      <w:proofErr w:type="spellStart"/>
      <w:r w:rsidRPr="00B9601D">
        <w:rPr>
          <w:rFonts w:cs="Times New Roman"/>
          <w:i/>
          <w:szCs w:val="28"/>
          <w:lang w:val="uk-UA"/>
        </w:rPr>
        <w:t>right</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which</w:t>
      </w:r>
      <w:proofErr w:type="spellEnd"/>
      <w:r w:rsidRPr="00B9601D">
        <w:rPr>
          <w:rFonts w:cs="Times New Roman"/>
          <w:i/>
          <w:szCs w:val="28"/>
          <w:lang w:val="uk-UA"/>
        </w:rPr>
        <w:t xml:space="preserve"> </w:t>
      </w:r>
      <w:proofErr w:type="spellStart"/>
      <w:r w:rsidRPr="00B9601D">
        <w:rPr>
          <w:rFonts w:cs="Times New Roman"/>
          <w:i/>
          <w:szCs w:val="28"/>
          <w:lang w:val="uk-UA"/>
        </w:rPr>
        <w:t>all</w:t>
      </w:r>
      <w:proofErr w:type="spellEnd"/>
      <w:r w:rsidRPr="00B9601D">
        <w:rPr>
          <w:rFonts w:cs="Times New Roman"/>
          <w:i/>
          <w:szCs w:val="28"/>
          <w:lang w:val="uk-UA"/>
        </w:rPr>
        <w:t xml:space="preserve"> </w:t>
      </w:r>
      <w:proofErr w:type="spellStart"/>
      <w:r w:rsidRPr="00B9601D">
        <w:rPr>
          <w:rFonts w:cs="Times New Roman"/>
          <w:i/>
          <w:szCs w:val="28"/>
          <w:lang w:val="uk-UA"/>
        </w:rPr>
        <w:t>young</w:t>
      </w:r>
      <w:proofErr w:type="spellEnd"/>
      <w:r w:rsidRPr="00B9601D">
        <w:rPr>
          <w:rFonts w:cs="Times New Roman"/>
          <w:i/>
          <w:szCs w:val="28"/>
          <w:lang w:val="uk-UA"/>
        </w:rPr>
        <w:t xml:space="preserve"> </w:t>
      </w:r>
      <w:proofErr w:type="spellStart"/>
      <w:r w:rsidRPr="00B9601D">
        <w:rPr>
          <w:rFonts w:cs="Times New Roman"/>
          <w:i/>
          <w:szCs w:val="28"/>
          <w:lang w:val="uk-UA"/>
        </w:rPr>
        <w:t>people</w:t>
      </w:r>
      <w:proofErr w:type="spellEnd"/>
      <w:r w:rsidRPr="00B9601D">
        <w:rPr>
          <w:rFonts w:cs="Times New Roman"/>
          <w:i/>
          <w:szCs w:val="28"/>
          <w:lang w:val="uk-UA"/>
        </w:rPr>
        <w:t xml:space="preserve"> </w:t>
      </w:r>
      <w:proofErr w:type="spellStart"/>
      <w:r w:rsidRPr="00B9601D">
        <w:rPr>
          <w:rFonts w:cs="Times New Roman"/>
          <w:i/>
          <w:szCs w:val="28"/>
          <w:lang w:val="uk-UA"/>
        </w:rPr>
        <w:t>are</w:t>
      </w:r>
      <w:proofErr w:type="spellEnd"/>
      <w:r w:rsidRPr="00B9601D">
        <w:rPr>
          <w:rFonts w:cs="Times New Roman"/>
          <w:i/>
          <w:szCs w:val="28"/>
          <w:lang w:val="uk-UA"/>
        </w:rPr>
        <w:t xml:space="preserve"> </w:t>
      </w:r>
      <w:proofErr w:type="spellStart"/>
      <w:r w:rsidRPr="00B9601D">
        <w:rPr>
          <w:rFonts w:cs="Times New Roman"/>
          <w:i/>
          <w:szCs w:val="28"/>
          <w:lang w:val="uk-UA"/>
        </w:rPr>
        <w:t>entitled</w:t>
      </w:r>
      <w:proofErr w:type="spellEnd"/>
      <w:r w:rsidRPr="00B9601D">
        <w:rPr>
          <w:rFonts w:cs="Times New Roman"/>
          <w:szCs w:val="28"/>
          <w:lang w:val="uk-UA"/>
        </w:rPr>
        <w:t>»</w:t>
      </w:r>
      <w:r w:rsidR="000F2577" w:rsidRPr="00B9601D">
        <w:rPr>
          <w:rFonts w:cs="Times New Roman"/>
          <w:szCs w:val="28"/>
          <w:lang w:val="uk-UA"/>
        </w:rPr>
        <w:t> </w:t>
      </w:r>
      <w:r w:rsidRPr="00B9601D">
        <w:rPr>
          <w:rFonts w:cs="Times New Roman"/>
          <w:szCs w:val="28"/>
          <w:lang w:val="uk-UA"/>
        </w:rPr>
        <w:t>[</w:t>
      </w:r>
      <w:r w:rsidR="000D3CF4" w:rsidRPr="00B9601D">
        <w:rPr>
          <w:rFonts w:cs="Times New Roman"/>
          <w:szCs w:val="28"/>
          <w:lang w:val="en-US"/>
        </w:rPr>
        <w:t>104</w:t>
      </w:r>
      <w:r w:rsidRPr="00B9601D">
        <w:rPr>
          <w:rFonts w:cs="Times New Roman"/>
          <w:szCs w:val="28"/>
          <w:lang w:val="uk-UA"/>
        </w:rPr>
        <w:t>].</w:t>
      </w:r>
    </w:p>
    <w:p w14:paraId="57715970" w14:textId="40CF628C" w:rsidR="000F2577" w:rsidRPr="00B9601D" w:rsidRDefault="00195CCB" w:rsidP="000F2577">
      <w:pPr>
        <w:pStyle w:val="a3"/>
        <w:spacing w:line="360" w:lineRule="auto"/>
        <w:ind w:firstLine="706"/>
        <w:jc w:val="both"/>
        <w:rPr>
          <w:rFonts w:cs="Times New Roman"/>
          <w:szCs w:val="28"/>
          <w:lang w:val="uk-UA"/>
        </w:rPr>
      </w:pPr>
      <w:r w:rsidRPr="00B9601D">
        <w:rPr>
          <w:rFonts w:cs="Times New Roman"/>
          <w:szCs w:val="28"/>
          <w:lang w:val="uk-UA"/>
        </w:rPr>
        <w:t xml:space="preserve">Процес управління освітою у метафоричному полі порівнюється з образом управління державою: </w:t>
      </w:r>
      <w:r w:rsidR="0005058C" w:rsidRPr="00B9601D">
        <w:rPr>
          <w:rFonts w:cs="Times New Roman"/>
          <w:szCs w:val="28"/>
          <w:lang w:val="uk-UA"/>
        </w:rPr>
        <w:t>«</w:t>
      </w:r>
      <w:proofErr w:type="spellStart"/>
      <w:r w:rsidR="005411CE" w:rsidRPr="00B9601D">
        <w:rPr>
          <w:rFonts w:cs="Times New Roman"/>
          <w:i/>
          <w:szCs w:val="28"/>
          <w:lang w:val="uk-UA"/>
        </w:rPr>
        <w:t>Southern's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board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supervisors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with</w:t>
      </w:r>
      <w:proofErr w:type="spellEnd"/>
      <w:r w:rsidR="005411CE" w:rsidRPr="00B9601D">
        <w:rPr>
          <w:rFonts w:cs="Times New Roman"/>
          <w:i/>
          <w:szCs w:val="28"/>
          <w:lang w:val="uk-UA"/>
        </w:rPr>
        <w:t xml:space="preserve"> 13 </w:t>
      </w:r>
      <w:proofErr w:type="spellStart"/>
      <w:r w:rsidR="005411CE" w:rsidRPr="00B9601D">
        <w:rPr>
          <w:rFonts w:cs="Times New Roman"/>
          <w:i/>
          <w:szCs w:val="28"/>
          <w:lang w:val="uk-UA"/>
        </w:rPr>
        <w:t>black</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members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four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white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members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one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four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boards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governing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higher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state</w:t>
      </w:r>
      <w:proofErr w:type="spellEnd"/>
      <w:r w:rsidR="0005058C" w:rsidRPr="00B9601D">
        <w:rPr>
          <w:rFonts w:cs="Times New Roman"/>
          <w:i/>
          <w:szCs w:val="28"/>
          <w:lang w:val="uk-UA"/>
        </w:rPr>
        <w:t xml:space="preserve">» </w:t>
      </w:r>
      <w:r w:rsidR="005411CE" w:rsidRPr="00B9601D">
        <w:rPr>
          <w:rFonts w:cs="Times New Roman"/>
          <w:szCs w:val="28"/>
          <w:lang w:val="uk-UA"/>
        </w:rPr>
        <w:t>[</w:t>
      </w:r>
      <w:r w:rsidR="005411CE" w:rsidRPr="00B9601D">
        <w:rPr>
          <w:rFonts w:cs="Times New Roman"/>
          <w:szCs w:val="28"/>
          <w:lang w:val="uk-UA" w:eastAsia="ru-RU"/>
        </w:rPr>
        <w:t>1</w:t>
      </w:r>
      <w:r w:rsidR="000D3CF4" w:rsidRPr="00B9601D">
        <w:rPr>
          <w:rFonts w:cs="Times New Roman"/>
          <w:szCs w:val="28"/>
          <w:lang w:val="en-US" w:eastAsia="ru-RU"/>
        </w:rPr>
        <w:t>14</w:t>
      </w:r>
      <w:r w:rsidR="005411CE" w:rsidRPr="00B9601D">
        <w:rPr>
          <w:rFonts w:cs="Times New Roman"/>
          <w:szCs w:val="28"/>
          <w:lang w:val="uk-UA"/>
        </w:rPr>
        <w:t>].</w:t>
      </w:r>
    </w:p>
    <w:p w14:paraId="3F50E248" w14:textId="7024A8D8" w:rsidR="000F2577" w:rsidRPr="00B9601D" w:rsidRDefault="00195CCB" w:rsidP="000F2577">
      <w:pPr>
        <w:pStyle w:val="a3"/>
        <w:spacing w:line="360" w:lineRule="auto"/>
        <w:ind w:firstLine="706"/>
        <w:jc w:val="both"/>
        <w:rPr>
          <w:rFonts w:cs="Times New Roman"/>
          <w:color w:val="000000"/>
          <w:spacing w:val="2"/>
          <w:szCs w:val="28"/>
        </w:rPr>
      </w:pPr>
      <w:proofErr w:type="spellStart"/>
      <w:r w:rsidRPr="00B9601D">
        <w:rPr>
          <w:rFonts w:cs="Times New Roman"/>
          <w:color w:val="000000"/>
          <w:spacing w:val="2"/>
          <w:szCs w:val="28"/>
        </w:rPr>
        <w:t>Третя</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група</w:t>
      </w:r>
      <w:proofErr w:type="spellEnd"/>
      <w:r w:rsidRPr="00B9601D">
        <w:rPr>
          <w:rFonts w:cs="Times New Roman"/>
          <w:color w:val="000000"/>
          <w:spacing w:val="2"/>
          <w:szCs w:val="28"/>
        </w:rPr>
        <w:t xml:space="preserve"> метафор</w:t>
      </w:r>
      <w:r w:rsidRPr="00B9601D">
        <w:rPr>
          <w:rFonts w:cs="Times New Roman"/>
          <w:color w:val="000000"/>
          <w:spacing w:val="2"/>
          <w:szCs w:val="28"/>
          <w:lang w:val="uk-UA"/>
        </w:rPr>
        <w:t xml:space="preserve"> представлен</w:t>
      </w:r>
      <w:r w:rsidR="000F2577" w:rsidRPr="00B9601D">
        <w:rPr>
          <w:rFonts w:cs="Times New Roman"/>
          <w:color w:val="000000"/>
          <w:spacing w:val="2"/>
          <w:szCs w:val="28"/>
          <w:lang w:val="uk-UA"/>
        </w:rPr>
        <w:t>а</w:t>
      </w:r>
      <w:r w:rsidRPr="00B9601D">
        <w:rPr>
          <w:rFonts w:cs="Times New Roman"/>
          <w:color w:val="000000"/>
          <w:spacing w:val="2"/>
          <w:szCs w:val="28"/>
          <w:lang w:val="uk-UA"/>
        </w:rPr>
        <w:t xml:space="preserve"> інструментами та</w:t>
      </w:r>
      <w:r w:rsidRPr="00B9601D">
        <w:rPr>
          <w:rFonts w:cs="Times New Roman"/>
          <w:color w:val="000000"/>
          <w:spacing w:val="2"/>
          <w:szCs w:val="28"/>
        </w:rPr>
        <w:t xml:space="preserve"> результат</w:t>
      </w:r>
      <w:proofErr w:type="spellStart"/>
      <w:r w:rsidRPr="00B9601D">
        <w:rPr>
          <w:rFonts w:cs="Times New Roman"/>
          <w:color w:val="000000"/>
          <w:spacing w:val="2"/>
          <w:szCs w:val="28"/>
          <w:lang w:val="uk-UA"/>
        </w:rPr>
        <w:t>ами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діяльності</w:t>
      </w:r>
      <w:proofErr w:type="spellEnd"/>
      <w:r w:rsidRPr="00B9601D">
        <w:rPr>
          <w:rFonts w:cs="Times New Roman"/>
          <w:color w:val="000000"/>
          <w:spacing w:val="2"/>
          <w:szCs w:val="28"/>
          <w:lang w:val="uk-UA"/>
        </w:rPr>
        <w:t xml:space="preserve"> людини</w:t>
      </w:r>
      <w:r w:rsidR="00F0566C" w:rsidRPr="00B9601D">
        <w:rPr>
          <w:rFonts w:cs="Times New Roman"/>
          <w:color w:val="000000"/>
          <w:spacing w:val="2"/>
          <w:szCs w:val="28"/>
          <w:lang w:val="uk-UA"/>
        </w:rPr>
        <w:t xml:space="preserve">. Тут можна згадати </w:t>
      </w:r>
      <w:r w:rsidRPr="00B9601D">
        <w:rPr>
          <w:rFonts w:cs="Times New Roman"/>
          <w:color w:val="000000"/>
          <w:spacing w:val="2"/>
          <w:szCs w:val="28"/>
        </w:rPr>
        <w:t>так</w:t>
      </w:r>
      <w:r w:rsidR="00F0566C" w:rsidRPr="00B9601D">
        <w:rPr>
          <w:rFonts w:cs="Times New Roman"/>
          <w:color w:val="000000"/>
          <w:spacing w:val="2"/>
          <w:szCs w:val="28"/>
          <w:lang w:val="uk-UA"/>
        </w:rPr>
        <w:t>і</w:t>
      </w:r>
      <w:r w:rsidRPr="00B9601D">
        <w:rPr>
          <w:rFonts w:cs="Times New Roman"/>
          <w:color w:val="000000"/>
          <w:spacing w:val="2"/>
          <w:szCs w:val="28"/>
        </w:rPr>
        <w:t xml:space="preserve"> </w:t>
      </w:r>
      <w:proofErr w:type="spellStart"/>
      <w:r w:rsidRPr="00B9601D">
        <w:rPr>
          <w:rFonts w:cs="Times New Roman"/>
          <w:color w:val="000000"/>
          <w:spacing w:val="2"/>
          <w:szCs w:val="28"/>
        </w:rPr>
        <w:t>метафо</w:t>
      </w:r>
      <w:proofErr w:type="spellEnd"/>
      <w:r w:rsidR="00F0566C" w:rsidRPr="00B9601D">
        <w:rPr>
          <w:rFonts w:cs="Times New Roman"/>
          <w:color w:val="000000"/>
          <w:spacing w:val="2"/>
          <w:szCs w:val="28"/>
          <w:lang w:val="uk-UA"/>
        </w:rPr>
        <w:t>р</w:t>
      </w:r>
      <w:r w:rsidRPr="00B9601D">
        <w:rPr>
          <w:rFonts w:cs="Times New Roman"/>
          <w:color w:val="000000"/>
          <w:spacing w:val="2"/>
          <w:szCs w:val="28"/>
        </w:rPr>
        <w:t xml:space="preserve">и: </w:t>
      </w:r>
      <w:proofErr w:type="spellStart"/>
      <w:r w:rsidRPr="00B9601D">
        <w:rPr>
          <w:rFonts w:cs="Times New Roman"/>
          <w:color w:val="000000"/>
          <w:spacing w:val="2"/>
          <w:szCs w:val="28"/>
        </w:rPr>
        <w:t>механізми</w:t>
      </w:r>
      <w:proofErr w:type="spellEnd"/>
      <w:r w:rsidRPr="00B9601D">
        <w:rPr>
          <w:rFonts w:cs="Times New Roman"/>
          <w:color w:val="000000"/>
          <w:spacing w:val="2"/>
          <w:szCs w:val="28"/>
        </w:rPr>
        <w:t xml:space="preserve"> і </w:t>
      </w:r>
      <w:proofErr w:type="spellStart"/>
      <w:r w:rsidRPr="00B9601D">
        <w:rPr>
          <w:rFonts w:cs="Times New Roman"/>
          <w:color w:val="000000"/>
          <w:spacing w:val="2"/>
          <w:szCs w:val="28"/>
        </w:rPr>
        <w:t>засоби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пересування</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зображення</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товарів</w:t>
      </w:r>
      <w:proofErr w:type="spellEnd"/>
      <w:r w:rsidRPr="00B9601D">
        <w:rPr>
          <w:rFonts w:cs="Times New Roman"/>
          <w:color w:val="000000"/>
          <w:spacing w:val="2"/>
          <w:szCs w:val="28"/>
        </w:rPr>
        <w:t xml:space="preserve"> і </w:t>
      </w:r>
      <w:proofErr w:type="spellStart"/>
      <w:r w:rsidRPr="00B9601D">
        <w:rPr>
          <w:rFonts w:cs="Times New Roman"/>
          <w:color w:val="000000"/>
          <w:spacing w:val="2"/>
          <w:szCs w:val="28"/>
        </w:rPr>
        <w:t>матеріалів</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артефакти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об'єкти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які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можна</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передавати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придбати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демонструвати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будівлі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системи</w:t>
      </w:r>
      <w:proofErr w:type="spellEnd"/>
      <w:r w:rsidRPr="00B9601D">
        <w:rPr>
          <w:rFonts w:cs="Times New Roman"/>
          <w:color w:val="000000"/>
          <w:spacing w:val="2"/>
          <w:szCs w:val="28"/>
        </w:rPr>
        <w:t xml:space="preserve">. права і норм. </w:t>
      </w:r>
    </w:p>
    <w:p w14:paraId="14EAF691" w14:textId="175825F4" w:rsidR="005411CE" w:rsidRPr="00B9601D" w:rsidRDefault="00F0566C" w:rsidP="000F2577">
      <w:pPr>
        <w:pStyle w:val="a3"/>
        <w:spacing w:line="360" w:lineRule="auto"/>
        <w:ind w:firstLine="706"/>
        <w:jc w:val="both"/>
        <w:rPr>
          <w:rFonts w:cs="Times New Roman"/>
          <w:szCs w:val="28"/>
          <w:lang w:val="uk-UA"/>
        </w:rPr>
      </w:pPr>
      <w:proofErr w:type="spellStart"/>
      <w:r w:rsidRPr="00B9601D">
        <w:rPr>
          <w:rFonts w:cs="Times New Roman"/>
          <w:color w:val="000000"/>
          <w:spacing w:val="2"/>
          <w:szCs w:val="28"/>
        </w:rPr>
        <w:lastRenderedPageBreak/>
        <w:t>Метафори</w:t>
      </w:r>
      <w:proofErr w:type="spellEnd"/>
      <w:r w:rsidRPr="00B9601D">
        <w:rPr>
          <w:rFonts w:cs="Times New Roman"/>
          <w:color w:val="000000"/>
          <w:spacing w:val="2"/>
          <w:szCs w:val="28"/>
        </w:rPr>
        <w:t xml:space="preserve"> </w:t>
      </w:r>
      <w:r w:rsidRPr="00B9601D">
        <w:rPr>
          <w:rFonts w:cs="Times New Roman"/>
          <w:color w:val="000000"/>
          <w:spacing w:val="2"/>
          <w:szCs w:val="28"/>
          <w:lang w:val="uk-UA"/>
        </w:rPr>
        <w:t>освіти</w:t>
      </w:r>
      <w:r w:rsidRPr="00B9601D">
        <w:rPr>
          <w:rFonts w:cs="Times New Roman"/>
          <w:color w:val="000000"/>
          <w:spacing w:val="2"/>
          <w:szCs w:val="28"/>
        </w:rPr>
        <w:t xml:space="preserve"> </w:t>
      </w:r>
      <w:r w:rsidRPr="00B9601D">
        <w:rPr>
          <w:rFonts w:cs="Times New Roman"/>
          <w:color w:val="000000"/>
          <w:spacing w:val="2"/>
          <w:szCs w:val="28"/>
          <w:lang w:val="uk-UA"/>
        </w:rPr>
        <w:t xml:space="preserve">є </w:t>
      </w:r>
      <w:proofErr w:type="spellStart"/>
      <w:r w:rsidRPr="00B9601D">
        <w:rPr>
          <w:rFonts w:cs="Times New Roman"/>
          <w:color w:val="000000"/>
          <w:spacing w:val="2"/>
          <w:szCs w:val="28"/>
        </w:rPr>
        <w:t>дуже</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поширен</w:t>
      </w:r>
      <w:r w:rsidRPr="00B9601D">
        <w:rPr>
          <w:rFonts w:cs="Times New Roman"/>
          <w:color w:val="000000"/>
          <w:spacing w:val="2"/>
          <w:szCs w:val="28"/>
          <w:lang w:val="uk-UA"/>
        </w:rPr>
        <w:t>ими</w:t>
      </w:r>
      <w:proofErr w:type="spellEnd"/>
      <w:r w:rsidRPr="00B9601D">
        <w:rPr>
          <w:rFonts w:cs="Times New Roman"/>
          <w:color w:val="000000"/>
          <w:spacing w:val="2"/>
          <w:szCs w:val="28"/>
          <w:lang w:val="uk-UA"/>
        </w:rPr>
        <w:t>,</w:t>
      </w:r>
      <w:r w:rsidRPr="00B9601D">
        <w:rPr>
          <w:rFonts w:cs="Times New Roman"/>
          <w:color w:val="000000"/>
          <w:spacing w:val="2"/>
          <w:szCs w:val="28"/>
        </w:rPr>
        <w:t xml:space="preserve"> </w:t>
      </w:r>
      <w:proofErr w:type="spellStart"/>
      <w:r w:rsidRPr="00B9601D">
        <w:rPr>
          <w:rFonts w:cs="Times New Roman"/>
          <w:color w:val="000000"/>
          <w:spacing w:val="2"/>
          <w:szCs w:val="28"/>
        </w:rPr>
        <w:t>їх</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джерелами</w:t>
      </w:r>
      <w:proofErr w:type="spellEnd"/>
      <w:r w:rsidRPr="00B9601D">
        <w:rPr>
          <w:rFonts w:cs="Times New Roman"/>
          <w:color w:val="000000"/>
          <w:spacing w:val="2"/>
          <w:szCs w:val="28"/>
        </w:rPr>
        <w:t xml:space="preserve"> </w:t>
      </w:r>
      <w:r w:rsidRPr="00B9601D">
        <w:rPr>
          <w:rFonts w:cs="Times New Roman"/>
          <w:color w:val="000000"/>
          <w:spacing w:val="2"/>
          <w:szCs w:val="28"/>
          <w:lang w:val="uk-UA"/>
        </w:rPr>
        <w:t xml:space="preserve">виступають </w:t>
      </w:r>
      <w:proofErr w:type="spellStart"/>
      <w:r w:rsidRPr="00B9601D">
        <w:rPr>
          <w:rFonts w:cs="Times New Roman"/>
          <w:color w:val="000000"/>
          <w:spacing w:val="2"/>
          <w:szCs w:val="28"/>
        </w:rPr>
        <w:t>механізми</w:t>
      </w:r>
      <w:proofErr w:type="spellEnd"/>
      <w:r w:rsidRPr="00B9601D">
        <w:rPr>
          <w:rFonts w:cs="Times New Roman"/>
          <w:color w:val="000000"/>
          <w:spacing w:val="2"/>
          <w:szCs w:val="28"/>
        </w:rPr>
        <w:t xml:space="preserve"> і </w:t>
      </w:r>
      <w:proofErr w:type="spellStart"/>
      <w:r w:rsidRPr="00B9601D">
        <w:rPr>
          <w:rFonts w:cs="Times New Roman"/>
          <w:color w:val="000000"/>
          <w:spacing w:val="2"/>
          <w:szCs w:val="28"/>
        </w:rPr>
        <w:t>засоби</w:t>
      </w:r>
      <w:proofErr w:type="spellEnd"/>
      <w:r w:rsidRPr="00B9601D">
        <w:rPr>
          <w:rFonts w:cs="Times New Roman"/>
          <w:color w:val="000000"/>
          <w:spacing w:val="2"/>
          <w:szCs w:val="28"/>
        </w:rPr>
        <w:t xml:space="preserve"> </w:t>
      </w:r>
      <w:r w:rsidRPr="00B9601D">
        <w:rPr>
          <w:rFonts w:cs="Times New Roman"/>
          <w:color w:val="000000"/>
          <w:spacing w:val="2"/>
          <w:szCs w:val="28"/>
          <w:lang w:val="uk-UA"/>
        </w:rPr>
        <w:t>пересування</w:t>
      </w:r>
      <w:r w:rsidRPr="00B9601D">
        <w:rPr>
          <w:rFonts w:cs="Times New Roman"/>
          <w:color w:val="000000"/>
          <w:spacing w:val="2"/>
          <w:szCs w:val="28"/>
        </w:rPr>
        <w:t xml:space="preserve">. </w:t>
      </w:r>
      <w:proofErr w:type="spellStart"/>
      <w:r w:rsidRPr="00B9601D">
        <w:rPr>
          <w:rFonts w:cs="Times New Roman"/>
          <w:color w:val="000000"/>
          <w:spacing w:val="2"/>
          <w:szCs w:val="28"/>
        </w:rPr>
        <w:t>Відповідно</w:t>
      </w:r>
      <w:proofErr w:type="spellEnd"/>
      <w:r w:rsidRPr="00B9601D">
        <w:rPr>
          <w:rFonts w:cs="Times New Roman"/>
          <w:color w:val="000000"/>
          <w:spacing w:val="2"/>
          <w:szCs w:val="28"/>
        </w:rPr>
        <w:t xml:space="preserve"> до </w:t>
      </w:r>
      <w:proofErr w:type="spellStart"/>
      <w:r w:rsidRPr="00B9601D">
        <w:rPr>
          <w:rFonts w:cs="Times New Roman"/>
          <w:color w:val="000000"/>
          <w:spacing w:val="2"/>
          <w:szCs w:val="28"/>
        </w:rPr>
        <w:t>англійської</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мови</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можливості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які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надає</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людині</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освіта</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ви</w:t>
      </w:r>
      <w:r w:rsidRPr="00B9601D">
        <w:rPr>
          <w:rFonts w:cs="Times New Roman"/>
          <w:color w:val="000000"/>
          <w:spacing w:val="2"/>
          <w:szCs w:val="28"/>
          <w:lang w:val="uk-UA"/>
        </w:rPr>
        <w:t>глядають</w:t>
      </w:r>
      <w:proofErr w:type="spellEnd"/>
      <w:r w:rsidRPr="00B9601D">
        <w:rPr>
          <w:rFonts w:cs="Times New Roman"/>
          <w:color w:val="000000"/>
          <w:spacing w:val="2"/>
          <w:szCs w:val="28"/>
        </w:rPr>
        <w:t xml:space="preserve"> як «</w:t>
      </w:r>
      <w:proofErr w:type="spellStart"/>
      <w:r w:rsidRPr="00B9601D">
        <w:rPr>
          <w:rFonts w:cs="Times New Roman"/>
          <w:color w:val="000000"/>
          <w:spacing w:val="2"/>
          <w:szCs w:val="28"/>
        </w:rPr>
        <w:t>соціальний</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ліфт</w:t>
      </w:r>
      <w:proofErr w:type="spellEnd"/>
      <w:r w:rsidRPr="00B9601D">
        <w:rPr>
          <w:rFonts w:cs="Times New Roman"/>
          <w:color w:val="000000"/>
          <w:spacing w:val="2"/>
          <w:szCs w:val="28"/>
        </w:rPr>
        <w:t xml:space="preserve">» як </w:t>
      </w:r>
      <w:proofErr w:type="spellStart"/>
      <w:r w:rsidRPr="00B9601D">
        <w:rPr>
          <w:rFonts w:cs="Times New Roman"/>
          <w:color w:val="000000"/>
          <w:spacing w:val="2"/>
          <w:szCs w:val="28"/>
        </w:rPr>
        <w:t>засіб</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досягнення</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вищого</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соціального</w:t>
      </w:r>
      <w:proofErr w:type="spellEnd"/>
      <w:r w:rsidRPr="00B9601D">
        <w:rPr>
          <w:rFonts w:cs="Times New Roman"/>
          <w:color w:val="000000"/>
          <w:spacing w:val="2"/>
          <w:szCs w:val="28"/>
        </w:rPr>
        <w:t xml:space="preserve"> </w:t>
      </w:r>
      <w:r w:rsidRPr="00B9601D">
        <w:rPr>
          <w:rFonts w:cs="Times New Roman"/>
          <w:color w:val="000000"/>
          <w:spacing w:val="2"/>
          <w:szCs w:val="28"/>
          <w:lang w:val="uk-UA"/>
        </w:rPr>
        <w:t>становища:</w:t>
      </w:r>
      <w:r w:rsidR="008950A4" w:rsidRPr="00B9601D">
        <w:rPr>
          <w:rFonts w:cs="Times New Roman"/>
          <w:szCs w:val="28"/>
          <w:lang w:val="uk-UA"/>
        </w:rPr>
        <w:t xml:space="preserve"> </w:t>
      </w:r>
      <w:r w:rsidR="0005058C" w:rsidRPr="00B9601D">
        <w:rPr>
          <w:rFonts w:cs="Times New Roman"/>
          <w:szCs w:val="28"/>
          <w:lang w:val="uk-UA"/>
        </w:rPr>
        <w:t>«</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training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will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increasingly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become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main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vehicles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self-awareness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belonging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advancement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self-fulfillment</w:t>
      </w:r>
      <w:proofErr w:type="spellEnd"/>
      <w:r w:rsidR="0005058C" w:rsidRPr="00B9601D">
        <w:rPr>
          <w:rFonts w:cs="Times New Roman"/>
          <w:i/>
          <w:szCs w:val="28"/>
          <w:lang w:val="uk-UA"/>
        </w:rPr>
        <w:t>»</w:t>
      </w:r>
      <w:r w:rsidR="008950A4" w:rsidRPr="00B9601D">
        <w:rPr>
          <w:rFonts w:cs="Times New Roman"/>
          <w:szCs w:val="28"/>
          <w:lang w:val="uk-UA"/>
        </w:rPr>
        <w:t> [</w:t>
      </w:r>
      <w:r w:rsidR="000D3CF4" w:rsidRPr="00B9601D">
        <w:rPr>
          <w:rFonts w:cs="Times New Roman"/>
          <w:szCs w:val="28"/>
          <w:lang w:val="en-US"/>
        </w:rPr>
        <w:t>104</w:t>
      </w:r>
      <w:r w:rsidR="005411CE" w:rsidRPr="00B9601D">
        <w:rPr>
          <w:rFonts w:cs="Times New Roman"/>
          <w:szCs w:val="28"/>
          <w:lang w:val="uk-UA"/>
        </w:rPr>
        <w:t>]. Значущими для створення метафор освіти виявились такі властивості засобів пересування: 1</w:t>
      </w:r>
      <w:r w:rsidR="008950A4" w:rsidRPr="00B9601D">
        <w:rPr>
          <w:rFonts w:cs="Times New Roman"/>
          <w:szCs w:val="28"/>
          <w:lang w:val="uk-UA"/>
        </w:rPr>
        <w:t>) </w:t>
      </w:r>
      <w:r w:rsidR="005411CE" w:rsidRPr="00B9601D">
        <w:rPr>
          <w:rFonts w:cs="Times New Roman"/>
          <w:szCs w:val="28"/>
          <w:lang w:val="uk-UA"/>
        </w:rPr>
        <w:t>шлях руху (колія); 2</w:t>
      </w:r>
      <w:r w:rsidR="008950A4" w:rsidRPr="00B9601D">
        <w:rPr>
          <w:rFonts w:cs="Times New Roman"/>
          <w:szCs w:val="28"/>
          <w:lang w:val="uk-UA"/>
        </w:rPr>
        <w:t>) </w:t>
      </w:r>
      <w:r w:rsidR="005411CE" w:rsidRPr="00B9601D">
        <w:rPr>
          <w:rFonts w:cs="Times New Roman"/>
          <w:szCs w:val="28"/>
          <w:lang w:val="uk-UA"/>
        </w:rPr>
        <w:t>напрям руху (нагору), 3</w:t>
      </w:r>
      <w:r w:rsidR="008950A4" w:rsidRPr="00B9601D">
        <w:rPr>
          <w:rFonts w:cs="Times New Roman"/>
          <w:szCs w:val="28"/>
          <w:lang w:val="uk-UA"/>
        </w:rPr>
        <w:t>) </w:t>
      </w:r>
      <w:r w:rsidR="005411CE" w:rsidRPr="00B9601D">
        <w:rPr>
          <w:rFonts w:cs="Times New Roman"/>
          <w:szCs w:val="28"/>
          <w:lang w:val="uk-UA"/>
        </w:rPr>
        <w:t>наявність людини, що управляє транспортним засобом.</w:t>
      </w:r>
    </w:p>
    <w:p w14:paraId="5804C300" w14:textId="7E97751C" w:rsidR="000F2577" w:rsidRPr="00B9601D" w:rsidRDefault="005411CE" w:rsidP="000F2577">
      <w:pPr>
        <w:pStyle w:val="a3"/>
        <w:spacing w:line="360" w:lineRule="auto"/>
        <w:ind w:firstLine="709"/>
        <w:jc w:val="both"/>
        <w:rPr>
          <w:rFonts w:cs="Times New Roman"/>
          <w:szCs w:val="28"/>
          <w:lang w:val="uk-UA"/>
        </w:rPr>
      </w:pPr>
      <w:r w:rsidRPr="00B9601D">
        <w:rPr>
          <w:rFonts w:cs="Times New Roman"/>
          <w:szCs w:val="28"/>
          <w:lang w:val="uk-UA"/>
        </w:rPr>
        <w:t xml:space="preserve">Широковідомими є метафори, </w:t>
      </w:r>
      <w:r w:rsidR="00645F1B" w:rsidRPr="00B9601D">
        <w:rPr>
          <w:rFonts w:cs="Times New Roman"/>
          <w:szCs w:val="28"/>
          <w:lang w:val="uk-UA"/>
        </w:rPr>
        <w:t>які пов’язані з</w:t>
      </w:r>
      <w:r w:rsidRPr="00B9601D">
        <w:rPr>
          <w:rFonts w:cs="Times New Roman"/>
          <w:szCs w:val="28"/>
          <w:lang w:val="uk-UA"/>
        </w:rPr>
        <w:t xml:space="preserve"> товар</w:t>
      </w:r>
      <w:r w:rsidR="00645F1B" w:rsidRPr="00B9601D">
        <w:rPr>
          <w:rFonts w:cs="Times New Roman"/>
          <w:szCs w:val="28"/>
          <w:lang w:val="uk-UA"/>
        </w:rPr>
        <w:t xml:space="preserve">ами </w:t>
      </w:r>
      <w:r w:rsidRPr="00B9601D">
        <w:rPr>
          <w:rFonts w:cs="Times New Roman"/>
          <w:szCs w:val="28"/>
          <w:lang w:val="uk-UA"/>
        </w:rPr>
        <w:t xml:space="preserve"> та матеріал</w:t>
      </w:r>
      <w:r w:rsidR="00645F1B" w:rsidRPr="00B9601D">
        <w:rPr>
          <w:rFonts w:cs="Times New Roman"/>
          <w:szCs w:val="28"/>
          <w:lang w:val="uk-UA"/>
        </w:rPr>
        <w:t>ами</w:t>
      </w:r>
      <w:r w:rsidRPr="00B9601D">
        <w:rPr>
          <w:rFonts w:cs="Times New Roman"/>
          <w:szCs w:val="28"/>
          <w:lang w:val="uk-UA"/>
        </w:rPr>
        <w:t>. Як і товари, освіта має ціну</w:t>
      </w:r>
      <w:r w:rsidR="00F0566C" w:rsidRPr="00B9601D">
        <w:rPr>
          <w:rFonts w:cs="Times New Roman"/>
          <w:szCs w:val="28"/>
          <w:lang w:val="uk-UA"/>
        </w:rPr>
        <w:t>:</w:t>
      </w:r>
      <w:r w:rsidRPr="00B9601D">
        <w:rPr>
          <w:rFonts w:cs="Times New Roman"/>
          <w:szCs w:val="28"/>
          <w:lang w:val="uk-UA"/>
        </w:rPr>
        <w:t xml:space="preserve"> </w:t>
      </w:r>
      <w:r w:rsidR="0005058C" w:rsidRPr="00B9601D">
        <w:rPr>
          <w:rFonts w:cs="Times New Roman"/>
          <w:szCs w:val="28"/>
          <w:lang w:val="uk-UA"/>
        </w:rPr>
        <w:t>«</w:t>
      </w:r>
      <w:proofErr w:type="spellStart"/>
      <w:r w:rsidRPr="00B9601D">
        <w:rPr>
          <w:rFonts w:cs="Times New Roman"/>
          <w:i/>
          <w:szCs w:val="28"/>
          <w:lang w:val="uk-UA"/>
        </w:rPr>
        <w:t>Except</w:t>
      </w:r>
      <w:proofErr w:type="spellEnd"/>
      <w:r w:rsidRPr="00B9601D">
        <w:rPr>
          <w:rFonts w:cs="Times New Roman"/>
          <w:i/>
          <w:szCs w:val="28"/>
          <w:lang w:val="uk-UA"/>
        </w:rPr>
        <w:t xml:space="preserve"> </w:t>
      </w:r>
      <w:proofErr w:type="spellStart"/>
      <w:r w:rsidRPr="00B9601D">
        <w:rPr>
          <w:rFonts w:cs="Times New Roman"/>
          <w:i/>
          <w:szCs w:val="28"/>
          <w:lang w:val="uk-UA"/>
        </w:rPr>
        <w:t>for</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Netherlands</w:t>
      </w:r>
      <w:proofErr w:type="spellEnd"/>
      <w:r w:rsidRPr="00B9601D">
        <w:rPr>
          <w:rFonts w:cs="Times New Roman"/>
          <w:i/>
          <w:szCs w:val="28"/>
          <w:lang w:val="uk-UA"/>
        </w:rPr>
        <w:t xml:space="preserve">, </w:t>
      </w:r>
      <w:proofErr w:type="spellStart"/>
      <w:r w:rsidRPr="00B9601D">
        <w:rPr>
          <w:rFonts w:cs="Times New Roman"/>
          <w:i/>
          <w:szCs w:val="28"/>
          <w:lang w:val="uk-UA"/>
        </w:rPr>
        <w:t>where</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proportion</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private</w:t>
      </w:r>
      <w:proofErr w:type="spellEnd"/>
      <w:r w:rsidRPr="00B9601D">
        <w:rPr>
          <w:rFonts w:cs="Times New Roman"/>
          <w:i/>
          <w:szCs w:val="28"/>
          <w:lang w:val="uk-UA"/>
        </w:rPr>
        <w:t xml:space="preserve"> </w:t>
      </w:r>
      <w:proofErr w:type="spellStart"/>
      <w:r w:rsidRPr="00B9601D">
        <w:rPr>
          <w:rFonts w:cs="Times New Roman"/>
          <w:i/>
          <w:szCs w:val="28"/>
          <w:lang w:val="uk-UA"/>
        </w:rPr>
        <w:t>establishments</w:t>
      </w:r>
      <w:proofErr w:type="spellEnd"/>
      <w:r w:rsidRPr="00B9601D">
        <w:rPr>
          <w:rFonts w:cs="Times New Roman"/>
          <w:i/>
          <w:szCs w:val="28"/>
          <w:lang w:val="uk-UA"/>
        </w:rPr>
        <w:t xml:space="preserve"> </w:t>
      </w:r>
      <w:proofErr w:type="spellStart"/>
      <w:r w:rsidRPr="00B9601D">
        <w:rPr>
          <w:rFonts w:cs="Times New Roman"/>
          <w:i/>
          <w:szCs w:val="28"/>
          <w:lang w:val="uk-UA"/>
        </w:rPr>
        <w:t>is</w:t>
      </w:r>
      <w:proofErr w:type="spellEnd"/>
      <w:r w:rsidRPr="00B9601D">
        <w:rPr>
          <w:rFonts w:cs="Times New Roman"/>
          <w:i/>
          <w:szCs w:val="28"/>
          <w:lang w:val="uk-UA"/>
        </w:rPr>
        <w:t xml:space="preserve"> </w:t>
      </w:r>
      <w:proofErr w:type="spellStart"/>
      <w:r w:rsidRPr="00B9601D">
        <w:rPr>
          <w:rFonts w:cs="Times New Roman"/>
          <w:i/>
          <w:szCs w:val="28"/>
          <w:lang w:val="uk-UA"/>
        </w:rPr>
        <w:t>fairly</w:t>
      </w:r>
      <w:proofErr w:type="spellEnd"/>
      <w:r w:rsidRPr="00B9601D">
        <w:rPr>
          <w:rFonts w:cs="Times New Roman"/>
          <w:i/>
          <w:szCs w:val="28"/>
          <w:lang w:val="uk-UA"/>
        </w:rPr>
        <w:t xml:space="preserve"> </w:t>
      </w:r>
      <w:proofErr w:type="spellStart"/>
      <w:r w:rsidRPr="00B9601D">
        <w:rPr>
          <w:rFonts w:cs="Times New Roman"/>
          <w:i/>
          <w:szCs w:val="28"/>
          <w:lang w:val="uk-UA"/>
        </w:rPr>
        <w:t>high</w:t>
      </w:r>
      <w:proofErr w:type="spellEnd"/>
      <w:r w:rsidRPr="00B9601D">
        <w:rPr>
          <w:rFonts w:cs="Times New Roman"/>
          <w:i/>
          <w:szCs w:val="28"/>
          <w:lang w:val="uk-UA"/>
        </w:rPr>
        <w:t xml:space="preserve"> (3.3% </w:t>
      </w:r>
      <w:proofErr w:type="spellStart"/>
      <w:r w:rsidRPr="00B9601D">
        <w:rPr>
          <w:rFonts w:cs="Times New Roman"/>
          <w:i/>
          <w:szCs w:val="28"/>
          <w:lang w:val="uk-UA"/>
        </w:rPr>
        <w:t>of</w:t>
      </w:r>
      <w:proofErr w:type="spellEnd"/>
      <w:r w:rsidRPr="00B9601D">
        <w:rPr>
          <w:rFonts w:cs="Times New Roman"/>
          <w:i/>
          <w:szCs w:val="28"/>
          <w:lang w:val="uk-UA"/>
        </w:rPr>
        <w:t xml:space="preserve"> GNP), </w:t>
      </w:r>
      <w:proofErr w:type="spellStart"/>
      <w:r w:rsidRPr="00B9601D">
        <w:rPr>
          <w:rFonts w:cs="Times New Roman"/>
          <w:i/>
          <w:szCs w:val="28"/>
          <w:lang w:val="uk-UA"/>
        </w:rPr>
        <w:t>almost</w:t>
      </w:r>
      <w:proofErr w:type="spellEnd"/>
      <w:r w:rsidRPr="00B9601D">
        <w:rPr>
          <w:rFonts w:cs="Times New Roman"/>
          <w:i/>
          <w:szCs w:val="28"/>
          <w:lang w:val="uk-UA"/>
        </w:rPr>
        <w:t xml:space="preserve"> </w:t>
      </w:r>
      <w:proofErr w:type="spellStart"/>
      <w:r w:rsidRPr="00B9601D">
        <w:rPr>
          <w:rFonts w:cs="Times New Roman"/>
          <w:i/>
          <w:szCs w:val="28"/>
          <w:lang w:val="uk-UA"/>
        </w:rPr>
        <w:t>all</w:t>
      </w:r>
      <w:proofErr w:type="spellEnd"/>
      <w:r w:rsidRPr="00B9601D">
        <w:rPr>
          <w:rFonts w:cs="Times New Roman"/>
          <w:i/>
          <w:szCs w:val="28"/>
          <w:lang w:val="uk-UA"/>
        </w:rPr>
        <w:t xml:space="preserve"> </w:t>
      </w:r>
      <w:proofErr w:type="spellStart"/>
      <w:r w:rsidRPr="00B9601D">
        <w:rPr>
          <w:rFonts w:cs="Times New Roman"/>
          <w:i/>
          <w:szCs w:val="28"/>
          <w:lang w:val="uk-UA"/>
        </w:rPr>
        <w:t>spending</w:t>
      </w:r>
      <w:proofErr w:type="spellEnd"/>
      <w:r w:rsidRPr="00B9601D">
        <w:rPr>
          <w:rFonts w:cs="Times New Roman"/>
          <w:i/>
          <w:szCs w:val="28"/>
          <w:lang w:val="uk-UA"/>
        </w:rPr>
        <w:t xml:space="preserve"> </w:t>
      </w:r>
      <w:proofErr w:type="spellStart"/>
      <w:r w:rsidRPr="00B9601D">
        <w:rPr>
          <w:rFonts w:cs="Times New Roman"/>
          <w:i/>
          <w:szCs w:val="28"/>
          <w:lang w:val="uk-UA"/>
        </w:rPr>
        <w:t>on</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goes</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establishments</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public</w:t>
      </w:r>
      <w:proofErr w:type="spellEnd"/>
      <w:r w:rsidRPr="00B9601D">
        <w:rPr>
          <w:rFonts w:cs="Times New Roman"/>
          <w:i/>
          <w:szCs w:val="28"/>
          <w:lang w:val="uk-UA"/>
        </w:rPr>
        <w:t xml:space="preserve"> </w:t>
      </w:r>
      <w:proofErr w:type="spellStart"/>
      <w:r w:rsidRPr="00B9601D">
        <w:rPr>
          <w:rFonts w:cs="Times New Roman"/>
          <w:i/>
          <w:szCs w:val="28"/>
          <w:lang w:val="uk-UA"/>
        </w:rPr>
        <w:t>sector</w:t>
      </w:r>
      <w:proofErr w:type="spellEnd"/>
      <w:r w:rsidR="0005058C" w:rsidRPr="00B9601D">
        <w:rPr>
          <w:rFonts w:cs="Times New Roman"/>
          <w:i/>
          <w:szCs w:val="28"/>
          <w:lang w:val="uk-UA"/>
        </w:rPr>
        <w:t>»</w:t>
      </w:r>
      <w:r w:rsidR="008950A4" w:rsidRPr="00B9601D">
        <w:rPr>
          <w:rFonts w:cs="Times New Roman"/>
          <w:szCs w:val="28"/>
          <w:lang w:val="uk-UA"/>
        </w:rPr>
        <w:t> [</w:t>
      </w:r>
      <w:r w:rsidR="000D3CF4" w:rsidRPr="00B9601D">
        <w:rPr>
          <w:rStyle w:val="a4"/>
          <w:rFonts w:cs="Times New Roman"/>
          <w:szCs w:val="28"/>
          <w:lang w:val="en-US"/>
        </w:rPr>
        <w:t>82</w:t>
      </w:r>
      <w:r w:rsidRPr="00B9601D">
        <w:rPr>
          <w:rFonts w:cs="Times New Roman"/>
          <w:szCs w:val="28"/>
          <w:lang w:val="uk-UA"/>
        </w:rPr>
        <w:t>], є якісною/ неякісною, що підтверджено знаком якості</w:t>
      </w:r>
      <w:r w:rsidR="00195CCB" w:rsidRPr="00B9601D">
        <w:rPr>
          <w:rFonts w:cs="Times New Roman"/>
          <w:szCs w:val="28"/>
          <w:lang w:val="uk-UA"/>
        </w:rPr>
        <w:t>: «</w:t>
      </w:r>
      <w:proofErr w:type="spellStart"/>
      <w:r w:rsidRPr="00B9601D">
        <w:rPr>
          <w:rFonts w:cs="Times New Roman"/>
          <w:i/>
          <w:szCs w:val="28"/>
          <w:lang w:val="uk-UA"/>
        </w:rPr>
        <w:t>All</w:t>
      </w:r>
      <w:proofErr w:type="spellEnd"/>
      <w:r w:rsidRPr="00B9601D">
        <w:rPr>
          <w:rFonts w:cs="Times New Roman"/>
          <w:i/>
          <w:szCs w:val="28"/>
          <w:lang w:val="uk-UA"/>
        </w:rPr>
        <w:t xml:space="preserve"> </w:t>
      </w:r>
      <w:proofErr w:type="spellStart"/>
      <w:r w:rsidRPr="00B9601D">
        <w:rPr>
          <w:rFonts w:cs="Times New Roman"/>
          <w:i/>
          <w:szCs w:val="28"/>
          <w:lang w:val="uk-UA"/>
        </w:rPr>
        <w:t>this</w:t>
      </w:r>
      <w:proofErr w:type="spellEnd"/>
      <w:r w:rsidRPr="00B9601D">
        <w:rPr>
          <w:rFonts w:cs="Times New Roman"/>
          <w:i/>
          <w:szCs w:val="28"/>
          <w:lang w:val="uk-UA"/>
        </w:rPr>
        <w:t xml:space="preserve"> </w:t>
      </w:r>
      <w:proofErr w:type="spellStart"/>
      <w:r w:rsidRPr="00B9601D">
        <w:rPr>
          <w:rFonts w:cs="Times New Roman"/>
          <w:i/>
          <w:szCs w:val="28"/>
          <w:lang w:val="uk-UA"/>
        </w:rPr>
        <w:t>presupposes</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availability</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top-quality</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drawing</w:t>
      </w:r>
      <w:proofErr w:type="spellEnd"/>
      <w:r w:rsidRPr="00B9601D">
        <w:rPr>
          <w:rFonts w:cs="Times New Roman"/>
          <w:i/>
          <w:szCs w:val="28"/>
          <w:lang w:val="uk-UA"/>
        </w:rPr>
        <w:t xml:space="preserve"> </w:t>
      </w:r>
      <w:proofErr w:type="spellStart"/>
      <w:r w:rsidRPr="00B9601D">
        <w:rPr>
          <w:rFonts w:cs="Times New Roman"/>
          <w:i/>
          <w:szCs w:val="28"/>
          <w:lang w:val="uk-UA"/>
        </w:rPr>
        <w:t>on</w:t>
      </w:r>
      <w:proofErr w:type="spellEnd"/>
      <w:r w:rsidRPr="00B9601D">
        <w:rPr>
          <w:rFonts w:cs="Times New Roman"/>
          <w:i/>
          <w:szCs w:val="28"/>
          <w:lang w:val="uk-UA"/>
        </w:rPr>
        <w:t xml:space="preserve"> </w:t>
      </w:r>
      <w:proofErr w:type="spellStart"/>
      <w:r w:rsidRPr="00B9601D">
        <w:rPr>
          <w:rFonts w:cs="Times New Roman"/>
          <w:i/>
          <w:szCs w:val="28"/>
          <w:lang w:val="uk-UA"/>
        </w:rPr>
        <w:t>modern</w:t>
      </w:r>
      <w:proofErr w:type="spellEnd"/>
      <w:r w:rsidRPr="00B9601D">
        <w:rPr>
          <w:rFonts w:cs="Times New Roman"/>
          <w:i/>
          <w:szCs w:val="28"/>
          <w:lang w:val="uk-UA"/>
        </w:rPr>
        <w:t xml:space="preserve"> </w:t>
      </w:r>
      <w:proofErr w:type="spellStart"/>
      <w:r w:rsidRPr="00B9601D">
        <w:rPr>
          <w:rFonts w:cs="Times New Roman"/>
          <w:i/>
          <w:szCs w:val="28"/>
          <w:lang w:val="uk-UA"/>
        </w:rPr>
        <w:t>materials</w:t>
      </w:r>
      <w:proofErr w:type="spellEnd"/>
      <w:r w:rsidRPr="00B9601D">
        <w:rPr>
          <w:rFonts w:cs="Times New Roman"/>
          <w:i/>
          <w:szCs w:val="28"/>
          <w:lang w:val="uk-UA"/>
        </w:rPr>
        <w:t xml:space="preserve">, </w:t>
      </w:r>
      <w:proofErr w:type="spellStart"/>
      <w:r w:rsidRPr="00B9601D">
        <w:rPr>
          <w:rFonts w:cs="Times New Roman"/>
          <w:i/>
          <w:szCs w:val="28"/>
          <w:lang w:val="uk-UA"/>
        </w:rPr>
        <w:t>equipment</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methods</w:t>
      </w:r>
      <w:proofErr w:type="spellEnd"/>
      <w:r w:rsidRPr="00B9601D">
        <w:rPr>
          <w:rFonts w:cs="Times New Roman"/>
          <w:i/>
          <w:szCs w:val="28"/>
          <w:lang w:val="uk-UA"/>
        </w:rPr>
        <w:t xml:space="preserve"> </w:t>
      </w:r>
      <w:proofErr w:type="spellStart"/>
      <w:r w:rsidRPr="00B9601D">
        <w:rPr>
          <w:rFonts w:cs="Times New Roman"/>
          <w:i/>
          <w:szCs w:val="28"/>
          <w:lang w:val="uk-UA"/>
        </w:rPr>
        <w:t>customized</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meet</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needs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diverse</w:t>
      </w:r>
      <w:proofErr w:type="spellEnd"/>
      <w:r w:rsidRPr="00B9601D">
        <w:rPr>
          <w:rFonts w:cs="Times New Roman"/>
          <w:i/>
          <w:szCs w:val="28"/>
          <w:lang w:val="uk-UA"/>
        </w:rPr>
        <w:t xml:space="preserve"> </w:t>
      </w:r>
      <w:proofErr w:type="spellStart"/>
      <w:r w:rsidRPr="00B9601D">
        <w:rPr>
          <w:rFonts w:cs="Times New Roman"/>
          <w:i/>
          <w:szCs w:val="28"/>
          <w:lang w:val="uk-UA"/>
        </w:rPr>
        <w:t>groups</w:t>
      </w:r>
      <w:proofErr w:type="spellEnd"/>
      <w:r w:rsidRPr="00B9601D">
        <w:rPr>
          <w:rFonts w:cs="Times New Roman"/>
          <w:i/>
          <w:szCs w:val="28"/>
          <w:lang w:val="uk-UA"/>
        </w:rPr>
        <w:t xml:space="preserve"> </w:t>
      </w:r>
      <w:proofErr w:type="spellStart"/>
      <w:r w:rsidRPr="00B9601D">
        <w:rPr>
          <w:rFonts w:cs="Times New Roman"/>
          <w:i/>
          <w:szCs w:val="28"/>
          <w:lang w:val="uk-UA"/>
        </w:rPr>
        <w:t>involved</w:t>
      </w:r>
      <w:proofErr w:type="spellEnd"/>
      <w:r w:rsidR="00195CCB" w:rsidRPr="00B9601D">
        <w:rPr>
          <w:rFonts w:cs="Times New Roman"/>
          <w:i/>
          <w:szCs w:val="28"/>
          <w:lang w:val="uk-UA"/>
        </w:rPr>
        <w:t>»</w:t>
      </w:r>
      <w:r w:rsidR="008950A4" w:rsidRPr="00B9601D">
        <w:rPr>
          <w:rFonts w:cs="Times New Roman"/>
          <w:szCs w:val="28"/>
          <w:lang w:val="uk-UA"/>
        </w:rPr>
        <w:t> [</w:t>
      </w:r>
      <w:r w:rsidRPr="00B9601D">
        <w:rPr>
          <w:rFonts w:cs="Times New Roman"/>
          <w:szCs w:val="28"/>
          <w:lang w:val="uk-UA"/>
        </w:rPr>
        <w:t>8</w:t>
      </w:r>
      <w:r w:rsidR="000D3CF4" w:rsidRPr="00B9601D">
        <w:rPr>
          <w:rFonts w:cs="Times New Roman"/>
          <w:szCs w:val="28"/>
          <w:lang w:val="en-US"/>
        </w:rPr>
        <w:t>6</w:t>
      </w:r>
      <w:r w:rsidRPr="00B9601D">
        <w:rPr>
          <w:rFonts w:cs="Times New Roman"/>
          <w:szCs w:val="28"/>
          <w:lang w:val="uk-UA"/>
        </w:rPr>
        <w:t xml:space="preserve">]. </w:t>
      </w:r>
    </w:p>
    <w:p w14:paraId="6BA7FC44" w14:textId="229FF305" w:rsidR="002A5E6F" w:rsidRPr="00B9601D" w:rsidRDefault="00F0566C" w:rsidP="000F2577">
      <w:pPr>
        <w:pStyle w:val="a3"/>
        <w:spacing w:line="360" w:lineRule="auto"/>
        <w:ind w:firstLine="709"/>
        <w:jc w:val="both"/>
        <w:rPr>
          <w:rFonts w:cs="Times New Roman"/>
          <w:szCs w:val="28"/>
          <w:lang w:val="uk-UA"/>
        </w:rPr>
      </w:pPr>
      <w:proofErr w:type="spellStart"/>
      <w:r w:rsidRPr="00B9601D">
        <w:rPr>
          <w:rFonts w:cs="Times New Roman"/>
          <w:color w:val="000000"/>
          <w:spacing w:val="2"/>
          <w:szCs w:val="28"/>
        </w:rPr>
        <w:t>Нездатність</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освіти</w:t>
      </w:r>
      <w:proofErr w:type="spellEnd"/>
      <w:r w:rsidRPr="00B9601D">
        <w:rPr>
          <w:rFonts w:cs="Times New Roman"/>
          <w:color w:val="000000"/>
          <w:spacing w:val="2"/>
          <w:szCs w:val="28"/>
        </w:rPr>
        <w:t xml:space="preserve"> </w:t>
      </w:r>
      <w:r w:rsidR="00645F1B" w:rsidRPr="00B9601D">
        <w:rPr>
          <w:rFonts w:cs="Times New Roman"/>
          <w:color w:val="000000"/>
          <w:spacing w:val="2"/>
          <w:szCs w:val="28"/>
          <w:lang w:val="uk-UA"/>
        </w:rPr>
        <w:t>виконувати</w:t>
      </w:r>
      <w:r w:rsidRPr="00B9601D">
        <w:rPr>
          <w:rFonts w:cs="Times New Roman"/>
          <w:color w:val="000000"/>
          <w:spacing w:val="2"/>
          <w:szCs w:val="28"/>
        </w:rPr>
        <w:t xml:space="preserve"> </w:t>
      </w:r>
      <w:r w:rsidR="00645F1B" w:rsidRPr="00B9601D">
        <w:rPr>
          <w:rFonts w:cs="Times New Roman"/>
          <w:color w:val="000000"/>
          <w:spacing w:val="2"/>
          <w:szCs w:val="28"/>
          <w:lang w:val="uk-UA"/>
        </w:rPr>
        <w:t>запити</w:t>
      </w:r>
      <w:r w:rsidRPr="00B9601D">
        <w:rPr>
          <w:rFonts w:cs="Times New Roman"/>
          <w:color w:val="000000"/>
          <w:spacing w:val="2"/>
          <w:szCs w:val="28"/>
        </w:rPr>
        <w:t xml:space="preserve"> </w:t>
      </w:r>
      <w:proofErr w:type="spellStart"/>
      <w:r w:rsidRPr="00B9601D">
        <w:rPr>
          <w:rFonts w:cs="Times New Roman"/>
          <w:color w:val="000000"/>
          <w:spacing w:val="2"/>
          <w:szCs w:val="28"/>
        </w:rPr>
        <w:t>певних</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груп</w:t>
      </w:r>
      <w:proofErr w:type="spellEnd"/>
      <w:r w:rsidRPr="00B9601D">
        <w:rPr>
          <w:rFonts w:cs="Times New Roman"/>
          <w:color w:val="000000"/>
          <w:spacing w:val="2"/>
          <w:szCs w:val="28"/>
        </w:rPr>
        <w:t xml:space="preserve"> </w:t>
      </w:r>
      <w:r w:rsidRPr="00B9601D">
        <w:rPr>
          <w:rFonts w:cs="Times New Roman"/>
          <w:color w:val="000000"/>
          <w:spacing w:val="2"/>
          <w:szCs w:val="28"/>
          <w:lang w:val="uk-UA"/>
        </w:rPr>
        <w:t>соціуму</w:t>
      </w:r>
      <w:r w:rsidRPr="00B9601D">
        <w:rPr>
          <w:rFonts w:cs="Times New Roman"/>
          <w:color w:val="000000"/>
          <w:spacing w:val="2"/>
          <w:szCs w:val="28"/>
        </w:rPr>
        <w:t xml:space="preserve"> </w:t>
      </w:r>
      <w:proofErr w:type="spellStart"/>
      <w:r w:rsidRPr="00B9601D">
        <w:rPr>
          <w:rFonts w:cs="Times New Roman"/>
          <w:color w:val="000000"/>
          <w:spacing w:val="2"/>
          <w:szCs w:val="28"/>
        </w:rPr>
        <w:t>можна</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зрозуміти</w:t>
      </w:r>
      <w:proofErr w:type="spellEnd"/>
      <w:r w:rsidRPr="00B9601D">
        <w:rPr>
          <w:rFonts w:cs="Times New Roman"/>
          <w:color w:val="000000"/>
          <w:spacing w:val="2"/>
          <w:szCs w:val="28"/>
        </w:rPr>
        <w:t xml:space="preserve"> через образ </w:t>
      </w:r>
      <w:r w:rsidR="000D3CF4" w:rsidRPr="00B9601D">
        <w:rPr>
          <w:rFonts w:cs="Times New Roman"/>
          <w:color w:val="000000"/>
          <w:spacing w:val="2"/>
          <w:szCs w:val="28"/>
          <w:lang w:val="uk-UA"/>
        </w:rPr>
        <w:t xml:space="preserve">освіти як </w:t>
      </w:r>
      <w:proofErr w:type="spellStart"/>
      <w:r w:rsidRPr="00B9601D">
        <w:rPr>
          <w:rFonts w:cs="Times New Roman"/>
          <w:color w:val="000000"/>
          <w:spacing w:val="2"/>
          <w:szCs w:val="28"/>
        </w:rPr>
        <w:t>надмірної</w:t>
      </w:r>
      <w:proofErr w:type="spellEnd"/>
      <w:r w:rsidRPr="00B9601D">
        <w:rPr>
          <w:rFonts w:cs="Times New Roman"/>
          <w:color w:val="000000"/>
          <w:spacing w:val="2"/>
          <w:szCs w:val="28"/>
        </w:rPr>
        <w:t xml:space="preserve"> </w:t>
      </w:r>
      <w:proofErr w:type="spellStart"/>
      <w:r w:rsidRPr="00B9601D">
        <w:rPr>
          <w:rFonts w:cs="Times New Roman"/>
          <w:color w:val="000000"/>
          <w:spacing w:val="2"/>
          <w:szCs w:val="28"/>
        </w:rPr>
        <w:t>розкоші</w:t>
      </w:r>
      <w:proofErr w:type="spellEnd"/>
      <w:r w:rsidRPr="00B9601D">
        <w:rPr>
          <w:rFonts w:cs="Times New Roman"/>
          <w:color w:val="000000"/>
          <w:spacing w:val="2"/>
          <w:szCs w:val="28"/>
          <w:lang w:val="uk-UA"/>
        </w:rPr>
        <w:t>: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dawning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information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society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which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initially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caused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misgivings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within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teaching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profession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now</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revealed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new</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demand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training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started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renew</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teaching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approaches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while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facilitating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development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contacts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links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between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teachers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institutions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on</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European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scale</w:t>
      </w:r>
      <w:proofErr w:type="spellEnd"/>
      <w:r w:rsidR="008950A4" w:rsidRPr="00B9601D">
        <w:rPr>
          <w:rFonts w:cs="Times New Roman"/>
          <w:szCs w:val="28"/>
          <w:lang w:val="uk-UA"/>
        </w:rPr>
        <w:t> [</w:t>
      </w:r>
      <w:r w:rsidR="005411CE" w:rsidRPr="00B9601D">
        <w:rPr>
          <w:rFonts w:cs="Times New Roman"/>
          <w:szCs w:val="28"/>
          <w:lang w:val="uk-UA"/>
        </w:rPr>
        <w:t>8</w:t>
      </w:r>
      <w:r w:rsidR="000D3CF4" w:rsidRPr="00B9601D">
        <w:rPr>
          <w:rFonts w:cs="Times New Roman"/>
          <w:szCs w:val="28"/>
          <w:lang w:val="uk-UA"/>
        </w:rPr>
        <w:t>6</w:t>
      </w:r>
      <w:r w:rsidR="005411CE" w:rsidRPr="00B9601D">
        <w:rPr>
          <w:rFonts w:cs="Times New Roman"/>
          <w:szCs w:val="28"/>
          <w:lang w:val="uk-UA"/>
        </w:rPr>
        <w:t>]</w:t>
      </w:r>
      <w:r w:rsidRPr="00B9601D">
        <w:rPr>
          <w:szCs w:val="28"/>
          <w:lang w:val="uk-UA"/>
        </w:rPr>
        <w:t>»</w:t>
      </w:r>
      <w:r w:rsidR="005411CE" w:rsidRPr="00B9601D">
        <w:rPr>
          <w:rFonts w:cs="Times New Roman"/>
          <w:szCs w:val="28"/>
          <w:lang w:val="uk-UA"/>
        </w:rPr>
        <w:t xml:space="preserve">. </w:t>
      </w:r>
    </w:p>
    <w:p w14:paraId="0F063C38" w14:textId="6A545171" w:rsidR="002A5E6F" w:rsidRPr="00B9601D" w:rsidRDefault="00645F1B" w:rsidP="005411CE">
      <w:pPr>
        <w:pStyle w:val="a3"/>
        <w:spacing w:line="360" w:lineRule="auto"/>
        <w:ind w:firstLine="709"/>
        <w:jc w:val="both"/>
        <w:rPr>
          <w:rFonts w:cs="Times New Roman"/>
          <w:szCs w:val="28"/>
          <w:lang w:val="uk-UA"/>
        </w:rPr>
      </w:pPr>
      <w:r w:rsidRPr="00B9601D">
        <w:rPr>
          <w:rFonts w:cs="Times New Roman"/>
          <w:szCs w:val="28"/>
          <w:lang w:val="uk-UA"/>
        </w:rPr>
        <w:t xml:space="preserve">Освіта у якості товару у текстах ЗМІ </w:t>
      </w:r>
      <w:proofErr w:type="spellStart"/>
      <w:r w:rsidRPr="00B9601D">
        <w:rPr>
          <w:rFonts w:cs="Times New Roman"/>
          <w:szCs w:val="28"/>
          <w:lang w:val="uk-UA"/>
        </w:rPr>
        <w:t>подаєтся</w:t>
      </w:r>
      <w:proofErr w:type="spellEnd"/>
      <w:r w:rsidRPr="00B9601D">
        <w:rPr>
          <w:rFonts w:cs="Times New Roman"/>
          <w:szCs w:val="28"/>
          <w:lang w:val="uk-UA"/>
        </w:rPr>
        <w:t xml:space="preserve"> як:</w:t>
      </w:r>
      <w:r w:rsidR="005411CE" w:rsidRPr="00B9601D">
        <w:rPr>
          <w:rFonts w:cs="Times New Roman"/>
          <w:szCs w:val="28"/>
          <w:lang w:val="uk-UA"/>
        </w:rPr>
        <w:t xml:space="preserve">: </w:t>
      </w:r>
    </w:p>
    <w:p w14:paraId="46152553" w14:textId="20195CAF"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1</w:t>
      </w:r>
      <w:r w:rsidR="008950A4" w:rsidRPr="00B9601D">
        <w:rPr>
          <w:rFonts w:cs="Times New Roman"/>
          <w:szCs w:val="28"/>
          <w:lang w:val="uk-UA"/>
        </w:rPr>
        <w:t>) </w:t>
      </w:r>
      <w:r w:rsidR="005411CE" w:rsidRPr="00B9601D">
        <w:rPr>
          <w:rFonts w:cs="Times New Roman"/>
          <w:szCs w:val="28"/>
          <w:lang w:val="uk-UA"/>
        </w:rPr>
        <w:t>д</w:t>
      </w:r>
      <w:r w:rsidR="00F179E2" w:rsidRPr="00B9601D">
        <w:rPr>
          <w:rFonts w:cs="Times New Roman"/>
          <w:szCs w:val="28"/>
          <w:lang w:val="uk-UA"/>
        </w:rPr>
        <w:t>осить розкішний</w:t>
      </w:r>
      <w:r w:rsidR="005411CE" w:rsidRPr="00B9601D">
        <w:rPr>
          <w:rFonts w:cs="Times New Roman"/>
          <w:szCs w:val="28"/>
          <w:lang w:val="uk-UA"/>
        </w:rPr>
        <w:t xml:space="preserve"> товар, </w:t>
      </w:r>
      <w:r w:rsidR="00645F1B" w:rsidRPr="00B9601D">
        <w:rPr>
          <w:rFonts w:cs="Times New Roman"/>
          <w:szCs w:val="28"/>
          <w:lang w:val="uk-UA"/>
        </w:rPr>
        <w:t>що має</w:t>
      </w:r>
      <w:r w:rsidR="005411CE" w:rsidRPr="00B9601D">
        <w:rPr>
          <w:rFonts w:cs="Times New Roman"/>
          <w:szCs w:val="28"/>
          <w:lang w:val="uk-UA"/>
        </w:rPr>
        <w:t xml:space="preserve"> попит; </w:t>
      </w:r>
    </w:p>
    <w:p w14:paraId="43C2C20F" w14:textId="333FA72D"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2</w:t>
      </w:r>
      <w:r w:rsidR="008950A4" w:rsidRPr="00B9601D">
        <w:rPr>
          <w:rFonts w:cs="Times New Roman"/>
          <w:szCs w:val="28"/>
          <w:lang w:val="uk-UA"/>
        </w:rPr>
        <w:t>) </w:t>
      </w:r>
      <w:r w:rsidR="005411CE" w:rsidRPr="00B9601D">
        <w:rPr>
          <w:rFonts w:cs="Times New Roman"/>
          <w:szCs w:val="28"/>
          <w:lang w:val="uk-UA"/>
        </w:rPr>
        <w:t>товар</w:t>
      </w:r>
      <w:r w:rsidR="00645F1B" w:rsidRPr="00B9601D">
        <w:rPr>
          <w:rFonts w:cs="Times New Roman"/>
          <w:szCs w:val="28"/>
          <w:lang w:val="uk-UA"/>
        </w:rPr>
        <w:t>, який у дефіциті</w:t>
      </w:r>
      <w:r w:rsidR="005411CE" w:rsidRPr="00B9601D">
        <w:rPr>
          <w:rFonts w:cs="Times New Roman"/>
          <w:szCs w:val="28"/>
          <w:lang w:val="uk-UA"/>
        </w:rPr>
        <w:t xml:space="preserve">; </w:t>
      </w:r>
    </w:p>
    <w:p w14:paraId="2328F03E" w14:textId="2C7AA5A4"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3</w:t>
      </w:r>
      <w:r w:rsidR="008950A4" w:rsidRPr="00B9601D">
        <w:rPr>
          <w:rFonts w:cs="Times New Roman"/>
          <w:szCs w:val="28"/>
          <w:lang w:val="uk-UA"/>
        </w:rPr>
        <w:t>) </w:t>
      </w:r>
      <w:r w:rsidR="005411CE" w:rsidRPr="00B9601D">
        <w:rPr>
          <w:rFonts w:cs="Times New Roman"/>
          <w:szCs w:val="28"/>
          <w:lang w:val="uk-UA"/>
        </w:rPr>
        <w:t xml:space="preserve"> товар</w:t>
      </w:r>
      <w:r w:rsidR="00645F1B" w:rsidRPr="00B9601D">
        <w:rPr>
          <w:rFonts w:cs="Times New Roman"/>
          <w:szCs w:val="28"/>
          <w:lang w:val="uk-UA"/>
        </w:rPr>
        <w:t xml:space="preserve"> на експорт</w:t>
      </w:r>
      <w:r w:rsidR="005411CE" w:rsidRPr="00B9601D">
        <w:rPr>
          <w:rFonts w:cs="Times New Roman"/>
          <w:szCs w:val="28"/>
          <w:lang w:val="uk-UA"/>
        </w:rPr>
        <w:t xml:space="preserve">; </w:t>
      </w:r>
    </w:p>
    <w:p w14:paraId="70333A7D" w14:textId="0358526E"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4</w:t>
      </w:r>
      <w:r w:rsidR="008950A4" w:rsidRPr="00B9601D">
        <w:rPr>
          <w:rFonts w:cs="Times New Roman"/>
          <w:szCs w:val="28"/>
          <w:lang w:val="uk-UA"/>
        </w:rPr>
        <w:t>) </w:t>
      </w:r>
      <w:r w:rsidR="005411CE" w:rsidRPr="00B9601D">
        <w:rPr>
          <w:rFonts w:cs="Times New Roman"/>
          <w:szCs w:val="28"/>
          <w:lang w:val="uk-UA"/>
        </w:rPr>
        <w:t>товар</w:t>
      </w:r>
      <w:r w:rsidR="00645F1B" w:rsidRPr="00B9601D">
        <w:rPr>
          <w:rFonts w:cs="Times New Roman"/>
          <w:szCs w:val="28"/>
          <w:lang w:val="uk-UA"/>
        </w:rPr>
        <w:t>,</w:t>
      </w:r>
      <w:r w:rsidR="005411CE" w:rsidRPr="00B9601D">
        <w:rPr>
          <w:rFonts w:cs="Times New Roman"/>
          <w:szCs w:val="28"/>
          <w:lang w:val="uk-UA"/>
        </w:rPr>
        <w:t xml:space="preserve"> яки</w:t>
      </w:r>
      <w:r w:rsidR="00645F1B" w:rsidRPr="00B9601D">
        <w:rPr>
          <w:rFonts w:cs="Times New Roman"/>
          <w:szCs w:val="28"/>
          <w:lang w:val="uk-UA"/>
        </w:rPr>
        <w:t>м розпоряджається його власник</w:t>
      </w:r>
      <w:r w:rsidR="005411CE" w:rsidRPr="00B9601D">
        <w:rPr>
          <w:rFonts w:cs="Times New Roman"/>
          <w:szCs w:val="28"/>
          <w:lang w:val="uk-UA"/>
        </w:rPr>
        <w:t>;</w:t>
      </w:r>
    </w:p>
    <w:p w14:paraId="785BD4ED" w14:textId="31E39FA6"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5</w:t>
      </w:r>
      <w:r w:rsidR="008950A4" w:rsidRPr="00B9601D">
        <w:rPr>
          <w:rFonts w:cs="Times New Roman"/>
          <w:szCs w:val="28"/>
          <w:lang w:val="uk-UA"/>
        </w:rPr>
        <w:t>) </w:t>
      </w:r>
      <w:r w:rsidR="005411CE" w:rsidRPr="00B9601D">
        <w:rPr>
          <w:rFonts w:cs="Times New Roman"/>
          <w:szCs w:val="28"/>
          <w:lang w:val="uk-UA"/>
        </w:rPr>
        <w:t xml:space="preserve">товар, </w:t>
      </w:r>
      <w:r w:rsidR="00645F1B" w:rsidRPr="00B9601D">
        <w:rPr>
          <w:rFonts w:cs="Times New Roman"/>
          <w:szCs w:val="28"/>
          <w:lang w:val="uk-UA"/>
        </w:rPr>
        <w:t>який відзначено знаком</w:t>
      </w:r>
      <w:r w:rsidR="005411CE" w:rsidRPr="00B9601D">
        <w:rPr>
          <w:rFonts w:cs="Times New Roman"/>
          <w:szCs w:val="28"/>
          <w:lang w:val="uk-UA"/>
        </w:rPr>
        <w:t xml:space="preserve"> якості; </w:t>
      </w:r>
    </w:p>
    <w:p w14:paraId="3F47A2DA" w14:textId="1DAC31CF"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6</w:t>
      </w:r>
      <w:r w:rsidR="008950A4" w:rsidRPr="00B9601D">
        <w:rPr>
          <w:rFonts w:cs="Times New Roman"/>
          <w:szCs w:val="28"/>
          <w:lang w:val="uk-UA"/>
        </w:rPr>
        <w:t>) </w:t>
      </w:r>
      <w:r w:rsidR="005411CE" w:rsidRPr="00B9601D">
        <w:rPr>
          <w:rFonts w:cs="Times New Roman"/>
          <w:szCs w:val="28"/>
          <w:lang w:val="uk-UA"/>
        </w:rPr>
        <w:t>товар</w:t>
      </w:r>
      <w:r w:rsidR="00645F1B" w:rsidRPr="00B9601D">
        <w:rPr>
          <w:rFonts w:cs="Times New Roman"/>
          <w:szCs w:val="28"/>
          <w:lang w:val="uk-UA"/>
        </w:rPr>
        <w:t xml:space="preserve"> у системі економічних </w:t>
      </w:r>
      <w:r w:rsidR="005411CE" w:rsidRPr="00B9601D">
        <w:rPr>
          <w:rFonts w:cs="Times New Roman"/>
          <w:szCs w:val="28"/>
          <w:lang w:val="uk-UA"/>
        </w:rPr>
        <w:t xml:space="preserve">відносин; </w:t>
      </w:r>
    </w:p>
    <w:p w14:paraId="3E34242E" w14:textId="23C2C84E"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7</w:t>
      </w:r>
      <w:r w:rsidR="008950A4" w:rsidRPr="00B9601D">
        <w:rPr>
          <w:rFonts w:cs="Times New Roman"/>
          <w:szCs w:val="28"/>
          <w:lang w:val="uk-UA"/>
        </w:rPr>
        <w:t>) </w:t>
      </w:r>
      <w:r w:rsidR="005411CE" w:rsidRPr="00B9601D">
        <w:rPr>
          <w:rFonts w:cs="Times New Roman"/>
          <w:szCs w:val="28"/>
          <w:lang w:val="uk-UA"/>
        </w:rPr>
        <w:t xml:space="preserve">товар, </w:t>
      </w:r>
      <w:r w:rsidR="00645F1B" w:rsidRPr="00B9601D">
        <w:rPr>
          <w:rFonts w:cs="Times New Roman"/>
          <w:szCs w:val="28"/>
          <w:lang w:val="uk-UA"/>
        </w:rPr>
        <w:t>що є</w:t>
      </w:r>
      <w:r w:rsidR="005411CE" w:rsidRPr="00B9601D">
        <w:rPr>
          <w:rFonts w:cs="Times New Roman"/>
          <w:szCs w:val="28"/>
          <w:lang w:val="uk-UA"/>
        </w:rPr>
        <w:t xml:space="preserve"> стартови</w:t>
      </w:r>
      <w:r w:rsidR="00645F1B" w:rsidRPr="00B9601D">
        <w:rPr>
          <w:rFonts w:cs="Times New Roman"/>
          <w:szCs w:val="28"/>
          <w:lang w:val="uk-UA"/>
        </w:rPr>
        <w:t>м</w:t>
      </w:r>
      <w:r w:rsidR="005411CE" w:rsidRPr="00B9601D">
        <w:rPr>
          <w:rFonts w:cs="Times New Roman"/>
          <w:szCs w:val="28"/>
          <w:lang w:val="uk-UA"/>
        </w:rPr>
        <w:t xml:space="preserve"> капітал</w:t>
      </w:r>
      <w:r w:rsidR="00645F1B" w:rsidRPr="00B9601D">
        <w:rPr>
          <w:rFonts w:cs="Times New Roman"/>
          <w:szCs w:val="28"/>
          <w:lang w:val="uk-UA"/>
        </w:rPr>
        <w:t>ом або</w:t>
      </w:r>
      <w:r w:rsidR="005411CE" w:rsidRPr="00B9601D">
        <w:rPr>
          <w:rFonts w:cs="Times New Roman"/>
          <w:szCs w:val="28"/>
          <w:lang w:val="uk-UA"/>
        </w:rPr>
        <w:t xml:space="preserve"> актив</w:t>
      </w:r>
      <w:r w:rsidR="00AC439E" w:rsidRPr="00B9601D">
        <w:rPr>
          <w:rFonts w:cs="Times New Roman"/>
          <w:szCs w:val="28"/>
          <w:lang w:val="uk-UA"/>
        </w:rPr>
        <w:t>ом</w:t>
      </w:r>
      <w:r w:rsidR="005411CE" w:rsidRPr="00B9601D">
        <w:rPr>
          <w:rFonts w:cs="Times New Roman"/>
          <w:szCs w:val="28"/>
          <w:lang w:val="uk-UA"/>
        </w:rPr>
        <w:t xml:space="preserve"> для </w:t>
      </w:r>
      <w:r w:rsidR="00AC439E" w:rsidRPr="00B9601D">
        <w:rPr>
          <w:rFonts w:cs="Times New Roman"/>
          <w:szCs w:val="28"/>
          <w:lang w:val="uk-UA"/>
        </w:rPr>
        <w:t>трудової</w:t>
      </w:r>
      <w:r w:rsidR="005411CE" w:rsidRPr="00B9601D">
        <w:rPr>
          <w:rFonts w:cs="Times New Roman"/>
          <w:szCs w:val="28"/>
          <w:lang w:val="uk-UA"/>
        </w:rPr>
        <w:t xml:space="preserve"> діяльності; </w:t>
      </w:r>
    </w:p>
    <w:p w14:paraId="3C0F0E55" w14:textId="37E853D4" w:rsidR="002A5E6F"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t>8</w:t>
      </w:r>
      <w:r w:rsidR="008950A4" w:rsidRPr="00B9601D">
        <w:rPr>
          <w:rFonts w:cs="Times New Roman"/>
          <w:szCs w:val="28"/>
          <w:lang w:val="uk-UA"/>
        </w:rPr>
        <w:t>) </w:t>
      </w:r>
      <w:r w:rsidR="005411CE" w:rsidRPr="00B9601D">
        <w:rPr>
          <w:rFonts w:cs="Times New Roman"/>
          <w:szCs w:val="28"/>
          <w:lang w:val="uk-UA"/>
        </w:rPr>
        <w:t xml:space="preserve">товар, </w:t>
      </w:r>
      <w:r w:rsidR="00AC439E" w:rsidRPr="00B9601D">
        <w:rPr>
          <w:rFonts w:cs="Times New Roman"/>
          <w:szCs w:val="28"/>
          <w:lang w:val="uk-UA"/>
        </w:rPr>
        <w:t>який є</w:t>
      </w:r>
      <w:r w:rsidR="005411CE" w:rsidRPr="00B9601D">
        <w:rPr>
          <w:rFonts w:cs="Times New Roman"/>
          <w:szCs w:val="28"/>
          <w:lang w:val="uk-UA"/>
        </w:rPr>
        <w:t xml:space="preserve"> корис</w:t>
      </w:r>
      <w:r w:rsidR="00AC439E" w:rsidRPr="00B9601D">
        <w:rPr>
          <w:rFonts w:cs="Times New Roman"/>
          <w:szCs w:val="28"/>
          <w:lang w:val="uk-UA"/>
        </w:rPr>
        <w:t>ним</w:t>
      </w:r>
      <w:r w:rsidR="005411CE" w:rsidRPr="00B9601D">
        <w:rPr>
          <w:rFonts w:cs="Times New Roman"/>
          <w:szCs w:val="28"/>
          <w:lang w:val="uk-UA"/>
        </w:rPr>
        <w:t xml:space="preserve">; </w:t>
      </w:r>
    </w:p>
    <w:p w14:paraId="1501CD47" w14:textId="2CEF3D4C" w:rsidR="005411CE" w:rsidRPr="00B9601D" w:rsidRDefault="002A5E6F"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9</w:t>
      </w:r>
      <w:r w:rsidR="008950A4" w:rsidRPr="00B9601D">
        <w:rPr>
          <w:rFonts w:cs="Times New Roman"/>
          <w:szCs w:val="28"/>
          <w:lang w:val="uk-UA"/>
        </w:rPr>
        <w:t>) </w:t>
      </w:r>
      <w:r w:rsidR="005411CE" w:rsidRPr="00B9601D">
        <w:rPr>
          <w:rFonts w:cs="Times New Roman"/>
          <w:szCs w:val="28"/>
          <w:lang w:val="uk-UA"/>
        </w:rPr>
        <w:t xml:space="preserve">товар, який </w:t>
      </w:r>
      <w:r w:rsidR="00AC439E" w:rsidRPr="00B9601D">
        <w:rPr>
          <w:rFonts w:cs="Times New Roman"/>
          <w:szCs w:val="28"/>
          <w:lang w:val="uk-UA"/>
        </w:rPr>
        <w:t>застосовується</w:t>
      </w:r>
      <w:r w:rsidR="008950A4" w:rsidRPr="00B9601D">
        <w:rPr>
          <w:rFonts w:cs="Times New Roman"/>
          <w:szCs w:val="28"/>
          <w:lang w:val="uk-UA"/>
        </w:rPr>
        <w:t>.</w:t>
      </w:r>
    </w:p>
    <w:p w14:paraId="3697E1F1" w14:textId="24AD8A67"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Освіта </w:t>
      </w:r>
      <w:r w:rsidR="00AC439E" w:rsidRPr="00B9601D">
        <w:rPr>
          <w:rFonts w:cs="Times New Roman"/>
          <w:szCs w:val="28"/>
          <w:lang w:val="uk-UA"/>
        </w:rPr>
        <w:t xml:space="preserve">може </w:t>
      </w:r>
      <w:proofErr w:type="spellStart"/>
      <w:r w:rsidR="00AC439E" w:rsidRPr="00B9601D">
        <w:rPr>
          <w:rFonts w:cs="Times New Roman"/>
          <w:szCs w:val="28"/>
          <w:lang w:val="uk-UA"/>
        </w:rPr>
        <w:t>вистапати</w:t>
      </w:r>
      <w:proofErr w:type="spellEnd"/>
      <w:r w:rsidR="00AC439E" w:rsidRPr="00B9601D">
        <w:rPr>
          <w:rFonts w:cs="Times New Roman"/>
          <w:szCs w:val="28"/>
          <w:lang w:val="uk-UA"/>
        </w:rPr>
        <w:t xml:space="preserve"> і в образі</w:t>
      </w:r>
      <w:r w:rsidRPr="00B9601D">
        <w:rPr>
          <w:rFonts w:cs="Times New Roman"/>
          <w:szCs w:val="28"/>
          <w:lang w:val="uk-UA"/>
        </w:rPr>
        <w:t xml:space="preserve"> матеріал</w:t>
      </w:r>
      <w:r w:rsidR="00AC439E" w:rsidRPr="00B9601D">
        <w:rPr>
          <w:rFonts w:cs="Times New Roman"/>
          <w:szCs w:val="28"/>
          <w:lang w:val="uk-UA"/>
        </w:rPr>
        <w:t>у</w:t>
      </w:r>
      <w:r w:rsidRPr="00B9601D">
        <w:rPr>
          <w:rFonts w:cs="Times New Roman"/>
          <w:szCs w:val="28"/>
          <w:lang w:val="uk-UA"/>
        </w:rPr>
        <w:t>: а</w:t>
      </w:r>
      <w:r w:rsidR="008950A4" w:rsidRPr="00B9601D">
        <w:rPr>
          <w:rFonts w:cs="Times New Roman"/>
          <w:szCs w:val="28"/>
          <w:lang w:val="uk-UA"/>
        </w:rPr>
        <w:t>) </w:t>
      </w:r>
      <w:r w:rsidRPr="00B9601D">
        <w:rPr>
          <w:rFonts w:cs="Times New Roman"/>
          <w:szCs w:val="28"/>
          <w:lang w:val="uk-UA"/>
        </w:rPr>
        <w:t>еластичн</w:t>
      </w:r>
      <w:r w:rsidR="00AC439E" w:rsidRPr="00B9601D">
        <w:rPr>
          <w:rFonts w:cs="Times New Roman"/>
          <w:szCs w:val="28"/>
          <w:lang w:val="uk-UA"/>
        </w:rPr>
        <w:t>ого</w:t>
      </w:r>
      <w:r w:rsidRPr="00B9601D">
        <w:rPr>
          <w:rFonts w:cs="Times New Roman"/>
          <w:szCs w:val="28"/>
          <w:lang w:val="uk-UA"/>
        </w:rPr>
        <w:t xml:space="preserve">, </w:t>
      </w:r>
      <w:r w:rsidR="00AC439E" w:rsidRPr="00B9601D">
        <w:rPr>
          <w:rFonts w:cs="Times New Roman"/>
          <w:szCs w:val="28"/>
          <w:lang w:val="uk-UA"/>
        </w:rPr>
        <w:t xml:space="preserve">міцного, </w:t>
      </w:r>
      <w:r w:rsidRPr="00B9601D">
        <w:rPr>
          <w:rFonts w:cs="Times New Roman"/>
          <w:szCs w:val="28"/>
          <w:lang w:val="uk-UA"/>
        </w:rPr>
        <w:t>тверд</w:t>
      </w:r>
      <w:r w:rsidR="00AC439E" w:rsidRPr="00B9601D">
        <w:rPr>
          <w:rFonts w:cs="Times New Roman"/>
          <w:szCs w:val="28"/>
          <w:lang w:val="uk-UA"/>
        </w:rPr>
        <w:t>ого</w:t>
      </w:r>
      <w:r w:rsidRPr="00B9601D">
        <w:rPr>
          <w:rFonts w:cs="Times New Roman"/>
          <w:szCs w:val="28"/>
          <w:lang w:val="uk-UA"/>
        </w:rPr>
        <w:t xml:space="preserve">, </w:t>
      </w:r>
      <w:r w:rsidR="00AC439E" w:rsidRPr="00B9601D">
        <w:rPr>
          <w:rFonts w:cs="Times New Roman"/>
          <w:szCs w:val="28"/>
          <w:lang w:val="uk-UA"/>
        </w:rPr>
        <w:t>надійного</w:t>
      </w:r>
      <w:r w:rsidR="00F179E2" w:rsidRPr="00B9601D">
        <w:rPr>
          <w:rFonts w:cs="Times New Roman"/>
          <w:szCs w:val="28"/>
          <w:lang w:val="uk-UA"/>
        </w:rPr>
        <w:t>: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central</w:t>
      </w:r>
      <w:proofErr w:type="spellEnd"/>
      <w:r w:rsidRPr="00B9601D">
        <w:rPr>
          <w:rFonts w:cs="Times New Roman"/>
          <w:i/>
          <w:szCs w:val="28"/>
          <w:lang w:val="uk-UA"/>
        </w:rPr>
        <w:t xml:space="preserve"> </w:t>
      </w:r>
      <w:proofErr w:type="spellStart"/>
      <w:r w:rsidRPr="00B9601D">
        <w:rPr>
          <w:rFonts w:cs="Times New Roman"/>
          <w:i/>
          <w:szCs w:val="28"/>
          <w:lang w:val="uk-UA"/>
        </w:rPr>
        <w:t>question</w:t>
      </w:r>
      <w:proofErr w:type="spellEnd"/>
      <w:r w:rsidRPr="00B9601D">
        <w:rPr>
          <w:rFonts w:cs="Times New Roman"/>
          <w:i/>
          <w:szCs w:val="28"/>
          <w:lang w:val="uk-UA"/>
        </w:rPr>
        <w:t xml:space="preserve"> </w:t>
      </w:r>
      <w:proofErr w:type="spellStart"/>
      <w:r w:rsidRPr="00B9601D">
        <w:rPr>
          <w:rFonts w:cs="Times New Roman"/>
          <w:i/>
          <w:szCs w:val="28"/>
          <w:lang w:val="uk-UA"/>
        </w:rPr>
        <w:t>now</w:t>
      </w:r>
      <w:proofErr w:type="spellEnd"/>
      <w:r w:rsidRPr="00B9601D">
        <w:rPr>
          <w:rFonts w:cs="Times New Roman"/>
          <w:i/>
          <w:szCs w:val="28"/>
          <w:lang w:val="uk-UA"/>
        </w:rPr>
        <w:t xml:space="preserve"> </w:t>
      </w:r>
      <w:proofErr w:type="spellStart"/>
      <w:r w:rsidRPr="00B9601D">
        <w:rPr>
          <w:rFonts w:cs="Times New Roman"/>
          <w:i/>
          <w:szCs w:val="28"/>
          <w:lang w:val="uk-UA"/>
        </w:rPr>
        <w:t>is</w:t>
      </w:r>
      <w:proofErr w:type="spellEnd"/>
      <w:r w:rsidRPr="00B9601D">
        <w:rPr>
          <w:rFonts w:cs="Times New Roman"/>
          <w:i/>
          <w:szCs w:val="28"/>
          <w:lang w:val="uk-UA"/>
        </w:rPr>
        <w:t xml:space="preserve"> </w:t>
      </w:r>
      <w:proofErr w:type="spellStart"/>
      <w:r w:rsidRPr="00B9601D">
        <w:rPr>
          <w:rFonts w:cs="Times New Roman"/>
          <w:i/>
          <w:szCs w:val="28"/>
          <w:lang w:val="uk-UA"/>
        </w:rPr>
        <w:t>how</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move</w:t>
      </w:r>
      <w:proofErr w:type="spellEnd"/>
      <w:r w:rsidRPr="00B9601D">
        <w:rPr>
          <w:rFonts w:cs="Times New Roman"/>
          <w:i/>
          <w:szCs w:val="28"/>
          <w:lang w:val="uk-UA"/>
        </w:rPr>
        <w:t xml:space="preserve"> </w:t>
      </w:r>
      <w:proofErr w:type="spellStart"/>
      <w:r w:rsidRPr="00B9601D">
        <w:rPr>
          <w:rFonts w:cs="Times New Roman"/>
          <w:i/>
          <w:szCs w:val="28"/>
          <w:lang w:val="uk-UA"/>
        </w:rPr>
        <w:t>towards</w:t>
      </w:r>
      <w:proofErr w:type="spellEnd"/>
      <w:r w:rsidRPr="00B9601D">
        <w:rPr>
          <w:rFonts w:cs="Times New Roman"/>
          <w:i/>
          <w:szCs w:val="28"/>
          <w:lang w:val="uk-UA"/>
        </w:rPr>
        <w:t xml:space="preserve"> </w:t>
      </w:r>
      <w:proofErr w:type="spellStart"/>
      <w:r w:rsidRPr="00B9601D">
        <w:rPr>
          <w:rFonts w:cs="Times New Roman"/>
          <w:i/>
          <w:szCs w:val="28"/>
          <w:lang w:val="uk-UA"/>
        </w:rPr>
        <w:t>greater</w:t>
      </w:r>
      <w:proofErr w:type="spellEnd"/>
      <w:r w:rsidRPr="00B9601D">
        <w:rPr>
          <w:rFonts w:cs="Times New Roman"/>
          <w:i/>
          <w:szCs w:val="28"/>
          <w:lang w:val="uk-UA"/>
        </w:rPr>
        <w:t xml:space="preserve"> </w:t>
      </w:r>
      <w:proofErr w:type="spellStart"/>
      <w:r w:rsidRPr="00B9601D">
        <w:rPr>
          <w:rFonts w:cs="Times New Roman"/>
          <w:i/>
          <w:szCs w:val="28"/>
          <w:lang w:val="uk-UA"/>
        </w:rPr>
        <w:t>flexibility</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training</w:t>
      </w:r>
      <w:proofErr w:type="spellEnd"/>
      <w:r w:rsidRPr="00B9601D">
        <w:rPr>
          <w:rFonts w:cs="Times New Roman"/>
          <w:i/>
          <w:szCs w:val="28"/>
          <w:lang w:val="uk-UA"/>
        </w:rPr>
        <w:t xml:space="preserve"> </w:t>
      </w:r>
      <w:proofErr w:type="spellStart"/>
      <w:r w:rsidRPr="00B9601D">
        <w:rPr>
          <w:rFonts w:cs="Times New Roman"/>
          <w:i/>
          <w:szCs w:val="28"/>
          <w:lang w:val="uk-UA"/>
        </w:rPr>
        <w:t>systems</w:t>
      </w:r>
      <w:proofErr w:type="spellEnd"/>
      <w:r w:rsidRPr="00B9601D">
        <w:rPr>
          <w:rFonts w:cs="Times New Roman"/>
          <w:i/>
          <w:szCs w:val="28"/>
          <w:lang w:val="uk-UA"/>
        </w:rPr>
        <w:t xml:space="preserve">, </w:t>
      </w:r>
      <w:proofErr w:type="spellStart"/>
      <w:r w:rsidRPr="00B9601D">
        <w:rPr>
          <w:rFonts w:cs="Times New Roman"/>
          <w:i/>
          <w:szCs w:val="28"/>
          <w:lang w:val="uk-UA"/>
        </w:rPr>
        <w:t>taking</w:t>
      </w:r>
      <w:proofErr w:type="spellEnd"/>
      <w:r w:rsidRPr="00B9601D">
        <w:rPr>
          <w:rFonts w:cs="Times New Roman"/>
          <w:i/>
          <w:szCs w:val="28"/>
          <w:lang w:val="uk-UA"/>
        </w:rPr>
        <w:t xml:space="preserve"> </w:t>
      </w:r>
      <w:proofErr w:type="spellStart"/>
      <w:r w:rsidRPr="00B9601D">
        <w:rPr>
          <w:rFonts w:cs="Times New Roman"/>
          <w:i/>
          <w:szCs w:val="28"/>
          <w:lang w:val="uk-UA"/>
        </w:rPr>
        <w:t>take</w:t>
      </w:r>
      <w:proofErr w:type="spellEnd"/>
      <w:r w:rsidRPr="00B9601D">
        <w:rPr>
          <w:rFonts w:cs="Times New Roman"/>
          <w:i/>
          <w:szCs w:val="28"/>
          <w:lang w:val="uk-UA"/>
        </w:rPr>
        <w:t xml:space="preserve"> </w:t>
      </w:r>
      <w:proofErr w:type="spellStart"/>
      <w:r w:rsidRPr="00B9601D">
        <w:rPr>
          <w:rFonts w:cs="Times New Roman"/>
          <w:i/>
          <w:szCs w:val="28"/>
          <w:lang w:val="uk-UA"/>
        </w:rPr>
        <w:t>account</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diversity</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people's</w:t>
      </w:r>
      <w:proofErr w:type="spellEnd"/>
      <w:r w:rsidRPr="00B9601D">
        <w:rPr>
          <w:rFonts w:cs="Times New Roman"/>
          <w:i/>
          <w:szCs w:val="28"/>
          <w:lang w:val="uk-UA"/>
        </w:rPr>
        <w:t xml:space="preserve"> </w:t>
      </w:r>
      <w:proofErr w:type="spellStart"/>
      <w:r w:rsidRPr="00B9601D">
        <w:rPr>
          <w:rFonts w:cs="Times New Roman"/>
          <w:i/>
          <w:szCs w:val="28"/>
          <w:lang w:val="uk-UA"/>
        </w:rPr>
        <w:t>demands</w:t>
      </w:r>
      <w:proofErr w:type="spellEnd"/>
      <w:r w:rsidR="008950A4" w:rsidRPr="00B9601D">
        <w:rPr>
          <w:lang w:val="en-US"/>
        </w:rPr>
        <w:t> [</w:t>
      </w:r>
      <w:r w:rsidRPr="00B9601D">
        <w:rPr>
          <w:rFonts w:cs="Times New Roman"/>
          <w:szCs w:val="28"/>
          <w:lang w:val="uk-UA"/>
        </w:rPr>
        <w:t>1</w:t>
      </w:r>
      <w:r w:rsidR="000D3CF4" w:rsidRPr="00B9601D">
        <w:rPr>
          <w:rFonts w:cs="Times New Roman"/>
          <w:szCs w:val="28"/>
          <w:lang w:val="uk-UA"/>
        </w:rPr>
        <w:t>13</w:t>
      </w:r>
      <w:r w:rsidRPr="00B9601D">
        <w:rPr>
          <w:rFonts w:cs="Times New Roman"/>
          <w:szCs w:val="28"/>
          <w:lang w:val="uk-UA"/>
        </w:rPr>
        <w:t>]</w:t>
      </w:r>
      <w:r w:rsidR="00F179E2" w:rsidRPr="00B9601D">
        <w:rPr>
          <w:rFonts w:cs="Times New Roman"/>
          <w:szCs w:val="28"/>
          <w:lang w:val="uk-UA"/>
        </w:rPr>
        <w:t>»</w:t>
      </w:r>
      <w:r w:rsidR="00AC439E" w:rsidRPr="00B9601D">
        <w:rPr>
          <w:rFonts w:cs="Times New Roman"/>
          <w:szCs w:val="28"/>
          <w:lang w:val="uk-UA"/>
        </w:rPr>
        <w:t xml:space="preserve">. Освіта може бути матеріалом (сировиною) для обробки. Цей матеріал можна </w:t>
      </w:r>
      <w:r w:rsidRPr="00B9601D">
        <w:rPr>
          <w:rFonts w:cs="Times New Roman"/>
          <w:szCs w:val="28"/>
          <w:lang w:val="uk-UA"/>
        </w:rPr>
        <w:t>діл</w:t>
      </w:r>
      <w:r w:rsidR="00AC439E" w:rsidRPr="00B9601D">
        <w:rPr>
          <w:rFonts w:cs="Times New Roman"/>
          <w:szCs w:val="28"/>
          <w:lang w:val="uk-UA"/>
        </w:rPr>
        <w:t>ити</w:t>
      </w:r>
      <w:r w:rsidRPr="00B9601D">
        <w:rPr>
          <w:rFonts w:cs="Times New Roman"/>
          <w:szCs w:val="28"/>
          <w:lang w:val="uk-UA"/>
        </w:rPr>
        <w:t xml:space="preserve">, </w:t>
      </w:r>
      <w:r w:rsidR="00AC439E" w:rsidRPr="00B9601D">
        <w:rPr>
          <w:rFonts w:cs="Times New Roman"/>
          <w:szCs w:val="28"/>
          <w:lang w:val="uk-UA"/>
        </w:rPr>
        <w:t>доводять до якоїсь кондиції чи розділяють на фрагменти. Наприклад</w:t>
      </w:r>
      <w:r w:rsidR="00F179E2" w:rsidRPr="00B9601D">
        <w:rPr>
          <w:rFonts w:cs="Times New Roman"/>
          <w:szCs w:val="28"/>
          <w:lang w:val="uk-UA"/>
        </w:rPr>
        <w:t>: «</w:t>
      </w:r>
      <w:proofErr w:type="spellStart"/>
      <w:r w:rsidRPr="00B9601D">
        <w:rPr>
          <w:rFonts w:cs="Times New Roman"/>
          <w:i/>
          <w:szCs w:val="28"/>
          <w:lang w:val="uk-UA"/>
        </w:rPr>
        <w:t>There</w:t>
      </w:r>
      <w:proofErr w:type="spellEnd"/>
      <w:r w:rsidRPr="00B9601D">
        <w:rPr>
          <w:rFonts w:cs="Times New Roman"/>
          <w:i/>
          <w:szCs w:val="28"/>
          <w:lang w:val="uk-UA"/>
        </w:rPr>
        <w:t xml:space="preserve"> </w:t>
      </w:r>
      <w:proofErr w:type="spellStart"/>
      <w:r w:rsidRPr="00B9601D">
        <w:rPr>
          <w:rFonts w:cs="Times New Roman"/>
          <w:i/>
          <w:szCs w:val="28"/>
          <w:lang w:val="uk-UA"/>
        </w:rPr>
        <w:t>is</w:t>
      </w:r>
      <w:proofErr w:type="spellEnd"/>
      <w:r w:rsidRPr="00B9601D">
        <w:rPr>
          <w:rFonts w:cs="Times New Roman"/>
          <w:i/>
          <w:szCs w:val="28"/>
          <w:lang w:val="uk-UA"/>
        </w:rPr>
        <w:t xml:space="preserve"> </w:t>
      </w:r>
      <w:proofErr w:type="spellStart"/>
      <w:r w:rsidRPr="00B9601D">
        <w:rPr>
          <w:rFonts w:cs="Times New Roman"/>
          <w:i/>
          <w:szCs w:val="28"/>
          <w:lang w:val="uk-UA"/>
        </w:rPr>
        <w:t>too</w:t>
      </w:r>
      <w:proofErr w:type="spellEnd"/>
      <w:r w:rsidRPr="00B9601D">
        <w:rPr>
          <w:rFonts w:cs="Times New Roman"/>
          <w:i/>
          <w:szCs w:val="28"/>
          <w:lang w:val="uk-UA"/>
        </w:rPr>
        <w:t xml:space="preserve"> </w:t>
      </w:r>
      <w:proofErr w:type="spellStart"/>
      <w:r w:rsidRPr="00B9601D">
        <w:rPr>
          <w:rFonts w:cs="Times New Roman"/>
          <w:i/>
          <w:szCs w:val="28"/>
          <w:lang w:val="uk-UA"/>
        </w:rPr>
        <w:t>much</w:t>
      </w:r>
      <w:proofErr w:type="spellEnd"/>
      <w:r w:rsidRPr="00B9601D">
        <w:rPr>
          <w:rFonts w:cs="Times New Roman"/>
          <w:i/>
          <w:szCs w:val="28"/>
          <w:lang w:val="uk-UA"/>
        </w:rPr>
        <w:t xml:space="preserve"> </w:t>
      </w:r>
      <w:proofErr w:type="spellStart"/>
      <w:r w:rsidRPr="00B9601D">
        <w:rPr>
          <w:rFonts w:cs="Times New Roman"/>
          <w:i/>
          <w:szCs w:val="28"/>
          <w:lang w:val="uk-UA"/>
        </w:rPr>
        <w:t>inflexibility</w:t>
      </w:r>
      <w:proofErr w:type="spellEnd"/>
      <w:r w:rsidRPr="00B9601D">
        <w:rPr>
          <w:rFonts w:cs="Times New Roman"/>
          <w:i/>
          <w:szCs w:val="28"/>
          <w:lang w:val="uk-UA"/>
        </w:rPr>
        <w:t xml:space="preserve">, </w:t>
      </w:r>
      <w:proofErr w:type="spellStart"/>
      <w:r w:rsidRPr="00B9601D">
        <w:rPr>
          <w:rFonts w:cs="Times New Roman"/>
          <w:i/>
          <w:szCs w:val="28"/>
          <w:lang w:val="uk-UA"/>
        </w:rPr>
        <w:t>too</w:t>
      </w:r>
      <w:proofErr w:type="spellEnd"/>
      <w:r w:rsidRPr="00B9601D">
        <w:rPr>
          <w:rFonts w:cs="Times New Roman"/>
          <w:i/>
          <w:szCs w:val="28"/>
          <w:lang w:val="uk-UA"/>
        </w:rPr>
        <w:t xml:space="preserve"> </w:t>
      </w:r>
      <w:proofErr w:type="spellStart"/>
      <w:r w:rsidRPr="00B9601D">
        <w:rPr>
          <w:rFonts w:cs="Times New Roman"/>
          <w:i/>
          <w:szCs w:val="28"/>
          <w:lang w:val="uk-UA"/>
        </w:rPr>
        <w:t>much</w:t>
      </w:r>
      <w:proofErr w:type="spellEnd"/>
      <w:r w:rsidRPr="00B9601D">
        <w:rPr>
          <w:rFonts w:cs="Times New Roman"/>
          <w:i/>
          <w:szCs w:val="28"/>
          <w:lang w:val="uk-UA"/>
        </w:rPr>
        <w:t xml:space="preserve"> </w:t>
      </w:r>
      <w:proofErr w:type="spellStart"/>
      <w:r w:rsidRPr="00B9601D">
        <w:rPr>
          <w:rFonts w:cs="Times New Roman"/>
          <w:i/>
          <w:szCs w:val="28"/>
          <w:lang w:val="uk-UA"/>
        </w:rPr>
        <w:t>compartmentalization</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training</w:t>
      </w:r>
      <w:proofErr w:type="spellEnd"/>
      <w:r w:rsidRPr="00B9601D">
        <w:rPr>
          <w:rFonts w:cs="Times New Roman"/>
          <w:i/>
          <w:szCs w:val="28"/>
          <w:lang w:val="uk-UA"/>
        </w:rPr>
        <w:t xml:space="preserve"> </w:t>
      </w:r>
      <w:proofErr w:type="spellStart"/>
      <w:r w:rsidRPr="00B9601D">
        <w:rPr>
          <w:rFonts w:cs="Times New Roman"/>
          <w:i/>
          <w:szCs w:val="28"/>
          <w:lang w:val="uk-UA"/>
        </w:rPr>
        <w:t>systems</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not</w:t>
      </w:r>
      <w:proofErr w:type="spellEnd"/>
      <w:r w:rsidRPr="00B9601D">
        <w:rPr>
          <w:rFonts w:cs="Times New Roman"/>
          <w:i/>
          <w:szCs w:val="28"/>
          <w:lang w:val="uk-UA"/>
        </w:rPr>
        <w:t xml:space="preserve"> </w:t>
      </w:r>
      <w:proofErr w:type="spellStart"/>
      <w:r w:rsidRPr="00B9601D">
        <w:rPr>
          <w:rFonts w:cs="Times New Roman"/>
          <w:i/>
          <w:szCs w:val="28"/>
          <w:lang w:val="uk-UA"/>
        </w:rPr>
        <w:t>enough</w:t>
      </w:r>
      <w:proofErr w:type="spellEnd"/>
      <w:r w:rsidRPr="00B9601D">
        <w:rPr>
          <w:rFonts w:cs="Times New Roman"/>
          <w:i/>
          <w:szCs w:val="28"/>
          <w:lang w:val="uk-UA"/>
        </w:rPr>
        <w:t xml:space="preserve"> </w:t>
      </w:r>
      <w:proofErr w:type="spellStart"/>
      <w:r w:rsidRPr="00B9601D">
        <w:rPr>
          <w:rFonts w:cs="Times New Roman"/>
          <w:i/>
          <w:szCs w:val="28"/>
          <w:lang w:val="uk-UA"/>
        </w:rPr>
        <w:t>bridges</w:t>
      </w:r>
      <w:proofErr w:type="spellEnd"/>
      <w:r w:rsidRPr="00B9601D">
        <w:rPr>
          <w:rFonts w:cs="Times New Roman"/>
          <w:i/>
          <w:szCs w:val="28"/>
          <w:lang w:val="uk-UA"/>
        </w:rPr>
        <w:t xml:space="preserve">, </w:t>
      </w:r>
      <w:proofErr w:type="spellStart"/>
      <w:r w:rsidRPr="00B9601D">
        <w:rPr>
          <w:rFonts w:cs="Times New Roman"/>
          <w:i/>
          <w:szCs w:val="28"/>
          <w:lang w:val="uk-UA"/>
        </w:rPr>
        <w:t>or</w:t>
      </w:r>
      <w:proofErr w:type="spellEnd"/>
      <w:r w:rsidRPr="00B9601D">
        <w:rPr>
          <w:rFonts w:cs="Times New Roman"/>
          <w:i/>
          <w:szCs w:val="28"/>
          <w:lang w:val="uk-UA"/>
        </w:rPr>
        <w:t xml:space="preserve"> </w:t>
      </w:r>
      <w:proofErr w:type="spellStart"/>
      <w:r w:rsidRPr="00B9601D">
        <w:rPr>
          <w:rFonts w:cs="Times New Roman"/>
          <w:i/>
          <w:szCs w:val="28"/>
          <w:lang w:val="uk-UA"/>
        </w:rPr>
        <w:t>enough</w:t>
      </w:r>
      <w:proofErr w:type="spellEnd"/>
      <w:r w:rsidRPr="00B9601D">
        <w:rPr>
          <w:rFonts w:cs="Times New Roman"/>
          <w:i/>
          <w:szCs w:val="28"/>
          <w:lang w:val="uk-UA"/>
        </w:rPr>
        <w:t xml:space="preserve"> </w:t>
      </w:r>
      <w:proofErr w:type="spellStart"/>
      <w:r w:rsidRPr="00B9601D">
        <w:rPr>
          <w:rFonts w:cs="Times New Roman"/>
          <w:i/>
          <w:szCs w:val="28"/>
          <w:lang w:val="uk-UA"/>
        </w:rPr>
        <w:t>possibilities</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let</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new</w:t>
      </w:r>
      <w:proofErr w:type="spellEnd"/>
      <w:r w:rsidRPr="00B9601D">
        <w:rPr>
          <w:rFonts w:cs="Times New Roman"/>
          <w:i/>
          <w:szCs w:val="28"/>
          <w:lang w:val="uk-UA"/>
        </w:rPr>
        <w:t xml:space="preserve"> </w:t>
      </w:r>
      <w:proofErr w:type="spellStart"/>
      <w:r w:rsidRPr="00B9601D">
        <w:rPr>
          <w:rFonts w:cs="Times New Roman"/>
          <w:i/>
          <w:szCs w:val="28"/>
          <w:lang w:val="uk-UA"/>
        </w:rPr>
        <w:t>patterns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lifelong</w:t>
      </w:r>
      <w:proofErr w:type="spellEnd"/>
      <w:r w:rsidRPr="00B9601D">
        <w:rPr>
          <w:rFonts w:cs="Times New Roman"/>
          <w:i/>
          <w:szCs w:val="28"/>
          <w:lang w:val="uk-UA"/>
        </w:rPr>
        <w:t xml:space="preserve"> </w:t>
      </w:r>
      <w:proofErr w:type="spellStart"/>
      <w:r w:rsidRPr="00B9601D">
        <w:rPr>
          <w:rFonts w:cs="Times New Roman"/>
          <w:i/>
          <w:szCs w:val="28"/>
          <w:lang w:val="uk-UA"/>
        </w:rPr>
        <w:t>learning</w:t>
      </w:r>
      <w:proofErr w:type="spellEnd"/>
      <w:r w:rsidR="008950A4" w:rsidRPr="00B9601D">
        <w:rPr>
          <w:rFonts w:cs="Times New Roman"/>
          <w:szCs w:val="28"/>
          <w:lang w:val="uk-UA"/>
        </w:rPr>
        <w:t> [</w:t>
      </w:r>
      <w:r w:rsidRPr="00B9601D">
        <w:rPr>
          <w:rFonts w:cs="Times New Roman"/>
          <w:szCs w:val="28"/>
          <w:lang w:val="uk-UA"/>
        </w:rPr>
        <w:t>1</w:t>
      </w:r>
      <w:r w:rsidR="000D3CF4" w:rsidRPr="00B9601D">
        <w:rPr>
          <w:rFonts w:cs="Times New Roman"/>
          <w:szCs w:val="28"/>
          <w:lang w:val="uk-UA"/>
        </w:rPr>
        <w:t>13</w:t>
      </w:r>
      <w:r w:rsidRPr="00B9601D">
        <w:rPr>
          <w:rFonts w:cs="Times New Roman"/>
          <w:szCs w:val="28"/>
          <w:lang w:val="uk-UA"/>
        </w:rPr>
        <w:t>]</w:t>
      </w:r>
      <w:r w:rsidR="00F179E2" w:rsidRPr="00B9601D">
        <w:rPr>
          <w:rFonts w:cs="Times New Roman"/>
          <w:szCs w:val="28"/>
          <w:lang w:val="uk-UA"/>
        </w:rPr>
        <w:t>»</w:t>
      </w:r>
      <w:r w:rsidRPr="00B9601D">
        <w:rPr>
          <w:rFonts w:cs="Times New Roman"/>
          <w:szCs w:val="28"/>
          <w:lang w:val="uk-UA"/>
        </w:rPr>
        <w:t xml:space="preserve">. </w:t>
      </w:r>
    </w:p>
    <w:p w14:paraId="544B4715" w14:textId="62EB71BE" w:rsidR="002A5E6F" w:rsidRPr="00B9601D" w:rsidRDefault="00AC439E" w:rsidP="005411CE">
      <w:pPr>
        <w:pStyle w:val="a3"/>
        <w:spacing w:line="360" w:lineRule="auto"/>
        <w:ind w:firstLine="709"/>
        <w:jc w:val="both"/>
        <w:rPr>
          <w:rFonts w:cs="Times New Roman"/>
          <w:szCs w:val="28"/>
          <w:lang w:val="uk-UA"/>
        </w:rPr>
      </w:pPr>
      <w:r w:rsidRPr="00B9601D">
        <w:rPr>
          <w:rFonts w:cs="Times New Roman"/>
          <w:szCs w:val="28"/>
          <w:lang w:val="uk-UA"/>
        </w:rPr>
        <w:t>Якщо освіта виступає в образі матеріалу, то вона набуває нестабільних чи змінних характеристик</w:t>
      </w:r>
      <w:r w:rsidR="005A018C" w:rsidRPr="00B9601D">
        <w:rPr>
          <w:rFonts w:cs="Times New Roman"/>
          <w:szCs w:val="28"/>
          <w:lang w:val="uk-UA"/>
        </w:rPr>
        <w:t>:</w:t>
      </w:r>
    </w:p>
    <w:p w14:paraId="69EA373A" w14:textId="6C27EF24"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а)</w:t>
      </w:r>
      <w:r w:rsidR="005A018C" w:rsidRPr="00B9601D">
        <w:rPr>
          <w:rFonts w:cs="Times New Roman"/>
          <w:szCs w:val="28"/>
          <w:lang w:val="uk-UA"/>
        </w:rPr>
        <w:t xml:space="preserve"> якісні характеристики</w:t>
      </w:r>
      <w:r w:rsidRPr="00B9601D">
        <w:rPr>
          <w:rFonts w:cs="Times New Roman"/>
          <w:szCs w:val="28"/>
          <w:lang w:val="uk-UA"/>
        </w:rPr>
        <w:t xml:space="preserve"> (</w:t>
      </w:r>
      <w:r w:rsidR="005A018C" w:rsidRPr="00B9601D">
        <w:rPr>
          <w:rFonts w:cs="Times New Roman"/>
          <w:szCs w:val="28"/>
          <w:lang w:val="uk-UA"/>
        </w:rPr>
        <w:t>міцність</w:t>
      </w:r>
      <w:r w:rsidRPr="00B9601D">
        <w:rPr>
          <w:rFonts w:cs="Times New Roman"/>
          <w:szCs w:val="28"/>
          <w:lang w:val="uk-UA"/>
        </w:rPr>
        <w:t xml:space="preserve">, </w:t>
      </w:r>
      <w:r w:rsidR="005A018C" w:rsidRPr="00B9601D">
        <w:rPr>
          <w:rFonts w:cs="Times New Roman"/>
          <w:szCs w:val="28"/>
          <w:lang w:val="uk-UA"/>
        </w:rPr>
        <w:t>еластичність</w:t>
      </w:r>
      <w:r w:rsidRPr="00B9601D">
        <w:rPr>
          <w:rFonts w:cs="Times New Roman"/>
          <w:szCs w:val="28"/>
          <w:lang w:val="uk-UA"/>
        </w:rPr>
        <w:t xml:space="preserve">, </w:t>
      </w:r>
      <w:r w:rsidR="005A018C" w:rsidRPr="00B9601D">
        <w:rPr>
          <w:rFonts w:cs="Times New Roman"/>
          <w:szCs w:val="28"/>
          <w:lang w:val="uk-UA"/>
        </w:rPr>
        <w:t>легкість</w:t>
      </w:r>
      <w:r w:rsidRPr="00B9601D">
        <w:rPr>
          <w:rFonts w:cs="Times New Roman"/>
          <w:szCs w:val="28"/>
          <w:lang w:val="uk-UA"/>
        </w:rPr>
        <w:t xml:space="preserve">); </w:t>
      </w:r>
    </w:p>
    <w:p w14:paraId="0F11FBC4" w14:textId="20C9CAA1"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б</w:t>
      </w:r>
      <w:r w:rsidR="008950A4" w:rsidRPr="00B9601D">
        <w:rPr>
          <w:rFonts w:cs="Times New Roman"/>
          <w:szCs w:val="28"/>
          <w:lang w:val="uk-UA"/>
        </w:rPr>
        <w:t>) </w:t>
      </w:r>
      <w:r w:rsidR="005A018C" w:rsidRPr="00B9601D">
        <w:rPr>
          <w:rFonts w:cs="Times New Roman"/>
          <w:szCs w:val="28"/>
          <w:lang w:val="uk-UA"/>
        </w:rPr>
        <w:t xml:space="preserve">освіта може бути </w:t>
      </w:r>
      <w:r w:rsidRPr="00B9601D">
        <w:rPr>
          <w:rFonts w:cs="Times New Roman"/>
          <w:szCs w:val="28"/>
          <w:lang w:val="uk-UA"/>
        </w:rPr>
        <w:t>підда</w:t>
      </w:r>
      <w:r w:rsidR="005A018C" w:rsidRPr="00B9601D">
        <w:rPr>
          <w:rFonts w:cs="Times New Roman"/>
          <w:szCs w:val="28"/>
          <w:lang w:val="uk-UA"/>
        </w:rPr>
        <w:t xml:space="preserve">на </w:t>
      </w:r>
      <w:r w:rsidRPr="00B9601D">
        <w:rPr>
          <w:rFonts w:cs="Times New Roman"/>
          <w:szCs w:val="28"/>
          <w:lang w:val="uk-UA"/>
        </w:rPr>
        <w:t>оброб</w:t>
      </w:r>
      <w:r w:rsidR="005A018C" w:rsidRPr="00B9601D">
        <w:rPr>
          <w:rFonts w:cs="Times New Roman"/>
          <w:szCs w:val="28"/>
          <w:lang w:val="uk-UA"/>
        </w:rPr>
        <w:t>ці</w:t>
      </w:r>
      <w:r w:rsidRPr="00B9601D">
        <w:rPr>
          <w:rFonts w:cs="Times New Roman"/>
          <w:szCs w:val="28"/>
          <w:lang w:val="uk-UA"/>
        </w:rPr>
        <w:t xml:space="preserve">; </w:t>
      </w:r>
    </w:p>
    <w:p w14:paraId="012CE3E7" w14:textId="635E2162"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в</w:t>
      </w:r>
      <w:r w:rsidR="008950A4" w:rsidRPr="00B9601D">
        <w:rPr>
          <w:rFonts w:cs="Times New Roman"/>
          <w:szCs w:val="28"/>
          <w:lang w:val="uk-UA"/>
        </w:rPr>
        <w:t>) </w:t>
      </w:r>
      <w:r w:rsidR="005A018C" w:rsidRPr="00B9601D">
        <w:rPr>
          <w:rFonts w:cs="Times New Roman"/>
          <w:szCs w:val="28"/>
          <w:lang w:val="uk-UA"/>
        </w:rPr>
        <w:t xml:space="preserve">освіта </w:t>
      </w:r>
      <w:r w:rsidRPr="00B9601D">
        <w:rPr>
          <w:rFonts w:cs="Times New Roman"/>
          <w:szCs w:val="28"/>
          <w:lang w:val="uk-UA"/>
        </w:rPr>
        <w:t xml:space="preserve">має здатність </w:t>
      </w:r>
      <w:r w:rsidR="005A018C" w:rsidRPr="00B9601D">
        <w:rPr>
          <w:rFonts w:cs="Times New Roman"/>
          <w:szCs w:val="28"/>
          <w:lang w:val="uk-UA"/>
        </w:rPr>
        <w:t>міняти властивості</w:t>
      </w:r>
      <w:r w:rsidRPr="00B9601D">
        <w:rPr>
          <w:rFonts w:cs="Times New Roman"/>
          <w:szCs w:val="28"/>
          <w:lang w:val="uk-UA"/>
        </w:rPr>
        <w:t>.</w:t>
      </w:r>
    </w:p>
    <w:p w14:paraId="322FD6DB" w14:textId="4C1222F8" w:rsidR="005411CE" w:rsidRPr="00B9601D" w:rsidRDefault="005A018C" w:rsidP="005411CE">
      <w:pPr>
        <w:pStyle w:val="a3"/>
        <w:spacing w:line="360" w:lineRule="auto"/>
        <w:ind w:firstLine="709"/>
        <w:jc w:val="both"/>
        <w:rPr>
          <w:rFonts w:cs="Times New Roman"/>
          <w:szCs w:val="28"/>
          <w:lang w:val="uk-UA"/>
        </w:rPr>
      </w:pPr>
      <w:r w:rsidRPr="00B9601D">
        <w:rPr>
          <w:rFonts w:cs="Times New Roman"/>
          <w:szCs w:val="28"/>
          <w:lang w:val="uk-UA"/>
        </w:rPr>
        <w:t xml:space="preserve">Якщо говорити про </w:t>
      </w:r>
      <w:proofErr w:type="spellStart"/>
      <w:r w:rsidRPr="00B9601D">
        <w:rPr>
          <w:rFonts w:cs="Times New Roman"/>
          <w:szCs w:val="28"/>
          <w:lang w:val="uk-UA"/>
        </w:rPr>
        <w:t>меетафори</w:t>
      </w:r>
      <w:proofErr w:type="spellEnd"/>
      <w:r w:rsidRPr="00B9601D">
        <w:rPr>
          <w:rFonts w:cs="Times New Roman"/>
          <w:szCs w:val="28"/>
          <w:lang w:val="uk-UA"/>
        </w:rPr>
        <w:t xml:space="preserve"> освіти, що пов’язані з речовим світом, то </w:t>
      </w:r>
      <w:r w:rsidR="005411CE" w:rsidRPr="00B9601D">
        <w:rPr>
          <w:rFonts w:cs="Times New Roman"/>
          <w:szCs w:val="28"/>
          <w:lang w:val="uk-UA"/>
        </w:rPr>
        <w:t xml:space="preserve">Серед метафор освіти сферою </w:t>
      </w:r>
      <w:r w:rsidR="00287B17" w:rsidRPr="00B9601D">
        <w:rPr>
          <w:rFonts w:cs="Times New Roman"/>
          <w:szCs w:val="28"/>
          <w:lang w:val="uk-UA"/>
        </w:rPr>
        <w:t>–</w:t>
      </w:r>
      <w:r w:rsidR="005411CE" w:rsidRPr="00B9601D">
        <w:rPr>
          <w:rFonts w:cs="Times New Roman"/>
          <w:szCs w:val="28"/>
          <w:lang w:val="uk-UA"/>
        </w:rPr>
        <w:t xml:space="preserve"> джерелом яких виступив світ речей</w:t>
      </w:r>
      <w:r w:rsidRPr="00B9601D">
        <w:rPr>
          <w:rFonts w:cs="Times New Roman"/>
          <w:szCs w:val="28"/>
          <w:lang w:val="uk-UA"/>
        </w:rPr>
        <w:t xml:space="preserve"> (артефактів)</w:t>
      </w:r>
      <w:r w:rsidR="005411CE" w:rsidRPr="00B9601D">
        <w:rPr>
          <w:rFonts w:cs="Times New Roman"/>
          <w:szCs w:val="28"/>
          <w:lang w:val="uk-UA"/>
        </w:rPr>
        <w:t>,</w:t>
      </w:r>
      <w:r w:rsidRPr="00B9601D">
        <w:rPr>
          <w:rFonts w:cs="Times New Roman"/>
          <w:szCs w:val="28"/>
          <w:lang w:val="uk-UA"/>
        </w:rPr>
        <w:t xml:space="preserve"> то </w:t>
      </w:r>
      <w:r w:rsidR="005411CE" w:rsidRPr="00B9601D">
        <w:rPr>
          <w:rFonts w:cs="Times New Roman"/>
          <w:szCs w:val="28"/>
          <w:lang w:val="uk-UA"/>
        </w:rPr>
        <w:t xml:space="preserve">найбільш </w:t>
      </w:r>
      <w:r w:rsidRPr="00B9601D">
        <w:rPr>
          <w:rFonts w:cs="Times New Roman"/>
          <w:szCs w:val="28"/>
          <w:lang w:val="uk-UA"/>
        </w:rPr>
        <w:t>вживаною можна вважати</w:t>
      </w:r>
      <w:r w:rsidR="005411CE" w:rsidRPr="00B9601D">
        <w:rPr>
          <w:rFonts w:cs="Times New Roman"/>
          <w:szCs w:val="28"/>
          <w:lang w:val="uk-UA"/>
        </w:rPr>
        <w:t xml:space="preserve"> метафор</w:t>
      </w:r>
      <w:r w:rsidRPr="00B9601D">
        <w:rPr>
          <w:rFonts w:cs="Times New Roman"/>
          <w:szCs w:val="28"/>
          <w:lang w:val="uk-UA"/>
        </w:rPr>
        <w:t>у</w:t>
      </w:r>
      <w:r w:rsidR="005411CE" w:rsidRPr="00B9601D">
        <w:rPr>
          <w:rFonts w:cs="Times New Roman"/>
          <w:szCs w:val="28"/>
          <w:lang w:val="uk-UA"/>
        </w:rPr>
        <w:t xml:space="preserve"> ключа</w:t>
      </w:r>
      <w:r w:rsidR="00F179E2" w:rsidRPr="00B9601D">
        <w:rPr>
          <w:rFonts w:cs="Times New Roman"/>
          <w:szCs w:val="28"/>
          <w:lang w:val="uk-UA"/>
        </w:rPr>
        <w:t>: «</w:t>
      </w:r>
      <w:proofErr w:type="spellStart"/>
      <w:r w:rsidR="005411CE" w:rsidRPr="00B9601D">
        <w:rPr>
          <w:rFonts w:cs="Times New Roman"/>
          <w:i/>
          <w:szCs w:val="28"/>
          <w:lang w:val="uk-UA"/>
        </w:rPr>
        <w:t>Working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hard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getting</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good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long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right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because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key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success</w:t>
      </w:r>
      <w:proofErr w:type="spellEnd"/>
      <w:r w:rsidR="00F179E2" w:rsidRPr="00B9601D">
        <w:rPr>
          <w:rFonts w:cs="Times New Roman"/>
          <w:i/>
          <w:szCs w:val="28"/>
          <w:lang w:val="uk-UA"/>
        </w:rPr>
        <w:t>»</w:t>
      </w:r>
      <w:r w:rsidR="008950A4" w:rsidRPr="00B9601D">
        <w:rPr>
          <w:rFonts w:cs="Times New Roman"/>
          <w:szCs w:val="28"/>
          <w:lang w:val="uk-UA"/>
        </w:rPr>
        <w:t> [</w:t>
      </w:r>
      <w:r w:rsidR="005411CE" w:rsidRPr="00B9601D">
        <w:rPr>
          <w:rStyle w:val="fl-heading-text"/>
          <w:rFonts w:cs="Times New Roman"/>
          <w:szCs w:val="28"/>
          <w:lang w:val="uk-UA"/>
        </w:rPr>
        <w:t>12</w:t>
      </w:r>
      <w:r w:rsidR="000D3CF4" w:rsidRPr="00B9601D">
        <w:rPr>
          <w:rStyle w:val="fl-heading-text"/>
          <w:rFonts w:cs="Times New Roman"/>
          <w:szCs w:val="28"/>
          <w:lang w:val="uk-UA"/>
        </w:rPr>
        <w:t>5</w:t>
      </w:r>
      <w:r w:rsidR="005411CE" w:rsidRPr="00B9601D">
        <w:rPr>
          <w:rFonts w:cs="Times New Roman"/>
          <w:szCs w:val="28"/>
          <w:lang w:val="uk-UA"/>
        </w:rPr>
        <w:t>]</w:t>
      </w:r>
      <w:r w:rsidRPr="00B9601D">
        <w:rPr>
          <w:rFonts w:cs="Times New Roman"/>
          <w:szCs w:val="28"/>
          <w:lang w:val="uk-UA"/>
        </w:rPr>
        <w:t xml:space="preserve">. Досить популярною також є метафора контейнера. У контейнер можуть проникати, його </w:t>
      </w:r>
      <w:proofErr w:type="spellStart"/>
      <w:r w:rsidRPr="00B9601D">
        <w:rPr>
          <w:rFonts w:cs="Times New Roman"/>
          <w:szCs w:val="28"/>
          <w:lang w:val="uk-UA"/>
        </w:rPr>
        <w:t>мжна</w:t>
      </w:r>
      <w:proofErr w:type="spellEnd"/>
      <w:r w:rsidRPr="00B9601D">
        <w:rPr>
          <w:rFonts w:cs="Times New Roman"/>
          <w:szCs w:val="28"/>
          <w:lang w:val="uk-UA"/>
        </w:rPr>
        <w:t xml:space="preserve"> відкривати, у контейнері можна щось переміщувати, розташовувати щось, з контейнера може щось втрачатися. Наприклад:</w:t>
      </w:r>
      <w:r w:rsidR="00F179E2" w:rsidRPr="00B9601D">
        <w:rPr>
          <w:rFonts w:cs="Times New Roman"/>
          <w:szCs w:val="28"/>
          <w:lang w:val="uk-UA"/>
        </w:rPr>
        <w:t xml:space="preserve"> </w:t>
      </w:r>
      <w:r w:rsidRPr="00B9601D">
        <w:rPr>
          <w:rFonts w:cs="Times New Roman"/>
          <w:szCs w:val="28"/>
          <w:lang w:val="uk-UA"/>
        </w:rPr>
        <w:t>«</w:t>
      </w:r>
      <w:proofErr w:type="spellStart"/>
      <w:r w:rsidR="005411CE" w:rsidRPr="00B9601D">
        <w:rPr>
          <w:rFonts w:cs="Times New Roman"/>
          <w:i/>
          <w:szCs w:val="28"/>
          <w:lang w:val="uk-UA"/>
        </w:rPr>
        <w:t>Not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only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turned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out</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large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number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leading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figures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but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proportion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drop-outs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from</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type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much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lower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national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average</w:t>
      </w:r>
      <w:proofErr w:type="spellEnd"/>
      <w:r w:rsidR="005411CE" w:rsidRPr="00B9601D">
        <w:rPr>
          <w:rFonts w:cs="Times New Roman"/>
          <w:i/>
          <w:szCs w:val="28"/>
          <w:lang w:val="uk-UA"/>
        </w:rPr>
        <w:t xml:space="preserve"> (3% </w:t>
      </w:r>
      <w:proofErr w:type="spellStart"/>
      <w:r w:rsidR="005411CE" w:rsidRPr="00B9601D">
        <w:rPr>
          <w:rFonts w:cs="Times New Roman"/>
          <w:i/>
          <w:szCs w:val="28"/>
          <w:lang w:val="uk-UA"/>
        </w:rPr>
        <w:t>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against</w:t>
      </w:r>
      <w:proofErr w:type="spellEnd"/>
      <w:r w:rsidR="005411CE" w:rsidRPr="00B9601D">
        <w:rPr>
          <w:rFonts w:cs="Times New Roman"/>
          <w:i/>
          <w:szCs w:val="28"/>
          <w:lang w:val="uk-UA"/>
        </w:rPr>
        <w:t xml:space="preserve"> 10%</w:t>
      </w:r>
      <w:r w:rsidR="008950A4" w:rsidRPr="00B9601D">
        <w:rPr>
          <w:rFonts w:cs="Times New Roman"/>
          <w:i/>
          <w:szCs w:val="28"/>
          <w:lang w:val="uk-UA"/>
        </w:rPr>
        <w:t>) </w:t>
      </w:r>
      <w:proofErr w:type="spellStart"/>
      <w:r w:rsidR="005411CE" w:rsidRPr="00B9601D">
        <w:rPr>
          <w:rFonts w:cs="Times New Roman"/>
          <w:i/>
          <w:szCs w:val="28"/>
          <w:lang w:val="uk-UA"/>
        </w:rPr>
        <w:t>despite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fact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that</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good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many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such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adolescents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dropped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out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several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times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before</w:t>
      </w:r>
      <w:proofErr w:type="spellEnd"/>
      <w:r w:rsidR="00F179E2" w:rsidRPr="00B9601D">
        <w:rPr>
          <w:rFonts w:cs="Times New Roman"/>
          <w:i/>
          <w:szCs w:val="28"/>
          <w:lang w:val="uk-UA"/>
        </w:rPr>
        <w:t>»</w:t>
      </w:r>
      <w:r w:rsidR="008950A4" w:rsidRPr="00B9601D">
        <w:rPr>
          <w:rFonts w:cs="Times New Roman"/>
          <w:szCs w:val="28"/>
          <w:lang w:val="uk-UA"/>
        </w:rPr>
        <w:t> [</w:t>
      </w:r>
      <w:r w:rsidR="005411CE" w:rsidRPr="00B9601D">
        <w:rPr>
          <w:rStyle w:val="fl-heading-text"/>
          <w:rFonts w:cs="Times New Roman"/>
          <w:szCs w:val="28"/>
          <w:lang w:val="uk-UA"/>
        </w:rPr>
        <w:t>12</w:t>
      </w:r>
      <w:r w:rsidR="000D3CF4" w:rsidRPr="00B9601D">
        <w:rPr>
          <w:rStyle w:val="fl-heading-text"/>
          <w:rFonts w:cs="Times New Roman"/>
          <w:szCs w:val="28"/>
          <w:lang w:val="uk-UA"/>
        </w:rPr>
        <w:t>5</w:t>
      </w:r>
      <w:r w:rsidR="005411CE" w:rsidRPr="00B9601D">
        <w:rPr>
          <w:rFonts w:cs="Times New Roman"/>
          <w:szCs w:val="28"/>
          <w:lang w:val="uk-UA"/>
        </w:rPr>
        <w:t xml:space="preserve">]. </w:t>
      </w:r>
    </w:p>
    <w:p w14:paraId="23BC5593" w14:textId="4EC4E652" w:rsidR="005411CE" w:rsidRPr="00B9601D" w:rsidRDefault="001632D3" w:rsidP="005411CE">
      <w:pPr>
        <w:pStyle w:val="a3"/>
        <w:spacing w:line="360" w:lineRule="auto"/>
        <w:ind w:firstLine="709"/>
        <w:jc w:val="both"/>
        <w:rPr>
          <w:rFonts w:cs="Times New Roman"/>
          <w:szCs w:val="28"/>
          <w:lang w:val="uk-UA"/>
        </w:rPr>
      </w:pPr>
      <w:r w:rsidRPr="00B9601D">
        <w:rPr>
          <w:rFonts w:cs="Times New Roman"/>
          <w:szCs w:val="28"/>
          <w:lang w:val="uk-UA"/>
        </w:rPr>
        <w:t>Досить актуальною метафорою освіти є і метафора будівлі. «</w:t>
      </w:r>
      <w:r w:rsidR="005411CE" w:rsidRPr="00B9601D">
        <w:rPr>
          <w:rFonts w:cs="Times New Roman"/>
          <w:szCs w:val="28"/>
          <w:lang w:val="uk-UA"/>
        </w:rPr>
        <w:t>Релевантними для створення метафори є ознаки внутрішнього простору споруди</w:t>
      </w:r>
      <w:r w:rsidR="008950A4" w:rsidRPr="00B9601D">
        <w:rPr>
          <w:rFonts w:cs="Times New Roman"/>
          <w:szCs w:val="28"/>
          <w:lang w:val="uk-UA"/>
        </w:rPr>
        <w:t> </w:t>
      </w:r>
      <w:r w:rsidRPr="00B9601D">
        <w:rPr>
          <w:rFonts w:cs="Times New Roman"/>
          <w:szCs w:val="28"/>
          <w:lang w:val="uk-UA"/>
        </w:rPr>
        <w:t xml:space="preserve">, </w:t>
      </w:r>
      <w:r w:rsidR="005411CE" w:rsidRPr="00B9601D">
        <w:rPr>
          <w:rFonts w:cs="Times New Roman"/>
          <w:szCs w:val="28"/>
          <w:lang w:val="uk-UA"/>
        </w:rPr>
        <w:t>що має фундамент, поверхи</w:t>
      </w:r>
      <w:r w:rsidRPr="00B9601D">
        <w:rPr>
          <w:rFonts w:cs="Times New Roman"/>
          <w:szCs w:val="28"/>
          <w:lang w:val="uk-UA"/>
        </w:rPr>
        <w:t>» [4</w:t>
      </w:r>
      <w:r w:rsidR="000D3CF4" w:rsidRPr="00B9601D">
        <w:rPr>
          <w:rFonts w:cs="Times New Roman"/>
          <w:szCs w:val="28"/>
          <w:lang w:val="uk-UA"/>
        </w:rPr>
        <w:t>5</w:t>
      </w:r>
      <w:r w:rsidRPr="00B9601D">
        <w:rPr>
          <w:rFonts w:cs="Times New Roman"/>
          <w:szCs w:val="28"/>
          <w:lang w:val="uk-UA"/>
        </w:rPr>
        <w:t>, с. 465]. Наприклад</w:t>
      </w:r>
      <w:r w:rsidR="00F179E2" w:rsidRPr="00B9601D">
        <w:rPr>
          <w:rFonts w:cs="Times New Roman"/>
          <w:szCs w:val="28"/>
          <w:lang w:val="uk-UA"/>
        </w:rPr>
        <w:t>: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diversity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systems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EU </w:t>
      </w:r>
      <w:proofErr w:type="spellStart"/>
      <w:r w:rsidR="005411CE" w:rsidRPr="00B9601D">
        <w:rPr>
          <w:rFonts w:cs="Times New Roman"/>
          <w:i/>
          <w:szCs w:val="28"/>
          <w:lang w:val="uk-UA"/>
        </w:rPr>
        <w:t>notwithstanding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is</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European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approach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based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common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historic</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roots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from</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which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stems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success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lastRenderedPageBreak/>
        <w:t>cooperation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between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higher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establishments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example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ERASMUS </w:t>
      </w:r>
      <w:proofErr w:type="spellStart"/>
      <w:r w:rsidR="005411CE" w:rsidRPr="00B9601D">
        <w:rPr>
          <w:rFonts w:cs="Times New Roman"/>
          <w:i/>
          <w:szCs w:val="28"/>
          <w:lang w:val="uk-UA"/>
        </w:rPr>
        <w:t>programme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which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provided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mobility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500,000 </w:t>
      </w:r>
      <w:proofErr w:type="spellStart"/>
      <w:r w:rsidR="005411CE" w:rsidRPr="00B9601D">
        <w:rPr>
          <w:rFonts w:cs="Times New Roman"/>
          <w:i/>
          <w:szCs w:val="28"/>
          <w:lang w:val="uk-UA"/>
        </w:rPr>
        <w:t>young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students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At</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higher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levels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trends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towards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longer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studies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wider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access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for</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greater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number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are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clear</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signs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overall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increase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the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quality</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of</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human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capital</w:t>
      </w:r>
      <w:proofErr w:type="spellEnd"/>
      <w:r w:rsidR="000B3E40" w:rsidRPr="00B9601D">
        <w:rPr>
          <w:rFonts w:cs="Times New Roman"/>
          <w:i/>
          <w:szCs w:val="28"/>
          <w:lang w:val="uk-UA"/>
        </w:rPr>
        <w:t>»</w:t>
      </w:r>
      <w:r w:rsidR="008950A4" w:rsidRPr="00B9601D">
        <w:rPr>
          <w:rFonts w:cs="Times New Roman"/>
          <w:szCs w:val="28"/>
          <w:lang w:val="uk-UA"/>
        </w:rPr>
        <w:t> [</w:t>
      </w:r>
      <w:r w:rsidR="000D3CF4" w:rsidRPr="00B9601D">
        <w:rPr>
          <w:rFonts w:cs="Times New Roman"/>
          <w:szCs w:val="28"/>
          <w:lang w:val="uk-UA"/>
        </w:rPr>
        <w:t>83</w:t>
      </w:r>
      <w:r w:rsidR="005411CE" w:rsidRPr="00B9601D">
        <w:rPr>
          <w:rFonts w:cs="Times New Roman"/>
          <w:szCs w:val="28"/>
          <w:lang w:val="uk-UA"/>
        </w:rPr>
        <w:t xml:space="preserve">]. Будівлі </w:t>
      </w:r>
      <w:r w:rsidRPr="00B9601D">
        <w:rPr>
          <w:rFonts w:cs="Times New Roman"/>
          <w:szCs w:val="28"/>
          <w:lang w:val="uk-UA"/>
        </w:rPr>
        <w:t>можуть бути вищими чи нижчими</w:t>
      </w:r>
      <w:r w:rsidR="000B3E40" w:rsidRPr="00B9601D">
        <w:rPr>
          <w:rFonts w:cs="Times New Roman"/>
          <w:szCs w:val="28"/>
          <w:lang w:val="uk-UA"/>
        </w:rPr>
        <w:t>: «</w:t>
      </w:r>
      <w:r w:rsidR="005411CE" w:rsidRPr="00B9601D">
        <w:rPr>
          <w:rFonts w:cs="Times New Roman"/>
          <w:i/>
          <w:szCs w:val="28"/>
          <w:lang w:val="uk-UA"/>
        </w:rPr>
        <w:t xml:space="preserve">A </w:t>
      </w:r>
      <w:proofErr w:type="spellStart"/>
      <w:r w:rsidR="005411CE" w:rsidRPr="00B9601D">
        <w:rPr>
          <w:rFonts w:cs="Times New Roman"/>
          <w:i/>
          <w:szCs w:val="28"/>
          <w:lang w:val="uk-UA"/>
        </w:rPr>
        <w:t>good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balance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has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struck</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in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basic</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education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between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acquiring</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knowledge</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and</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methodological</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skills</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which</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enable</w:t>
      </w:r>
      <w:proofErr w:type="spellEnd"/>
      <w:r w:rsidR="005411CE" w:rsidRPr="00B9601D">
        <w:rPr>
          <w:rFonts w:cs="Times New Roman"/>
          <w:i/>
          <w:szCs w:val="28"/>
          <w:lang w:val="uk-UA"/>
        </w:rPr>
        <w:t xml:space="preserve"> a </w:t>
      </w:r>
      <w:proofErr w:type="spellStart"/>
      <w:r w:rsidR="005411CE" w:rsidRPr="00B9601D">
        <w:rPr>
          <w:rFonts w:cs="Times New Roman"/>
          <w:i/>
          <w:szCs w:val="28"/>
          <w:lang w:val="uk-UA"/>
        </w:rPr>
        <w:t>person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to</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learn</w:t>
      </w:r>
      <w:proofErr w:type="spellEnd"/>
      <w:r w:rsidR="005411CE" w:rsidRPr="00B9601D">
        <w:rPr>
          <w:rFonts w:cs="Times New Roman"/>
          <w:i/>
          <w:szCs w:val="28"/>
          <w:lang w:val="uk-UA"/>
        </w:rPr>
        <w:t xml:space="preserve"> </w:t>
      </w:r>
      <w:proofErr w:type="spellStart"/>
      <w:r w:rsidR="005411CE" w:rsidRPr="00B9601D">
        <w:rPr>
          <w:rFonts w:cs="Times New Roman"/>
          <w:i/>
          <w:szCs w:val="28"/>
          <w:lang w:val="uk-UA"/>
        </w:rPr>
        <w:t>alone</w:t>
      </w:r>
      <w:proofErr w:type="spellEnd"/>
      <w:r w:rsidR="000B3E40" w:rsidRPr="00B9601D">
        <w:rPr>
          <w:rFonts w:cs="Times New Roman"/>
          <w:i/>
          <w:szCs w:val="28"/>
          <w:lang w:val="uk-UA"/>
        </w:rPr>
        <w:t>»</w:t>
      </w:r>
      <w:r w:rsidR="008950A4" w:rsidRPr="00B9601D">
        <w:rPr>
          <w:rFonts w:cs="Times New Roman"/>
          <w:i/>
          <w:szCs w:val="28"/>
          <w:lang w:val="uk-UA"/>
        </w:rPr>
        <w:t> </w:t>
      </w:r>
      <w:r w:rsidR="008950A4" w:rsidRPr="00B9601D">
        <w:rPr>
          <w:rFonts w:cs="Times New Roman"/>
          <w:iCs/>
          <w:szCs w:val="28"/>
          <w:lang w:val="uk-UA"/>
        </w:rPr>
        <w:t>[</w:t>
      </w:r>
      <w:r w:rsidR="000D3CF4" w:rsidRPr="00B9601D">
        <w:rPr>
          <w:rFonts w:cs="Times New Roman"/>
          <w:szCs w:val="28"/>
          <w:lang w:val="uk-UA"/>
        </w:rPr>
        <w:t>100</w:t>
      </w:r>
      <w:r w:rsidR="005411CE" w:rsidRPr="00B9601D">
        <w:rPr>
          <w:rFonts w:cs="Times New Roman"/>
          <w:szCs w:val="28"/>
          <w:lang w:val="uk-UA"/>
        </w:rPr>
        <w:t xml:space="preserve">], зводяться, реставруються, перебудовуються або, навпаки, занепадають. Освіта </w:t>
      </w:r>
      <w:r w:rsidRPr="00B9601D">
        <w:rPr>
          <w:rFonts w:cs="Times New Roman"/>
          <w:szCs w:val="28"/>
          <w:lang w:val="uk-UA"/>
        </w:rPr>
        <w:t xml:space="preserve">у метафорі будівлі </w:t>
      </w:r>
      <w:r w:rsidR="005411CE" w:rsidRPr="00B9601D">
        <w:rPr>
          <w:rFonts w:cs="Times New Roman"/>
          <w:szCs w:val="28"/>
          <w:lang w:val="uk-UA"/>
        </w:rPr>
        <w:t xml:space="preserve">може </w:t>
      </w:r>
      <w:r w:rsidRPr="00B9601D">
        <w:rPr>
          <w:rFonts w:cs="Times New Roman"/>
          <w:szCs w:val="28"/>
          <w:lang w:val="uk-UA"/>
        </w:rPr>
        <w:t>порівнюватися з частинами будівлі або навіть фундаментом</w:t>
      </w:r>
      <w:r w:rsidR="005411CE" w:rsidRPr="00B9601D">
        <w:rPr>
          <w:rFonts w:cs="Times New Roman"/>
          <w:szCs w:val="28"/>
          <w:lang w:val="uk-UA"/>
        </w:rPr>
        <w:t>.</w:t>
      </w:r>
    </w:p>
    <w:p w14:paraId="369AFFF2" w14:textId="7F6EF8B1"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Також освіта </w:t>
      </w:r>
      <w:r w:rsidR="001632D3" w:rsidRPr="00B9601D">
        <w:rPr>
          <w:rFonts w:cs="Times New Roman"/>
          <w:szCs w:val="28"/>
          <w:lang w:val="uk-UA"/>
        </w:rPr>
        <w:t>може бути зображеною у якості</w:t>
      </w:r>
      <w:r w:rsidRPr="00B9601D">
        <w:rPr>
          <w:rFonts w:cs="Times New Roman"/>
          <w:szCs w:val="28"/>
          <w:lang w:val="uk-UA"/>
        </w:rPr>
        <w:t xml:space="preserve"> систем</w:t>
      </w:r>
      <w:r w:rsidR="001632D3" w:rsidRPr="00B9601D">
        <w:rPr>
          <w:rFonts w:cs="Times New Roman"/>
          <w:szCs w:val="28"/>
          <w:lang w:val="uk-UA"/>
        </w:rPr>
        <w:t>и</w:t>
      </w:r>
      <w:r w:rsidRPr="00B9601D">
        <w:rPr>
          <w:rFonts w:cs="Times New Roman"/>
          <w:szCs w:val="28"/>
          <w:lang w:val="uk-UA"/>
        </w:rPr>
        <w:t xml:space="preserve"> законів </w:t>
      </w:r>
      <w:r w:rsidR="001632D3" w:rsidRPr="00B9601D">
        <w:rPr>
          <w:rFonts w:cs="Times New Roman"/>
          <w:szCs w:val="28"/>
          <w:lang w:val="uk-UA"/>
        </w:rPr>
        <w:t>та розпоряджень</w:t>
      </w:r>
      <w:r w:rsidRPr="00B9601D">
        <w:rPr>
          <w:rFonts w:cs="Times New Roman"/>
          <w:szCs w:val="28"/>
          <w:lang w:val="uk-UA"/>
        </w:rPr>
        <w:t xml:space="preserve">, </w:t>
      </w:r>
      <w:r w:rsidR="001632D3" w:rsidRPr="00B9601D">
        <w:rPr>
          <w:rFonts w:cs="Times New Roman"/>
          <w:szCs w:val="28"/>
          <w:lang w:val="uk-UA"/>
        </w:rPr>
        <w:t>які</w:t>
      </w:r>
      <w:r w:rsidRPr="00B9601D">
        <w:rPr>
          <w:rFonts w:cs="Times New Roman"/>
          <w:szCs w:val="28"/>
          <w:lang w:val="uk-UA"/>
        </w:rPr>
        <w:t xml:space="preserve"> рег</w:t>
      </w:r>
      <w:r w:rsidR="001632D3" w:rsidRPr="00B9601D">
        <w:rPr>
          <w:rFonts w:cs="Times New Roman"/>
          <w:szCs w:val="28"/>
          <w:lang w:val="uk-UA"/>
        </w:rPr>
        <w:t>ламентують</w:t>
      </w:r>
      <w:r w:rsidRPr="00B9601D">
        <w:rPr>
          <w:rFonts w:cs="Times New Roman"/>
          <w:szCs w:val="28"/>
          <w:lang w:val="uk-UA"/>
        </w:rPr>
        <w:t xml:space="preserve"> </w:t>
      </w:r>
      <w:r w:rsidR="001632D3" w:rsidRPr="00B9601D">
        <w:rPr>
          <w:rFonts w:cs="Times New Roman"/>
          <w:szCs w:val="28"/>
          <w:lang w:val="uk-UA"/>
        </w:rPr>
        <w:t>функціонування соціуму</w:t>
      </w:r>
      <w:r w:rsidRPr="00B9601D">
        <w:rPr>
          <w:rFonts w:cs="Times New Roman"/>
          <w:szCs w:val="28"/>
          <w:lang w:val="uk-UA"/>
        </w:rPr>
        <w:t xml:space="preserve">, </w:t>
      </w:r>
      <w:r w:rsidR="001632D3" w:rsidRPr="00B9601D">
        <w:rPr>
          <w:rFonts w:cs="Times New Roman"/>
          <w:szCs w:val="28"/>
          <w:lang w:val="uk-UA"/>
        </w:rPr>
        <w:t xml:space="preserve">надають гарантії </w:t>
      </w:r>
      <w:r w:rsidRPr="00B9601D">
        <w:rPr>
          <w:rFonts w:cs="Times New Roman"/>
          <w:szCs w:val="28"/>
          <w:lang w:val="uk-UA"/>
        </w:rPr>
        <w:t>(</w:t>
      </w:r>
      <w:r w:rsidR="001632D3" w:rsidRPr="00B9601D">
        <w:rPr>
          <w:rFonts w:cs="Times New Roman"/>
          <w:szCs w:val="28"/>
          <w:lang w:val="uk-UA"/>
        </w:rPr>
        <w:t>«</w:t>
      </w:r>
      <w:r w:rsidRPr="00B9601D">
        <w:rPr>
          <w:rFonts w:cs="Times New Roman"/>
          <w:i/>
          <w:szCs w:val="28"/>
          <w:lang w:val="uk-UA"/>
        </w:rPr>
        <w:t xml:space="preserve">U.S. </w:t>
      </w:r>
      <w:proofErr w:type="spellStart"/>
      <w:r w:rsidRPr="00B9601D">
        <w:rPr>
          <w:rFonts w:cs="Times New Roman"/>
          <w:i/>
          <w:szCs w:val="28"/>
          <w:lang w:val="uk-UA"/>
        </w:rPr>
        <w:t>education</w:t>
      </w:r>
      <w:proofErr w:type="spellEnd"/>
      <w:r w:rsidRPr="00B9601D">
        <w:rPr>
          <w:rFonts w:cs="Times New Roman"/>
          <w:i/>
          <w:szCs w:val="28"/>
          <w:lang w:val="uk-UA"/>
        </w:rPr>
        <w:t xml:space="preserve"> </w:t>
      </w:r>
      <w:proofErr w:type="spellStart"/>
      <w:r w:rsidRPr="00B9601D">
        <w:rPr>
          <w:rFonts w:cs="Times New Roman"/>
          <w:i/>
          <w:szCs w:val="28"/>
          <w:lang w:val="uk-UA"/>
        </w:rPr>
        <w:t>has</w:t>
      </w:r>
      <w:proofErr w:type="spellEnd"/>
      <w:r w:rsidRPr="00B9601D">
        <w:rPr>
          <w:rFonts w:cs="Times New Roman"/>
          <w:i/>
          <w:szCs w:val="28"/>
          <w:lang w:val="uk-UA"/>
        </w:rPr>
        <w:t xml:space="preserve"> </w:t>
      </w:r>
      <w:proofErr w:type="spellStart"/>
      <w:r w:rsidRPr="00B9601D">
        <w:rPr>
          <w:rFonts w:cs="Times New Roman"/>
          <w:i/>
          <w:szCs w:val="28"/>
          <w:lang w:val="uk-UA"/>
        </w:rPr>
        <w:t>tended</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standardize</w:t>
      </w:r>
      <w:proofErr w:type="spellEnd"/>
      <w:r w:rsidRPr="00B9601D">
        <w:rPr>
          <w:rFonts w:cs="Times New Roman"/>
          <w:i/>
          <w:szCs w:val="28"/>
          <w:lang w:val="uk-UA"/>
        </w:rPr>
        <w:t xml:space="preserve"> </w:t>
      </w:r>
      <w:proofErr w:type="spellStart"/>
      <w:r w:rsidRPr="00B9601D">
        <w:rPr>
          <w:rFonts w:cs="Times New Roman"/>
          <w:i/>
          <w:szCs w:val="28"/>
          <w:lang w:val="uk-UA"/>
        </w:rPr>
        <w:t>the</w:t>
      </w:r>
      <w:proofErr w:type="spellEnd"/>
      <w:r w:rsidRPr="00B9601D">
        <w:rPr>
          <w:rFonts w:cs="Times New Roman"/>
          <w:i/>
          <w:szCs w:val="28"/>
          <w:lang w:val="uk-UA"/>
        </w:rPr>
        <w:t xml:space="preserve"> </w:t>
      </w:r>
      <w:proofErr w:type="spellStart"/>
      <w:r w:rsidRPr="00B9601D">
        <w:rPr>
          <w:rFonts w:cs="Times New Roman"/>
          <w:i/>
          <w:szCs w:val="28"/>
          <w:lang w:val="uk-UA"/>
        </w:rPr>
        <w:t>means</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pay</w:t>
      </w:r>
      <w:proofErr w:type="spellEnd"/>
      <w:r w:rsidRPr="00B9601D">
        <w:rPr>
          <w:rFonts w:cs="Times New Roman"/>
          <w:i/>
          <w:szCs w:val="28"/>
          <w:lang w:val="uk-UA"/>
        </w:rPr>
        <w:t xml:space="preserve"> </w:t>
      </w:r>
      <w:proofErr w:type="spellStart"/>
      <w:r w:rsidRPr="00B9601D">
        <w:rPr>
          <w:rFonts w:cs="Times New Roman"/>
          <w:i/>
          <w:szCs w:val="28"/>
          <w:lang w:val="uk-UA"/>
        </w:rPr>
        <w:t>scant</w:t>
      </w:r>
      <w:proofErr w:type="spellEnd"/>
      <w:r w:rsidRPr="00B9601D">
        <w:rPr>
          <w:rFonts w:cs="Times New Roman"/>
          <w:i/>
          <w:szCs w:val="28"/>
          <w:lang w:val="uk-UA"/>
        </w:rPr>
        <w:t xml:space="preserve"> </w:t>
      </w:r>
      <w:proofErr w:type="spellStart"/>
      <w:r w:rsidRPr="00B9601D">
        <w:rPr>
          <w:rFonts w:cs="Times New Roman"/>
          <w:i/>
          <w:szCs w:val="28"/>
          <w:lang w:val="uk-UA"/>
        </w:rPr>
        <w:t>heed</w:t>
      </w:r>
      <w:proofErr w:type="spellEnd"/>
      <w:r w:rsidRPr="00B9601D">
        <w:rPr>
          <w:rFonts w:cs="Times New Roman"/>
          <w:i/>
          <w:szCs w:val="28"/>
          <w:lang w:val="uk-UA"/>
        </w:rPr>
        <w:t xml:space="preserve"> </w:t>
      </w:r>
      <w:proofErr w:type="spellStart"/>
      <w:r w:rsidRPr="00B9601D">
        <w:rPr>
          <w:rFonts w:cs="Times New Roman"/>
          <w:i/>
          <w:szCs w:val="28"/>
          <w:lang w:val="uk-UA"/>
        </w:rPr>
        <w:t>to</w:t>
      </w:r>
      <w:proofErr w:type="spellEnd"/>
      <w:r w:rsidRPr="00B9601D">
        <w:rPr>
          <w:rFonts w:cs="Times New Roman"/>
          <w:i/>
          <w:szCs w:val="28"/>
          <w:lang w:val="uk-UA"/>
        </w:rPr>
        <w:t xml:space="preserve"> </w:t>
      </w:r>
      <w:proofErr w:type="spellStart"/>
      <w:r w:rsidRPr="00B9601D">
        <w:rPr>
          <w:rFonts w:cs="Times New Roman"/>
          <w:i/>
          <w:szCs w:val="28"/>
          <w:lang w:val="uk-UA"/>
        </w:rPr>
        <w:t>ends</w:t>
      </w:r>
      <w:proofErr w:type="spellEnd"/>
      <w:r w:rsidR="001632D3" w:rsidRPr="00B9601D">
        <w:rPr>
          <w:rFonts w:cs="Times New Roman"/>
          <w:i/>
          <w:szCs w:val="28"/>
          <w:lang w:val="uk-UA"/>
        </w:rPr>
        <w:t>»</w:t>
      </w:r>
      <w:r w:rsidR="008950A4" w:rsidRPr="00B9601D">
        <w:rPr>
          <w:rFonts w:cs="Times New Roman"/>
          <w:szCs w:val="28"/>
          <w:lang w:val="uk-UA"/>
        </w:rPr>
        <w:t> [</w:t>
      </w:r>
      <w:r w:rsidRPr="00B9601D">
        <w:rPr>
          <w:rFonts w:cs="Times New Roman"/>
          <w:szCs w:val="28"/>
          <w:lang w:val="uk-UA"/>
        </w:rPr>
        <w:t>9</w:t>
      </w:r>
      <w:r w:rsidR="000D3CF4" w:rsidRPr="00B9601D">
        <w:rPr>
          <w:rFonts w:cs="Times New Roman"/>
          <w:szCs w:val="28"/>
          <w:lang w:val="uk-UA"/>
        </w:rPr>
        <w:t>5</w:t>
      </w:r>
      <w:r w:rsidRPr="00B9601D">
        <w:rPr>
          <w:rFonts w:cs="Times New Roman"/>
          <w:szCs w:val="28"/>
          <w:lang w:val="uk-UA"/>
        </w:rPr>
        <w:t xml:space="preserve">]). </w:t>
      </w:r>
    </w:p>
    <w:p w14:paraId="06663148" w14:textId="305E55D9"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Метафора </w:t>
      </w:r>
      <w:r w:rsidR="001632D3" w:rsidRPr="00B9601D">
        <w:rPr>
          <w:rFonts w:cs="Times New Roman"/>
          <w:szCs w:val="28"/>
          <w:lang w:val="uk-UA"/>
        </w:rPr>
        <w:t>системи законів та розпоряджень може трансформуватися</w:t>
      </w:r>
      <w:r w:rsidRPr="00B9601D">
        <w:rPr>
          <w:rFonts w:cs="Times New Roman"/>
          <w:szCs w:val="28"/>
          <w:lang w:val="uk-UA"/>
        </w:rPr>
        <w:t xml:space="preserve">: </w:t>
      </w:r>
    </w:p>
    <w:p w14:paraId="5C6BA8A9" w14:textId="62DD5C46"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а</w:t>
      </w:r>
      <w:r w:rsidR="008950A4" w:rsidRPr="00B9601D">
        <w:rPr>
          <w:rFonts w:cs="Times New Roman"/>
          <w:szCs w:val="28"/>
          <w:lang w:val="uk-UA"/>
        </w:rPr>
        <w:t>) </w:t>
      </w:r>
      <w:r w:rsidRPr="00B9601D">
        <w:rPr>
          <w:rFonts w:cs="Times New Roman"/>
          <w:szCs w:val="28"/>
          <w:lang w:val="uk-UA"/>
        </w:rPr>
        <w:t xml:space="preserve">закони, </w:t>
      </w:r>
      <w:r w:rsidR="000B3E40" w:rsidRPr="00B9601D">
        <w:rPr>
          <w:rFonts w:cs="Times New Roman"/>
          <w:szCs w:val="28"/>
          <w:lang w:val="uk-UA"/>
        </w:rPr>
        <w:t xml:space="preserve">які </w:t>
      </w:r>
      <w:r w:rsidR="001632D3" w:rsidRPr="00B9601D">
        <w:rPr>
          <w:rFonts w:cs="Times New Roman"/>
          <w:szCs w:val="28"/>
          <w:lang w:val="uk-UA"/>
        </w:rPr>
        <w:t>дають дозвіл</w:t>
      </w:r>
      <w:r w:rsidRPr="00B9601D">
        <w:rPr>
          <w:rFonts w:cs="Times New Roman"/>
          <w:szCs w:val="28"/>
          <w:lang w:val="uk-UA"/>
        </w:rPr>
        <w:t xml:space="preserve">; </w:t>
      </w:r>
    </w:p>
    <w:p w14:paraId="0E97AAFB" w14:textId="736A4220"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б</w:t>
      </w:r>
      <w:r w:rsidR="008950A4" w:rsidRPr="00B9601D">
        <w:rPr>
          <w:rFonts w:cs="Times New Roman"/>
          <w:szCs w:val="28"/>
          <w:lang w:val="uk-UA"/>
        </w:rPr>
        <w:t>) </w:t>
      </w:r>
      <w:r w:rsidRPr="00B9601D">
        <w:rPr>
          <w:rFonts w:cs="Times New Roman"/>
          <w:szCs w:val="28"/>
          <w:lang w:val="uk-UA"/>
        </w:rPr>
        <w:t xml:space="preserve">закони, </w:t>
      </w:r>
      <w:r w:rsidR="000B3E40" w:rsidRPr="00B9601D">
        <w:rPr>
          <w:rFonts w:cs="Times New Roman"/>
          <w:szCs w:val="28"/>
          <w:lang w:val="uk-UA"/>
        </w:rPr>
        <w:t>які</w:t>
      </w:r>
      <w:r w:rsidRPr="00B9601D">
        <w:rPr>
          <w:rFonts w:cs="Times New Roman"/>
          <w:szCs w:val="28"/>
          <w:lang w:val="uk-UA"/>
        </w:rPr>
        <w:t xml:space="preserve"> </w:t>
      </w:r>
      <w:r w:rsidR="001632D3" w:rsidRPr="00B9601D">
        <w:rPr>
          <w:rFonts w:cs="Times New Roman"/>
          <w:szCs w:val="28"/>
          <w:lang w:val="uk-UA"/>
        </w:rPr>
        <w:t>встановлюють заборону</w:t>
      </w:r>
      <w:r w:rsidRPr="00B9601D">
        <w:rPr>
          <w:rFonts w:cs="Times New Roman"/>
          <w:szCs w:val="28"/>
          <w:lang w:val="uk-UA"/>
        </w:rPr>
        <w:t xml:space="preserve">; </w:t>
      </w:r>
    </w:p>
    <w:p w14:paraId="234E0CF3" w14:textId="65B56AEF"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в</w:t>
      </w:r>
      <w:r w:rsidR="008950A4" w:rsidRPr="00B9601D">
        <w:rPr>
          <w:rFonts w:cs="Times New Roman"/>
          <w:szCs w:val="28"/>
          <w:lang w:val="uk-UA"/>
        </w:rPr>
        <w:t>) </w:t>
      </w:r>
      <w:r w:rsidRPr="00B9601D">
        <w:rPr>
          <w:rFonts w:cs="Times New Roman"/>
          <w:szCs w:val="28"/>
          <w:lang w:val="uk-UA"/>
        </w:rPr>
        <w:t xml:space="preserve">закони, </w:t>
      </w:r>
      <w:r w:rsidR="000B3E40" w:rsidRPr="00B9601D">
        <w:rPr>
          <w:rFonts w:cs="Times New Roman"/>
          <w:szCs w:val="28"/>
          <w:lang w:val="uk-UA"/>
        </w:rPr>
        <w:t>які</w:t>
      </w:r>
      <w:r w:rsidRPr="00B9601D">
        <w:rPr>
          <w:rFonts w:cs="Times New Roman"/>
          <w:szCs w:val="28"/>
          <w:lang w:val="uk-UA"/>
        </w:rPr>
        <w:t xml:space="preserve"> </w:t>
      </w:r>
      <w:r w:rsidR="00446B7A" w:rsidRPr="00B9601D">
        <w:rPr>
          <w:rFonts w:cs="Times New Roman"/>
          <w:szCs w:val="28"/>
          <w:lang w:val="uk-UA"/>
        </w:rPr>
        <w:t>надають гарантії</w:t>
      </w:r>
      <w:r w:rsidRPr="00B9601D">
        <w:rPr>
          <w:rFonts w:cs="Times New Roman"/>
          <w:szCs w:val="28"/>
          <w:lang w:val="uk-UA"/>
        </w:rPr>
        <w:t xml:space="preserve">; </w:t>
      </w:r>
    </w:p>
    <w:p w14:paraId="2322142D" w14:textId="67EF551F"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г</w:t>
      </w:r>
      <w:r w:rsidR="008950A4" w:rsidRPr="00B9601D">
        <w:rPr>
          <w:rFonts w:cs="Times New Roman"/>
          <w:szCs w:val="28"/>
          <w:lang w:val="uk-UA"/>
        </w:rPr>
        <w:t>) </w:t>
      </w:r>
      <w:r w:rsidRPr="00B9601D">
        <w:rPr>
          <w:rFonts w:cs="Times New Roman"/>
          <w:szCs w:val="28"/>
          <w:lang w:val="uk-UA"/>
        </w:rPr>
        <w:t xml:space="preserve">закони, </w:t>
      </w:r>
      <w:r w:rsidR="000B3E40" w:rsidRPr="00B9601D">
        <w:rPr>
          <w:rFonts w:cs="Times New Roman"/>
          <w:szCs w:val="28"/>
          <w:lang w:val="uk-UA"/>
        </w:rPr>
        <w:t>які</w:t>
      </w:r>
      <w:r w:rsidRPr="00B9601D">
        <w:rPr>
          <w:rFonts w:cs="Times New Roman"/>
          <w:szCs w:val="28"/>
          <w:lang w:val="uk-UA"/>
        </w:rPr>
        <w:t xml:space="preserve"> відміняються/ не відміняються; </w:t>
      </w:r>
    </w:p>
    <w:p w14:paraId="730999BF" w14:textId="2638EF29"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д</w:t>
      </w:r>
      <w:r w:rsidR="008950A4" w:rsidRPr="00B9601D">
        <w:rPr>
          <w:rFonts w:cs="Times New Roman"/>
          <w:szCs w:val="28"/>
          <w:lang w:val="uk-UA"/>
        </w:rPr>
        <w:t>) </w:t>
      </w:r>
      <w:r w:rsidRPr="00B9601D">
        <w:rPr>
          <w:rFonts w:cs="Times New Roman"/>
          <w:szCs w:val="28"/>
          <w:lang w:val="uk-UA"/>
        </w:rPr>
        <w:t>закони,</w:t>
      </w:r>
      <w:r w:rsidR="000B3E40" w:rsidRPr="00B9601D">
        <w:rPr>
          <w:rFonts w:cs="Times New Roman"/>
          <w:szCs w:val="28"/>
          <w:lang w:val="uk-UA"/>
        </w:rPr>
        <w:t xml:space="preserve"> які</w:t>
      </w:r>
      <w:r w:rsidRPr="00B9601D">
        <w:rPr>
          <w:rFonts w:cs="Times New Roman"/>
          <w:szCs w:val="28"/>
          <w:lang w:val="uk-UA"/>
        </w:rPr>
        <w:t xml:space="preserve"> вимагають; </w:t>
      </w:r>
    </w:p>
    <w:p w14:paraId="61C7920B" w14:textId="7BD438CD" w:rsidR="002A5E6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е</w:t>
      </w:r>
      <w:r w:rsidR="008950A4" w:rsidRPr="00B9601D">
        <w:rPr>
          <w:rFonts w:cs="Times New Roman"/>
          <w:szCs w:val="28"/>
          <w:lang w:val="uk-UA"/>
        </w:rPr>
        <w:t>) </w:t>
      </w:r>
      <w:r w:rsidRPr="00B9601D">
        <w:rPr>
          <w:rFonts w:cs="Times New Roman"/>
          <w:szCs w:val="28"/>
          <w:lang w:val="uk-UA"/>
        </w:rPr>
        <w:t xml:space="preserve">закони, </w:t>
      </w:r>
      <w:r w:rsidR="000B3E40" w:rsidRPr="00B9601D">
        <w:rPr>
          <w:rFonts w:cs="Times New Roman"/>
          <w:szCs w:val="28"/>
          <w:lang w:val="uk-UA"/>
        </w:rPr>
        <w:t>які</w:t>
      </w:r>
      <w:r w:rsidR="00446B7A" w:rsidRPr="00B9601D">
        <w:rPr>
          <w:rFonts w:cs="Times New Roman"/>
          <w:szCs w:val="28"/>
          <w:lang w:val="uk-UA"/>
        </w:rPr>
        <w:t xml:space="preserve"> </w:t>
      </w:r>
      <w:r w:rsidRPr="00B9601D">
        <w:rPr>
          <w:rFonts w:cs="Times New Roman"/>
          <w:szCs w:val="28"/>
          <w:lang w:val="uk-UA"/>
        </w:rPr>
        <w:t xml:space="preserve">зобов’язують; </w:t>
      </w:r>
    </w:p>
    <w:p w14:paraId="0B2BC0E5" w14:textId="3F823E4C"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ж</w:t>
      </w:r>
      <w:r w:rsidR="008950A4" w:rsidRPr="00B9601D">
        <w:rPr>
          <w:rFonts w:cs="Times New Roman"/>
          <w:szCs w:val="28"/>
          <w:lang w:val="uk-UA"/>
        </w:rPr>
        <w:t>)</w:t>
      </w:r>
      <w:r w:rsidR="00F96C68" w:rsidRPr="00B9601D">
        <w:rPr>
          <w:rFonts w:cs="Times New Roman"/>
          <w:szCs w:val="28"/>
          <w:lang w:val="uk-UA"/>
        </w:rPr>
        <w:t> </w:t>
      </w:r>
      <w:r w:rsidRPr="00B9601D">
        <w:rPr>
          <w:rFonts w:cs="Times New Roman"/>
          <w:szCs w:val="28"/>
          <w:lang w:val="uk-UA"/>
        </w:rPr>
        <w:t xml:space="preserve">закони, які отримують/ не отримують </w:t>
      </w:r>
      <w:r w:rsidR="00446B7A" w:rsidRPr="00B9601D">
        <w:rPr>
          <w:rFonts w:cs="Times New Roman"/>
          <w:szCs w:val="28"/>
          <w:lang w:val="uk-UA"/>
        </w:rPr>
        <w:t xml:space="preserve">схвалення </w:t>
      </w:r>
      <w:r w:rsidRPr="00B9601D">
        <w:rPr>
          <w:rFonts w:cs="Times New Roman"/>
          <w:szCs w:val="28"/>
          <w:lang w:val="uk-UA"/>
        </w:rPr>
        <w:t xml:space="preserve">політичних </w:t>
      </w:r>
      <w:r w:rsidR="00446B7A" w:rsidRPr="00B9601D">
        <w:rPr>
          <w:rFonts w:cs="Times New Roman"/>
          <w:szCs w:val="28"/>
          <w:lang w:val="uk-UA"/>
        </w:rPr>
        <w:t>сил</w:t>
      </w:r>
      <w:r w:rsidRPr="00B9601D">
        <w:rPr>
          <w:rFonts w:cs="Times New Roman"/>
          <w:szCs w:val="28"/>
          <w:lang w:val="uk-UA"/>
        </w:rPr>
        <w:t>.</w:t>
      </w:r>
    </w:p>
    <w:p w14:paraId="212FCCF3" w14:textId="77777777" w:rsidR="0018405C" w:rsidRPr="00B9601D" w:rsidRDefault="0018405C" w:rsidP="000F2577">
      <w:pPr>
        <w:shd w:val="clear" w:color="auto" w:fill="FFFFFF"/>
        <w:spacing w:line="360" w:lineRule="auto"/>
        <w:ind w:firstLine="706"/>
        <w:jc w:val="both"/>
        <w:rPr>
          <w:color w:val="000000"/>
          <w:spacing w:val="2"/>
          <w:sz w:val="28"/>
          <w:szCs w:val="28"/>
        </w:rPr>
      </w:pPr>
      <w:proofErr w:type="spellStart"/>
      <w:r w:rsidRPr="00B9601D">
        <w:rPr>
          <w:color w:val="000000"/>
          <w:spacing w:val="2"/>
          <w:sz w:val="28"/>
          <w:szCs w:val="28"/>
        </w:rPr>
        <w:t>Таким</w:t>
      </w:r>
      <w:proofErr w:type="spellEnd"/>
      <w:r w:rsidRPr="00B9601D">
        <w:rPr>
          <w:color w:val="000000"/>
          <w:spacing w:val="2"/>
          <w:sz w:val="28"/>
          <w:szCs w:val="28"/>
        </w:rPr>
        <w:t xml:space="preserve"> </w:t>
      </w:r>
      <w:proofErr w:type="spellStart"/>
      <w:r w:rsidRPr="00B9601D">
        <w:rPr>
          <w:color w:val="000000"/>
          <w:spacing w:val="2"/>
          <w:sz w:val="28"/>
          <w:szCs w:val="28"/>
        </w:rPr>
        <w:t>чином</w:t>
      </w:r>
      <w:proofErr w:type="spellEnd"/>
      <w:r w:rsidRPr="00B9601D">
        <w:rPr>
          <w:color w:val="000000"/>
          <w:spacing w:val="2"/>
          <w:sz w:val="28"/>
          <w:szCs w:val="28"/>
        </w:rPr>
        <w:t xml:space="preserve">, в </w:t>
      </w:r>
      <w:proofErr w:type="spellStart"/>
      <w:r w:rsidRPr="00B9601D">
        <w:rPr>
          <w:color w:val="000000"/>
          <w:spacing w:val="2"/>
          <w:sz w:val="28"/>
          <w:szCs w:val="28"/>
        </w:rPr>
        <w:t>англійській</w:t>
      </w:r>
      <w:proofErr w:type="spellEnd"/>
      <w:r w:rsidRPr="00B9601D">
        <w:rPr>
          <w:color w:val="000000"/>
          <w:spacing w:val="2"/>
          <w:sz w:val="28"/>
          <w:szCs w:val="28"/>
        </w:rPr>
        <w:t xml:space="preserve"> </w:t>
      </w:r>
      <w:proofErr w:type="spellStart"/>
      <w:r w:rsidRPr="00B9601D">
        <w:rPr>
          <w:color w:val="000000"/>
          <w:spacing w:val="2"/>
          <w:sz w:val="28"/>
          <w:szCs w:val="28"/>
        </w:rPr>
        <w:t>мовній</w:t>
      </w:r>
      <w:proofErr w:type="spellEnd"/>
      <w:r w:rsidRPr="00B9601D">
        <w:rPr>
          <w:color w:val="000000"/>
          <w:spacing w:val="2"/>
          <w:sz w:val="28"/>
          <w:szCs w:val="28"/>
        </w:rPr>
        <w:t xml:space="preserve"> </w:t>
      </w:r>
      <w:proofErr w:type="spellStart"/>
      <w:r w:rsidRPr="00B9601D">
        <w:rPr>
          <w:color w:val="000000"/>
          <w:spacing w:val="2"/>
          <w:sz w:val="28"/>
          <w:szCs w:val="28"/>
        </w:rPr>
        <w:t>культурі</w:t>
      </w:r>
      <w:proofErr w:type="spellEnd"/>
      <w:r w:rsidRPr="00B9601D">
        <w:rPr>
          <w:color w:val="000000"/>
          <w:spacing w:val="2"/>
          <w:sz w:val="28"/>
          <w:szCs w:val="28"/>
        </w:rPr>
        <w:t xml:space="preserve"> </w:t>
      </w:r>
      <w:proofErr w:type="spellStart"/>
      <w:r w:rsidRPr="00B9601D">
        <w:rPr>
          <w:color w:val="000000"/>
          <w:spacing w:val="2"/>
          <w:sz w:val="28"/>
          <w:szCs w:val="28"/>
        </w:rPr>
        <w:t>освіта</w:t>
      </w:r>
      <w:proofErr w:type="spellEnd"/>
      <w:r w:rsidRPr="00B9601D">
        <w:rPr>
          <w:color w:val="000000"/>
          <w:spacing w:val="2"/>
          <w:sz w:val="28"/>
          <w:szCs w:val="28"/>
        </w:rPr>
        <w:t xml:space="preserve"> </w:t>
      </w:r>
      <w:proofErr w:type="spellStart"/>
      <w:r w:rsidRPr="00B9601D">
        <w:rPr>
          <w:color w:val="000000"/>
          <w:spacing w:val="2"/>
          <w:sz w:val="28"/>
          <w:szCs w:val="28"/>
        </w:rPr>
        <w:t>концептуалізується</w:t>
      </w:r>
      <w:proofErr w:type="spellEnd"/>
      <w:r w:rsidRPr="00B9601D">
        <w:rPr>
          <w:color w:val="000000"/>
          <w:spacing w:val="2"/>
          <w:sz w:val="28"/>
          <w:szCs w:val="28"/>
        </w:rPr>
        <w:t xml:space="preserve"> в </w:t>
      </w:r>
      <w:proofErr w:type="spellStart"/>
      <w:r w:rsidRPr="00B9601D">
        <w:rPr>
          <w:color w:val="000000"/>
          <w:spacing w:val="2"/>
          <w:sz w:val="28"/>
          <w:szCs w:val="28"/>
        </w:rPr>
        <w:t>термінах</w:t>
      </w:r>
      <w:proofErr w:type="spellEnd"/>
      <w:r w:rsidRPr="00B9601D">
        <w:rPr>
          <w:color w:val="000000"/>
          <w:spacing w:val="2"/>
          <w:sz w:val="28"/>
          <w:szCs w:val="28"/>
        </w:rPr>
        <w:t xml:space="preserve"> </w:t>
      </w:r>
      <w:proofErr w:type="spellStart"/>
      <w:r w:rsidRPr="00B9601D">
        <w:rPr>
          <w:color w:val="000000"/>
          <w:spacing w:val="2"/>
          <w:sz w:val="28"/>
          <w:szCs w:val="28"/>
        </w:rPr>
        <w:t>царства</w:t>
      </w:r>
      <w:proofErr w:type="spellEnd"/>
      <w:r w:rsidRPr="00B9601D">
        <w:rPr>
          <w:color w:val="000000"/>
          <w:spacing w:val="2"/>
          <w:sz w:val="28"/>
          <w:szCs w:val="28"/>
        </w:rPr>
        <w:t xml:space="preserve"> </w:t>
      </w:r>
      <w:proofErr w:type="spellStart"/>
      <w:r w:rsidRPr="00B9601D">
        <w:rPr>
          <w:color w:val="000000"/>
          <w:spacing w:val="2"/>
          <w:sz w:val="28"/>
          <w:szCs w:val="28"/>
        </w:rPr>
        <w:t>живих</w:t>
      </w:r>
      <w:proofErr w:type="spellEnd"/>
      <w:r w:rsidRPr="00B9601D">
        <w:rPr>
          <w:color w:val="000000"/>
          <w:spacing w:val="2"/>
          <w:sz w:val="28"/>
          <w:szCs w:val="28"/>
        </w:rPr>
        <w:t xml:space="preserve"> </w:t>
      </w:r>
      <w:proofErr w:type="spellStart"/>
      <w:r w:rsidRPr="00B9601D">
        <w:rPr>
          <w:color w:val="000000"/>
          <w:spacing w:val="2"/>
          <w:sz w:val="28"/>
          <w:szCs w:val="28"/>
        </w:rPr>
        <w:t>істот</w:t>
      </w:r>
      <w:proofErr w:type="spellEnd"/>
      <w:r w:rsidRPr="00B9601D">
        <w:rPr>
          <w:color w:val="000000"/>
          <w:spacing w:val="2"/>
          <w:sz w:val="28"/>
          <w:szCs w:val="28"/>
        </w:rPr>
        <w:t xml:space="preserve">, </w:t>
      </w:r>
      <w:proofErr w:type="spellStart"/>
      <w:r w:rsidRPr="00B9601D">
        <w:rPr>
          <w:color w:val="000000"/>
          <w:spacing w:val="2"/>
          <w:sz w:val="28"/>
          <w:szCs w:val="28"/>
        </w:rPr>
        <w:t>природних</w:t>
      </w:r>
      <w:proofErr w:type="spellEnd"/>
      <w:r w:rsidRPr="00B9601D">
        <w:rPr>
          <w:color w:val="000000"/>
          <w:spacing w:val="2"/>
          <w:sz w:val="28"/>
          <w:szCs w:val="28"/>
        </w:rPr>
        <w:t xml:space="preserve"> </w:t>
      </w:r>
      <w:proofErr w:type="spellStart"/>
      <w:r w:rsidRPr="00B9601D">
        <w:rPr>
          <w:color w:val="000000"/>
          <w:spacing w:val="2"/>
          <w:sz w:val="28"/>
          <w:szCs w:val="28"/>
        </w:rPr>
        <w:t>об’єктів</w:t>
      </w:r>
      <w:proofErr w:type="spellEnd"/>
      <w:r w:rsidRPr="00B9601D">
        <w:rPr>
          <w:color w:val="000000"/>
          <w:spacing w:val="2"/>
          <w:sz w:val="28"/>
          <w:szCs w:val="28"/>
        </w:rPr>
        <w:t xml:space="preserve">, </w:t>
      </w:r>
      <w:proofErr w:type="spellStart"/>
      <w:r w:rsidRPr="00B9601D">
        <w:rPr>
          <w:color w:val="000000"/>
          <w:spacing w:val="2"/>
          <w:sz w:val="28"/>
          <w:szCs w:val="28"/>
        </w:rPr>
        <w:t>фізичних</w:t>
      </w:r>
      <w:proofErr w:type="spellEnd"/>
      <w:r w:rsidRPr="00B9601D">
        <w:rPr>
          <w:color w:val="000000"/>
          <w:spacing w:val="2"/>
          <w:sz w:val="28"/>
          <w:szCs w:val="28"/>
        </w:rPr>
        <w:t xml:space="preserve"> </w:t>
      </w:r>
      <w:proofErr w:type="spellStart"/>
      <w:r w:rsidRPr="00B9601D">
        <w:rPr>
          <w:color w:val="000000"/>
          <w:spacing w:val="2"/>
          <w:sz w:val="28"/>
          <w:szCs w:val="28"/>
        </w:rPr>
        <w:t>об’єктів</w:t>
      </w:r>
      <w:proofErr w:type="spellEnd"/>
      <w:r w:rsidRPr="00B9601D">
        <w:rPr>
          <w:color w:val="000000"/>
          <w:spacing w:val="2"/>
          <w:sz w:val="28"/>
          <w:szCs w:val="28"/>
        </w:rPr>
        <w:t xml:space="preserve">. і </w:t>
      </w:r>
      <w:proofErr w:type="spellStart"/>
      <w:r w:rsidRPr="00B9601D">
        <w:rPr>
          <w:color w:val="000000"/>
          <w:spacing w:val="2"/>
          <w:sz w:val="28"/>
          <w:szCs w:val="28"/>
        </w:rPr>
        <w:t>абстрактні</w:t>
      </w:r>
      <w:proofErr w:type="spellEnd"/>
      <w:r w:rsidRPr="00B9601D">
        <w:rPr>
          <w:color w:val="000000"/>
          <w:spacing w:val="2"/>
          <w:sz w:val="28"/>
          <w:szCs w:val="28"/>
        </w:rPr>
        <w:t xml:space="preserve"> </w:t>
      </w:r>
      <w:proofErr w:type="spellStart"/>
      <w:r w:rsidRPr="00B9601D">
        <w:rPr>
          <w:color w:val="000000"/>
          <w:spacing w:val="2"/>
          <w:sz w:val="28"/>
          <w:szCs w:val="28"/>
        </w:rPr>
        <w:t>поняття</w:t>
      </w:r>
      <w:proofErr w:type="spellEnd"/>
      <w:r w:rsidRPr="00B9601D">
        <w:rPr>
          <w:color w:val="000000"/>
          <w:spacing w:val="2"/>
          <w:sz w:val="28"/>
          <w:szCs w:val="28"/>
        </w:rPr>
        <w:t xml:space="preserve">. </w:t>
      </w:r>
      <w:r w:rsidRPr="00B9601D">
        <w:rPr>
          <w:color w:val="000000"/>
          <w:spacing w:val="2"/>
          <w:sz w:val="28"/>
          <w:szCs w:val="28"/>
          <w:lang w:val="uk-UA"/>
        </w:rPr>
        <w:t xml:space="preserve">У якості </w:t>
      </w:r>
      <w:proofErr w:type="spellStart"/>
      <w:r w:rsidRPr="00B9601D">
        <w:rPr>
          <w:color w:val="000000"/>
          <w:spacing w:val="2"/>
          <w:sz w:val="28"/>
          <w:szCs w:val="28"/>
        </w:rPr>
        <w:t>жив</w:t>
      </w:r>
      <w:r w:rsidRPr="00B9601D">
        <w:rPr>
          <w:color w:val="000000"/>
          <w:spacing w:val="2"/>
          <w:sz w:val="28"/>
          <w:szCs w:val="28"/>
          <w:lang w:val="uk-UA"/>
        </w:rPr>
        <w:t>ої</w:t>
      </w:r>
      <w:proofErr w:type="spellEnd"/>
      <w:r w:rsidRPr="00B9601D">
        <w:rPr>
          <w:color w:val="000000"/>
          <w:spacing w:val="2"/>
          <w:sz w:val="28"/>
          <w:szCs w:val="28"/>
        </w:rPr>
        <w:t xml:space="preserve"> </w:t>
      </w:r>
      <w:proofErr w:type="spellStart"/>
      <w:r w:rsidRPr="00B9601D">
        <w:rPr>
          <w:color w:val="000000"/>
          <w:spacing w:val="2"/>
          <w:sz w:val="28"/>
          <w:szCs w:val="28"/>
        </w:rPr>
        <w:t>істот</w:t>
      </w:r>
      <w:proofErr w:type="spellEnd"/>
      <w:r w:rsidRPr="00B9601D">
        <w:rPr>
          <w:color w:val="000000"/>
          <w:spacing w:val="2"/>
          <w:sz w:val="28"/>
          <w:szCs w:val="28"/>
          <w:lang w:val="uk-UA"/>
        </w:rPr>
        <w:t>и</w:t>
      </w:r>
      <w:r w:rsidRPr="00B9601D">
        <w:rPr>
          <w:color w:val="000000"/>
          <w:spacing w:val="2"/>
          <w:sz w:val="28"/>
          <w:szCs w:val="28"/>
        </w:rPr>
        <w:t xml:space="preserve"> </w:t>
      </w:r>
      <w:proofErr w:type="spellStart"/>
      <w:r w:rsidRPr="00B9601D">
        <w:rPr>
          <w:color w:val="000000"/>
          <w:spacing w:val="2"/>
          <w:sz w:val="28"/>
          <w:szCs w:val="28"/>
        </w:rPr>
        <w:t>освіта</w:t>
      </w:r>
      <w:proofErr w:type="spellEnd"/>
      <w:r w:rsidRPr="00B9601D">
        <w:rPr>
          <w:color w:val="000000"/>
          <w:spacing w:val="2"/>
          <w:sz w:val="28"/>
          <w:szCs w:val="28"/>
        </w:rPr>
        <w:t xml:space="preserve"> </w:t>
      </w:r>
      <w:proofErr w:type="spellStart"/>
      <w:r w:rsidRPr="00B9601D">
        <w:rPr>
          <w:color w:val="000000"/>
          <w:spacing w:val="2"/>
          <w:sz w:val="28"/>
          <w:szCs w:val="28"/>
        </w:rPr>
        <w:t>метафорично</w:t>
      </w:r>
      <w:proofErr w:type="spellEnd"/>
      <w:r w:rsidRPr="00B9601D">
        <w:rPr>
          <w:color w:val="000000"/>
          <w:spacing w:val="2"/>
          <w:sz w:val="28"/>
          <w:szCs w:val="28"/>
        </w:rPr>
        <w:t xml:space="preserve"> </w:t>
      </w:r>
      <w:proofErr w:type="spellStart"/>
      <w:r w:rsidRPr="00B9601D">
        <w:rPr>
          <w:color w:val="000000"/>
          <w:spacing w:val="2"/>
          <w:sz w:val="28"/>
          <w:szCs w:val="28"/>
        </w:rPr>
        <w:t>представлена</w:t>
      </w:r>
      <w:proofErr w:type="spellEnd"/>
      <w:r w:rsidRPr="00B9601D">
        <w:rPr>
          <w:color w:val="000000"/>
          <w:spacing w:val="2"/>
          <w:sz w:val="28"/>
          <w:szCs w:val="28"/>
        </w:rPr>
        <w:t xml:space="preserve"> </w:t>
      </w:r>
      <w:proofErr w:type="spellStart"/>
      <w:r w:rsidRPr="00B9601D">
        <w:rPr>
          <w:color w:val="000000"/>
          <w:spacing w:val="2"/>
          <w:sz w:val="28"/>
          <w:szCs w:val="28"/>
        </w:rPr>
        <w:t>як</w:t>
      </w:r>
      <w:proofErr w:type="spellEnd"/>
      <w:r w:rsidRPr="00B9601D">
        <w:rPr>
          <w:color w:val="000000"/>
          <w:spacing w:val="2"/>
          <w:sz w:val="28"/>
          <w:szCs w:val="28"/>
        </w:rPr>
        <w:t xml:space="preserve"> </w:t>
      </w:r>
      <w:proofErr w:type="spellStart"/>
      <w:r w:rsidRPr="00B9601D">
        <w:rPr>
          <w:color w:val="000000"/>
          <w:spacing w:val="2"/>
          <w:sz w:val="28"/>
          <w:szCs w:val="28"/>
        </w:rPr>
        <w:t>людина</w:t>
      </w:r>
      <w:proofErr w:type="spellEnd"/>
      <w:r w:rsidRPr="00B9601D">
        <w:rPr>
          <w:color w:val="000000"/>
          <w:spacing w:val="2"/>
          <w:sz w:val="28"/>
          <w:szCs w:val="28"/>
        </w:rPr>
        <w:t xml:space="preserve"> </w:t>
      </w:r>
      <w:proofErr w:type="spellStart"/>
      <w:r w:rsidRPr="00B9601D">
        <w:rPr>
          <w:color w:val="000000"/>
          <w:spacing w:val="2"/>
          <w:sz w:val="28"/>
          <w:szCs w:val="28"/>
        </w:rPr>
        <w:t>або</w:t>
      </w:r>
      <w:proofErr w:type="spellEnd"/>
      <w:r w:rsidRPr="00B9601D">
        <w:rPr>
          <w:color w:val="000000"/>
          <w:spacing w:val="2"/>
          <w:sz w:val="28"/>
          <w:szCs w:val="28"/>
        </w:rPr>
        <w:t xml:space="preserve"> </w:t>
      </w:r>
      <w:proofErr w:type="spellStart"/>
      <w:r w:rsidRPr="00B9601D">
        <w:rPr>
          <w:color w:val="000000"/>
          <w:spacing w:val="2"/>
          <w:sz w:val="28"/>
          <w:szCs w:val="28"/>
        </w:rPr>
        <w:t>тварина</w:t>
      </w:r>
      <w:proofErr w:type="spellEnd"/>
      <w:r w:rsidRPr="00B9601D">
        <w:rPr>
          <w:color w:val="000000"/>
          <w:spacing w:val="2"/>
          <w:sz w:val="28"/>
          <w:szCs w:val="28"/>
        </w:rPr>
        <w:t xml:space="preserve">. </w:t>
      </w:r>
    </w:p>
    <w:p w14:paraId="41D63EB3" w14:textId="77777777" w:rsidR="0018405C" w:rsidRPr="00B9601D" w:rsidRDefault="0018405C" w:rsidP="000F2577">
      <w:pPr>
        <w:shd w:val="clear" w:color="auto" w:fill="FFFFFF"/>
        <w:spacing w:line="360" w:lineRule="auto"/>
        <w:ind w:firstLine="706"/>
        <w:jc w:val="both"/>
        <w:rPr>
          <w:color w:val="000000"/>
          <w:spacing w:val="2"/>
          <w:sz w:val="28"/>
          <w:szCs w:val="28"/>
        </w:rPr>
      </w:pPr>
      <w:r w:rsidRPr="00B9601D">
        <w:rPr>
          <w:color w:val="000000"/>
          <w:spacing w:val="2"/>
          <w:sz w:val="28"/>
          <w:szCs w:val="28"/>
          <w:lang w:val="uk-UA"/>
        </w:rPr>
        <w:t xml:space="preserve">Галузь </w:t>
      </w:r>
      <w:proofErr w:type="spellStart"/>
      <w:r w:rsidRPr="00B9601D">
        <w:rPr>
          <w:color w:val="000000"/>
          <w:spacing w:val="2"/>
          <w:sz w:val="28"/>
          <w:szCs w:val="28"/>
        </w:rPr>
        <w:t>природних</w:t>
      </w:r>
      <w:proofErr w:type="spellEnd"/>
      <w:r w:rsidRPr="00B9601D">
        <w:rPr>
          <w:color w:val="000000"/>
          <w:spacing w:val="2"/>
          <w:sz w:val="28"/>
          <w:szCs w:val="28"/>
        </w:rPr>
        <w:t xml:space="preserve"> </w:t>
      </w:r>
      <w:proofErr w:type="spellStart"/>
      <w:r w:rsidRPr="00B9601D">
        <w:rPr>
          <w:color w:val="000000"/>
          <w:spacing w:val="2"/>
          <w:sz w:val="28"/>
          <w:szCs w:val="28"/>
        </w:rPr>
        <w:t>об'єктів</w:t>
      </w:r>
      <w:proofErr w:type="spellEnd"/>
      <w:r w:rsidRPr="00B9601D">
        <w:rPr>
          <w:color w:val="000000"/>
          <w:spacing w:val="2"/>
          <w:sz w:val="28"/>
          <w:szCs w:val="28"/>
        </w:rPr>
        <w:t xml:space="preserve"> </w:t>
      </w:r>
      <w:r w:rsidRPr="00B9601D">
        <w:rPr>
          <w:color w:val="000000"/>
          <w:spacing w:val="2"/>
          <w:sz w:val="28"/>
          <w:szCs w:val="28"/>
          <w:lang w:val="uk-UA"/>
        </w:rPr>
        <w:t>в</w:t>
      </w:r>
      <w:proofErr w:type="spellStart"/>
      <w:r w:rsidRPr="00B9601D">
        <w:rPr>
          <w:color w:val="000000"/>
          <w:spacing w:val="2"/>
          <w:sz w:val="28"/>
          <w:szCs w:val="28"/>
        </w:rPr>
        <w:t>ключає</w:t>
      </w:r>
      <w:proofErr w:type="spellEnd"/>
      <w:r w:rsidRPr="00B9601D">
        <w:rPr>
          <w:color w:val="000000"/>
          <w:spacing w:val="2"/>
          <w:sz w:val="28"/>
          <w:szCs w:val="28"/>
        </w:rPr>
        <w:t xml:space="preserve"> </w:t>
      </w:r>
      <w:r w:rsidRPr="00B9601D">
        <w:rPr>
          <w:color w:val="000000"/>
          <w:spacing w:val="2"/>
          <w:sz w:val="28"/>
          <w:szCs w:val="28"/>
          <w:lang w:val="uk-UA"/>
        </w:rPr>
        <w:t>флористичні метафори</w:t>
      </w:r>
      <w:r w:rsidRPr="00B9601D">
        <w:rPr>
          <w:color w:val="000000"/>
          <w:spacing w:val="2"/>
          <w:sz w:val="28"/>
          <w:szCs w:val="28"/>
        </w:rPr>
        <w:t xml:space="preserve">, </w:t>
      </w:r>
      <w:proofErr w:type="spellStart"/>
      <w:r w:rsidRPr="00B9601D">
        <w:rPr>
          <w:color w:val="000000"/>
          <w:spacing w:val="2"/>
          <w:sz w:val="28"/>
          <w:szCs w:val="28"/>
        </w:rPr>
        <w:t>просторові</w:t>
      </w:r>
      <w:proofErr w:type="spellEnd"/>
      <w:r w:rsidRPr="00B9601D">
        <w:rPr>
          <w:color w:val="000000"/>
          <w:spacing w:val="2"/>
          <w:sz w:val="28"/>
          <w:szCs w:val="28"/>
        </w:rPr>
        <w:t xml:space="preserve"> </w:t>
      </w:r>
      <w:proofErr w:type="spellStart"/>
      <w:r w:rsidRPr="00B9601D">
        <w:rPr>
          <w:color w:val="000000"/>
          <w:spacing w:val="2"/>
          <w:sz w:val="28"/>
          <w:szCs w:val="28"/>
        </w:rPr>
        <w:t>метафори</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метафори</w:t>
      </w:r>
      <w:proofErr w:type="spellEnd"/>
      <w:r w:rsidRPr="00B9601D">
        <w:rPr>
          <w:color w:val="000000"/>
          <w:spacing w:val="2"/>
          <w:sz w:val="28"/>
          <w:szCs w:val="28"/>
        </w:rPr>
        <w:t xml:space="preserve"> </w:t>
      </w:r>
      <w:proofErr w:type="spellStart"/>
      <w:r w:rsidRPr="00B9601D">
        <w:rPr>
          <w:color w:val="000000"/>
          <w:spacing w:val="2"/>
          <w:sz w:val="28"/>
          <w:szCs w:val="28"/>
        </w:rPr>
        <w:t>природних</w:t>
      </w:r>
      <w:proofErr w:type="spellEnd"/>
      <w:r w:rsidRPr="00B9601D">
        <w:rPr>
          <w:color w:val="000000"/>
          <w:spacing w:val="2"/>
          <w:sz w:val="28"/>
          <w:szCs w:val="28"/>
        </w:rPr>
        <w:t xml:space="preserve"> </w:t>
      </w:r>
      <w:proofErr w:type="spellStart"/>
      <w:r w:rsidRPr="00B9601D">
        <w:rPr>
          <w:color w:val="000000"/>
          <w:spacing w:val="2"/>
          <w:sz w:val="28"/>
          <w:szCs w:val="28"/>
        </w:rPr>
        <w:t>ресурсів</w:t>
      </w:r>
      <w:proofErr w:type="spellEnd"/>
      <w:r w:rsidRPr="00B9601D">
        <w:rPr>
          <w:color w:val="000000"/>
          <w:spacing w:val="2"/>
          <w:sz w:val="28"/>
          <w:szCs w:val="28"/>
        </w:rPr>
        <w:t>.</w:t>
      </w:r>
    </w:p>
    <w:p w14:paraId="79D1AF31" w14:textId="3297B0E7" w:rsidR="0018405C" w:rsidRPr="00B9601D" w:rsidRDefault="0018405C" w:rsidP="000F2577">
      <w:pPr>
        <w:shd w:val="clear" w:color="auto" w:fill="FFFFFF"/>
        <w:spacing w:line="360" w:lineRule="auto"/>
        <w:ind w:firstLine="706"/>
        <w:jc w:val="both"/>
        <w:rPr>
          <w:color w:val="000000"/>
          <w:spacing w:val="2"/>
          <w:sz w:val="28"/>
          <w:szCs w:val="28"/>
        </w:rPr>
      </w:pPr>
      <w:proofErr w:type="spellStart"/>
      <w:r w:rsidRPr="00B9601D">
        <w:rPr>
          <w:color w:val="000000"/>
          <w:spacing w:val="2"/>
          <w:sz w:val="28"/>
          <w:szCs w:val="28"/>
        </w:rPr>
        <w:t>Освіту</w:t>
      </w:r>
      <w:proofErr w:type="spellEnd"/>
      <w:r w:rsidRPr="00B9601D">
        <w:rPr>
          <w:color w:val="000000"/>
          <w:spacing w:val="2"/>
          <w:sz w:val="28"/>
          <w:szCs w:val="28"/>
        </w:rPr>
        <w:t xml:space="preserve"> </w:t>
      </w:r>
      <w:proofErr w:type="spellStart"/>
      <w:r w:rsidRPr="00B9601D">
        <w:rPr>
          <w:color w:val="000000"/>
          <w:spacing w:val="2"/>
          <w:sz w:val="28"/>
          <w:szCs w:val="28"/>
        </w:rPr>
        <w:t>можна</w:t>
      </w:r>
      <w:proofErr w:type="spellEnd"/>
      <w:r w:rsidRPr="00B9601D">
        <w:rPr>
          <w:color w:val="000000"/>
          <w:spacing w:val="2"/>
          <w:sz w:val="28"/>
          <w:szCs w:val="28"/>
        </w:rPr>
        <w:t xml:space="preserve"> </w:t>
      </w:r>
      <w:r w:rsidRPr="00B9601D">
        <w:rPr>
          <w:color w:val="000000"/>
          <w:spacing w:val="2"/>
          <w:sz w:val="28"/>
          <w:szCs w:val="28"/>
          <w:lang w:val="uk-UA"/>
        </w:rPr>
        <w:t>розглядати</w:t>
      </w:r>
      <w:r w:rsidRPr="00B9601D">
        <w:rPr>
          <w:color w:val="000000"/>
          <w:spacing w:val="2"/>
          <w:sz w:val="28"/>
          <w:szCs w:val="28"/>
        </w:rPr>
        <w:t xml:space="preserve"> з </w:t>
      </w:r>
      <w:proofErr w:type="spellStart"/>
      <w:r w:rsidRPr="00B9601D">
        <w:rPr>
          <w:color w:val="000000"/>
          <w:spacing w:val="2"/>
          <w:sz w:val="28"/>
          <w:szCs w:val="28"/>
        </w:rPr>
        <w:t>точки</w:t>
      </w:r>
      <w:proofErr w:type="spellEnd"/>
      <w:r w:rsidRPr="00B9601D">
        <w:rPr>
          <w:color w:val="000000"/>
          <w:spacing w:val="2"/>
          <w:sz w:val="28"/>
          <w:szCs w:val="28"/>
        </w:rPr>
        <w:t xml:space="preserve"> </w:t>
      </w:r>
      <w:proofErr w:type="spellStart"/>
      <w:r w:rsidRPr="00B9601D">
        <w:rPr>
          <w:color w:val="000000"/>
          <w:spacing w:val="2"/>
          <w:sz w:val="28"/>
          <w:szCs w:val="28"/>
        </w:rPr>
        <w:t>зору</w:t>
      </w:r>
      <w:proofErr w:type="spellEnd"/>
      <w:r w:rsidRPr="00B9601D">
        <w:rPr>
          <w:color w:val="000000"/>
          <w:spacing w:val="2"/>
          <w:sz w:val="28"/>
          <w:szCs w:val="28"/>
        </w:rPr>
        <w:t xml:space="preserve"> </w:t>
      </w:r>
      <w:proofErr w:type="spellStart"/>
      <w:r w:rsidRPr="00B9601D">
        <w:rPr>
          <w:color w:val="000000"/>
          <w:spacing w:val="2"/>
          <w:sz w:val="28"/>
          <w:szCs w:val="28"/>
        </w:rPr>
        <w:t>фізи</w:t>
      </w:r>
      <w:r w:rsidRPr="00B9601D">
        <w:rPr>
          <w:color w:val="000000"/>
          <w:spacing w:val="2"/>
          <w:sz w:val="28"/>
          <w:szCs w:val="28"/>
          <w:lang w:val="uk-UA"/>
        </w:rPr>
        <w:t>чних</w:t>
      </w:r>
      <w:proofErr w:type="spellEnd"/>
      <w:r w:rsidRPr="00B9601D">
        <w:rPr>
          <w:color w:val="000000"/>
          <w:spacing w:val="2"/>
          <w:sz w:val="28"/>
          <w:szCs w:val="28"/>
          <w:lang w:val="uk-UA"/>
        </w:rPr>
        <w:t xml:space="preserve"> предметів</w:t>
      </w:r>
      <w:r w:rsidRPr="00B9601D">
        <w:rPr>
          <w:color w:val="000000"/>
          <w:spacing w:val="2"/>
          <w:sz w:val="28"/>
          <w:szCs w:val="28"/>
        </w:rPr>
        <w:t xml:space="preserve">: </w:t>
      </w:r>
      <w:proofErr w:type="spellStart"/>
      <w:r w:rsidRPr="00B9601D">
        <w:rPr>
          <w:color w:val="000000"/>
          <w:spacing w:val="2"/>
          <w:sz w:val="28"/>
          <w:szCs w:val="28"/>
        </w:rPr>
        <w:t>товари</w:t>
      </w:r>
      <w:proofErr w:type="spellEnd"/>
      <w:r w:rsidRPr="00B9601D">
        <w:rPr>
          <w:color w:val="000000"/>
          <w:spacing w:val="2"/>
          <w:sz w:val="28"/>
          <w:szCs w:val="28"/>
        </w:rPr>
        <w:t xml:space="preserve">, </w:t>
      </w:r>
      <w:proofErr w:type="spellStart"/>
      <w:r w:rsidRPr="00B9601D">
        <w:rPr>
          <w:color w:val="000000"/>
          <w:spacing w:val="2"/>
          <w:sz w:val="28"/>
          <w:szCs w:val="28"/>
        </w:rPr>
        <w:t>матеріали</w:t>
      </w:r>
      <w:proofErr w:type="spellEnd"/>
      <w:r w:rsidRPr="00B9601D">
        <w:rPr>
          <w:color w:val="000000"/>
          <w:spacing w:val="2"/>
          <w:sz w:val="28"/>
          <w:szCs w:val="28"/>
        </w:rPr>
        <w:t xml:space="preserve">, </w:t>
      </w:r>
      <w:proofErr w:type="spellStart"/>
      <w:r w:rsidRPr="00B9601D">
        <w:rPr>
          <w:color w:val="000000"/>
          <w:spacing w:val="2"/>
          <w:sz w:val="28"/>
          <w:szCs w:val="28"/>
        </w:rPr>
        <w:t>будівлі</w:t>
      </w:r>
      <w:proofErr w:type="spellEnd"/>
      <w:r w:rsidRPr="00B9601D">
        <w:rPr>
          <w:color w:val="000000"/>
          <w:spacing w:val="2"/>
          <w:sz w:val="28"/>
          <w:szCs w:val="28"/>
        </w:rPr>
        <w:t xml:space="preserve">, </w:t>
      </w:r>
      <w:proofErr w:type="spellStart"/>
      <w:r w:rsidRPr="00B9601D">
        <w:rPr>
          <w:color w:val="000000"/>
          <w:spacing w:val="2"/>
          <w:sz w:val="28"/>
          <w:szCs w:val="28"/>
        </w:rPr>
        <w:t>їжа</w:t>
      </w:r>
      <w:proofErr w:type="spellEnd"/>
      <w:r w:rsidRPr="00B9601D">
        <w:rPr>
          <w:color w:val="000000"/>
          <w:spacing w:val="2"/>
          <w:sz w:val="28"/>
          <w:szCs w:val="28"/>
        </w:rPr>
        <w:t xml:space="preserve">, </w:t>
      </w:r>
      <w:proofErr w:type="spellStart"/>
      <w:r w:rsidRPr="00B9601D">
        <w:rPr>
          <w:color w:val="000000"/>
          <w:spacing w:val="2"/>
          <w:sz w:val="28"/>
          <w:szCs w:val="28"/>
        </w:rPr>
        <w:t>артефакти</w:t>
      </w:r>
      <w:proofErr w:type="spellEnd"/>
      <w:r w:rsidRPr="00B9601D">
        <w:rPr>
          <w:color w:val="000000"/>
          <w:spacing w:val="2"/>
          <w:sz w:val="28"/>
          <w:szCs w:val="28"/>
        </w:rPr>
        <w:t xml:space="preserve">, </w:t>
      </w:r>
      <w:r w:rsidRPr="00B9601D">
        <w:rPr>
          <w:color w:val="000000"/>
          <w:spacing w:val="2"/>
          <w:sz w:val="28"/>
          <w:szCs w:val="28"/>
          <w:lang w:val="uk-UA"/>
        </w:rPr>
        <w:t xml:space="preserve">поле для </w:t>
      </w:r>
      <w:proofErr w:type="spellStart"/>
      <w:r w:rsidRPr="00B9601D">
        <w:rPr>
          <w:color w:val="000000"/>
          <w:spacing w:val="2"/>
          <w:sz w:val="28"/>
          <w:szCs w:val="28"/>
        </w:rPr>
        <w:t>ставок</w:t>
      </w:r>
      <w:proofErr w:type="spellEnd"/>
      <w:r w:rsidRPr="00B9601D">
        <w:rPr>
          <w:color w:val="000000"/>
          <w:spacing w:val="2"/>
          <w:sz w:val="28"/>
          <w:szCs w:val="28"/>
        </w:rPr>
        <w:t xml:space="preserve"> у </w:t>
      </w:r>
      <w:proofErr w:type="spellStart"/>
      <w:r w:rsidRPr="00B9601D">
        <w:rPr>
          <w:color w:val="000000"/>
          <w:spacing w:val="2"/>
          <w:sz w:val="28"/>
          <w:szCs w:val="28"/>
        </w:rPr>
        <w:t>грі</w:t>
      </w:r>
      <w:proofErr w:type="spellEnd"/>
      <w:r w:rsidRPr="00B9601D">
        <w:rPr>
          <w:color w:val="000000"/>
          <w:spacing w:val="2"/>
          <w:sz w:val="28"/>
          <w:szCs w:val="28"/>
        </w:rPr>
        <w:t>,</w:t>
      </w:r>
      <w:r w:rsidR="000B3E40" w:rsidRPr="00B9601D">
        <w:rPr>
          <w:color w:val="000000"/>
          <w:spacing w:val="2"/>
          <w:sz w:val="28"/>
          <w:szCs w:val="28"/>
          <w:lang w:val="uk-UA"/>
        </w:rPr>
        <w:t xml:space="preserve"> </w:t>
      </w:r>
      <w:proofErr w:type="spellStart"/>
      <w:r w:rsidRPr="00B9601D">
        <w:rPr>
          <w:color w:val="000000"/>
          <w:spacing w:val="2"/>
          <w:sz w:val="28"/>
          <w:szCs w:val="28"/>
        </w:rPr>
        <w:t>транспортні</w:t>
      </w:r>
      <w:proofErr w:type="spellEnd"/>
      <w:r w:rsidRPr="00B9601D">
        <w:rPr>
          <w:color w:val="000000"/>
          <w:spacing w:val="2"/>
          <w:sz w:val="28"/>
          <w:szCs w:val="28"/>
        </w:rPr>
        <w:t xml:space="preserve"> </w:t>
      </w:r>
      <w:proofErr w:type="spellStart"/>
      <w:r w:rsidRPr="00B9601D">
        <w:rPr>
          <w:color w:val="000000"/>
          <w:spacing w:val="2"/>
          <w:sz w:val="28"/>
          <w:szCs w:val="28"/>
        </w:rPr>
        <w:t>засоби</w:t>
      </w:r>
      <w:proofErr w:type="spellEnd"/>
      <w:r w:rsidRPr="00B9601D">
        <w:rPr>
          <w:color w:val="000000"/>
          <w:spacing w:val="2"/>
          <w:sz w:val="28"/>
          <w:szCs w:val="28"/>
        </w:rPr>
        <w:t xml:space="preserve">, </w:t>
      </w:r>
      <w:proofErr w:type="spellStart"/>
      <w:r w:rsidRPr="00B9601D">
        <w:rPr>
          <w:color w:val="000000"/>
          <w:spacing w:val="2"/>
          <w:sz w:val="28"/>
          <w:szCs w:val="28"/>
        </w:rPr>
        <w:t>предмети</w:t>
      </w:r>
      <w:proofErr w:type="spellEnd"/>
      <w:r w:rsidRPr="00B9601D">
        <w:rPr>
          <w:color w:val="000000"/>
          <w:spacing w:val="2"/>
          <w:sz w:val="28"/>
          <w:szCs w:val="28"/>
        </w:rPr>
        <w:t xml:space="preserve">, </w:t>
      </w:r>
      <w:proofErr w:type="spellStart"/>
      <w:r w:rsidRPr="00B9601D">
        <w:rPr>
          <w:color w:val="000000"/>
          <w:spacing w:val="2"/>
          <w:sz w:val="28"/>
          <w:szCs w:val="28"/>
        </w:rPr>
        <w:t>інструменти</w:t>
      </w:r>
      <w:proofErr w:type="spellEnd"/>
      <w:r w:rsidRPr="00B9601D">
        <w:rPr>
          <w:color w:val="000000"/>
          <w:spacing w:val="2"/>
          <w:sz w:val="28"/>
          <w:szCs w:val="28"/>
        </w:rPr>
        <w:t xml:space="preserve">, </w:t>
      </w:r>
      <w:proofErr w:type="spellStart"/>
      <w:r w:rsidRPr="00B9601D">
        <w:rPr>
          <w:color w:val="000000"/>
          <w:spacing w:val="2"/>
          <w:sz w:val="28"/>
          <w:szCs w:val="28"/>
        </w:rPr>
        <w:t>напої</w:t>
      </w:r>
      <w:proofErr w:type="spellEnd"/>
      <w:r w:rsidRPr="00B9601D">
        <w:rPr>
          <w:color w:val="000000"/>
          <w:spacing w:val="2"/>
          <w:sz w:val="28"/>
          <w:szCs w:val="28"/>
        </w:rPr>
        <w:t xml:space="preserve">, </w:t>
      </w:r>
      <w:proofErr w:type="spellStart"/>
      <w:r w:rsidRPr="00B9601D">
        <w:rPr>
          <w:color w:val="000000"/>
          <w:spacing w:val="2"/>
          <w:sz w:val="28"/>
          <w:szCs w:val="28"/>
        </w:rPr>
        <w:t>ліки</w:t>
      </w:r>
      <w:proofErr w:type="spellEnd"/>
      <w:r w:rsidRPr="00B9601D">
        <w:rPr>
          <w:color w:val="000000"/>
          <w:spacing w:val="2"/>
          <w:sz w:val="28"/>
          <w:szCs w:val="28"/>
        </w:rPr>
        <w:t xml:space="preserve">, </w:t>
      </w:r>
      <w:r w:rsidRPr="00B9601D">
        <w:rPr>
          <w:color w:val="000000"/>
          <w:spacing w:val="2"/>
          <w:sz w:val="28"/>
          <w:szCs w:val="28"/>
          <w:lang w:val="uk-UA"/>
        </w:rPr>
        <w:t>тло</w:t>
      </w:r>
      <w:r w:rsidRPr="00B9601D">
        <w:rPr>
          <w:color w:val="000000"/>
          <w:spacing w:val="2"/>
          <w:sz w:val="28"/>
          <w:szCs w:val="28"/>
        </w:rPr>
        <w:t xml:space="preserve"> </w:t>
      </w:r>
      <w:proofErr w:type="spellStart"/>
      <w:r w:rsidRPr="00B9601D">
        <w:rPr>
          <w:color w:val="000000"/>
          <w:spacing w:val="2"/>
          <w:sz w:val="28"/>
          <w:szCs w:val="28"/>
        </w:rPr>
        <w:t>на</w:t>
      </w:r>
      <w:proofErr w:type="spellEnd"/>
      <w:r w:rsidRPr="00B9601D">
        <w:rPr>
          <w:color w:val="000000"/>
          <w:spacing w:val="2"/>
          <w:sz w:val="28"/>
          <w:szCs w:val="28"/>
        </w:rPr>
        <w:t xml:space="preserve"> </w:t>
      </w:r>
      <w:proofErr w:type="spellStart"/>
      <w:r w:rsidRPr="00B9601D">
        <w:rPr>
          <w:color w:val="000000"/>
          <w:spacing w:val="2"/>
          <w:sz w:val="28"/>
          <w:szCs w:val="28"/>
        </w:rPr>
        <w:t>малюнку</w:t>
      </w:r>
      <w:proofErr w:type="spellEnd"/>
      <w:r w:rsidRPr="00B9601D">
        <w:rPr>
          <w:color w:val="000000"/>
          <w:spacing w:val="2"/>
          <w:sz w:val="28"/>
          <w:szCs w:val="28"/>
        </w:rPr>
        <w:t xml:space="preserve">, </w:t>
      </w:r>
      <w:proofErr w:type="spellStart"/>
      <w:r w:rsidRPr="00B9601D">
        <w:rPr>
          <w:color w:val="000000"/>
          <w:spacing w:val="2"/>
          <w:sz w:val="28"/>
          <w:szCs w:val="28"/>
        </w:rPr>
        <w:t>перешкоди</w:t>
      </w:r>
      <w:proofErr w:type="spellEnd"/>
      <w:r w:rsidRPr="00B9601D">
        <w:rPr>
          <w:color w:val="000000"/>
          <w:spacing w:val="2"/>
          <w:sz w:val="28"/>
          <w:szCs w:val="28"/>
        </w:rPr>
        <w:t xml:space="preserve"> </w:t>
      </w:r>
      <w:proofErr w:type="spellStart"/>
      <w:r w:rsidRPr="00B9601D">
        <w:rPr>
          <w:color w:val="000000"/>
          <w:spacing w:val="2"/>
          <w:sz w:val="28"/>
          <w:szCs w:val="28"/>
        </w:rPr>
        <w:t>на</w:t>
      </w:r>
      <w:proofErr w:type="spellEnd"/>
      <w:r w:rsidRPr="00B9601D">
        <w:rPr>
          <w:color w:val="000000"/>
          <w:spacing w:val="2"/>
          <w:sz w:val="28"/>
          <w:szCs w:val="28"/>
        </w:rPr>
        <w:t xml:space="preserve"> </w:t>
      </w:r>
      <w:proofErr w:type="spellStart"/>
      <w:r w:rsidRPr="00B9601D">
        <w:rPr>
          <w:color w:val="000000"/>
          <w:spacing w:val="2"/>
          <w:sz w:val="28"/>
          <w:szCs w:val="28"/>
        </w:rPr>
        <w:t>шляху</w:t>
      </w:r>
      <w:proofErr w:type="spellEnd"/>
      <w:r w:rsidRPr="00B9601D">
        <w:rPr>
          <w:color w:val="000000"/>
          <w:spacing w:val="2"/>
          <w:sz w:val="28"/>
          <w:szCs w:val="28"/>
        </w:rPr>
        <w:t xml:space="preserve">. </w:t>
      </w:r>
    </w:p>
    <w:p w14:paraId="7C3AD1C0" w14:textId="77777777" w:rsidR="0018405C" w:rsidRPr="00B9601D" w:rsidRDefault="0018405C" w:rsidP="000F2577">
      <w:pPr>
        <w:shd w:val="clear" w:color="auto" w:fill="FFFFFF"/>
        <w:spacing w:line="360" w:lineRule="auto"/>
        <w:ind w:firstLine="706"/>
        <w:jc w:val="both"/>
        <w:rPr>
          <w:color w:val="000000"/>
          <w:spacing w:val="2"/>
          <w:sz w:val="28"/>
          <w:szCs w:val="28"/>
          <w:lang w:val="ru-UA"/>
        </w:rPr>
      </w:pPr>
      <w:proofErr w:type="spellStart"/>
      <w:r w:rsidRPr="00B9601D">
        <w:rPr>
          <w:color w:val="000000"/>
          <w:spacing w:val="2"/>
          <w:sz w:val="28"/>
          <w:szCs w:val="28"/>
        </w:rPr>
        <w:lastRenderedPageBreak/>
        <w:t>Абстрактні</w:t>
      </w:r>
      <w:proofErr w:type="spellEnd"/>
      <w:r w:rsidRPr="00B9601D">
        <w:rPr>
          <w:color w:val="000000"/>
          <w:spacing w:val="2"/>
          <w:sz w:val="28"/>
          <w:szCs w:val="28"/>
        </w:rPr>
        <w:t xml:space="preserve"> </w:t>
      </w:r>
      <w:proofErr w:type="spellStart"/>
      <w:r w:rsidRPr="00B9601D">
        <w:rPr>
          <w:color w:val="000000"/>
          <w:spacing w:val="2"/>
          <w:sz w:val="28"/>
          <w:szCs w:val="28"/>
        </w:rPr>
        <w:t>поняття</w:t>
      </w:r>
      <w:proofErr w:type="spellEnd"/>
      <w:r w:rsidRPr="00B9601D">
        <w:rPr>
          <w:color w:val="000000"/>
          <w:spacing w:val="2"/>
          <w:sz w:val="28"/>
          <w:szCs w:val="28"/>
        </w:rPr>
        <w:t xml:space="preserve">, </w:t>
      </w:r>
      <w:proofErr w:type="spellStart"/>
      <w:r w:rsidRPr="00B9601D">
        <w:rPr>
          <w:color w:val="000000"/>
          <w:spacing w:val="2"/>
          <w:sz w:val="28"/>
          <w:szCs w:val="28"/>
        </w:rPr>
        <w:t>що</w:t>
      </w:r>
      <w:proofErr w:type="spellEnd"/>
      <w:r w:rsidRPr="00B9601D">
        <w:rPr>
          <w:color w:val="000000"/>
          <w:spacing w:val="2"/>
          <w:sz w:val="28"/>
          <w:szCs w:val="28"/>
        </w:rPr>
        <w:t xml:space="preserve"> </w:t>
      </w:r>
      <w:proofErr w:type="spellStart"/>
      <w:r w:rsidRPr="00B9601D">
        <w:rPr>
          <w:color w:val="000000"/>
          <w:spacing w:val="2"/>
          <w:sz w:val="28"/>
          <w:szCs w:val="28"/>
        </w:rPr>
        <w:t>входять</w:t>
      </w:r>
      <w:proofErr w:type="spellEnd"/>
      <w:r w:rsidRPr="00B9601D">
        <w:rPr>
          <w:color w:val="000000"/>
          <w:spacing w:val="2"/>
          <w:sz w:val="28"/>
          <w:szCs w:val="28"/>
        </w:rPr>
        <w:t xml:space="preserve"> </w:t>
      </w:r>
      <w:proofErr w:type="spellStart"/>
      <w:r w:rsidRPr="00B9601D">
        <w:rPr>
          <w:color w:val="000000"/>
          <w:spacing w:val="2"/>
          <w:sz w:val="28"/>
          <w:szCs w:val="28"/>
        </w:rPr>
        <w:t>до</w:t>
      </w:r>
      <w:proofErr w:type="spellEnd"/>
      <w:r w:rsidRPr="00B9601D">
        <w:rPr>
          <w:color w:val="000000"/>
          <w:spacing w:val="2"/>
          <w:sz w:val="28"/>
          <w:szCs w:val="28"/>
        </w:rPr>
        <w:t xml:space="preserve"> </w:t>
      </w:r>
      <w:proofErr w:type="spellStart"/>
      <w:r w:rsidRPr="00B9601D">
        <w:rPr>
          <w:color w:val="000000"/>
          <w:spacing w:val="2"/>
          <w:sz w:val="28"/>
          <w:szCs w:val="28"/>
        </w:rPr>
        <w:t>освітніх</w:t>
      </w:r>
      <w:proofErr w:type="spellEnd"/>
      <w:r w:rsidRPr="00B9601D">
        <w:rPr>
          <w:color w:val="000000"/>
          <w:spacing w:val="2"/>
          <w:sz w:val="28"/>
          <w:szCs w:val="28"/>
        </w:rPr>
        <w:t xml:space="preserve"> </w:t>
      </w:r>
      <w:proofErr w:type="spellStart"/>
      <w:r w:rsidRPr="00B9601D">
        <w:rPr>
          <w:color w:val="000000"/>
          <w:spacing w:val="2"/>
          <w:sz w:val="28"/>
          <w:szCs w:val="28"/>
        </w:rPr>
        <w:t>концептуальних</w:t>
      </w:r>
      <w:proofErr w:type="spellEnd"/>
      <w:r w:rsidRPr="00B9601D">
        <w:rPr>
          <w:color w:val="000000"/>
          <w:spacing w:val="2"/>
          <w:sz w:val="28"/>
          <w:szCs w:val="28"/>
        </w:rPr>
        <w:t xml:space="preserve"> </w:t>
      </w:r>
      <w:proofErr w:type="spellStart"/>
      <w:r w:rsidRPr="00B9601D">
        <w:rPr>
          <w:color w:val="000000"/>
          <w:spacing w:val="2"/>
          <w:sz w:val="28"/>
          <w:szCs w:val="28"/>
        </w:rPr>
        <w:t>метафор</w:t>
      </w:r>
      <w:proofErr w:type="spellEnd"/>
      <w:r w:rsidRPr="00B9601D">
        <w:rPr>
          <w:color w:val="000000"/>
          <w:spacing w:val="2"/>
          <w:sz w:val="28"/>
          <w:szCs w:val="28"/>
        </w:rPr>
        <w:t xml:space="preserve">, </w:t>
      </w:r>
      <w:proofErr w:type="spellStart"/>
      <w:r w:rsidRPr="00B9601D">
        <w:rPr>
          <w:color w:val="000000"/>
          <w:spacing w:val="2"/>
          <w:sz w:val="28"/>
          <w:szCs w:val="28"/>
        </w:rPr>
        <w:t>включають</w:t>
      </w:r>
      <w:proofErr w:type="spellEnd"/>
      <w:r w:rsidRPr="00B9601D">
        <w:rPr>
          <w:color w:val="000000"/>
          <w:spacing w:val="2"/>
          <w:sz w:val="28"/>
          <w:szCs w:val="28"/>
        </w:rPr>
        <w:t xml:space="preserve"> </w:t>
      </w:r>
      <w:proofErr w:type="spellStart"/>
      <w:r w:rsidRPr="00B9601D">
        <w:rPr>
          <w:color w:val="000000"/>
          <w:spacing w:val="2"/>
          <w:sz w:val="28"/>
          <w:szCs w:val="28"/>
        </w:rPr>
        <w:t>процес</w:t>
      </w:r>
      <w:proofErr w:type="spellEnd"/>
      <w:r w:rsidRPr="00B9601D">
        <w:rPr>
          <w:color w:val="000000"/>
          <w:spacing w:val="2"/>
          <w:sz w:val="28"/>
          <w:szCs w:val="28"/>
        </w:rPr>
        <w:t xml:space="preserve"> </w:t>
      </w:r>
      <w:r w:rsidRPr="00B9601D">
        <w:rPr>
          <w:color w:val="000000"/>
          <w:spacing w:val="2"/>
          <w:sz w:val="28"/>
          <w:szCs w:val="28"/>
          <w:lang w:val="uk-UA"/>
        </w:rPr>
        <w:t>т</w:t>
      </w:r>
      <w:proofErr w:type="spellStart"/>
      <w:r w:rsidRPr="00B9601D">
        <w:rPr>
          <w:color w:val="000000"/>
          <w:spacing w:val="2"/>
          <w:sz w:val="28"/>
          <w:szCs w:val="28"/>
        </w:rPr>
        <w:t>рансляція</w:t>
      </w:r>
      <w:proofErr w:type="spellEnd"/>
      <w:r w:rsidRPr="00B9601D">
        <w:rPr>
          <w:color w:val="000000"/>
          <w:spacing w:val="2"/>
          <w:sz w:val="28"/>
          <w:szCs w:val="28"/>
        </w:rPr>
        <w:t xml:space="preserve">, </w:t>
      </w:r>
      <w:r w:rsidRPr="00B9601D">
        <w:rPr>
          <w:color w:val="000000"/>
          <w:spacing w:val="2"/>
          <w:sz w:val="28"/>
          <w:szCs w:val="28"/>
          <w:lang w:val="uk-UA"/>
        </w:rPr>
        <w:t>і</w:t>
      </w:r>
      <w:proofErr w:type="spellStart"/>
      <w:r w:rsidRPr="00B9601D">
        <w:rPr>
          <w:color w:val="000000"/>
          <w:spacing w:val="2"/>
          <w:sz w:val="28"/>
          <w:szCs w:val="28"/>
        </w:rPr>
        <w:t>сторичні</w:t>
      </w:r>
      <w:proofErr w:type="spellEnd"/>
      <w:r w:rsidRPr="00B9601D">
        <w:rPr>
          <w:color w:val="000000"/>
          <w:spacing w:val="2"/>
          <w:sz w:val="28"/>
          <w:szCs w:val="28"/>
        </w:rPr>
        <w:t xml:space="preserve"> </w:t>
      </w:r>
      <w:proofErr w:type="spellStart"/>
      <w:r w:rsidRPr="00B9601D">
        <w:rPr>
          <w:color w:val="000000"/>
          <w:spacing w:val="2"/>
          <w:sz w:val="28"/>
          <w:szCs w:val="28"/>
        </w:rPr>
        <w:t>періоди</w:t>
      </w:r>
      <w:proofErr w:type="spellEnd"/>
      <w:r w:rsidRPr="00B9601D">
        <w:rPr>
          <w:color w:val="000000"/>
          <w:spacing w:val="2"/>
          <w:sz w:val="28"/>
          <w:szCs w:val="28"/>
        </w:rPr>
        <w:t xml:space="preserve">, </w:t>
      </w:r>
      <w:r w:rsidRPr="00B9601D">
        <w:rPr>
          <w:color w:val="000000"/>
          <w:spacing w:val="2"/>
          <w:sz w:val="28"/>
          <w:szCs w:val="28"/>
          <w:lang w:val="uk-UA"/>
        </w:rPr>
        <w:t>право</w:t>
      </w:r>
      <w:r w:rsidRPr="00B9601D">
        <w:rPr>
          <w:color w:val="000000"/>
          <w:spacing w:val="2"/>
          <w:sz w:val="28"/>
          <w:szCs w:val="28"/>
        </w:rPr>
        <w:t xml:space="preserve">, </w:t>
      </w:r>
      <w:r w:rsidRPr="00B9601D">
        <w:rPr>
          <w:color w:val="000000"/>
          <w:spacing w:val="2"/>
          <w:sz w:val="28"/>
          <w:szCs w:val="28"/>
          <w:lang w:val="uk-UA"/>
        </w:rPr>
        <w:t>п</w:t>
      </w:r>
      <w:proofErr w:type="spellStart"/>
      <w:r w:rsidRPr="00B9601D">
        <w:rPr>
          <w:color w:val="000000"/>
          <w:spacing w:val="2"/>
          <w:sz w:val="28"/>
          <w:szCs w:val="28"/>
        </w:rPr>
        <w:t>ерешкоди</w:t>
      </w:r>
      <w:proofErr w:type="spellEnd"/>
      <w:r w:rsidRPr="00B9601D">
        <w:rPr>
          <w:color w:val="000000"/>
          <w:spacing w:val="2"/>
          <w:sz w:val="28"/>
          <w:szCs w:val="28"/>
        </w:rPr>
        <w:t xml:space="preserve">, </w:t>
      </w:r>
      <w:r w:rsidRPr="00B9601D">
        <w:rPr>
          <w:color w:val="000000"/>
          <w:spacing w:val="2"/>
          <w:sz w:val="28"/>
          <w:szCs w:val="28"/>
          <w:lang w:val="uk-UA"/>
        </w:rPr>
        <w:t>з</w:t>
      </w:r>
      <w:proofErr w:type="spellStart"/>
      <w:r w:rsidRPr="00B9601D">
        <w:rPr>
          <w:color w:val="000000"/>
          <w:spacing w:val="2"/>
          <w:sz w:val="28"/>
          <w:szCs w:val="28"/>
        </w:rPr>
        <w:t>акони</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вказівки</w:t>
      </w:r>
      <w:proofErr w:type="spellEnd"/>
      <w:r w:rsidRPr="00B9601D">
        <w:rPr>
          <w:color w:val="000000"/>
          <w:spacing w:val="2"/>
          <w:sz w:val="28"/>
          <w:szCs w:val="28"/>
        </w:rPr>
        <w:t xml:space="preserve">, </w:t>
      </w:r>
      <w:r w:rsidRPr="00B9601D">
        <w:rPr>
          <w:color w:val="000000"/>
          <w:spacing w:val="2"/>
          <w:sz w:val="28"/>
          <w:szCs w:val="28"/>
          <w:lang w:val="uk-UA"/>
        </w:rPr>
        <w:t>в</w:t>
      </w:r>
      <w:proofErr w:type="spellStart"/>
      <w:r w:rsidRPr="00B9601D">
        <w:rPr>
          <w:color w:val="000000"/>
          <w:spacing w:val="2"/>
          <w:sz w:val="28"/>
          <w:szCs w:val="28"/>
        </w:rPr>
        <w:t>ипробування</w:t>
      </w:r>
      <w:proofErr w:type="spellEnd"/>
      <w:r w:rsidRPr="00B9601D">
        <w:rPr>
          <w:color w:val="000000"/>
          <w:spacing w:val="2"/>
          <w:sz w:val="28"/>
          <w:szCs w:val="28"/>
        </w:rPr>
        <w:t>/</w:t>
      </w:r>
      <w:proofErr w:type="spellStart"/>
      <w:r w:rsidRPr="00B9601D">
        <w:rPr>
          <w:color w:val="000000"/>
          <w:spacing w:val="2"/>
          <w:sz w:val="28"/>
          <w:szCs w:val="28"/>
        </w:rPr>
        <w:t>спокутування</w:t>
      </w:r>
      <w:proofErr w:type="spellEnd"/>
      <w:r w:rsidRPr="00B9601D">
        <w:rPr>
          <w:color w:val="000000"/>
          <w:spacing w:val="2"/>
          <w:sz w:val="28"/>
          <w:szCs w:val="28"/>
        </w:rPr>
        <w:t xml:space="preserve">, </w:t>
      </w:r>
      <w:r w:rsidRPr="00B9601D">
        <w:rPr>
          <w:color w:val="000000"/>
          <w:spacing w:val="2"/>
          <w:sz w:val="28"/>
          <w:szCs w:val="28"/>
          <w:lang w:val="uk-UA"/>
        </w:rPr>
        <w:t>о</w:t>
      </w:r>
      <w:proofErr w:type="spellStart"/>
      <w:r w:rsidRPr="00B9601D">
        <w:rPr>
          <w:color w:val="000000"/>
          <w:spacing w:val="2"/>
          <w:sz w:val="28"/>
          <w:szCs w:val="28"/>
        </w:rPr>
        <w:t>знаки</w:t>
      </w:r>
      <w:proofErr w:type="spellEnd"/>
      <w:r w:rsidRPr="00B9601D">
        <w:rPr>
          <w:color w:val="000000"/>
          <w:spacing w:val="2"/>
          <w:sz w:val="28"/>
          <w:szCs w:val="28"/>
        </w:rPr>
        <w:t xml:space="preserve"> </w:t>
      </w:r>
      <w:proofErr w:type="spellStart"/>
      <w:r w:rsidRPr="00B9601D">
        <w:rPr>
          <w:color w:val="000000"/>
          <w:spacing w:val="2"/>
          <w:sz w:val="28"/>
          <w:szCs w:val="28"/>
        </w:rPr>
        <w:t>соціальної</w:t>
      </w:r>
      <w:proofErr w:type="spellEnd"/>
      <w:r w:rsidRPr="00B9601D">
        <w:rPr>
          <w:color w:val="000000"/>
          <w:spacing w:val="2"/>
          <w:sz w:val="28"/>
          <w:szCs w:val="28"/>
        </w:rPr>
        <w:t xml:space="preserve"> </w:t>
      </w:r>
      <w:proofErr w:type="spellStart"/>
      <w:r w:rsidRPr="00B9601D">
        <w:rPr>
          <w:color w:val="000000"/>
          <w:spacing w:val="2"/>
          <w:sz w:val="28"/>
          <w:szCs w:val="28"/>
        </w:rPr>
        <w:t>значущості</w:t>
      </w:r>
      <w:proofErr w:type="spellEnd"/>
      <w:r w:rsidRPr="00B9601D">
        <w:rPr>
          <w:color w:val="000000"/>
          <w:spacing w:val="2"/>
          <w:sz w:val="28"/>
          <w:szCs w:val="28"/>
        </w:rPr>
        <w:t xml:space="preserve">, </w:t>
      </w:r>
      <w:r w:rsidRPr="00B9601D">
        <w:rPr>
          <w:color w:val="000000"/>
          <w:spacing w:val="2"/>
          <w:sz w:val="28"/>
          <w:szCs w:val="28"/>
          <w:lang w:val="uk-UA"/>
        </w:rPr>
        <w:t>с</w:t>
      </w:r>
      <w:proofErr w:type="spellStart"/>
      <w:r w:rsidRPr="00B9601D">
        <w:rPr>
          <w:color w:val="000000"/>
          <w:spacing w:val="2"/>
          <w:sz w:val="28"/>
          <w:szCs w:val="28"/>
        </w:rPr>
        <w:t>оціальні</w:t>
      </w:r>
      <w:proofErr w:type="spellEnd"/>
      <w:r w:rsidRPr="00B9601D">
        <w:rPr>
          <w:color w:val="000000"/>
          <w:spacing w:val="2"/>
          <w:sz w:val="28"/>
          <w:szCs w:val="28"/>
        </w:rPr>
        <w:t xml:space="preserve"> п</w:t>
      </w:r>
      <w:proofErr w:type="spellStart"/>
      <w:r w:rsidRPr="00B9601D">
        <w:rPr>
          <w:color w:val="000000"/>
          <w:spacing w:val="2"/>
          <w:sz w:val="28"/>
          <w:szCs w:val="28"/>
          <w:lang w:val="uk-UA"/>
        </w:rPr>
        <w:t>роблеми</w:t>
      </w:r>
      <w:proofErr w:type="spellEnd"/>
      <w:r w:rsidRPr="00B9601D">
        <w:rPr>
          <w:color w:val="000000"/>
          <w:spacing w:val="2"/>
          <w:sz w:val="28"/>
          <w:szCs w:val="28"/>
        </w:rPr>
        <w:t xml:space="preserve">, </w:t>
      </w:r>
      <w:proofErr w:type="spellStart"/>
      <w:r w:rsidRPr="00B9601D">
        <w:rPr>
          <w:color w:val="000000"/>
          <w:spacing w:val="2"/>
          <w:sz w:val="28"/>
          <w:szCs w:val="28"/>
        </w:rPr>
        <w:t>обробк</w:t>
      </w:r>
      <w:proofErr w:type="spellEnd"/>
      <w:r w:rsidRPr="00B9601D">
        <w:rPr>
          <w:color w:val="000000"/>
          <w:spacing w:val="2"/>
          <w:sz w:val="28"/>
          <w:szCs w:val="28"/>
          <w:lang w:val="uk-UA"/>
        </w:rPr>
        <w:t>у матеріалу</w:t>
      </w:r>
      <w:r w:rsidRPr="00B9601D">
        <w:rPr>
          <w:color w:val="000000"/>
          <w:spacing w:val="2"/>
          <w:sz w:val="28"/>
          <w:szCs w:val="28"/>
        </w:rPr>
        <w:t xml:space="preserve">, </w:t>
      </w:r>
      <w:proofErr w:type="spellStart"/>
      <w:r w:rsidRPr="00B9601D">
        <w:rPr>
          <w:color w:val="000000"/>
          <w:spacing w:val="2"/>
          <w:sz w:val="28"/>
          <w:szCs w:val="28"/>
        </w:rPr>
        <w:t>майно</w:t>
      </w:r>
      <w:proofErr w:type="spellEnd"/>
      <w:r w:rsidRPr="00B9601D">
        <w:rPr>
          <w:color w:val="000000"/>
          <w:spacing w:val="2"/>
          <w:sz w:val="28"/>
          <w:szCs w:val="28"/>
        </w:rPr>
        <w:t xml:space="preserve">, </w:t>
      </w:r>
      <w:proofErr w:type="spellStart"/>
      <w:r w:rsidRPr="00B9601D">
        <w:rPr>
          <w:color w:val="000000"/>
          <w:spacing w:val="2"/>
          <w:sz w:val="28"/>
          <w:szCs w:val="28"/>
        </w:rPr>
        <w:t>стартовий</w:t>
      </w:r>
      <w:proofErr w:type="spellEnd"/>
      <w:r w:rsidRPr="00B9601D">
        <w:rPr>
          <w:color w:val="000000"/>
          <w:spacing w:val="2"/>
          <w:sz w:val="28"/>
          <w:szCs w:val="28"/>
        </w:rPr>
        <w:t xml:space="preserve"> </w:t>
      </w:r>
      <w:proofErr w:type="spellStart"/>
      <w:r w:rsidRPr="00B9601D">
        <w:rPr>
          <w:color w:val="000000"/>
          <w:spacing w:val="2"/>
          <w:sz w:val="28"/>
          <w:szCs w:val="28"/>
        </w:rPr>
        <w:t>капітал</w:t>
      </w:r>
      <w:proofErr w:type="spellEnd"/>
      <w:r w:rsidRPr="00B9601D">
        <w:rPr>
          <w:color w:val="000000"/>
          <w:spacing w:val="2"/>
          <w:sz w:val="28"/>
          <w:szCs w:val="28"/>
        </w:rPr>
        <w:t xml:space="preserve">, </w:t>
      </w:r>
      <w:r w:rsidRPr="00B9601D">
        <w:rPr>
          <w:color w:val="000000"/>
          <w:spacing w:val="2"/>
          <w:sz w:val="28"/>
          <w:szCs w:val="28"/>
          <w:lang w:val="uk-UA"/>
        </w:rPr>
        <w:t>державу</w:t>
      </w:r>
      <w:r w:rsidRPr="00B9601D">
        <w:rPr>
          <w:color w:val="000000"/>
          <w:spacing w:val="2"/>
          <w:sz w:val="28"/>
          <w:szCs w:val="28"/>
        </w:rPr>
        <w:t xml:space="preserve">, </w:t>
      </w:r>
      <w:proofErr w:type="spellStart"/>
      <w:r w:rsidRPr="00B9601D">
        <w:rPr>
          <w:color w:val="000000"/>
          <w:spacing w:val="2"/>
          <w:sz w:val="28"/>
          <w:szCs w:val="28"/>
        </w:rPr>
        <w:t>дистанці</w:t>
      </w:r>
      <w:proofErr w:type="spellEnd"/>
      <w:r w:rsidRPr="00B9601D">
        <w:rPr>
          <w:color w:val="000000"/>
          <w:spacing w:val="2"/>
          <w:sz w:val="28"/>
          <w:szCs w:val="28"/>
          <w:lang w:val="uk-UA"/>
        </w:rPr>
        <w:t xml:space="preserve">ю </w:t>
      </w:r>
      <w:proofErr w:type="spellStart"/>
      <w:r w:rsidRPr="00B9601D">
        <w:rPr>
          <w:color w:val="000000"/>
          <w:spacing w:val="2"/>
          <w:sz w:val="28"/>
          <w:szCs w:val="28"/>
        </w:rPr>
        <w:t>бігу</w:t>
      </w:r>
      <w:proofErr w:type="spellEnd"/>
      <w:r w:rsidRPr="00B9601D">
        <w:rPr>
          <w:color w:val="000000"/>
          <w:spacing w:val="2"/>
          <w:sz w:val="28"/>
          <w:szCs w:val="28"/>
        </w:rPr>
        <w:t xml:space="preserve">. </w:t>
      </w:r>
      <w:r w:rsidRPr="00B9601D">
        <w:rPr>
          <w:color w:val="000000"/>
          <w:spacing w:val="2"/>
          <w:sz w:val="28"/>
          <w:szCs w:val="28"/>
          <w:lang w:val="uk-UA"/>
        </w:rPr>
        <w:t xml:space="preserve">Освіта може </w:t>
      </w:r>
      <w:proofErr w:type="spellStart"/>
      <w:r w:rsidRPr="00B9601D">
        <w:rPr>
          <w:color w:val="000000"/>
          <w:spacing w:val="2"/>
          <w:sz w:val="28"/>
          <w:szCs w:val="28"/>
          <w:lang w:val="uk-UA"/>
        </w:rPr>
        <w:t>вситапати</w:t>
      </w:r>
      <w:proofErr w:type="spellEnd"/>
      <w:r w:rsidRPr="00B9601D">
        <w:rPr>
          <w:color w:val="000000"/>
          <w:spacing w:val="2"/>
          <w:sz w:val="28"/>
          <w:szCs w:val="28"/>
          <w:lang w:val="uk-UA"/>
        </w:rPr>
        <w:t xml:space="preserve"> у якості </w:t>
      </w:r>
      <w:proofErr w:type="spellStart"/>
      <w:r w:rsidRPr="00B9601D">
        <w:rPr>
          <w:color w:val="000000"/>
          <w:spacing w:val="2"/>
          <w:sz w:val="28"/>
          <w:szCs w:val="28"/>
        </w:rPr>
        <w:t>люд</w:t>
      </w:r>
      <w:proofErr w:type="spellEnd"/>
      <w:r w:rsidRPr="00B9601D">
        <w:rPr>
          <w:color w:val="000000"/>
          <w:spacing w:val="2"/>
          <w:sz w:val="28"/>
          <w:szCs w:val="28"/>
          <w:lang w:val="uk-UA"/>
        </w:rPr>
        <w:t>ей</w:t>
      </w:r>
      <w:r w:rsidRPr="00B9601D">
        <w:rPr>
          <w:color w:val="000000"/>
          <w:spacing w:val="2"/>
          <w:sz w:val="28"/>
          <w:szCs w:val="28"/>
        </w:rPr>
        <w:t xml:space="preserve">, </w:t>
      </w:r>
      <w:proofErr w:type="spellStart"/>
      <w:r w:rsidRPr="00B9601D">
        <w:rPr>
          <w:color w:val="000000"/>
          <w:spacing w:val="2"/>
          <w:sz w:val="28"/>
          <w:szCs w:val="28"/>
        </w:rPr>
        <w:t>простор</w:t>
      </w:r>
      <w:proofErr w:type="spellEnd"/>
      <w:r w:rsidRPr="00B9601D">
        <w:rPr>
          <w:color w:val="000000"/>
          <w:spacing w:val="2"/>
          <w:sz w:val="28"/>
          <w:szCs w:val="28"/>
          <w:lang w:val="uk-UA"/>
        </w:rPr>
        <w:t>н</w:t>
      </w:r>
      <w:r w:rsidRPr="00B9601D">
        <w:rPr>
          <w:color w:val="000000"/>
          <w:spacing w:val="2"/>
          <w:sz w:val="28"/>
          <w:szCs w:val="28"/>
        </w:rPr>
        <w:t xml:space="preserve">, </w:t>
      </w:r>
      <w:proofErr w:type="spellStart"/>
      <w:r w:rsidRPr="00B9601D">
        <w:rPr>
          <w:color w:val="000000"/>
          <w:spacing w:val="2"/>
          <w:sz w:val="28"/>
          <w:szCs w:val="28"/>
        </w:rPr>
        <w:t>товар</w:t>
      </w:r>
      <w:proofErr w:type="spellEnd"/>
      <w:r w:rsidRPr="00B9601D">
        <w:rPr>
          <w:color w:val="000000"/>
          <w:spacing w:val="2"/>
          <w:sz w:val="28"/>
          <w:szCs w:val="28"/>
          <w:lang w:val="uk-UA"/>
        </w:rPr>
        <w:t>у</w:t>
      </w:r>
      <w:r w:rsidRPr="00B9601D">
        <w:rPr>
          <w:color w:val="000000"/>
          <w:spacing w:val="2"/>
          <w:sz w:val="28"/>
          <w:szCs w:val="28"/>
        </w:rPr>
        <w:t xml:space="preserve">, </w:t>
      </w:r>
      <w:proofErr w:type="spellStart"/>
      <w:r w:rsidRPr="00B9601D">
        <w:rPr>
          <w:color w:val="000000"/>
          <w:spacing w:val="2"/>
          <w:sz w:val="28"/>
          <w:szCs w:val="28"/>
        </w:rPr>
        <w:t>артефакт</w:t>
      </w:r>
      <w:r w:rsidRPr="00B9601D">
        <w:rPr>
          <w:color w:val="000000"/>
          <w:spacing w:val="2"/>
          <w:sz w:val="28"/>
          <w:szCs w:val="28"/>
          <w:lang w:val="uk-UA"/>
        </w:rPr>
        <w:t>ів</w:t>
      </w:r>
      <w:proofErr w:type="spellEnd"/>
      <w:r w:rsidRPr="00B9601D">
        <w:rPr>
          <w:color w:val="000000"/>
          <w:spacing w:val="2"/>
          <w:sz w:val="28"/>
          <w:szCs w:val="28"/>
        </w:rPr>
        <w:t xml:space="preserve"> </w:t>
      </w:r>
      <w:proofErr w:type="spellStart"/>
      <w:r w:rsidRPr="00B9601D">
        <w:rPr>
          <w:color w:val="000000"/>
          <w:spacing w:val="2"/>
          <w:sz w:val="28"/>
          <w:szCs w:val="28"/>
        </w:rPr>
        <w:t>та</w:t>
      </w:r>
      <w:proofErr w:type="spellEnd"/>
      <w:r w:rsidRPr="00B9601D">
        <w:rPr>
          <w:color w:val="000000"/>
          <w:spacing w:val="2"/>
          <w:sz w:val="28"/>
          <w:szCs w:val="28"/>
        </w:rPr>
        <w:t xml:space="preserve"> </w:t>
      </w:r>
      <w:proofErr w:type="spellStart"/>
      <w:r w:rsidRPr="00B9601D">
        <w:rPr>
          <w:color w:val="000000"/>
          <w:spacing w:val="2"/>
          <w:sz w:val="28"/>
          <w:szCs w:val="28"/>
        </w:rPr>
        <w:t>транспортн</w:t>
      </w:r>
      <w:r w:rsidRPr="00B9601D">
        <w:rPr>
          <w:color w:val="000000"/>
          <w:spacing w:val="2"/>
          <w:sz w:val="28"/>
          <w:szCs w:val="28"/>
          <w:lang w:val="uk-UA"/>
        </w:rPr>
        <w:t>их</w:t>
      </w:r>
      <w:proofErr w:type="spellEnd"/>
      <w:r w:rsidRPr="00B9601D">
        <w:rPr>
          <w:color w:val="000000"/>
          <w:spacing w:val="2"/>
          <w:sz w:val="28"/>
          <w:szCs w:val="28"/>
        </w:rPr>
        <w:t xml:space="preserve"> </w:t>
      </w:r>
      <w:proofErr w:type="spellStart"/>
      <w:r w:rsidRPr="00B9601D">
        <w:rPr>
          <w:color w:val="000000"/>
          <w:spacing w:val="2"/>
          <w:sz w:val="28"/>
          <w:szCs w:val="28"/>
        </w:rPr>
        <w:t>засоб</w:t>
      </w:r>
      <w:r w:rsidRPr="00B9601D">
        <w:rPr>
          <w:color w:val="000000"/>
          <w:spacing w:val="2"/>
          <w:sz w:val="28"/>
          <w:szCs w:val="28"/>
          <w:lang w:val="uk-UA"/>
        </w:rPr>
        <w:t>ів</w:t>
      </w:r>
      <w:proofErr w:type="spellEnd"/>
      <w:r w:rsidRPr="00B9601D">
        <w:rPr>
          <w:color w:val="000000"/>
          <w:spacing w:val="2"/>
          <w:sz w:val="28"/>
          <w:szCs w:val="28"/>
        </w:rPr>
        <w:t>.</w:t>
      </w:r>
    </w:p>
    <w:p w14:paraId="4FFB3C8E" w14:textId="76A1084A" w:rsidR="007346CA" w:rsidRPr="00B9601D" w:rsidRDefault="007346CA" w:rsidP="000F2577">
      <w:pPr>
        <w:pStyle w:val="a3"/>
        <w:spacing w:line="360" w:lineRule="auto"/>
        <w:ind w:firstLine="706"/>
        <w:jc w:val="both"/>
        <w:rPr>
          <w:rFonts w:cs="Times New Roman"/>
          <w:szCs w:val="28"/>
          <w:lang w:val="uk-UA"/>
        </w:rPr>
      </w:pPr>
      <w:r w:rsidRPr="00B9601D">
        <w:rPr>
          <w:rFonts w:cs="Times New Roman"/>
          <w:szCs w:val="28"/>
          <w:lang w:val="uk-UA"/>
        </w:rPr>
        <w:t>Ми з’ясували, що кількісно переважає перша група метафор</w:t>
      </w:r>
      <w:r w:rsidR="00F048DB" w:rsidRPr="00B9601D">
        <w:rPr>
          <w:rFonts w:cs="Times New Roman"/>
          <w:szCs w:val="28"/>
          <w:lang w:val="uk-UA"/>
        </w:rPr>
        <w:t xml:space="preserve"> Людина – </w:t>
      </w:r>
      <w:r w:rsidR="00F048DB" w:rsidRPr="00B9601D">
        <w:rPr>
          <w:lang w:val="uk-UA"/>
        </w:rPr>
        <w:t xml:space="preserve">носій знань (36%), найменшою є група </w:t>
      </w:r>
      <w:r w:rsidR="00F048DB" w:rsidRPr="00B9601D">
        <w:rPr>
          <w:rFonts w:cs="Times New Roman"/>
          <w:szCs w:val="28"/>
          <w:lang w:val="uk-UA"/>
        </w:rPr>
        <w:t>метафор</w:t>
      </w:r>
      <w:r w:rsidR="00F048DB" w:rsidRPr="00B9601D">
        <w:rPr>
          <w:lang w:val="uk-UA"/>
        </w:rPr>
        <w:t xml:space="preserve"> Людина та суспільство (19%), групи метафор Людина та природа (23%</w:t>
      </w:r>
      <w:r w:rsidR="008950A4" w:rsidRPr="00B9601D">
        <w:rPr>
          <w:lang w:val="uk-UA"/>
        </w:rPr>
        <w:t>) </w:t>
      </w:r>
      <w:r w:rsidR="00F048DB" w:rsidRPr="00B9601D">
        <w:rPr>
          <w:lang w:val="uk-UA"/>
        </w:rPr>
        <w:t>та Людина з певним соціальним статусом (22%</w:t>
      </w:r>
      <w:r w:rsidR="008950A4" w:rsidRPr="00B9601D">
        <w:rPr>
          <w:lang w:val="uk-UA"/>
        </w:rPr>
        <w:t>) </w:t>
      </w:r>
      <w:r w:rsidR="00F048DB" w:rsidRPr="00B9601D">
        <w:rPr>
          <w:lang w:val="uk-UA"/>
        </w:rPr>
        <w:t>є майже однаковими</w:t>
      </w:r>
      <w:r w:rsidR="008950A4" w:rsidRPr="00B9601D">
        <w:rPr>
          <w:lang w:val="uk-UA"/>
        </w:rPr>
        <w:t xml:space="preserve"> </w:t>
      </w:r>
      <w:r w:rsidRPr="00B9601D">
        <w:rPr>
          <w:rFonts w:cs="Times New Roman"/>
          <w:szCs w:val="28"/>
          <w:lang w:val="uk-UA"/>
        </w:rPr>
        <w:t>(</w:t>
      </w:r>
      <w:r w:rsidR="009322F0" w:rsidRPr="00B9601D">
        <w:rPr>
          <w:rFonts w:cs="Times New Roman"/>
          <w:szCs w:val="28"/>
          <w:lang w:val="uk-UA"/>
        </w:rPr>
        <w:t xml:space="preserve">Додаток </w:t>
      </w:r>
      <w:r w:rsidR="00884ECD" w:rsidRPr="00B9601D">
        <w:rPr>
          <w:rFonts w:cs="Times New Roman"/>
          <w:szCs w:val="28"/>
          <w:lang w:val="uk-UA"/>
        </w:rPr>
        <w:t>Ж</w:t>
      </w:r>
      <w:r w:rsidRPr="00B9601D">
        <w:rPr>
          <w:rFonts w:cs="Times New Roman"/>
          <w:szCs w:val="28"/>
          <w:lang w:val="uk-UA"/>
        </w:rPr>
        <w:t>)</w:t>
      </w:r>
      <w:r w:rsidR="00287B17" w:rsidRPr="00B9601D">
        <w:rPr>
          <w:rFonts w:cs="Times New Roman"/>
          <w:szCs w:val="28"/>
          <w:lang w:val="uk-UA"/>
        </w:rPr>
        <w:t>.</w:t>
      </w:r>
    </w:p>
    <w:p w14:paraId="4AE66385" w14:textId="693BD41C" w:rsidR="005411CE" w:rsidRPr="00B9601D" w:rsidRDefault="00432307" w:rsidP="00FE6B2E">
      <w:pPr>
        <w:pStyle w:val="a3"/>
        <w:spacing w:line="360" w:lineRule="auto"/>
        <w:ind w:firstLine="709"/>
        <w:jc w:val="both"/>
      </w:pPr>
      <w:r w:rsidRPr="00B9601D">
        <w:t>Таким чином, концепт Ос</w:t>
      </w:r>
      <w:r w:rsidRPr="00B9601D">
        <w:rPr>
          <w:lang w:val="uk-UA"/>
        </w:rPr>
        <w:t xml:space="preserve">віта складається з трьох груп: </w:t>
      </w:r>
      <w:r w:rsidRPr="00B9601D">
        <w:t>Людина та природа</w:t>
      </w:r>
      <w:r w:rsidR="00AD14D1" w:rsidRPr="00B9601D">
        <w:t>»</w:t>
      </w:r>
      <w:r w:rsidR="00FE6B2E" w:rsidRPr="00B9601D">
        <w:rPr>
          <w:lang w:val="uk-UA"/>
        </w:rPr>
        <w:t xml:space="preserve"> </w:t>
      </w:r>
      <w:r w:rsidRPr="00B9601D">
        <w:t xml:space="preserve">(антропоморфна, </w:t>
      </w:r>
      <w:r w:rsidR="00FE6B2E" w:rsidRPr="00B9601D">
        <w:rPr>
          <w:rFonts w:cs="Times New Roman"/>
          <w:szCs w:val="28"/>
          <w:lang w:val="uk-UA"/>
        </w:rPr>
        <w:t>природна, простора, продуктів</w:t>
      </w:r>
      <w:r w:rsidRPr="00B9601D">
        <w:t xml:space="preserve">), </w:t>
      </w:r>
      <w:r w:rsidR="00AD14D1" w:rsidRPr="00B9601D">
        <w:t>«</w:t>
      </w:r>
      <w:r w:rsidRPr="00B9601D">
        <w:t xml:space="preserve">Людина та </w:t>
      </w:r>
      <w:proofErr w:type="spellStart"/>
      <w:r w:rsidRPr="00B9601D">
        <w:t>суспільство</w:t>
      </w:r>
      <w:proofErr w:type="spellEnd"/>
      <w:r w:rsidR="00AD14D1" w:rsidRPr="00B9601D">
        <w:t>»</w:t>
      </w:r>
      <w:r w:rsidRPr="00B9601D">
        <w:t xml:space="preserve"> (</w:t>
      </w:r>
      <w:proofErr w:type="spellStart"/>
      <w:r w:rsidRPr="00B9601D">
        <w:t>мілітарна</w:t>
      </w:r>
      <w:proofErr w:type="spellEnd"/>
      <w:r w:rsidRPr="00B9601D">
        <w:t>,</w:t>
      </w:r>
      <w:r w:rsidR="00FE6B2E" w:rsidRPr="00B9601D">
        <w:rPr>
          <w:lang w:val="uk-UA"/>
        </w:rPr>
        <w:t xml:space="preserve"> спортивна, </w:t>
      </w:r>
      <w:r w:rsidR="00FE6B2E" w:rsidRPr="00B9601D">
        <w:rPr>
          <w:rFonts w:cs="Times New Roman"/>
          <w:szCs w:val="28"/>
          <w:lang w:val="uk-UA"/>
        </w:rPr>
        <w:t>спортивна, мистецька, суб’єкт і об’єктом правових відносин, управлінська</w:t>
      </w:r>
      <w:r w:rsidRPr="00B9601D">
        <w:t xml:space="preserve">), </w:t>
      </w:r>
      <w:r w:rsidR="00AD14D1" w:rsidRPr="00B9601D">
        <w:t>«</w:t>
      </w:r>
      <w:proofErr w:type="spellStart"/>
      <w:r w:rsidRPr="00B9601D">
        <w:t>Засоби</w:t>
      </w:r>
      <w:proofErr w:type="spellEnd"/>
      <w:r w:rsidRPr="00B9601D">
        <w:t xml:space="preserve"> та </w:t>
      </w:r>
      <w:proofErr w:type="spellStart"/>
      <w:r w:rsidRPr="00B9601D">
        <w:t>результати</w:t>
      </w:r>
      <w:proofErr w:type="spellEnd"/>
      <w:r w:rsidRPr="00B9601D">
        <w:t xml:space="preserve"> </w:t>
      </w:r>
      <w:proofErr w:type="spellStart"/>
      <w:r w:rsidRPr="00B9601D">
        <w:t>людської</w:t>
      </w:r>
      <w:proofErr w:type="spellEnd"/>
      <w:r w:rsidRPr="00B9601D">
        <w:t xml:space="preserve"> </w:t>
      </w:r>
      <w:proofErr w:type="spellStart"/>
      <w:r w:rsidRPr="00B9601D">
        <w:t>діяльності</w:t>
      </w:r>
      <w:proofErr w:type="spellEnd"/>
      <w:r w:rsidR="00AD14D1" w:rsidRPr="00B9601D">
        <w:t>»</w:t>
      </w:r>
      <w:r w:rsidRPr="00B9601D">
        <w:t xml:space="preserve"> (</w:t>
      </w:r>
      <w:r w:rsidR="00FE6B2E" w:rsidRPr="00B9601D">
        <w:rPr>
          <w:rFonts w:cs="Times New Roman"/>
          <w:szCs w:val="28"/>
          <w:lang w:val="uk-UA"/>
        </w:rPr>
        <w:t>механізми та засоби пересування, образи товарів та матеріалів, артефактів, предмет (який можна передати, отримати, продемонструвати), будівлі, система законів і настанов</w:t>
      </w:r>
      <w:r w:rsidRPr="00B9601D">
        <w:t xml:space="preserve">). </w:t>
      </w:r>
    </w:p>
    <w:p w14:paraId="19A5B0AD" w14:textId="77777777" w:rsidR="005411CE" w:rsidRPr="00B9601D" w:rsidRDefault="005411CE" w:rsidP="005411CE">
      <w:pPr>
        <w:pStyle w:val="a3"/>
        <w:spacing w:line="360" w:lineRule="auto"/>
        <w:ind w:firstLine="709"/>
        <w:jc w:val="both"/>
        <w:rPr>
          <w:rFonts w:cs="Times New Roman"/>
          <w:b/>
          <w:szCs w:val="28"/>
          <w:lang w:val="uk-UA"/>
        </w:rPr>
      </w:pPr>
    </w:p>
    <w:p w14:paraId="04779C17" w14:textId="01398616" w:rsidR="005411CE" w:rsidRPr="00B9601D" w:rsidRDefault="005411CE" w:rsidP="005411CE">
      <w:pPr>
        <w:pStyle w:val="a3"/>
        <w:spacing w:line="360" w:lineRule="auto"/>
        <w:ind w:firstLine="709"/>
        <w:jc w:val="both"/>
        <w:rPr>
          <w:rFonts w:cs="Times New Roman"/>
          <w:b/>
          <w:szCs w:val="28"/>
          <w:lang w:val="uk-UA"/>
        </w:rPr>
      </w:pPr>
      <w:r w:rsidRPr="00B9601D">
        <w:rPr>
          <w:rFonts w:cs="Times New Roman"/>
          <w:b/>
          <w:szCs w:val="28"/>
          <w:lang w:val="uk-UA"/>
        </w:rPr>
        <w:t>Висновки розділу</w:t>
      </w:r>
    </w:p>
    <w:p w14:paraId="7BABDD84" w14:textId="77777777" w:rsidR="005411CE" w:rsidRPr="00B9601D" w:rsidRDefault="005411CE" w:rsidP="005411CE">
      <w:pPr>
        <w:pStyle w:val="a3"/>
        <w:spacing w:line="360" w:lineRule="auto"/>
        <w:ind w:firstLine="709"/>
        <w:jc w:val="both"/>
        <w:rPr>
          <w:rFonts w:cs="Times New Roman"/>
          <w:b/>
          <w:szCs w:val="28"/>
          <w:lang w:val="uk-UA"/>
        </w:rPr>
      </w:pPr>
    </w:p>
    <w:p w14:paraId="0B5E15E1" w14:textId="5CEEDD03" w:rsidR="005411CE" w:rsidRPr="00B9601D" w:rsidRDefault="005411CE" w:rsidP="005411CE">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t xml:space="preserve">Метафора є одним із важливих інструментів журналістів, які завжди мають стилістичне забарвлення в тексті, а тому спричиняють найбільш сильний вплив на пересічного читача. </w:t>
      </w:r>
      <w:r w:rsidRPr="00B9601D">
        <w:rPr>
          <w:rFonts w:cs="Times New Roman"/>
          <w:szCs w:val="28"/>
          <w:lang w:val="uk-UA"/>
        </w:rPr>
        <w:t xml:space="preserve">У мові </w:t>
      </w:r>
      <w:r w:rsidR="000B3E40" w:rsidRPr="00B9601D">
        <w:rPr>
          <w:rFonts w:cs="Times New Roman"/>
          <w:szCs w:val="28"/>
          <w:lang w:val="uk-UA"/>
        </w:rPr>
        <w:t>ЗМІ</w:t>
      </w:r>
      <w:r w:rsidRPr="00B9601D">
        <w:rPr>
          <w:rFonts w:cs="Times New Roman"/>
          <w:szCs w:val="28"/>
          <w:lang w:val="uk-UA"/>
        </w:rPr>
        <w:t xml:space="preserve"> концептуальна метафора </w:t>
      </w:r>
      <w:r w:rsidR="00446B7A" w:rsidRPr="00B9601D">
        <w:rPr>
          <w:rFonts w:cs="Times New Roman"/>
          <w:szCs w:val="28"/>
          <w:lang w:val="uk-UA"/>
        </w:rPr>
        <w:t xml:space="preserve">є досить активним інструментом, за допомогою якого реалізуються завдання пропаганди, утверджуються у суспільній </w:t>
      </w:r>
      <w:proofErr w:type="spellStart"/>
      <w:r w:rsidR="00446B7A" w:rsidRPr="00B9601D">
        <w:rPr>
          <w:rFonts w:cs="Times New Roman"/>
          <w:szCs w:val="28"/>
          <w:lang w:val="uk-UA"/>
        </w:rPr>
        <w:t>свідомоті</w:t>
      </w:r>
      <w:proofErr w:type="spellEnd"/>
      <w:r w:rsidR="00446B7A" w:rsidRPr="00B9601D">
        <w:rPr>
          <w:rFonts w:cs="Times New Roman"/>
          <w:szCs w:val="28"/>
          <w:lang w:val="uk-UA"/>
        </w:rPr>
        <w:t xml:space="preserve"> нові прогре</w:t>
      </w:r>
      <w:r w:rsidR="00162DE1" w:rsidRPr="00B9601D">
        <w:rPr>
          <w:rFonts w:cs="Times New Roman"/>
          <w:szCs w:val="28"/>
          <w:lang w:val="uk-UA"/>
        </w:rPr>
        <w:t>с</w:t>
      </w:r>
      <w:r w:rsidR="00446B7A" w:rsidRPr="00B9601D">
        <w:rPr>
          <w:rFonts w:cs="Times New Roman"/>
          <w:szCs w:val="28"/>
          <w:lang w:val="uk-UA"/>
        </w:rPr>
        <w:t>ивні ідеї, певних погляди</w:t>
      </w:r>
      <w:r w:rsidRPr="00B9601D">
        <w:rPr>
          <w:rFonts w:cs="Times New Roman"/>
          <w:szCs w:val="28"/>
          <w:lang w:val="uk-UA"/>
        </w:rPr>
        <w:t xml:space="preserve">. </w:t>
      </w:r>
      <w:r w:rsidR="00446B7A" w:rsidRPr="00B9601D">
        <w:rPr>
          <w:rFonts w:cs="Times New Roman"/>
          <w:szCs w:val="28"/>
          <w:lang w:val="uk-UA"/>
        </w:rPr>
        <w:t>Особливості</w:t>
      </w:r>
      <w:r w:rsidRPr="00B9601D">
        <w:rPr>
          <w:rFonts w:cs="Times New Roman"/>
          <w:szCs w:val="28"/>
          <w:lang w:val="uk-UA"/>
        </w:rPr>
        <w:t xml:space="preserve"> використання метафори </w:t>
      </w:r>
      <w:r w:rsidR="00446B7A" w:rsidRPr="00B9601D">
        <w:rPr>
          <w:rFonts w:cs="Times New Roman"/>
          <w:szCs w:val="28"/>
          <w:lang w:val="uk-UA"/>
        </w:rPr>
        <w:t>у ЗМІ обумовлені специфічними завданнями четвертої гілки влади</w:t>
      </w:r>
      <w:r w:rsidRPr="00B9601D">
        <w:rPr>
          <w:rFonts w:cs="Times New Roman"/>
          <w:szCs w:val="28"/>
          <w:lang w:val="uk-UA"/>
        </w:rPr>
        <w:t xml:space="preserve">. У мові </w:t>
      </w:r>
      <w:r w:rsidR="00446B7A" w:rsidRPr="00B9601D">
        <w:rPr>
          <w:rFonts w:cs="Times New Roman"/>
          <w:szCs w:val="28"/>
          <w:lang w:val="uk-UA"/>
        </w:rPr>
        <w:t xml:space="preserve">ЗМІ </w:t>
      </w:r>
      <w:r w:rsidR="00162DE1" w:rsidRPr="00B9601D">
        <w:rPr>
          <w:rFonts w:cs="Times New Roman"/>
          <w:szCs w:val="28"/>
          <w:lang w:val="uk-UA"/>
        </w:rPr>
        <w:t xml:space="preserve">використовуються і </w:t>
      </w:r>
      <w:r w:rsidRPr="00B9601D">
        <w:rPr>
          <w:rFonts w:cs="Times New Roman"/>
          <w:szCs w:val="28"/>
          <w:lang w:val="uk-UA"/>
        </w:rPr>
        <w:t xml:space="preserve">функціонують </w:t>
      </w:r>
      <w:r w:rsidR="00162DE1" w:rsidRPr="00B9601D">
        <w:rPr>
          <w:rFonts w:cs="Times New Roman"/>
          <w:szCs w:val="28"/>
          <w:lang w:val="uk-UA"/>
        </w:rPr>
        <w:t xml:space="preserve">одночасно </w:t>
      </w:r>
      <w:r w:rsidRPr="00B9601D">
        <w:rPr>
          <w:rFonts w:cs="Times New Roman"/>
          <w:szCs w:val="28"/>
          <w:lang w:val="uk-UA"/>
        </w:rPr>
        <w:t>різн</w:t>
      </w:r>
      <w:r w:rsidR="00162DE1" w:rsidRPr="00B9601D">
        <w:rPr>
          <w:rFonts w:cs="Times New Roman"/>
          <w:szCs w:val="28"/>
          <w:lang w:val="uk-UA"/>
        </w:rPr>
        <w:t xml:space="preserve">оманітні </w:t>
      </w:r>
      <w:r w:rsidRPr="00B9601D">
        <w:rPr>
          <w:rFonts w:cs="Times New Roman"/>
          <w:szCs w:val="28"/>
          <w:lang w:val="uk-UA"/>
        </w:rPr>
        <w:t xml:space="preserve"> типи метафор</w:t>
      </w:r>
      <w:r w:rsidR="00162DE1" w:rsidRPr="00B9601D">
        <w:rPr>
          <w:rFonts w:cs="Times New Roman"/>
          <w:szCs w:val="28"/>
          <w:lang w:val="uk-UA"/>
        </w:rPr>
        <w:t>, що пояснюється конкретними цілями.</w:t>
      </w:r>
    </w:p>
    <w:p w14:paraId="6D8C5C21" w14:textId="108671A0"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lastRenderedPageBreak/>
        <w:t xml:space="preserve">В англійській </w:t>
      </w:r>
      <w:proofErr w:type="spellStart"/>
      <w:r w:rsidRPr="00B9601D">
        <w:rPr>
          <w:rFonts w:cs="Times New Roman"/>
          <w:szCs w:val="28"/>
          <w:lang w:val="uk-UA"/>
        </w:rPr>
        <w:t>лінгвокультурі</w:t>
      </w:r>
      <w:proofErr w:type="spellEnd"/>
      <w:r w:rsidRPr="00B9601D">
        <w:rPr>
          <w:rFonts w:cs="Times New Roman"/>
          <w:szCs w:val="28"/>
          <w:lang w:val="uk-UA"/>
        </w:rPr>
        <w:t xml:space="preserve"> освіту </w:t>
      </w:r>
      <w:proofErr w:type="spellStart"/>
      <w:r w:rsidRPr="00B9601D">
        <w:rPr>
          <w:rFonts w:cs="Times New Roman"/>
          <w:szCs w:val="28"/>
          <w:lang w:val="uk-UA"/>
        </w:rPr>
        <w:t>концептуалізують</w:t>
      </w:r>
      <w:proofErr w:type="spellEnd"/>
      <w:r w:rsidRPr="00B9601D">
        <w:rPr>
          <w:rFonts w:cs="Times New Roman"/>
          <w:szCs w:val="28"/>
          <w:lang w:val="uk-UA"/>
        </w:rPr>
        <w:t xml:space="preserve"> в термінах </w:t>
      </w:r>
      <w:r w:rsidR="00162DE1" w:rsidRPr="00B9601D">
        <w:rPr>
          <w:rFonts w:cs="Times New Roman"/>
          <w:szCs w:val="28"/>
          <w:lang w:val="uk-UA"/>
        </w:rPr>
        <w:t xml:space="preserve">царини флори і фауни, людства, об’єктів природи, конкретних фізичних </w:t>
      </w:r>
      <w:r w:rsidR="005B3292" w:rsidRPr="00B9601D">
        <w:rPr>
          <w:rFonts w:cs="Times New Roman"/>
          <w:szCs w:val="28"/>
          <w:lang w:val="uk-UA"/>
        </w:rPr>
        <w:t>об’єктів</w:t>
      </w:r>
      <w:r w:rsidRPr="00B9601D">
        <w:rPr>
          <w:rFonts w:cs="Times New Roman"/>
          <w:szCs w:val="28"/>
          <w:lang w:val="uk-UA"/>
        </w:rPr>
        <w:t xml:space="preserve">, </w:t>
      </w:r>
      <w:r w:rsidR="00162DE1" w:rsidRPr="00B9601D">
        <w:rPr>
          <w:rFonts w:cs="Times New Roman"/>
          <w:szCs w:val="28"/>
          <w:lang w:val="uk-UA"/>
        </w:rPr>
        <w:t>а також</w:t>
      </w:r>
      <w:r w:rsidRPr="00B9601D">
        <w:rPr>
          <w:rFonts w:cs="Times New Roman"/>
          <w:szCs w:val="28"/>
          <w:lang w:val="uk-UA"/>
        </w:rPr>
        <w:t xml:space="preserve"> абстрактних понять. </w:t>
      </w:r>
      <w:r w:rsidR="00162DE1" w:rsidRPr="00B9601D">
        <w:rPr>
          <w:rFonts w:cs="Times New Roman"/>
          <w:szCs w:val="28"/>
          <w:lang w:val="uk-UA"/>
        </w:rPr>
        <w:t xml:space="preserve">Освіта часто постає в образі людини, тварини. Досить поширеними є </w:t>
      </w:r>
      <w:r w:rsidRPr="00B9601D">
        <w:rPr>
          <w:rFonts w:cs="Times New Roman"/>
          <w:szCs w:val="28"/>
          <w:lang w:val="uk-UA"/>
        </w:rPr>
        <w:t>флористичні</w:t>
      </w:r>
      <w:r w:rsidR="00162DE1" w:rsidRPr="00B9601D">
        <w:rPr>
          <w:rFonts w:cs="Times New Roman"/>
          <w:szCs w:val="28"/>
          <w:lang w:val="uk-UA"/>
        </w:rPr>
        <w:t xml:space="preserve"> та </w:t>
      </w:r>
      <w:r w:rsidRPr="00B9601D">
        <w:rPr>
          <w:rFonts w:cs="Times New Roman"/>
          <w:szCs w:val="28"/>
          <w:lang w:val="uk-UA"/>
        </w:rPr>
        <w:t>просторові метафори</w:t>
      </w:r>
      <w:r w:rsidR="00162DE1" w:rsidRPr="00B9601D">
        <w:rPr>
          <w:rFonts w:cs="Times New Roman"/>
          <w:szCs w:val="28"/>
          <w:lang w:val="uk-UA"/>
        </w:rPr>
        <w:t>, зображення освіти у якості певного</w:t>
      </w:r>
      <w:r w:rsidRPr="00B9601D">
        <w:rPr>
          <w:rFonts w:cs="Times New Roman"/>
          <w:szCs w:val="28"/>
          <w:lang w:val="uk-UA"/>
        </w:rPr>
        <w:t xml:space="preserve"> ресурсу</w:t>
      </w:r>
      <w:r w:rsidR="00AD4329" w:rsidRPr="00B9601D">
        <w:rPr>
          <w:rFonts w:cs="Times New Roman"/>
          <w:szCs w:val="28"/>
          <w:lang w:val="uk-UA"/>
        </w:rPr>
        <w:t xml:space="preserve"> природи</w:t>
      </w:r>
      <w:r w:rsidRPr="00B9601D">
        <w:rPr>
          <w:rFonts w:cs="Times New Roman"/>
          <w:szCs w:val="28"/>
          <w:lang w:val="uk-UA"/>
        </w:rPr>
        <w:t xml:space="preserve">. </w:t>
      </w:r>
      <w:r w:rsidR="005B3292" w:rsidRPr="00B9601D">
        <w:rPr>
          <w:rFonts w:cs="Times New Roman"/>
          <w:szCs w:val="28"/>
          <w:lang w:val="uk-UA"/>
        </w:rPr>
        <w:t>Стосовно конкретних фізичних об’єктів освіта найчастіше виступає у якості матеріалу, товару, архітектурних споруд, артефактів, засобів пересування, інструменту, фону зображень, перепон, ліків, продуктів харчування, води</w:t>
      </w:r>
      <w:r w:rsidRPr="00B9601D">
        <w:rPr>
          <w:rFonts w:cs="Times New Roman"/>
          <w:szCs w:val="28"/>
          <w:lang w:val="uk-UA"/>
        </w:rPr>
        <w:t xml:space="preserve">. </w:t>
      </w:r>
      <w:r w:rsidR="005B3292" w:rsidRPr="00B9601D">
        <w:rPr>
          <w:rFonts w:cs="Times New Roman"/>
          <w:szCs w:val="28"/>
          <w:lang w:val="uk-UA"/>
        </w:rPr>
        <w:t xml:space="preserve">Серед абстрактних понять, що використовуються для створення метафор на освітню тематику варто відзначити: закони і розпорядження, проблеми суспільства, власність, стартовий капітал, державу, дистанцію </w:t>
      </w:r>
      <w:r w:rsidR="00AD4329" w:rsidRPr="00B9601D">
        <w:rPr>
          <w:rFonts w:cs="Times New Roman"/>
          <w:szCs w:val="28"/>
          <w:lang w:val="uk-UA"/>
        </w:rPr>
        <w:t xml:space="preserve">пробігу, процес </w:t>
      </w:r>
      <w:proofErr w:type="spellStart"/>
      <w:r w:rsidR="00AD4329" w:rsidRPr="00B9601D">
        <w:rPr>
          <w:rFonts w:cs="Times New Roman"/>
          <w:szCs w:val="28"/>
          <w:lang w:val="uk-UA"/>
        </w:rPr>
        <w:t>трансляці</w:t>
      </w:r>
      <w:proofErr w:type="spellEnd"/>
      <w:r w:rsidR="00AD4329" w:rsidRPr="00B9601D">
        <w:rPr>
          <w:rFonts w:cs="Times New Roman"/>
          <w:szCs w:val="28"/>
          <w:lang w:val="uk-UA"/>
        </w:rPr>
        <w:t xml:space="preserve">/передачі, право. </w:t>
      </w:r>
    </w:p>
    <w:p w14:paraId="4844C87A" w14:textId="7EB621D0" w:rsidR="00F048DB" w:rsidRPr="00B9601D" w:rsidRDefault="005411CE" w:rsidP="00F048DB">
      <w:pPr>
        <w:pStyle w:val="a3"/>
        <w:spacing w:line="360" w:lineRule="auto"/>
        <w:ind w:firstLine="709"/>
        <w:jc w:val="both"/>
        <w:rPr>
          <w:lang w:val="uk-UA"/>
        </w:rPr>
      </w:pPr>
      <w:r w:rsidRPr="00B9601D">
        <w:rPr>
          <w:rFonts w:cs="Times New Roman"/>
          <w:szCs w:val="28"/>
          <w:lang w:val="uk-UA"/>
        </w:rPr>
        <w:t xml:space="preserve">Проаналізувавши метафоричне перетворення концепту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на матеріалах ЗМІ, ми дійшли висновку, що в англійській мові </w:t>
      </w:r>
      <w:r w:rsidR="00F048DB" w:rsidRPr="00B9601D">
        <w:rPr>
          <w:lang w:val="uk-UA"/>
        </w:rPr>
        <w:t>концепт Освіта складається з трьох груп: Людина та природа</w:t>
      </w:r>
      <w:r w:rsidR="00AD14D1" w:rsidRPr="00B9601D">
        <w:rPr>
          <w:lang w:val="uk-UA"/>
        </w:rPr>
        <w:t>»</w:t>
      </w:r>
      <w:r w:rsidR="00F048DB" w:rsidRPr="00B9601D">
        <w:rPr>
          <w:lang w:val="uk-UA"/>
        </w:rPr>
        <w:t xml:space="preserve"> (антропоморфна, </w:t>
      </w:r>
      <w:r w:rsidR="00F048DB" w:rsidRPr="00B9601D">
        <w:rPr>
          <w:rFonts w:cs="Times New Roman"/>
          <w:szCs w:val="28"/>
          <w:lang w:val="uk-UA"/>
        </w:rPr>
        <w:t>природна, простора, продуктів</w:t>
      </w:r>
      <w:r w:rsidR="00F048DB" w:rsidRPr="00B9601D">
        <w:rPr>
          <w:lang w:val="uk-UA"/>
        </w:rPr>
        <w:t xml:space="preserve">), </w:t>
      </w:r>
      <w:r w:rsidR="00AD14D1" w:rsidRPr="00B9601D">
        <w:rPr>
          <w:lang w:val="uk-UA"/>
        </w:rPr>
        <w:t>«</w:t>
      </w:r>
      <w:r w:rsidR="00F048DB" w:rsidRPr="00B9601D">
        <w:rPr>
          <w:lang w:val="uk-UA"/>
        </w:rPr>
        <w:t>Людина та суспільство</w:t>
      </w:r>
      <w:r w:rsidR="00AD14D1" w:rsidRPr="00B9601D">
        <w:rPr>
          <w:lang w:val="uk-UA"/>
        </w:rPr>
        <w:t>»</w:t>
      </w:r>
      <w:r w:rsidR="00F048DB" w:rsidRPr="00B9601D">
        <w:rPr>
          <w:lang w:val="uk-UA"/>
        </w:rPr>
        <w:t xml:space="preserve"> (</w:t>
      </w:r>
      <w:proofErr w:type="spellStart"/>
      <w:r w:rsidR="00F048DB" w:rsidRPr="00B9601D">
        <w:rPr>
          <w:lang w:val="uk-UA"/>
        </w:rPr>
        <w:t>мілітарна</w:t>
      </w:r>
      <w:proofErr w:type="spellEnd"/>
      <w:r w:rsidR="00F048DB" w:rsidRPr="00B9601D">
        <w:rPr>
          <w:lang w:val="uk-UA"/>
        </w:rPr>
        <w:t xml:space="preserve">, спортивна, </w:t>
      </w:r>
      <w:r w:rsidR="00F048DB" w:rsidRPr="00B9601D">
        <w:rPr>
          <w:rFonts w:cs="Times New Roman"/>
          <w:szCs w:val="28"/>
          <w:lang w:val="uk-UA"/>
        </w:rPr>
        <w:t>спортивна, мистецька, суб’єкт і об’єктом правових відносин, управлінська</w:t>
      </w:r>
      <w:r w:rsidR="00F048DB" w:rsidRPr="00B9601D">
        <w:rPr>
          <w:lang w:val="uk-UA"/>
        </w:rPr>
        <w:t xml:space="preserve">), </w:t>
      </w:r>
      <w:r w:rsidR="00AD14D1" w:rsidRPr="00B9601D">
        <w:rPr>
          <w:lang w:val="uk-UA"/>
        </w:rPr>
        <w:t>«</w:t>
      </w:r>
      <w:r w:rsidR="00F048DB" w:rsidRPr="00B9601D">
        <w:rPr>
          <w:lang w:val="uk-UA"/>
        </w:rPr>
        <w:t>Засоби та результати людської діяльності</w:t>
      </w:r>
      <w:r w:rsidR="00AD14D1" w:rsidRPr="00B9601D">
        <w:rPr>
          <w:lang w:val="uk-UA"/>
        </w:rPr>
        <w:t>»</w:t>
      </w:r>
      <w:r w:rsidR="00F048DB" w:rsidRPr="00B9601D">
        <w:rPr>
          <w:lang w:val="uk-UA"/>
        </w:rPr>
        <w:t xml:space="preserve"> (</w:t>
      </w:r>
      <w:r w:rsidR="00F048DB" w:rsidRPr="00B9601D">
        <w:rPr>
          <w:rFonts w:cs="Times New Roman"/>
          <w:szCs w:val="28"/>
          <w:lang w:val="uk-UA"/>
        </w:rPr>
        <w:t>механізми та засоби пересування, образи товарів та матеріалів, артефактів, предмет</w:t>
      </w:r>
      <w:r w:rsidR="00512165" w:rsidRPr="00B9601D">
        <w:rPr>
          <w:rFonts w:cs="Times New Roman"/>
          <w:szCs w:val="28"/>
          <w:lang w:val="uk-UA"/>
        </w:rPr>
        <w:t>ів</w:t>
      </w:r>
      <w:r w:rsidR="00F048DB" w:rsidRPr="00B9601D">
        <w:rPr>
          <w:rFonts w:cs="Times New Roman"/>
          <w:szCs w:val="28"/>
          <w:lang w:val="uk-UA"/>
        </w:rPr>
        <w:t xml:space="preserve"> (передати, отримати, продемонструвати), будівлі, система законів і настанов</w:t>
      </w:r>
      <w:r w:rsidR="00F048DB" w:rsidRPr="00B9601D">
        <w:rPr>
          <w:lang w:val="uk-UA"/>
        </w:rPr>
        <w:t xml:space="preserve">). </w:t>
      </w:r>
    </w:p>
    <w:p w14:paraId="116E70E6" w14:textId="77777777" w:rsidR="00560E6F" w:rsidRPr="00B9601D" w:rsidRDefault="00560E6F">
      <w:pPr>
        <w:spacing w:after="160" w:line="259" w:lineRule="auto"/>
        <w:rPr>
          <w:rFonts w:eastAsiaTheme="minorHAnsi"/>
          <w:sz w:val="28"/>
          <w:szCs w:val="28"/>
          <w:lang w:val="uk-UA"/>
        </w:rPr>
      </w:pPr>
      <w:r w:rsidRPr="00B9601D">
        <w:rPr>
          <w:szCs w:val="28"/>
          <w:lang w:val="uk-UA"/>
        </w:rPr>
        <w:br w:type="page"/>
      </w:r>
    </w:p>
    <w:bookmarkEnd w:id="7"/>
    <w:p w14:paraId="66BA402B" w14:textId="34B81D1E" w:rsidR="005411CE" w:rsidRPr="00B9601D" w:rsidRDefault="005411CE" w:rsidP="005411CE">
      <w:pPr>
        <w:pStyle w:val="a3"/>
        <w:spacing w:line="360" w:lineRule="auto"/>
        <w:ind w:firstLine="709"/>
        <w:jc w:val="center"/>
        <w:rPr>
          <w:rFonts w:cs="Times New Roman"/>
          <w:b/>
          <w:bCs/>
          <w:szCs w:val="28"/>
          <w:lang w:val="uk-UA"/>
        </w:rPr>
      </w:pPr>
      <w:r w:rsidRPr="00B9601D">
        <w:rPr>
          <w:rFonts w:cs="Times New Roman"/>
          <w:b/>
          <w:bCs/>
          <w:szCs w:val="28"/>
          <w:lang w:val="uk-UA"/>
        </w:rPr>
        <w:lastRenderedPageBreak/>
        <w:t>ВИСНОВКИ</w:t>
      </w:r>
    </w:p>
    <w:p w14:paraId="123CAA39" w14:textId="16D9B543" w:rsidR="005411CE" w:rsidRPr="00B9601D" w:rsidRDefault="005411CE" w:rsidP="005411CE">
      <w:pPr>
        <w:pStyle w:val="a3"/>
        <w:spacing w:line="360" w:lineRule="auto"/>
        <w:ind w:firstLine="709"/>
        <w:jc w:val="center"/>
        <w:rPr>
          <w:rFonts w:cs="Times New Roman"/>
          <w:szCs w:val="28"/>
          <w:lang w:val="uk-UA"/>
        </w:rPr>
      </w:pPr>
    </w:p>
    <w:p w14:paraId="390B98D1" w14:textId="77777777" w:rsidR="00EF6EC5" w:rsidRPr="00B9601D" w:rsidRDefault="00EF6EC5" w:rsidP="005411CE">
      <w:pPr>
        <w:pStyle w:val="a3"/>
        <w:spacing w:line="360" w:lineRule="auto"/>
        <w:ind w:firstLine="709"/>
        <w:jc w:val="center"/>
        <w:rPr>
          <w:rFonts w:cs="Times New Roman"/>
          <w:szCs w:val="28"/>
          <w:lang w:val="uk-UA"/>
        </w:rPr>
      </w:pPr>
    </w:p>
    <w:p w14:paraId="2DA5D216" w14:textId="58336476" w:rsidR="005B699F"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Проведене в рамках цієї роботи дослідження </w:t>
      </w:r>
      <w:proofErr w:type="spellStart"/>
      <w:r w:rsidRPr="00B9601D">
        <w:rPr>
          <w:rFonts w:cs="Times New Roman"/>
          <w:szCs w:val="28"/>
          <w:lang w:val="uk-UA"/>
        </w:rPr>
        <w:t>мовної</w:t>
      </w:r>
      <w:proofErr w:type="spellEnd"/>
      <w:r w:rsidRPr="00B9601D">
        <w:rPr>
          <w:rFonts w:cs="Times New Roman"/>
          <w:szCs w:val="28"/>
          <w:lang w:val="uk-UA"/>
        </w:rPr>
        <w:t xml:space="preserve"> репрезентації концепту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підтверджує необхідність вивчення цього концепту в динаміці сучасних лінгвістичних і соціокультурних тенденцій.</w:t>
      </w:r>
      <w:r w:rsidR="000F2577" w:rsidRPr="00B9601D">
        <w:rPr>
          <w:rFonts w:cs="Times New Roman"/>
          <w:szCs w:val="28"/>
          <w:lang w:val="uk-UA"/>
        </w:rPr>
        <w:t xml:space="preserve"> </w:t>
      </w:r>
      <w:r w:rsidR="005B699F" w:rsidRPr="00B9601D">
        <w:rPr>
          <w:rFonts w:cs="Times New Roman"/>
          <w:szCs w:val="28"/>
          <w:lang w:val="uk-UA"/>
        </w:rPr>
        <w:t xml:space="preserve">Аналізуючи </w:t>
      </w:r>
      <w:proofErr w:type="spellStart"/>
      <w:r w:rsidR="005B699F" w:rsidRPr="00B9601D">
        <w:rPr>
          <w:rFonts w:cs="Times New Roman"/>
          <w:szCs w:val="28"/>
          <w:lang w:val="uk-UA"/>
        </w:rPr>
        <w:t>мовну</w:t>
      </w:r>
      <w:proofErr w:type="spellEnd"/>
      <w:r w:rsidR="005B699F" w:rsidRPr="00B9601D">
        <w:rPr>
          <w:rFonts w:cs="Times New Roman"/>
          <w:szCs w:val="28"/>
          <w:lang w:val="uk-UA"/>
        </w:rPr>
        <w:t xml:space="preserve"> картину світу ми не можемо віднести ні до переліку </w:t>
      </w:r>
      <w:proofErr w:type="spellStart"/>
      <w:r w:rsidR="005B699F" w:rsidRPr="00B9601D">
        <w:rPr>
          <w:rFonts w:cs="Times New Roman"/>
          <w:szCs w:val="28"/>
          <w:lang w:val="uk-UA"/>
        </w:rPr>
        <w:t>частковонаукових</w:t>
      </w:r>
      <w:proofErr w:type="spellEnd"/>
      <w:r w:rsidR="005B699F" w:rsidRPr="00B9601D">
        <w:rPr>
          <w:rFonts w:cs="Times New Roman"/>
          <w:szCs w:val="28"/>
          <w:lang w:val="uk-UA"/>
        </w:rPr>
        <w:t xml:space="preserve">, ні до переліку спеціальних картин світу, оскільки вона виступає базою для багатьох інших картин світу, сприяє їхньому формуванню. </w:t>
      </w:r>
      <w:proofErr w:type="spellStart"/>
      <w:r w:rsidR="005B699F" w:rsidRPr="00B9601D">
        <w:rPr>
          <w:rFonts w:cs="Times New Roman"/>
          <w:szCs w:val="28"/>
          <w:lang w:val="uk-UA"/>
        </w:rPr>
        <w:t>Мовна</w:t>
      </w:r>
      <w:proofErr w:type="spellEnd"/>
      <w:r w:rsidR="005B699F" w:rsidRPr="00B9601D">
        <w:rPr>
          <w:rFonts w:cs="Times New Roman"/>
          <w:szCs w:val="28"/>
          <w:lang w:val="uk-UA"/>
        </w:rPr>
        <w:t xml:space="preserve"> картина світу становить невід’ємну частину загальнонаукової підсистеми концептуальної картини світу і </w:t>
      </w:r>
      <w:proofErr w:type="spellStart"/>
      <w:r w:rsidR="005B699F" w:rsidRPr="00B9601D">
        <w:rPr>
          <w:rFonts w:cs="Times New Roman"/>
          <w:szCs w:val="28"/>
          <w:lang w:val="uk-UA"/>
        </w:rPr>
        <w:t>відповідвє</w:t>
      </w:r>
      <w:proofErr w:type="spellEnd"/>
      <w:r w:rsidR="005B699F" w:rsidRPr="00B9601D">
        <w:rPr>
          <w:rFonts w:cs="Times New Roman"/>
          <w:szCs w:val="28"/>
          <w:lang w:val="uk-UA"/>
        </w:rPr>
        <w:t xml:space="preserve"> за ті її компоненти, що мають співвідношення з </w:t>
      </w:r>
      <w:proofErr w:type="spellStart"/>
      <w:r w:rsidR="005B699F" w:rsidRPr="00B9601D">
        <w:rPr>
          <w:rFonts w:cs="Times New Roman"/>
          <w:szCs w:val="28"/>
          <w:lang w:val="uk-UA"/>
        </w:rPr>
        <w:t>мовними</w:t>
      </w:r>
      <w:proofErr w:type="spellEnd"/>
      <w:r w:rsidR="005B699F" w:rsidRPr="00B9601D">
        <w:rPr>
          <w:rFonts w:cs="Times New Roman"/>
          <w:szCs w:val="28"/>
          <w:lang w:val="uk-UA"/>
        </w:rPr>
        <w:t xml:space="preserve"> знаками. </w:t>
      </w:r>
      <w:proofErr w:type="spellStart"/>
      <w:r w:rsidR="005B699F" w:rsidRPr="00B9601D">
        <w:rPr>
          <w:rFonts w:cs="Times New Roman"/>
          <w:szCs w:val="28"/>
          <w:lang w:val="uk-UA"/>
        </w:rPr>
        <w:t>Мовна</w:t>
      </w:r>
      <w:proofErr w:type="spellEnd"/>
      <w:r w:rsidR="005B699F" w:rsidRPr="00B9601D">
        <w:rPr>
          <w:rFonts w:cs="Times New Roman"/>
          <w:szCs w:val="28"/>
          <w:lang w:val="uk-UA"/>
        </w:rPr>
        <w:t xml:space="preserve"> картина світу </w:t>
      </w:r>
      <w:proofErr w:type="spellStart"/>
      <w:r w:rsidR="005B699F" w:rsidRPr="00B9601D">
        <w:rPr>
          <w:rFonts w:cs="Times New Roman"/>
          <w:szCs w:val="28"/>
          <w:lang w:val="uk-UA"/>
        </w:rPr>
        <w:t>вистапає</w:t>
      </w:r>
      <w:proofErr w:type="spellEnd"/>
      <w:r w:rsidR="005B699F" w:rsidRPr="00B9601D">
        <w:rPr>
          <w:rFonts w:cs="Times New Roman"/>
          <w:szCs w:val="28"/>
          <w:lang w:val="uk-UA"/>
        </w:rPr>
        <w:t xml:space="preserve"> визначальним чинником формування спеціальних картин світу. Це </w:t>
      </w:r>
      <w:proofErr w:type="spellStart"/>
      <w:r w:rsidR="005B699F" w:rsidRPr="00B9601D">
        <w:rPr>
          <w:rFonts w:cs="Times New Roman"/>
          <w:szCs w:val="28"/>
          <w:lang w:val="uk-UA"/>
        </w:rPr>
        <w:t>обумовленло</w:t>
      </w:r>
      <w:proofErr w:type="spellEnd"/>
      <w:r w:rsidR="005B699F" w:rsidRPr="00B9601D">
        <w:rPr>
          <w:rFonts w:cs="Times New Roman"/>
          <w:szCs w:val="28"/>
          <w:lang w:val="uk-UA"/>
        </w:rPr>
        <w:t xml:space="preserve"> тією особливістю людини, що вона спроможна пізнавати світ, а відповідно і саму себе, завдяки мові, що закріплює як загальний досвід людства, так і досвід окремої нації. Досвід кожної окремої нації виступає тією призмою, через яку особистість і сприймає світ, а відповідно, сприяє створенню відповідної </w:t>
      </w:r>
      <w:proofErr w:type="spellStart"/>
      <w:r w:rsidR="005B699F" w:rsidRPr="00B9601D">
        <w:rPr>
          <w:rFonts w:cs="Times New Roman"/>
          <w:szCs w:val="28"/>
          <w:lang w:val="uk-UA"/>
        </w:rPr>
        <w:t>мовної</w:t>
      </w:r>
      <w:proofErr w:type="spellEnd"/>
      <w:r w:rsidR="005B699F" w:rsidRPr="00B9601D">
        <w:rPr>
          <w:rFonts w:cs="Times New Roman"/>
          <w:szCs w:val="28"/>
          <w:lang w:val="uk-UA"/>
        </w:rPr>
        <w:t xml:space="preserve"> картини світу.</w:t>
      </w:r>
    </w:p>
    <w:p w14:paraId="78E1D4E7" w14:textId="37DC787F" w:rsidR="005411CE" w:rsidRPr="00B9601D" w:rsidRDefault="003E78B2" w:rsidP="005411CE">
      <w:pPr>
        <w:pStyle w:val="a3"/>
        <w:spacing w:line="360" w:lineRule="auto"/>
        <w:ind w:firstLine="709"/>
        <w:jc w:val="both"/>
        <w:rPr>
          <w:rFonts w:cs="Times New Roman"/>
          <w:szCs w:val="28"/>
          <w:lang w:val="uk-UA"/>
        </w:rPr>
      </w:pPr>
      <w:r w:rsidRPr="00B9601D">
        <w:rPr>
          <w:rFonts w:cs="Times New Roman"/>
          <w:szCs w:val="28"/>
          <w:lang w:val="uk-UA"/>
        </w:rPr>
        <w:t>Досліджую</w:t>
      </w:r>
      <w:r w:rsidR="005B699F" w:rsidRPr="00B9601D">
        <w:rPr>
          <w:rFonts w:cs="Times New Roman"/>
          <w:szCs w:val="28"/>
          <w:lang w:val="uk-UA"/>
        </w:rPr>
        <w:t>ч</w:t>
      </w:r>
      <w:r w:rsidRPr="00B9601D">
        <w:rPr>
          <w:rFonts w:cs="Times New Roman"/>
          <w:szCs w:val="28"/>
          <w:lang w:val="uk-UA"/>
        </w:rPr>
        <w:t xml:space="preserve">и концепт як компонент національних </w:t>
      </w:r>
      <w:proofErr w:type="spellStart"/>
      <w:r w:rsidRPr="00B9601D">
        <w:rPr>
          <w:rFonts w:cs="Times New Roman"/>
          <w:szCs w:val="28"/>
          <w:lang w:val="uk-UA"/>
        </w:rPr>
        <w:t>мовних</w:t>
      </w:r>
      <w:proofErr w:type="spellEnd"/>
      <w:r w:rsidRPr="00B9601D">
        <w:rPr>
          <w:rFonts w:cs="Times New Roman"/>
          <w:szCs w:val="28"/>
          <w:lang w:val="uk-UA"/>
        </w:rPr>
        <w:t xml:space="preserve"> картин, ми дійшли висновку, що н</w:t>
      </w:r>
      <w:r w:rsidR="005411CE" w:rsidRPr="00B9601D">
        <w:rPr>
          <w:rFonts w:cs="Times New Roman"/>
          <w:szCs w:val="28"/>
          <w:lang w:val="uk-UA"/>
        </w:rPr>
        <w:t xml:space="preserve">аразі не існує єдиного визначення терміну </w:t>
      </w:r>
      <w:r w:rsidR="00AD14D1" w:rsidRPr="00B9601D">
        <w:rPr>
          <w:rFonts w:cs="Times New Roman"/>
          <w:szCs w:val="28"/>
          <w:lang w:val="uk-UA"/>
        </w:rPr>
        <w:t>«</w:t>
      </w:r>
      <w:r w:rsidR="005411CE" w:rsidRPr="00B9601D">
        <w:rPr>
          <w:rFonts w:cs="Times New Roman"/>
          <w:szCs w:val="28"/>
          <w:lang w:val="uk-UA"/>
        </w:rPr>
        <w:t>концепт</w:t>
      </w:r>
      <w:r w:rsidR="00AD14D1" w:rsidRPr="00B9601D">
        <w:rPr>
          <w:rFonts w:cs="Times New Roman"/>
          <w:szCs w:val="28"/>
          <w:lang w:val="uk-UA"/>
        </w:rPr>
        <w:t>»</w:t>
      </w:r>
      <w:r w:rsidR="005411CE" w:rsidRPr="00B9601D">
        <w:rPr>
          <w:rFonts w:cs="Times New Roman"/>
          <w:szCs w:val="28"/>
          <w:lang w:val="uk-UA"/>
        </w:rPr>
        <w:t xml:space="preserve">. Найчастіше він визначається як </w:t>
      </w:r>
      <w:proofErr w:type="spellStart"/>
      <w:r w:rsidR="005411CE" w:rsidRPr="00B9601D">
        <w:rPr>
          <w:rFonts w:cs="Times New Roman"/>
          <w:szCs w:val="28"/>
          <w:lang w:val="uk-UA"/>
        </w:rPr>
        <w:t>лінгвофілософська</w:t>
      </w:r>
      <w:proofErr w:type="spellEnd"/>
      <w:r w:rsidR="005411CE" w:rsidRPr="00B9601D">
        <w:rPr>
          <w:rFonts w:cs="Times New Roman"/>
          <w:szCs w:val="28"/>
          <w:lang w:val="uk-UA"/>
        </w:rPr>
        <w:t xml:space="preserve"> одиниця, яка виникла завдяки </w:t>
      </w:r>
      <w:proofErr w:type="spellStart"/>
      <w:r w:rsidR="005411CE" w:rsidRPr="00B9601D">
        <w:rPr>
          <w:rFonts w:cs="Times New Roman"/>
          <w:szCs w:val="28"/>
          <w:lang w:val="uk-UA"/>
        </w:rPr>
        <w:t>антропоцентричному</w:t>
      </w:r>
      <w:proofErr w:type="spellEnd"/>
      <w:r w:rsidR="005411CE" w:rsidRPr="00B9601D">
        <w:rPr>
          <w:rFonts w:cs="Times New Roman"/>
          <w:szCs w:val="28"/>
          <w:lang w:val="uk-UA"/>
        </w:rPr>
        <w:t xml:space="preserve"> підходу в лінгвістиці. </w:t>
      </w:r>
      <w:proofErr w:type="spellStart"/>
      <w:r w:rsidR="005411CE" w:rsidRPr="00B9601D">
        <w:rPr>
          <w:rFonts w:cs="Times New Roman"/>
          <w:szCs w:val="28"/>
          <w:lang w:val="uk-UA"/>
        </w:rPr>
        <w:t>Концепц</w:t>
      </w:r>
      <w:proofErr w:type="spellEnd"/>
      <w:r w:rsidR="005411CE" w:rsidRPr="00B9601D">
        <w:rPr>
          <w:rFonts w:cs="Times New Roman"/>
          <w:szCs w:val="28"/>
          <w:lang w:val="uk-UA"/>
        </w:rPr>
        <w:t xml:space="preserve"> визначає та групує майже всі можливі значення будь-якого слова. </w:t>
      </w:r>
      <w:r w:rsidR="005B699F" w:rsidRPr="00B9601D">
        <w:rPr>
          <w:lang w:val="uk-UA"/>
        </w:rPr>
        <w:t>У</w:t>
      </w:r>
      <w:r w:rsidR="005411CE" w:rsidRPr="00B9601D">
        <w:rPr>
          <w:lang w:val="uk-UA"/>
        </w:rPr>
        <w:t xml:space="preserve"> нашому дослідженні ми спираємося на думку І. Серебрянської і вслід за нею визначаємо концепт як </w:t>
      </w:r>
      <w:r w:rsidR="005411CE" w:rsidRPr="00B9601D">
        <w:rPr>
          <w:rFonts w:eastAsia="Times New Roman"/>
          <w:lang w:val="uk-UA"/>
        </w:rPr>
        <w:t xml:space="preserve">словесно виражену змістову </w:t>
      </w:r>
      <w:proofErr w:type="spellStart"/>
      <w:r w:rsidR="005411CE" w:rsidRPr="00B9601D">
        <w:rPr>
          <w:rFonts w:eastAsia="Times New Roman"/>
          <w:lang w:val="uk-UA"/>
        </w:rPr>
        <w:t>одиницяю</w:t>
      </w:r>
      <w:proofErr w:type="spellEnd"/>
      <w:r w:rsidR="005411CE" w:rsidRPr="00B9601D">
        <w:rPr>
          <w:rFonts w:eastAsia="Times New Roman"/>
          <w:lang w:val="uk-UA"/>
        </w:rPr>
        <w:t xml:space="preserve"> свідомості, збагачену культурними смислами й індивідуальними асоціаціями, які реалізуються в мові за допомогою певного набору слів у контексті й відображають основні етапи розвитку тієї чи тієї мови й культури. </w:t>
      </w:r>
      <w:r w:rsidR="005411CE" w:rsidRPr="00B9601D">
        <w:rPr>
          <w:rFonts w:cs="Times New Roman"/>
          <w:szCs w:val="28"/>
          <w:lang w:val="uk-UA"/>
        </w:rPr>
        <w:t xml:space="preserve">Різноманітні </w:t>
      </w:r>
      <w:r w:rsidR="005B699F" w:rsidRPr="00B9601D">
        <w:rPr>
          <w:rFonts w:cs="Times New Roman"/>
          <w:szCs w:val="28"/>
          <w:lang w:val="uk-UA"/>
        </w:rPr>
        <w:t xml:space="preserve">інструменти, якими можуть виступати </w:t>
      </w:r>
      <w:r w:rsidR="005411CE" w:rsidRPr="00B9601D">
        <w:rPr>
          <w:rFonts w:cs="Times New Roman"/>
          <w:szCs w:val="28"/>
          <w:lang w:val="uk-UA"/>
        </w:rPr>
        <w:t xml:space="preserve">лексичні та фразеологічні одиниці, метафори, синтаксичні моделі </w:t>
      </w:r>
      <w:r w:rsidR="005411CE" w:rsidRPr="00B9601D">
        <w:rPr>
          <w:rFonts w:cs="Times New Roman"/>
          <w:szCs w:val="28"/>
          <w:lang w:val="uk-UA"/>
        </w:rPr>
        <w:lastRenderedPageBreak/>
        <w:t xml:space="preserve">тощо, актуалізують ті концепти, які </w:t>
      </w:r>
      <w:r w:rsidR="005B699F" w:rsidRPr="00B9601D">
        <w:rPr>
          <w:rFonts w:cs="Times New Roman"/>
          <w:szCs w:val="28"/>
          <w:lang w:val="uk-UA"/>
        </w:rPr>
        <w:t>можуть бути</w:t>
      </w:r>
      <w:r w:rsidR="005411CE" w:rsidRPr="00B9601D">
        <w:rPr>
          <w:rFonts w:cs="Times New Roman"/>
          <w:szCs w:val="28"/>
          <w:lang w:val="uk-UA"/>
        </w:rPr>
        <w:t xml:space="preserve"> </w:t>
      </w:r>
      <w:r w:rsidR="005B699F" w:rsidRPr="00B9601D">
        <w:rPr>
          <w:rFonts w:cs="Times New Roman"/>
          <w:szCs w:val="28"/>
          <w:lang w:val="uk-UA"/>
        </w:rPr>
        <w:t>актуальними</w:t>
      </w:r>
      <w:r w:rsidR="005411CE" w:rsidRPr="00B9601D">
        <w:rPr>
          <w:rFonts w:cs="Times New Roman"/>
          <w:szCs w:val="28"/>
          <w:lang w:val="uk-UA"/>
        </w:rPr>
        <w:t xml:space="preserve"> в комунікативному процесі.</w:t>
      </w:r>
    </w:p>
    <w:p w14:paraId="0AB196A9" w14:textId="42B33278"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Концепт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w:t>
      </w:r>
      <w:r w:rsidR="002F2C24" w:rsidRPr="00B9601D">
        <w:rPr>
          <w:rFonts w:cs="Times New Roman"/>
          <w:szCs w:val="28"/>
          <w:lang w:val="uk-UA"/>
        </w:rPr>
        <w:t xml:space="preserve">можна </w:t>
      </w:r>
      <w:proofErr w:type="spellStart"/>
      <w:r w:rsidR="002F2C24" w:rsidRPr="00B9601D">
        <w:rPr>
          <w:rFonts w:cs="Times New Roman"/>
          <w:szCs w:val="28"/>
          <w:lang w:val="uk-UA"/>
        </w:rPr>
        <w:t>розгялати</w:t>
      </w:r>
      <w:proofErr w:type="spellEnd"/>
      <w:r w:rsidR="002F2C24" w:rsidRPr="00B9601D">
        <w:rPr>
          <w:rFonts w:cs="Times New Roman"/>
          <w:szCs w:val="28"/>
          <w:lang w:val="uk-UA"/>
        </w:rPr>
        <w:t xml:space="preserve"> як</w:t>
      </w:r>
      <w:r w:rsidRPr="00B9601D">
        <w:rPr>
          <w:rFonts w:cs="Times New Roman"/>
          <w:szCs w:val="28"/>
          <w:lang w:val="uk-UA"/>
        </w:rPr>
        <w:t xml:space="preserve"> концепт</w:t>
      </w:r>
      <w:r w:rsidR="002F2C24" w:rsidRPr="00B9601D">
        <w:rPr>
          <w:rFonts w:cs="Times New Roman"/>
          <w:szCs w:val="28"/>
          <w:lang w:val="uk-UA"/>
        </w:rPr>
        <w:t xml:space="preserve"> багаторівневий</w:t>
      </w:r>
      <w:r w:rsidRPr="00B9601D">
        <w:rPr>
          <w:rFonts w:cs="Times New Roman"/>
          <w:szCs w:val="28"/>
          <w:lang w:val="uk-UA"/>
        </w:rPr>
        <w:t xml:space="preserve">, оскільки </w:t>
      </w:r>
      <w:r w:rsidR="002F2C24" w:rsidRPr="00B9601D">
        <w:rPr>
          <w:rFonts w:cs="Times New Roman"/>
          <w:szCs w:val="28"/>
          <w:lang w:val="uk-UA"/>
        </w:rPr>
        <w:t xml:space="preserve">він об’єднує </w:t>
      </w:r>
      <w:r w:rsidRPr="00B9601D">
        <w:rPr>
          <w:rFonts w:cs="Times New Roman"/>
          <w:szCs w:val="28"/>
          <w:lang w:val="uk-UA"/>
        </w:rPr>
        <w:t xml:space="preserve">поняття різного </w:t>
      </w:r>
      <w:r w:rsidR="002F2C24" w:rsidRPr="00B9601D">
        <w:rPr>
          <w:rFonts w:cs="Times New Roman"/>
          <w:szCs w:val="28"/>
          <w:lang w:val="uk-UA"/>
        </w:rPr>
        <w:t>рівня</w:t>
      </w:r>
      <w:r w:rsidRPr="00B9601D">
        <w:rPr>
          <w:rFonts w:cs="Times New Roman"/>
          <w:szCs w:val="28"/>
          <w:lang w:val="uk-UA"/>
        </w:rPr>
        <w:t xml:space="preserve"> абстракції. Дане поняття не має фіксованого об'єктного денотату, але базові поняття, що входять до його семантичного поля, спостерігаються як абстрактні значення (освіта), так й конкретні (студенти). Концепт </w:t>
      </w:r>
      <w:r w:rsidR="00AD14D1" w:rsidRPr="00B9601D">
        <w:rPr>
          <w:rFonts w:cs="Times New Roman"/>
          <w:szCs w:val="28"/>
          <w:lang w:val="uk-UA"/>
        </w:rPr>
        <w:t>«</w:t>
      </w:r>
      <w:r w:rsidRPr="00B9601D">
        <w:rPr>
          <w:rFonts w:cs="Times New Roman"/>
          <w:szCs w:val="28"/>
          <w:lang w:val="uk-UA"/>
        </w:rPr>
        <w:t>освіта</w:t>
      </w:r>
      <w:r w:rsidR="00AD14D1" w:rsidRPr="00B9601D">
        <w:rPr>
          <w:rFonts w:cs="Times New Roman"/>
          <w:szCs w:val="28"/>
          <w:lang w:val="uk-UA"/>
        </w:rPr>
        <w:t>»</w:t>
      </w:r>
      <w:r w:rsidRPr="00B9601D">
        <w:rPr>
          <w:rFonts w:cs="Times New Roman"/>
          <w:szCs w:val="28"/>
          <w:lang w:val="uk-UA"/>
        </w:rPr>
        <w:t xml:space="preserve"> охоплює різні </w:t>
      </w:r>
      <w:r w:rsidR="002F2C24" w:rsidRPr="00B9601D">
        <w:rPr>
          <w:rFonts w:cs="Times New Roman"/>
          <w:szCs w:val="28"/>
          <w:lang w:val="uk-UA"/>
        </w:rPr>
        <w:t>сфери</w:t>
      </w:r>
      <w:r w:rsidRPr="00B9601D">
        <w:rPr>
          <w:rFonts w:cs="Times New Roman"/>
          <w:szCs w:val="28"/>
          <w:lang w:val="uk-UA"/>
        </w:rPr>
        <w:t xml:space="preserve"> суспільно</w:t>
      </w:r>
      <w:r w:rsidR="002F2C24" w:rsidRPr="00B9601D">
        <w:rPr>
          <w:rFonts w:cs="Times New Roman"/>
          <w:szCs w:val="28"/>
          <w:lang w:val="uk-UA"/>
        </w:rPr>
        <w:t xml:space="preserve">го та </w:t>
      </w:r>
      <w:r w:rsidRPr="00B9601D">
        <w:rPr>
          <w:rFonts w:cs="Times New Roman"/>
          <w:szCs w:val="28"/>
          <w:lang w:val="uk-UA"/>
        </w:rPr>
        <w:t xml:space="preserve">культурного життя </w:t>
      </w:r>
      <w:r w:rsidR="002F2C24" w:rsidRPr="00B9601D">
        <w:rPr>
          <w:rFonts w:cs="Times New Roman"/>
          <w:szCs w:val="28"/>
          <w:lang w:val="uk-UA"/>
        </w:rPr>
        <w:t>громадян Великої Британії</w:t>
      </w:r>
      <w:r w:rsidRPr="00B9601D">
        <w:rPr>
          <w:rFonts w:cs="Times New Roman"/>
          <w:szCs w:val="28"/>
          <w:lang w:val="uk-UA"/>
        </w:rPr>
        <w:t xml:space="preserve">, </w:t>
      </w:r>
      <w:proofErr w:type="spellStart"/>
      <w:r w:rsidR="002F2C24" w:rsidRPr="00B9601D">
        <w:rPr>
          <w:rFonts w:cs="Times New Roman"/>
          <w:szCs w:val="28"/>
          <w:lang w:val="uk-UA"/>
        </w:rPr>
        <w:t>поскільки</w:t>
      </w:r>
      <w:proofErr w:type="spellEnd"/>
      <w:r w:rsidRPr="00B9601D">
        <w:rPr>
          <w:rFonts w:cs="Times New Roman"/>
          <w:szCs w:val="28"/>
          <w:lang w:val="uk-UA"/>
        </w:rPr>
        <w:t xml:space="preserve"> </w:t>
      </w:r>
      <w:r w:rsidR="002F2C24" w:rsidRPr="00B9601D">
        <w:rPr>
          <w:rFonts w:cs="Times New Roman"/>
          <w:szCs w:val="28"/>
          <w:lang w:val="uk-UA"/>
        </w:rPr>
        <w:t>має</w:t>
      </w:r>
      <w:r w:rsidRPr="00B9601D">
        <w:rPr>
          <w:rFonts w:cs="Times New Roman"/>
          <w:szCs w:val="28"/>
          <w:lang w:val="uk-UA"/>
        </w:rPr>
        <w:t xml:space="preserve"> різносторонні концептуальн</w:t>
      </w:r>
      <w:r w:rsidR="002F2C24" w:rsidRPr="00B9601D">
        <w:rPr>
          <w:rFonts w:cs="Times New Roman"/>
          <w:szCs w:val="28"/>
          <w:lang w:val="uk-UA"/>
        </w:rPr>
        <w:t>і</w:t>
      </w:r>
      <w:r w:rsidRPr="00B9601D">
        <w:rPr>
          <w:rFonts w:cs="Times New Roman"/>
          <w:szCs w:val="28"/>
          <w:lang w:val="uk-UA"/>
        </w:rPr>
        <w:t xml:space="preserve"> </w:t>
      </w:r>
      <w:r w:rsidR="002F2C24" w:rsidRPr="00B9601D">
        <w:rPr>
          <w:rFonts w:cs="Times New Roman"/>
          <w:szCs w:val="28"/>
          <w:lang w:val="uk-UA"/>
        </w:rPr>
        <w:t>риси</w:t>
      </w:r>
      <w:r w:rsidRPr="00B9601D">
        <w:rPr>
          <w:rFonts w:cs="Times New Roman"/>
          <w:szCs w:val="28"/>
          <w:lang w:val="uk-UA"/>
        </w:rPr>
        <w:t xml:space="preserve">. </w:t>
      </w:r>
      <w:r w:rsidR="002F2C24" w:rsidRPr="00B9601D">
        <w:rPr>
          <w:rFonts w:cs="Times New Roman"/>
          <w:szCs w:val="28"/>
          <w:lang w:val="uk-UA"/>
        </w:rPr>
        <w:t>Ф</w:t>
      </w:r>
      <w:r w:rsidRPr="00B9601D">
        <w:rPr>
          <w:rFonts w:cs="Times New Roman"/>
          <w:szCs w:val="28"/>
          <w:lang w:val="uk-UA"/>
        </w:rPr>
        <w:t xml:space="preserve">еномен освіти </w:t>
      </w:r>
      <w:r w:rsidR="002F2C24" w:rsidRPr="00B9601D">
        <w:rPr>
          <w:rFonts w:cs="Times New Roman"/>
          <w:szCs w:val="28"/>
          <w:lang w:val="uk-UA"/>
        </w:rPr>
        <w:t xml:space="preserve">є соціально-культурним і </w:t>
      </w:r>
      <w:r w:rsidRPr="00B9601D">
        <w:rPr>
          <w:rFonts w:cs="Times New Roman"/>
          <w:szCs w:val="28"/>
          <w:lang w:val="uk-UA"/>
        </w:rPr>
        <w:t xml:space="preserve">асоціюється </w:t>
      </w:r>
      <w:r w:rsidR="002F2C24" w:rsidRPr="00B9601D">
        <w:rPr>
          <w:rFonts w:cs="Times New Roman"/>
          <w:szCs w:val="28"/>
          <w:lang w:val="uk-UA"/>
        </w:rPr>
        <w:t>у першу чергу</w:t>
      </w:r>
      <w:r w:rsidRPr="00B9601D">
        <w:rPr>
          <w:rFonts w:cs="Times New Roman"/>
          <w:szCs w:val="28"/>
          <w:lang w:val="uk-UA"/>
        </w:rPr>
        <w:t xml:space="preserve"> з людиною, </w:t>
      </w:r>
      <w:r w:rsidR="002F2C24" w:rsidRPr="00B9601D">
        <w:rPr>
          <w:rFonts w:cs="Times New Roman"/>
          <w:szCs w:val="28"/>
          <w:lang w:val="uk-UA"/>
        </w:rPr>
        <w:t>освітнім процесом як таким. Особа</w:t>
      </w:r>
      <w:r w:rsidRPr="00B9601D">
        <w:rPr>
          <w:rFonts w:cs="Times New Roman"/>
          <w:szCs w:val="28"/>
          <w:lang w:val="uk-UA"/>
        </w:rPr>
        <w:t xml:space="preserve"> </w:t>
      </w:r>
      <w:proofErr w:type="spellStart"/>
      <w:r w:rsidR="002F2C24" w:rsidRPr="00B9601D">
        <w:rPr>
          <w:rFonts w:cs="Times New Roman"/>
          <w:szCs w:val="28"/>
          <w:lang w:val="uk-UA"/>
        </w:rPr>
        <w:t>вистпає</w:t>
      </w:r>
      <w:proofErr w:type="spellEnd"/>
      <w:r w:rsidR="002F2C24" w:rsidRPr="00B9601D">
        <w:rPr>
          <w:rFonts w:cs="Times New Roman"/>
          <w:szCs w:val="28"/>
          <w:lang w:val="uk-UA"/>
        </w:rPr>
        <w:t xml:space="preserve"> </w:t>
      </w:r>
      <w:r w:rsidRPr="00B9601D">
        <w:rPr>
          <w:rFonts w:cs="Times New Roman"/>
          <w:szCs w:val="28"/>
          <w:lang w:val="uk-UA"/>
        </w:rPr>
        <w:t xml:space="preserve">ініціатором, </w:t>
      </w:r>
      <w:r w:rsidR="002F2C24" w:rsidRPr="00B9601D">
        <w:rPr>
          <w:rFonts w:cs="Times New Roman"/>
          <w:szCs w:val="28"/>
          <w:lang w:val="uk-UA"/>
        </w:rPr>
        <w:t xml:space="preserve">безпосереднім </w:t>
      </w:r>
      <w:r w:rsidRPr="00B9601D">
        <w:rPr>
          <w:rFonts w:cs="Times New Roman"/>
          <w:szCs w:val="28"/>
          <w:lang w:val="uk-UA"/>
        </w:rPr>
        <w:t xml:space="preserve">учасником та </w:t>
      </w:r>
      <w:r w:rsidR="002F2C24" w:rsidRPr="00B9601D">
        <w:rPr>
          <w:rFonts w:cs="Times New Roman"/>
          <w:szCs w:val="28"/>
          <w:lang w:val="uk-UA"/>
        </w:rPr>
        <w:t>мірилом даного</w:t>
      </w:r>
      <w:r w:rsidRPr="00B9601D">
        <w:rPr>
          <w:rFonts w:cs="Times New Roman"/>
          <w:szCs w:val="28"/>
          <w:lang w:val="uk-UA"/>
        </w:rPr>
        <w:t xml:space="preserve"> процесу, </w:t>
      </w:r>
      <w:r w:rsidR="002F2C24" w:rsidRPr="00B9601D">
        <w:rPr>
          <w:rFonts w:cs="Times New Roman"/>
          <w:szCs w:val="28"/>
          <w:lang w:val="uk-UA"/>
        </w:rPr>
        <w:t>о</w:t>
      </w:r>
      <w:r w:rsidR="004D1C33" w:rsidRPr="00B9601D">
        <w:rPr>
          <w:rFonts w:cs="Times New Roman"/>
          <w:szCs w:val="28"/>
          <w:lang w:val="uk-UA"/>
        </w:rPr>
        <w:t>с</w:t>
      </w:r>
      <w:r w:rsidR="002F2C24" w:rsidRPr="00B9601D">
        <w:rPr>
          <w:rFonts w:cs="Times New Roman"/>
          <w:szCs w:val="28"/>
          <w:lang w:val="uk-UA"/>
        </w:rPr>
        <w:t>кільки саме</w:t>
      </w:r>
      <w:r w:rsidRPr="00B9601D">
        <w:rPr>
          <w:rFonts w:cs="Times New Roman"/>
          <w:szCs w:val="28"/>
          <w:lang w:val="uk-UA"/>
        </w:rPr>
        <w:t xml:space="preserve"> вона </w:t>
      </w:r>
      <w:r w:rsidR="004D1C33" w:rsidRPr="00B9601D">
        <w:rPr>
          <w:rFonts w:cs="Times New Roman"/>
          <w:szCs w:val="28"/>
          <w:lang w:val="uk-UA"/>
        </w:rPr>
        <w:t>здійснює оцінку</w:t>
      </w:r>
      <w:r w:rsidRPr="00B9601D">
        <w:rPr>
          <w:rFonts w:cs="Times New Roman"/>
          <w:szCs w:val="28"/>
          <w:lang w:val="uk-UA"/>
        </w:rPr>
        <w:t xml:space="preserve"> сво</w:t>
      </w:r>
      <w:r w:rsidR="004D1C33" w:rsidRPr="00B9601D">
        <w:rPr>
          <w:rFonts w:cs="Times New Roman"/>
          <w:szCs w:val="28"/>
          <w:lang w:val="uk-UA"/>
        </w:rPr>
        <w:t xml:space="preserve">єї діяльності та дій </w:t>
      </w:r>
      <w:r w:rsidRPr="00B9601D">
        <w:rPr>
          <w:rFonts w:cs="Times New Roman"/>
          <w:szCs w:val="28"/>
          <w:lang w:val="uk-UA"/>
        </w:rPr>
        <w:t xml:space="preserve">інших </w:t>
      </w:r>
      <w:r w:rsidR="004D1C33" w:rsidRPr="00B9601D">
        <w:rPr>
          <w:rFonts w:cs="Times New Roman"/>
          <w:szCs w:val="28"/>
          <w:lang w:val="uk-UA"/>
        </w:rPr>
        <w:t>фігурантів процесу</w:t>
      </w:r>
      <w:r w:rsidRPr="00B9601D">
        <w:rPr>
          <w:rFonts w:cs="Times New Roman"/>
          <w:szCs w:val="28"/>
          <w:lang w:val="uk-UA"/>
        </w:rPr>
        <w:t xml:space="preserve">, аналізує </w:t>
      </w:r>
      <w:r w:rsidR="004D1C33" w:rsidRPr="00B9601D">
        <w:rPr>
          <w:rFonts w:cs="Times New Roman"/>
          <w:szCs w:val="28"/>
          <w:lang w:val="uk-UA"/>
        </w:rPr>
        <w:t>досягнення,</w:t>
      </w:r>
      <w:r w:rsidRPr="00B9601D">
        <w:rPr>
          <w:rFonts w:cs="Times New Roman"/>
          <w:szCs w:val="28"/>
          <w:lang w:val="uk-UA"/>
        </w:rPr>
        <w:t xml:space="preserve"> пережитки</w:t>
      </w:r>
      <w:r w:rsidR="004D1C33" w:rsidRPr="00B9601D">
        <w:rPr>
          <w:rFonts w:cs="Times New Roman"/>
          <w:szCs w:val="28"/>
          <w:lang w:val="uk-UA"/>
        </w:rPr>
        <w:t>, та провали</w:t>
      </w:r>
      <w:r w:rsidRPr="00B9601D">
        <w:rPr>
          <w:rFonts w:cs="Times New Roman"/>
          <w:szCs w:val="28"/>
          <w:lang w:val="uk-UA"/>
        </w:rPr>
        <w:t xml:space="preserve"> </w:t>
      </w:r>
      <w:r w:rsidR="004D1C33" w:rsidRPr="00B9601D">
        <w:rPr>
          <w:rFonts w:cs="Times New Roman"/>
          <w:szCs w:val="28"/>
          <w:lang w:val="uk-UA"/>
        </w:rPr>
        <w:t>в освітній сфері</w:t>
      </w:r>
      <w:r w:rsidRPr="00B9601D">
        <w:rPr>
          <w:rFonts w:cs="Times New Roman"/>
          <w:szCs w:val="28"/>
          <w:lang w:val="uk-UA"/>
        </w:rPr>
        <w:t xml:space="preserve">. </w:t>
      </w:r>
      <w:r w:rsidR="004D1C33" w:rsidRPr="00B9601D">
        <w:rPr>
          <w:rFonts w:cs="Times New Roman"/>
          <w:szCs w:val="28"/>
          <w:lang w:val="uk-UA"/>
        </w:rPr>
        <w:t xml:space="preserve">Водночас ми можемо говорити і про наявність і інших </w:t>
      </w:r>
      <w:r w:rsidRPr="00B9601D">
        <w:rPr>
          <w:rFonts w:cs="Times New Roman"/>
          <w:szCs w:val="28"/>
          <w:lang w:val="uk-UA"/>
        </w:rPr>
        <w:t>концептуальн</w:t>
      </w:r>
      <w:r w:rsidR="004D1C33" w:rsidRPr="00B9601D">
        <w:rPr>
          <w:rFonts w:cs="Times New Roman"/>
          <w:szCs w:val="28"/>
          <w:lang w:val="uk-UA"/>
        </w:rPr>
        <w:t>их</w:t>
      </w:r>
      <w:r w:rsidRPr="00B9601D">
        <w:rPr>
          <w:rFonts w:cs="Times New Roman"/>
          <w:szCs w:val="28"/>
          <w:lang w:val="uk-UA"/>
        </w:rPr>
        <w:t xml:space="preserve"> категорі</w:t>
      </w:r>
      <w:r w:rsidR="004D1C33" w:rsidRPr="00B9601D">
        <w:rPr>
          <w:rFonts w:cs="Times New Roman"/>
          <w:szCs w:val="28"/>
          <w:lang w:val="uk-UA"/>
        </w:rPr>
        <w:t>й</w:t>
      </w:r>
      <w:r w:rsidRPr="00B9601D">
        <w:rPr>
          <w:rFonts w:cs="Times New Roman"/>
          <w:szCs w:val="28"/>
          <w:lang w:val="uk-UA"/>
        </w:rPr>
        <w:t xml:space="preserve"> сфери освіт</w:t>
      </w:r>
      <w:r w:rsidR="004D1C33" w:rsidRPr="00B9601D">
        <w:rPr>
          <w:rFonts w:cs="Times New Roman"/>
          <w:szCs w:val="28"/>
          <w:lang w:val="uk-UA"/>
        </w:rPr>
        <w:t>и</w:t>
      </w:r>
      <w:r w:rsidRPr="00B9601D">
        <w:rPr>
          <w:rFonts w:cs="Times New Roman"/>
          <w:szCs w:val="28"/>
          <w:lang w:val="uk-UA"/>
        </w:rPr>
        <w:t xml:space="preserve">, </w:t>
      </w:r>
      <w:r w:rsidR="004D1C33" w:rsidRPr="00B9601D">
        <w:rPr>
          <w:rFonts w:cs="Times New Roman"/>
          <w:szCs w:val="28"/>
          <w:lang w:val="uk-UA"/>
        </w:rPr>
        <w:t>що знайшли відбиття як у словниковому фонді, так і в</w:t>
      </w:r>
      <w:r w:rsidRPr="00B9601D">
        <w:rPr>
          <w:rFonts w:cs="Times New Roman"/>
          <w:szCs w:val="28"/>
          <w:lang w:val="uk-UA"/>
        </w:rPr>
        <w:t xml:space="preserve"> ментальності </w:t>
      </w:r>
      <w:r w:rsidR="004D1C33" w:rsidRPr="00B9601D">
        <w:rPr>
          <w:rFonts w:cs="Times New Roman"/>
          <w:szCs w:val="28"/>
          <w:lang w:val="uk-UA"/>
        </w:rPr>
        <w:t>народу</w:t>
      </w:r>
      <w:r w:rsidRPr="00B9601D">
        <w:rPr>
          <w:rFonts w:cs="Times New Roman"/>
          <w:szCs w:val="28"/>
          <w:lang w:val="uk-UA"/>
        </w:rPr>
        <w:t xml:space="preserve">. </w:t>
      </w:r>
      <w:r w:rsidR="004D1C33" w:rsidRPr="00B9601D">
        <w:rPr>
          <w:rFonts w:cs="Times New Roman"/>
          <w:szCs w:val="28"/>
          <w:lang w:val="uk-UA"/>
        </w:rPr>
        <w:t xml:space="preserve">Вони конкретними та </w:t>
      </w:r>
      <w:proofErr w:type="spellStart"/>
      <w:r w:rsidR="004D1C33" w:rsidRPr="00B9601D">
        <w:rPr>
          <w:rFonts w:cs="Times New Roman"/>
          <w:szCs w:val="28"/>
          <w:lang w:val="uk-UA"/>
        </w:rPr>
        <w:t>астрактними</w:t>
      </w:r>
      <w:proofErr w:type="spellEnd"/>
      <w:r w:rsidR="004D1C33" w:rsidRPr="00B9601D">
        <w:rPr>
          <w:rFonts w:cs="Times New Roman"/>
          <w:szCs w:val="28"/>
          <w:lang w:val="uk-UA"/>
        </w:rPr>
        <w:t xml:space="preserve">. </w:t>
      </w:r>
    </w:p>
    <w:p w14:paraId="35F2EDC1" w14:textId="06313253" w:rsidR="00264C8B" w:rsidRPr="00B9601D" w:rsidRDefault="00264C8B" w:rsidP="00264C8B">
      <w:pPr>
        <w:pStyle w:val="a3"/>
        <w:spacing w:line="360" w:lineRule="auto"/>
        <w:ind w:firstLine="709"/>
        <w:jc w:val="both"/>
        <w:rPr>
          <w:rFonts w:cs="Times New Roman"/>
          <w:szCs w:val="28"/>
          <w:lang w:val="uk-UA"/>
        </w:rPr>
      </w:pPr>
      <w:r w:rsidRPr="00B9601D">
        <w:rPr>
          <w:rFonts w:cs="Times New Roman"/>
          <w:szCs w:val="28"/>
          <w:lang w:val="uk-UA"/>
        </w:rPr>
        <w:t xml:space="preserve">Концептуально-семантичний простір сфери освіти на сьогодні виступає одним із </w:t>
      </w:r>
      <w:proofErr w:type="spellStart"/>
      <w:r w:rsidRPr="00B9601D">
        <w:rPr>
          <w:rFonts w:cs="Times New Roman"/>
          <w:szCs w:val="28"/>
          <w:lang w:val="uk-UA"/>
        </w:rPr>
        <w:t>набільш</w:t>
      </w:r>
      <w:proofErr w:type="spellEnd"/>
      <w:r w:rsidRPr="00B9601D">
        <w:rPr>
          <w:rFonts w:cs="Times New Roman"/>
          <w:szCs w:val="28"/>
          <w:lang w:val="uk-UA"/>
        </w:rPr>
        <w:t xml:space="preserve"> актуальних </w:t>
      </w:r>
      <w:proofErr w:type="spellStart"/>
      <w:r w:rsidRPr="00B9601D">
        <w:rPr>
          <w:rFonts w:cs="Times New Roman"/>
          <w:szCs w:val="28"/>
          <w:lang w:val="uk-UA"/>
        </w:rPr>
        <w:t>тематик</w:t>
      </w:r>
      <w:proofErr w:type="spellEnd"/>
      <w:r w:rsidRPr="00B9601D">
        <w:rPr>
          <w:rFonts w:cs="Times New Roman"/>
          <w:szCs w:val="28"/>
          <w:lang w:val="uk-UA"/>
        </w:rPr>
        <w:t xml:space="preserve"> для низки гуманітарних, філософських та </w:t>
      </w:r>
      <w:proofErr w:type="spellStart"/>
      <w:r w:rsidRPr="00B9601D">
        <w:rPr>
          <w:rFonts w:cs="Times New Roman"/>
          <w:szCs w:val="28"/>
          <w:lang w:val="uk-UA"/>
        </w:rPr>
        <w:t>суспільнх</w:t>
      </w:r>
      <w:proofErr w:type="spellEnd"/>
      <w:r w:rsidRPr="00B9601D">
        <w:rPr>
          <w:rFonts w:cs="Times New Roman"/>
          <w:szCs w:val="28"/>
          <w:lang w:val="uk-UA"/>
        </w:rPr>
        <w:t xml:space="preserve"> дисциплін, серед яких у першу чергу варто згадати педагогіку, лінгвістику, філософію, логіку, психологію. </w:t>
      </w:r>
      <w:proofErr w:type="spellStart"/>
      <w:r w:rsidRPr="00B9601D">
        <w:rPr>
          <w:rFonts w:cs="Times New Roman"/>
          <w:szCs w:val="28"/>
          <w:lang w:val="uk-UA"/>
        </w:rPr>
        <w:t>Мовні</w:t>
      </w:r>
      <w:proofErr w:type="spellEnd"/>
      <w:r w:rsidRPr="00B9601D">
        <w:rPr>
          <w:rFonts w:cs="Times New Roman"/>
          <w:szCs w:val="28"/>
          <w:lang w:val="uk-UA"/>
        </w:rPr>
        <w:t xml:space="preserve"> номінації, за допомогою яких позначають різнобічні аспекти освітнього процесу наявні у словниковому фонді сучасної мови </w:t>
      </w:r>
      <w:proofErr w:type="spellStart"/>
      <w:r w:rsidRPr="00B9601D">
        <w:rPr>
          <w:rFonts w:cs="Times New Roman"/>
          <w:szCs w:val="28"/>
          <w:lang w:val="uk-UA"/>
        </w:rPr>
        <w:t>будьзякого</w:t>
      </w:r>
      <w:proofErr w:type="spellEnd"/>
      <w:r w:rsidRPr="00B9601D">
        <w:rPr>
          <w:rFonts w:cs="Times New Roman"/>
          <w:szCs w:val="28"/>
          <w:lang w:val="uk-UA"/>
        </w:rPr>
        <w:t xml:space="preserve"> народу світу. В той же час, семантика стає предметом дослідження не тільки лінгвістики, але й наукових дисциплін їй споріднених (логіка, культурологія, когнітивістика </w:t>
      </w:r>
      <w:proofErr w:type="spellStart"/>
      <w:r w:rsidRPr="00B9601D">
        <w:rPr>
          <w:rFonts w:cs="Times New Roman"/>
          <w:szCs w:val="28"/>
          <w:lang w:val="uk-UA"/>
        </w:rPr>
        <w:t>концептологія</w:t>
      </w:r>
      <w:proofErr w:type="spellEnd"/>
      <w:r w:rsidRPr="00B9601D">
        <w:rPr>
          <w:rFonts w:cs="Times New Roman"/>
          <w:szCs w:val="28"/>
          <w:lang w:val="uk-UA"/>
        </w:rPr>
        <w:t xml:space="preserve">). Дані </w:t>
      </w:r>
      <w:proofErr w:type="spellStart"/>
      <w:r w:rsidRPr="00B9601D">
        <w:rPr>
          <w:rFonts w:cs="Times New Roman"/>
          <w:szCs w:val="28"/>
          <w:lang w:val="uk-UA"/>
        </w:rPr>
        <w:t>накові</w:t>
      </w:r>
      <w:proofErr w:type="spellEnd"/>
      <w:r w:rsidRPr="00B9601D">
        <w:rPr>
          <w:rFonts w:cs="Times New Roman"/>
          <w:szCs w:val="28"/>
          <w:lang w:val="uk-UA"/>
        </w:rPr>
        <w:t xml:space="preserve"> галузі у той чи інший спосіб змушені апелювати до таких спільних наукових категорій як смисл, поняття, значення, концепт. Концепти, що є невід’ємною складовою </w:t>
      </w:r>
      <w:proofErr w:type="spellStart"/>
      <w:r w:rsidRPr="00B9601D">
        <w:rPr>
          <w:rFonts w:cs="Times New Roman"/>
          <w:szCs w:val="28"/>
          <w:lang w:val="uk-UA"/>
        </w:rPr>
        <w:t>концептосферу</w:t>
      </w:r>
      <w:proofErr w:type="spellEnd"/>
      <w:r w:rsidRPr="00B9601D">
        <w:rPr>
          <w:rFonts w:cs="Times New Roman"/>
          <w:szCs w:val="28"/>
          <w:lang w:val="uk-UA"/>
        </w:rPr>
        <w:t xml:space="preserve"> ОСВІТА в англійській мові, переконливо доводять, що освіта як концептуальний феномен посідає визначне місце у соціокультурному та суспільно-політичному  житті носіїв англійської.</w:t>
      </w:r>
    </w:p>
    <w:p w14:paraId="080F30B0" w14:textId="22E593DF" w:rsidR="005411CE" w:rsidRPr="00B9601D" w:rsidRDefault="005411CE" w:rsidP="00264C8B">
      <w:pPr>
        <w:pStyle w:val="a3"/>
        <w:spacing w:line="360" w:lineRule="auto"/>
        <w:ind w:firstLine="709"/>
        <w:jc w:val="both"/>
        <w:rPr>
          <w:rFonts w:eastAsia="Times New Roman" w:cs="Times New Roman"/>
          <w:szCs w:val="28"/>
          <w:lang w:val="uk-UA"/>
        </w:rPr>
      </w:pPr>
      <w:r w:rsidRPr="00B9601D">
        <w:rPr>
          <w:rFonts w:eastAsia="Times New Roman" w:cs="Times New Roman"/>
          <w:szCs w:val="28"/>
          <w:lang w:val="uk-UA"/>
        </w:rPr>
        <w:lastRenderedPageBreak/>
        <w:t xml:space="preserve">Метафора </w:t>
      </w:r>
      <w:r w:rsidR="00EE0D09" w:rsidRPr="00B9601D">
        <w:rPr>
          <w:rFonts w:eastAsia="Times New Roman" w:cs="Times New Roman"/>
          <w:szCs w:val="28"/>
          <w:lang w:val="uk-UA"/>
        </w:rPr>
        <w:t>виступає</w:t>
      </w:r>
      <w:r w:rsidRPr="00B9601D">
        <w:rPr>
          <w:rFonts w:eastAsia="Times New Roman" w:cs="Times New Roman"/>
          <w:szCs w:val="28"/>
          <w:lang w:val="uk-UA"/>
        </w:rPr>
        <w:t xml:space="preserve"> одним із </w:t>
      </w:r>
      <w:proofErr w:type="spellStart"/>
      <w:r w:rsidR="00EE0D09" w:rsidRPr="00B9601D">
        <w:rPr>
          <w:rFonts w:eastAsia="Times New Roman" w:cs="Times New Roman"/>
          <w:szCs w:val="28"/>
          <w:lang w:val="uk-UA"/>
        </w:rPr>
        <w:t>най</w:t>
      </w:r>
      <w:r w:rsidRPr="00B9601D">
        <w:rPr>
          <w:rFonts w:eastAsia="Times New Roman" w:cs="Times New Roman"/>
          <w:szCs w:val="28"/>
          <w:lang w:val="uk-UA"/>
        </w:rPr>
        <w:t>важливих</w:t>
      </w:r>
      <w:proofErr w:type="spellEnd"/>
      <w:r w:rsidRPr="00B9601D">
        <w:rPr>
          <w:rFonts w:eastAsia="Times New Roman" w:cs="Times New Roman"/>
          <w:szCs w:val="28"/>
          <w:lang w:val="uk-UA"/>
        </w:rPr>
        <w:t xml:space="preserve"> інструментів журналіст</w:t>
      </w:r>
      <w:r w:rsidR="00EE0D09" w:rsidRPr="00B9601D">
        <w:rPr>
          <w:rFonts w:eastAsia="Times New Roman" w:cs="Times New Roman"/>
          <w:szCs w:val="28"/>
          <w:lang w:val="uk-UA"/>
        </w:rPr>
        <w:t>ики</w:t>
      </w:r>
      <w:r w:rsidRPr="00B9601D">
        <w:rPr>
          <w:rFonts w:eastAsia="Times New Roman" w:cs="Times New Roman"/>
          <w:szCs w:val="28"/>
          <w:lang w:val="uk-UA"/>
        </w:rPr>
        <w:t xml:space="preserve">, </w:t>
      </w:r>
      <w:r w:rsidR="00EE0D09" w:rsidRPr="00B9601D">
        <w:rPr>
          <w:rFonts w:eastAsia="Times New Roman" w:cs="Times New Roman"/>
          <w:szCs w:val="28"/>
          <w:lang w:val="uk-UA"/>
        </w:rPr>
        <w:t xml:space="preserve">оскільки метафора </w:t>
      </w:r>
      <w:r w:rsidRPr="00B9601D">
        <w:rPr>
          <w:rFonts w:eastAsia="Times New Roman" w:cs="Times New Roman"/>
          <w:szCs w:val="28"/>
          <w:lang w:val="uk-UA"/>
        </w:rPr>
        <w:t>завжди стилістичн</w:t>
      </w:r>
      <w:r w:rsidR="00EE0D09" w:rsidRPr="00B9601D">
        <w:rPr>
          <w:rFonts w:eastAsia="Times New Roman" w:cs="Times New Roman"/>
          <w:szCs w:val="28"/>
          <w:lang w:val="uk-UA"/>
        </w:rPr>
        <w:t xml:space="preserve">о </w:t>
      </w:r>
      <w:r w:rsidRPr="00B9601D">
        <w:rPr>
          <w:rFonts w:eastAsia="Times New Roman" w:cs="Times New Roman"/>
          <w:szCs w:val="28"/>
          <w:lang w:val="uk-UA"/>
        </w:rPr>
        <w:t>забарвл</w:t>
      </w:r>
      <w:r w:rsidR="00EE0D09" w:rsidRPr="00B9601D">
        <w:rPr>
          <w:rFonts w:eastAsia="Times New Roman" w:cs="Times New Roman"/>
          <w:szCs w:val="28"/>
          <w:lang w:val="uk-UA"/>
        </w:rPr>
        <w:t>ює</w:t>
      </w:r>
      <w:r w:rsidRPr="00B9601D">
        <w:rPr>
          <w:rFonts w:eastAsia="Times New Roman" w:cs="Times New Roman"/>
          <w:szCs w:val="28"/>
          <w:lang w:val="uk-UA"/>
        </w:rPr>
        <w:t xml:space="preserve"> текст</w:t>
      </w:r>
      <w:r w:rsidR="00EE0D09" w:rsidRPr="00B9601D">
        <w:rPr>
          <w:rFonts w:eastAsia="Times New Roman" w:cs="Times New Roman"/>
          <w:szCs w:val="28"/>
          <w:lang w:val="uk-UA"/>
        </w:rPr>
        <w:t xml:space="preserve">. </w:t>
      </w:r>
      <w:r w:rsidRPr="00B9601D">
        <w:rPr>
          <w:rFonts w:eastAsia="Times New Roman" w:cs="Times New Roman"/>
          <w:szCs w:val="28"/>
          <w:lang w:val="uk-UA"/>
        </w:rPr>
        <w:t>а тому спричиня</w:t>
      </w:r>
      <w:r w:rsidR="00EE0D09" w:rsidRPr="00B9601D">
        <w:rPr>
          <w:rFonts w:eastAsia="Times New Roman" w:cs="Times New Roman"/>
          <w:szCs w:val="28"/>
          <w:lang w:val="uk-UA"/>
        </w:rPr>
        <w:t>є</w:t>
      </w:r>
      <w:r w:rsidRPr="00B9601D">
        <w:rPr>
          <w:rFonts w:eastAsia="Times New Roman" w:cs="Times New Roman"/>
          <w:szCs w:val="28"/>
          <w:lang w:val="uk-UA"/>
        </w:rPr>
        <w:t xml:space="preserve"> найбільш сильний вплив на пересічного читача. </w:t>
      </w:r>
      <w:r w:rsidRPr="00B9601D">
        <w:rPr>
          <w:rFonts w:cs="Times New Roman"/>
          <w:szCs w:val="28"/>
          <w:lang w:val="uk-UA"/>
        </w:rPr>
        <w:t xml:space="preserve">У мові </w:t>
      </w:r>
      <w:r w:rsidR="00512165" w:rsidRPr="00B9601D">
        <w:rPr>
          <w:rFonts w:cs="Times New Roman"/>
          <w:szCs w:val="28"/>
          <w:lang w:val="uk-UA"/>
        </w:rPr>
        <w:t xml:space="preserve">ЗМІ </w:t>
      </w:r>
      <w:r w:rsidRPr="00B9601D">
        <w:rPr>
          <w:rFonts w:cs="Times New Roman"/>
          <w:szCs w:val="28"/>
          <w:lang w:val="uk-UA"/>
        </w:rPr>
        <w:t xml:space="preserve">концептуальна метафора </w:t>
      </w:r>
      <w:r w:rsidR="00E27A3C" w:rsidRPr="00B9601D">
        <w:rPr>
          <w:rFonts w:cs="Times New Roman"/>
          <w:szCs w:val="28"/>
          <w:lang w:val="uk-UA"/>
        </w:rPr>
        <w:t xml:space="preserve">є досить </w:t>
      </w:r>
      <w:proofErr w:type="spellStart"/>
      <w:r w:rsidR="00E27A3C" w:rsidRPr="00B9601D">
        <w:rPr>
          <w:rFonts w:cs="Times New Roman"/>
          <w:szCs w:val="28"/>
          <w:lang w:val="uk-UA"/>
        </w:rPr>
        <w:t>єфективною</w:t>
      </w:r>
      <w:proofErr w:type="spellEnd"/>
      <w:r w:rsidR="00E27A3C" w:rsidRPr="00B9601D">
        <w:rPr>
          <w:rFonts w:cs="Times New Roman"/>
          <w:szCs w:val="28"/>
          <w:lang w:val="uk-UA"/>
        </w:rPr>
        <w:t xml:space="preserve"> та широко вживаною і сприяє </w:t>
      </w:r>
      <w:r w:rsidRPr="00B9601D">
        <w:rPr>
          <w:rFonts w:cs="Times New Roman"/>
          <w:szCs w:val="28"/>
          <w:lang w:val="uk-UA"/>
        </w:rPr>
        <w:t>реаліз</w:t>
      </w:r>
      <w:r w:rsidR="00E27A3C" w:rsidRPr="00B9601D">
        <w:rPr>
          <w:rFonts w:cs="Times New Roman"/>
          <w:szCs w:val="28"/>
          <w:lang w:val="uk-UA"/>
        </w:rPr>
        <w:t>ації завдань пропаганди, утвердженню нових ідей у суспільстві, вирішенню нагальних політичних завдань. Специфіка</w:t>
      </w:r>
      <w:r w:rsidRPr="00B9601D">
        <w:rPr>
          <w:rFonts w:cs="Times New Roman"/>
          <w:szCs w:val="28"/>
          <w:lang w:val="uk-UA"/>
        </w:rPr>
        <w:t xml:space="preserve"> використання та функціонування метафори </w:t>
      </w:r>
      <w:r w:rsidR="00E27A3C" w:rsidRPr="00B9601D">
        <w:rPr>
          <w:rFonts w:cs="Times New Roman"/>
          <w:szCs w:val="28"/>
          <w:lang w:val="uk-UA"/>
        </w:rPr>
        <w:t>у обумовлені характеристиками самих ЗМІ</w:t>
      </w:r>
      <w:r w:rsidRPr="00B9601D">
        <w:rPr>
          <w:rFonts w:cs="Times New Roman"/>
          <w:szCs w:val="28"/>
          <w:lang w:val="uk-UA"/>
        </w:rPr>
        <w:t xml:space="preserve">. </w:t>
      </w:r>
      <w:r w:rsidR="00E27A3C" w:rsidRPr="00B9601D">
        <w:rPr>
          <w:rFonts w:cs="Times New Roman"/>
          <w:szCs w:val="28"/>
          <w:lang w:val="uk-UA"/>
        </w:rPr>
        <w:t>Оскільки</w:t>
      </w:r>
      <w:r w:rsidRPr="00B9601D">
        <w:rPr>
          <w:rFonts w:cs="Times New Roman"/>
          <w:szCs w:val="28"/>
          <w:lang w:val="uk-UA"/>
        </w:rPr>
        <w:t xml:space="preserve"> основним </w:t>
      </w:r>
      <w:r w:rsidR="00E27A3C" w:rsidRPr="00B9601D">
        <w:rPr>
          <w:rFonts w:cs="Times New Roman"/>
          <w:szCs w:val="28"/>
          <w:lang w:val="uk-UA"/>
        </w:rPr>
        <w:t>цілями</w:t>
      </w:r>
      <w:r w:rsidRPr="00B9601D">
        <w:rPr>
          <w:rFonts w:cs="Times New Roman"/>
          <w:szCs w:val="28"/>
          <w:lang w:val="uk-UA"/>
        </w:rPr>
        <w:t xml:space="preserve"> </w:t>
      </w:r>
      <w:r w:rsidR="00287B17" w:rsidRPr="00B9601D">
        <w:rPr>
          <w:rFonts w:cs="Times New Roman"/>
          <w:szCs w:val="28"/>
          <w:lang w:val="uk-UA"/>
        </w:rPr>
        <w:t>засобів масової інформації</w:t>
      </w:r>
      <w:r w:rsidRPr="00B9601D">
        <w:rPr>
          <w:rFonts w:cs="Times New Roman"/>
          <w:szCs w:val="28"/>
          <w:lang w:val="uk-UA"/>
        </w:rPr>
        <w:t xml:space="preserve"> є вплив на аудиторію та формування </w:t>
      </w:r>
      <w:r w:rsidR="00E27A3C" w:rsidRPr="00B9601D">
        <w:rPr>
          <w:rFonts w:cs="Times New Roman"/>
          <w:szCs w:val="28"/>
          <w:lang w:val="uk-UA"/>
        </w:rPr>
        <w:t>суспільної думки</w:t>
      </w:r>
      <w:r w:rsidRPr="00B9601D">
        <w:rPr>
          <w:rFonts w:cs="Times New Roman"/>
          <w:szCs w:val="28"/>
          <w:lang w:val="uk-UA"/>
        </w:rPr>
        <w:t xml:space="preserve">. У мові засобів масової комунікації </w:t>
      </w:r>
      <w:r w:rsidR="00E27A3C" w:rsidRPr="00B9601D">
        <w:rPr>
          <w:rFonts w:cs="Times New Roman"/>
          <w:szCs w:val="28"/>
          <w:lang w:val="uk-UA"/>
        </w:rPr>
        <w:t xml:space="preserve">одночасно можуть бути задіяними і </w:t>
      </w:r>
      <w:r w:rsidRPr="00B9601D">
        <w:rPr>
          <w:rFonts w:cs="Times New Roman"/>
          <w:szCs w:val="28"/>
          <w:lang w:val="uk-UA"/>
        </w:rPr>
        <w:t>функціону</w:t>
      </w:r>
      <w:r w:rsidR="00E27A3C" w:rsidRPr="00B9601D">
        <w:rPr>
          <w:rFonts w:cs="Times New Roman"/>
          <w:szCs w:val="28"/>
          <w:lang w:val="uk-UA"/>
        </w:rPr>
        <w:t>вати</w:t>
      </w:r>
      <w:r w:rsidRPr="00B9601D">
        <w:rPr>
          <w:rFonts w:cs="Times New Roman"/>
          <w:szCs w:val="28"/>
          <w:lang w:val="uk-UA"/>
        </w:rPr>
        <w:t xml:space="preserve"> різні типи метафор.</w:t>
      </w:r>
    </w:p>
    <w:p w14:paraId="154B1C6A" w14:textId="77777777" w:rsidR="00EE0D09" w:rsidRPr="00B9601D" w:rsidRDefault="00EE0D09" w:rsidP="00EE0D09">
      <w:pPr>
        <w:pStyle w:val="a3"/>
        <w:spacing w:line="360" w:lineRule="auto"/>
        <w:ind w:firstLine="709"/>
        <w:jc w:val="both"/>
        <w:rPr>
          <w:rFonts w:cs="Times New Roman"/>
          <w:szCs w:val="28"/>
          <w:lang w:val="uk-UA"/>
        </w:rPr>
      </w:pPr>
      <w:r w:rsidRPr="00B9601D">
        <w:rPr>
          <w:rFonts w:cs="Times New Roman"/>
          <w:szCs w:val="28"/>
          <w:lang w:val="uk-UA"/>
        </w:rPr>
        <w:t xml:space="preserve">Таким чином, концепт EDUCATION (ОСВІТА) включає різноманітні аспекти суспільно-культурного життя громадян Великої </w:t>
      </w:r>
      <w:proofErr w:type="spellStart"/>
      <w:r w:rsidRPr="00B9601D">
        <w:rPr>
          <w:rFonts w:cs="Times New Roman"/>
          <w:szCs w:val="28"/>
          <w:lang w:val="uk-UA"/>
        </w:rPr>
        <w:t>Биртанії</w:t>
      </w:r>
      <w:proofErr w:type="spellEnd"/>
      <w:r w:rsidRPr="00B9601D">
        <w:rPr>
          <w:rFonts w:cs="Times New Roman"/>
          <w:szCs w:val="28"/>
          <w:lang w:val="uk-UA"/>
        </w:rPr>
        <w:t xml:space="preserve">, оскільки має різнобічні концептуальні ознаки. Соціально-культурний феномен освіти пов’язаний у першу чергу з людиною, особою, а також освітнім процесом і результатами навчання. Людина виступає ініціатором, учасником та мірилом освітнього процесу, саме вона </w:t>
      </w:r>
      <w:proofErr w:type="spellStart"/>
      <w:r w:rsidRPr="00B9601D">
        <w:rPr>
          <w:rFonts w:cs="Times New Roman"/>
          <w:szCs w:val="28"/>
          <w:lang w:val="uk-UA"/>
        </w:rPr>
        <w:t>дійснює</w:t>
      </w:r>
      <w:proofErr w:type="spellEnd"/>
      <w:r w:rsidRPr="00B9601D">
        <w:rPr>
          <w:rFonts w:cs="Times New Roman"/>
          <w:szCs w:val="28"/>
          <w:lang w:val="uk-UA"/>
        </w:rPr>
        <w:t xml:space="preserve"> оцінку діяльності у цій царині , аналізує досягнення та провали. Концептуальні категорії сфери ОСВІТА, знайшли </w:t>
      </w:r>
      <w:proofErr w:type="spellStart"/>
      <w:r w:rsidRPr="00B9601D">
        <w:rPr>
          <w:rFonts w:cs="Times New Roman"/>
          <w:szCs w:val="28"/>
          <w:lang w:val="uk-UA"/>
        </w:rPr>
        <w:t>відбитттся</w:t>
      </w:r>
      <w:proofErr w:type="spellEnd"/>
      <w:r w:rsidRPr="00B9601D">
        <w:rPr>
          <w:rFonts w:cs="Times New Roman"/>
          <w:szCs w:val="28"/>
          <w:lang w:val="uk-UA"/>
        </w:rPr>
        <w:t xml:space="preserve"> у словниковому фонді нації та її ментальності. Це об’єкти як фізичної дійсності, що наділені специфічними фізичними рисами, так і цілком абстракті явища, що не мають фізичного втілення. </w:t>
      </w:r>
    </w:p>
    <w:p w14:paraId="1F6C0BF5" w14:textId="5C669452" w:rsidR="005411CE" w:rsidRPr="00B9601D" w:rsidRDefault="005411CE" w:rsidP="005411CE">
      <w:pPr>
        <w:pStyle w:val="a3"/>
        <w:spacing w:line="360" w:lineRule="auto"/>
        <w:ind w:firstLine="709"/>
        <w:jc w:val="both"/>
        <w:rPr>
          <w:rFonts w:cs="Times New Roman"/>
          <w:szCs w:val="28"/>
          <w:lang w:val="uk-UA"/>
        </w:rPr>
      </w:pPr>
      <w:r w:rsidRPr="00B9601D">
        <w:rPr>
          <w:rFonts w:cs="Times New Roman"/>
          <w:szCs w:val="28"/>
          <w:lang w:val="uk-UA"/>
        </w:rPr>
        <w:t xml:space="preserve">В англійській </w:t>
      </w:r>
      <w:proofErr w:type="spellStart"/>
      <w:r w:rsidRPr="00B9601D">
        <w:rPr>
          <w:rFonts w:cs="Times New Roman"/>
          <w:szCs w:val="28"/>
          <w:lang w:val="uk-UA"/>
        </w:rPr>
        <w:t>лінгвокультурі</w:t>
      </w:r>
      <w:proofErr w:type="spellEnd"/>
      <w:r w:rsidRPr="00B9601D">
        <w:rPr>
          <w:rFonts w:cs="Times New Roman"/>
          <w:szCs w:val="28"/>
          <w:lang w:val="uk-UA"/>
        </w:rPr>
        <w:t xml:space="preserve"> освіту </w:t>
      </w:r>
      <w:proofErr w:type="spellStart"/>
      <w:r w:rsidRPr="00B9601D">
        <w:rPr>
          <w:rFonts w:cs="Times New Roman"/>
          <w:szCs w:val="28"/>
          <w:lang w:val="uk-UA"/>
        </w:rPr>
        <w:t>концептуалізують</w:t>
      </w:r>
      <w:proofErr w:type="spellEnd"/>
      <w:r w:rsidRPr="00B9601D">
        <w:rPr>
          <w:rFonts w:cs="Times New Roman"/>
          <w:szCs w:val="28"/>
          <w:lang w:val="uk-UA"/>
        </w:rPr>
        <w:t xml:space="preserve"> в термінах сфер живих істот, природних об’єктів, фізичних об’єктів та абстрактних понять. Як жива істота освіта метафорично постає як людина чи тварина. До сфери природних об’єктів належать флористичні, просторові метафори та метафори природного ресурсу. Освіта може розумітись в термінах фізичних об’єктів: як товар, матеріал, будівля, їжа, артефакт, транспортний засіб, поле для ставок у грі, предмет, інструмент, пиття, ліки, фон на картині, перепона на шляху. Абстрактні поняття, залучені до метафоризації концепту ОСВІТА, включають процес трансляції, період в історії, право, перешкоду, закони та настанови, тяжке випробування/ спокуту, суспільно значущі ознаки, проблеми </w:t>
      </w:r>
      <w:r w:rsidRPr="00B9601D">
        <w:rPr>
          <w:rFonts w:cs="Times New Roman"/>
          <w:szCs w:val="28"/>
          <w:lang w:val="uk-UA"/>
        </w:rPr>
        <w:lastRenderedPageBreak/>
        <w:t xml:space="preserve">суспільства, процес обробки матеріалу, власність, стартовий капітал, державу, бігову дистанцію. </w:t>
      </w:r>
    </w:p>
    <w:p w14:paraId="0F1381C2" w14:textId="1E8DD225" w:rsidR="00956962" w:rsidRPr="00B9601D" w:rsidRDefault="00F048DB" w:rsidP="005411CE">
      <w:pPr>
        <w:pStyle w:val="a3"/>
        <w:spacing w:line="360" w:lineRule="auto"/>
        <w:ind w:firstLine="709"/>
        <w:jc w:val="both"/>
        <w:rPr>
          <w:rFonts w:cs="Times New Roman"/>
          <w:szCs w:val="28"/>
          <w:lang w:val="uk-UA"/>
        </w:rPr>
      </w:pPr>
      <w:r w:rsidRPr="00B9601D">
        <w:rPr>
          <w:rFonts w:cs="Times New Roman"/>
          <w:szCs w:val="28"/>
          <w:lang w:val="uk-UA"/>
        </w:rPr>
        <w:t xml:space="preserve">Ми </w:t>
      </w:r>
      <w:proofErr w:type="spellStart"/>
      <w:r w:rsidRPr="00B9601D">
        <w:rPr>
          <w:rFonts w:cs="Times New Roman"/>
          <w:szCs w:val="28"/>
          <w:lang w:val="uk-UA"/>
        </w:rPr>
        <w:t>зясували</w:t>
      </w:r>
      <w:proofErr w:type="spellEnd"/>
      <w:r w:rsidRPr="00B9601D">
        <w:rPr>
          <w:rFonts w:cs="Times New Roman"/>
          <w:szCs w:val="28"/>
          <w:lang w:val="uk-UA"/>
        </w:rPr>
        <w:t>, що модель концепту Освіта</w:t>
      </w:r>
      <w:r w:rsidRPr="00B9601D">
        <w:rPr>
          <w:lang w:val="uk-UA"/>
        </w:rPr>
        <w:t xml:space="preserve"> складається з трьох груп: Людина та природа</w:t>
      </w:r>
      <w:r w:rsidR="00AD14D1" w:rsidRPr="00B9601D">
        <w:rPr>
          <w:lang w:val="uk-UA"/>
        </w:rPr>
        <w:t>»</w:t>
      </w:r>
      <w:r w:rsidRPr="00B9601D">
        <w:rPr>
          <w:lang w:val="uk-UA"/>
        </w:rPr>
        <w:t xml:space="preserve"> (антропоморфна, </w:t>
      </w:r>
      <w:r w:rsidRPr="00B9601D">
        <w:rPr>
          <w:rFonts w:cs="Times New Roman"/>
          <w:szCs w:val="28"/>
          <w:lang w:val="uk-UA"/>
        </w:rPr>
        <w:t>природна, простора, продуктів</w:t>
      </w:r>
      <w:r w:rsidRPr="00B9601D">
        <w:rPr>
          <w:lang w:val="uk-UA"/>
        </w:rPr>
        <w:t xml:space="preserve">), </w:t>
      </w:r>
      <w:r w:rsidR="00AD14D1" w:rsidRPr="00B9601D">
        <w:rPr>
          <w:lang w:val="uk-UA"/>
        </w:rPr>
        <w:t>«</w:t>
      </w:r>
      <w:r w:rsidRPr="00B9601D">
        <w:rPr>
          <w:lang w:val="uk-UA"/>
        </w:rPr>
        <w:t>Людина та суспільство</w:t>
      </w:r>
      <w:r w:rsidR="00AD14D1" w:rsidRPr="00B9601D">
        <w:rPr>
          <w:lang w:val="uk-UA"/>
        </w:rPr>
        <w:t>»</w:t>
      </w:r>
      <w:r w:rsidRPr="00B9601D">
        <w:rPr>
          <w:lang w:val="uk-UA"/>
        </w:rPr>
        <w:t xml:space="preserve"> (</w:t>
      </w:r>
      <w:proofErr w:type="spellStart"/>
      <w:r w:rsidRPr="00B9601D">
        <w:rPr>
          <w:lang w:val="uk-UA"/>
        </w:rPr>
        <w:t>мілітарна</w:t>
      </w:r>
      <w:proofErr w:type="spellEnd"/>
      <w:r w:rsidRPr="00B9601D">
        <w:rPr>
          <w:lang w:val="uk-UA"/>
        </w:rPr>
        <w:t xml:space="preserve">, спортивна, </w:t>
      </w:r>
      <w:r w:rsidRPr="00B9601D">
        <w:rPr>
          <w:rFonts w:cs="Times New Roman"/>
          <w:szCs w:val="28"/>
          <w:lang w:val="uk-UA"/>
        </w:rPr>
        <w:t>спортивна, мистецька, суб’єкт і об’єктом правових відносин, управлінська</w:t>
      </w:r>
      <w:r w:rsidRPr="00B9601D">
        <w:rPr>
          <w:lang w:val="uk-UA"/>
        </w:rPr>
        <w:t xml:space="preserve">), </w:t>
      </w:r>
      <w:r w:rsidR="00AD14D1" w:rsidRPr="00B9601D">
        <w:rPr>
          <w:lang w:val="uk-UA"/>
        </w:rPr>
        <w:t>«</w:t>
      </w:r>
      <w:r w:rsidRPr="00B9601D">
        <w:rPr>
          <w:lang w:val="uk-UA"/>
        </w:rPr>
        <w:t>Засоби та результати людської діяльності</w:t>
      </w:r>
      <w:r w:rsidR="00AD14D1" w:rsidRPr="00B9601D">
        <w:rPr>
          <w:lang w:val="uk-UA"/>
        </w:rPr>
        <w:t>»</w:t>
      </w:r>
      <w:r w:rsidRPr="00B9601D">
        <w:rPr>
          <w:lang w:val="uk-UA"/>
        </w:rPr>
        <w:t xml:space="preserve"> (</w:t>
      </w:r>
      <w:r w:rsidRPr="00B9601D">
        <w:rPr>
          <w:rFonts w:cs="Times New Roman"/>
          <w:szCs w:val="28"/>
          <w:lang w:val="uk-UA"/>
        </w:rPr>
        <w:t>механізми та засоби пересування, образи товарів та матеріалів, артефактів, предмет (який можна передати, отримати, продемонструвати), будівлі, система законів і настанов</w:t>
      </w:r>
      <w:r w:rsidRPr="00B9601D">
        <w:rPr>
          <w:lang w:val="uk-UA"/>
        </w:rPr>
        <w:t>)</w:t>
      </w:r>
      <w:r w:rsidR="005411CE" w:rsidRPr="00B9601D">
        <w:rPr>
          <w:rFonts w:cs="Times New Roman"/>
          <w:szCs w:val="28"/>
          <w:lang w:val="uk-UA"/>
        </w:rPr>
        <w:t>.</w:t>
      </w:r>
    </w:p>
    <w:p w14:paraId="41C39B5A" w14:textId="77777777" w:rsidR="00956962" w:rsidRPr="00B9601D" w:rsidRDefault="00956962">
      <w:pPr>
        <w:spacing w:after="160" w:line="259" w:lineRule="auto"/>
        <w:rPr>
          <w:rFonts w:eastAsiaTheme="minorHAnsi"/>
          <w:sz w:val="28"/>
          <w:szCs w:val="28"/>
          <w:lang w:val="uk-UA"/>
        </w:rPr>
      </w:pPr>
      <w:r w:rsidRPr="00B9601D">
        <w:rPr>
          <w:szCs w:val="28"/>
          <w:lang w:val="uk-UA"/>
        </w:rPr>
        <w:br w:type="page"/>
      </w:r>
    </w:p>
    <w:p w14:paraId="680A3BF1" w14:textId="77777777" w:rsidR="009F5148" w:rsidRPr="00B9601D" w:rsidRDefault="009F5148" w:rsidP="009F5148">
      <w:pPr>
        <w:pStyle w:val="a3"/>
        <w:spacing w:line="360" w:lineRule="auto"/>
        <w:jc w:val="center"/>
        <w:rPr>
          <w:rFonts w:cs="Times New Roman"/>
          <w:szCs w:val="28"/>
          <w:lang w:val="uk-UA"/>
        </w:rPr>
      </w:pPr>
      <w:r w:rsidRPr="00B9601D">
        <w:rPr>
          <w:rFonts w:cs="Times New Roman"/>
          <w:szCs w:val="28"/>
          <w:lang w:val="uk-UA"/>
        </w:rPr>
        <w:lastRenderedPageBreak/>
        <w:t>СПИСОК ВИКОРИСТАНОЇ ЛІТЕРАТУРИ</w:t>
      </w:r>
    </w:p>
    <w:p w14:paraId="6F41A144" w14:textId="77777777" w:rsidR="005D0651" w:rsidRPr="00B9601D" w:rsidRDefault="009F5148"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 </w:t>
      </w:r>
      <w:bookmarkStart w:id="12" w:name="_Hlk122863516"/>
      <w:proofErr w:type="spellStart"/>
      <w:r w:rsidR="005D0651" w:rsidRPr="00B9601D">
        <w:rPr>
          <w:rFonts w:cs="Times New Roman"/>
          <w:szCs w:val="28"/>
          <w:lang w:val="uk-UA"/>
        </w:rPr>
        <w:t>Бартминьский</w:t>
      </w:r>
      <w:proofErr w:type="spellEnd"/>
      <w:r w:rsidR="005D0651" w:rsidRPr="00B9601D">
        <w:rPr>
          <w:rFonts w:cs="Times New Roman"/>
          <w:szCs w:val="28"/>
          <w:lang w:val="uk-UA"/>
        </w:rPr>
        <w:t xml:space="preserve"> Е. </w:t>
      </w:r>
      <w:proofErr w:type="spellStart"/>
      <w:r w:rsidR="005D0651" w:rsidRPr="00B9601D">
        <w:rPr>
          <w:rFonts w:cs="Times New Roman"/>
          <w:szCs w:val="28"/>
          <w:lang w:val="uk-UA"/>
        </w:rPr>
        <w:t>Языковой</w:t>
      </w:r>
      <w:proofErr w:type="spellEnd"/>
      <w:r w:rsidR="005D0651" w:rsidRPr="00B9601D">
        <w:rPr>
          <w:rFonts w:cs="Times New Roman"/>
          <w:szCs w:val="28"/>
          <w:lang w:val="uk-UA"/>
        </w:rPr>
        <w:t xml:space="preserve"> образ мира: </w:t>
      </w:r>
      <w:proofErr w:type="spellStart"/>
      <w:r w:rsidR="005D0651" w:rsidRPr="00B9601D">
        <w:rPr>
          <w:rFonts w:cs="Times New Roman"/>
          <w:szCs w:val="28"/>
          <w:lang w:val="uk-UA"/>
        </w:rPr>
        <w:t>очерки</w:t>
      </w:r>
      <w:proofErr w:type="spellEnd"/>
      <w:r w:rsidR="005D0651" w:rsidRPr="00B9601D">
        <w:rPr>
          <w:rFonts w:cs="Times New Roman"/>
          <w:szCs w:val="28"/>
          <w:lang w:val="uk-UA"/>
        </w:rPr>
        <w:t xml:space="preserve"> по </w:t>
      </w:r>
      <w:proofErr w:type="spellStart"/>
      <w:r w:rsidR="005D0651" w:rsidRPr="00B9601D">
        <w:rPr>
          <w:rFonts w:cs="Times New Roman"/>
          <w:szCs w:val="28"/>
          <w:lang w:val="uk-UA"/>
        </w:rPr>
        <w:t>этнолингвистике</w:t>
      </w:r>
      <w:proofErr w:type="spellEnd"/>
      <w:r w:rsidR="005D0651" w:rsidRPr="00B9601D">
        <w:rPr>
          <w:rFonts w:cs="Times New Roman"/>
          <w:szCs w:val="28"/>
          <w:lang w:val="uk-UA"/>
        </w:rPr>
        <w:t>. Пер. с пол. Е. </w:t>
      </w:r>
      <w:proofErr w:type="spellStart"/>
      <w:r w:rsidR="005D0651" w:rsidRPr="00B9601D">
        <w:rPr>
          <w:rFonts w:cs="Times New Roman"/>
          <w:szCs w:val="28"/>
          <w:lang w:val="uk-UA"/>
        </w:rPr>
        <w:t>Бартминьський</w:t>
      </w:r>
      <w:proofErr w:type="spellEnd"/>
      <w:r w:rsidR="005D0651" w:rsidRPr="00B9601D">
        <w:rPr>
          <w:rFonts w:cs="Times New Roman"/>
          <w:szCs w:val="28"/>
          <w:lang w:val="uk-UA"/>
        </w:rPr>
        <w:t xml:space="preserve">. Москва: </w:t>
      </w:r>
      <w:proofErr w:type="spellStart"/>
      <w:r w:rsidR="005D0651" w:rsidRPr="00B9601D">
        <w:rPr>
          <w:rFonts w:cs="Times New Roman"/>
          <w:szCs w:val="28"/>
          <w:lang w:val="uk-UA"/>
        </w:rPr>
        <w:t>Индрик</w:t>
      </w:r>
      <w:proofErr w:type="spellEnd"/>
      <w:r w:rsidR="005D0651" w:rsidRPr="00B9601D">
        <w:rPr>
          <w:rFonts w:cs="Times New Roman"/>
          <w:szCs w:val="28"/>
          <w:lang w:val="uk-UA"/>
        </w:rPr>
        <w:t>, 2005. 528 с.</w:t>
      </w:r>
    </w:p>
    <w:p w14:paraId="43D4A31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Бацевич</w:t>
      </w:r>
      <w:proofErr w:type="spellEnd"/>
      <w:r w:rsidRPr="00B9601D">
        <w:rPr>
          <w:rFonts w:cs="Times New Roman"/>
          <w:szCs w:val="28"/>
          <w:lang w:val="uk-UA"/>
        </w:rPr>
        <w:t> Ф.</w:t>
      </w:r>
      <w:r w:rsidRPr="00B9601D">
        <w:rPr>
          <w:lang w:val="uk-UA"/>
        </w:rPr>
        <w:t> </w:t>
      </w:r>
      <w:r w:rsidRPr="00B9601D">
        <w:rPr>
          <w:rFonts w:cs="Times New Roman"/>
          <w:szCs w:val="28"/>
          <w:lang w:val="uk-UA"/>
        </w:rPr>
        <w:t xml:space="preserve">С. Філософія мови: Історія </w:t>
      </w:r>
      <w:proofErr w:type="spellStart"/>
      <w:r w:rsidRPr="00B9601D">
        <w:rPr>
          <w:rFonts w:cs="Times New Roman"/>
          <w:szCs w:val="28"/>
          <w:lang w:val="uk-UA"/>
        </w:rPr>
        <w:t>лінгвофілософських</w:t>
      </w:r>
      <w:proofErr w:type="spellEnd"/>
      <w:r w:rsidRPr="00B9601D">
        <w:rPr>
          <w:rFonts w:cs="Times New Roman"/>
          <w:szCs w:val="28"/>
          <w:lang w:val="uk-UA"/>
        </w:rPr>
        <w:t xml:space="preserve"> учень: Підручник. Київ : ВЦ “Академія”, 2008. 240 с.</w:t>
      </w:r>
    </w:p>
    <w:p w14:paraId="4F8281A6" w14:textId="77777777" w:rsidR="005D0651" w:rsidRPr="00B9601D" w:rsidRDefault="005D0651" w:rsidP="005D0651">
      <w:pPr>
        <w:pStyle w:val="a5"/>
        <w:numPr>
          <w:ilvl w:val="0"/>
          <w:numId w:val="13"/>
        </w:numPr>
        <w:spacing w:line="360" w:lineRule="auto"/>
        <w:ind w:left="928"/>
        <w:jc w:val="both"/>
        <w:rPr>
          <w:sz w:val="28"/>
          <w:szCs w:val="28"/>
          <w:lang w:val="uk-UA"/>
        </w:rPr>
      </w:pPr>
      <w:r w:rsidRPr="00B9601D">
        <w:rPr>
          <w:sz w:val="28"/>
          <w:szCs w:val="28"/>
          <w:lang w:val="uk-UA"/>
        </w:rPr>
        <w:t xml:space="preserve">Бєляєва А. В. Особливості метафоризації концепту освіта в українській, російській, англійській та французькій мовах. </w:t>
      </w:r>
      <w:r w:rsidRPr="00B9601D">
        <w:rPr>
          <w:i/>
          <w:sz w:val="28"/>
          <w:szCs w:val="28"/>
          <w:lang w:val="uk-UA"/>
        </w:rPr>
        <w:t>Вісник Запорізького національного університету</w:t>
      </w:r>
      <w:r w:rsidRPr="00B9601D">
        <w:rPr>
          <w:sz w:val="28"/>
          <w:szCs w:val="28"/>
          <w:lang w:val="uk-UA"/>
        </w:rPr>
        <w:t> : збірник наукових статей. Філологічні науки. Запоріжжя : Запорізький національний університет, 2008. C. 10–28.</w:t>
      </w:r>
    </w:p>
    <w:p w14:paraId="5CB4AFA5" w14:textId="15C9EE64" w:rsidR="005D0651" w:rsidRPr="00B9601D" w:rsidRDefault="005D0651" w:rsidP="005D0651">
      <w:pPr>
        <w:pStyle w:val="a5"/>
        <w:numPr>
          <w:ilvl w:val="0"/>
          <w:numId w:val="13"/>
        </w:numPr>
        <w:spacing w:line="360" w:lineRule="auto"/>
        <w:ind w:left="928"/>
        <w:jc w:val="both"/>
        <w:rPr>
          <w:sz w:val="28"/>
          <w:szCs w:val="28"/>
          <w:lang w:val="ru-RU"/>
        </w:rPr>
      </w:pPr>
      <w:proofErr w:type="spellStart"/>
      <w:r w:rsidRPr="00B9601D">
        <w:rPr>
          <w:sz w:val="28"/>
          <w:szCs w:val="28"/>
        </w:rPr>
        <w:t>Бистра</w:t>
      </w:r>
      <w:proofErr w:type="spellEnd"/>
      <w:r w:rsidRPr="00B9601D">
        <w:rPr>
          <w:sz w:val="28"/>
          <w:szCs w:val="28"/>
        </w:rPr>
        <w:t xml:space="preserve"> М. О. </w:t>
      </w:r>
      <w:proofErr w:type="spellStart"/>
      <w:r w:rsidRPr="00B9601D">
        <w:rPr>
          <w:sz w:val="28"/>
          <w:szCs w:val="28"/>
        </w:rPr>
        <w:t>Функціонування</w:t>
      </w:r>
      <w:proofErr w:type="spellEnd"/>
      <w:r w:rsidRPr="00B9601D">
        <w:rPr>
          <w:sz w:val="28"/>
          <w:szCs w:val="28"/>
        </w:rPr>
        <w:t xml:space="preserve"> </w:t>
      </w:r>
      <w:proofErr w:type="spellStart"/>
      <w:r w:rsidRPr="00B9601D">
        <w:rPr>
          <w:sz w:val="28"/>
          <w:szCs w:val="28"/>
        </w:rPr>
        <w:t>метафори</w:t>
      </w:r>
      <w:proofErr w:type="spellEnd"/>
      <w:r w:rsidRPr="00B9601D">
        <w:rPr>
          <w:sz w:val="28"/>
          <w:szCs w:val="28"/>
        </w:rPr>
        <w:t xml:space="preserve"> в </w:t>
      </w:r>
      <w:proofErr w:type="spellStart"/>
      <w:r w:rsidRPr="00B9601D">
        <w:rPr>
          <w:sz w:val="28"/>
          <w:szCs w:val="28"/>
        </w:rPr>
        <w:t>англійськомовному</w:t>
      </w:r>
      <w:proofErr w:type="spellEnd"/>
      <w:r w:rsidRPr="00B9601D">
        <w:rPr>
          <w:sz w:val="28"/>
          <w:szCs w:val="28"/>
        </w:rPr>
        <w:t xml:space="preserve"> </w:t>
      </w:r>
      <w:proofErr w:type="spellStart"/>
      <w:r w:rsidRPr="00B9601D">
        <w:rPr>
          <w:sz w:val="28"/>
          <w:szCs w:val="28"/>
        </w:rPr>
        <w:t>освітньому</w:t>
      </w:r>
      <w:proofErr w:type="spellEnd"/>
      <w:r w:rsidRPr="00B9601D">
        <w:rPr>
          <w:sz w:val="28"/>
          <w:szCs w:val="28"/>
        </w:rPr>
        <w:t xml:space="preserve"> </w:t>
      </w:r>
      <w:proofErr w:type="spellStart"/>
      <w:r w:rsidRPr="00B9601D">
        <w:rPr>
          <w:sz w:val="28"/>
          <w:szCs w:val="28"/>
        </w:rPr>
        <w:t>дискурсі</w:t>
      </w:r>
      <w:proofErr w:type="spellEnd"/>
      <w:r w:rsidRPr="00B9601D">
        <w:rPr>
          <w:sz w:val="28"/>
          <w:szCs w:val="28"/>
        </w:rPr>
        <w:t xml:space="preserve"> (</w:t>
      </w:r>
      <w:proofErr w:type="spellStart"/>
      <w:r w:rsidRPr="00B9601D">
        <w:rPr>
          <w:sz w:val="28"/>
          <w:szCs w:val="28"/>
        </w:rPr>
        <w:t>на</w:t>
      </w:r>
      <w:proofErr w:type="spellEnd"/>
      <w:r w:rsidRPr="00B9601D">
        <w:rPr>
          <w:sz w:val="28"/>
          <w:szCs w:val="28"/>
        </w:rPr>
        <w:t xml:space="preserve"> </w:t>
      </w:r>
      <w:proofErr w:type="spellStart"/>
      <w:r w:rsidRPr="00B9601D">
        <w:rPr>
          <w:sz w:val="28"/>
          <w:szCs w:val="28"/>
        </w:rPr>
        <w:t>матеріалах</w:t>
      </w:r>
      <w:proofErr w:type="spellEnd"/>
      <w:r w:rsidRPr="00B9601D">
        <w:rPr>
          <w:sz w:val="28"/>
          <w:szCs w:val="28"/>
        </w:rPr>
        <w:t xml:space="preserve"> ЗМІ)</w:t>
      </w:r>
      <w:r w:rsidR="00977E49" w:rsidRPr="00B9601D">
        <w:rPr>
          <w:sz w:val="28"/>
          <w:szCs w:val="28"/>
          <w:lang w:val="uk-UA"/>
        </w:rPr>
        <w:t>.</w:t>
      </w:r>
      <w:r w:rsidRPr="00B9601D">
        <w:rPr>
          <w:sz w:val="28"/>
          <w:szCs w:val="28"/>
        </w:rPr>
        <w:t xml:space="preserve"> </w:t>
      </w:r>
      <w:r w:rsidRPr="00B9601D">
        <w:rPr>
          <w:i/>
          <w:iCs/>
          <w:sz w:val="28"/>
          <w:szCs w:val="28"/>
        </w:rPr>
        <w:t>The ХХII International Scientific and Practical Conference «Multidisciplinary academic research, innovation and results»</w:t>
      </w:r>
      <w:r w:rsidRPr="00B9601D">
        <w:rPr>
          <w:sz w:val="28"/>
          <w:szCs w:val="28"/>
        </w:rPr>
        <w:t>, June 07 – 10, 2022, Prague, Czech Republic. P.586</w:t>
      </w:r>
      <w:r w:rsidRPr="00B9601D">
        <w:rPr>
          <w:sz w:val="28"/>
          <w:szCs w:val="28"/>
          <w:lang w:val="ru-RU"/>
        </w:rPr>
        <w:t xml:space="preserve"> – 588.</w:t>
      </w:r>
    </w:p>
    <w:p w14:paraId="1AC32DD4" w14:textId="77777777" w:rsidR="005D0651" w:rsidRPr="00B9601D" w:rsidRDefault="005D0651" w:rsidP="005D0651">
      <w:pPr>
        <w:pStyle w:val="a5"/>
        <w:numPr>
          <w:ilvl w:val="0"/>
          <w:numId w:val="13"/>
        </w:numPr>
        <w:spacing w:line="360" w:lineRule="auto"/>
        <w:ind w:left="928"/>
        <w:jc w:val="both"/>
        <w:rPr>
          <w:bCs/>
          <w:color w:val="000000" w:themeColor="text1"/>
          <w:sz w:val="28"/>
          <w:szCs w:val="28"/>
        </w:rPr>
      </w:pPr>
      <w:proofErr w:type="spellStart"/>
      <w:r w:rsidRPr="00B9601D">
        <w:rPr>
          <w:bCs/>
          <w:color w:val="000000" w:themeColor="text1"/>
          <w:sz w:val="28"/>
          <w:szCs w:val="28"/>
        </w:rPr>
        <w:t>Бистра</w:t>
      </w:r>
      <w:proofErr w:type="spellEnd"/>
      <w:r w:rsidRPr="00B9601D">
        <w:rPr>
          <w:bCs/>
          <w:color w:val="000000" w:themeColor="text1"/>
          <w:sz w:val="28"/>
          <w:szCs w:val="28"/>
        </w:rPr>
        <w:t xml:space="preserve"> М. О. </w:t>
      </w:r>
      <w:proofErr w:type="spellStart"/>
      <w:r w:rsidRPr="00B9601D">
        <w:rPr>
          <w:bCs/>
          <w:color w:val="000000" w:themeColor="text1"/>
          <w:sz w:val="28"/>
          <w:szCs w:val="28"/>
        </w:rPr>
        <w:t>Метафоризація</w:t>
      </w:r>
      <w:proofErr w:type="spellEnd"/>
      <w:r w:rsidRPr="00B9601D">
        <w:rPr>
          <w:bCs/>
          <w:color w:val="000000" w:themeColor="text1"/>
          <w:sz w:val="28"/>
          <w:szCs w:val="28"/>
        </w:rPr>
        <w:t xml:space="preserve"> </w:t>
      </w:r>
      <w:proofErr w:type="spellStart"/>
      <w:r w:rsidRPr="00B9601D">
        <w:rPr>
          <w:bCs/>
          <w:color w:val="000000" w:themeColor="text1"/>
          <w:sz w:val="28"/>
          <w:szCs w:val="28"/>
        </w:rPr>
        <w:t>концепту</w:t>
      </w:r>
      <w:proofErr w:type="spellEnd"/>
      <w:r w:rsidRPr="00B9601D">
        <w:rPr>
          <w:bCs/>
          <w:color w:val="000000" w:themeColor="text1"/>
          <w:sz w:val="28"/>
          <w:szCs w:val="28"/>
        </w:rPr>
        <w:t xml:space="preserve"> «</w:t>
      </w:r>
      <w:proofErr w:type="spellStart"/>
      <w:r w:rsidRPr="00B9601D">
        <w:rPr>
          <w:bCs/>
          <w:color w:val="000000" w:themeColor="text1"/>
          <w:sz w:val="28"/>
          <w:szCs w:val="28"/>
        </w:rPr>
        <w:t>освіта</w:t>
      </w:r>
      <w:proofErr w:type="spellEnd"/>
      <w:r w:rsidRPr="00B9601D">
        <w:rPr>
          <w:bCs/>
          <w:color w:val="000000" w:themeColor="text1"/>
          <w:sz w:val="28"/>
          <w:szCs w:val="28"/>
        </w:rPr>
        <w:t xml:space="preserve">» в </w:t>
      </w:r>
      <w:proofErr w:type="spellStart"/>
      <w:r w:rsidRPr="00B9601D">
        <w:rPr>
          <w:bCs/>
          <w:color w:val="000000" w:themeColor="text1"/>
          <w:sz w:val="28"/>
          <w:szCs w:val="28"/>
        </w:rPr>
        <w:t>англійськомовних</w:t>
      </w:r>
      <w:proofErr w:type="spellEnd"/>
      <w:r w:rsidRPr="00B9601D">
        <w:rPr>
          <w:bCs/>
          <w:color w:val="000000" w:themeColor="text1"/>
          <w:sz w:val="28"/>
          <w:szCs w:val="28"/>
        </w:rPr>
        <w:t xml:space="preserve"> ЗМІ</w:t>
      </w:r>
      <w:r w:rsidRPr="00B9601D">
        <w:rPr>
          <w:bCs/>
          <w:color w:val="000000" w:themeColor="text1"/>
          <w:sz w:val="28"/>
          <w:szCs w:val="28"/>
          <w:lang w:val="ru-RU"/>
        </w:rPr>
        <w:t>.</w:t>
      </w:r>
      <w:r w:rsidRPr="00B9601D">
        <w:rPr>
          <w:bCs/>
          <w:color w:val="000000" w:themeColor="text1"/>
          <w:sz w:val="28"/>
          <w:szCs w:val="28"/>
        </w:rPr>
        <w:t xml:space="preserve"> </w:t>
      </w:r>
      <w:proofErr w:type="spellStart"/>
      <w:r w:rsidRPr="00B9601D">
        <w:rPr>
          <w:i/>
          <w:iCs/>
          <w:sz w:val="28"/>
          <w:szCs w:val="28"/>
        </w:rPr>
        <w:t>Вісник</w:t>
      </w:r>
      <w:proofErr w:type="spellEnd"/>
      <w:r w:rsidRPr="00B9601D">
        <w:rPr>
          <w:i/>
          <w:iCs/>
          <w:sz w:val="28"/>
          <w:szCs w:val="28"/>
        </w:rPr>
        <w:t xml:space="preserve"> </w:t>
      </w:r>
      <w:proofErr w:type="spellStart"/>
      <w:r w:rsidRPr="00B9601D">
        <w:rPr>
          <w:i/>
          <w:iCs/>
          <w:sz w:val="28"/>
          <w:szCs w:val="28"/>
        </w:rPr>
        <w:t>студентського</w:t>
      </w:r>
      <w:proofErr w:type="spellEnd"/>
      <w:r w:rsidRPr="00B9601D">
        <w:rPr>
          <w:i/>
          <w:iCs/>
          <w:sz w:val="28"/>
          <w:szCs w:val="28"/>
        </w:rPr>
        <w:t xml:space="preserve"> </w:t>
      </w:r>
      <w:proofErr w:type="spellStart"/>
      <w:r w:rsidRPr="00B9601D">
        <w:rPr>
          <w:i/>
          <w:iCs/>
          <w:sz w:val="28"/>
          <w:szCs w:val="28"/>
        </w:rPr>
        <w:t>наукового</w:t>
      </w:r>
      <w:proofErr w:type="spellEnd"/>
      <w:r w:rsidRPr="00B9601D">
        <w:rPr>
          <w:i/>
          <w:iCs/>
          <w:sz w:val="28"/>
          <w:szCs w:val="28"/>
        </w:rPr>
        <w:t xml:space="preserve"> </w:t>
      </w:r>
      <w:proofErr w:type="spellStart"/>
      <w:r w:rsidRPr="00B9601D">
        <w:rPr>
          <w:i/>
          <w:iCs/>
          <w:sz w:val="28"/>
          <w:szCs w:val="28"/>
        </w:rPr>
        <w:t>товариства</w:t>
      </w:r>
      <w:proofErr w:type="spellEnd"/>
      <w:r w:rsidRPr="00B9601D">
        <w:rPr>
          <w:i/>
          <w:iCs/>
          <w:sz w:val="28"/>
          <w:szCs w:val="28"/>
        </w:rPr>
        <w:t xml:space="preserve"> [</w:t>
      </w:r>
      <w:proofErr w:type="spellStart"/>
      <w:r w:rsidRPr="00B9601D">
        <w:rPr>
          <w:i/>
          <w:iCs/>
          <w:sz w:val="28"/>
          <w:szCs w:val="28"/>
        </w:rPr>
        <w:t>електронне</w:t>
      </w:r>
      <w:proofErr w:type="spellEnd"/>
      <w:r w:rsidRPr="00B9601D">
        <w:rPr>
          <w:i/>
          <w:iCs/>
          <w:sz w:val="28"/>
          <w:szCs w:val="28"/>
        </w:rPr>
        <w:t xml:space="preserve"> </w:t>
      </w:r>
      <w:proofErr w:type="spellStart"/>
      <w:r w:rsidRPr="00B9601D">
        <w:rPr>
          <w:i/>
          <w:iCs/>
          <w:sz w:val="28"/>
          <w:szCs w:val="28"/>
        </w:rPr>
        <w:t>видання</w:t>
      </w:r>
      <w:proofErr w:type="spellEnd"/>
      <w:r w:rsidRPr="00B9601D">
        <w:rPr>
          <w:i/>
          <w:iCs/>
          <w:sz w:val="28"/>
          <w:szCs w:val="28"/>
        </w:rPr>
        <w:t xml:space="preserve">]: </w:t>
      </w:r>
      <w:proofErr w:type="spellStart"/>
      <w:r w:rsidRPr="00B9601D">
        <w:rPr>
          <w:i/>
          <w:iCs/>
          <w:sz w:val="28"/>
          <w:szCs w:val="28"/>
        </w:rPr>
        <w:t>збірник</w:t>
      </w:r>
      <w:proofErr w:type="spellEnd"/>
      <w:r w:rsidRPr="00B9601D">
        <w:rPr>
          <w:i/>
          <w:iCs/>
          <w:sz w:val="28"/>
          <w:szCs w:val="28"/>
        </w:rPr>
        <w:t xml:space="preserve"> </w:t>
      </w:r>
      <w:proofErr w:type="spellStart"/>
      <w:r w:rsidRPr="00B9601D">
        <w:rPr>
          <w:i/>
          <w:iCs/>
          <w:sz w:val="28"/>
          <w:szCs w:val="28"/>
        </w:rPr>
        <w:t>наукових</w:t>
      </w:r>
      <w:proofErr w:type="spellEnd"/>
      <w:r w:rsidRPr="00B9601D">
        <w:rPr>
          <w:i/>
          <w:iCs/>
          <w:sz w:val="28"/>
          <w:szCs w:val="28"/>
        </w:rPr>
        <w:t xml:space="preserve"> </w:t>
      </w:r>
      <w:proofErr w:type="spellStart"/>
      <w:r w:rsidRPr="00B9601D">
        <w:rPr>
          <w:i/>
          <w:iCs/>
          <w:sz w:val="28"/>
          <w:szCs w:val="28"/>
        </w:rPr>
        <w:t>праць</w:t>
      </w:r>
      <w:proofErr w:type="spellEnd"/>
      <w:r w:rsidRPr="00B9601D">
        <w:rPr>
          <w:i/>
          <w:iCs/>
          <w:sz w:val="28"/>
          <w:szCs w:val="28"/>
        </w:rPr>
        <w:t xml:space="preserve"> </w:t>
      </w:r>
      <w:proofErr w:type="spellStart"/>
      <w:r w:rsidRPr="00B9601D">
        <w:rPr>
          <w:i/>
          <w:iCs/>
          <w:sz w:val="28"/>
          <w:szCs w:val="28"/>
        </w:rPr>
        <w:t>студентів</w:t>
      </w:r>
      <w:proofErr w:type="spellEnd"/>
      <w:r w:rsidRPr="00B9601D">
        <w:rPr>
          <w:i/>
          <w:iCs/>
          <w:sz w:val="28"/>
          <w:szCs w:val="28"/>
        </w:rPr>
        <w:t xml:space="preserve">, </w:t>
      </w:r>
      <w:proofErr w:type="spellStart"/>
      <w:r w:rsidRPr="00B9601D">
        <w:rPr>
          <w:i/>
          <w:iCs/>
          <w:sz w:val="28"/>
          <w:szCs w:val="28"/>
        </w:rPr>
        <w:t>магістрантів</w:t>
      </w:r>
      <w:proofErr w:type="spellEnd"/>
      <w:r w:rsidRPr="00B9601D">
        <w:rPr>
          <w:i/>
          <w:iCs/>
          <w:sz w:val="28"/>
          <w:szCs w:val="28"/>
        </w:rPr>
        <w:t xml:space="preserve"> і </w:t>
      </w:r>
      <w:proofErr w:type="spellStart"/>
      <w:r w:rsidRPr="00B9601D">
        <w:rPr>
          <w:i/>
          <w:iCs/>
          <w:sz w:val="28"/>
          <w:szCs w:val="28"/>
        </w:rPr>
        <w:t>аспірантів</w:t>
      </w:r>
      <w:proofErr w:type="spellEnd"/>
      <w:r w:rsidRPr="00B9601D">
        <w:rPr>
          <w:sz w:val="28"/>
          <w:szCs w:val="28"/>
        </w:rPr>
        <w:t xml:space="preserve"> / </w:t>
      </w:r>
      <w:proofErr w:type="spellStart"/>
      <w:r w:rsidRPr="00B9601D">
        <w:rPr>
          <w:sz w:val="28"/>
          <w:szCs w:val="28"/>
        </w:rPr>
        <w:t>за</w:t>
      </w:r>
      <w:proofErr w:type="spellEnd"/>
      <w:r w:rsidRPr="00B9601D">
        <w:rPr>
          <w:sz w:val="28"/>
          <w:szCs w:val="28"/>
        </w:rPr>
        <w:t xml:space="preserve"> </w:t>
      </w:r>
      <w:proofErr w:type="spellStart"/>
      <w:r w:rsidRPr="00B9601D">
        <w:rPr>
          <w:sz w:val="28"/>
          <w:szCs w:val="28"/>
        </w:rPr>
        <w:t>заг</w:t>
      </w:r>
      <w:proofErr w:type="spellEnd"/>
      <w:r w:rsidRPr="00B9601D">
        <w:rPr>
          <w:sz w:val="28"/>
          <w:szCs w:val="28"/>
        </w:rPr>
        <w:t xml:space="preserve">. </w:t>
      </w:r>
      <w:proofErr w:type="spellStart"/>
      <w:r w:rsidRPr="00B9601D">
        <w:rPr>
          <w:sz w:val="28"/>
          <w:szCs w:val="28"/>
        </w:rPr>
        <w:t>ред</w:t>
      </w:r>
      <w:proofErr w:type="spellEnd"/>
      <w:r w:rsidRPr="00B9601D">
        <w:rPr>
          <w:sz w:val="28"/>
          <w:szCs w:val="28"/>
        </w:rPr>
        <w:t>. О.</w:t>
      </w:r>
      <w:r w:rsidRPr="00B9601D">
        <w:rPr>
          <w:sz w:val="28"/>
          <w:szCs w:val="28"/>
          <w:lang w:val="ru-RU"/>
        </w:rPr>
        <w:t> </w:t>
      </w:r>
      <w:r w:rsidRPr="00B9601D">
        <w:rPr>
          <w:sz w:val="28"/>
          <w:szCs w:val="28"/>
        </w:rPr>
        <w:t>В.</w:t>
      </w:r>
      <w:r w:rsidRPr="00B9601D">
        <w:rPr>
          <w:sz w:val="28"/>
          <w:szCs w:val="28"/>
          <w:lang w:val="ru-RU"/>
        </w:rPr>
        <w:t> </w:t>
      </w:r>
      <w:proofErr w:type="spellStart"/>
      <w:r w:rsidRPr="00B9601D">
        <w:rPr>
          <w:sz w:val="28"/>
          <w:szCs w:val="28"/>
        </w:rPr>
        <w:t>Мельничука</w:t>
      </w:r>
      <w:proofErr w:type="spellEnd"/>
      <w:r w:rsidRPr="00B9601D">
        <w:rPr>
          <w:sz w:val="28"/>
          <w:szCs w:val="28"/>
        </w:rPr>
        <w:t xml:space="preserve">. </w:t>
      </w:r>
      <w:proofErr w:type="spellStart"/>
      <w:r w:rsidRPr="00B9601D">
        <w:rPr>
          <w:sz w:val="28"/>
          <w:szCs w:val="28"/>
        </w:rPr>
        <w:t>Ніжин</w:t>
      </w:r>
      <w:proofErr w:type="spellEnd"/>
      <w:r w:rsidRPr="00B9601D">
        <w:rPr>
          <w:sz w:val="28"/>
          <w:szCs w:val="28"/>
        </w:rPr>
        <w:t xml:space="preserve">: НДУ </w:t>
      </w:r>
      <w:proofErr w:type="spellStart"/>
      <w:r w:rsidRPr="00B9601D">
        <w:rPr>
          <w:sz w:val="28"/>
          <w:szCs w:val="28"/>
        </w:rPr>
        <w:t>ім</w:t>
      </w:r>
      <w:proofErr w:type="spellEnd"/>
      <w:r w:rsidRPr="00B9601D">
        <w:rPr>
          <w:sz w:val="28"/>
          <w:szCs w:val="28"/>
        </w:rPr>
        <w:t xml:space="preserve">. М. </w:t>
      </w:r>
      <w:proofErr w:type="spellStart"/>
      <w:r w:rsidRPr="00B9601D">
        <w:rPr>
          <w:sz w:val="28"/>
          <w:szCs w:val="28"/>
        </w:rPr>
        <w:t>Гоголя</w:t>
      </w:r>
      <w:proofErr w:type="spellEnd"/>
      <w:r w:rsidRPr="00B9601D">
        <w:rPr>
          <w:sz w:val="28"/>
          <w:szCs w:val="28"/>
        </w:rPr>
        <w:t xml:space="preserve">, 2022. </w:t>
      </w:r>
      <w:proofErr w:type="spellStart"/>
      <w:r w:rsidRPr="00B9601D">
        <w:rPr>
          <w:sz w:val="28"/>
          <w:szCs w:val="28"/>
        </w:rPr>
        <w:t>Вип</w:t>
      </w:r>
      <w:proofErr w:type="spellEnd"/>
      <w:r w:rsidRPr="00B9601D">
        <w:rPr>
          <w:sz w:val="28"/>
          <w:szCs w:val="28"/>
        </w:rPr>
        <w:t>. 26. С. 74-76.</w:t>
      </w:r>
    </w:p>
    <w:p w14:paraId="4CC1CC2C"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Боднар І. Концепт ОСВІТА як фрагмент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носіїв англійської мови. </w:t>
      </w:r>
      <w:r w:rsidRPr="00B9601D">
        <w:rPr>
          <w:rFonts w:cs="Times New Roman"/>
          <w:i/>
          <w:szCs w:val="28"/>
          <w:lang w:val="uk-UA"/>
        </w:rPr>
        <w:t>Науковий вісник Східноєвропейського національного університету імені Лесі Українки</w:t>
      </w:r>
      <w:r w:rsidRPr="00B9601D">
        <w:rPr>
          <w:rFonts w:cs="Times New Roman"/>
          <w:szCs w:val="28"/>
          <w:lang w:val="uk-UA"/>
        </w:rPr>
        <w:t>. Серія : Філологічні науки. Мовознавство. Луцьк, 2015. № 4. С. 15–20.</w:t>
      </w:r>
    </w:p>
    <w:p w14:paraId="41C289A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Боднар І. М. </w:t>
      </w:r>
      <w:proofErr w:type="spellStart"/>
      <w:r w:rsidRPr="00B9601D">
        <w:rPr>
          <w:rFonts w:cs="Times New Roman"/>
          <w:szCs w:val="28"/>
          <w:lang w:val="uk-UA"/>
        </w:rPr>
        <w:t>Концептосфера</w:t>
      </w:r>
      <w:proofErr w:type="spellEnd"/>
      <w:r w:rsidRPr="00B9601D">
        <w:rPr>
          <w:rFonts w:cs="Times New Roman"/>
          <w:szCs w:val="28"/>
          <w:lang w:val="uk-UA"/>
        </w:rPr>
        <w:t xml:space="preserve"> ОСВІТА в англійській мові (національно-маркований та індивідуально-авторський аспекти). Кваліфікаційна наукова праця на правах рукопису. Львів, 2019. 304 с.</w:t>
      </w:r>
    </w:p>
    <w:p w14:paraId="5F26B09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Боднар І. М. Об’єкт та суб’єкт дидактичного процесу: семантико-когнітивний аспект. </w:t>
      </w:r>
      <w:r w:rsidRPr="00B9601D">
        <w:rPr>
          <w:rFonts w:cs="Times New Roman"/>
          <w:i/>
          <w:szCs w:val="28"/>
          <w:lang w:val="uk-UA"/>
        </w:rPr>
        <w:t>Мови та літератури в глобалізованому світі: взаємодія та самобутність</w:t>
      </w:r>
      <w:r w:rsidRPr="00B9601D">
        <w:rPr>
          <w:rFonts w:cs="Times New Roman"/>
          <w:szCs w:val="28"/>
          <w:lang w:val="uk-UA"/>
        </w:rPr>
        <w:t>. Київ: [б. в.], 2012. С. 119–125.</w:t>
      </w:r>
    </w:p>
    <w:p w14:paraId="6A5084A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lastRenderedPageBreak/>
        <w:t>Воркачев</w:t>
      </w:r>
      <w:proofErr w:type="spellEnd"/>
      <w:r w:rsidRPr="00B9601D">
        <w:rPr>
          <w:rFonts w:cs="Times New Roman"/>
          <w:szCs w:val="28"/>
          <w:lang w:val="uk-UA"/>
        </w:rPr>
        <w:t xml:space="preserve"> С. Г. </w:t>
      </w:r>
      <w:proofErr w:type="spellStart"/>
      <w:r w:rsidRPr="00B9601D">
        <w:rPr>
          <w:rFonts w:cs="Times New Roman"/>
          <w:szCs w:val="28"/>
          <w:lang w:val="uk-UA"/>
        </w:rPr>
        <w:t>Счастье</w:t>
      </w:r>
      <w:proofErr w:type="spellEnd"/>
      <w:r w:rsidRPr="00B9601D">
        <w:rPr>
          <w:rFonts w:cs="Times New Roman"/>
          <w:szCs w:val="28"/>
          <w:lang w:val="uk-UA"/>
        </w:rPr>
        <w:t xml:space="preserve"> </w:t>
      </w:r>
      <w:proofErr w:type="spellStart"/>
      <w:r w:rsidRPr="00B9601D">
        <w:rPr>
          <w:rFonts w:cs="Times New Roman"/>
          <w:szCs w:val="28"/>
          <w:lang w:val="uk-UA"/>
        </w:rPr>
        <w:t>как</w:t>
      </w:r>
      <w:proofErr w:type="spellEnd"/>
      <w:r w:rsidRPr="00B9601D">
        <w:rPr>
          <w:rFonts w:cs="Times New Roman"/>
          <w:szCs w:val="28"/>
          <w:lang w:val="uk-UA"/>
        </w:rPr>
        <w:t xml:space="preserve"> </w:t>
      </w:r>
      <w:proofErr w:type="spellStart"/>
      <w:r w:rsidRPr="00B9601D">
        <w:rPr>
          <w:rFonts w:cs="Times New Roman"/>
          <w:szCs w:val="28"/>
          <w:lang w:val="uk-UA"/>
        </w:rPr>
        <w:t>лингвокультурный</w:t>
      </w:r>
      <w:proofErr w:type="spellEnd"/>
      <w:r w:rsidRPr="00B9601D">
        <w:rPr>
          <w:rFonts w:cs="Times New Roman"/>
          <w:szCs w:val="28"/>
          <w:lang w:val="uk-UA"/>
        </w:rPr>
        <w:t xml:space="preserve"> концепт. Москва : ИТДГК «</w:t>
      </w:r>
      <w:proofErr w:type="spellStart"/>
      <w:r w:rsidRPr="00B9601D">
        <w:rPr>
          <w:rFonts w:cs="Times New Roman"/>
          <w:szCs w:val="28"/>
          <w:lang w:val="uk-UA"/>
        </w:rPr>
        <w:t>Гнозис</w:t>
      </w:r>
      <w:proofErr w:type="spellEnd"/>
      <w:r w:rsidRPr="00B9601D">
        <w:rPr>
          <w:rFonts w:cs="Times New Roman"/>
          <w:szCs w:val="28"/>
          <w:lang w:val="uk-UA"/>
        </w:rPr>
        <w:t>», 2004. 192 с.</w:t>
      </w:r>
    </w:p>
    <w:p w14:paraId="2DFE4D5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Голованивская</w:t>
      </w:r>
      <w:proofErr w:type="spellEnd"/>
      <w:r w:rsidRPr="00B9601D">
        <w:rPr>
          <w:rFonts w:cs="Times New Roman"/>
          <w:szCs w:val="28"/>
          <w:lang w:val="uk-UA"/>
        </w:rPr>
        <w:t xml:space="preserve"> М. К. </w:t>
      </w:r>
      <w:proofErr w:type="spellStart"/>
      <w:r w:rsidRPr="00B9601D">
        <w:rPr>
          <w:rFonts w:cs="Times New Roman"/>
          <w:szCs w:val="28"/>
          <w:lang w:val="uk-UA"/>
        </w:rPr>
        <w:t>Ментальность</w:t>
      </w:r>
      <w:proofErr w:type="spellEnd"/>
      <w:r w:rsidRPr="00B9601D">
        <w:rPr>
          <w:rFonts w:cs="Times New Roman"/>
          <w:szCs w:val="28"/>
          <w:lang w:val="uk-UA"/>
        </w:rPr>
        <w:t xml:space="preserve"> в </w:t>
      </w:r>
      <w:proofErr w:type="spellStart"/>
      <w:r w:rsidRPr="00B9601D">
        <w:rPr>
          <w:rFonts w:cs="Times New Roman"/>
          <w:szCs w:val="28"/>
          <w:lang w:val="uk-UA"/>
        </w:rPr>
        <w:t>зеркале</w:t>
      </w:r>
      <w:proofErr w:type="spellEnd"/>
      <w:r w:rsidRPr="00B9601D">
        <w:rPr>
          <w:rFonts w:cs="Times New Roman"/>
          <w:szCs w:val="28"/>
          <w:lang w:val="uk-UA"/>
        </w:rPr>
        <w:t xml:space="preserve"> </w:t>
      </w:r>
      <w:proofErr w:type="spellStart"/>
      <w:r w:rsidRPr="00B9601D">
        <w:rPr>
          <w:rFonts w:cs="Times New Roman"/>
          <w:szCs w:val="28"/>
          <w:lang w:val="uk-UA"/>
        </w:rPr>
        <w:t>языка</w:t>
      </w:r>
      <w:proofErr w:type="spellEnd"/>
      <w:r w:rsidRPr="00B9601D">
        <w:rPr>
          <w:rFonts w:cs="Times New Roman"/>
          <w:szCs w:val="28"/>
          <w:lang w:val="uk-UA"/>
        </w:rPr>
        <w:t xml:space="preserve">. </w:t>
      </w:r>
      <w:proofErr w:type="spellStart"/>
      <w:r w:rsidRPr="00B9601D">
        <w:rPr>
          <w:rFonts w:cs="Times New Roman"/>
          <w:szCs w:val="28"/>
          <w:lang w:val="uk-UA"/>
        </w:rPr>
        <w:t>Некоторые</w:t>
      </w:r>
      <w:proofErr w:type="spellEnd"/>
      <w:r w:rsidRPr="00B9601D">
        <w:rPr>
          <w:rFonts w:cs="Times New Roman"/>
          <w:szCs w:val="28"/>
          <w:lang w:val="uk-UA"/>
        </w:rPr>
        <w:t xml:space="preserve"> </w:t>
      </w:r>
      <w:proofErr w:type="spellStart"/>
      <w:r w:rsidRPr="00B9601D">
        <w:rPr>
          <w:rFonts w:cs="Times New Roman"/>
          <w:szCs w:val="28"/>
          <w:lang w:val="uk-UA"/>
        </w:rPr>
        <w:t>базовые</w:t>
      </w:r>
      <w:proofErr w:type="spellEnd"/>
      <w:r w:rsidRPr="00B9601D">
        <w:rPr>
          <w:rFonts w:cs="Times New Roman"/>
          <w:szCs w:val="28"/>
          <w:lang w:val="uk-UA"/>
        </w:rPr>
        <w:t xml:space="preserve"> </w:t>
      </w:r>
      <w:proofErr w:type="spellStart"/>
      <w:r w:rsidRPr="00B9601D">
        <w:rPr>
          <w:rFonts w:cs="Times New Roman"/>
          <w:szCs w:val="28"/>
          <w:lang w:val="uk-UA"/>
        </w:rPr>
        <w:t>концепты</w:t>
      </w:r>
      <w:proofErr w:type="spellEnd"/>
      <w:r w:rsidRPr="00B9601D">
        <w:rPr>
          <w:rFonts w:cs="Times New Roman"/>
          <w:szCs w:val="28"/>
          <w:lang w:val="uk-UA"/>
        </w:rPr>
        <w:t xml:space="preserve"> в </w:t>
      </w:r>
      <w:proofErr w:type="spellStart"/>
      <w:r w:rsidRPr="00B9601D">
        <w:rPr>
          <w:rFonts w:cs="Times New Roman"/>
          <w:szCs w:val="28"/>
          <w:lang w:val="uk-UA"/>
        </w:rPr>
        <w:t>представлении</w:t>
      </w:r>
      <w:proofErr w:type="spellEnd"/>
      <w:r w:rsidRPr="00B9601D">
        <w:rPr>
          <w:rFonts w:cs="Times New Roman"/>
          <w:szCs w:val="28"/>
          <w:lang w:val="uk-UA"/>
        </w:rPr>
        <w:t xml:space="preserve"> </w:t>
      </w:r>
      <w:proofErr w:type="spellStart"/>
      <w:r w:rsidRPr="00B9601D">
        <w:rPr>
          <w:rFonts w:cs="Times New Roman"/>
          <w:szCs w:val="28"/>
          <w:lang w:val="uk-UA"/>
        </w:rPr>
        <w:t>французов</w:t>
      </w:r>
      <w:proofErr w:type="spellEnd"/>
      <w:r w:rsidRPr="00B9601D">
        <w:rPr>
          <w:rFonts w:cs="Times New Roman"/>
          <w:szCs w:val="28"/>
          <w:lang w:val="uk-UA"/>
        </w:rPr>
        <w:t xml:space="preserve"> и </w:t>
      </w:r>
      <w:proofErr w:type="spellStart"/>
      <w:r w:rsidRPr="00B9601D">
        <w:rPr>
          <w:rFonts w:cs="Times New Roman"/>
          <w:szCs w:val="28"/>
          <w:lang w:val="uk-UA"/>
        </w:rPr>
        <w:t>русских</w:t>
      </w:r>
      <w:proofErr w:type="spellEnd"/>
      <w:r w:rsidRPr="00B9601D">
        <w:rPr>
          <w:rFonts w:cs="Times New Roman"/>
          <w:szCs w:val="28"/>
          <w:lang w:val="uk-UA"/>
        </w:rPr>
        <w:t xml:space="preserve">. Москва : </w:t>
      </w:r>
      <w:proofErr w:type="spellStart"/>
      <w:r w:rsidRPr="00B9601D">
        <w:rPr>
          <w:rFonts w:cs="Times New Roman"/>
          <w:szCs w:val="28"/>
          <w:lang w:val="uk-UA"/>
        </w:rPr>
        <w:t>Яз</w:t>
      </w:r>
      <w:proofErr w:type="spellEnd"/>
      <w:r w:rsidRPr="00B9601D">
        <w:rPr>
          <w:rFonts w:cs="Times New Roman"/>
          <w:szCs w:val="28"/>
          <w:lang w:val="uk-UA"/>
        </w:rPr>
        <w:t xml:space="preserve">. </w:t>
      </w:r>
      <w:proofErr w:type="spellStart"/>
      <w:r w:rsidRPr="00B9601D">
        <w:rPr>
          <w:rFonts w:cs="Times New Roman"/>
          <w:szCs w:val="28"/>
          <w:lang w:val="uk-UA"/>
        </w:rPr>
        <w:t>славян</w:t>
      </w:r>
      <w:proofErr w:type="spellEnd"/>
      <w:r w:rsidRPr="00B9601D">
        <w:rPr>
          <w:rFonts w:cs="Times New Roman"/>
          <w:szCs w:val="28"/>
          <w:lang w:val="uk-UA"/>
        </w:rPr>
        <w:t>. к-</w:t>
      </w:r>
      <w:proofErr w:type="spellStart"/>
      <w:r w:rsidRPr="00B9601D">
        <w:rPr>
          <w:rFonts w:cs="Times New Roman"/>
          <w:szCs w:val="28"/>
          <w:lang w:val="uk-UA"/>
        </w:rPr>
        <w:t>ры</w:t>
      </w:r>
      <w:proofErr w:type="spellEnd"/>
      <w:r w:rsidRPr="00B9601D">
        <w:rPr>
          <w:rFonts w:cs="Times New Roman"/>
          <w:szCs w:val="28"/>
          <w:lang w:val="uk-UA"/>
        </w:rPr>
        <w:t>, 2009. 379 с.</w:t>
      </w:r>
    </w:p>
    <w:p w14:paraId="0FEAE04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Голубовская</w:t>
      </w:r>
      <w:proofErr w:type="spellEnd"/>
      <w:r w:rsidRPr="00B9601D">
        <w:rPr>
          <w:rFonts w:cs="Times New Roman"/>
          <w:szCs w:val="28"/>
          <w:lang w:val="uk-UA"/>
        </w:rPr>
        <w:t xml:space="preserve"> И. А. </w:t>
      </w:r>
      <w:proofErr w:type="spellStart"/>
      <w:r w:rsidRPr="00B9601D">
        <w:rPr>
          <w:rFonts w:cs="Times New Roman"/>
          <w:szCs w:val="28"/>
          <w:lang w:val="uk-UA"/>
        </w:rPr>
        <w:t>Этнические</w:t>
      </w:r>
      <w:proofErr w:type="spellEnd"/>
      <w:r w:rsidRPr="00B9601D">
        <w:rPr>
          <w:rFonts w:cs="Times New Roman"/>
          <w:szCs w:val="28"/>
          <w:lang w:val="uk-UA"/>
        </w:rPr>
        <w:t xml:space="preserve"> </w:t>
      </w:r>
      <w:proofErr w:type="spellStart"/>
      <w:r w:rsidRPr="00B9601D">
        <w:rPr>
          <w:rFonts w:cs="Times New Roman"/>
          <w:szCs w:val="28"/>
          <w:lang w:val="uk-UA"/>
        </w:rPr>
        <w:t>особенности</w:t>
      </w:r>
      <w:proofErr w:type="spellEnd"/>
      <w:r w:rsidRPr="00B9601D">
        <w:rPr>
          <w:rFonts w:cs="Times New Roman"/>
          <w:szCs w:val="28"/>
          <w:lang w:val="uk-UA"/>
        </w:rPr>
        <w:t xml:space="preserve"> </w:t>
      </w:r>
      <w:proofErr w:type="spellStart"/>
      <w:r w:rsidRPr="00B9601D">
        <w:rPr>
          <w:rFonts w:cs="Times New Roman"/>
          <w:szCs w:val="28"/>
          <w:lang w:val="uk-UA"/>
        </w:rPr>
        <w:t>языковых</w:t>
      </w:r>
      <w:proofErr w:type="spellEnd"/>
      <w:r w:rsidRPr="00B9601D">
        <w:rPr>
          <w:rFonts w:cs="Times New Roman"/>
          <w:szCs w:val="28"/>
          <w:lang w:val="uk-UA"/>
        </w:rPr>
        <w:t xml:space="preserve"> картин мира. </w:t>
      </w:r>
      <w:proofErr w:type="spellStart"/>
      <w:r w:rsidRPr="00B9601D">
        <w:rPr>
          <w:rFonts w:cs="Times New Roman"/>
          <w:szCs w:val="28"/>
          <w:lang w:val="uk-UA"/>
        </w:rPr>
        <w:t>Киев</w:t>
      </w:r>
      <w:proofErr w:type="spellEnd"/>
      <w:r w:rsidRPr="00B9601D">
        <w:rPr>
          <w:rFonts w:cs="Times New Roman"/>
          <w:szCs w:val="28"/>
          <w:lang w:val="uk-UA"/>
        </w:rPr>
        <w:t> : Узд.-</w:t>
      </w:r>
      <w:proofErr w:type="spellStart"/>
      <w:r w:rsidRPr="00B9601D">
        <w:rPr>
          <w:rFonts w:cs="Times New Roman"/>
          <w:szCs w:val="28"/>
          <w:lang w:val="uk-UA"/>
        </w:rPr>
        <w:t>полиграф.центр</w:t>
      </w:r>
      <w:proofErr w:type="spellEnd"/>
      <w:r w:rsidRPr="00B9601D">
        <w:rPr>
          <w:rFonts w:cs="Times New Roman"/>
          <w:szCs w:val="28"/>
          <w:lang w:val="uk-UA"/>
        </w:rPr>
        <w:t xml:space="preserve"> “</w:t>
      </w:r>
      <w:proofErr w:type="spellStart"/>
      <w:r w:rsidRPr="00B9601D">
        <w:rPr>
          <w:rFonts w:cs="Times New Roman"/>
          <w:szCs w:val="28"/>
          <w:lang w:val="uk-UA"/>
        </w:rPr>
        <w:t>Киевский</w:t>
      </w:r>
      <w:proofErr w:type="spellEnd"/>
      <w:r w:rsidRPr="00B9601D">
        <w:rPr>
          <w:rFonts w:cs="Times New Roman"/>
          <w:szCs w:val="28"/>
          <w:lang w:val="uk-UA"/>
        </w:rPr>
        <w:t xml:space="preserve"> </w:t>
      </w:r>
      <w:proofErr w:type="spellStart"/>
      <w:r w:rsidRPr="00B9601D">
        <w:rPr>
          <w:rFonts w:cs="Times New Roman"/>
          <w:szCs w:val="28"/>
          <w:lang w:val="uk-UA"/>
        </w:rPr>
        <w:t>университет</w:t>
      </w:r>
      <w:proofErr w:type="spellEnd"/>
      <w:r w:rsidRPr="00B9601D">
        <w:rPr>
          <w:rFonts w:cs="Times New Roman"/>
          <w:szCs w:val="28"/>
          <w:lang w:val="uk-UA"/>
        </w:rPr>
        <w:t>”, 2002. 293 с.</w:t>
      </w:r>
    </w:p>
    <w:p w14:paraId="40AB9296"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Голубовська</w:t>
      </w:r>
      <w:proofErr w:type="spellEnd"/>
      <w:r w:rsidRPr="00B9601D">
        <w:rPr>
          <w:rFonts w:cs="Times New Roman"/>
          <w:szCs w:val="28"/>
          <w:lang w:val="uk-UA"/>
        </w:rPr>
        <w:t xml:space="preserve"> І. О. Етнічні особливості </w:t>
      </w:r>
      <w:proofErr w:type="spellStart"/>
      <w:r w:rsidRPr="00B9601D">
        <w:rPr>
          <w:rFonts w:cs="Times New Roman"/>
          <w:szCs w:val="28"/>
          <w:lang w:val="uk-UA"/>
        </w:rPr>
        <w:t>мовних</w:t>
      </w:r>
      <w:proofErr w:type="spellEnd"/>
      <w:r w:rsidRPr="00B9601D">
        <w:rPr>
          <w:rFonts w:cs="Times New Roman"/>
          <w:szCs w:val="28"/>
          <w:lang w:val="uk-UA"/>
        </w:rPr>
        <w:t xml:space="preserve"> картин світу. Київ : Логос, 2004. 284 с.</w:t>
      </w:r>
    </w:p>
    <w:p w14:paraId="11234934"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Гумбольдт В. </w:t>
      </w:r>
      <w:proofErr w:type="spellStart"/>
      <w:r w:rsidRPr="00B9601D">
        <w:rPr>
          <w:rFonts w:cs="Times New Roman"/>
          <w:szCs w:val="28"/>
          <w:lang w:val="uk-UA"/>
        </w:rPr>
        <w:t>Избранные</w:t>
      </w:r>
      <w:proofErr w:type="spellEnd"/>
      <w:r w:rsidRPr="00B9601D">
        <w:rPr>
          <w:rFonts w:cs="Times New Roman"/>
          <w:szCs w:val="28"/>
          <w:lang w:val="uk-UA"/>
        </w:rPr>
        <w:t xml:space="preserve"> </w:t>
      </w:r>
      <w:proofErr w:type="spellStart"/>
      <w:r w:rsidRPr="00B9601D">
        <w:rPr>
          <w:rFonts w:cs="Times New Roman"/>
          <w:szCs w:val="28"/>
          <w:lang w:val="uk-UA"/>
        </w:rPr>
        <w:t>труды</w:t>
      </w:r>
      <w:proofErr w:type="spellEnd"/>
      <w:r w:rsidRPr="00B9601D">
        <w:rPr>
          <w:rFonts w:cs="Times New Roman"/>
          <w:szCs w:val="28"/>
          <w:lang w:val="uk-UA"/>
        </w:rPr>
        <w:t xml:space="preserve"> по </w:t>
      </w:r>
      <w:proofErr w:type="spellStart"/>
      <w:r w:rsidRPr="00B9601D">
        <w:rPr>
          <w:rFonts w:cs="Times New Roman"/>
          <w:szCs w:val="28"/>
          <w:lang w:val="uk-UA"/>
        </w:rPr>
        <w:t>языкознанию</w:t>
      </w:r>
      <w:proofErr w:type="spellEnd"/>
      <w:r w:rsidRPr="00B9601D">
        <w:rPr>
          <w:rFonts w:cs="Times New Roman"/>
          <w:szCs w:val="28"/>
          <w:lang w:val="uk-UA"/>
        </w:rPr>
        <w:t xml:space="preserve">. Пер. с </w:t>
      </w:r>
      <w:proofErr w:type="spellStart"/>
      <w:r w:rsidRPr="00B9601D">
        <w:rPr>
          <w:rFonts w:cs="Times New Roman"/>
          <w:szCs w:val="28"/>
          <w:lang w:val="uk-UA"/>
        </w:rPr>
        <w:t>нем</w:t>
      </w:r>
      <w:proofErr w:type="spellEnd"/>
      <w:r w:rsidRPr="00B9601D">
        <w:rPr>
          <w:rFonts w:cs="Times New Roman"/>
          <w:szCs w:val="28"/>
          <w:lang w:val="uk-UA"/>
        </w:rPr>
        <w:t>. Москва : ОАО ИГ “</w:t>
      </w:r>
      <w:proofErr w:type="spellStart"/>
      <w:r w:rsidRPr="00B9601D">
        <w:rPr>
          <w:rFonts w:cs="Times New Roman"/>
          <w:szCs w:val="28"/>
          <w:lang w:val="uk-UA"/>
        </w:rPr>
        <w:t>Прогресс</w:t>
      </w:r>
      <w:proofErr w:type="spellEnd"/>
      <w:r w:rsidRPr="00B9601D">
        <w:rPr>
          <w:rFonts w:cs="Times New Roman"/>
          <w:szCs w:val="28"/>
          <w:lang w:val="uk-UA"/>
        </w:rPr>
        <w:t>”, 2000. 400 с.</w:t>
      </w:r>
    </w:p>
    <w:p w14:paraId="11BC1906"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Даниленко Л. Лінгвістика ХХ-початку ХХІ ст. у пошуках цілісної теорії взаємозв’язку мови, культури і мислення. </w:t>
      </w:r>
      <w:r w:rsidRPr="00B9601D">
        <w:rPr>
          <w:rFonts w:cs="Times New Roman"/>
          <w:i/>
          <w:szCs w:val="28"/>
          <w:lang w:val="uk-UA"/>
        </w:rPr>
        <w:t>Мовознавство</w:t>
      </w:r>
      <w:r w:rsidRPr="00B9601D">
        <w:rPr>
          <w:rFonts w:cs="Times New Roman"/>
          <w:szCs w:val="28"/>
          <w:lang w:val="uk-UA"/>
        </w:rPr>
        <w:t>. 2009. № 5. С. 3-11.</w:t>
      </w:r>
    </w:p>
    <w:p w14:paraId="7818B97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Дзюбенко О. М. Концепт знання у наївному дискурсі (на матеріалі паремійного фонду англійської та української мов). </w:t>
      </w:r>
      <w:proofErr w:type="spellStart"/>
      <w:r w:rsidRPr="00B9601D">
        <w:rPr>
          <w:rFonts w:cs="Times New Roman"/>
          <w:i/>
          <w:szCs w:val="28"/>
          <w:lang w:val="uk-UA"/>
        </w:rPr>
        <w:t>Studia</w:t>
      </w:r>
      <w:proofErr w:type="spellEnd"/>
      <w:r w:rsidRPr="00B9601D">
        <w:rPr>
          <w:rFonts w:cs="Times New Roman"/>
          <w:i/>
          <w:szCs w:val="28"/>
          <w:lang w:val="uk-UA"/>
        </w:rPr>
        <w:t xml:space="preserve"> </w:t>
      </w:r>
      <w:proofErr w:type="spellStart"/>
      <w:r w:rsidRPr="00B9601D">
        <w:rPr>
          <w:rFonts w:cs="Times New Roman"/>
          <w:i/>
          <w:color w:val="4D5156"/>
          <w:szCs w:val="28"/>
          <w:shd w:val="clear" w:color="auto" w:fill="FFFFFF"/>
          <w:lang w:val="uk-UA"/>
        </w:rPr>
        <w:t>linguistica</w:t>
      </w:r>
      <w:proofErr w:type="spellEnd"/>
      <w:r w:rsidRPr="00B9601D">
        <w:rPr>
          <w:rFonts w:cs="Times New Roman"/>
          <w:i/>
          <w:color w:val="4D5156"/>
          <w:szCs w:val="28"/>
          <w:shd w:val="clear" w:color="auto" w:fill="FFFFFF"/>
          <w:lang w:val="uk-UA"/>
        </w:rPr>
        <w:t xml:space="preserve">. . </w:t>
      </w:r>
      <w:r w:rsidRPr="00B9601D">
        <w:rPr>
          <w:rFonts w:cs="Times New Roman"/>
          <w:szCs w:val="28"/>
          <w:shd w:val="clear" w:color="auto" w:fill="FFFFFF"/>
          <w:lang w:val="uk-UA"/>
        </w:rPr>
        <w:t>2013.</w:t>
      </w:r>
      <w:r w:rsidRPr="00B9601D">
        <w:rPr>
          <w:rFonts w:cs="Times New Roman"/>
          <w:szCs w:val="28"/>
          <w:lang w:val="uk-UA"/>
        </w:rPr>
        <w:t xml:space="preserve"> </w:t>
      </w:r>
      <w:r w:rsidRPr="00B9601D">
        <w:rPr>
          <w:rFonts w:cs="Times New Roman"/>
          <w:szCs w:val="28"/>
          <w:shd w:val="clear" w:color="auto" w:fill="FFFFFF"/>
          <w:lang w:val="uk-UA"/>
        </w:rPr>
        <w:t>Випуск 7. С. 249-253.</w:t>
      </w:r>
    </w:p>
    <w:p w14:paraId="678F2214"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Дзюбенко О. М. Концепт навчання у латинській, українській та англійській мовах : </w:t>
      </w:r>
      <w:proofErr w:type="spellStart"/>
      <w:r w:rsidRPr="00B9601D">
        <w:rPr>
          <w:rFonts w:cs="Times New Roman"/>
          <w:szCs w:val="28"/>
          <w:lang w:val="uk-UA"/>
        </w:rPr>
        <w:t>автореф</w:t>
      </w:r>
      <w:proofErr w:type="spellEnd"/>
      <w:r w:rsidRPr="00B9601D">
        <w:rPr>
          <w:rFonts w:cs="Times New Roman"/>
          <w:szCs w:val="28"/>
          <w:lang w:val="uk-UA"/>
        </w:rPr>
        <w:t xml:space="preserve">. </w:t>
      </w:r>
      <w:proofErr w:type="spellStart"/>
      <w:r w:rsidRPr="00B9601D">
        <w:rPr>
          <w:rFonts w:cs="Times New Roman"/>
          <w:szCs w:val="28"/>
          <w:lang w:val="uk-UA"/>
        </w:rPr>
        <w:t>дис</w:t>
      </w:r>
      <w:proofErr w:type="spellEnd"/>
      <w:r w:rsidRPr="00B9601D">
        <w:rPr>
          <w:rFonts w:cs="Times New Roman"/>
          <w:szCs w:val="28"/>
          <w:lang w:val="uk-UA"/>
        </w:rPr>
        <w:t xml:space="preserve">. ... </w:t>
      </w:r>
      <w:proofErr w:type="spellStart"/>
      <w:r w:rsidRPr="00B9601D">
        <w:rPr>
          <w:rFonts w:cs="Times New Roman"/>
          <w:szCs w:val="28"/>
          <w:lang w:val="uk-UA"/>
        </w:rPr>
        <w:t>канд</w:t>
      </w:r>
      <w:proofErr w:type="spellEnd"/>
      <w:r w:rsidRPr="00B9601D">
        <w:rPr>
          <w:rFonts w:cs="Times New Roman"/>
          <w:szCs w:val="28"/>
          <w:lang w:val="uk-UA"/>
        </w:rPr>
        <w:t xml:space="preserve">. </w:t>
      </w:r>
      <w:proofErr w:type="spellStart"/>
      <w:r w:rsidRPr="00B9601D">
        <w:rPr>
          <w:rFonts w:cs="Times New Roman"/>
          <w:szCs w:val="28"/>
          <w:lang w:val="uk-UA"/>
        </w:rPr>
        <w:t>філол</w:t>
      </w:r>
      <w:proofErr w:type="spellEnd"/>
      <w:r w:rsidRPr="00B9601D">
        <w:rPr>
          <w:rFonts w:cs="Times New Roman"/>
          <w:szCs w:val="28"/>
          <w:lang w:val="uk-UA"/>
        </w:rPr>
        <w:t xml:space="preserve">. наук : 10.02.15 загальне мовознавство; Київ. </w:t>
      </w:r>
      <w:proofErr w:type="spellStart"/>
      <w:r w:rsidRPr="00B9601D">
        <w:rPr>
          <w:rFonts w:cs="Times New Roman"/>
          <w:szCs w:val="28"/>
          <w:lang w:val="uk-UA"/>
        </w:rPr>
        <w:t>нац</w:t>
      </w:r>
      <w:proofErr w:type="spellEnd"/>
      <w:r w:rsidRPr="00B9601D">
        <w:rPr>
          <w:rFonts w:cs="Times New Roman"/>
          <w:szCs w:val="28"/>
          <w:lang w:val="uk-UA"/>
        </w:rPr>
        <w:t>. ун-т ім. Тараса Шевченка. Київ, 2014. 18 с.</w:t>
      </w:r>
    </w:p>
    <w:p w14:paraId="791B472F"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Єрмоленко С. Я. Мінлива стійкість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w:t>
      </w:r>
      <w:r w:rsidRPr="00B9601D">
        <w:rPr>
          <w:rFonts w:cs="Times New Roman"/>
          <w:i/>
          <w:szCs w:val="28"/>
          <w:lang w:val="uk-UA"/>
        </w:rPr>
        <w:t>Мовознавство</w:t>
      </w:r>
      <w:r w:rsidRPr="00B9601D">
        <w:rPr>
          <w:rFonts w:cs="Times New Roman"/>
          <w:szCs w:val="28"/>
          <w:lang w:val="uk-UA"/>
        </w:rPr>
        <w:t>. 2009. № 3-4. С. 94-103.</w:t>
      </w:r>
    </w:p>
    <w:p w14:paraId="2686C1D3"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Жайворонок В. В. Проблема концептуальної картини світу та </w:t>
      </w:r>
      <w:proofErr w:type="spellStart"/>
      <w:r w:rsidRPr="00B9601D">
        <w:rPr>
          <w:rFonts w:cs="Times New Roman"/>
          <w:szCs w:val="28"/>
          <w:lang w:val="uk-UA"/>
        </w:rPr>
        <w:t>мовного</w:t>
      </w:r>
      <w:proofErr w:type="spellEnd"/>
      <w:r w:rsidRPr="00B9601D">
        <w:rPr>
          <w:rFonts w:cs="Times New Roman"/>
          <w:szCs w:val="28"/>
          <w:lang w:val="uk-UA"/>
        </w:rPr>
        <w:t xml:space="preserve"> її відображення. </w:t>
      </w:r>
      <w:r w:rsidRPr="00B9601D">
        <w:rPr>
          <w:rFonts w:cs="Times New Roman"/>
          <w:i/>
          <w:szCs w:val="28"/>
          <w:lang w:val="uk-UA"/>
        </w:rPr>
        <w:t xml:space="preserve">Культура </w:t>
      </w:r>
      <w:proofErr w:type="spellStart"/>
      <w:r w:rsidRPr="00B9601D">
        <w:rPr>
          <w:rFonts w:cs="Times New Roman"/>
          <w:i/>
          <w:szCs w:val="28"/>
          <w:lang w:val="uk-UA"/>
        </w:rPr>
        <w:t>народов</w:t>
      </w:r>
      <w:proofErr w:type="spellEnd"/>
      <w:r w:rsidRPr="00B9601D">
        <w:rPr>
          <w:rFonts w:cs="Times New Roman"/>
          <w:i/>
          <w:szCs w:val="28"/>
          <w:lang w:val="uk-UA"/>
        </w:rPr>
        <w:t xml:space="preserve"> </w:t>
      </w:r>
      <w:proofErr w:type="spellStart"/>
      <w:r w:rsidRPr="00B9601D">
        <w:rPr>
          <w:rFonts w:cs="Times New Roman"/>
          <w:i/>
          <w:szCs w:val="28"/>
          <w:lang w:val="uk-UA"/>
        </w:rPr>
        <w:t>Причерноморья</w:t>
      </w:r>
      <w:proofErr w:type="spellEnd"/>
      <w:r w:rsidRPr="00B9601D">
        <w:rPr>
          <w:rFonts w:cs="Times New Roman"/>
          <w:szCs w:val="28"/>
          <w:lang w:val="uk-UA"/>
        </w:rPr>
        <w:t>. 2002. №32. С. 51-53.</w:t>
      </w:r>
    </w:p>
    <w:p w14:paraId="1AC676E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Жулавська</w:t>
      </w:r>
      <w:proofErr w:type="spellEnd"/>
      <w:r w:rsidRPr="00B9601D">
        <w:rPr>
          <w:rFonts w:cs="Times New Roman"/>
          <w:szCs w:val="28"/>
          <w:lang w:val="uk-UA"/>
        </w:rPr>
        <w:t xml:space="preserve"> О. О. Тлумачення тематичної групи «освіта» в українській та англійській мовах. </w:t>
      </w:r>
      <w:r w:rsidRPr="00B9601D">
        <w:rPr>
          <w:rFonts w:cs="Times New Roman"/>
          <w:i/>
          <w:szCs w:val="28"/>
          <w:lang w:val="uk-UA"/>
        </w:rPr>
        <w:t>Матеріали науково-теоретичної конференції викладачів, аспірантів, співробітників та студентів гуманітарного факультету</w:t>
      </w:r>
      <w:r w:rsidRPr="00B9601D">
        <w:rPr>
          <w:rFonts w:cs="Times New Roman"/>
          <w:szCs w:val="28"/>
          <w:lang w:val="uk-UA"/>
        </w:rPr>
        <w:t xml:space="preserve">, 14–28 квітня 2004 р. Суми : </w:t>
      </w:r>
      <w:proofErr w:type="spellStart"/>
      <w:r w:rsidRPr="00B9601D">
        <w:rPr>
          <w:rFonts w:cs="Times New Roman"/>
          <w:szCs w:val="28"/>
          <w:lang w:val="uk-UA"/>
        </w:rPr>
        <w:t>СумДУ</w:t>
      </w:r>
      <w:proofErr w:type="spellEnd"/>
      <w:r w:rsidRPr="00B9601D">
        <w:rPr>
          <w:rFonts w:cs="Times New Roman"/>
          <w:szCs w:val="28"/>
          <w:lang w:val="uk-UA"/>
        </w:rPr>
        <w:t>, 2004. С. 11–13.</w:t>
      </w:r>
    </w:p>
    <w:p w14:paraId="4ACD0936"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lastRenderedPageBreak/>
        <w:t>Заремська</w:t>
      </w:r>
      <w:proofErr w:type="spellEnd"/>
      <w:r w:rsidRPr="00B9601D">
        <w:rPr>
          <w:rFonts w:cs="Times New Roman"/>
          <w:szCs w:val="28"/>
          <w:lang w:val="uk-UA"/>
        </w:rPr>
        <w:t xml:space="preserve"> І. М. </w:t>
      </w:r>
      <w:proofErr w:type="spellStart"/>
      <w:r w:rsidRPr="00B9601D">
        <w:rPr>
          <w:rFonts w:cs="Times New Roman"/>
          <w:szCs w:val="28"/>
          <w:lang w:val="uk-UA"/>
        </w:rPr>
        <w:t>Мовна</w:t>
      </w:r>
      <w:proofErr w:type="spellEnd"/>
      <w:r w:rsidRPr="00B9601D">
        <w:rPr>
          <w:rFonts w:cs="Times New Roman"/>
          <w:szCs w:val="28"/>
          <w:lang w:val="uk-UA"/>
        </w:rPr>
        <w:t xml:space="preserve"> картина світу як об’єкт лінгвістичних досліджень</w:t>
      </w:r>
      <w:r w:rsidRPr="00B9601D">
        <w:rPr>
          <w:rFonts w:cs="Times New Roman"/>
          <w:i/>
          <w:szCs w:val="28"/>
          <w:lang w:val="uk-UA"/>
        </w:rPr>
        <w:t>. Науковий часопис Національного педагогічного університету імені М. П. Драгоманова</w:t>
      </w:r>
      <w:r w:rsidRPr="00B9601D">
        <w:rPr>
          <w:rFonts w:cs="Times New Roman"/>
          <w:szCs w:val="28"/>
          <w:lang w:val="uk-UA"/>
        </w:rPr>
        <w:t xml:space="preserve">. Серія 10: Проблеми граматики і лексикології української мови. Київ : НПУ, 2011. </w:t>
      </w:r>
      <w:proofErr w:type="spellStart"/>
      <w:r w:rsidRPr="00B9601D">
        <w:rPr>
          <w:rFonts w:cs="Times New Roman"/>
          <w:szCs w:val="28"/>
          <w:lang w:val="uk-UA"/>
        </w:rPr>
        <w:t>Вип</w:t>
      </w:r>
      <w:proofErr w:type="spellEnd"/>
      <w:r w:rsidRPr="00B9601D">
        <w:rPr>
          <w:rFonts w:cs="Times New Roman"/>
          <w:szCs w:val="28"/>
          <w:lang w:val="uk-UA"/>
        </w:rPr>
        <w:t xml:space="preserve">. 7. С. 396–402. </w:t>
      </w:r>
    </w:p>
    <w:p w14:paraId="36E72F6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Іванців</w:t>
      </w:r>
      <w:proofErr w:type="spellEnd"/>
      <w:r w:rsidRPr="00B9601D">
        <w:rPr>
          <w:rFonts w:cs="Times New Roman"/>
          <w:szCs w:val="28"/>
          <w:lang w:val="uk-UA"/>
        </w:rPr>
        <w:t xml:space="preserve"> О. В. </w:t>
      </w:r>
      <w:proofErr w:type="spellStart"/>
      <w:r w:rsidRPr="00B9601D">
        <w:rPr>
          <w:rFonts w:cs="Times New Roman"/>
          <w:szCs w:val="28"/>
          <w:lang w:val="uk-UA"/>
        </w:rPr>
        <w:t>Когнітивно</w:t>
      </w:r>
      <w:proofErr w:type="spellEnd"/>
      <w:r w:rsidRPr="00B9601D">
        <w:rPr>
          <w:rFonts w:cs="Times New Roman"/>
          <w:szCs w:val="28"/>
          <w:lang w:val="uk-UA"/>
        </w:rPr>
        <w:t xml:space="preserve">-дискурсивні основи формування корпоративного іміджу (на матеріалі американських прес-релізів міжнародних косметичних компаній) : </w:t>
      </w:r>
      <w:proofErr w:type="spellStart"/>
      <w:r w:rsidRPr="00B9601D">
        <w:rPr>
          <w:rFonts w:cs="Times New Roman"/>
          <w:szCs w:val="28"/>
          <w:lang w:val="uk-UA"/>
        </w:rPr>
        <w:t>дис</w:t>
      </w:r>
      <w:proofErr w:type="spellEnd"/>
      <w:r w:rsidRPr="00B9601D">
        <w:rPr>
          <w:rFonts w:cs="Times New Roman"/>
          <w:szCs w:val="28"/>
          <w:lang w:val="uk-UA"/>
        </w:rPr>
        <w:t xml:space="preserve">. … </w:t>
      </w:r>
      <w:proofErr w:type="spellStart"/>
      <w:r w:rsidRPr="00B9601D">
        <w:rPr>
          <w:rFonts w:cs="Times New Roman"/>
          <w:szCs w:val="28"/>
          <w:lang w:val="uk-UA"/>
        </w:rPr>
        <w:t>канд</w:t>
      </w:r>
      <w:proofErr w:type="spellEnd"/>
      <w:r w:rsidRPr="00B9601D">
        <w:rPr>
          <w:rFonts w:cs="Times New Roman"/>
          <w:szCs w:val="28"/>
          <w:lang w:val="uk-UA"/>
        </w:rPr>
        <w:t xml:space="preserve">. </w:t>
      </w:r>
      <w:proofErr w:type="spellStart"/>
      <w:r w:rsidRPr="00B9601D">
        <w:rPr>
          <w:rFonts w:cs="Times New Roman"/>
          <w:szCs w:val="28"/>
          <w:lang w:val="uk-UA"/>
        </w:rPr>
        <w:t>філол</w:t>
      </w:r>
      <w:proofErr w:type="spellEnd"/>
      <w:r w:rsidRPr="00B9601D">
        <w:rPr>
          <w:rFonts w:cs="Times New Roman"/>
          <w:szCs w:val="28"/>
          <w:lang w:val="uk-UA"/>
        </w:rPr>
        <w:t>. наук : 10.02.04. Львів, 2016. 225 с.</w:t>
      </w:r>
    </w:p>
    <w:p w14:paraId="5E12C455" w14:textId="77777777" w:rsidR="005D0651" w:rsidRPr="00B9601D" w:rsidRDefault="005D0651" w:rsidP="005D0651">
      <w:pPr>
        <w:pStyle w:val="a3"/>
        <w:numPr>
          <w:ilvl w:val="0"/>
          <w:numId w:val="13"/>
        </w:numPr>
        <w:spacing w:line="360" w:lineRule="auto"/>
        <w:ind w:left="928"/>
        <w:jc w:val="both"/>
        <w:rPr>
          <w:rFonts w:eastAsia="Times New Roman" w:cs="Times New Roman"/>
          <w:szCs w:val="28"/>
          <w:lang w:val="uk-UA"/>
        </w:rPr>
      </w:pPr>
      <w:r w:rsidRPr="00B9601D">
        <w:rPr>
          <w:rFonts w:cs="Times New Roman"/>
          <w:szCs w:val="28"/>
          <w:lang w:val="uk-UA"/>
        </w:rPr>
        <w:t xml:space="preserve">Іващенко В. Л., Федоренко Т. О. </w:t>
      </w:r>
      <w:proofErr w:type="spellStart"/>
      <w:r w:rsidRPr="00B9601D">
        <w:rPr>
          <w:rFonts w:cs="Times New Roman"/>
          <w:szCs w:val="28"/>
          <w:lang w:val="uk-UA"/>
        </w:rPr>
        <w:t>Енантіосемія</w:t>
      </w:r>
      <w:proofErr w:type="spellEnd"/>
      <w:r w:rsidRPr="00B9601D">
        <w:rPr>
          <w:rFonts w:cs="Times New Roman"/>
          <w:szCs w:val="28"/>
          <w:lang w:val="uk-UA"/>
        </w:rPr>
        <w:t xml:space="preserve"> в парадигмі </w:t>
      </w:r>
      <w:proofErr w:type="spellStart"/>
      <w:r w:rsidRPr="00B9601D">
        <w:rPr>
          <w:rFonts w:cs="Times New Roman"/>
          <w:szCs w:val="28"/>
          <w:lang w:val="uk-UA"/>
        </w:rPr>
        <w:t>мовних</w:t>
      </w:r>
      <w:proofErr w:type="spellEnd"/>
      <w:r w:rsidRPr="00B9601D">
        <w:rPr>
          <w:rFonts w:cs="Times New Roman"/>
          <w:szCs w:val="28"/>
          <w:lang w:val="uk-UA"/>
        </w:rPr>
        <w:t xml:space="preserve"> та мовленнєвих явищ: основні напрямки концептуалізації. Мовознавство. 2009. № 2. С. 48–60.</w:t>
      </w:r>
    </w:p>
    <w:p w14:paraId="1102CE05"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Карасик В. И. </w:t>
      </w:r>
      <w:proofErr w:type="spellStart"/>
      <w:r w:rsidRPr="00B9601D">
        <w:rPr>
          <w:rFonts w:cs="Times New Roman"/>
          <w:szCs w:val="28"/>
          <w:lang w:val="uk-UA"/>
        </w:rPr>
        <w:t>Институциональные</w:t>
      </w:r>
      <w:proofErr w:type="spellEnd"/>
      <w:r w:rsidRPr="00B9601D">
        <w:rPr>
          <w:rFonts w:cs="Times New Roman"/>
          <w:szCs w:val="28"/>
          <w:lang w:val="uk-UA"/>
        </w:rPr>
        <w:t xml:space="preserve"> </w:t>
      </w:r>
      <w:proofErr w:type="spellStart"/>
      <w:r w:rsidRPr="00B9601D">
        <w:rPr>
          <w:rFonts w:cs="Times New Roman"/>
          <w:szCs w:val="28"/>
          <w:lang w:val="uk-UA"/>
        </w:rPr>
        <w:t>концепты</w:t>
      </w:r>
      <w:proofErr w:type="spellEnd"/>
      <w:r w:rsidRPr="00B9601D">
        <w:rPr>
          <w:rFonts w:cs="Times New Roman"/>
          <w:szCs w:val="28"/>
          <w:lang w:val="uk-UA"/>
        </w:rPr>
        <w:t xml:space="preserve">. </w:t>
      </w:r>
      <w:proofErr w:type="spellStart"/>
      <w:r w:rsidRPr="00B9601D">
        <w:rPr>
          <w:rFonts w:cs="Times New Roman"/>
          <w:szCs w:val="28"/>
          <w:lang w:val="uk-UA"/>
        </w:rPr>
        <w:t>Vita</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lingua</w:t>
      </w:r>
      <w:proofErr w:type="spellEnd"/>
      <w:r w:rsidRPr="00B9601D">
        <w:rPr>
          <w:rFonts w:cs="Times New Roman"/>
          <w:szCs w:val="28"/>
          <w:lang w:val="uk-UA"/>
        </w:rPr>
        <w:t xml:space="preserve">: </w:t>
      </w:r>
      <w:r w:rsidRPr="00B9601D">
        <w:rPr>
          <w:rFonts w:cs="Times New Roman"/>
          <w:i/>
          <w:szCs w:val="28"/>
          <w:lang w:val="uk-UA"/>
        </w:rPr>
        <w:t xml:space="preserve">К </w:t>
      </w:r>
      <w:proofErr w:type="spellStart"/>
      <w:r w:rsidRPr="00B9601D">
        <w:rPr>
          <w:rFonts w:cs="Times New Roman"/>
          <w:i/>
          <w:szCs w:val="28"/>
          <w:lang w:val="uk-UA"/>
        </w:rPr>
        <w:t>юбилею</w:t>
      </w:r>
      <w:proofErr w:type="spellEnd"/>
      <w:r w:rsidRPr="00B9601D">
        <w:rPr>
          <w:rFonts w:cs="Times New Roman"/>
          <w:i/>
          <w:szCs w:val="28"/>
          <w:lang w:val="uk-UA"/>
        </w:rPr>
        <w:t xml:space="preserve"> </w:t>
      </w:r>
      <w:proofErr w:type="spellStart"/>
      <w:r w:rsidRPr="00B9601D">
        <w:rPr>
          <w:rFonts w:cs="Times New Roman"/>
          <w:i/>
          <w:szCs w:val="28"/>
          <w:lang w:val="uk-UA"/>
        </w:rPr>
        <w:t>профессора</w:t>
      </w:r>
      <w:proofErr w:type="spellEnd"/>
      <w:r w:rsidRPr="00B9601D">
        <w:rPr>
          <w:rFonts w:cs="Times New Roman"/>
          <w:i/>
          <w:szCs w:val="28"/>
          <w:lang w:val="uk-UA"/>
        </w:rPr>
        <w:t xml:space="preserve"> С. Г. </w:t>
      </w:r>
      <w:proofErr w:type="spellStart"/>
      <w:r w:rsidRPr="00B9601D">
        <w:rPr>
          <w:rFonts w:cs="Times New Roman"/>
          <w:i/>
          <w:szCs w:val="28"/>
          <w:lang w:val="uk-UA"/>
        </w:rPr>
        <w:t>Воркачева</w:t>
      </w:r>
      <w:proofErr w:type="spellEnd"/>
      <w:r w:rsidRPr="00B9601D">
        <w:rPr>
          <w:rFonts w:cs="Times New Roman"/>
          <w:szCs w:val="28"/>
          <w:lang w:val="uk-UA"/>
        </w:rPr>
        <w:t xml:space="preserve"> : сб. статей / </w:t>
      </w:r>
      <w:proofErr w:type="spellStart"/>
      <w:r w:rsidRPr="00B9601D">
        <w:rPr>
          <w:rFonts w:cs="Times New Roman"/>
          <w:szCs w:val="28"/>
          <w:lang w:val="uk-UA"/>
        </w:rPr>
        <w:t>отв</w:t>
      </w:r>
      <w:proofErr w:type="spellEnd"/>
      <w:r w:rsidRPr="00B9601D">
        <w:rPr>
          <w:rFonts w:cs="Times New Roman"/>
          <w:szCs w:val="28"/>
          <w:lang w:val="uk-UA"/>
        </w:rPr>
        <w:t xml:space="preserve">. ред. В. И. Карасик. Краснодар : </w:t>
      </w:r>
      <w:proofErr w:type="spellStart"/>
      <w:r w:rsidRPr="00B9601D">
        <w:rPr>
          <w:rFonts w:cs="Times New Roman"/>
          <w:szCs w:val="28"/>
          <w:lang w:val="uk-UA"/>
        </w:rPr>
        <w:t>Атриум</w:t>
      </w:r>
      <w:proofErr w:type="spellEnd"/>
      <w:r w:rsidRPr="00B9601D">
        <w:rPr>
          <w:rFonts w:cs="Times New Roman"/>
          <w:szCs w:val="28"/>
          <w:lang w:val="uk-UA"/>
        </w:rPr>
        <w:t>, 2007. С. 89–99.</w:t>
      </w:r>
    </w:p>
    <w:p w14:paraId="33A640D4"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Карасик В. И., </w:t>
      </w:r>
      <w:proofErr w:type="spellStart"/>
      <w:r w:rsidRPr="00B9601D">
        <w:rPr>
          <w:rFonts w:cs="Times New Roman"/>
          <w:szCs w:val="28"/>
          <w:lang w:val="uk-UA"/>
        </w:rPr>
        <w:t>Слышкин</w:t>
      </w:r>
      <w:proofErr w:type="spellEnd"/>
      <w:r w:rsidRPr="00B9601D">
        <w:rPr>
          <w:rFonts w:cs="Times New Roman"/>
          <w:szCs w:val="28"/>
          <w:lang w:val="uk-UA"/>
        </w:rPr>
        <w:t xml:space="preserve"> Г. Г. </w:t>
      </w:r>
      <w:proofErr w:type="spellStart"/>
      <w:r w:rsidRPr="00B9601D">
        <w:rPr>
          <w:rFonts w:cs="Times New Roman"/>
          <w:szCs w:val="28"/>
          <w:lang w:val="uk-UA"/>
        </w:rPr>
        <w:t>Лингвокультурный</w:t>
      </w:r>
      <w:proofErr w:type="spellEnd"/>
      <w:r w:rsidRPr="00B9601D">
        <w:rPr>
          <w:rFonts w:cs="Times New Roman"/>
          <w:szCs w:val="28"/>
          <w:lang w:val="uk-UA"/>
        </w:rPr>
        <w:t xml:space="preserve"> концепт </w:t>
      </w:r>
      <w:proofErr w:type="spellStart"/>
      <w:r w:rsidRPr="00B9601D">
        <w:rPr>
          <w:rFonts w:cs="Times New Roman"/>
          <w:szCs w:val="28"/>
          <w:lang w:val="uk-UA"/>
        </w:rPr>
        <w:t>как</w:t>
      </w:r>
      <w:proofErr w:type="spellEnd"/>
      <w:r w:rsidRPr="00B9601D">
        <w:rPr>
          <w:rFonts w:cs="Times New Roman"/>
          <w:szCs w:val="28"/>
          <w:lang w:val="uk-UA"/>
        </w:rPr>
        <w:t xml:space="preserve"> </w:t>
      </w:r>
      <w:proofErr w:type="spellStart"/>
      <w:r w:rsidRPr="00B9601D">
        <w:rPr>
          <w:rFonts w:cs="Times New Roman"/>
          <w:szCs w:val="28"/>
          <w:lang w:val="uk-UA"/>
        </w:rPr>
        <w:t>единица</w:t>
      </w:r>
      <w:proofErr w:type="spellEnd"/>
      <w:r w:rsidRPr="00B9601D">
        <w:rPr>
          <w:rFonts w:cs="Times New Roman"/>
          <w:szCs w:val="28"/>
          <w:lang w:val="uk-UA"/>
        </w:rPr>
        <w:t xml:space="preserve"> </w:t>
      </w:r>
      <w:proofErr w:type="spellStart"/>
      <w:r w:rsidRPr="00B9601D">
        <w:rPr>
          <w:rFonts w:cs="Times New Roman"/>
          <w:szCs w:val="28"/>
          <w:lang w:val="uk-UA"/>
        </w:rPr>
        <w:t>исследования</w:t>
      </w:r>
      <w:proofErr w:type="spellEnd"/>
      <w:r w:rsidRPr="00B9601D">
        <w:rPr>
          <w:rFonts w:cs="Times New Roman"/>
          <w:szCs w:val="28"/>
          <w:lang w:val="uk-UA"/>
        </w:rPr>
        <w:t xml:space="preserve">. </w:t>
      </w:r>
      <w:proofErr w:type="spellStart"/>
      <w:r w:rsidRPr="00B9601D">
        <w:rPr>
          <w:rFonts w:cs="Times New Roman"/>
          <w:i/>
          <w:szCs w:val="28"/>
          <w:lang w:val="uk-UA"/>
        </w:rPr>
        <w:t>Методологические</w:t>
      </w:r>
      <w:proofErr w:type="spellEnd"/>
      <w:r w:rsidRPr="00B9601D">
        <w:rPr>
          <w:rFonts w:cs="Times New Roman"/>
          <w:i/>
          <w:szCs w:val="28"/>
          <w:lang w:val="uk-UA"/>
        </w:rPr>
        <w:t xml:space="preserve"> </w:t>
      </w:r>
      <w:proofErr w:type="spellStart"/>
      <w:r w:rsidRPr="00B9601D">
        <w:rPr>
          <w:rFonts w:cs="Times New Roman"/>
          <w:i/>
          <w:szCs w:val="28"/>
          <w:lang w:val="uk-UA"/>
        </w:rPr>
        <w:t>проблемы</w:t>
      </w:r>
      <w:proofErr w:type="spellEnd"/>
      <w:r w:rsidRPr="00B9601D">
        <w:rPr>
          <w:rFonts w:cs="Times New Roman"/>
          <w:i/>
          <w:szCs w:val="28"/>
          <w:lang w:val="uk-UA"/>
        </w:rPr>
        <w:t xml:space="preserve"> </w:t>
      </w:r>
      <w:proofErr w:type="spellStart"/>
      <w:r w:rsidRPr="00B9601D">
        <w:rPr>
          <w:rFonts w:cs="Times New Roman"/>
          <w:i/>
          <w:szCs w:val="28"/>
          <w:lang w:val="uk-UA"/>
        </w:rPr>
        <w:t>когнитивной</w:t>
      </w:r>
      <w:proofErr w:type="spellEnd"/>
      <w:r w:rsidRPr="00B9601D">
        <w:rPr>
          <w:rFonts w:cs="Times New Roman"/>
          <w:i/>
          <w:szCs w:val="28"/>
          <w:lang w:val="uk-UA"/>
        </w:rPr>
        <w:t xml:space="preserve"> </w:t>
      </w:r>
      <w:proofErr w:type="spellStart"/>
      <w:r w:rsidRPr="00B9601D">
        <w:rPr>
          <w:rFonts w:cs="Times New Roman"/>
          <w:i/>
          <w:szCs w:val="28"/>
          <w:lang w:val="uk-UA"/>
        </w:rPr>
        <w:t>лингвистики</w:t>
      </w:r>
      <w:proofErr w:type="spellEnd"/>
      <w:r w:rsidRPr="00B9601D">
        <w:rPr>
          <w:rFonts w:cs="Times New Roman"/>
          <w:szCs w:val="28"/>
          <w:lang w:val="uk-UA"/>
        </w:rPr>
        <w:t xml:space="preserve"> : сб. науч. </w:t>
      </w:r>
      <w:proofErr w:type="spellStart"/>
      <w:r w:rsidRPr="00B9601D">
        <w:rPr>
          <w:rFonts w:cs="Times New Roman"/>
          <w:szCs w:val="28"/>
          <w:lang w:val="uk-UA"/>
        </w:rPr>
        <w:t>тр</w:t>
      </w:r>
      <w:proofErr w:type="spellEnd"/>
      <w:r w:rsidRPr="00B9601D">
        <w:rPr>
          <w:rFonts w:cs="Times New Roman"/>
          <w:szCs w:val="28"/>
          <w:lang w:val="uk-UA"/>
        </w:rPr>
        <w:t xml:space="preserve">. / </w:t>
      </w:r>
      <w:proofErr w:type="spellStart"/>
      <w:r w:rsidRPr="00B9601D">
        <w:rPr>
          <w:rFonts w:cs="Times New Roman"/>
          <w:szCs w:val="28"/>
          <w:lang w:val="uk-UA"/>
        </w:rPr>
        <w:t>под</w:t>
      </w:r>
      <w:proofErr w:type="spellEnd"/>
      <w:r w:rsidRPr="00B9601D">
        <w:rPr>
          <w:rFonts w:cs="Times New Roman"/>
          <w:szCs w:val="28"/>
          <w:lang w:val="uk-UA"/>
        </w:rPr>
        <w:t xml:space="preserve"> ред. И. А. Стернина. Воронеж : ВГУ, 2001. С. 75–80.</w:t>
      </w:r>
    </w:p>
    <w:p w14:paraId="0C11C289"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Кияк Т. Р., </w:t>
      </w:r>
      <w:proofErr w:type="spellStart"/>
      <w:r w:rsidRPr="00B9601D">
        <w:rPr>
          <w:rFonts w:cs="Times New Roman"/>
          <w:szCs w:val="28"/>
          <w:lang w:val="uk-UA"/>
        </w:rPr>
        <w:t>Огуй</w:t>
      </w:r>
      <w:proofErr w:type="spellEnd"/>
      <w:r w:rsidRPr="00B9601D">
        <w:rPr>
          <w:rFonts w:cs="Times New Roman"/>
          <w:szCs w:val="28"/>
          <w:lang w:val="uk-UA"/>
        </w:rPr>
        <w:t> О. Д., Науменко А. М. Теорія та практика перекладу (нім. мова). Підручник для студентів вищих навчальних закладів. Вінниця: Нова книга, 2006. 592 с.</w:t>
      </w:r>
    </w:p>
    <w:p w14:paraId="2060BA1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Козько</w:t>
      </w:r>
      <w:proofErr w:type="spellEnd"/>
      <w:r w:rsidRPr="00B9601D">
        <w:rPr>
          <w:rFonts w:cs="Times New Roman"/>
          <w:szCs w:val="28"/>
          <w:lang w:val="uk-UA"/>
        </w:rPr>
        <w:t xml:space="preserve"> Н. А. К </w:t>
      </w:r>
      <w:proofErr w:type="spellStart"/>
      <w:r w:rsidRPr="00B9601D">
        <w:rPr>
          <w:rFonts w:cs="Times New Roman"/>
          <w:szCs w:val="28"/>
          <w:lang w:val="uk-UA"/>
        </w:rPr>
        <w:t>вопросу</w:t>
      </w:r>
      <w:proofErr w:type="spellEnd"/>
      <w:r w:rsidRPr="00B9601D">
        <w:rPr>
          <w:rFonts w:cs="Times New Roman"/>
          <w:szCs w:val="28"/>
          <w:lang w:val="uk-UA"/>
        </w:rPr>
        <w:t xml:space="preserve"> о </w:t>
      </w:r>
      <w:proofErr w:type="spellStart"/>
      <w:r w:rsidRPr="00B9601D">
        <w:rPr>
          <w:rFonts w:cs="Times New Roman"/>
          <w:szCs w:val="28"/>
          <w:lang w:val="uk-UA"/>
        </w:rPr>
        <w:t>средствах</w:t>
      </w:r>
      <w:proofErr w:type="spellEnd"/>
      <w:r w:rsidRPr="00B9601D">
        <w:rPr>
          <w:rFonts w:cs="Times New Roman"/>
          <w:szCs w:val="28"/>
          <w:lang w:val="uk-UA"/>
        </w:rPr>
        <w:t xml:space="preserve"> </w:t>
      </w:r>
      <w:proofErr w:type="spellStart"/>
      <w:r w:rsidRPr="00B9601D">
        <w:rPr>
          <w:rFonts w:cs="Times New Roman"/>
          <w:szCs w:val="28"/>
          <w:lang w:val="uk-UA"/>
        </w:rPr>
        <w:t>языковой</w:t>
      </w:r>
      <w:proofErr w:type="spellEnd"/>
      <w:r w:rsidRPr="00B9601D">
        <w:rPr>
          <w:rFonts w:cs="Times New Roman"/>
          <w:szCs w:val="28"/>
          <w:lang w:val="uk-UA"/>
        </w:rPr>
        <w:t xml:space="preserve"> </w:t>
      </w:r>
      <w:proofErr w:type="spellStart"/>
      <w:r w:rsidRPr="00B9601D">
        <w:rPr>
          <w:rFonts w:cs="Times New Roman"/>
          <w:szCs w:val="28"/>
          <w:lang w:val="uk-UA"/>
        </w:rPr>
        <w:t>репрезентации</w:t>
      </w:r>
      <w:proofErr w:type="spellEnd"/>
      <w:r w:rsidRPr="00B9601D">
        <w:rPr>
          <w:rFonts w:cs="Times New Roman"/>
          <w:szCs w:val="28"/>
          <w:lang w:val="uk-UA"/>
        </w:rPr>
        <w:t xml:space="preserve"> </w:t>
      </w:r>
      <w:proofErr w:type="spellStart"/>
      <w:r w:rsidRPr="00B9601D">
        <w:rPr>
          <w:rFonts w:cs="Times New Roman"/>
          <w:szCs w:val="28"/>
          <w:lang w:val="uk-UA"/>
        </w:rPr>
        <w:t>концепта</w:t>
      </w:r>
      <w:proofErr w:type="spellEnd"/>
      <w:r w:rsidRPr="00B9601D">
        <w:rPr>
          <w:rFonts w:cs="Times New Roman"/>
          <w:szCs w:val="28"/>
          <w:lang w:val="uk-UA"/>
        </w:rPr>
        <w:t xml:space="preserve">. </w:t>
      </w:r>
      <w:proofErr w:type="spellStart"/>
      <w:r w:rsidRPr="00B9601D">
        <w:rPr>
          <w:rFonts w:cs="Times New Roman"/>
          <w:i/>
          <w:szCs w:val="28"/>
          <w:lang w:val="uk-UA"/>
        </w:rPr>
        <w:t>Филологические</w:t>
      </w:r>
      <w:proofErr w:type="spellEnd"/>
      <w:r w:rsidRPr="00B9601D">
        <w:rPr>
          <w:rFonts w:cs="Times New Roman"/>
          <w:i/>
          <w:szCs w:val="28"/>
          <w:lang w:val="uk-UA"/>
        </w:rPr>
        <w:t xml:space="preserve"> науки. </w:t>
      </w:r>
      <w:proofErr w:type="spellStart"/>
      <w:r w:rsidRPr="00B9601D">
        <w:rPr>
          <w:rFonts w:cs="Times New Roman"/>
          <w:i/>
          <w:szCs w:val="28"/>
          <w:lang w:val="uk-UA"/>
        </w:rPr>
        <w:t>Вопросы</w:t>
      </w:r>
      <w:proofErr w:type="spellEnd"/>
      <w:r w:rsidRPr="00B9601D">
        <w:rPr>
          <w:rFonts w:cs="Times New Roman"/>
          <w:i/>
          <w:szCs w:val="28"/>
          <w:lang w:val="uk-UA"/>
        </w:rPr>
        <w:t xml:space="preserve"> </w:t>
      </w:r>
      <w:proofErr w:type="spellStart"/>
      <w:r w:rsidRPr="00B9601D">
        <w:rPr>
          <w:rFonts w:cs="Times New Roman"/>
          <w:i/>
          <w:szCs w:val="28"/>
          <w:lang w:val="uk-UA"/>
        </w:rPr>
        <w:t>теории</w:t>
      </w:r>
      <w:proofErr w:type="spellEnd"/>
      <w:r w:rsidRPr="00B9601D">
        <w:rPr>
          <w:rFonts w:cs="Times New Roman"/>
          <w:i/>
          <w:szCs w:val="28"/>
          <w:lang w:val="uk-UA"/>
        </w:rPr>
        <w:t xml:space="preserve"> и практики</w:t>
      </w:r>
      <w:r w:rsidRPr="00B9601D">
        <w:rPr>
          <w:rFonts w:cs="Times New Roman"/>
          <w:szCs w:val="28"/>
          <w:lang w:val="uk-UA"/>
        </w:rPr>
        <w:t>. Тамбов : Грамота, 2012. № 2 (13). С. 78–82.</w:t>
      </w:r>
    </w:p>
    <w:p w14:paraId="39D0DB27"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Коляда Т. В. Організаційно-педагогічні засади функціонування елітних шкіл у Великій Британії (ХІХ – перша половина ХХ ст.) : </w:t>
      </w:r>
      <w:proofErr w:type="spellStart"/>
      <w:r w:rsidRPr="00B9601D">
        <w:rPr>
          <w:rFonts w:cs="Times New Roman"/>
          <w:szCs w:val="28"/>
          <w:lang w:val="uk-UA"/>
        </w:rPr>
        <w:t>автореф</w:t>
      </w:r>
      <w:proofErr w:type="spellEnd"/>
      <w:r w:rsidRPr="00B9601D">
        <w:rPr>
          <w:rFonts w:cs="Times New Roman"/>
          <w:szCs w:val="28"/>
          <w:lang w:val="uk-UA"/>
        </w:rPr>
        <w:t xml:space="preserve">. </w:t>
      </w:r>
      <w:proofErr w:type="spellStart"/>
      <w:r w:rsidRPr="00B9601D">
        <w:rPr>
          <w:rFonts w:cs="Times New Roman"/>
          <w:szCs w:val="28"/>
          <w:lang w:val="uk-UA"/>
        </w:rPr>
        <w:t>дис</w:t>
      </w:r>
      <w:proofErr w:type="spellEnd"/>
      <w:r w:rsidRPr="00B9601D">
        <w:rPr>
          <w:rFonts w:cs="Times New Roman"/>
          <w:szCs w:val="28"/>
          <w:lang w:val="uk-UA"/>
        </w:rPr>
        <w:t xml:space="preserve">. … </w:t>
      </w:r>
      <w:proofErr w:type="spellStart"/>
      <w:r w:rsidRPr="00B9601D">
        <w:rPr>
          <w:rFonts w:cs="Times New Roman"/>
          <w:szCs w:val="28"/>
          <w:lang w:val="uk-UA"/>
        </w:rPr>
        <w:t>канд</w:t>
      </w:r>
      <w:proofErr w:type="spellEnd"/>
      <w:r w:rsidRPr="00B9601D">
        <w:rPr>
          <w:rFonts w:cs="Times New Roman"/>
          <w:szCs w:val="28"/>
          <w:lang w:val="uk-UA"/>
        </w:rPr>
        <w:t>. пед. наук : 13.00.01. Умань, 2015. 20 с.</w:t>
      </w:r>
    </w:p>
    <w:p w14:paraId="1C74413C"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Комар О. С. Етнокультурна парадигматика національно-маркованих </w:t>
      </w:r>
      <w:proofErr w:type="spellStart"/>
      <w:r w:rsidRPr="00B9601D">
        <w:rPr>
          <w:rFonts w:cs="Times New Roman"/>
          <w:szCs w:val="28"/>
          <w:lang w:val="uk-UA"/>
        </w:rPr>
        <w:t>мовних</w:t>
      </w:r>
      <w:proofErr w:type="spellEnd"/>
      <w:r w:rsidRPr="00B9601D">
        <w:rPr>
          <w:rFonts w:cs="Times New Roman"/>
          <w:szCs w:val="28"/>
          <w:lang w:val="uk-UA"/>
        </w:rPr>
        <w:t xml:space="preserve"> одиниць: </w:t>
      </w:r>
      <w:proofErr w:type="spellStart"/>
      <w:r w:rsidRPr="00B9601D">
        <w:rPr>
          <w:rFonts w:cs="Times New Roman"/>
          <w:szCs w:val="28"/>
          <w:lang w:val="uk-UA"/>
        </w:rPr>
        <w:t>автореф</w:t>
      </w:r>
      <w:proofErr w:type="spellEnd"/>
      <w:r w:rsidRPr="00B9601D">
        <w:rPr>
          <w:rFonts w:cs="Times New Roman"/>
          <w:szCs w:val="28"/>
          <w:lang w:val="uk-UA"/>
        </w:rPr>
        <w:t xml:space="preserve">. </w:t>
      </w:r>
      <w:proofErr w:type="spellStart"/>
      <w:r w:rsidRPr="00B9601D">
        <w:rPr>
          <w:rFonts w:cs="Times New Roman"/>
          <w:szCs w:val="28"/>
          <w:lang w:val="uk-UA"/>
        </w:rPr>
        <w:t>дис</w:t>
      </w:r>
      <w:proofErr w:type="spellEnd"/>
      <w:r w:rsidRPr="00B9601D">
        <w:rPr>
          <w:rFonts w:cs="Times New Roman"/>
          <w:szCs w:val="28"/>
          <w:lang w:val="uk-UA"/>
        </w:rPr>
        <w:t xml:space="preserve">. </w:t>
      </w:r>
      <w:proofErr w:type="spellStart"/>
      <w:r w:rsidRPr="00B9601D">
        <w:rPr>
          <w:rFonts w:cs="Times New Roman"/>
          <w:szCs w:val="28"/>
          <w:lang w:val="uk-UA"/>
        </w:rPr>
        <w:t>канд.філолог</w:t>
      </w:r>
      <w:proofErr w:type="spellEnd"/>
      <w:r w:rsidRPr="00B9601D">
        <w:rPr>
          <w:rFonts w:cs="Times New Roman"/>
          <w:szCs w:val="28"/>
          <w:lang w:val="uk-UA"/>
        </w:rPr>
        <w:t>. наук : 10.02.01 Київ: КНУ ім. Т. Г. Шевченка, 2009. 20 с.</w:t>
      </w:r>
    </w:p>
    <w:p w14:paraId="32F75B03"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lastRenderedPageBreak/>
        <w:t>Корнилов</w:t>
      </w:r>
      <w:proofErr w:type="spellEnd"/>
      <w:r w:rsidRPr="00B9601D">
        <w:rPr>
          <w:rFonts w:cs="Times New Roman"/>
          <w:szCs w:val="28"/>
          <w:lang w:val="uk-UA"/>
        </w:rPr>
        <w:t xml:space="preserve"> О. </w:t>
      </w:r>
      <w:proofErr w:type="spellStart"/>
      <w:r w:rsidRPr="00B9601D">
        <w:rPr>
          <w:rFonts w:cs="Times New Roman"/>
          <w:szCs w:val="28"/>
          <w:lang w:val="uk-UA"/>
        </w:rPr>
        <w:t>Языковые</w:t>
      </w:r>
      <w:proofErr w:type="spellEnd"/>
      <w:r w:rsidRPr="00B9601D">
        <w:rPr>
          <w:rFonts w:cs="Times New Roman"/>
          <w:szCs w:val="28"/>
          <w:lang w:val="uk-UA"/>
        </w:rPr>
        <w:t xml:space="preserve"> </w:t>
      </w:r>
      <w:proofErr w:type="spellStart"/>
      <w:r w:rsidRPr="00B9601D">
        <w:rPr>
          <w:rFonts w:cs="Times New Roman"/>
          <w:szCs w:val="28"/>
          <w:lang w:val="uk-UA"/>
        </w:rPr>
        <w:t>картины</w:t>
      </w:r>
      <w:proofErr w:type="spellEnd"/>
      <w:r w:rsidRPr="00B9601D">
        <w:rPr>
          <w:rFonts w:cs="Times New Roman"/>
          <w:szCs w:val="28"/>
          <w:lang w:val="uk-UA"/>
        </w:rPr>
        <w:t xml:space="preserve"> мира </w:t>
      </w:r>
      <w:proofErr w:type="spellStart"/>
      <w:r w:rsidRPr="00B9601D">
        <w:rPr>
          <w:rFonts w:cs="Times New Roman"/>
          <w:szCs w:val="28"/>
          <w:lang w:val="uk-UA"/>
        </w:rPr>
        <w:t>как</w:t>
      </w:r>
      <w:proofErr w:type="spellEnd"/>
      <w:r w:rsidRPr="00B9601D">
        <w:rPr>
          <w:rFonts w:cs="Times New Roman"/>
          <w:szCs w:val="28"/>
          <w:lang w:val="uk-UA"/>
        </w:rPr>
        <w:t xml:space="preserve"> </w:t>
      </w:r>
      <w:proofErr w:type="spellStart"/>
      <w:r w:rsidRPr="00B9601D">
        <w:rPr>
          <w:rFonts w:cs="Times New Roman"/>
          <w:szCs w:val="28"/>
          <w:lang w:val="uk-UA"/>
        </w:rPr>
        <w:t>производные</w:t>
      </w:r>
      <w:proofErr w:type="spellEnd"/>
      <w:r w:rsidRPr="00B9601D">
        <w:rPr>
          <w:rFonts w:cs="Times New Roman"/>
          <w:szCs w:val="28"/>
          <w:lang w:val="uk-UA"/>
        </w:rPr>
        <w:t xml:space="preserve"> </w:t>
      </w:r>
      <w:proofErr w:type="spellStart"/>
      <w:r w:rsidRPr="00B9601D">
        <w:rPr>
          <w:rFonts w:cs="Times New Roman"/>
          <w:szCs w:val="28"/>
          <w:lang w:val="uk-UA"/>
        </w:rPr>
        <w:t>национальных</w:t>
      </w:r>
      <w:proofErr w:type="spellEnd"/>
      <w:r w:rsidRPr="00B9601D">
        <w:rPr>
          <w:rFonts w:cs="Times New Roman"/>
          <w:szCs w:val="28"/>
          <w:lang w:val="uk-UA"/>
        </w:rPr>
        <w:t xml:space="preserve"> </w:t>
      </w:r>
      <w:proofErr w:type="spellStart"/>
      <w:r w:rsidRPr="00B9601D">
        <w:rPr>
          <w:rFonts w:cs="Times New Roman"/>
          <w:szCs w:val="28"/>
          <w:lang w:val="uk-UA"/>
        </w:rPr>
        <w:t>менталитетов</w:t>
      </w:r>
      <w:proofErr w:type="spellEnd"/>
      <w:r w:rsidRPr="00B9601D">
        <w:rPr>
          <w:rFonts w:cs="Times New Roman"/>
          <w:szCs w:val="28"/>
          <w:lang w:val="uk-UA"/>
        </w:rPr>
        <w:t xml:space="preserve">. Москва : </w:t>
      </w:r>
      <w:proofErr w:type="spellStart"/>
      <w:r w:rsidRPr="00B9601D">
        <w:rPr>
          <w:rFonts w:cs="Times New Roman"/>
          <w:szCs w:val="28"/>
          <w:lang w:val="uk-UA"/>
        </w:rPr>
        <w:t>Изд</w:t>
      </w:r>
      <w:proofErr w:type="spellEnd"/>
      <w:r w:rsidRPr="00B9601D">
        <w:rPr>
          <w:rFonts w:cs="Times New Roman"/>
          <w:szCs w:val="28"/>
          <w:lang w:val="uk-UA"/>
        </w:rPr>
        <w:t>-во МГУ, 1999. 341 с.</w:t>
      </w:r>
    </w:p>
    <w:p w14:paraId="566B4F1D"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Костенко Н. Д. Структурно-семантичні та функціональні параметри англомовних інновацій семантичного поля «навчання» : </w:t>
      </w:r>
      <w:proofErr w:type="spellStart"/>
      <w:r w:rsidRPr="00B9601D">
        <w:rPr>
          <w:rFonts w:cs="Times New Roman"/>
          <w:szCs w:val="28"/>
          <w:lang w:val="uk-UA"/>
        </w:rPr>
        <w:t>автореф</w:t>
      </w:r>
      <w:proofErr w:type="spellEnd"/>
      <w:r w:rsidRPr="00B9601D">
        <w:rPr>
          <w:rFonts w:cs="Times New Roman"/>
          <w:szCs w:val="28"/>
          <w:lang w:val="uk-UA"/>
        </w:rPr>
        <w:t xml:space="preserve">. </w:t>
      </w:r>
      <w:proofErr w:type="spellStart"/>
      <w:r w:rsidRPr="00B9601D">
        <w:rPr>
          <w:rFonts w:cs="Times New Roman"/>
          <w:szCs w:val="28"/>
          <w:lang w:val="uk-UA"/>
        </w:rPr>
        <w:t>дис</w:t>
      </w:r>
      <w:proofErr w:type="spellEnd"/>
      <w:r w:rsidRPr="00B9601D">
        <w:rPr>
          <w:rFonts w:cs="Times New Roman"/>
          <w:szCs w:val="28"/>
          <w:lang w:val="uk-UA"/>
        </w:rPr>
        <w:t xml:space="preserve">. на здобуття наук. ступеня </w:t>
      </w:r>
      <w:proofErr w:type="spellStart"/>
      <w:r w:rsidRPr="00B9601D">
        <w:rPr>
          <w:rFonts w:cs="Times New Roman"/>
          <w:szCs w:val="28"/>
          <w:lang w:val="uk-UA"/>
        </w:rPr>
        <w:t>канд</w:t>
      </w:r>
      <w:proofErr w:type="spellEnd"/>
      <w:r w:rsidRPr="00B9601D">
        <w:rPr>
          <w:rFonts w:cs="Times New Roman"/>
          <w:szCs w:val="28"/>
          <w:lang w:val="uk-UA"/>
        </w:rPr>
        <w:t xml:space="preserve">. </w:t>
      </w:r>
      <w:proofErr w:type="spellStart"/>
      <w:r w:rsidRPr="00B9601D">
        <w:rPr>
          <w:rFonts w:cs="Times New Roman"/>
          <w:szCs w:val="28"/>
          <w:lang w:val="uk-UA"/>
        </w:rPr>
        <w:t>філол</w:t>
      </w:r>
      <w:proofErr w:type="spellEnd"/>
      <w:r w:rsidRPr="00B9601D">
        <w:rPr>
          <w:rFonts w:cs="Times New Roman"/>
          <w:szCs w:val="28"/>
          <w:lang w:val="uk-UA"/>
        </w:rPr>
        <w:t>. наук : спец. 10.02.04. германські мови. Запоріжжя, 2016. 20 с.</w:t>
      </w:r>
    </w:p>
    <w:p w14:paraId="6DC7013F"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Кравець Л. В. Динаміка метафори в українській поезії ХХ ст. Київ : ВЦ «Академія», 2012. 416 с.</w:t>
      </w:r>
    </w:p>
    <w:p w14:paraId="0687B57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Кравець Л. В. Метафора у </w:t>
      </w:r>
      <w:proofErr w:type="spellStart"/>
      <w:r w:rsidRPr="00B9601D">
        <w:rPr>
          <w:rFonts w:cs="Times New Roman"/>
          <w:szCs w:val="28"/>
          <w:lang w:val="uk-UA"/>
        </w:rPr>
        <w:t>лінгвофілософських</w:t>
      </w:r>
      <w:proofErr w:type="spellEnd"/>
      <w:r w:rsidRPr="00B9601D">
        <w:rPr>
          <w:rFonts w:cs="Times New Roman"/>
          <w:szCs w:val="28"/>
          <w:lang w:val="uk-UA"/>
        </w:rPr>
        <w:t xml:space="preserve"> теоріях ХХ століття. </w:t>
      </w:r>
      <w:r w:rsidRPr="00B9601D">
        <w:rPr>
          <w:rFonts w:cs="Times New Roman"/>
          <w:i/>
          <w:szCs w:val="28"/>
          <w:lang w:val="uk-UA"/>
        </w:rPr>
        <w:t>Українська література в загальноосвітній школі</w:t>
      </w:r>
      <w:r w:rsidRPr="00B9601D">
        <w:rPr>
          <w:rFonts w:cs="Times New Roman"/>
          <w:szCs w:val="28"/>
          <w:lang w:val="uk-UA"/>
        </w:rPr>
        <w:t>. 2006. № 6. С. 42-45.</w:t>
      </w:r>
    </w:p>
    <w:p w14:paraId="1F4864BA"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Крамарчук Х. П. Види та типи метафор у дизайні. Аналітичний метод пошуку органічної метафори. </w:t>
      </w:r>
      <w:r w:rsidRPr="00B9601D">
        <w:rPr>
          <w:rFonts w:cs="Times New Roman"/>
          <w:i/>
          <w:szCs w:val="28"/>
          <w:lang w:val="uk-UA"/>
        </w:rPr>
        <w:t>Національний університет «Львівська політехніка»</w:t>
      </w:r>
      <w:r w:rsidRPr="00B9601D">
        <w:rPr>
          <w:rFonts w:cs="Times New Roman"/>
          <w:szCs w:val="28"/>
          <w:lang w:val="uk-UA"/>
        </w:rPr>
        <w:t>. Львів: 2009. С. 44-52.</w:t>
      </w:r>
    </w:p>
    <w:p w14:paraId="374D01A5"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Лаенко</w:t>
      </w:r>
      <w:proofErr w:type="spellEnd"/>
      <w:r w:rsidRPr="00B9601D">
        <w:rPr>
          <w:rFonts w:cs="Times New Roman"/>
          <w:szCs w:val="28"/>
          <w:lang w:val="uk-UA"/>
        </w:rPr>
        <w:t xml:space="preserve"> Л. В. </w:t>
      </w:r>
      <w:proofErr w:type="spellStart"/>
      <w:r w:rsidRPr="00B9601D">
        <w:rPr>
          <w:rFonts w:cs="Times New Roman"/>
          <w:szCs w:val="28"/>
          <w:lang w:val="uk-UA"/>
        </w:rPr>
        <w:t>Категория</w:t>
      </w:r>
      <w:proofErr w:type="spellEnd"/>
      <w:r w:rsidRPr="00B9601D">
        <w:rPr>
          <w:rFonts w:cs="Times New Roman"/>
          <w:szCs w:val="28"/>
          <w:lang w:val="uk-UA"/>
        </w:rPr>
        <w:t xml:space="preserve"> </w:t>
      </w:r>
      <w:proofErr w:type="spellStart"/>
      <w:r w:rsidRPr="00B9601D">
        <w:rPr>
          <w:rFonts w:cs="Times New Roman"/>
          <w:szCs w:val="28"/>
          <w:lang w:val="uk-UA"/>
        </w:rPr>
        <w:t>ментальной</w:t>
      </w:r>
      <w:proofErr w:type="spellEnd"/>
      <w:r w:rsidRPr="00B9601D">
        <w:rPr>
          <w:rFonts w:cs="Times New Roman"/>
          <w:szCs w:val="28"/>
          <w:lang w:val="uk-UA"/>
        </w:rPr>
        <w:t xml:space="preserve"> </w:t>
      </w:r>
      <w:proofErr w:type="spellStart"/>
      <w:r w:rsidRPr="00B9601D">
        <w:rPr>
          <w:rFonts w:cs="Times New Roman"/>
          <w:szCs w:val="28"/>
          <w:lang w:val="uk-UA"/>
        </w:rPr>
        <w:t>репрезентации</w:t>
      </w:r>
      <w:proofErr w:type="spellEnd"/>
      <w:r w:rsidRPr="00B9601D">
        <w:rPr>
          <w:rFonts w:cs="Times New Roman"/>
          <w:szCs w:val="28"/>
          <w:lang w:val="uk-UA"/>
        </w:rPr>
        <w:t xml:space="preserve">: </w:t>
      </w:r>
      <w:proofErr w:type="spellStart"/>
      <w:r w:rsidRPr="00B9601D">
        <w:rPr>
          <w:rFonts w:cs="Times New Roman"/>
          <w:szCs w:val="28"/>
          <w:lang w:val="uk-UA"/>
        </w:rPr>
        <w:t>Результаты</w:t>
      </w:r>
      <w:proofErr w:type="spellEnd"/>
      <w:r w:rsidRPr="00B9601D">
        <w:rPr>
          <w:rFonts w:cs="Times New Roman"/>
          <w:szCs w:val="28"/>
          <w:lang w:val="uk-UA"/>
        </w:rPr>
        <w:t xml:space="preserve"> </w:t>
      </w:r>
      <w:proofErr w:type="spellStart"/>
      <w:r w:rsidRPr="00B9601D">
        <w:rPr>
          <w:rFonts w:cs="Times New Roman"/>
          <w:szCs w:val="28"/>
          <w:lang w:val="uk-UA"/>
        </w:rPr>
        <w:t>теоретического</w:t>
      </w:r>
      <w:proofErr w:type="spellEnd"/>
      <w:r w:rsidRPr="00B9601D">
        <w:rPr>
          <w:rFonts w:cs="Times New Roman"/>
          <w:szCs w:val="28"/>
          <w:lang w:val="uk-UA"/>
        </w:rPr>
        <w:t xml:space="preserve"> и </w:t>
      </w:r>
      <w:proofErr w:type="spellStart"/>
      <w:r w:rsidRPr="00B9601D">
        <w:rPr>
          <w:rFonts w:cs="Times New Roman"/>
          <w:szCs w:val="28"/>
          <w:lang w:val="uk-UA"/>
        </w:rPr>
        <w:t>методологического</w:t>
      </w:r>
      <w:proofErr w:type="spellEnd"/>
      <w:r w:rsidRPr="00B9601D">
        <w:rPr>
          <w:rFonts w:cs="Times New Roman"/>
          <w:szCs w:val="28"/>
          <w:lang w:val="uk-UA"/>
        </w:rPr>
        <w:t xml:space="preserve"> </w:t>
      </w:r>
      <w:proofErr w:type="spellStart"/>
      <w:r w:rsidRPr="00B9601D">
        <w:rPr>
          <w:rFonts w:cs="Times New Roman"/>
          <w:szCs w:val="28"/>
          <w:lang w:val="uk-UA"/>
        </w:rPr>
        <w:t>поиска</w:t>
      </w:r>
      <w:proofErr w:type="spellEnd"/>
      <w:r w:rsidRPr="00B9601D">
        <w:rPr>
          <w:rFonts w:cs="Times New Roman"/>
          <w:szCs w:val="28"/>
          <w:lang w:val="uk-UA"/>
        </w:rPr>
        <w:t xml:space="preserve">. </w:t>
      </w:r>
      <w:proofErr w:type="spellStart"/>
      <w:r w:rsidRPr="00B9601D">
        <w:rPr>
          <w:rFonts w:cs="Times New Roman"/>
          <w:i/>
          <w:szCs w:val="28"/>
          <w:lang w:val="uk-UA"/>
        </w:rPr>
        <w:t>Вестник</w:t>
      </w:r>
      <w:proofErr w:type="spellEnd"/>
      <w:r w:rsidRPr="00B9601D">
        <w:rPr>
          <w:rFonts w:cs="Times New Roman"/>
          <w:i/>
          <w:szCs w:val="28"/>
          <w:lang w:val="uk-UA"/>
        </w:rPr>
        <w:t xml:space="preserve"> ВГУ</w:t>
      </w:r>
      <w:r w:rsidRPr="00B9601D">
        <w:rPr>
          <w:rFonts w:cs="Times New Roman"/>
          <w:szCs w:val="28"/>
          <w:lang w:val="uk-UA"/>
        </w:rPr>
        <w:t xml:space="preserve">. </w:t>
      </w:r>
      <w:proofErr w:type="spellStart"/>
      <w:r w:rsidRPr="00B9601D">
        <w:rPr>
          <w:rFonts w:cs="Times New Roman"/>
          <w:szCs w:val="28"/>
          <w:lang w:val="uk-UA"/>
        </w:rPr>
        <w:t>Серия</w:t>
      </w:r>
      <w:proofErr w:type="spellEnd"/>
      <w:r w:rsidRPr="00B9601D">
        <w:rPr>
          <w:rFonts w:cs="Times New Roman"/>
          <w:szCs w:val="28"/>
          <w:lang w:val="uk-UA"/>
        </w:rPr>
        <w:t xml:space="preserve">: </w:t>
      </w:r>
      <w:proofErr w:type="spellStart"/>
      <w:r w:rsidRPr="00B9601D">
        <w:rPr>
          <w:rFonts w:cs="Times New Roman"/>
          <w:szCs w:val="28"/>
          <w:lang w:val="uk-UA"/>
        </w:rPr>
        <w:t>Филология</w:t>
      </w:r>
      <w:proofErr w:type="spellEnd"/>
      <w:r w:rsidRPr="00B9601D">
        <w:rPr>
          <w:rFonts w:cs="Times New Roman"/>
          <w:szCs w:val="28"/>
          <w:lang w:val="uk-UA"/>
        </w:rPr>
        <w:t xml:space="preserve">. </w:t>
      </w:r>
      <w:proofErr w:type="spellStart"/>
      <w:r w:rsidRPr="00B9601D">
        <w:rPr>
          <w:rFonts w:cs="Times New Roman"/>
          <w:szCs w:val="28"/>
          <w:lang w:val="uk-UA"/>
        </w:rPr>
        <w:t>Журналистика</w:t>
      </w:r>
      <w:proofErr w:type="spellEnd"/>
      <w:r w:rsidRPr="00B9601D">
        <w:rPr>
          <w:rFonts w:cs="Times New Roman"/>
          <w:szCs w:val="28"/>
          <w:lang w:val="uk-UA"/>
        </w:rPr>
        <w:t>. 2007. № 1. С. 5–12.</w:t>
      </w:r>
    </w:p>
    <w:p w14:paraId="2044FB1F"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Лебедева</w:t>
      </w:r>
      <w:proofErr w:type="spellEnd"/>
      <w:r w:rsidRPr="00B9601D">
        <w:rPr>
          <w:rFonts w:cs="Times New Roman"/>
          <w:szCs w:val="28"/>
          <w:lang w:val="uk-UA"/>
        </w:rPr>
        <w:t xml:space="preserve"> Л. Б. </w:t>
      </w:r>
      <w:proofErr w:type="spellStart"/>
      <w:r w:rsidRPr="00B9601D">
        <w:rPr>
          <w:rFonts w:cs="Times New Roman"/>
          <w:szCs w:val="28"/>
          <w:lang w:val="uk-UA"/>
        </w:rPr>
        <w:t>Лингвокультурные</w:t>
      </w:r>
      <w:proofErr w:type="spellEnd"/>
      <w:r w:rsidRPr="00B9601D">
        <w:rPr>
          <w:rFonts w:cs="Times New Roman"/>
          <w:szCs w:val="28"/>
          <w:lang w:val="uk-UA"/>
        </w:rPr>
        <w:t xml:space="preserve"> </w:t>
      </w:r>
      <w:proofErr w:type="spellStart"/>
      <w:r w:rsidRPr="00B9601D">
        <w:rPr>
          <w:rFonts w:cs="Times New Roman"/>
          <w:szCs w:val="28"/>
          <w:lang w:val="uk-UA"/>
        </w:rPr>
        <w:t>особенности</w:t>
      </w:r>
      <w:proofErr w:type="spellEnd"/>
      <w:r w:rsidRPr="00B9601D">
        <w:rPr>
          <w:rFonts w:cs="Times New Roman"/>
          <w:szCs w:val="28"/>
          <w:lang w:val="uk-UA"/>
        </w:rPr>
        <w:t xml:space="preserve"> </w:t>
      </w:r>
      <w:proofErr w:type="spellStart"/>
      <w:r w:rsidRPr="00B9601D">
        <w:rPr>
          <w:rFonts w:cs="Times New Roman"/>
          <w:szCs w:val="28"/>
          <w:lang w:val="uk-UA"/>
        </w:rPr>
        <w:t>картины</w:t>
      </w:r>
      <w:proofErr w:type="spellEnd"/>
      <w:r w:rsidRPr="00B9601D">
        <w:rPr>
          <w:rFonts w:cs="Times New Roman"/>
          <w:szCs w:val="28"/>
          <w:lang w:val="uk-UA"/>
        </w:rPr>
        <w:t xml:space="preserve"> мира </w:t>
      </w:r>
      <w:proofErr w:type="spellStart"/>
      <w:r w:rsidRPr="00B9601D">
        <w:rPr>
          <w:rFonts w:cs="Times New Roman"/>
          <w:szCs w:val="28"/>
          <w:lang w:val="uk-UA"/>
        </w:rPr>
        <w:t>Великобритании</w:t>
      </w:r>
      <w:proofErr w:type="spellEnd"/>
      <w:r w:rsidRPr="00B9601D">
        <w:rPr>
          <w:rFonts w:cs="Times New Roman"/>
          <w:szCs w:val="28"/>
          <w:lang w:val="uk-UA"/>
        </w:rPr>
        <w:t xml:space="preserve"> (</w:t>
      </w:r>
      <w:proofErr w:type="spellStart"/>
      <w:r w:rsidRPr="00B9601D">
        <w:rPr>
          <w:rFonts w:cs="Times New Roman"/>
          <w:szCs w:val="28"/>
          <w:lang w:val="uk-UA"/>
        </w:rPr>
        <w:t>коммуникативное</w:t>
      </w:r>
      <w:proofErr w:type="spellEnd"/>
      <w:r w:rsidRPr="00B9601D">
        <w:rPr>
          <w:rFonts w:cs="Times New Roman"/>
          <w:szCs w:val="28"/>
          <w:lang w:val="uk-UA"/>
        </w:rPr>
        <w:t xml:space="preserve"> поле “</w:t>
      </w:r>
      <w:proofErr w:type="spellStart"/>
      <w:r w:rsidRPr="00B9601D">
        <w:rPr>
          <w:rFonts w:cs="Times New Roman"/>
          <w:szCs w:val="28"/>
          <w:lang w:val="uk-UA"/>
        </w:rPr>
        <w:t>путешествие</w:t>
      </w:r>
      <w:proofErr w:type="spellEnd"/>
      <w:r w:rsidRPr="00B9601D">
        <w:rPr>
          <w:rFonts w:cs="Times New Roman"/>
          <w:szCs w:val="28"/>
          <w:lang w:val="uk-UA"/>
        </w:rPr>
        <w:t xml:space="preserve">”): </w:t>
      </w:r>
      <w:proofErr w:type="spellStart"/>
      <w:r w:rsidRPr="00B9601D">
        <w:rPr>
          <w:rFonts w:cs="Times New Roman"/>
          <w:szCs w:val="28"/>
          <w:lang w:val="uk-UA"/>
        </w:rPr>
        <w:t>автореф</w:t>
      </w:r>
      <w:proofErr w:type="spellEnd"/>
      <w:r w:rsidRPr="00B9601D">
        <w:rPr>
          <w:rFonts w:cs="Times New Roman"/>
          <w:szCs w:val="28"/>
          <w:lang w:val="uk-UA"/>
        </w:rPr>
        <w:t xml:space="preserve">. </w:t>
      </w:r>
      <w:proofErr w:type="spellStart"/>
      <w:r w:rsidRPr="00B9601D">
        <w:rPr>
          <w:rFonts w:cs="Times New Roman"/>
          <w:szCs w:val="28"/>
          <w:lang w:val="uk-UA"/>
        </w:rPr>
        <w:t>дис</w:t>
      </w:r>
      <w:proofErr w:type="spellEnd"/>
      <w:r w:rsidRPr="00B9601D">
        <w:rPr>
          <w:rFonts w:cs="Times New Roman"/>
          <w:szCs w:val="28"/>
          <w:lang w:val="uk-UA"/>
        </w:rPr>
        <w:t xml:space="preserve">. </w:t>
      </w:r>
      <w:proofErr w:type="spellStart"/>
      <w:r w:rsidRPr="00B9601D">
        <w:rPr>
          <w:rFonts w:cs="Times New Roman"/>
          <w:szCs w:val="28"/>
          <w:lang w:val="uk-UA"/>
        </w:rPr>
        <w:t>канд</w:t>
      </w:r>
      <w:proofErr w:type="spellEnd"/>
      <w:r w:rsidRPr="00B9601D">
        <w:rPr>
          <w:rFonts w:cs="Times New Roman"/>
          <w:szCs w:val="28"/>
          <w:lang w:val="uk-UA"/>
        </w:rPr>
        <w:t xml:space="preserve">. </w:t>
      </w:r>
      <w:proofErr w:type="spellStart"/>
      <w:r w:rsidRPr="00B9601D">
        <w:rPr>
          <w:rFonts w:cs="Times New Roman"/>
          <w:szCs w:val="28"/>
          <w:lang w:val="uk-UA"/>
        </w:rPr>
        <w:t>культурологии</w:t>
      </w:r>
      <w:proofErr w:type="spellEnd"/>
      <w:r w:rsidRPr="00B9601D">
        <w:rPr>
          <w:rFonts w:cs="Times New Roman"/>
          <w:szCs w:val="28"/>
          <w:lang w:val="uk-UA"/>
        </w:rPr>
        <w:t>. 24.00.01. Москва, 2008. 23 с.</w:t>
      </w:r>
    </w:p>
    <w:p w14:paraId="1162A87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Левицкий</w:t>
      </w:r>
      <w:proofErr w:type="spellEnd"/>
      <w:r w:rsidRPr="00B9601D">
        <w:rPr>
          <w:rFonts w:cs="Times New Roman"/>
          <w:szCs w:val="28"/>
          <w:lang w:val="uk-UA"/>
        </w:rPr>
        <w:t xml:space="preserve"> А. Э. </w:t>
      </w:r>
      <w:proofErr w:type="spellStart"/>
      <w:r w:rsidRPr="00B9601D">
        <w:rPr>
          <w:rFonts w:cs="Times New Roman"/>
          <w:szCs w:val="28"/>
          <w:lang w:val="uk-UA"/>
        </w:rPr>
        <w:t>Функциональные</w:t>
      </w:r>
      <w:proofErr w:type="spellEnd"/>
      <w:r w:rsidRPr="00B9601D">
        <w:rPr>
          <w:rFonts w:cs="Times New Roman"/>
          <w:szCs w:val="28"/>
          <w:lang w:val="uk-UA"/>
        </w:rPr>
        <w:t xml:space="preserve"> </w:t>
      </w:r>
      <w:proofErr w:type="spellStart"/>
      <w:r w:rsidRPr="00B9601D">
        <w:rPr>
          <w:rFonts w:cs="Times New Roman"/>
          <w:szCs w:val="28"/>
          <w:lang w:val="uk-UA"/>
        </w:rPr>
        <w:t>подходы</w:t>
      </w:r>
      <w:proofErr w:type="spellEnd"/>
      <w:r w:rsidRPr="00B9601D">
        <w:rPr>
          <w:rFonts w:cs="Times New Roman"/>
          <w:szCs w:val="28"/>
          <w:lang w:val="uk-UA"/>
        </w:rPr>
        <w:t xml:space="preserve"> к </w:t>
      </w:r>
      <w:proofErr w:type="spellStart"/>
      <w:r w:rsidRPr="00B9601D">
        <w:rPr>
          <w:rFonts w:cs="Times New Roman"/>
          <w:szCs w:val="28"/>
          <w:lang w:val="uk-UA"/>
        </w:rPr>
        <w:t>классификации</w:t>
      </w:r>
      <w:proofErr w:type="spellEnd"/>
      <w:r w:rsidRPr="00B9601D">
        <w:rPr>
          <w:rFonts w:cs="Times New Roman"/>
          <w:szCs w:val="28"/>
          <w:lang w:val="uk-UA"/>
        </w:rPr>
        <w:t xml:space="preserve"> </w:t>
      </w:r>
      <w:proofErr w:type="spellStart"/>
      <w:r w:rsidRPr="00B9601D">
        <w:rPr>
          <w:rFonts w:cs="Times New Roman"/>
          <w:szCs w:val="28"/>
          <w:lang w:val="uk-UA"/>
        </w:rPr>
        <w:t>единиц</w:t>
      </w:r>
      <w:proofErr w:type="spellEnd"/>
      <w:r w:rsidRPr="00B9601D">
        <w:rPr>
          <w:rFonts w:cs="Times New Roman"/>
          <w:szCs w:val="28"/>
          <w:lang w:val="uk-UA"/>
        </w:rPr>
        <w:t xml:space="preserve"> </w:t>
      </w:r>
      <w:proofErr w:type="spellStart"/>
      <w:r w:rsidRPr="00B9601D">
        <w:rPr>
          <w:rFonts w:cs="Times New Roman"/>
          <w:szCs w:val="28"/>
          <w:lang w:val="uk-UA"/>
        </w:rPr>
        <w:t>современного</w:t>
      </w:r>
      <w:proofErr w:type="spellEnd"/>
      <w:r w:rsidRPr="00B9601D">
        <w:rPr>
          <w:rFonts w:cs="Times New Roman"/>
          <w:szCs w:val="28"/>
          <w:lang w:val="uk-UA"/>
        </w:rPr>
        <w:t xml:space="preserve"> </w:t>
      </w:r>
      <w:proofErr w:type="spellStart"/>
      <w:r w:rsidRPr="00B9601D">
        <w:rPr>
          <w:rFonts w:cs="Times New Roman"/>
          <w:szCs w:val="28"/>
          <w:lang w:val="uk-UA"/>
        </w:rPr>
        <w:t>английского</w:t>
      </w:r>
      <w:proofErr w:type="spellEnd"/>
      <w:r w:rsidRPr="00B9601D">
        <w:rPr>
          <w:rFonts w:cs="Times New Roman"/>
          <w:szCs w:val="28"/>
          <w:lang w:val="uk-UA"/>
        </w:rPr>
        <w:t xml:space="preserve"> язика : </w:t>
      </w:r>
      <w:proofErr w:type="spellStart"/>
      <w:r w:rsidRPr="00B9601D">
        <w:rPr>
          <w:rFonts w:cs="Times New Roman"/>
          <w:szCs w:val="28"/>
          <w:lang w:val="uk-UA"/>
        </w:rPr>
        <w:t>монография</w:t>
      </w:r>
      <w:proofErr w:type="spellEnd"/>
      <w:r w:rsidRPr="00B9601D">
        <w:rPr>
          <w:rFonts w:cs="Times New Roman"/>
          <w:szCs w:val="28"/>
          <w:lang w:val="uk-UA"/>
        </w:rPr>
        <w:t xml:space="preserve">. </w:t>
      </w:r>
      <w:proofErr w:type="spellStart"/>
      <w:r w:rsidRPr="00B9601D">
        <w:rPr>
          <w:rFonts w:cs="Times New Roman"/>
          <w:szCs w:val="28"/>
          <w:lang w:val="uk-UA"/>
        </w:rPr>
        <w:t>Киев</w:t>
      </w:r>
      <w:proofErr w:type="spellEnd"/>
      <w:r w:rsidRPr="00B9601D">
        <w:rPr>
          <w:rFonts w:cs="Times New Roman"/>
          <w:szCs w:val="28"/>
          <w:lang w:val="uk-UA"/>
        </w:rPr>
        <w:t> : АСА, 1998. 362 с.</w:t>
      </w:r>
    </w:p>
    <w:p w14:paraId="10E656D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Лисиченко</w:t>
      </w:r>
      <w:proofErr w:type="spellEnd"/>
      <w:r w:rsidRPr="00B9601D">
        <w:rPr>
          <w:rFonts w:cs="Times New Roman"/>
          <w:szCs w:val="28"/>
          <w:lang w:val="uk-UA"/>
        </w:rPr>
        <w:t xml:space="preserve"> Л. А. Лексико-семантичний вимір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Харків : Вид. група «Основа», 2009. 191 с.</w:t>
      </w:r>
    </w:p>
    <w:p w14:paraId="6F9D6B7C"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Матвєєва С. </w:t>
      </w:r>
      <w:proofErr w:type="spellStart"/>
      <w:r w:rsidRPr="00B9601D">
        <w:rPr>
          <w:rFonts w:cs="Times New Roman"/>
          <w:szCs w:val="28"/>
          <w:lang w:val="uk-UA"/>
        </w:rPr>
        <w:t>Лінгвокогнітивне</w:t>
      </w:r>
      <w:proofErr w:type="spellEnd"/>
      <w:r w:rsidRPr="00B9601D">
        <w:rPr>
          <w:rFonts w:cs="Times New Roman"/>
          <w:szCs w:val="28"/>
          <w:lang w:val="uk-UA"/>
        </w:rPr>
        <w:t xml:space="preserve"> моделювання професійної </w:t>
      </w:r>
      <w:proofErr w:type="spellStart"/>
      <w:r w:rsidRPr="00B9601D">
        <w:rPr>
          <w:rFonts w:cs="Times New Roman"/>
          <w:szCs w:val="28"/>
          <w:lang w:val="uk-UA"/>
        </w:rPr>
        <w:t>мовної</w:t>
      </w:r>
      <w:proofErr w:type="spellEnd"/>
      <w:r w:rsidRPr="00B9601D">
        <w:rPr>
          <w:rFonts w:cs="Times New Roman"/>
          <w:szCs w:val="28"/>
          <w:lang w:val="uk-UA"/>
        </w:rPr>
        <w:t xml:space="preserve"> картини світу. </w:t>
      </w:r>
      <w:proofErr w:type="spellStart"/>
      <w:r w:rsidRPr="00B9601D">
        <w:rPr>
          <w:rFonts w:cs="Times New Roman"/>
          <w:i/>
          <w:szCs w:val="28"/>
          <w:lang w:val="uk-UA"/>
        </w:rPr>
        <w:t>Лінгвокогнітивне</w:t>
      </w:r>
      <w:proofErr w:type="spellEnd"/>
      <w:r w:rsidRPr="00B9601D">
        <w:rPr>
          <w:rFonts w:cs="Times New Roman"/>
          <w:i/>
          <w:szCs w:val="28"/>
          <w:lang w:val="uk-UA"/>
        </w:rPr>
        <w:t xml:space="preserve"> моделювання професійної </w:t>
      </w:r>
      <w:proofErr w:type="spellStart"/>
      <w:r w:rsidRPr="00B9601D">
        <w:rPr>
          <w:rFonts w:cs="Times New Roman"/>
          <w:i/>
          <w:szCs w:val="28"/>
          <w:lang w:val="uk-UA"/>
        </w:rPr>
        <w:t>мовної</w:t>
      </w:r>
      <w:proofErr w:type="spellEnd"/>
      <w:r w:rsidRPr="00B9601D">
        <w:rPr>
          <w:rFonts w:cs="Times New Roman"/>
          <w:i/>
          <w:szCs w:val="28"/>
          <w:lang w:val="uk-UA"/>
        </w:rPr>
        <w:t xml:space="preserve"> картини світу.</w:t>
      </w:r>
      <w:r w:rsidRPr="00B9601D">
        <w:rPr>
          <w:rFonts w:cs="Times New Roman"/>
          <w:szCs w:val="28"/>
          <w:lang w:val="uk-UA"/>
        </w:rPr>
        <w:t xml:space="preserve"> Вчені записки Таврійського національного університету імені В. І. Вернадського. Серія: Філологія. Соціальні комунікації. 2020. 31 (70), № 1. Ч. 3. С. 34–40.</w:t>
      </w:r>
    </w:p>
    <w:p w14:paraId="053172E8"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lastRenderedPageBreak/>
        <w:t xml:space="preserve">Овсієнко А. С. Класифікації метафори в сучасному мовознавстві. </w:t>
      </w:r>
      <w:r w:rsidRPr="00B9601D">
        <w:rPr>
          <w:rFonts w:cs="Times New Roman"/>
          <w:i/>
          <w:szCs w:val="28"/>
          <w:lang w:val="uk-UA"/>
        </w:rPr>
        <w:t>Соціум. Документ. Комунікація</w:t>
      </w:r>
      <w:r w:rsidRPr="00B9601D">
        <w:rPr>
          <w:rFonts w:cs="Times New Roman"/>
          <w:szCs w:val="28"/>
          <w:lang w:val="uk-UA"/>
        </w:rPr>
        <w:t xml:space="preserve"> . Серія : Філологічні науки. 2018. </w:t>
      </w:r>
      <w:proofErr w:type="spellStart"/>
      <w:r w:rsidRPr="00B9601D">
        <w:rPr>
          <w:rFonts w:cs="Times New Roman"/>
          <w:szCs w:val="28"/>
          <w:lang w:val="uk-UA"/>
        </w:rPr>
        <w:t>Вип</w:t>
      </w:r>
      <w:proofErr w:type="spellEnd"/>
      <w:r w:rsidRPr="00B9601D">
        <w:rPr>
          <w:rFonts w:cs="Times New Roman"/>
          <w:szCs w:val="28"/>
          <w:lang w:val="uk-UA"/>
        </w:rPr>
        <w:t xml:space="preserve">. 5. С. 70-84. URL : </w:t>
      </w:r>
      <w:hyperlink r:id="rId10" w:history="1">
        <w:r w:rsidRPr="00B9601D">
          <w:rPr>
            <w:rStyle w:val="aa"/>
            <w:rFonts w:cs="Times New Roman"/>
            <w:color w:val="auto"/>
            <w:szCs w:val="28"/>
            <w:u w:val="none"/>
            <w:lang w:val="uk-UA"/>
          </w:rPr>
          <w:t>http://nbuv.gov.ua/UJRN/sdc_2018_5_8</w:t>
        </w:r>
      </w:hyperlink>
      <w:r w:rsidRPr="00B9601D">
        <w:rPr>
          <w:rStyle w:val="aa"/>
          <w:rFonts w:cs="Times New Roman"/>
          <w:color w:val="auto"/>
          <w:szCs w:val="28"/>
          <w:u w:val="none"/>
          <w:lang w:val="uk-UA"/>
        </w:rPr>
        <w:t xml:space="preserve"> </w:t>
      </w:r>
      <w:r w:rsidRPr="00B9601D">
        <w:rPr>
          <w:rFonts w:cs="Times New Roman"/>
          <w:szCs w:val="28"/>
          <w:lang w:val="uk-UA"/>
        </w:rPr>
        <w:t>(дата звернення 19.08.2022).</w:t>
      </w:r>
    </w:p>
    <w:p w14:paraId="5511CF53"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Одинецька</w:t>
      </w:r>
      <w:proofErr w:type="spellEnd"/>
      <w:r w:rsidRPr="00B9601D">
        <w:rPr>
          <w:rFonts w:cs="Times New Roman"/>
          <w:szCs w:val="28"/>
          <w:lang w:val="uk-UA"/>
        </w:rPr>
        <w:t xml:space="preserve"> Л. В. Роль метафори в засобах масової інформації. </w:t>
      </w:r>
      <w:r w:rsidRPr="00B9601D">
        <w:rPr>
          <w:rFonts w:cs="Times New Roman"/>
          <w:i/>
          <w:szCs w:val="28"/>
          <w:lang w:val="uk-UA"/>
        </w:rPr>
        <w:t>НПУ імені М. П. Драгоманова</w:t>
      </w:r>
      <w:r w:rsidRPr="00B9601D">
        <w:rPr>
          <w:rFonts w:cs="Times New Roman"/>
          <w:szCs w:val="28"/>
          <w:lang w:val="uk-UA"/>
        </w:rPr>
        <w:t>. Київ. 2017. С. 44-48.</w:t>
      </w:r>
    </w:p>
    <w:p w14:paraId="274B80F7"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Пасечник</w:t>
      </w:r>
      <w:proofErr w:type="spellEnd"/>
      <w:r w:rsidRPr="00B9601D">
        <w:rPr>
          <w:rFonts w:cs="Times New Roman"/>
          <w:szCs w:val="28"/>
          <w:lang w:val="uk-UA"/>
        </w:rPr>
        <w:t xml:space="preserve"> С. Є. Метод концептуального аналізу у сучасних вітчизняних лінгвістичних дослідженнях. </w:t>
      </w:r>
      <w:r w:rsidRPr="00B9601D">
        <w:rPr>
          <w:rFonts w:cs="Times New Roman"/>
          <w:i/>
          <w:szCs w:val="28"/>
          <w:lang w:val="uk-UA"/>
        </w:rPr>
        <w:t>Вісник Дніпропетровського університету</w:t>
      </w:r>
      <w:r w:rsidRPr="00B9601D">
        <w:rPr>
          <w:rFonts w:cs="Times New Roman"/>
          <w:szCs w:val="28"/>
          <w:lang w:val="uk-UA"/>
        </w:rPr>
        <w:t>. Серія: Мовознавство. 2007. Том 2. URL : http: //movoznavstvo.com.ua/ %D0%B7%D0% BC%D1%96%D1%81%D1%82% D0%B6%D1%83%D1%80%D0%BD%D0%B0%D0%BB%D1%83/%D0%BC%D0 %BE%D0%B2%D0%BE%D0%B7%D0%BD%D0%B0%D0%B2%D1%81%D1%8 2%D0%B2%D0%BE-2007-%D1%82%D0%BE% D0%BC-2/ (дата звернення 26.08.2022).</w:t>
      </w:r>
    </w:p>
    <w:p w14:paraId="169F4718" w14:textId="77777777" w:rsidR="005D0651" w:rsidRPr="00B9601D" w:rsidRDefault="005D0651" w:rsidP="005D0651">
      <w:pPr>
        <w:pStyle w:val="a5"/>
        <w:numPr>
          <w:ilvl w:val="0"/>
          <w:numId w:val="13"/>
        </w:numPr>
        <w:shd w:val="clear" w:color="auto" w:fill="FFFFFF"/>
        <w:spacing w:line="360" w:lineRule="auto"/>
        <w:ind w:left="928"/>
        <w:jc w:val="both"/>
        <w:rPr>
          <w:color w:val="000000"/>
          <w:sz w:val="28"/>
          <w:szCs w:val="28"/>
          <w:lang w:val="uk-UA" w:eastAsia="ru-RU"/>
        </w:rPr>
      </w:pPr>
      <w:proofErr w:type="spellStart"/>
      <w:r w:rsidRPr="00B9601D">
        <w:rPr>
          <w:sz w:val="28"/>
          <w:szCs w:val="28"/>
          <w:lang w:val="uk-UA"/>
        </w:rPr>
        <w:t>Пименов</w:t>
      </w:r>
      <w:proofErr w:type="spellEnd"/>
      <w:r w:rsidRPr="00B9601D">
        <w:rPr>
          <w:sz w:val="28"/>
          <w:szCs w:val="28"/>
          <w:lang w:val="uk-UA"/>
        </w:rPr>
        <w:t xml:space="preserve"> Е. А., </w:t>
      </w:r>
      <w:proofErr w:type="spellStart"/>
      <w:r w:rsidRPr="00B9601D">
        <w:rPr>
          <w:sz w:val="28"/>
          <w:szCs w:val="28"/>
          <w:lang w:val="uk-UA"/>
        </w:rPr>
        <w:t>Пименова</w:t>
      </w:r>
      <w:proofErr w:type="spellEnd"/>
      <w:r w:rsidRPr="00B9601D">
        <w:rPr>
          <w:sz w:val="28"/>
          <w:szCs w:val="28"/>
          <w:lang w:val="uk-UA"/>
        </w:rPr>
        <w:t xml:space="preserve"> М. В. Власть в </w:t>
      </w:r>
      <w:proofErr w:type="spellStart"/>
      <w:r w:rsidRPr="00B9601D">
        <w:rPr>
          <w:sz w:val="28"/>
          <w:szCs w:val="28"/>
          <w:lang w:val="uk-UA"/>
        </w:rPr>
        <w:t>зеркале</w:t>
      </w:r>
      <w:proofErr w:type="spellEnd"/>
      <w:r w:rsidRPr="00B9601D">
        <w:rPr>
          <w:sz w:val="28"/>
          <w:szCs w:val="28"/>
          <w:lang w:val="uk-UA"/>
        </w:rPr>
        <w:t xml:space="preserve"> </w:t>
      </w:r>
      <w:proofErr w:type="spellStart"/>
      <w:r w:rsidRPr="00B9601D">
        <w:rPr>
          <w:sz w:val="28"/>
          <w:szCs w:val="28"/>
          <w:lang w:val="uk-UA"/>
        </w:rPr>
        <w:t>метафоры</w:t>
      </w:r>
      <w:proofErr w:type="spellEnd"/>
      <w:r w:rsidRPr="00B9601D">
        <w:rPr>
          <w:sz w:val="28"/>
          <w:szCs w:val="28"/>
          <w:lang w:val="uk-UA"/>
        </w:rPr>
        <w:t xml:space="preserve">: </w:t>
      </w:r>
      <w:proofErr w:type="spellStart"/>
      <w:r w:rsidRPr="00B9601D">
        <w:rPr>
          <w:sz w:val="28"/>
          <w:szCs w:val="28"/>
          <w:lang w:val="uk-UA"/>
        </w:rPr>
        <w:t>особенности</w:t>
      </w:r>
      <w:proofErr w:type="spellEnd"/>
      <w:r w:rsidRPr="00B9601D">
        <w:rPr>
          <w:sz w:val="28"/>
          <w:szCs w:val="28"/>
          <w:lang w:val="uk-UA"/>
        </w:rPr>
        <w:t xml:space="preserve"> </w:t>
      </w:r>
      <w:proofErr w:type="spellStart"/>
      <w:r w:rsidRPr="00B9601D">
        <w:rPr>
          <w:sz w:val="28"/>
          <w:szCs w:val="28"/>
          <w:lang w:val="uk-UA"/>
        </w:rPr>
        <w:t>публицистического</w:t>
      </w:r>
      <w:proofErr w:type="spellEnd"/>
      <w:r w:rsidRPr="00B9601D">
        <w:rPr>
          <w:sz w:val="28"/>
          <w:szCs w:val="28"/>
          <w:lang w:val="uk-UA"/>
        </w:rPr>
        <w:t xml:space="preserve"> </w:t>
      </w:r>
      <w:proofErr w:type="spellStart"/>
      <w:r w:rsidRPr="00B9601D">
        <w:rPr>
          <w:sz w:val="28"/>
          <w:szCs w:val="28"/>
          <w:lang w:val="uk-UA"/>
        </w:rPr>
        <w:t>дискурса</w:t>
      </w:r>
      <w:proofErr w:type="spellEnd"/>
      <w:r w:rsidRPr="00B9601D">
        <w:rPr>
          <w:sz w:val="28"/>
          <w:szCs w:val="28"/>
          <w:lang w:val="uk-UA"/>
        </w:rPr>
        <w:t xml:space="preserve">. </w:t>
      </w:r>
      <w:r w:rsidRPr="00B9601D">
        <w:rPr>
          <w:i/>
          <w:sz w:val="28"/>
          <w:szCs w:val="28"/>
          <w:lang w:val="uk-UA"/>
        </w:rPr>
        <w:t>Одиниці та категорії сучасної лінгвістики</w:t>
      </w:r>
      <w:r w:rsidRPr="00B9601D">
        <w:rPr>
          <w:sz w:val="28"/>
          <w:szCs w:val="28"/>
          <w:lang w:val="uk-UA"/>
        </w:rPr>
        <w:t>, 2007. С. 463-470</w:t>
      </w:r>
    </w:p>
    <w:p w14:paraId="7777228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Плотнікова Н. В., Кондратенко О. О. Книш: периферійний концепт </w:t>
      </w:r>
      <w:proofErr w:type="spellStart"/>
      <w:r w:rsidRPr="00B9601D">
        <w:rPr>
          <w:rFonts w:cs="Times New Roman"/>
          <w:szCs w:val="28"/>
          <w:lang w:val="uk-UA"/>
        </w:rPr>
        <w:t>мікроконцептосфери</w:t>
      </w:r>
      <w:proofErr w:type="spellEnd"/>
      <w:r w:rsidRPr="00B9601D">
        <w:rPr>
          <w:rFonts w:cs="Times New Roman"/>
          <w:szCs w:val="28"/>
          <w:lang w:val="uk-UA"/>
        </w:rPr>
        <w:t xml:space="preserve"> святки. У</w:t>
      </w:r>
      <w:r w:rsidRPr="00B9601D">
        <w:rPr>
          <w:rFonts w:cs="Times New Roman"/>
          <w:i/>
          <w:szCs w:val="28"/>
          <w:lang w:val="uk-UA"/>
        </w:rPr>
        <w:t xml:space="preserve">ч. </w:t>
      </w:r>
      <w:proofErr w:type="spellStart"/>
      <w:r w:rsidRPr="00B9601D">
        <w:rPr>
          <w:rFonts w:cs="Times New Roman"/>
          <w:i/>
          <w:szCs w:val="28"/>
          <w:lang w:val="uk-UA"/>
        </w:rPr>
        <w:t>зап</w:t>
      </w:r>
      <w:proofErr w:type="spellEnd"/>
      <w:r w:rsidRPr="00B9601D">
        <w:rPr>
          <w:rFonts w:cs="Times New Roman"/>
          <w:i/>
          <w:szCs w:val="28"/>
          <w:lang w:val="uk-UA"/>
        </w:rPr>
        <w:t xml:space="preserve">. Тавр. </w:t>
      </w:r>
      <w:proofErr w:type="spellStart"/>
      <w:r w:rsidRPr="00B9601D">
        <w:rPr>
          <w:rFonts w:cs="Times New Roman"/>
          <w:i/>
          <w:szCs w:val="28"/>
          <w:lang w:val="uk-UA"/>
        </w:rPr>
        <w:t>нац</w:t>
      </w:r>
      <w:proofErr w:type="spellEnd"/>
      <w:r w:rsidRPr="00B9601D">
        <w:rPr>
          <w:rFonts w:cs="Times New Roman"/>
          <w:i/>
          <w:szCs w:val="28"/>
          <w:lang w:val="uk-UA"/>
        </w:rPr>
        <w:t xml:space="preserve">. </w:t>
      </w:r>
      <w:proofErr w:type="spellStart"/>
      <w:r w:rsidRPr="00B9601D">
        <w:rPr>
          <w:rFonts w:cs="Times New Roman"/>
          <w:i/>
          <w:szCs w:val="28"/>
          <w:lang w:val="uk-UA"/>
        </w:rPr>
        <w:t>ун</w:t>
      </w:r>
      <w:proofErr w:type="spellEnd"/>
      <w:r w:rsidRPr="00B9601D">
        <w:rPr>
          <w:rFonts w:cs="Times New Roman"/>
          <w:i/>
          <w:szCs w:val="28"/>
          <w:lang w:val="uk-UA"/>
        </w:rPr>
        <w:t xml:space="preserve">-та </w:t>
      </w:r>
      <w:proofErr w:type="spellStart"/>
      <w:r w:rsidRPr="00B9601D">
        <w:rPr>
          <w:rFonts w:cs="Times New Roman"/>
          <w:i/>
          <w:szCs w:val="28"/>
          <w:lang w:val="uk-UA"/>
        </w:rPr>
        <w:t>им</w:t>
      </w:r>
      <w:proofErr w:type="spellEnd"/>
      <w:r w:rsidRPr="00B9601D">
        <w:rPr>
          <w:rFonts w:cs="Times New Roman"/>
          <w:i/>
          <w:szCs w:val="28"/>
          <w:lang w:val="uk-UA"/>
        </w:rPr>
        <w:t xml:space="preserve">. В. И. </w:t>
      </w:r>
      <w:proofErr w:type="spellStart"/>
      <w:r w:rsidRPr="00B9601D">
        <w:rPr>
          <w:rFonts w:cs="Times New Roman"/>
          <w:i/>
          <w:szCs w:val="28"/>
          <w:lang w:val="uk-UA"/>
        </w:rPr>
        <w:t>Вернадского</w:t>
      </w:r>
      <w:proofErr w:type="spellEnd"/>
      <w:r w:rsidRPr="00B9601D">
        <w:rPr>
          <w:rFonts w:cs="Times New Roman"/>
          <w:szCs w:val="28"/>
          <w:lang w:val="uk-UA"/>
        </w:rPr>
        <w:t xml:space="preserve">. Сер. : </w:t>
      </w:r>
      <w:proofErr w:type="spellStart"/>
      <w:r w:rsidRPr="00B9601D">
        <w:rPr>
          <w:rFonts w:cs="Times New Roman"/>
          <w:szCs w:val="28"/>
          <w:lang w:val="uk-UA"/>
        </w:rPr>
        <w:t>Филология</w:t>
      </w:r>
      <w:proofErr w:type="spellEnd"/>
      <w:r w:rsidRPr="00B9601D">
        <w:rPr>
          <w:rFonts w:cs="Times New Roman"/>
          <w:szCs w:val="28"/>
          <w:lang w:val="uk-UA"/>
        </w:rPr>
        <w:t xml:space="preserve">. </w:t>
      </w:r>
      <w:proofErr w:type="spellStart"/>
      <w:r w:rsidRPr="00B9601D">
        <w:rPr>
          <w:rFonts w:cs="Times New Roman"/>
          <w:szCs w:val="28"/>
          <w:lang w:val="uk-UA"/>
        </w:rPr>
        <w:t>Социальные</w:t>
      </w:r>
      <w:proofErr w:type="spellEnd"/>
      <w:r w:rsidRPr="00B9601D">
        <w:rPr>
          <w:rFonts w:cs="Times New Roman"/>
          <w:szCs w:val="28"/>
          <w:lang w:val="uk-UA"/>
        </w:rPr>
        <w:t xml:space="preserve"> </w:t>
      </w:r>
      <w:proofErr w:type="spellStart"/>
      <w:r w:rsidRPr="00B9601D">
        <w:rPr>
          <w:rFonts w:cs="Times New Roman"/>
          <w:szCs w:val="28"/>
          <w:lang w:val="uk-UA"/>
        </w:rPr>
        <w:t>коммуникации</w:t>
      </w:r>
      <w:proofErr w:type="spellEnd"/>
      <w:r w:rsidRPr="00B9601D">
        <w:rPr>
          <w:rFonts w:cs="Times New Roman"/>
          <w:szCs w:val="28"/>
          <w:lang w:val="uk-UA"/>
        </w:rPr>
        <w:t>. Т. 26 (65), № 1. С. 57–62.</w:t>
      </w:r>
    </w:p>
    <w:p w14:paraId="3073B74F"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Попова З. Д., Стернин И. А. </w:t>
      </w:r>
      <w:proofErr w:type="spellStart"/>
      <w:r w:rsidRPr="00B9601D">
        <w:rPr>
          <w:rFonts w:cs="Times New Roman"/>
          <w:szCs w:val="28"/>
          <w:lang w:val="uk-UA"/>
        </w:rPr>
        <w:t>Когнитивная</w:t>
      </w:r>
      <w:proofErr w:type="spellEnd"/>
      <w:r w:rsidRPr="00B9601D">
        <w:rPr>
          <w:rFonts w:cs="Times New Roman"/>
          <w:szCs w:val="28"/>
          <w:lang w:val="uk-UA"/>
        </w:rPr>
        <w:t xml:space="preserve"> </w:t>
      </w:r>
      <w:proofErr w:type="spellStart"/>
      <w:r w:rsidRPr="00B9601D">
        <w:rPr>
          <w:rFonts w:cs="Times New Roman"/>
          <w:szCs w:val="28"/>
          <w:lang w:val="uk-UA"/>
        </w:rPr>
        <w:t>лингвистика</w:t>
      </w:r>
      <w:proofErr w:type="spellEnd"/>
      <w:r w:rsidRPr="00B9601D">
        <w:rPr>
          <w:rFonts w:cs="Times New Roman"/>
          <w:szCs w:val="28"/>
          <w:lang w:val="uk-UA"/>
        </w:rPr>
        <w:t>. Москва : АСТ: Восток-</w:t>
      </w:r>
      <w:proofErr w:type="spellStart"/>
      <w:r w:rsidRPr="00B9601D">
        <w:rPr>
          <w:rFonts w:cs="Times New Roman"/>
          <w:szCs w:val="28"/>
          <w:lang w:val="uk-UA"/>
        </w:rPr>
        <w:t>Запад</w:t>
      </w:r>
      <w:proofErr w:type="spellEnd"/>
      <w:r w:rsidRPr="00B9601D">
        <w:rPr>
          <w:rFonts w:cs="Times New Roman"/>
          <w:szCs w:val="28"/>
          <w:lang w:val="uk-UA"/>
        </w:rPr>
        <w:t>, 2007. 314 с.</w:t>
      </w:r>
    </w:p>
    <w:p w14:paraId="624C22B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Постовалова</w:t>
      </w:r>
      <w:proofErr w:type="spellEnd"/>
      <w:r w:rsidRPr="00B9601D">
        <w:rPr>
          <w:rFonts w:cs="Times New Roman"/>
          <w:szCs w:val="28"/>
          <w:lang w:val="uk-UA"/>
        </w:rPr>
        <w:t xml:space="preserve"> В. И. Картина мира в </w:t>
      </w:r>
      <w:proofErr w:type="spellStart"/>
      <w:r w:rsidRPr="00B9601D">
        <w:rPr>
          <w:rFonts w:cs="Times New Roman"/>
          <w:szCs w:val="28"/>
          <w:lang w:val="uk-UA"/>
        </w:rPr>
        <w:t>жизнедеятельности</w:t>
      </w:r>
      <w:proofErr w:type="spellEnd"/>
      <w:r w:rsidRPr="00B9601D">
        <w:rPr>
          <w:rFonts w:cs="Times New Roman"/>
          <w:szCs w:val="28"/>
          <w:lang w:val="uk-UA"/>
        </w:rPr>
        <w:t xml:space="preserve"> </w:t>
      </w:r>
      <w:proofErr w:type="spellStart"/>
      <w:r w:rsidRPr="00B9601D">
        <w:rPr>
          <w:rFonts w:cs="Times New Roman"/>
          <w:szCs w:val="28"/>
          <w:lang w:val="uk-UA"/>
        </w:rPr>
        <w:t>человека</w:t>
      </w:r>
      <w:proofErr w:type="spellEnd"/>
      <w:r w:rsidRPr="00B9601D">
        <w:rPr>
          <w:rFonts w:cs="Times New Roman"/>
          <w:szCs w:val="28"/>
          <w:lang w:val="uk-UA"/>
        </w:rPr>
        <w:t xml:space="preserve">. </w:t>
      </w:r>
      <w:r w:rsidRPr="00B9601D">
        <w:rPr>
          <w:rFonts w:cs="Times New Roman"/>
          <w:i/>
          <w:szCs w:val="28"/>
          <w:lang w:val="uk-UA"/>
        </w:rPr>
        <w:t xml:space="preserve">Роль </w:t>
      </w:r>
      <w:proofErr w:type="spellStart"/>
      <w:r w:rsidRPr="00B9601D">
        <w:rPr>
          <w:rFonts w:cs="Times New Roman"/>
          <w:i/>
          <w:szCs w:val="28"/>
          <w:lang w:val="uk-UA"/>
        </w:rPr>
        <w:t>человеческого</w:t>
      </w:r>
      <w:proofErr w:type="spellEnd"/>
      <w:r w:rsidRPr="00B9601D">
        <w:rPr>
          <w:rFonts w:cs="Times New Roman"/>
          <w:i/>
          <w:szCs w:val="28"/>
          <w:lang w:val="uk-UA"/>
        </w:rPr>
        <w:t xml:space="preserve"> </w:t>
      </w:r>
      <w:proofErr w:type="spellStart"/>
      <w:r w:rsidRPr="00B9601D">
        <w:rPr>
          <w:rFonts w:cs="Times New Roman"/>
          <w:i/>
          <w:szCs w:val="28"/>
          <w:lang w:val="uk-UA"/>
        </w:rPr>
        <w:t>фактора</w:t>
      </w:r>
      <w:proofErr w:type="spellEnd"/>
      <w:r w:rsidRPr="00B9601D">
        <w:rPr>
          <w:rFonts w:cs="Times New Roman"/>
          <w:i/>
          <w:szCs w:val="28"/>
          <w:lang w:val="uk-UA"/>
        </w:rPr>
        <w:t xml:space="preserve"> в </w:t>
      </w:r>
      <w:proofErr w:type="spellStart"/>
      <w:r w:rsidRPr="00B9601D">
        <w:rPr>
          <w:rFonts w:cs="Times New Roman"/>
          <w:i/>
          <w:szCs w:val="28"/>
          <w:lang w:val="uk-UA"/>
        </w:rPr>
        <w:t>языке</w:t>
      </w:r>
      <w:proofErr w:type="spellEnd"/>
      <w:r w:rsidRPr="00B9601D">
        <w:rPr>
          <w:rFonts w:cs="Times New Roman"/>
          <w:i/>
          <w:szCs w:val="28"/>
          <w:lang w:val="uk-UA"/>
        </w:rPr>
        <w:t xml:space="preserve">: </w:t>
      </w:r>
      <w:proofErr w:type="spellStart"/>
      <w:r w:rsidRPr="00B9601D">
        <w:rPr>
          <w:rFonts w:cs="Times New Roman"/>
          <w:i/>
          <w:szCs w:val="28"/>
          <w:lang w:val="uk-UA"/>
        </w:rPr>
        <w:t>Язык</w:t>
      </w:r>
      <w:proofErr w:type="spellEnd"/>
      <w:r w:rsidRPr="00B9601D">
        <w:rPr>
          <w:rFonts w:cs="Times New Roman"/>
          <w:i/>
          <w:szCs w:val="28"/>
          <w:lang w:val="uk-UA"/>
        </w:rPr>
        <w:t xml:space="preserve"> и картина мира</w:t>
      </w:r>
      <w:r w:rsidRPr="00B9601D">
        <w:rPr>
          <w:rFonts w:cs="Times New Roman"/>
          <w:szCs w:val="28"/>
          <w:lang w:val="uk-UA"/>
        </w:rPr>
        <w:t>. Москва : Наука, 1988. – С. 8-69.</w:t>
      </w:r>
    </w:p>
    <w:p w14:paraId="1DDBEE1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Потапенко Т. О. Особливості організації системи вищої освіти Великої Британії (</w:t>
      </w:r>
      <w:proofErr w:type="spellStart"/>
      <w:r w:rsidRPr="00B9601D">
        <w:rPr>
          <w:rFonts w:cs="Times New Roman"/>
          <w:szCs w:val="28"/>
          <w:lang w:val="uk-UA"/>
        </w:rPr>
        <w:t>др</w:t>
      </w:r>
      <w:proofErr w:type="spellEnd"/>
      <w:r w:rsidRPr="00B9601D">
        <w:rPr>
          <w:rFonts w:cs="Times New Roman"/>
          <w:szCs w:val="28"/>
          <w:lang w:val="uk-UA"/>
        </w:rPr>
        <w:t xml:space="preserve">. пол. ХХ ст.). </w:t>
      </w:r>
      <w:r w:rsidRPr="00B9601D">
        <w:rPr>
          <w:rFonts w:cs="Times New Roman"/>
          <w:i/>
          <w:szCs w:val="28"/>
          <w:lang w:val="uk-UA"/>
        </w:rPr>
        <w:t xml:space="preserve">Вісник Глухівського національного </w:t>
      </w:r>
      <w:r w:rsidRPr="00B9601D">
        <w:rPr>
          <w:rFonts w:cs="Times New Roman"/>
          <w:i/>
          <w:szCs w:val="28"/>
          <w:lang w:val="uk-UA"/>
        </w:rPr>
        <w:lastRenderedPageBreak/>
        <w:t>педагогічного університету ім. О. Довженка</w:t>
      </w:r>
      <w:r w:rsidRPr="00B9601D">
        <w:rPr>
          <w:rFonts w:cs="Times New Roman"/>
          <w:szCs w:val="28"/>
          <w:lang w:val="uk-UA"/>
        </w:rPr>
        <w:t xml:space="preserve">. Серія Педагогічні науки. 2012. </w:t>
      </w:r>
      <w:proofErr w:type="spellStart"/>
      <w:r w:rsidRPr="00B9601D">
        <w:rPr>
          <w:rFonts w:cs="Times New Roman"/>
          <w:szCs w:val="28"/>
          <w:lang w:val="uk-UA"/>
        </w:rPr>
        <w:t>Вип</w:t>
      </w:r>
      <w:proofErr w:type="spellEnd"/>
      <w:r w:rsidRPr="00B9601D">
        <w:rPr>
          <w:rFonts w:cs="Times New Roman"/>
          <w:szCs w:val="28"/>
          <w:lang w:val="uk-UA"/>
        </w:rPr>
        <w:t>. 20. С. 182-185.</w:t>
      </w:r>
    </w:p>
    <w:p w14:paraId="1948CF21"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Приходько А. М. Концепти і </w:t>
      </w:r>
      <w:proofErr w:type="spellStart"/>
      <w:r w:rsidRPr="00B9601D">
        <w:rPr>
          <w:rFonts w:cs="Times New Roman"/>
          <w:szCs w:val="28"/>
          <w:lang w:val="uk-UA"/>
        </w:rPr>
        <w:t>концептосистеми</w:t>
      </w:r>
      <w:proofErr w:type="spellEnd"/>
      <w:r w:rsidRPr="00B9601D">
        <w:rPr>
          <w:rFonts w:cs="Times New Roman"/>
          <w:szCs w:val="28"/>
          <w:lang w:val="uk-UA"/>
        </w:rPr>
        <w:t xml:space="preserve"> в </w:t>
      </w:r>
      <w:proofErr w:type="spellStart"/>
      <w:r w:rsidRPr="00B9601D">
        <w:rPr>
          <w:rFonts w:cs="Times New Roman"/>
          <w:szCs w:val="28"/>
          <w:lang w:val="uk-UA"/>
        </w:rPr>
        <w:t>когнітивно</w:t>
      </w:r>
      <w:proofErr w:type="spellEnd"/>
      <w:r w:rsidRPr="00B9601D">
        <w:rPr>
          <w:rFonts w:cs="Times New Roman"/>
          <w:szCs w:val="28"/>
          <w:lang w:val="uk-UA"/>
        </w:rPr>
        <w:t>-дискурсивній парадигмі лінгвістики. Запоріжжя : ЗДУ, 2008. 332 с.</w:t>
      </w:r>
    </w:p>
    <w:p w14:paraId="193EED5F"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Ричардс</w:t>
      </w:r>
      <w:proofErr w:type="spellEnd"/>
      <w:r w:rsidRPr="00B9601D">
        <w:rPr>
          <w:rFonts w:cs="Times New Roman"/>
          <w:szCs w:val="28"/>
          <w:lang w:val="uk-UA"/>
        </w:rPr>
        <w:t xml:space="preserve"> А. </w:t>
      </w:r>
      <w:proofErr w:type="spellStart"/>
      <w:r w:rsidRPr="00B9601D">
        <w:rPr>
          <w:rFonts w:cs="Times New Roman"/>
          <w:szCs w:val="28"/>
          <w:lang w:val="uk-UA"/>
        </w:rPr>
        <w:t>Философия</w:t>
      </w:r>
      <w:proofErr w:type="spellEnd"/>
      <w:r w:rsidRPr="00B9601D">
        <w:rPr>
          <w:rFonts w:cs="Times New Roman"/>
          <w:szCs w:val="28"/>
          <w:lang w:val="uk-UA"/>
        </w:rPr>
        <w:t xml:space="preserve"> риторики. Метафора. </w:t>
      </w:r>
      <w:proofErr w:type="spellStart"/>
      <w:r w:rsidRPr="00B9601D">
        <w:rPr>
          <w:rFonts w:cs="Times New Roman"/>
          <w:szCs w:val="28"/>
          <w:lang w:val="uk-UA"/>
        </w:rPr>
        <w:t>Теория</w:t>
      </w:r>
      <w:proofErr w:type="spellEnd"/>
      <w:r w:rsidRPr="00B9601D">
        <w:rPr>
          <w:rFonts w:cs="Times New Roman"/>
          <w:szCs w:val="28"/>
          <w:lang w:val="uk-UA"/>
        </w:rPr>
        <w:t xml:space="preserve"> </w:t>
      </w:r>
      <w:proofErr w:type="spellStart"/>
      <w:r w:rsidRPr="00B9601D">
        <w:rPr>
          <w:rFonts w:cs="Times New Roman"/>
          <w:szCs w:val="28"/>
          <w:lang w:val="uk-UA"/>
        </w:rPr>
        <w:t>метафоры</w:t>
      </w:r>
      <w:proofErr w:type="spellEnd"/>
      <w:r w:rsidRPr="00B9601D">
        <w:rPr>
          <w:rFonts w:cs="Times New Roman"/>
          <w:szCs w:val="28"/>
          <w:lang w:val="uk-UA"/>
        </w:rPr>
        <w:t xml:space="preserve"> : </w:t>
      </w:r>
      <w:proofErr w:type="spellStart"/>
      <w:r w:rsidRPr="00B9601D">
        <w:rPr>
          <w:rFonts w:cs="Times New Roman"/>
          <w:szCs w:val="28"/>
          <w:lang w:val="uk-UA"/>
        </w:rPr>
        <w:t>сборник</w:t>
      </w:r>
      <w:proofErr w:type="spellEnd"/>
      <w:r w:rsidRPr="00B9601D">
        <w:rPr>
          <w:rFonts w:cs="Times New Roman"/>
          <w:szCs w:val="28"/>
          <w:lang w:val="uk-UA"/>
        </w:rPr>
        <w:t xml:space="preserve"> / вступ. ст. и </w:t>
      </w:r>
      <w:proofErr w:type="spellStart"/>
      <w:r w:rsidRPr="00B9601D">
        <w:rPr>
          <w:rFonts w:cs="Times New Roman"/>
          <w:szCs w:val="28"/>
          <w:lang w:val="uk-UA"/>
        </w:rPr>
        <w:t>сост</w:t>
      </w:r>
      <w:proofErr w:type="spellEnd"/>
      <w:r w:rsidRPr="00B9601D">
        <w:rPr>
          <w:rFonts w:cs="Times New Roman"/>
          <w:szCs w:val="28"/>
          <w:lang w:val="uk-UA"/>
        </w:rPr>
        <w:t>. Н. Д. </w:t>
      </w:r>
      <w:proofErr w:type="spellStart"/>
      <w:r w:rsidRPr="00B9601D">
        <w:rPr>
          <w:rFonts w:cs="Times New Roman"/>
          <w:szCs w:val="28"/>
          <w:lang w:val="uk-UA"/>
        </w:rPr>
        <w:t>Арутюновой</w:t>
      </w:r>
      <w:proofErr w:type="spellEnd"/>
      <w:r w:rsidRPr="00B9601D">
        <w:rPr>
          <w:rFonts w:cs="Times New Roman"/>
          <w:szCs w:val="28"/>
          <w:lang w:val="uk-UA"/>
        </w:rPr>
        <w:t xml:space="preserve">; </w:t>
      </w:r>
      <w:proofErr w:type="spellStart"/>
      <w:r w:rsidRPr="00B9601D">
        <w:rPr>
          <w:rFonts w:cs="Times New Roman"/>
          <w:szCs w:val="28"/>
          <w:lang w:val="uk-UA"/>
        </w:rPr>
        <w:t>общ</w:t>
      </w:r>
      <w:proofErr w:type="spellEnd"/>
      <w:r w:rsidRPr="00B9601D">
        <w:rPr>
          <w:rFonts w:cs="Times New Roman"/>
          <w:szCs w:val="28"/>
          <w:lang w:val="uk-UA"/>
        </w:rPr>
        <w:t>. ред. Н. Д. </w:t>
      </w:r>
      <w:proofErr w:type="spellStart"/>
      <w:r w:rsidRPr="00B9601D">
        <w:rPr>
          <w:rFonts w:cs="Times New Roman"/>
          <w:szCs w:val="28"/>
          <w:lang w:val="uk-UA"/>
        </w:rPr>
        <w:t>Арутюновой</w:t>
      </w:r>
      <w:proofErr w:type="spellEnd"/>
      <w:r w:rsidRPr="00B9601D">
        <w:rPr>
          <w:rFonts w:cs="Times New Roman"/>
          <w:szCs w:val="28"/>
          <w:lang w:val="uk-UA"/>
        </w:rPr>
        <w:t xml:space="preserve"> и М. А. </w:t>
      </w:r>
      <w:proofErr w:type="spellStart"/>
      <w:r w:rsidRPr="00B9601D">
        <w:rPr>
          <w:rFonts w:cs="Times New Roman"/>
          <w:szCs w:val="28"/>
          <w:lang w:val="uk-UA"/>
        </w:rPr>
        <w:t>Журинской</w:t>
      </w:r>
      <w:proofErr w:type="spellEnd"/>
      <w:r w:rsidRPr="00B9601D">
        <w:rPr>
          <w:rFonts w:cs="Times New Roman"/>
          <w:szCs w:val="28"/>
          <w:lang w:val="uk-UA"/>
        </w:rPr>
        <w:t xml:space="preserve">. Москва : </w:t>
      </w:r>
      <w:proofErr w:type="spellStart"/>
      <w:r w:rsidRPr="00B9601D">
        <w:rPr>
          <w:rFonts w:cs="Times New Roman"/>
          <w:szCs w:val="28"/>
          <w:lang w:val="uk-UA"/>
        </w:rPr>
        <w:t>Прогресс</w:t>
      </w:r>
      <w:proofErr w:type="spellEnd"/>
      <w:r w:rsidRPr="00B9601D">
        <w:rPr>
          <w:rFonts w:cs="Times New Roman"/>
          <w:szCs w:val="28"/>
          <w:lang w:val="uk-UA"/>
        </w:rPr>
        <w:t>, 1990. С. 44–67.</w:t>
      </w:r>
    </w:p>
    <w:p w14:paraId="1E251AD3"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Роль </w:t>
      </w:r>
      <w:proofErr w:type="spellStart"/>
      <w:r w:rsidRPr="00B9601D">
        <w:rPr>
          <w:rFonts w:cs="Times New Roman"/>
          <w:szCs w:val="28"/>
          <w:lang w:val="uk-UA"/>
        </w:rPr>
        <w:t>человеческого</w:t>
      </w:r>
      <w:proofErr w:type="spellEnd"/>
      <w:r w:rsidRPr="00B9601D">
        <w:rPr>
          <w:rFonts w:cs="Times New Roman"/>
          <w:szCs w:val="28"/>
          <w:lang w:val="uk-UA"/>
        </w:rPr>
        <w:t xml:space="preserve"> </w:t>
      </w:r>
      <w:proofErr w:type="spellStart"/>
      <w:r w:rsidRPr="00B9601D">
        <w:rPr>
          <w:rFonts w:cs="Times New Roman"/>
          <w:szCs w:val="28"/>
          <w:lang w:val="uk-UA"/>
        </w:rPr>
        <w:t>фактора</w:t>
      </w:r>
      <w:proofErr w:type="spellEnd"/>
      <w:r w:rsidRPr="00B9601D">
        <w:rPr>
          <w:rFonts w:cs="Times New Roman"/>
          <w:szCs w:val="28"/>
          <w:lang w:val="uk-UA"/>
        </w:rPr>
        <w:t xml:space="preserve"> в </w:t>
      </w:r>
      <w:proofErr w:type="spellStart"/>
      <w:r w:rsidRPr="00B9601D">
        <w:rPr>
          <w:rFonts w:cs="Times New Roman"/>
          <w:szCs w:val="28"/>
          <w:lang w:val="uk-UA"/>
        </w:rPr>
        <w:t>языке</w:t>
      </w:r>
      <w:proofErr w:type="spellEnd"/>
      <w:r w:rsidRPr="00B9601D">
        <w:rPr>
          <w:rFonts w:cs="Times New Roman"/>
          <w:szCs w:val="28"/>
          <w:lang w:val="uk-UA"/>
        </w:rPr>
        <w:t xml:space="preserve">. </w:t>
      </w:r>
      <w:proofErr w:type="spellStart"/>
      <w:r w:rsidRPr="00B9601D">
        <w:rPr>
          <w:rFonts w:cs="Times New Roman"/>
          <w:szCs w:val="28"/>
          <w:lang w:val="uk-UA"/>
        </w:rPr>
        <w:t>Язык</w:t>
      </w:r>
      <w:proofErr w:type="spellEnd"/>
      <w:r w:rsidRPr="00B9601D">
        <w:rPr>
          <w:rFonts w:cs="Times New Roman"/>
          <w:szCs w:val="28"/>
          <w:lang w:val="uk-UA"/>
        </w:rPr>
        <w:t xml:space="preserve"> и картина мира. </w:t>
      </w:r>
      <w:proofErr w:type="spellStart"/>
      <w:r w:rsidRPr="00B9601D">
        <w:rPr>
          <w:rFonts w:cs="Times New Roman"/>
          <w:szCs w:val="28"/>
          <w:lang w:val="uk-UA"/>
        </w:rPr>
        <w:t>Отв</w:t>
      </w:r>
      <w:proofErr w:type="spellEnd"/>
      <w:r w:rsidRPr="00B9601D">
        <w:rPr>
          <w:rFonts w:cs="Times New Roman"/>
          <w:szCs w:val="28"/>
          <w:lang w:val="uk-UA"/>
        </w:rPr>
        <w:t>. ред. Б. А. </w:t>
      </w:r>
      <w:proofErr w:type="spellStart"/>
      <w:r w:rsidRPr="00B9601D">
        <w:rPr>
          <w:rFonts w:cs="Times New Roman"/>
          <w:szCs w:val="28"/>
          <w:lang w:val="uk-UA"/>
        </w:rPr>
        <w:t>Серебренников</w:t>
      </w:r>
      <w:proofErr w:type="spellEnd"/>
      <w:r w:rsidRPr="00B9601D">
        <w:rPr>
          <w:rFonts w:cs="Times New Roman"/>
          <w:szCs w:val="28"/>
          <w:lang w:val="uk-UA"/>
        </w:rPr>
        <w:t>. Москва : Наука, 1988. 214 с.</w:t>
      </w:r>
    </w:p>
    <w:p w14:paraId="1082C4CE"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Рудакова А. В. </w:t>
      </w:r>
      <w:proofErr w:type="spellStart"/>
      <w:r w:rsidRPr="00B9601D">
        <w:rPr>
          <w:rFonts w:cs="Times New Roman"/>
          <w:szCs w:val="28"/>
          <w:lang w:val="uk-UA"/>
        </w:rPr>
        <w:t>Когнитология</w:t>
      </w:r>
      <w:proofErr w:type="spellEnd"/>
      <w:r w:rsidRPr="00B9601D">
        <w:rPr>
          <w:rFonts w:cs="Times New Roman"/>
          <w:szCs w:val="28"/>
          <w:lang w:val="uk-UA"/>
        </w:rPr>
        <w:t xml:space="preserve"> и </w:t>
      </w:r>
      <w:proofErr w:type="spellStart"/>
      <w:r w:rsidRPr="00B9601D">
        <w:rPr>
          <w:rFonts w:cs="Times New Roman"/>
          <w:szCs w:val="28"/>
          <w:lang w:val="uk-UA"/>
        </w:rPr>
        <w:t>когнитивная</w:t>
      </w:r>
      <w:proofErr w:type="spellEnd"/>
      <w:r w:rsidRPr="00B9601D">
        <w:rPr>
          <w:rFonts w:cs="Times New Roman"/>
          <w:szCs w:val="28"/>
          <w:lang w:val="uk-UA"/>
        </w:rPr>
        <w:t xml:space="preserve"> </w:t>
      </w:r>
      <w:proofErr w:type="spellStart"/>
      <w:r w:rsidRPr="00B9601D">
        <w:rPr>
          <w:rFonts w:cs="Times New Roman"/>
          <w:szCs w:val="28"/>
          <w:lang w:val="uk-UA"/>
        </w:rPr>
        <w:t>лингвистика</w:t>
      </w:r>
      <w:proofErr w:type="spellEnd"/>
      <w:r w:rsidRPr="00B9601D">
        <w:rPr>
          <w:rFonts w:cs="Times New Roman"/>
          <w:szCs w:val="28"/>
          <w:lang w:val="uk-UA"/>
        </w:rPr>
        <w:t xml:space="preserve">. Воронеж : </w:t>
      </w:r>
      <w:proofErr w:type="spellStart"/>
      <w:r w:rsidRPr="00B9601D">
        <w:rPr>
          <w:rFonts w:cs="Times New Roman"/>
          <w:szCs w:val="28"/>
          <w:lang w:val="uk-UA"/>
        </w:rPr>
        <w:t>Истоки</w:t>
      </w:r>
      <w:proofErr w:type="spellEnd"/>
      <w:r w:rsidRPr="00B9601D">
        <w:rPr>
          <w:rFonts w:cs="Times New Roman"/>
          <w:szCs w:val="28"/>
          <w:lang w:val="uk-UA"/>
        </w:rPr>
        <w:t>, 2004. 80 с.</w:t>
      </w:r>
    </w:p>
    <w:p w14:paraId="03C4D680"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Рябкова</w:t>
      </w:r>
      <w:proofErr w:type="spellEnd"/>
      <w:r w:rsidRPr="00B9601D">
        <w:rPr>
          <w:rFonts w:cs="Times New Roman"/>
          <w:szCs w:val="28"/>
          <w:lang w:val="uk-UA"/>
        </w:rPr>
        <w:t xml:space="preserve"> Е. С. </w:t>
      </w:r>
      <w:proofErr w:type="spellStart"/>
      <w:r w:rsidRPr="00B9601D">
        <w:rPr>
          <w:rFonts w:cs="Times New Roman"/>
          <w:szCs w:val="28"/>
          <w:lang w:val="uk-UA"/>
        </w:rPr>
        <w:t>Лингвокультурный</w:t>
      </w:r>
      <w:proofErr w:type="spellEnd"/>
      <w:r w:rsidRPr="00B9601D">
        <w:rPr>
          <w:rFonts w:cs="Times New Roman"/>
          <w:szCs w:val="28"/>
          <w:lang w:val="uk-UA"/>
        </w:rPr>
        <w:t xml:space="preserve"> концепт </w:t>
      </w:r>
      <w:proofErr w:type="spellStart"/>
      <w:r w:rsidRPr="00B9601D">
        <w:rPr>
          <w:rFonts w:cs="Times New Roman"/>
          <w:szCs w:val="28"/>
          <w:lang w:val="uk-UA"/>
        </w:rPr>
        <w:t>как</w:t>
      </w:r>
      <w:proofErr w:type="spellEnd"/>
      <w:r w:rsidRPr="00B9601D">
        <w:rPr>
          <w:rFonts w:cs="Times New Roman"/>
          <w:szCs w:val="28"/>
          <w:lang w:val="uk-UA"/>
        </w:rPr>
        <w:t xml:space="preserve"> </w:t>
      </w:r>
      <w:proofErr w:type="spellStart"/>
      <w:r w:rsidRPr="00B9601D">
        <w:rPr>
          <w:rFonts w:cs="Times New Roman"/>
          <w:szCs w:val="28"/>
          <w:lang w:val="uk-UA"/>
        </w:rPr>
        <w:t>элемент</w:t>
      </w:r>
      <w:proofErr w:type="spellEnd"/>
      <w:r w:rsidRPr="00B9601D">
        <w:rPr>
          <w:rFonts w:cs="Times New Roman"/>
          <w:szCs w:val="28"/>
          <w:lang w:val="uk-UA"/>
        </w:rPr>
        <w:t xml:space="preserve"> </w:t>
      </w:r>
      <w:proofErr w:type="spellStart"/>
      <w:r w:rsidRPr="00B9601D">
        <w:rPr>
          <w:rFonts w:cs="Times New Roman"/>
          <w:szCs w:val="28"/>
          <w:lang w:val="uk-UA"/>
        </w:rPr>
        <w:t>языка</w:t>
      </w:r>
      <w:proofErr w:type="spellEnd"/>
      <w:r w:rsidRPr="00B9601D">
        <w:rPr>
          <w:rFonts w:cs="Times New Roman"/>
          <w:szCs w:val="28"/>
          <w:lang w:val="uk-UA"/>
        </w:rPr>
        <w:t xml:space="preserve"> и </w:t>
      </w:r>
      <w:proofErr w:type="spellStart"/>
      <w:r w:rsidRPr="00B9601D">
        <w:rPr>
          <w:rFonts w:cs="Times New Roman"/>
          <w:szCs w:val="28"/>
          <w:lang w:val="uk-UA"/>
        </w:rPr>
        <w:t>культуры</w:t>
      </w:r>
      <w:proofErr w:type="spellEnd"/>
      <w:r w:rsidRPr="00B9601D">
        <w:rPr>
          <w:rFonts w:cs="Times New Roman"/>
          <w:szCs w:val="28"/>
          <w:lang w:val="uk-UA"/>
        </w:rPr>
        <w:t xml:space="preserve">. </w:t>
      </w:r>
      <w:r w:rsidRPr="00B9601D">
        <w:rPr>
          <w:rFonts w:cs="Times New Roman"/>
          <w:i/>
          <w:szCs w:val="28"/>
          <w:lang w:val="uk-UA"/>
        </w:rPr>
        <w:t xml:space="preserve">Альманах </w:t>
      </w:r>
      <w:proofErr w:type="spellStart"/>
      <w:r w:rsidRPr="00B9601D">
        <w:rPr>
          <w:rFonts w:cs="Times New Roman"/>
          <w:i/>
          <w:szCs w:val="28"/>
          <w:lang w:val="uk-UA"/>
        </w:rPr>
        <w:t>современной</w:t>
      </w:r>
      <w:proofErr w:type="spellEnd"/>
      <w:r w:rsidRPr="00B9601D">
        <w:rPr>
          <w:rFonts w:cs="Times New Roman"/>
          <w:i/>
          <w:szCs w:val="28"/>
          <w:lang w:val="uk-UA"/>
        </w:rPr>
        <w:t xml:space="preserve"> науки и </w:t>
      </w:r>
      <w:proofErr w:type="spellStart"/>
      <w:r w:rsidRPr="00B9601D">
        <w:rPr>
          <w:rFonts w:cs="Times New Roman"/>
          <w:i/>
          <w:szCs w:val="28"/>
          <w:lang w:val="uk-UA"/>
        </w:rPr>
        <w:t>образования</w:t>
      </w:r>
      <w:proofErr w:type="spellEnd"/>
      <w:r w:rsidRPr="00B9601D">
        <w:rPr>
          <w:rFonts w:cs="Times New Roman"/>
          <w:szCs w:val="28"/>
          <w:lang w:val="uk-UA"/>
        </w:rPr>
        <w:t>. 2012. № 4 (59). С. 187–188</w:t>
      </w:r>
    </w:p>
    <w:p w14:paraId="3165A0C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Сапарій</w:t>
      </w:r>
      <w:proofErr w:type="spellEnd"/>
      <w:r w:rsidRPr="00B9601D">
        <w:rPr>
          <w:rFonts w:cs="Times New Roman"/>
          <w:szCs w:val="28"/>
          <w:lang w:val="uk-UA"/>
        </w:rPr>
        <w:t xml:space="preserve"> І. В. Засоби реалізації концепту освіта в сучасній англійській мові (на матеріалі роману Тома </w:t>
      </w:r>
      <w:proofErr w:type="spellStart"/>
      <w:r w:rsidRPr="00B9601D">
        <w:rPr>
          <w:rFonts w:cs="Times New Roman"/>
          <w:szCs w:val="28"/>
          <w:lang w:val="uk-UA"/>
        </w:rPr>
        <w:t>Шарпа</w:t>
      </w:r>
      <w:proofErr w:type="spellEnd"/>
      <w:r w:rsidRPr="00B9601D">
        <w:rPr>
          <w:rFonts w:cs="Times New Roman"/>
          <w:szCs w:val="28"/>
          <w:lang w:val="uk-UA"/>
        </w:rPr>
        <w:t xml:space="preserve"> «PORTERHOUSE BLUE». – URL : </w:t>
      </w:r>
      <w:hyperlink r:id="rId11" w:history="1">
        <w:r w:rsidRPr="00B9601D">
          <w:rPr>
            <w:rStyle w:val="aa"/>
            <w:rFonts w:cs="Times New Roman"/>
            <w:szCs w:val="28"/>
            <w:lang w:val="uk-UA"/>
          </w:rPr>
          <w:t>https://essuir.sumdu.edu.ua/bitstream/123456789/25394/1/Saparai.pdf</w:t>
        </w:r>
      </w:hyperlink>
      <w:r w:rsidRPr="00B9601D">
        <w:rPr>
          <w:rFonts w:cs="Times New Roman"/>
          <w:szCs w:val="28"/>
          <w:lang w:val="uk-UA"/>
        </w:rPr>
        <w:t>. (дата звернення 24.08.2022).</w:t>
      </w:r>
    </w:p>
    <w:p w14:paraId="22D6AA12"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Селіванова О. О. Сучасна лінгвістика : напрями та проблеми. Полтава: Довкілля-К, 2008. 712 с.</w:t>
      </w:r>
    </w:p>
    <w:p w14:paraId="204746F6"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Селіванова О. Сучасна лінгвістика: термінологічна енциклопедія. Полтава: Довкілля-К., 2006. 716 с.</w:t>
      </w:r>
    </w:p>
    <w:p w14:paraId="697A1DB6"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Серебрянська І. М. Аксіологічні акценти освітніх номінацій сесія, стипендія, диплом, знання в </w:t>
      </w:r>
      <w:proofErr w:type="spellStart"/>
      <w:r w:rsidRPr="00B9601D">
        <w:rPr>
          <w:rFonts w:cs="Times New Roman"/>
          <w:szCs w:val="28"/>
          <w:lang w:val="uk-UA"/>
        </w:rPr>
        <w:t>мовній</w:t>
      </w:r>
      <w:proofErr w:type="spellEnd"/>
      <w:r w:rsidRPr="00B9601D">
        <w:rPr>
          <w:rFonts w:cs="Times New Roman"/>
          <w:szCs w:val="28"/>
          <w:lang w:val="uk-UA"/>
        </w:rPr>
        <w:t xml:space="preserve"> свідомості українського студентства. </w:t>
      </w:r>
      <w:r w:rsidRPr="00B9601D">
        <w:rPr>
          <w:rFonts w:cs="Times New Roman"/>
          <w:i/>
          <w:szCs w:val="28"/>
          <w:lang w:val="uk-UA"/>
        </w:rPr>
        <w:t>Одеський лінгвістичний вісник : науково-практичний журнал.</w:t>
      </w:r>
      <w:r w:rsidRPr="00B9601D">
        <w:rPr>
          <w:rFonts w:cs="Times New Roman"/>
          <w:szCs w:val="28"/>
          <w:lang w:val="uk-UA"/>
        </w:rPr>
        <w:t xml:space="preserve"> Одеса, 2017. </w:t>
      </w:r>
      <w:proofErr w:type="spellStart"/>
      <w:r w:rsidRPr="00B9601D">
        <w:rPr>
          <w:rFonts w:cs="Times New Roman"/>
          <w:szCs w:val="28"/>
          <w:lang w:val="uk-UA"/>
        </w:rPr>
        <w:t>Вип</w:t>
      </w:r>
      <w:proofErr w:type="spellEnd"/>
      <w:r w:rsidRPr="00B9601D">
        <w:rPr>
          <w:rFonts w:cs="Times New Roman"/>
          <w:szCs w:val="28"/>
          <w:lang w:val="uk-UA"/>
        </w:rPr>
        <w:t>. 9. Т. 2. С. 127–131.</w:t>
      </w:r>
    </w:p>
    <w:p w14:paraId="0CD2C0DD"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Серебрянська І. М. Викладач, учитель, педагог, професор : семантичний діапазон номінацій. </w:t>
      </w:r>
      <w:proofErr w:type="spellStart"/>
      <w:r w:rsidRPr="00B9601D">
        <w:rPr>
          <w:rFonts w:cs="Times New Roman"/>
          <w:i/>
          <w:szCs w:val="28"/>
          <w:lang w:val="uk-UA"/>
        </w:rPr>
        <w:t>International</w:t>
      </w:r>
      <w:proofErr w:type="spellEnd"/>
      <w:r w:rsidRPr="00B9601D">
        <w:rPr>
          <w:rFonts w:cs="Times New Roman"/>
          <w:i/>
          <w:szCs w:val="28"/>
          <w:lang w:val="uk-UA"/>
        </w:rPr>
        <w:t xml:space="preserve"> </w:t>
      </w:r>
      <w:proofErr w:type="spellStart"/>
      <w:r w:rsidRPr="00B9601D">
        <w:rPr>
          <w:rFonts w:cs="Times New Roman"/>
          <w:i/>
          <w:szCs w:val="28"/>
          <w:lang w:val="uk-UA"/>
        </w:rPr>
        <w:t>research</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practice</w:t>
      </w:r>
      <w:proofErr w:type="spellEnd"/>
      <w:r w:rsidRPr="00B9601D">
        <w:rPr>
          <w:rFonts w:cs="Times New Roman"/>
          <w:i/>
          <w:szCs w:val="28"/>
          <w:lang w:val="uk-UA"/>
        </w:rPr>
        <w:t xml:space="preserve"> </w:t>
      </w:r>
      <w:proofErr w:type="spellStart"/>
      <w:r w:rsidRPr="00B9601D">
        <w:rPr>
          <w:rFonts w:cs="Times New Roman"/>
          <w:i/>
          <w:szCs w:val="28"/>
          <w:lang w:val="uk-UA"/>
        </w:rPr>
        <w:lastRenderedPageBreak/>
        <w:t>conference</w:t>
      </w:r>
      <w:proofErr w:type="spellEnd"/>
      <w:r w:rsidRPr="00B9601D">
        <w:rPr>
          <w:rFonts w:cs="Times New Roman"/>
          <w:i/>
          <w:szCs w:val="28"/>
          <w:lang w:val="uk-UA"/>
        </w:rPr>
        <w:t xml:space="preserve"> «</w:t>
      </w:r>
      <w:proofErr w:type="spellStart"/>
      <w:r w:rsidRPr="00B9601D">
        <w:rPr>
          <w:rFonts w:cs="Times New Roman"/>
          <w:i/>
          <w:szCs w:val="28"/>
          <w:lang w:val="uk-UA"/>
        </w:rPr>
        <w:t>Contemporary</w:t>
      </w:r>
      <w:proofErr w:type="spellEnd"/>
      <w:r w:rsidRPr="00B9601D">
        <w:rPr>
          <w:rFonts w:cs="Times New Roman"/>
          <w:i/>
          <w:szCs w:val="28"/>
          <w:lang w:val="uk-UA"/>
        </w:rPr>
        <w:t xml:space="preserve"> </w:t>
      </w:r>
      <w:proofErr w:type="spellStart"/>
      <w:r w:rsidRPr="00B9601D">
        <w:rPr>
          <w:rFonts w:cs="Times New Roman"/>
          <w:i/>
          <w:szCs w:val="28"/>
          <w:lang w:val="uk-UA"/>
        </w:rPr>
        <w:t>issues</w:t>
      </w:r>
      <w:proofErr w:type="spellEnd"/>
      <w:r w:rsidRPr="00B9601D">
        <w:rPr>
          <w:rFonts w:cs="Times New Roman"/>
          <w:i/>
          <w:szCs w:val="28"/>
          <w:lang w:val="uk-UA"/>
        </w:rPr>
        <w:t xml:space="preserve"> </w:t>
      </w:r>
      <w:proofErr w:type="spellStart"/>
      <w:r w:rsidRPr="00B9601D">
        <w:rPr>
          <w:rFonts w:cs="Times New Roman"/>
          <w:i/>
          <w:szCs w:val="28"/>
          <w:lang w:val="uk-UA"/>
        </w:rPr>
        <w:t>in</w:t>
      </w:r>
      <w:proofErr w:type="spellEnd"/>
      <w:r w:rsidRPr="00B9601D">
        <w:rPr>
          <w:rFonts w:cs="Times New Roman"/>
          <w:i/>
          <w:szCs w:val="28"/>
          <w:lang w:val="uk-UA"/>
        </w:rPr>
        <w:t xml:space="preserve"> </w:t>
      </w:r>
      <w:proofErr w:type="spellStart"/>
      <w:r w:rsidRPr="00B9601D">
        <w:rPr>
          <w:rFonts w:cs="Times New Roman"/>
          <w:i/>
          <w:szCs w:val="28"/>
          <w:lang w:val="uk-UA"/>
        </w:rPr>
        <w:t>philological</w:t>
      </w:r>
      <w:proofErr w:type="spellEnd"/>
      <w:r w:rsidRPr="00B9601D">
        <w:rPr>
          <w:rFonts w:cs="Times New Roman"/>
          <w:i/>
          <w:szCs w:val="28"/>
          <w:lang w:val="uk-UA"/>
        </w:rPr>
        <w:t xml:space="preserve"> </w:t>
      </w:r>
      <w:proofErr w:type="spellStart"/>
      <w:r w:rsidRPr="00B9601D">
        <w:rPr>
          <w:rFonts w:cs="Times New Roman"/>
          <w:i/>
          <w:szCs w:val="28"/>
          <w:lang w:val="uk-UA"/>
        </w:rPr>
        <w:t>science</w:t>
      </w:r>
      <w:proofErr w:type="spellEnd"/>
      <w:r w:rsidRPr="00B9601D">
        <w:rPr>
          <w:rFonts w:cs="Times New Roman"/>
          <w:i/>
          <w:szCs w:val="28"/>
          <w:lang w:val="uk-UA"/>
        </w:rPr>
        <w:t xml:space="preserve"> : </w:t>
      </w:r>
      <w:proofErr w:type="spellStart"/>
      <w:r w:rsidRPr="00B9601D">
        <w:rPr>
          <w:rFonts w:cs="Times New Roman"/>
          <w:i/>
          <w:szCs w:val="28"/>
          <w:lang w:val="uk-UA"/>
        </w:rPr>
        <w:t>experience</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scholars</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educationalists</w:t>
      </w:r>
      <w:proofErr w:type="spellEnd"/>
      <w:r w:rsidRPr="00B9601D">
        <w:rPr>
          <w:rFonts w:cs="Times New Roman"/>
          <w:i/>
          <w:szCs w:val="28"/>
          <w:lang w:val="uk-UA"/>
        </w:rPr>
        <w:t xml:space="preserve"> </w:t>
      </w:r>
      <w:proofErr w:type="spellStart"/>
      <w:r w:rsidRPr="00B9601D">
        <w:rPr>
          <w:rFonts w:cs="Times New Roman"/>
          <w:i/>
          <w:szCs w:val="28"/>
          <w:lang w:val="uk-UA"/>
        </w:rPr>
        <w:t>of</w:t>
      </w:r>
      <w:proofErr w:type="spellEnd"/>
      <w:r w:rsidRPr="00B9601D">
        <w:rPr>
          <w:rFonts w:cs="Times New Roman"/>
          <w:i/>
          <w:szCs w:val="28"/>
          <w:lang w:val="uk-UA"/>
        </w:rPr>
        <w:t xml:space="preserve"> </w:t>
      </w:r>
      <w:proofErr w:type="spellStart"/>
      <w:r w:rsidRPr="00B9601D">
        <w:rPr>
          <w:rFonts w:cs="Times New Roman"/>
          <w:i/>
          <w:szCs w:val="28"/>
          <w:lang w:val="uk-UA"/>
        </w:rPr>
        <w:t>Poland</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Ukraine</w:t>
      </w:r>
      <w:proofErr w:type="spellEnd"/>
      <w:r w:rsidRPr="00B9601D">
        <w:rPr>
          <w:rFonts w:cs="Times New Roman"/>
          <w:szCs w:val="28"/>
          <w:lang w:val="uk-UA"/>
        </w:rPr>
        <w:t xml:space="preserve">». </w:t>
      </w:r>
      <w:proofErr w:type="spellStart"/>
      <w:r w:rsidRPr="00B9601D">
        <w:rPr>
          <w:rFonts w:cs="Times New Roman"/>
          <w:szCs w:val="28"/>
          <w:lang w:val="uk-UA"/>
        </w:rPr>
        <w:t>Conference</w:t>
      </w:r>
      <w:proofErr w:type="spellEnd"/>
      <w:r w:rsidRPr="00B9601D">
        <w:rPr>
          <w:rFonts w:cs="Times New Roman"/>
          <w:szCs w:val="28"/>
          <w:lang w:val="uk-UA"/>
        </w:rPr>
        <w:t xml:space="preserve"> </w:t>
      </w:r>
      <w:proofErr w:type="spellStart"/>
      <w:r w:rsidRPr="00B9601D">
        <w:rPr>
          <w:rFonts w:cs="Times New Roman"/>
          <w:szCs w:val="28"/>
          <w:lang w:val="uk-UA"/>
        </w:rPr>
        <w:t>Proceedings</w:t>
      </w:r>
      <w:proofErr w:type="spellEnd"/>
      <w:r w:rsidRPr="00B9601D">
        <w:rPr>
          <w:rFonts w:cs="Times New Roman"/>
          <w:szCs w:val="28"/>
          <w:lang w:val="uk-UA"/>
        </w:rPr>
        <w:t xml:space="preserve">, </w:t>
      </w:r>
      <w:proofErr w:type="spellStart"/>
      <w:r w:rsidRPr="00B9601D">
        <w:rPr>
          <w:rFonts w:cs="Times New Roman"/>
          <w:szCs w:val="28"/>
          <w:lang w:val="uk-UA"/>
        </w:rPr>
        <w:t>April</w:t>
      </w:r>
      <w:proofErr w:type="spellEnd"/>
      <w:r w:rsidRPr="00B9601D">
        <w:rPr>
          <w:rFonts w:cs="Times New Roman"/>
          <w:szCs w:val="28"/>
          <w:lang w:val="uk-UA"/>
        </w:rPr>
        <w:t xml:space="preserve"> 28–29, 2017.</w:t>
      </w:r>
      <w:r w:rsidRPr="00B9601D">
        <w:rPr>
          <w:rFonts w:cs="Times New Roman"/>
          <w:color w:val="333333"/>
          <w:szCs w:val="28"/>
          <w:shd w:val="clear" w:color="auto" w:fill="FFFFFF"/>
          <w:lang w:val="uk-UA"/>
        </w:rPr>
        <w:t xml:space="preserve"> С. 34–38.</w:t>
      </w:r>
    </w:p>
    <w:p w14:paraId="0C3D876D" w14:textId="77777777" w:rsidR="005D0651" w:rsidRPr="00B9601D" w:rsidRDefault="005D0651" w:rsidP="005D0651">
      <w:pPr>
        <w:numPr>
          <w:ilvl w:val="0"/>
          <w:numId w:val="13"/>
        </w:numPr>
        <w:shd w:val="clear" w:color="auto" w:fill="FFFFFF"/>
        <w:spacing w:before="100" w:beforeAutospacing="1" w:after="100" w:afterAutospacing="1" w:line="360" w:lineRule="auto"/>
        <w:ind w:left="928"/>
        <w:jc w:val="both"/>
        <w:rPr>
          <w:color w:val="333333"/>
          <w:sz w:val="28"/>
          <w:szCs w:val="28"/>
          <w:lang w:val="uk-UA"/>
        </w:rPr>
      </w:pPr>
      <w:r w:rsidRPr="00B9601D">
        <w:rPr>
          <w:color w:val="333333"/>
          <w:sz w:val="28"/>
          <w:szCs w:val="28"/>
          <w:lang w:val="uk-UA"/>
        </w:rPr>
        <w:t xml:space="preserve">Серебрянська І. М. Експлікація концепту «навчання» в текстах молодіжного журналу «Я СТУДЕНТ». </w:t>
      </w:r>
      <w:r w:rsidRPr="00B9601D">
        <w:rPr>
          <w:i/>
          <w:color w:val="333333"/>
          <w:sz w:val="28"/>
          <w:szCs w:val="28"/>
          <w:lang w:val="uk-UA"/>
        </w:rPr>
        <w:t>Наукові праці</w:t>
      </w:r>
      <w:r w:rsidRPr="00B9601D">
        <w:rPr>
          <w:color w:val="333333"/>
          <w:sz w:val="28"/>
          <w:szCs w:val="28"/>
          <w:lang w:val="uk-UA"/>
        </w:rPr>
        <w:t xml:space="preserve"> : наук. </w:t>
      </w:r>
      <w:proofErr w:type="spellStart"/>
      <w:r w:rsidRPr="00B9601D">
        <w:rPr>
          <w:color w:val="333333"/>
          <w:sz w:val="28"/>
          <w:szCs w:val="28"/>
          <w:lang w:val="uk-UA"/>
        </w:rPr>
        <w:t>журн</w:t>
      </w:r>
      <w:proofErr w:type="spellEnd"/>
      <w:r w:rsidRPr="00B9601D">
        <w:rPr>
          <w:color w:val="333333"/>
          <w:sz w:val="28"/>
          <w:szCs w:val="28"/>
          <w:lang w:val="uk-UA"/>
        </w:rPr>
        <w:t xml:space="preserve">. – Миколаїв, 2017. Т. 294. </w:t>
      </w:r>
      <w:proofErr w:type="spellStart"/>
      <w:r w:rsidRPr="00B9601D">
        <w:rPr>
          <w:color w:val="333333"/>
          <w:sz w:val="28"/>
          <w:szCs w:val="28"/>
          <w:lang w:val="uk-UA"/>
        </w:rPr>
        <w:t>Вип</w:t>
      </w:r>
      <w:proofErr w:type="spellEnd"/>
      <w:r w:rsidRPr="00B9601D">
        <w:rPr>
          <w:color w:val="333333"/>
          <w:sz w:val="28"/>
          <w:szCs w:val="28"/>
          <w:lang w:val="uk-UA"/>
        </w:rPr>
        <w:t>. 282. С. 89–93.</w:t>
      </w:r>
    </w:p>
    <w:p w14:paraId="2F81095C" w14:textId="77777777" w:rsidR="005D0651" w:rsidRPr="00B9601D" w:rsidRDefault="005D0651" w:rsidP="005D0651">
      <w:pPr>
        <w:numPr>
          <w:ilvl w:val="0"/>
          <w:numId w:val="13"/>
        </w:numPr>
        <w:shd w:val="clear" w:color="auto" w:fill="FFFFFF"/>
        <w:spacing w:before="100" w:beforeAutospacing="1" w:after="100" w:afterAutospacing="1" w:line="360" w:lineRule="auto"/>
        <w:ind w:left="928"/>
        <w:jc w:val="both"/>
        <w:rPr>
          <w:color w:val="333333"/>
          <w:sz w:val="28"/>
          <w:szCs w:val="28"/>
          <w:lang w:val="uk-UA"/>
        </w:rPr>
      </w:pPr>
      <w:r w:rsidRPr="00B9601D">
        <w:rPr>
          <w:color w:val="333333"/>
          <w:sz w:val="28"/>
          <w:szCs w:val="28"/>
          <w:lang w:val="uk-UA"/>
        </w:rPr>
        <w:t>Серебрянська І. М. Метафоризація освіти в мові ЗМІ (</w:t>
      </w:r>
      <w:proofErr w:type="spellStart"/>
      <w:r w:rsidRPr="00B9601D">
        <w:rPr>
          <w:color w:val="333333"/>
          <w:sz w:val="28"/>
          <w:szCs w:val="28"/>
          <w:lang w:val="uk-UA"/>
        </w:rPr>
        <w:t>соціоморфні</w:t>
      </w:r>
      <w:proofErr w:type="spellEnd"/>
      <w:r w:rsidRPr="00B9601D">
        <w:rPr>
          <w:color w:val="333333"/>
          <w:sz w:val="28"/>
          <w:szCs w:val="28"/>
          <w:lang w:val="uk-UA"/>
        </w:rPr>
        <w:t xml:space="preserve"> моделі). </w:t>
      </w:r>
      <w:r w:rsidRPr="00B9601D">
        <w:rPr>
          <w:i/>
          <w:color w:val="333333"/>
          <w:sz w:val="28"/>
          <w:szCs w:val="28"/>
          <w:lang w:val="uk-UA"/>
        </w:rPr>
        <w:t>Українське мовознавство</w:t>
      </w:r>
      <w:r w:rsidRPr="00B9601D">
        <w:rPr>
          <w:color w:val="333333"/>
          <w:sz w:val="28"/>
          <w:szCs w:val="28"/>
          <w:lang w:val="uk-UA"/>
        </w:rPr>
        <w:t xml:space="preserve">. Міжвідомчий науковий збірник. Харків : Вид-во І. С. Іванченка, 2018. </w:t>
      </w:r>
      <w:proofErr w:type="spellStart"/>
      <w:r w:rsidRPr="00B9601D">
        <w:rPr>
          <w:color w:val="333333"/>
          <w:sz w:val="28"/>
          <w:szCs w:val="28"/>
          <w:lang w:val="uk-UA"/>
        </w:rPr>
        <w:t>Вип</w:t>
      </w:r>
      <w:proofErr w:type="spellEnd"/>
      <w:r w:rsidRPr="00B9601D">
        <w:rPr>
          <w:color w:val="333333"/>
          <w:sz w:val="28"/>
          <w:szCs w:val="28"/>
          <w:lang w:val="uk-UA"/>
        </w:rPr>
        <w:t>. 2 (48). С.112–117.</w:t>
      </w:r>
    </w:p>
    <w:p w14:paraId="0450E112" w14:textId="77777777" w:rsidR="005D0651" w:rsidRPr="00B9601D" w:rsidRDefault="005D0651" w:rsidP="005D0651">
      <w:pPr>
        <w:numPr>
          <w:ilvl w:val="0"/>
          <w:numId w:val="13"/>
        </w:numPr>
        <w:shd w:val="clear" w:color="auto" w:fill="FFFFFF"/>
        <w:spacing w:before="100" w:beforeAutospacing="1" w:after="100" w:afterAutospacing="1" w:line="360" w:lineRule="auto"/>
        <w:ind w:left="928"/>
        <w:jc w:val="both"/>
        <w:rPr>
          <w:color w:val="333333"/>
          <w:sz w:val="28"/>
          <w:szCs w:val="28"/>
          <w:lang w:val="uk-UA"/>
        </w:rPr>
      </w:pPr>
      <w:r w:rsidRPr="00B9601D">
        <w:rPr>
          <w:color w:val="333333"/>
          <w:sz w:val="28"/>
          <w:szCs w:val="28"/>
          <w:lang w:val="uk-UA"/>
        </w:rPr>
        <w:t xml:space="preserve">Серебрянська І. М. Освіта в Україні : спостереження крізь призму </w:t>
      </w:r>
      <w:proofErr w:type="spellStart"/>
      <w:r w:rsidRPr="00B9601D">
        <w:rPr>
          <w:color w:val="333333"/>
          <w:sz w:val="28"/>
          <w:szCs w:val="28"/>
          <w:lang w:val="uk-UA"/>
        </w:rPr>
        <w:t>мовної</w:t>
      </w:r>
      <w:proofErr w:type="spellEnd"/>
      <w:r w:rsidRPr="00B9601D">
        <w:rPr>
          <w:color w:val="333333"/>
          <w:sz w:val="28"/>
          <w:szCs w:val="28"/>
          <w:lang w:val="uk-UA"/>
        </w:rPr>
        <w:t xml:space="preserve"> картини світу : [монографія]. Харків : Видавництво Іванченка І. С., 2018. 416 с.</w:t>
      </w:r>
    </w:p>
    <w:p w14:paraId="2DD7306E"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Слободян М. Методика концептуального аналізу у сучасній когнітивній лінгвістиці. </w:t>
      </w:r>
      <w:r w:rsidRPr="00B9601D">
        <w:rPr>
          <w:rFonts w:cs="Times New Roman"/>
          <w:i/>
          <w:szCs w:val="28"/>
          <w:lang w:val="uk-UA"/>
        </w:rPr>
        <w:t>Мовознавство</w:t>
      </w:r>
      <w:r w:rsidRPr="00B9601D">
        <w:rPr>
          <w:rFonts w:cs="Times New Roman"/>
          <w:szCs w:val="28"/>
          <w:lang w:val="uk-UA"/>
        </w:rPr>
        <w:t xml:space="preserve">. 2009. </w:t>
      </w:r>
      <w:proofErr w:type="spellStart"/>
      <w:r w:rsidRPr="00B9601D">
        <w:rPr>
          <w:rFonts w:cs="Times New Roman"/>
          <w:szCs w:val="28"/>
          <w:lang w:val="uk-UA"/>
        </w:rPr>
        <w:t>Вип</w:t>
      </w:r>
      <w:proofErr w:type="spellEnd"/>
      <w:r w:rsidRPr="00B9601D">
        <w:rPr>
          <w:rFonts w:cs="Times New Roman"/>
          <w:szCs w:val="28"/>
          <w:lang w:val="uk-UA"/>
        </w:rPr>
        <w:t>. 17. С. 105–115.</w:t>
      </w:r>
    </w:p>
    <w:p w14:paraId="3369AAF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Телия</w:t>
      </w:r>
      <w:proofErr w:type="spellEnd"/>
      <w:r w:rsidRPr="00B9601D">
        <w:rPr>
          <w:rFonts w:cs="Times New Roman"/>
          <w:szCs w:val="28"/>
          <w:lang w:val="uk-UA"/>
        </w:rPr>
        <w:t xml:space="preserve"> В. Н. </w:t>
      </w:r>
      <w:proofErr w:type="spellStart"/>
      <w:r w:rsidRPr="00B9601D">
        <w:rPr>
          <w:rFonts w:cs="Times New Roman"/>
          <w:szCs w:val="28"/>
          <w:lang w:val="uk-UA"/>
        </w:rPr>
        <w:t>Метафоризация</w:t>
      </w:r>
      <w:proofErr w:type="spellEnd"/>
      <w:r w:rsidRPr="00B9601D">
        <w:rPr>
          <w:rFonts w:cs="Times New Roman"/>
          <w:szCs w:val="28"/>
          <w:lang w:val="uk-UA"/>
        </w:rPr>
        <w:t xml:space="preserve"> и </w:t>
      </w:r>
      <w:proofErr w:type="spellStart"/>
      <w:r w:rsidRPr="00B9601D">
        <w:rPr>
          <w:rFonts w:cs="Times New Roman"/>
          <w:szCs w:val="28"/>
          <w:lang w:val="uk-UA"/>
        </w:rPr>
        <w:t>её</w:t>
      </w:r>
      <w:proofErr w:type="spellEnd"/>
      <w:r w:rsidRPr="00B9601D">
        <w:rPr>
          <w:rFonts w:cs="Times New Roman"/>
          <w:szCs w:val="28"/>
          <w:lang w:val="uk-UA"/>
        </w:rPr>
        <w:t xml:space="preserve"> роль в </w:t>
      </w:r>
      <w:proofErr w:type="spellStart"/>
      <w:r w:rsidRPr="00B9601D">
        <w:rPr>
          <w:rFonts w:cs="Times New Roman"/>
          <w:szCs w:val="28"/>
          <w:lang w:val="uk-UA"/>
        </w:rPr>
        <w:t>создании</w:t>
      </w:r>
      <w:proofErr w:type="spellEnd"/>
      <w:r w:rsidRPr="00B9601D">
        <w:rPr>
          <w:rFonts w:cs="Times New Roman"/>
          <w:szCs w:val="28"/>
          <w:lang w:val="uk-UA"/>
        </w:rPr>
        <w:t xml:space="preserve"> </w:t>
      </w:r>
      <w:proofErr w:type="spellStart"/>
      <w:r w:rsidRPr="00B9601D">
        <w:rPr>
          <w:rFonts w:cs="Times New Roman"/>
          <w:szCs w:val="28"/>
          <w:lang w:val="uk-UA"/>
        </w:rPr>
        <w:t>языковой</w:t>
      </w:r>
      <w:proofErr w:type="spellEnd"/>
      <w:r w:rsidRPr="00B9601D">
        <w:rPr>
          <w:rFonts w:cs="Times New Roman"/>
          <w:szCs w:val="28"/>
          <w:lang w:val="uk-UA"/>
        </w:rPr>
        <w:t xml:space="preserve"> </w:t>
      </w:r>
      <w:proofErr w:type="spellStart"/>
      <w:r w:rsidRPr="00B9601D">
        <w:rPr>
          <w:rFonts w:cs="Times New Roman"/>
          <w:szCs w:val="28"/>
          <w:lang w:val="uk-UA"/>
        </w:rPr>
        <w:t>картины</w:t>
      </w:r>
      <w:proofErr w:type="spellEnd"/>
      <w:r w:rsidRPr="00B9601D">
        <w:rPr>
          <w:rFonts w:cs="Times New Roman"/>
          <w:szCs w:val="28"/>
          <w:lang w:val="uk-UA"/>
        </w:rPr>
        <w:t xml:space="preserve"> мира. </w:t>
      </w:r>
      <w:r w:rsidRPr="00B9601D">
        <w:rPr>
          <w:rFonts w:cs="Times New Roman"/>
          <w:i/>
          <w:szCs w:val="28"/>
          <w:lang w:val="uk-UA"/>
        </w:rPr>
        <w:t xml:space="preserve">Роль </w:t>
      </w:r>
      <w:proofErr w:type="spellStart"/>
      <w:r w:rsidRPr="00B9601D">
        <w:rPr>
          <w:rFonts w:cs="Times New Roman"/>
          <w:i/>
          <w:szCs w:val="28"/>
          <w:lang w:val="uk-UA"/>
        </w:rPr>
        <w:t>человеческого</w:t>
      </w:r>
      <w:proofErr w:type="spellEnd"/>
      <w:r w:rsidRPr="00B9601D">
        <w:rPr>
          <w:rFonts w:cs="Times New Roman"/>
          <w:i/>
          <w:szCs w:val="28"/>
          <w:lang w:val="uk-UA"/>
        </w:rPr>
        <w:t xml:space="preserve"> </w:t>
      </w:r>
      <w:proofErr w:type="spellStart"/>
      <w:r w:rsidRPr="00B9601D">
        <w:rPr>
          <w:rFonts w:cs="Times New Roman"/>
          <w:i/>
          <w:szCs w:val="28"/>
          <w:lang w:val="uk-UA"/>
        </w:rPr>
        <w:t>фактора</w:t>
      </w:r>
      <w:proofErr w:type="spellEnd"/>
      <w:r w:rsidRPr="00B9601D">
        <w:rPr>
          <w:rFonts w:cs="Times New Roman"/>
          <w:i/>
          <w:szCs w:val="28"/>
          <w:lang w:val="uk-UA"/>
        </w:rPr>
        <w:t xml:space="preserve"> в </w:t>
      </w:r>
      <w:proofErr w:type="spellStart"/>
      <w:r w:rsidRPr="00B9601D">
        <w:rPr>
          <w:rFonts w:cs="Times New Roman"/>
          <w:i/>
          <w:szCs w:val="28"/>
          <w:lang w:val="uk-UA"/>
        </w:rPr>
        <w:t>языке</w:t>
      </w:r>
      <w:proofErr w:type="spellEnd"/>
      <w:r w:rsidRPr="00B9601D">
        <w:rPr>
          <w:rFonts w:cs="Times New Roman"/>
          <w:i/>
          <w:szCs w:val="28"/>
          <w:lang w:val="uk-UA"/>
        </w:rPr>
        <w:t xml:space="preserve">: </w:t>
      </w:r>
      <w:proofErr w:type="spellStart"/>
      <w:r w:rsidRPr="00B9601D">
        <w:rPr>
          <w:rFonts w:cs="Times New Roman"/>
          <w:i/>
          <w:szCs w:val="28"/>
          <w:lang w:val="uk-UA"/>
        </w:rPr>
        <w:t>Язык</w:t>
      </w:r>
      <w:proofErr w:type="spellEnd"/>
      <w:r w:rsidRPr="00B9601D">
        <w:rPr>
          <w:rFonts w:cs="Times New Roman"/>
          <w:i/>
          <w:szCs w:val="28"/>
          <w:lang w:val="uk-UA"/>
        </w:rPr>
        <w:t xml:space="preserve"> и картина мира</w:t>
      </w:r>
      <w:r w:rsidRPr="00B9601D">
        <w:rPr>
          <w:rFonts w:cs="Times New Roman"/>
          <w:szCs w:val="28"/>
          <w:lang w:val="uk-UA"/>
        </w:rPr>
        <w:t>. Москва : Наука, 1988. С. 173 – 204.</w:t>
      </w:r>
    </w:p>
    <w:p w14:paraId="77D10971"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Шафиков</w:t>
      </w:r>
      <w:proofErr w:type="spellEnd"/>
      <w:r w:rsidRPr="00B9601D">
        <w:rPr>
          <w:rFonts w:cs="Times New Roman"/>
          <w:szCs w:val="28"/>
          <w:lang w:val="uk-UA"/>
        </w:rPr>
        <w:t xml:space="preserve"> С. Г. </w:t>
      </w:r>
      <w:proofErr w:type="spellStart"/>
      <w:r w:rsidRPr="00B9601D">
        <w:rPr>
          <w:rFonts w:cs="Times New Roman"/>
          <w:szCs w:val="28"/>
          <w:lang w:val="uk-UA"/>
        </w:rPr>
        <w:t>Категории</w:t>
      </w:r>
      <w:proofErr w:type="spellEnd"/>
      <w:r w:rsidRPr="00B9601D">
        <w:rPr>
          <w:rFonts w:cs="Times New Roman"/>
          <w:szCs w:val="28"/>
          <w:lang w:val="uk-UA"/>
        </w:rPr>
        <w:t xml:space="preserve"> и </w:t>
      </w:r>
      <w:proofErr w:type="spellStart"/>
      <w:r w:rsidRPr="00B9601D">
        <w:rPr>
          <w:rFonts w:cs="Times New Roman"/>
          <w:szCs w:val="28"/>
          <w:lang w:val="uk-UA"/>
        </w:rPr>
        <w:t>концепты</w:t>
      </w:r>
      <w:proofErr w:type="spellEnd"/>
      <w:r w:rsidRPr="00B9601D">
        <w:rPr>
          <w:rFonts w:cs="Times New Roman"/>
          <w:szCs w:val="28"/>
          <w:lang w:val="uk-UA"/>
        </w:rPr>
        <w:t xml:space="preserve"> в </w:t>
      </w:r>
      <w:proofErr w:type="spellStart"/>
      <w:r w:rsidRPr="00B9601D">
        <w:rPr>
          <w:rFonts w:cs="Times New Roman"/>
          <w:szCs w:val="28"/>
          <w:lang w:val="uk-UA"/>
        </w:rPr>
        <w:t>лингвистике</w:t>
      </w:r>
      <w:proofErr w:type="spellEnd"/>
      <w:r w:rsidRPr="00B9601D">
        <w:rPr>
          <w:rFonts w:cs="Times New Roman"/>
          <w:szCs w:val="28"/>
          <w:lang w:val="uk-UA"/>
        </w:rPr>
        <w:t xml:space="preserve">. </w:t>
      </w:r>
      <w:proofErr w:type="spellStart"/>
      <w:r w:rsidRPr="00B9601D">
        <w:rPr>
          <w:rFonts w:cs="Times New Roman"/>
          <w:i/>
          <w:szCs w:val="28"/>
          <w:lang w:val="uk-UA"/>
        </w:rPr>
        <w:t>Вопросы</w:t>
      </w:r>
      <w:proofErr w:type="spellEnd"/>
      <w:r w:rsidRPr="00B9601D">
        <w:rPr>
          <w:rFonts w:cs="Times New Roman"/>
          <w:i/>
          <w:szCs w:val="28"/>
          <w:lang w:val="uk-UA"/>
        </w:rPr>
        <w:t xml:space="preserve"> </w:t>
      </w:r>
      <w:proofErr w:type="spellStart"/>
      <w:r w:rsidRPr="00B9601D">
        <w:rPr>
          <w:rFonts w:cs="Times New Roman"/>
          <w:i/>
          <w:szCs w:val="28"/>
          <w:lang w:val="uk-UA"/>
        </w:rPr>
        <w:t>языкознания</w:t>
      </w:r>
      <w:proofErr w:type="spellEnd"/>
      <w:r w:rsidRPr="00B9601D">
        <w:rPr>
          <w:rFonts w:cs="Times New Roman"/>
          <w:szCs w:val="28"/>
          <w:lang w:val="uk-UA"/>
        </w:rPr>
        <w:t>. 2007. № 2. С. 3–17.</w:t>
      </w:r>
    </w:p>
    <w:p w14:paraId="29641EFA"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Шевченко Л. І. Інтелектуалізація української мови: лінгвістична та теоретико-</w:t>
      </w:r>
      <w:proofErr w:type="spellStart"/>
      <w:r w:rsidRPr="00B9601D">
        <w:rPr>
          <w:rFonts w:cs="Times New Roman"/>
          <w:szCs w:val="28"/>
          <w:lang w:val="uk-UA"/>
        </w:rPr>
        <w:t>епістемологічна</w:t>
      </w:r>
      <w:proofErr w:type="spellEnd"/>
      <w:r w:rsidRPr="00B9601D">
        <w:rPr>
          <w:rFonts w:cs="Times New Roman"/>
          <w:szCs w:val="28"/>
          <w:lang w:val="uk-UA"/>
        </w:rPr>
        <w:t xml:space="preserve"> </w:t>
      </w:r>
      <w:proofErr w:type="spellStart"/>
      <w:r w:rsidRPr="00B9601D">
        <w:rPr>
          <w:rFonts w:cs="Times New Roman"/>
          <w:szCs w:val="28"/>
          <w:lang w:val="uk-UA"/>
        </w:rPr>
        <w:t>аспектологія</w:t>
      </w:r>
      <w:proofErr w:type="spellEnd"/>
      <w:r w:rsidRPr="00B9601D">
        <w:rPr>
          <w:rFonts w:cs="Times New Roman"/>
          <w:szCs w:val="28"/>
          <w:lang w:val="uk-UA"/>
        </w:rPr>
        <w:t xml:space="preserve"> : </w:t>
      </w:r>
      <w:proofErr w:type="spellStart"/>
      <w:r w:rsidRPr="00B9601D">
        <w:rPr>
          <w:rFonts w:cs="Times New Roman"/>
          <w:szCs w:val="28"/>
          <w:lang w:val="uk-UA"/>
        </w:rPr>
        <w:t>автореф</w:t>
      </w:r>
      <w:proofErr w:type="spellEnd"/>
      <w:r w:rsidRPr="00B9601D">
        <w:rPr>
          <w:rFonts w:cs="Times New Roman"/>
          <w:szCs w:val="28"/>
          <w:lang w:val="uk-UA"/>
        </w:rPr>
        <w:t xml:space="preserve">. </w:t>
      </w:r>
      <w:proofErr w:type="spellStart"/>
      <w:r w:rsidRPr="00B9601D">
        <w:rPr>
          <w:rFonts w:cs="Times New Roman"/>
          <w:szCs w:val="28"/>
          <w:lang w:val="uk-UA"/>
        </w:rPr>
        <w:t>дис</w:t>
      </w:r>
      <w:proofErr w:type="spellEnd"/>
      <w:r w:rsidRPr="00B9601D">
        <w:rPr>
          <w:rFonts w:cs="Times New Roman"/>
          <w:szCs w:val="28"/>
          <w:lang w:val="uk-UA"/>
        </w:rPr>
        <w:t xml:space="preserve">. … доктора </w:t>
      </w:r>
      <w:proofErr w:type="spellStart"/>
      <w:r w:rsidRPr="00B9601D">
        <w:rPr>
          <w:rFonts w:cs="Times New Roman"/>
          <w:szCs w:val="28"/>
          <w:lang w:val="uk-UA"/>
        </w:rPr>
        <w:t>філол</w:t>
      </w:r>
      <w:proofErr w:type="spellEnd"/>
      <w:r w:rsidRPr="00B9601D">
        <w:rPr>
          <w:rFonts w:cs="Times New Roman"/>
          <w:szCs w:val="28"/>
          <w:lang w:val="uk-UA"/>
        </w:rPr>
        <w:t>. наук : 10.02.01 ; 10.02.15. Київ, 2002. 32 с.</w:t>
      </w:r>
    </w:p>
    <w:p w14:paraId="01051818" w14:textId="77777777" w:rsidR="005D0651" w:rsidRPr="00B9601D" w:rsidRDefault="005D0651" w:rsidP="005D0651">
      <w:pPr>
        <w:pStyle w:val="a3"/>
        <w:numPr>
          <w:ilvl w:val="0"/>
          <w:numId w:val="13"/>
        </w:numPr>
        <w:spacing w:line="360" w:lineRule="auto"/>
        <w:ind w:left="928"/>
        <w:jc w:val="both"/>
        <w:rPr>
          <w:rFonts w:cs="Times New Roman"/>
          <w:szCs w:val="28"/>
        </w:rPr>
      </w:pPr>
      <w:r w:rsidRPr="00B9601D">
        <w:rPr>
          <w:rFonts w:cs="Times New Roman"/>
          <w:szCs w:val="28"/>
        </w:rPr>
        <w:t>Чудинов А. П. Метафорическая мозаика в современной политической коммуникации. (Глава 1-2).</w:t>
      </w:r>
      <w:r w:rsidRPr="00B9601D">
        <w:rPr>
          <w:rFonts w:cs="Times New Roman"/>
          <w:szCs w:val="28"/>
          <w:lang w:val="uk-UA"/>
        </w:rPr>
        <w:t xml:space="preserve"> </w:t>
      </w:r>
      <w:proofErr w:type="spellStart"/>
      <w:r w:rsidRPr="00B9601D">
        <w:rPr>
          <w:rFonts w:cs="Times New Roman"/>
          <w:szCs w:val="28"/>
        </w:rPr>
        <w:t>Екатеренбург</w:t>
      </w:r>
      <w:proofErr w:type="spellEnd"/>
      <w:r w:rsidRPr="00B9601D">
        <w:rPr>
          <w:rFonts w:cs="Times New Roman"/>
          <w:szCs w:val="28"/>
        </w:rPr>
        <w:t>, 2003. 248 с.</w:t>
      </w:r>
    </w:p>
    <w:p w14:paraId="3B79F7D5" w14:textId="77777777" w:rsidR="005D0651" w:rsidRPr="00B9601D" w:rsidRDefault="005D0651" w:rsidP="005D0651">
      <w:pPr>
        <w:pStyle w:val="a3"/>
        <w:numPr>
          <w:ilvl w:val="0"/>
          <w:numId w:val="13"/>
        </w:numPr>
        <w:spacing w:line="360" w:lineRule="auto"/>
        <w:ind w:left="568"/>
        <w:jc w:val="both"/>
        <w:rPr>
          <w:rFonts w:cs="Times New Roman"/>
          <w:szCs w:val="28"/>
          <w:lang w:val="uk-UA"/>
        </w:rPr>
      </w:pPr>
      <w:r w:rsidRPr="00B9601D">
        <w:rPr>
          <w:rFonts w:cs="Times New Roman"/>
          <w:szCs w:val="28"/>
        </w:rPr>
        <w:t>Харченко В. К. Функции метафоры. Воронеж</w:t>
      </w:r>
      <w:r w:rsidRPr="00B9601D">
        <w:rPr>
          <w:rFonts w:cs="Times New Roman"/>
          <w:szCs w:val="28"/>
          <w:lang w:val="en-US"/>
        </w:rPr>
        <w:t> :</w:t>
      </w:r>
      <w:r w:rsidRPr="00B9601D">
        <w:rPr>
          <w:rFonts w:cs="Times New Roman"/>
          <w:szCs w:val="28"/>
        </w:rPr>
        <w:t xml:space="preserve"> Изд-во ВГУ, 1991. 88 с.</w:t>
      </w:r>
    </w:p>
    <w:p w14:paraId="5125792D" w14:textId="77777777" w:rsidR="005D0651" w:rsidRPr="00B9601D" w:rsidRDefault="005D0651" w:rsidP="005D0651">
      <w:pPr>
        <w:pStyle w:val="a3"/>
        <w:numPr>
          <w:ilvl w:val="0"/>
          <w:numId w:val="13"/>
        </w:numPr>
        <w:spacing w:line="360" w:lineRule="auto"/>
        <w:ind w:left="568"/>
        <w:jc w:val="both"/>
        <w:rPr>
          <w:rFonts w:cs="Times New Roman"/>
          <w:szCs w:val="28"/>
          <w:lang w:val="uk-UA"/>
        </w:rPr>
      </w:pPr>
      <w:proofErr w:type="spellStart"/>
      <w:r w:rsidRPr="00B9601D">
        <w:t>Великорода</w:t>
      </w:r>
      <w:proofErr w:type="spellEnd"/>
      <w:r w:rsidRPr="00B9601D">
        <w:t xml:space="preserve"> Ю., Василишин М. </w:t>
      </w:r>
      <w:proofErr w:type="spellStart"/>
      <w:r w:rsidRPr="00B9601D">
        <w:t>Типологія</w:t>
      </w:r>
      <w:proofErr w:type="spellEnd"/>
      <w:r w:rsidRPr="00B9601D">
        <w:t xml:space="preserve"> метафор у </w:t>
      </w:r>
      <w:proofErr w:type="spellStart"/>
      <w:r w:rsidRPr="00B9601D">
        <w:t>науково</w:t>
      </w:r>
      <w:proofErr w:type="spellEnd"/>
      <w:r w:rsidRPr="00B9601D">
        <w:t xml:space="preserve">-популярному </w:t>
      </w:r>
      <w:proofErr w:type="spellStart"/>
      <w:r w:rsidRPr="00B9601D">
        <w:t>медіадискурсі</w:t>
      </w:r>
      <w:proofErr w:type="spellEnd"/>
      <w:r w:rsidRPr="00B9601D">
        <w:t xml:space="preserve"> (на </w:t>
      </w:r>
      <w:proofErr w:type="spellStart"/>
      <w:r w:rsidRPr="00B9601D">
        <w:t>матеріалі</w:t>
      </w:r>
      <w:proofErr w:type="spellEnd"/>
      <w:r w:rsidRPr="00B9601D">
        <w:t xml:space="preserve"> </w:t>
      </w:r>
      <w:proofErr w:type="spellStart"/>
      <w:r w:rsidRPr="00B9601D">
        <w:t>ресурсів</w:t>
      </w:r>
      <w:proofErr w:type="spellEnd"/>
      <w:r w:rsidRPr="00B9601D">
        <w:t xml:space="preserve"> </w:t>
      </w:r>
      <w:r w:rsidRPr="00B9601D">
        <w:rPr>
          <w:lang w:val="en-US"/>
        </w:rPr>
        <w:t>N</w:t>
      </w:r>
      <w:proofErr w:type="spellStart"/>
      <w:r w:rsidRPr="00B9601D">
        <w:t>ational</w:t>
      </w:r>
      <w:proofErr w:type="spellEnd"/>
      <w:r w:rsidRPr="00B9601D">
        <w:t xml:space="preserve"> </w:t>
      </w:r>
      <w:r w:rsidRPr="00B9601D">
        <w:rPr>
          <w:lang w:val="en-US"/>
        </w:rPr>
        <w:t>G</w:t>
      </w:r>
      <w:proofErr w:type="spellStart"/>
      <w:r w:rsidRPr="00B9601D">
        <w:t>eographic</w:t>
      </w:r>
      <w:proofErr w:type="spellEnd"/>
      <w:r w:rsidRPr="00B9601D">
        <w:t xml:space="preserve">. </w:t>
      </w:r>
      <w:r w:rsidRPr="00B9601D">
        <w:rPr>
          <w:i/>
          <w:iCs/>
        </w:rPr>
        <w:t xml:space="preserve">Синопсис: текст, контекст, </w:t>
      </w:r>
      <w:proofErr w:type="spellStart"/>
      <w:r w:rsidRPr="00B9601D">
        <w:rPr>
          <w:i/>
          <w:iCs/>
        </w:rPr>
        <w:t>медіа</w:t>
      </w:r>
      <w:proofErr w:type="spellEnd"/>
      <w:r w:rsidRPr="00B9601D">
        <w:t>, 2020, 26(3), с</w:t>
      </w:r>
      <w:r w:rsidRPr="00B9601D">
        <w:rPr>
          <w:lang w:val="en-US"/>
        </w:rPr>
        <w:t> </w:t>
      </w:r>
      <w:r w:rsidRPr="00B9601D">
        <w:t>108–117</w:t>
      </w:r>
      <w:r w:rsidRPr="00B9601D">
        <w:rPr>
          <w:lang w:val="en-US"/>
        </w:rPr>
        <w:t>.</w:t>
      </w:r>
    </w:p>
    <w:p w14:paraId="25A68DA3"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lastRenderedPageBreak/>
        <w:t>Annenberg</w:t>
      </w:r>
      <w:proofErr w:type="spellEnd"/>
      <w:r w:rsidRPr="00B9601D">
        <w:rPr>
          <w:rFonts w:cs="Times New Roman"/>
          <w:szCs w:val="28"/>
          <w:lang w:val="uk-UA"/>
        </w:rPr>
        <w:t xml:space="preserve"> </w:t>
      </w:r>
      <w:proofErr w:type="spellStart"/>
      <w:r w:rsidRPr="00B9601D">
        <w:rPr>
          <w:rFonts w:cs="Times New Roman"/>
          <w:szCs w:val="28"/>
          <w:lang w:val="uk-UA"/>
        </w:rPr>
        <w:t>Learner</w:t>
      </w:r>
      <w:proofErr w:type="spellEnd"/>
      <w:r w:rsidRPr="00B9601D">
        <w:rPr>
          <w:rFonts w:cs="Times New Roman"/>
          <w:szCs w:val="28"/>
          <w:lang w:val="uk-UA"/>
        </w:rPr>
        <w:t xml:space="preserve">. </w:t>
      </w:r>
      <w:proofErr w:type="spellStart"/>
      <w:r w:rsidRPr="00B9601D">
        <w:rPr>
          <w:rFonts w:cs="Times New Roman"/>
          <w:szCs w:val="28"/>
          <w:lang w:val="uk-UA"/>
        </w:rPr>
        <w:t>Metaphorically</w:t>
      </w:r>
      <w:proofErr w:type="spellEnd"/>
      <w:r w:rsidRPr="00B9601D">
        <w:rPr>
          <w:rFonts w:cs="Times New Roman"/>
          <w:szCs w:val="28"/>
          <w:lang w:val="uk-UA"/>
        </w:rPr>
        <w:t xml:space="preserve"> </w:t>
      </w:r>
      <w:proofErr w:type="spellStart"/>
      <w:r w:rsidRPr="00B9601D">
        <w:rPr>
          <w:rFonts w:cs="Times New Roman"/>
          <w:szCs w:val="28"/>
          <w:lang w:val="uk-UA"/>
        </w:rPr>
        <w:t>speaking</w:t>
      </w:r>
      <w:proofErr w:type="spellEnd"/>
      <w:r w:rsidRPr="00B9601D">
        <w:rPr>
          <w:rFonts w:cs="Times New Roman"/>
          <w:szCs w:val="28"/>
          <w:lang w:val="uk-UA"/>
        </w:rPr>
        <w:t xml:space="preserve">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teaching</w:t>
      </w:r>
      <w:proofErr w:type="spellEnd"/>
      <w:r w:rsidRPr="00B9601D">
        <w:rPr>
          <w:rFonts w:cs="Times New Roman"/>
          <w:szCs w:val="28"/>
          <w:lang w:val="uk-UA"/>
        </w:rPr>
        <w:t>). URL : https://www.learner.org/workshops/nextmove/metaphor/#moremet (дата звернення 26.08.2022).</w:t>
      </w:r>
    </w:p>
    <w:p w14:paraId="01947B56"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Appetite</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URL : </w:t>
      </w:r>
      <w:hyperlink r:id="rId12" w:history="1">
        <w:r w:rsidRPr="00B9601D">
          <w:rPr>
            <w:rStyle w:val="aa"/>
            <w:rFonts w:cs="Times New Roman"/>
            <w:szCs w:val="28"/>
            <w:lang w:val="uk-UA"/>
          </w:rPr>
          <w:t>https://issuu.com/adbourne/docs/cibse_autumn_2020_issuu_opt/s/10699710</w:t>
        </w:r>
      </w:hyperlink>
      <w:r w:rsidRPr="00B9601D">
        <w:rPr>
          <w:rFonts w:cs="Times New Roman"/>
          <w:szCs w:val="28"/>
          <w:lang w:val="uk-UA"/>
        </w:rPr>
        <w:t xml:space="preserve"> (дата звернення 20.08.2022).</w:t>
      </w:r>
    </w:p>
    <w:p w14:paraId="384C52E8"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eastAsia="Times New Roman" w:cs="Times New Roman"/>
          <w:bCs/>
          <w:kern w:val="36"/>
          <w:szCs w:val="28"/>
          <w:lang w:val="uk-UA" w:eastAsia="ru-RU"/>
        </w:rPr>
        <w:t>Awarding</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the</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title</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of</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Emeritus</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Professor</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or</w:t>
      </w:r>
      <w:proofErr w:type="spellEnd"/>
      <w:r w:rsidRPr="00B9601D">
        <w:rPr>
          <w:rFonts w:eastAsia="Times New Roman" w:cs="Times New Roman"/>
          <w:bCs/>
          <w:kern w:val="36"/>
          <w:szCs w:val="28"/>
          <w:lang w:val="uk-UA" w:eastAsia="ru-RU"/>
        </w:rPr>
        <w:t xml:space="preserve"> </w:t>
      </w:r>
      <w:proofErr w:type="spellStart"/>
      <w:r w:rsidRPr="00B9601D">
        <w:rPr>
          <w:rFonts w:eastAsia="Times New Roman" w:cs="Times New Roman"/>
          <w:bCs/>
          <w:kern w:val="36"/>
          <w:szCs w:val="28"/>
          <w:lang w:val="uk-UA" w:eastAsia="ru-RU"/>
        </w:rPr>
        <w:t>Fellow</w:t>
      </w:r>
      <w:proofErr w:type="spellEnd"/>
      <w:r w:rsidRPr="00B9601D">
        <w:rPr>
          <w:rFonts w:eastAsia="Times New Roman" w:cs="Times New Roman"/>
          <w:bCs/>
          <w:kern w:val="36"/>
          <w:szCs w:val="28"/>
          <w:lang w:val="uk-UA" w:eastAsia="ru-RU"/>
        </w:rPr>
        <w:t xml:space="preserve">. </w:t>
      </w:r>
      <w:r w:rsidRPr="00B9601D">
        <w:rPr>
          <w:rFonts w:cs="Times New Roman"/>
          <w:szCs w:val="28"/>
          <w:lang w:val="uk-UA"/>
        </w:rPr>
        <w:t xml:space="preserve">URL : </w:t>
      </w:r>
      <w:hyperlink r:id="rId13" w:history="1">
        <w:r w:rsidRPr="00B9601D">
          <w:rPr>
            <w:rStyle w:val="aa"/>
            <w:rFonts w:cs="Times New Roman"/>
            <w:szCs w:val="28"/>
            <w:lang w:val="uk-UA"/>
          </w:rPr>
          <w:t>https://www.southampton.ac.uk/hr/services/emeritus/index.page</w:t>
        </w:r>
      </w:hyperlink>
      <w:r w:rsidRPr="00B9601D">
        <w:rPr>
          <w:rFonts w:cs="Times New Roman"/>
          <w:szCs w:val="28"/>
          <w:lang w:val="uk-UA"/>
        </w:rPr>
        <w:t xml:space="preserve"> (дата звернення 24.08.2022).</w:t>
      </w:r>
    </w:p>
    <w:p w14:paraId="63155EC1"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Badley</w:t>
      </w:r>
      <w:proofErr w:type="spellEnd"/>
      <w:r w:rsidRPr="00B9601D">
        <w:rPr>
          <w:rFonts w:cs="Times New Roman"/>
          <w:szCs w:val="28"/>
          <w:lang w:val="uk-UA"/>
        </w:rPr>
        <w:t xml:space="preserve"> K., </w:t>
      </w:r>
      <w:proofErr w:type="spellStart"/>
      <w:r w:rsidRPr="00B9601D">
        <w:rPr>
          <w:rFonts w:cs="Times New Roman"/>
          <w:szCs w:val="28"/>
          <w:lang w:val="uk-UA"/>
        </w:rPr>
        <w:t>Hollabaugh</w:t>
      </w:r>
      <w:proofErr w:type="spellEnd"/>
      <w:r w:rsidRPr="00B9601D">
        <w:rPr>
          <w:rFonts w:cs="Times New Roman"/>
          <w:szCs w:val="28"/>
          <w:lang w:val="uk-UA"/>
        </w:rPr>
        <w:t xml:space="preserve"> J.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Teaching</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Learning</w:t>
      </w:r>
      <w:proofErr w:type="spellEnd"/>
      <w:r w:rsidRPr="00B9601D">
        <w:rPr>
          <w:rFonts w:cs="Times New Roman"/>
          <w:szCs w:val="28"/>
          <w:lang w:val="uk-UA"/>
        </w:rPr>
        <w:t xml:space="preserve">.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We</w:t>
      </w:r>
      <w:proofErr w:type="spellEnd"/>
      <w:r w:rsidRPr="00B9601D">
        <w:rPr>
          <w:rFonts w:cs="Times New Roman"/>
          <w:szCs w:val="28"/>
          <w:lang w:val="uk-UA"/>
        </w:rPr>
        <w:t xml:space="preserve"> </w:t>
      </w:r>
      <w:proofErr w:type="spellStart"/>
      <w:r w:rsidRPr="00B9601D">
        <w:rPr>
          <w:rFonts w:cs="Times New Roman"/>
          <w:szCs w:val="28"/>
          <w:lang w:val="uk-UA"/>
        </w:rPr>
        <w:t>Teach</w:t>
      </w:r>
      <w:proofErr w:type="spellEnd"/>
      <w:r w:rsidRPr="00B9601D">
        <w:rPr>
          <w:rFonts w:cs="Times New Roman"/>
          <w:szCs w:val="28"/>
          <w:lang w:val="uk-UA"/>
        </w:rPr>
        <w:t xml:space="preserve"> </w:t>
      </w:r>
      <w:proofErr w:type="spellStart"/>
      <w:r w:rsidRPr="00B9601D">
        <w:rPr>
          <w:rFonts w:cs="Times New Roman"/>
          <w:szCs w:val="28"/>
          <w:lang w:val="uk-UA"/>
        </w:rPr>
        <w:t>By</w:t>
      </w:r>
      <w:proofErr w:type="spellEnd"/>
      <w:r w:rsidRPr="00B9601D">
        <w:rPr>
          <w:rFonts w:cs="Times New Roman"/>
          <w:szCs w:val="28"/>
          <w:lang w:val="uk-UA"/>
        </w:rPr>
        <w:t xml:space="preserve">. </w:t>
      </w:r>
      <w:proofErr w:type="spellStart"/>
      <w:r w:rsidRPr="00B9601D">
        <w:rPr>
          <w:rFonts w:cs="Times New Roman"/>
          <w:szCs w:val="28"/>
          <w:lang w:val="uk-UA"/>
        </w:rPr>
        <w:t>Faculty</w:t>
      </w:r>
      <w:proofErr w:type="spellEnd"/>
      <w:r w:rsidRPr="00B9601D">
        <w:rPr>
          <w:rFonts w:cs="Times New Roman"/>
          <w:szCs w:val="28"/>
          <w:lang w:val="uk-UA"/>
        </w:rPr>
        <w:t xml:space="preserve"> </w:t>
      </w:r>
      <w:proofErr w:type="spellStart"/>
      <w:r w:rsidRPr="00B9601D">
        <w:rPr>
          <w:rFonts w:cs="Times New Roman"/>
          <w:szCs w:val="28"/>
          <w:lang w:val="uk-UA"/>
        </w:rPr>
        <w:t>Publications</w:t>
      </w:r>
      <w:proofErr w:type="spellEnd"/>
      <w:r w:rsidRPr="00B9601D">
        <w:rPr>
          <w:rFonts w:cs="Times New Roman"/>
          <w:szCs w:val="28"/>
          <w:lang w:val="uk-UA"/>
        </w:rPr>
        <w:t xml:space="preserve">. </w:t>
      </w:r>
      <w:proofErr w:type="spellStart"/>
      <w:r w:rsidRPr="00B9601D">
        <w:rPr>
          <w:rFonts w:cs="Times New Roman"/>
          <w:szCs w:val="28"/>
          <w:lang w:val="uk-UA"/>
        </w:rPr>
        <w:t>School</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George</w:t>
      </w:r>
      <w:proofErr w:type="spellEnd"/>
      <w:r w:rsidRPr="00B9601D">
        <w:rPr>
          <w:rFonts w:cs="Times New Roman"/>
          <w:szCs w:val="28"/>
          <w:lang w:val="uk-UA"/>
        </w:rPr>
        <w:t xml:space="preserve"> </w:t>
      </w:r>
      <w:proofErr w:type="spellStart"/>
      <w:r w:rsidRPr="00B9601D">
        <w:rPr>
          <w:rFonts w:cs="Times New Roman"/>
          <w:szCs w:val="28"/>
          <w:lang w:val="uk-UA"/>
        </w:rPr>
        <w:t>Fox</w:t>
      </w:r>
      <w:proofErr w:type="spellEnd"/>
      <w:r w:rsidRPr="00B9601D">
        <w:rPr>
          <w:rFonts w:cs="Times New Roman"/>
          <w:szCs w:val="28"/>
          <w:lang w:val="uk-UA"/>
        </w:rPr>
        <w:t xml:space="preserve"> </w:t>
      </w:r>
      <w:proofErr w:type="spellStart"/>
      <w:r w:rsidRPr="00B9601D">
        <w:rPr>
          <w:rFonts w:cs="Times New Roman"/>
          <w:szCs w:val="28"/>
          <w:lang w:val="uk-UA"/>
        </w:rPr>
        <w:t>University</w:t>
      </w:r>
      <w:proofErr w:type="spellEnd"/>
      <w:r w:rsidRPr="00B9601D">
        <w:rPr>
          <w:rFonts w:cs="Times New Roman"/>
          <w:szCs w:val="28"/>
          <w:lang w:val="uk-UA"/>
        </w:rPr>
        <w:t>. 2012. URL : http://digitalcommons.georgefox.edu/soe_faculty (дата звернення 21.08.2022).</w:t>
      </w:r>
    </w:p>
    <w:p w14:paraId="45E0FA90"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Belyakov</w:t>
      </w:r>
      <w:proofErr w:type="spellEnd"/>
      <w:r w:rsidRPr="00B9601D">
        <w:rPr>
          <w:rFonts w:cs="Times New Roman"/>
          <w:szCs w:val="28"/>
          <w:lang w:val="uk-UA"/>
        </w:rPr>
        <w:t xml:space="preserve"> V. </w:t>
      </w:r>
      <w:proofErr w:type="spellStart"/>
      <w:r w:rsidRPr="00B9601D">
        <w:rPr>
          <w:rFonts w:cs="Times New Roman"/>
          <w:szCs w:val="28"/>
          <w:lang w:val="uk-UA"/>
        </w:rPr>
        <w:t>La</w:t>
      </w:r>
      <w:proofErr w:type="spellEnd"/>
      <w:r w:rsidRPr="00B9601D">
        <w:rPr>
          <w:rFonts w:cs="Times New Roman"/>
          <w:szCs w:val="28"/>
          <w:lang w:val="uk-UA"/>
        </w:rPr>
        <w:t xml:space="preserve"> </w:t>
      </w:r>
      <w:proofErr w:type="spellStart"/>
      <w:r w:rsidRPr="00B9601D">
        <w:rPr>
          <w:rFonts w:cs="Times New Roman"/>
          <w:szCs w:val="28"/>
          <w:lang w:val="uk-UA"/>
        </w:rPr>
        <w:t>réalité</w:t>
      </w:r>
      <w:proofErr w:type="spellEnd"/>
      <w:r w:rsidRPr="00B9601D">
        <w:rPr>
          <w:rFonts w:cs="Times New Roman"/>
          <w:szCs w:val="28"/>
          <w:lang w:val="uk-UA"/>
        </w:rPr>
        <w:t xml:space="preserve"> </w:t>
      </w:r>
      <w:proofErr w:type="spellStart"/>
      <w:r w:rsidRPr="00B9601D">
        <w:rPr>
          <w:rFonts w:cs="Times New Roman"/>
          <w:szCs w:val="28"/>
          <w:lang w:val="uk-UA"/>
        </w:rPr>
        <w:t>russe</w:t>
      </w:r>
      <w:proofErr w:type="spellEnd"/>
      <w:r w:rsidRPr="00B9601D">
        <w:rPr>
          <w:rFonts w:cs="Times New Roman"/>
          <w:szCs w:val="28"/>
          <w:lang w:val="uk-UA"/>
        </w:rPr>
        <w:t xml:space="preserve"> à </w:t>
      </w:r>
      <w:proofErr w:type="spellStart"/>
      <w:r w:rsidRPr="00B9601D">
        <w:rPr>
          <w:rFonts w:cs="Times New Roman"/>
          <w:szCs w:val="28"/>
          <w:lang w:val="uk-UA"/>
        </w:rPr>
        <w:t>travers</w:t>
      </w:r>
      <w:proofErr w:type="spellEnd"/>
      <w:r w:rsidRPr="00B9601D">
        <w:rPr>
          <w:rFonts w:cs="Times New Roman"/>
          <w:szCs w:val="28"/>
          <w:lang w:val="uk-UA"/>
        </w:rPr>
        <w:t xml:space="preserve"> </w:t>
      </w:r>
      <w:proofErr w:type="spellStart"/>
      <w:r w:rsidRPr="00B9601D">
        <w:rPr>
          <w:rFonts w:cs="Times New Roman"/>
          <w:szCs w:val="28"/>
          <w:lang w:val="uk-UA"/>
        </w:rPr>
        <w:t>la</w:t>
      </w:r>
      <w:proofErr w:type="spellEnd"/>
      <w:r w:rsidRPr="00B9601D">
        <w:rPr>
          <w:rFonts w:cs="Times New Roman"/>
          <w:szCs w:val="28"/>
          <w:lang w:val="uk-UA"/>
        </w:rPr>
        <w:t xml:space="preserve"> </w:t>
      </w:r>
      <w:proofErr w:type="spellStart"/>
      <w:r w:rsidRPr="00B9601D">
        <w:rPr>
          <w:rFonts w:cs="Times New Roman"/>
          <w:szCs w:val="28"/>
          <w:lang w:val="uk-UA"/>
        </w:rPr>
        <w:t>métaphorisation</w:t>
      </w:r>
      <w:proofErr w:type="spellEnd"/>
      <w:r w:rsidRPr="00B9601D">
        <w:rPr>
          <w:rFonts w:cs="Times New Roman"/>
          <w:szCs w:val="28"/>
          <w:lang w:val="uk-UA"/>
        </w:rPr>
        <w:t xml:space="preserve"> </w:t>
      </w:r>
      <w:proofErr w:type="spellStart"/>
      <w:r w:rsidRPr="00B9601D">
        <w:rPr>
          <w:rFonts w:cs="Times New Roman"/>
          <w:szCs w:val="28"/>
          <w:lang w:val="uk-UA"/>
        </w:rPr>
        <w:t>des</w:t>
      </w:r>
      <w:proofErr w:type="spellEnd"/>
      <w:r w:rsidRPr="00B9601D">
        <w:rPr>
          <w:rFonts w:cs="Times New Roman"/>
          <w:szCs w:val="28"/>
          <w:lang w:val="uk-UA"/>
        </w:rPr>
        <w:t xml:space="preserve"> </w:t>
      </w:r>
      <w:proofErr w:type="spellStart"/>
      <w:r w:rsidRPr="00B9601D">
        <w:rPr>
          <w:rFonts w:cs="Times New Roman"/>
          <w:szCs w:val="28"/>
          <w:lang w:val="uk-UA"/>
        </w:rPr>
        <w:t>discours</w:t>
      </w:r>
      <w:proofErr w:type="spellEnd"/>
      <w:r w:rsidRPr="00B9601D">
        <w:rPr>
          <w:rFonts w:cs="Times New Roman"/>
          <w:szCs w:val="28"/>
          <w:lang w:val="uk-UA"/>
        </w:rPr>
        <w:t xml:space="preserve"> </w:t>
      </w:r>
      <w:proofErr w:type="spellStart"/>
      <w:r w:rsidRPr="00B9601D">
        <w:rPr>
          <w:rFonts w:cs="Times New Roman"/>
          <w:szCs w:val="28"/>
          <w:lang w:val="uk-UA"/>
        </w:rPr>
        <w:t>médiatiques</w:t>
      </w:r>
      <w:proofErr w:type="spellEnd"/>
      <w:r w:rsidRPr="00B9601D">
        <w:rPr>
          <w:rFonts w:cs="Times New Roman"/>
          <w:szCs w:val="28"/>
          <w:lang w:val="uk-UA"/>
        </w:rPr>
        <w:t xml:space="preserve">. URL : </w:t>
      </w:r>
      <w:hyperlink r:id="rId14" w:history="1">
        <w:r w:rsidRPr="00B9601D">
          <w:rPr>
            <w:rStyle w:val="aa"/>
            <w:rFonts w:cs="Times New Roman"/>
            <w:szCs w:val="28"/>
            <w:lang w:val="uk-UA"/>
          </w:rPr>
          <w:t>http://www.metaphorik.de/10/beliakov.pdf</w:t>
        </w:r>
      </w:hyperlink>
      <w:r w:rsidRPr="00B9601D">
        <w:rPr>
          <w:rFonts w:cs="Times New Roman"/>
          <w:szCs w:val="28"/>
          <w:lang w:val="uk-UA"/>
        </w:rPr>
        <w:t>. (дата звернення 27.08.2022).</w:t>
      </w:r>
    </w:p>
    <w:p w14:paraId="62F94818"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Bendarek</w:t>
      </w:r>
      <w:proofErr w:type="spellEnd"/>
      <w:r w:rsidRPr="00B9601D">
        <w:rPr>
          <w:rFonts w:cs="Times New Roman"/>
          <w:szCs w:val="28"/>
          <w:lang w:val="uk-UA"/>
        </w:rPr>
        <w:t xml:space="preserve"> M.A. </w:t>
      </w:r>
      <w:proofErr w:type="spellStart"/>
      <w:r w:rsidRPr="00B9601D">
        <w:rPr>
          <w:rFonts w:cs="Times New Roman"/>
          <w:szCs w:val="28"/>
          <w:lang w:val="uk-UA"/>
        </w:rPr>
        <w:t>Construing</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world</w:t>
      </w:r>
      <w:proofErr w:type="spellEnd"/>
      <w:r w:rsidRPr="00B9601D">
        <w:rPr>
          <w:rFonts w:cs="Times New Roman"/>
          <w:szCs w:val="28"/>
          <w:lang w:val="uk-UA"/>
        </w:rPr>
        <w:t xml:space="preserve">: </w:t>
      </w:r>
      <w:proofErr w:type="spellStart"/>
      <w:r w:rsidRPr="00B9601D">
        <w:rPr>
          <w:rFonts w:cs="Times New Roman"/>
          <w:szCs w:val="28"/>
          <w:lang w:val="uk-UA"/>
        </w:rPr>
        <w:t>conceptual</w:t>
      </w:r>
      <w:proofErr w:type="spellEnd"/>
      <w:r w:rsidRPr="00B9601D">
        <w:rPr>
          <w:rFonts w:cs="Times New Roman"/>
          <w:szCs w:val="28"/>
          <w:lang w:val="uk-UA"/>
        </w:rPr>
        <w:t xml:space="preserve">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event-construal</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news</w:t>
      </w:r>
      <w:proofErr w:type="spellEnd"/>
      <w:r w:rsidRPr="00B9601D">
        <w:rPr>
          <w:rFonts w:cs="Times New Roman"/>
          <w:szCs w:val="28"/>
          <w:lang w:val="uk-UA"/>
        </w:rPr>
        <w:t xml:space="preserve"> </w:t>
      </w:r>
      <w:proofErr w:type="spellStart"/>
      <w:r w:rsidRPr="00B9601D">
        <w:rPr>
          <w:rFonts w:cs="Times New Roman"/>
          <w:szCs w:val="28"/>
          <w:lang w:val="uk-UA"/>
        </w:rPr>
        <w:t>stories</w:t>
      </w:r>
      <w:proofErr w:type="spellEnd"/>
      <w:r w:rsidRPr="00B9601D">
        <w:rPr>
          <w:rFonts w:cs="Times New Roman"/>
          <w:szCs w:val="28"/>
          <w:lang w:val="uk-UA"/>
        </w:rPr>
        <w:t xml:space="preserve">. URL : </w:t>
      </w:r>
      <w:hyperlink r:id="rId15" w:history="1">
        <w:r w:rsidRPr="00B9601D">
          <w:rPr>
            <w:rStyle w:val="aa"/>
            <w:rFonts w:cs="Times New Roman"/>
            <w:szCs w:val="28"/>
            <w:lang w:val="uk-UA"/>
          </w:rPr>
          <w:t>http://www.metaphorik.de/05/bendarek.pdf</w:t>
        </w:r>
      </w:hyperlink>
      <w:r w:rsidRPr="00B9601D">
        <w:rPr>
          <w:rFonts w:cs="Times New Roman"/>
          <w:szCs w:val="28"/>
          <w:lang w:val="uk-UA"/>
        </w:rPr>
        <w:t>. (дата звернення 25.08.2022).</w:t>
      </w:r>
    </w:p>
    <w:p w14:paraId="104F9C2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Bringing</w:t>
      </w:r>
      <w:proofErr w:type="spellEnd"/>
      <w:r w:rsidRPr="00B9601D">
        <w:rPr>
          <w:rFonts w:cs="Times New Roman"/>
          <w:szCs w:val="28"/>
          <w:lang w:val="uk-UA"/>
        </w:rPr>
        <w:t xml:space="preserve"> </w:t>
      </w:r>
      <w:proofErr w:type="spellStart"/>
      <w:r w:rsidRPr="00B9601D">
        <w:rPr>
          <w:rFonts w:cs="Times New Roman"/>
          <w:szCs w:val="28"/>
          <w:lang w:val="uk-UA"/>
        </w:rPr>
        <w:t>Light</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a </w:t>
      </w:r>
      <w:proofErr w:type="spellStart"/>
      <w:r w:rsidRPr="00B9601D">
        <w:rPr>
          <w:rFonts w:cs="Times New Roman"/>
          <w:szCs w:val="28"/>
          <w:lang w:val="uk-UA"/>
        </w:rPr>
        <w:t>Benighted</w:t>
      </w:r>
      <w:proofErr w:type="spellEnd"/>
      <w:r w:rsidRPr="00B9601D">
        <w:rPr>
          <w:rFonts w:cs="Times New Roman"/>
          <w:szCs w:val="28"/>
          <w:lang w:val="uk-UA"/>
        </w:rPr>
        <w:t xml:space="preserve"> </w:t>
      </w:r>
      <w:proofErr w:type="spellStart"/>
      <w:r w:rsidRPr="00B9601D">
        <w:rPr>
          <w:rFonts w:cs="Times New Roman"/>
          <w:szCs w:val="28"/>
          <w:lang w:val="uk-UA"/>
        </w:rPr>
        <w:t>History</w:t>
      </w:r>
      <w:proofErr w:type="spellEnd"/>
      <w:r w:rsidRPr="00B9601D">
        <w:rPr>
          <w:rFonts w:cs="Times New Roman"/>
          <w:szCs w:val="28"/>
          <w:lang w:val="uk-UA"/>
        </w:rPr>
        <w:t xml:space="preserve">. URL : </w:t>
      </w:r>
      <w:hyperlink r:id="rId16" w:history="1">
        <w:r w:rsidRPr="00B9601D">
          <w:rPr>
            <w:rStyle w:val="aa"/>
            <w:rFonts w:cs="Times New Roman"/>
            <w:szCs w:val="28"/>
            <w:lang w:val="uk-UA"/>
          </w:rPr>
          <w:t>https://www.washingtonpost.com/archive/opinions/2002/04/28/bringing-light-to-a-benighted-history/a8b5576f-9cef-45ce-9467-dd00903b1db1/</w:t>
        </w:r>
      </w:hyperlink>
      <w:r w:rsidRPr="00B9601D">
        <w:rPr>
          <w:rFonts w:cs="Times New Roman"/>
          <w:szCs w:val="28"/>
          <w:lang w:val="uk-UA"/>
        </w:rPr>
        <w:t xml:space="preserve"> (дата звернення 20.07.2022).</w:t>
      </w:r>
    </w:p>
    <w:p w14:paraId="59258EE7"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British</w:t>
      </w:r>
      <w:proofErr w:type="spellEnd"/>
      <w:r w:rsidRPr="00B9601D">
        <w:rPr>
          <w:rFonts w:cs="Times New Roman"/>
          <w:szCs w:val="28"/>
          <w:lang w:val="uk-UA"/>
        </w:rPr>
        <w:t xml:space="preserve"> </w:t>
      </w:r>
      <w:proofErr w:type="spellStart"/>
      <w:r w:rsidRPr="00B9601D">
        <w:rPr>
          <w:rFonts w:cs="Times New Roman"/>
          <w:szCs w:val="28"/>
          <w:lang w:val="uk-UA"/>
        </w:rPr>
        <w:t>National</w:t>
      </w:r>
      <w:proofErr w:type="spellEnd"/>
      <w:r w:rsidRPr="00B9601D">
        <w:rPr>
          <w:rFonts w:cs="Times New Roman"/>
          <w:szCs w:val="28"/>
          <w:lang w:val="uk-UA"/>
        </w:rPr>
        <w:t xml:space="preserve"> </w:t>
      </w:r>
      <w:proofErr w:type="spellStart"/>
      <w:r w:rsidRPr="00B9601D">
        <w:rPr>
          <w:rFonts w:cs="Times New Roman"/>
          <w:szCs w:val="28"/>
          <w:lang w:val="uk-UA"/>
        </w:rPr>
        <w:t>Corpus</w:t>
      </w:r>
      <w:proofErr w:type="spellEnd"/>
      <w:r w:rsidRPr="00B9601D">
        <w:rPr>
          <w:rFonts w:cs="Times New Roman"/>
          <w:szCs w:val="28"/>
          <w:lang w:val="uk-UA"/>
        </w:rPr>
        <w:t>. URL : http://www.natcorp.ox.ac.uk/ (дата звернення 23.08.2022).</w:t>
      </w:r>
    </w:p>
    <w:p w14:paraId="10E829D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Busy</w:t>
      </w:r>
      <w:proofErr w:type="spellEnd"/>
      <w:r w:rsidRPr="00B9601D">
        <w:rPr>
          <w:rFonts w:cs="Times New Roman"/>
          <w:szCs w:val="28"/>
          <w:lang w:val="uk-UA"/>
        </w:rPr>
        <w:t xml:space="preserve"> </w:t>
      </w:r>
      <w:proofErr w:type="spellStart"/>
      <w:r w:rsidRPr="00B9601D">
        <w:rPr>
          <w:rFonts w:cs="Times New Roman"/>
          <w:szCs w:val="28"/>
          <w:lang w:val="uk-UA"/>
        </w:rPr>
        <w:t>Teacher</w:t>
      </w:r>
      <w:proofErr w:type="spellEnd"/>
      <w:r w:rsidRPr="00B9601D">
        <w:rPr>
          <w:rFonts w:cs="Times New Roman"/>
          <w:szCs w:val="28"/>
          <w:lang w:val="uk-UA"/>
        </w:rPr>
        <w:t>. URL :</w:t>
      </w:r>
      <w:r w:rsidRPr="00B9601D">
        <w:rPr>
          <w:lang w:val="uk-UA"/>
        </w:rPr>
        <w:t xml:space="preserve"> </w:t>
      </w:r>
      <w:r w:rsidRPr="00B9601D">
        <w:rPr>
          <w:rFonts w:cs="Times New Roman"/>
          <w:szCs w:val="28"/>
          <w:lang w:val="uk-UA"/>
        </w:rPr>
        <w:t>https://busyteacher.org/ (дата звернення 25.07.2022).</w:t>
      </w:r>
    </w:p>
    <w:p w14:paraId="359A8CA7"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Style w:val="ac"/>
          <w:rFonts w:cs="Times New Roman"/>
          <w:b w:val="0"/>
          <w:bCs w:val="0"/>
          <w:szCs w:val="28"/>
          <w:lang w:val="uk-UA"/>
        </w:rPr>
        <w:t>Can’t</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teach</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old</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dogs</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new</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tricks</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Nonsense</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Tips</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for</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learning</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later</w:t>
      </w:r>
      <w:proofErr w:type="spellEnd"/>
      <w:r w:rsidRPr="00B9601D">
        <w:rPr>
          <w:rStyle w:val="ac"/>
          <w:rFonts w:cs="Times New Roman"/>
          <w:b w:val="0"/>
          <w:bCs w:val="0"/>
          <w:szCs w:val="28"/>
          <w:lang w:val="uk-UA"/>
        </w:rPr>
        <w:t xml:space="preserve"> </w:t>
      </w:r>
      <w:proofErr w:type="spellStart"/>
      <w:r w:rsidRPr="00B9601D">
        <w:rPr>
          <w:rStyle w:val="ac"/>
          <w:rFonts w:cs="Times New Roman"/>
          <w:b w:val="0"/>
          <w:bCs w:val="0"/>
          <w:szCs w:val="28"/>
          <w:lang w:val="uk-UA"/>
        </w:rPr>
        <w:t>in</w:t>
      </w:r>
      <w:proofErr w:type="spellEnd"/>
      <w:r w:rsidRPr="00B9601D">
        <w:rPr>
          <w:rStyle w:val="ac"/>
          <w:rFonts w:cs="Times New Roman"/>
          <w:b w:val="0"/>
          <w:bCs w:val="0"/>
          <w:szCs w:val="28"/>
          <w:lang w:val="uk-UA"/>
        </w:rPr>
        <w:t> </w:t>
      </w:r>
      <w:proofErr w:type="spellStart"/>
      <w:r w:rsidRPr="00B9601D">
        <w:rPr>
          <w:rStyle w:val="ac"/>
          <w:rFonts w:cs="Times New Roman"/>
          <w:b w:val="0"/>
          <w:bCs w:val="0"/>
          <w:szCs w:val="28"/>
          <w:lang w:val="uk-UA"/>
        </w:rPr>
        <w:t>life</w:t>
      </w:r>
      <w:proofErr w:type="spellEnd"/>
      <w:r w:rsidRPr="00B9601D">
        <w:rPr>
          <w:rStyle w:val="ac"/>
          <w:rFonts w:cs="Times New Roman"/>
          <w:b w:val="0"/>
          <w:bCs w:val="0"/>
          <w:szCs w:val="28"/>
          <w:lang w:val="uk-UA"/>
        </w:rPr>
        <w:t xml:space="preserve">. </w:t>
      </w:r>
      <w:r w:rsidRPr="00B9601D">
        <w:rPr>
          <w:rFonts w:cs="Times New Roman"/>
          <w:szCs w:val="28"/>
          <w:lang w:val="uk-UA"/>
        </w:rPr>
        <w:t xml:space="preserve">URL : </w:t>
      </w:r>
      <w:hyperlink r:id="rId17" w:history="1">
        <w:r w:rsidRPr="00B9601D">
          <w:rPr>
            <w:rStyle w:val="aa"/>
            <w:rFonts w:cs="Times New Roman"/>
            <w:szCs w:val="28"/>
            <w:lang w:val="uk-UA"/>
          </w:rPr>
          <w:t>https://theconversation.com/cant-teach-old-dogs-new-tricks-</w:t>
        </w:r>
        <w:r w:rsidRPr="00B9601D">
          <w:rPr>
            <w:rStyle w:val="aa"/>
            <w:rFonts w:cs="Times New Roman"/>
            <w:szCs w:val="28"/>
            <w:lang w:val="uk-UA"/>
          </w:rPr>
          <w:lastRenderedPageBreak/>
          <w:t>nonsense-tips-for-learning-later-in-life-85776</w:t>
        </w:r>
      </w:hyperlink>
      <w:r w:rsidRPr="00B9601D">
        <w:rPr>
          <w:rStyle w:val="ac"/>
          <w:rFonts w:cs="Times New Roman"/>
          <w:b w:val="0"/>
          <w:szCs w:val="28"/>
          <w:lang w:val="uk-UA"/>
        </w:rPr>
        <w:t xml:space="preserve"> </w:t>
      </w:r>
      <w:r w:rsidRPr="00B9601D">
        <w:rPr>
          <w:rFonts w:cs="Times New Roman"/>
          <w:szCs w:val="28"/>
          <w:lang w:val="uk-UA"/>
        </w:rPr>
        <w:t>(дата звернення 19.08.2022).</w:t>
      </w:r>
    </w:p>
    <w:p w14:paraId="0512B13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Clausner</w:t>
      </w:r>
      <w:proofErr w:type="spellEnd"/>
      <w:r w:rsidRPr="00B9601D">
        <w:rPr>
          <w:rFonts w:cs="Times New Roman"/>
          <w:szCs w:val="28"/>
          <w:lang w:val="uk-UA"/>
        </w:rPr>
        <w:t xml:space="preserve"> T., </w:t>
      </w:r>
      <w:proofErr w:type="spellStart"/>
      <w:r w:rsidRPr="00B9601D">
        <w:rPr>
          <w:rFonts w:cs="Times New Roman"/>
          <w:szCs w:val="28"/>
          <w:lang w:val="uk-UA"/>
        </w:rPr>
        <w:t>Croft</w:t>
      </w:r>
      <w:proofErr w:type="spellEnd"/>
      <w:r w:rsidRPr="00B9601D">
        <w:rPr>
          <w:rFonts w:cs="Times New Roman"/>
          <w:szCs w:val="28"/>
          <w:lang w:val="uk-UA"/>
        </w:rPr>
        <w:t xml:space="preserve"> W. </w:t>
      </w:r>
      <w:proofErr w:type="spellStart"/>
      <w:r w:rsidRPr="00B9601D">
        <w:rPr>
          <w:rFonts w:cs="Times New Roman"/>
          <w:szCs w:val="28"/>
          <w:lang w:val="uk-UA"/>
        </w:rPr>
        <w:t>Domains</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image</w:t>
      </w:r>
      <w:proofErr w:type="spellEnd"/>
      <w:r w:rsidRPr="00B9601D">
        <w:rPr>
          <w:rFonts w:cs="Times New Roman"/>
          <w:szCs w:val="28"/>
          <w:lang w:val="uk-UA"/>
        </w:rPr>
        <w:t xml:space="preserve"> </w:t>
      </w:r>
      <w:proofErr w:type="spellStart"/>
      <w:r w:rsidRPr="00B9601D">
        <w:rPr>
          <w:rFonts w:cs="Times New Roman"/>
          <w:szCs w:val="28"/>
          <w:lang w:val="uk-UA"/>
        </w:rPr>
        <w:t>schemas</w:t>
      </w:r>
      <w:proofErr w:type="spellEnd"/>
      <w:r w:rsidRPr="00B9601D">
        <w:rPr>
          <w:rFonts w:cs="Times New Roman"/>
          <w:szCs w:val="28"/>
          <w:lang w:val="uk-UA"/>
        </w:rPr>
        <w:t xml:space="preserve">. </w:t>
      </w:r>
      <w:proofErr w:type="spellStart"/>
      <w:r w:rsidRPr="00B9601D">
        <w:rPr>
          <w:rFonts w:cs="Times New Roman"/>
          <w:szCs w:val="28"/>
          <w:lang w:val="uk-UA"/>
        </w:rPr>
        <w:t>Cognitive</w:t>
      </w:r>
      <w:proofErr w:type="spellEnd"/>
      <w:r w:rsidRPr="00B9601D">
        <w:rPr>
          <w:rFonts w:cs="Times New Roman"/>
          <w:szCs w:val="28"/>
          <w:lang w:val="uk-UA"/>
        </w:rPr>
        <w:t xml:space="preserve"> </w:t>
      </w:r>
      <w:proofErr w:type="spellStart"/>
      <w:r w:rsidRPr="00B9601D">
        <w:rPr>
          <w:rFonts w:cs="Times New Roman"/>
          <w:szCs w:val="28"/>
          <w:lang w:val="uk-UA"/>
        </w:rPr>
        <w:t>Linguistics</w:t>
      </w:r>
      <w:proofErr w:type="spellEnd"/>
      <w:r w:rsidRPr="00B9601D">
        <w:rPr>
          <w:rFonts w:cs="Times New Roman"/>
          <w:szCs w:val="28"/>
          <w:lang w:val="uk-UA"/>
        </w:rPr>
        <w:t xml:space="preserve">. 1999. </w:t>
      </w:r>
      <w:proofErr w:type="spellStart"/>
      <w:r w:rsidRPr="00B9601D">
        <w:rPr>
          <w:rFonts w:cs="Times New Roman"/>
          <w:szCs w:val="28"/>
          <w:lang w:val="uk-UA"/>
        </w:rPr>
        <w:t>Vol</w:t>
      </w:r>
      <w:proofErr w:type="spellEnd"/>
      <w:r w:rsidRPr="00B9601D">
        <w:rPr>
          <w:rFonts w:cs="Times New Roman"/>
          <w:szCs w:val="28"/>
          <w:lang w:val="uk-UA"/>
        </w:rPr>
        <w:t xml:space="preserve">. 10. </w:t>
      </w:r>
      <w:proofErr w:type="spellStart"/>
      <w:r w:rsidRPr="00B9601D">
        <w:rPr>
          <w:rFonts w:cs="Times New Roman"/>
          <w:szCs w:val="28"/>
          <w:lang w:val="uk-UA"/>
        </w:rPr>
        <w:t>Issue</w:t>
      </w:r>
      <w:proofErr w:type="spellEnd"/>
      <w:r w:rsidRPr="00B9601D">
        <w:rPr>
          <w:rFonts w:cs="Times New Roman"/>
          <w:szCs w:val="28"/>
          <w:lang w:val="uk-UA"/>
        </w:rPr>
        <w:t xml:space="preserve"> 1. P. 1–31.</w:t>
      </w:r>
    </w:p>
    <w:p w14:paraId="39248C6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shd w:val="clear" w:color="auto" w:fill="FFFFFF"/>
          <w:lang w:val="uk-UA"/>
        </w:rPr>
        <w:t>Discipline</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strategies</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for</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pre-teens</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and</w:t>
      </w:r>
      <w:proofErr w:type="spellEnd"/>
      <w:r w:rsidRPr="00B9601D">
        <w:rPr>
          <w:rFonts w:cs="Times New Roman"/>
          <w:szCs w:val="28"/>
          <w:shd w:val="clear" w:color="auto" w:fill="FFFFFF"/>
          <w:lang w:val="uk-UA"/>
        </w:rPr>
        <w:t xml:space="preserve"> teenagershttps://raisingchildren.net.au/pre-teens/behaviour/behaviour-management-ideas/discipline </w:t>
      </w:r>
      <w:r w:rsidRPr="00B9601D">
        <w:rPr>
          <w:rFonts w:cs="Times New Roman"/>
          <w:szCs w:val="28"/>
          <w:lang w:val="uk-UA"/>
        </w:rPr>
        <w:t>(дата звернення 17.07.2022).</w:t>
      </w:r>
    </w:p>
    <w:p w14:paraId="4A2C1374"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Does</w:t>
      </w:r>
      <w:proofErr w:type="spellEnd"/>
      <w:r w:rsidRPr="00B9601D">
        <w:rPr>
          <w:rFonts w:cs="Times New Roman"/>
          <w:szCs w:val="28"/>
          <w:lang w:val="uk-UA"/>
        </w:rPr>
        <w:t xml:space="preserve"> </w:t>
      </w:r>
      <w:proofErr w:type="spellStart"/>
      <w:r w:rsidRPr="00B9601D">
        <w:rPr>
          <w:rFonts w:cs="Times New Roman"/>
          <w:szCs w:val="28"/>
          <w:lang w:val="uk-UA"/>
        </w:rPr>
        <w:t>Communal</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Work</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Case</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Kibbutz</w:t>
      </w:r>
      <w:proofErr w:type="spellEnd"/>
      <w:r w:rsidRPr="00B9601D">
        <w:rPr>
          <w:rFonts w:cs="Times New Roman"/>
          <w:szCs w:val="28"/>
          <w:lang w:val="uk-UA"/>
        </w:rPr>
        <w:t xml:space="preserve">. URL : </w:t>
      </w:r>
      <w:hyperlink r:id="rId18" w:history="1">
        <w:r w:rsidRPr="00B9601D">
          <w:rPr>
            <w:rStyle w:val="aa"/>
            <w:rFonts w:cs="Times New Roman"/>
            <w:szCs w:val="28"/>
            <w:lang w:val="uk-UA"/>
          </w:rPr>
          <w:t>https://www.commentary.org/articles/commentary-bk/does-communal-education-work-the-case-of-the-kibbutz/</w:t>
        </w:r>
      </w:hyperlink>
      <w:r w:rsidRPr="00B9601D">
        <w:rPr>
          <w:rFonts w:cs="Times New Roman"/>
          <w:szCs w:val="28"/>
          <w:lang w:val="uk-UA"/>
        </w:rPr>
        <w:t xml:space="preserve"> (дата звернення 25.08.2022).</w:t>
      </w:r>
    </w:p>
    <w:p w14:paraId="17F32B86"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birth</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death</w:t>
      </w:r>
      <w:proofErr w:type="spellEnd"/>
      <w:r w:rsidRPr="00B9601D">
        <w:rPr>
          <w:rFonts w:cs="Times New Roman"/>
          <w:szCs w:val="28"/>
          <w:lang w:val="uk-UA"/>
        </w:rPr>
        <w:t xml:space="preserve">. URL : </w:t>
      </w:r>
      <w:hyperlink r:id="rId19" w:history="1">
        <w:r w:rsidRPr="00B9601D">
          <w:rPr>
            <w:rStyle w:val="aa"/>
            <w:rFonts w:cs="Times New Roman"/>
            <w:szCs w:val="28"/>
            <w:lang w:val="uk-UA"/>
          </w:rPr>
          <w:t>https://medium.com/@allscienceboateng/education-of-birth-and-death-f795fbbcdfd2</w:t>
        </w:r>
      </w:hyperlink>
      <w:r w:rsidRPr="00B9601D">
        <w:rPr>
          <w:rFonts w:cs="Times New Roman"/>
          <w:szCs w:val="28"/>
          <w:lang w:val="uk-UA"/>
        </w:rPr>
        <w:t xml:space="preserve"> (дата звернення 25.08.2022).</w:t>
      </w:r>
    </w:p>
    <w:p w14:paraId="66D97A1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bCs/>
          <w:szCs w:val="28"/>
          <w:lang w:val="uk-UA"/>
        </w:rPr>
        <w:t>Education</w:t>
      </w:r>
      <w:proofErr w:type="spellEnd"/>
      <w:r w:rsidRPr="00B9601D">
        <w:rPr>
          <w:rFonts w:cs="Times New Roman"/>
          <w:bCs/>
          <w:szCs w:val="28"/>
          <w:lang w:val="uk-UA"/>
        </w:rPr>
        <w:t xml:space="preserve">, </w:t>
      </w:r>
      <w:proofErr w:type="spellStart"/>
      <w:r w:rsidRPr="00B9601D">
        <w:rPr>
          <w:rFonts w:cs="Times New Roman"/>
          <w:bCs/>
          <w:szCs w:val="28"/>
          <w:lang w:val="uk-UA"/>
        </w:rPr>
        <w:t>Employment</w:t>
      </w:r>
      <w:proofErr w:type="spellEnd"/>
      <w:r w:rsidRPr="00B9601D">
        <w:rPr>
          <w:rFonts w:cs="Times New Roman"/>
          <w:bCs/>
          <w:szCs w:val="28"/>
          <w:lang w:val="uk-UA"/>
        </w:rPr>
        <w:t xml:space="preserve">, </w:t>
      </w:r>
      <w:proofErr w:type="spellStart"/>
      <w:r w:rsidRPr="00B9601D">
        <w:rPr>
          <w:rFonts w:cs="Times New Roman"/>
          <w:bCs/>
          <w:szCs w:val="28"/>
          <w:lang w:val="uk-UA"/>
        </w:rPr>
        <w:t>Ethics</w:t>
      </w:r>
      <w:proofErr w:type="spellEnd"/>
      <w:r w:rsidRPr="00B9601D">
        <w:rPr>
          <w:rFonts w:cs="Times New Roman"/>
          <w:bCs/>
          <w:szCs w:val="28"/>
          <w:lang w:val="uk-UA"/>
        </w:rPr>
        <w:t xml:space="preserve">: </w:t>
      </w:r>
      <w:proofErr w:type="spellStart"/>
      <w:r w:rsidRPr="00B9601D">
        <w:rPr>
          <w:rFonts w:cs="Times New Roman"/>
          <w:bCs/>
          <w:szCs w:val="28"/>
          <w:lang w:val="uk-UA"/>
        </w:rPr>
        <w:t>The</w:t>
      </w:r>
      <w:proofErr w:type="spellEnd"/>
      <w:r w:rsidRPr="00B9601D">
        <w:rPr>
          <w:rFonts w:cs="Times New Roman"/>
          <w:bCs/>
          <w:szCs w:val="28"/>
          <w:lang w:val="uk-UA"/>
        </w:rPr>
        <w:t xml:space="preserve"> </w:t>
      </w:r>
      <w:proofErr w:type="spellStart"/>
      <w:r w:rsidRPr="00B9601D">
        <w:rPr>
          <w:rFonts w:cs="Times New Roman"/>
          <w:bCs/>
          <w:szCs w:val="28"/>
          <w:lang w:val="uk-UA"/>
        </w:rPr>
        <w:t>Challenge</w:t>
      </w:r>
      <w:proofErr w:type="spellEnd"/>
      <w:r w:rsidRPr="00B9601D">
        <w:rPr>
          <w:rFonts w:cs="Times New Roman"/>
          <w:bCs/>
          <w:szCs w:val="28"/>
          <w:lang w:val="uk-UA"/>
        </w:rPr>
        <w:t xml:space="preserve"> </w:t>
      </w:r>
      <w:proofErr w:type="spellStart"/>
      <w:r w:rsidRPr="00B9601D">
        <w:rPr>
          <w:rFonts w:cs="Times New Roman"/>
          <w:bCs/>
          <w:szCs w:val="28"/>
          <w:lang w:val="uk-UA"/>
        </w:rPr>
        <w:t>Ahead</w:t>
      </w:r>
      <w:proofErr w:type="spellEnd"/>
      <w:r w:rsidRPr="00B9601D">
        <w:rPr>
          <w:rFonts w:cs="Times New Roman"/>
          <w:bCs/>
          <w:szCs w:val="28"/>
          <w:lang w:val="uk-UA"/>
        </w:rPr>
        <w:t xml:space="preserve"> </w:t>
      </w:r>
      <w:proofErr w:type="spellStart"/>
      <w:r w:rsidRPr="00B9601D">
        <w:rPr>
          <w:rFonts w:cs="Times New Roman"/>
          <w:bCs/>
          <w:szCs w:val="28"/>
          <w:lang w:val="uk-UA"/>
        </w:rPr>
        <w:t>for</w:t>
      </w:r>
      <w:proofErr w:type="spellEnd"/>
      <w:r w:rsidRPr="00B9601D">
        <w:rPr>
          <w:rFonts w:cs="Times New Roman"/>
          <w:bCs/>
          <w:szCs w:val="28"/>
          <w:lang w:val="uk-UA"/>
        </w:rPr>
        <w:t xml:space="preserve"> 2022</w:t>
      </w:r>
      <w:r w:rsidRPr="00B9601D">
        <w:rPr>
          <w:rFonts w:cs="Times New Roman"/>
          <w:szCs w:val="28"/>
          <w:lang w:val="uk-UA"/>
        </w:rPr>
        <w:t>. URL :</w:t>
      </w:r>
      <w:r w:rsidRPr="00B9601D">
        <w:rPr>
          <w:rFonts w:cs="Times New Roman"/>
          <w:szCs w:val="28"/>
          <w:lang w:val="en-US"/>
        </w:rPr>
        <w:t xml:space="preserve"> </w:t>
      </w:r>
      <w:hyperlink r:id="rId20" w:history="1">
        <w:r w:rsidRPr="00B9601D">
          <w:rPr>
            <w:rStyle w:val="aa"/>
            <w:rFonts w:cs="Times New Roman"/>
            <w:szCs w:val="28"/>
            <w:lang w:val="uk-UA"/>
          </w:rPr>
          <w:t>https://www.barrons.com/articles/five-concerns-to-watch-in-2022-51641305022</w:t>
        </w:r>
      </w:hyperlink>
      <w:r w:rsidRPr="00B9601D">
        <w:rPr>
          <w:rFonts w:cs="Times New Roman"/>
          <w:szCs w:val="28"/>
          <w:lang w:val="uk-UA"/>
        </w:rPr>
        <w:t xml:space="preserve"> (дата звернення 20.08.2022).</w:t>
      </w:r>
    </w:p>
    <w:p w14:paraId="402E7A7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Educational</w:t>
      </w:r>
      <w:proofErr w:type="spellEnd"/>
      <w:r w:rsidRPr="00B9601D">
        <w:rPr>
          <w:rFonts w:cs="Times New Roman"/>
          <w:szCs w:val="28"/>
          <w:lang w:val="uk-UA"/>
        </w:rPr>
        <w:t xml:space="preserve"> </w:t>
      </w:r>
      <w:proofErr w:type="spellStart"/>
      <w:r w:rsidRPr="00B9601D">
        <w:rPr>
          <w:rFonts w:cs="Times New Roman"/>
          <w:szCs w:val="28"/>
          <w:lang w:val="uk-UA"/>
        </w:rPr>
        <w:t>expenditure</w:t>
      </w:r>
      <w:proofErr w:type="spellEnd"/>
      <w:r w:rsidRPr="00B9601D">
        <w:rPr>
          <w:rFonts w:cs="Times New Roman"/>
          <w:szCs w:val="28"/>
          <w:lang w:val="uk-UA"/>
        </w:rPr>
        <w:t xml:space="preserve"> </w:t>
      </w:r>
      <w:proofErr w:type="spellStart"/>
      <w:r w:rsidRPr="00B9601D">
        <w:rPr>
          <w:rFonts w:cs="Times New Roman"/>
          <w:szCs w:val="28"/>
          <w:lang w:val="uk-UA"/>
        </w:rPr>
        <w:t>statistics</w:t>
      </w:r>
      <w:proofErr w:type="spellEnd"/>
      <w:r w:rsidRPr="00B9601D">
        <w:rPr>
          <w:rFonts w:cs="Times New Roman"/>
          <w:szCs w:val="28"/>
          <w:lang w:val="uk-UA"/>
        </w:rPr>
        <w:t xml:space="preserve">. URL : </w:t>
      </w:r>
      <w:hyperlink r:id="rId21" w:history="1">
        <w:r w:rsidRPr="00B9601D">
          <w:rPr>
            <w:rStyle w:val="aa"/>
            <w:rFonts w:cs="Times New Roman"/>
            <w:szCs w:val="28"/>
            <w:lang w:val="uk-UA"/>
          </w:rPr>
          <w:t>https://ec.europa.eu/eurostat/statistics-explained/index.php?title=Educational_expenditure_statistics</w:t>
        </w:r>
      </w:hyperlink>
      <w:r w:rsidRPr="00B9601D">
        <w:rPr>
          <w:rFonts w:cs="Times New Roman"/>
          <w:szCs w:val="28"/>
          <w:lang w:val="uk-UA"/>
        </w:rPr>
        <w:t xml:space="preserve"> (дата звернення 15.08.2022).</w:t>
      </w:r>
    </w:p>
    <w:p w14:paraId="521DB99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Everything</w:t>
      </w:r>
      <w:proofErr w:type="spellEnd"/>
      <w:r w:rsidRPr="00B9601D">
        <w:rPr>
          <w:rFonts w:cs="Times New Roman"/>
          <w:szCs w:val="28"/>
          <w:lang w:val="uk-UA"/>
        </w:rPr>
        <w:t xml:space="preserve"> </w:t>
      </w:r>
      <w:proofErr w:type="spellStart"/>
      <w:r w:rsidRPr="00B9601D">
        <w:rPr>
          <w:rFonts w:cs="Times New Roman"/>
          <w:szCs w:val="28"/>
          <w:lang w:val="uk-UA"/>
        </w:rPr>
        <w:t>You</w:t>
      </w:r>
      <w:proofErr w:type="spellEnd"/>
      <w:r w:rsidRPr="00B9601D">
        <w:rPr>
          <w:rFonts w:cs="Times New Roman"/>
          <w:szCs w:val="28"/>
          <w:lang w:val="uk-UA"/>
        </w:rPr>
        <w:t xml:space="preserve"> </w:t>
      </w:r>
      <w:proofErr w:type="spellStart"/>
      <w:r w:rsidRPr="00B9601D">
        <w:rPr>
          <w:rFonts w:cs="Times New Roman"/>
          <w:szCs w:val="28"/>
          <w:lang w:val="uk-UA"/>
        </w:rPr>
        <w:t>Ever</w:t>
      </w:r>
      <w:proofErr w:type="spellEnd"/>
      <w:r w:rsidRPr="00B9601D">
        <w:rPr>
          <w:rFonts w:cs="Times New Roman"/>
          <w:szCs w:val="28"/>
          <w:lang w:val="uk-UA"/>
        </w:rPr>
        <w:t xml:space="preserve"> </w:t>
      </w:r>
      <w:proofErr w:type="spellStart"/>
      <w:r w:rsidRPr="00B9601D">
        <w:rPr>
          <w:rFonts w:cs="Times New Roman"/>
          <w:szCs w:val="28"/>
          <w:lang w:val="uk-UA"/>
        </w:rPr>
        <w:t>Wanted</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Know</w:t>
      </w:r>
      <w:proofErr w:type="spellEnd"/>
      <w:r w:rsidRPr="00B9601D">
        <w:rPr>
          <w:rFonts w:cs="Times New Roman"/>
          <w:szCs w:val="28"/>
          <w:lang w:val="uk-UA"/>
        </w:rPr>
        <w:t xml:space="preserve"> </w:t>
      </w:r>
      <w:proofErr w:type="spellStart"/>
      <w:r w:rsidRPr="00B9601D">
        <w:rPr>
          <w:rFonts w:cs="Times New Roman"/>
          <w:szCs w:val="28"/>
          <w:lang w:val="uk-UA"/>
        </w:rPr>
        <w:t>gher</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URL : https://successatschool.org/advicedetails/860/what-is-further-higher-education</w:t>
      </w:r>
      <w:r w:rsidRPr="00B9601D">
        <w:rPr>
          <w:rFonts w:cs="Times New Roman"/>
          <w:color w:val="212529"/>
          <w:szCs w:val="28"/>
          <w:lang w:val="uk-UA"/>
        </w:rPr>
        <w:t xml:space="preserve"> </w:t>
      </w:r>
      <w:r w:rsidRPr="00B9601D">
        <w:rPr>
          <w:rFonts w:cs="Times New Roman"/>
          <w:szCs w:val="28"/>
          <w:lang w:val="uk-UA"/>
        </w:rPr>
        <w:t>(дата звернення 15.08.2022).</w:t>
      </w:r>
    </w:p>
    <w:p w14:paraId="5966C2A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bCs/>
          <w:szCs w:val="28"/>
          <w:lang w:val="uk-UA"/>
        </w:rPr>
        <w:t>Extracurricular</w:t>
      </w:r>
      <w:proofErr w:type="spellEnd"/>
      <w:r w:rsidRPr="00B9601D">
        <w:rPr>
          <w:rFonts w:cs="Times New Roman"/>
          <w:bCs/>
          <w:szCs w:val="28"/>
          <w:lang w:val="uk-UA"/>
        </w:rPr>
        <w:t xml:space="preserve"> </w:t>
      </w:r>
      <w:proofErr w:type="spellStart"/>
      <w:r w:rsidRPr="00B9601D">
        <w:rPr>
          <w:rFonts w:cs="Times New Roman"/>
          <w:bCs/>
          <w:szCs w:val="28"/>
          <w:lang w:val="uk-UA"/>
        </w:rPr>
        <w:t>activities</w:t>
      </w:r>
      <w:proofErr w:type="spellEnd"/>
      <w:r w:rsidRPr="00B9601D">
        <w:rPr>
          <w:rFonts w:cs="Times New Roman"/>
          <w:bCs/>
          <w:szCs w:val="28"/>
          <w:lang w:val="uk-UA"/>
        </w:rPr>
        <w:t xml:space="preserve"> </w:t>
      </w:r>
      <w:proofErr w:type="spellStart"/>
      <w:r w:rsidRPr="00B9601D">
        <w:rPr>
          <w:rFonts w:cs="Times New Roman"/>
          <w:bCs/>
          <w:szCs w:val="28"/>
          <w:lang w:val="uk-UA"/>
        </w:rPr>
        <w:t>benefit</w:t>
      </w:r>
      <w:proofErr w:type="spellEnd"/>
      <w:r w:rsidRPr="00B9601D">
        <w:rPr>
          <w:rFonts w:cs="Times New Roman"/>
          <w:bCs/>
          <w:szCs w:val="28"/>
          <w:lang w:val="uk-UA"/>
        </w:rPr>
        <w:t xml:space="preserve"> </w:t>
      </w:r>
      <w:proofErr w:type="spellStart"/>
      <w:r w:rsidRPr="00B9601D">
        <w:rPr>
          <w:rFonts w:cs="Times New Roman"/>
          <w:bCs/>
          <w:szCs w:val="28"/>
          <w:lang w:val="uk-UA"/>
        </w:rPr>
        <w:t>kids</w:t>
      </w:r>
      <w:proofErr w:type="spellEnd"/>
      <w:r w:rsidRPr="00B9601D">
        <w:rPr>
          <w:rFonts w:cs="Times New Roman"/>
          <w:bCs/>
          <w:szCs w:val="28"/>
          <w:lang w:val="uk-UA"/>
        </w:rPr>
        <w:t xml:space="preserve"> </w:t>
      </w:r>
      <w:proofErr w:type="spellStart"/>
      <w:r w:rsidRPr="00B9601D">
        <w:rPr>
          <w:rFonts w:cs="Times New Roman"/>
          <w:bCs/>
          <w:szCs w:val="28"/>
          <w:lang w:val="uk-UA"/>
        </w:rPr>
        <w:t>from</w:t>
      </w:r>
      <w:proofErr w:type="spellEnd"/>
      <w:r w:rsidRPr="00B9601D">
        <w:rPr>
          <w:rFonts w:cs="Times New Roman"/>
          <w:bCs/>
          <w:szCs w:val="28"/>
          <w:lang w:val="uk-UA"/>
        </w:rPr>
        <w:t xml:space="preserve"> </w:t>
      </w:r>
      <w:proofErr w:type="spellStart"/>
      <w:r w:rsidRPr="00B9601D">
        <w:rPr>
          <w:rFonts w:cs="Times New Roman"/>
          <w:bCs/>
          <w:szCs w:val="28"/>
          <w:lang w:val="uk-UA"/>
        </w:rPr>
        <w:t>poorer</w:t>
      </w:r>
      <w:proofErr w:type="spellEnd"/>
      <w:r w:rsidRPr="00B9601D">
        <w:rPr>
          <w:rFonts w:cs="Times New Roman"/>
          <w:bCs/>
          <w:szCs w:val="28"/>
          <w:lang w:val="uk-UA"/>
        </w:rPr>
        <w:t xml:space="preserve"> </w:t>
      </w:r>
      <w:proofErr w:type="spellStart"/>
      <w:r w:rsidRPr="00B9601D">
        <w:rPr>
          <w:rFonts w:cs="Times New Roman"/>
          <w:bCs/>
          <w:szCs w:val="28"/>
          <w:lang w:val="uk-UA"/>
        </w:rPr>
        <w:t>families</w:t>
      </w:r>
      <w:proofErr w:type="spellEnd"/>
      <w:r w:rsidRPr="00B9601D">
        <w:rPr>
          <w:rFonts w:cs="Times New Roman"/>
          <w:bCs/>
          <w:szCs w:val="28"/>
          <w:lang w:val="uk-UA"/>
        </w:rPr>
        <w:t xml:space="preserve"> </w:t>
      </w:r>
      <w:proofErr w:type="spellStart"/>
      <w:r w:rsidRPr="00B9601D">
        <w:rPr>
          <w:rFonts w:cs="Times New Roman"/>
          <w:bCs/>
          <w:szCs w:val="28"/>
          <w:lang w:val="uk-UA"/>
        </w:rPr>
        <w:t>most</w:t>
      </w:r>
      <w:proofErr w:type="spellEnd"/>
      <w:r w:rsidRPr="00B9601D">
        <w:rPr>
          <w:rFonts w:cs="Times New Roman"/>
          <w:bCs/>
          <w:szCs w:val="28"/>
          <w:lang w:val="uk-UA"/>
        </w:rPr>
        <w:t xml:space="preserve"> </w:t>
      </w:r>
      <w:proofErr w:type="spellStart"/>
      <w:r w:rsidRPr="00B9601D">
        <w:rPr>
          <w:rFonts w:cs="Times New Roman"/>
          <w:bCs/>
          <w:szCs w:val="28"/>
          <w:lang w:val="uk-UA"/>
        </w:rPr>
        <w:t>but</w:t>
      </w:r>
      <w:proofErr w:type="spellEnd"/>
      <w:r w:rsidRPr="00B9601D">
        <w:rPr>
          <w:rFonts w:cs="Times New Roman"/>
          <w:bCs/>
          <w:szCs w:val="28"/>
          <w:lang w:val="uk-UA"/>
        </w:rPr>
        <w:t xml:space="preserve"> </w:t>
      </w:r>
      <w:proofErr w:type="spellStart"/>
      <w:r w:rsidRPr="00B9601D">
        <w:rPr>
          <w:rFonts w:cs="Times New Roman"/>
          <w:bCs/>
          <w:szCs w:val="28"/>
          <w:lang w:val="uk-UA"/>
        </w:rPr>
        <w:t>access</w:t>
      </w:r>
      <w:proofErr w:type="spellEnd"/>
      <w:r w:rsidRPr="00B9601D">
        <w:rPr>
          <w:rFonts w:cs="Times New Roman"/>
          <w:bCs/>
          <w:szCs w:val="28"/>
          <w:lang w:val="uk-UA"/>
        </w:rPr>
        <w:t xml:space="preserve"> a </w:t>
      </w:r>
      <w:proofErr w:type="spellStart"/>
      <w:r w:rsidRPr="00B9601D">
        <w:rPr>
          <w:rFonts w:cs="Times New Roman"/>
          <w:bCs/>
          <w:szCs w:val="28"/>
          <w:lang w:val="uk-UA"/>
        </w:rPr>
        <w:t>problem</w:t>
      </w:r>
      <w:proofErr w:type="spellEnd"/>
      <w:r w:rsidRPr="00B9601D">
        <w:rPr>
          <w:rFonts w:cs="Times New Roman"/>
          <w:bCs/>
          <w:szCs w:val="28"/>
          <w:lang w:val="uk-UA"/>
        </w:rPr>
        <w:t xml:space="preserve">, </w:t>
      </w:r>
      <w:proofErr w:type="spellStart"/>
      <w:r w:rsidRPr="00B9601D">
        <w:rPr>
          <w:rFonts w:cs="Times New Roman"/>
          <w:bCs/>
          <w:szCs w:val="28"/>
          <w:lang w:val="uk-UA"/>
        </w:rPr>
        <w:t>Australian</w:t>
      </w:r>
      <w:proofErr w:type="spellEnd"/>
      <w:r w:rsidRPr="00B9601D">
        <w:rPr>
          <w:rFonts w:cs="Times New Roman"/>
          <w:bCs/>
          <w:szCs w:val="28"/>
          <w:lang w:val="uk-UA"/>
        </w:rPr>
        <w:t xml:space="preserve"> </w:t>
      </w:r>
      <w:proofErr w:type="spellStart"/>
      <w:r w:rsidRPr="00B9601D">
        <w:rPr>
          <w:rFonts w:cs="Times New Roman"/>
          <w:bCs/>
          <w:szCs w:val="28"/>
          <w:lang w:val="uk-UA"/>
        </w:rPr>
        <w:t>study</w:t>
      </w:r>
      <w:proofErr w:type="spellEnd"/>
      <w:r w:rsidRPr="00B9601D">
        <w:rPr>
          <w:rFonts w:cs="Times New Roman"/>
          <w:bCs/>
          <w:szCs w:val="28"/>
          <w:lang w:val="uk-UA"/>
        </w:rPr>
        <w:t xml:space="preserve"> </w:t>
      </w:r>
      <w:proofErr w:type="spellStart"/>
      <w:r w:rsidRPr="00B9601D">
        <w:rPr>
          <w:rFonts w:cs="Times New Roman"/>
          <w:bCs/>
          <w:szCs w:val="28"/>
          <w:lang w:val="uk-UA"/>
        </w:rPr>
        <w:t>finds</w:t>
      </w:r>
      <w:proofErr w:type="spellEnd"/>
      <w:r w:rsidRPr="00B9601D">
        <w:rPr>
          <w:rFonts w:cs="Times New Roman"/>
          <w:szCs w:val="28"/>
          <w:lang w:val="uk-UA"/>
        </w:rPr>
        <w:t xml:space="preserve">. URL : </w:t>
      </w:r>
      <w:hyperlink r:id="rId22" w:history="1">
        <w:r w:rsidRPr="00B9601D">
          <w:rPr>
            <w:rStyle w:val="aa"/>
            <w:rFonts w:cs="Times New Roman"/>
            <w:szCs w:val="28"/>
            <w:lang w:val="uk-UA"/>
          </w:rPr>
          <w:t>https://www.theguardian.com/australia-news/2021/oct/18/extracurricular-activities-benefit-kids-from-poorer-families-most-but-access-a-problem-australian-study-finds</w:t>
        </w:r>
      </w:hyperlink>
      <w:r w:rsidRPr="00B9601D">
        <w:rPr>
          <w:rFonts w:cs="Times New Roman"/>
          <w:szCs w:val="28"/>
          <w:lang w:val="uk-UA"/>
        </w:rPr>
        <w:t xml:space="preserve"> (дата звернення 21.08.2022).</w:t>
      </w:r>
    </w:p>
    <w:p w14:paraId="564776B5"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Former</w:t>
      </w:r>
      <w:proofErr w:type="spellEnd"/>
      <w:r w:rsidRPr="00B9601D">
        <w:rPr>
          <w:rFonts w:cs="Times New Roman"/>
          <w:szCs w:val="28"/>
          <w:lang w:val="uk-UA"/>
        </w:rPr>
        <w:t xml:space="preserve"> </w:t>
      </w:r>
      <w:proofErr w:type="spellStart"/>
      <w:r w:rsidRPr="00B9601D">
        <w:rPr>
          <w:rFonts w:cs="Times New Roman"/>
          <w:szCs w:val="28"/>
          <w:lang w:val="uk-UA"/>
        </w:rPr>
        <w:t>Phoenix</w:t>
      </w:r>
      <w:proofErr w:type="spellEnd"/>
      <w:r w:rsidRPr="00B9601D">
        <w:rPr>
          <w:rFonts w:cs="Times New Roman"/>
          <w:szCs w:val="28"/>
          <w:lang w:val="uk-UA"/>
        </w:rPr>
        <w:t xml:space="preserve"> </w:t>
      </w:r>
      <w:proofErr w:type="spellStart"/>
      <w:r w:rsidRPr="00B9601D">
        <w:rPr>
          <w:rFonts w:cs="Times New Roman"/>
          <w:szCs w:val="28"/>
          <w:lang w:val="uk-UA"/>
        </w:rPr>
        <w:t>news</w:t>
      </w:r>
      <w:proofErr w:type="spellEnd"/>
      <w:r w:rsidRPr="00B9601D">
        <w:rPr>
          <w:rFonts w:cs="Times New Roman"/>
          <w:szCs w:val="28"/>
          <w:lang w:val="uk-UA"/>
        </w:rPr>
        <w:t xml:space="preserve"> </w:t>
      </w:r>
      <w:proofErr w:type="spellStart"/>
      <w:r w:rsidRPr="00B9601D">
        <w:rPr>
          <w:rFonts w:cs="Times New Roman"/>
          <w:szCs w:val="28"/>
          <w:lang w:val="uk-UA"/>
        </w:rPr>
        <w:t>anchor</w:t>
      </w:r>
      <w:proofErr w:type="spellEnd"/>
      <w:r w:rsidRPr="00B9601D">
        <w:rPr>
          <w:rFonts w:cs="Times New Roman"/>
          <w:szCs w:val="28"/>
          <w:lang w:val="uk-UA"/>
        </w:rPr>
        <w:t xml:space="preserve"> </w:t>
      </w:r>
      <w:proofErr w:type="spellStart"/>
      <w:r w:rsidRPr="00B9601D">
        <w:rPr>
          <w:rFonts w:cs="Times New Roman"/>
          <w:szCs w:val="28"/>
          <w:lang w:val="uk-UA"/>
        </w:rPr>
        <w:t>Kari</w:t>
      </w:r>
      <w:proofErr w:type="spellEnd"/>
      <w:r w:rsidRPr="00B9601D">
        <w:rPr>
          <w:rFonts w:cs="Times New Roman"/>
          <w:szCs w:val="28"/>
          <w:lang w:val="uk-UA"/>
        </w:rPr>
        <w:t xml:space="preserve"> </w:t>
      </w:r>
      <w:proofErr w:type="spellStart"/>
      <w:r w:rsidRPr="00B9601D">
        <w:rPr>
          <w:rFonts w:cs="Times New Roman"/>
          <w:szCs w:val="28"/>
          <w:lang w:val="uk-UA"/>
        </w:rPr>
        <w:t>Lake</w:t>
      </w:r>
      <w:proofErr w:type="spellEnd"/>
      <w:r w:rsidRPr="00B9601D">
        <w:rPr>
          <w:rFonts w:cs="Times New Roman"/>
          <w:szCs w:val="28"/>
          <w:lang w:val="uk-UA"/>
        </w:rPr>
        <w:t xml:space="preserve"> </w:t>
      </w:r>
      <w:proofErr w:type="spellStart"/>
      <w:r w:rsidRPr="00B9601D">
        <w:rPr>
          <w:rFonts w:cs="Times New Roman"/>
          <w:szCs w:val="28"/>
          <w:lang w:val="uk-UA"/>
        </w:rPr>
        <w:t>campaigns</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Arizona</w:t>
      </w:r>
      <w:proofErr w:type="spellEnd"/>
      <w:r w:rsidRPr="00B9601D">
        <w:rPr>
          <w:rFonts w:cs="Times New Roman"/>
          <w:szCs w:val="28"/>
          <w:lang w:val="uk-UA"/>
        </w:rPr>
        <w:t xml:space="preserve"> </w:t>
      </w:r>
      <w:proofErr w:type="spellStart"/>
      <w:r w:rsidRPr="00B9601D">
        <w:rPr>
          <w:rFonts w:cs="Times New Roman"/>
          <w:szCs w:val="28"/>
          <w:lang w:val="uk-UA"/>
        </w:rPr>
        <w:t>governor</w:t>
      </w:r>
      <w:proofErr w:type="spellEnd"/>
      <w:r w:rsidRPr="00B9601D">
        <w:rPr>
          <w:rFonts w:cs="Times New Roman"/>
          <w:szCs w:val="28"/>
          <w:lang w:val="uk-UA"/>
        </w:rPr>
        <w:t xml:space="preserve"> . URL : </w:t>
      </w:r>
      <w:hyperlink r:id="rId23" w:history="1">
        <w:r w:rsidRPr="00B9601D">
          <w:rPr>
            <w:rStyle w:val="aa"/>
            <w:rFonts w:cs="Times New Roman"/>
            <w:szCs w:val="28"/>
            <w:lang w:val="uk-UA"/>
          </w:rPr>
          <w:t>https://www.kgun9.com/news/elections/former-phoenix-news-</w:t>
        </w:r>
        <w:r w:rsidRPr="00B9601D">
          <w:rPr>
            <w:rStyle w:val="aa"/>
            <w:rFonts w:cs="Times New Roman"/>
            <w:szCs w:val="28"/>
            <w:lang w:val="uk-UA"/>
          </w:rPr>
          <w:lastRenderedPageBreak/>
          <w:t>anchor-kari-lake-campaigns-for-arizona-governor</w:t>
        </w:r>
      </w:hyperlink>
      <w:r w:rsidRPr="00B9601D">
        <w:rPr>
          <w:rFonts w:cs="Times New Roman"/>
          <w:szCs w:val="28"/>
          <w:lang w:val="uk-UA"/>
        </w:rPr>
        <w:t xml:space="preserve"> (дата звернення 24.06.2022).</w:t>
      </w:r>
    </w:p>
    <w:p w14:paraId="0EA1F45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How</w:t>
      </w:r>
      <w:proofErr w:type="spellEnd"/>
      <w:r w:rsidRPr="00B9601D">
        <w:rPr>
          <w:rFonts w:cs="Times New Roman"/>
          <w:szCs w:val="28"/>
          <w:lang w:val="uk-UA"/>
        </w:rPr>
        <w:t xml:space="preserve"> </w:t>
      </w:r>
      <w:proofErr w:type="spellStart"/>
      <w:r w:rsidRPr="00B9601D">
        <w:rPr>
          <w:rFonts w:cs="Times New Roman"/>
          <w:szCs w:val="28"/>
          <w:lang w:val="uk-UA"/>
        </w:rPr>
        <w:t>Has</w:t>
      </w:r>
      <w:proofErr w:type="spellEnd"/>
      <w:r w:rsidRPr="00B9601D">
        <w:rPr>
          <w:rFonts w:cs="Times New Roman"/>
          <w:szCs w:val="28"/>
          <w:lang w:val="uk-UA"/>
        </w:rPr>
        <w:t xml:space="preserve"> </w:t>
      </w:r>
      <w:proofErr w:type="spellStart"/>
      <w:r w:rsidRPr="00B9601D">
        <w:rPr>
          <w:rFonts w:cs="Times New Roman"/>
          <w:szCs w:val="28"/>
          <w:lang w:val="uk-UA"/>
        </w:rPr>
        <w:t>Technology</w:t>
      </w:r>
      <w:proofErr w:type="spellEnd"/>
      <w:r w:rsidRPr="00B9601D">
        <w:rPr>
          <w:rFonts w:cs="Times New Roman"/>
          <w:szCs w:val="28"/>
          <w:lang w:val="uk-UA"/>
        </w:rPr>
        <w:t xml:space="preserve"> </w:t>
      </w:r>
      <w:proofErr w:type="spellStart"/>
      <w:r w:rsidRPr="00B9601D">
        <w:rPr>
          <w:rFonts w:cs="Times New Roman"/>
          <w:szCs w:val="28"/>
          <w:lang w:val="uk-UA"/>
        </w:rPr>
        <w:t>Changed</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URL : </w:t>
      </w:r>
      <w:hyperlink r:id="rId24" w:history="1">
        <w:r w:rsidRPr="00B9601D">
          <w:rPr>
            <w:rStyle w:val="aa"/>
            <w:rFonts w:cs="Times New Roman"/>
            <w:szCs w:val="28"/>
            <w:lang w:val="uk-UA"/>
          </w:rPr>
          <w:t>https://online.purdue.edu/blog/education/how-has-technology-changed-education</w:t>
        </w:r>
      </w:hyperlink>
      <w:r w:rsidRPr="00B9601D">
        <w:rPr>
          <w:rFonts w:cs="Times New Roman"/>
          <w:szCs w:val="28"/>
          <w:lang w:val="uk-UA"/>
        </w:rPr>
        <w:t xml:space="preserve"> (дата звернення 02.08.2022).</w:t>
      </w:r>
    </w:p>
    <w:p w14:paraId="7628823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How</w:t>
      </w:r>
      <w:proofErr w:type="spellEnd"/>
      <w:r w:rsidRPr="00B9601D">
        <w:rPr>
          <w:rFonts w:cs="Times New Roman"/>
          <w:szCs w:val="28"/>
          <w:lang w:val="uk-UA"/>
        </w:rPr>
        <w:t xml:space="preserve"> </w:t>
      </w:r>
      <w:proofErr w:type="spellStart"/>
      <w:r w:rsidRPr="00B9601D">
        <w:rPr>
          <w:rFonts w:cs="Times New Roman"/>
          <w:szCs w:val="28"/>
          <w:lang w:val="uk-UA"/>
        </w:rPr>
        <w:t>Long</w:t>
      </w:r>
      <w:proofErr w:type="spellEnd"/>
      <w:r w:rsidRPr="00B9601D">
        <w:rPr>
          <w:rFonts w:cs="Times New Roman"/>
          <w:szCs w:val="28"/>
          <w:lang w:val="uk-UA"/>
        </w:rPr>
        <w:t xml:space="preserve"> </w:t>
      </w:r>
      <w:proofErr w:type="spellStart"/>
      <w:r w:rsidRPr="00B9601D">
        <w:rPr>
          <w:rFonts w:cs="Times New Roman"/>
          <w:szCs w:val="28"/>
          <w:lang w:val="uk-UA"/>
        </w:rPr>
        <w:t>Does</w:t>
      </w:r>
      <w:proofErr w:type="spellEnd"/>
      <w:r w:rsidRPr="00B9601D">
        <w:rPr>
          <w:rFonts w:cs="Times New Roman"/>
          <w:szCs w:val="28"/>
          <w:lang w:val="uk-UA"/>
        </w:rPr>
        <w:t xml:space="preserve"> </w:t>
      </w:r>
      <w:proofErr w:type="spellStart"/>
      <w:r w:rsidRPr="00B9601D">
        <w:rPr>
          <w:rFonts w:cs="Times New Roman"/>
          <w:szCs w:val="28"/>
          <w:lang w:val="uk-UA"/>
        </w:rPr>
        <w:t>It</w:t>
      </w:r>
      <w:proofErr w:type="spellEnd"/>
      <w:r w:rsidRPr="00B9601D">
        <w:rPr>
          <w:rFonts w:cs="Times New Roman"/>
          <w:szCs w:val="28"/>
          <w:lang w:val="uk-UA"/>
        </w:rPr>
        <w:t xml:space="preserve"> </w:t>
      </w:r>
      <w:proofErr w:type="spellStart"/>
      <w:r w:rsidRPr="00B9601D">
        <w:rPr>
          <w:rFonts w:cs="Times New Roman"/>
          <w:szCs w:val="28"/>
          <w:lang w:val="uk-UA"/>
        </w:rPr>
        <w:t>Take</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Write</w:t>
      </w:r>
      <w:proofErr w:type="spellEnd"/>
      <w:r w:rsidRPr="00B9601D">
        <w:rPr>
          <w:rFonts w:cs="Times New Roman"/>
          <w:szCs w:val="28"/>
          <w:lang w:val="uk-UA"/>
        </w:rPr>
        <w:t xml:space="preserve"> </w:t>
      </w:r>
      <w:proofErr w:type="spellStart"/>
      <w:r w:rsidRPr="00B9601D">
        <w:rPr>
          <w:rFonts w:cs="Times New Roman"/>
          <w:szCs w:val="28"/>
          <w:lang w:val="uk-UA"/>
        </w:rPr>
        <w:t>an</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Dissertation</w:t>
      </w:r>
      <w:proofErr w:type="spellEnd"/>
      <w:r w:rsidRPr="00B9601D">
        <w:rPr>
          <w:rFonts w:cs="Times New Roman"/>
          <w:szCs w:val="28"/>
          <w:lang w:val="uk-UA"/>
        </w:rPr>
        <w:t xml:space="preserve">? </w:t>
      </w:r>
      <w:proofErr w:type="spellStart"/>
      <w:r w:rsidRPr="00B9601D">
        <w:rPr>
          <w:rFonts w:cs="Times New Roman"/>
          <w:szCs w:val="28"/>
          <w:lang w:val="uk-UA"/>
        </w:rPr>
        <w:t>Guide</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Sharing</w:t>
      </w:r>
      <w:proofErr w:type="spellEnd"/>
      <w:r w:rsidRPr="00B9601D">
        <w:rPr>
          <w:rFonts w:cs="Times New Roman"/>
          <w:szCs w:val="28"/>
          <w:lang w:val="uk-UA"/>
        </w:rPr>
        <w:t xml:space="preserve"> </w:t>
      </w:r>
      <w:proofErr w:type="spellStart"/>
      <w:r w:rsidRPr="00B9601D">
        <w:rPr>
          <w:rFonts w:cs="Times New Roman"/>
          <w:szCs w:val="28"/>
          <w:lang w:val="uk-UA"/>
        </w:rPr>
        <w:t>Research</w:t>
      </w:r>
      <w:proofErr w:type="spellEnd"/>
      <w:r w:rsidRPr="00B9601D">
        <w:rPr>
          <w:rFonts w:cs="Times New Roman"/>
          <w:szCs w:val="28"/>
          <w:lang w:val="uk-UA"/>
        </w:rPr>
        <w:t xml:space="preserve"> </w:t>
      </w:r>
      <w:proofErr w:type="spellStart"/>
      <w:r w:rsidRPr="00B9601D">
        <w:rPr>
          <w:rFonts w:cs="Times New Roman"/>
          <w:szCs w:val="28"/>
          <w:lang w:val="uk-UA"/>
        </w:rPr>
        <w:t>Findings</w:t>
      </w:r>
      <w:proofErr w:type="spellEnd"/>
      <w:r w:rsidRPr="00B9601D">
        <w:rPr>
          <w:rFonts w:cs="Times New Roman"/>
          <w:szCs w:val="28"/>
          <w:lang w:val="uk-UA"/>
        </w:rPr>
        <w:t xml:space="preserve">. URL : </w:t>
      </w:r>
      <w:hyperlink r:id="rId25" w:history="1">
        <w:r w:rsidRPr="00B9601D">
          <w:rPr>
            <w:rStyle w:val="aa"/>
            <w:rFonts w:cs="Times New Roman"/>
            <w:szCs w:val="28"/>
            <w:lang w:val="uk-UA"/>
          </w:rPr>
          <w:t>https://soeonline.american.edu/blog/education-dissertation</w:t>
        </w:r>
      </w:hyperlink>
      <w:r w:rsidRPr="00B9601D">
        <w:rPr>
          <w:rFonts w:cs="Times New Roman"/>
          <w:szCs w:val="28"/>
          <w:lang w:val="uk-UA"/>
        </w:rPr>
        <w:t xml:space="preserve"> (дата звернення 18.07.2022).</w:t>
      </w:r>
    </w:p>
    <w:p w14:paraId="0B18E13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How</w:t>
      </w:r>
      <w:proofErr w:type="spellEnd"/>
      <w:r w:rsidRPr="00B9601D">
        <w:rPr>
          <w:rFonts w:cs="Times New Roman"/>
          <w:szCs w:val="28"/>
          <w:lang w:val="uk-UA"/>
        </w:rPr>
        <w:t xml:space="preserve"> </w:t>
      </w:r>
      <w:proofErr w:type="spellStart"/>
      <w:r w:rsidRPr="00B9601D">
        <w:rPr>
          <w:rFonts w:cs="Times New Roman"/>
          <w:szCs w:val="28"/>
          <w:lang w:val="uk-UA"/>
        </w:rPr>
        <w:t>should</w:t>
      </w:r>
      <w:proofErr w:type="spellEnd"/>
      <w:r w:rsidRPr="00B9601D">
        <w:rPr>
          <w:rFonts w:cs="Times New Roman"/>
          <w:szCs w:val="28"/>
          <w:lang w:val="uk-UA"/>
        </w:rPr>
        <w:t xml:space="preserve"> </w:t>
      </w:r>
      <w:proofErr w:type="spellStart"/>
      <w:r w:rsidRPr="00B9601D">
        <w:rPr>
          <w:rFonts w:cs="Times New Roman"/>
          <w:szCs w:val="28"/>
          <w:lang w:val="uk-UA"/>
        </w:rPr>
        <w:t>you</w:t>
      </w:r>
      <w:proofErr w:type="spellEnd"/>
      <w:r w:rsidRPr="00B9601D">
        <w:rPr>
          <w:rFonts w:cs="Times New Roman"/>
          <w:szCs w:val="28"/>
          <w:lang w:val="uk-UA"/>
        </w:rPr>
        <w:t xml:space="preserve"> </w:t>
      </w:r>
      <w:proofErr w:type="spellStart"/>
      <w:r w:rsidRPr="00B9601D">
        <w:rPr>
          <w:rFonts w:cs="Times New Roman"/>
          <w:szCs w:val="28"/>
          <w:lang w:val="uk-UA"/>
        </w:rPr>
        <w:t>refer</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chapters</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your</w:t>
      </w:r>
      <w:proofErr w:type="spellEnd"/>
      <w:r w:rsidRPr="00B9601D">
        <w:rPr>
          <w:rFonts w:cs="Times New Roman"/>
          <w:szCs w:val="28"/>
          <w:lang w:val="uk-UA"/>
        </w:rPr>
        <w:t xml:space="preserve"> </w:t>
      </w:r>
      <w:proofErr w:type="spellStart"/>
      <w:r w:rsidRPr="00B9601D">
        <w:rPr>
          <w:rFonts w:cs="Times New Roman"/>
          <w:szCs w:val="28"/>
          <w:lang w:val="uk-UA"/>
        </w:rPr>
        <w:t>thesis</w:t>
      </w:r>
      <w:proofErr w:type="spellEnd"/>
      <w:r w:rsidRPr="00B9601D">
        <w:rPr>
          <w:rFonts w:cs="Times New Roman"/>
          <w:szCs w:val="28"/>
          <w:lang w:val="uk-UA"/>
        </w:rPr>
        <w:t xml:space="preserve"> </w:t>
      </w:r>
      <w:proofErr w:type="spellStart"/>
      <w:r w:rsidRPr="00B9601D">
        <w:rPr>
          <w:rFonts w:cs="Times New Roman"/>
          <w:szCs w:val="28"/>
          <w:lang w:val="uk-UA"/>
        </w:rPr>
        <w:t>or</w:t>
      </w:r>
      <w:proofErr w:type="spellEnd"/>
      <w:r w:rsidRPr="00B9601D">
        <w:rPr>
          <w:rFonts w:cs="Times New Roman"/>
          <w:szCs w:val="28"/>
          <w:lang w:val="uk-UA"/>
        </w:rPr>
        <w:t xml:space="preserve"> </w:t>
      </w:r>
      <w:proofErr w:type="spellStart"/>
      <w:r w:rsidRPr="00B9601D">
        <w:rPr>
          <w:rFonts w:cs="Times New Roman"/>
          <w:szCs w:val="28"/>
          <w:lang w:val="uk-UA"/>
        </w:rPr>
        <w:t>dissertation</w:t>
      </w:r>
      <w:proofErr w:type="spellEnd"/>
      <w:r w:rsidRPr="00B9601D">
        <w:rPr>
          <w:rFonts w:cs="Times New Roman"/>
          <w:szCs w:val="28"/>
          <w:lang w:val="uk-UA"/>
        </w:rPr>
        <w:t xml:space="preserve">? URL : </w:t>
      </w:r>
      <w:hyperlink r:id="rId26" w:history="1">
        <w:r w:rsidRPr="00B9601D">
          <w:rPr>
            <w:rStyle w:val="aa"/>
            <w:rFonts w:cs="Times New Roman"/>
            <w:szCs w:val="28"/>
            <w:lang w:val="uk-UA"/>
          </w:rPr>
          <w:t>https://www.scribbr.com/frequently-asked-questions/how-should-you-refer-to-chapters-in-your-thesis-or-dissertation/</w:t>
        </w:r>
      </w:hyperlink>
      <w:r w:rsidRPr="00B9601D">
        <w:rPr>
          <w:rFonts w:cs="Times New Roman"/>
          <w:szCs w:val="28"/>
          <w:lang w:val="uk-UA"/>
        </w:rPr>
        <w:t xml:space="preserve"> (дата звернення 25.08.2022).</w:t>
      </w:r>
    </w:p>
    <w:p w14:paraId="54857F81"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eastAsia="Times New Roman" w:cs="Times New Roman"/>
          <w:szCs w:val="28"/>
          <w:lang w:val="uk-UA"/>
        </w:rPr>
        <w:t>How</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to</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stop</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teaching</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granny</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to</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suck</w:t>
      </w:r>
      <w:proofErr w:type="spellEnd"/>
      <w:r w:rsidRPr="00B9601D">
        <w:rPr>
          <w:rFonts w:eastAsia="Times New Roman" w:cs="Times New Roman"/>
          <w:szCs w:val="28"/>
          <w:lang w:val="uk-UA"/>
        </w:rPr>
        <w:t xml:space="preserve"> </w:t>
      </w:r>
      <w:proofErr w:type="spellStart"/>
      <w:r w:rsidRPr="00B9601D">
        <w:rPr>
          <w:rFonts w:eastAsia="Times New Roman" w:cs="Times New Roman"/>
          <w:szCs w:val="28"/>
          <w:lang w:val="uk-UA"/>
        </w:rPr>
        <w:t>eggs</w:t>
      </w:r>
      <w:proofErr w:type="spellEnd"/>
      <w:r w:rsidRPr="00B9601D">
        <w:rPr>
          <w:rFonts w:eastAsia="Times New Roman" w:cs="Times New Roman"/>
          <w:szCs w:val="28"/>
          <w:lang w:val="uk-UA"/>
        </w:rPr>
        <w:t xml:space="preserve">. </w:t>
      </w:r>
      <w:r w:rsidRPr="00B9601D">
        <w:rPr>
          <w:rFonts w:cs="Times New Roman"/>
          <w:szCs w:val="28"/>
          <w:lang w:val="uk-UA"/>
        </w:rPr>
        <w:t xml:space="preserve">URL : </w:t>
      </w:r>
      <w:hyperlink r:id="rId27" w:history="1">
        <w:r w:rsidRPr="00B9601D">
          <w:rPr>
            <w:rStyle w:val="aa"/>
            <w:rFonts w:eastAsia="Times New Roman" w:cs="Times New Roman"/>
            <w:szCs w:val="28"/>
            <w:lang w:val="uk-UA"/>
          </w:rPr>
          <w:t>https://velocitypartners.com/blog/granny-suck-eggs/</w:t>
        </w:r>
      </w:hyperlink>
      <w:r w:rsidRPr="00B9601D">
        <w:rPr>
          <w:rFonts w:eastAsia="Times New Roman" w:cs="Times New Roman"/>
          <w:szCs w:val="28"/>
          <w:lang w:val="uk-UA"/>
        </w:rPr>
        <w:t xml:space="preserve"> </w:t>
      </w:r>
      <w:r w:rsidRPr="00B9601D">
        <w:rPr>
          <w:rFonts w:cs="Times New Roman"/>
          <w:szCs w:val="28"/>
          <w:lang w:val="uk-UA"/>
        </w:rPr>
        <w:t>(дата звернення 09.08.2022).</w:t>
      </w:r>
    </w:p>
    <w:p w14:paraId="2079675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How</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Use</w:t>
      </w:r>
      <w:proofErr w:type="spellEnd"/>
      <w:r w:rsidRPr="00B9601D">
        <w:rPr>
          <w:rFonts w:cs="Times New Roman"/>
          <w:szCs w:val="28"/>
          <w:lang w:val="uk-UA"/>
        </w:rPr>
        <w:t xml:space="preserve"> a </w:t>
      </w:r>
      <w:proofErr w:type="spellStart"/>
      <w:r w:rsidRPr="00B9601D">
        <w:rPr>
          <w:rFonts w:cs="Times New Roman"/>
          <w:szCs w:val="28"/>
          <w:lang w:val="uk-UA"/>
        </w:rPr>
        <w:t>Period</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Unemployment</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Hone</w:t>
      </w:r>
      <w:proofErr w:type="spellEnd"/>
      <w:r w:rsidRPr="00B9601D">
        <w:rPr>
          <w:rFonts w:cs="Times New Roman"/>
          <w:szCs w:val="28"/>
          <w:lang w:val="uk-UA"/>
        </w:rPr>
        <w:t xml:space="preserve"> </w:t>
      </w:r>
      <w:proofErr w:type="spellStart"/>
      <w:r w:rsidRPr="00B9601D">
        <w:rPr>
          <w:rFonts w:cs="Times New Roman"/>
          <w:szCs w:val="28"/>
          <w:lang w:val="uk-UA"/>
        </w:rPr>
        <w:t>Your</w:t>
      </w:r>
      <w:proofErr w:type="spellEnd"/>
      <w:r w:rsidRPr="00B9601D">
        <w:rPr>
          <w:rFonts w:cs="Times New Roman"/>
          <w:szCs w:val="28"/>
          <w:lang w:val="uk-UA"/>
        </w:rPr>
        <w:t xml:space="preserve"> </w:t>
      </w:r>
      <w:proofErr w:type="spellStart"/>
      <w:r w:rsidRPr="00B9601D">
        <w:rPr>
          <w:rFonts w:cs="Times New Roman"/>
          <w:szCs w:val="28"/>
          <w:lang w:val="uk-UA"/>
        </w:rPr>
        <w:t>Skills</w:t>
      </w:r>
      <w:proofErr w:type="spellEnd"/>
      <w:r w:rsidRPr="00B9601D">
        <w:rPr>
          <w:rFonts w:cs="Times New Roman"/>
          <w:szCs w:val="28"/>
          <w:lang w:val="uk-UA"/>
        </w:rPr>
        <w:t xml:space="preserve">. URL : </w:t>
      </w:r>
      <w:hyperlink r:id="rId28" w:history="1">
        <w:r w:rsidRPr="00B9601D">
          <w:rPr>
            <w:rStyle w:val="aa"/>
            <w:rFonts w:cs="Times New Roman"/>
            <w:szCs w:val="28"/>
            <w:lang w:val="uk-UA"/>
          </w:rPr>
          <w:t>https://www.entrepreneur.com/growing-a-business/how-to-use-a-period-of-unemployment-to-hone-your-skills/367145</w:t>
        </w:r>
      </w:hyperlink>
      <w:r w:rsidRPr="00B9601D">
        <w:rPr>
          <w:rFonts w:cs="Times New Roman"/>
          <w:szCs w:val="28"/>
          <w:lang w:val="uk-UA"/>
        </w:rPr>
        <w:t xml:space="preserve"> (дата звернення 25.06.2022).</w:t>
      </w:r>
    </w:p>
    <w:p w14:paraId="6C7EF2AF"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Hunger</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Stability</w:t>
      </w:r>
      <w:proofErr w:type="spellEnd"/>
      <w:r w:rsidRPr="00B9601D">
        <w:rPr>
          <w:rFonts w:cs="Times New Roman"/>
          <w:szCs w:val="28"/>
          <w:lang w:val="uk-UA"/>
        </w:rPr>
        <w:t xml:space="preserve"> </w:t>
      </w:r>
      <w:proofErr w:type="spellStart"/>
      <w:r w:rsidRPr="00B9601D">
        <w:rPr>
          <w:rFonts w:cs="Times New Roman"/>
          <w:szCs w:val="28"/>
          <w:lang w:val="uk-UA"/>
        </w:rPr>
        <w:t>Quells</w:t>
      </w:r>
      <w:proofErr w:type="spellEnd"/>
      <w:r w:rsidRPr="00B9601D">
        <w:rPr>
          <w:rFonts w:cs="Times New Roman"/>
          <w:szCs w:val="28"/>
          <w:lang w:val="uk-UA"/>
        </w:rPr>
        <w:t xml:space="preserve"> </w:t>
      </w:r>
      <w:proofErr w:type="spellStart"/>
      <w:r w:rsidRPr="00B9601D">
        <w:rPr>
          <w:rFonts w:cs="Times New Roman"/>
          <w:szCs w:val="28"/>
          <w:lang w:val="uk-UA"/>
        </w:rPr>
        <w:t>Appetite</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Change</w:t>
      </w:r>
      <w:proofErr w:type="spellEnd"/>
      <w:r w:rsidRPr="00B9601D">
        <w:rPr>
          <w:rFonts w:cs="Times New Roman"/>
          <w:szCs w:val="28"/>
          <w:lang w:val="uk-UA"/>
        </w:rPr>
        <w:t xml:space="preserve">. URL : </w:t>
      </w:r>
      <w:hyperlink r:id="rId29" w:history="1">
        <w:r w:rsidRPr="00B9601D">
          <w:rPr>
            <w:rStyle w:val="aa"/>
            <w:rFonts w:cs="Times New Roman"/>
            <w:szCs w:val="28"/>
            <w:lang w:val="uk-UA"/>
          </w:rPr>
          <w:t>https://www.educationnext.org/hunger-for-stability-quells-appetite-for-change-results-2021-education-next-survey-public-opinion-poll/</w:t>
        </w:r>
      </w:hyperlink>
      <w:r w:rsidRPr="00B9601D">
        <w:rPr>
          <w:rFonts w:cs="Times New Roman"/>
          <w:szCs w:val="28"/>
          <w:lang w:val="uk-UA"/>
        </w:rPr>
        <w:t xml:space="preserve"> (дата звернення 14.08.2022).</w:t>
      </w:r>
    </w:p>
    <w:p w14:paraId="5D31219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Information</w:t>
      </w:r>
      <w:proofErr w:type="spellEnd"/>
      <w:r w:rsidRPr="00B9601D">
        <w:rPr>
          <w:rFonts w:cs="Times New Roman"/>
          <w:szCs w:val="28"/>
          <w:lang w:val="uk-UA"/>
        </w:rPr>
        <w:t xml:space="preserve"> </w:t>
      </w:r>
      <w:proofErr w:type="spellStart"/>
      <w:r w:rsidRPr="00B9601D">
        <w:rPr>
          <w:rFonts w:cs="Times New Roman"/>
          <w:szCs w:val="28"/>
          <w:lang w:val="uk-UA"/>
        </w:rPr>
        <w:t>technology</w:t>
      </w:r>
      <w:proofErr w:type="spellEnd"/>
      <w:r w:rsidRPr="00B9601D">
        <w:rPr>
          <w:rFonts w:cs="Times New Roman"/>
          <w:szCs w:val="28"/>
          <w:lang w:val="uk-UA"/>
        </w:rPr>
        <w:t xml:space="preserve"> </w:t>
      </w:r>
      <w:proofErr w:type="spellStart"/>
      <w:r w:rsidRPr="00B9601D">
        <w:rPr>
          <w:rFonts w:cs="Times New Roman"/>
          <w:szCs w:val="28"/>
          <w:lang w:val="uk-UA"/>
        </w:rPr>
        <w:t>is</w:t>
      </w:r>
      <w:proofErr w:type="spellEnd"/>
      <w:r w:rsidRPr="00B9601D">
        <w:rPr>
          <w:rFonts w:cs="Times New Roman"/>
          <w:szCs w:val="28"/>
          <w:lang w:val="uk-UA"/>
        </w:rPr>
        <w:t xml:space="preserve"> </w:t>
      </w:r>
      <w:proofErr w:type="spellStart"/>
      <w:r w:rsidRPr="00B9601D">
        <w:rPr>
          <w:rFonts w:cs="Times New Roman"/>
          <w:szCs w:val="28"/>
          <w:lang w:val="uk-UA"/>
        </w:rPr>
        <w:t>still</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its</w:t>
      </w:r>
      <w:proofErr w:type="spellEnd"/>
      <w:r w:rsidRPr="00B9601D">
        <w:rPr>
          <w:rFonts w:cs="Times New Roman"/>
          <w:szCs w:val="28"/>
          <w:lang w:val="uk-UA"/>
        </w:rPr>
        <w:t xml:space="preserve"> </w:t>
      </w:r>
      <w:proofErr w:type="spellStart"/>
      <w:r w:rsidRPr="00B9601D">
        <w:rPr>
          <w:rFonts w:cs="Times New Roman"/>
          <w:szCs w:val="28"/>
          <w:lang w:val="uk-UA"/>
        </w:rPr>
        <w:t>infancy</w:t>
      </w:r>
      <w:proofErr w:type="spellEnd"/>
      <w:r w:rsidRPr="00B9601D">
        <w:rPr>
          <w:rFonts w:cs="Times New Roman"/>
          <w:szCs w:val="28"/>
          <w:lang w:val="uk-UA"/>
        </w:rPr>
        <w:t xml:space="preserve"> </w:t>
      </w:r>
      <w:hyperlink r:id="rId30" w:history="1">
        <w:r w:rsidRPr="00B9601D">
          <w:rPr>
            <w:rStyle w:val="aa"/>
            <w:rFonts w:cs="Times New Roman"/>
            <w:szCs w:val="28"/>
            <w:lang w:val="uk-UA"/>
          </w:rPr>
          <w:t>https://janikvonrotz.ch/2022/05/30/information-technology-is-still-in-its-infancy/</w:t>
        </w:r>
      </w:hyperlink>
      <w:r w:rsidRPr="00B9601D">
        <w:rPr>
          <w:rFonts w:cs="Times New Roman"/>
          <w:szCs w:val="28"/>
          <w:lang w:val="uk-UA"/>
        </w:rPr>
        <w:t xml:space="preserve"> (дата звернення 21.08.2022).</w:t>
      </w:r>
    </w:p>
    <w:p w14:paraId="40E2FED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Lakoff</w:t>
      </w:r>
      <w:proofErr w:type="spellEnd"/>
      <w:r w:rsidRPr="00B9601D">
        <w:rPr>
          <w:rFonts w:cs="Times New Roman"/>
          <w:szCs w:val="28"/>
          <w:lang w:val="uk-UA"/>
        </w:rPr>
        <w:t xml:space="preserve"> G., </w:t>
      </w:r>
      <w:proofErr w:type="spellStart"/>
      <w:r w:rsidRPr="00B9601D">
        <w:rPr>
          <w:rFonts w:cs="Times New Roman"/>
          <w:szCs w:val="28"/>
          <w:lang w:val="uk-UA"/>
        </w:rPr>
        <w:t>Johnsen</w:t>
      </w:r>
      <w:proofErr w:type="spellEnd"/>
      <w:r w:rsidRPr="00B9601D">
        <w:rPr>
          <w:rFonts w:cs="Times New Roman"/>
          <w:szCs w:val="28"/>
          <w:lang w:val="uk-UA"/>
        </w:rPr>
        <w:t xml:space="preserve"> M.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we</w:t>
      </w:r>
      <w:proofErr w:type="spellEnd"/>
      <w:r w:rsidRPr="00B9601D">
        <w:rPr>
          <w:rFonts w:cs="Times New Roman"/>
          <w:szCs w:val="28"/>
          <w:lang w:val="uk-UA"/>
        </w:rPr>
        <w:t xml:space="preserve"> </w:t>
      </w:r>
      <w:proofErr w:type="spellStart"/>
      <w:r w:rsidRPr="00B9601D">
        <w:rPr>
          <w:rFonts w:cs="Times New Roman"/>
          <w:szCs w:val="28"/>
          <w:lang w:val="uk-UA"/>
        </w:rPr>
        <w:t>live</w:t>
      </w:r>
      <w:proofErr w:type="spellEnd"/>
      <w:r w:rsidRPr="00B9601D">
        <w:rPr>
          <w:rFonts w:cs="Times New Roman"/>
          <w:szCs w:val="28"/>
          <w:lang w:val="uk-UA"/>
        </w:rPr>
        <w:t xml:space="preserve"> </w:t>
      </w:r>
      <w:proofErr w:type="spellStart"/>
      <w:r w:rsidRPr="00B9601D">
        <w:rPr>
          <w:rFonts w:cs="Times New Roman"/>
          <w:szCs w:val="28"/>
          <w:lang w:val="uk-UA"/>
        </w:rPr>
        <w:t>by</w:t>
      </w:r>
      <w:proofErr w:type="spellEnd"/>
      <w:r w:rsidRPr="00B9601D">
        <w:rPr>
          <w:rFonts w:cs="Times New Roman"/>
          <w:szCs w:val="28"/>
          <w:lang w:val="uk-UA"/>
        </w:rPr>
        <w:t xml:space="preserve">. </w:t>
      </w:r>
      <w:proofErr w:type="spellStart"/>
      <w:r w:rsidRPr="00B9601D">
        <w:rPr>
          <w:rFonts w:cs="Times New Roman"/>
          <w:szCs w:val="28"/>
          <w:lang w:val="uk-UA"/>
        </w:rPr>
        <w:t>London</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university</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Chicago</w:t>
      </w:r>
      <w:proofErr w:type="spellEnd"/>
      <w:r w:rsidRPr="00B9601D">
        <w:rPr>
          <w:rFonts w:cs="Times New Roman"/>
          <w:szCs w:val="28"/>
          <w:lang w:val="uk-UA"/>
        </w:rPr>
        <w:t xml:space="preserve"> </w:t>
      </w:r>
      <w:proofErr w:type="spellStart"/>
      <w:r w:rsidRPr="00B9601D">
        <w:rPr>
          <w:rFonts w:cs="Times New Roman"/>
          <w:szCs w:val="28"/>
          <w:lang w:val="uk-UA"/>
        </w:rPr>
        <w:t>press</w:t>
      </w:r>
      <w:proofErr w:type="spellEnd"/>
      <w:r w:rsidRPr="00B9601D">
        <w:rPr>
          <w:rFonts w:cs="Times New Roman"/>
          <w:szCs w:val="28"/>
          <w:lang w:val="uk-UA"/>
        </w:rPr>
        <w:t>. 2003. 6-106 p.</w:t>
      </w:r>
    </w:p>
    <w:p w14:paraId="5F585008"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lastRenderedPageBreak/>
        <w:t>Learning</w:t>
      </w:r>
      <w:proofErr w:type="spellEnd"/>
      <w:r w:rsidRPr="00B9601D">
        <w:rPr>
          <w:rFonts w:cs="Times New Roman"/>
          <w:szCs w:val="28"/>
          <w:lang w:val="uk-UA"/>
        </w:rPr>
        <w:t xml:space="preserve"> / </w:t>
      </w:r>
      <w:proofErr w:type="spellStart"/>
      <w:r w:rsidRPr="00B9601D">
        <w:rPr>
          <w:rFonts w:cs="Times New Roman"/>
          <w:szCs w:val="28"/>
          <w:lang w:val="uk-UA"/>
        </w:rPr>
        <w:t>Teaching</w:t>
      </w:r>
      <w:proofErr w:type="spellEnd"/>
      <w:r w:rsidRPr="00B9601D">
        <w:rPr>
          <w:rFonts w:cs="Times New Roman"/>
          <w:szCs w:val="28"/>
          <w:lang w:val="uk-UA"/>
        </w:rPr>
        <w:t xml:space="preserve"> </w:t>
      </w:r>
      <w:proofErr w:type="spellStart"/>
      <w:r w:rsidRPr="00B9601D">
        <w:rPr>
          <w:rFonts w:cs="Times New Roman"/>
          <w:szCs w:val="28"/>
          <w:lang w:val="uk-UA"/>
        </w:rPr>
        <w:t>Metaphors</w:t>
      </w:r>
      <w:proofErr w:type="spellEnd"/>
      <w:r w:rsidRPr="00B9601D">
        <w:rPr>
          <w:rFonts w:cs="Times New Roman"/>
          <w:szCs w:val="28"/>
          <w:lang w:val="uk-UA"/>
        </w:rPr>
        <w:t xml:space="preserve">. URL : </w:t>
      </w:r>
      <w:hyperlink r:id="rId31" w:history="1">
        <w:r w:rsidRPr="00B9601D">
          <w:rPr>
            <w:rStyle w:val="aa"/>
            <w:rFonts w:cs="Times New Roman"/>
            <w:szCs w:val="28"/>
            <w:lang w:val="uk-UA"/>
          </w:rPr>
          <w:t>https://www.pinterest.com</w:t>
        </w:r>
      </w:hyperlink>
      <w:r w:rsidRPr="00B9601D">
        <w:rPr>
          <w:rFonts w:cs="Times New Roman"/>
          <w:szCs w:val="28"/>
          <w:lang w:val="uk-UA"/>
        </w:rPr>
        <w:t xml:space="preserve"> (дата звернення 03.08.2022).</w:t>
      </w:r>
    </w:p>
    <w:p w14:paraId="5A032463"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Leipzig</w:t>
      </w:r>
      <w:proofErr w:type="spellEnd"/>
      <w:r w:rsidRPr="00B9601D">
        <w:rPr>
          <w:rFonts w:cs="Times New Roman"/>
          <w:szCs w:val="28"/>
          <w:lang w:val="uk-UA"/>
        </w:rPr>
        <w:t xml:space="preserve"> </w:t>
      </w:r>
      <w:proofErr w:type="spellStart"/>
      <w:r w:rsidRPr="00B9601D">
        <w:rPr>
          <w:rFonts w:cs="Times New Roman"/>
          <w:szCs w:val="28"/>
          <w:lang w:val="uk-UA"/>
        </w:rPr>
        <w:t>corpus</w:t>
      </w:r>
      <w:proofErr w:type="spellEnd"/>
      <w:r w:rsidRPr="00B9601D">
        <w:rPr>
          <w:rFonts w:cs="Times New Roman"/>
          <w:szCs w:val="28"/>
          <w:lang w:val="uk-UA"/>
        </w:rPr>
        <w:t xml:space="preserve">. URL : </w:t>
      </w:r>
      <w:hyperlink r:id="rId32" w:history="1">
        <w:r w:rsidRPr="00B9601D">
          <w:rPr>
            <w:rStyle w:val="aa"/>
            <w:rFonts w:cs="Times New Roman"/>
            <w:szCs w:val="28"/>
            <w:lang w:val="uk-UA"/>
          </w:rPr>
          <w:t>http://corpora.uni-leipzig.de</w:t>
        </w:r>
      </w:hyperlink>
      <w:r w:rsidRPr="00B9601D">
        <w:rPr>
          <w:rFonts w:cs="Times New Roman"/>
          <w:szCs w:val="28"/>
          <w:lang w:val="uk-UA"/>
        </w:rPr>
        <w:t>. (дата звернення 05.08.2022).</w:t>
      </w:r>
    </w:p>
    <w:p w14:paraId="4597CFD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Lizama</w:t>
      </w:r>
      <w:proofErr w:type="spellEnd"/>
      <w:r w:rsidRPr="00B9601D">
        <w:rPr>
          <w:rFonts w:cs="Times New Roman"/>
          <w:szCs w:val="28"/>
          <w:lang w:val="uk-UA"/>
        </w:rPr>
        <w:t xml:space="preserve"> M .V. A </w:t>
      </w:r>
      <w:proofErr w:type="spellStart"/>
      <w:r w:rsidRPr="00B9601D">
        <w:rPr>
          <w:rFonts w:cs="Times New Roman"/>
          <w:szCs w:val="28"/>
          <w:lang w:val="uk-UA"/>
        </w:rPr>
        <w:t>linguistic</w:t>
      </w:r>
      <w:proofErr w:type="spellEnd"/>
      <w:r w:rsidRPr="00B9601D">
        <w:rPr>
          <w:rFonts w:cs="Times New Roman"/>
          <w:szCs w:val="28"/>
          <w:lang w:val="uk-UA"/>
        </w:rPr>
        <w:t xml:space="preserve"> </w:t>
      </w:r>
      <w:proofErr w:type="spellStart"/>
      <w:r w:rsidRPr="00B9601D">
        <w:rPr>
          <w:rFonts w:cs="Times New Roman"/>
          <w:szCs w:val="28"/>
          <w:lang w:val="uk-UA"/>
        </w:rPr>
        <w:t>description</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popular</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enactment</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pedagogy</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classroom</w:t>
      </w:r>
      <w:proofErr w:type="spellEnd"/>
      <w:r w:rsidRPr="00B9601D">
        <w:rPr>
          <w:rFonts w:cs="Times New Roman"/>
          <w:szCs w:val="28"/>
          <w:lang w:val="uk-UA"/>
        </w:rPr>
        <w:t xml:space="preserve">. </w:t>
      </w:r>
      <w:proofErr w:type="spellStart"/>
      <w:r w:rsidRPr="00B9601D">
        <w:rPr>
          <w:rFonts w:cs="Times New Roman"/>
          <w:szCs w:val="28"/>
          <w:lang w:val="uk-UA"/>
        </w:rPr>
        <w:t>Linguistic</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June</w:t>
      </w:r>
      <w:proofErr w:type="spellEnd"/>
      <w:r w:rsidRPr="00B9601D">
        <w:rPr>
          <w:rFonts w:cs="Times New Roman"/>
          <w:szCs w:val="28"/>
          <w:lang w:val="uk-UA"/>
        </w:rPr>
        <w:t xml:space="preserve"> 2017. </w:t>
      </w:r>
      <w:proofErr w:type="spellStart"/>
      <w:r w:rsidRPr="00B9601D">
        <w:rPr>
          <w:rFonts w:cs="Times New Roman"/>
          <w:szCs w:val="28"/>
          <w:lang w:val="uk-UA"/>
        </w:rPr>
        <w:t>Vol</w:t>
      </w:r>
      <w:proofErr w:type="spellEnd"/>
      <w:r w:rsidRPr="00B9601D">
        <w:rPr>
          <w:rFonts w:cs="Times New Roman"/>
          <w:szCs w:val="28"/>
          <w:lang w:val="uk-UA"/>
        </w:rPr>
        <w:t xml:space="preserve">. 39. P. 14–25. 304. </w:t>
      </w:r>
    </w:p>
    <w:p w14:paraId="6C0E52AF"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Longman</w:t>
      </w:r>
      <w:proofErr w:type="spellEnd"/>
      <w:r w:rsidRPr="00B9601D">
        <w:rPr>
          <w:rFonts w:cs="Times New Roman"/>
          <w:szCs w:val="28"/>
          <w:lang w:val="uk-UA"/>
        </w:rPr>
        <w:t xml:space="preserve"> </w:t>
      </w:r>
      <w:proofErr w:type="spellStart"/>
      <w:r w:rsidRPr="00B9601D">
        <w:rPr>
          <w:rFonts w:cs="Times New Roman"/>
          <w:szCs w:val="28"/>
          <w:lang w:val="uk-UA"/>
        </w:rPr>
        <w:t>Dictionaries</w:t>
      </w:r>
      <w:proofErr w:type="spellEnd"/>
      <w:r w:rsidRPr="00B9601D">
        <w:rPr>
          <w:rFonts w:cs="Times New Roman"/>
          <w:szCs w:val="28"/>
          <w:lang w:val="uk-UA"/>
        </w:rPr>
        <w:t xml:space="preserve"> </w:t>
      </w:r>
      <w:proofErr w:type="spellStart"/>
      <w:r w:rsidRPr="00B9601D">
        <w:rPr>
          <w:rFonts w:cs="Times New Roman"/>
          <w:szCs w:val="28"/>
          <w:lang w:val="uk-UA"/>
        </w:rPr>
        <w:t>Online</w:t>
      </w:r>
      <w:proofErr w:type="spellEnd"/>
      <w:r w:rsidRPr="00B9601D">
        <w:rPr>
          <w:rFonts w:cs="Times New Roman"/>
          <w:szCs w:val="28"/>
          <w:lang w:val="uk-UA"/>
        </w:rPr>
        <w:t>. URL : http://global.longman dictionaries.com/</w:t>
      </w:r>
      <w:proofErr w:type="spellStart"/>
      <w:r w:rsidRPr="00B9601D">
        <w:rPr>
          <w:rFonts w:cs="Times New Roman"/>
          <w:szCs w:val="28"/>
          <w:lang w:val="uk-UA"/>
        </w:rPr>
        <w:t>home</w:t>
      </w:r>
      <w:proofErr w:type="spellEnd"/>
      <w:r w:rsidRPr="00B9601D">
        <w:rPr>
          <w:rFonts w:cs="Times New Roman"/>
          <w:szCs w:val="28"/>
          <w:lang w:val="uk-UA"/>
        </w:rPr>
        <w:t xml:space="preserve"> (дата звернення 08.08.2022).</w:t>
      </w:r>
    </w:p>
    <w:p w14:paraId="7C86F80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Lukes</w:t>
      </w:r>
      <w:proofErr w:type="spellEnd"/>
      <w:r w:rsidRPr="00B9601D">
        <w:rPr>
          <w:rFonts w:cs="Times New Roman"/>
          <w:szCs w:val="28"/>
          <w:lang w:val="uk-UA"/>
        </w:rPr>
        <w:t xml:space="preserve"> D. </w:t>
      </w:r>
      <w:proofErr w:type="spellStart"/>
      <w:r w:rsidRPr="00B9601D">
        <w:rPr>
          <w:rFonts w:cs="Times New Roman"/>
          <w:szCs w:val="28"/>
          <w:lang w:val="uk-UA"/>
        </w:rPr>
        <w:t>Repaved</w:t>
      </w:r>
      <w:proofErr w:type="spellEnd"/>
      <w:r w:rsidRPr="00B9601D">
        <w:rPr>
          <w:rFonts w:cs="Times New Roman"/>
          <w:szCs w:val="28"/>
          <w:lang w:val="uk-UA"/>
        </w:rPr>
        <w:t xml:space="preserve"> </w:t>
      </w:r>
      <w:proofErr w:type="spellStart"/>
      <w:r w:rsidRPr="00B9601D">
        <w:rPr>
          <w:rFonts w:cs="Times New Roman"/>
          <w:szCs w:val="28"/>
          <w:lang w:val="uk-UA"/>
        </w:rPr>
        <w:t>paths</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generative</w:t>
      </w:r>
      <w:proofErr w:type="spellEnd"/>
      <w:r w:rsidRPr="00B9601D">
        <w:rPr>
          <w:rFonts w:cs="Times New Roman"/>
          <w:szCs w:val="28"/>
          <w:lang w:val="uk-UA"/>
        </w:rPr>
        <w:t xml:space="preserve">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Expressing</w:t>
      </w:r>
      <w:proofErr w:type="spellEnd"/>
      <w:r w:rsidRPr="00B9601D">
        <w:rPr>
          <w:rFonts w:cs="Times New Roman"/>
          <w:szCs w:val="28"/>
          <w:lang w:val="uk-UA"/>
        </w:rPr>
        <w:t xml:space="preserve"> </w:t>
      </w:r>
      <w:proofErr w:type="spellStart"/>
      <w:r w:rsidRPr="00B9601D">
        <w:rPr>
          <w:rFonts w:cs="Times New Roman"/>
          <w:szCs w:val="28"/>
          <w:lang w:val="uk-UA"/>
        </w:rPr>
        <w:t>human</w:t>
      </w:r>
      <w:proofErr w:type="spellEnd"/>
      <w:r w:rsidRPr="00B9601D">
        <w:rPr>
          <w:rFonts w:cs="Times New Roman"/>
          <w:szCs w:val="28"/>
          <w:lang w:val="uk-UA"/>
        </w:rPr>
        <w:t xml:space="preserve"> </w:t>
      </w:r>
      <w:proofErr w:type="spellStart"/>
      <w:r w:rsidRPr="00B9601D">
        <w:rPr>
          <w:rFonts w:cs="Times New Roman"/>
          <w:szCs w:val="28"/>
          <w:lang w:val="uk-UA"/>
        </w:rPr>
        <w:t>purposes</w:t>
      </w:r>
      <w:proofErr w:type="spellEnd"/>
      <w:r w:rsidRPr="00B9601D">
        <w:rPr>
          <w:rFonts w:cs="Times New Roman"/>
          <w:szCs w:val="28"/>
          <w:lang w:val="uk-UA"/>
        </w:rPr>
        <w:t xml:space="preserve"> </w:t>
      </w:r>
      <w:proofErr w:type="spellStart"/>
      <w:r w:rsidRPr="00B9601D">
        <w:rPr>
          <w:rFonts w:cs="Times New Roman"/>
          <w:szCs w:val="28"/>
          <w:lang w:val="uk-UA"/>
        </w:rPr>
        <w:t>with</w:t>
      </w:r>
      <w:proofErr w:type="spellEnd"/>
      <w:r w:rsidRPr="00B9601D">
        <w:rPr>
          <w:rFonts w:cs="Times New Roman"/>
          <w:szCs w:val="28"/>
          <w:lang w:val="uk-UA"/>
        </w:rPr>
        <w:t xml:space="preserve"> </w:t>
      </w:r>
      <w:proofErr w:type="spellStart"/>
      <w:r w:rsidRPr="00B9601D">
        <w:rPr>
          <w:rFonts w:cs="Times New Roman"/>
          <w:szCs w:val="28"/>
          <w:lang w:val="uk-UA"/>
        </w:rPr>
        <w:t>technology</w:t>
      </w:r>
      <w:proofErr w:type="spellEnd"/>
      <w:r w:rsidRPr="00B9601D">
        <w:rPr>
          <w:rFonts w:cs="Times New Roman"/>
          <w:szCs w:val="28"/>
          <w:lang w:val="uk-UA"/>
        </w:rPr>
        <w:t>. URL : https://medium.com/metaphor-hacker/repavedpaths-and-generative-metaphors-expressing-human-purposes-with-technology-321b1 0fa5bf (дата звернення 15.08.2022).</w:t>
      </w:r>
    </w:p>
    <w:p w14:paraId="60E56F6B"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Metaphors</w:t>
      </w:r>
      <w:proofErr w:type="spellEnd"/>
      <w:r w:rsidRPr="00B9601D">
        <w:rPr>
          <w:rFonts w:cs="Times New Roman"/>
          <w:szCs w:val="28"/>
          <w:lang w:val="uk-UA"/>
        </w:rPr>
        <w:t xml:space="preserve"> IN / OF </w:t>
      </w:r>
      <w:proofErr w:type="spellStart"/>
      <w:r w:rsidRPr="00B9601D">
        <w:rPr>
          <w:rFonts w:cs="Times New Roman"/>
          <w:szCs w:val="28"/>
          <w:lang w:val="uk-UA"/>
        </w:rPr>
        <w:t>Education</w:t>
      </w:r>
      <w:proofErr w:type="spellEnd"/>
      <w:r w:rsidRPr="00B9601D">
        <w:rPr>
          <w:rFonts w:cs="Times New Roman"/>
          <w:szCs w:val="28"/>
          <w:lang w:val="uk-UA"/>
        </w:rPr>
        <w:t> : [Електронний ресурс] : URL : http://www.slideshare.net/bohemicus/metaphors-in-and-of-education (дата звернення 25.07.2022).</w:t>
      </w:r>
    </w:p>
    <w:p w14:paraId="5CF03E1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Methods</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Acquire</w:t>
      </w:r>
      <w:proofErr w:type="spellEnd"/>
      <w:r w:rsidRPr="00B9601D">
        <w:rPr>
          <w:rFonts w:cs="Times New Roman"/>
          <w:szCs w:val="28"/>
          <w:lang w:val="uk-UA"/>
        </w:rPr>
        <w:t xml:space="preserve"> </w:t>
      </w:r>
      <w:proofErr w:type="spellStart"/>
      <w:r w:rsidRPr="00B9601D">
        <w:rPr>
          <w:rFonts w:cs="Times New Roman"/>
          <w:szCs w:val="28"/>
          <w:lang w:val="uk-UA"/>
        </w:rPr>
        <w:t>Knowledge</w:t>
      </w:r>
      <w:proofErr w:type="spellEnd"/>
      <w:r w:rsidRPr="00B9601D">
        <w:rPr>
          <w:rFonts w:cs="Times New Roman"/>
          <w:szCs w:val="28"/>
          <w:lang w:val="uk-UA"/>
        </w:rPr>
        <w:t xml:space="preserve"> </w:t>
      </w:r>
      <w:proofErr w:type="spellStart"/>
      <w:r w:rsidRPr="00B9601D">
        <w:rPr>
          <w:rFonts w:cs="Times New Roman"/>
          <w:szCs w:val="28"/>
          <w:lang w:val="uk-UA"/>
        </w:rPr>
        <w:t>Effectively</w:t>
      </w:r>
      <w:proofErr w:type="spellEnd"/>
      <w:r w:rsidRPr="00B9601D">
        <w:rPr>
          <w:rFonts w:cs="Times New Roman"/>
          <w:szCs w:val="28"/>
          <w:lang w:val="uk-UA"/>
        </w:rPr>
        <w:t xml:space="preserve">. URL : </w:t>
      </w:r>
      <w:hyperlink r:id="rId33" w:history="1">
        <w:r w:rsidRPr="00B9601D">
          <w:rPr>
            <w:rStyle w:val="aa"/>
            <w:rFonts w:cs="Times New Roman"/>
            <w:szCs w:val="28"/>
            <w:lang w:val="uk-UA"/>
          </w:rPr>
          <w:t>https://www.lifehack.org/413276/10-methods-to-acquire-effective-knowledge</w:t>
        </w:r>
      </w:hyperlink>
      <w:r w:rsidRPr="00B9601D">
        <w:rPr>
          <w:rFonts w:cs="Times New Roman"/>
          <w:szCs w:val="28"/>
          <w:lang w:val="uk-UA"/>
        </w:rPr>
        <w:t xml:space="preserve"> (дата звернення 15.08.2022).</w:t>
      </w:r>
    </w:p>
    <w:p w14:paraId="078B4A4F"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Musolff</w:t>
      </w:r>
      <w:proofErr w:type="spellEnd"/>
      <w:r w:rsidRPr="00B9601D">
        <w:rPr>
          <w:rFonts w:cs="Times New Roman"/>
          <w:szCs w:val="28"/>
          <w:lang w:val="uk-UA"/>
        </w:rPr>
        <w:t xml:space="preserve"> А. </w:t>
      </w:r>
      <w:proofErr w:type="spellStart"/>
      <w:r w:rsidRPr="00B9601D">
        <w:rPr>
          <w:rFonts w:cs="Times New Roman"/>
          <w:szCs w:val="28"/>
          <w:lang w:val="uk-UA"/>
        </w:rPr>
        <w:t>Metaphor</w:t>
      </w:r>
      <w:proofErr w:type="spellEnd"/>
      <w:r w:rsidRPr="00B9601D">
        <w:rPr>
          <w:rFonts w:cs="Times New Roman"/>
          <w:szCs w:val="28"/>
          <w:lang w:val="uk-UA"/>
        </w:rPr>
        <w:t xml:space="preserve"> </w:t>
      </w:r>
      <w:proofErr w:type="spellStart"/>
      <w:r w:rsidRPr="00B9601D">
        <w:rPr>
          <w:rFonts w:cs="Times New Roman"/>
          <w:szCs w:val="28"/>
          <w:lang w:val="uk-UA"/>
        </w:rPr>
        <w:t>Scenarios</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Public</w:t>
      </w:r>
      <w:proofErr w:type="spellEnd"/>
      <w:r w:rsidRPr="00B9601D">
        <w:rPr>
          <w:rFonts w:cs="Times New Roman"/>
          <w:szCs w:val="28"/>
          <w:lang w:val="uk-UA"/>
        </w:rPr>
        <w:t xml:space="preserve"> </w:t>
      </w:r>
      <w:proofErr w:type="spellStart"/>
      <w:r w:rsidRPr="00B9601D">
        <w:rPr>
          <w:rFonts w:cs="Times New Roman"/>
          <w:szCs w:val="28"/>
          <w:lang w:val="uk-UA"/>
        </w:rPr>
        <w:t>Discourse</w:t>
      </w:r>
      <w:proofErr w:type="spellEnd"/>
      <w:r w:rsidRPr="00B9601D">
        <w:rPr>
          <w:rFonts w:cs="Times New Roman"/>
          <w:szCs w:val="28"/>
          <w:lang w:val="uk-UA"/>
        </w:rPr>
        <w:t xml:space="preserve">. </w:t>
      </w:r>
      <w:proofErr w:type="spellStart"/>
      <w:r w:rsidRPr="00B9601D">
        <w:rPr>
          <w:rFonts w:cs="Times New Roman"/>
          <w:i/>
          <w:szCs w:val="28"/>
          <w:lang w:val="uk-UA"/>
        </w:rPr>
        <w:t>Metaphor</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Symbol</w:t>
      </w:r>
      <w:proofErr w:type="spellEnd"/>
      <w:r w:rsidRPr="00B9601D">
        <w:rPr>
          <w:rFonts w:cs="Times New Roman"/>
          <w:i/>
          <w:szCs w:val="28"/>
          <w:lang w:val="uk-UA"/>
        </w:rPr>
        <w:t xml:space="preserve">. </w:t>
      </w:r>
      <w:proofErr w:type="spellStart"/>
      <w:r w:rsidRPr="00B9601D">
        <w:rPr>
          <w:rFonts w:cs="Times New Roman"/>
          <w:szCs w:val="28"/>
          <w:lang w:val="uk-UA"/>
        </w:rPr>
        <w:t>Lawrence</w:t>
      </w:r>
      <w:proofErr w:type="spellEnd"/>
      <w:r w:rsidRPr="00B9601D">
        <w:rPr>
          <w:rFonts w:cs="Times New Roman"/>
          <w:szCs w:val="28"/>
          <w:lang w:val="uk-UA"/>
        </w:rPr>
        <w:t xml:space="preserve"> </w:t>
      </w:r>
      <w:proofErr w:type="spellStart"/>
      <w:r w:rsidRPr="00B9601D">
        <w:rPr>
          <w:rFonts w:cs="Times New Roman"/>
          <w:szCs w:val="28"/>
          <w:lang w:val="uk-UA"/>
        </w:rPr>
        <w:t>Erlbaum</w:t>
      </w:r>
      <w:proofErr w:type="spellEnd"/>
      <w:r w:rsidRPr="00B9601D">
        <w:rPr>
          <w:rFonts w:cs="Times New Roman"/>
          <w:szCs w:val="28"/>
          <w:lang w:val="uk-UA"/>
        </w:rPr>
        <w:t xml:space="preserve"> </w:t>
      </w:r>
      <w:proofErr w:type="spellStart"/>
      <w:r w:rsidRPr="00B9601D">
        <w:rPr>
          <w:rFonts w:cs="Times New Roman"/>
          <w:szCs w:val="28"/>
          <w:lang w:val="uk-UA"/>
        </w:rPr>
        <w:t>Associates</w:t>
      </w:r>
      <w:proofErr w:type="spellEnd"/>
      <w:r w:rsidRPr="00B9601D">
        <w:rPr>
          <w:rFonts w:cs="Times New Roman"/>
          <w:szCs w:val="28"/>
          <w:lang w:val="uk-UA"/>
        </w:rPr>
        <w:t xml:space="preserve">, </w:t>
      </w:r>
      <w:proofErr w:type="spellStart"/>
      <w:r w:rsidRPr="00B9601D">
        <w:rPr>
          <w:rFonts w:cs="Times New Roman"/>
          <w:szCs w:val="28"/>
          <w:lang w:val="uk-UA"/>
        </w:rPr>
        <w:t>Inc</w:t>
      </w:r>
      <w:proofErr w:type="spellEnd"/>
      <w:r w:rsidRPr="00B9601D">
        <w:rPr>
          <w:rFonts w:cs="Times New Roman"/>
          <w:szCs w:val="28"/>
          <w:lang w:val="uk-UA"/>
        </w:rPr>
        <w:t>.. 2006. 21(1). 23–38 р.</w:t>
      </w:r>
    </w:p>
    <w:p w14:paraId="05AE6A88"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National</w:t>
      </w:r>
      <w:proofErr w:type="spellEnd"/>
      <w:r w:rsidRPr="00B9601D">
        <w:rPr>
          <w:rFonts w:cs="Times New Roman"/>
          <w:szCs w:val="28"/>
          <w:lang w:val="uk-UA"/>
        </w:rPr>
        <w:t xml:space="preserve"> </w:t>
      </w:r>
      <w:proofErr w:type="spellStart"/>
      <w:r w:rsidRPr="00B9601D">
        <w:rPr>
          <w:rFonts w:cs="Times New Roman"/>
          <w:szCs w:val="28"/>
          <w:lang w:val="uk-UA"/>
        </w:rPr>
        <w:t>Educational</w:t>
      </w:r>
      <w:proofErr w:type="spellEnd"/>
      <w:r w:rsidRPr="00B9601D">
        <w:rPr>
          <w:rFonts w:cs="Times New Roman"/>
          <w:szCs w:val="28"/>
          <w:lang w:val="uk-UA"/>
        </w:rPr>
        <w:t xml:space="preserve"> </w:t>
      </w:r>
      <w:proofErr w:type="spellStart"/>
      <w:r w:rsidRPr="00B9601D">
        <w:rPr>
          <w:rFonts w:cs="Times New Roman"/>
          <w:szCs w:val="28"/>
          <w:lang w:val="uk-UA"/>
        </w:rPr>
        <w:t>Union</w:t>
      </w:r>
      <w:proofErr w:type="spellEnd"/>
      <w:r w:rsidRPr="00B9601D">
        <w:rPr>
          <w:rFonts w:cs="Times New Roman"/>
          <w:szCs w:val="28"/>
          <w:lang w:val="uk-UA"/>
        </w:rPr>
        <w:t>. URL : https://neu.org.uk/. (дата звернення 08.07.2022).</w:t>
      </w:r>
    </w:p>
    <w:p w14:paraId="0F398ED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Online</w:t>
      </w:r>
      <w:proofErr w:type="spellEnd"/>
      <w:r w:rsidRPr="00B9601D">
        <w:rPr>
          <w:rFonts w:cs="Times New Roman"/>
          <w:szCs w:val="28"/>
          <w:lang w:val="uk-UA"/>
        </w:rPr>
        <w:t xml:space="preserve"> </w:t>
      </w:r>
      <w:proofErr w:type="spellStart"/>
      <w:r w:rsidRPr="00B9601D">
        <w:rPr>
          <w:rFonts w:cs="Times New Roman"/>
          <w:szCs w:val="28"/>
          <w:lang w:val="uk-UA"/>
        </w:rPr>
        <w:t>Etymology</w:t>
      </w:r>
      <w:proofErr w:type="spellEnd"/>
      <w:r w:rsidRPr="00B9601D">
        <w:rPr>
          <w:rFonts w:cs="Times New Roman"/>
          <w:szCs w:val="28"/>
          <w:lang w:val="uk-UA"/>
        </w:rPr>
        <w:t xml:space="preserve"> </w:t>
      </w:r>
      <w:proofErr w:type="spellStart"/>
      <w:r w:rsidRPr="00B9601D">
        <w:rPr>
          <w:rFonts w:cs="Times New Roman"/>
          <w:szCs w:val="28"/>
          <w:lang w:val="uk-UA"/>
        </w:rPr>
        <w:t>Dictionary</w:t>
      </w:r>
      <w:proofErr w:type="spellEnd"/>
      <w:r w:rsidRPr="00B9601D">
        <w:rPr>
          <w:rFonts w:cs="Times New Roman"/>
          <w:szCs w:val="28"/>
          <w:lang w:val="uk-UA"/>
        </w:rPr>
        <w:t xml:space="preserve">, 2010 </w:t>
      </w:r>
      <w:proofErr w:type="spellStart"/>
      <w:r w:rsidRPr="00B9601D">
        <w:rPr>
          <w:rFonts w:cs="Times New Roman"/>
          <w:szCs w:val="28"/>
          <w:lang w:val="uk-UA"/>
        </w:rPr>
        <w:t>Douglas</w:t>
      </w:r>
      <w:proofErr w:type="spellEnd"/>
      <w:r w:rsidRPr="00B9601D">
        <w:rPr>
          <w:rFonts w:cs="Times New Roman"/>
          <w:szCs w:val="28"/>
          <w:lang w:val="uk-UA"/>
        </w:rPr>
        <w:t xml:space="preserve"> </w:t>
      </w:r>
      <w:proofErr w:type="spellStart"/>
      <w:r w:rsidRPr="00B9601D">
        <w:rPr>
          <w:rFonts w:cs="Times New Roman"/>
          <w:szCs w:val="28"/>
          <w:lang w:val="uk-UA"/>
        </w:rPr>
        <w:t>Harper</w:t>
      </w:r>
      <w:proofErr w:type="spellEnd"/>
      <w:r w:rsidRPr="00B9601D">
        <w:rPr>
          <w:rFonts w:cs="Times New Roman"/>
          <w:szCs w:val="28"/>
          <w:lang w:val="uk-UA"/>
        </w:rPr>
        <w:t>. URL : www.dictionary.com (дата звернення 14.06.2022).</w:t>
      </w:r>
    </w:p>
    <w:p w14:paraId="2E2A9B9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Oslo</w:t>
      </w:r>
      <w:proofErr w:type="spellEnd"/>
      <w:r w:rsidRPr="00B9601D">
        <w:rPr>
          <w:rFonts w:cs="Times New Roman"/>
          <w:szCs w:val="28"/>
          <w:lang w:val="uk-UA"/>
        </w:rPr>
        <w:t xml:space="preserve"> </w:t>
      </w:r>
      <w:proofErr w:type="spellStart"/>
      <w:r w:rsidRPr="00B9601D">
        <w:rPr>
          <w:rFonts w:cs="Times New Roman"/>
          <w:szCs w:val="28"/>
          <w:lang w:val="uk-UA"/>
        </w:rPr>
        <w:t>Multilingual</w:t>
      </w:r>
      <w:proofErr w:type="spellEnd"/>
      <w:r w:rsidRPr="00B9601D">
        <w:rPr>
          <w:rFonts w:cs="Times New Roman"/>
          <w:szCs w:val="28"/>
          <w:lang w:val="uk-UA"/>
        </w:rPr>
        <w:t xml:space="preserve"> </w:t>
      </w:r>
      <w:proofErr w:type="spellStart"/>
      <w:r w:rsidRPr="00B9601D">
        <w:rPr>
          <w:rFonts w:cs="Times New Roman"/>
          <w:szCs w:val="28"/>
          <w:lang w:val="uk-UA"/>
        </w:rPr>
        <w:t>Corpus</w:t>
      </w:r>
      <w:proofErr w:type="spellEnd"/>
      <w:r w:rsidRPr="00B9601D">
        <w:rPr>
          <w:rFonts w:cs="Times New Roman"/>
          <w:szCs w:val="28"/>
          <w:lang w:val="uk-UA"/>
        </w:rPr>
        <w:t xml:space="preserve">. URL : </w:t>
      </w:r>
      <w:hyperlink r:id="rId34" w:history="1">
        <w:r w:rsidRPr="00B9601D">
          <w:rPr>
            <w:rStyle w:val="aa"/>
            <w:rFonts w:cs="Times New Roman"/>
            <w:szCs w:val="28"/>
            <w:lang w:val="uk-UA"/>
          </w:rPr>
          <w:t>http://khnt.hit.uib.no/webtce.htm</w:t>
        </w:r>
      </w:hyperlink>
      <w:r w:rsidRPr="00B9601D">
        <w:rPr>
          <w:rFonts w:cs="Times New Roman"/>
          <w:szCs w:val="28"/>
          <w:lang w:val="uk-UA"/>
        </w:rPr>
        <w:t>. (дата звернення 05.08.2022).</w:t>
      </w:r>
    </w:p>
    <w:p w14:paraId="33A09C05"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Pre-bunking</w:t>
      </w:r>
      <w:proofErr w:type="spellEnd"/>
      <w:r w:rsidRPr="00B9601D">
        <w:rPr>
          <w:rFonts w:cs="Times New Roman"/>
          <w:szCs w:val="28"/>
          <w:lang w:val="uk-UA"/>
        </w:rPr>
        <w:t xml:space="preserve">: </w:t>
      </w:r>
      <w:proofErr w:type="spellStart"/>
      <w:r w:rsidRPr="00B9601D">
        <w:rPr>
          <w:rFonts w:cs="Times New Roman"/>
          <w:szCs w:val="28"/>
          <w:lang w:val="uk-UA"/>
        </w:rPr>
        <w:t>can</w:t>
      </w:r>
      <w:proofErr w:type="spellEnd"/>
      <w:r w:rsidRPr="00B9601D">
        <w:rPr>
          <w:rFonts w:cs="Times New Roman"/>
          <w:szCs w:val="28"/>
          <w:lang w:val="uk-UA"/>
        </w:rPr>
        <w:t xml:space="preserve"> </w:t>
      </w:r>
      <w:proofErr w:type="spellStart"/>
      <w:r w:rsidRPr="00B9601D">
        <w:rPr>
          <w:rFonts w:cs="Times New Roman"/>
          <w:szCs w:val="28"/>
          <w:lang w:val="uk-UA"/>
        </w:rPr>
        <w:t>you</w:t>
      </w:r>
      <w:proofErr w:type="spellEnd"/>
      <w:r w:rsidRPr="00B9601D">
        <w:rPr>
          <w:rFonts w:cs="Times New Roman"/>
          <w:szCs w:val="28"/>
          <w:lang w:val="uk-UA"/>
        </w:rPr>
        <w:t xml:space="preserve"> </w:t>
      </w:r>
      <w:proofErr w:type="spellStart"/>
      <w:r w:rsidRPr="00B9601D">
        <w:rPr>
          <w:rFonts w:cs="Times New Roman"/>
          <w:szCs w:val="28"/>
          <w:lang w:val="uk-UA"/>
        </w:rPr>
        <w:t>be</w:t>
      </w:r>
      <w:proofErr w:type="spellEnd"/>
      <w:r w:rsidRPr="00B9601D">
        <w:rPr>
          <w:rFonts w:cs="Times New Roman"/>
          <w:szCs w:val="28"/>
          <w:lang w:val="uk-UA"/>
        </w:rPr>
        <w:t xml:space="preserve"> ‘</w:t>
      </w:r>
      <w:proofErr w:type="spellStart"/>
      <w:r w:rsidRPr="00B9601D">
        <w:rPr>
          <w:rFonts w:cs="Times New Roman"/>
          <w:szCs w:val="28"/>
          <w:lang w:val="uk-UA"/>
        </w:rPr>
        <w:t>brainwashed</w:t>
      </w:r>
      <w:proofErr w:type="spellEnd"/>
      <w:r w:rsidRPr="00B9601D">
        <w:rPr>
          <w:rFonts w:cs="Times New Roman"/>
          <w:szCs w:val="28"/>
          <w:lang w:val="uk-UA"/>
        </w:rPr>
        <w:t xml:space="preserve">’ </w:t>
      </w:r>
      <w:proofErr w:type="spellStart"/>
      <w:r w:rsidRPr="00B9601D">
        <w:rPr>
          <w:rFonts w:cs="Times New Roman"/>
          <w:szCs w:val="28"/>
          <w:lang w:val="uk-UA"/>
        </w:rPr>
        <w:t>into</w:t>
      </w:r>
      <w:proofErr w:type="spellEnd"/>
      <w:r w:rsidRPr="00B9601D">
        <w:rPr>
          <w:rFonts w:cs="Times New Roman"/>
          <w:szCs w:val="28"/>
          <w:lang w:val="uk-UA"/>
        </w:rPr>
        <w:t xml:space="preserve"> </w:t>
      </w:r>
      <w:proofErr w:type="spellStart"/>
      <w:r w:rsidRPr="00B9601D">
        <w:rPr>
          <w:rFonts w:cs="Times New Roman"/>
          <w:szCs w:val="28"/>
          <w:lang w:val="uk-UA"/>
        </w:rPr>
        <w:t>spotting</w:t>
      </w:r>
      <w:proofErr w:type="spellEnd"/>
      <w:r w:rsidRPr="00B9601D">
        <w:rPr>
          <w:rFonts w:cs="Times New Roman"/>
          <w:szCs w:val="28"/>
          <w:lang w:val="uk-UA"/>
        </w:rPr>
        <w:t xml:space="preserve"> </w:t>
      </w:r>
      <w:proofErr w:type="spellStart"/>
      <w:r w:rsidRPr="00B9601D">
        <w:rPr>
          <w:rFonts w:cs="Times New Roman"/>
          <w:szCs w:val="28"/>
          <w:lang w:val="uk-UA"/>
        </w:rPr>
        <w:t>fake</w:t>
      </w:r>
      <w:proofErr w:type="spellEnd"/>
      <w:r w:rsidRPr="00B9601D">
        <w:rPr>
          <w:rFonts w:cs="Times New Roman"/>
          <w:szCs w:val="28"/>
          <w:lang w:val="uk-UA"/>
        </w:rPr>
        <w:t xml:space="preserve"> </w:t>
      </w:r>
      <w:proofErr w:type="spellStart"/>
      <w:r w:rsidRPr="00B9601D">
        <w:rPr>
          <w:rFonts w:cs="Times New Roman"/>
          <w:szCs w:val="28"/>
          <w:lang w:val="uk-UA"/>
        </w:rPr>
        <w:t>news</w:t>
      </w:r>
      <w:proofErr w:type="spellEnd"/>
      <w:r w:rsidRPr="00B9601D">
        <w:rPr>
          <w:rFonts w:cs="Times New Roman"/>
          <w:szCs w:val="28"/>
          <w:lang w:val="uk-UA"/>
        </w:rPr>
        <w:t xml:space="preserve">? URL : </w:t>
      </w:r>
      <w:hyperlink r:id="rId35" w:history="1">
        <w:r w:rsidRPr="00B9601D">
          <w:rPr>
            <w:rStyle w:val="aa"/>
            <w:rFonts w:cs="Times New Roman"/>
            <w:szCs w:val="28"/>
            <w:lang w:val="uk-UA"/>
          </w:rPr>
          <w:t>https://www.theguardian.com/media/shortcuts/2018/feb/20/pre-bunking-</w:t>
        </w:r>
        <w:r w:rsidRPr="00B9601D">
          <w:rPr>
            <w:rStyle w:val="aa"/>
            <w:rFonts w:cs="Times New Roman"/>
            <w:szCs w:val="28"/>
            <w:lang w:val="uk-UA"/>
          </w:rPr>
          <w:lastRenderedPageBreak/>
          <w:t>can-you-be-brainwashed-into-spotting-fake-news</w:t>
        </w:r>
      </w:hyperlink>
      <w:r w:rsidRPr="00B9601D">
        <w:rPr>
          <w:rFonts w:cs="Times New Roman"/>
          <w:szCs w:val="28"/>
          <w:lang w:val="uk-UA"/>
        </w:rPr>
        <w:t xml:space="preserve"> (дата звернення 27.07.2022).</w:t>
      </w:r>
    </w:p>
    <w:p w14:paraId="338E385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Roget’s</w:t>
      </w:r>
      <w:proofErr w:type="spellEnd"/>
      <w:r w:rsidRPr="00B9601D">
        <w:rPr>
          <w:rFonts w:cs="Times New Roman"/>
          <w:szCs w:val="28"/>
          <w:lang w:val="uk-UA"/>
        </w:rPr>
        <w:t xml:space="preserve"> </w:t>
      </w:r>
      <w:proofErr w:type="spellStart"/>
      <w:r w:rsidRPr="00B9601D">
        <w:rPr>
          <w:rFonts w:cs="Times New Roman"/>
          <w:szCs w:val="28"/>
          <w:lang w:val="uk-UA"/>
        </w:rPr>
        <w:t>Thesaurus</w:t>
      </w:r>
      <w:proofErr w:type="spellEnd"/>
      <w:r w:rsidRPr="00B9601D">
        <w:rPr>
          <w:rFonts w:cs="Times New Roman"/>
          <w:szCs w:val="28"/>
          <w:lang w:val="uk-UA"/>
        </w:rPr>
        <w:t>. URL : www.bartleby.com (дата звернення 21.06.2022).</w:t>
      </w:r>
    </w:p>
    <w:p w14:paraId="721366B8"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Scholastic</w:t>
      </w:r>
      <w:proofErr w:type="spellEnd"/>
      <w:r w:rsidRPr="00B9601D">
        <w:rPr>
          <w:rFonts w:cs="Times New Roman"/>
          <w:szCs w:val="28"/>
          <w:lang w:val="uk-UA"/>
        </w:rPr>
        <w:t xml:space="preserve"> </w:t>
      </w:r>
      <w:proofErr w:type="spellStart"/>
      <w:r w:rsidRPr="00B9601D">
        <w:rPr>
          <w:rFonts w:cs="Times New Roman"/>
          <w:szCs w:val="28"/>
          <w:lang w:val="uk-UA"/>
        </w:rPr>
        <w:t>Teachables</w:t>
      </w:r>
      <w:proofErr w:type="spellEnd"/>
      <w:r w:rsidRPr="00B9601D">
        <w:rPr>
          <w:rFonts w:cs="Times New Roman"/>
          <w:szCs w:val="28"/>
          <w:lang w:val="uk-UA"/>
        </w:rPr>
        <w:t xml:space="preserve">. URL : </w:t>
      </w:r>
      <w:hyperlink r:id="rId36" w:history="1">
        <w:r w:rsidRPr="00B9601D">
          <w:rPr>
            <w:rStyle w:val="aa"/>
            <w:rFonts w:cs="Times New Roman"/>
            <w:szCs w:val="28"/>
            <w:lang w:val="uk-UA"/>
          </w:rPr>
          <w:t>https://teachables.scholastic.com/teachables/guesthomepage.html</w:t>
        </w:r>
      </w:hyperlink>
      <w:r w:rsidRPr="00B9601D">
        <w:rPr>
          <w:rFonts w:cs="Times New Roman"/>
          <w:szCs w:val="28"/>
          <w:lang w:val="uk-UA"/>
        </w:rPr>
        <w:t xml:space="preserve"> (дата звернення 24.08.2022).</w:t>
      </w:r>
    </w:p>
    <w:p w14:paraId="6D58A53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Schools</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Colleges</w:t>
      </w:r>
      <w:proofErr w:type="spellEnd"/>
      <w:r w:rsidRPr="00B9601D">
        <w:rPr>
          <w:rFonts w:cs="Times New Roman"/>
          <w:szCs w:val="28"/>
          <w:lang w:val="uk-UA"/>
        </w:rPr>
        <w:t xml:space="preserve"> </w:t>
      </w:r>
      <w:proofErr w:type="spellStart"/>
      <w:r w:rsidRPr="00B9601D">
        <w:rPr>
          <w:rFonts w:cs="Times New Roman"/>
          <w:szCs w:val="28"/>
          <w:lang w:val="uk-UA"/>
        </w:rPr>
        <w:t>with</w:t>
      </w:r>
      <w:proofErr w:type="spellEnd"/>
      <w:r w:rsidRPr="00B9601D">
        <w:rPr>
          <w:rFonts w:cs="Times New Roman"/>
          <w:szCs w:val="28"/>
          <w:lang w:val="uk-UA"/>
        </w:rPr>
        <w:t xml:space="preserve"> </w:t>
      </w:r>
      <w:proofErr w:type="spellStart"/>
      <w:r w:rsidRPr="00B9601D">
        <w:rPr>
          <w:rFonts w:cs="Times New Roman"/>
          <w:szCs w:val="28"/>
          <w:lang w:val="uk-UA"/>
        </w:rPr>
        <w:t>Accelerated</w:t>
      </w:r>
      <w:proofErr w:type="spellEnd"/>
      <w:r w:rsidRPr="00B9601D">
        <w:rPr>
          <w:rFonts w:cs="Times New Roman"/>
          <w:szCs w:val="28"/>
          <w:lang w:val="uk-UA"/>
        </w:rPr>
        <w:t xml:space="preserve"> </w:t>
      </w:r>
      <w:proofErr w:type="spellStart"/>
      <w:r w:rsidRPr="00B9601D">
        <w:rPr>
          <w:rFonts w:cs="Times New Roman"/>
          <w:szCs w:val="28"/>
          <w:lang w:val="uk-UA"/>
        </w:rPr>
        <w:t>Degree</w:t>
      </w:r>
      <w:proofErr w:type="spellEnd"/>
      <w:r w:rsidRPr="00B9601D">
        <w:rPr>
          <w:rFonts w:cs="Times New Roman"/>
          <w:szCs w:val="28"/>
          <w:lang w:val="uk-UA"/>
        </w:rPr>
        <w:t xml:space="preserve"> </w:t>
      </w:r>
      <w:proofErr w:type="spellStart"/>
      <w:r w:rsidRPr="00B9601D">
        <w:rPr>
          <w:rFonts w:cs="Times New Roman"/>
          <w:szCs w:val="28"/>
          <w:lang w:val="uk-UA"/>
        </w:rPr>
        <w:t>Programs</w:t>
      </w:r>
      <w:proofErr w:type="spellEnd"/>
      <w:r w:rsidRPr="00B9601D">
        <w:rPr>
          <w:rFonts w:cs="Times New Roman"/>
          <w:szCs w:val="28"/>
          <w:lang w:val="uk-UA"/>
        </w:rPr>
        <w:t xml:space="preserve">. URL : </w:t>
      </w:r>
      <w:hyperlink r:id="rId37" w:history="1">
        <w:r w:rsidRPr="00B9601D">
          <w:rPr>
            <w:rStyle w:val="aa"/>
            <w:rFonts w:cs="Times New Roman"/>
            <w:szCs w:val="28"/>
            <w:lang w:val="uk-UA"/>
          </w:rPr>
          <w:t>https://bestaccreditedcolleges.org/articles/accelerated-schools.html</w:t>
        </w:r>
      </w:hyperlink>
      <w:r w:rsidRPr="00B9601D">
        <w:rPr>
          <w:rFonts w:cs="Times New Roman"/>
          <w:szCs w:val="28"/>
          <w:lang w:val="uk-UA"/>
        </w:rPr>
        <w:t xml:space="preserve"> (дата звернення 25.08.2022).</w:t>
      </w:r>
    </w:p>
    <w:p w14:paraId="7CC813DC"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Schools</w:t>
      </w:r>
      <w:proofErr w:type="spellEnd"/>
      <w:r w:rsidRPr="00B9601D">
        <w:rPr>
          <w:rFonts w:cs="Times New Roman"/>
          <w:szCs w:val="28"/>
          <w:lang w:val="uk-UA"/>
        </w:rPr>
        <w:t xml:space="preserve"> </w:t>
      </w:r>
      <w:proofErr w:type="spellStart"/>
      <w:r w:rsidRPr="00B9601D">
        <w:rPr>
          <w:rFonts w:cs="Times New Roman"/>
          <w:szCs w:val="28"/>
          <w:lang w:val="uk-UA"/>
        </w:rPr>
        <w:t>White</w:t>
      </w:r>
      <w:proofErr w:type="spellEnd"/>
      <w:r w:rsidRPr="00B9601D">
        <w:rPr>
          <w:rFonts w:cs="Times New Roman"/>
          <w:szCs w:val="28"/>
          <w:lang w:val="uk-UA"/>
        </w:rPr>
        <w:t xml:space="preserve"> </w:t>
      </w:r>
      <w:proofErr w:type="spellStart"/>
      <w:r w:rsidRPr="00B9601D">
        <w:rPr>
          <w:rFonts w:cs="Times New Roman"/>
          <w:szCs w:val="28"/>
          <w:lang w:val="uk-UA"/>
        </w:rPr>
        <w:t>Paper</w:t>
      </w:r>
      <w:proofErr w:type="spellEnd"/>
      <w:r w:rsidRPr="00B9601D">
        <w:rPr>
          <w:rFonts w:cs="Times New Roman"/>
          <w:szCs w:val="28"/>
          <w:lang w:val="uk-UA"/>
        </w:rPr>
        <w:t xml:space="preserve"> </w:t>
      </w:r>
      <w:proofErr w:type="spellStart"/>
      <w:r w:rsidRPr="00B9601D">
        <w:rPr>
          <w:rFonts w:cs="Times New Roman"/>
          <w:szCs w:val="28"/>
          <w:lang w:val="uk-UA"/>
        </w:rPr>
        <w:t>delivers</w:t>
      </w:r>
      <w:proofErr w:type="spellEnd"/>
      <w:r w:rsidRPr="00B9601D">
        <w:rPr>
          <w:rFonts w:cs="Times New Roman"/>
          <w:szCs w:val="28"/>
          <w:lang w:val="uk-UA"/>
        </w:rPr>
        <w:t xml:space="preserve"> </w:t>
      </w:r>
      <w:proofErr w:type="spellStart"/>
      <w:r w:rsidRPr="00B9601D">
        <w:rPr>
          <w:rFonts w:cs="Times New Roman"/>
          <w:szCs w:val="28"/>
          <w:lang w:val="uk-UA"/>
        </w:rPr>
        <w:t>real</w:t>
      </w:r>
      <w:proofErr w:type="spellEnd"/>
      <w:r w:rsidRPr="00B9601D">
        <w:rPr>
          <w:rFonts w:cs="Times New Roman"/>
          <w:szCs w:val="28"/>
          <w:lang w:val="uk-UA"/>
        </w:rPr>
        <w:t xml:space="preserve"> </w:t>
      </w:r>
      <w:proofErr w:type="spellStart"/>
      <w:r w:rsidRPr="00B9601D">
        <w:rPr>
          <w:rFonts w:cs="Times New Roman"/>
          <w:szCs w:val="28"/>
          <w:lang w:val="uk-UA"/>
        </w:rPr>
        <w:t>action</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level</w:t>
      </w:r>
      <w:proofErr w:type="spellEnd"/>
      <w:r w:rsidRPr="00B9601D">
        <w:rPr>
          <w:rFonts w:cs="Times New Roman"/>
          <w:szCs w:val="28"/>
          <w:lang w:val="uk-UA"/>
        </w:rPr>
        <w:t xml:space="preserve"> </w:t>
      </w:r>
      <w:proofErr w:type="spellStart"/>
      <w:r w:rsidRPr="00B9601D">
        <w:rPr>
          <w:rFonts w:cs="Times New Roman"/>
          <w:szCs w:val="28"/>
          <w:lang w:val="uk-UA"/>
        </w:rPr>
        <w:t>up</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URL : </w:t>
      </w:r>
      <w:hyperlink r:id="rId38" w:history="1">
        <w:r w:rsidRPr="00B9601D">
          <w:rPr>
            <w:rStyle w:val="aa"/>
            <w:rFonts w:cs="Times New Roman"/>
            <w:szCs w:val="28"/>
            <w:lang w:val="uk-UA"/>
          </w:rPr>
          <w:t>https://www.gov.uk/government/news/schools-white-paper-delivers-real-action-to-level-up-education</w:t>
        </w:r>
      </w:hyperlink>
      <w:r w:rsidRPr="00B9601D">
        <w:rPr>
          <w:rFonts w:cs="Times New Roman"/>
          <w:szCs w:val="28"/>
          <w:lang w:val="uk-UA"/>
        </w:rPr>
        <w:t xml:space="preserve"> (дата звернення 04.08.2022).</w:t>
      </w:r>
    </w:p>
    <w:p w14:paraId="22AEE51F"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Surrogacy</w:t>
      </w:r>
      <w:proofErr w:type="spellEnd"/>
      <w:r w:rsidRPr="00B9601D">
        <w:rPr>
          <w:rFonts w:cs="Times New Roman"/>
          <w:szCs w:val="28"/>
          <w:lang w:val="uk-UA"/>
        </w:rPr>
        <w:t xml:space="preserve"> </w:t>
      </w:r>
      <w:proofErr w:type="spellStart"/>
      <w:r w:rsidRPr="00B9601D">
        <w:rPr>
          <w:rFonts w:cs="Times New Roman"/>
          <w:szCs w:val="28"/>
          <w:lang w:val="uk-UA"/>
        </w:rPr>
        <w:t>bill</w:t>
      </w:r>
      <w:proofErr w:type="spellEnd"/>
      <w:r w:rsidRPr="00B9601D">
        <w:rPr>
          <w:rFonts w:cs="Times New Roman"/>
          <w:szCs w:val="28"/>
          <w:lang w:val="uk-UA"/>
        </w:rPr>
        <w:t xml:space="preserve"> </w:t>
      </w:r>
      <w:proofErr w:type="spellStart"/>
      <w:r w:rsidRPr="00B9601D">
        <w:rPr>
          <w:rFonts w:cs="Times New Roman"/>
          <w:szCs w:val="28"/>
          <w:lang w:val="uk-UA"/>
        </w:rPr>
        <w:t>reflects</w:t>
      </w:r>
      <w:proofErr w:type="spellEnd"/>
      <w:r w:rsidRPr="00B9601D">
        <w:rPr>
          <w:rFonts w:cs="Times New Roman"/>
          <w:szCs w:val="28"/>
          <w:lang w:val="uk-UA"/>
        </w:rPr>
        <w:t xml:space="preserve"> </w:t>
      </w:r>
      <w:proofErr w:type="spellStart"/>
      <w:r w:rsidRPr="00B9601D">
        <w:rPr>
          <w:rFonts w:cs="Times New Roman"/>
          <w:szCs w:val="28"/>
          <w:lang w:val="uk-UA"/>
        </w:rPr>
        <w:t>shallow</w:t>
      </w:r>
      <w:proofErr w:type="spellEnd"/>
      <w:r w:rsidRPr="00B9601D">
        <w:rPr>
          <w:rFonts w:cs="Times New Roman"/>
          <w:szCs w:val="28"/>
          <w:lang w:val="uk-UA"/>
        </w:rPr>
        <w:t xml:space="preserve"> </w:t>
      </w:r>
      <w:proofErr w:type="spellStart"/>
      <w:r w:rsidRPr="00B9601D">
        <w:rPr>
          <w:rFonts w:cs="Times New Roman"/>
          <w:szCs w:val="28"/>
          <w:lang w:val="uk-UA"/>
        </w:rPr>
        <w:t>understanding</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women</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desire</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children</w:t>
      </w:r>
      <w:proofErr w:type="spellEnd"/>
      <w:r w:rsidRPr="00B9601D">
        <w:rPr>
          <w:rFonts w:cs="Times New Roman"/>
          <w:szCs w:val="28"/>
          <w:lang w:val="uk-UA"/>
        </w:rPr>
        <w:t xml:space="preserve">. URL : </w:t>
      </w:r>
      <w:hyperlink r:id="rId39" w:history="1">
        <w:r w:rsidRPr="00B9601D">
          <w:rPr>
            <w:rStyle w:val="aa"/>
            <w:rFonts w:cs="Times New Roman"/>
            <w:szCs w:val="28"/>
            <w:lang w:val="uk-UA"/>
          </w:rPr>
          <w:t>https://www.telegraphindia.com/opinion/surrogacy-bill-reflects-shallow-understanding-of-women-and-the-desire-for-children/cid/1679714</w:t>
        </w:r>
      </w:hyperlink>
      <w:r w:rsidRPr="00B9601D">
        <w:rPr>
          <w:rFonts w:cs="Times New Roman"/>
          <w:szCs w:val="28"/>
          <w:lang w:val="uk-UA"/>
        </w:rPr>
        <w:t xml:space="preserve"> (дата звернення 08.08.2022).</w:t>
      </w:r>
    </w:p>
    <w:p w14:paraId="2A989607"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Taylor</w:t>
      </w:r>
      <w:proofErr w:type="spellEnd"/>
      <w:r w:rsidRPr="00B9601D">
        <w:rPr>
          <w:rFonts w:cs="Times New Roman"/>
          <w:szCs w:val="28"/>
          <w:lang w:val="uk-UA"/>
        </w:rPr>
        <w:t xml:space="preserve"> J. R. </w:t>
      </w:r>
      <w:proofErr w:type="spellStart"/>
      <w:r w:rsidRPr="00B9601D">
        <w:rPr>
          <w:rFonts w:cs="Times New Roman"/>
          <w:szCs w:val="28"/>
          <w:lang w:val="uk-UA"/>
        </w:rPr>
        <w:t>Lexical</w:t>
      </w:r>
      <w:proofErr w:type="spellEnd"/>
      <w:r w:rsidRPr="00B9601D">
        <w:rPr>
          <w:rFonts w:cs="Times New Roman"/>
          <w:szCs w:val="28"/>
          <w:lang w:val="uk-UA"/>
        </w:rPr>
        <w:t xml:space="preserve"> </w:t>
      </w:r>
      <w:proofErr w:type="spellStart"/>
      <w:r w:rsidRPr="00B9601D">
        <w:rPr>
          <w:rFonts w:cs="Times New Roman"/>
          <w:szCs w:val="28"/>
          <w:lang w:val="uk-UA"/>
        </w:rPr>
        <w:t>semantics</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Cambridge</w:t>
      </w:r>
      <w:proofErr w:type="spellEnd"/>
      <w:r w:rsidRPr="00B9601D">
        <w:rPr>
          <w:rFonts w:cs="Times New Roman"/>
          <w:szCs w:val="28"/>
          <w:lang w:val="uk-UA"/>
        </w:rPr>
        <w:t xml:space="preserve"> </w:t>
      </w:r>
      <w:proofErr w:type="spellStart"/>
      <w:r w:rsidRPr="00B9601D">
        <w:rPr>
          <w:rFonts w:cs="Times New Roman"/>
          <w:szCs w:val="28"/>
          <w:lang w:val="uk-UA"/>
        </w:rPr>
        <w:t>Handbook</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Cognitive</w:t>
      </w:r>
      <w:proofErr w:type="spellEnd"/>
      <w:r w:rsidRPr="00B9601D">
        <w:rPr>
          <w:rFonts w:cs="Times New Roman"/>
          <w:szCs w:val="28"/>
          <w:lang w:val="uk-UA"/>
        </w:rPr>
        <w:t xml:space="preserve"> </w:t>
      </w:r>
      <w:proofErr w:type="spellStart"/>
      <w:r w:rsidRPr="00B9601D">
        <w:rPr>
          <w:rFonts w:cs="Times New Roman"/>
          <w:szCs w:val="28"/>
          <w:lang w:val="uk-UA"/>
        </w:rPr>
        <w:t>Linguistics</w:t>
      </w:r>
      <w:proofErr w:type="spellEnd"/>
      <w:r w:rsidRPr="00B9601D">
        <w:rPr>
          <w:rFonts w:cs="Times New Roman"/>
          <w:szCs w:val="28"/>
          <w:lang w:val="uk-UA"/>
        </w:rPr>
        <w:t xml:space="preserve">. </w:t>
      </w:r>
      <w:proofErr w:type="spellStart"/>
      <w:r w:rsidRPr="00B9601D">
        <w:rPr>
          <w:rFonts w:cs="Times New Roman"/>
          <w:szCs w:val="28"/>
          <w:lang w:val="uk-UA"/>
        </w:rPr>
        <w:t>Cambridge</w:t>
      </w:r>
      <w:proofErr w:type="spellEnd"/>
      <w:r w:rsidRPr="00B9601D">
        <w:rPr>
          <w:rFonts w:cs="Times New Roman"/>
          <w:szCs w:val="28"/>
          <w:lang w:val="uk-UA"/>
        </w:rPr>
        <w:t xml:space="preserve"> : </w:t>
      </w:r>
      <w:proofErr w:type="spellStart"/>
      <w:r w:rsidRPr="00B9601D">
        <w:rPr>
          <w:rFonts w:cs="Times New Roman"/>
          <w:szCs w:val="28"/>
          <w:lang w:val="uk-UA"/>
        </w:rPr>
        <w:t>Cambridge</w:t>
      </w:r>
      <w:proofErr w:type="spellEnd"/>
      <w:r w:rsidRPr="00B9601D">
        <w:rPr>
          <w:rFonts w:cs="Times New Roman"/>
          <w:szCs w:val="28"/>
          <w:lang w:val="uk-UA"/>
        </w:rPr>
        <w:t xml:space="preserve"> </w:t>
      </w:r>
      <w:proofErr w:type="spellStart"/>
      <w:r w:rsidRPr="00B9601D">
        <w:rPr>
          <w:rFonts w:cs="Times New Roman"/>
          <w:szCs w:val="28"/>
          <w:lang w:val="uk-UA"/>
        </w:rPr>
        <w:t>University</w:t>
      </w:r>
      <w:proofErr w:type="spellEnd"/>
      <w:r w:rsidRPr="00B9601D">
        <w:rPr>
          <w:rFonts w:cs="Times New Roman"/>
          <w:szCs w:val="28"/>
          <w:lang w:val="uk-UA"/>
        </w:rPr>
        <w:t xml:space="preserve"> </w:t>
      </w:r>
      <w:proofErr w:type="spellStart"/>
      <w:r w:rsidRPr="00B9601D">
        <w:rPr>
          <w:rFonts w:cs="Times New Roman"/>
          <w:szCs w:val="28"/>
          <w:lang w:val="uk-UA"/>
        </w:rPr>
        <w:t>Press</w:t>
      </w:r>
      <w:proofErr w:type="spellEnd"/>
      <w:r w:rsidRPr="00B9601D">
        <w:rPr>
          <w:rFonts w:cs="Times New Roman"/>
          <w:szCs w:val="28"/>
          <w:lang w:val="uk-UA"/>
        </w:rPr>
        <w:t>, 2017. P. 246–261.</w:t>
      </w:r>
    </w:p>
    <w:p w14:paraId="3AC05420"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Teacher</w:t>
      </w:r>
      <w:proofErr w:type="spellEnd"/>
      <w:r w:rsidRPr="00B9601D">
        <w:rPr>
          <w:rFonts w:cs="Times New Roman"/>
          <w:szCs w:val="28"/>
          <w:lang w:val="uk-UA"/>
        </w:rPr>
        <w:t xml:space="preserve"> </w:t>
      </w:r>
      <w:proofErr w:type="spellStart"/>
      <w:r w:rsidRPr="00B9601D">
        <w:rPr>
          <w:rFonts w:cs="Times New Roman"/>
          <w:szCs w:val="28"/>
          <w:lang w:val="uk-UA"/>
        </w:rPr>
        <w:t>Planet</w:t>
      </w:r>
      <w:proofErr w:type="spellEnd"/>
      <w:r w:rsidRPr="00B9601D">
        <w:rPr>
          <w:rFonts w:cs="Times New Roman"/>
          <w:szCs w:val="28"/>
          <w:lang w:val="uk-UA"/>
        </w:rPr>
        <w:t xml:space="preserve"> . URL : </w:t>
      </w:r>
      <w:hyperlink r:id="rId40" w:history="1">
        <w:r w:rsidRPr="00B9601D">
          <w:rPr>
            <w:rStyle w:val="aa"/>
            <w:rFonts w:cs="Times New Roman"/>
            <w:szCs w:val="28"/>
            <w:lang w:val="uk-UA"/>
          </w:rPr>
          <w:t>https://www.teacherplanet.com/</w:t>
        </w:r>
      </w:hyperlink>
      <w:r w:rsidRPr="00B9601D">
        <w:rPr>
          <w:rFonts w:cs="Times New Roman"/>
          <w:szCs w:val="28"/>
          <w:lang w:val="uk-UA"/>
        </w:rPr>
        <w:t xml:space="preserve"> (дата звернення 22.07.2022).</w:t>
      </w:r>
    </w:p>
    <w:p w14:paraId="7F681155"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Teaching</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Learning</w:t>
      </w:r>
      <w:proofErr w:type="spellEnd"/>
      <w:r w:rsidRPr="00B9601D">
        <w:rPr>
          <w:rFonts w:cs="Times New Roman"/>
          <w:szCs w:val="28"/>
          <w:lang w:val="uk-UA"/>
        </w:rPr>
        <w:t xml:space="preserve"> </w:t>
      </w:r>
      <w:proofErr w:type="spellStart"/>
      <w:r w:rsidRPr="00B9601D">
        <w:rPr>
          <w:rFonts w:cs="Times New Roman"/>
          <w:szCs w:val="28"/>
          <w:lang w:val="uk-UA"/>
        </w:rPr>
        <w:t>Continuity</w:t>
      </w:r>
      <w:proofErr w:type="spellEnd"/>
      <w:r w:rsidRPr="00B9601D">
        <w:rPr>
          <w:rFonts w:cs="Times New Roman"/>
          <w:szCs w:val="28"/>
          <w:lang w:val="uk-UA"/>
        </w:rPr>
        <w:t xml:space="preserve"> </w:t>
      </w:r>
      <w:proofErr w:type="spellStart"/>
      <w:r w:rsidRPr="00B9601D">
        <w:rPr>
          <w:rFonts w:cs="Times New Roman"/>
          <w:szCs w:val="28"/>
          <w:lang w:val="uk-UA"/>
        </w:rPr>
        <w:t>Amid</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Beyond</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Pandemic</w:t>
      </w:r>
      <w:proofErr w:type="spellEnd"/>
      <w:r w:rsidRPr="00B9601D">
        <w:rPr>
          <w:rFonts w:cs="Times New Roman"/>
          <w:szCs w:val="28"/>
          <w:lang w:val="uk-UA"/>
        </w:rPr>
        <w:t xml:space="preserve">. URL : </w:t>
      </w:r>
      <w:hyperlink r:id="rId41" w:history="1">
        <w:r w:rsidRPr="00B9601D">
          <w:rPr>
            <w:rStyle w:val="aa"/>
            <w:rFonts w:cs="Times New Roman"/>
            <w:szCs w:val="28"/>
            <w:lang w:val="uk-UA"/>
          </w:rPr>
          <w:t>https://www.frontiersin.org/articles/10.3389/feduc.2021.678692/full</w:t>
        </w:r>
      </w:hyperlink>
      <w:r w:rsidRPr="00B9601D">
        <w:rPr>
          <w:rFonts w:cs="Times New Roman"/>
          <w:szCs w:val="28"/>
          <w:lang w:val="uk-UA"/>
        </w:rPr>
        <w:t xml:space="preserve"> (дата звернення 18.08.2022).</w:t>
      </w:r>
    </w:p>
    <w:p w14:paraId="566DF58B"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eastAsia="ru-RU"/>
        </w:rPr>
        <w:t>The</w:t>
      </w:r>
      <w:proofErr w:type="spellEnd"/>
      <w:r w:rsidRPr="00B9601D">
        <w:rPr>
          <w:rFonts w:cs="Times New Roman"/>
          <w:szCs w:val="28"/>
          <w:lang w:val="uk-UA" w:eastAsia="ru-RU"/>
        </w:rPr>
        <w:t xml:space="preserve"> </w:t>
      </w:r>
      <w:proofErr w:type="spellStart"/>
      <w:r w:rsidRPr="00B9601D">
        <w:rPr>
          <w:rFonts w:cs="Times New Roman"/>
          <w:szCs w:val="28"/>
          <w:lang w:val="uk-UA" w:eastAsia="ru-RU"/>
        </w:rPr>
        <w:t>Democratic</w:t>
      </w:r>
      <w:proofErr w:type="spellEnd"/>
      <w:r w:rsidRPr="00B9601D">
        <w:rPr>
          <w:rFonts w:cs="Times New Roman"/>
          <w:szCs w:val="28"/>
          <w:lang w:val="uk-UA" w:eastAsia="ru-RU"/>
        </w:rPr>
        <w:t xml:space="preserve"> </w:t>
      </w:r>
      <w:proofErr w:type="spellStart"/>
      <w:r w:rsidRPr="00B9601D">
        <w:rPr>
          <w:rFonts w:cs="Times New Roman"/>
          <w:szCs w:val="28"/>
          <w:lang w:val="uk-UA" w:eastAsia="ru-RU"/>
        </w:rPr>
        <w:t>Mission</w:t>
      </w:r>
      <w:proofErr w:type="spellEnd"/>
      <w:r w:rsidRPr="00B9601D">
        <w:rPr>
          <w:rFonts w:cs="Times New Roman"/>
          <w:szCs w:val="28"/>
          <w:lang w:val="uk-UA" w:eastAsia="ru-RU"/>
        </w:rPr>
        <w:t xml:space="preserve"> </w:t>
      </w:r>
      <w:proofErr w:type="spellStart"/>
      <w:r w:rsidRPr="00B9601D">
        <w:rPr>
          <w:rFonts w:cs="Times New Roman"/>
          <w:szCs w:val="28"/>
          <w:lang w:val="uk-UA" w:eastAsia="ru-RU"/>
        </w:rPr>
        <w:t>of</w:t>
      </w:r>
      <w:proofErr w:type="spellEnd"/>
      <w:r w:rsidRPr="00B9601D">
        <w:rPr>
          <w:rFonts w:cs="Times New Roman"/>
          <w:szCs w:val="28"/>
          <w:lang w:val="uk-UA" w:eastAsia="ru-RU"/>
        </w:rPr>
        <w:t xml:space="preserve"> </w:t>
      </w:r>
      <w:proofErr w:type="spellStart"/>
      <w:r w:rsidRPr="00B9601D">
        <w:rPr>
          <w:rFonts w:cs="Times New Roman"/>
          <w:szCs w:val="28"/>
          <w:lang w:val="uk-UA" w:eastAsia="ru-RU"/>
        </w:rPr>
        <w:t>Higher</w:t>
      </w:r>
      <w:proofErr w:type="spellEnd"/>
      <w:r w:rsidRPr="00B9601D">
        <w:rPr>
          <w:rFonts w:cs="Times New Roman"/>
          <w:szCs w:val="28"/>
          <w:lang w:val="uk-UA" w:eastAsia="ru-RU"/>
        </w:rPr>
        <w:t xml:space="preserve"> </w:t>
      </w:r>
      <w:proofErr w:type="spellStart"/>
      <w:r w:rsidRPr="00B9601D">
        <w:rPr>
          <w:rFonts w:cs="Times New Roman"/>
          <w:szCs w:val="28"/>
          <w:lang w:val="uk-UA" w:eastAsia="ru-RU"/>
        </w:rPr>
        <w:t>Education</w:t>
      </w:r>
      <w:proofErr w:type="spellEnd"/>
      <w:r w:rsidRPr="00B9601D">
        <w:rPr>
          <w:rFonts w:cs="Times New Roman"/>
          <w:szCs w:val="28"/>
          <w:lang w:val="uk-UA" w:eastAsia="ru-RU"/>
        </w:rPr>
        <w:t>.</w:t>
      </w:r>
      <w:r w:rsidRPr="00B9601D">
        <w:rPr>
          <w:rFonts w:cs="Times New Roman"/>
          <w:szCs w:val="28"/>
          <w:lang w:val="uk-UA"/>
        </w:rPr>
        <w:t xml:space="preserve"> URL : </w:t>
      </w:r>
      <w:hyperlink r:id="rId42" w:history="1">
        <w:r w:rsidRPr="00B9601D">
          <w:rPr>
            <w:rStyle w:val="aa"/>
            <w:rFonts w:cs="Times New Roman"/>
            <w:szCs w:val="28"/>
            <w:lang w:val="uk-UA" w:eastAsia="ru-RU"/>
          </w:rPr>
          <w:t>https://www.coe.int/en/web/higher-education-and-research/democratic-mission-of-higher-education</w:t>
        </w:r>
      </w:hyperlink>
      <w:r w:rsidRPr="00B9601D">
        <w:rPr>
          <w:rFonts w:cs="Times New Roman"/>
          <w:szCs w:val="28"/>
          <w:lang w:val="uk-UA" w:eastAsia="ru-RU"/>
        </w:rPr>
        <w:t xml:space="preserve"> </w:t>
      </w:r>
      <w:r w:rsidRPr="00B9601D">
        <w:rPr>
          <w:rFonts w:cs="Times New Roman"/>
          <w:szCs w:val="28"/>
          <w:lang w:val="uk-UA"/>
        </w:rPr>
        <w:t>(дата звернення 21.08.2022).</w:t>
      </w:r>
    </w:p>
    <w:p w14:paraId="5371C583"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End</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School</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School</w:t>
      </w:r>
      <w:proofErr w:type="spellEnd"/>
      <w:r w:rsidRPr="00B9601D">
        <w:rPr>
          <w:rFonts w:cs="Times New Roman"/>
          <w:szCs w:val="28"/>
          <w:lang w:val="uk-UA"/>
        </w:rPr>
        <w:t xml:space="preserve"> </w:t>
      </w:r>
      <w:proofErr w:type="spellStart"/>
      <w:r w:rsidRPr="00B9601D">
        <w:rPr>
          <w:rFonts w:cs="Times New Roman"/>
          <w:szCs w:val="28"/>
          <w:lang w:val="uk-UA"/>
        </w:rPr>
        <w:t>is</w:t>
      </w:r>
      <w:proofErr w:type="spellEnd"/>
      <w:r w:rsidRPr="00B9601D">
        <w:rPr>
          <w:rFonts w:cs="Times New Roman"/>
          <w:szCs w:val="28"/>
          <w:lang w:val="uk-UA"/>
        </w:rPr>
        <w:t xml:space="preserve"> </w:t>
      </w:r>
      <w:proofErr w:type="spellStart"/>
      <w:r w:rsidRPr="00B9601D">
        <w:rPr>
          <w:rFonts w:cs="Times New Roman"/>
          <w:szCs w:val="28"/>
          <w:lang w:val="uk-UA"/>
        </w:rPr>
        <w:t>Dead</w:t>
      </w:r>
      <w:proofErr w:type="spellEnd"/>
      <w:r w:rsidRPr="00B9601D">
        <w:rPr>
          <w:rFonts w:cs="Times New Roman"/>
          <w:szCs w:val="28"/>
          <w:lang w:val="uk-UA"/>
        </w:rPr>
        <w:t xml:space="preserve">, </w:t>
      </w:r>
      <w:proofErr w:type="spellStart"/>
      <w:r w:rsidRPr="00B9601D">
        <w:rPr>
          <w:rFonts w:cs="Times New Roman"/>
          <w:szCs w:val="28"/>
          <w:lang w:val="uk-UA"/>
        </w:rPr>
        <w:t>Long</w:t>
      </w:r>
      <w:proofErr w:type="spellEnd"/>
      <w:r w:rsidRPr="00B9601D">
        <w:rPr>
          <w:rFonts w:cs="Times New Roman"/>
          <w:szCs w:val="28"/>
          <w:lang w:val="uk-UA"/>
        </w:rPr>
        <w:t xml:space="preserve"> </w:t>
      </w:r>
      <w:proofErr w:type="spellStart"/>
      <w:r w:rsidRPr="00B9601D">
        <w:rPr>
          <w:rFonts w:cs="Times New Roman"/>
          <w:szCs w:val="28"/>
          <w:lang w:val="uk-UA"/>
        </w:rPr>
        <w:t>Live</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School</w:t>
      </w:r>
      <w:proofErr w:type="spellEnd"/>
      <w:r w:rsidRPr="00B9601D">
        <w:rPr>
          <w:rFonts w:cs="Times New Roman"/>
          <w:szCs w:val="28"/>
          <w:lang w:val="uk-UA"/>
        </w:rPr>
        <w:t xml:space="preserve">! URL : </w:t>
      </w:r>
      <w:hyperlink r:id="rId43" w:history="1">
        <w:r w:rsidRPr="00B9601D">
          <w:rPr>
            <w:rStyle w:val="aa"/>
            <w:rFonts w:cs="Times New Roman"/>
            <w:szCs w:val="28"/>
            <w:lang w:val="uk-UA"/>
          </w:rPr>
          <w:t>https://observatory.tec.mx/edu-bits-2/the-school-is-dead-long-live-the-school</w:t>
        </w:r>
      </w:hyperlink>
      <w:r w:rsidRPr="00B9601D">
        <w:rPr>
          <w:rFonts w:cs="Times New Roman"/>
          <w:szCs w:val="28"/>
          <w:lang w:val="uk-UA"/>
        </w:rPr>
        <w:t xml:space="preserve"> (дата звернення 25.06.2022).</w:t>
      </w:r>
    </w:p>
    <w:p w14:paraId="4EB321A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lastRenderedPageBreak/>
        <w:t>The</w:t>
      </w:r>
      <w:proofErr w:type="spellEnd"/>
      <w:r w:rsidRPr="00B9601D">
        <w:rPr>
          <w:rFonts w:cs="Times New Roman"/>
          <w:szCs w:val="28"/>
          <w:lang w:val="uk-UA"/>
        </w:rPr>
        <w:t xml:space="preserve"> </w:t>
      </w:r>
      <w:proofErr w:type="spellStart"/>
      <w:r w:rsidRPr="00B9601D">
        <w:rPr>
          <w:rFonts w:cs="Times New Roman"/>
          <w:szCs w:val="28"/>
          <w:lang w:val="uk-UA"/>
        </w:rPr>
        <w:t>Five</w:t>
      </w:r>
      <w:proofErr w:type="spellEnd"/>
      <w:r w:rsidRPr="00B9601D">
        <w:rPr>
          <w:rFonts w:cs="Times New Roman"/>
          <w:szCs w:val="28"/>
          <w:lang w:val="uk-UA"/>
        </w:rPr>
        <w:t xml:space="preserve"> </w:t>
      </w:r>
      <w:proofErr w:type="spellStart"/>
      <w:r w:rsidRPr="00B9601D">
        <w:rPr>
          <w:rFonts w:cs="Times New Roman"/>
          <w:szCs w:val="28"/>
          <w:lang w:val="uk-UA"/>
        </w:rPr>
        <w:t>Biggest</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Training</w:t>
      </w:r>
      <w:proofErr w:type="spellEnd"/>
      <w:r w:rsidRPr="00B9601D">
        <w:rPr>
          <w:rFonts w:cs="Times New Roman"/>
          <w:szCs w:val="28"/>
          <w:lang w:val="uk-UA"/>
        </w:rPr>
        <w:t xml:space="preserve"> </w:t>
      </w:r>
      <w:proofErr w:type="spellStart"/>
      <w:r w:rsidRPr="00B9601D">
        <w:rPr>
          <w:rFonts w:cs="Times New Roman"/>
          <w:szCs w:val="28"/>
          <w:lang w:val="uk-UA"/>
        </w:rPr>
        <w:t>Technology</w:t>
      </w:r>
      <w:proofErr w:type="spellEnd"/>
      <w:r w:rsidRPr="00B9601D">
        <w:rPr>
          <w:rFonts w:cs="Times New Roman"/>
          <w:szCs w:val="28"/>
          <w:lang w:val="uk-UA"/>
        </w:rPr>
        <w:t xml:space="preserve"> </w:t>
      </w:r>
      <w:proofErr w:type="spellStart"/>
      <w:r w:rsidRPr="00B9601D">
        <w:rPr>
          <w:rFonts w:cs="Times New Roman"/>
          <w:szCs w:val="28"/>
          <w:lang w:val="uk-UA"/>
        </w:rPr>
        <w:t>Trends</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2022. URL : </w:t>
      </w:r>
      <w:hyperlink r:id="rId44" w:history="1">
        <w:r w:rsidRPr="00B9601D">
          <w:rPr>
            <w:rStyle w:val="aa"/>
            <w:rFonts w:cs="Times New Roman"/>
            <w:szCs w:val="28"/>
            <w:lang w:val="uk-UA"/>
          </w:rPr>
          <w:t>https://www.linkedin.com/pulse/five-biggest-education-training-technology-trends-2022-bernard-marr</w:t>
        </w:r>
      </w:hyperlink>
      <w:r w:rsidRPr="00B9601D">
        <w:rPr>
          <w:rFonts w:cs="Times New Roman"/>
          <w:szCs w:val="28"/>
          <w:lang w:val="uk-UA"/>
        </w:rPr>
        <w:t xml:space="preserve"> (дата звернення 15.08.2022).</w:t>
      </w:r>
    </w:p>
    <w:p w14:paraId="491E2509"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importance</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diversity</w:t>
      </w:r>
      <w:proofErr w:type="spellEnd"/>
      <w:r w:rsidRPr="00B9601D">
        <w:rPr>
          <w:rFonts w:cs="Times New Roman"/>
          <w:szCs w:val="28"/>
          <w:lang w:val="uk-UA"/>
        </w:rPr>
        <w:t xml:space="preserve"> &amp; </w:t>
      </w:r>
      <w:proofErr w:type="spellStart"/>
      <w:r w:rsidRPr="00B9601D">
        <w:rPr>
          <w:rFonts w:cs="Times New Roman"/>
          <w:szCs w:val="28"/>
          <w:lang w:val="uk-UA"/>
        </w:rPr>
        <w:t>cultural</w:t>
      </w:r>
      <w:proofErr w:type="spellEnd"/>
      <w:r w:rsidRPr="00B9601D">
        <w:rPr>
          <w:rFonts w:cs="Times New Roman"/>
          <w:szCs w:val="28"/>
          <w:lang w:val="uk-UA"/>
        </w:rPr>
        <w:t xml:space="preserve"> </w:t>
      </w:r>
      <w:proofErr w:type="spellStart"/>
      <w:r w:rsidRPr="00B9601D">
        <w:rPr>
          <w:rFonts w:cs="Times New Roman"/>
          <w:szCs w:val="28"/>
          <w:lang w:val="uk-UA"/>
        </w:rPr>
        <w:t>awareness</w:t>
      </w:r>
      <w:proofErr w:type="spellEnd"/>
      <w:r w:rsidRPr="00B9601D">
        <w:rPr>
          <w:rFonts w:cs="Times New Roman"/>
          <w:szCs w:val="28"/>
          <w:lang w:val="uk-UA"/>
        </w:rPr>
        <w:t xml:space="preserve"> </w:t>
      </w:r>
      <w:proofErr w:type="spellStart"/>
      <w:r w:rsidRPr="00B9601D">
        <w:rPr>
          <w:rFonts w:cs="Times New Roman"/>
          <w:szCs w:val="28"/>
          <w:lang w:val="uk-UA"/>
        </w:rPr>
        <w:t>in</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classroom</w:t>
      </w:r>
      <w:proofErr w:type="spellEnd"/>
      <w:r w:rsidRPr="00B9601D">
        <w:rPr>
          <w:rFonts w:cs="Times New Roman"/>
          <w:szCs w:val="28"/>
          <w:lang w:val="uk-UA"/>
        </w:rPr>
        <w:t xml:space="preserve">. URL : </w:t>
      </w:r>
      <w:hyperlink r:id="rId45" w:history="1">
        <w:r w:rsidRPr="00B9601D">
          <w:rPr>
            <w:rStyle w:val="aa"/>
            <w:rFonts w:cs="Times New Roman"/>
            <w:szCs w:val="28"/>
            <w:lang w:val="uk-UA"/>
          </w:rPr>
          <w:t>https://drexel.edu/soe/resources/student-teaching/advice/importance-of-cultural-diversity-in-classroom/</w:t>
        </w:r>
      </w:hyperlink>
      <w:r w:rsidRPr="00B9601D">
        <w:rPr>
          <w:rFonts w:cs="Times New Roman"/>
          <w:szCs w:val="28"/>
          <w:lang w:val="uk-UA"/>
        </w:rPr>
        <w:t xml:space="preserve"> (дата звернення 26.06.2022).</w:t>
      </w:r>
    </w:p>
    <w:p w14:paraId="247F944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Importance</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Unemployed</w:t>
      </w:r>
      <w:proofErr w:type="spellEnd"/>
      <w:r w:rsidRPr="00B9601D">
        <w:rPr>
          <w:rFonts w:cs="Times New Roman"/>
          <w:szCs w:val="28"/>
          <w:lang w:val="uk-UA"/>
        </w:rPr>
        <w:t xml:space="preserve">. URL : </w:t>
      </w:r>
      <w:hyperlink r:id="rId46" w:history="1">
        <w:r w:rsidRPr="00B9601D">
          <w:rPr>
            <w:rStyle w:val="aa"/>
            <w:rFonts w:cs="Times New Roman"/>
            <w:szCs w:val="28"/>
            <w:lang w:val="uk-UA"/>
          </w:rPr>
          <w:t>https://www.ibrc.indiana.edu/ibr/2016/spring/article2.html</w:t>
        </w:r>
      </w:hyperlink>
      <w:r w:rsidRPr="00B9601D">
        <w:rPr>
          <w:rFonts w:cs="Times New Roman"/>
          <w:szCs w:val="28"/>
          <w:lang w:val="uk-UA"/>
        </w:rPr>
        <w:t xml:space="preserve"> (дата звернення 25.05.2022).</w:t>
      </w:r>
    </w:p>
    <w:p w14:paraId="4D691322"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Importance</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Learning</w:t>
      </w:r>
      <w:proofErr w:type="spellEnd"/>
      <w:r w:rsidRPr="00B9601D">
        <w:rPr>
          <w:rFonts w:cs="Times New Roman"/>
          <w:szCs w:val="28"/>
          <w:lang w:val="uk-UA"/>
        </w:rPr>
        <w:t xml:space="preserve"> </w:t>
      </w:r>
      <w:proofErr w:type="spellStart"/>
      <w:r w:rsidRPr="00B9601D">
        <w:rPr>
          <w:rFonts w:cs="Times New Roman"/>
          <w:szCs w:val="28"/>
          <w:lang w:val="uk-UA"/>
        </w:rPr>
        <w:t>Multiplication</w:t>
      </w:r>
      <w:proofErr w:type="spellEnd"/>
      <w:r w:rsidRPr="00B9601D">
        <w:rPr>
          <w:rFonts w:cs="Times New Roman"/>
          <w:szCs w:val="28"/>
          <w:lang w:val="uk-UA"/>
        </w:rPr>
        <w:t xml:space="preserve"> – </w:t>
      </w:r>
      <w:proofErr w:type="spellStart"/>
      <w:r w:rsidRPr="00B9601D">
        <w:rPr>
          <w:rFonts w:cs="Times New Roman"/>
          <w:szCs w:val="28"/>
          <w:lang w:val="uk-UA"/>
        </w:rPr>
        <w:t>Times</w:t>
      </w:r>
      <w:proofErr w:type="spellEnd"/>
      <w:r w:rsidRPr="00B9601D">
        <w:rPr>
          <w:rFonts w:cs="Times New Roman"/>
          <w:szCs w:val="28"/>
          <w:lang w:val="uk-UA"/>
        </w:rPr>
        <w:t xml:space="preserve"> </w:t>
      </w:r>
      <w:proofErr w:type="spellStart"/>
      <w:r w:rsidRPr="00B9601D">
        <w:rPr>
          <w:rFonts w:cs="Times New Roman"/>
          <w:szCs w:val="28"/>
          <w:lang w:val="uk-UA"/>
        </w:rPr>
        <w:t>Tables</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Primary</w:t>
      </w:r>
      <w:proofErr w:type="spellEnd"/>
      <w:r w:rsidRPr="00B9601D">
        <w:rPr>
          <w:rFonts w:cs="Times New Roman"/>
          <w:szCs w:val="28"/>
          <w:lang w:val="uk-UA"/>
        </w:rPr>
        <w:t xml:space="preserve"> </w:t>
      </w:r>
      <w:proofErr w:type="spellStart"/>
      <w:r w:rsidRPr="00B9601D">
        <w:rPr>
          <w:rFonts w:cs="Times New Roman"/>
          <w:szCs w:val="28"/>
          <w:lang w:val="uk-UA"/>
        </w:rPr>
        <w:t>School</w:t>
      </w:r>
      <w:proofErr w:type="spellEnd"/>
      <w:r w:rsidRPr="00B9601D">
        <w:rPr>
          <w:rFonts w:cs="Times New Roman"/>
          <w:szCs w:val="28"/>
          <w:lang w:val="uk-UA"/>
        </w:rPr>
        <w:t xml:space="preserve"> </w:t>
      </w:r>
      <w:proofErr w:type="spellStart"/>
      <w:r w:rsidRPr="00B9601D">
        <w:rPr>
          <w:rFonts w:cs="Times New Roman"/>
          <w:szCs w:val="28"/>
          <w:lang w:val="uk-UA"/>
        </w:rPr>
        <w:t>Children</w:t>
      </w:r>
      <w:proofErr w:type="spellEnd"/>
      <w:r w:rsidRPr="00B9601D">
        <w:rPr>
          <w:rFonts w:cs="Times New Roman"/>
          <w:szCs w:val="28"/>
          <w:lang w:val="uk-UA"/>
        </w:rPr>
        <w:t xml:space="preserve">. URL : </w:t>
      </w:r>
      <w:hyperlink r:id="rId47" w:history="1">
        <w:r w:rsidRPr="00B9601D">
          <w:rPr>
            <w:rStyle w:val="aa"/>
            <w:rFonts w:cs="Times New Roman"/>
            <w:szCs w:val="28"/>
            <w:lang w:val="uk-UA"/>
          </w:rPr>
          <w:t>https://stpetersprep.co.uk/news/importance-learning-multiplication/</w:t>
        </w:r>
      </w:hyperlink>
      <w:r w:rsidRPr="00B9601D">
        <w:rPr>
          <w:rFonts w:cs="Times New Roman"/>
          <w:szCs w:val="28"/>
          <w:lang w:val="uk-UA"/>
        </w:rPr>
        <w:t xml:space="preserve"> (дата звернення 21.08.2022).</w:t>
      </w:r>
    </w:p>
    <w:p w14:paraId="530FCBED"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Oxford</w:t>
      </w:r>
      <w:proofErr w:type="spellEnd"/>
      <w:r w:rsidRPr="00B9601D">
        <w:rPr>
          <w:rFonts w:cs="Times New Roman"/>
          <w:szCs w:val="28"/>
          <w:lang w:val="uk-UA"/>
        </w:rPr>
        <w:t xml:space="preserve"> </w:t>
      </w:r>
      <w:proofErr w:type="spellStart"/>
      <w:r w:rsidRPr="00B9601D">
        <w:rPr>
          <w:rFonts w:cs="Times New Roman"/>
          <w:szCs w:val="28"/>
          <w:lang w:val="uk-UA"/>
        </w:rPr>
        <w:t>University</w:t>
      </w:r>
      <w:proofErr w:type="spellEnd"/>
      <w:r w:rsidRPr="00B9601D">
        <w:rPr>
          <w:rFonts w:cs="Times New Roman"/>
          <w:szCs w:val="28"/>
          <w:lang w:val="uk-UA"/>
        </w:rPr>
        <w:t xml:space="preserve"> </w:t>
      </w:r>
      <w:proofErr w:type="spellStart"/>
      <w:r w:rsidRPr="00B9601D">
        <w:rPr>
          <w:rFonts w:cs="Times New Roman"/>
          <w:szCs w:val="28"/>
          <w:lang w:val="uk-UA"/>
        </w:rPr>
        <w:t>Press</w:t>
      </w:r>
      <w:proofErr w:type="spellEnd"/>
      <w:r w:rsidRPr="00B9601D">
        <w:rPr>
          <w:rFonts w:cs="Times New Roman"/>
          <w:szCs w:val="28"/>
          <w:lang w:val="uk-UA"/>
        </w:rPr>
        <w:t xml:space="preserve"> </w:t>
      </w:r>
      <w:proofErr w:type="spellStart"/>
      <w:r w:rsidRPr="00B9601D">
        <w:rPr>
          <w:rFonts w:cs="Times New Roman"/>
          <w:szCs w:val="28"/>
          <w:lang w:val="uk-UA"/>
        </w:rPr>
        <w:t>Blog</w:t>
      </w:r>
      <w:proofErr w:type="spellEnd"/>
      <w:r w:rsidRPr="00B9601D">
        <w:rPr>
          <w:rFonts w:cs="Times New Roman"/>
          <w:szCs w:val="28"/>
          <w:lang w:val="uk-UA"/>
        </w:rPr>
        <w:t>. URL : http://blog.oup.com/2015/02/education-metaphorically-speaking (дата звернення 27.08.2022).</w:t>
      </w:r>
    </w:p>
    <w:p w14:paraId="200F355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power</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partnering</w:t>
      </w:r>
      <w:proofErr w:type="spellEnd"/>
      <w:r w:rsidRPr="00B9601D">
        <w:rPr>
          <w:rFonts w:cs="Times New Roman"/>
          <w:szCs w:val="28"/>
          <w:lang w:val="uk-UA"/>
        </w:rPr>
        <w:t xml:space="preserve"> </w:t>
      </w:r>
      <w:proofErr w:type="spellStart"/>
      <w:r w:rsidRPr="00B9601D">
        <w:rPr>
          <w:rFonts w:cs="Times New Roman"/>
          <w:szCs w:val="28"/>
          <w:lang w:val="uk-UA"/>
        </w:rPr>
        <w:t>with</w:t>
      </w:r>
      <w:proofErr w:type="spellEnd"/>
      <w:r w:rsidRPr="00B9601D">
        <w:rPr>
          <w:rFonts w:cs="Times New Roman"/>
          <w:szCs w:val="28"/>
          <w:lang w:val="uk-UA"/>
        </w:rPr>
        <w:t xml:space="preserve"> </w:t>
      </w:r>
      <w:proofErr w:type="spellStart"/>
      <w:r w:rsidRPr="00B9601D">
        <w:rPr>
          <w:rFonts w:cs="Times New Roman"/>
          <w:szCs w:val="28"/>
          <w:lang w:val="uk-UA"/>
        </w:rPr>
        <w:t>youth</w:t>
      </w:r>
      <w:proofErr w:type="spellEnd"/>
      <w:r w:rsidRPr="00B9601D">
        <w:rPr>
          <w:rFonts w:cs="Times New Roman"/>
          <w:szCs w:val="28"/>
          <w:lang w:val="uk-UA"/>
        </w:rPr>
        <w:t xml:space="preserve"> </w:t>
      </w:r>
      <w:proofErr w:type="spellStart"/>
      <w:r w:rsidRPr="00B9601D">
        <w:rPr>
          <w:rFonts w:cs="Times New Roman"/>
          <w:szCs w:val="28"/>
          <w:lang w:val="uk-UA"/>
        </w:rPr>
        <w:t>to</w:t>
      </w:r>
      <w:proofErr w:type="spellEnd"/>
      <w:r w:rsidRPr="00B9601D">
        <w:rPr>
          <w:rFonts w:cs="Times New Roman"/>
          <w:szCs w:val="28"/>
          <w:lang w:val="uk-UA"/>
        </w:rPr>
        <w:t xml:space="preserve"> </w:t>
      </w:r>
      <w:proofErr w:type="spellStart"/>
      <w:r w:rsidRPr="00B9601D">
        <w:rPr>
          <w:rFonts w:cs="Times New Roman"/>
          <w:szCs w:val="28"/>
          <w:lang w:val="uk-UA"/>
        </w:rPr>
        <w:t>transform</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hyperlink r:id="rId48" w:history="1">
        <w:r w:rsidRPr="00B9601D">
          <w:rPr>
            <w:rStyle w:val="aa"/>
            <w:rFonts w:cs="Times New Roman"/>
            <w:szCs w:val="28"/>
            <w:lang w:val="uk-UA"/>
          </w:rPr>
          <w:t>https://www.globalpartnership.org/blog/power-partnering-youth-transform-education</w:t>
        </w:r>
      </w:hyperlink>
      <w:r w:rsidRPr="00B9601D">
        <w:rPr>
          <w:rFonts w:cs="Times New Roman"/>
          <w:szCs w:val="28"/>
          <w:lang w:val="uk-UA"/>
        </w:rPr>
        <w:t xml:space="preserve"> (дата звернення 20.08.2022).</w:t>
      </w:r>
    </w:p>
    <w:p w14:paraId="027F0AB4"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Thirst</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Fereshteh</w:t>
      </w:r>
      <w:proofErr w:type="spellEnd"/>
      <w:r w:rsidRPr="00B9601D">
        <w:rPr>
          <w:rFonts w:cs="Times New Roman"/>
          <w:szCs w:val="28"/>
          <w:lang w:val="uk-UA"/>
        </w:rPr>
        <w:t xml:space="preserve"> </w:t>
      </w:r>
      <w:proofErr w:type="spellStart"/>
      <w:r w:rsidRPr="00B9601D">
        <w:rPr>
          <w:rFonts w:cs="Times New Roman"/>
          <w:szCs w:val="28"/>
          <w:lang w:val="uk-UA"/>
        </w:rPr>
        <w:t>Ganjavi</w:t>
      </w:r>
      <w:proofErr w:type="spellEnd"/>
      <w:r w:rsidRPr="00B9601D">
        <w:rPr>
          <w:rFonts w:cs="Times New Roman"/>
          <w:szCs w:val="28"/>
          <w:lang w:val="uk-UA"/>
        </w:rPr>
        <w:t xml:space="preserve">, </w:t>
      </w:r>
      <w:proofErr w:type="spellStart"/>
      <w:r w:rsidRPr="00B9601D">
        <w:rPr>
          <w:rFonts w:cs="Times New Roman"/>
          <w:szCs w:val="28"/>
          <w:lang w:val="uk-UA"/>
        </w:rPr>
        <w:t>founder</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Elena’s</w:t>
      </w:r>
      <w:proofErr w:type="spellEnd"/>
      <w:r w:rsidRPr="00B9601D">
        <w:rPr>
          <w:rFonts w:cs="Times New Roman"/>
          <w:szCs w:val="28"/>
          <w:lang w:val="uk-UA"/>
        </w:rPr>
        <w:t xml:space="preserve"> </w:t>
      </w:r>
      <w:proofErr w:type="spellStart"/>
      <w:r w:rsidRPr="00B9601D">
        <w:rPr>
          <w:rFonts w:cs="Times New Roman"/>
          <w:szCs w:val="28"/>
          <w:lang w:val="uk-UA"/>
        </w:rPr>
        <w:t>Light</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refugee</w:t>
      </w:r>
      <w:proofErr w:type="spellEnd"/>
      <w:r w:rsidRPr="00B9601D">
        <w:rPr>
          <w:rFonts w:cs="Times New Roman"/>
          <w:szCs w:val="28"/>
          <w:lang w:val="uk-UA"/>
        </w:rPr>
        <w:t xml:space="preserve"> </w:t>
      </w:r>
      <w:proofErr w:type="spellStart"/>
      <w:r w:rsidRPr="00B9601D">
        <w:rPr>
          <w:rFonts w:cs="Times New Roman"/>
          <w:szCs w:val="28"/>
          <w:lang w:val="uk-UA"/>
        </w:rPr>
        <w:t>advocate</w:t>
      </w:r>
      <w:proofErr w:type="spellEnd"/>
      <w:r w:rsidRPr="00B9601D">
        <w:rPr>
          <w:rFonts w:cs="Times New Roman"/>
          <w:szCs w:val="28"/>
          <w:lang w:val="uk-UA"/>
        </w:rPr>
        <w:t xml:space="preserve">. URL : </w:t>
      </w:r>
      <w:hyperlink r:id="rId49" w:history="1">
        <w:r w:rsidRPr="00B9601D">
          <w:rPr>
            <w:rStyle w:val="aa"/>
            <w:rFonts w:cs="Times New Roman"/>
            <w:szCs w:val="28"/>
            <w:lang w:val="uk-UA"/>
          </w:rPr>
          <w:t>https://yaledailynews.com/blog/2022/02/21/thirst-for-education-fereshteh-ganjavi-founder-of-elenas-light-and-refugee-advocate/</w:t>
        </w:r>
      </w:hyperlink>
      <w:r w:rsidRPr="00B9601D">
        <w:rPr>
          <w:rFonts w:cs="Times New Roman"/>
          <w:szCs w:val="28"/>
          <w:lang w:val="uk-UA"/>
        </w:rPr>
        <w:t xml:space="preserve"> (дата звернення 07.08.2022).</w:t>
      </w:r>
    </w:p>
    <w:p w14:paraId="5ECA4DAA"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Thomas</w:t>
      </w:r>
      <w:proofErr w:type="spellEnd"/>
      <w:r w:rsidRPr="00B9601D">
        <w:rPr>
          <w:rFonts w:cs="Times New Roman"/>
          <w:szCs w:val="28"/>
          <w:lang w:val="uk-UA"/>
        </w:rPr>
        <w:t xml:space="preserve"> M. S. C., </w:t>
      </w:r>
      <w:proofErr w:type="spellStart"/>
      <w:r w:rsidRPr="00B9601D">
        <w:rPr>
          <w:rFonts w:cs="Times New Roman"/>
          <w:szCs w:val="28"/>
          <w:lang w:val="uk-UA"/>
        </w:rPr>
        <w:t>Mareschal</w:t>
      </w:r>
      <w:proofErr w:type="spellEnd"/>
      <w:r w:rsidRPr="00B9601D">
        <w:rPr>
          <w:rFonts w:cs="Times New Roman"/>
          <w:szCs w:val="28"/>
          <w:lang w:val="uk-UA"/>
        </w:rPr>
        <w:t xml:space="preserve"> D. </w:t>
      </w:r>
      <w:proofErr w:type="spellStart"/>
      <w:r w:rsidRPr="00B9601D">
        <w:rPr>
          <w:rFonts w:cs="Times New Roman"/>
          <w:szCs w:val="28"/>
          <w:lang w:val="uk-UA"/>
        </w:rPr>
        <w:t>Metaphor</w:t>
      </w:r>
      <w:proofErr w:type="spellEnd"/>
      <w:r w:rsidRPr="00B9601D">
        <w:rPr>
          <w:rFonts w:cs="Times New Roman"/>
          <w:szCs w:val="28"/>
          <w:lang w:val="uk-UA"/>
        </w:rPr>
        <w:t xml:space="preserve"> </w:t>
      </w:r>
      <w:proofErr w:type="spellStart"/>
      <w:r w:rsidRPr="00B9601D">
        <w:rPr>
          <w:rFonts w:cs="Times New Roman"/>
          <w:szCs w:val="28"/>
          <w:lang w:val="uk-UA"/>
        </w:rPr>
        <w:t>as</w:t>
      </w:r>
      <w:proofErr w:type="spellEnd"/>
      <w:r w:rsidRPr="00B9601D">
        <w:rPr>
          <w:rFonts w:cs="Times New Roman"/>
          <w:szCs w:val="28"/>
          <w:lang w:val="uk-UA"/>
        </w:rPr>
        <w:t xml:space="preserve"> </w:t>
      </w:r>
      <w:proofErr w:type="spellStart"/>
      <w:r w:rsidRPr="00B9601D">
        <w:rPr>
          <w:rFonts w:cs="Times New Roman"/>
          <w:szCs w:val="28"/>
          <w:lang w:val="uk-UA"/>
        </w:rPr>
        <w:t>Categorization</w:t>
      </w:r>
      <w:proofErr w:type="spellEnd"/>
      <w:r w:rsidRPr="00B9601D">
        <w:rPr>
          <w:rFonts w:cs="Times New Roman"/>
          <w:szCs w:val="28"/>
          <w:lang w:val="uk-UA"/>
        </w:rPr>
        <w:t xml:space="preserve">: A </w:t>
      </w:r>
      <w:proofErr w:type="spellStart"/>
      <w:r w:rsidRPr="00B9601D">
        <w:rPr>
          <w:rFonts w:cs="Times New Roman"/>
          <w:szCs w:val="28"/>
          <w:lang w:val="uk-UA"/>
        </w:rPr>
        <w:t>Connectionist</w:t>
      </w:r>
      <w:proofErr w:type="spellEnd"/>
      <w:r w:rsidRPr="00B9601D">
        <w:rPr>
          <w:rFonts w:cs="Times New Roman"/>
          <w:szCs w:val="28"/>
          <w:lang w:val="uk-UA"/>
        </w:rPr>
        <w:t xml:space="preserve"> </w:t>
      </w:r>
      <w:proofErr w:type="spellStart"/>
      <w:r w:rsidRPr="00B9601D">
        <w:rPr>
          <w:rFonts w:cs="Times New Roman"/>
          <w:szCs w:val="28"/>
          <w:lang w:val="uk-UA"/>
        </w:rPr>
        <w:t>Implementation</w:t>
      </w:r>
      <w:proofErr w:type="spellEnd"/>
      <w:r w:rsidRPr="00B9601D">
        <w:rPr>
          <w:rFonts w:cs="Times New Roman"/>
          <w:szCs w:val="28"/>
          <w:lang w:val="uk-UA"/>
        </w:rPr>
        <w:t xml:space="preserve">. </w:t>
      </w:r>
      <w:proofErr w:type="spellStart"/>
      <w:r w:rsidRPr="00B9601D">
        <w:rPr>
          <w:rFonts w:cs="Times New Roman"/>
          <w:i/>
          <w:szCs w:val="28"/>
          <w:lang w:val="uk-UA"/>
        </w:rPr>
        <w:t>Metaphor</w:t>
      </w:r>
      <w:proofErr w:type="spellEnd"/>
      <w:r w:rsidRPr="00B9601D">
        <w:rPr>
          <w:rFonts w:cs="Times New Roman"/>
          <w:i/>
          <w:szCs w:val="28"/>
          <w:lang w:val="uk-UA"/>
        </w:rPr>
        <w:t xml:space="preserve"> </w:t>
      </w:r>
      <w:proofErr w:type="spellStart"/>
      <w:r w:rsidRPr="00B9601D">
        <w:rPr>
          <w:rFonts w:cs="Times New Roman"/>
          <w:i/>
          <w:szCs w:val="28"/>
          <w:lang w:val="uk-UA"/>
        </w:rPr>
        <w:t>and</w:t>
      </w:r>
      <w:proofErr w:type="spellEnd"/>
      <w:r w:rsidRPr="00B9601D">
        <w:rPr>
          <w:rFonts w:cs="Times New Roman"/>
          <w:i/>
          <w:szCs w:val="28"/>
          <w:lang w:val="uk-UA"/>
        </w:rPr>
        <w:t xml:space="preserve"> </w:t>
      </w:r>
      <w:proofErr w:type="spellStart"/>
      <w:r w:rsidRPr="00B9601D">
        <w:rPr>
          <w:rFonts w:cs="Times New Roman"/>
          <w:i/>
          <w:szCs w:val="28"/>
          <w:lang w:val="uk-UA"/>
        </w:rPr>
        <w:t>Symbol</w:t>
      </w:r>
      <w:proofErr w:type="spellEnd"/>
      <w:r w:rsidRPr="00B9601D">
        <w:rPr>
          <w:rFonts w:cs="Times New Roman"/>
          <w:szCs w:val="28"/>
          <w:lang w:val="uk-UA"/>
        </w:rPr>
        <w:t xml:space="preserve">, 2001. №16 (1/2). Р. 5-27. URL : http://www.psyc.bbk.ac.uk/people/academic/ </w:t>
      </w:r>
      <w:proofErr w:type="spellStart"/>
      <w:r w:rsidRPr="00B9601D">
        <w:rPr>
          <w:rFonts w:cs="Times New Roman"/>
          <w:szCs w:val="28"/>
          <w:lang w:val="uk-UA"/>
        </w:rPr>
        <w:t>thomas_m</w:t>
      </w:r>
      <w:proofErr w:type="spellEnd"/>
      <w:r w:rsidRPr="00B9601D">
        <w:rPr>
          <w:rFonts w:cs="Times New Roman"/>
          <w:szCs w:val="28"/>
          <w:lang w:val="uk-UA"/>
        </w:rPr>
        <w:t>/Thomas_M&amp;S.doc. (дата звернення 23.08.2022).</w:t>
      </w:r>
    </w:p>
    <w:p w14:paraId="12126E65"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Top</w:t>
      </w:r>
      <w:proofErr w:type="spellEnd"/>
      <w:r w:rsidRPr="00B9601D">
        <w:rPr>
          <w:rFonts w:cs="Times New Roman"/>
          <w:szCs w:val="28"/>
          <w:lang w:val="uk-UA"/>
        </w:rPr>
        <w:t xml:space="preserve"> 15 </w:t>
      </w:r>
      <w:proofErr w:type="spellStart"/>
      <w:r w:rsidRPr="00B9601D">
        <w:rPr>
          <w:rFonts w:cs="Times New Roman"/>
          <w:szCs w:val="28"/>
          <w:lang w:val="uk-UA"/>
        </w:rPr>
        <w:t>Educational</w:t>
      </w:r>
      <w:proofErr w:type="spellEnd"/>
      <w:r w:rsidRPr="00B9601D">
        <w:rPr>
          <w:rFonts w:cs="Times New Roman"/>
          <w:szCs w:val="28"/>
          <w:lang w:val="uk-UA"/>
        </w:rPr>
        <w:t xml:space="preserve"> </w:t>
      </w:r>
      <w:proofErr w:type="spellStart"/>
      <w:r w:rsidRPr="00B9601D">
        <w:rPr>
          <w:rFonts w:cs="Times New Roman"/>
          <w:szCs w:val="28"/>
          <w:lang w:val="uk-UA"/>
        </w:rPr>
        <w:t>Websites</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Teachers</w:t>
      </w:r>
      <w:proofErr w:type="spellEnd"/>
      <w:r w:rsidRPr="00B9601D">
        <w:rPr>
          <w:rFonts w:cs="Times New Roman"/>
          <w:szCs w:val="28"/>
          <w:lang w:val="uk-UA"/>
        </w:rPr>
        <w:t xml:space="preserve">. URL : </w:t>
      </w:r>
      <w:hyperlink r:id="rId50" w:history="1">
        <w:r w:rsidRPr="00B9601D">
          <w:rPr>
            <w:rStyle w:val="aa"/>
            <w:rFonts w:cs="Times New Roman"/>
            <w:szCs w:val="28"/>
            <w:lang w:val="uk-UA"/>
          </w:rPr>
          <w:t>https://blog.mimio.com/top-15-educational-websites-for-teachers</w:t>
        </w:r>
      </w:hyperlink>
      <w:r w:rsidRPr="00B9601D">
        <w:rPr>
          <w:rFonts w:cs="Times New Roman"/>
          <w:szCs w:val="28"/>
          <w:lang w:val="uk-UA"/>
        </w:rPr>
        <w:t xml:space="preserve"> (дата звернення 25.06.2022).</w:t>
      </w:r>
    </w:p>
    <w:p w14:paraId="6821D7EE"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Style w:val="fl-heading-text"/>
          <w:rFonts w:cs="Times New Roman"/>
          <w:szCs w:val="28"/>
          <w:lang w:val="uk-UA"/>
        </w:rPr>
        <w:lastRenderedPageBreak/>
        <w:t>Top</w:t>
      </w:r>
      <w:proofErr w:type="spellEnd"/>
      <w:r w:rsidRPr="00B9601D">
        <w:rPr>
          <w:rStyle w:val="fl-heading-text"/>
          <w:rFonts w:cs="Times New Roman"/>
          <w:szCs w:val="28"/>
          <w:lang w:val="uk-UA"/>
        </w:rPr>
        <w:t xml:space="preserve"> 8 </w:t>
      </w:r>
      <w:proofErr w:type="spellStart"/>
      <w:r w:rsidRPr="00B9601D">
        <w:rPr>
          <w:rStyle w:val="fl-heading-text"/>
          <w:rFonts w:cs="Times New Roman"/>
          <w:szCs w:val="28"/>
          <w:lang w:val="uk-UA"/>
        </w:rPr>
        <w:t>Reasons</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Why</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Education</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is</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the</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Key</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to</w:t>
      </w:r>
      <w:proofErr w:type="spellEnd"/>
      <w:r w:rsidRPr="00B9601D">
        <w:rPr>
          <w:rStyle w:val="fl-heading-text"/>
          <w:rFonts w:cs="Times New Roman"/>
          <w:szCs w:val="28"/>
          <w:lang w:val="uk-UA"/>
        </w:rPr>
        <w:t xml:space="preserve"> </w:t>
      </w:r>
      <w:proofErr w:type="spellStart"/>
      <w:r w:rsidRPr="00B9601D">
        <w:rPr>
          <w:rStyle w:val="fl-heading-text"/>
          <w:rFonts w:cs="Times New Roman"/>
          <w:szCs w:val="28"/>
          <w:lang w:val="uk-UA"/>
        </w:rPr>
        <w:t>Success</w:t>
      </w:r>
      <w:proofErr w:type="spellEnd"/>
      <w:r w:rsidRPr="00B9601D">
        <w:rPr>
          <w:rFonts w:cs="Times New Roman"/>
          <w:szCs w:val="28"/>
          <w:lang w:val="uk-UA"/>
        </w:rPr>
        <w:t xml:space="preserve">. URL : </w:t>
      </w:r>
      <w:hyperlink r:id="rId51" w:history="1">
        <w:r w:rsidRPr="00B9601D">
          <w:rPr>
            <w:rStyle w:val="aa"/>
            <w:rFonts w:cs="Times New Roman"/>
            <w:szCs w:val="28"/>
            <w:lang w:val="uk-UA"/>
          </w:rPr>
          <w:t>https://www.uopeople.edu/blog/top-8-reasons-why-education-is-the-key-to-success/</w:t>
        </w:r>
      </w:hyperlink>
      <w:r w:rsidRPr="00B9601D">
        <w:rPr>
          <w:rStyle w:val="fl-heading-text"/>
          <w:rFonts w:cs="Times New Roman"/>
          <w:szCs w:val="28"/>
          <w:lang w:val="uk-UA"/>
        </w:rPr>
        <w:t xml:space="preserve"> </w:t>
      </w:r>
      <w:r w:rsidRPr="00B9601D">
        <w:rPr>
          <w:rFonts w:cs="Times New Roman"/>
          <w:szCs w:val="28"/>
          <w:lang w:val="uk-UA"/>
        </w:rPr>
        <w:t>(дата звернення 21.08.2022).</w:t>
      </w:r>
    </w:p>
    <w:p w14:paraId="7565AAFC" w14:textId="77777777" w:rsidR="005D0651" w:rsidRPr="00B9601D" w:rsidRDefault="005D0651" w:rsidP="005D0651">
      <w:pPr>
        <w:pStyle w:val="a3"/>
        <w:numPr>
          <w:ilvl w:val="0"/>
          <w:numId w:val="13"/>
        </w:numPr>
        <w:spacing w:line="360" w:lineRule="auto"/>
        <w:ind w:left="928"/>
        <w:jc w:val="both"/>
        <w:rPr>
          <w:rFonts w:cs="Times New Roman"/>
          <w:szCs w:val="28"/>
          <w:lang w:val="uk-UA"/>
        </w:rPr>
      </w:pPr>
      <w:r w:rsidRPr="00B9601D">
        <w:rPr>
          <w:rFonts w:cs="Times New Roman"/>
          <w:szCs w:val="28"/>
          <w:lang w:val="uk-UA"/>
        </w:rPr>
        <w:t xml:space="preserve">Undi18 </w:t>
      </w:r>
      <w:proofErr w:type="spellStart"/>
      <w:r w:rsidRPr="00B9601D">
        <w:rPr>
          <w:rFonts w:cs="Times New Roman"/>
          <w:szCs w:val="28"/>
          <w:lang w:val="uk-UA"/>
        </w:rPr>
        <w:t>poser</w:t>
      </w:r>
      <w:proofErr w:type="spellEnd"/>
      <w:r w:rsidRPr="00B9601D">
        <w:rPr>
          <w:rFonts w:cs="Times New Roman"/>
          <w:szCs w:val="28"/>
          <w:lang w:val="uk-UA"/>
        </w:rPr>
        <w:t xml:space="preserve"> </w:t>
      </w:r>
      <w:proofErr w:type="spellStart"/>
      <w:r w:rsidRPr="00B9601D">
        <w:rPr>
          <w:rFonts w:cs="Times New Roman"/>
          <w:szCs w:val="28"/>
          <w:lang w:val="uk-UA"/>
        </w:rPr>
        <w:t>over</w:t>
      </w:r>
      <w:proofErr w:type="spellEnd"/>
      <w:r w:rsidRPr="00B9601D">
        <w:rPr>
          <w:rFonts w:cs="Times New Roman"/>
          <w:szCs w:val="28"/>
          <w:lang w:val="uk-UA"/>
        </w:rPr>
        <w:t xml:space="preserve"> </w:t>
      </w:r>
      <w:proofErr w:type="spellStart"/>
      <w:r w:rsidRPr="00B9601D">
        <w:rPr>
          <w:rFonts w:cs="Times New Roman"/>
          <w:szCs w:val="28"/>
          <w:lang w:val="uk-UA"/>
        </w:rPr>
        <w:t>electing</w:t>
      </w:r>
      <w:proofErr w:type="spellEnd"/>
      <w:r w:rsidRPr="00B9601D">
        <w:rPr>
          <w:rFonts w:cs="Times New Roman"/>
          <w:szCs w:val="28"/>
          <w:lang w:val="uk-UA"/>
        </w:rPr>
        <w:t xml:space="preserve"> </w:t>
      </w:r>
      <w:proofErr w:type="spellStart"/>
      <w:r w:rsidRPr="00B9601D">
        <w:rPr>
          <w:rFonts w:cs="Times New Roman"/>
          <w:szCs w:val="28"/>
          <w:lang w:val="uk-UA"/>
        </w:rPr>
        <w:t>political</w:t>
      </w:r>
      <w:proofErr w:type="spellEnd"/>
      <w:r w:rsidRPr="00B9601D">
        <w:rPr>
          <w:rFonts w:cs="Times New Roman"/>
          <w:szCs w:val="28"/>
          <w:lang w:val="uk-UA"/>
        </w:rPr>
        <w:t xml:space="preserve"> </w:t>
      </w:r>
      <w:proofErr w:type="spellStart"/>
      <w:r w:rsidRPr="00B9601D">
        <w:rPr>
          <w:rFonts w:cs="Times New Roman"/>
          <w:szCs w:val="28"/>
          <w:lang w:val="uk-UA"/>
        </w:rPr>
        <w:t>greenhorns</w:t>
      </w:r>
      <w:proofErr w:type="spellEnd"/>
      <w:r w:rsidRPr="00B9601D">
        <w:rPr>
          <w:rFonts w:cs="Times New Roman"/>
          <w:szCs w:val="28"/>
          <w:lang w:val="uk-UA"/>
        </w:rPr>
        <w:t xml:space="preserve"> </w:t>
      </w:r>
      <w:hyperlink r:id="rId52" w:history="1">
        <w:r w:rsidRPr="00B9601D">
          <w:rPr>
            <w:rStyle w:val="aa"/>
            <w:rFonts w:cs="Times New Roman"/>
            <w:szCs w:val="28"/>
            <w:lang w:val="uk-UA"/>
          </w:rPr>
          <w:t>https://www.thestar.com.my/news/nation/2022/01/08/undi18-poser-over-electing-political-greenhorns</w:t>
        </w:r>
      </w:hyperlink>
      <w:r w:rsidRPr="00B9601D">
        <w:rPr>
          <w:rFonts w:cs="Times New Roman"/>
          <w:szCs w:val="28"/>
          <w:lang w:val="uk-UA"/>
        </w:rPr>
        <w:t xml:space="preserve"> (дата звернення 28.07.2022).</w:t>
      </w:r>
    </w:p>
    <w:p w14:paraId="585D8A78"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What</w:t>
      </w:r>
      <w:proofErr w:type="spellEnd"/>
      <w:r w:rsidRPr="00B9601D">
        <w:rPr>
          <w:rFonts w:cs="Times New Roman"/>
          <w:szCs w:val="28"/>
          <w:lang w:val="uk-UA"/>
        </w:rPr>
        <w:t xml:space="preserve"> </w:t>
      </w:r>
      <w:proofErr w:type="spellStart"/>
      <w:r w:rsidRPr="00B9601D">
        <w:rPr>
          <w:rFonts w:cs="Times New Roman"/>
          <w:szCs w:val="28"/>
          <w:lang w:val="uk-UA"/>
        </w:rPr>
        <w:t>Is</w:t>
      </w:r>
      <w:proofErr w:type="spellEnd"/>
      <w:r w:rsidRPr="00B9601D">
        <w:rPr>
          <w:rFonts w:cs="Times New Roman"/>
          <w:szCs w:val="28"/>
          <w:lang w:val="uk-UA"/>
        </w:rPr>
        <w:t xml:space="preserve"> </w:t>
      </w:r>
      <w:proofErr w:type="spellStart"/>
      <w:r w:rsidRPr="00B9601D">
        <w:rPr>
          <w:rFonts w:cs="Times New Roman"/>
          <w:szCs w:val="28"/>
          <w:lang w:val="uk-UA"/>
        </w:rPr>
        <w:t>Holistic</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w:t>
      </w:r>
      <w:proofErr w:type="spellStart"/>
      <w:r w:rsidRPr="00B9601D">
        <w:rPr>
          <w:rFonts w:cs="Times New Roman"/>
          <w:szCs w:val="28"/>
          <w:lang w:val="uk-UA"/>
        </w:rPr>
        <w:t>Understanding</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History</w:t>
      </w:r>
      <w:proofErr w:type="spellEnd"/>
      <w:r w:rsidRPr="00B9601D">
        <w:rPr>
          <w:rFonts w:cs="Times New Roman"/>
          <w:szCs w:val="28"/>
          <w:lang w:val="uk-UA"/>
        </w:rPr>
        <w:t xml:space="preserve">, </w:t>
      </w:r>
      <w:proofErr w:type="spellStart"/>
      <w:r w:rsidRPr="00B9601D">
        <w:rPr>
          <w:rFonts w:cs="Times New Roman"/>
          <w:szCs w:val="28"/>
          <w:lang w:val="uk-UA"/>
        </w:rPr>
        <w:t>Methods</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Benefits</w:t>
      </w:r>
      <w:proofErr w:type="spellEnd"/>
      <w:r w:rsidRPr="00B9601D">
        <w:rPr>
          <w:rFonts w:cs="Times New Roman"/>
          <w:szCs w:val="28"/>
          <w:lang w:val="uk-UA"/>
        </w:rPr>
        <w:t xml:space="preserve">. URL : </w:t>
      </w:r>
      <w:hyperlink r:id="rId53" w:history="1">
        <w:r w:rsidRPr="00B9601D">
          <w:rPr>
            <w:rStyle w:val="aa"/>
            <w:rFonts w:cs="Times New Roman"/>
            <w:szCs w:val="28"/>
            <w:lang w:val="uk-UA"/>
          </w:rPr>
          <w:t>https://soeonline.american.edu/blog/what-is-holistic-education</w:t>
        </w:r>
      </w:hyperlink>
      <w:r w:rsidRPr="00B9601D">
        <w:rPr>
          <w:rFonts w:cs="Times New Roman"/>
          <w:szCs w:val="28"/>
          <w:lang w:val="uk-UA"/>
        </w:rPr>
        <w:t xml:space="preserve"> (дата звернення 26.08.2022).</w:t>
      </w:r>
    </w:p>
    <w:p w14:paraId="1796006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shd w:val="clear" w:color="auto" w:fill="FFFFFF"/>
          <w:lang w:val="uk-UA"/>
        </w:rPr>
        <w:t>Wise</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and</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Learned</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Men</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Who</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Believed</w:t>
      </w:r>
      <w:proofErr w:type="spellEnd"/>
      <w:r w:rsidRPr="00B9601D">
        <w:rPr>
          <w:rFonts w:cs="Times New Roman"/>
          <w:szCs w:val="28"/>
          <w:shd w:val="clear" w:color="auto" w:fill="FFFFFF"/>
          <w:lang w:val="uk-UA"/>
        </w:rPr>
        <w:t xml:space="preserve"> </w:t>
      </w:r>
      <w:proofErr w:type="spellStart"/>
      <w:r w:rsidRPr="00B9601D">
        <w:rPr>
          <w:rFonts w:cs="Times New Roman"/>
          <w:szCs w:val="28"/>
          <w:shd w:val="clear" w:color="auto" w:fill="FFFFFF"/>
          <w:lang w:val="uk-UA"/>
        </w:rPr>
        <w:t>in</w:t>
      </w:r>
      <w:proofErr w:type="spellEnd"/>
      <w:r w:rsidRPr="00B9601D">
        <w:rPr>
          <w:rFonts w:cs="Times New Roman"/>
          <w:szCs w:val="28"/>
          <w:shd w:val="clear" w:color="auto" w:fill="FFFFFF"/>
          <w:lang w:val="uk-UA"/>
        </w:rPr>
        <w:t xml:space="preserve"> a </w:t>
      </w:r>
      <w:proofErr w:type="spellStart"/>
      <w:r w:rsidRPr="00B9601D">
        <w:rPr>
          <w:rFonts w:cs="Times New Roman"/>
          <w:szCs w:val="28"/>
          <w:shd w:val="clear" w:color="auto" w:fill="FFFFFF"/>
          <w:lang w:val="uk-UA"/>
        </w:rPr>
        <w:t>Creator</w:t>
      </w:r>
      <w:proofErr w:type="spellEnd"/>
      <w:r w:rsidRPr="00B9601D">
        <w:rPr>
          <w:rFonts w:cs="Times New Roman"/>
          <w:szCs w:val="28"/>
          <w:shd w:val="clear" w:color="auto" w:fill="FFFFFF"/>
          <w:lang w:val="uk-UA"/>
        </w:rPr>
        <w:t>.</w:t>
      </w:r>
      <w:r w:rsidRPr="00B9601D">
        <w:rPr>
          <w:rFonts w:cs="Times New Roman"/>
          <w:szCs w:val="28"/>
          <w:lang w:val="uk-UA"/>
        </w:rPr>
        <w:t xml:space="preserve"> URL : </w:t>
      </w:r>
      <w:hyperlink r:id="rId54" w:history="1">
        <w:r w:rsidRPr="00B9601D">
          <w:rPr>
            <w:rStyle w:val="aa"/>
            <w:rFonts w:cs="Times New Roman"/>
            <w:szCs w:val="28"/>
            <w:shd w:val="clear" w:color="auto" w:fill="FFFFFF"/>
            <w:lang w:val="uk-UA"/>
          </w:rPr>
          <w:t>https://www.icr.org/article/wise-learned-men-who-believed-creator</w:t>
        </w:r>
      </w:hyperlink>
      <w:r w:rsidRPr="00B9601D">
        <w:rPr>
          <w:rFonts w:cs="Times New Roman"/>
          <w:szCs w:val="28"/>
          <w:shd w:val="clear" w:color="auto" w:fill="FFFFFF"/>
          <w:lang w:val="uk-UA"/>
        </w:rPr>
        <w:t xml:space="preserve"> </w:t>
      </w:r>
      <w:r w:rsidRPr="00B9601D">
        <w:rPr>
          <w:rFonts w:cs="Times New Roman"/>
          <w:szCs w:val="28"/>
          <w:lang w:val="uk-UA"/>
        </w:rPr>
        <w:t>(дата звернення 08.08.2022).</w:t>
      </w:r>
    </w:p>
    <w:p w14:paraId="709B1F79"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World</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day</w:t>
      </w:r>
      <w:proofErr w:type="spellEnd"/>
      <w:r w:rsidRPr="00B9601D">
        <w:rPr>
          <w:rFonts w:cs="Times New Roman"/>
          <w:szCs w:val="28"/>
          <w:lang w:val="uk-UA"/>
        </w:rPr>
        <w:t xml:space="preserve"> - </w:t>
      </w:r>
      <w:proofErr w:type="spellStart"/>
      <w:r w:rsidRPr="00B9601D">
        <w:rPr>
          <w:rFonts w:cs="Times New Roman"/>
          <w:szCs w:val="28"/>
          <w:lang w:val="uk-UA"/>
        </w:rPr>
        <w:t>pedagogue</w:t>
      </w:r>
      <w:proofErr w:type="spellEnd"/>
      <w:r w:rsidRPr="00B9601D">
        <w:rPr>
          <w:rFonts w:cs="Times New Roman"/>
          <w:szCs w:val="28"/>
          <w:lang w:val="uk-UA"/>
        </w:rPr>
        <w:t xml:space="preserve">. URL : </w:t>
      </w:r>
      <w:hyperlink r:id="rId55" w:history="1">
        <w:r w:rsidRPr="00B9601D">
          <w:rPr>
            <w:rStyle w:val="aa"/>
            <w:rFonts w:cs="Times New Roman"/>
            <w:szCs w:val="28"/>
            <w:lang w:val="uk-UA"/>
          </w:rPr>
          <w:t>https://www.worldreadersclub.com/2018/07/word-of-daypedagogue.html</w:t>
        </w:r>
      </w:hyperlink>
      <w:r w:rsidRPr="00B9601D">
        <w:rPr>
          <w:rFonts w:cs="Times New Roman"/>
          <w:szCs w:val="28"/>
          <w:lang w:val="uk-UA"/>
        </w:rPr>
        <w:t xml:space="preserve"> (дата звернення 15.08.2022).</w:t>
      </w:r>
    </w:p>
    <w:p w14:paraId="0A1368E9"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Zinken</w:t>
      </w:r>
      <w:proofErr w:type="spellEnd"/>
      <w:r w:rsidRPr="00B9601D">
        <w:rPr>
          <w:rFonts w:cs="Times New Roman"/>
          <w:szCs w:val="28"/>
          <w:lang w:val="uk-UA"/>
        </w:rPr>
        <w:t xml:space="preserve"> J. </w:t>
      </w:r>
      <w:proofErr w:type="spellStart"/>
      <w:r w:rsidRPr="00B9601D">
        <w:rPr>
          <w:rFonts w:cs="Times New Roman"/>
          <w:szCs w:val="28"/>
          <w:lang w:val="uk-UA"/>
        </w:rPr>
        <w:t>Metaphors</w:t>
      </w:r>
      <w:proofErr w:type="spellEnd"/>
      <w:r w:rsidRPr="00B9601D">
        <w:rPr>
          <w:rFonts w:cs="Times New Roman"/>
          <w:szCs w:val="28"/>
          <w:lang w:val="uk-UA"/>
        </w:rPr>
        <w:t xml:space="preserve">, </w:t>
      </w:r>
      <w:proofErr w:type="spellStart"/>
      <w:r w:rsidRPr="00B9601D">
        <w:rPr>
          <w:rFonts w:cs="Times New Roman"/>
          <w:szCs w:val="28"/>
          <w:lang w:val="uk-UA"/>
        </w:rPr>
        <w:t>stereotypes</w:t>
      </w:r>
      <w:proofErr w:type="spellEnd"/>
      <w:r w:rsidRPr="00B9601D">
        <w:rPr>
          <w:rFonts w:cs="Times New Roman"/>
          <w:szCs w:val="28"/>
          <w:lang w:val="uk-UA"/>
        </w:rPr>
        <w:t xml:space="preserve">, </w:t>
      </w:r>
      <w:proofErr w:type="spellStart"/>
      <w:r w:rsidRPr="00B9601D">
        <w:rPr>
          <w:rFonts w:cs="Times New Roman"/>
          <w:szCs w:val="28"/>
          <w:lang w:val="uk-UA"/>
        </w:rPr>
        <w:t>and</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linguistic</w:t>
      </w:r>
      <w:proofErr w:type="spellEnd"/>
      <w:r w:rsidRPr="00B9601D">
        <w:rPr>
          <w:rFonts w:cs="Times New Roman"/>
          <w:szCs w:val="28"/>
          <w:lang w:val="uk-UA"/>
        </w:rPr>
        <w:t xml:space="preserve"> </w:t>
      </w:r>
      <w:proofErr w:type="spellStart"/>
      <w:r w:rsidRPr="00B9601D">
        <w:rPr>
          <w:rFonts w:cs="Times New Roman"/>
          <w:szCs w:val="28"/>
          <w:lang w:val="uk-UA"/>
        </w:rPr>
        <w:t>picture</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world</w:t>
      </w:r>
      <w:proofErr w:type="spellEnd"/>
      <w:r w:rsidRPr="00B9601D">
        <w:rPr>
          <w:rFonts w:cs="Times New Roman"/>
          <w:szCs w:val="28"/>
          <w:lang w:val="uk-UA"/>
        </w:rPr>
        <w:t xml:space="preserve">: </w:t>
      </w:r>
      <w:proofErr w:type="spellStart"/>
      <w:r w:rsidRPr="00B9601D">
        <w:rPr>
          <w:rFonts w:cs="Times New Roman"/>
          <w:szCs w:val="28"/>
          <w:lang w:val="uk-UA"/>
        </w:rPr>
        <w:t>Impulses</w:t>
      </w:r>
      <w:proofErr w:type="spellEnd"/>
      <w:r w:rsidRPr="00B9601D">
        <w:rPr>
          <w:rFonts w:cs="Times New Roman"/>
          <w:szCs w:val="28"/>
          <w:lang w:val="uk-UA"/>
        </w:rPr>
        <w:t xml:space="preserve"> </w:t>
      </w:r>
      <w:proofErr w:type="spellStart"/>
      <w:r w:rsidRPr="00B9601D">
        <w:rPr>
          <w:rFonts w:cs="Times New Roman"/>
          <w:szCs w:val="28"/>
          <w:lang w:val="uk-UA"/>
        </w:rPr>
        <w:t>from</w:t>
      </w:r>
      <w:proofErr w:type="spellEnd"/>
      <w:r w:rsidRPr="00B9601D">
        <w:rPr>
          <w:rFonts w:cs="Times New Roman"/>
          <w:szCs w:val="28"/>
          <w:lang w:val="uk-UA"/>
        </w:rPr>
        <w:t xml:space="preserve"> </w:t>
      </w:r>
      <w:proofErr w:type="spellStart"/>
      <w:r w:rsidRPr="00B9601D">
        <w:rPr>
          <w:rFonts w:cs="Times New Roman"/>
          <w:szCs w:val="28"/>
          <w:lang w:val="uk-UA"/>
        </w:rPr>
        <w:t>the</w:t>
      </w:r>
      <w:proofErr w:type="spellEnd"/>
      <w:r w:rsidRPr="00B9601D">
        <w:rPr>
          <w:rFonts w:cs="Times New Roman"/>
          <w:szCs w:val="28"/>
          <w:lang w:val="uk-UA"/>
        </w:rPr>
        <w:t xml:space="preserve"> </w:t>
      </w:r>
      <w:proofErr w:type="spellStart"/>
      <w:r w:rsidRPr="00B9601D">
        <w:rPr>
          <w:rFonts w:cs="Times New Roman"/>
          <w:szCs w:val="28"/>
          <w:lang w:val="uk-UA"/>
        </w:rPr>
        <w:t>Ethnolinguistic</w:t>
      </w:r>
      <w:proofErr w:type="spellEnd"/>
      <w:r w:rsidRPr="00B9601D">
        <w:rPr>
          <w:rFonts w:cs="Times New Roman"/>
          <w:szCs w:val="28"/>
          <w:lang w:val="uk-UA"/>
        </w:rPr>
        <w:t xml:space="preserve"> </w:t>
      </w:r>
      <w:proofErr w:type="spellStart"/>
      <w:r w:rsidRPr="00B9601D">
        <w:rPr>
          <w:rFonts w:cs="Times New Roman"/>
          <w:szCs w:val="28"/>
          <w:lang w:val="uk-UA"/>
        </w:rPr>
        <w:t>school</w:t>
      </w:r>
      <w:proofErr w:type="spellEnd"/>
      <w:r w:rsidRPr="00B9601D">
        <w:rPr>
          <w:rFonts w:cs="Times New Roman"/>
          <w:szCs w:val="28"/>
          <w:lang w:val="uk-UA"/>
        </w:rPr>
        <w:t xml:space="preserve"> </w:t>
      </w:r>
      <w:proofErr w:type="spellStart"/>
      <w:r w:rsidRPr="00B9601D">
        <w:rPr>
          <w:rFonts w:cs="Times New Roman"/>
          <w:szCs w:val="28"/>
          <w:lang w:val="uk-UA"/>
        </w:rPr>
        <w:t>of</w:t>
      </w:r>
      <w:proofErr w:type="spellEnd"/>
      <w:r w:rsidRPr="00B9601D">
        <w:rPr>
          <w:rFonts w:cs="Times New Roman"/>
          <w:szCs w:val="28"/>
          <w:lang w:val="uk-UA"/>
        </w:rPr>
        <w:t xml:space="preserve"> </w:t>
      </w:r>
      <w:proofErr w:type="spellStart"/>
      <w:r w:rsidRPr="00B9601D">
        <w:rPr>
          <w:rFonts w:cs="Times New Roman"/>
          <w:szCs w:val="28"/>
          <w:lang w:val="uk-UA"/>
        </w:rPr>
        <w:t>Lublin</w:t>
      </w:r>
      <w:proofErr w:type="spellEnd"/>
      <w:r w:rsidRPr="00B9601D">
        <w:rPr>
          <w:rFonts w:cs="Times New Roman"/>
          <w:szCs w:val="28"/>
          <w:lang w:val="uk-UA"/>
        </w:rPr>
        <w:t xml:space="preserve">. URL : </w:t>
      </w:r>
      <w:hyperlink r:id="rId56" w:history="1">
        <w:r w:rsidRPr="00B9601D">
          <w:rPr>
            <w:rStyle w:val="aa"/>
            <w:rFonts w:cs="Times New Roman"/>
            <w:szCs w:val="28"/>
            <w:lang w:val="uk-UA"/>
          </w:rPr>
          <w:t>http://www.metaphorik.de/07/zinken.pdf</w:t>
        </w:r>
      </w:hyperlink>
      <w:r w:rsidRPr="00B9601D">
        <w:rPr>
          <w:rFonts w:cs="Times New Roman"/>
          <w:szCs w:val="28"/>
          <w:lang w:val="uk-UA"/>
        </w:rPr>
        <w:t>. (дата звернення 25.08.2022).</w:t>
      </w:r>
    </w:p>
    <w:p w14:paraId="25AC612D" w14:textId="77777777"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Еducation</w:t>
      </w:r>
      <w:proofErr w:type="spellEnd"/>
      <w:r w:rsidRPr="00B9601D">
        <w:rPr>
          <w:rFonts w:cs="Times New Roman"/>
          <w:szCs w:val="28"/>
          <w:lang w:val="uk-UA"/>
        </w:rPr>
        <w:t xml:space="preserve">. URL : </w:t>
      </w:r>
      <w:hyperlink r:id="rId57" w:history="1">
        <w:r w:rsidRPr="00B9601D">
          <w:rPr>
            <w:rStyle w:val="aa"/>
            <w:rFonts w:cs="Times New Roman"/>
            <w:szCs w:val="28"/>
            <w:lang w:val="uk-UA"/>
          </w:rPr>
          <w:t>https://www.niaa.gov.au/sites/default/files/reports/closing-the-gap-2019/education.html</w:t>
        </w:r>
      </w:hyperlink>
      <w:r w:rsidRPr="00B9601D">
        <w:rPr>
          <w:rFonts w:cs="Times New Roman"/>
          <w:szCs w:val="28"/>
          <w:lang w:val="uk-UA"/>
        </w:rPr>
        <w:t xml:space="preserve"> (дата звернення 25.08.2022).</w:t>
      </w:r>
    </w:p>
    <w:p w14:paraId="6118CD78" w14:textId="6A3D4D16" w:rsidR="005D0651" w:rsidRPr="00B9601D" w:rsidRDefault="005D0651" w:rsidP="005D0651">
      <w:pPr>
        <w:pStyle w:val="a3"/>
        <w:numPr>
          <w:ilvl w:val="0"/>
          <w:numId w:val="13"/>
        </w:numPr>
        <w:spacing w:line="360" w:lineRule="auto"/>
        <w:ind w:left="928"/>
        <w:jc w:val="both"/>
        <w:rPr>
          <w:rFonts w:cs="Times New Roman"/>
          <w:szCs w:val="28"/>
          <w:lang w:val="uk-UA"/>
        </w:rPr>
      </w:pPr>
      <w:proofErr w:type="spellStart"/>
      <w:r w:rsidRPr="00B9601D">
        <w:rPr>
          <w:rFonts w:cs="Times New Roman"/>
          <w:szCs w:val="28"/>
          <w:lang w:val="uk-UA"/>
        </w:rPr>
        <w:t>Reimagining</w:t>
      </w:r>
      <w:proofErr w:type="spellEnd"/>
      <w:r w:rsidRPr="00B9601D">
        <w:rPr>
          <w:rFonts w:cs="Times New Roman"/>
          <w:szCs w:val="28"/>
          <w:lang w:val="uk-UA"/>
        </w:rPr>
        <w:t xml:space="preserve"> </w:t>
      </w:r>
      <w:proofErr w:type="spellStart"/>
      <w:r w:rsidRPr="00B9601D">
        <w:rPr>
          <w:rFonts w:cs="Times New Roman"/>
          <w:szCs w:val="28"/>
          <w:lang w:val="uk-UA"/>
        </w:rPr>
        <w:t>our</w:t>
      </w:r>
      <w:proofErr w:type="spellEnd"/>
      <w:r w:rsidRPr="00B9601D">
        <w:rPr>
          <w:rFonts w:cs="Times New Roman"/>
          <w:szCs w:val="28"/>
          <w:lang w:val="uk-UA"/>
        </w:rPr>
        <w:t xml:space="preserve"> </w:t>
      </w:r>
      <w:proofErr w:type="spellStart"/>
      <w:r w:rsidRPr="00B9601D">
        <w:rPr>
          <w:rFonts w:cs="Times New Roman"/>
          <w:szCs w:val="28"/>
          <w:lang w:val="uk-UA"/>
        </w:rPr>
        <w:t>futures</w:t>
      </w:r>
      <w:proofErr w:type="spellEnd"/>
      <w:r w:rsidRPr="00B9601D">
        <w:rPr>
          <w:rFonts w:cs="Times New Roman"/>
          <w:szCs w:val="28"/>
          <w:lang w:val="uk-UA"/>
        </w:rPr>
        <w:t xml:space="preserve"> </w:t>
      </w:r>
      <w:proofErr w:type="spellStart"/>
      <w:r w:rsidRPr="00B9601D">
        <w:rPr>
          <w:rFonts w:cs="Times New Roman"/>
          <w:szCs w:val="28"/>
          <w:lang w:val="uk-UA"/>
        </w:rPr>
        <w:t>together</w:t>
      </w:r>
      <w:proofErr w:type="spellEnd"/>
      <w:r w:rsidRPr="00B9601D">
        <w:rPr>
          <w:rFonts w:cs="Times New Roman"/>
          <w:szCs w:val="28"/>
          <w:lang w:val="uk-UA"/>
        </w:rPr>
        <w:t xml:space="preserve">: a </w:t>
      </w:r>
      <w:proofErr w:type="spellStart"/>
      <w:r w:rsidRPr="00B9601D">
        <w:rPr>
          <w:rFonts w:cs="Times New Roman"/>
          <w:szCs w:val="28"/>
          <w:lang w:val="uk-UA"/>
        </w:rPr>
        <w:t>new</w:t>
      </w:r>
      <w:proofErr w:type="spellEnd"/>
      <w:r w:rsidRPr="00B9601D">
        <w:rPr>
          <w:rFonts w:cs="Times New Roman"/>
          <w:szCs w:val="28"/>
          <w:lang w:val="uk-UA"/>
        </w:rPr>
        <w:t xml:space="preserve"> </w:t>
      </w:r>
      <w:proofErr w:type="spellStart"/>
      <w:r w:rsidRPr="00B9601D">
        <w:rPr>
          <w:rFonts w:cs="Times New Roman"/>
          <w:szCs w:val="28"/>
          <w:lang w:val="uk-UA"/>
        </w:rPr>
        <w:t>social</w:t>
      </w:r>
      <w:proofErr w:type="spellEnd"/>
      <w:r w:rsidRPr="00B9601D">
        <w:rPr>
          <w:rFonts w:cs="Times New Roman"/>
          <w:szCs w:val="28"/>
          <w:lang w:val="uk-UA"/>
        </w:rPr>
        <w:t xml:space="preserve"> </w:t>
      </w:r>
      <w:proofErr w:type="spellStart"/>
      <w:r w:rsidRPr="00B9601D">
        <w:rPr>
          <w:rFonts w:cs="Times New Roman"/>
          <w:szCs w:val="28"/>
          <w:lang w:val="uk-UA"/>
        </w:rPr>
        <w:t>contract</w:t>
      </w:r>
      <w:proofErr w:type="spellEnd"/>
      <w:r w:rsidRPr="00B9601D">
        <w:rPr>
          <w:rFonts w:cs="Times New Roman"/>
          <w:szCs w:val="28"/>
          <w:lang w:val="uk-UA"/>
        </w:rPr>
        <w:t xml:space="preserve"> </w:t>
      </w:r>
      <w:proofErr w:type="spellStart"/>
      <w:r w:rsidRPr="00B9601D">
        <w:rPr>
          <w:rFonts w:cs="Times New Roman"/>
          <w:szCs w:val="28"/>
          <w:lang w:val="uk-UA"/>
        </w:rPr>
        <w:t>for</w:t>
      </w:r>
      <w:proofErr w:type="spellEnd"/>
      <w:r w:rsidRPr="00B9601D">
        <w:rPr>
          <w:rFonts w:cs="Times New Roman"/>
          <w:szCs w:val="28"/>
          <w:lang w:val="uk-UA"/>
        </w:rPr>
        <w:t xml:space="preserve"> </w:t>
      </w:r>
      <w:proofErr w:type="spellStart"/>
      <w:r w:rsidRPr="00B9601D">
        <w:rPr>
          <w:rFonts w:cs="Times New Roman"/>
          <w:szCs w:val="28"/>
          <w:lang w:val="uk-UA"/>
        </w:rPr>
        <w:t>education</w:t>
      </w:r>
      <w:proofErr w:type="spellEnd"/>
      <w:r w:rsidRPr="00B9601D">
        <w:rPr>
          <w:rFonts w:cs="Times New Roman"/>
          <w:szCs w:val="28"/>
          <w:lang w:val="uk-UA"/>
        </w:rPr>
        <w:t xml:space="preserve">. URL : </w:t>
      </w:r>
      <w:hyperlink r:id="rId58" w:history="1">
        <w:r w:rsidRPr="00B9601D">
          <w:rPr>
            <w:rStyle w:val="aa"/>
            <w:rFonts w:cs="Times New Roman"/>
            <w:szCs w:val="28"/>
            <w:lang w:val="uk-UA"/>
          </w:rPr>
          <w:t>https://www.apru.org/resources_report/unesco-reimagining-our-futures-together-a-new-social-contract-for-education/</w:t>
        </w:r>
      </w:hyperlink>
      <w:r w:rsidRPr="00B9601D">
        <w:rPr>
          <w:rFonts w:cs="Times New Roman"/>
          <w:szCs w:val="28"/>
          <w:lang w:val="uk-UA"/>
        </w:rPr>
        <w:t xml:space="preserve"> (дата звернення 15.09.2022).</w:t>
      </w:r>
    </w:p>
    <w:p w14:paraId="0F8F516F" w14:textId="77777777" w:rsidR="005D0651" w:rsidRPr="00B9601D" w:rsidRDefault="005D0651" w:rsidP="005D0651">
      <w:pPr>
        <w:spacing w:line="360" w:lineRule="auto"/>
        <w:jc w:val="both"/>
        <w:rPr>
          <w:sz w:val="28"/>
          <w:szCs w:val="28"/>
          <w:lang w:val="uk-UA"/>
        </w:rPr>
      </w:pPr>
    </w:p>
    <w:p w14:paraId="0833C4D4" w14:textId="77777777" w:rsidR="005D0651" w:rsidRPr="00B9601D" w:rsidRDefault="005D0651" w:rsidP="005D0651">
      <w:pPr>
        <w:pStyle w:val="a3"/>
        <w:spacing w:line="360" w:lineRule="auto"/>
        <w:ind w:firstLine="709"/>
        <w:jc w:val="both"/>
        <w:rPr>
          <w:rFonts w:cs="Times New Roman"/>
          <w:szCs w:val="28"/>
          <w:lang w:val="uk-UA"/>
        </w:rPr>
      </w:pPr>
    </w:p>
    <w:p w14:paraId="4512A0A7" w14:textId="77777777" w:rsidR="005D0651" w:rsidRPr="00B9601D" w:rsidRDefault="005D0651" w:rsidP="005D0651"/>
    <w:bookmarkEnd w:id="12"/>
    <w:p w14:paraId="4D09BE1E" w14:textId="50817D30" w:rsidR="009F5148" w:rsidRPr="00B9601D" w:rsidRDefault="009F5148">
      <w:pPr>
        <w:spacing w:after="160" w:line="259" w:lineRule="auto"/>
        <w:rPr>
          <w:rFonts w:eastAsiaTheme="minorHAnsi"/>
          <w:sz w:val="28"/>
          <w:szCs w:val="28"/>
          <w:lang w:val="uk-UA"/>
        </w:rPr>
      </w:pPr>
      <w:r w:rsidRPr="00B9601D">
        <w:rPr>
          <w:szCs w:val="28"/>
          <w:lang w:val="uk-UA"/>
        </w:rPr>
        <w:br w:type="page"/>
      </w:r>
    </w:p>
    <w:p w14:paraId="12AC7CD2" w14:textId="09CC806D" w:rsidR="009F5148" w:rsidRPr="00B9601D" w:rsidRDefault="009F5148" w:rsidP="005411CE">
      <w:pPr>
        <w:pStyle w:val="a3"/>
        <w:spacing w:line="360" w:lineRule="auto"/>
        <w:ind w:firstLine="709"/>
        <w:jc w:val="both"/>
        <w:rPr>
          <w:rFonts w:cs="Times New Roman"/>
          <w:szCs w:val="28"/>
          <w:lang w:val="uk-UA"/>
        </w:rPr>
      </w:pPr>
    </w:p>
    <w:p w14:paraId="05678D20" w14:textId="709DA897" w:rsidR="00457BF6" w:rsidRPr="00B9601D" w:rsidRDefault="00457BF6" w:rsidP="005411CE">
      <w:pPr>
        <w:pStyle w:val="a3"/>
        <w:spacing w:line="360" w:lineRule="auto"/>
        <w:ind w:firstLine="709"/>
        <w:jc w:val="both"/>
        <w:rPr>
          <w:rFonts w:cs="Times New Roman"/>
          <w:szCs w:val="28"/>
          <w:lang w:val="uk-UA"/>
        </w:rPr>
      </w:pPr>
    </w:p>
    <w:p w14:paraId="6B5989E3" w14:textId="650BABFE" w:rsidR="00457BF6" w:rsidRPr="00B9601D" w:rsidRDefault="00457BF6" w:rsidP="005411CE">
      <w:pPr>
        <w:pStyle w:val="a3"/>
        <w:spacing w:line="360" w:lineRule="auto"/>
        <w:ind w:firstLine="709"/>
        <w:jc w:val="both"/>
        <w:rPr>
          <w:rFonts w:cs="Times New Roman"/>
          <w:szCs w:val="28"/>
          <w:lang w:val="uk-UA"/>
        </w:rPr>
      </w:pPr>
    </w:p>
    <w:p w14:paraId="0BD22A16" w14:textId="18A5364E" w:rsidR="00457BF6" w:rsidRPr="00B9601D" w:rsidRDefault="00457BF6" w:rsidP="005411CE">
      <w:pPr>
        <w:pStyle w:val="a3"/>
        <w:spacing w:line="360" w:lineRule="auto"/>
        <w:ind w:firstLine="709"/>
        <w:jc w:val="both"/>
        <w:rPr>
          <w:rFonts w:cs="Times New Roman"/>
          <w:szCs w:val="28"/>
          <w:lang w:val="uk-UA"/>
        </w:rPr>
      </w:pPr>
    </w:p>
    <w:p w14:paraId="15211D8A" w14:textId="3276EA63" w:rsidR="00457BF6" w:rsidRPr="00B9601D" w:rsidRDefault="00457BF6" w:rsidP="005411CE">
      <w:pPr>
        <w:pStyle w:val="a3"/>
        <w:spacing w:line="360" w:lineRule="auto"/>
        <w:ind w:firstLine="709"/>
        <w:jc w:val="both"/>
        <w:rPr>
          <w:rFonts w:cs="Times New Roman"/>
          <w:szCs w:val="28"/>
          <w:lang w:val="uk-UA"/>
        </w:rPr>
      </w:pPr>
    </w:p>
    <w:p w14:paraId="170A94BC" w14:textId="77777777" w:rsidR="00457BF6" w:rsidRPr="00B9601D" w:rsidRDefault="00457BF6" w:rsidP="005411CE">
      <w:pPr>
        <w:pStyle w:val="a3"/>
        <w:spacing w:line="360" w:lineRule="auto"/>
        <w:ind w:firstLine="709"/>
        <w:jc w:val="both"/>
        <w:rPr>
          <w:rFonts w:cs="Times New Roman"/>
          <w:szCs w:val="28"/>
          <w:lang w:val="uk-UA"/>
        </w:rPr>
      </w:pPr>
    </w:p>
    <w:p w14:paraId="269E3617" w14:textId="4CC3250D" w:rsidR="005411CE" w:rsidRPr="00B9601D" w:rsidRDefault="00956962" w:rsidP="00457BF6">
      <w:pPr>
        <w:pStyle w:val="a3"/>
        <w:spacing w:line="360" w:lineRule="auto"/>
        <w:ind w:firstLine="709"/>
        <w:jc w:val="center"/>
        <w:rPr>
          <w:rFonts w:cs="Times New Roman"/>
          <w:sz w:val="72"/>
          <w:szCs w:val="72"/>
          <w:lang w:val="uk-UA"/>
        </w:rPr>
      </w:pPr>
      <w:r w:rsidRPr="00B9601D">
        <w:rPr>
          <w:rFonts w:cs="Times New Roman"/>
          <w:sz w:val="72"/>
          <w:szCs w:val="72"/>
          <w:lang w:val="uk-UA"/>
        </w:rPr>
        <w:t>ДОДАТКИ</w:t>
      </w:r>
    </w:p>
    <w:p w14:paraId="75713850" w14:textId="304E0138" w:rsidR="005D0651" w:rsidRPr="00B9601D" w:rsidRDefault="005D0651">
      <w:pPr>
        <w:spacing w:after="160" w:line="259" w:lineRule="auto"/>
        <w:rPr>
          <w:rFonts w:eastAsiaTheme="minorHAnsi"/>
          <w:sz w:val="28"/>
          <w:szCs w:val="28"/>
          <w:lang w:val="uk-UA"/>
        </w:rPr>
      </w:pPr>
      <w:r w:rsidRPr="00B9601D">
        <w:rPr>
          <w:szCs w:val="28"/>
          <w:lang w:val="uk-UA"/>
        </w:rPr>
        <w:br w:type="page"/>
      </w:r>
    </w:p>
    <w:p w14:paraId="3B919D6E" w14:textId="77777777" w:rsidR="005D0651" w:rsidRPr="00B9601D" w:rsidRDefault="005D0651" w:rsidP="005411CE">
      <w:pPr>
        <w:pStyle w:val="a3"/>
        <w:spacing w:line="360" w:lineRule="auto"/>
        <w:ind w:firstLine="709"/>
        <w:jc w:val="both"/>
        <w:rPr>
          <w:rFonts w:cs="Times New Roman"/>
          <w:szCs w:val="28"/>
          <w:lang w:val="uk-UA"/>
        </w:rPr>
      </w:pPr>
    </w:p>
    <w:p w14:paraId="33B42603" w14:textId="3A0A807F" w:rsidR="00956962" w:rsidRPr="00B9601D" w:rsidRDefault="00956962" w:rsidP="00956962">
      <w:pPr>
        <w:pStyle w:val="a3"/>
        <w:spacing w:line="360" w:lineRule="auto"/>
        <w:ind w:firstLine="709"/>
        <w:jc w:val="right"/>
        <w:rPr>
          <w:rFonts w:cs="Times New Roman"/>
          <w:szCs w:val="28"/>
          <w:lang w:val="uk-UA"/>
        </w:rPr>
      </w:pPr>
      <w:r w:rsidRPr="00B9601D">
        <w:rPr>
          <w:rFonts w:cs="Times New Roman"/>
          <w:szCs w:val="28"/>
          <w:lang w:val="uk-UA"/>
        </w:rPr>
        <w:t>Додаток А</w:t>
      </w:r>
    </w:p>
    <w:p w14:paraId="3FF0619A" w14:textId="77777777" w:rsidR="005D0651" w:rsidRPr="00B9601D" w:rsidRDefault="005D0651" w:rsidP="00956962">
      <w:pPr>
        <w:pStyle w:val="a3"/>
        <w:spacing w:line="360" w:lineRule="auto"/>
        <w:ind w:firstLine="709"/>
        <w:jc w:val="right"/>
        <w:rPr>
          <w:rFonts w:cs="Times New Roman"/>
          <w:szCs w:val="28"/>
          <w:lang w:val="uk-UA"/>
        </w:rPr>
      </w:pPr>
    </w:p>
    <w:p w14:paraId="2123056D" w14:textId="5C5167DD" w:rsidR="00956962" w:rsidRPr="00B9601D" w:rsidRDefault="00956962" w:rsidP="005D0651">
      <w:pPr>
        <w:pStyle w:val="a3"/>
        <w:spacing w:line="360" w:lineRule="auto"/>
        <w:ind w:firstLine="709"/>
        <w:rPr>
          <w:rFonts w:cs="Times New Roman"/>
          <w:szCs w:val="28"/>
          <w:lang w:val="uk-UA"/>
        </w:rPr>
      </w:pPr>
      <w:r w:rsidRPr="00B9601D">
        <w:rPr>
          <w:rFonts w:cs="Times New Roman"/>
          <w:szCs w:val="28"/>
          <w:lang w:val="uk-UA"/>
        </w:rPr>
        <w:t xml:space="preserve">Розмежування </w:t>
      </w:r>
      <w:proofErr w:type="spellStart"/>
      <w:r w:rsidRPr="00B9601D">
        <w:rPr>
          <w:rFonts w:cs="Times New Roman"/>
          <w:szCs w:val="28"/>
          <w:lang w:val="uk-UA"/>
        </w:rPr>
        <w:t>мовної</w:t>
      </w:r>
      <w:proofErr w:type="spellEnd"/>
      <w:r w:rsidRPr="00B9601D">
        <w:rPr>
          <w:rFonts w:cs="Times New Roman"/>
          <w:szCs w:val="28"/>
          <w:lang w:val="uk-UA"/>
        </w:rPr>
        <w:t xml:space="preserve"> і концептуальної картини світу [складено за: 18]</w:t>
      </w:r>
    </w:p>
    <w:p w14:paraId="02B1A15B" w14:textId="03DD2625" w:rsidR="00956962" w:rsidRPr="00B9601D" w:rsidRDefault="00956962" w:rsidP="00956962">
      <w:pPr>
        <w:pStyle w:val="a3"/>
        <w:spacing w:line="360" w:lineRule="auto"/>
        <w:ind w:firstLine="709"/>
        <w:jc w:val="center"/>
        <w:rPr>
          <w:rFonts w:cs="Times New Roman"/>
          <w:szCs w:val="28"/>
          <w:lang w:val="uk-UA"/>
        </w:rPr>
      </w:pPr>
    </w:p>
    <w:p w14:paraId="560CFAB5" w14:textId="77777777" w:rsidR="005D0651" w:rsidRPr="00B9601D" w:rsidRDefault="005D0651" w:rsidP="00956962">
      <w:pPr>
        <w:pStyle w:val="a3"/>
        <w:spacing w:line="360" w:lineRule="auto"/>
        <w:ind w:firstLine="709"/>
        <w:jc w:val="center"/>
        <w:rPr>
          <w:rFonts w:cs="Times New Roman"/>
          <w:szCs w:val="28"/>
          <w:lang w:val="uk-UA"/>
        </w:rPr>
      </w:pPr>
    </w:p>
    <w:tbl>
      <w:tblPr>
        <w:tblW w:w="9196" w:type="dxa"/>
        <w:tblInd w:w="150" w:type="dxa"/>
        <w:tblLayout w:type="fixed"/>
        <w:tblCellMar>
          <w:left w:w="0" w:type="dxa"/>
          <w:right w:w="0" w:type="dxa"/>
        </w:tblCellMar>
        <w:tblLook w:val="0000" w:firstRow="0" w:lastRow="0" w:firstColumn="0" w:lastColumn="0" w:noHBand="0" w:noVBand="0"/>
      </w:tblPr>
      <w:tblGrid>
        <w:gridCol w:w="3780"/>
        <w:gridCol w:w="5416"/>
      </w:tblGrid>
      <w:tr w:rsidR="00956962" w:rsidRPr="00B9601D" w14:paraId="1082C80F" w14:textId="77777777" w:rsidTr="005D0651">
        <w:trPr>
          <w:trHeight w:val="260"/>
        </w:trPr>
        <w:tc>
          <w:tcPr>
            <w:tcW w:w="3780" w:type="dxa"/>
            <w:tcBorders>
              <w:top w:val="single" w:sz="8" w:space="0" w:color="auto"/>
              <w:left w:val="single" w:sz="8" w:space="0" w:color="auto"/>
              <w:right w:val="single" w:sz="8" w:space="0" w:color="auto"/>
            </w:tcBorders>
            <w:shd w:val="clear" w:color="auto" w:fill="F7CAAC" w:themeFill="accent2" w:themeFillTint="66"/>
            <w:vAlign w:val="bottom"/>
          </w:tcPr>
          <w:p w14:paraId="5793F340" w14:textId="77777777" w:rsidR="00956962" w:rsidRPr="00B9601D" w:rsidRDefault="00956962" w:rsidP="00956962">
            <w:pPr>
              <w:pStyle w:val="a3"/>
              <w:jc w:val="center"/>
              <w:rPr>
                <w:rFonts w:cs="Times New Roman"/>
                <w:szCs w:val="28"/>
                <w:lang w:val="uk-UA"/>
              </w:rPr>
            </w:pPr>
            <w:r w:rsidRPr="00B9601D">
              <w:rPr>
                <w:rFonts w:cs="Times New Roman"/>
                <w:szCs w:val="28"/>
                <w:lang w:val="uk-UA"/>
              </w:rPr>
              <w:t>МОВНА КАРТИНА СВІТУ</w:t>
            </w:r>
          </w:p>
        </w:tc>
        <w:tc>
          <w:tcPr>
            <w:tcW w:w="5416" w:type="dxa"/>
            <w:tcBorders>
              <w:top w:val="single" w:sz="8" w:space="0" w:color="auto"/>
              <w:right w:val="single" w:sz="8" w:space="0" w:color="auto"/>
            </w:tcBorders>
            <w:shd w:val="clear" w:color="auto" w:fill="F7CAAC" w:themeFill="accent2" w:themeFillTint="66"/>
            <w:vAlign w:val="bottom"/>
          </w:tcPr>
          <w:p w14:paraId="61E7B11E" w14:textId="77777777" w:rsidR="00956962" w:rsidRPr="00B9601D" w:rsidRDefault="00956962" w:rsidP="00956962">
            <w:pPr>
              <w:pStyle w:val="a3"/>
              <w:jc w:val="center"/>
              <w:rPr>
                <w:rFonts w:cs="Times New Roman"/>
                <w:szCs w:val="28"/>
                <w:lang w:val="uk-UA"/>
              </w:rPr>
            </w:pPr>
            <w:r w:rsidRPr="00B9601D">
              <w:rPr>
                <w:rFonts w:cs="Times New Roman"/>
                <w:szCs w:val="28"/>
                <w:lang w:val="uk-UA"/>
              </w:rPr>
              <w:t>КОНЦЕПТУАЛЬНА КАРТИНА СВІТУ</w:t>
            </w:r>
          </w:p>
        </w:tc>
      </w:tr>
      <w:tr w:rsidR="00956962" w:rsidRPr="00B9601D" w14:paraId="17849D29" w14:textId="77777777" w:rsidTr="005D0651">
        <w:trPr>
          <w:trHeight w:val="374"/>
        </w:trPr>
        <w:tc>
          <w:tcPr>
            <w:tcW w:w="3780" w:type="dxa"/>
            <w:tcBorders>
              <w:left w:val="single" w:sz="8" w:space="0" w:color="auto"/>
              <w:right w:val="single" w:sz="8" w:space="0" w:color="auto"/>
            </w:tcBorders>
            <w:shd w:val="clear" w:color="auto" w:fill="F7CAAC" w:themeFill="accent2" w:themeFillTint="66"/>
            <w:vAlign w:val="bottom"/>
          </w:tcPr>
          <w:p w14:paraId="04419A1B" w14:textId="77777777" w:rsidR="00956962" w:rsidRPr="00B9601D" w:rsidRDefault="00956962" w:rsidP="00956962">
            <w:pPr>
              <w:pStyle w:val="a3"/>
              <w:jc w:val="center"/>
              <w:rPr>
                <w:rFonts w:cs="Times New Roman"/>
                <w:szCs w:val="28"/>
                <w:lang w:val="uk-UA"/>
              </w:rPr>
            </w:pPr>
            <w:r w:rsidRPr="00B9601D">
              <w:rPr>
                <w:rFonts w:cs="Times New Roman"/>
                <w:szCs w:val="28"/>
                <w:lang w:val="uk-UA"/>
              </w:rPr>
              <w:t>(МКС)</w:t>
            </w:r>
          </w:p>
        </w:tc>
        <w:tc>
          <w:tcPr>
            <w:tcW w:w="5416" w:type="dxa"/>
            <w:tcBorders>
              <w:right w:val="single" w:sz="8" w:space="0" w:color="auto"/>
            </w:tcBorders>
            <w:shd w:val="clear" w:color="auto" w:fill="F7CAAC" w:themeFill="accent2" w:themeFillTint="66"/>
            <w:vAlign w:val="bottom"/>
          </w:tcPr>
          <w:p w14:paraId="63C1A931" w14:textId="77777777" w:rsidR="00956962" w:rsidRPr="00B9601D" w:rsidRDefault="00956962" w:rsidP="00956962">
            <w:pPr>
              <w:pStyle w:val="a3"/>
              <w:jc w:val="center"/>
              <w:rPr>
                <w:rFonts w:cs="Times New Roman"/>
                <w:szCs w:val="28"/>
                <w:lang w:val="uk-UA"/>
              </w:rPr>
            </w:pPr>
            <w:r w:rsidRPr="00B9601D">
              <w:rPr>
                <w:rFonts w:cs="Times New Roman"/>
                <w:szCs w:val="28"/>
                <w:lang w:val="uk-UA"/>
              </w:rPr>
              <w:t>(ККС)</w:t>
            </w:r>
          </w:p>
        </w:tc>
      </w:tr>
      <w:tr w:rsidR="00956962" w:rsidRPr="00B9601D" w14:paraId="598F8E71" w14:textId="77777777" w:rsidTr="005D0651">
        <w:trPr>
          <w:trHeight w:val="122"/>
        </w:trPr>
        <w:tc>
          <w:tcPr>
            <w:tcW w:w="3780" w:type="dxa"/>
            <w:tcBorders>
              <w:left w:val="single" w:sz="8" w:space="0" w:color="auto"/>
              <w:bottom w:val="single" w:sz="8" w:space="0" w:color="auto"/>
              <w:right w:val="single" w:sz="8" w:space="0" w:color="auto"/>
            </w:tcBorders>
            <w:shd w:val="clear" w:color="auto" w:fill="F7CAAC" w:themeFill="accent2" w:themeFillTint="66"/>
            <w:vAlign w:val="bottom"/>
          </w:tcPr>
          <w:p w14:paraId="558DF7FF" w14:textId="77777777" w:rsidR="00956962" w:rsidRPr="00B9601D" w:rsidRDefault="00956962" w:rsidP="00956962">
            <w:pPr>
              <w:pStyle w:val="a3"/>
              <w:jc w:val="center"/>
              <w:rPr>
                <w:rFonts w:cs="Times New Roman"/>
                <w:szCs w:val="28"/>
                <w:lang w:val="uk-UA"/>
              </w:rPr>
            </w:pPr>
          </w:p>
        </w:tc>
        <w:tc>
          <w:tcPr>
            <w:tcW w:w="5416" w:type="dxa"/>
            <w:tcBorders>
              <w:bottom w:val="single" w:sz="8" w:space="0" w:color="auto"/>
              <w:right w:val="single" w:sz="8" w:space="0" w:color="auto"/>
            </w:tcBorders>
            <w:shd w:val="clear" w:color="auto" w:fill="F7CAAC" w:themeFill="accent2" w:themeFillTint="66"/>
            <w:vAlign w:val="bottom"/>
          </w:tcPr>
          <w:p w14:paraId="426FE421" w14:textId="77777777" w:rsidR="00956962" w:rsidRPr="00B9601D" w:rsidRDefault="00956962" w:rsidP="00956962">
            <w:pPr>
              <w:pStyle w:val="a3"/>
              <w:jc w:val="center"/>
              <w:rPr>
                <w:rFonts w:cs="Times New Roman"/>
                <w:szCs w:val="28"/>
                <w:lang w:val="uk-UA"/>
              </w:rPr>
            </w:pPr>
          </w:p>
        </w:tc>
      </w:tr>
      <w:tr w:rsidR="00956962" w:rsidRPr="00B9601D" w14:paraId="796C4BC5" w14:textId="77777777" w:rsidTr="005D0651">
        <w:trPr>
          <w:trHeight w:val="235"/>
        </w:trPr>
        <w:tc>
          <w:tcPr>
            <w:tcW w:w="3780" w:type="dxa"/>
            <w:tcBorders>
              <w:left w:val="single" w:sz="8" w:space="0" w:color="auto"/>
              <w:right w:val="single" w:sz="8" w:space="0" w:color="auto"/>
            </w:tcBorders>
            <w:shd w:val="clear" w:color="auto" w:fill="FBE4D5" w:themeFill="accent2" w:themeFillTint="33"/>
            <w:vAlign w:val="bottom"/>
          </w:tcPr>
          <w:p w14:paraId="735877B0"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Індивідуальна</w:t>
            </w:r>
          </w:p>
        </w:tc>
        <w:tc>
          <w:tcPr>
            <w:tcW w:w="5416" w:type="dxa"/>
            <w:tcBorders>
              <w:right w:val="single" w:sz="8" w:space="0" w:color="auto"/>
            </w:tcBorders>
            <w:shd w:val="clear" w:color="auto" w:fill="FBE4D5" w:themeFill="accent2" w:themeFillTint="33"/>
            <w:vAlign w:val="bottom"/>
          </w:tcPr>
          <w:p w14:paraId="23F497B2"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 xml:space="preserve">Єдина для всіх </w:t>
            </w:r>
            <w:proofErr w:type="spellStart"/>
            <w:r w:rsidRPr="00B9601D">
              <w:rPr>
                <w:rFonts w:cs="Times New Roman"/>
                <w:szCs w:val="28"/>
                <w:lang w:val="uk-UA"/>
              </w:rPr>
              <w:t>мовних</w:t>
            </w:r>
            <w:proofErr w:type="spellEnd"/>
            <w:r w:rsidRPr="00B9601D">
              <w:rPr>
                <w:rFonts w:cs="Times New Roman"/>
                <w:szCs w:val="28"/>
                <w:lang w:val="uk-UA"/>
              </w:rPr>
              <w:t xml:space="preserve"> колективів</w:t>
            </w:r>
          </w:p>
        </w:tc>
      </w:tr>
      <w:tr w:rsidR="00956962" w:rsidRPr="00B9601D" w14:paraId="0E581052" w14:textId="77777777" w:rsidTr="005D0651">
        <w:trPr>
          <w:trHeight w:val="129"/>
        </w:trPr>
        <w:tc>
          <w:tcPr>
            <w:tcW w:w="3780" w:type="dxa"/>
            <w:tcBorders>
              <w:left w:val="single" w:sz="8" w:space="0" w:color="auto"/>
              <w:bottom w:val="single" w:sz="8" w:space="0" w:color="auto"/>
              <w:right w:val="single" w:sz="8" w:space="0" w:color="auto"/>
            </w:tcBorders>
            <w:shd w:val="clear" w:color="auto" w:fill="FBE4D5" w:themeFill="accent2" w:themeFillTint="33"/>
            <w:vAlign w:val="bottom"/>
          </w:tcPr>
          <w:p w14:paraId="4AA3C90A" w14:textId="77777777" w:rsidR="00956962" w:rsidRPr="00B9601D" w:rsidRDefault="00956962" w:rsidP="005D0651">
            <w:pPr>
              <w:pStyle w:val="a3"/>
              <w:shd w:val="clear" w:color="auto" w:fill="FBE4D5" w:themeFill="accent2" w:themeFillTint="33"/>
              <w:jc w:val="center"/>
              <w:rPr>
                <w:rFonts w:cs="Times New Roman"/>
                <w:szCs w:val="28"/>
                <w:lang w:val="uk-UA"/>
              </w:rPr>
            </w:pPr>
          </w:p>
        </w:tc>
        <w:tc>
          <w:tcPr>
            <w:tcW w:w="5416" w:type="dxa"/>
            <w:tcBorders>
              <w:bottom w:val="single" w:sz="8" w:space="0" w:color="auto"/>
              <w:right w:val="single" w:sz="8" w:space="0" w:color="auto"/>
            </w:tcBorders>
            <w:shd w:val="clear" w:color="auto" w:fill="FBE4D5" w:themeFill="accent2" w:themeFillTint="33"/>
            <w:vAlign w:val="bottom"/>
          </w:tcPr>
          <w:p w14:paraId="086463DF" w14:textId="77777777" w:rsidR="00956962" w:rsidRPr="00B9601D" w:rsidRDefault="00956962" w:rsidP="005D0651">
            <w:pPr>
              <w:pStyle w:val="a3"/>
              <w:shd w:val="clear" w:color="auto" w:fill="FBE4D5" w:themeFill="accent2" w:themeFillTint="33"/>
              <w:jc w:val="center"/>
              <w:rPr>
                <w:rFonts w:cs="Times New Roman"/>
                <w:szCs w:val="28"/>
                <w:lang w:val="uk-UA"/>
              </w:rPr>
            </w:pPr>
          </w:p>
        </w:tc>
      </w:tr>
      <w:tr w:rsidR="00956962" w:rsidRPr="00B9601D" w14:paraId="1D24B10E" w14:textId="77777777" w:rsidTr="005D0651">
        <w:trPr>
          <w:trHeight w:val="235"/>
        </w:trPr>
        <w:tc>
          <w:tcPr>
            <w:tcW w:w="3780" w:type="dxa"/>
            <w:tcBorders>
              <w:left w:val="single" w:sz="8" w:space="0" w:color="auto"/>
              <w:right w:val="single" w:sz="8" w:space="0" w:color="auto"/>
            </w:tcBorders>
            <w:shd w:val="clear" w:color="auto" w:fill="FBE4D5" w:themeFill="accent2" w:themeFillTint="33"/>
            <w:vAlign w:val="bottom"/>
          </w:tcPr>
          <w:p w14:paraId="6376D701"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Породжується наївною свідомістю</w:t>
            </w:r>
          </w:p>
        </w:tc>
        <w:tc>
          <w:tcPr>
            <w:tcW w:w="5416" w:type="dxa"/>
            <w:tcBorders>
              <w:right w:val="single" w:sz="8" w:space="0" w:color="auto"/>
            </w:tcBorders>
            <w:shd w:val="clear" w:color="auto" w:fill="FBE4D5" w:themeFill="accent2" w:themeFillTint="33"/>
            <w:vAlign w:val="bottom"/>
          </w:tcPr>
          <w:p w14:paraId="61232A90"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Породжується національною свідомістю</w:t>
            </w:r>
          </w:p>
        </w:tc>
      </w:tr>
      <w:tr w:rsidR="00956962" w:rsidRPr="00B9601D" w14:paraId="3D3BE6CC" w14:textId="77777777" w:rsidTr="005D0651">
        <w:trPr>
          <w:trHeight w:val="127"/>
        </w:trPr>
        <w:tc>
          <w:tcPr>
            <w:tcW w:w="3780" w:type="dxa"/>
            <w:tcBorders>
              <w:left w:val="single" w:sz="8" w:space="0" w:color="auto"/>
              <w:bottom w:val="single" w:sz="8" w:space="0" w:color="auto"/>
              <w:right w:val="single" w:sz="8" w:space="0" w:color="auto"/>
            </w:tcBorders>
            <w:shd w:val="clear" w:color="auto" w:fill="FBE4D5" w:themeFill="accent2" w:themeFillTint="33"/>
            <w:vAlign w:val="bottom"/>
          </w:tcPr>
          <w:p w14:paraId="23A9184A" w14:textId="77777777" w:rsidR="00956962" w:rsidRPr="00B9601D" w:rsidRDefault="00956962" w:rsidP="005D0651">
            <w:pPr>
              <w:pStyle w:val="a3"/>
              <w:shd w:val="clear" w:color="auto" w:fill="FBE4D5" w:themeFill="accent2" w:themeFillTint="33"/>
              <w:jc w:val="center"/>
              <w:rPr>
                <w:rFonts w:cs="Times New Roman"/>
                <w:szCs w:val="28"/>
                <w:lang w:val="uk-UA"/>
              </w:rPr>
            </w:pPr>
          </w:p>
        </w:tc>
        <w:tc>
          <w:tcPr>
            <w:tcW w:w="5416" w:type="dxa"/>
            <w:tcBorders>
              <w:bottom w:val="single" w:sz="8" w:space="0" w:color="auto"/>
              <w:right w:val="single" w:sz="8" w:space="0" w:color="auto"/>
            </w:tcBorders>
            <w:shd w:val="clear" w:color="auto" w:fill="FBE4D5" w:themeFill="accent2" w:themeFillTint="33"/>
            <w:vAlign w:val="bottom"/>
          </w:tcPr>
          <w:p w14:paraId="29159D2F" w14:textId="77777777" w:rsidR="00956962" w:rsidRPr="00B9601D" w:rsidRDefault="00956962" w:rsidP="005D0651">
            <w:pPr>
              <w:pStyle w:val="a3"/>
              <w:shd w:val="clear" w:color="auto" w:fill="FBE4D5" w:themeFill="accent2" w:themeFillTint="33"/>
              <w:jc w:val="center"/>
              <w:rPr>
                <w:rFonts w:cs="Times New Roman"/>
                <w:szCs w:val="28"/>
                <w:lang w:val="uk-UA"/>
              </w:rPr>
            </w:pPr>
          </w:p>
        </w:tc>
      </w:tr>
      <w:tr w:rsidR="00956962" w:rsidRPr="00B9601D" w14:paraId="30C3EDE9" w14:textId="77777777" w:rsidTr="005D0651">
        <w:trPr>
          <w:trHeight w:val="235"/>
        </w:trPr>
        <w:tc>
          <w:tcPr>
            <w:tcW w:w="3780" w:type="dxa"/>
            <w:tcBorders>
              <w:left w:val="single" w:sz="8" w:space="0" w:color="auto"/>
              <w:right w:val="single" w:sz="8" w:space="0" w:color="auto"/>
            </w:tcBorders>
            <w:shd w:val="clear" w:color="auto" w:fill="FBE4D5" w:themeFill="accent2" w:themeFillTint="33"/>
            <w:vAlign w:val="bottom"/>
          </w:tcPr>
          <w:p w14:paraId="3E11E7F7"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Суб’єктивна, оскільки породжується</w:t>
            </w:r>
          </w:p>
        </w:tc>
        <w:tc>
          <w:tcPr>
            <w:tcW w:w="5416" w:type="dxa"/>
            <w:tcBorders>
              <w:right w:val="single" w:sz="8" w:space="0" w:color="auto"/>
            </w:tcBorders>
            <w:shd w:val="clear" w:color="auto" w:fill="FBE4D5" w:themeFill="accent2" w:themeFillTint="33"/>
            <w:vAlign w:val="bottom"/>
          </w:tcPr>
          <w:p w14:paraId="4FFCCFFD"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Характеризується об’єктивним характером відображення</w:t>
            </w:r>
          </w:p>
        </w:tc>
      </w:tr>
      <w:tr w:rsidR="00956962" w:rsidRPr="00B9601D" w14:paraId="3DDA156D" w14:textId="77777777" w:rsidTr="005D0651">
        <w:trPr>
          <w:trHeight w:val="254"/>
        </w:trPr>
        <w:tc>
          <w:tcPr>
            <w:tcW w:w="3780" w:type="dxa"/>
            <w:tcBorders>
              <w:left w:val="single" w:sz="8" w:space="0" w:color="auto"/>
              <w:right w:val="single" w:sz="8" w:space="0" w:color="auto"/>
            </w:tcBorders>
            <w:shd w:val="clear" w:color="auto" w:fill="FBE4D5" w:themeFill="accent2" w:themeFillTint="33"/>
            <w:vAlign w:val="bottom"/>
          </w:tcPr>
          <w:p w14:paraId="678AC4AE" w14:textId="77777777" w:rsidR="00956962" w:rsidRPr="00B9601D" w:rsidRDefault="00956962" w:rsidP="005D0651">
            <w:pPr>
              <w:pStyle w:val="a3"/>
              <w:shd w:val="clear" w:color="auto" w:fill="FBE4D5" w:themeFill="accent2" w:themeFillTint="33"/>
              <w:jc w:val="center"/>
              <w:rPr>
                <w:rFonts w:cs="Times New Roman"/>
                <w:szCs w:val="28"/>
                <w:lang w:val="uk-UA"/>
              </w:rPr>
            </w:pPr>
            <w:proofErr w:type="spellStart"/>
            <w:r w:rsidRPr="00B9601D">
              <w:rPr>
                <w:rFonts w:cs="Times New Roman"/>
                <w:szCs w:val="28"/>
                <w:lang w:val="uk-UA"/>
              </w:rPr>
              <w:t>мовною</w:t>
            </w:r>
            <w:proofErr w:type="spellEnd"/>
            <w:r w:rsidRPr="00B9601D">
              <w:rPr>
                <w:rFonts w:cs="Times New Roman"/>
                <w:szCs w:val="28"/>
                <w:lang w:val="uk-UA"/>
              </w:rPr>
              <w:t xml:space="preserve"> свідомістю певного етносу</w:t>
            </w:r>
          </w:p>
        </w:tc>
        <w:tc>
          <w:tcPr>
            <w:tcW w:w="5416" w:type="dxa"/>
            <w:tcBorders>
              <w:right w:val="single" w:sz="8" w:space="0" w:color="auto"/>
            </w:tcBorders>
            <w:shd w:val="clear" w:color="auto" w:fill="FBE4D5" w:themeFill="accent2" w:themeFillTint="33"/>
            <w:vAlign w:val="bottom"/>
          </w:tcPr>
          <w:p w14:paraId="51A83A86"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реального світу; “інваріант” інтернаціонального людського</w:t>
            </w:r>
          </w:p>
        </w:tc>
      </w:tr>
      <w:tr w:rsidR="00956962" w:rsidRPr="00B9601D" w14:paraId="1DA18EC6" w14:textId="77777777" w:rsidTr="005D0651">
        <w:trPr>
          <w:trHeight w:val="252"/>
        </w:trPr>
        <w:tc>
          <w:tcPr>
            <w:tcW w:w="3780" w:type="dxa"/>
            <w:tcBorders>
              <w:left w:val="single" w:sz="8" w:space="0" w:color="auto"/>
              <w:right w:val="single" w:sz="8" w:space="0" w:color="auto"/>
            </w:tcBorders>
            <w:shd w:val="clear" w:color="auto" w:fill="FBE4D5" w:themeFill="accent2" w:themeFillTint="33"/>
            <w:vAlign w:val="bottom"/>
          </w:tcPr>
          <w:p w14:paraId="7274BBE7" w14:textId="77777777" w:rsidR="00956962" w:rsidRPr="00B9601D" w:rsidRDefault="00956962" w:rsidP="005D0651">
            <w:pPr>
              <w:pStyle w:val="a3"/>
              <w:shd w:val="clear" w:color="auto" w:fill="FBE4D5" w:themeFill="accent2" w:themeFillTint="33"/>
              <w:jc w:val="center"/>
              <w:rPr>
                <w:rFonts w:cs="Times New Roman"/>
                <w:szCs w:val="28"/>
                <w:lang w:val="uk-UA"/>
              </w:rPr>
            </w:pPr>
          </w:p>
        </w:tc>
        <w:tc>
          <w:tcPr>
            <w:tcW w:w="5416" w:type="dxa"/>
            <w:tcBorders>
              <w:right w:val="single" w:sz="8" w:space="0" w:color="auto"/>
            </w:tcBorders>
            <w:shd w:val="clear" w:color="auto" w:fill="FBE4D5" w:themeFill="accent2" w:themeFillTint="33"/>
            <w:vAlign w:val="bottom"/>
          </w:tcPr>
          <w:p w14:paraId="03598DCC"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пізнання</w:t>
            </w:r>
          </w:p>
        </w:tc>
      </w:tr>
      <w:tr w:rsidR="00956962" w:rsidRPr="00B9601D" w14:paraId="3B3F9054" w14:textId="77777777" w:rsidTr="005D0651">
        <w:trPr>
          <w:trHeight w:val="129"/>
        </w:trPr>
        <w:tc>
          <w:tcPr>
            <w:tcW w:w="3780" w:type="dxa"/>
            <w:tcBorders>
              <w:left w:val="single" w:sz="8" w:space="0" w:color="auto"/>
              <w:bottom w:val="single" w:sz="8" w:space="0" w:color="auto"/>
              <w:right w:val="single" w:sz="8" w:space="0" w:color="auto"/>
            </w:tcBorders>
            <w:shd w:val="clear" w:color="auto" w:fill="FBE4D5" w:themeFill="accent2" w:themeFillTint="33"/>
            <w:vAlign w:val="bottom"/>
          </w:tcPr>
          <w:p w14:paraId="59EEF63A" w14:textId="77777777" w:rsidR="00956962" w:rsidRPr="00B9601D" w:rsidRDefault="00956962" w:rsidP="005D0651">
            <w:pPr>
              <w:pStyle w:val="a3"/>
              <w:shd w:val="clear" w:color="auto" w:fill="FBE4D5" w:themeFill="accent2" w:themeFillTint="33"/>
              <w:jc w:val="center"/>
              <w:rPr>
                <w:rFonts w:cs="Times New Roman"/>
                <w:szCs w:val="28"/>
                <w:lang w:val="uk-UA"/>
              </w:rPr>
            </w:pPr>
          </w:p>
        </w:tc>
        <w:tc>
          <w:tcPr>
            <w:tcW w:w="5416" w:type="dxa"/>
            <w:tcBorders>
              <w:bottom w:val="single" w:sz="8" w:space="0" w:color="auto"/>
              <w:right w:val="single" w:sz="8" w:space="0" w:color="auto"/>
            </w:tcBorders>
            <w:shd w:val="clear" w:color="auto" w:fill="FBE4D5" w:themeFill="accent2" w:themeFillTint="33"/>
            <w:vAlign w:val="bottom"/>
          </w:tcPr>
          <w:p w14:paraId="3F690708" w14:textId="77777777" w:rsidR="00956962" w:rsidRPr="00B9601D" w:rsidRDefault="00956962" w:rsidP="005D0651">
            <w:pPr>
              <w:pStyle w:val="a3"/>
              <w:shd w:val="clear" w:color="auto" w:fill="FBE4D5" w:themeFill="accent2" w:themeFillTint="33"/>
              <w:jc w:val="center"/>
              <w:rPr>
                <w:rFonts w:cs="Times New Roman"/>
                <w:szCs w:val="28"/>
                <w:lang w:val="uk-UA"/>
              </w:rPr>
            </w:pPr>
          </w:p>
        </w:tc>
      </w:tr>
      <w:tr w:rsidR="00956962" w:rsidRPr="00B9601D" w14:paraId="6CE26641" w14:textId="77777777" w:rsidTr="005D0651">
        <w:trPr>
          <w:trHeight w:val="235"/>
        </w:trPr>
        <w:tc>
          <w:tcPr>
            <w:tcW w:w="3780" w:type="dxa"/>
            <w:tcBorders>
              <w:left w:val="single" w:sz="8" w:space="0" w:color="auto"/>
              <w:right w:val="single" w:sz="8" w:space="0" w:color="auto"/>
            </w:tcBorders>
            <w:shd w:val="clear" w:color="auto" w:fill="FBE4D5" w:themeFill="accent2" w:themeFillTint="33"/>
            <w:vAlign w:val="bottom"/>
          </w:tcPr>
          <w:p w14:paraId="1090B8DD"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Змінюється дуже повільно</w:t>
            </w:r>
          </w:p>
        </w:tc>
        <w:tc>
          <w:tcPr>
            <w:tcW w:w="5416" w:type="dxa"/>
            <w:tcBorders>
              <w:right w:val="single" w:sz="8" w:space="0" w:color="auto"/>
            </w:tcBorders>
            <w:shd w:val="clear" w:color="auto" w:fill="FBE4D5" w:themeFill="accent2" w:themeFillTint="33"/>
            <w:vAlign w:val="bottom"/>
          </w:tcPr>
          <w:p w14:paraId="1B10C1AA"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Знаходиться у постійній динаміці</w:t>
            </w:r>
          </w:p>
        </w:tc>
      </w:tr>
      <w:tr w:rsidR="00956962" w:rsidRPr="00B9601D" w14:paraId="1188BA9C" w14:textId="77777777" w:rsidTr="005D0651">
        <w:trPr>
          <w:trHeight w:val="127"/>
        </w:trPr>
        <w:tc>
          <w:tcPr>
            <w:tcW w:w="3780" w:type="dxa"/>
            <w:tcBorders>
              <w:left w:val="single" w:sz="8" w:space="0" w:color="auto"/>
              <w:bottom w:val="single" w:sz="8" w:space="0" w:color="auto"/>
              <w:right w:val="single" w:sz="8" w:space="0" w:color="auto"/>
            </w:tcBorders>
            <w:shd w:val="clear" w:color="auto" w:fill="FBE4D5" w:themeFill="accent2" w:themeFillTint="33"/>
            <w:vAlign w:val="bottom"/>
          </w:tcPr>
          <w:p w14:paraId="4479C11A" w14:textId="77777777" w:rsidR="00956962" w:rsidRPr="00B9601D" w:rsidRDefault="00956962" w:rsidP="005D0651">
            <w:pPr>
              <w:pStyle w:val="a3"/>
              <w:shd w:val="clear" w:color="auto" w:fill="FBE4D5" w:themeFill="accent2" w:themeFillTint="33"/>
              <w:jc w:val="center"/>
              <w:rPr>
                <w:rFonts w:cs="Times New Roman"/>
                <w:szCs w:val="28"/>
                <w:lang w:val="uk-UA"/>
              </w:rPr>
            </w:pPr>
          </w:p>
        </w:tc>
        <w:tc>
          <w:tcPr>
            <w:tcW w:w="5416" w:type="dxa"/>
            <w:tcBorders>
              <w:bottom w:val="single" w:sz="8" w:space="0" w:color="auto"/>
              <w:right w:val="single" w:sz="8" w:space="0" w:color="auto"/>
            </w:tcBorders>
            <w:shd w:val="clear" w:color="auto" w:fill="FBE4D5" w:themeFill="accent2" w:themeFillTint="33"/>
            <w:vAlign w:val="bottom"/>
          </w:tcPr>
          <w:p w14:paraId="0DF1D518" w14:textId="77777777" w:rsidR="00956962" w:rsidRPr="00B9601D" w:rsidRDefault="00956962" w:rsidP="005D0651">
            <w:pPr>
              <w:pStyle w:val="a3"/>
              <w:shd w:val="clear" w:color="auto" w:fill="FBE4D5" w:themeFill="accent2" w:themeFillTint="33"/>
              <w:jc w:val="center"/>
              <w:rPr>
                <w:rFonts w:cs="Times New Roman"/>
                <w:szCs w:val="28"/>
                <w:lang w:val="uk-UA"/>
              </w:rPr>
            </w:pPr>
          </w:p>
        </w:tc>
      </w:tr>
      <w:tr w:rsidR="00956962" w:rsidRPr="00B9601D" w14:paraId="5BB9C1DF" w14:textId="77777777" w:rsidTr="005D0651">
        <w:trPr>
          <w:trHeight w:val="235"/>
        </w:trPr>
        <w:tc>
          <w:tcPr>
            <w:tcW w:w="3780" w:type="dxa"/>
            <w:tcBorders>
              <w:left w:val="single" w:sz="8" w:space="0" w:color="auto"/>
              <w:right w:val="single" w:sz="8" w:space="0" w:color="auto"/>
            </w:tcBorders>
            <w:shd w:val="clear" w:color="auto" w:fill="FBE4D5" w:themeFill="accent2" w:themeFillTint="33"/>
            <w:vAlign w:val="bottom"/>
          </w:tcPr>
          <w:p w14:paraId="456BB1B0"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Характеризується поступальною</w:t>
            </w:r>
          </w:p>
        </w:tc>
        <w:tc>
          <w:tcPr>
            <w:tcW w:w="5416" w:type="dxa"/>
            <w:tcBorders>
              <w:right w:val="single" w:sz="8" w:space="0" w:color="auto"/>
            </w:tcBorders>
            <w:shd w:val="clear" w:color="auto" w:fill="FBE4D5" w:themeFill="accent2" w:themeFillTint="33"/>
            <w:vAlign w:val="bottom"/>
          </w:tcPr>
          <w:p w14:paraId="4F8C7D8F"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Характеризується стрімкими періодами розвитку і частими</w:t>
            </w:r>
          </w:p>
        </w:tc>
      </w:tr>
      <w:tr w:rsidR="00956962" w:rsidRPr="00B9601D" w14:paraId="5160EDC7" w14:textId="77777777" w:rsidTr="005D0651">
        <w:trPr>
          <w:trHeight w:val="254"/>
        </w:trPr>
        <w:tc>
          <w:tcPr>
            <w:tcW w:w="3780" w:type="dxa"/>
            <w:tcBorders>
              <w:left w:val="single" w:sz="8" w:space="0" w:color="auto"/>
              <w:right w:val="single" w:sz="8" w:space="0" w:color="auto"/>
            </w:tcBorders>
            <w:shd w:val="clear" w:color="auto" w:fill="FBE4D5" w:themeFill="accent2" w:themeFillTint="33"/>
            <w:vAlign w:val="bottom"/>
          </w:tcPr>
          <w:p w14:paraId="004F6993"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еволюційністю розвитку</w:t>
            </w:r>
          </w:p>
        </w:tc>
        <w:tc>
          <w:tcPr>
            <w:tcW w:w="5416" w:type="dxa"/>
            <w:tcBorders>
              <w:right w:val="single" w:sz="8" w:space="0" w:color="auto"/>
            </w:tcBorders>
            <w:shd w:val="clear" w:color="auto" w:fill="FBE4D5" w:themeFill="accent2" w:themeFillTint="33"/>
            <w:vAlign w:val="bottom"/>
          </w:tcPr>
          <w:p w14:paraId="0191CC8D" w14:textId="77777777" w:rsidR="00956962" w:rsidRPr="00B9601D" w:rsidRDefault="00956962" w:rsidP="005D0651">
            <w:pPr>
              <w:pStyle w:val="a3"/>
              <w:shd w:val="clear" w:color="auto" w:fill="FBE4D5" w:themeFill="accent2" w:themeFillTint="33"/>
              <w:jc w:val="center"/>
              <w:rPr>
                <w:rFonts w:cs="Times New Roman"/>
                <w:szCs w:val="28"/>
                <w:lang w:val="uk-UA"/>
              </w:rPr>
            </w:pPr>
            <w:r w:rsidRPr="00B9601D">
              <w:rPr>
                <w:rFonts w:cs="Times New Roman"/>
                <w:szCs w:val="28"/>
                <w:lang w:val="uk-UA"/>
              </w:rPr>
              <w:t>їх змінами</w:t>
            </w:r>
          </w:p>
        </w:tc>
      </w:tr>
      <w:tr w:rsidR="00956962" w:rsidRPr="00B9601D" w14:paraId="11E1D480" w14:textId="77777777" w:rsidTr="005D0651">
        <w:trPr>
          <w:trHeight w:val="127"/>
        </w:trPr>
        <w:tc>
          <w:tcPr>
            <w:tcW w:w="3780" w:type="dxa"/>
            <w:tcBorders>
              <w:left w:val="single" w:sz="8" w:space="0" w:color="auto"/>
              <w:bottom w:val="single" w:sz="8" w:space="0" w:color="auto"/>
              <w:right w:val="single" w:sz="8" w:space="0" w:color="auto"/>
            </w:tcBorders>
            <w:shd w:val="clear" w:color="auto" w:fill="FBE4D5" w:themeFill="accent2" w:themeFillTint="33"/>
            <w:vAlign w:val="bottom"/>
          </w:tcPr>
          <w:p w14:paraId="0E8EC81F" w14:textId="77777777" w:rsidR="00956962" w:rsidRPr="00B9601D" w:rsidRDefault="00956962" w:rsidP="005D0651">
            <w:pPr>
              <w:pStyle w:val="a3"/>
              <w:shd w:val="clear" w:color="auto" w:fill="FBE4D5" w:themeFill="accent2" w:themeFillTint="33"/>
              <w:spacing w:line="360" w:lineRule="auto"/>
              <w:ind w:firstLine="709"/>
              <w:jc w:val="center"/>
              <w:rPr>
                <w:rFonts w:cs="Times New Roman"/>
                <w:szCs w:val="28"/>
                <w:lang w:val="uk-UA"/>
              </w:rPr>
            </w:pPr>
          </w:p>
        </w:tc>
        <w:tc>
          <w:tcPr>
            <w:tcW w:w="5416" w:type="dxa"/>
            <w:tcBorders>
              <w:bottom w:val="single" w:sz="8" w:space="0" w:color="auto"/>
              <w:right w:val="single" w:sz="8" w:space="0" w:color="auto"/>
            </w:tcBorders>
            <w:shd w:val="clear" w:color="auto" w:fill="auto"/>
            <w:vAlign w:val="bottom"/>
          </w:tcPr>
          <w:p w14:paraId="169FF760" w14:textId="77777777" w:rsidR="00956962" w:rsidRPr="00B9601D" w:rsidRDefault="00956962" w:rsidP="005D0651">
            <w:pPr>
              <w:pStyle w:val="a3"/>
              <w:shd w:val="clear" w:color="auto" w:fill="FBE4D5" w:themeFill="accent2" w:themeFillTint="33"/>
              <w:spacing w:line="360" w:lineRule="auto"/>
              <w:ind w:firstLine="709"/>
              <w:jc w:val="center"/>
              <w:rPr>
                <w:rFonts w:cs="Times New Roman"/>
                <w:szCs w:val="28"/>
                <w:lang w:val="uk-UA"/>
              </w:rPr>
            </w:pPr>
          </w:p>
        </w:tc>
      </w:tr>
    </w:tbl>
    <w:p w14:paraId="48605BF2" w14:textId="7387C0A6" w:rsidR="00956962" w:rsidRPr="00B9601D" w:rsidRDefault="00956962" w:rsidP="00457BF6">
      <w:pPr>
        <w:pStyle w:val="a3"/>
        <w:shd w:val="clear" w:color="auto" w:fill="FFFFFF" w:themeFill="background1"/>
        <w:spacing w:line="360" w:lineRule="auto"/>
        <w:ind w:firstLine="709"/>
        <w:jc w:val="both"/>
        <w:rPr>
          <w:rFonts w:cs="Times New Roman"/>
          <w:szCs w:val="28"/>
          <w:lang w:val="uk-UA"/>
        </w:rPr>
      </w:pPr>
    </w:p>
    <w:p w14:paraId="39F6A109" w14:textId="458CA312" w:rsidR="00956962" w:rsidRPr="00B9601D" w:rsidRDefault="00956962">
      <w:pPr>
        <w:spacing w:after="160" w:line="259" w:lineRule="auto"/>
        <w:rPr>
          <w:rFonts w:eastAsiaTheme="minorHAnsi"/>
          <w:sz w:val="28"/>
          <w:szCs w:val="28"/>
          <w:lang w:val="uk-UA"/>
        </w:rPr>
      </w:pPr>
      <w:r w:rsidRPr="00B9601D">
        <w:rPr>
          <w:szCs w:val="28"/>
          <w:lang w:val="uk-UA"/>
        </w:rPr>
        <w:br w:type="page"/>
      </w:r>
    </w:p>
    <w:p w14:paraId="3F58CA59" w14:textId="19A5A8C4" w:rsidR="00956962" w:rsidRPr="00B9601D" w:rsidRDefault="00956962" w:rsidP="00457BF6">
      <w:pPr>
        <w:pStyle w:val="a3"/>
        <w:spacing w:line="360" w:lineRule="auto"/>
        <w:ind w:firstLine="709"/>
        <w:jc w:val="right"/>
        <w:rPr>
          <w:rFonts w:cs="Times New Roman"/>
          <w:szCs w:val="28"/>
          <w:lang w:val="uk-UA"/>
        </w:rPr>
      </w:pPr>
      <w:r w:rsidRPr="00B9601D">
        <w:rPr>
          <w:rFonts w:cs="Times New Roman"/>
          <w:szCs w:val="28"/>
          <w:lang w:val="uk-UA"/>
        </w:rPr>
        <w:lastRenderedPageBreak/>
        <w:t>Додаток Б</w:t>
      </w:r>
    </w:p>
    <w:p w14:paraId="034834FC" w14:textId="77777777" w:rsidR="00457BF6" w:rsidRPr="00B9601D" w:rsidRDefault="00457BF6" w:rsidP="00457BF6">
      <w:pPr>
        <w:pStyle w:val="a3"/>
        <w:spacing w:line="360" w:lineRule="auto"/>
        <w:ind w:firstLine="709"/>
        <w:jc w:val="right"/>
        <w:rPr>
          <w:rFonts w:cs="Times New Roman"/>
          <w:szCs w:val="28"/>
          <w:lang w:val="uk-UA"/>
        </w:rPr>
      </w:pPr>
    </w:p>
    <w:p w14:paraId="006A66C9" w14:textId="04B17011" w:rsidR="00956962" w:rsidRPr="00B9601D" w:rsidRDefault="00956962" w:rsidP="000D3CF4">
      <w:pPr>
        <w:pStyle w:val="a3"/>
        <w:spacing w:line="360" w:lineRule="auto"/>
        <w:ind w:firstLine="709"/>
        <w:jc w:val="center"/>
        <w:rPr>
          <w:lang w:val="uk-UA"/>
        </w:rPr>
      </w:pPr>
      <w:proofErr w:type="spellStart"/>
      <w:r w:rsidRPr="00B9601D">
        <w:t>Види</w:t>
      </w:r>
      <w:proofErr w:type="spellEnd"/>
      <w:r w:rsidRPr="00B9601D">
        <w:t xml:space="preserve"> метафор за Х.</w:t>
      </w:r>
      <w:r w:rsidRPr="00B9601D">
        <w:rPr>
          <w:lang w:val="uk-UA"/>
        </w:rPr>
        <w:t> </w:t>
      </w:r>
      <w:r w:rsidRPr="00B9601D">
        <w:rPr>
          <w:rFonts w:cs="Times New Roman"/>
          <w:szCs w:val="28"/>
          <w:lang w:val="uk-UA"/>
        </w:rPr>
        <w:t xml:space="preserve"> </w:t>
      </w:r>
      <w:r w:rsidRPr="00B9601D">
        <w:t xml:space="preserve">Крамарчук </w:t>
      </w:r>
      <w:r w:rsidRPr="00B9601D">
        <w:rPr>
          <w:rFonts w:cs="Times New Roman"/>
          <w:szCs w:val="28"/>
          <w:lang w:val="uk-UA"/>
        </w:rPr>
        <w:t>[складено за: 31, с</w:t>
      </w:r>
      <w:r w:rsidR="00B60D25" w:rsidRPr="00B9601D">
        <w:rPr>
          <w:rFonts w:cs="Times New Roman"/>
          <w:szCs w:val="28"/>
          <w:lang w:val="uk-UA"/>
        </w:rPr>
        <w:t>.</w:t>
      </w:r>
      <w:r w:rsidRPr="00B9601D">
        <w:rPr>
          <w:rFonts w:cs="Times New Roman"/>
          <w:szCs w:val="28"/>
          <w:lang w:val="uk-UA"/>
        </w:rPr>
        <w:t xml:space="preserve"> 45-46</w:t>
      </w:r>
      <w:r w:rsidRPr="00B9601D">
        <w:t>]</w:t>
      </w:r>
      <w:r w:rsidR="000D3CF4" w:rsidRPr="00B9601D">
        <w:rPr>
          <w:lang w:val="uk-UA"/>
        </w:rPr>
        <w:t>.</w:t>
      </w:r>
    </w:p>
    <w:p w14:paraId="3D14FCE4" w14:textId="35E1C219" w:rsidR="00956962" w:rsidRPr="00B9601D" w:rsidRDefault="00956962" w:rsidP="00956962">
      <w:pPr>
        <w:pStyle w:val="a3"/>
        <w:spacing w:line="360" w:lineRule="auto"/>
        <w:ind w:firstLine="709"/>
        <w:jc w:val="both"/>
      </w:pPr>
      <w:r w:rsidRPr="00B9601D">
        <w:rPr>
          <w:rFonts w:cs="Times New Roman"/>
          <w:noProof/>
          <w:szCs w:val="28"/>
          <w:lang w:eastAsia="ru-RU"/>
        </w:rPr>
        <w:drawing>
          <wp:inline distT="0" distB="0" distL="0" distR="0" wp14:anchorId="6A4AE4F8" wp14:editId="2AB45FC5">
            <wp:extent cx="5514975" cy="2628900"/>
            <wp:effectExtent l="0" t="0" r="95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30DFFF24" w14:textId="77777777" w:rsidR="00956962" w:rsidRPr="00B9601D" w:rsidRDefault="00956962">
      <w:pPr>
        <w:spacing w:after="160" w:line="259" w:lineRule="auto"/>
        <w:rPr>
          <w:rFonts w:eastAsiaTheme="minorHAnsi" w:cstheme="minorBidi"/>
          <w:sz w:val="28"/>
          <w:szCs w:val="22"/>
          <w:lang w:val="ru-RU"/>
        </w:rPr>
      </w:pPr>
      <w:r w:rsidRPr="00B9601D">
        <w:br w:type="page"/>
      </w:r>
    </w:p>
    <w:p w14:paraId="37E06079" w14:textId="0425497E" w:rsidR="00956962" w:rsidRPr="00B9601D" w:rsidRDefault="00956962" w:rsidP="00457BF6">
      <w:pPr>
        <w:pStyle w:val="a3"/>
        <w:spacing w:line="360" w:lineRule="auto"/>
        <w:ind w:firstLine="709"/>
        <w:jc w:val="right"/>
        <w:rPr>
          <w:lang w:val="uk-UA"/>
        </w:rPr>
      </w:pPr>
      <w:r w:rsidRPr="00B9601D">
        <w:rPr>
          <w:lang w:val="uk-UA"/>
        </w:rPr>
        <w:lastRenderedPageBreak/>
        <w:t>Додаток В</w:t>
      </w:r>
    </w:p>
    <w:p w14:paraId="2581251E" w14:textId="6679BF29" w:rsidR="00457BF6" w:rsidRPr="00B9601D" w:rsidRDefault="00457BF6" w:rsidP="00457BF6">
      <w:pPr>
        <w:pStyle w:val="a3"/>
        <w:spacing w:line="360" w:lineRule="auto"/>
        <w:ind w:firstLine="709"/>
        <w:jc w:val="right"/>
        <w:rPr>
          <w:lang w:val="uk-UA"/>
        </w:rPr>
      </w:pPr>
    </w:p>
    <w:p w14:paraId="67A77F97" w14:textId="77777777" w:rsidR="00457BF6" w:rsidRPr="00B9601D" w:rsidRDefault="00457BF6" w:rsidP="00457BF6">
      <w:pPr>
        <w:pStyle w:val="a3"/>
        <w:spacing w:line="360" w:lineRule="auto"/>
        <w:ind w:firstLine="709"/>
        <w:jc w:val="right"/>
        <w:rPr>
          <w:lang w:val="uk-UA"/>
        </w:rPr>
      </w:pPr>
    </w:p>
    <w:p w14:paraId="3E2B0BC0" w14:textId="38E6D3D4" w:rsidR="00956962" w:rsidRPr="00B9601D" w:rsidRDefault="00956962" w:rsidP="00B60D25">
      <w:pPr>
        <w:pStyle w:val="a3"/>
        <w:spacing w:line="360" w:lineRule="auto"/>
        <w:ind w:firstLine="709"/>
        <w:jc w:val="center"/>
        <w:rPr>
          <w:rFonts w:cs="Times New Roman"/>
          <w:szCs w:val="28"/>
          <w:lang w:val="en-US"/>
        </w:rPr>
      </w:pPr>
      <w:r w:rsidRPr="00B9601D">
        <w:rPr>
          <w:rFonts w:cs="Times New Roman"/>
          <w:szCs w:val="28"/>
          <w:lang w:val="uk-UA"/>
        </w:rPr>
        <w:t xml:space="preserve">Види метафор за О. </w:t>
      </w:r>
      <w:proofErr w:type="spellStart"/>
      <w:r w:rsidRPr="00B9601D">
        <w:rPr>
          <w:rFonts w:cs="Times New Roman"/>
          <w:szCs w:val="28"/>
          <w:lang w:val="uk-UA"/>
        </w:rPr>
        <w:t>Одинецькою</w:t>
      </w:r>
      <w:proofErr w:type="spellEnd"/>
      <w:r w:rsidRPr="00B9601D">
        <w:rPr>
          <w:rFonts w:cs="Times New Roman"/>
          <w:szCs w:val="28"/>
          <w:lang w:val="uk-UA"/>
        </w:rPr>
        <w:t xml:space="preserve">  [складено за 38, с. 45-46</w:t>
      </w:r>
      <w:r w:rsidRPr="00B9601D">
        <w:rPr>
          <w:rFonts w:cs="Times New Roman"/>
          <w:szCs w:val="28"/>
          <w:lang w:val="en-US"/>
        </w:rPr>
        <w:t>].</w:t>
      </w:r>
    </w:p>
    <w:p w14:paraId="15079039" w14:textId="3B1BAA08" w:rsidR="00956962" w:rsidRPr="00B9601D" w:rsidRDefault="00956962" w:rsidP="00956962">
      <w:pPr>
        <w:pStyle w:val="a3"/>
        <w:spacing w:line="360" w:lineRule="auto"/>
        <w:jc w:val="both"/>
        <w:rPr>
          <w:rFonts w:cs="Times New Roman"/>
          <w:szCs w:val="28"/>
          <w:lang w:val="en-US"/>
        </w:rPr>
      </w:pPr>
    </w:p>
    <w:p w14:paraId="2F56C3BB" w14:textId="3D2EC62A" w:rsidR="00956962" w:rsidRPr="00B9601D" w:rsidRDefault="00956962" w:rsidP="00956962">
      <w:pPr>
        <w:pStyle w:val="a3"/>
        <w:spacing w:line="360" w:lineRule="auto"/>
        <w:jc w:val="both"/>
        <w:rPr>
          <w:szCs w:val="28"/>
          <w:lang w:val="uk-UA"/>
        </w:rPr>
      </w:pPr>
      <w:r w:rsidRPr="00B9601D">
        <w:rPr>
          <w:rFonts w:cs="Times New Roman"/>
          <w:noProof/>
          <w:szCs w:val="28"/>
          <w:lang w:eastAsia="ru-RU"/>
        </w:rPr>
        <w:drawing>
          <wp:inline distT="0" distB="0" distL="0" distR="0" wp14:anchorId="40B215E9" wp14:editId="6364C95A">
            <wp:extent cx="5486400" cy="32004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46750A68" w14:textId="131D06C2" w:rsidR="00956962" w:rsidRPr="00B9601D" w:rsidRDefault="00956962" w:rsidP="00956962">
      <w:pPr>
        <w:pStyle w:val="a3"/>
        <w:spacing w:line="360" w:lineRule="auto"/>
        <w:jc w:val="both"/>
        <w:rPr>
          <w:szCs w:val="28"/>
          <w:lang w:val="uk-UA"/>
        </w:rPr>
      </w:pPr>
    </w:p>
    <w:p w14:paraId="3F5C23C5" w14:textId="49A61A95" w:rsidR="00956962" w:rsidRPr="00B9601D" w:rsidRDefault="00956962" w:rsidP="00457BF6">
      <w:pPr>
        <w:spacing w:after="160" w:line="259" w:lineRule="auto"/>
        <w:jc w:val="right"/>
        <w:rPr>
          <w:sz w:val="28"/>
          <w:szCs w:val="28"/>
          <w:lang w:val="uk-UA"/>
        </w:rPr>
      </w:pPr>
      <w:r w:rsidRPr="00B9601D">
        <w:rPr>
          <w:szCs w:val="28"/>
          <w:lang w:val="uk-UA"/>
        </w:rPr>
        <w:br w:type="page"/>
      </w:r>
      <w:r w:rsidRPr="00B9601D">
        <w:rPr>
          <w:sz w:val="28"/>
          <w:szCs w:val="28"/>
          <w:lang w:val="uk-UA"/>
        </w:rPr>
        <w:lastRenderedPageBreak/>
        <w:t>Додаток Г</w:t>
      </w:r>
    </w:p>
    <w:p w14:paraId="04569E40" w14:textId="77777777" w:rsidR="00457BF6" w:rsidRPr="00B9601D" w:rsidRDefault="00457BF6" w:rsidP="00457BF6">
      <w:pPr>
        <w:spacing w:after="160" w:line="259" w:lineRule="auto"/>
        <w:jc w:val="right"/>
        <w:rPr>
          <w:sz w:val="28"/>
          <w:szCs w:val="28"/>
          <w:lang w:val="uk-UA"/>
        </w:rPr>
      </w:pPr>
    </w:p>
    <w:p w14:paraId="20687A88" w14:textId="0A01A1BE" w:rsidR="00956962" w:rsidRPr="00B9601D" w:rsidRDefault="00956962" w:rsidP="00956962">
      <w:pPr>
        <w:pStyle w:val="a3"/>
        <w:spacing w:line="360" w:lineRule="auto"/>
        <w:ind w:firstLine="709"/>
        <w:jc w:val="both"/>
        <w:rPr>
          <w:rFonts w:cs="Times New Roman"/>
          <w:szCs w:val="28"/>
          <w:lang w:val="uk-UA"/>
        </w:rPr>
      </w:pPr>
      <w:r w:rsidRPr="00B9601D">
        <w:rPr>
          <w:rFonts w:cs="Times New Roman"/>
          <w:szCs w:val="28"/>
          <w:lang w:val="uk-UA"/>
        </w:rPr>
        <w:t xml:space="preserve">Концептуальні метафори за </w:t>
      </w:r>
      <w:r w:rsidR="008B5320" w:rsidRPr="00B9601D">
        <w:rPr>
          <w:rFonts w:cs="Times New Roman"/>
          <w:szCs w:val="28"/>
          <w:lang w:val="uk-UA"/>
        </w:rPr>
        <w:t>А. </w:t>
      </w:r>
      <w:r w:rsidRPr="00B9601D">
        <w:rPr>
          <w:rFonts w:cs="Times New Roman"/>
          <w:szCs w:val="28"/>
          <w:lang w:val="uk-UA"/>
        </w:rPr>
        <w:t>Бєляєвою [</w:t>
      </w:r>
      <w:r w:rsidR="008B5320" w:rsidRPr="00B9601D">
        <w:rPr>
          <w:rFonts w:cs="Times New Roman"/>
          <w:szCs w:val="28"/>
          <w:lang w:val="uk-UA"/>
        </w:rPr>
        <w:t xml:space="preserve">складено за: </w:t>
      </w:r>
      <w:r w:rsidRPr="00B9601D">
        <w:rPr>
          <w:rFonts w:cs="Times New Roman"/>
          <w:szCs w:val="28"/>
          <w:lang w:val="uk-UA"/>
        </w:rPr>
        <w:t>3, с. 10]</w:t>
      </w:r>
      <w:r w:rsidR="00457BF6" w:rsidRPr="00B9601D">
        <w:rPr>
          <w:rFonts w:cs="Times New Roman"/>
          <w:szCs w:val="28"/>
          <w:lang w:val="uk-UA"/>
        </w:rPr>
        <w:t>.</w:t>
      </w:r>
    </w:p>
    <w:p w14:paraId="2DC602DC" w14:textId="77777777" w:rsidR="00956962" w:rsidRPr="00B9601D" w:rsidRDefault="00956962" w:rsidP="00956962">
      <w:pPr>
        <w:pStyle w:val="a3"/>
        <w:spacing w:line="360" w:lineRule="auto"/>
        <w:jc w:val="both"/>
        <w:rPr>
          <w:szCs w:val="28"/>
          <w:lang w:val="uk-UA"/>
        </w:rPr>
      </w:pPr>
    </w:p>
    <w:p w14:paraId="247EBFAE" w14:textId="6A8594B2" w:rsidR="00956962" w:rsidRPr="00B9601D" w:rsidRDefault="00956962" w:rsidP="00956962">
      <w:pPr>
        <w:pStyle w:val="a3"/>
        <w:spacing w:line="360" w:lineRule="auto"/>
        <w:jc w:val="both"/>
        <w:rPr>
          <w:szCs w:val="28"/>
          <w:lang w:val="uk-UA"/>
        </w:rPr>
      </w:pPr>
    </w:p>
    <w:p w14:paraId="21A66F5F" w14:textId="6239E758" w:rsidR="007F5008" w:rsidRPr="00B9601D" w:rsidRDefault="00956962" w:rsidP="00956962">
      <w:pPr>
        <w:pStyle w:val="a3"/>
        <w:spacing w:line="360" w:lineRule="auto"/>
        <w:jc w:val="both"/>
        <w:rPr>
          <w:szCs w:val="28"/>
          <w:lang w:val="uk-UA"/>
        </w:rPr>
      </w:pPr>
      <w:r w:rsidRPr="00B9601D">
        <w:rPr>
          <w:rFonts w:cs="Times New Roman"/>
          <w:noProof/>
          <w:szCs w:val="28"/>
          <w:lang w:eastAsia="ru-RU"/>
        </w:rPr>
        <w:drawing>
          <wp:inline distT="0" distB="0" distL="0" distR="0" wp14:anchorId="10F8CB5E" wp14:editId="11E9841D">
            <wp:extent cx="5486400" cy="6400800"/>
            <wp:effectExtent l="38100" t="0" r="571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626D18FF" w14:textId="77777777" w:rsidR="007F5008" w:rsidRPr="00B9601D" w:rsidRDefault="007F5008">
      <w:pPr>
        <w:spacing w:after="160" w:line="259" w:lineRule="auto"/>
        <w:rPr>
          <w:rFonts w:eastAsiaTheme="minorHAnsi" w:cstheme="minorBidi"/>
          <w:sz w:val="28"/>
          <w:szCs w:val="28"/>
          <w:lang w:val="uk-UA"/>
        </w:rPr>
      </w:pPr>
      <w:r w:rsidRPr="00B9601D">
        <w:rPr>
          <w:szCs w:val="28"/>
          <w:lang w:val="uk-UA"/>
        </w:rPr>
        <w:br w:type="page"/>
      </w:r>
    </w:p>
    <w:p w14:paraId="05247219" w14:textId="7BA6BB1B" w:rsidR="00956962" w:rsidRPr="00B9601D" w:rsidRDefault="007F5008" w:rsidP="00457BF6">
      <w:pPr>
        <w:pStyle w:val="a3"/>
        <w:spacing w:line="360" w:lineRule="auto"/>
        <w:jc w:val="right"/>
        <w:rPr>
          <w:szCs w:val="28"/>
          <w:lang w:val="uk-UA"/>
        </w:rPr>
      </w:pPr>
      <w:r w:rsidRPr="00B9601D">
        <w:rPr>
          <w:szCs w:val="28"/>
          <w:lang w:val="uk-UA"/>
        </w:rPr>
        <w:lastRenderedPageBreak/>
        <w:t>Додаток Д</w:t>
      </w:r>
    </w:p>
    <w:p w14:paraId="4664E6C8" w14:textId="77777777" w:rsidR="00457BF6" w:rsidRPr="00B9601D" w:rsidRDefault="00457BF6" w:rsidP="00457BF6">
      <w:pPr>
        <w:pStyle w:val="a3"/>
        <w:spacing w:line="360" w:lineRule="auto"/>
        <w:jc w:val="right"/>
        <w:rPr>
          <w:szCs w:val="28"/>
          <w:lang w:val="uk-UA"/>
        </w:rPr>
      </w:pPr>
    </w:p>
    <w:p w14:paraId="4334711F" w14:textId="228D9928" w:rsidR="007F5008" w:rsidRPr="00B9601D" w:rsidRDefault="007F5008" w:rsidP="007F5008">
      <w:pPr>
        <w:spacing w:line="360" w:lineRule="auto"/>
        <w:ind w:firstLine="720"/>
        <w:jc w:val="both"/>
        <w:rPr>
          <w:sz w:val="28"/>
          <w:szCs w:val="28"/>
          <w:lang w:val="en-GB"/>
        </w:rPr>
      </w:pPr>
      <w:proofErr w:type="spellStart"/>
      <w:r w:rsidRPr="00B9601D">
        <w:rPr>
          <w:sz w:val="28"/>
          <w:szCs w:val="28"/>
          <w:lang w:val="uk-UA"/>
        </w:rPr>
        <w:t>Концептополе</w:t>
      </w:r>
      <w:proofErr w:type="spellEnd"/>
      <w:r w:rsidRPr="00B9601D">
        <w:rPr>
          <w:sz w:val="28"/>
          <w:szCs w:val="28"/>
          <w:lang w:val="uk-UA"/>
        </w:rPr>
        <w:t xml:space="preserve"> «Людина в сфері освіти» </w:t>
      </w:r>
      <w:r w:rsidRPr="00B9601D">
        <w:rPr>
          <w:szCs w:val="28"/>
          <w:lang w:val="uk-UA"/>
        </w:rPr>
        <w:t xml:space="preserve"> </w:t>
      </w:r>
      <w:r w:rsidRPr="00B9601D">
        <w:rPr>
          <w:sz w:val="28"/>
          <w:szCs w:val="28"/>
          <w:lang w:val="uk-UA"/>
        </w:rPr>
        <w:t>[складено за 5, с.</w:t>
      </w:r>
      <w:r w:rsidRPr="00B9601D">
        <w:rPr>
          <w:sz w:val="28"/>
          <w:szCs w:val="28"/>
          <w:lang w:val="en-GB"/>
        </w:rPr>
        <w:t> 11].</w:t>
      </w:r>
    </w:p>
    <w:p w14:paraId="4824B4AF" w14:textId="77777777" w:rsidR="007F5008" w:rsidRPr="00B9601D" w:rsidRDefault="007F5008" w:rsidP="00956962">
      <w:pPr>
        <w:pStyle w:val="a3"/>
        <w:spacing w:line="360" w:lineRule="auto"/>
        <w:jc w:val="both"/>
        <w:rPr>
          <w:szCs w:val="28"/>
          <w:lang w:val="uk-UA"/>
        </w:rPr>
      </w:pPr>
    </w:p>
    <w:p w14:paraId="1236116B" w14:textId="3F46E6F3" w:rsidR="007F5008" w:rsidRPr="00B9601D" w:rsidRDefault="007F5008" w:rsidP="00956962">
      <w:pPr>
        <w:pStyle w:val="a3"/>
        <w:spacing w:line="360" w:lineRule="auto"/>
        <w:jc w:val="both"/>
        <w:rPr>
          <w:szCs w:val="28"/>
          <w:lang w:val="uk-UA"/>
        </w:rPr>
      </w:pPr>
    </w:p>
    <w:p w14:paraId="1E16D125" w14:textId="6C623C40" w:rsidR="007F5008" w:rsidRPr="00B9601D" w:rsidRDefault="007F5008" w:rsidP="00956962">
      <w:pPr>
        <w:pStyle w:val="a3"/>
        <w:spacing w:line="360" w:lineRule="auto"/>
        <w:jc w:val="both"/>
        <w:rPr>
          <w:szCs w:val="28"/>
          <w:lang w:val="uk-UA"/>
        </w:rPr>
      </w:pPr>
      <w:r w:rsidRPr="00B9601D">
        <w:rPr>
          <w:noProof/>
          <w:szCs w:val="28"/>
          <w:lang w:eastAsia="ru-RU"/>
        </w:rPr>
        <w:drawing>
          <wp:inline distT="0" distB="0" distL="0" distR="0" wp14:anchorId="0FAE4BDA" wp14:editId="32D5DDE2">
            <wp:extent cx="6010275" cy="53721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2D735FB2" w14:textId="2D39480F" w:rsidR="007F5008" w:rsidRPr="00B9601D" w:rsidRDefault="007F5008">
      <w:pPr>
        <w:spacing w:after="160" w:line="259" w:lineRule="auto"/>
        <w:rPr>
          <w:rFonts w:eastAsiaTheme="minorHAnsi" w:cstheme="minorBidi"/>
          <w:sz w:val="28"/>
          <w:szCs w:val="22"/>
          <w:lang w:val="uk-UA"/>
        </w:rPr>
      </w:pPr>
      <w:r w:rsidRPr="00B9601D">
        <w:rPr>
          <w:lang w:val="uk-UA"/>
        </w:rPr>
        <w:br w:type="page"/>
      </w:r>
    </w:p>
    <w:p w14:paraId="098E2797" w14:textId="27F656C2" w:rsidR="007F5008" w:rsidRPr="00B9601D" w:rsidRDefault="007F5008" w:rsidP="00087061">
      <w:pPr>
        <w:spacing w:after="160" w:line="259" w:lineRule="auto"/>
        <w:jc w:val="right"/>
        <w:rPr>
          <w:sz w:val="28"/>
          <w:szCs w:val="28"/>
        </w:rPr>
      </w:pPr>
      <w:r w:rsidRPr="00B9601D">
        <w:rPr>
          <w:sz w:val="28"/>
          <w:szCs w:val="28"/>
          <w:lang w:val="uk-UA"/>
        </w:rPr>
        <w:lastRenderedPageBreak/>
        <w:t xml:space="preserve">Додаток </w:t>
      </w:r>
      <w:r w:rsidRPr="00B9601D">
        <w:rPr>
          <w:sz w:val="28"/>
          <w:szCs w:val="28"/>
        </w:rPr>
        <w:t>E</w:t>
      </w:r>
    </w:p>
    <w:p w14:paraId="306B0A9F" w14:textId="77777777" w:rsidR="00457BF6" w:rsidRPr="00B9601D" w:rsidRDefault="00457BF6" w:rsidP="00087061">
      <w:pPr>
        <w:spacing w:after="160" w:line="259" w:lineRule="auto"/>
        <w:jc w:val="right"/>
        <w:rPr>
          <w:sz w:val="28"/>
          <w:szCs w:val="28"/>
        </w:rPr>
      </w:pPr>
    </w:p>
    <w:p w14:paraId="07D07CA7" w14:textId="77777777" w:rsidR="00087061" w:rsidRPr="00B9601D" w:rsidRDefault="00490807" w:rsidP="00087061">
      <w:pPr>
        <w:spacing w:line="360" w:lineRule="auto"/>
        <w:ind w:firstLine="720"/>
        <w:jc w:val="center"/>
        <w:rPr>
          <w:sz w:val="28"/>
          <w:szCs w:val="28"/>
          <w:lang w:val="uk-UA"/>
        </w:rPr>
      </w:pPr>
      <w:r w:rsidRPr="00B9601D">
        <w:rPr>
          <w:sz w:val="28"/>
          <w:szCs w:val="28"/>
          <w:lang w:val="uk-UA"/>
        </w:rPr>
        <w:t>Концепт освіта в антропоморфних метафорах</w:t>
      </w:r>
    </w:p>
    <w:p w14:paraId="03301ACD" w14:textId="644ABF66" w:rsidR="00490807" w:rsidRPr="00B9601D" w:rsidRDefault="00490807" w:rsidP="00087061">
      <w:pPr>
        <w:spacing w:line="360" w:lineRule="auto"/>
        <w:ind w:firstLine="720"/>
        <w:jc w:val="center"/>
        <w:rPr>
          <w:sz w:val="28"/>
          <w:szCs w:val="28"/>
          <w:lang w:val="uk-UA"/>
        </w:rPr>
      </w:pPr>
      <w:r w:rsidRPr="00B9601D">
        <w:rPr>
          <w:sz w:val="28"/>
          <w:szCs w:val="28"/>
          <w:lang w:val="uk-UA"/>
        </w:rPr>
        <w:t>[складено за: 3, с. 110-28].</w:t>
      </w:r>
    </w:p>
    <w:p w14:paraId="47A43FCB" w14:textId="77777777" w:rsidR="00490807" w:rsidRPr="00B9601D" w:rsidRDefault="00490807">
      <w:pPr>
        <w:spacing w:after="160" w:line="259" w:lineRule="auto"/>
      </w:pPr>
    </w:p>
    <w:p w14:paraId="1F00A05B" w14:textId="2EE29572" w:rsidR="007F5008" w:rsidRPr="00B9601D" w:rsidRDefault="00490807">
      <w:pPr>
        <w:spacing w:after="160" w:line="259" w:lineRule="auto"/>
        <w:rPr>
          <w:rFonts w:eastAsiaTheme="minorHAnsi" w:cstheme="minorBidi"/>
          <w:sz w:val="28"/>
          <w:szCs w:val="22"/>
        </w:rPr>
      </w:pPr>
      <w:r w:rsidRPr="00B9601D">
        <w:rPr>
          <w:noProof/>
          <w:szCs w:val="28"/>
          <w:lang w:eastAsia="ru-RU"/>
        </w:rPr>
        <w:drawing>
          <wp:inline distT="0" distB="0" distL="0" distR="0" wp14:anchorId="458BEFF5" wp14:editId="58206974">
            <wp:extent cx="5781675" cy="67056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4497917A" w14:textId="05B4DC80" w:rsidR="007F5008" w:rsidRPr="00B9601D" w:rsidRDefault="007F5008">
      <w:pPr>
        <w:spacing w:after="160" w:line="259" w:lineRule="auto"/>
        <w:rPr>
          <w:rFonts w:eastAsiaTheme="minorHAnsi" w:cstheme="minorBidi"/>
          <w:sz w:val="28"/>
          <w:szCs w:val="22"/>
          <w:lang w:val="uk-UA"/>
        </w:rPr>
      </w:pPr>
      <w:r w:rsidRPr="00B9601D">
        <w:rPr>
          <w:lang w:val="uk-UA"/>
        </w:rPr>
        <w:br w:type="page"/>
      </w:r>
    </w:p>
    <w:p w14:paraId="000FFD05" w14:textId="1B908DA5" w:rsidR="00956962" w:rsidRPr="00B9601D" w:rsidRDefault="00490807" w:rsidP="00087061">
      <w:pPr>
        <w:pStyle w:val="a3"/>
        <w:spacing w:line="360" w:lineRule="auto"/>
        <w:ind w:firstLine="709"/>
        <w:jc w:val="right"/>
        <w:rPr>
          <w:rFonts w:cs="Times New Roman"/>
          <w:szCs w:val="28"/>
          <w:lang w:val="uk-UA"/>
        </w:rPr>
      </w:pPr>
      <w:r w:rsidRPr="00B9601D">
        <w:rPr>
          <w:rFonts w:cs="Times New Roman"/>
          <w:szCs w:val="28"/>
          <w:lang w:val="uk-UA"/>
        </w:rPr>
        <w:lastRenderedPageBreak/>
        <w:t>Додаток Ж</w:t>
      </w:r>
    </w:p>
    <w:p w14:paraId="1396AFF9" w14:textId="16E9A80F" w:rsidR="00490807" w:rsidRPr="00B9601D" w:rsidRDefault="00490807" w:rsidP="005411CE">
      <w:pPr>
        <w:pStyle w:val="a3"/>
        <w:spacing w:line="360" w:lineRule="auto"/>
        <w:ind w:firstLine="709"/>
        <w:jc w:val="both"/>
        <w:rPr>
          <w:rFonts w:cs="Times New Roman"/>
          <w:szCs w:val="28"/>
          <w:lang w:val="uk-UA"/>
        </w:rPr>
      </w:pPr>
    </w:p>
    <w:p w14:paraId="7CD5058A" w14:textId="053E65D6" w:rsidR="00490807" w:rsidRPr="00B9601D" w:rsidRDefault="00490807" w:rsidP="00490807">
      <w:pPr>
        <w:pStyle w:val="a3"/>
        <w:spacing w:line="360" w:lineRule="auto"/>
        <w:jc w:val="center"/>
      </w:pPr>
      <w:proofErr w:type="spellStart"/>
      <w:r w:rsidRPr="00B9601D">
        <w:t>Кількісні</w:t>
      </w:r>
      <w:proofErr w:type="spellEnd"/>
      <w:r w:rsidRPr="00B9601D">
        <w:t xml:space="preserve"> </w:t>
      </w:r>
      <w:proofErr w:type="spellStart"/>
      <w:r w:rsidRPr="00B9601D">
        <w:t>показники</w:t>
      </w:r>
      <w:proofErr w:type="spellEnd"/>
      <w:r w:rsidRPr="00B9601D">
        <w:t xml:space="preserve"> </w:t>
      </w:r>
      <w:proofErr w:type="spellStart"/>
      <w:r w:rsidRPr="00B9601D">
        <w:t>розподілу</w:t>
      </w:r>
      <w:proofErr w:type="spellEnd"/>
      <w:r w:rsidRPr="00B9601D">
        <w:t xml:space="preserve"> метафор за </w:t>
      </w:r>
      <w:proofErr w:type="spellStart"/>
      <w:r w:rsidRPr="00B9601D">
        <w:t>групами</w:t>
      </w:r>
      <w:proofErr w:type="spellEnd"/>
      <w:r w:rsidRPr="00B9601D">
        <w:t xml:space="preserve"> </w:t>
      </w:r>
    </w:p>
    <w:p w14:paraId="45D566DC" w14:textId="77777777" w:rsidR="00791BC8" w:rsidRPr="00B9601D" w:rsidRDefault="00791BC8" w:rsidP="00490807">
      <w:pPr>
        <w:pStyle w:val="a3"/>
        <w:spacing w:line="360" w:lineRule="auto"/>
        <w:jc w:val="center"/>
      </w:pPr>
    </w:p>
    <w:p w14:paraId="13427C9A" w14:textId="66267A82" w:rsidR="00490807" w:rsidRPr="00B9601D" w:rsidRDefault="00F73CE7" w:rsidP="00490807">
      <w:pPr>
        <w:pStyle w:val="a3"/>
        <w:spacing w:line="360" w:lineRule="auto"/>
        <w:ind w:firstLine="709"/>
        <w:jc w:val="both"/>
        <w:rPr>
          <w:rFonts w:cs="Times New Roman"/>
          <w:szCs w:val="28"/>
        </w:rPr>
      </w:pPr>
      <w:r w:rsidRPr="00B9601D">
        <w:rPr>
          <w:noProof/>
        </w:rPr>
        <w:drawing>
          <wp:inline distT="0" distB="0" distL="0" distR="0" wp14:anchorId="6D36AD6F" wp14:editId="653ECE35">
            <wp:extent cx="5381625" cy="3879850"/>
            <wp:effectExtent l="0" t="0" r="9525"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6A98C101" w14:textId="77777777" w:rsidR="00AB4978" w:rsidRPr="00B9601D" w:rsidRDefault="00AB4978">
      <w:pPr>
        <w:spacing w:after="160" w:line="259" w:lineRule="auto"/>
        <w:rPr>
          <w:rFonts w:eastAsiaTheme="minorHAnsi"/>
          <w:sz w:val="28"/>
          <w:szCs w:val="28"/>
          <w:lang w:val="uk-UA"/>
        </w:rPr>
      </w:pPr>
      <w:r w:rsidRPr="00B9601D">
        <w:rPr>
          <w:szCs w:val="28"/>
          <w:lang w:val="uk-UA"/>
        </w:rPr>
        <w:br w:type="page"/>
      </w:r>
    </w:p>
    <w:p w14:paraId="01314658" w14:textId="77777777" w:rsidR="00AB4978" w:rsidRPr="00B9601D" w:rsidRDefault="00AB4978" w:rsidP="00AB4978">
      <w:pPr>
        <w:spacing w:line="360" w:lineRule="auto"/>
        <w:jc w:val="center"/>
        <w:rPr>
          <w:b/>
          <w:sz w:val="28"/>
          <w:szCs w:val="28"/>
          <w:lang w:val="uk-UA"/>
        </w:rPr>
      </w:pPr>
      <w:r w:rsidRPr="00B9601D">
        <w:rPr>
          <w:b/>
          <w:sz w:val="28"/>
          <w:szCs w:val="28"/>
          <w:lang w:val="uk-UA"/>
        </w:rPr>
        <w:lastRenderedPageBreak/>
        <w:t>АНОТАЦІЯ</w:t>
      </w:r>
    </w:p>
    <w:p w14:paraId="5A643E90" w14:textId="77777777" w:rsidR="00AB4978" w:rsidRPr="00B9601D" w:rsidRDefault="00AB4978" w:rsidP="00AD25B2">
      <w:pPr>
        <w:pStyle w:val="a3"/>
        <w:ind w:firstLine="709"/>
        <w:jc w:val="both"/>
        <w:rPr>
          <w:rFonts w:cs="Times New Roman"/>
          <w:szCs w:val="28"/>
          <w:lang w:val="uk-UA"/>
        </w:rPr>
      </w:pPr>
      <w:r w:rsidRPr="00B9601D">
        <w:rPr>
          <w:lang w:val="uk-UA"/>
        </w:rPr>
        <w:t xml:space="preserve">Метою кваліфікаційної роботи є дослідження </w:t>
      </w:r>
      <w:proofErr w:type="spellStart"/>
      <w:r w:rsidRPr="00B9601D">
        <w:rPr>
          <w:rStyle w:val="rvts8"/>
          <w:sz w:val="28"/>
          <w:szCs w:val="28"/>
          <w:lang w:val="uk-UA"/>
        </w:rPr>
        <w:t>οсοбливοстей</w:t>
      </w:r>
      <w:proofErr w:type="spellEnd"/>
      <w:r w:rsidRPr="00B9601D">
        <w:rPr>
          <w:rStyle w:val="rvts8"/>
          <w:sz w:val="28"/>
          <w:szCs w:val="28"/>
          <w:lang w:val="uk-UA"/>
        </w:rPr>
        <w:t xml:space="preserve"> </w:t>
      </w:r>
      <w:r w:rsidRPr="00B9601D">
        <w:rPr>
          <w:rFonts w:cs="Times New Roman"/>
          <w:szCs w:val="28"/>
          <w:lang w:val="uk-UA"/>
        </w:rPr>
        <w:t xml:space="preserve">метафоризації </w:t>
      </w:r>
      <w:r w:rsidRPr="00B9601D">
        <w:rPr>
          <w:rFonts w:eastAsia="Times New Roman" w:cs="Times New Roman"/>
          <w:szCs w:val="28"/>
          <w:lang w:val="uk-UA"/>
        </w:rPr>
        <w:t xml:space="preserve">концепту </w:t>
      </w:r>
      <w:r w:rsidRPr="00B9601D">
        <w:rPr>
          <w:rFonts w:cs="Times New Roman"/>
          <w:szCs w:val="28"/>
          <w:lang w:val="uk-UA"/>
        </w:rPr>
        <w:t>«освіта» в сучасній англійській мові на матеріалах ЗМІ</w:t>
      </w:r>
      <w:r w:rsidRPr="00B9601D">
        <w:rPr>
          <w:rStyle w:val="rvts8"/>
          <w:sz w:val="28"/>
          <w:szCs w:val="28"/>
          <w:lang w:val="uk-UA"/>
        </w:rPr>
        <w:t>.</w:t>
      </w:r>
      <w:r w:rsidRPr="00B9601D">
        <w:rPr>
          <w:rStyle w:val="rvts8"/>
          <w:b/>
          <w:sz w:val="28"/>
          <w:szCs w:val="28"/>
          <w:lang w:val="uk-UA"/>
        </w:rPr>
        <w:t xml:space="preserve"> </w:t>
      </w:r>
      <w:proofErr w:type="spellStart"/>
      <w:r w:rsidRPr="00B9601D">
        <w:rPr>
          <w:rStyle w:val="rvts6"/>
          <w:sz w:val="28"/>
          <w:szCs w:val="28"/>
          <w:lang w:val="uk-UA"/>
        </w:rPr>
        <w:t>Οб</w:t>
      </w:r>
      <w:r w:rsidRPr="00B9601D">
        <w:rPr>
          <w:rStyle w:val="rvts13"/>
          <w:szCs w:val="28"/>
          <w:lang w:val="uk-UA"/>
        </w:rPr>
        <w:t>’</w:t>
      </w:r>
      <w:r w:rsidRPr="00B9601D">
        <w:rPr>
          <w:rStyle w:val="rvts6"/>
          <w:sz w:val="28"/>
          <w:szCs w:val="28"/>
          <w:lang w:val="uk-UA"/>
        </w:rPr>
        <w:t>єктом</w:t>
      </w:r>
      <w:proofErr w:type="spellEnd"/>
      <w:r w:rsidRPr="00B9601D">
        <w:rPr>
          <w:rStyle w:val="apple-converted-space"/>
          <w:szCs w:val="28"/>
          <w:lang w:val="uk-UA"/>
        </w:rPr>
        <w:t> </w:t>
      </w:r>
      <w:proofErr w:type="spellStart"/>
      <w:r w:rsidRPr="00B9601D">
        <w:rPr>
          <w:rStyle w:val="rvts8"/>
          <w:sz w:val="28"/>
          <w:szCs w:val="28"/>
          <w:lang w:val="uk-UA"/>
        </w:rPr>
        <w:t>дοслідження</w:t>
      </w:r>
      <w:proofErr w:type="spellEnd"/>
      <w:r w:rsidRPr="00B9601D">
        <w:rPr>
          <w:rStyle w:val="rvts8"/>
          <w:sz w:val="28"/>
          <w:szCs w:val="28"/>
          <w:lang w:val="uk-UA"/>
        </w:rPr>
        <w:t xml:space="preserve"> є </w:t>
      </w:r>
      <w:r w:rsidRPr="00B9601D">
        <w:rPr>
          <w:rFonts w:eastAsia="Times New Roman" w:cs="Times New Roman"/>
          <w:szCs w:val="28"/>
          <w:lang w:val="uk-UA"/>
        </w:rPr>
        <w:t xml:space="preserve">концепт </w:t>
      </w:r>
      <w:r w:rsidRPr="00B9601D">
        <w:rPr>
          <w:rFonts w:cs="Times New Roman"/>
          <w:szCs w:val="28"/>
          <w:lang w:val="uk-UA"/>
        </w:rPr>
        <w:t xml:space="preserve">«освіта» </w:t>
      </w:r>
      <w:r w:rsidRPr="00B9601D">
        <w:rPr>
          <w:rFonts w:eastAsia="Times New Roman" w:cs="Times New Roman"/>
          <w:szCs w:val="28"/>
          <w:lang w:val="uk-UA"/>
        </w:rPr>
        <w:t xml:space="preserve">в </w:t>
      </w:r>
      <w:proofErr w:type="spellStart"/>
      <w:r w:rsidRPr="00B9601D">
        <w:rPr>
          <w:rFonts w:eastAsia="Times New Roman" w:cs="Times New Roman"/>
          <w:szCs w:val="28"/>
          <w:lang w:val="uk-UA"/>
        </w:rPr>
        <w:t>англійськомовній</w:t>
      </w:r>
      <w:proofErr w:type="spellEnd"/>
      <w:r w:rsidRPr="00B9601D">
        <w:rPr>
          <w:rFonts w:eastAsia="Times New Roman" w:cs="Times New Roman"/>
          <w:szCs w:val="28"/>
          <w:lang w:val="uk-UA"/>
        </w:rPr>
        <w:t xml:space="preserve"> картині світу.</w:t>
      </w:r>
      <w:r w:rsidRPr="00B9601D">
        <w:rPr>
          <w:rStyle w:val="rvts6"/>
          <w:sz w:val="28"/>
          <w:szCs w:val="28"/>
          <w:lang w:val="uk-UA"/>
        </w:rPr>
        <w:t xml:space="preserve"> Предметом</w:t>
      </w:r>
      <w:r w:rsidRPr="00B9601D">
        <w:rPr>
          <w:rStyle w:val="apple-converted-space"/>
          <w:szCs w:val="28"/>
          <w:lang w:val="uk-UA"/>
        </w:rPr>
        <w:t> </w:t>
      </w:r>
      <w:proofErr w:type="spellStart"/>
      <w:r w:rsidRPr="00B9601D">
        <w:rPr>
          <w:rStyle w:val="rvts8"/>
          <w:sz w:val="28"/>
          <w:szCs w:val="28"/>
          <w:lang w:val="uk-UA"/>
        </w:rPr>
        <w:t>дοслідження</w:t>
      </w:r>
      <w:proofErr w:type="spellEnd"/>
      <w:r w:rsidRPr="00B9601D">
        <w:rPr>
          <w:rStyle w:val="rvts8"/>
          <w:sz w:val="28"/>
          <w:szCs w:val="28"/>
          <w:lang w:val="uk-UA"/>
        </w:rPr>
        <w:t xml:space="preserve"> є особливості </w:t>
      </w:r>
      <w:r w:rsidRPr="00B9601D">
        <w:rPr>
          <w:rFonts w:cs="Times New Roman"/>
          <w:szCs w:val="28"/>
          <w:lang w:val="uk-UA"/>
        </w:rPr>
        <w:t xml:space="preserve">метафоризації </w:t>
      </w:r>
      <w:r w:rsidRPr="00B9601D">
        <w:rPr>
          <w:rFonts w:eastAsia="Times New Roman" w:cs="Times New Roman"/>
          <w:szCs w:val="28"/>
          <w:lang w:val="uk-UA"/>
        </w:rPr>
        <w:t xml:space="preserve">концепту </w:t>
      </w:r>
      <w:r w:rsidRPr="00B9601D">
        <w:rPr>
          <w:rFonts w:cs="Times New Roman"/>
          <w:szCs w:val="28"/>
          <w:lang w:val="uk-UA"/>
        </w:rPr>
        <w:t xml:space="preserve">«освіта» </w:t>
      </w:r>
    </w:p>
    <w:p w14:paraId="52C0F4AD" w14:textId="77777777" w:rsidR="00AB4978" w:rsidRPr="00B9601D" w:rsidRDefault="00AB4978" w:rsidP="00AD25B2">
      <w:pPr>
        <w:ind w:firstLine="709"/>
        <w:jc w:val="both"/>
        <w:rPr>
          <w:sz w:val="28"/>
          <w:szCs w:val="28"/>
          <w:lang w:val="uk-UA"/>
        </w:rPr>
      </w:pPr>
      <w:r w:rsidRPr="00B9601D">
        <w:rPr>
          <w:sz w:val="28"/>
          <w:szCs w:val="28"/>
          <w:lang w:val="uk-UA"/>
        </w:rPr>
        <w:t>Магістерська робота складається зі вступу, двох розділів, загальних висновків, списку використаної літератури, додатків.</w:t>
      </w:r>
    </w:p>
    <w:p w14:paraId="4F777866" w14:textId="77777777" w:rsidR="00AB4978" w:rsidRPr="00B9601D" w:rsidRDefault="00AB4978" w:rsidP="00AD25B2">
      <w:pPr>
        <w:pStyle w:val="a3"/>
        <w:ind w:firstLine="709"/>
        <w:jc w:val="both"/>
        <w:rPr>
          <w:rFonts w:cs="Times New Roman"/>
          <w:szCs w:val="28"/>
          <w:lang w:val="uk-UA"/>
        </w:rPr>
      </w:pPr>
      <w:r w:rsidRPr="00B9601D">
        <w:rPr>
          <w:rFonts w:eastAsia="Times New Roman" w:cs="Times New Roman"/>
          <w:szCs w:val="28"/>
          <w:lang w:val="uk-UA"/>
        </w:rPr>
        <w:t xml:space="preserve"> У першому розділі міститься аналітичний огляд проблеми </w:t>
      </w:r>
      <w:r w:rsidRPr="00B9601D">
        <w:rPr>
          <w:rFonts w:cs="Times New Roman"/>
          <w:szCs w:val="28"/>
          <w:lang w:val="uk-UA"/>
        </w:rPr>
        <w:t>концепту як компонента національно-</w:t>
      </w:r>
      <w:proofErr w:type="spellStart"/>
      <w:r w:rsidRPr="00B9601D">
        <w:rPr>
          <w:rFonts w:cs="Times New Roman"/>
          <w:szCs w:val="28"/>
          <w:lang w:val="uk-UA"/>
        </w:rPr>
        <w:t>мовних</w:t>
      </w:r>
      <w:proofErr w:type="spellEnd"/>
      <w:r w:rsidRPr="00B9601D">
        <w:rPr>
          <w:rFonts w:cs="Times New Roman"/>
          <w:szCs w:val="28"/>
          <w:lang w:val="uk-UA"/>
        </w:rPr>
        <w:t xml:space="preserve"> картин світу. Крім того, надається характеристика концепту «освіта» в англомовній картині світу. У другому розділі розглянуто структура концепту Освіта, досліджено способи та моделі його метафоризації на прикладах текстів англомовних ЗМІ. Зроблено </w:t>
      </w:r>
      <w:r w:rsidRPr="00B9601D">
        <w:rPr>
          <w:lang w:val="uk-UA"/>
        </w:rPr>
        <w:t>к</w:t>
      </w:r>
      <w:proofErr w:type="spellStart"/>
      <w:r w:rsidRPr="00B9601D">
        <w:t>іль</w:t>
      </w:r>
      <w:proofErr w:type="spellEnd"/>
      <w:r w:rsidRPr="00B9601D">
        <w:rPr>
          <w:lang w:val="uk-UA"/>
        </w:rPr>
        <w:t>кіс</w:t>
      </w:r>
      <w:r w:rsidRPr="00B9601D">
        <w:t>н</w:t>
      </w:r>
      <w:proofErr w:type="spellStart"/>
      <w:r w:rsidRPr="00B9601D">
        <w:rPr>
          <w:lang w:val="uk-UA"/>
        </w:rPr>
        <w:t>ий</w:t>
      </w:r>
      <w:proofErr w:type="spellEnd"/>
      <w:r w:rsidRPr="00B9601D">
        <w:rPr>
          <w:lang w:val="uk-UA"/>
        </w:rPr>
        <w:t xml:space="preserve"> аналіз </w:t>
      </w:r>
      <w:proofErr w:type="spellStart"/>
      <w:r w:rsidRPr="00B9601D">
        <w:t>розподілу</w:t>
      </w:r>
      <w:proofErr w:type="spellEnd"/>
      <w:r w:rsidRPr="00B9601D">
        <w:t xml:space="preserve"> метафор за </w:t>
      </w:r>
      <w:proofErr w:type="spellStart"/>
      <w:r w:rsidRPr="00B9601D">
        <w:t>групами</w:t>
      </w:r>
      <w:proofErr w:type="spellEnd"/>
      <w:r w:rsidRPr="00B9601D">
        <w:rPr>
          <w:lang w:val="uk-UA"/>
        </w:rPr>
        <w:t>.</w:t>
      </w:r>
    </w:p>
    <w:p w14:paraId="3552BBF2" w14:textId="77777777" w:rsidR="00AB4978" w:rsidRPr="00B9601D" w:rsidRDefault="00AB4978" w:rsidP="00AD25B2">
      <w:pPr>
        <w:pStyle w:val="a3"/>
        <w:ind w:firstLine="709"/>
        <w:jc w:val="both"/>
        <w:rPr>
          <w:rFonts w:cs="Times New Roman"/>
          <w:szCs w:val="28"/>
          <w:lang w:val="uk-UA"/>
        </w:rPr>
      </w:pPr>
      <w:r w:rsidRPr="00B9601D">
        <w:rPr>
          <w:rFonts w:cs="Times New Roman"/>
          <w:szCs w:val="28"/>
          <w:lang w:val="uk-UA"/>
        </w:rPr>
        <w:t xml:space="preserve"> За результатами роботи зроблено висновки, які окреслюють, що образний складник концепту Освіта актуалізується широким спектром когнітивних метафор, які </w:t>
      </w:r>
      <w:proofErr w:type="spellStart"/>
      <w:r w:rsidRPr="00B9601D">
        <w:rPr>
          <w:rFonts w:cs="Times New Roman"/>
          <w:szCs w:val="28"/>
          <w:lang w:val="uk-UA"/>
        </w:rPr>
        <w:t>концептуалізують</w:t>
      </w:r>
      <w:proofErr w:type="spellEnd"/>
      <w:r w:rsidRPr="00B9601D">
        <w:rPr>
          <w:rFonts w:cs="Times New Roman"/>
          <w:szCs w:val="28"/>
          <w:lang w:val="uk-UA"/>
        </w:rPr>
        <w:t xml:space="preserve"> освіту через різні моделі. </w:t>
      </w:r>
    </w:p>
    <w:p w14:paraId="4200F30E" w14:textId="77777777" w:rsidR="00AB4978" w:rsidRPr="00B9601D" w:rsidRDefault="00AB4978" w:rsidP="00AD25B2">
      <w:pPr>
        <w:pStyle w:val="a3"/>
        <w:ind w:firstLine="709"/>
        <w:jc w:val="both"/>
        <w:rPr>
          <w:rFonts w:cs="Times New Roman"/>
          <w:szCs w:val="28"/>
          <w:lang w:val="en-US"/>
        </w:rPr>
      </w:pPr>
      <w:r w:rsidRPr="00B9601D">
        <w:rPr>
          <w:rFonts w:cs="Times New Roman"/>
          <w:b/>
          <w:szCs w:val="28"/>
          <w:lang w:val="uk-UA"/>
        </w:rPr>
        <w:t>Ключові слова</w:t>
      </w:r>
      <w:r w:rsidRPr="00B9601D">
        <w:rPr>
          <w:rFonts w:cs="Times New Roman"/>
          <w:szCs w:val="28"/>
          <w:lang w:val="uk-UA"/>
        </w:rPr>
        <w:t xml:space="preserve">: концепт, </w:t>
      </w:r>
      <w:proofErr w:type="spellStart"/>
      <w:r w:rsidRPr="00B9601D">
        <w:rPr>
          <w:rFonts w:cs="Times New Roman"/>
          <w:szCs w:val="28"/>
          <w:lang w:val="uk-UA"/>
        </w:rPr>
        <w:t>концептополе</w:t>
      </w:r>
      <w:proofErr w:type="spellEnd"/>
      <w:r w:rsidRPr="00B9601D">
        <w:rPr>
          <w:rFonts w:cs="Times New Roman"/>
          <w:szCs w:val="28"/>
          <w:lang w:val="uk-UA"/>
        </w:rPr>
        <w:t>, метафора, освіта, периферія, ядро</w:t>
      </w:r>
      <w:r w:rsidRPr="00B9601D">
        <w:rPr>
          <w:rFonts w:cs="Times New Roman"/>
          <w:szCs w:val="28"/>
          <w:lang w:val="en-US"/>
        </w:rPr>
        <w:t>.</w:t>
      </w:r>
    </w:p>
    <w:p w14:paraId="39792625" w14:textId="77777777" w:rsidR="00AB4978" w:rsidRPr="00B9601D" w:rsidRDefault="00AB4978" w:rsidP="00AD25B2">
      <w:pPr>
        <w:pStyle w:val="a3"/>
        <w:jc w:val="both"/>
        <w:rPr>
          <w:rFonts w:cs="Times New Roman"/>
          <w:szCs w:val="28"/>
          <w:lang w:val="uk-UA"/>
        </w:rPr>
      </w:pPr>
    </w:p>
    <w:p w14:paraId="77B92CE9" w14:textId="77777777" w:rsidR="00AB4978" w:rsidRPr="00B9601D" w:rsidRDefault="00AB4978" w:rsidP="00AD25B2">
      <w:pPr>
        <w:pStyle w:val="a3"/>
        <w:jc w:val="center"/>
        <w:rPr>
          <w:rFonts w:cs="Times New Roman"/>
          <w:b/>
          <w:szCs w:val="28"/>
          <w:lang w:val="en-US"/>
        </w:rPr>
      </w:pPr>
      <w:r w:rsidRPr="00B9601D">
        <w:rPr>
          <w:rFonts w:cs="Times New Roman"/>
          <w:b/>
          <w:szCs w:val="28"/>
          <w:lang w:val="en-US"/>
        </w:rPr>
        <w:t>ABSTRACT</w:t>
      </w:r>
    </w:p>
    <w:p w14:paraId="15FCCDD3" w14:textId="77777777" w:rsidR="00AB4978" w:rsidRPr="00B9601D" w:rsidRDefault="00AB4978" w:rsidP="00AD25B2">
      <w:pPr>
        <w:pStyle w:val="a3"/>
        <w:ind w:firstLine="720"/>
        <w:jc w:val="both"/>
        <w:rPr>
          <w:rFonts w:cs="Times New Roman"/>
          <w:szCs w:val="28"/>
          <w:lang w:val="en-US"/>
        </w:rPr>
      </w:pPr>
      <w:r w:rsidRPr="00B9601D">
        <w:rPr>
          <w:rFonts w:cs="Times New Roman"/>
          <w:szCs w:val="28"/>
          <w:lang w:val="en-US"/>
        </w:rPr>
        <w:t>The purpose of the qualification work is to study the metaphorical peculiarities in the concept of Education in the English language based on mass media texts. The object of research is the concept of Education in the modern English-speaking worldview. The subject is the metaphorical peculiarities in the concept of Education.</w:t>
      </w:r>
    </w:p>
    <w:p w14:paraId="1E70CFC7" w14:textId="77777777" w:rsidR="00AB4978" w:rsidRPr="00B9601D" w:rsidRDefault="00AB4978" w:rsidP="00AD25B2">
      <w:pPr>
        <w:pStyle w:val="a3"/>
        <w:ind w:firstLine="720"/>
        <w:jc w:val="both"/>
        <w:rPr>
          <w:rFonts w:cs="Times New Roman"/>
          <w:szCs w:val="28"/>
          <w:lang w:val="en-US"/>
        </w:rPr>
      </w:pPr>
      <w:r w:rsidRPr="00B9601D">
        <w:rPr>
          <w:rFonts w:cs="Times New Roman"/>
          <w:szCs w:val="28"/>
          <w:lang w:val="en-US"/>
        </w:rPr>
        <w:t>The Master’s thesis consists of an introduction, two sections, conclusions, references, and annexes.</w:t>
      </w:r>
    </w:p>
    <w:p w14:paraId="68DFBAA4" w14:textId="77777777" w:rsidR="00AB4978" w:rsidRPr="00B9601D" w:rsidRDefault="00AB4978" w:rsidP="00AD25B2">
      <w:pPr>
        <w:pStyle w:val="a3"/>
        <w:ind w:firstLine="720"/>
        <w:jc w:val="both"/>
        <w:rPr>
          <w:rFonts w:cs="Times New Roman"/>
          <w:szCs w:val="28"/>
          <w:lang w:val="en-US"/>
        </w:rPr>
      </w:pPr>
      <w:r w:rsidRPr="00B9601D">
        <w:rPr>
          <w:rFonts w:cs="Times New Roman"/>
          <w:szCs w:val="28"/>
          <w:lang w:val="en-US"/>
        </w:rPr>
        <w:t xml:space="preserve">The first section provides an analytical overview of a concept as a component of </w:t>
      </w:r>
      <w:proofErr w:type="spellStart"/>
      <w:r w:rsidRPr="00B9601D">
        <w:rPr>
          <w:rFonts w:cs="Times New Roman"/>
          <w:szCs w:val="28"/>
          <w:lang w:val="uk-UA"/>
        </w:rPr>
        <w:t>the</w:t>
      </w:r>
      <w:proofErr w:type="spellEnd"/>
      <w:r w:rsidRPr="00B9601D">
        <w:rPr>
          <w:rFonts w:cs="Times New Roman"/>
          <w:szCs w:val="28"/>
          <w:lang w:val="uk-UA"/>
        </w:rPr>
        <w:t xml:space="preserve"> </w:t>
      </w:r>
      <w:r w:rsidRPr="00B9601D">
        <w:rPr>
          <w:rFonts w:cs="Times New Roman"/>
          <w:szCs w:val="28"/>
          <w:lang w:val="en-US"/>
        </w:rPr>
        <w:t>national worldview. In addition, it characterizes the concept of Education in the English-speaking worldview.</w:t>
      </w:r>
    </w:p>
    <w:p w14:paraId="6A080C01" w14:textId="77777777" w:rsidR="00AB4978" w:rsidRPr="00B9601D" w:rsidRDefault="00AB4978" w:rsidP="00AD25B2">
      <w:pPr>
        <w:pStyle w:val="a3"/>
        <w:ind w:firstLine="720"/>
        <w:jc w:val="both"/>
        <w:rPr>
          <w:rFonts w:cs="Times New Roman"/>
          <w:szCs w:val="28"/>
          <w:lang w:val="en-US"/>
        </w:rPr>
      </w:pPr>
      <w:r w:rsidRPr="00B9601D">
        <w:rPr>
          <w:rFonts w:cs="Times New Roman"/>
          <w:szCs w:val="28"/>
          <w:lang w:val="en-US"/>
        </w:rPr>
        <w:t xml:space="preserve">The second section studies the structure of the concept of Education and investigates the ways and models of its metaphorization in English </w:t>
      </w:r>
      <w:proofErr w:type="spellStart"/>
      <w:r w:rsidRPr="00B9601D">
        <w:rPr>
          <w:rFonts w:cs="Times New Roman"/>
          <w:szCs w:val="28"/>
          <w:lang w:val="uk-UA"/>
        </w:rPr>
        <w:t>mass-media</w:t>
      </w:r>
      <w:proofErr w:type="spellEnd"/>
      <w:r w:rsidRPr="00B9601D">
        <w:rPr>
          <w:rFonts w:cs="Times New Roman"/>
          <w:szCs w:val="28"/>
          <w:lang w:val="en-US"/>
        </w:rPr>
        <w:t xml:space="preserve"> texts. The quantitative analysis of metaphorical groups is given. </w:t>
      </w:r>
    </w:p>
    <w:p w14:paraId="51C167D1" w14:textId="77777777" w:rsidR="00AB4978" w:rsidRPr="00B9601D" w:rsidRDefault="00AB4978" w:rsidP="00AD25B2">
      <w:pPr>
        <w:pStyle w:val="a3"/>
        <w:ind w:firstLine="720"/>
        <w:jc w:val="both"/>
        <w:rPr>
          <w:rFonts w:cs="Times New Roman"/>
          <w:szCs w:val="28"/>
          <w:lang w:val="en-US"/>
        </w:rPr>
      </w:pPr>
      <w:r w:rsidRPr="00B9601D">
        <w:rPr>
          <w:rFonts w:cs="Times New Roman"/>
          <w:szCs w:val="28"/>
          <w:lang w:val="en-US"/>
        </w:rPr>
        <w:t xml:space="preserve"> Based on the results, conclusions are made. They highlight that the figurative component of the concept </w:t>
      </w:r>
      <w:proofErr w:type="spellStart"/>
      <w:r w:rsidRPr="00B9601D">
        <w:rPr>
          <w:rFonts w:cs="Times New Roman"/>
          <w:szCs w:val="28"/>
          <w:lang w:val="uk-UA"/>
        </w:rPr>
        <w:t>of</w:t>
      </w:r>
      <w:proofErr w:type="spellEnd"/>
      <w:r w:rsidRPr="00B9601D">
        <w:rPr>
          <w:rFonts w:cs="Times New Roman"/>
          <w:szCs w:val="28"/>
          <w:lang w:val="uk-UA"/>
        </w:rPr>
        <w:t xml:space="preserve"> </w:t>
      </w:r>
      <w:r w:rsidRPr="00B9601D">
        <w:rPr>
          <w:rFonts w:cs="Times New Roman"/>
          <w:szCs w:val="28"/>
          <w:lang w:val="en-US"/>
        </w:rPr>
        <w:t xml:space="preserve">Education is realized by a number of cognitive metaphors involving different metaphorical models. </w:t>
      </w:r>
    </w:p>
    <w:p w14:paraId="03B89485" w14:textId="5FC5BC49" w:rsidR="00AB4978" w:rsidRPr="00AD25B2" w:rsidRDefault="00AB4978" w:rsidP="00AD25B2">
      <w:pPr>
        <w:ind w:firstLine="720"/>
        <w:jc w:val="both"/>
        <w:rPr>
          <w:sz w:val="28"/>
          <w:lang w:val="uk-UA"/>
        </w:rPr>
      </w:pPr>
      <w:r w:rsidRPr="00B9601D">
        <w:rPr>
          <w:b/>
          <w:sz w:val="28"/>
          <w:szCs w:val="28"/>
        </w:rPr>
        <w:t>Keywords:</w:t>
      </w:r>
      <w:r w:rsidRPr="00B9601D">
        <w:rPr>
          <w:sz w:val="28"/>
          <w:szCs w:val="28"/>
          <w:lang w:val="uk-UA"/>
        </w:rPr>
        <w:t xml:space="preserve"> </w:t>
      </w:r>
      <w:r w:rsidRPr="00B9601D">
        <w:rPr>
          <w:sz w:val="28"/>
          <w:szCs w:val="28"/>
        </w:rPr>
        <w:t>concept, conceptual field, education, metaphor, nucleus, periphery</w:t>
      </w:r>
      <w:r w:rsidR="00AD25B2" w:rsidRPr="00B9601D">
        <w:rPr>
          <w:sz w:val="28"/>
          <w:szCs w:val="28"/>
          <w:lang w:val="uk-UA"/>
        </w:rPr>
        <w:t>.</w:t>
      </w:r>
    </w:p>
    <w:p w14:paraId="5B2672C1" w14:textId="77777777" w:rsidR="00AB4978" w:rsidRPr="00174C08" w:rsidRDefault="00AB4978" w:rsidP="00AB4978">
      <w:pPr>
        <w:pStyle w:val="a3"/>
        <w:spacing w:line="360" w:lineRule="auto"/>
        <w:ind w:firstLine="709"/>
        <w:jc w:val="both"/>
        <w:rPr>
          <w:rFonts w:cs="Times New Roman"/>
          <w:szCs w:val="28"/>
          <w:lang w:val="uk-UA"/>
        </w:rPr>
      </w:pPr>
    </w:p>
    <w:p w14:paraId="34EA14BF" w14:textId="77777777" w:rsidR="00490807" w:rsidRPr="00174C08" w:rsidRDefault="00490807" w:rsidP="005411CE">
      <w:pPr>
        <w:pStyle w:val="a3"/>
        <w:spacing w:line="360" w:lineRule="auto"/>
        <w:ind w:firstLine="709"/>
        <w:jc w:val="both"/>
        <w:rPr>
          <w:rFonts w:cs="Times New Roman"/>
          <w:szCs w:val="28"/>
          <w:lang w:val="uk-UA"/>
        </w:rPr>
      </w:pPr>
    </w:p>
    <w:sectPr w:rsidR="00490807" w:rsidRPr="00174C08" w:rsidSect="00CE65DB">
      <w:headerReference w:type="default" r:id="rId8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A4C1" w14:textId="77777777" w:rsidR="00D57503" w:rsidRDefault="00D57503" w:rsidP="009416B9">
      <w:r>
        <w:separator/>
      </w:r>
    </w:p>
  </w:endnote>
  <w:endnote w:type="continuationSeparator" w:id="0">
    <w:p w14:paraId="510CAB16" w14:textId="77777777" w:rsidR="00D57503" w:rsidRDefault="00D57503" w:rsidP="0094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988" w14:textId="77777777" w:rsidR="00D57503" w:rsidRDefault="00D57503" w:rsidP="009416B9">
      <w:r>
        <w:separator/>
      </w:r>
    </w:p>
  </w:footnote>
  <w:footnote w:type="continuationSeparator" w:id="0">
    <w:p w14:paraId="7659E409" w14:textId="77777777" w:rsidR="00D57503" w:rsidRDefault="00D57503" w:rsidP="0094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814095"/>
      <w:docPartObj>
        <w:docPartGallery w:val="Page Numbers (Top of Page)"/>
        <w:docPartUnique/>
      </w:docPartObj>
    </w:sdtPr>
    <w:sdtContent>
      <w:p w14:paraId="2C602449" w14:textId="1218E91F" w:rsidR="004C252D" w:rsidRDefault="004C252D">
        <w:pPr>
          <w:pStyle w:val="a6"/>
          <w:jc w:val="right"/>
        </w:pPr>
        <w:r>
          <w:fldChar w:fldCharType="begin"/>
        </w:r>
        <w:r>
          <w:instrText>PAGE   \* MERGEFORMAT</w:instrText>
        </w:r>
        <w:r>
          <w:fldChar w:fldCharType="separate"/>
        </w:r>
        <w:r w:rsidR="00AD14D1" w:rsidRPr="00AD14D1">
          <w:rPr>
            <w:noProof/>
            <w:lang w:val="ru-RU"/>
          </w:rPr>
          <w:t>34</w:t>
        </w:r>
        <w:r>
          <w:fldChar w:fldCharType="end"/>
        </w:r>
      </w:p>
    </w:sdtContent>
  </w:sdt>
  <w:p w14:paraId="7F5CD1EB" w14:textId="77777777" w:rsidR="004C252D" w:rsidRDefault="004C25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82B3C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46E87CCC"/>
    <w:lvl w:ilvl="0" w:tplc="FFFFFFFF">
      <w:start w:val="1"/>
      <w:numFmt w:val="bullet"/>
      <w:lvlText w:val="ХХ"/>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bullet"/>
      <w:lvlText w:val="в"/>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5D888A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8"/>
    <w:multiLevelType w:val="hybridMultilevel"/>
    <w:tmpl w:val="5EC6AFD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9"/>
    <w:multiLevelType w:val="hybridMultilevel"/>
    <w:tmpl w:val="19E21B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A"/>
    <w:multiLevelType w:val="hybridMultilevel"/>
    <w:tmpl w:val="75E0858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B"/>
    <w:multiLevelType w:val="hybridMultilevel"/>
    <w:tmpl w:val="57A61A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6D4088"/>
    <w:multiLevelType w:val="hybridMultilevel"/>
    <w:tmpl w:val="E194733A"/>
    <w:lvl w:ilvl="0" w:tplc="C53C4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CA6776"/>
    <w:multiLevelType w:val="hybridMultilevel"/>
    <w:tmpl w:val="74FA2DB6"/>
    <w:lvl w:ilvl="0" w:tplc="78C23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1AC22BA"/>
    <w:multiLevelType w:val="hybridMultilevel"/>
    <w:tmpl w:val="026C6734"/>
    <w:lvl w:ilvl="0" w:tplc="D6343556">
      <w:start w:val="1"/>
      <w:numFmt w:val="bullet"/>
      <w:lvlText w:val="•"/>
      <w:lvlJc w:val="left"/>
      <w:pPr>
        <w:tabs>
          <w:tab w:val="num" w:pos="720"/>
        </w:tabs>
        <w:ind w:left="720" w:hanging="360"/>
      </w:pPr>
      <w:rPr>
        <w:rFonts w:ascii="Times New Roman" w:hAnsi="Times New Roman" w:hint="default"/>
      </w:rPr>
    </w:lvl>
    <w:lvl w:ilvl="1" w:tplc="7DF48F74" w:tentative="1">
      <w:start w:val="1"/>
      <w:numFmt w:val="bullet"/>
      <w:lvlText w:val="•"/>
      <w:lvlJc w:val="left"/>
      <w:pPr>
        <w:tabs>
          <w:tab w:val="num" w:pos="1440"/>
        </w:tabs>
        <w:ind w:left="1440" w:hanging="360"/>
      </w:pPr>
      <w:rPr>
        <w:rFonts w:ascii="Times New Roman" w:hAnsi="Times New Roman" w:hint="default"/>
      </w:rPr>
    </w:lvl>
    <w:lvl w:ilvl="2" w:tplc="CE38C1F4" w:tentative="1">
      <w:start w:val="1"/>
      <w:numFmt w:val="bullet"/>
      <w:lvlText w:val="•"/>
      <w:lvlJc w:val="left"/>
      <w:pPr>
        <w:tabs>
          <w:tab w:val="num" w:pos="2160"/>
        </w:tabs>
        <w:ind w:left="2160" w:hanging="360"/>
      </w:pPr>
      <w:rPr>
        <w:rFonts w:ascii="Times New Roman" w:hAnsi="Times New Roman" w:hint="default"/>
      </w:rPr>
    </w:lvl>
    <w:lvl w:ilvl="3" w:tplc="35F08794" w:tentative="1">
      <w:start w:val="1"/>
      <w:numFmt w:val="bullet"/>
      <w:lvlText w:val="•"/>
      <w:lvlJc w:val="left"/>
      <w:pPr>
        <w:tabs>
          <w:tab w:val="num" w:pos="2880"/>
        </w:tabs>
        <w:ind w:left="2880" w:hanging="360"/>
      </w:pPr>
      <w:rPr>
        <w:rFonts w:ascii="Times New Roman" w:hAnsi="Times New Roman" w:hint="default"/>
      </w:rPr>
    </w:lvl>
    <w:lvl w:ilvl="4" w:tplc="AFDCF8F0" w:tentative="1">
      <w:start w:val="1"/>
      <w:numFmt w:val="bullet"/>
      <w:lvlText w:val="•"/>
      <w:lvlJc w:val="left"/>
      <w:pPr>
        <w:tabs>
          <w:tab w:val="num" w:pos="3600"/>
        </w:tabs>
        <w:ind w:left="3600" w:hanging="360"/>
      </w:pPr>
      <w:rPr>
        <w:rFonts w:ascii="Times New Roman" w:hAnsi="Times New Roman" w:hint="default"/>
      </w:rPr>
    </w:lvl>
    <w:lvl w:ilvl="5" w:tplc="BC301C3A" w:tentative="1">
      <w:start w:val="1"/>
      <w:numFmt w:val="bullet"/>
      <w:lvlText w:val="•"/>
      <w:lvlJc w:val="left"/>
      <w:pPr>
        <w:tabs>
          <w:tab w:val="num" w:pos="4320"/>
        </w:tabs>
        <w:ind w:left="4320" w:hanging="360"/>
      </w:pPr>
      <w:rPr>
        <w:rFonts w:ascii="Times New Roman" w:hAnsi="Times New Roman" w:hint="default"/>
      </w:rPr>
    </w:lvl>
    <w:lvl w:ilvl="6" w:tplc="5342810C" w:tentative="1">
      <w:start w:val="1"/>
      <w:numFmt w:val="bullet"/>
      <w:lvlText w:val="•"/>
      <w:lvlJc w:val="left"/>
      <w:pPr>
        <w:tabs>
          <w:tab w:val="num" w:pos="5040"/>
        </w:tabs>
        <w:ind w:left="5040" w:hanging="360"/>
      </w:pPr>
      <w:rPr>
        <w:rFonts w:ascii="Times New Roman" w:hAnsi="Times New Roman" w:hint="default"/>
      </w:rPr>
    </w:lvl>
    <w:lvl w:ilvl="7" w:tplc="4F689D2C" w:tentative="1">
      <w:start w:val="1"/>
      <w:numFmt w:val="bullet"/>
      <w:lvlText w:val="•"/>
      <w:lvlJc w:val="left"/>
      <w:pPr>
        <w:tabs>
          <w:tab w:val="num" w:pos="5760"/>
        </w:tabs>
        <w:ind w:left="5760" w:hanging="360"/>
      </w:pPr>
      <w:rPr>
        <w:rFonts w:ascii="Times New Roman" w:hAnsi="Times New Roman" w:hint="default"/>
      </w:rPr>
    </w:lvl>
    <w:lvl w:ilvl="8" w:tplc="4BA8E0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4E96319"/>
    <w:multiLevelType w:val="hybridMultilevel"/>
    <w:tmpl w:val="F9829A82"/>
    <w:lvl w:ilvl="0" w:tplc="F62A5F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14F234D9"/>
    <w:multiLevelType w:val="hybridMultilevel"/>
    <w:tmpl w:val="6B2E51A4"/>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7" w15:restartNumberingAfterBreak="0">
    <w:nsid w:val="1818172E"/>
    <w:multiLevelType w:val="hybridMultilevel"/>
    <w:tmpl w:val="763674AC"/>
    <w:lvl w:ilvl="0" w:tplc="BBAEA5FE">
      <w:start w:val="1"/>
      <w:numFmt w:val="decimal"/>
      <w:lvlText w:val="%1)"/>
      <w:lvlJc w:val="left"/>
      <w:pPr>
        <w:ind w:left="720" w:hanging="360"/>
      </w:pPr>
      <w:rPr>
        <w:rFonts w:ascii="Roboto" w:hAnsi="Roboto"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F27627A"/>
    <w:multiLevelType w:val="hybridMultilevel"/>
    <w:tmpl w:val="784EE8C8"/>
    <w:lvl w:ilvl="0" w:tplc="C53C4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A83C8A"/>
    <w:multiLevelType w:val="hybridMultilevel"/>
    <w:tmpl w:val="8E689FB4"/>
    <w:lvl w:ilvl="0" w:tplc="78C237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017C7D"/>
    <w:multiLevelType w:val="hybridMultilevel"/>
    <w:tmpl w:val="7DFA62B4"/>
    <w:lvl w:ilvl="0" w:tplc="E7321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6C3D60"/>
    <w:multiLevelType w:val="hybridMultilevel"/>
    <w:tmpl w:val="CB4A7136"/>
    <w:lvl w:ilvl="0" w:tplc="83EEE69E">
      <w:start w:val="1"/>
      <w:numFmt w:val="decimal"/>
      <w:lvlText w:val="%1)"/>
      <w:lvlJc w:val="left"/>
      <w:pPr>
        <w:ind w:left="1159" w:hanging="4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DB2174F"/>
    <w:multiLevelType w:val="hybridMultilevel"/>
    <w:tmpl w:val="CFC67962"/>
    <w:lvl w:ilvl="0" w:tplc="C53C4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784F54"/>
    <w:multiLevelType w:val="hybridMultilevel"/>
    <w:tmpl w:val="89CCEB3A"/>
    <w:lvl w:ilvl="0" w:tplc="9580E3D2">
      <w:start w:val="1"/>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33D4964"/>
    <w:multiLevelType w:val="multilevel"/>
    <w:tmpl w:val="94C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532A46"/>
    <w:multiLevelType w:val="multilevel"/>
    <w:tmpl w:val="DE80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65513F"/>
    <w:multiLevelType w:val="hybridMultilevel"/>
    <w:tmpl w:val="37981FB6"/>
    <w:lvl w:ilvl="0" w:tplc="C53C4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41322F"/>
    <w:multiLevelType w:val="hybridMultilevel"/>
    <w:tmpl w:val="E3A00B86"/>
    <w:lvl w:ilvl="0" w:tplc="5CCEC2B4">
      <w:start w:val="1"/>
      <w:numFmt w:val="bullet"/>
      <w:lvlText w:val="•"/>
      <w:lvlJc w:val="left"/>
      <w:pPr>
        <w:tabs>
          <w:tab w:val="num" w:pos="720"/>
        </w:tabs>
        <w:ind w:left="720" w:hanging="360"/>
      </w:pPr>
      <w:rPr>
        <w:rFonts w:ascii="Times New Roman" w:hAnsi="Times New Roman" w:hint="default"/>
      </w:rPr>
    </w:lvl>
    <w:lvl w:ilvl="1" w:tplc="E9867F24" w:tentative="1">
      <w:start w:val="1"/>
      <w:numFmt w:val="bullet"/>
      <w:lvlText w:val="•"/>
      <w:lvlJc w:val="left"/>
      <w:pPr>
        <w:tabs>
          <w:tab w:val="num" w:pos="1440"/>
        </w:tabs>
        <w:ind w:left="1440" w:hanging="360"/>
      </w:pPr>
      <w:rPr>
        <w:rFonts w:ascii="Times New Roman" w:hAnsi="Times New Roman" w:hint="default"/>
      </w:rPr>
    </w:lvl>
    <w:lvl w:ilvl="2" w:tplc="281077AC" w:tentative="1">
      <w:start w:val="1"/>
      <w:numFmt w:val="bullet"/>
      <w:lvlText w:val="•"/>
      <w:lvlJc w:val="left"/>
      <w:pPr>
        <w:tabs>
          <w:tab w:val="num" w:pos="2160"/>
        </w:tabs>
        <w:ind w:left="2160" w:hanging="360"/>
      </w:pPr>
      <w:rPr>
        <w:rFonts w:ascii="Times New Roman" w:hAnsi="Times New Roman" w:hint="default"/>
      </w:rPr>
    </w:lvl>
    <w:lvl w:ilvl="3" w:tplc="9C645734" w:tentative="1">
      <w:start w:val="1"/>
      <w:numFmt w:val="bullet"/>
      <w:lvlText w:val="•"/>
      <w:lvlJc w:val="left"/>
      <w:pPr>
        <w:tabs>
          <w:tab w:val="num" w:pos="2880"/>
        </w:tabs>
        <w:ind w:left="2880" w:hanging="360"/>
      </w:pPr>
      <w:rPr>
        <w:rFonts w:ascii="Times New Roman" w:hAnsi="Times New Roman" w:hint="default"/>
      </w:rPr>
    </w:lvl>
    <w:lvl w:ilvl="4" w:tplc="F28CAB1C" w:tentative="1">
      <w:start w:val="1"/>
      <w:numFmt w:val="bullet"/>
      <w:lvlText w:val="•"/>
      <w:lvlJc w:val="left"/>
      <w:pPr>
        <w:tabs>
          <w:tab w:val="num" w:pos="3600"/>
        </w:tabs>
        <w:ind w:left="3600" w:hanging="360"/>
      </w:pPr>
      <w:rPr>
        <w:rFonts w:ascii="Times New Roman" w:hAnsi="Times New Roman" w:hint="default"/>
      </w:rPr>
    </w:lvl>
    <w:lvl w:ilvl="5" w:tplc="FF8EA290" w:tentative="1">
      <w:start w:val="1"/>
      <w:numFmt w:val="bullet"/>
      <w:lvlText w:val="•"/>
      <w:lvlJc w:val="left"/>
      <w:pPr>
        <w:tabs>
          <w:tab w:val="num" w:pos="4320"/>
        </w:tabs>
        <w:ind w:left="4320" w:hanging="360"/>
      </w:pPr>
      <w:rPr>
        <w:rFonts w:ascii="Times New Roman" w:hAnsi="Times New Roman" w:hint="default"/>
      </w:rPr>
    </w:lvl>
    <w:lvl w:ilvl="6" w:tplc="05A4A2BE" w:tentative="1">
      <w:start w:val="1"/>
      <w:numFmt w:val="bullet"/>
      <w:lvlText w:val="•"/>
      <w:lvlJc w:val="left"/>
      <w:pPr>
        <w:tabs>
          <w:tab w:val="num" w:pos="5040"/>
        </w:tabs>
        <w:ind w:left="5040" w:hanging="360"/>
      </w:pPr>
      <w:rPr>
        <w:rFonts w:ascii="Times New Roman" w:hAnsi="Times New Roman" w:hint="default"/>
      </w:rPr>
    </w:lvl>
    <w:lvl w:ilvl="7" w:tplc="CFAEC328" w:tentative="1">
      <w:start w:val="1"/>
      <w:numFmt w:val="bullet"/>
      <w:lvlText w:val="•"/>
      <w:lvlJc w:val="left"/>
      <w:pPr>
        <w:tabs>
          <w:tab w:val="num" w:pos="5760"/>
        </w:tabs>
        <w:ind w:left="5760" w:hanging="360"/>
      </w:pPr>
      <w:rPr>
        <w:rFonts w:ascii="Times New Roman" w:hAnsi="Times New Roman" w:hint="default"/>
      </w:rPr>
    </w:lvl>
    <w:lvl w:ilvl="8" w:tplc="5050A27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EC1800"/>
    <w:multiLevelType w:val="hybridMultilevel"/>
    <w:tmpl w:val="9A901A4C"/>
    <w:lvl w:ilvl="0" w:tplc="AB50A7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8DB1086"/>
    <w:multiLevelType w:val="hybridMultilevel"/>
    <w:tmpl w:val="13F894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066178"/>
    <w:multiLevelType w:val="multilevel"/>
    <w:tmpl w:val="081A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E6C2F"/>
    <w:multiLevelType w:val="hybridMultilevel"/>
    <w:tmpl w:val="137496DE"/>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11D511E"/>
    <w:multiLevelType w:val="hybridMultilevel"/>
    <w:tmpl w:val="B7F2695A"/>
    <w:lvl w:ilvl="0" w:tplc="A8EE257E">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1C76B35"/>
    <w:multiLevelType w:val="multilevel"/>
    <w:tmpl w:val="1AF6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505B2"/>
    <w:multiLevelType w:val="hybridMultilevel"/>
    <w:tmpl w:val="5FE2BE5C"/>
    <w:lvl w:ilvl="0" w:tplc="590CBAD4">
      <w:start w:val="1"/>
      <w:numFmt w:val="bullet"/>
      <w:lvlText w:val="•"/>
      <w:lvlJc w:val="left"/>
      <w:pPr>
        <w:tabs>
          <w:tab w:val="num" w:pos="720"/>
        </w:tabs>
        <w:ind w:left="720" w:hanging="360"/>
      </w:pPr>
      <w:rPr>
        <w:rFonts w:ascii="Times New Roman" w:hAnsi="Times New Roman" w:hint="default"/>
      </w:rPr>
    </w:lvl>
    <w:lvl w:ilvl="1" w:tplc="0AAA9362" w:tentative="1">
      <w:start w:val="1"/>
      <w:numFmt w:val="bullet"/>
      <w:lvlText w:val="•"/>
      <w:lvlJc w:val="left"/>
      <w:pPr>
        <w:tabs>
          <w:tab w:val="num" w:pos="1440"/>
        </w:tabs>
        <w:ind w:left="1440" w:hanging="360"/>
      </w:pPr>
      <w:rPr>
        <w:rFonts w:ascii="Times New Roman" w:hAnsi="Times New Roman" w:hint="default"/>
      </w:rPr>
    </w:lvl>
    <w:lvl w:ilvl="2" w:tplc="9AE23A7A" w:tentative="1">
      <w:start w:val="1"/>
      <w:numFmt w:val="bullet"/>
      <w:lvlText w:val="•"/>
      <w:lvlJc w:val="left"/>
      <w:pPr>
        <w:tabs>
          <w:tab w:val="num" w:pos="2160"/>
        </w:tabs>
        <w:ind w:left="2160" w:hanging="360"/>
      </w:pPr>
      <w:rPr>
        <w:rFonts w:ascii="Times New Roman" w:hAnsi="Times New Roman" w:hint="default"/>
      </w:rPr>
    </w:lvl>
    <w:lvl w:ilvl="3" w:tplc="CC02F61A" w:tentative="1">
      <w:start w:val="1"/>
      <w:numFmt w:val="bullet"/>
      <w:lvlText w:val="•"/>
      <w:lvlJc w:val="left"/>
      <w:pPr>
        <w:tabs>
          <w:tab w:val="num" w:pos="2880"/>
        </w:tabs>
        <w:ind w:left="2880" w:hanging="360"/>
      </w:pPr>
      <w:rPr>
        <w:rFonts w:ascii="Times New Roman" w:hAnsi="Times New Roman" w:hint="default"/>
      </w:rPr>
    </w:lvl>
    <w:lvl w:ilvl="4" w:tplc="F4EC8412" w:tentative="1">
      <w:start w:val="1"/>
      <w:numFmt w:val="bullet"/>
      <w:lvlText w:val="•"/>
      <w:lvlJc w:val="left"/>
      <w:pPr>
        <w:tabs>
          <w:tab w:val="num" w:pos="3600"/>
        </w:tabs>
        <w:ind w:left="3600" w:hanging="360"/>
      </w:pPr>
      <w:rPr>
        <w:rFonts w:ascii="Times New Roman" w:hAnsi="Times New Roman" w:hint="default"/>
      </w:rPr>
    </w:lvl>
    <w:lvl w:ilvl="5" w:tplc="1E38C39C" w:tentative="1">
      <w:start w:val="1"/>
      <w:numFmt w:val="bullet"/>
      <w:lvlText w:val="•"/>
      <w:lvlJc w:val="left"/>
      <w:pPr>
        <w:tabs>
          <w:tab w:val="num" w:pos="4320"/>
        </w:tabs>
        <w:ind w:left="4320" w:hanging="360"/>
      </w:pPr>
      <w:rPr>
        <w:rFonts w:ascii="Times New Roman" w:hAnsi="Times New Roman" w:hint="default"/>
      </w:rPr>
    </w:lvl>
    <w:lvl w:ilvl="6" w:tplc="E84C5C70" w:tentative="1">
      <w:start w:val="1"/>
      <w:numFmt w:val="bullet"/>
      <w:lvlText w:val="•"/>
      <w:lvlJc w:val="left"/>
      <w:pPr>
        <w:tabs>
          <w:tab w:val="num" w:pos="5040"/>
        </w:tabs>
        <w:ind w:left="5040" w:hanging="360"/>
      </w:pPr>
      <w:rPr>
        <w:rFonts w:ascii="Times New Roman" w:hAnsi="Times New Roman" w:hint="default"/>
      </w:rPr>
    </w:lvl>
    <w:lvl w:ilvl="7" w:tplc="CFDA8B80" w:tentative="1">
      <w:start w:val="1"/>
      <w:numFmt w:val="bullet"/>
      <w:lvlText w:val="•"/>
      <w:lvlJc w:val="left"/>
      <w:pPr>
        <w:tabs>
          <w:tab w:val="num" w:pos="5760"/>
        </w:tabs>
        <w:ind w:left="5760" w:hanging="360"/>
      </w:pPr>
      <w:rPr>
        <w:rFonts w:ascii="Times New Roman" w:hAnsi="Times New Roman" w:hint="default"/>
      </w:rPr>
    </w:lvl>
    <w:lvl w:ilvl="8" w:tplc="534A997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44468B"/>
    <w:multiLevelType w:val="hybridMultilevel"/>
    <w:tmpl w:val="F934CBA8"/>
    <w:lvl w:ilvl="0" w:tplc="D8561E9E">
      <w:start w:val="2"/>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6" w15:restartNumberingAfterBreak="0">
    <w:nsid w:val="660F2CC0"/>
    <w:multiLevelType w:val="hybridMultilevel"/>
    <w:tmpl w:val="1B4ECFDA"/>
    <w:lvl w:ilvl="0" w:tplc="4A66B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3760518">
    <w:abstractNumId w:val="1"/>
  </w:num>
  <w:num w:numId="2" w16cid:durableId="1528448273">
    <w:abstractNumId w:val="2"/>
  </w:num>
  <w:num w:numId="3" w16cid:durableId="1965382505">
    <w:abstractNumId w:val="3"/>
  </w:num>
  <w:num w:numId="4" w16cid:durableId="1730686796">
    <w:abstractNumId w:val="4"/>
  </w:num>
  <w:num w:numId="5" w16cid:durableId="1474717133">
    <w:abstractNumId w:val="5"/>
  </w:num>
  <w:num w:numId="6" w16cid:durableId="913781561">
    <w:abstractNumId w:val="18"/>
  </w:num>
  <w:num w:numId="7" w16cid:durableId="1720204417">
    <w:abstractNumId w:val="29"/>
  </w:num>
  <w:num w:numId="8" w16cid:durableId="2075928708">
    <w:abstractNumId w:val="20"/>
  </w:num>
  <w:num w:numId="9" w16cid:durableId="1958171859">
    <w:abstractNumId w:val="12"/>
  </w:num>
  <w:num w:numId="10" w16cid:durableId="1281765784">
    <w:abstractNumId w:val="0"/>
  </w:num>
  <w:num w:numId="11" w16cid:durableId="289240981">
    <w:abstractNumId w:val="13"/>
  </w:num>
  <w:num w:numId="12" w16cid:durableId="356086032">
    <w:abstractNumId w:val="19"/>
  </w:num>
  <w:num w:numId="13" w16cid:durableId="461921592">
    <w:abstractNumId w:val="16"/>
  </w:num>
  <w:num w:numId="14" w16cid:durableId="832141459">
    <w:abstractNumId w:val="7"/>
  </w:num>
  <w:num w:numId="15" w16cid:durableId="2070151873">
    <w:abstractNumId w:val="8"/>
  </w:num>
  <w:num w:numId="16" w16cid:durableId="518158663">
    <w:abstractNumId w:val="9"/>
  </w:num>
  <w:num w:numId="17" w16cid:durableId="631835950">
    <w:abstractNumId w:val="10"/>
  </w:num>
  <w:num w:numId="18" w16cid:durableId="1614894742">
    <w:abstractNumId w:val="11"/>
  </w:num>
  <w:num w:numId="19" w16cid:durableId="1377508828">
    <w:abstractNumId w:val="6"/>
  </w:num>
  <w:num w:numId="20" w16cid:durableId="91244448">
    <w:abstractNumId w:val="22"/>
  </w:num>
  <w:num w:numId="21" w16cid:durableId="143591142">
    <w:abstractNumId w:val="26"/>
  </w:num>
  <w:num w:numId="22" w16cid:durableId="738753606">
    <w:abstractNumId w:val="31"/>
  </w:num>
  <w:num w:numId="23" w16cid:durableId="682901066">
    <w:abstractNumId w:val="30"/>
  </w:num>
  <w:num w:numId="24" w16cid:durableId="602416865">
    <w:abstractNumId w:val="33"/>
  </w:num>
  <w:num w:numId="25" w16cid:durableId="1799640052">
    <w:abstractNumId w:val="25"/>
  </w:num>
  <w:num w:numId="26" w16cid:durableId="911963954">
    <w:abstractNumId w:val="24"/>
  </w:num>
  <w:num w:numId="27" w16cid:durableId="1398669577">
    <w:abstractNumId w:val="36"/>
  </w:num>
  <w:num w:numId="28" w16cid:durableId="1179926501">
    <w:abstractNumId w:val="28"/>
  </w:num>
  <w:num w:numId="29" w16cid:durableId="1155805358">
    <w:abstractNumId w:val="34"/>
  </w:num>
  <w:num w:numId="30" w16cid:durableId="2077968534">
    <w:abstractNumId w:val="27"/>
  </w:num>
  <w:num w:numId="31" w16cid:durableId="641497566">
    <w:abstractNumId w:val="35"/>
  </w:num>
  <w:num w:numId="32" w16cid:durableId="2144686720">
    <w:abstractNumId w:val="21"/>
  </w:num>
  <w:num w:numId="33" w16cid:durableId="2010979376">
    <w:abstractNumId w:val="15"/>
  </w:num>
  <w:num w:numId="34" w16cid:durableId="1759448648">
    <w:abstractNumId w:val="23"/>
  </w:num>
  <w:num w:numId="35" w16cid:durableId="968556641">
    <w:abstractNumId w:val="32"/>
  </w:num>
  <w:num w:numId="36" w16cid:durableId="118257043">
    <w:abstractNumId w:val="17"/>
  </w:num>
  <w:num w:numId="37" w16cid:durableId="1267468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5"/>
    <w:rsid w:val="000017B2"/>
    <w:rsid w:val="0000645C"/>
    <w:rsid w:val="00014222"/>
    <w:rsid w:val="00030164"/>
    <w:rsid w:val="00030374"/>
    <w:rsid w:val="00035A9B"/>
    <w:rsid w:val="000368CC"/>
    <w:rsid w:val="00046547"/>
    <w:rsid w:val="0005058C"/>
    <w:rsid w:val="00063D20"/>
    <w:rsid w:val="00064030"/>
    <w:rsid w:val="00066C8D"/>
    <w:rsid w:val="00070853"/>
    <w:rsid w:val="0007785C"/>
    <w:rsid w:val="00081902"/>
    <w:rsid w:val="00087061"/>
    <w:rsid w:val="000875DF"/>
    <w:rsid w:val="000878A2"/>
    <w:rsid w:val="000911C5"/>
    <w:rsid w:val="000A0227"/>
    <w:rsid w:val="000A2CA7"/>
    <w:rsid w:val="000A56C0"/>
    <w:rsid w:val="000A60F2"/>
    <w:rsid w:val="000B0740"/>
    <w:rsid w:val="000B1109"/>
    <w:rsid w:val="000B1E69"/>
    <w:rsid w:val="000B2B06"/>
    <w:rsid w:val="000B3E40"/>
    <w:rsid w:val="000B5527"/>
    <w:rsid w:val="000B6B4D"/>
    <w:rsid w:val="000C1059"/>
    <w:rsid w:val="000C1DB9"/>
    <w:rsid w:val="000C636F"/>
    <w:rsid w:val="000D3CF4"/>
    <w:rsid w:val="000D6D12"/>
    <w:rsid w:val="000E2964"/>
    <w:rsid w:val="000E2A1E"/>
    <w:rsid w:val="000E7D11"/>
    <w:rsid w:val="000F136D"/>
    <w:rsid w:val="000F1714"/>
    <w:rsid w:val="000F2577"/>
    <w:rsid w:val="000F7B2A"/>
    <w:rsid w:val="00103E15"/>
    <w:rsid w:val="00120506"/>
    <w:rsid w:val="00120D35"/>
    <w:rsid w:val="001217F0"/>
    <w:rsid w:val="00121DC8"/>
    <w:rsid w:val="00121EEF"/>
    <w:rsid w:val="00123E0E"/>
    <w:rsid w:val="001241D3"/>
    <w:rsid w:val="00124E07"/>
    <w:rsid w:val="00133176"/>
    <w:rsid w:val="00134C6A"/>
    <w:rsid w:val="00135ECB"/>
    <w:rsid w:val="00140BE5"/>
    <w:rsid w:val="00141136"/>
    <w:rsid w:val="00142E0C"/>
    <w:rsid w:val="00146EC5"/>
    <w:rsid w:val="00155560"/>
    <w:rsid w:val="00155AA4"/>
    <w:rsid w:val="00157F44"/>
    <w:rsid w:val="00162DE1"/>
    <w:rsid w:val="001632D3"/>
    <w:rsid w:val="0016471F"/>
    <w:rsid w:val="001718EA"/>
    <w:rsid w:val="0017723C"/>
    <w:rsid w:val="0018405C"/>
    <w:rsid w:val="00186228"/>
    <w:rsid w:val="001958A0"/>
    <w:rsid w:val="00195C77"/>
    <w:rsid w:val="00195CCB"/>
    <w:rsid w:val="00196C45"/>
    <w:rsid w:val="001A0E15"/>
    <w:rsid w:val="001A30FF"/>
    <w:rsid w:val="001A5BA7"/>
    <w:rsid w:val="001B09AE"/>
    <w:rsid w:val="001B2245"/>
    <w:rsid w:val="001B714E"/>
    <w:rsid w:val="001B7D65"/>
    <w:rsid w:val="001C2D8B"/>
    <w:rsid w:val="001C3C7A"/>
    <w:rsid w:val="001C3DEE"/>
    <w:rsid w:val="001C724C"/>
    <w:rsid w:val="001E671C"/>
    <w:rsid w:val="001E7045"/>
    <w:rsid w:val="001F1389"/>
    <w:rsid w:val="001F1FD4"/>
    <w:rsid w:val="001F3EB1"/>
    <w:rsid w:val="0020115E"/>
    <w:rsid w:val="00201EDD"/>
    <w:rsid w:val="00205CE7"/>
    <w:rsid w:val="002129ED"/>
    <w:rsid w:val="0021449D"/>
    <w:rsid w:val="0021572B"/>
    <w:rsid w:val="002250F7"/>
    <w:rsid w:val="00226BBE"/>
    <w:rsid w:val="00232DD3"/>
    <w:rsid w:val="002338FD"/>
    <w:rsid w:val="002341B5"/>
    <w:rsid w:val="0023592E"/>
    <w:rsid w:val="0024070B"/>
    <w:rsid w:val="00241D81"/>
    <w:rsid w:val="00244A97"/>
    <w:rsid w:val="00250F30"/>
    <w:rsid w:val="00257F52"/>
    <w:rsid w:val="00262553"/>
    <w:rsid w:val="00264BBB"/>
    <w:rsid w:val="00264C8B"/>
    <w:rsid w:val="0027005E"/>
    <w:rsid w:val="00274AD2"/>
    <w:rsid w:val="002775AE"/>
    <w:rsid w:val="0027767A"/>
    <w:rsid w:val="0028397A"/>
    <w:rsid w:val="00287B17"/>
    <w:rsid w:val="00292A0B"/>
    <w:rsid w:val="002A2815"/>
    <w:rsid w:val="002A3686"/>
    <w:rsid w:val="002A5E6F"/>
    <w:rsid w:val="002B000E"/>
    <w:rsid w:val="002B4918"/>
    <w:rsid w:val="002B5DC6"/>
    <w:rsid w:val="002B6C07"/>
    <w:rsid w:val="002C4E2E"/>
    <w:rsid w:val="002D19B0"/>
    <w:rsid w:val="002D1DA1"/>
    <w:rsid w:val="002D5394"/>
    <w:rsid w:val="002D72AC"/>
    <w:rsid w:val="002D791C"/>
    <w:rsid w:val="002E678A"/>
    <w:rsid w:val="002F1C6D"/>
    <w:rsid w:val="002F2C24"/>
    <w:rsid w:val="002F7964"/>
    <w:rsid w:val="003021CD"/>
    <w:rsid w:val="003150FF"/>
    <w:rsid w:val="00315146"/>
    <w:rsid w:val="0031530F"/>
    <w:rsid w:val="003266A0"/>
    <w:rsid w:val="00330F54"/>
    <w:rsid w:val="003346AB"/>
    <w:rsid w:val="00336989"/>
    <w:rsid w:val="003371FB"/>
    <w:rsid w:val="003425C9"/>
    <w:rsid w:val="00344DC4"/>
    <w:rsid w:val="00352B17"/>
    <w:rsid w:val="00361EC0"/>
    <w:rsid w:val="003771CE"/>
    <w:rsid w:val="0038379C"/>
    <w:rsid w:val="00391689"/>
    <w:rsid w:val="003A2193"/>
    <w:rsid w:val="003A4677"/>
    <w:rsid w:val="003A6BBE"/>
    <w:rsid w:val="003B1200"/>
    <w:rsid w:val="003B2AB0"/>
    <w:rsid w:val="003B3523"/>
    <w:rsid w:val="003C21DE"/>
    <w:rsid w:val="003C2ED6"/>
    <w:rsid w:val="003C3F2F"/>
    <w:rsid w:val="003C4470"/>
    <w:rsid w:val="003C54DD"/>
    <w:rsid w:val="003C5C91"/>
    <w:rsid w:val="003D307B"/>
    <w:rsid w:val="003E55AE"/>
    <w:rsid w:val="003E5E8F"/>
    <w:rsid w:val="003E78B2"/>
    <w:rsid w:val="003F3824"/>
    <w:rsid w:val="003F4714"/>
    <w:rsid w:val="003F5AC7"/>
    <w:rsid w:val="003F5BB0"/>
    <w:rsid w:val="00404D6D"/>
    <w:rsid w:val="004126F8"/>
    <w:rsid w:val="00413D44"/>
    <w:rsid w:val="00413E44"/>
    <w:rsid w:val="00414938"/>
    <w:rsid w:val="00420170"/>
    <w:rsid w:val="0042187C"/>
    <w:rsid w:val="00422DB7"/>
    <w:rsid w:val="004255C6"/>
    <w:rsid w:val="00426D3D"/>
    <w:rsid w:val="00430F50"/>
    <w:rsid w:val="00432307"/>
    <w:rsid w:val="0044101B"/>
    <w:rsid w:val="0044160F"/>
    <w:rsid w:val="004434A9"/>
    <w:rsid w:val="00443D5A"/>
    <w:rsid w:val="00443E3A"/>
    <w:rsid w:val="00443E4A"/>
    <w:rsid w:val="00445E61"/>
    <w:rsid w:val="00446B7A"/>
    <w:rsid w:val="00453B8B"/>
    <w:rsid w:val="00457BF6"/>
    <w:rsid w:val="00464A79"/>
    <w:rsid w:val="00464C38"/>
    <w:rsid w:val="004708E5"/>
    <w:rsid w:val="00475772"/>
    <w:rsid w:val="00477237"/>
    <w:rsid w:val="0048297D"/>
    <w:rsid w:val="004835B4"/>
    <w:rsid w:val="00490807"/>
    <w:rsid w:val="004965AD"/>
    <w:rsid w:val="00496EB9"/>
    <w:rsid w:val="004A26DB"/>
    <w:rsid w:val="004A320E"/>
    <w:rsid w:val="004A690F"/>
    <w:rsid w:val="004B0744"/>
    <w:rsid w:val="004B7D6A"/>
    <w:rsid w:val="004C252D"/>
    <w:rsid w:val="004C4898"/>
    <w:rsid w:val="004C5261"/>
    <w:rsid w:val="004D0FBE"/>
    <w:rsid w:val="004D1812"/>
    <w:rsid w:val="004D1C33"/>
    <w:rsid w:val="004E2DE3"/>
    <w:rsid w:val="004F06EC"/>
    <w:rsid w:val="004F61B9"/>
    <w:rsid w:val="004F6801"/>
    <w:rsid w:val="004F7943"/>
    <w:rsid w:val="00502CA6"/>
    <w:rsid w:val="00505FC0"/>
    <w:rsid w:val="005110ED"/>
    <w:rsid w:val="00512165"/>
    <w:rsid w:val="0051627A"/>
    <w:rsid w:val="0052003E"/>
    <w:rsid w:val="00522EB7"/>
    <w:rsid w:val="00525946"/>
    <w:rsid w:val="00531F02"/>
    <w:rsid w:val="005331CF"/>
    <w:rsid w:val="005360DC"/>
    <w:rsid w:val="00537741"/>
    <w:rsid w:val="005411CE"/>
    <w:rsid w:val="005473AF"/>
    <w:rsid w:val="00547F41"/>
    <w:rsid w:val="00550024"/>
    <w:rsid w:val="005541DD"/>
    <w:rsid w:val="00555732"/>
    <w:rsid w:val="0055611F"/>
    <w:rsid w:val="005573C4"/>
    <w:rsid w:val="005574FB"/>
    <w:rsid w:val="0056042E"/>
    <w:rsid w:val="00560E6F"/>
    <w:rsid w:val="00570AA1"/>
    <w:rsid w:val="0057344A"/>
    <w:rsid w:val="00577C54"/>
    <w:rsid w:val="0058419A"/>
    <w:rsid w:val="00586CB4"/>
    <w:rsid w:val="005872F2"/>
    <w:rsid w:val="00593D28"/>
    <w:rsid w:val="00593FD8"/>
    <w:rsid w:val="005A00C0"/>
    <w:rsid w:val="005A018C"/>
    <w:rsid w:val="005B2122"/>
    <w:rsid w:val="005B3292"/>
    <w:rsid w:val="005B699F"/>
    <w:rsid w:val="005B6F79"/>
    <w:rsid w:val="005C5891"/>
    <w:rsid w:val="005C5C77"/>
    <w:rsid w:val="005D00CC"/>
    <w:rsid w:val="005D0651"/>
    <w:rsid w:val="005D25FD"/>
    <w:rsid w:val="005D697D"/>
    <w:rsid w:val="005E22BD"/>
    <w:rsid w:val="005E5534"/>
    <w:rsid w:val="005E5BBA"/>
    <w:rsid w:val="005F0FA6"/>
    <w:rsid w:val="005F1F97"/>
    <w:rsid w:val="005F2C1A"/>
    <w:rsid w:val="005F73D3"/>
    <w:rsid w:val="00605763"/>
    <w:rsid w:val="00606309"/>
    <w:rsid w:val="00612B66"/>
    <w:rsid w:val="00616D19"/>
    <w:rsid w:val="006264C3"/>
    <w:rsid w:val="006305D1"/>
    <w:rsid w:val="00631548"/>
    <w:rsid w:val="006331B0"/>
    <w:rsid w:val="00645F1B"/>
    <w:rsid w:val="00647C87"/>
    <w:rsid w:val="00647D4C"/>
    <w:rsid w:val="00650098"/>
    <w:rsid w:val="0065713B"/>
    <w:rsid w:val="006606A2"/>
    <w:rsid w:val="00665796"/>
    <w:rsid w:val="00666639"/>
    <w:rsid w:val="00666DDC"/>
    <w:rsid w:val="0066724E"/>
    <w:rsid w:val="00670CF6"/>
    <w:rsid w:val="006747EE"/>
    <w:rsid w:val="00674A01"/>
    <w:rsid w:val="00675A77"/>
    <w:rsid w:val="0068037F"/>
    <w:rsid w:val="00680B4A"/>
    <w:rsid w:val="00682577"/>
    <w:rsid w:val="006825F0"/>
    <w:rsid w:val="0068438C"/>
    <w:rsid w:val="00685DEF"/>
    <w:rsid w:val="00694315"/>
    <w:rsid w:val="006A0900"/>
    <w:rsid w:val="006A1035"/>
    <w:rsid w:val="006B1A5C"/>
    <w:rsid w:val="006B313B"/>
    <w:rsid w:val="006B3284"/>
    <w:rsid w:val="006C4832"/>
    <w:rsid w:val="006C577D"/>
    <w:rsid w:val="006C60AF"/>
    <w:rsid w:val="006C76FE"/>
    <w:rsid w:val="006D1DC6"/>
    <w:rsid w:val="006D40BC"/>
    <w:rsid w:val="006D5732"/>
    <w:rsid w:val="006D66BD"/>
    <w:rsid w:val="006E1EE2"/>
    <w:rsid w:val="006E42F8"/>
    <w:rsid w:val="006E7D9C"/>
    <w:rsid w:val="006F1263"/>
    <w:rsid w:val="006F3C1B"/>
    <w:rsid w:val="006F4006"/>
    <w:rsid w:val="006F5A1A"/>
    <w:rsid w:val="006F607D"/>
    <w:rsid w:val="006F6976"/>
    <w:rsid w:val="007149A0"/>
    <w:rsid w:val="00725825"/>
    <w:rsid w:val="00725D7E"/>
    <w:rsid w:val="007312C6"/>
    <w:rsid w:val="00731EE1"/>
    <w:rsid w:val="007346A6"/>
    <w:rsid w:val="007346CA"/>
    <w:rsid w:val="00740FEA"/>
    <w:rsid w:val="00741FB7"/>
    <w:rsid w:val="00743774"/>
    <w:rsid w:val="00746E04"/>
    <w:rsid w:val="00751715"/>
    <w:rsid w:val="007629BC"/>
    <w:rsid w:val="00764DBF"/>
    <w:rsid w:val="00765582"/>
    <w:rsid w:val="00767DCC"/>
    <w:rsid w:val="00773ADB"/>
    <w:rsid w:val="00780A6A"/>
    <w:rsid w:val="00782F0C"/>
    <w:rsid w:val="0078794A"/>
    <w:rsid w:val="00791BC8"/>
    <w:rsid w:val="007948D2"/>
    <w:rsid w:val="007A1F33"/>
    <w:rsid w:val="007A2A1C"/>
    <w:rsid w:val="007A58F0"/>
    <w:rsid w:val="007B2444"/>
    <w:rsid w:val="007B2FBA"/>
    <w:rsid w:val="007B3B8F"/>
    <w:rsid w:val="007C1E61"/>
    <w:rsid w:val="007C2911"/>
    <w:rsid w:val="007C3C1F"/>
    <w:rsid w:val="007C4E4E"/>
    <w:rsid w:val="007C5C85"/>
    <w:rsid w:val="007D0EC2"/>
    <w:rsid w:val="007D423F"/>
    <w:rsid w:val="007E1470"/>
    <w:rsid w:val="007E4B0C"/>
    <w:rsid w:val="007E51D5"/>
    <w:rsid w:val="007F431F"/>
    <w:rsid w:val="007F5008"/>
    <w:rsid w:val="007F501D"/>
    <w:rsid w:val="00823BD4"/>
    <w:rsid w:val="008343A9"/>
    <w:rsid w:val="0083524C"/>
    <w:rsid w:val="0083720F"/>
    <w:rsid w:val="008414B2"/>
    <w:rsid w:val="00841E25"/>
    <w:rsid w:val="00841E2E"/>
    <w:rsid w:val="00846200"/>
    <w:rsid w:val="00852D2C"/>
    <w:rsid w:val="00860C60"/>
    <w:rsid w:val="00861015"/>
    <w:rsid w:val="00861801"/>
    <w:rsid w:val="00865E26"/>
    <w:rsid w:val="008703EF"/>
    <w:rsid w:val="0087206C"/>
    <w:rsid w:val="00884070"/>
    <w:rsid w:val="00884ECD"/>
    <w:rsid w:val="008855DD"/>
    <w:rsid w:val="00887D5F"/>
    <w:rsid w:val="008950A4"/>
    <w:rsid w:val="008A019A"/>
    <w:rsid w:val="008A04E7"/>
    <w:rsid w:val="008A7D12"/>
    <w:rsid w:val="008B0090"/>
    <w:rsid w:val="008B5320"/>
    <w:rsid w:val="008B7C67"/>
    <w:rsid w:val="008C0D36"/>
    <w:rsid w:val="008C2178"/>
    <w:rsid w:val="008C32E7"/>
    <w:rsid w:val="008D14CA"/>
    <w:rsid w:val="008D1B1E"/>
    <w:rsid w:val="008D2F0C"/>
    <w:rsid w:val="008D3193"/>
    <w:rsid w:val="008D344C"/>
    <w:rsid w:val="008D4706"/>
    <w:rsid w:val="008D6E2E"/>
    <w:rsid w:val="008D7DB9"/>
    <w:rsid w:val="008E027B"/>
    <w:rsid w:val="008E215C"/>
    <w:rsid w:val="008E4473"/>
    <w:rsid w:val="008E630D"/>
    <w:rsid w:val="008E722B"/>
    <w:rsid w:val="008F1A46"/>
    <w:rsid w:val="008F4CF8"/>
    <w:rsid w:val="008F5ADC"/>
    <w:rsid w:val="008F5DC9"/>
    <w:rsid w:val="008F610C"/>
    <w:rsid w:val="008F620D"/>
    <w:rsid w:val="008F62F5"/>
    <w:rsid w:val="008F6E7C"/>
    <w:rsid w:val="008F7033"/>
    <w:rsid w:val="0090158F"/>
    <w:rsid w:val="0090683B"/>
    <w:rsid w:val="00906B3C"/>
    <w:rsid w:val="009122E0"/>
    <w:rsid w:val="00915909"/>
    <w:rsid w:val="0091743C"/>
    <w:rsid w:val="009201BF"/>
    <w:rsid w:val="00921D7E"/>
    <w:rsid w:val="009322F0"/>
    <w:rsid w:val="00935F63"/>
    <w:rsid w:val="00936E9B"/>
    <w:rsid w:val="00937E81"/>
    <w:rsid w:val="009416B9"/>
    <w:rsid w:val="00942344"/>
    <w:rsid w:val="00942B76"/>
    <w:rsid w:val="00943D90"/>
    <w:rsid w:val="00947B1C"/>
    <w:rsid w:val="00950E64"/>
    <w:rsid w:val="00956962"/>
    <w:rsid w:val="00957CAA"/>
    <w:rsid w:val="00957CDA"/>
    <w:rsid w:val="00960925"/>
    <w:rsid w:val="00962EF7"/>
    <w:rsid w:val="00967A83"/>
    <w:rsid w:val="00967D48"/>
    <w:rsid w:val="00971459"/>
    <w:rsid w:val="009727D3"/>
    <w:rsid w:val="00977E49"/>
    <w:rsid w:val="00981331"/>
    <w:rsid w:val="00983526"/>
    <w:rsid w:val="009848DC"/>
    <w:rsid w:val="00986DEB"/>
    <w:rsid w:val="009875F3"/>
    <w:rsid w:val="009879E4"/>
    <w:rsid w:val="00990C8C"/>
    <w:rsid w:val="00992969"/>
    <w:rsid w:val="00993C9C"/>
    <w:rsid w:val="00994195"/>
    <w:rsid w:val="00996D90"/>
    <w:rsid w:val="00997C00"/>
    <w:rsid w:val="009A029D"/>
    <w:rsid w:val="009A0795"/>
    <w:rsid w:val="009A080D"/>
    <w:rsid w:val="009A2C9A"/>
    <w:rsid w:val="009A55C6"/>
    <w:rsid w:val="009B15E7"/>
    <w:rsid w:val="009B3B76"/>
    <w:rsid w:val="009B3C6F"/>
    <w:rsid w:val="009B4BD0"/>
    <w:rsid w:val="009B647A"/>
    <w:rsid w:val="009C2B1B"/>
    <w:rsid w:val="009C5767"/>
    <w:rsid w:val="009D199D"/>
    <w:rsid w:val="009D770D"/>
    <w:rsid w:val="009D7C14"/>
    <w:rsid w:val="009E36AA"/>
    <w:rsid w:val="009E5AD5"/>
    <w:rsid w:val="009E67F4"/>
    <w:rsid w:val="009F28D7"/>
    <w:rsid w:val="009F3559"/>
    <w:rsid w:val="009F5148"/>
    <w:rsid w:val="009F60AC"/>
    <w:rsid w:val="009F62A4"/>
    <w:rsid w:val="009F798A"/>
    <w:rsid w:val="009F7DF6"/>
    <w:rsid w:val="00A0257C"/>
    <w:rsid w:val="00A05302"/>
    <w:rsid w:val="00A068A9"/>
    <w:rsid w:val="00A10E1E"/>
    <w:rsid w:val="00A146EC"/>
    <w:rsid w:val="00A14FBC"/>
    <w:rsid w:val="00A21B22"/>
    <w:rsid w:val="00A2372F"/>
    <w:rsid w:val="00A275B7"/>
    <w:rsid w:val="00A342C9"/>
    <w:rsid w:val="00A34416"/>
    <w:rsid w:val="00A5151A"/>
    <w:rsid w:val="00A54441"/>
    <w:rsid w:val="00A579F0"/>
    <w:rsid w:val="00A605E6"/>
    <w:rsid w:val="00A6097F"/>
    <w:rsid w:val="00A63695"/>
    <w:rsid w:val="00A64F11"/>
    <w:rsid w:val="00A64FE9"/>
    <w:rsid w:val="00A72423"/>
    <w:rsid w:val="00A733CF"/>
    <w:rsid w:val="00A86697"/>
    <w:rsid w:val="00A92381"/>
    <w:rsid w:val="00AA627B"/>
    <w:rsid w:val="00AA6991"/>
    <w:rsid w:val="00AA716A"/>
    <w:rsid w:val="00AB285B"/>
    <w:rsid w:val="00AB4978"/>
    <w:rsid w:val="00AB774A"/>
    <w:rsid w:val="00AC2061"/>
    <w:rsid w:val="00AC222B"/>
    <w:rsid w:val="00AC4188"/>
    <w:rsid w:val="00AC439E"/>
    <w:rsid w:val="00AD14D1"/>
    <w:rsid w:val="00AD25B2"/>
    <w:rsid w:val="00AD4329"/>
    <w:rsid w:val="00AD4886"/>
    <w:rsid w:val="00AD4D6B"/>
    <w:rsid w:val="00AD66CD"/>
    <w:rsid w:val="00AD6C06"/>
    <w:rsid w:val="00AE2C6D"/>
    <w:rsid w:val="00AE6AB7"/>
    <w:rsid w:val="00AE7E49"/>
    <w:rsid w:val="00AF1CD3"/>
    <w:rsid w:val="00AF25E9"/>
    <w:rsid w:val="00AF5558"/>
    <w:rsid w:val="00AF599C"/>
    <w:rsid w:val="00B00D7D"/>
    <w:rsid w:val="00B11124"/>
    <w:rsid w:val="00B11FA4"/>
    <w:rsid w:val="00B1382C"/>
    <w:rsid w:val="00B13E52"/>
    <w:rsid w:val="00B17691"/>
    <w:rsid w:val="00B178A5"/>
    <w:rsid w:val="00B2241B"/>
    <w:rsid w:val="00B23D45"/>
    <w:rsid w:val="00B2496E"/>
    <w:rsid w:val="00B32588"/>
    <w:rsid w:val="00B43F48"/>
    <w:rsid w:val="00B44374"/>
    <w:rsid w:val="00B534CC"/>
    <w:rsid w:val="00B53B7F"/>
    <w:rsid w:val="00B5522D"/>
    <w:rsid w:val="00B55CED"/>
    <w:rsid w:val="00B56897"/>
    <w:rsid w:val="00B57A21"/>
    <w:rsid w:val="00B60D25"/>
    <w:rsid w:val="00B62785"/>
    <w:rsid w:val="00B63611"/>
    <w:rsid w:val="00B70236"/>
    <w:rsid w:val="00B72407"/>
    <w:rsid w:val="00B7565E"/>
    <w:rsid w:val="00B80343"/>
    <w:rsid w:val="00B81A05"/>
    <w:rsid w:val="00B84C8D"/>
    <w:rsid w:val="00B87EA7"/>
    <w:rsid w:val="00B90318"/>
    <w:rsid w:val="00B9601D"/>
    <w:rsid w:val="00BA0B89"/>
    <w:rsid w:val="00BA7AFA"/>
    <w:rsid w:val="00BA7D08"/>
    <w:rsid w:val="00BB13FA"/>
    <w:rsid w:val="00BB3733"/>
    <w:rsid w:val="00BB507F"/>
    <w:rsid w:val="00BC12B9"/>
    <w:rsid w:val="00BC4667"/>
    <w:rsid w:val="00BD0CCB"/>
    <w:rsid w:val="00BD4931"/>
    <w:rsid w:val="00BE0801"/>
    <w:rsid w:val="00BE51A2"/>
    <w:rsid w:val="00BE6D67"/>
    <w:rsid w:val="00BF1A7A"/>
    <w:rsid w:val="00BF1D1D"/>
    <w:rsid w:val="00C00825"/>
    <w:rsid w:val="00C02520"/>
    <w:rsid w:val="00C058B5"/>
    <w:rsid w:val="00C24DE7"/>
    <w:rsid w:val="00C25B8F"/>
    <w:rsid w:val="00C25F28"/>
    <w:rsid w:val="00C3134A"/>
    <w:rsid w:val="00C374FC"/>
    <w:rsid w:val="00C4128E"/>
    <w:rsid w:val="00C44138"/>
    <w:rsid w:val="00C4425E"/>
    <w:rsid w:val="00C47333"/>
    <w:rsid w:val="00C57E40"/>
    <w:rsid w:val="00C66ED0"/>
    <w:rsid w:val="00C6786F"/>
    <w:rsid w:val="00C727AF"/>
    <w:rsid w:val="00C74D1A"/>
    <w:rsid w:val="00C75001"/>
    <w:rsid w:val="00C75A61"/>
    <w:rsid w:val="00C769B7"/>
    <w:rsid w:val="00C83515"/>
    <w:rsid w:val="00C90926"/>
    <w:rsid w:val="00C90B55"/>
    <w:rsid w:val="00CA0EB7"/>
    <w:rsid w:val="00CA1CBD"/>
    <w:rsid w:val="00CA59C8"/>
    <w:rsid w:val="00CB111A"/>
    <w:rsid w:val="00CB2AF7"/>
    <w:rsid w:val="00CB2B95"/>
    <w:rsid w:val="00CB6E19"/>
    <w:rsid w:val="00CC0F49"/>
    <w:rsid w:val="00CC52C2"/>
    <w:rsid w:val="00CD2CAA"/>
    <w:rsid w:val="00CD3B66"/>
    <w:rsid w:val="00CD5651"/>
    <w:rsid w:val="00CE65DB"/>
    <w:rsid w:val="00CE7373"/>
    <w:rsid w:val="00CE7416"/>
    <w:rsid w:val="00CE77CD"/>
    <w:rsid w:val="00CF047A"/>
    <w:rsid w:val="00CF2F0D"/>
    <w:rsid w:val="00D03952"/>
    <w:rsid w:val="00D0663E"/>
    <w:rsid w:val="00D06F2A"/>
    <w:rsid w:val="00D06F7A"/>
    <w:rsid w:val="00D12477"/>
    <w:rsid w:val="00D15DA2"/>
    <w:rsid w:val="00D1746B"/>
    <w:rsid w:val="00D300BA"/>
    <w:rsid w:val="00D30AA8"/>
    <w:rsid w:val="00D3248D"/>
    <w:rsid w:val="00D352D7"/>
    <w:rsid w:val="00D41D81"/>
    <w:rsid w:val="00D42DE3"/>
    <w:rsid w:val="00D44CCC"/>
    <w:rsid w:val="00D454C0"/>
    <w:rsid w:val="00D53F2E"/>
    <w:rsid w:val="00D57503"/>
    <w:rsid w:val="00D74873"/>
    <w:rsid w:val="00D754AC"/>
    <w:rsid w:val="00D769FF"/>
    <w:rsid w:val="00D77BC0"/>
    <w:rsid w:val="00D83A20"/>
    <w:rsid w:val="00D84FF4"/>
    <w:rsid w:val="00D86DBD"/>
    <w:rsid w:val="00D91253"/>
    <w:rsid w:val="00D92BCE"/>
    <w:rsid w:val="00DA18A6"/>
    <w:rsid w:val="00DB0C1B"/>
    <w:rsid w:val="00DB7489"/>
    <w:rsid w:val="00DC6084"/>
    <w:rsid w:val="00DC64FD"/>
    <w:rsid w:val="00DD193A"/>
    <w:rsid w:val="00DD4414"/>
    <w:rsid w:val="00DE0190"/>
    <w:rsid w:val="00DE22B8"/>
    <w:rsid w:val="00DE46DB"/>
    <w:rsid w:val="00DE5ACB"/>
    <w:rsid w:val="00DE6431"/>
    <w:rsid w:val="00E02E82"/>
    <w:rsid w:val="00E07DAD"/>
    <w:rsid w:val="00E10C2C"/>
    <w:rsid w:val="00E13DF1"/>
    <w:rsid w:val="00E20B38"/>
    <w:rsid w:val="00E22108"/>
    <w:rsid w:val="00E269BC"/>
    <w:rsid w:val="00E27083"/>
    <w:rsid w:val="00E2797C"/>
    <w:rsid w:val="00E27A3C"/>
    <w:rsid w:val="00E3396E"/>
    <w:rsid w:val="00E34DB6"/>
    <w:rsid w:val="00E35AE7"/>
    <w:rsid w:val="00E43B18"/>
    <w:rsid w:val="00E47964"/>
    <w:rsid w:val="00E5096C"/>
    <w:rsid w:val="00E516D8"/>
    <w:rsid w:val="00E54590"/>
    <w:rsid w:val="00E5541A"/>
    <w:rsid w:val="00E562E9"/>
    <w:rsid w:val="00E603B7"/>
    <w:rsid w:val="00E619A0"/>
    <w:rsid w:val="00E66713"/>
    <w:rsid w:val="00E71FAD"/>
    <w:rsid w:val="00E779BB"/>
    <w:rsid w:val="00E815C5"/>
    <w:rsid w:val="00E816AA"/>
    <w:rsid w:val="00E825AF"/>
    <w:rsid w:val="00E83344"/>
    <w:rsid w:val="00E8457E"/>
    <w:rsid w:val="00E85ED6"/>
    <w:rsid w:val="00E940EF"/>
    <w:rsid w:val="00E9515A"/>
    <w:rsid w:val="00E97C58"/>
    <w:rsid w:val="00EA1D52"/>
    <w:rsid w:val="00EA1E74"/>
    <w:rsid w:val="00EC560B"/>
    <w:rsid w:val="00ED28F4"/>
    <w:rsid w:val="00ED2A37"/>
    <w:rsid w:val="00ED7B01"/>
    <w:rsid w:val="00ED7B2C"/>
    <w:rsid w:val="00EE0D09"/>
    <w:rsid w:val="00EF20BD"/>
    <w:rsid w:val="00EF2165"/>
    <w:rsid w:val="00EF24BB"/>
    <w:rsid w:val="00EF6096"/>
    <w:rsid w:val="00EF64AD"/>
    <w:rsid w:val="00EF6EC5"/>
    <w:rsid w:val="00F01260"/>
    <w:rsid w:val="00F032E7"/>
    <w:rsid w:val="00F048DB"/>
    <w:rsid w:val="00F0566C"/>
    <w:rsid w:val="00F11CD7"/>
    <w:rsid w:val="00F145A8"/>
    <w:rsid w:val="00F17301"/>
    <w:rsid w:val="00F179E2"/>
    <w:rsid w:val="00F300A3"/>
    <w:rsid w:val="00F32165"/>
    <w:rsid w:val="00F34FAD"/>
    <w:rsid w:val="00F4213C"/>
    <w:rsid w:val="00F4265E"/>
    <w:rsid w:val="00F47B4F"/>
    <w:rsid w:val="00F5651B"/>
    <w:rsid w:val="00F56E69"/>
    <w:rsid w:val="00F61421"/>
    <w:rsid w:val="00F63422"/>
    <w:rsid w:val="00F638D5"/>
    <w:rsid w:val="00F67254"/>
    <w:rsid w:val="00F67F9E"/>
    <w:rsid w:val="00F71460"/>
    <w:rsid w:val="00F73CE7"/>
    <w:rsid w:val="00F768BB"/>
    <w:rsid w:val="00F86D55"/>
    <w:rsid w:val="00F91245"/>
    <w:rsid w:val="00F91EC5"/>
    <w:rsid w:val="00F92765"/>
    <w:rsid w:val="00F9660E"/>
    <w:rsid w:val="00F96C68"/>
    <w:rsid w:val="00FB1E68"/>
    <w:rsid w:val="00FC44C6"/>
    <w:rsid w:val="00FD3DA9"/>
    <w:rsid w:val="00FD54DF"/>
    <w:rsid w:val="00FE48D4"/>
    <w:rsid w:val="00FE6B2E"/>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20B6"/>
  <w15:chartTrackingRefBased/>
  <w15:docId w15:val="{A91A3801-5465-4FCF-B3AF-9B0B1B03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02"/>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8E630D"/>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4315"/>
    <w:pPr>
      <w:spacing w:after="0" w:line="240" w:lineRule="auto"/>
    </w:pPr>
    <w:rPr>
      <w:rFonts w:ascii="Times New Roman" w:hAnsi="Times New Roman"/>
      <w:sz w:val="28"/>
    </w:rPr>
  </w:style>
  <w:style w:type="character" w:customStyle="1" w:styleId="rvts6">
    <w:name w:val="rvts6"/>
    <w:basedOn w:val="a0"/>
    <w:rsid w:val="00531F02"/>
    <w:rPr>
      <w:rFonts w:ascii="Times New Roman" w:hAnsi="Times New Roman" w:cs="Times New Roman" w:hint="default"/>
      <w:sz w:val="24"/>
      <w:szCs w:val="24"/>
    </w:rPr>
  </w:style>
  <w:style w:type="character" w:customStyle="1" w:styleId="apple-converted-space">
    <w:name w:val="apple-converted-space"/>
    <w:basedOn w:val="a0"/>
    <w:rsid w:val="00531F02"/>
    <w:rPr>
      <w:rFonts w:cs="Times New Roman"/>
    </w:rPr>
  </w:style>
  <w:style w:type="character" w:customStyle="1" w:styleId="rvts8">
    <w:name w:val="rvts8"/>
    <w:basedOn w:val="a0"/>
    <w:rsid w:val="00531F02"/>
    <w:rPr>
      <w:rFonts w:ascii="Times New Roman" w:hAnsi="Times New Roman" w:cs="Times New Roman" w:hint="default"/>
      <w:color w:val="000000"/>
      <w:sz w:val="24"/>
      <w:szCs w:val="24"/>
    </w:rPr>
  </w:style>
  <w:style w:type="character" w:customStyle="1" w:styleId="rvts7">
    <w:name w:val="rvts7"/>
    <w:basedOn w:val="a0"/>
    <w:rsid w:val="00531F02"/>
    <w:rPr>
      <w:rFonts w:ascii="Times New Roman" w:hAnsi="Times New Roman" w:cs="Times New Roman" w:hint="default"/>
      <w:sz w:val="24"/>
      <w:szCs w:val="24"/>
    </w:rPr>
  </w:style>
  <w:style w:type="character" w:customStyle="1" w:styleId="rvts13">
    <w:name w:val="rvts13"/>
    <w:basedOn w:val="a0"/>
    <w:rsid w:val="00531F02"/>
    <w:rPr>
      <w:rFonts w:ascii="Times New Roman" w:hAnsi="Times New Roman" w:cs="Times New Roman" w:hint="default"/>
      <w:b/>
      <w:bCs/>
      <w:sz w:val="24"/>
      <w:szCs w:val="24"/>
    </w:rPr>
  </w:style>
  <w:style w:type="character" w:customStyle="1" w:styleId="rvts10">
    <w:name w:val="rvts10"/>
    <w:basedOn w:val="a0"/>
    <w:rsid w:val="00531F02"/>
    <w:rPr>
      <w:rFonts w:cs="Times New Roman"/>
    </w:rPr>
  </w:style>
  <w:style w:type="character" w:customStyle="1" w:styleId="FontStyle17">
    <w:name w:val="Font Style17"/>
    <w:rsid w:val="00531F02"/>
    <w:rPr>
      <w:rFonts w:ascii="Times New Roman" w:hAnsi="Times New Roman" w:cs="Times New Roman"/>
      <w:i/>
      <w:iCs/>
      <w:color w:val="000000"/>
      <w:sz w:val="22"/>
      <w:szCs w:val="22"/>
    </w:rPr>
  </w:style>
  <w:style w:type="character" w:customStyle="1" w:styleId="a4">
    <w:name w:val="Без интервала Знак"/>
    <w:link w:val="a3"/>
    <w:uiPriority w:val="1"/>
    <w:rsid w:val="00E940EF"/>
    <w:rPr>
      <w:rFonts w:ascii="Times New Roman" w:hAnsi="Times New Roman"/>
      <w:sz w:val="28"/>
    </w:rPr>
  </w:style>
  <w:style w:type="paragraph" w:styleId="a5">
    <w:name w:val="List Paragraph"/>
    <w:basedOn w:val="a"/>
    <w:uiPriority w:val="34"/>
    <w:qFormat/>
    <w:rsid w:val="007A2A1C"/>
    <w:pPr>
      <w:ind w:left="720"/>
      <w:contextualSpacing/>
    </w:pPr>
  </w:style>
  <w:style w:type="paragraph" w:styleId="a6">
    <w:name w:val="header"/>
    <w:basedOn w:val="a"/>
    <w:link w:val="a7"/>
    <w:uiPriority w:val="99"/>
    <w:unhideWhenUsed/>
    <w:rsid w:val="009416B9"/>
    <w:pPr>
      <w:tabs>
        <w:tab w:val="center" w:pos="4677"/>
        <w:tab w:val="right" w:pos="9355"/>
      </w:tabs>
    </w:pPr>
  </w:style>
  <w:style w:type="character" w:customStyle="1" w:styleId="a7">
    <w:name w:val="Верхний колонтитул Знак"/>
    <w:basedOn w:val="a0"/>
    <w:link w:val="a6"/>
    <w:uiPriority w:val="99"/>
    <w:rsid w:val="009416B9"/>
    <w:rPr>
      <w:rFonts w:ascii="Times New Roman" w:eastAsia="Times New Roman" w:hAnsi="Times New Roman" w:cs="Times New Roman"/>
      <w:sz w:val="24"/>
      <w:szCs w:val="24"/>
      <w:lang w:val="en-US"/>
    </w:rPr>
  </w:style>
  <w:style w:type="paragraph" w:styleId="a8">
    <w:name w:val="footer"/>
    <w:basedOn w:val="a"/>
    <w:link w:val="a9"/>
    <w:uiPriority w:val="99"/>
    <w:unhideWhenUsed/>
    <w:rsid w:val="009416B9"/>
    <w:pPr>
      <w:tabs>
        <w:tab w:val="center" w:pos="4677"/>
        <w:tab w:val="right" w:pos="9355"/>
      </w:tabs>
    </w:pPr>
  </w:style>
  <w:style w:type="character" w:customStyle="1" w:styleId="a9">
    <w:name w:val="Нижний колонтитул Знак"/>
    <w:basedOn w:val="a0"/>
    <w:link w:val="a8"/>
    <w:uiPriority w:val="99"/>
    <w:rsid w:val="009416B9"/>
    <w:rPr>
      <w:rFonts w:ascii="Times New Roman" w:eastAsia="Times New Roman" w:hAnsi="Times New Roman" w:cs="Times New Roman"/>
      <w:sz w:val="24"/>
      <w:szCs w:val="24"/>
      <w:lang w:val="en-US"/>
    </w:rPr>
  </w:style>
  <w:style w:type="character" w:styleId="aa">
    <w:name w:val="Hyperlink"/>
    <w:basedOn w:val="a0"/>
    <w:uiPriority w:val="99"/>
    <w:unhideWhenUsed/>
    <w:rsid w:val="00CB2AF7"/>
    <w:rPr>
      <w:color w:val="0000FF"/>
      <w:u w:val="single"/>
    </w:rPr>
  </w:style>
  <w:style w:type="character" w:customStyle="1" w:styleId="10">
    <w:name w:val="Заголовок 1 Знак"/>
    <w:basedOn w:val="a0"/>
    <w:link w:val="1"/>
    <w:uiPriority w:val="9"/>
    <w:rsid w:val="008E630D"/>
    <w:rPr>
      <w:rFonts w:ascii="Times New Roman" w:eastAsia="Times New Roman" w:hAnsi="Times New Roman" w:cs="Times New Roman"/>
      <w:b/>
      <w:bCs/>
      <w:kern w:val="36"/>
      <w:sz w:val="48"/>
      <w:szCs w:val="48"/>
      <w:lang w:eastAsia="ru-RU"/>
    </w:rPr>
  </w:style>
  <w:style w:type="table" w:styleId="ab">
    <w:name w:val="Table Grid"/>
    <w:basedOn w:val="a1"/>
    <w:uiPriority w:val="39"/>
    <w:rsid w:val="0055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217F0"/>
    <w:rPr>
      <w:b/>
      <w:bCs/>
    </w:rPr>
  </w:style>
  <w:style w:type="character" w:customStyle="1" w:styleId="ff1">
    <w:name w:val="ff1"/>
    <w:basedOn w:val="a0"/>
    <w:rsid w:val="004C4898"/>
  </w:style>
  <w:style w:type="character" w:customStyle="1" w:styleId="ls72">
    <w:name w:val="ls72"/>
    <w:basedOn w:val="a0"/>
    <w:rsid w:val="004C4898"/>
  </w:style>
  <w:style w:type="character" w:customStyle="1" w:styleId="ff2">
    <w:name w:val="ff2"/>
    <w:basedOn w:val="a0"/>
    <w:rsid w:val="004C4898"/>
  </w:style>
  <w:style w:type="character" w:customStyle="1" w:styleId="ls1d">
    <w:name w:val="ls1d"/>
    <w:basedOn w:val="a0"/>
    <w:rsid w:val="004C4898"/>
  </w:style>
  <w:style w:type="character" w:customStyle="1" w:styleId="ad">
    <w:name w:val="_"/>
    <w:basedOn w:val="a0"/>
    <w:rsid w:val="004C4898"/>
  </w:style>
  <w:style w:type="character" w:customStyle="1" w:styleId="ls7">
    <w:name w:val="ls7"/>
    <w:basedOn w:val="a0"/>
    <w:rsid w:val="004C4898"/>
  </w:style>
  <w:style w:type="character" w:customStyle="1" w:styleId="ws0">
    <w:name w:val="ws0"/>
    <w:basedOn w:val="a0"/>
    <w:rsid w:val="004C4898"/>
  </w:style>
  <w:style w:type="character" w:customStyle="1" w:styleId="ls1e">
    <w:name w:val="ls1e"/>
    <w:basedOn w:val="a0"/>
    <w:rsid w:val="004C4898"/>
  </w:style>
  <w:style w:type="character" w:customStyle="1" w:styleId="fl-heading-text">
    <w:name w:val="fl-heading-text"/>
    <w:basedOn w:val="a0"/>
    <w:rsid w:val="00241D81"/>
  </w:style>
  <w:style w:type="character" w:styleId="ae">
    <w:name w:val="FollowedHyperlink"/>
    <w:basedOn w:val="a0"/>
    <w:uiPriority w:val="99"/>
    <w:semiHidden/>
    <w:unhideWhenUsed/>
    <w:rsid w:val="00CB111A"/>
    <w:rPr>
      <w:color w:val="954F72" w:themeColor="followedHyperlink"/>
      <w:u w:val="single"/>
    </w:rPr>
  </w:style>
  <w:style w:type="character" w:styleId="af">
    <w:name w:val="Emphasis"/>
    <w:basedOn w:val="a0"/>
    <w:uiPriority w:val="20"/>
    <w:qFormat/>
    <w:rsid w:val="00CB111A"/>
    <w:rPr>
      <w:i/>
      <w:iCs/>
    </w:rPr>
  </w:style>
  <w:style w:type="character" w:customStyle="1" w:styleId="11">
    <w:name w:val="Неразрешенное упоминание1"/>
    <w:basedOn w:val="a0"/>
    <w:uiPriority w:val="99"/>
    <w:semiHidden/>
    <w:unhideWhenUsed/>
    <w:rsid w:val="006B1A5C"/>
    <w:rPr>
      <w:color w:val="605E5C"/>
      <w:shd w:val="clear" w:color="auto" w:fill="E1DFDD"/>
    </w:rPr>
  </w:style>
  <w:style w:type="character" w:customStyle="1" w:styleId="2">
    <w:name w:val="Неразрешенное упоминание2"/>
    <w:basedOn w:val="a0"/>
    <w:uiPriority w:val="99"/>
    <w:semiHidden/>
    <w:unhideWhenUsed/>
    <w:rsid w:val="00CE7373"/>
    <w:rPr>
      <w:color w:val="605E5C"/>
      <w:shd w:val="clear" w:color="auto" w:fill="E1DFDD"/>
    </w:rPr>
  </w:style>
  <w:style w:type="character" w:customStyle="1" w:styleId="stylesspancpj7w">
    <w:name w:val="styles_span__cpj7w"/>
    <w:basedOn w:val="a0"/>
    <w:rsid w:val="0019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211">
      <w:bodyDiv w:val="1"/>
      <w:marLeft w:val="0"/>
      <w:marRight w:val="0"/>
      <w:marTop w:val="0"/>
      <w:marBottom w:val="0"/>
      <w:divBdr>
        <w:top w:val="none" w:sz="0" w:space="0" w:color="auto"/>
        <w:left w:val="none" w:sz="0" w:space="0" w:color="auto"/>
        <w:bottom w:val="none" w:sz="0" w:space="0" w:color="auto"/>
        <w:right w:val="none" w:sz="0" w:space="0" w:color="auto"/>
      </w:divBdr>
    </w:div>
    <w:div w:id="231935428">
      <w:bodyDiv w:val="1"/>
      <w:marLeft w:val="0"/>
      <w:marRight w:val="0"/>
      <w:marTop w:val="0"/>
      <w:marBottom w:val="0"/>
      <w:divBdr>
        <w:top w:val="none" w:sz="0" w:space="0" w:color="auto"/>
        <w:left w:val="none" w:sz="0" w:space="0" w:color="auto"/>
        <w:bottom w:val="none" w:sz="0" w:space="0" w:color="auto"/>
        <w:right w:val="none" w:sz="0" w:space="0" w:color="auto"/>
      </w:divBdr>
    </w:div>
    <w:div w:id="245654430">
      <w:bodyDiv w:val="1"/>
      <w:marLeft w:val="0"/>
      <w:marRight w:val="0"/>
      <w:marTop w:val="0"/>
      <w:marBottom w:val="0"/>
      <w:divBdr>
        <w:top w:val="none" w:sz="0" w:space="0" w:color="auto"/>
        <w:left w:val="none" w:sz="0" w:space="0" w:color="auto"/>
        <w:bottom w:val="none" w:sz="0" w:space="0" w:color="auto"/>
        <w:right w:val="none" w:sz="0" w:space="0" w:color="auto"/>
      </w:divBdr>
    </w:div>
    <w:div w:id="534193956">
      <w:bodyDiv w:val="1"/>
      <w:marLeft w:val="0"/>
      <w:marRight w:val="0"/>
      <w:marTop w:val="0"/>
      <w:marBottom w:val="0"/>
      <w:divBdr>
        <w:top w:val="none" w:sz="0" w:space="0" w:color="auto"/>
        <w:left w:val="none" w:sz="0" w:space="0" w:color="auto"/>
        <w:bottom w:val="none" w:sz="0" w:space="0" w:color="auto"/>
        <w:right w:val="none" w:sz="0" w:space="0" w:color="auto"/>
      </w:divBdr>
      <w:divsChild>
        <w:div w:id="1413352596">
          <w:marLeft w:val="547"/>
          <w:marRight w:val="0"/>
          <w:marTop w:val="0"/>
          <w:marBottom w:val="0"/>
          <w:divBdr>
            <w:top w:val="none" w:sz="0" w:space="0" w:color="auto"/>
            <w:left w:val="none" w:sz="0" w:space="0" w:color="auto"/>
            <w:bottom w:val="none" w:sz="0" w:space="0" w:color="auto"/>
            <w:right w:val="none" w:sz="0" w:space="0" w:color="auto"/>
          </w:divBdr>
        </w:div>
      </w:divsChild>
    </w:div>
    <w:div w:id="538587742">
      <w:bodyDiv w:val="1"/>
      <w:marLeft w:val="0"/>
      <w:marRight w:val="0"/>
      <w:marTop w:val="0"/>
      <w:marBottom w:val="0"/>
      <w:divBdr>
        <w:top w:val="none" w:sz="0" w:space="0" w:color="auto"/>
        <w:left w:val="none" w:sz="0" w:space="0" w:color="auto"/>
        <w:bottom w:val="none" w:sz="0" w:space="0" w:color="auto"/>
        <w:right w:val="none" w:sz="0" w:space="0" w:color="auto"/>
      </w:divBdr>
    </w:div>
    <w:div w:id="570307590">
      <w:bodyDiv w:val="1"/>
      <w:marLeft w:val="0"/>
      <w:marRight w:val="0"/>
      <w:marTop w:val="0"/>
      <w:marBottom w:val="0"/>
      <w:divBdr>
        <w:top w:val="none" w:sz="0" w:space="0" w:color="auto"/>
        <w:left w:val="none" w:sz="0" w:space="0" w:color="auto"/>
        <w:bottom w:val="none" w:sz="0" w:space="0" w:color="auto"/>
        <w:right w:val="none" w:sz="0" w:space="0" w:color="auto"/>
      </w:divBdr>
      <w:divsChild>
        <w:div w:id="1794788193">
          <w:marLeft w:val="0"/>
          <w:marRight w:val="0"/>
          <w:marTop w:val="0"/>
          <w:marBottom w:val="0"/>
          <w:divBdr>
            <w:top w:val="none" w:sz="0" w:space="0" w:color="auto"/>
            <w:left w:val="none" w:sz="0" w:space="0" w:color="auto"/>
            <w:bottom w:val="none" w:sz="0" w:space="0" w:color="auto"/>
            <w:right w:val="none" w:sz="0" w:space="0" w:color="auto"/>
          </w:divBdr>
          <w:divsChild>
            <w:div w:id="355883561">
              <w:marLeft w:val="0"/>
              <w:marRight w:val="0"/>
              <w:marTop w:val="0"/>
              <w:marBottom w:val="0"/>
              <w:divBdr>
                <w:top w:val="none" w:sz="0" w:space="0" w:color="auto"/>
                <w:left w:val="none" w:sz="0" w:space="0" w:color="auto"/>
                <w:bottom w:val="none" w:sz="0" w:space="0" w:color="auto"/>
                <w:right w:val="none" w:sz="0" w:space="0" w:color="auto"/>
              </w:divBdr>
              <w:divsChild>
                <w:div w:id="1530683702">
                  <w:marLeft w:val="0"/>
                  <w:marRight w:val="0"/>
                  <w:marTop w:val="0"/>
                  <w:marBottom w:val="0"/>
                  <w:divBdr>
                    <w:top w:val="none" w:sz="0" w:space="0" w:color="auto"/>
                    <w:left w:val="none" w:sz="0" w:space="0" w:color="auto"/>
                    <w:bottom w:val="none" w:sz="0" w:space="0" w:color="auto"/>
                    <w:right w:val="none" w:sz="0" w:space="0" w:color="auto"/>
                  </w:divBdr>
                  <w:divsChild>
                    <w:div w:id="2050184690">
                      <w:marLeft w:val="0"/>
                      <w:marRight w:val="0"/>
                      <w:marTop w:val="0"/>
                      <w:marBottom w:val="30"/>
                      <w:divBdr>
                        <w:top w:val="single" w:sz="6" w:space="4" w:color="2C71EB"/>
                        <w:left w:val="single" w:sz="6" w:space="4" w:color="2C71EB"/>
                        <w:bottom w:val="single" w:sz="6" w:space="30" w:color="2C71EB"/>
                        <w:right w:val="single" w:sz="6" w:space="4" w:color="2C71EB"/>
                      </w:divBdr>
                    </w:div>
                    <w:div w:id="1491751897">
                      <w:marLeft w:val="0"/>
                      <w:marRight w:val="120"/>
                      <w:marTop w:val="0"/>
                      <w:marBottom w:val="150"/>
                      <w:divBdr>
                        <w:top w:val="none" w:sz="0" w:space="0" w:color="auto"/>
                        <w:left w:val="none" w:sz="0" w:space="0" w:color="auto"/>
                        <w:bottom w:val="none" w:sz="0" w:space="0" w:color="auto"/>
                        <w:right w:val="none" w:sz="0" w:space="0" w:color="auto"/>
                      </w:divBdr>
                    </w:div>
                  </w:divsChild>
                </w:div>
                <w:div w:id="1651597683">
                  <w:marLeft w:val="0"/>
                  <w:marRight w:val="0"/>
                  <w:marTop w:val="0"/>
                  <w:marBottom w:val="0"/>
                  <w:divBdr>
                    <w:top w:val="none" w:sz="0" w:space="0" w:color="auto"/>
                    <w:left w:val="none" w:sz="0" w:space="0" w:color="auto"/>
                    <w:bottom w:val="none" w:sz="0" w:space="0" w:color="auto"/>
                    <w:right w:val="none" w:sz="0" w:space="0" w:color="auto"/>
                  </w:divBdr>
                  <w:divsChild>
                    <w:div w:id="1269313125">
                      <w:marLeft w:val="0"/>
                      <w:marRight w:val="0"/>
                      <w:marTop w:val="0"/>
                      <w:marBottom w:val="0"/>
                      <w:divBdr>
                        <w:top w:val="none" w:sz="0" w:space="0" w:color="auto"/>
                        <w:left w:val="none" w:sz="0" w:space="0" w:color="auto"/>
                        <w:bottom w:val="none" w:sz="0" w:space="0" w:color="auto"/>
                        <w:right w:val="none" w:sz="0" w:space="0" w:color="auto"/>
                      </w:divBdr>
                      <w:divsChild>
                        <w:div w:id="20963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0937">
          <w:marLeft w:val="0"/>
          <w:marRight w:val="0"/>
          <w:marTop w:val="105"/>
          <w:marBottom w:val="0"/>
          <w:divBdr>
            <w:top w:val="none" w:sz="0" w:space="0" w:color="auto"/>
            <w:left w:val="none" w:sz="0" w:space="0" w:color="auto"/>
            <w:bottom w:val="none" w:sz="0" w:space="0" w:color="auto"/>
            <w:right w:val="none" w:sz="0" w:space="0" w:color="auto"/>
          </w:divBdr>
          <w:divsChild>
            <w:div w:id="580068781">
              <w:marLeft w:val="0"/>
              <w:marRight w:val="0"/>
              <w:marTop w:val="0"/>
              <w:marBottom w:val="0"/>
              <w:divBdr>
                <w:top w:val="none" w:sz="0" w:space="0" w:color="auto"/>
                <w:left w:val="none" w:sz="0" w:space="0" w:color="auto"/>
                <w:bottom w:val="none" w:sz="0" w:space="0" w:color="auto"/>
                <w:right w:val="none" w:sz="0" w:space="0" w:color="auto"/>
              </w:divBdr>
              <w:divsChild>
                <w:div w:id="904998589">
                  <w:marLeft w:val="0"/>
                  <w:marRight w:val="0"/>
                  <w:marTop w:val="100"/>
                  <w:marBottom w:val="100"/>
                  <w:divBdr>
                    <w:top w:val="none" w:sz="0" w:space="0" w:color="auto"/>
                    <w:left w:val="none" w:sz="0" w:space="0" w:color="auto"/>
                    <w:bottom w:val="none" w:sz="0" w:space="0" w:color="auto"/>
                    <w:right w:val="none" w:sz="0" w:space="0" w:color="auto"/>
                  </w:divBdr>
                  <w:divsChild>
                    <w:div w:id="20139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4806">
      <w:bodyDiv w:val="1"/>
      <w:marLeft w:val="0"/>
      <w:marRight w:val="0"/>
      <w:marTop w:val="0"/>
      <w:marBottom w:val="0"/>
      <w:divBdr>
        <w:top w:val="none" w:sz="0" w:space="0" w:color="auto"/>
        <w:left w:val="none" w:sz="0" w:space="0" w:color="auto"/>
        <w:bottom w:val="none" w:sz="0" w:space="0" w:color="auto"/>
        <w:right w:val="none" w:sz="0" w:space="0" w:color="auto"/>
      </w:divBdr>
    </w:div>
    <w:div w:id="735708623">
      <w:bodyDiv w:val="1"/>
      <w:marLeft w:val="0"/>
      <w:marRight w:val="0"/>
      <w:marTop w:val="0"/>
      <w:marBottom w:val="0"/>
      <w:divBdr>
        <w:top w:val="none" w:sz="0" w:space="0" w:color="auto"/>
        <w:left w:val="none" w:sz="0" w:space="0" w:color="auto"/>
        <w:bottom w:val="none" w:sz="0" w:space="0" w:color="auto"/>
        <w:right w:val="none" w:sz="0" w:space="0" w:color="auto"/>
      </w:divBdr>
    </w:div>
    <w:div w:id="826016172">
      <w:bodyDiv w:val="1"/>
      <w:marLeft w:val="0"/>
      <w:marRight w:val="0"/>
      <w:marTop w:val="0"/>
      <w:marBottom w:val="0"/>
      <w:divBdr>
        <w:top w:val="none" w:sz="0" w:space="0" w:color="auto"/>
        <w:left w:val="none" w:sz="0" w:space="0" w:color="auto"/>
        <w:bottom w:val="none" w:sz="0" w:space="0" w:color="auto"/>
        <w:right w:val="none" w:sz="0" w:space="0" w:color="auto"/>
      </w:divBdr>
      <w:divsChild>
        <w:div w:id="965505013">
          <w:marLeft w:val="547"/>
          <w:marRight w:val="0"/>
          <w:marTop w:val="0"/>
          <w:marBottom w:val="0"/>
          <w:divBdr>
            <w:top w:val="none" w:sz="0" w:space="0" w:color="auto"/>
            <w:left w:val="none" w:sz="0" w:space="0" w:color="auto"/>
            <w:bottom w:val="none" w:sz="0" w:space="0" w:color="auto"/>
            <w:right w:val="none" w:sz="0" w:space="0" w:color="auto"/>
          </w:divBdr>
        </w:div>
      </w:divsChild>
    </w:div>
    <w:div w:id="859658990">
      <w:bodyDiv w:val="1"/>
      <w:marLeft w:val="0"/>
      <w:marRight w:val="0"/>
      <w:marTop w:val="0"/>
      <w:marBottom w:val="0"/>
      <w:divBdr>
        <w:top w:val="none" w:sz="0" w:space="0" w:color="auto"/>
        <w:left w:val="none" w:sz="0" w:space="0" w:color="auto"/>
        <w:bottom w:val="none" w:sz="0" w:space="0" w:color="auto"/>
        <w:right w:val="none" w:sz="0" w:space="0" w:color="auto"/>
      </w:divBdr>
    </w:div>
    <w:div w:id="862403447">
      <w:bodyDiv w:val="1"/>
      <w:marLeft w:val="0"/>
      <w:marRight w:val="0"/>
      <w:marTop w:val="0"/>
      <w:marBottom w:val="0"/>
      <w:divBdr>
        <w:top w:val="none" w:sz="0" w:space="0" w:color="auto"/>
        <w:left w:val="none" w:sz="0" w:space="0" w:color="auto"/>
        <w:bottom w:val="none" w:sz="0" w:space="0" w:color="auto"/>
        <w:right w:val="none" w:sz="0" w:space="0" w:color="auto"/>
      </w:divBdr>
    </w:div>
    <w:div w:id="868299520">
      <w:bodyDiv w:val="1"/>
      <w:marLeft w:val="0"/>
      <w:marRight w:val="0"/>
      <w:marTop w:val="0"/>
      <w:marBottom w:val="0"/>
      <w:divBdr>
        <w:top w:val="none" w:sz="0" w:space="0" w:color="auto"/>
        <w:left w:val="none" w:sz="0" w:space="0" w:color="auto"/>
        <w:bottom w:val="none" w:sz="0" w:space="0" w:color="auto"/>
        <w:right w:val="none" w:sz="0" w:space="0" w:color="auto"/>
      </w:divBdr>
    </w:div>
    <w:div w:id="995302626">
      <w:bodyDiv w:val="1"/>
      <w:marLeft w:val="0"/>
      <w:marRight w:val="0"/>
      <w:marTop w:val="0"/>
      <w:marBottom w:val="0"/>
      <w:divBdr>
        <w:top w:val="none" w:sz="0" w:space="0" w:color="auto"/>
        <w:left w:val="none" w:sz="0" w:space="0" w:color="auto"/>
        <w:bottom w:val="none" w:sz="0" w:space="0" w:color="auto"/>
        <w:right w:val="none" w:sz="0" w:space="0" w:color="auto"/>
      </w:divBdr>
    </w:div>
    <w:div w:id="1416782354">
      <w:bodyDiv w:val="1"/>
      <w:marLeft w:val="0"/>
      <w:marRight w:val="0"/>
      <w:marTop w:val="0"/>
      <w:marBottom w:val="0"/>
      <w:divBdr>
        <w:top w:val="none" w:sz="0" w:space="0" w:color="auto"/>
        <w:left w:val="none" w:sz="0" w:space="0" w:color="auto"/>
        <w:bottom w:val="none" w:sz="0" w:space="0" w:color="auto"/>
        <w:right w:val="none" w:sz="0" w:space="0" w:color="auto"/>
      </w:divBdr>
      <w:divsChild>
        <w:div w:id="2146193572">
          <w:marLeft w:val="547"/>
          <w:marRight w:val="0"/>
          <w:marTop w:val="0"/>
          <w:marBottom w:val="0"/>
          <w:divBdr>
            <w:top w:val="none" w:sz="0" w:space="0" w:color="auto"/>
            <w:left w:val="none" w:sz="0" w:space="0" w:color="auto"/>
            <w:bottom w:val="none" w:sz="0" w:space="0" w:color="auto"/>
            <w:right w:val="none" w:sz="0" w:space="0" w:color="auto"/>
          </w:divBdr>
        </w:div>
      </w:divsChild>
    </w:div>
    <w:div w:id="1980262737">
      <w:bodyDiv w:val="1"/>
      <w:marLeft w:val="0"/>
      <w:marRight w:val="0"/>
      <w:marTop w:val="0"/>
      <w:marBottom w:val="0"/>
      <w:divBdr>
        <w:top w:val="none" w:sz="0" w:space="0" w:color="auto"/>
        <w:left w:val="none" w:sz="0" w:space="0" w:color="auto"/>
        <w:bottom w:val="none" w:sz="0" w:space="0" w:color="auto"/>
        <w:right w:val="none" w:sz="0" w:space="0" w:color="auto"/>
      </w:divBdr>
      <w:divsChild>
        <w:div w:id="11837390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ribbr.com/frequently-asked-questions/how-should-you-refer-to-chapters-in-your-thesis-or-dissertation/" TargetMode="External"/><Relationship Id="rId21" Type="http://schemas.openxmlformats.org/officeDocument/2006/relationships/hyperlink" Target="https://ec.europa.eu/eurostat/statistics-explained/index.php?title=Educational_expenditure_statistics" TargetMode="External"/><Relationship Id="rId42" Type="http://schemas.openxmlformats.org/officeDocument/2006/relationships/hyperlink" Target="https://www.coe.int/en/web/higher-education-and-research/democratic-mission-of-higher-education" TargetMode="External"/><Relationship Id="rId47" Type="http://schemas.openxmlformats.org/officeDocument/2006/relationships/hyperlink" Target="https://stpetersprep.co.uk/news/importance-learning-multiplication/" TargetMode="External"/><Relationship Id="rId63" Type="http://schemas.microsoft.com/office/2007/relationships/diagramDrawing" Target="diagrams/drawing1.xml"/><Relationship Id="rId68" Type="http://schemas.microsoft.com/office/2007/relationships/diagramDrawing" Target="diagrams/drawing2.xml"/><Relationship Id="rId84" Type="http://schemas.openxmlformats.org/officeDocument/2006/relationships/chart" Target="charts/chart1.xml"/><Relationship Id="rId16" Type="http://schemas.openxmlformats.org/officeDocument/2006/relationships/hyperlink" Target="https://www.washingtonpost.com/archive/opinions/2002/04/28/bringing-light-to-a-benighted-history/a8b5576f-9cef-45ce-9467-dd00903b1db1/" TargetMode="External"/><Relationship Id="rId11" Type="http://schemas.openxmlformats.org/officeDocument/2006/relationships/hyperlink" Target="https://essuir.sumdu.edu.ua/bitstream/123456789/25394/1/Saparai.pdf" TargetMode="External"/><Relationship Id="rId32" Type="http://schemas.openxmlformats.org/officeDocument/2006/relationships/hyperlink" Target="http://corpora.uni-leipzig.de" TargetMode="External"/><Relationship Id="rId37" Type="http://schemas.openxmlformats.org/officeDocument/2006/relationships/hyperlink" Target="https://bestaccreditedcolleges.org/articles/accelerated-schools.html" TargetMode="External"/><Relationship Id="rId53" Type="http://schemas.openxmlformats.org/officeDocument/2006/relationships/hyperlink" Target="https://soeonline.american.edu/blog/what-is-holistic-education" TargetMode="External"/><Relationship Id="rId58" Type="http://schemas.openxmlformats.org/officeDocument/2006/relationships/hyperlink" Target="https://www.apru.org/resources_report/unesco-reimagining-our-futures-together-a-new-social-contract-for-education/" TargetMode="External"/><Relationship Id="rId74" Type="http://schemas.openxmlformats.org/officeDocument/2006/relationships/diagramData" Target="diagrams/data4.xml"/><Relationship Id="rId79" Type="http://schemas.openxmlformats.org/officeDocument/2006/relationships/diagramData" Target="diagrams/data5.xml"/><Relationship Id="rId5" Type="http://schemas.openxmlformats.org/officeDocument/2006/relationships/footnotes" Target="footnotes.xml"/><Relationship Id="rId19" Type="http://schemas.openxmlformats.org/officeDocument/2006/relationships/hyperlink" Target="https://medium.com/@allscienceboateng/education-of-birth-and-death-f795fbbcdfd2" TargetMode="External"/><Relationship Id="rId14" Type="http://schemas.openxmlformats.org/officeDocument/2006/relationships/hyperlink" Target="http://www.metaphorik.de/10/beliakov.pdf" TargetMode="External"/><Relationship Id="rId22" Type="http://schemas.openxmlformats.org/officeDocument/2006/relationships/hyperlink" Target="https://www.theguardian.com/australia-news/2021/oct/18/extracurricular-activities-benefit-kids-from-poorer-families-most-but-access-a-problem-australian-study-finds" TargetMode="External"/><Relationship Id="rId27" Type="http://schemas.openxmlformats.org/officeDocument/2006/relationships/hyperlink" Target="https://velocitypartners.com/blog/granny-suck-eggs/" TargetMode="External"/><Relationship Id="rId30" Type="http://schemas.openxmlformats.org/officeDocument/2006/relationships/hyperlink" Target="https://janikvonrotz.ch/2022/05/30/information-technology-is-still-in-its-infancy/" TargetMode="External"/><Relationship Id="rId35" Type="http://schemas.openxmlformats.org/officeDocument/2006/relationships/hyperlink" Target="https://www.theguardian.com/media/shortcuts/2018/feb/20/pre-bunking-can-you-be-brainwashed-into-spotting-fake-news" TargetMode="External"/><Relationship Id="rId43" Type="http://schemas.openxmlformats.org/officeDocument/2006/relationships/hyperlink" Target="https://observatory.tec.mx/edu-bits-2/the-school-is-dead-long-live-the-school" TargetMode="External"/><Relationship Id="rId48" Type="http://schemas.openxmlformats.org/officeDocument/2006/relationships/hyperlink" Target="https://www.globalpartnership.org/blog/power-partnering-youth-transform-education" TargetMode="External"/><Relationship Id="rId56" Type="http://schemas.openxmlformats.org/officeDocument/2006/relationships/hyperlink" Target="http://www.metaphorik.de/07/zinken.pdf" TargetMode="External"/><Relationship Id="rId64" Type="http://schemas.openxmlformats.org/officeDocument/2006/relationships/diagramData" Target="diagrams/data2.xml"/><Relationship Id="rId69" Type="http://schemas.openxmlformats.org/officeDocument/2006/relationships/diagramData" Target="diagrams/data3.xml"/><Relationship Id="rId77" Type="http://schemas.openxmlformats.org/officeDocument/2006/relationships/diagramColors" Target="diagrams/colors4.xml"/><Relationship Id="rId8" Type="http://schemas.openxmlformats.org/officeDocument/2006/relationships/image" Target="media/image2.png"/><Relationship Id="rId51" Type="http://schemas.openxmlformats.org/officeDocument/2006/relationships/hyperlink" Target="https://www.uopeople.edu/blog/top-8-reasons-why-education-is-the-key-to-success/" TargetMode="External"/><Relationship Id="rId72" Type="http://schemas.openxmlformats.org/officeDocument/2006/relationships/diagramColors" Target="diagrams/colors3.xml"/><Relationship Id="rId80" Type="http://schemas.openxmlformats.org/officeDocument/2006/relationships/diagramLayout" Target="diagrams/layout5.xm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ssuu.com/adbourne/docs/cibse_autumn_2020_issuu_opt/s/10699710" TargetMode="External"/><Relationship Id="rId17" Type="http://schemas.openxmlformats.org/officeDocument/2006/relationships/hyperlink" Target="https://theconversation.com/cant-teach-old-dogs-new-tricks-nonsense-tips-for-learning-later-in-life-85776" TargetMode="External"/><Relationship Id="rId25" Type="http://schemas.openxmlformats.org/officeDocument/2006/relationships/hyperlink" Target="https://soeonline.american.edu/blog/education-dissertation" TargetMode="External"/><Relationship Id="rId33" Type="http://schemas.openxmlformats.org/officeDocument/2006/relationships/hyperlink" Target="https://www.lifehack.org/413276/10-methods-to-acquire-effective-knowledge" TargetMode="External"/><Relationship Id="rId38" Type="http://schemas.openxmlformats.org/officeDocument/2006/relationships/hyperlink" Target="https://www.gov.uk/government/news/schools-white-paper-delivers-real-action-to-level-up-education" TargetMode="External"/><Relationship Id="rId46" Type="http://schemas.openxmlformats.org/officeDocument/2006/relationships/hyperlink" Target="https://www.ibrc.indiana.edu/ibr/2016/spring/article2.html" TargetMode="External"/><Relationship Id="rId59" Type="http://schemas.openxmlformats.org/officeDocument/2006/relationships/diagramData" Target="diagrams/data1.xml"/><Relationship Id="rId67" Type="http://schemas.openxmlformats.org/officeDocument/2006/relationships/diagramColors" Target="diagrams/colors2.xml"/><Relationship Id="rId20" Type="http://schemas.openxmlformats.org/officeDocument/2006/relationships/hyperlink" Target="https://www.barrons.com/articles/five-concerns-to-watch-in-2022-51641305022" TargetMode="External"/><Relationship Id="rId41" Type="http://schemas.openxmlformats.org/officeDocument/2006/relationships/hyperlink" Target="https://www.frontiersin.org/articles/10.3389/feduc.2021.678692/full" TargetMode="External"/><Relationship Id="rId54" Type="http://schemas.openxmlformats.org/officeDocument/2006/relationships/hyperlink" Target="https://www.icr.org/article/wise-learned-men-who-believed-creator" TargetMode="External"/><Relationship Id="rId62" Type="http://schemas.openxmlformats.org/officeDocument/2006/relationships/diagramColors" Target="diagrams/colors1.xml"/><Relationship Id="rId70" Type="http://schemas.openxmlformats.org/officeDocument/2006/relationships/diagramLayout" Target="diagrams/layout3.xml"/><Relationship Id="rId75" Type="http://schemas.openxmlformats.org/officeDocument/2006/relationships/diagramLayout" Target="diagrams/layout4.xml"/><Relationship Id="rId83"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taphorik.de/05/bendarek.pdf" TargetMode="External"/><Relationship Id="rId23" Type="http://schemas.openxmlformats.org/officeDocument/2006/relationships/hyperlink" Target="https://www.kgun9.com/news/elections/former-phoenix-news-anchor-kari-lake-campaigns-for-arizona-governor" TargetMode="External"/><Relationship Id="rId28" Type="http://schemas.openxmlformats.org/officeDocument/2006/relationships/hyperlink" Target="https://www.entrepreneur.com/growing-a-business/how-to-use-a-period-of-unemployment-to-hone-your-skills/367145" TargetMode="External"/><Relationship Id="rId36" Type="http://schemas.openxmlformats.org/officeDocument/2006/relationships/hyperlink" Target="https://teachables.scholastic.com/teachables/guesthomepage.html" TargetMode="External"/><Relationship Id="rId49" Type="http://schemas.openxmlformats.org/officeDocument/2006/relationships/hyperlink" Target="https://yaledailynews.com/blog/2022/02/21/thirst-for-education-fereshteh-ganjavi-founder-of-elenas-light-and-refugee-advocate/" TargetMode="External"/><Relationship Id="rId57" Type="http://schemas.openxmlformats.org/officeDocument/2006/relationships/hyperlink" Target="https://www.niaa.gov.au/sites/default/files/reports/closing-the-gap-2019/education.html" TargetMode="External"/><Relationship Id="rId10" Type="http://schemas.openxmlformats.org/officeDocument/2006/relationships/hyperlink" Target="http://www.irbis-nbuv.gov.ua/cgi-bin/irbis_nbuv/cgiirbis_64.exe?I21DBN=LINK&amp;P21DBN=UJRN&amp;Z21ID=&amp;S21REF=10&amp;S21CNR=20&amp;S21STN=1&amp;S21FMT=ASP_meta&amp;C21COM=S&amp;2_S21P03=FILA=&amp;2_S21STR=sdc_2018_5_8" TargetMode="External"/><Relationship Id="rId31" Type="http://schemas.openxmlformats.org/officeDocument/2006/relationships/hyperlink" Target="https://www.pinterest.com" TargetMode="External"/><Relationship Id="rId44" Type="http://schemas.openxmlformats.org/officeDocument/2006/relationships/hyperlink" Target="https://www.linkedin.com/pulse/five-biggest-education-training-technology-trends-2022-bernard-marr" TargetMode="External"/><Relationship Id="rId52" Type="http://schemas.openxmlformats.org/officeDocument/2006/relationships/hyperlink" Target="https://www.thestar.com.my/news/nation/2022/01/08/undi18-poser-over-electing-political-greenhorns" TargetMode="External"/><Relationship Id="rId60" Type="http://schemas.openxmlformats.org/officeDocument/2006/relationships/diagramLayout" Target="diagrams/layout1.xml"/><Relationship Id="rId65" Type="http://schemas.openxmlformats.org/officeDocument/2006/relationships/diagramLayout" Target="diagrams/layout2.xml"/><Relationship Id="rId73" Type="http://schemas.microsoft.com/office/2007/relationships/diagramDrawing" Target="diagrams/drawing3.xml"/><Relationship Id="rId78" Type="http://schemas.microsoft.com/office/2007/relationships/diagramDrawing" Target="diagrams/drawing4.xml"/><Relationship Id="rId81" Type="http://schemas.openxmlformats.org/officeDocument/2006/relationships/diagramQuickStyle" Target="diagrams/quickStyle5.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southampton.ac.uk/hr/services/emeritus/index.page" TargetMode="External"/><Relationship Id="rId18" Type="http://schemas.openxmlformats.org/officeDocument/2006/relationships/hyperlink" Target="https://www.commentary.org/articles/commentary-bk/does-communal-education-work-the-case-of-the-kibbutz/" TargetMode="External"/><Relationship Id="rId39" Type="http://schemas.openxmlformats.org/officeDocument/2006/relationships/hyperlink" Target="https://www.telegraphindia.com/opinion/surrogacy-bill-reflects-shallow-understanding-of-women-and-the-desire-for-children/cid/1679714" TargetMode="External"/><Relationship Id="rId34" Type="http://schemas.openxmlformats.org/officeDocument/2006/relationships/hyperlink" Target="http://khnt.hit.uib.no/webtce.htm" TargetMode="External"/><Relationship Id="rId50" Type="http://schemas.openxmlformats.org/officeDocument/2006/relationships/hyperlink" Target="https://blog.mimio.com/top-15-educational-websites-for-teachers" TargetMode="External"/><Relationship Id="rId55" Type="http://schemas.openxmlformats.org/officeDocument/2006/relationships/hyperlink" Target="https://www.worldreadersclub.com/2018/07/word-of-daypedagogue.html" TargetMode="External"/><Relationship Id="rId76" Type="http://schemas.openxmlformats.org/officeDocument/2006/relationships/diagramQuickStyle" Target="diagrams/quickStyle4.xml"/><Relationship Id="rId7" Type="http://schemas.openxmlformats.org/officeDocument/2006/relationships/image" Target="media/image1.png"/><Relationship Id="rId71" Type="http://schemas.openxmlformats.org/officeDocument/2006/relationships/diagramQuickStyle" Target="diagrams/quickStyle3.xml"/><Relationship Id="rId2" Type="http://schemas.openxmlformats.org/officeDocument/2006/relationships/styles" Target="styles.xml"/><Relationship Id="rId29" Type="http://schemas.openxmlformats.org/officeDocument/2006/relationships/hyperlink" Target="https://www.educationnext.org/hunger-for-stability-quells-appetite-for-change-results-2021-education-next-survey-public-opinion-poll/" TargetMode="External"/><Relationship Id="rId24" Type="http://schemas.openxmlformats.org/officeDocument/2006/relationships/hyperlink" Target="https://online.purdue.edu/blog/education/how-has-technology-changed-education" TargetMode="External"/><Relationship Id="rId40" Type="http://schemas.openxmlformats.org/officeDocument/2006/relationships/hyperlink" Target="https://www.teacherplanet.com/" TargetMode="External"/><Relationship Id="rId45" Type="http://schemas.openxmlformats.org/officeDocument/2006/relationships/hyperlink" Target="https://drexel.edu/soe/resources/student-teaching/advice/importance-of-cultural-diversity-in-classroom/" TargetMode="External"/><Relationship Id="rId66" Type="http://schemas.openxmlformats.org/officeDocument/2006/relationships/diagramQuickStyle" Target="diagrams/quickStyle2.xml"/><Relationship Id="rId87" Type="http://schemas.openxmlformats.org/officeDocument/2006/relationships/theme" Target="theme/theme1.xml"/><Relationship Id="rId61" Type="http://schemas.openxmlformats.org/officeDocument/2006/relationships/diagramQuickStyle" Target="diagrams/quickStyle1.xml"/><Relationship Id="rId82" Type="http://schemas.openxmlformats.org/officeDocument/2006/relationships/diagramColors" Target="diagrams/colors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0F-4DD7-BC6B-174E14F6AE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0F-4DD7-BC6B-174E14F6AE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0F-4DD7-BC6B-174E14F6AE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0F-4DD7-BC6B-174E14F6AE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Людина та природа</c:v>
                </c:pt>
                <c:pt idx="1">
                  <c:v>Людина та суспільство</c:v>
                </c:pt>
                <c:pt idx="2">
                  <c:v>Людина – носій знань</c:v>
                </c:pt>
                <c:pt idx="3">
                  <c:v>Людина з певним соціальним статусом</c:v>
                </c:pt>
              </c:strCache>
            </c:strRef>
          </c:cat>
          <c:val>
            <c:numRef>
              <c:f>Лист1!$B$2:$B$5</c:f>
              <c:numCache>
                <c:formatCode>General</c:formatCode>
                <c:ptCount val="4"/>
                <c:pt idx="0">
                  <c:v>23</c:v>
                </c:pt>
                <c:pt idx="1">
                  <c:v>19</c:v>
                </c:pt>
                <c:pt idx="2">
                  <c:v>36</c:v>
                </c:pt>
                <c:pt idx="3">
                  <c:v>22</c:v>
                </c:pt>
              </c:numCache>
            </c:numRef>
          </c:val>
          <c:extLst>
            <c:ext xmlns:c16="http://schemas.microsoft.com/office/drawing/2014/chart" uri="{C3380CC4-5D6E-409C-BE32-E72D297353CC}">
              <c16:uniqueId val="{00000008-7C0F-4DD7-BC6B-174E14F6AE3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0283849351965692E-2"/>
          <c:y val="7.7235581067877479E-2"/>
          <c:w val="0.25205985443496737"/>
          <c:h val="0.9068896993440468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120BF7-C832-4751-AB54-32AF37CCED2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4DD1E4B4-1124-4675-BBD8-CC5B1CBC743B}">
      <dgm:prSet phldrT="[Текст]"/>
      <dgm:spPr/>
      <dgm:t>
        <a:bodyPr/>
        <a:lstStyle/>
        <a:p>
          <a:r>
            <a:rPr lang="uk-UA"/>
            <a:t>Види метафор </a:t>
          </a:r>
          <a:endParaRPr lang="ru-RU"/>
        </a:p>
      </dgm:t>
    </dgm:pt>
    <dgm:pt modelId="{B8EFA58C-EB10-4377-A13B-8253031179BB}" type="parTrans" cxnId="{1C63969D-613A-4B60-857B-2CE96BC5E9F6}">
      <dgm:prSet/>
      <dgm:spPr/>
      <dgm:t>
        <a:bodyPr/>
        <a:lstStyle/>
        <a:p>
          <a:endParaRPr lang="ru-RU"/>
        </a:p>
      </dgm:t>
    </dgm:pt>
    <dgm:pt modelId="{B9D4B546-3951-401E-9363-A668FC3D3B6B}" type="sibTrans" cxnId="{1C63969D-613A-4B60-857B-2CE96BC5E9F6}">
      <dgm:prSet/>
      <dgm:spPr/>
      <dgm:t>
        <a:bodyPr/>
        <a:lstStyle/>
        <a:p>
          <a:endParaRPr lang="ru-RU"/>
        </a:p>
      </dgm:t>
    </dgm:pt>
    <dgm:pt modelId="{1706078F-C8F9-4FEF-BC83-6A398B6FF543}" type="asst">
      <dgm:prSet phldrT="[Текст]"/>
      <dgm:spPr/>
      <dgm:t>
        <a:bodyPr/>
        <a:lstStyle/>
        <a:p>
          <a:r>
            <a:rPr lang="uk-UA"/>
            <a:t>Фіксовані</a:t>
          </a:r>
          <a:endParaRPr lang="ru-RU"/>
        </a:p>
      </dgm:t>
    </dgm:pt>
    <dgm:pt modelId="{52EC93CA-FE3C-4632-8AA4-ED609982FEE7}" type="parTrans" cxnId="{150C8834-C36B-4D99-AA16-C36A41E153ED}">
      <dgm:prSet/>
      <dgm:spPr/>
      <dgm:t>
        <a:bodyPr/>
        <a:lstStyle/>
        <a:p>
          <a:endParaRPr lang="ru-RU"/>
        </a:p>
      </dgm:t>
    </dgm:pt>
    <dgm:pt modelId="{045CB3F2-2582-49EA-8A6A-B31DD3F205D8}" type="sibTrans" cxnId="{150C8834-C36B-4D99-AA16-C36A41E153ED}">
      <dgm:prSet/>
      <dgm:spPr/>
      <dgm:t>
        <a:bodyPr/>
        <a:lstStyle/>
        <a:p>
          <a:endParaRPr lang="ru-RU"/>
        </a:p>
      </dgm:t>
    </dgm:pt>
    <dgm:pt modelId="{91F5F5D7-6614-4738-9D86-B0B3840B6BCB}" type="asst">
      <dgm:prSet phldrT="[Текст]"/>
      <dgm:spPr/>
      <dgm:t>
        <a:bodyPr/>
        <a:lstStyle/>
        <a:p>
          <a:r>
            <a:rPr lang="uk-UA"/>
            <a:t>Образні або оригінальні</a:t>
          </a:r>
          <a:endParaRPr lang="ru-RU"/>
        </a:p>
      </dgm:t>
    </dgm:pt>
    <dgm:pt modelId="{BBBD084B-6108-4D4B-B794-08847E206017}" type="parTrans" cxnId="{EB1199E5-010C-493C-8444-A2D4A4C5374A}">
      <dgm:prSet/>
      <dgm:spPr/>
      <dgm:t>
        <a:bodyPr/>
        <a:lstStyle/>
        <a:p>
          <a:endParaRPr lang="ru-RU"/>
        </a:p>
      </dgm:t>
    </dgm:pt>
    <dgm:pt modelId="{F641A69D-9DDC-46E2-95CD-DEC2486205B5}" type="sibTrans" cxnId="{EB1199E5-010C-493C-8444-A2D4A4C5374A}">
      <dgm:prSet/>
      <dgm:spPr/>
      <dgm:t>
        <a:bodyPr/>
        <a:lstStyle/>
        <a:p>
          <a:endParaRPr lang="ru-RU"/>
        </a:p>
      </dgm:t>
    </dgm:pt>
    <dgm:pt modelId="{38D2EB72-200B-407A-AB75-2B5398989964}" type="asst">
      <dgm:prSet phldrT="[Текст]"/>
      <dgm:spPr/>
      <dgm:t>
        <a:bodyPr/>
        <a:lstStyle/>
        <a:p>
          <a:r>
            <a:rPr lang="uk-UA"/>
            <a:t>Концептуальні</a:t>
          </a:r>
          <a:endParaRPr lang="ru-RU"/>
        </a:p>
      </dgm:t>
    </dgm:pt>
    <dgm:pt modelId="{4B523969-5C51-4934-9CF5-E124258D6B1C}" type="parTrans" cxnId="{729BDFEC-5F36-4E47-BF7D-AD29AD1770B3}">
      <dgm:prSet/>
      <dgm:spPr/>
      <dgm:t>
        <a:bodyPr/>
        <a:lstStyle/>
        <a:p>
          <a:endParaRPr lang="ru-RU"/>
        </a:p>
      </dgm:t>
    </dgm:pt>
    <dgm:pt modelId="{6556A65F-E669-4E71-AF0D-30406C03F1B3}" type="sibTrans" cxnId="{729BDFEC-5F36-4E47-BF7D-AD29AD1770B3}">
      <dgm:prSet/>
      <dgm:spPr/>
      <dgm:t>
        <a:bodyPr/>
        <a:lstStyle/>
        <a:p>
          <a:endParaRPr lang="ru-RU"/>
        </a:p>
      </dgm:t>
    </dgm:pt>
    <dgm:pt modelId="{EDD66279-0F71-425D-B338-E7298FC49F7A}" type="asst">
      <dgm:prSet phldrT="[Текст]"/>
      <dgm:spPr/>
      <dgm:t>
        <a:bodyPr/>
        <a:lstStyle/>
        <a:p>
          <a:r>
            <a:rPr lang="uk-UA"/>
            <a:t>Онтологічні</a:t>
          </a:r>
          <a:endParaRPr lang="ru-RU"/>
        </a:p>
      </dgm:t>
    </dgm:pt>
    <dgm:pt modelId="{0341B80E-3CA6-4AE9-B578-61E3165D0A12}" type="parTrans" cxnId="{0EDECFB8-12B4-4B45-B75A-A967D7069C22}">
      <dgm:prSet/>
      <dgm:spPr/>
      <dgm:t>
        <a:bodyPr/>
        <a:lstStyle/>
        <a:p>
          <a:endParaRPr lang="ru-RU"/>
        </a:p>
      </dgm:t>
    </dgm:pt>
    <dgm:pt modelId="{08A16D42-A5B1-4720-9887-AD18C18D4E61}" type="sibTrans" cxnId="{0EDECFB8-12B4-4B45-B75A-A967D7069C22}">
      <dgm:prSet/>
      <dgm:spPr/>
      <dgm:t>
        <a:bodyPr/>
        <a:lstStyle/>
        <a:p>
          <a:endParaRPr lang="ru-RU"/>
        </a:p>
      </dgm:t>
    </dgm:pt>
    <dgm:pt modelId="{27CEC973-C7CA-44C7-9590-9593810F7A6B}" type="pres">
      <dgm:prSet presAssocID="{4A120BF7-C832-4751-AB54-32AF37CCED27}" presName="hierChild1" presStyleCnt="0">
        <dgm:presLayoutVars>
          <dgm:chPref val="1"/>
          <dgm:dir/>
          <dgm:animOne val="branch"/>
          <dgm:animLvl val="lvl"/>
          <dgm:resizeHandles/>
        </dgm:presLayoutVars>
      </dgm:prSet>
      <dgm:spPr/>
    </dgm:pt>
    <dgm:pt modelId="{09E0F4BA-E3F6-4633-9728-08F6D6C58926}" type="pres">
      <dgm:prSet presAssocID="{4DD1E4B4-1124-4675-BBD8-CC5B1CBC743B}" presName="hierRoot1" presStyleCnt="0"/>
      <dgm:spPr/>
    </dgm:pt>
    <dgm:pt modelId="{EE2817C5-22A8-450E-8049-B67A52F424BB}" type="pres">
      <dgm:prSet presAssocID="{4DD1E4B4-1124-4675-BBD8-CC5B1CBC743B}" presName="composite" presStyleCnt="0"/>
      <dgm:spPr/>
    </dgm:pt>
    <dgm:pt modelId="{79CC23AA-2D8C-4A6D-BBE9-597598956A37}" type="pres">
      <dgm:prSet presAssocID="{4DD1E4B4-1124-4675-BBD8-CC5B1CBC743B}" presName="background" presStyleLbl="node0" presStyleIdx="0" presStyleCnt="1"/>
      <dgm:spPr/>
    </dgm:pt>
    <dgm:pt modelId="{833D383E-0F1F-4AEC-B22D-8838D98243DF}" type="pres">
      <dgm:prSet presAssocID="{4DD1E4B4-1124-4675-BBD8-CC5B1CBC743B}" presName="text" presStyleLbl="fgAcc0" presStyleIdx="0" presStyleCnt="1">
        <dgm:presLayoutVars>
          <dgm:chPref val="3"/>
        </dgm:presLayoutVars>
      </dgm:prSet>
      <dgm:spPr/>
    </dgm:pt>
    <dgm:pt modelId="{62574286-C36C-4CF1-83DE-4E9AB4A7B0DD}" type="pres">
      <dgm:prSet presAssocID="{4DD1E4B4-1124-4675-BBD8-CC5B1CBC743B}" presName="hierChild2" presStyleCnt="0"/>
      <dgm:spPr/>
    </dgm:pt>
    <dgm:pt modelId="{182FF46F-6D21-4550-B583-D0141A3AE36B}" type="pres">
      <dgm:prSet presAssocID="{52EC93CA-FE3C-4632-8AA4-ED609982FEE7}" presName="Name10" presStyleLbl="parChTrans1D2" presStyleIdx="0" presStyleCnt="4"/>
      <dgm:spPr/>
    </dgm:pt>
    <dgm:pt modelId="{06E76FB5-8D93-4D0D-9132-2ED91FEB9F83}" type="pres">
      <dgm:prSet presAssocID="{1706078F-C8F9-4FEF-BC83-6A398B6FF543}" presName="hierRoot2" presStyleCnt="0"/>
      <dgm:spPr/>
    </dgm:pt>
    <dgm:pt modelId="{0104A1D1-0E55-454A-8C4F-74E63F6EC8B8}" type="pres">
      <dgm:prSet presAssocID="{1706078F-C8F9-4FEF-BC83-6A398B6FF543}" presName="composite2" presStyleCnt="0"/>
      <dgm:spPr/>
    </dgm:pt>
    <dgm:pt modelId="{6867F0DE-A3E5-49D4-A141-7DB2F08D146D}" type="pres">
      <dgm:prSet presAssocID="{1706078F-C8F9-4FEF-BC83-6A398B6FF543}" presName="background2" presStyleLbl="asst1" presStyleIdx="0" presStyleCnt="4"/>
      <dgm:spPr/>
    </dgm:pt>
    <dgm:pt modelId="{49708F79-DB8D-4554-9892-945ADE846656}" type="pres">
      <dgm:prSet presAssocID="{1706078F-C8F9-4FEF-BC83-6A398B6FF543}" presName="text2" presStyleLbl="fgAcc2" presStyleIdx="0" presStyleCnt="4">
        <dgm:presLayoutVars>
          <dgm:chPref val="3"/>
        </dgm:presLayoutVars>
      </dgm:prSet>
      <dgm:spPr/>
    </dgm:pt>
    <dgm:pt modelId="{81E9A958-224F-4EE1-838F-581346AB55B2}" type="pres">
      <dgm:prSet presAssocID="{1706078F-C8F9-4FEF-BC83-6A398B6FF543}" presName="hierChild3" presStyleCnt="0"/>
      <dgm:spPr/>
    </dgm:pt>
    <dgm:pt modelId="{EF16F5F6-3790-4DFF-BA15-E177B102E853}" type="pres">
      <dgm:prSet presAssocID="{BBBD084B-6108-4D4B-B794-08847E206017}" presName="Name10" presStyleLbl="parChTrans1D2" presStyleIdx="1" presStyleCnt="4"/>
      <dgm:spPr/>
    </dgm:pt>
    <dgm:pt modelId="{9AD82204-CD64-42FF-992A-ADF6EFF36CF9}" type="pres">
      <dgm:prSet presAssocID="{91F5F5D7-6614-4738-9D86-B0B3840B6BCB}" presName="hierRoot2" presStyleCnt="0"/>
      <dgm:spPr/>
    </dgm:pt>
    <dgm:pt modelId="{7796C525-9F47-4899-8B6F-80B5525133E4}" type="pres">
      <dgm:prSet presAssocID="{91F5F5D7-6614-4738-9D86-B0B3840B6BCB}" presName="composite2" presStyleCnt="0"/>
      <dgm:spPr/>
    </dgm:pt>
    <dgm:pt modelId="{1343CABA-158A-4F83-93BF-37ADA34F71A8}" type="pres">
      <dgm:prSet presAssocID="{91F5F5D7-6614-4738-9D86-B0B3840B6BCB}" presName="background2" presStyleLbl="asst1" presStyleIdx="1" presStyleCnt="4"/>
      <dgm:spPr/>
    </dgm:pt>
    <dgm:pt modelId="{AC2B17B8-7CC5-48AD-B2D6-BBF28B3BCEF4}" type="pres">
      <dgm:prSet presAssocID="{91F5F5D7-6614-4738-9D86-B0B3840B6BCB}" presName="text2" presStyleLbl="fgAcc2" presStyleIdx="1" presStyleCnt="4">
        <dgm:presLayoutVars>
          <dgm:chPref val="3"/>
        </dgm:presLayoutVars>
      </dgm:prSet>
      <dgm:spPr/>
    </dgm:pt>
    <dgm:pt modelId="{CE1B997C-2273-469C-82E3-2C003F1D6A9F}" type="pres">
      <dgm:prSet presAssocID="{91F5F5D7-6614-4738-9D86-B0B3840B6BCB}" presName="hierChild3" presStyleCnt="0"/>
      <dgm:spPr/>
    </dgm:pt>
    <dgm:pt modelId="{38C1B873-6DB2-41AE-AF3E-A0A2490338EF}" type="pres">
      <dgm:prSet presAssocID="{4B523969-5C51-4934-9CF5-E124258D6B1C}" presName="Name10" presStyleLbl="parChTrans1D2" presStyleIdx="2" presStyleCnt="4"/>
      <dgm:spPr/>
    </dgm:pt>
    <dgm:pt modelId="{4F0889A2-FFCA-47F5-9663-7A1DB50CA725}" type="pres">
      <dgm:prSet presAssocID="{38D2EB72-200B-407A-AB75-2B5398989964}" presName="hierRoot2" presStyleCnt="0"/>
      <dgm:spPr/>
    </dgm:pt>
    <dgm:pt modelId="{8F01FAFF-E4FA-444E-B475-BF8D6F0F2D40}" type="pres">
      <dgm:prSet presAssocID="{38D2EB72-200B-407A-AB75-2B5398989964}" presName="composite2" presStyleCnt="0"/>
      <dgm:spPr/>
    </dgm:pt>
    <dgm:pt modelId="{87B45AF6-7451-45B8-A6E3-D269721D0759}" type="pres">
      <dgm:prSet presAssocID="{38D2EB72-200B-407A-AB75-2B5398989964}" presName="background2" presStyleLbl="asst1" presStyleIdx="2" presStyleCnt="4"/>
      <dgm:spPr/>
    </dgm:pt>
    <dgm:pt modelId="{3858F314-D42F-4DFE-8286-A3D7FEA9C5DC}" type="pres">
      <dgm:prSet presAssocID="{38D2EB72-200B-407A-AB75-2B5398989964}" presName="text2" presStyleLbl="fgAcc2" presStyleIdx="2" presStyleCnt="4">
        <dgm:presLayoutVars>
          <dgm:chPref val="3"/>
        </dgm:presLayoutVars>
      </dgm:prSet>
      <dgm:spPr/>
    </dgm:pt>
    <dgm:pt modelId="{E87C69DA-2C7B-44F2-A90C-0F2FAE7408AF}" type="pres">
      <dgm:prSet presAssocID="{38D2EB72-200B-407A-AB75-2B5398989964}" presName="hierChild3" presStyleCnt="0"/>
      <dgm:spPr/>
    </dgm:pt>
    <dgm:pt modelId="{FEE1CFA0-9B02-4D48-9F16-253D349D9CF6}" type="pres">
      <dgm:prSet presAssocID="{0341B80E-3CA6-4AE9-B578-61E3165D0A12}" presName="Name10" presStyleLbl="parChTrans1D2" presStyleIdx="3" presStyleCnt="4"/>
      <dgm:spPr/>
    </dgm:pt>
    <dgm:pt modelId="{A8A9C387-EE29-49B5-9E6A-616C7B2E51AB}" type="pres">
      <dgm:prSet presAssocID="{EDD66279-0F71-425D-B338-E7298FC49F7A}" presName="hierRoot2" presStyleCnt="0"/>
      <dgm:spPr/>
    </dgm:pt>
    <dgm:pt modelId="{FEB0A791-1F50-4E9C-92AC-4DBA5F0D8B86}" type="pres">
      <dgm:prSet presAssocID="{EDD66279-0F71-425D-B338-E7298FC49F7A}" presName="composite2" presStyleCnt="0"/>
      <dgm:spPr/>
    </dgm:pt>
    <dgm:pt modelId="{37574A5E-36E0-467E-AD8B-CE235855E7CC}" type="pres">
      <dgm:prSet presAssocID="{EDD66279-0F71-425D-B338-E7298FC49F7A}" presName="background2" presStyleLbl="asst1" presStyleIdx="3" presStyleCnt="4"/>
      <dgm:spPr/>
    </dgm:pt>
    <dgm:pt modelId="{2AB62787-D411-48D1-B303-B026DAB6CB48}" type="pres">
      <dgm:prSet presAssocID="{EDD66279-0F71-425D-B338-E7298FC49F7A}" presName="text2" presStyleLbl="fgAcc2" presStyleIdx="3" presStyleCnt="4">
        <dgm:presLayoutVars>
          <dgm:chPref val="3"/>
        </dgm:presLayoutVars>
      </dgm:prSet>
      <dgm:spPr/>
    </dgm:pt>
    <dgm:pt modelId="{34BB8C4F-F17E-4917-AE4E-2FA020042479}" type="pres">
      <dgm:prSet presAssocID="{EDD66279-0F71-425D-B338-E7298FC49F7A}" presName="hierChild3" presStyleCnt="0"/>
      <dgm:spPr/>
    </dgm:pt>
  </dgm:ptLst>
  <dgm:cxnLst>
    <dgm:cxn modelId="{DE293713-A805-4506-A132-01D0053D9944}" type="presOf" srcId="{91F5F5D7-6614-4738-9D86-B0B3840B6BCB}" destId="{AC2B17B8-7CC5-48AD-B2D6-BBF28B3BCEF4}" srcOrd="0" destOrd="0" presId="urn:microsoft.com/office/officeart/2005/8/layout/hierarchy1"/>
    <dgm:cxn modelId="{39FD0D1E-6161-4D02-8F85-94BD0027AE6F}" type="presOf" srcId="{4B523969-5C51-4934-9CF5-E124258D6B1C}" destId="{38C1B873-6DB2-41AE-AF3E-A0A2490338EF}" srcOrd="0" destOrd="0" presId="urn:microsoft.com/office/officeart/2005/8/layout/hierarchy1"/>
    <dgm:cxn modelId="{2F768325-4CAC-46E6-B781-A177B7A4DA4A}" type="presOf" srcId="{4A120BF7-C832-4751-AB54-32AF37CCED27}" destId="{27CEC973-C7CA-44C7-9590-9593810F7A6B}" srcOrd="0" destOrd="0" presId="urn:microsoft.com/office/officeart/2005/8/layout/hierarchy1"/>
    <dgm:cxn modelId="{150C8834-C36B-4D99-AA16-C36A41E153ED}" srcId="{4DD1E4B4-1124-4675-BBD8-CC5B1CBC743B}" destId="{1706078F-C8F9-4FEF-BC83-6A398B6FF543}" srcOrd="0" destOrd="0" parTransId="{52EC93CA-FE3C-4632-8AA4-ED609982FEE7}" sibTransId="{045CB3F2-2582-49EA-8A6A-B31DD3F205D8}"/>
    <dgm:cxn modelId="{00CA2257-1F2F-4BFE-BD26-FBACA3523916}" type="presOf" srcId="{1706078F-C8F9-4FEF-BC83-6A398B6FF543}" destId="{49708F79-DB8D-4554-9892-945ADE846656}" srcOrd="0" destOrd="0" presId="urn:microsoft.com/office/officeart/2005/8/layout/hierarchy1"/>
    <dgm:cxn modelId="{1C63969D-613A-4B60-857B-2CE96BC5E9F6}" srcId="{4A120BF7-C832-4751-AB54-32AF37CCED27}" destId="{4DD1E4B4-1124-4675-BBD8-CC5B1CBC743B}" srcOrd="0" destOrd="0" parTransId="{B8EFA58C-EB10-4377-A13B-8253031179BB}" sibTransId="{B9D4B546-3951-401E-9363-A668FC3D3B6B}"/>
    <dgm:cxn modelId="{E10C169E-42EC-4D29-9321-5C58441EB455}" type="presOf" srcId="{52EC93CA-FE3C-4632-8AA4-ED609982FEE7}" destId="{182FF46F-6D21-4550-B583-D0141A3AE36B}" srcOrd="0" destOrd="0" presId="urn:microsoft.com/office/officeart/2005/8/layout/hierarchy1"/>
    <dgm:cxn modelId="{A8C403AF-B996-4F74-82E9-E91E47E4D266}" type="presOf" srcId="{0341B80E-3CA6-4AE9-B578-61E3165D0A12}" destId="{FEE1CFA0-9B02-4D48-9F16-253D349D9CF6}" srcOrd="0" destOrd="0" presId="urn:microsoft.com/office/officeart/2005/8/layout/hierarchy1"/>
    <dgm:cxn modelId="{0EDECFB8-12B4-4B45-B75A-A967D7069C22}" srcId="{4DD1E4B4-1124-4675-BBD8-CC5B1CBC743B}" destId="{EDD66279-0F71-425D-B338-E7298FC49F7A}" srcOrd="3" destOrd="0" parTransId="{0341B80E-3CA6-4AE9-B578-61E3165D0A12}" sibTransId="{08A16D42-A5B1-4720-9887-AD18C18D4E61}"/>
    <dgm:cxn modelId="{4B49A6E1-8184-4008-A86A-C3E6A037C9A4}" type="presOf" srcId="{38D2EB72-200B-407A-AB75-2B5398989964}" destId="{3858F314-D42F-4DFE-8286-A3D7FEA9C5DC}" srcOrd="0" destOrd="0" presId="urn:microsoft.com/office/officeart/2005/8/layout/hierarchy1"/>
    <dgm:cxn modelId="{EB1199E5-010C-493C-8444-A2D4A4C5374A}" srcId="{4DD1E4B4-1124-4675-BBD8-CC5B1CBC743B}" destId="{91F5F5D7-6614-4738-9D86-B0B3840B6BCB}" srcOrd="1" destOrd="0" parTransId="{BBBD084B-6108-4D4B-B794-08847E206017}" sibTransId="{F641A69D-9DDC-46E2-95CD-DEC2486205B5}"/>
    <dgm:cxn modelId="{AB7CDDE6-D696-4CE1-8C00-17F7D1A9AB48}" type="presOf" srcId="{BBBD084B-6108-4D4B-B794-08847E206017}" destId="{EF16F5F6-3790-4DFF-BA15-E177B102E853}" srcOrd="0" destOrd="0" presId="urn:microsoft.com/office/officeart/2005/8/layout/hierarchy1"/>
    <dgm:cxn modelId="{4F5CE1E8-99B1-4CCA-8FF6-8FACB60EFBB9}" type="presOf" srcId="{EDD66279-0F71-425D-B338-E7298FC49F7A}" destId="{2AB62787-D411-48D1-B303-B026DAB6CB48}" srcOrd="0" destOrd="0" presId="urn:microsoft.com/office/officeart/2005/8/layout/hierarchy1"/>
    <dgm:cxn modelId="{729BDFEC-5F36-4E47-BF7D-AD29AD1770B3}" srcId="{4DD1E4B4-1124-4675-BBD8-CC5B1CBC743B}" destId="{38D2EB72-200B-407A-AB75-2B5398989964}" srcOrd="2" destOrd="0" parTransId="{4B523969-5C51-4934-9CF5-E124258D6B1C}" sibTransId="{6556A65F-E669-4E71-AF0D-30406C03F1B3}"/>
    <dgm:cxn modelId="{4FA97BFA-BC0A-4F29-AD91-887964FFEBE6}" type="presOf" srcId="{4DD1E4B4-1124-4675-BBD8-CC5B1CBC743B}" destId="{833D383E-0F1F-4AEC-B22D-8838D98243DF}" srcOrd="0" destOrd="0" presId="urn:microsoft.com/office/officeart/2005/8/layout/hierarchy1"/>
    <dgm:cxn modelId="{9B5F21C5-9394-4FE0-964B-55A44252BC0A}" type="presParOf" srcId="{27CEC973-C7CA-44C7-9590-9593810F7A6B}" destId="{09E0F4BA-E3F6-4633-9728-08F6D6C58926}" srcOrd="0" destOrd="0" presId="urn:microsoft.com/office/officeart/2005/8/layout/hierarchy1"/>
    <dgm:cxn modelId="{650D8C93-3F19-42D3-962F-09AAD5DF7E19}" type="presParOf" srcId="{09E0F4BA-E3F6-4633-9728-08F6D6C58926}" destId="{EE2817C5-22A8-450E-8049-B67A52F424BB}" srcOrd="0" destOrd="0" presId="urn:microsoft.com/office/officeart/2005/8/layout/hierarchy1"/>
    <dgm:cxn modelId="{5D170EE5-F1F2-4017-9081-E08314255CA6}" type="presParOf" srcId="{EE2817C5-22A8-450E-8049-B67A52F424BB}" destId="{79CC23AA-2D8C-4A6D-BBE9-597598956A37}" srcOrd="0" destOrd="0" presId="urn:microsoft.com/office/officeart/2005/8/layout/hierarchy1"/>
    <dgm:cxn modelId="{F96BD442-75C0-4D75-97AA-E5686DC6F869}" type="presParOf" srcId="{EE2817C5-22A8-450E-8049-B67A52F424BB}" destId="{833D383E-0F1F-4AEC-B22D-8838D98243DF}" srcOrd="1" destOrd="0" presId="urn:microsoft.com/office/officeart/2005/8/layout/hierarchy1"/>
    <dgm:cxn modelId="{185EC7D0-327E-4669-8DEA-1864D6355CDD}" type="presParOf" srcId="{09E0F4BA-E3F6-4633-9728-08F6D6C58926}" destId="{62574286-C36C-4CF1-83DE-4E9AB4A7B0DD}" srcOrd="1" destOrd="0" presId="urn:microsoft.com/office/officeart/2005/8/layout/hierarchy1"/>
    <dgm:cxn modelId="{5A091586-1364-4A99-9C0D-D21F85C43625}" type="presParOf" srcId="{62574286-C36C-4CF1-83DE-4E9AB4A7B0DD}" destId="{182FF46F-6D21-4550-B583-D0141A3AE36B}" srcOrd="0" destOrd="0" presId="urn:microsoft.com/office/officeart/2005/8/layout/hierarchy1"/>
    <dgm:cxn modelId="{3CCF6466-B8FF-4C34-903D-D856A5FBA083}" type="presParOf" srcId="{62574286-C36C-4CF1-83DE-4E9AB4A7B0DD}" destId="{06E76FB5-8D93-4D0D-9132-2ED91FEB9F83}" srcOrd="1" destOrd="0" presId="urn:microsoft.com/office/officeart/2005/8/layout/hierarchy1"/>
    <dgm:cxn modelId="{A4A29363-49D2-4AE1-96CE-ECE7BF75BD7B}" type="presParOf" srcId="{06E76FB5-8D93-4D0D-9132-2ED91FEB9F83}" destId="{0104A1D1-0E55-454A-8C4F-74E63F6EC8B8}" srcOrd="0" destOrd="0" presId="urn:microsoft.com/office/officeart/2005/8/layout/hierarchy1"/>
    <dgm:cxn modelId="{1E622C9C-D133-4B17-8BEB-F1B09D200E44}" type="presParOf" srcId="{0104A1D1-0E55-454A-8C4F-74E63F6EC8B8}" destId="{6867F0DE-A3E5-49D4-A141-7DB2F08D146D}" srcOrd="0" destOrd="0" presId="urn:microsoft.com/office/officeart/2005/8/layout/hierarchy1"/>
    <dgm:cxn modelId="{5415362C-B960-42FB-9C20-EB85310274CC}" type="presParOf" srcId="{0104A1D1-0E55-454A-8C4F-74E63F6EC8B8}" destId="{49708F79-DB8D-4554-9892-945ADE846656}" srcOrd="1" destOrd="0" presId="urn:microsoft.com/office/officeart/2005/8/layout/hierarchy1"/>
    <dgm:cxn modelId="{8EE9976D-EEE8-44E1-829F-845487B231C3}" type="presParOf" srcId="{06E76FB5-8D93-4D0D-9132-2ED91FEB9F83}" destId="{81E9A958-224F-4EE1-838F-581346AB55B2}" srcOrd="1" destOrd="0" presId="urn:microsoft.com/office/officeart/2005/8/layout/hierarchy1"/>
    <dgm:cxn modelId="{772458F2-C957-4C8E-BD1F-A33C589ADDC9}" type="presParOf" srcId="{62574286-C36C-4CF1-83DE-4E9AB4A7B0DD}" destId="{EF16F5F6-3790-4DFF-BA15-E177B102E853}" srcOrd="2" destOrd="0" presId="urn:microsoft.com/office/officeart/2005/8/layout/hierarchy1"/>
    <dgm:cxn modelId="{16FDA5EF-1A59-41B0-9E89-5B6F03782B0B}" type="presParOf" srcId="{62574286-C36C-4CF1-83DE-4E9AB4A7B0DD}" destId="{9AD82204-CD64-42FF-992A-ADF6EFF36CF9}" srcOrd="3" destOrd="0" presId="urn:microsoft.com/office/officeart/2005/8/layout/hierarchy1"/>
    <dgm:cxn modelId="{12E97993-4956-4212-ACD4-8A087A13EE99}" type="presParOf" srcId="{9AD82204-CD64-42FF-992A-ADF6EFF36CF9}" destId="{7796C525-9F47-4899-8B6F-80B5525133E4}" srcOrd="0" destOrd="0" presId="urn:microsoft.com/office/officeart/2005/8/layout/hierarchy1"/>
    <dgm:cxn modelId="{495EA03F-A782-47F7-9567-7A2763B9296B}" type="presParOf" srcId="{7796C525-9F47-4899-8B6F-80B5525133E4}" destId="{1343CABA-158A-4F83-93BF-37ADA34F71A8}" srcOrd="0" destOrd="0" presId="urn:microsoft.com/office/officeart/2005/8/layout/hierarchy1"/>
    <dgm:cxn modelId="{6A51ECD2-7EDC-4FA9-A667-7FB7E7DFB13C}" type="presParOf" srcId="{7796C525-9F47-4899-8B6F-80B5525133E4}" destId="{AC2B17B8-7CC5-48AD-B2D6-BBF28B3BCEF4}" srcOrd="1" destOrd="0" presId="urn:microsoft.com/office/officeart/2005/8/layout/hierarchy1"/>
    <dgm:cxn modelId="{E70B275A-739C-4A68-8D72-5271785B948D}" type="presParOf" srcId="{9AD82204-CD64-42FF-992A-ADF6EFF36CF9}" destId="{CE1B997C-2273-469C-82E3-2C003F1D6A9F}" srcOrd="1" destOrd="0" presId="urn:microsoft.com/office/officeart/2005/8/layout/hierarchy1"/>
    <dgm:cxn modelId="{1C941F0D-8AC5-4782-AFE1-B0923A436C0A}" type="presParOf" srcId="{62574286-C36C-4CF1-83DE-4E9AB4A7B0DD}" destId="{38C1B873-6DB2-41AE-AF3E-A0A2490338EF}" srcOrd="4" destOrd="0" presId="urn:microsoft.com/office/officeart/2005/8/layout/hierarchy1"/>
    <dgm:cxn modelId="{589D7745-4AC5-4F47-AA95-29157C276AFB}" type="presParOf" srcId="{62574286-C36C-4CF1-83DE-4E9AB4A7B0DD}" destId="{4F0889A2-FFCA-47F5-9663-7A1DB50CA725}" srcOrd="5" destOrd="0" presId="urn:microsoft.com/office/officeart/2005/8/layout/hierarchy1"/>
    <dgm:cxn modelId="{68B1B71E-1F41-412E-9A94-413A0C324398}" type="presParOf" srcId="{4F0889A2-FFCA-47F5-9663-7A1DB50CA725}" destId="{8F01FAFF-E4FA-444E-B475-BF8D6F0F2D40}" srcOrd="0" destOrd="0" presId="urn:microsoft.com/office/officeart/2005/8/layout/hierarchy1"/>
    <dgm:cxn modelId="{87A28AD7-A975-4B22-9064-94F85FC3F0CB}" type="presParOf" srcId="{8F01FAFF-E4FA-444E-B475-BF8D6F0F2D40}" destId="{87B45AF6-7451-45B8-A6E3-D269721D0759}" srcOrd="0" destOrd="0" presId="urn:microsoft.com/office/officeart/2005/8/layout/hierarchy1"/>
    <dgm:cxn modelId="{50B68EAE-BC3C-40C8-A594-B9E58663CD94}" type="presParOf" srcId="{8F01FAFF-E4FA-444E-B475-BF8D6F0F2D40}" destId="{3858F314-D42F-4DFE-8286-A3D7FEA9C5DC}" srcOrd="1" destOrd="0" presId="urn:microsoft.com/office/officeart/2005/8/layout/hierarchy1"/>
    <dgm:cxn modelId="{BF8C2EA8-2747-4ABF-8393-A3C8511D4E45}" type="presParOf" srcId="{4F0889A2-FFCA-47F5-9663-7A1DB50CA725}" destId="{E87C69DA-2C7B-44F2-A90C-0F2FAE7408AF}" srcOrd="1" destOrd="0" presId="urn:microsoft.com/office/officeart/2005/8/layout/hierarchy1"/>
    <dgm:cxn modelId="{5E4F4B48-6DE3-4FE5-9DF4-5A28D29E47C7}" type="presParOf" srcId="{62574286-C36C-4CF1-83DE-4E9AB4A7B0DD}" destId="{FEE1CFA0-9B02-4D48-9F16-253D349D9CF6}" srcOrd="6" destOrd="0" presId="urn:microsoft.com/office/officeart/2005/8/layout/hierarchy1"/>
    <dgm:cxn modelId="{CDFC5545-0412-4C2E-8254-EEAB17A3CBBB}" type="presParOf" srcId="{62574286-C36C-4CF1-83DE-4E9AB4A7B0DD}" destId="{A8A9C387-EE29-49B5-9E6A-616C7B2E51AB}" srcOrd="7" destOrd="0" presId="urn:microsoft.com/office/officeart/2005/8/layout/hierarchy1"/>
    <dgm:cxn modelId="{E929BBAA-0AAF-4AD5-8E3F-72C202E38FF8}" type="presParOf" srcId="{A8A9C387-EE29-49B5-9E6A-616C7B2E51AB}" destId="{FEB0A791-1F50-4E9C-92AC-4DBA5F0D8B86}" srcOrd="0" destOrd="0" presId="urn:microsoft.com/office/officeart/2005/8/layout/hierarchy1"/>
    <dgm:cxn modelId="{64DAD892-1225-493B-A5C6-D128A3752435}" type="presParOf" srcId="{FEB0A791-1F50-4E9C-92AC-4DBA5F0D8B86}" destId="{37574A5E-36E0-467E-AD8B-CE235855E7CC}" srcOrd="0" destOrd="0" presId="urn:microsoft.com/office/officeart/2005/8/layout/hierarchy1"/>
    <dgm:cxn modelId="{2401729B-7FD1-4105-A985-F2C99E62CA6D}" type="presParOf" srcId="{FEB0A791-1F50-4E9C-92AC-4DBA5F0D8B86}" destId="{2AB62787-D411-48D1-B303-B026DAB6CB48}" srcOrd="1" destOrd="0" presId="urn:microsoft.com/office/officeart/2005/8/layout/hierarchy1"/>
    <dgm:cxn modelId="{B5669C8B-D6F1-41AB-9BF2-E51E7F58E846}" type="presParOf" srcId="{A8A9C387-EE29-49B5-9E6A-616C7B2E51AB}" destId="{34BB8C4F-F17E-4917-AE4E-2FA020042479}" srcOrd="1" destOrd="0" presId="urn:microsoft.com/office/officeart/2005/8/layout/hierarchy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5B6277-9D36-45D2-8C52-63F26AEB20B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3604E60A-459F-4EA5-B2F6-BD572AA048B0}">
      <dgm:prSet phldrT="[Текст]" custT="1"/>
      <dgm:spPr/>
      <dgm:t>
        <a:bodyPr/>
        <a:lstStyle/>
        <a:p>
          <a:r>
            <a:rPr lang="uk-UA" sz="2000" b="1">
              <a:solidFill>
                <a:srgbClr val="0070C0"/>
              </a:solidFill>
              <a:latin typeface="Times New Roman" panose="02020603050405020304" pitchFamily="18" charset="0"/>
              <a:cs typeface="Times New Roman" panose="02020603050405020304" pitchFamily="18" charset="0"/>
            </a:rPr>
            <a:t>Види метафор </a:t>
          </a:r>
          <a:endParaRPr lang="ru-RU" sz="2000" b="1">
            <a:solidFill>
              <a:srgbClr val="0070C0"/>
            </a:solidFill>
            <a:latin typeface="Times New Roman" panose="02020603050405020304" pitchFamily="18" charset="0"/>
            <a:cs typeface="Times New Roman" panose="02020603050405020304" pitchFamily="18" charset="0"/>
          </a:endParaRPr>
        </a:p>
      </dgm:t>
    </dgm:pt>
    <dgm:pt modelId="{A4BDE11A-79AA-43BA-9407-65EE19E54DCB}" type="parTrans" cxnId="{D410D215-F3F2-48E4-934D-6047BFFF7662}">
      <dgm:prSet/>
      <dgm:spPr/>
      <dgm:t>
        <a:bodyPr/>
        <a:lstStyle/>
        <a:p>
          <a:endParaRPr lang="ru-RU"/>
        </a:p>
      </dgm:t>
    </dgm:pt>
    <dgm:pt modelId="{CA3A281D-CAB6-4654-BF9C-10447670C6C1}" type="sibTrans" cxnId="{D410D215-F3F2-48E4-934D-6047BFFF7662}">
      <dgm:prSet/>
      <dgm:spPr/>
      <dgm:t>
        <a:bodyPr/>
        <a:lstStyle/>
        <a:p>
          <a:endParaRPr lang="ru-RU"/>
        </a:p>
      </dgm:t>
    </dgm:pt>
    <dgm:pt modelId="{2E1597ED-0238-4F53-AABA-0C995B818F86}">
      <dgm:prSet phldrT="[Текст]" custT="1"/>
      <dgm:spPr/>
      <dgm:t>
        <a:bodyPr/>
        <a:lstStyle/>
        <a:p>
          <a:r>
            <a:rPr lang="uk-UA" sz="1400" b="1">
              <a:solidFill>
                <a:schemeClr val="accent2"/>
              </a:solidFill>
              <a:latin typeface="Times New Roman" panose="02020603050405020304" pitchFamily="18" charset="0"/>
              <a:cs typeface="Times New Roman" panose="02020603050405020304" pitchFamily="18" charset="0"/>
            </a:rPr>
            <a:t>Антропоморфна</a:t>
          </a:r>
          <a:endParaRPr lang="ru-RU" sz="1400" b="1">
            <a:solidFill>
              <a:schemeClr val="accent2"/>
            </a:solidFill>
            <a:latin typeface="Times New Roman" panose="02020603050405020304" pitchFamily="18" charset="0"/>
            <a:cs typeface="Times New Roman" panose="02020603050405020304" pitchFamily="18" charset="0"/>
          </a:endParaRPr>
        </a:p>
      </dgm:t>
    </dgm:pt>
    <dgm:pt modelId="{FE3FA263-172C-44B9-B155-8136F59E2124}" type="parTrans" cxnId="{3F11120E-A485-405B-A758-6A9AA664B3C4}">
      <dgm:prSet/>
      <dgm:spPr/>
      <dgm:t>
        <a:bodyPr/>
        <a:lstStyle/>
        <a:p>
          <a:endParaRPr lang="ru-RU"/>
        </a:p>
      </dgm:t>
    </dgm:pt>
    <dgm:pt modelId="{A498A7F4-7A70-4F34-8566-DF1541A004F2}" type="sibTrans" cxnId="{3F11120E-A485-405B-A758-6A9AA664B3C4}">
      <dgm:prSet/>
      <dgm:spPr/>
      <dgm:t>
        <a:bodyPr/>
        <a:lstStyle/>
        <a:p>
          <a:endParaRPr lang="ru-RU"/>
        </a:p>
      </dgm:t>
    </dgm:pt>
    <dgm:pt modelId="{8B399FDD-FC43-42BF-A16E-7CAF54A7D32B}">
      <dgm:prSet phldrT="[Текст]" custT="1"/>
      <dgm:spPr/>
      <dgm:t>
        <a:bodyPr/>
        <a:lstStyle/>
        <a:p>
          <a:r>
            <a:rPr lang="uk-UA" sz="1400" b="1">
              <a:solidFill>
                <a:schemeClr val="accent6">
                  <a:lumMod val="75000"/>
                </a:schemeClr>
              </a:solidFill>
              <a:latin typeface="Times New Roman" panose="02020603050405020304" pitchFamily="18" charset="0"/>
              <a:cs typeface="Times New Roman" panose="02020603050405020304" pitchFamily="18" charset="0"/>
            </a:rPr>
            <a:t>Природоморфна</a:t>
          </a:r>
          <a:endParaRPr lang="ru-RU" sz="1400" b="1">
            <a:solidFill>
              <a:schemeClr val="accent6">
                <a:lumMod val="75000"/>
              </a:schemeClr>
            </a:solidFill>
            <a:latin typeface="Times New Roman" panose="02020603050405020304" pitchFamily="18" charset="0"/>
            <a:cs typeface="Times New Roman" panose="02020603050405020304" pitchFamily="18" charset="0"/>
          </a:endParaRPr>
        </a:p>
      </dgm:t>
    </dgm:pt>
    <dgm:pt modelId="{8ECB7328-ED44-4D73-8FA6-10F047900C7E}" type="sibTrans" cxnId="{A97AA4B5-36FE-40F6-A7E6-FE452406B78F}">
      <dgm:prSet/>
      <dgm:spPr/>
      <dgm:t>
        <a:bodyPr/>
        <a:lstStyle/>
        <a:p>
          <a:endParaRPr lang="ru-RU"/>
        </a:p>
      </dgm:t>
    </dgm:pt>
    <dgm:pt modelId="{2F1553B9-BAA3-4863-BE57-A41B95F41DB0}" type="parTrans" cxnId="{A97AA4B5-36FE-40F6-A7E6-FE452406B78F}">
      <dgm:prSet/>
      <dgm:spPr/>
      <dgm:t>
        <a:bodyPr/>
        <a:lstStyle/>
        <a:p>
          <a:endParaRPr lang="ru-RU"/>
        </a:p>
      </dgm:t>
    </dgm:pt>
    <dgm:pt modelId="{6EA96102-9CA8-4412-BA34-B24A81369399}">
      <dgm:prSet phldrT="[Текст]" custT="1"/>
      <dgm:spPr/>
      <dgm:t>
        <a:bodyPr/>
        <a:lstStyle/>
        <a:p>
          <a:r>
            <a:rPr lang="uk-UA" sz="1400" b="1">
              <a:solidFill>
                <a:srgbClr val="C00000"/>
              </a:solidFill>
              <a:latin typeface="Times New Roman" panose="02020603050405020304" pitchFamily="18" charset="0"/>
              <a:cs typeface="Times New Roman" panose="02020603050405020304" pitchFamily="18" charset="0"/>
            </a:rPr>
            <a:t>Артефактна</a:t>
          </a:r>
          <a:endParaRPr lang="ru-RU" sz="1400" b="1">
            <a:solidFill>
              <a:srgbClr val="C00000"/>
            </a:solidFill>
            <a:latin typeface="Times New Roman" panose="02020603050405020304" pitchFamily="18" charset="0"/>
            <a:cs typeface="Times New Roman" panose="02020603050405020304" pitchFamily="18" charset="0"/>
          </a:endParaRPr>
        </a:p>
      </dgm:t>
    </dgm:pt>
    <dgm:pt modelId="{1D02ADE5-E644-4D0E-B2A9-1F5561AD5647}" type="parTrans" cxnId="{FC557F25-2FC2-4875-9361-897FBA6A16BD}">
      <dgm:prSet/>
      <dgm:spPr/>
      <dgm:t>
        <a:bodyPr/>
        <a:lstStyle/>
        <a:p>
          <a:endParaRPr lang="ru-RU"/>
        </a:p>
      </dgm:t>
    </dgm:pt>
    <dgm:pt modelId="{E691D2A7-20B3-440A-B23D-DC593CAE98A9}" type="sibTrans" cxnId="{FC557F25-2FC2-4875-9361-897FBA6A16BD}">
      <dgm:prSet/>
      <dgm:spPr/>
      <dgm:t>
        <a:bodyPr/>
        <a:lstStyle/>
        <a:p>
          <a:endParaRPr lang="ru-RU"/>
        </a:p>
      </dgm:t>
    </dgm:pt>
    <dgm:pt modelId="{C89094B3-B724-4542-ADA4-FE075420C499}" type="pres">
      <dgm:prSet presAssocID="{0B5B6277-9D36-45D2-8C52-63F26AEB20B5}" presName="diagram" presStyleCnt="0">
        <dgm:presLayoutVars>
          <dgm:chPref val="1"/>
          <dgm:dir/>
          <dgm:animOne val="branch"/>
          <dgm:animLvl val="lvl"/>
          <dgm:resizeHandles val="exact"/>
        </dgm:presLayoutVars>
      </dgm:prSet>
      <dgm:spPr/>
    </dgm:pt>
    <dgm:pt modelId="{D1C8E4D8-6CC4-4206-B411-9AC69626FAB9}" type="pres">
      <dgm:prSet presAssocID="{3604E60A-459F-4EA5-B2F6-BD572AA048B0}" presName="root1" presStyleCnt="0"/>
      <dgm:spPr/>
    </dgm:pt>
    <dgm:pt modelId="{B0336076-2A8C-4F5E-9DAD-D0A8896BE5AE}" type="pres">
      <dgm:prSet presAssocID="{3604E60A-459F-4EA5-B2F6-BD572AA048B0}" presName="LevelOneTextNode" presStyleLbl="node0" presStyleIdx="0" presStyleCnt="1" custLinFactNeighborX="-2949" custLinFactNeighborY="-983">
        <dgm:presLayoutVars>
          <dgm:chPref val="3"/>
        </dgm:presLayoutVars>
      </dgm:prSet>
      <dgm:spPr/>
    </dgm:pt>
    <dgm:pt modelId="{325EA091-4611-44AF-81AC-8CE5C50EC042}" type="pres">
      <dgm:prSet presAssocID="{3604E60A-459F-4EA5-B2F6-BD572AA048B0}" presName="level2hierChild" presStyleCnt="0"/>
      <dgm:spPr/>
    </dgm:pt>
    <dgm:pt modelId="{DA4F9FB6-574E-4CFB-9B81-410065DCD5B9}" type="pres">
      <dgm:prSet presAssocID="{FE3FA263-172C-44B9-B155-8136F59E2124}" presName="conn2-1" presStyleLbl="parChTrans1D2" presStyleIdx="0" presStyleCnt="3"/>
      <dgm:spPr/>
    </dgm:pt>
    <dgm:pt modelId="{953DBA54-41A4-47F2-9991-09232CE739D8}" type="pres">
      <dgm:prSet presAssocID="{FE3FA263-172C-44B9-B155-8136F59E2124}" presName="connTx" presStyleLbl="parChTrans1D2" presStyleIdx="0" presStyleCnt="3"/>
      <dgm:spPr/>
    </dgm:pt>
    <dgm:pt modelId="{CA0B03C9-9A8A-455F-9EAC-19CD60CF9CDD}" type="pres">
      <dgm:prSet presAssocID="{2E1597ED-0238-4F53-AABA-0C995B818F86}" presName="root2" presStyleCnt="0"/>
      <dgm:spPr/>
    </dgm:pt>
    <dgm:pt modelId="{3A9736D9-BB8C-47A2-81AD-35B4BDAB66B2}" type="pres">
      <dgm:prSet presAssocID="{2E1597ED-0238-4F53-AABA-0C995B818F86}" presName="LevelTwoTextNode" presStyleLbl="node2" presStyleIdx="0" presStyleCnt="3" custLinFactNeighborX="492" custLinFactNeighborY="-161">
        <dgm:presLayoutVars>
          <dgm:chPref val="3"/>
        </dgm:presLayoutVars>
      </dgm:prSet>
      <dgm:spPr/>
    </dgm:pt>
    <dgm:pt modelId="{AD69CAE5-7B70-4311-94AD-D80FDE341C43}" type="pres">
      <dgm:prSet presAssocID="{2E1597ED-0238-4F53-AABA-0C995B818F86}" presName="level3hierChild" presStyleCnt="0"/>
      <dgm:spPr/>
    </dgm:pt>
    <dgm:pt modelId="{E9D729BF-9E6B-466B-93B4-3D5A812DED32}" type="pres">
      <dgm:prSet presAssocID="{2F1553B9-BAA3-4863-BE57-A41B95F41DB0}" presName="conn2-1" presStyleLbl="parChTrans1D2" presStyleIdx="1" presStyleCnt="3"/>
      <dgm:spPr/>
    </dgm:pt>
    <dgm:pt modelId="{A010F668-8CB7-417B-8B88-6BA67F0223CF}" type="pres">
      <dgm:prSet presAssocID="{2F1553B9-BAA3-4863-BE57-A41B95F41DB0}" presName="connTx" presStyleLbl="parChTrans1D2" presStyleIdx="1" presStyleCnt="3"/>
      <dgm:spPr/>
    </dgm:pt>
    <dgm:pt modelId="{5A6FA513-F7D7-4258-B077-592E8522F418}" type="pres">
      <dgm:prSet presAssocID="{8B399FDD-FC43-42BF-A16E-7CAF54A7D32B}" presName="root2" presStyleCnt="0"/>
      <dgm:spPr/>
    </dgm:pt>
    <dgm:pt modelId="{C62F210C-E0FF-4D81-8F37-00F4B8063A8C}" type="pres">
      <dgm:prSet presAssocID="{8B399FDD-FC43-42BF-A16E-7CAF54A7D32B}" presName="LevelTwoTextNode" presStyleLbl="node2" presStyleIdx="1" presStyleCnt="3">
        <dgm:presLayoutVars>
          <dgm:chPref val="3"/>
        </dgm:presLayoutVars>
      </dgm:prSet>
      <dgm:spPr/>
    </dgm:pt>
    <dgm:pt modelId="{211AA1B2-316B-435D-9A7C-CD68F95F2E41}" type="pres">
      <dgm:prSet presAssocID="{8B399FDD-FC43-42BF-A16E-7CAF54A7D32B}" presName="level3hierChild" presStyleCnt="0"/>
      <dgm:spPr/>
    </dgm:pt>
    <dgm:pt modelId="{32CD1F04-10BC-47C1-963F-DF490DD6AF50}" type="pres">
      <dgm:prSet presAssocID="{1D02ADE5-E644-4D0E-B2A9-1F5561AD5647}" presName="conn2-1" presStyleLbl="parChTrans1D2" presStyleIdx="2" presStyleCnt="3"/>
      <dgm:spPr/>
    </dgm:pt>
    <dgm:pt modelId="{20015B9B-4BCA-47E3-B2E6-DC846144B5E7}" type="pres">
      <dgm:prSet presAssocID="{1D02ADE5-E644-4D0E-B2A9-1F5561AD5647}" presName="connTx" presStyleLbl="parChTrans1D2" presStyleIdx="2" presStyleCnt="3"/>
      <dgm:spPr/>
    </dgm:pt>
    <dgm:pt modelId="{6E41A3A2-0105-46D2-8D0C-B149901D5A0F}" type="pres">
      <dgm:prSet presAssocID="{6EA96102-9CA8-4412-BA34-B24A81369399}" presName="root2" presStyleCnt="0"/>
      <dgm:spPr/>
    </dgm:pt>
    <dgm:pt modelId="{0267D22E-1369-4F14-91D1-BC4330B9055C}" type="pres">
      <dgm:prSet presAssocID="{6EA96102-9CA8-4412-BA34-B24A81369399}" presName="LevelTwoTextNode" presStyleLbl="node2" presStyleIdx="2" presStyleCnt="3" custLinFactNeighborX="-983" custLinFactNeighborY="161">
        <dgm:presLayoutVars>
          <dgm:chPref val="3"/>
        </dgm:presLayoutVars>
      </dgm:prSet>
      <dgm:spPr/>
    </dgm:pt>
    <dgm:pt modelId="{2D8B0C40-02AB-4FFE-814A-01C59D8911C7}" type="pres">
      <dgm:prSet presAssocID="{6EA96102-9CA8-4412-BA34-B24A81369399}" presName="level3hierChild" presStyleCnt="0"/>
      <dgm:spPr/>
    </dgm:pt>
  </dgm:ptLst>
  <dgm:cxnLst>
    <dgm:cxn modelId="{BAACBA08-6A48-44C0-BFE4-AC8A4D02256A}" type="presOf" srcId="{8B399FDD-FC43-42BF-A16E-7CAF54A7D32B}" destId="{C62F210C-E0FF-4D81-8F37-00F4B8063A8C}" srcOrd="0" destOrd="0" presId="urn:microsoft.com/office/officeart/2005/8/layout/hierarchy2"/>
    <dgm:cxn modelId="{E3F1950C-9AEA-4CAA-8118-DBBBA476B0AF}" type="presOf" srcId="{2E1597ED-0238-4F53-AABA-0C995B818F86}" destId="{3A9736D9-BB8C-47A2-81AD-35B4BDAB66B2}" srcOrd="0" destOrd="0" presId="urn:microsoft.com/office/officeart/2005/8/layout/hierarchy2"/>
    <dgm:cxn modelId="{3F11120E-A485-405B-A758-6A9AA664B3C4}" srcId="{3604E60A-459F-4EA5-B2F6-BD572AA048B0}" destId="{2E1597ED-0238-4F53-AABA-0C995B818F86}" srcOrd="0" destOrd="0" parTransId="{FE3FA263-172C-44B9-B155-8136F59E2124}" sibTransId="{A498A7F4-7A70-4F34-8566-DF1541A004F2}"/>
    <dgm:cxn modelId="{D410D215-F3F2-48E4-934D-6047BFFF7662}" srcId="{0B5B6277-9D36-45D2-8C52-63F26AEB20B5}" destId="{3604E60A-459F-4EA5-B2F6-BD572AA048B0}" srcOrd="0" destOrd="0" parTransId="{A4BDE11A-79AA-43BA-9407-65EE19E54DCB}" sibTransId="{CA3A281D-CAB6-4654-BF9C-10447670C6C1}"/>
    <dgm:cxn modelId="{FFE45218-CDD0-4B9F-885C-D552DD6A68AB}" type="presOf" srcId="{0B5B6277-9D36-45D2-8C52-63F26AEB20B5}" destId="{C89094B3-B724-4542-ADA4-FE075420C499}" srcOrd="0" destOrd="0" presId="urn:microsoft.com/office/officeart/2005/8/layout/hierarchy2"/>
    <dgm:cxn modelId="{FC557F25-2FC2-4875-9361-897FBA6A16BD}" srcId="{3604E60A-459F-4EA5-B2F6-BD572AA048B0}" destId="{6EA96102-9CA8-4412-BA34-B24A81369399}" srcOrd="2" destOrd="0" parTransId="{1D02ADE5-E644-4D0E-B2A9-1F5561AD5647}" sibTransId="{E691D2A7-20B3-440A-B23D-DC593CAE98A9}"/>
    <dgm:cxn modelId="{0143CB61-76D6-4AE7-B066-C4684607F56B}" type="presOf" srcId="{FE3FA263-172C-44B9-B155-8136F59E2124}" destId="{953DBA54-41A4-47F2-9991-09232CE739D8}" srcOrd="1" destOrd="0" presId="urn:microsoft.com/office/officeart/2005/8/layout/hierarchy2"/>
    <dgm:cxn modelId="{08E27E67-F00E-4284-94CC-7F7B0392573D}" type="presOf" srcId="{6EA96102-9CA8-4412-BA34-B24A81369399}" destId="{0267D22E-1369-4F14-91D1-BC4330B9055C}" srcOrd="0" destOrd="0" presId="urn:microsoft.com/office/officeart/2005/8/layout/hierarchy2"/>
    <dgm:cxn modelId="{44147872-BC29-4E26-9AF9-CB506A3ED1B5}" type="presOf" srcId="{3604E60A-459F-4EA5-B2F6-BD572AA048B0}" destId="{B0336076-2A8C-4F5E-9DAD-D0A8896BE5AE}" srcOrd="0" destOrd="0" presId="urn:microsoft.com/office/officeart/2005/8/layout/hierarchy2"/>
    <dgm:cxn modelId="{B25C8BA4-26B3-4E82-96DD-326F01ED4DA9}" type="presOf" srcId="{1D02ADE5-E644-4D0E-B2A9-1F5561AD5647}" destId="{32CD1F04-10BC-47C1-963F-DF490DD6AF50}" srcOrd="0" destOrd="0" presId="urn:microsoft.com/office/officeart/2005/8/layout/hierarchy2"/>
    <dgm:cxn modelId="{25F6CCA6-0768-4A6A-B81B-59A3EF1F59B3}" type="presOf" srcId="{FE3FA263-172C-44B9-B155-8136F59E2124}" destId="{DA4F9FB6-574E-4CFB-9B81-410065DCD5B9}" srcOrd="0" destOrd="0" presId="urn:microsoft.com/office/officeart/2005/8/layout/hierarchy2"/>
    <dgm:cxn modelId="{A97AA4B5-36FE-40F6-A7E6-FE452406B78F}" srcId="{3604E60A-459F-4EA5-B2F6-BD572AA048B0}" destId="{8B399FDD-FC43-42BF-A16E-7CAF54A7D32B}" srcOrd="1" destOrd="0" parTransId="{2F1553B9-BAA3-4863-BE57-A41B95F41DB0}" sibTransId="{8ECB7328-ED44-4D73-8FA6-10F047900C7E}"/>
    <dgm:cxn modelId="{60AE12C2-810B-48A8-94B1-61BC13B3AB0C}" type="presOf" srcId="{2F1553B9-BAA3-4863-BE57-A41B95F41DB0}" destId="{E9D729BF-9E6B-466B-93B4-3D5A812DED32}" srcOrd="0" destOrd="0" presId="urn:microsoft.com/office/officeart/2005/8/layout/hierarchy2"/>
    <dgm:cxn modelId="{FABBB6C6-7921-427B-91D2-C748723A1190}" type="presOf" srcId="{1D02ADE5-E644-4D0E-B2A9-1F5561AD5647}" destId="{20015B9B-4BCA-47E3-B2E6-DC846144B5E7}" srcOrd="1" destOrd="0" presId="urn:microsoft.com/office/officeart/2005/8/layout/hierarchy2"/>
    <dgm:cxn modelId="{0A4591D4-4AD2-4BB3-B4B8-FD43632DAC75}" type="presOf" srcId="{2F1553B9-BAA3-4863-BE57-A41B95F41DB0}" destId="{A010F668-8CB7-417B-8B88-6BA67F0223CF}" srcOrd="1" destOrd="0" presId="urn:microsoft.com/office/officeart/2005/8/layout/hierarchy2"/>
    <dgm:cxn modelId="{3CA6B883-2A9E-49A4-B96E-25138A94EB23}" type="presParOf" srcId="{C89094B3-B724-4542-ADA4-FE075420C499}" destId="{D1C8E4D8-6CC4-4206-B411-9AC69626FAB9}" srcOrd="0" destOrd="0" presId="urn:microsoft.com/office/officeart/2005/8/layout/hierarchy2"/>
    <dgm:cxn modelId="{E1B16C17-2B8D-47FE-AA08-363C17863167}" type="presParOf" srcId="{D1C8E4D8-6CC4-4206-B411-9AC69626FAB9}" destId="{B0336076-2A8C-4F5E-9DAD-D0A8896BE5AE}" srcOrd="0" destOrd="0" presId="urn:microsoft.com/office/officeart/2005/8/layout/hierarchy2"/>
    <dgm:cxn modelId="{593F9585-DE8F-4A7F-904A-3C9A6DF9CDA1}" type="presParOf" srcId="{D1C8E4D8-6CC4-4206-B411-9AC69626FAB9}" destId="{325EA091-4611-44AF-81AC-8CE5C50EC042}" srcOrd="1" destOrd="0" presId="urn:microsoft.com/office/officeart/2005/8/layout/hierarchy2"/>
    <dgm:cxn modelId="{60B91C1E-6478-46BD-8867-9EC1EC42E34A}" type="presParOf" srcId="{325EA091-4611-44AF-81AC-8CE5C50EC042}" destId="{DA4F9FB6-574E-4CFB-9B81-410065DCD5B9}" srcOrd="0" destOrd="0" presId="urn:microsoft.com/office/officeart/2005/8/layout/hierarchy2"/>
    <dgm:cxn modelId="{DEB77635-49D2-422F-88CF-041FB03BF10A}" type="presParOf" srcId="{DA4F9FB6-574E-4CFB-9B81-410065DCD5B9}" destId="{953DBA54-41A4-47F2-9991-09232CE739D8}" srcOrd="0" destOrd="0" presId="urn:microsoft.com/office/officeart/2005/8/layout/hierarchy2"/>
    <dgm:cxn modelId="{3B0A8DF7-854C-4FB6-966C-964890F3E642}" type="presParOf" srcId="{325EA091-4611-44AF-81AC-8CE5C50EC042}" destId="{CA0B03C9-9A8A-455F-9EAC-19CD60CF9CDD}" srcOrd="1" destOrd="0" presId="urn:microsoft.com/office/officeart/2005/8/layout/hierarchy2"/>
    <dgm:cxn modelId="{44D841EB-1DEB-4F7E-B1B4-4AE4477CC714}" type="presParOf" srcId="{CA0B03C9-9A8A-455F-9EAC-19CD60CF9CDD}" destId="{3A9736D9-BB8C-47A2-81AD-35B4BDAB66B2}" srcOrd="0" destOrd="0" presId="urn:microsoft.com/office/officeart/2005/8/layout/hierarchy2"/>
    <dgm:cxn modelId="{42C910CE-832C-4E94-8B5F-B282AF8F9A31}" type="presParOf" srcId="{CA0B03C9-9A8A-455F-9EAC-19CD60CF9CDD}" destId="{AD69CAE5-7B70-4311-94AD-D80FDE341C43}" srcOrd="1" destOrd="0" presId="urn:microsoft.com/office/officeart/2005/8/layout/hierarchy2"/>
    <dgm:cxn modelId="{7DB94E2C-C8E4-4BA0-8B66-5607D1DD438C}" type="presParOf" srcId="{325EA091-4611-44AF-81AC-8CE5C50EC042}" destId="{E9D729BF-9E6B-466B-93B4-3D5A812DED32}" srcOrd="2" destOrd="0" presId="urn:microsoft.com/office/officeart/2005/8/layout/hierarchy2"/>
    <dgm:cxn modelId="{62022921-EC1B-4289-A3EB-CC3FA8C1E60C}" type="presParOf" srcId="{E9D729BF-9E6B-466B-93B4-3D5A812DED32}" destId="{A010F668-8CB7-417B-8B88-6BA67F0223CF}" srcOrd="0" destOrd="0" presId="urn:microsoft.com/office/officeart/2005/8/layout/hierarchy2"/>
    <dgm:cxn modelId="{64A79756-1AB6-4D16-B396-7A113CC950AC}" type="presParOf" srcId="{325EA091-4611-44AF-81AC-8CE5C50EC042}" destId="{5A6FA513-F7D7-4258-B077-592E8522F418}" srcOrd="3" destOrd="0" presId="urn:microsoft.com/office/officeart/2005/8/layout/hierarchy2"/>
    <dgm:cxn modelId="{777D78D7-73D1-4E94-B445-0E283CCF0EA0}" type="presParOf" srcId="{5A6FA513-F7D7-4258-B077-592E8522F418}" destId="{C62F210C-E0FF-4D81-8F37-00F4B8063A8C}" srcOrd="0" destOrd="0" presId="urn:microsoft.com/office/officeart/2005/8/layout/hierarchy2"/>
    <dgm:cxn modelId="{6D74D280-3218-4069-A60A-8120F9A98258}" type="presParOf" srcId="{5A6FA513-F7D7-4258-B077-592E8522F418}" destId="{211AA1B2-316B-435D-9A7C-CD68F95F2E41}" srcOrd="1" destOrd="0" presId="urn:microsoft.com/office/officeart/2005/8/layout/hierarchy2"/>
    <dgm:cxn modelId="{C39C8656-EF22-450B-892C-09E7056D3AAA}" type="presParOf" srcId="{325EA091-4611-44AF-81AC-8CE5C50EC042}" destId="{32CD1F04-10BC-47C1-963F-DF490DD6AF50}" srcOrd="4" destOrd="0" presId="urn:microsoft.com/office/officeart/2005/8/layout/hierarchy2"/>
    <dgm:cxn modelId="{2F750B7B-323A-4D91-BE9E-60D01C58E119}" type="presParOf" srcId="{32CD1F04-10BC-47C1-963F-DF490DD6AF50}" destId="{20015B9B-4BCA-47E3-B2E6-DC846144B5E7}" srcOrd="0" destOrd="0" presId="urn:microsoft.com/office/officeart/2005/8/layout/hierarchy2"/>
    <dgm:cxn modelId="{0BC44C41-9980-44FE-8BC5-65EEFB5078AC}" type="presParOf" srcId="{325EA091-4611-44AF-81AC-8CE5C50EC042}" destId="{6E41A3A2-0105-46D2-8D0C-B149901D5A0F}" srcOrd="5" destOrd="0" presId="urn:microsoft.com/office/officeart/2005/8/layout/hierarchy2"/>
    <dgm:cxn modelId="{91D2208C-D28D-4995-9CC3-40819F833E85}" type="presParOf" srcId="{6E41A3A2-0105-46D2-8D0C-B149901D5A0F}" destId="{0267D22E-1369-4F14-91D1-BC4330B9055C}" srcOrd="0" destOrd="0" presId="urn:microsoft.com/office/officeart/2005/8/layout/hierarchy2"/>
    <dgm:cxn modelId="{E8B62A85-61D5-4E79-9F72-430FBBA4D2DF}" type="presParOf" srcId="{6E41A3A2-0105-46D2-8D0C-B149901D5A0F}" destId="{2D8B0C40-02AB-4FFE-814A-01C59D8911C7}" srcOrd="1" destOrd="0" presId="urn:microsoft.com/office/officeart/2005/8/layout/hierarchy2"/>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A917FA-FE33-4522-AD3A-D484D9C4DD7A}"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5A354293-11D4-4789-ACF4-4A50DAACE4DA}">
      <dgm:prSet phldrT="[Текст]" custT="1"/>
      <dgm:spPr/>
      <dgm:t>
        <a:bodyPr/>
        <a:lstStyle/>
        <a:p>
          <a:r>
            <a:rPr lang="uk-UA" sz="1600">
              <a:latin typeface="Times New Roman" panose="02020603050405020304" pitchFamily="18" charset="0"/>
              <a:cs typeface="Times New Roman" panose="02020603050405020304" pitchFamily="18" charset="0"/>
            </a:rPr>
            <a:t>Концептуальні метафори </a:t>
          </a:r>
          <a:endParaRPr lang="ru-RU" sz="1600">
            <a:latin typeface="Times New Roman" panose="02020603050405020304" pitchFamily="18" charset="0"/>
            <a:cs typeface="Times New Roman" panose="02020603050405020304" pitchFamily="18" charset="0"/>
          </a:endParaRPr>
        </a:p>
      </dgm:t>
    </dgm:pt>
    <dgm:pt modelId="{D191C22B-103B-46BC-BC56-F02E303C4D10}" type="parTrans" cxnId="{AB4A90F2-26D0-486D-96FE-ACF47D4FA2FF}">
      <dgm:prSet/>
      <dgm:spPr/>
      <dgm:t>
        <a:bodyPr/>
        <a:lstStyle/>
        <a:p>
          <a:endParaRPr lang="ru-RU"/>
        </a:p>
      </dgm:t>
    </dgm:pt>
    <dgm:pt modelId="{B58EF12F-0FD8-475A-A785-C5C3349DEF0B}" type="sibTrans" cxnId="{AB4A90F2-26D0-486D-96FE-ACF47D4FA2FF}">
      <dgm:prSet/>
      <dgm:spPr/>
      <dgm:t>
        <a:bodyPr/>
        <a:lstStyle/>
        <a:p>
          <a:endParaRPr lang="ru-RU"/>
        </a:p>
      </dgm:t>
    </dgm:pt>
    <dgm:pt modelId="{2A1195B9-52F7-4AAA-9ED2-7A486BB57E1C}">
      <dgm:prSet phldrT="[Текст]" custT="1"/>
      <dgm:spPr/>
      <dgm:t>
        <a:bodyPr/>
        <a:lstStyle/>
        <a:p>
          <a:r>
            <a:rPr lang="uk-UA" sz="1400">
              <a:latin typeface="Times New Roman" panose="02020603050405020304" pitchFamily="18" charset="0"/>
              <a:cs typeface="Times New Roman" panose="02020603050405020304" pitchFamily="18" charset="0"/>
            </a:rPr>
            <a:t>Людина та природа</a:t>
          </a:r>
          <a:endParaRPr lang="ru-RU" sz="1400">
            <a:latin typeface="Times New Roman" panose="02020603050405020304" pitchFamily="18" charset="0"/>
            <a:cs typeface="Times New Roman" panose="02020603050405020304" pitchFamily="18" charset="0"/>
          </a:endParaRPr>
        </a:p>
      </dgm:t>
    </dgm:pt>
    <dgm:pt modelId="{AE51CF07-68BA-4F85-9B16-5196472D3852}" type="parTrans" cxnId="{25B0DACA-8E9B-4D1D-98C2-A7AEAC20F9D6}">
      <dgm:prSet/>
      <dgm:spPr/>
      <dgm:t>
        <a:bodyPr/>
        <a:lstStyle/>
        <a:p>
          <a:endParaRPr lang="ru-RU"/>
        </a:p>
      </dgm:t>
    </dgm:pt>
    <dgm:pt modelId="{2B8325D5-ADCA-4D6B-A3B8-19D7F3AF7977}" type="sibTrans" cxnId="{25B0DACA-8E9B-4D1D-98C2-A7AEAC20F9D6}">
      <dgm:prSet/>
      <dgm:spPr/>
      <dgm:t>
        <a:bodyPr/>
        <a:lstStyle/>
        <a:p>
          <a:endParaRPr lang="ru-RU"/>
        </a:p>
      </dgm:t>
    </dgm:pt>
    <dgm:pt modelId="{BDCBE62F-9779-4895-A85E-AF8D86460A5A}">
      <dgm:prSet phldrT="[Текст]" custT="1"/>
      <dgm:spPr/>
      <dgm:t>
        <a:bodyPr/>
        <a:lstStyle/>
        <a:p>
          <a:r>
            <a:rPr lang="uk-UA" sz="1000">
              <a:latin typeface="Times New Roman" panose="02020603050405020304" pitchFamily="18" charset="0"/>
              <a:cs typeface="Times New Roman" panose="02020603050405020304" pitchFamily="18" charset="0"/>
            </a:rPr>
            <a:t>антропоморфізм: а)фізіологія; б) мовлення; в) ментальні ознаки; г) волевиявлення; д) цілеспрямована діяльність; е)їжа; є) родинна спорідненість; природа: а) фауна; б) природні ресурси; в) флора; г) простір</a:t>
          </a:r>
          <a:endParaRPr lang="ru-RU" sz="1000">
            <a:latin typeface="Times New Roman" panose="02020603050405020304" pitchFamily="18" charset="0"/>
            <a:cs typeface="Times New Roman" panose="02020603050405020304" pitchFamily="18" charset="0"/>
          </a:endParaRPr>
        </a:p>
      </dgm:t>
    </dgm:pt>
    <dgm:pt modelId="{DC9F011D-F38E-4165-8B0E-F3A082C395DD}" type="parTrans" cxnId="{60169F74-2726-4A5A-AA02-718B2C4FC3D2}">
      <dgm:prSet/>
      <dgm:spPr/>
      <dgm:t>
        <a:bodyPr/>
        <a:lstStyle/>
        <a:p>
          <a:endParaRPr lang="ru-RU"/>
        </a:p>
      </dgm:t>
    </dgm:pt>
    <dgm:pt modelId="{002E3550-D2EB-4433-904E-659F5485CFB9}" type="sibTrans" cxnId="{60169F74-2726-4A5A-AA02-718B2C4FC3D2}">
      <dgm:prSet/>
      <dgm:spPr/>
      <dgm:t>
        <a:bodyPr/>
        <a:lstStyle/>
        <a:p>
          <a:endParaRPr lang="ru-RU"/>
        </a:p>
      </dgm:t>
    </dgm:pt>
    <dgm:pt modelId="{EA5B4365-459B-461C-A65D-41721051B312}">
      <dgm:prSet phldrT="[Текст]" custT="1"/>
      <dgm:spPr/>
      <dgm:t>
        <a:bodyPr/>
        <a:lstStyle/>
        <a:p>
          <a:r>
            <a:rPr lang="uk-UA" sz="1400">
              <a:latin typeface="Times New Roman" panose="02020603050405020304" pitchFamily="18" charset="0"/>
              <a:cs typeface="Times New Roman" panose="02020603050405020304" pitchFamily="18" charset="0"/>
            </a:rPr>
            <a:t>Людина та суспільство</a:t>
          </a:r>
          <a:endParaRPr lang="ru-RU" sz="1400">
            <a:latin typeface="Times New Roman" panose="02020603050405020304" pitchFamily="18" charset="0"/>
            <a:cs typeface="Times New Roman" panose="02020603050405020304" pitchFamily="18" charset="0"/>
          </a:endParaRPr>
        </a:p>
      </dgm:t>
    </dgm:pt>
    <dgm:pt modelId="{3A1BE61C-3DC9-40B1-8338-37E7C3D21890}" type="parTrans" cxnId="{9EF1613E-2FB3-466D-BCE9-0816B3978318}">
      <dgm:prSet/>
      <dgm:spPr/>
      <dgm:t>
        <a:bodyPr/>
        <a:lstStyle/>
        <a:p>
          <a:endParaRPr lang="ru-RU"/>
        </a:p>
      </dgm:t>
    </dgm:pt>
    <dgm:pt modelId="{6F8D37E7-F91B-4112-96D1-836540F414A5}" type="sibTrans" cxnId="{9EF1613E-2FB3-466D-BCE9-0816B3978318}">
      <dgm:prSet/>
      <dgm:spPr/>
      <dgm:t>
        <a:bodyPr/>
        <a:lstStyle/>
        <a:p>
          <a:endParaRPr lang="ru-RU"/>
        </a:p>
      </dgm:t>
    </dgm:pt>
    <dgm:pt modelId="{3B47536B-15D6-4B08-B4F3-D49A8E07DD02}">
      <dgm:prSet phldrT="[Текст]" custT="1"/>
      <dgm:spPr/>
      <dgm:t>
        <a:bodyPr/>
        <a:lstStyle/>
        <a:p>
          <a:r>
            <a:rPr lang="uk-UA" sz="1200">
              <a:latin typeface="Times New Roman" panose="02020603050405020304" pitchFamily="18" charset="0"/>
              <a:cs typeface="Times New Roman" panose="02020603050405020304" pitchFamily="18" charset="0"/>
            </a:rPr>
            <a:t>1) механізми та засоби </a:t>
          </a:r>
          <a:r>
            <a:rPr lang="uk-UA" sz="1100">
              <a:latin typeface="Times New Roman" panose="02020603050405020304" pitchFamily="18" charset="0"/>
              <a:cs typeface="Times New Roman" panose="02020603050405020304" pitchFamily="18" charset="0"/>
            </a:rPr>
            <a:t>пересування; 2) матеріали та товари; </a:t>
          </a:r>
        </a:p>
        <a:p>
          <a:r>
            <a:rPr lang="uk-UA" sz="1100">
              <a:latin typeface="Times New Roman" panose="02020603050405020304" pitchFamily="18" charset="0"/>
              <a:cs typeface="Times New Roman" panose="02020603050405020304" pitchFamily="18" charset="0"/>
            </a:rPr>
            <a:t>3) артефакти;</a:t>
          </a:r>
        </a:p>
        <a:p>
          <a:r>
            <a:rPr lang="uk-UA" sz="1100">
              <a:latin typeface="Times New Roman" panose="02020603050405020304" pitchFamily="18" charset="0"/>
              <a:cs typeface="Times New Roman" panose="02020603050405020304" pitchFamily="18" charset="0"/>
            </a:rPr>
            <a:t> 4) будівля; 5) закони та настанови;</a:t>
          </a:r>
        </a:p>
        <a:p>
          <a:r>
            <a:rPr lang="uk-UA" sz="1100">
              <a:latin typeface="Times New Roman" panose="02020603050405020304" pitchFamily="18" charset="0"/>
              <a:cs typeface="Times New Roman" panose="02020603050405020304" pitchFamily="18" charset="0"/>
            </a:rPr>
            <a:t> 6) промисловість/ технологічні операції; 7) ліки; </a:t>
          </a:r>
        </a:p>
        <a:p>
          <a:r>
            <a:rPr lang="uk-UA" sz="1100">
              <a:latin typeface="Times New Roman" panose="02020603050405020304" pitchFamily="18" charset="0"/>
              <a:cs typeface="Times New Roman" panose="02020603050405020304" pitchFamily="18" charset="0"/>
            </a:rPr>
            <a:t>8) дорога </a:t>
          </a:r>
          <a:endParaRPr lang="ru-RU" sz="1100">
            <a:latin typeface="Times New Roman" panose="02020603050405020304" pitchFamily="18" charset="0"/>
            <a:cs typeface="Times New Roman" panose="02020603050405020304" pitchFamily="18" charset="0"/>
          </a:endParaRPr>
        </a:p>
      </dgm:t>
    </dgm:pt>
    <dgm:pt modelId="{E36C6009-E63D-47D0-BBAA-2C981F901FB9}" type="parTrans" cxnId="{262EDB40-8A72-4097-9329-1A59806C23ED}">
      <dgm:prSet/>
      <dgm:spPr/>
      <dgm:t>
        <a:bodyPr/>
        <a:lstStyle/>
        <a:p>
          <a:endParaRPr lang="ru-RU"/>
        </a:p>
      </dgm:t>
    </dgm:pt>
    <dgm:pt modelId="{10671AC3-7769-4A4F-968E-176D8775C769}" type="sibTrans" cxnId="{262EDB40-8A72-4097-9329-1A59806C23ED}">
      <dgm:prSet/>
      <dgm:spPr/>
      <dgm:t>
        <a:bodyPr/>
        <a:lstStyle/>
        <a:p>
          <a:endParaRPr lang="ru-RU"/>
        </a:p>
      </dgm:t>
    </dgm:pt>
    <dgm:pt modelId="{08138374-5F28-45EE-82B3-619B88FDDBA2}">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Засоби та результати людськ</a:t>
          </a:r>
          <a:r>
            <a:rPr lang="uk-UA" sz="1400">
              <a:solidFill>
                <a:sysClr val="windowText" lastClr="000000"/>
              </a:solidFill>
              <a:latin typeface="Times New Roman" panose="02020603050405020304" pitchFamily="18" charset="0"/>
              <a:cs typeface="Times New Roman" panose="02020603050405020304" pitchFamily="18" charset="0"/>
            </a:rPr>
            <a:t>ої діяльності</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F8C96E52-2634-4D4A-88C1-61A34F603CBE}" type="parTrans" cxnId="{B7E4FFE3-D3CE-49CA-8E55-6DA17CD367D9}">
      <dgm:prSet/>
      <dgm:spPr/>
      <dgm:t>
        <a:bodyPr/>
        <a:lstStyle/>
        <a:p>
          <a:endParaRPr lang="ru-RU"/>
        </a:p>
      </dgm:t>
    </dgm:pt>
    <dgm:pt modelId="{2E388590-6FE2-4A18-AB67-A27B18F800A6}" type="sibTrans" cxnId="{B7E4FFE3-D3CE-49CA-8E55-6DA17CD367D9}">
      <dgm:prSet/>
      <dgm:spPr/>
      <dgm:t>
        <a:bodyPr/>
        <a:lstStyle/>
        <a:p>
          <a:endParaRPr lang="ru-RU"/>
        </a:p>
      </dgm:t>
    </dgm:pt>
    <dgm:pt modelId="{6A9DA9AA-1BB9-4AAF-BCEF-A121B34777E4}">
      <dgm:prSet custT="1"/>
      <dgm:spPr/>
      <dgm:t>
        <a:bodyPr/>
        <a:lstStyle/>
        <a:p>
          <a:r>
            <a:rPr lang="uk-UA" sz="1000">
              <a:latin typeface="Times New Roman" panose="02020603050405020304" pitchFamily="18" charset="0"/>
              <a:cs typeface="Times New Roman" panose="02020603050405020304" pitchFamily="18" charset="0"/>
            </a:rPr>
            <a:t>1)армія та війна; </a:t>
          </a:r>
        </a:p>
        <a:p>
          <a:r>
            <a:rPr lang="uk-UA" sz="1000">
              <a:latin typeface="Times New Roman" panose="02020603050405020304" pitchFamily="18" charset="0"/>
              <a:cs typeface="Times New Roman" panose="02020603050405020304" pitchFamily="18" charset="0"/>
            </a:rPr>
            <a:t>2) історія; 3) ігри та спорт; 4) мистецтво; 5)релігія та вірування; </a:t>
          </a:r>
        </a:p>
        <a:p>
          <a:r>
            <a:rPr lang="uk-UA" sz="1000">
              <a:latin typeface="Times New Roman" panose="02020603050405020304" pitchFamily="18" charset="0"/>
              <a:cs typeface="Times New Roman" panose="02020603050405020304" pitchFamily="18" charset="0"/>
            </a:rPr>
            <a:t>6) </a:t>
          </a:r>
          <a:r>
            <a:rPr lang="uk-UA" sz="900">
              <a:latin typeface="Times New Roman" panose="02020603050405020304" pitchFamily="18" charset="0"/>
              <a:cs typeface="Times New Roman" panose="02020603050405020304" pitchFamily="18" charset="0"/>
            </a:rPr>
            <a:t>соціальний статус; </a:t>
          </a:r>
        </a:p>
        <a:p>
          <a:r>
            <a:rPr lang="uk-UA" sz="900">
              <a:latin typeface="Times New Roman" panose="02020603050405020304" pitchFamily="18" charset="0"/>
              <a:cs typeface="Times New Roman" panose="02020603050405020304" pitchFamily="18" charset="0"/>
            </a:rPr>
            <a:t>7) соціально значущі ознаки; </a:t>
          </a:r>
        </a:p>
        <a:p>
          <a:r>
            <a:rPr lang="uk-UA" sz="900">
              <a:latin typeface="Times New Roman" panose="02020603050405020304" pitchFamily="18" charset="0"/>
              <a:cs typeface="Times New Roman" panose="02020603050405020304" pitchFamily="18" charset="0"/>
            </a:rPr>
            <a:t>8) міжособистісні відносини; 9) проблеми суспільства; </a:t>
          </a:r>
          <a:r>
            <a:rPr lang="uk-UA" sz="1000">
              <a:latin typeface="Times New Roman" panose="02020603050405020304" pitchFamily="18" charset="0"/>
              <a:cs typeface="Times New Roman" panose="02020603050405020304" pitchFamily="18" charset="0"/>
            </a:rPr>
            <a:t>10) права та обов’язки; 11)держава; 12) суд</a:t>
          </a:r>
          <a:endParaRPr lang="ru-RU" sz="1000">
            <a:latin typeface="Times New Roman" panose="02020603050405020304" pitchFamily="18" charset="0"/>
            <a:cs typeface="Times New Roman" panose="02020603050405020304" pitchFamily="18" charset="0"/>
          </a:endParaRPr>
        </a:p>
      </dgm:t>
    </dgm:pt>
    <dgm:pt modelId="{DC518248-E9C3-43D9-8E13-71E3EDE3287A}" type="parTrans" cxnId="{DFDB59B6-CDCA-45D7-AB05-9797C01E11A1}">
      <dgm:prSet/>
      <dgm:spPr/>
      <dgm:t>
        <a:bodyPr/>
        <a:lstStyle/>
        <a:p>
          <a:endParaRPr lang="ru-RU"/>
        </a:p>
      </dgm:t>
    </dgm:pt>
    <dgm:pt modelId="{E12CF360-71E2-47C5-B7DF-ADD688EE456F}" type="sibTrans" cxnId="{DFDB59B6-CDCA-45D7-AB05-9797C01E11A1}">
      <dgm:prSet/>
      <dgm:spPr/>
      <dgm:t>
        <a:bodyPr/>
        <a:lstStyle/>
        <a:p>
          <a:endParaRPr lang="ru-RU"/>
        </a:p>
      </dgm:t>
    </dgm:pt>
    <dgm:pt modelId="{ABCBB0BC-B3F9-4CDC-9139-2AF64028EAD0}" type="pres">
      <dgm:prSet presAssocID="{2BA917FA-FE33-4522-AD3A-D484D9C4DD7A}" presName="diagram" presStyleCnt="0">
        <dgm:presLayoutVars>
          <dgm:chPref val="1"/>
          <dgm:dir/>
          <dgm:animOne val="branch"/>
          <dgm:animLvl val="lvl"/>
          <dgm:resizeHandles val="exact"/>
        </dgm:presLayoutVars>
      </dgm:prSet>
      <dgm:spPr/>
    </dgm:pt>
    <dgm:pt modelId="{29500A89-3761-4A01-98DA-2035658F4302}" type="pres">
      <dgm:prSet presAssocID="{5A354293-11D4-4789-ACF4-4A50DAACE4DA}" presName="root1" presStyleCnt="0"/>
      <dgm:spPr/>
    </dgm:pt>
    <dgm:pt modelId="{C8B98542-2C91-4202-A942-3A575FF9DB10}" type="pres">
      <dgm:prSet presAssocID="{5A354293-11D4-4789-ACF4-4A50DAACE4DA}" presName="LevelOneTextNode" presStyleLbl="node0" presStyleIdx="0" presStyleCnt="1" custScaleY="686788">
        <dgm:presLayoutVars>
          <dgm:chPref val="3"/>
        </dgm:presLayoutVars>
      </dgm:prSet>
      <dgm:spPr/>
    </dgm:pt>
    <dgm:pt modelId="{7EF9ECC7-8944-4448-9DD2-F4CBFD214BAD}" type="pres">
      <dgm:prSet presAssocID="{5A354293-11D4-4789-ACF4-4A50DAACE4DA}" presName="level2hierChild" presStyleCnt="0"/>
      <dgm:spPr/>
    </dgm:pt>
    <dgm:pt modelId="{82D4FF30-60D4-486B-9D23-2B9338B0E933}" type="pres">
      <dgm:prSet presAssocID="{AE51CF07-68BA-4F85-9B16-5196472D3852}" presName="conn2-1" presStyleLbl="parChTrans1D2" presStyleIdx="0" presStyleCnt="3"/>
      <dgm:spPr/>
    </dgm:pt>
    <dgm:pt modelId="{B2533AB8-712B-40DC-9712-E41AD56E5629}" type="pres">
      <dgm:prSet presAssocID="{AE51CF07-68BA-4F85-9B16-5196472D3852}" presName="connTx" presStyleLbl="parChTrans1D2" presStyleIdx="0" presStyleCnt="3"/>
      <dgm:spPr/>
    </dgm:pt>
    <dgm:pt modelId="{CFDDB80E-4961-43DF-9522-E59D1E275282}" type="pres">
      <dgm:prSet presAssocID="{2A1195B9-52F7-4AAA-9ED2-7A486BB57E1C}" presName="root2" presStyleCnt="0"/>
      <dgm:spPr/>
    </dgm:pt>
    <dgm:pt modelId="{88ED2D5B-3619-449E-B768-807141D877B1}" type="pres">
      <dgm:prSet presAssocID="{2A1195B9-52F7-4AAA-9ED2-7A486BB57E1C}" presName="LevelTwoTextNode" presStyleLbl="node2" presStyleIdx="0" presStyleCnt="3" custScaleY="266600" custLinFactNeighborX="1981" custLinFactNeighborY="-12926">
        <dgm:presLayoutVars>
          <dgm:chPref val="3"/>
        </dgm:presLayoutVars>
      </dgm:prSet>
      <dgm:spPr/>
    </dgm:pt>
    <dgm:pt modelId="{9C02C641-ADB2-4888-A0B5-43902FBE9485}" type="pres">
      <dgm:prSet presAssocID="{2A1195B9-52F7-4AAA-9ED2-7A486BB57E1C}" presName="level3hierChild" presStyleCnt="0"/>
      <dgm:spPr/>
    </dgm:pt>
    <dgm:pt modelId="{16DB0610-ACFB-465B-A0A7-61A14E964BE9}" type="pres">
      <dgm:prSet presAssocID="{DC9F011D-F38E-4165-8B0E-F3A082C395DD}" presName="conn2-1" presStyleLbl="parChTrans1D3" presStyleIdx="0" presStyleCnt="3"/>
      <dgm:spPr/>
    </dgm:pt>
    <dgm:pt modelId="{5BE0CDA3-7D34-4A32-BA21-6325C40C066C}" type="pres">
      <dgm:prSet presAssocID="{DC9F011D-F38E-4165-8B0E-F3A082C395DD}" presName="connTx" presStyleLbl="parChTrans1D3" presStyleIdx="0" presStyleCnt="3"/>
      <dgm:spPr/>
    </dgm:pt>
    <dgm:pt modelId="{F8BE436F-FDDD-41FF-A1E0-ADFB09533B33}" type="pres">
      <dgm:prSet presAssocID="{BDCBE62F-9779-4895-A85E-AF8D86460A5A}" presName="root2" presStyleCnt="0"/>
      <dgm:spPr/>
    </dgm:pt>
    <dgm:pt modelId="{71827FC3-A9F6-41EA-8A7B-6DE390FDA4ED}" type="pres">
      <dgm:prSet presAssocID="{BDCBE62F-9779-4895-A85E-AF8D86460A5A}" presName="LevelTwoTextNode" presStyleLbl="node3" presStyleIdx="0" presStyleCnt="3" custScaleY="244052">
        <dgm:presLayoutVars>
          <dgm:chPref val="3"/>
        </dgm:presLayoutVars>
      </dgm:prSet>
      <dgm:spPr/>
    </dgm:pt>
    <dgm:pt modelId="{9509B6F1-9E23-4626-8FE9-BE93B92246F3}" type="pres">
      <dgm:prSet presAssocID="{BDCBE62F-9779-4895-A85E-AF8D86460A5A}" presName="level3hierChild" presStyleCnt="0"/>
      <dgm:spPr/>
    </dgm:pt>
    <dgm:pt modelId="{7F9A8D18-B7A4-4CF0-B13B-258D70ABAA4D}" type="pres">
      <dgm:prSet presAssocID="{3A1BE61C-3DC9-40B1-8338-37E7C3D21890}" presName="conn2-1" presStyleLbl="parChTrans1D2" presStyleIdx="1" presStyleCnt="3"/>
      <dgm:spPr/>
    </dgm:pt>
    <dgm:pt modelId="{DC950F82-3780-468B-A940-4743B6FC1745}" type="pres">
      <dgm:prSet presAssocID="{3A1BE61C-3DC9-40B1-8338-37E7C3D21890}" presName="connTx" presStyleLbl="parChTrans1D2" presStyleIdx="1" presStyleCnt="3"/>
      <dgm:spPr/>
    </dgm:pt>
    <dgm:pt modelId="{B8547B9E-5991-43D3-A651-A6797E4310A6}" type="pres">
      <dgm:prSet presAssocID="{EA5B4365-459B-461C-A65D-41721051B312}" presName="root2" presStyleCnt="0"/>
      <dgm:spPr/>
    </dgm:pt>
    <dgm:pt modelId="{71B5831D-2A71-4AF5-ACD6-395A85168A9A}" type="pres">
      <dgm:prSet presAssocID="{EA5B4365-459B-461C-A65D-41721051B312}" presName="LevelTwoTextNode" presStyleLbl="node2" presStyleIdx="1" presStyleCnt="3" custScaleY="216416">
        <dgm:presLayoutVars>
          <dgm:chPref val="3"/>
        </dgm:presLayoutVars>
      </dgm:prSet>
      <dgm:spPr/>
    </dgm:pt>
    <dgm:pt modelId="{A9F0816C-5C28-4CEF-A96E-022671893154}" type="pres">
      <dgm:prSet presAssocID="{EA5B4365-459B-461C-A65D-41721051B312}" presName="level3hierChild" presStyleCnt="0"/>
      <dgm:spPr/>
    </dgm:pt>
    <dgm:pt modelId="{B64D7F7C-1440-4AD4-9867-0038D73EFBCC}" type="pres">
      <dgm:prSet presAssocID="{DC518248-E9C3-43D9-8E13-71E3EDE3287A}" presName="conn2-1" presStyleLbl="parChTrans1D3" presStyleIdx="1" presStyleCnt="3"/>
      <dgm:spPr/>
    </dgm:pt>
    <dgm:pt modelId="{3CBCC4CD-EBC3-4B58-87DA-33EF09E5F305}" type="pres">
      <dgm:prSet presAssocID="{DC518248-E9C3-43D9-8E13-71E3EDE3287A}" presName="connTx" presStyleLbl="parChTrans1D3" presStyleIdx="1" presStyleCnt="3"/>
      <dgm:spPr/>
    </dgm:pt>
    <dgm:pt modelId="{3CF835D1-C05E-47F5-8B84-99E1B080F63B}" type="pres">
      <dgm:prSet presAssocID="{6A9DA9AA-1BB9-4AAF-BCEF-A121B34777E4}" presName="root2" presStyleCnt="0"/>
      <dgm:spPr/>
    </dgm:pt>
    <dgm:pt modelId="{7CA80689-1463-4A15-BD4B-C3A0B6E02FC4}" type="pres">
      <dgm:prSet presAssocID="{6A9DA9AA-1BB9-4AAF-BCEF-A121B34777E4}" presName="LevelTwoTextNode" presStyleLbl="node3" presStyleIdx="1" presStyleCnt="3" custScaleY="235468">
        <dgm:presLayoutVars>
          <dgm:chPref val="3"/>
        </dgm:presLayoutVars>
      </dgm:prSet>
      <dgm:spPr/>
    </dgm:pt>
    <dgm:pt modelId="{B7028D96-6CB8-4A40-B669-54C9C16D7B3A}" type="pres">
      <dgm:prSet presAssocID="{6A9DA9AA-1BB9-4AAF-BCEF-A121B34777E4}" presName="level3hierChild" presStyleCnt="0"/>
      <dgm:spPr/>
    </dgm:pt>
    <dgm:pt modelId="{E7E41CD8-EBB0-44C4-A03C-CECDB9FA2CB4}" type="pres">
      <dgm:prSet presAssocID="{F8C96E52-2634-4D4A-88C1-61A34F603CBE}" presName="conn2-1" presStyleLbl="parChTrans1D2" presStyleIdx="2" presStyleCnt="3"/>
      <dgm:spPr/>
    </dgm:pt>
    <dgm:pt modelId="{D7BA59D2-5B49-4C99-AAFE-7B3E19BEEC29}" type="pres">
      <dgm:prSet presAssocID="{F8C96E52-2634-4D4A-88C1-61A34F603CBE}" presName="connTx" presStyleLbl="parChTrans1D2" presStyleIdx="2" presStyleCnt="3"/>
      <dgm:spPr/>
    </dgm:pt>
    <dgm:pt modelId="{79E6C10F-97D8-47CD-80E6-7E9287586924}" type="pres">
      <dgm:prSet presAssocID="{08138374-5F28-45EE-82B3-619B88FDDBA2}" presName="root2" presStyleCnt="0"/>
      <dgm:spPr/>
    </dgm:pt>
    <dgm:pt modelId="{E13D4974-747A-4F6E-B40C-96C7603D1308}" type="pres">
      <dgm:prSet presAssocID="{08138374-5F28-45EE-82B3-619B88FDDBA2}" presName="LevelTwoTextNode" presStyleLbl="node2" presStyleIdx="2" presStyleCnt="3" custScaleY="210753">
        <dgm:presLayoutVars>
          <dgm:chPref val="3"/>
        </dgm:presLayoutVars>
      </dgm:prSet>
      <dgm:spPr/>
    </dgm:pt>
    <dgm:pt modelId="{CBEDBC74-30B3-4664-8BF3-50222919D43A}" type="pres">
      <dgm:prSet presAssocID="{08138374-5F28-45EE-82B3-619B88FDDBA2}" presName="level3hierChild" presStyleCnt="0"/>
      <dgm:spPr/>
    </dgm:pt>
    <dgm:pt modelId="{2F5B41E9-95B1-4A51-BA36-6695D31FF6C7}" type="pres">
      <dgm:prSet presAssocID="{E36C6009-E63D-47D0-BBAA-2C981F901FB9}" presName="conn2-1" presStyleLbl="parChTrans1D3" presStyleIdx="2" presStyleCnt="3"/>
      <dgm:spPr/>
    </dgm:pt>
    <dgm:pt modelId="{351CF191-E083-42DC-A028-D6559A75CB05}" type="pres">
      <dgm:prSet presAssocID="{E36C6009-E63D-47D0-BBAA-2C981F901FB9}" presName="connTx" presStyleLbl="parChTrans1D3" presStyleIdx="2" presStyleCnt="3"/>
      <dgm:spPr/>
    </dgm:pt>
    <dgm:pt modelId="{A5414E2A-1921-4FEC-944B-4E548BEB94D9}" type="pres">
      <dgm:prSet presAssocID="{3B47536B-15D6-4B08-B4F3-D49A8E07DD02}" presName="root2" presStyleCnt="0"/>
      <dgm:spPr/>
    </dgm:pt>
    <dgm:pt modelId="{3916E291-E544-4AC1-865F-3BD2967F4308}" type="pres">
      <dgm:prSet presAssocID="{3B47536B-15D6-4B08-B4F3-D49A8E07DD02}" presName="LevelTwoTextNode" presStyleLbl="node3" presStyleIdx="2" presStyleCnt="3" custScaleY="271432">
        <dgm:presLayoutVars>
          <dgm:chPref val="3"/>
        </dgm:presLayoutVars>
      </dgm:prSet>
      <dgm:spPr/>
    </dgm:pt>
    <dgm:pt modelId="{62EF1AF6-09A4-4693-9D7A-1E6ABE83BB4D}" type="pres">
      <dgm:prSet presAssocID="{3B47536B-15D6-4B08-B4F3-D49A8E07DD02}" presName="level3hierChild" presStyleCnt="0"/>
      <dgm:spPr/>
    </dgm:pt>
  </dgm:ptLst>
  <dgm:cxnLst>
    <dgm:cxn modelId="{09315301-EB00-46A0-8557-C82158F3F26B}" type="presOf" srcId="{5A354293-11D4-4789-ACF4-4A50DAACE4DA}" destId="{C8B98542-2C91-4202-A942-3A575FF9DB10}" srcOrd="0" destOrd="0" presId="urn:microsoft.com/office/officeart/2005/8/layout/hierarchy2"/>
    <dgm:cxn modelId="{874C1E0B-2691-4C37-8906-A44485AC2D7C}" type="presOf" srcId="{BDCBE62F-9779-4895-A85E-AF8D86460A5A}" destId="{71827FC3-A9F6-41EA-8A7B-6DE390FDA4ED}" srcOrd="0" destOrd="0" presId="urn:microsoft.com/office/officeart/2005/8/layout/hierarchy2"/>
    <dgm:cxn modelId="{19B74616-D96E-4726-8881-6072101124C9}" type="presOf" srcId="{F8C96E52-2634-4D4A-88C1-61A34F603CBE}" destId="{E7E41CD8-EBB0-44C4-A03C-CECDB9FA2CB4}" srcOrd="0" destOrd="0" presId="urn:microsoft.com/office/officeart/2005/8/layout/hierarchy2"/>
    <dgm:cxn modelId="{3F654226-02AB-4605-9CE1-00F511FCE179}" type="presOf" srcId="{AE51CF07-68BA-4F85-9B16-5196472D3852}" destId="{82D4FF30-60D4-486B-9D23-2B9338B0E933}" srcOrd="0" destOrd="0" presId="urn:microsoft.com/office/officeart/2005/8/layout/hierarchy2"/>
    <dgm:cxn modelId="{AAC3BE3C-38C3-4B51-B932-1A654EE26F90}" type="presOf" srcId="{3A1BE61C-3DC9-40B1-8338-37E7C3D21890}" destId="{7F9A8D18-B7A4-4CF0-B13B-258D70ABAA4D}" srcOrd="0" destOrd="0" presId="urn:microsoft.com/office/officeart/2005/8/layout/hierarchy2"/>
    <dgm:cxn modelId="{9EF1613E-2FB3-466D-BCE9-0816B3978318}" srcId="{5A354293-11D4-4789-ACF4-4A50DAACE4DA}" destId="{EA5B4365-459B-461C-A65D-41721051B312}" srcOrd="1" destOrd="0" parTransId="{3A1BE61C-3DC9-40B1-8338-37E7C3D21890}" sibTransId="{6F8D37E7-F91B-4112-96D1-836540F414A5}"/>
    <dgm:cxn modelId="{262EDB40-8A72-4097-9329-1A59806C23ED}" srcId="{08138374-5F28-45EE-82B3-619B88FDDBA2}" destId="{3B47536B-15D6-4B08-B4F3-D49A8E07DD02}" srcOrd="0" destOrd="0" parTransId="{E36C6009-E63D-47D0-BBAA-2C981F901FB9}" sibTransId="{10671AC3-7769-4A4F-968E-176D8775C769}"/>
    <dgm:cxn modelId="{5EB66341-ACD5-4BD3-B3A8-84978BE7FF85}" type="presOf" srcId="{08138374-5F28-45EE-82B3-619B88FDDBA2}" destId="{E13D4974-747A-4F6E-B40C-96C7603D1308}" srcOrd="0" destOrd="0" presId="urn:microsoft.com/office/officeart/2005/8/layout/hierarchy2"/>
    <dgm:cxn modelId="{E210D34E-C7D9-4837-A9C6-DDF628622FFF}" type="presOf" srcId="{E36C6009-E63D-47D0-BBAA-2C981F901FB9}" destId="{351CF191-E083-42DC-A028-D6559A75CB05}" srcOrd="1" destOrd="0" presId="urn:microsoft.com/office/officeart/2005/8/layout/hierarchy2"/>
    <dgm:cxn modelId="{60169F74-2726-4A5A-AA02-718B2C4FC3D2}" srcId="{2A1195B9-52F7-4AAA-9ED2-7A486BB57E1C}" destId="{BDCBE62F-9779-4895-A85E-AF8D86460A5A}" srcOrd="0" destOrd="0" parTransId="{DC9F011D-F38E-4165-8B0E-F3A082C395DD}" sibTransId="{002E3550-D2EB-4433-904E-659F5485CFB9}"/>
    <dgm:cxn modelId="{5AF91E77-6426-47EF-AFEC-171B5768814D}" type="presOf" srcId="{DC518248-E9C3-43D9-8E13-71E3EDE3287A}" destId="{B64D7F7C-1440-4AD4-9867-0038D73EFBCC}" srcOrd="0" destOrd="0" presId="urn:microsoft.com/office/officeart/2005/8/layout/hierarchy2"/>
    <dgm:cxn modelId="{CAC71A91-3B98-4511-8B20-700E607278BE}" type="presOf" srcId="{E36C6009-E63D-47D0-BBAA-2C981F901FB9}" destId="{2F5B41E9-95B1-4A51-BA36-6695D31FF6C7}" srcOrd="0" destOrd="0" presId="urn:microsoft.com/office/officeart/2005/8/layout/hierarchy2"/>
    <dgm:cxn modelId="{8E53139B-FEC4-4623-AA0A-E1E7C2E008FD}" type="presOf" srcId="{EA5B4365-459B-461C-A65D-41721051B312}" destId="{71B5831D-2A71-4AF5-ACD6-395A85168A9A}" srcOrd="0" destOrd="0" presId="urn:microsoft.com/office/officeart/2005/8/layout/hierarchy2"/>
    <dgm:cxn modelId="{50786E9B-ABD8-40D6-9DBE-BCA0722F4B2F}" type="presOf" srcId="{AE51CF07-68BA-4F85-9B16-5196472D3852}" destId="{B2533AB8-712B-40DC-9712-E41AD56E5629}" srcOrd="1" destOrd="0" presId="urn:microsoft.com/office/officeart/2005/8/layout/hierarchy2"/>
    <dgm:cxn modelId="{72DE359D-944A-4AD4-8151-F728F370F017}" type="presOf" srcId="{3B47536B-15D6-4B08-B4F3-D49A8E07DD02}" destId="{3916E291-E544-4AC1-865F-3BD2967F4308}" srcOrd="0" destOrd="0" presId="urn:microsoft.com/office/officeart/2005/8/layout/hierarchy2"/>
    <dgm:cxn modelId="{F4C73BAC-8EFD-48F5-854F-CCAEBB601714}" type="presOf" srcId="{3A1BE61C-3DC9-40B1-8338-37E7C3D21890}" destId="{DC950F82-3780-468B-A940-4743B6FC1745}" srcOrd="1" destOrd="0" presId="urn:microsoft.com/office/officeart/2005/8/layout/hierarchy2"/>
    <dgm:cxn modelId="{0FA294AC-09AF-4187-9FAF-06D3637CFEB4}" type="presOf" srcId="{DC9F011D-F38E-4165-8B0E-F3A082C395DD}" destId="{16DB0610-ACFB-465B-A0A7-61A14E964BE9}" srcOrd="0" destOrd="0" presId="urn:microsoft.com/office/officeart/2005/8/layout/hierarchy2"/>
    <dgm:cxn modelId="{5082CCB2-6593-43EA-B32B-54308A33B158}" type="presOf" srcId="{DC9F011D-F38E-4165-8B0E-F3A082C395DD}" destId="{5BE0CDA3-7D34-4A32-BA21-6325C40C066C}" srcOrd="1" destOrd="0" presId="urn:microsoft.com/office/officeart/2005/8/layout/hierarchy2"/>
    <dgm:cxn modelId="{DFDB59B6-CDCA-45D7-AB05-9797C01E11A1}" srcId="{EA5B4365-459B-461C-A65D-41721051B312}" destId="{6A9DA9AA-1BB9-4AAF-BCEF-A121B34777E4}" srcOrd="0" destOrd="0" parTransId="{DC518248-E9C3-43D9-8E13-71E3EDE3287A}" sibTransId="{E12CF360-71E2-47C5-B7DF-ADD688EE456F}"/>
    <dgm:cxn modelId="{25B0DACA-8E9B-4D1D-98C2-A7AEAC20F9D6}" srcId="{5A354293-11D4-4789-ACF4-4A50DAACE4DA}" destId="{2A1195B9-52F7-4AAA-9ED2-7A486BB57E1C}" srcOrd="0" destOrd="0" parTransId="{AE51CF07-68BA-4F85-9B16-5196472D3852}" sibTransId="{2B8325D5-ADCA-4D6B-A3B8-19D7F3AF7977}"/>
    <dgm:cxn modelId="{30C131CC-8E98-4B4F-8C3D-DF324C522482}" type="presOf" srcId="{DC518248-E9C3-43D9-8E13-71E3EDE3287A}" destId="{3CBCC4CD-EBC3-4B58-87DA-33EF09E5F305}" srcOrd="1" destOrd="0" presId="urn:microsoft.com/office/officeart/2005/8/layout/hierarchy2"/>
    <dgm:cxn modelId="{77F87CCC-FF48-4066-A84D-B0FE18F7C6DF}" type="presOf" srcId="{2A1195B9-52F7-4AAA-9ED2-7A486BB57E1C}" destId="{88ED2D5B-3619-449E-B768-807141D877B1}" srcOrd="0" destOrd="0" presId="urn:microsoft.com/office/officeart/2005/8/layout/hierarchy2"/>
    <dgm:cxn modelId="{479767D3-2F94-4CFB-B790-78B29E4C733C}" type="presOf" srcId="{F8C96E52-2634-4D4A-88C1-61A34F603CBE}" destId="{D7BA59D2-5B49-4C99-AAFE-7B3E19BEEC29}" srcOrd="1" destOrd="0" presId="urn:microsoft.com/office/officeart/2005/8/layout/hierarchy2"/>
    <dgm:cxn modelId="{165E41E2-4B32-4933-A4E4-1A35CBB2CD8B}" type="presOf" srcId="{2BA917FA-FE33-4522-AD3A-D484D9C4DD7A}" destId="{ABCBB0BC-B3F9-4CDC-9139-2AF64028EAD0}" srcOrd="0" destOrd="0" presId="urn:microsoft.com/office/officeart/2005/8/layout/hierarchy2"/>
    <dgm:cxn modelId="{B7E4FFE3-D3CE-49CA-8E55-6DA17CD367D9}" srcId="{5A354293-11D4-4789-ACF4-4A50DAACE4DA}" destId="{08138374-5F28-45EE-82B3-619B88FDDBA2}" srcOrd="2" destOrd="0" parTransId="{F8C96E52-2634-4D4A-88C1-61A34F603CBE}" sibTransId="{2E388590-6FE2-4A18-AB67-A27B18F800A6}"/>
    <dgm:cxn modelId="{AB4A90F2-26D0-486D-96FE-ACF47D4FA2FF}" srcId="{2BA917FA-FE33-4522-AD3A-D484D9C4DD7A}" destId="{5A354293-11D4-4789-ACF4-4A50DAACE4DA}" srcOrd="0" destOrd="0" parTransId="{D191C22B-103B-46BC-BC56-F02E303C4D10}" sibTransId="{B58EF12F-0FD8-475A-A785-C5C3349DEF0B}"/>
    <dgm:cxn modelId="{1E985CF5-441A-4863-8ED6-41C5F8A96A59}" type="presOf" srcId="{6A9DA9AA-1BB9-4AAF-BCEF-A121B34777E4}" destId="{7CA80689-1463-4A15-BD4B-C3A0B6E02FC4}" srcOrd="0" destOrd="0" presId="urn:microsoft.com/office/officeart/2005/8/layout/hierarchy2"/>
    <dgm:cxn modelId="{68C271E7-C706-43F0-B203-F4242A9EC9FC}" type="presParOf" srcId="{ABCBB0BC-B3F9-4CDC-9139-2AF64028EAD0}" destId="{29500A89-3761-4A01-98DA-2035658F4302}" srcOrd="0" destOrd="0" presId="urn:microsoft.com/office/officeart/2005/8/layout/hierarchy2"/>
    <dgm:cxn modelId="{17540D60-4662-4196-ABAD-A614481CA4AE}" type="presParOf" srcId="{29500A89-3761-4A01-98DA-2035658F4302}" destId="{C8B98542-2C91-4202-A942-3A575FF9DB10}" srcOrd="0" destOrd="0" presId="urn:microsoft.com/office/officeart/2005/8/layout/hierarchy2"/>
    <dgm:cxn modelId="{639AD9E7-DFA5-4D10-90DD-EDF2851D189D}" type="presParOf" srcId="{29500A89-3761-4A01-98DA-2035658F4302}" destId="{7EF9ECC7-8944-4448-9DD2-F4CBFD214BAD}" srcOrd="1" destOrd="0" presId="urn:microsoft.com/office/officeart/2005/8/layout/hierarchy2"/>
    <dgm:cxn modelId="{723579F2-A086-41A5-BFBD-8377AB9A195C}" type="presParOf" srcId="{7EF9ECC7-8944-4448-9DD2-F4CBFD214BAD}" destId="{82D4FF30-60D4-486B-9D23-2B9338B0E933}" srcOrd="0" destOrd="0" presId="urn:microsoft.com/office/officeart/2005/8/layout/hierarchy2"/>
    <dgm:cxn modelId="{ED869DD6-D8B0-4EDF-9E1F-CE0693A40971}" type="presParOf" srcId="{82D4FF30-60D4-486B-9D23-2B9338B0E933}" destId="{B2533AB8-712B-40DC-9712-E41AD56E5629}" srcOrd="0" destOrd="0" presId="urn:microsoft.com/office/officeart/2005/8/layout/hierarchy2"/>
    <dgm:cxn modelId="{B527D5E8-97F5-4465-A9FD-9604C681FDF9}" type="presParOf" srcId="{7EF9ECC7-8944-4448-9DD2-F4CBFD214BAD}" destId="{CFDDB80E-4961-43DF-9522-E59D1E275282}" srcOrd="1" destOrd="0" presId="urn:microsoft.com/office/officeart/2005/8/layout/hierarchy2"/>
    <dgm:cxn modelId="{79AC4AF0-6FC2-4D89-BF90-31B6B775F035}" type="presParOf" srcId="{CFDDB80E-4961-43DF-9522-E59D1E275282}" destId="{88ED2D5B-3619-449E-B768-807141D877B1}" srcOrd="0" destOrd="0" presId="urn:microsoft.com/office/officeart/2005/8/layout/hierarchy2"/>
    <dgm:cxn modelId="{7A969DCF-89A4-434D-AB0B-7C2D50DB00E2}" type="presParOf" srcId="{CFDDB80E-4961-43DF-9522-E59D1E275282}" destId="{9C02C641-ADB2-4888-A0B5-43902FBE9485}" srcOrd="1" destOrd="0" presId="urn:microsoft.com/office/officeart/2005/8/layout/hierarchy2"/>
    <dgm:cxn modelId="{E7E1C061-44D5-4FFC-A2B9-3B747C542639}" type="presParOf" srcId="{9C02C641-ADB2-4888-A0B5-43902FBE9485}" destId="{16DB0610-ACFB-465B-A0A7-61A14E964BE9}" srcOrd="0" destOrd="0" presId="urn:microsoft.com/office/officeart/2005/8/layout/hierarchy2"/>
    <dgm:cxn modelId="{1E76FDFE-BAC5-4F05-B4FD-DFC5CD74B3C5}" type="presParOf" srcId="{16DB0610-ACFB-465B-A0A7-61A14E964BE9}" destId="{5BE0CDA3-7D34-4A32-BA21-6325C40C066C}" srcOrd="0" destOrd="0" presId="urn:microsoft.com/office/officeart/2005/8/layout/hierarchy2"/>
    <dgm:cxn modelId="{959EE12A-95BE-42B6-B7E9-86B147493559}" type="presParOf" srcId="{9C02C641-ADB2-4888-A0B5-43902FBE9485}" destId="{F8BE436F-FDDD-41FF-A1E0-ADFB09533B33}" srcOrd="1" destOrd="0" presId="urn:microsoft.com/office/officeart/2005/8/layout/hierarchy2"/>
    <dgm:cxn modelId="{459329ED-6AAC-46DA-BA7C-0D8059C9A34D}" type="presParOf" srcId="{F8BE436F-FDDD-41FF-A1E0-ADFB09533B33}" destId="{71827FC3-A9F6-41EA-8A7B-6DE390FDA4ED}" srcOrd="0" destOrd="0" presId="urn:microsoft.com/office/officeart/2005/8/layout/hierarchy2"/>
    <dgm:cxn modelId="{BC89ECBA-39C6-4D41-9754-4EFF1AC28867}" type="presParOf" srcId="{F8BE436F-FDDD-41FF-A1E0-ADFB09533B33}" destId="{9509B6F1-9E23-4626-8FE9-BE93B92246F3}" srcOrd="1" destOrd="0" presId="urn:microsoft.com/office/officeart/2005/8/layout/hierarchy2"/>
    <dgm:cxn modelId="{F5E5BC8F-E6BA-452B-932F-C0E9481A1875}" type="presParOf" srcId="{7EF9ECC7-8944-4448-9DD2-F4CBFD214BAD}" destId="{7F9A8D18-B7A4-4CF0-B13B-258D70ABAA4D}" srcOrd="2" destOrd="0" presId="urn:microsoft.com/office/officeart/2005/8/layout/hierarchy2"/>
    <dgm:cxn modelId="{0019847A-3570-4EA4-B1BD-A369F5A9F756}" type="presParOf" srcId="{7F9A8D18-B7A4-4CF0-B13B-258D70ABAA4D}" destId="{DC950F82-3780-468B-A940-4743B6FC1745}" srcOrd="0" destOrd="0" presId="urn:microsoft.com/office/officeart/2005/8/layout/hierarchy2"/>
    <dgm:cxn modelId="{AE01760E-447D-4A5D-9E95-F15559EDB550}" type="presParOf" srcId="{7EF9ECC7-8944-4448-9DD2-F4CBFD214BAD}" destId="{B8547B9E-5991-43D3-A651-A6797E4310A6}" srcOrd="3" destOrd="0" presId="urn:microsoft.com/office/officeart/2005/8/layout/hierarchy2"/>
    <dgm:cxn modelId="{2E12A921-77A8-49A3-A1E7-04F71F099A3C}" type="presParOf" srcId="{B8547B9E-5991-43D3-A651-A6797E4310A6}" destId="{71B5831D-2A71-4AF5-ACD6-395A85168A9A}" srcOrd="0" destOrd="0" presId="urn:microsoft.com/office/officeart/2005/8/layout/hierarchy2"/>
    <dgm:cxn modelId="{82095C5E-3ED3-4378-A8A5-4BC1EC27201D}" type="presParOf" srcId="{B8547B9E-5991-43D3-A651-A6797E4310A6}" destId="{A9F0816C-5C28-4CEF-A96E-022671893154}" srcOrd="1" destOrd="0" presId="urn:microsoft.com/office/officeart/2005/8/layout/hierarchy2"/>
    <dgm:cxn modelId="{FFD4EB72-ADCA-4161-959A-35AD2BC34AA9}" type="presParOf" srcId="{A9F0816C-5C28-4CEF-A96E-022671893154}" destId="{B64D7F7C-1440-4AD4-9867-0038D73EFBCC}" srcOrd="0" destOrd="0" presId="urn:microsoft.com/office/officeart/2005/8/layout/hierarchy2"/>
    <dgm:cxn modelId="{B760F3AB-0CF4-497C-B9EF-F1768F515E62}" type="presParOf" srcId="{B64D7F7C-1440-4AD4-9867-0038D73EFBCC}" destId="{3CBCC4CD-EBC3-4B58-87DA-33EF09E5F305}" srcOrd="0" destOrd="0" presId="urn:microsoft.com/office/officeart/2005/8/layout/hierarchy2"/>
    <dgm:cxn modelId="{A5AEF538-94C2-4790-9811-6AC0BC2BBE23}" type="presParOf" srcId="{A9F0816C-5C28-4CEF-A96E-022671893154}" destId="{3CF835D1-C05E-47F5-8B84-99E1B080F63B}" srcOrd="1" destOrd="0" presId="urn:microsoft.com/office/officeart/2005/8/layout/hierarchy2"/>
    <dgm:cxn modelId="{3BB18310-A1E3-439B-937B-85F865EC93C5}" type="presParOf" srcId="{3CF835D1-C05E-47F5-8B84-99E1B080F63B}" destId="{7CA80689-1463-4A15-BD4B-C3A0B6E02FC4}" srcOrd="0" destOrd="0" presId="urn:microsoft.com/office/officeart/2005/8/layout/hierarchy2"/>
    <dgm:cxn modelId="{2A068EF9-24E6-4477-8288-ED322D83D309}" type="presParOf" srcId="{3CF835D1-C05E-47F5-8B84-99E1B080F63B}" destId="{B7028D96-6CB8-4A40-B669-54C9C16D7B3A}" srcOrd="1" destOrd="0" presId="urn:microsoft.com/office/officeart/2005/8/layout/hierarchy2"/>
    <dgm:cxn modelId="{BA743D87-E333-4B8B-9C0E-05A192AD5006}" type="presParOf" srcId="{7EF9ECC7-8944-4448-9DD2-F4CBFD214BAD}" destId="{E7E41CD8-EBB0-44C4-A03C-CECDB9FA2CB4}" srcOrd="4" destOrd="0" presId="urn:microsoft.com/office/officeart/2005/8/layout/hierarchy2"/>
    <dgm:cxn modelId="{C9AAA37E-42C3-4FF3-A9ED-C8110B111485}" type="presParOf" srcId="{E7E41CD8-EBB0-44C4-A03C-CECDB9FA2CB4}" destId="{D7BA59D2-5B49-4C99-AAFE-7B3E19BEEC29}" srcOrd="0" destOrd="0" presId="urn:microsoft.com/office/officeart/2005/8/layout/hierarchy2"/>
    <dgm:cxn modelId="{A30023DF-AFAB-4AF9-BDA5-6E41FFFD58B3}" type="presParOf" srcId="{7EF9ECC7-8944-4448-9DD2-F4CBFD214BAD}" destId="{79E6C10F-97D8-47CD-80E6-7E9287586924}" srcOrd="5" destOrd="0" presId="urn:microsoft.com/office/officeart/2005/8/layout/hierarchy2"/>
    <dgm:cxn modelId="{0797DD66-1961-47D3-9615-AB22959AD594}" type="presParOf" srcId="{79E6C10F-97D8-47CD-80E6-7E9287586924}" destId="{E13D4974-747A-4F6E-B40C-96C7603D1308}" srcOrd="0" destOrd="0" presId="urn:microsoft.com/office/officeart/2005/8/layout/hierarchy2"/>
    <dgm:cxn modelId="{09D8AF9B-2F13-4F15-8AAF-6BD4407F3409}" type="presParOf" srcId="{79E6C10F-97D8-47CD-80E6-7E9287586924}" destId="{CBEDBC74-30B3-4664-8BF3-50222919D43A}" srcOrd="1" destOrd="0" presId="urn:microsoft.com/office/officeart/2005/8/layout/hierarchy2"/>
    <dgm:cxn modelId="{D1F3BFB2-9E4F-4D13-950C-AD594CB06C4E}" type="presParOf" srcId="{CBEDBC74-30B3-4664-8BF3-50222919D43A}" destId="{2F5B41E9-95B1-4A51-BA36-6695D31FF6C7}" srcOrd="0" destOrd="0" presId="urn:microsoft.com/office/officeart/2005/8/layout/hierarchy2"/>
    <dgm:cxn modelId="{18AD4AAF-C174-4542-A05D-0EAA53EFF721}" type="presParOf" srcId="{2F5B41E9-95B1-4A51-BA36-6695D31FF6C7}" destId="{351CF191-E083-42DC-A028-D6559A75CB05}" srcOrd="0" destOrd="0" presId="urn:microsoft.com/office/officeart/2005/8/layout/hierarchy2"/>
    <dgm:cxn modelId="{BC41AC23-67E6-45B0-B91B-0F89CCC63C72}" type="presParOf" srcId="{CBEDBC74-30B3-4664-8BF3-50222919D43A}" destId="{A5414E2A-1921-4FEC-944B-4E548BEB94D9}" srcOrd="1" destOrd="0" presId="urn:microsoft.com/office/officeart/2005/8/layout/hierarchy2"/>
    <dgm:cxn modelId="{8971FD5E-9186-43D3-856B-508032937914}" type="presParOf" srcId="{A5414E2A-1921-4FEC-944B-4E548BEB94D9}" destId="{3916E291-E544-4AC1-865F-3BD2967F4308}" srcOrd="0" destOrd="0" presId="urn:microsoft.com/office/officeart/2005/8/layout/hierarchy2"/>
    <dgm:cxn modelId="{9A545DA9-9915-47CF-8685-E75108E701A3}" type="presParOf" srcId="{A5414E2A-1921-4FEC-944B-4E548BEB94D9}" destId="{62EF1AF6-09A4-4693-9D7A-1E6ABE83BB4D}" srcOrd="1" destOrd="0" presId="urn:microsoft.com/office/officeart/2005/8/layout/hierarchy2"/>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6C69B48-1FD4-4B68-89A0-CE1C1D27D7C2}"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EF09ED56-806B-4869-8DA9-2B004BC64B6C}">
      <dgm:prSet custT="1"/>
      <dgm:spPr/>
      <dgm:t>
        <a:bodyPr/>
        <a:lstStyle/>
        <a:p>
          <a:r>
            <a:rPr lang="uk-UA" sz="2400">
              <a:latin typeface="Times New Roman" panose="02020603050405020304" pitchFamily="18" charset="0"/>
              <a:cs typeface="Times New Roman" panose="02020603050405020304" pitchFamily="18" charset="0"/>
            </a:rPr>
            <a:t>Людина в сфері освіти</a:t>
          </a:r>
          <a:endParaRPr lang="ru-RU" sz="2400">
            <a:latin typeface="Times New Roman" panose="02020603050405020304" pitchFamily="18" charset="0"/>
            <a:cs typeface="Times New Roman" panose="02020603050405020304" pitchFamily="18" charset="0"/>
          </a:endParaRPr>
        </a:p>
      </dgm:t>
    </dgm:pt>
    <dgm:pt modelId="{226A2CE0-4C9B-40F5-A3B9-1AC381E360A9}" type="parTrans" cxnId="{081DC2E1-0E2D-4AE5-B7DC-86588B878156}">
      <dgm:prSet/>
      <dgm:spPr/>
      <dgm:t>
        <a:bodyPr/>
        <a:lstStyle/>
        <a:p>
          <a:endParaRPr lang="ru-RU"/>
        </a:p>
      </dgm:t>
    </dgm:pt>
    <dgm:pt modelId="{424D93A3-8621-4A5C-8758-7C321A4E32A4}" type="sibTrans" cxnId="{081DC2E1-0E2D-4AE5-B7DC-86588B878156}">
      <dgm:prSet/>
      <dgm:spPr/>
      <dgm:t>
        <a:bodyPr/>
        <a:lstStyle/>
        <a:p>
          <a:endParaRPr lang="ru-RU"/>
        </a:p>
      </dgm:t>
    </dgm:pt>
    <dgm:pt modelId="{EA397D41-B014-4AEF-9456-581C52400735}">
      <dgm:prSet phldrT="[Текст]" custT="1"/>
      <dgm:spPr/>
      <dgm:t>
        <a:bodyPr/>
        <a:lstStyle/>
        <a:p>
          <a:r>
            <a:rPr lang="uk-UA" sz="1800">
              <a:latin typeface="Times New Roman" panose="02020603050405020304" pitchFamily="18" charset="0"/>
              <a:cs typeface="Times New Roman" panose="02020603050405020304" pitchFamily="18" charset="0"/>
            </a:rPr>
            <a:t>Людина, яка навчає</a:t>
          </a:r>
          <a:endParaRPr lang="ru-RU" sz="1800">
            <a:latin typeface="Times New Roman" panose="02020603050405020304" pitchFamily="18" charset="0"/>
            <a:cs typeface="Times New Roman" panose="02020603050405020304" pitchFamily="18" charset="0"/>
          </a:endParaRPr>
        </a:p>
      </dgm:t>
    </dgm:pt>
    <dgm:pt modelId="{62D4AB03-FC5C-4CAC-99E3-F41ABBE0842E}" type="parTrans" cxnId="{0A1E68A8-B66B-435B-8B31-3774454D517A}">
      <dgm:prSet/>
      <dgm:spPr/>
      <dgm:t>
        <a:bodyPr/>
        <a:lstStyle/>
        <a:p>
          <a:endParaRPr lang="ru-RU"/>
        </a:p>
      </dgm:t>
    </dgm:pt>
    <dgm:pt modelId="{CE226ED2-D5BB-4A06-A749-92EFCF28BE47}" type="sibTrans" cxnId="{0A1E68A8-B66B-435B-8B31-3774454D517A}">
      <dgm:prSet/>
      <dgm:spPr/>
      <dgm:t>
        <a:bodyPr/>
        <a:lstStyle/>
        <a:p>
          <a:endParaRPr lang="ru-RU"/>
        </a:p>
      </dgm:t>
    </dgm:pt>
    <dgm:pt modelId="{D159CF92-2359-457B-9C46-E5D099FB50A9}">
      <dgm:prSet phldrT="[Текст]" custT="1"/>
      <dgm:spPr/>
      <dgm:t>
        <a:bodyPr/>
        <a:lstStyle/>
        <a:p>
          <a:r>
            <a:rPr lang="uk-UA" sz="1800">
              <a:latin typeface="Times New Roman" panose="02020603050405020304" pitchFamily="18" charset="0"/>
              <a:cs typeface="Times New Roman" panose="02020603050405020304" pitchFamily="18" charset="0"/>
            </a:rPr>
            <a:t>Людина, яка навчається</a:t>
          </a:r>
          <a:endParaRPr lang="ru-RU" sz="1800">
            <a:latin typeface="Times New Roman" panose="02020603050405020304" pitchFamily="18" charset="0"/>
            <a:cs typeface="Times New Roman" panose="02020603050405020304" pitchFamily="18" charset="0"/>
          </a:endParaRPr>
        </a:p>
      </dgm:t>
    </dgm:pt>
    <dgm:pt modelId="{D09AE0E9-2D6F-4788-98EE-2A8D3F84D50C}" type="parTrans" cxnId="{BCC67B47-AA0F-40D4-8F10-29363DCD20C0}">
      <dgm:prSet/>
      <dgm:spPr/>
      <dgm:t>
        <a:bodyPr/>
        <a:lstStyle/>
        <a:p>
          <a:endParaRPr lang="ru-RU"/>
        </a:p>
      </dgm:t>
    </dgm:pt>
    <dgm:pt modelId="{66AF3C76-7BFB-45DA-AE5B-D217EFC92D35}" type="sibTrans" cxnId="{BCC67B47-AA0F-40D4-8F10-29363DCD20C0}">
      <dgm:prSet/>
      <dgm:spPr/>
      <dgm:t>
        <a:bodyPr/>
        <a:lstStyle/>
        <a:p>
          <a:endParaRPr lang="ru-RU"/>
        </a:p>
      </dgm:t>
    </dgm:pt>
    <dgm:pt modelId="{B72E034E-458B-4E2F-8D25-F5FE006AB66D}">
      <dgm:prSet phldrT="[Текст]" custT="1"/>
      <dgm:spPr/>
      <dgm:t>
        <a:bodyPr/>
        <a:lstStyle/>
        <a:p>
          <a:r>
            <a:rPr lang="uk-UA" sz="1800">
              <a:latin typeface="Times New Roman" panose="02020603050405020304" pitchFamily="18" charset="0"/>
              <a:cs typeface="Times New Roman" panose="02020603050405020304" pitchFamily="18" charset="0"/>
            </a:rPr>
            <a:t>Людина – носій знань</a:t>
          </a:r>
          <a:endParaRPr lang="ru-RU" sz="1800">
            <a:latin typeface="Times New Roman" panose="02020603050405020304" pitchFamily="18" charset="0"/>
            <a:cs typeface="Times New Roman" panose="02020603050405020304" pitchFamily="18" charset="0"/>
          </a:endParaRPr>
        </a:p>
      </dgm:t>
    </dgm:pt>
    <dgm:pt modelId="{94A230DE-C38E-4BA1-A7C9-AB0F05645984}" type="parTrans" cxnId="{E6E42BC7-9953-4940-95CE-6496244CA5D0}">
      <dgm:prSet/>
      <dgm:spPr/>
      <dgm:t>
        <a:bodyPr/>
        <a:lstStyle/>
        <a:p>
          <a:endParaRPr lang="ru-RU"/>
        </a:p>
      </dgm:t>
    </dgm:pt>
    <dgm:pt modelId="{73115222-5C14-436D-89BD-032F38C3AA10}" type="sibTrans" cxnId="{E6E42BC7-9953-4940-95CE-6496244CA5D0}">
      <dgm:prSet/>
      <dgm:spPr/>
      <dgm:t>
        <a:bodyPr/>
        <a:lstStyle/>
        <a:p>
          <a:endParaRPr lang="ru-RU"/>
        </a:p>
      </dgm:t>
    </dgm:pt>
    <dgm:pt modelId="{67EAAB23-7C31-4BB7-8010-DE438B498F58}">
      <dgm:prSet phldrT="[Текст]" custT="1"/>
      <dgm:spPr/>
      <dgm:t>
        <a:bodyPr/>
        <a:lstStyle/>
        <a:p>
          <a:r>
            <a:rPr lang="uk-UA" sz="1800">
              <a:latin typeface="Times New Roman" panose="02020603050405020304" pitchFamily="18" charset="0"/>
              <a:cs typeface="Times New Roman" panose="02020603050405020304" pitchFamily="18" charset="0"/>
            </a:rPr>
            <a:t>Людина з певним соціальним статусом</a:t>
          </a:r>
          <a:endParaRPr lang="ru-RU" sz="1800">
            <a:latin typeface="Times New Roman" panose="02020603050405020304" pitchFamily="18" charset="0"/>
            <a:cs typeface="Times New Roman" panose="02020603050405020304" pitchFamily="18" charset="0"/>
          </a:endParaRPr>
        </a:p>
      </dgm:t>
    </dgm:pt>
    <dgm:pt modelId="{2C4D7929-7FE7-41FD-AD41-1FFAFD3550E2}" type="parTrans" cxnId="{23B8BF7E-0F06-4994-982A-9E215ABC9459}">
      <dgm:prSet/>
      <dgm:spPr/>
      <dgm:t>
        <a:bodyPr/>
        <a:lstStyle/>
        <a:p>
          <a:endParaRPr lang="ru-RU"/>
        </a:p>
      </dgm:t>
    </dgm:pt>
    <dgm:pt modelId="{B2A81A0F-79D5-45B9-A5CC-5F0ECC8192F9}" type="sibTrans" cxnId="{23B8BF7E-0F06-4994-982A-9E215ABC9459}">
      <dgm:prSet/>
      <dgm:spPr/>
      <dgm:t>
        <a:bodyPr/>
        <a:lstStyle/>
        <a:p>
          <a:endParaRPr lang="ru-RU"/>
        </a:p>
      </dgm:t>
    </dgm:pt>
    <dgm:pt modelId="{1D016F6E-83F8-4827-85D3-E735B6F6FC90}" type="pres">
      <dgm:prSet presAssocID="{E6C69B48-1FD4-4B68-89A0-CE1C1D27D7C2}" presName="Name0" presStyleCnt="0">
        <dgm:presLayoutVars>
          <dgm:chPref val="1"/>
          <dgm:dir/>
          <dgm:animOne val="branch"/>
          <dgm:animLvl val="lvl"/>
          <dgm:resizeHandles val="exact"/>
        </dgm:presLayoutVars>
      </dgm:prSet>
      <dgm:spPr/>
    </dgm:pt>
    <dgm:pt modelId="{4E256350-DF64-489A-B566-ECE816328CB9}" type="pres">
      <dgm:prSet presAssocID="{EF09ED56-806B-4869-8DA9-2B004BC64B6C}" presName="root1" presStyleCnt="0"/>
      <dgm:spPr/>
    </dgm:pt>
    <dgm:pt modelId="{5F77C645-BCDF-4F1F-878B-631BFC7DF2E0}" type="pres">
      <dgm:prSet presAssocID="{EF09ED56-806B-4869-8DA9-2B004BC64B6C}" presName="LevelOneTextNode" presStyleLbl="node0" presStyleIdx="0" presStyleCnt="1" custScaleX="162084" custScaleY="85782" custLinFactNeighborX="1169" custLinFactNeighborY="1333">
        <dgm:presLayoutVars>
          <dgm:chPref val="3"/>
        </dgm:presLayoutVars>
      </dgm:prSet>
      <dgm:spPr/>
    </dgm:pt>
    <dgm:pt modelId="{62E597FF-2B12-4BD4-8B65-0626E473CD56}" type="pres">
      <dgm:prSet presAssocID="{EF09ED56-806B-4869-8DA9-2B004BC64B6C}" presName="level2hierChild" presStyleCnt="0"/>
      <dgm:spPr/>
    </dgm:pt>
    <dgm:pt modelId="{A7EF2F6A-F8CB-4DCB-A163-53CC50D2709B}" type="pres">
      <dgm:prSet presAssocID="{62D4AB03-FC5C-4CAC-99E3-F41ABBE0842E}" presName="conn2-1" presStyleLbl="parChTrans1D2" presStyleIdx="0" presStyleCnt="4"/>
      <dgm:spPr/>
    </dgm:pt>
    <dgm:pt modelId="{68728F14-795A-415F-A6FC-EB1B57D36A79}" type="pres">
      <dgm:prSet presAssocID="{62D4AB03-FC5C-4CAC-99E3-F41ABBE0842E}" presName="connTx" presStyleLbl="parChTrans1D2" presStyleIdx="0" presStyleCnt="4"/>
      <dgm:spPr/>
    </dgm:pt>
    <dgm:pt modelId="{0CAA81E7-EB49-480C-97A2-C7446C6C1870}" type="pres">
      <dgm:prSet presAssocID="{EA397D41-B014-4AEF-9456-581C52400735}" presName="root2" presStyleCnt="0"/>
      <dgm:spPr/>
    </dgm:pt>
    <dgm:pt modelId="{B39A3B8A-6BFC-4AF8-9DED-A7CA65F91532}" type="pres">
      <dgm:prSet presAssocID="{EA397D41-B014-4AEF-9456-581C52400735}" presName="LevelTwoTextNode" presStyleLbl="node2" presStyleIdx="0" presStyleCnt="4">
        <dgm:presLayoutVars>
          <dgm:chPref val="3"/>
        </dgm:presLayoutVars>
      </dgm:prSet>
      <dgm:spPr/>
    </dgm:pt>
    <dgm:pt modelId="{D59FB5BF-FBB5-4B0C-84D1-3EDDAFF8E764}" type="pres">
      <dgm:prSet presAssocID="{EA397D41-B014-4AEF-9456-581C52400735}" presName="level3hierChild" presStyleCnt="0"/>
      <dgm:spPr/>
    </dgm:pt>
    <dgm:pt modelId="{EC9A8267-5EFC-499B-A7C5-F917A198B335}" type="pres">
      <dgm:prSet presAssocID="{D09AE0E9-2D6F-4788-98EE-2A8D3F84D50C}" presName="conn2-1" presStyleLbl="parChTrans1D2" presStyleIdx="1" presStyleCnt="4"/>
      <dgm:spPr/>
    </dgm:pt>
    <dgm:pt modelId="{AD68BC96-B5CA-4C6E-9AAF-04C986B8DCD7}" type="pres">
      <dgm:prSet presAssocID="{D09AE0E9-2D6F-4788-98EE-2A8D3F84D50C}" presName="connTx" presStyleLbl="parChTrans1D2" presStyleIdx="1" presStyleCnt="4"/>
      <dgm:spPr/>
    </dgm:pt>
    <dgm:pt modelId="{078F8341-F9FA-4DE8-A5BF-2C959F042EF9}" type="pres">
      <dgm:prSet presAssocID="{D159CF92-2359-457B-9C46-E5D099FB50A9}" presName="root2" presStyleCnt="0"/>
      <dgm:spPr/>
    </dgm:pt>
    <dgm:pt modelId="{8E760CE3-3C61-48E2-8FEB-CB7F86B3B1CE}" type="pres">
      <dgm:prSet presAssocID="{D159CF92-2359-457B-9C46-E5D099FB50A9}" presName="LevelTwoTextNode" presStyleLbl="node2" presStyleIdx="1" presStyleCnt="4">
        <dgm:presLayoutVars>
          <dgm:chPref val="3"/>
        </dgm:presLayoutVars>
      </dgm:prSet>
      <dgm:spPr/>
    </dgm:pt>
    <dgm:pt modelId="{E61E07EA-B587-4CAA-8317-BF6825FD1FBA}" type="pres">
      <dgm:prSet presAssocID="{D159CF92-2359-457B-9C46-E5D099FB50A9}" presName="level3hierChild" presStyleCnt="0"/>
      <dgm:spPr/>
    </dgm:pt>
    <dgm:pt modelId="{AEB2BBC5-9906-4A15-9625-2725741808D4}" type="pres">
      <dgm:prSet presAssocID="{94A230DE-C38E-4BA1-A7C9-AB0F05645984}" presName="conn2-1" presStyleLbl="parChTrans1D2" presStyleIdx="2" presStyleCnt="4"/>
      <dgm:spPr/>
    </dgm:pt>
    <dgm:pt modelId="{DC0FC86F-B94B-44C7-8C87-9C712A0D9674}" type="pres">
      <dgm:prSet presAssocID="{94A230DE-C38E-4BA1-A7C9-AB0F05645984}" presName="connTx" presStyleLbl="parChTrans1D2" presStyleIdx="2" presStyleCnt="4"/>
      <dgm:spPr/>
    </dgm:pt>
    <dgm:pt modelId="{ECA06E7F-F581-4037-B04F-4673E065DCDB}" type="pres">
      <dgm:prSet presAssocID="{B72E034E-458B-4E2F-8D25-F5FE006AB66D}" presName="root2" presStyleCnt="0"/>
      <dgm:spPr/>
    </dgm:pt>
    <dgm:pt modelId="{0F21D163-2833-484C-99B2-CD1D192B7BCA}" type="pres">
      <dgm:prSet presAssocID="{B72E034E-458B-4E2F-8D25-F5FE006AB66D}" presName="LevelTwoTextNode" presStyleLbl="node2" presStyleIdx="2" presStyleCnt="4">
        <dgm:presLayoutVars>
          <dgm:chPref val="3"/>
        </dgm:presLayoutVars>
      </dgm:prSet>
      <dgm:spPr/>
    </dgm:pt>
    <dgm:pt modelId="{7090DD66-5327-4680-8E4A-D311093C31B0}" type="pres">
      <dgm:prSet presAssocID="{B72E034E-458B-4E2F-8D25-F5FE006AB66D}" presName="level3hierChild" presStyleCnt="0"/>
      <dgm:spPr/>
    </dgm:pt>
    <dgm:pt modelId="{0DF92671-4C12-49C5-9654-B0DACFD3B935}" type="pres">
      <dgm:prSet presAssocID="{2C4D7929-7FE7-41FD-AD41-1FFAFD3550E2}" presName="conn2-1" presStyleLbl="parChTrans1D2" presStyleIdx="3" presStyleCnt="4"/>
      <dgm:spPr/>
    </dgm:pt>
    <dgm:pt modelId="{4CF29DB7-71B7-4311-AF4D-67657AB5E58B}" type="pres">
      <dgm:prSet presAssocID="{2C4D7929-7FE7-41FD-AD41-1FFAFD3550E2}" presName="connTx" presStyleLbl="parChTrans1D2" presStyleIdx="3" presStyleCnt="4"/>
      <dgm:spPr/>
    </dgm:pt>
    <dgm:pt modelId="{67D31504-5D39-4C25-B185-91E372F51B11}" type="pres">
      <dgm:prSet presAssocID="{67EAAB23-7C31-4BB7-8010-DE438B498F58}" presName="root2" presStyleCnt="0"/>
      <dgm:spPr/>
    </dgm:pt>
    <dgm:pt modelId="{D245BEB5-7C80-4ACD-9C52-A63923F7906F}" type="pres">
      <dgm:prSet presAssocID="{67EAAB23-7C31-4BB7-8010-DE438B498F58}" presName="LevelTwoTextNode" presStyleLbl="node2" presStyleIdx="3" presStyleCnt="4">
        <dgm:presLayoutVars>
          <dgm:chPref val="3"/>
        </dgm:presLayoutVars>
      </dgm:prSet>
      <dgm:spPr/>
    </dgm:pt>
    <dgm:pt modelId="{83E1DBFE-6AEA-4A90-87B4-53EEB0B5465E}" type="pres">
      <dgm:prSet presAssocID="{67EAAB23-7C31-4BB7-8010-DE438B498F58}" presName="level3hierChild" presStyleCnt="0"/>
      <dgm:spPr/>
    </dgm:pt>
  </dgm:ptLst>
  <dgm:cxnLst>
    <dgm:cxn modelId="{D0A21D05-31FF-4C28-AF39-56DBA76A74C7}" type="presOf" srcId="{94A230DE-C38E-4BA1-A7C9-AB0F05645984}" destId="{DC0FC86F-B94B-44C7-8C87-9C712A0D9674}" srcOrd="1" destOrd="0" presId="urn:microsoft.com/office/officeart/2008/layout/HorizontalMultiLevelHierarchy"/>
    <dgm:cxn modelId="{DC3D4C18-4755-4FC4-9698-0E828C2D822B}" type="presOf" srcId="{94A230DE-C38E-4BA1-A7C9-AB0F05645984}" destId="{AEB2BBC5-9906-4A15-9625-2725741808D4}" srcOrd="0" destOrd="0" presId="urn:microsoft.com/office/officeart/2008/layout/HorizontalMultiLevelHierarchy"/>
    <dgm:cxn modelId="{E4B87422-28FC-46B3-909D-04224508117E}" type="presOf" srcId="{62D4AB03-FC5C-4CAC-99E3-F41ABBE0842E}" destId="{A7EF2F6A-F8CB-4DCB-A163-53CC50D2709B}" srcOrd="0" destOrd="0" presId="urn:microsoft.com/office/officeart/2008/layout/HorizontalMultiLevelHierarchy"/>
    <dgm:cxn modelId="{5A2C1446-CD73-4E0B-8C9D-678746CED06C}" type="presOf" srcId="{EF09ED56-806B-4869-8DA9-2B004BC64B6C}" destId="{5F77C645-BCDF-4F1F-878B-631BFC7DF2E0}" srcOrd="0" destOrd="0" presId="urn:microsoft.com/office/officeart/2008/layout/HorizontalMultiLevelHierarchy"/>
    <dgm:cxn modelId="{BCC67B47-AA0F-40D4-8F10-29363DCD20C0}" srcId="{EF09ED56-806B-4869-8DA9-2B004BC64B6C}" destId="{D159CF92-2359-457B-9C46-E5D099FB50A9}" srcOrd="1" destOrd="0" parTransId="{D09AE0E9-2D6F-4788-98EE-2A8D3F84D50C}" sibTransId="{66AF3C76-7BFB-45DA-AE5B-D217EFC92D35}"/>
    <dgm:cxn modelId="{2B52F44D-6548-49A6-90AA-9136A2644956}" type="presOf" srcId="{2C4D7929-7FE7-41FD-AD41-1FFAFD3550E2}" destId="{0DF92671-4C12-49C5-9654-B0DACFD3B935}" srcOrd="0" destOrd="0" presId="urn:microsoft.com/office/officeart/2008/layout/HorizontalMultiLevelHierarchy"/>
    <dgm:cxn modelId="{ECF6B451-AC30-4C41-B1F7-58742BB07800}" type="presOf" srcId="{62D4AB03-FC5C-4CAC-99E3-F41ABBE0842E}" destId="{68728F14-795A-415F-A6FC-EB1B57D36A79}" srcOrd="1" destOrd="0" presId="urn:microsoft.com/office/officeart/2008/layout/HorizontalMultiLevelHierarchy"/>
    <dgm:cxn modelId="{9C80C071-53A9-4A3E-9E80-33F1BD611D62}" type="presOf" srcId="{B72E034E-458B-4E2F-8D25-F5FE006AB66D}" destId="{0F21D163-2833-484C-99B2-CD1D192B7BCA}" srcOrd="0" destOrd="0" presId="urn:microsoft.com/office/officeart/2008/layout/HorizontalMultiLevelHierarchy"/>
    <dgm:cxn modelId="{23B8BF7E-0F06-4994-982A-9E215ABC9459}" srcId="{EF09ED56-806B-4869-8DA9-2B004BC64B6C}" destId="{67EAAB23-7C31-4BB7-8010-DE438B498F58}" srcOrd="3" destOrd="0" parTransId="{2C4D7929-7FE7-41FD-AD41-1FFAFD3550E2}" sibTransId="{B2A81A0F-79D5-45B9-A5CC-5F0ECC8192F9}"/>
    <dgm:cxn modelId="{84D91083-9BDE-4233-BD82-03E16BC2940A}" type="presOf" srcId="{E6C69B48-1FD4-4B68-89A0-CE1C1D27D7C2}" destId="{1D016F6E-83F8-4827-85D3-E735B6F6FC90}" srcOrd="0" destOrd="0" presId="urn:microsoft.com/office/officeart/2008/layout/HorizontalMultiLevelHierarchy"/>
    <dgm:cxn modelId="{64DF9384-BE71-4681-BD38-19D7A9031590}" type="presOf" srcId="{D09AE0E9-2D6F-4788-98EE-2A8D3F84D50C}" destId="{EC9A8267-5EFC-499B-A7C5-F917A198B335}" srcOrd="0" destOrd="0" presId="urn:microsoft.com/office/officeart/2008/layout/HorizontalMultiLevelHierarchy"/>
    <dgm:cxn modelId="{B7BA8B9C-F4ED-40E2-9EDC-A30880759296}" type="presOf" srcId="{EA397D41-B014-4AEF-9456-581C52400735}" destId="{B39A3B8A-6BFC-4AF8-9DED-A7CA65F91532}" srcOrd="0" destOrd="0" presId="urn:microsoft.com/office/officeart/2008/layout/HorizontalMultiLevelHierarchy"/>
    <dgm:cxn modelId="{0A1E68A8-B66B-435B-8B31-3774454D517A}" srcId="{EF09ED56-806B-4869-8DA9-2B004BC64B6C}" destId="{EA397D41-B014-4AEF-9456-581C52400735}" srcOrd="0" destOrd="0" parTransId="{62D4AB03-FC5C-4CAC-99E3-F41ABBE0842E}" sibTransId="{CE226ED2-D5BB-4A06-A749-92EFCF28BE47}"/>
    <dgm:cxn modelId="{83AC0FBA-BA2E-414E-B633-72B9CE0E224E}" type="presOf" srcId="{D09AE0E9-2D6F-4788-98EE-2A8D3F84D50C}" destId="{AD68BC96-B5CA-4C6E-9AAF-04C986B8DCD7}" srcOrd="1" destOrd="0" presId="urn:microsoft.com/office/officeart/2008/layout/HorizontalMultiLevelHierarchy"/>
    <dgm:cxn modelId="{E6E42BC7-9953-4940-95CE-6496244CA5D0}" srcId="{EF09ED56-806B-4869-8DA9-2B004BC64B6C}" destId="{B72E034E-458B-4E2F-8D25-F5FE006AB66D}" srcOrd="2" destOrd="0" parTransId="{94A230DE-C38E-4BA1-A7C9-AB0F05645984}" sibTransId="{73115222-5C14-436D-89BD-032F38C3AA10}"/>
    <dgm:cxn modelId="{081DC2E1-0E2D-4AE5-B7DC-86588B878156}" srcId="{E6C69B48-1FD4-4B68-89A0-CE1C1D27D7C2}" destId="{EF09ED56-806B-4869-8DA9-2B004BC64B6C}" srcOrd="0" destOrd="0" parTransId="{226A2CE0-4C9B-40F5-A3B9-1AC381E360A9}" sibTransId="{424D93A3-8621-4A5C-8758-7C321A4E32A4}"/>
    <dgm:cxn modelId="{D3C02AEA-F0BD-401A-8DBF-91CC31CBD4FE}" type="presOf" srcId="{2C4D7929-7FE7-41FD-AD41-1FFAFD3550E2}" destId="{4CF29DB7-71B7-4311-AF4D-67657AB5E58B}" srcOrd="1" destOrd="0" presId="urn:microsoft.com/office/officeart/2008/layout/HorizontalMultiLevelHierarchy"/>
    <dgm:cxn modelId="{DD44A8F4-8401-4343-A662-68E907D24E6D}" type="presOf" srcId="{67EAAB23-7C31-4BB7-8010-DE438B498F58}" destId="{D245BEB5-7C80-4ACD-9C52-A63923F7906F}" srcOrd="0" destOrd="0" presId="urn:microsoft.com/office/officeart/2008/layout/HorizontalMultiLevelHierarchy"/>
    <dgm:cxn modelId="{AB1BE6F5-CCFE-42A7-8A8E-346E052327D7}" type="presOf" srcId="{D159CF92-2359-457B-9C46-E5D099FB50A9}" destId="{8E760CE3-3C61-48E2-8FEB-CB7F86B3B1CE}" srcOrd="0" destOrd="0" presId="urn:microsoft.com/office/officeart/2008/layout/HorizontalMultiLevelHierarchy"/>
    <dgm:cxn modelId="{60A0C3E8-ED05-4A5A-95E7-D4CD4C7FC7C9}" type="presParOf" srcId="{1D016F6E-83F8-4827-85D3-E735B6F6FC90}" destId="{4E256350-DF64-489A-B566-ECE816328CB9}" srcOrd="0" destOrd="0" presId="urn:microsoft.com/office/officeart/2008/layout/HorizontalMultiLevelHierarchy"/>
    <dgm:cxn modelId="{CEA51239-FEB9-49B1-A8B1-DDB64B943221}" type="presParOf" srcId="{4E256350-DF64-489A-B566-ECE816328CB9}" destId="{5F77C645-BCDF-4F1F-878B-631BFC7DF2E0}" srcOrd="0" destOrd="0" presId="urn:microsoft.com/office/officeart/2008/layout/HorizontalMultiLevelHierarchy"/>
    <dgm:cxn modelId="{63FB247D-674E-495C-AB67-0E6C90BE1FBC}" type="presParOf" srcId="{4E256350-DF64-489A-B566-ECE816328CB9}" destId="{62E597FF-2B12-4BD4-8B65-0626E473CD56}" srcOrd="1" destOrd="0" presId="urn:microsoft.com/office/officeart/2008/layout/HorizontalMultiLevelHierarchy"/>
    <dgm:cxn modelId="{41C7B207-4EDA-4A67-85D5-E5022AED3839}" type="presParOf" srcId="{62E597FF-2B12-4BD4-8B65-0626E473CD56}" destId="{A7EF2F6A-F8CB-4DCB-A163-53CC50D2709B}" srcOrd="0" destOrd="0" presId="urn:microsoft.com/office/officeart/2008/layout/HorizontalMultiLevelHierarchy"/>
    <dgm:cxn modelId="{D73AE482-B786-414C-ABF8-60546358CEEA}" type="presParOf" srcId="{A7EF2F6A-F8CB-4DCB-A163-53CC50D2709B}" destId="{68728F14-795A-415F-A6FC-EB1B57D36A79}" srcOrd="0" destOrd="0" presId="urn:microsoft.com/office/officeart/2008/layout/HorizontalMultiLevelHierarchy"/>
    <dgm:cxn modelId="{6A2ECDAE-E3EE-4779-BEE3-B7174EE8F58B}" type="presParOf" srcId="{62E597FF-2B12-4BD4-8B65-0626E473CD56}" destId="{0CAA81E7-EB49-480C-97A2-C7446C6C1870}" srcOrd="1" destOrd="0" presId="urn:microsoft.com/office/officeart/2008/layout/HorizontalMultiLevelHierarchy"/>
    <dgm:cxn modelId="{F8BBB054-0E3E-4F05-9C4B-2EE8E6FEFECD}" type="presParOf" srcId="{0CAA81E7-EB49-480C-97A2-C7446C6C1870}" destId="{B39A3B8A-6BFC-4AF8-9DED-A7CA65F91532}" srcOrd="0" destOrd="0" presId="urn:microsoft.com/office/officeart/2008/layout/HorizontalMultiLevelHierarchy"/>
    <dgm:cxn modelId="{2D777931-069F-4EE5-87ED-E3C30CA7A0E2}" type="presParOf" srcId="{0CAA81E7-EB49-480C-97A2-C7446C6C1870}" destId="{D59FB5BF-FBB5-4B0C-84D1-3EDDAFF8E764}" srcOrd="1" destOrd="0" presId="urn:microsoft.com/office/officeart/2008/layout/HorizontalMultiLevelHierarchy"/>
    <dgm:cxn modelId="{CB9A78CC-0C12-45B1-A6A1-6C21B9101910}" type="presParOf" srcId="{62E597FF-2B12-4BD4-8B65-0626E473CD56}" destId="{EC9A8267-5EFC-499B-A7C5-F917A198B335}" srcOrd="2" destOrd="0" presId="urn:microsoft.com/office/officeart/2008/layout/HorizontalMultiLevelHierarchy"/>
    <dgm:cxn modelId="{B3ECAD71-946B-4D61-BEFE-10557C7022E1}" type="presParOf" srcId="{EC9A8267-5EFC-499B-A7C5-F917A198B335}" destId="{AD68BC96-B5CA-4C6E-9AAF-04C986B8DCD7}" srcOrd="0" destOrd="0" presId="urn:microsoft.com/office/officeart/2008/layout/HorizontalMultiLevelHierarchy"/>
    <dgm:cxn modelId="{4721EC44-7B30-4AFB-BD66-53310AE2B451}" type="presParOf" srcId="{62E597FF-2B12-4BD4-8B65-0626E473CD56}" destId="{078F8341-F9FA-4DE8-A5BF-2C959F042EF9}" srcOrd="3" destOrd="0" presId="urn:microsoft.com/office/officeart/2008/layout/HorizontalMultiLevelHierarchy"/>
    <dgm:cxn modelId="{15D9F5CF-0929-4257-9602-9F1F0A53D046}" type="presParOf" srcId="{078F8341-F9FA-4DE8-A5BF-2C959F042EF9}" destId="{8E760CE3-3C61-48E2-8FEB-CB7F86B3B1CE}" srcOrd="0" destOrd="0" presId="urn:microsoft.com/office/officeart/2008/layout/HorizontalMultiLevelHierarchy"/>
    <dgm:cxn modelId="{AD834A9A-D2F0-4D90-9B1E-B9D4DF19D492}" type="presParOf" srcId="{078F8341-F9FA-4DE8-A5BF-2C959F042EF9}" destId="{E61E07EA-B587-4CAA-8317-BF6825FD1FBA}" srcOrd="1" destOrd="0" presId="urn:microsoft.com/office/officeart/2008/layout/HorizontalMultiLevelHierarchy"/>
    <dgm:cxn modelId="{3141D167-4137-4832-8812-38DAF42339BC}" type="presParOf" srcId="{62E597FF-2B12-4BD4-8B65-0626E473CD56}" destId="{AEB2BBC5-9906-4A15-9625-2725741808D4}" srcOrd="4" destOrd="0" presId="urn:microsoft.com/office/officeart/2008/layout/HorizontalMultiLevelHierarchy"/>
    <dgm:cxn modelId="{D81B266A-FED1-4CA2-8C8C-B39AC2C35B2C}" type="presParOf" srcId="{AEB2BBC5-9906-4A15-9625-2725741808D4}" destId="{DC0FC86F-B94B-44C7-8C87-9C712A0D9674}" srcOrd="0" destOrd="0" presId="urn:microsoft.com/office/officeart/2008/layout/HorizontalMultiLevelHierarchy"/>
    <dgm:cxn modelId="{44D7C8BF-FA22-4892-872D-58FE72737DF2}" type="presParOf" srcId="{62E597FF-2B12-4BD4-8B65-0626E473CD56}" destId="{ECA06E7F-F581-4037-B04F-4673E065DCDB}" srcOrd="5" destOrd="0" presId="urn:microsoft.com/office/officeart/2008/layout/HorizontalMultiLevelHierarchy"/>
    <dgm:cxn modelId="{FB4D2426-7834-4886-9178-728E922C7147}" type="presParOf" srcId="{ECA06E7F-F581-4037-B04F-4673E065DCDB}" destId="{0F21D163-2833-484C-99B2-CD1D192B7BCA}" srcOrd="0" destOrd="0" presId="urn:microsoft.com/office/officeart/2008/layout/HorizontalMultiLevelHierarchy"/>
    <dgm:cxn modelId="{1B745FD9-7AD1-4FC6-996C-39B434C37DB5}" type="presParOf" srcId="{ECA06E7F-F581-4037-B04F-4673E065DCDB}" destId="{7090DD66-5327-4680-8E4A-D311093C31B0}" srcOrd="1" destOrd="0" presId="urn:microsoft.com/office/officeart/2008/layout/HorizontalMultiLevelHierarchy"/>
    <dgm:cxn modelId="{52180BB2-9F81-4AA1-9CDE-4860791A10C4}" type="presParOf" srcId="{62E597FF-2B12-4BD4-8B65-0626E473CD56}" destId="{0DF92671-4C12-49C5-9654-B0DACFD3B935}" srcOrd="6" destOrd="0" presId="urn:microsoft.com/office/officeart/2008/layout/HorizontalMultiLevelHierarchy"/>
    <dgm:cxn modelId="{0AB2B429-BC56-4E59-90E8-6D4BD81F6693}" type="presParOf" srcId="{0DF92671-4C12-49C5-9654-B0DACFD3B935}" destId="{4CF29DB7-71B7-4311-AF4D-67657AB5E58B}" srcOrd="0" destOrd="0" presId="urn:microsoft.com/office/officeart/2008/layout/HorizontalMultiLevelHierarchy"/>
    <dgm:cxn modelId="{47A6F940-4C51-47A6-8988-9879CE8B2ECF}" type="presParOf" srcId="{62E597FF-2B12-4BD4-8B65-0626E473CD56}" destId="{67D31504-5D39-4C25-B185-91E372F51B11}" srcOrd="7" destOrd="0" presId="urn:microsoft.com/office/officeart/2008/layout/HorizontalMultiLevelHierarchy"/>
    <dgm:cxn modelId="{1AAFB2FC-B21B-4891-BB58-18E970381E94}" type="presParOf" srcId="{67D31504-5D39-4C25-B185-91E372F51B11}" destId="{D245BEB5-7C80-4ACD-9C52-A63923F7906F}" srcOrd="0" destOrd="0" presId="urn:microsoft.com/office/officeart/2008/layout/HorizontalMultiLevelHierarchy"/>
    <dgm:cxn modelId="{5C36CE18-3FC8-4999-8F93-C94923DD9B09}" type="presParOf" srcId="{67D31504-5D39-4C25-B185-91E372F51B11}" destId="{83E1DBFE-6AEA-4A90-87B4-53EEB0B5465E}" srcOrd="1" destOrd="0" presId="urn:microsoft.com/office/officeart/2008/layout/HorizontalMultiLevelHierarchy"/>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957BB4C-D646-40E3-BB28-961566A6050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48574EB1-8F80-44CE-85D3-BA297786FEBC}">
      <dgm:prSet phldrT="[Текст]"/>
      <dgm:spPr/>
      <dgm:t>
        <a:bodyPr/>
        <a:lstStyle/>
        <a:p>
          <a:r>
            <a:rPr lang="ru-RU"/>
            <a:t>Концепт "освіта" в антропоморфних метафорах</a:t>
          </a:r>
        </a:p>
      </dgm:t>
    </dgm:pt>
    <dgm:pt modelId="{F9F59B3E-2B7C-4574-902F-568700179562}" type="parTrans" cxnId="{2CBBC5EA-5558-4C78-BEC2-B48EEB2847AE}">
      <dgm:prSet/>
      <dgm:spPr/>
      <dgm:t>
        <a:bodyPr/>
        <a:lstStyle/>
        <a:p>
          <a:endParaRPr lang="ru-RU"/>
        </a:p>
      </dgm:t>
    </dgm:pt>
    <dgm:pt modelId="{831CE495-7619-42B1-B002-4885E1942B8B}" type="sibTrans" cxnId="{2CBBC5EA-5558-4C78-BEC2-B48EEB2847AE}">
      <dgm:prSet/>
      <dgm:spPr/>
      <dgm:t>
        <a:bodyPr/>
        <a:lstStyle/>
        <a:p>
          <a:endParaRPr lang="ru-RU"/>
        </a:p>
      </dgm:t>
    </dgm:pt>
    <dgm:pt modelId="{8F0DAC4E-9703-4A3C-A929-3DCD3A2CCB57}" type="asst">
      <dgm:prSet phldrT="[Текст]"/>
      <dgm:spPr/>
      <dgm:t>
        <a:bodyPr/>
        <a:lstStyle/>
        <a:p>
          <a:r>
            <a:rPr lang="uk-UA"/>
            <a:t>процес онтогенезу людського організму (народження, розвиток/деградація, смерть)</a:t>
          </a:r>
          <a:endParaRPr lang="ru-RU"/>
        </a:p>
      </dgm:t>
    </dgm:pt>
    <dgm:pt modelId="{C910F6CD-C397-40C3-8338-131953FF5DC0}" type="parTrans" cxnId="{B4A71D1C-44B6-4A78-BF5F-5B4DCDF58DB8}">
      <dgm:prSet/>
      <dgm:spPr/>
      <dgm:t>
        <a:bodyPr/>
        <a:lstStyle/>
        <a:p>
          <a:endParaRPr lang="ru-RU"/>
        </a:p>
      </dgm:t>
    </dgm:pt>
    <dgm:pt modelId="{4B4F563A-B167-41EE-8910-8DD143FDE5A6}" type="sibTrans" cxnId="{B4A71D1C-44B6-4A78-BF5F-5B4DCDF58DB8}">
      <dgm:prSet/>
      <dgm:spPr/>
      <dgm:t>
        <a:bodyPr/>
        <a:lstStyle/>
        <a:p>
          <a:endParaRPr lang="ru-RU"/>
        </a:p>
      </dgm:t>
    </dgm:pt>
    <dgm:pt modelId="{4A3AC4B6-FE7F-4125-9F32-484FEF70BB4D}" type="asst">
      <dgm:prSet phldrT="[Текст]"/>
      <dgm:spPr/>
      <dgm:t>
        <a:bodyPr/>
        <a:lstStyle/>
        <a:p>
          <a:r>
            <a:rPr lang="uk-UA"/>
            <a:t>процес репродукції (вагітність)</a:t>
          </a:r>
          <a:endParaRPr lang="ru-RU"/>
        </a:p>
      </dgm:t>
    </dgm:pt>
    <dgm:pt modelId="{3E09CB43-CFF9-48E0-829E-DF9C795EB1EA}" type="parTrans" cxnId="{8F97B483-55C8-4934-B06E-DEE32199AC61}">
      <dgm:prSet/>
      <dgm:spPr/>
      <dgm:t>
        <a:bodyPr/>
        <a:lstStyle/>
        <a:p>
          <a:endParaRPr lang="ru-RU"/>
        </a:p>
      </dgm:t>
    </dgm:pt>
    <dgm:pt modelId="{33CD7F5D-E545-426A-A7A8-EB961D5A4E33}" type="sibTrans" cxnId="{8F97B483-55C8-4934-B06E-DEE32199AC61}">
      <dgm:prSet/>
      <dgm:spPr/>
      <dgm:t>
        <a:bodyPr/>
        <a:lstStyle/>
        <a:p>
          <a:endParaRPr lang="ru-RU"/>
        </a:p>
      </dgm:t>
    </dgm:pt>
    <dgm:pt modelId="{D908FDE2-3075-4E57-83E7-9E6F4B5B9670}" type="asst">
      <dgm:prSet phldrT="[Текст]"/>
      <dgm:spPr/>
      <dgm:t>
        <a:bodyPr/>
        <a:lstStyle/>
        <a:p>
          <a:r>
            <a:rPr lang="uk-UA"/>
            <a:t>фізіологіїя руху (рух (характер, напрям, швидкість руху) чи тимчасова нерухомість)</a:t>
          </a:r>
          <a:endParaRPr lang="ru-RU"/>
        </a:p>
      </dgm:t>
    </dgm:pt>
    <dgm:pt modelId="{7F546FD2-CD48-469C-8EFF-47EBA614EE33}" type="parTrans" cxnId="{CFBF044A-2218-4B58-ABBB-42C1DC97D567}">
      <dgm:prSet/>
      <dgm:spPr/>
      <dgm:t>
        <a:bodyPr/>
        <a:lstStyle/>
        <a:p>
          <a:endParaRPr lang="ru-RU"/>
        </a:p>
      </dgm:t>
    </dgm:pt>
    <dgm:pt modelId="{50C1C016-B90F-4861-848F-4E5750D03EF3}" type="sibTrans" cxnId="{CFBF044A-2218-4B58-ABBB-42C1DC97D567}">
      <dgm:prSet/>
      <dgm:spPr/>
      <dgm:t>
        <a:bodyPr/>
        <a:lstStyle/>
        <a:p>
          <a:endParaRPr lang="ru-RU"/>
        </a:p>
      </dgm:t>
    </dgm:pt>
    <dgm:pt modelId="{12941181-CC4D-4B31-ACD8-FBF7A15AB982}" type="asst">
      <dgm:prSet phldrT="[Текст]"/>
      <dgm:spPr/>
      <dgm:t>
        <a:bodyPr/>
        <a:lstStyle/>
        <a:p>
          <a:r>
            <a:rPr lang="uk-UA"/>
            <a:t>здатність до мовлення</a:t>
          </a:r>
          <a:endParaRPr lang="ru-RU"/>
        </a:p>
      </dgm:t>
    </dgm:pt>
    <dgm:pt modelId="{63FC417D-CB5D-4365-886E-B067235FD08B}" type="parTrans" cxnId="{87966C32-5A15-421C-A103-04FB99DD0564}">
      <dgm:prSet/>
      <dgm:spPr/>
      <dgm:t>
        <a:bodyPr/>
        <a:lstStyle/>
        <a:p>
          <a:endParaRPr lang="ru-RU"/>
        </a:p>
      </dgm:t>
    </dgm:pt>
    <dgm:pt modelId="{A29AF965-67C6-4B91-9986-5425A1DB68B7}" type="sibTrans" cxnId="{87966C32-5A15-421C-A103-04FB99DD0564}">
      <dgm:prSet/>
      <dgm:spPr/>
      <dgm:t>
        <a:bodyPr/>
        <a:lstStyle/>
        <a:p>
          <a:endParaRPr lang="ru-RU"/>
        </a:p>
      </dgm:t>
    </dgm:pt>
    <dgm:pt modelId="{C4CDD04B-55B3-4C07-81F8-73E039FA30C9}" type="asst">
      <dgm:prSet phldrT="[Текст]"/>
      <dgm:spPr/>
      <dgm:t>
        <a:bodyPr/>
        <a:lstStyle/>
        <a:p>
          <a:r>
            <a:rPr lang="uk-UA"/>
            <a:t>ментальні ознаки</a:t>
          </a:r>
          <a:endParaRPr lang="ru-RU"/>
        </a:p>
      </dgm:t>
    </dgm:pt>
    <dgm:pt modelId="{28A1219D-D4F2-47DB-9EBC-782F7002F0F4}" type="parTrans" cxnId="{C0E9F2FA-ECE1-4F7F-9056-0BFD37276AA4}">
      <dgm:prSet/>
      <dgm:spPr/>
      <dgm:t>
        <a:bodyPr/>
        <a:lstStyle/>
        <a:p>
          <a:endParaRPr lang="ru-RU"/>
        </a:p>
      </dgm:t>
    </dgm:pt>
    <dgm:pt modelId="{F8CAAF38-1219-4060-B006-5DE7FB2A68BD}" type="sibTrans" cxnId="{C0E9F2FA-ECE1-4F7F-9056-0BFD37276AA4}">
      <dgm:prSet/>
      <dgm:spPr/>
      <dgm:t>
        <a:bodyPr/>
        <a:lstStyle/>
        <a:p>
          <a:endParaRPr lang="ru-RU"/>
        </a:p>
      </dgm:t>
    </dgm:pt>
    <dgm:pt modelId="{879FC5E3-34D4-4F4E-9218-5458E760ED78}" type="asst">
      <dgm:prSet phldrT="[Текст]"/>
      <dgm:spPr/>
      <dgm:t>
        <a:bodyPr/>
        <a:lstStyle/>
        <a:p>
          <a:r>
            <a:rPr lang="uk-UA"/>
            <a:t>ознаки волевиявлення</a:t>
          </a:r>
          <a:endParaRPr lang="ru-RU"/>
        </a:p>
      </dgm:t>
    </dgm:pt>
    <dgm:pt modelId="{26809763-3B8F-4A07-BB84-B87B554AED26}" type="parTrans" cxnId="{366B017D-22D4-4852-9161-592F7575CB7B}">
      <dgm:prSet/>
      <dgm:spPr/>
      <dgm:t>
        <a:bodyPr/>
        <a:lstStyle/>
        <a:p>
          <a:endParaRPr lang="ru-RU"/>
        </a:p>
      </dgm:t>
    </dgm:pt>
    <dgm:pt modelId="{22F8D5B5-BC2A-454A-8906-BB80869ADBA7}" type="sibTrans" cxnId="{366B017D-22D4-4852-9161-592F7575CB7B}">
      <dgm:prSet/>
      <dgm:spPr/>
      <dgm:t>
        <a:bodyPr/>
        <a:lstStyle/>
        <a:p>
          <a:endParaRPr lang="ru-RU"/>
        </a:p>
      </dgm:t>
    </dgm:pt>
    <dgm:pt modelId="{CCE873E7-FFF7-41F2-AC52-AC16268D5D09}" type="asst">
      <dgm:prSet phldrT="[Текст]"/>
      <dgm:spPr/>
      <dgm:t>
        <a:bodyPr/>
        <a:lstStyle/>
        <a:p>
          <a:r>
            <a:rPr lang="uk-UA"/>
            <a:t>ознаки цілеспрямованої діяльності</a:t>
          </a:r>
          <a:endParaRPr lang="ru-RU"/>
        </a:p>
      </dgm:t>
    </dgm:pt>
    <dgm:pt modelId="{DADE0B2E-8C77-4AE3-ABFD-D92E2800E5EA}" type="parTrans" cxnId="{BB566693-6938-444D-A4BB-C9519AD9F61A}">
      <dgm:prSet/>
      <dgm:spPr/>
      <dgm:t>
        <a:bodyPr/>
        <a:lstStyle/>
        <a:p>
          <a:endParaRPr lang="ru-RU"/>
        </a:p>
      </dgm:t>
    </dgm:pt>
    <dgm:pt modelId="{7CC23B34-515D-4D22-90B9-CD1220F25483}" type="sibTrans" cxnId="{BB566693-6938-444D-A4BB-C9519AD9F61A}">
      <dgm:prSet/>
      <dgm:spPr/>
      <dgm:t>
        <a:bodyPr/>
        <a:lstStyle/>
        <a:p>
          <a:endParaRPr lang="ru-RU"/>
        </a:p>
      </dgm:t>
    </dgm:pt>
    <dgm:pt modelId="{E24AEDA5-DDDF-44B1-AEEE-367C70386D0E}" type="asst">
      <dgm:prSet phldrT="[Текст]"/>
      <dgm:spPr/>
      <dgm:t>
        <a:bodyPr/>
        <a:lstStyle/>
        <a:p>
          <a:r>
            <a:rPr lang="uk-UA"/>
            <a:t>здатність володіти ресурсами</a:t>
          </a:r>
          <a:endParaRPr lang="ru-RU"/>
        </a:p>
      </dgm:t>
    </dgm:pt>
    <dgm:pt modelId="{DFD99816-C8F6-4DE3-B593-FC0CA92623FC}" type="parTrans" cxnId="{3F958E64-39A3-4DF7-9C37-AD6ACE261717}">
      <dgm:prSet/>
      <dgm:spPr/>
      <dgm:t>
        <a:bodyPr/>
        <a:lstStyle/>
        <a:p>
          <a:endParaRPr lang="ru-RU"/>
        </a:p>
      </dgm:t>
    </dgm:pt>
    <dgm:pt modelId="{436A3C35-1491-4F77-B15A-34601040DFB0}" type="sibTrans" cxnId="{3F958E64-39A3-4DF7-9C37-AD6ACE261717}">
      <dgm:prSet/>
      <dgm:spPr/>
      <dgm:t>
        <a:bodyPr/>
        <a:lstStyle/>
        <a:p>
          <a:endParaRPr lang="ru-RU"/>
        </a:p>
      </dgm:t>
    </dgm:pt>
    <dgm:pt modelId="{7ACC172C-94E0-45F5-8C13-D0F99DA1D011}" type="asst">
      <dgm:prSet phldrT="[Текст]"/>
      <dgm:spPr/>
      <dgm:t>
        <a:bodyPr/>
        <a:lstStyle/>
        <a:p>
          <a:r>
            <a:rPr lang="uk-UA"/>
            <a:t>анатомія людини</a:t>
          </a:r>
          <a:endParaRPr lang="ru-RU"/>
        </a:p>
      </dgm:t>
    </dgm:pt>
    <dgm:pt modelId="{A94609C0-8A0D-42D9-9447-55A72200D65E}" type="parTrans" cxnId="{AAC6E07E-4C71-48EC-A3B8-DD24DDAD974C}">
      <dgm:prSet/>
      <dgm:spPr/>
      <dgm:t>
        <a:bodyPr/>
        <a:lstStyle/>
        <a:p>
          <a:endParaRPr lang="ru-RU"/>
        </a:p>
      </dgm:t>
    </dgm:pt>
    <dgm:pt modelId="{A4E4E0B9-9116-4716-8FA8-BC9C6F24CA1A}" type="sibTrans" cxnId="{AAC6E07E-4C71-48EC-A3B8-DD24DDAD974C}">
      <dgm:prSet/>
      <dgm:spPr/>
      <dgm:t>
        <a:bodyPr/>
        <a:lstStyle/>
        <a:p>
          <a:endParaRPr lang="ru-RU"/>
        </a:p>
      </dgm:t>
    </dgm:pt>
    <dgm:pt modelId="{5C59D5A1-9AC4-41CE-825B-FB163BCE4261}" type="asst">
      <dgm:prSet phldrT="[Текст]"/>
      <dgm:spPr/>
      <dgm:t>
        <a:bodyPr/>
        <a:lstStyle/>
        <a:p>
          <a:r>
            <a:rPr lang="uk-UA"/>
            <a:t>спосіб існування (родинна організація)</a:t>
          </a:r>
          <a:endParaRPr lang="ru-RU"/>
        </a:p>
      </dgm:t>
    </dgm:pt>
    <dgm:pt modelId="{C15BEDC8-FFAA-4905-AFB5-D313EDF25775}" type="parTrans" cxnId="{4C825652-50A1-4073-AE2F-BABF73F5989F}">
      <dgm:prSet/>
      <dgm:spPr/>
      <dgm:t>
        <a:bodyPr/>
        <a:lstStyle/>
        <a:p>
          <a:endParaRPr lang="ru-RU"/>
        </a:p>
      </dgm:t>
    </dgm:pt>
    <dgm:pt modelId="{B77E9471-73A6-4F6B-99E2-3D84D4695B97}" type="sibTrans" cxnId="{4C825652-50A1-4073-AE2F-BABF73F5989F}">
      <dgm:prSet/>
      <dgm:spPr/>
      <dgm:t>
        <a:bodyPr/>
        <a:lstStyle/>
        <a:p>
          <a:endParaRPr lang="ru-RU"/>
        </a:p>
      </dgm:t>
    </dgm:pt>
    <dgm:pt modelId="{99CF505F-618D-4BEB-B520-FC9B7597D3C3}" type="pres">
      <dgm:prSet presAssocID="{0957BB4C-D646-40E3-BB28-961566A6050F}" presName="hierChild1" presStyleCnt="0">
        <dgm:presLayoutVars>
          <dgm:orgChart val="1"/>
          <dgm:chPref val="1"/>
          <dgm:dir/>
          <dgm:animOne val="branch"/>
          <dgm:animLvl val="lvl"/>
          <dgm:resizeHandles/>
        </dgm:presLayoutVars>
      </dgm:prSet>
      <dgm:spPr/>
    </dgm:pt>
    <dgm:pt modelId="{1B034958-CC8E-4FE5-8231-CF437744D5A3}" type="pres">
      <dgm:prSet presAssocID="{48574EB1-8F80-44CE-85D3-BA297786FEBC}" presName="hierRoot1" presStyleCnt="0">
        <dgm:presLayoutVars>
          <dgm:hierBranch val="init"/>
        </dgm:presLayoutVars>
      </dgm:prSet>
      <dgm:spPr/>
    </dgm:pt>
    <dgm:pt modelId="{F76F57C1-0DC3-4479-9AFE-2CFA404C4F1B}" type="pres">
      <dgm:prSet presAssocID="{48574EB1-8F80-44CE-85D3-BA297786FEBC}" presName="rootComposite1" presStyleCnt="0"/>
      <dgm:spPr/>
    </dgm:pt>
    <dgm:pt modelId="{A9D73035-6AC3-4EF2-BACB-249853E2B5BF}" type="pres">
      <dgm:prSet presAssocID="{48574EB1-8F80-44CE-85D3-BA297786FEBC}" presName="rootText1" presStyleLbl="node0" presStyleIdx="0" presStyleCnt="1">
        <dgm:presLayoutVars>
          <dgm:chPref val="3"/>
        </dgm:presLayoutVars>
      </dgm:prSet>
      <dgm:spPr/>
    </dgm:pt>
    <dgm:pt modelId="{D4FD3773-BCFF-4A02-853F-5AF0BE5260A1}" type="pres">
      <dgm:prSet presAssocID="{48574EB1-8F80-44CE-85D3-BA297786FEBC}" presName="rootConnector1" presStyleLbl="node1" presStyleIdx="0" presStyleCnt="0"/>
      <dgm:spPr/>
    </dgm:pt>
    <dgm:pt modelId="{AA39EEF7-986F-405A-B847-58EDD956ECCF}" type="pres">
      <dgm:prSet presAssocID="{48574EB1-8F80-44CE-85D3-BA297786FEBC}" presName="hierChild2" presStyleCnt="0"/>
      <dgm:spPr/>
    </dgm:pt>
    <dgm:pt modelId="{C831E837-9261-4CF5-ACC8-FF111D605C14}" type="pres">
      <dgm:prSet presAssocID="{48574EB1-8F80-44CE-85D3-BA297786FEBC}" presName="hierChild3" presStyleCnt="0"/>
      <dgm:spPr/>
    </dgm:pt>
    <dgm:pt modelId="{0DA0AE85-1081-4EBC-9594-B9856E96D350}" type="pres">
      <dgm:prSet presAssocID="{C910F6CD-C397-40C3-8338-131953FF5DC0}" presName="Name111" presStyleLbl="parChTrans1D2" presStyleIdx="0" presStyleCnt="10"/>
      <dgm:spPr/>
    </dgm:pt>
    <dgm:pt modelId="{933630CB-A5EE-4E9C-A503-C1C3FB0438E8}" type="pres">
      <dgm:prSet presAssocID="{8F0DAC4E-9703-4A3C-A929-3DCD3A2CCB57}" presName="hierRoot3" presStyleCnt="0">
        <dgm:presLayoutVars>
          <dgm:hierBranch val="init"/>
        </dgm:presLayoutVars>
      </dgm:prSet>
      <dgm:spPr/>
    </dgm:pt>
    <dgm:pt modelId="{039EBDBC-95CF-4A34-BA6B-F510F4F9A0AD}" type="pres">
      <dgm:prSet presAssocID="{8F0DAC4E-9703-4A3C-A929-3DCD3A2CCB57}" presName="rootComposite3" presStyleCnt="0"/>
      <dgm:spPr/>
    </dgm:pt>
    <dgm:pt modelId="{576926B1-1968-4208-8674-A03B9CD49B19}" type="pres">
      <dgm:prSet presAssocID="{8F0DAC4E-9703-4A3C-A929-3DCD3A2CCB57}" presName="rootText3" presStyleLbl="asst1" presStyleIdx="0" presStyleCnt="10">
        <dgm:presLayoutVars>
          <dgm:chPref val="3"/>
        </dgm:presLayoutVars>
      </dgm:prSet>
      <dgm:spPr/>
    </dgm:pt>
    <dgm:pt modelId="{E5F978FF-4707-49F8-893D-442174B618C2}" type="pres">
      <dgm:prSet presAssocID="{8F0DAC4E-9703-4A3C-A929-3DCD3A2CCB57}" presName="rootConnector3" presStyleLbl="asst1" presStyleIdx="0" presStyleCnt="10"/>
      <dgm:spPr/>
    </dgm:pt>
    <dgm:pt modelId="{9DC1780B-3ED6-41BD-A649-F31392347FA4}" type="pres">
      <dgm:prSet presAssocID="{8F0DAC4E-9703-4A3C-A929-3DCD3A2CCB57}" presName="hierChild6" presStyleCnt="0"/>
      <dgm:spPr/>
    </dgm:pt>
    <dgm:pt modelId="{D16FB78A-2549-4453-BEFD-C7898F2C6085}" type="pres">
      <dgm:prSet presAssocID="{8F0DAC4E-9703-4A3C-A929-3DCD3A2CCB57}" presName="hierChild7" presStyleCnt="0"/>
      <dgm:spPr/>
    </dgm:pt>
    <dgm:pt modelId="{7328ABB1-52DF-4EE6-B5B5-9EDDBEA361BF}" type="pres">
      <dgm:prSet presAssocID="{3E09CB43-CFF9-48E0-829E-DF9C795EB1EA}" presName="Name111" presStyleLbl="parChTrans1D2" presStyleIdx="1" presStyleCnt="10"/>
      <dgm:spPr/>
    </dgm:pt>
    <dgm:pt modelId="{7A8183D1-5AEC-4CFE-87F1-7EE8CCF266D1}" type="pres">
      <dgm:prSet presAssocID="{4A3AC4B6-FE7F-4125-9F32-484FEF70BB4D}" presName="hierRoot3" presStyleCnt="0">
        <dgm:presLayoutVars>
          <dgm:hierBranch val="init"/>
        </dgm:presLayoutVars>
      </dgm:prSet>
      <dgm:spPr/>
    </dgm:pt>
    <dgm:pt modelId="{0BF0514A-646D-4595-B385-E700C895B1DF}" type="pres">
      <dgm:prSet presAssocID="{4A3AC4B6-FE7F-4125-9F32-484FEF70BB4D}" presName="rootComposite3" presStyleCnt="0"/>
      <dgm:spPr/>
    </dgm:pt>
    <dgm:pt modelId="{7F687614-4C38-4138-8FD2-7C9C4B9ED7E2}" type="pres">
      <dgm:prSet presAssocID="{4A3AC4B6-FE7F-4125-9F32-484FEF70BB4D}" presName="rootText3" presStyleLbl="asst1" presStyleIdx="1" presStyleCnt="10">
        <dgm:presLayoutVars>
          <dgm:chPref val="3"/>
        </dgm:presLayoutVars>
      </dgm:prSet>
      <dgm:spPr/>
    </dgm:pt>
    <dgm:pt modelId="{983AC02D-9448-4F9B-A8E2-0E8532571606}" type="pres">
      <dgm:prSet presAssocID="{4A3AC4B6-FE7F-4125-9F32-484FEF70BB4D}" presName="rootConnector3" presStyleLbl="asst1" presStyleIdx="1" presStyleCnt="10"/>
      <dgm:spPr/>
    </dgm:pt>
    <dgm:pt modelId="{B30B45AB-80A7-45B2-8F23-685C4B1DD01E}" type="pres">
      <dgm:prSet presAssocID="{4A3AC4B6-FE7F-4125-9F32-484FEF70BB4D}" presName="hierChild6" presStyleCnt="0"/>
      <dgm:spPr/>
    </dgm:pt>
    <dgm:pt modelId="{A306AE2B-FF4B-4908-86FF-86DC4B40AAFA}" type="pres">
      <dgm:prSet presAssocID="{4A3AC4B6-FE7F-4125-9F32-484FEF70BB4D}" presName="hierChild7" presStyleCnt="0"/>
      <dgm:spPr/>
    </dgm:pt>
    <dgm:pt modelId="{607CFCEB-66A9-44BB-948C-88582C5FD538}" type="pres">
      <dgm:prSet presAssocID="{7F546FD2-CD48-469C-8EFF-47EBA614EE33}" presName="Name111" presStyleLbl="parChTrans1D2" presStyleIdx="2" presStyleCnt="10"/>
      <dgm:spPr/>
    </dgm:pt>
    <dgm:pt modelId="{61D53B4F-C70D-4C24-9510-3D773ED57ACB}" type="pres">
      <dgm:prSet presAssocID="{D908FDE2-3075-4E57-83E7-9E6F4B5B9670}" presName="hierRoot3" presStyleCnt="0">
        <dgm:presLayoutVars>
          <dgm:hierBranch val="init"/>
        </dgm:presLayoutVars>
      </dgm:prSet>
      <dgm:spPr/>
    </dgm:pt>
    <dgm:pt modelId="{9AC17453-9C57-40A8-887C-C4EC7129015C}" type="pres">
      <dgm:prSet presAssocID="{D908FDE2-3075-4E57-83E7-9E6F4B5B9670}" presName="rootComposite3" presStyleCnt="0"/>
      <dgm:spPr/>
    </dgm:pt>
    <dgm:pt modelId="{0661B42F-77F1-4922-8B77-6DA3E4930577}" type="pres">
      <dgm:prSet presAssocID="{D908FDE2-3075-4E57-83E7-9E6F4B5B9670}" presName="rootText3" presStyleLbl="asst1" presStyleIdx="2" presStyleCnt="10">
        <dgm:presLayoutVars>
          <dgm:chPref val="3"/>
        </dgm:presLayoutVars>
      </dgm:prSet>
      <dgm:spPr/>
    </dgm:pt>
    <dgm:pt modelId="{5867CD9F-D677-4CD9-BDC9-4C20FAD3CC69}" type="pres">
      <dgm:prSet presAssocID="{D908FDE2-3075-4E57-83E7-9E6F4B5B9670}" presName="rootConnector3" presStyleLbl="asst1" presStyleIdx="2" presStyleCnt="10"/>
      <dgm:spPr/>
    </dgm:pt>
    <dgm:pt modelId="{45E96D2F-EA46-4F58-8BAA-928D353AE4BE}" type="pres">
      <dgm:prSet presAssocID="{D908FDE2-3075-4E57-83E7-9E6F4B5B9670}" presName="hierChild6" presStyleCnt="0"/>
      <dgm:spPr/>
    </dgm:pt>
    <dgm:pt modelId="{EA005C19-6D5C-46C4-BC87-2344C6C1E9B8}" type="pres">
      <dgm:prSet presAssocID="{D908FDE2-3075-4E57-83E7-9E6F4B5B9670}" presName="hierChild7" presStyleCnt="0"/>
      <dgm:spPr/>
    </dgm:pt>
    <dgm:pt modelId="{910283DB-FBE6-44FB-84D9-8CA97213B55E}" type="pres">
      <dgm:prSet presAssocID="{63FC417D-CB5D-4365-886E-B067235FD08B}" presName="Name111" presStyleLbl="parChTrans1D2" presStyleIdx="3" presStyleCnt="10"/>
      <dgm:spPr/>
    </dgm:pt>
    <dgm:pt modelId="{00F24341-3E5B-4ADD-AF81-C5562972D635}" type="pres">
      <dgm:prSet presAssocID="{12941181-CC4D-4B31-ACD8-FBF7A15AB982}" presName="hierRoot3" presStyleCnt="0">
        <dgm:presLayoutVars>
          <dgm:hierBranch val="init"/>
        </dgm:presLayoutVars>
      </dgm:prSet>
      <dgm:spPr/>
    </dgm:pt>
    <dgm:pt modelId="{D1502833-99D0-4798-BCA3-56403E5A9648}" type="pres">
      <dgm:prSet presAssocID="{12941181-CC4D-4B31-ACD8-FBF7A15AB982}" presName="rootComposite3" presStyleCnt="0"/>
      <dgm:spPr/>
    </dgm:pt>
    <dgm:pt modelId="{834CE8A0-B6EC-4547-A5DD-0CB375DCFFA5}" type="pres">
      <dgm:prSet presAssocID="{12941181-CC4D-4B31-ACD8-FBF7A15AB982}" presName="rootText3" presStyleLbl="asst1" presStyleIdx="3" presStyleCnt="10">
        <dgm:presLayoutVars>
          <dgm:chPref val="3"/>
        </dgm:presLayoutVars>
      </dgm:prSet>
      <dgm:spPr/>
    </dgm:pt>
    <dgm:pt modelId="{B21CB781-A67C-40B8-ADB2-94BAC3AAA4E2}" type="pres">
      <dgm:prSet presAssocID="{12941181-CC4D-4B31-ACD8-FBF7A15AB982}" presName="rootConnector3" presStyleLbl="asst1" presStyleIdx="3" presStyleCnt="10"/>
      <dgm:spPr/>
    </dgm:pt>
    <dgm:pt modelId="{AD32AABA-80C0-449F-B5B4-872D385E0F39}" type="pres">
      <dgm:prSet presAssocID="{12941181-CC4D-4B31-ACD8-FBF7A15AB982}" presName="hierChild6" presStyleCnt="0"/>
      <dgm:spPr/>
    </dgm:pt>
    <dgm:pt modelId="{7405687D-5FF3-4A33-A754-734511688A8A}" type="pres">
      <dgm:prSet presAssocID="{12941181-CC4D-4B31-ACD8-FBF7A15AB982}" presName="hierChild7" presStyleCnt="0"/>
      <dgm:spPr/>
    </dgm:pt>
    <dgm:pt modelId="{02DEC150-05DB-4D0B-93BE-470949B57128}" type="pres">
      <dgm:prSet presAssocID="{28A1219D-D4F2-47DB-9EBC-782F7002F0F4}" presName="Name111" presStyleLbl="parChTrans1D2" presStyleIdx="4" presStyleCnt="10"/>
      <dgm:spPr/>
    </dgm:pt>
    <dgm:pt modelId="{0B92C721-7EAE-44EB-9127-47458A1E457E}" type="pres">
      <dgm:prSet presAssocID="{C4CDD04B-55B3-4C07-81F8-73E039FA30C9}" presName="hierRoot3" presStyleCnt="0">
        <dgm:presLayoutVars>
          <dgm:hierBranch val="init"/>
        </dgm:presLayoutVars>
      </dgm:prSet>
      <dgm:spPr/>
    </dgm:pt>
    <dgm:pt modelId="{CFC3F5AA-BE24-4338-BC66-5E984F625590}" type="pres">
      <dgm:prSet presAssocID="{C4CDD04B-55B3-4C07-81F8-73E039FA30C9}" presName="rootComposite3" presStyleCnt="0"/>
      <dgm:spPr/>
    </dgm:pt>
    <dgm:pt modelId="{D0149F65-49E9-437D-971A-96B68780C997}" type="pres">
      <dgm:prSet presAssocID="{C4CDD04B-55B3-4C07-81F8-73E039FA30C9}" presName="rootText3" presStyleLbl="asst1" presStyleIdx="4" presStyleCnt="10">
        <dgm:presLayoutVars>
          <dgm:chPref val="3"/>
        </dgm:presLayoutVars>
      </dgm:prSet>
      <dgm:spPr/>
    </dgm:pt>
    <dgm:pt modelId="{56FA7396-13DA-4A97-863C-73C5AAF2021D}" type="pres">
      <dgm:prSet presAssocID="{C4CDD04B-55B3-4C07-81F8-73E039FA30C9}" presName="rootConnector3" presStyleLbl="asst1" presStyleIdx="4" presStyleCnt="10"/>
      <dgm:spPr/>
    </dgm:pt>
    <dgm:pt modelId="{E0E368AD-F013-4218-ACC1-91BE6B82D335}" type="pres">
      <dgm:prSet presAssocID="{C4CDD04B-55B3-4C07-81F8-73E039FA30C9}" presName="hierChild6" presStyleCnt="0"/>
      <dgm:spPr/>
    </dgm:pt>
    <dgm:pt modelId="{86F09ED7-EBDF-4CCC-B4F0-49C3BF49D34D}" type="pres">
      <dgm:prSet presAssocID="{C4CDD04B-55B3-4C07-81F8-73E039FA30C9}" presName="hierChild7" presStyleCnt="0"/>
      <dgm:spPr/>
    </dgm:pt>
    <dgm:pt modelId="{DAE73B04-50F6-4747-85B9-9696BC6F6275}" type="pres">
      <dgm:prSet presAssocID="{26809763-3B8F-4A07-BB84-B87B554AED26}" presName="Name111" presStyleLbl="parChTrans1D2" presStyleIdx="5" presStyleCnt="10"/>
      <dgm:spPr/>
    </dgm:pt>
    <dgm:pt modelId="{ED4A3B86-C8D5-4F5F-A142-791EF95A35BC}" type="pres">
      <dgm:prSet presAssocID="{879FC5E3-34D4-4F4E-9218-5458E760ED78}" presName="hierRoot3" presStyleCnt="0">
        <dgm:presLayoutVars>
          <dgm:hierBranch val="init"/>
        </dgm:presLayoutVars>
      </dgm:prSet>
      <dgm:spPr/>
    </dgm:pt>
    <dgm:pt modelId="{3B858B1E-BED1-4A0B-8921-557CF9E1FC40}" type="pres">
      <dgm:prSet presAssocID="{879FC5E3-34D4-4F4E-9218-5458E760ED78}" presName="rootComposite3" presStyleCnt="0"/>
      <dgm:spPr/>
    </dgm:pt>
    <dgm:pt modelId="{6F3426AE-AE29-4252-98B6-C844C0CE5816}" type="pres">
      <dgm:prSet presAssocID="{879FC5E3-34D4-4F4E-9218-5458E760ED78}" presName="rootText3" presStyleLbl="asst1" presStyleIdx="5" presStyleCnt="10">
        <dgm:presLayoutVars>
          <dgm:chPref val="3"/>
        </dgm:presLayoutVars>
      </dgm:prSet>
      <dgm:spPr/>
    </dgm:pt>
    <dgm:pt modelId="{1E557896-A818-4863-ADFA-9F0767C32BC1}" type="pres">
      <dgm:prSet presAssocID="{879FC5E3-34D4-4F4E-9218-5458E760ED78}" presName="rootConnector3" presStyleLbl="asst1" presStyleIdx="5" presStyleCnt="10"/>
      <dgm:spPr/>
    </dgm:pt>
    <dgm:pt modelId="{4321D868-7121-46FE-B85F-683D373ABBE2}" type="pres">
      <dgm:prSet presAssocID="{879FC5E3-34D4-4F4E-9218-5458E760ED78}" presName="hierChild6" presStyleCnt="0"/>
      <dgm:spPr/>
    </dgm:pt>
    <dgm:pt modelId="{3978F0EF-F008-495A-8B5D-15D308A20CA7}" type="pres">
      <dgm:prSet presAssocID="{879FC5E3-34D4-4F4E-9218-5458E760ED78}" presName="hierChild7" presStyleCnt="0"/>
      <dgm:spPr/>
    </dgm:pt>
    <dgm:pt modelId="{A96C6013-621F-45BD-8241-AE985F64C1E9}" type="pres">
      <dgm:prSet presAssocID="{DADE0B2E-8C77-4AE3-ABFD-D92E2800E5EA}" presName="Name111" presStyleLbl="parChTrans1D2" presStyleIdx="6" presStyleCnt="10"/>
      <dgm:spPr/>
    </dgm:pt>
    <dgm:pt modelId="{973866EE-55D1-4097-A396-C1E82A39065E}" type="pres">
      <dgm:prSet presAssocID="{CCE873E7-FFF7-41F2-AC52-AC16268D5D09}" presName="hierRoot3" presStyleCnt="0">
        <dgm:presLayoutVars>
          <dgm:hierBranch val="init"/>
        </dgm:presLayoutVars>
      </dgm:prSet>
      <dgm:spPr/>
    </dgm:pt>
    <dgm:pt modelId="{616713F1-185C-462D-8640-0ADE10FBFE54}" type="pres">
      <dgm:prSet presAssocID="{CCE873E7-FFF7-41F2-AC52-AC16268D5D09}" presName="rootComposite3" presStyleCnt="0"/>
      <dgm:spPr/>
    </dgm:pt>
    <dgm:pt modelId="{833B0E88-84E9-4EB4-ABAF-34400897F129}" type="pres">
      <dgm:prSet presAssocID="{CCE873E7-FFF7-41F2-AC52-AC16268D5D09}" presName="rootText3" presStyleLbl="asst1" presStyleIdx="6" presStyleCnt="10">
        <dgm:presLayoutVars>
          <dgm:chPref val="3"/>
        </dgm:presLayoutVars>
      </dgm:prSet>
      <dgm:spPr/>
    </dgm:pt>
    <dgm:pt modelId="{C9C6A39E-47F9-44D3-BBE5-2C16D1C3EDC5}" type="pres">
      <dgm:prSet presAssocID="{CCE873E7-FFF7-41F2-AC52-AC16268D5D09}" presName="rootConnector3" presStyleLbl="asst1" presStyleIdx="6" presStyleCnt="10"/>
      <dgm:spPr/>
    </dgm:pt>
    <dgm:pt modelId="{F6531D5F-726E-4884-9334-721DA8DEE654}" type="pres">
      <dgm:prSet presAssocID="{CCE873E7-FFF7-41F2-AC52-AC16268D5D09}" presName="hierChild6" presStyleCnt="0"/>
      <dgm:spPr/>
    </dgm:pt>
    <dgm:pt modelId="{B26D6EC9-A1FB-492E-922A-D1887D8E2451}" type="pres">
      <dgm:prSet presAssocID="{CCE873E7-FFF7-41F2-AC52-AC16268D5D09}" presName="hierChild7" presStyleCnt="0"/>
      <dgm:spPr/>
    </dgm:pt>
    <dgm:pt modelId="{3DADC3C0-78E0-43C5-AF8E-71F56B28B6DC}" type="pres">
      <dgm:prSet presAssocID="{DFD99816-C8F6-4DE3-B593-FC0CA92623FC}" presName="Name111" presStyleLbl="parChTrans1D2" presStyleIdx="7" presStyleCnt="10"/>
      <dgm:spPr/>
    </dgm:pt>
    <dgm:pt modelId="{C31240F8-988B-4B35-8153-6D692B7734D2}" type="pres">
      <dgm:prSet presAssocID="{E24AEDA5-DDDF-44B1-AEEE-367C70386D0E}" presName="hierRoot3" presStyleCnt="0">
        <dgm:presLayoutVars>
          <dgm:hierBranch val="init"/>
        </dgm:presLayoutVars>
      </dgm:prSet>
      <dgm:spPr/>
    </dgm:pt>
    <dgm:pt modelId="{0294D6D4-0C03-4A63-9A2F-23E24E59F983}" type="pres">
      <dgm:prSet presAssocID="{E24AEDA5-DDDF-44B1-AEEE-367C70386D0E}" presName="rootComposite3" presStyleCnt="0"/>
      <dgm:spPr/>
    </dgm:pt>
    <dgm:pt modelId="{5EB3488A-53C0-416D-B18D-B7B3CEA28634}" type="pres">
      <dgm:prSet presAssocID="{E24AEDA5-DDDF-44B1-AEEE-367C70386D0E}" presName="rootText3" presStyleLbl="asst1" presStyleIdx="7" presStyleCnt="10">
        <dgm:presLayoutVars>
          <dgm:chPref val="3"/>
        </dgm:presLayoutVars>
      </dgm:prSet>
      <dgm:spPr/>
    </dgm:pt>
    <dgm:pt modelId="{71E0C840-FC55-412C-A620-5DC4112ADA50}" type="pres">
      <dgm:prSet presAssocID="{E24AEDA5-DDDF-44B1-AEEE-367C70386D0E}" presName="rootConnector3" presStyleLbl="asst1" presStyleIdx="7" presStyleCnt="10"/>
      <dgm:spPr/>
    </dgm:pt>
    <dgm:pt modelId="{DF4415E8-4DEA-4984-A12F-EB137FAC0C30}" type="pres">
      <dgm:prSet presAssocID="{E24AEDA5-DDDF-44B1-AEEE-367C70386D0E}" presName="hierChild6" presStyleCnt="0"/>
      <dgm:spPr/>
    </dgm:pt>
    <dgm:pt modelId="{84205201-976A-4D2A-ACB9-188DCF97A8BC}" type="pres">
      <dgm:prSet presAssocID="{E24AEDA5-DDDF-44B1-AEEE-367C70386D0E}" presName="hierChild7" presStyleCnt="0"/>
      <dgm:spPr/>
    </dgm:pt>
    <dgm:pt modelId="{E69BF352-B9AA-4C84-93E9-A0E1D74C352D}" type="pres">
      <dgm:prSet presAssocID="{A94609C0-8A0D-42D9-9447-55A72200D65E}" presName="Name111" presStyleLbl="parChTrans1D2" presStyleIdx="8" presStyleCnt="10"/>
      <dgm:spPr/>
    </dgm:pt>
    <dgm:pt modelId="{08A28CF1-32DA-47EF-AF09-215E2EA1246D}" type="pres">
      <dgm:prSet presAssocID="{7ACC172C-94E0-45F5-8C13-D0F99DA1D011}" presName="hierRoot3" presStyleCnt="0">
        <dgm:presLayoutVars>
          <dgm:hierBranch val="init"/>
        </dgm:presLayoutVars>
      </dgm:prSet>
      <dgm:spPr/>
    </dgm:pt>
    <dgm:pt modelId="{A31C1514-DF90-4D5B-BA05-0499AB4AB521}" type="pres">
      <dgm:prSet presAssocID="{7ACC172C-94E0-45F5-8C13-D0F99DA1D011}" presName="rootComposite3" presStyleCnt="0"/>
      <dgm:spPr/>
    </dgm:pt>
    <dgm:pt modelId="{578338B0-3851-4E70-901F-78BA86728D0D}" type="pres">
      <dgm:prSet presAssocID="{7ACC172C-94E0-45F5-8C13-D0F99DA1D011}" presName="rootText3" presStyleLbl="asst1" presStyleIdx="8" presStyleCnt="10">
        <dgm:presLayoutVars>
          <dgm:chPref val="3"/>
        </dgm:presLayoutVars>
      </dgm:prSet>
      <dgm:spPr/>
    </dgm:pt>
    <dgm:pt modelId="{B9B6297F-9194-4215-9AF8-556B1C548332}" type="pres">
      <dgm:prSet presAssocID="{7ACC172C-94E0-45F5-8C13-D0F99DA1D011}" presName="rootConnector3" presStyleLbl="asst1" presStyleIdx="8" presStyleCnt="10"/>
      <dgm:spPr/>
    </dgm:pt>
    <dgm:pt modelId="{BD6C9BF5-B2B4-4A1B-BC07-3B1864341490}" type="pres">
      <dgm:prSet presAssocID="{7ACC172C-94E0-45F5-8C13-D0F99DA1D011}" presName="hierChild6" presStyleCnt="0"/>
      <dgm:spPr/>
    </dgm:pt>
    <dgm:pt modelId="{60EE47F2-7263-4753-B4B3-BED089C81DBD}" type="pres">
      <dgm:prSet presAssocID="{7ACC172C-94E0-45F5-8C13-D0F99DA1D011}" presName="hierChild7" presStyleCnt="0"/>
      <dgm:spPr/>
    </dgm:pt>
    <dgm:pt modelId="{B52B6C9D-670E-409D-B6B2-7B325C8FE36A}" type="pres">
      <dgm:prSet presAssocID="{C15BEDC8-FFAA-4905-AFB5-D313EDF25775}" presName="Name111" presStyleLbl="parChTrans1D2" presStyleIdx="9" presStyleCnt="10"/>
      <dgm:spPr/>
    </dgm:pt>
    <dgm:pt modelId="{D49A87F6-D6B5-4FA9-829B-4E6393B848A1}" type="pres">
      <dgm:prSet presAssocID="{5C59D5A1-9AC4-41CE-825B-FB163BCE4261}" presName="hierRoot3" presStyleCnt="0">
        <dgm:presLayoutVars>
          <dgm:hierBranch val="init"/>
        </dgm:presLayoutVars>
      </dgm:prSet>
      <dgm:spPr/>
    </dgm:pt>
    <dgm:pt modelId="{8AF6DB93-8D0B-406E-8DC9-C0B5B6A57C79}" type="pres">
      <dgm:prSet presAssocID="{5C59D5A1-9AC4-41CE-825B-FB163BCE4261}" presName="rootComposite3" presStyleCnt="0"/>
      <dgm:spPr/>
    </dgm:pt>
    <dgm:pt modelId="{7216AF1B-35EA-41F4-B440-AE7A0602A883}" type="pres">
      <dgm:prSet presAssocID="{5C59D5A1-9AC4-41CE-825B-FB163BCE4261}" presName="rootText3" presStyleLbl="asst1" presStyleIdx="9" presStyleCnt="10">
        <dgm:presLayoutVars>
          <dgm:chPref val="3"/>
        </dgm:presLayoutVars>
      </dgm:prSet>
      <dgm:spPr/>
    </dgm:pt>
    <dgm:pt modelId="{BB2F001C-8416-418C-8BC5-318F1F8751FD}" type="pres">
      <dgm:prSet presAssocID="{5C59D5A1-9AC4-41CE-825B-FB163BCE4261}" presName="rootConnector3" presStyleLbl="asst1" presStyleIdx="9" presStyleCnt="10"/>
      <dgm:spPr/>
    </dgm:pt>
    <dgm:pt modelId="{5B19714B-A7A1-4632-A6F0-4BBC90E93C46}" type="pres">
      <dgm:prSet presAssocID="{5C59D5A1-9AC4-41CE-825B-FB163BCE4261}" presName="hierChild6" presStyleCnt="0"/>
      <dgm:spPr/>
    </dgm:pt>
    <dgm:pt modelId="{0DAD3B2E-B863-41BD-9EA3-4EF8D18DA843}" type="pres">
      <dgm:prSet presAssocID="{5C59D5A1-9AC4-41CE-825B-FB163BCE4261}" presName="hierChild7" presStyleCnt="0"/>
      <dgm:spPr/>
    </dgm:pt>
  </dgm:ptLst>
  <dgm:cxnLst>
    <dgm:cxn modelId="{B13DBC0C-BD70-4795-8FCF-6996B5E6D966}" type="presOf" srcId="{28A1219D-D4F2-47DB-9EBC-782F7002F0F4}" destId="{02DEC150-05DB-4D0B-93BE-470949B57128}" srcOrd="0" destOrd="0" presId="urn:microsoft.com/office/officeart/2005/8/layout/orgChart1"/>
    <dgm:cxn modelId="{B4A71D1C-44B6-4A78-BF5F-5B4DCDF58DB8}" srcId="{48574EB1-8F80-44CE-85D3-BA297786FEBC}" destId="{8F0DAC4E-9703-4A3C-A929-3DCD3A2CCB57}" srcOrd="0" destOrd="0" parTransId="{C910F6CD-C397-40C3-8338-131953FF5DC0}" sibTransId="{4B4F563A-B167-41EE-8910-8DD143FDE5A6}"/>
    <dgm:cxn modelId="{2DF74920-9A74-4793-950E-B615BB609664}" type="presOf" srcId="{E24AEDA5-DDDF-44B1-AEEE-367C70386D0E}" destId="{71E0C840-FC55-412C-A620-5DC4112ADA50}" srcOrd="1" destOrd="0" presId="urn:microsoft.com/office/officeart/2005/8/layout/orgChart1"/>
    <dgm:cxn modelId="{38399C21-9AB8-4B7E-BCB0-D619AB2B16E1}" type="presOf" srcId="{8F0DAC4E-9703-4A3C-A929-3DCD3A2CCB57}" destId="{E5F978FF-4707-49F8-893D-442174B618C2}" srcOrd="1" destOrd="0" presId="urn:microsoft.com/office/officeart/2005/8/layout/orgChart1"/>
    <dgm:cxn modelId="{E1A14F25-A0CA-4118-B2E3-78E8486DEE8A}" type="presOf" srcId="{0957BB4C-D646-40E3-BB28-961566A6050F}" destId="{99CF505F-618D-4BEB-B520-FC9B7597D3C3}" srcOrd="0" destOrd="0" presId="urn:microsoft.com/office/officeart/2005/8/layout/orgChart1"/>
    <dgm:cxn modelId="{D8678D25-E0DA-4B3C-B555-C5A10A67FF11}" type="presOf" srcId="{C4CDD04B-55B3-4C07-81F8-73E039FA30C9}" destId="{56FA7396-13DA-4A97-863C-73C5AAF2021D}" srcOrd="1" destOrd="0" presId="urn:microsoft.com/office/officeart/2005/8/layout/orgChart1"/>
    <dgm:cxn modelId="{AC7BB526-CE3E-4A0A-94F4-6FFDA72E82BB}" type="presOf" srcId="{7F546FD2-CD48-469C-8EFF-47EBA614EE33}" destId="{607CFCEB-66A9-44BB-948C-88582C5FD538}" srcOrd="0" destOrd="0" presId="urn:microsoft.com/office/officeart/2005/8/layout/orgChart1"/>
    <dgm:cxn modelId="{AE8AE228-9002-416D-B641-87C9F83588C4}" type="presOf" srcId="{DFD99816-C8F6-4DE3-B593-FC0CA92623FC}" destId="{3DADC3C0-78E0-43C5-AF8E-71F56B28B6DC}" srcOrd="0" destOrd="0" presId="urn:microsoft.com/office/officeart/2005/8/layout/orgChart1"/>
    <dgm:cxn modelId="{CC78C929-8C67-4B00-9424-B6818FE00F6E}" type="presOf" srcId="{C4CDD04B-55B3-4C07-81F8-73E039FA30C9}" destId="{D0149F65-49E9-437D-971A-96B68780C997}" srcOrd="0" destOrd="0" presId="urn:microsoft.com/office/officeart/2005/8/layout/orgChart1"/>
    <dgm:cxn modelId="{87966C32-5A15-421C-A103-04FB99DD0564}" srcId="{48574EB1-8F80-44CE-85D3-BA297786FEBC}" destId="{12941181-CC4D-4B31-ACD8-FBF7A15AB982}" srcOrd="3" destOrd="0" parTransId="{63FC417D-CB5D-4365-886E-B067235FD08B}" sibTransId="{A29AF965-67C6-4B91-9986-5425A1DB68B7}"/>
    <dgm:cxn modelId="{7145AA36-7A0D-418D-BC7A-06AA1AD99219}" type="presOf" srcId="{D908FDE2-3075-4E57-83E7-9E6F4B5B9670}" destId="{0661B42F-77F1-4922-8B77-6DA3E4930577}" srcOrd="0" destOrd="0" presId="urn:microsoft.com/office/officeart/2005/8/layout/orgChart1"/>
    <dgm:cxn modelId="{276B3B38-A104-458B-AD6A-E96EFA4217F2}" type="presOf" srcId="{D908FDE2-3075-4E57-83E7-9E6F4B5B9670}" destId="{5867CD9F-D677-4CD9-BDC9-4C20FAD3CC69}" srcOrd="1" destOrd="0" presId="urn:microsoft.com/office/officeart/2005/8/layout/orgChart1"/>
    <dgm:cxn modelId="{5A342061-02AE-455A-A6E1-C315D83269FA}" type="presOf" srcId="{3E09CB43-CFF9-48E0-829E-DF9C795EB1EA}" destId="{7328ABB1-52DF-4EE6-B5B5-9EDDBEA361BF}" srcOrd="0" destOrd="0" presId="urn:microsoft.com/office/officeart/2005/8/layout/orgChart1"/>
    <dgm:cxn modelId="{3CCCB541-6FD5-4681-B31B-0FD7524D7B98}" type="presOf" srcId="{48574EB1-8F80-44CE-85D3-BA297786FEBC}" destId="{D4FD3773-BCFF-4A02-853F-5AF0BE5260A1}" srcOrd="1" destOrd="0" presId="urn:microsoft.com/office/officeart/2005/8/layout/orgChart1"/>
    <dgm:cxn modelId="{A3C3B742-BEA0-4284-A048-1192CD352592}" type="presOf" srcId="{26809763-3B8F-4A07-BB84-B87B554AED26}" destId="{DAE73B04-50F6-4747-85B9-9696BC6F6275}" srcOrd="0" destOrd="0" presId="urn:microsoft.com/office/officeart/2005/8/layout/orgChart1"/>
    <dgm:cxn modelId="{3F958E64-39A3-4DF7-9C37-AD6ACE261717}" srcId="{48574EB1-8F80-44CE-85D3-BA297786FEBC}" destId="{E24AEDA5-DDDF-44B1-AEEE-367C70386D0E}" srcOrd="7" destOrd="0" parTransId="{DFD99816-C8F6-4DE3-B593-FC0CA92623FC}" sibTransId="{436A3C35-1491-4F77-B15A-34601040DFB0}"/>
    <dgm:cxn modelId="{4C7B4A66-2B28-478C-B785-38E8BADB014D}" type="presOf" srcId="{C910F6CD-C397-40C3-8338-131953FF5DC0}" destId="{0DA0AE85-1081-4EBC-9594-B9856E96D350}" srcOrd="0" destOrd="0" presId="urn:microsoft.com/office/officeart/2005/8/layout/orgChart1"/>
    <dgm:cxn modelId="{8397C169-7E2E-4059-B1A5-801FC53589CE}" type="presOf" srcId="{7ACC172C-94E0-45F5-8C13-D0F99DA1D011}" destId="{578338B0-3851-4E70-901F-78BA86728D0D}" srcOrd="0" destOrd="0" presId="urn:microsoft.com/office/officeart/2005/8/layout/orgChart1"/>
    <dgm:cxn modelId="{CFBF044A-2218-4B58-ABBB-42C1DC97D567}" srcId="{48574EB1-8F80-44CE-85D3-BA297786FEBC}" destId="{D908FDE2-3075-4E57-83E7-9E6F4B5B9670}" srcOrd="2" destOrd="0" parTransId="{7F546FD2-CD48-469C-8EFF-47EBA614EE33}" sibTransId="{50C1C016-B90F-4861-848F-4E5750D03EF3}"/>
    <dgm:cxn modelId="{48CCAD4C-1531-4D74-AB9D-C7124F7AD9B5}" type="presOf" srcId="{12941181-CC4D-4B31-ACD8-FBF7A15AB982}" destId="{834CE8A0-B6EC-4547-A5DD-0CB375DCFFA5}" srcOrd="0" destOrd="0" presId="urn:microsoft.com/office/officeart/2005/8/layout/orgChart1"/>
    <dgm:cxn modelId="{45028E6E-5214-4BB8-8CCD-A214BED3CEDD}" type="presOf" srcId="{4A3AC4B6-FE7F-4125-9F32-484FEF70BB4D}" destId="{7F687614-4C38-4138-8FD2-7C9C4B9ED7E2}" srcOrd="0" destOrd="0" presId="urn:microsoft.com/office/officeart/2005/8/layout/orgChart1"/>
    <dgm:cxn modelId="{45FEFE6E-68A3-4124-9A73-051F8DAE7FD5}" type="presOf" srcId="{5C59D5A1-9AC4-41CE-825B-FB163BCE4261}" destId="{7216AF1B-35EA-41F4-B440-AE7A0602A883}" srcOrd="0" destOrd="0" presId="urn:microsoft.com/office/officeart/2005/8/layout/orgChart1"/>
    <dgm:cxn modelId="{4C825652-50A1-4073-AE2F-BABF73F5989F}" srcId="{48574EB1-8F80-44CE-85D3-BA297786FEBC}" destId="{5C59D5A1-9AC4-41CE-825B-FB163BCE4261}" srcOrd="9" destOrd="0" parTransId="{C15BEDC8-FFAA-4905-AFB5-D313EDF25775}" sibTransId="{B77E9471-73A6-4F6B-99E2-3D84D4695B97}"/>
    <dgm:cxn modelId="{D3B85177-EAEC-477B-BAE1-150E2AF4F74A}" type="presOf" srcId="{12941181-CC4D-4B31-ACD8-FBF7A15AB982}" destId="{B21CB781-A67C-40B8-ADB2-94BAC3AAA4E2}" srcOrd="1" destOrd="0" presId="urn:microsoft.com/office/officeart/2005/8/layout/orgChart1"/>
    <dgm:cxn modelId="{8C18565A-A763-4080-8ABA-9D9650B3886F}" type="presOf" srcId="{7ACC172C-94E0-45F5-8C13-D0F99DA1D011}" destId="{B9B6297F-9194-4215-9AF8-556B1C548332}" srcOrd="1" destOrd="0" presId="urn:microsoft.com/office/officeart/2005/8/layout/orgChart1"/>
    <dgm:cxn modelId="{366B017D-22D4-4852-9161-592F7575CB7B}" srcId="{48574EB1-8F80-44CE-85D3-BA297786FEBC}" destId="{879FC5E3-34D4-4F4E-9218-5458E760ED78}" srcOrd="5" destOrd="0" parTransId="{26809763-3B8F-4A07-BB84-B87B554AED26}" sibTransId="{22F8D5B5-BC2A-454A-8906-BB80869ADBA7}"/>
    <dgm:cxn modelId="{AAC6E07E-4C71-48EC-A3B8-DD24DDAD974C}" srcId="{48574EB1-8F80-44CE-85D3-BA297786FEBC}" destId="{7ACC172C-94E0-45F5-8C13-D0F99DA1D011}" srcOrd="8" destOrd="0" parTransId="{A94609C0-8A0D-42D9-9447-55A72200D65E}" sibTransId="{A4E4E0B9-9116-4716-8FA8-BC9C6F24CA1A}"/>
    <dgm:cxn modelId="{AE582C83-C455-4903-B0F9-590B8754AF1F}" type="presOf" srcId="{DADE0B2E-8C77-4AE3-ABFD-D92E2800E5EA}" destId="{A96C6013-621F-45BD-8241-AE985F64C1E9}" srcOrd="0" destOrd="0" presId="urn:microsoft.com/office/officeart/2005/8/layout/orgChart1"/>
    <dgm:cxn modelId="{8F97B483-55C8-4934-B06E-DEE32199AC61}" srcId="{48574EB1-8F80-44CE-85D3-BA297786FEBC}" destId="{4A3AC4B6-FE7F-4125-9F32-484FEF70BB4D}" srcOrd="1" destOrd="0" parTransId="{3E09CB43-CFF9-48E0-829E-DF9C795EB1EA}" sibTransId="{33CD7F5D-E545-426A-A7A8-EB961D5A4E33}"/>
    <dgm:cxn modelId="{BB566693-6938-444D-A4BB-C9519AD9F61A}" srcId="{48574EB1-8F80-44CE-85D3-BA297786FEBC}" destId="{CCE873E7-FFF7-41F2-AC52-AC16268D5D09}" srcOrd="6" destOrd="0" parTransId="{DADE0B2E-8C77-4AE3-ABFD-D92E2800E5EA}" sibTransId="{7CC23B34-515D-4D22-90B9-CD1220F25483}"/>
    <dgm:cxn modelId="{1C845E9D-2CA2-4779-89BB-A69834AFF93F}" type="presOf" srcId="{5C59D5A1-9AC4-41CE-825B-FB163BCE4261}" destId="{BB2F001C-8416-418C-8BC5-318F1F8751FD}" srcOrd="1" destOrd="0" presId="urn:microsoft.com/office/officeart/2005/8/layout/orgChart1"/>
    <dgm:cxn modelId="{06EF2EA0-3769-4A41-8F79-58D17714E37B}" type="presOf" srcId="{879FC5E3-34D4-4F4E-9218-5458E760ED78}" destId="{6F3426AE-AE29-4252-98B6-C844C0CE5816}" srcOrd="0" destOrd="0" presId="urn:microsoft.com/office/officeart/2005/8/layout/orgChart1"/>
    <dgm:cxn modelId="{AA0207A2-6BA0-49DF-A532-3642180D443C}" type="presOf" srcId="{879FC5E3-34D4-4F4E-9218-5458E760ED78}" destId="{1E557896-A818-4863-ADFA-9F0767C32BC1}" srcOrd="1" destOrd="0" presId="urn:microsoft.com/office/officeart/2005/8/layout/orgChart1"/>
    <dgm:cxn modelId="{466448B3-571C-4198-9722-DC4EE1D37F58}" type="presOf" srcId="{C15BEDC8-FFAA-4905-AFB5-D313EDF25775}" destId="{B52B6C9D-670E-409D-B6B2-7B325C8FE36A}" srcOrd="0" destOrd="0" presId="urn:microsoft.com/office/officeart/2005/8/layout/orgChart1"/>
    <dgm:cxn modelId="{B5819AC8-8B50-48C1-8549-F8E25CC8C5A3}" type="presOf" srcId="{8F0DAC4E-9703-4A3C-A929-3DCD3A2CCB57}" destId="{576926B1-1968-4208-8674-A03B9CD49B19}" srcOrd="0" destOrd="0" presId="urn:microsoft.com/office/officeart/2005/8/layout/orgChart1"/>
    <dgm:cxn modelId="{80A780CA-CC9E-4850-B4AA-6A3EE5DD2CEC}" type="presOf" srcId="{CCE873E7-FFF7-41F2-AC52-AC16268D5D09}" destId="{C9C6A39E-47F9-44D3-BBE5-2C16D1C3EDC5}" srcOrd="1" destOrd="0" presId="urn:microsoft.com/office/officeart/2005/8/layout/orgChart1"/>
    <dgm:cxn modelId="{D8ABC1DC-9728-4D21-8D03-85EEBB8C1246}" type="presOf" srcId="{A94609C0-8A0D-42D9-9447-55A72200D65E}" destId="{E69BF352-B9AA-4C84-93E9-A0E1D74C352D}" srcOrd="0" destOrd="0" presId="urn:microsoft.com/office/officeart/2005/8/layout/orgChart1"/>
    <dgm:cxn modelId="{649C19E0-176F-4153-B7C1-29F644EDA423}" type="presOf" srcId="{E24AEDA5-DDDF-44B1-AEEE-367C70386D0E}" destId="{5EB3488A-53C0-416D-B18D-B7B3CEA28634}" srcOrd="0" destOrd="0" presId="urn:microsoft.com/office/officeart/2005/8/layout/orgChart1"/>
    <dgm:cxn modelId="{20AC20E2-014B-4886-AA40-D703959B6463}" type="presOf" srcId="{63FC417D-CB5D-4365-886E-B067235FD08B}" destId="{910283DB-FBE6-44FB-84D9-8CA97213B55E}" srcOrd="0" destOrd="0" presId="urn:microsoft.com/office/officeart/2005/8/layout/orgChart1"/>
    <dgm:cxn modelId="{E4BD62E5-B098-488E-A0E5-D24E246489E1}" type="presOf" srcId="{4A3AC4B6-FE7F-4125-9F32-484FEF70BB4D}" destId="{983AC02D-9448-4F9B-A8E2-0E8532571606}" srcOrd="1" destOrd="0" presId="urn:microsoft.com/office/officeart/2005/8/layout/orgChart1"/>
    <dgm:cxn modelId="{2CBBC5EA-5558-4C78-BEC2-B48EEB2847AE}" srcId="{0957BB4C-D646-40E3-BB28-961566A6050F}" destId="{48574EB1-8F80-44CE-85D3-BA297786FEBC}" srcOrd="0" destOrd="0" parTransId="{F9F59B3E-2B7C-4574-902F-568700179562}" sibTransId="{831CE495-7619-42B1-B002-4885E1942B8B}"/>
    <dgm:cxn modelId="{738BC4F0-6F74-4626-807A-D4A261206CD0}" type="presOf" srcId="{48574EB1-8F80-44CE-85D3-BA297786FEBC}" destId="{A9D73035-6AC3-4EF2-BACB-249853E2B5BF}" srcOrd="0" destOrd="0" presId="urn:microsoft.com/office/officeart/2005/8/layout/orgChart1"/>
    <dgm:cxn modelId="{C0E9F2FA-ECE1-4F7F-9056-0BFD37276AA4}" srcId="{48574EB1-8F80-44CE-85D3-BA297786FEBC}" destId="{C4CDD04B-55B3-4C07-81F8-73E039FA30C9}" srcOrd="4" destOrd="0" parTransId="{28A1219D-D4F2-47DB-9EBC-782F7002F0F4}" sibTransId="{F8CAAF38-1219-4060-B006-5DE7FB2A68BD}"/>
    <dgm:cxn modelId="{045218FC-8EEA-42E2-908C-1E1E49F05D3F}" type="presOf" srcId="{CCE873E7-FFF7-41F2-AC52-AC16268D5D09}" destId="{833B0E88-84E9-4EB4-ABAF-34400897F129}" srcOrd="0" destOrd="0" presId="urn:microsoft.com/office/officeart/2005/8/layout/orgChart1"/>
    <dgm:cxn modelId="{CC16FC90-C269-4D63-9735-6AD5AE26CD7E}" type="presParOf" srcId="{99CF505F-618D-4BEB-B520-FC9B7597D3C3}" destId="{1B034958-CC8E-4FE5-8231-CF437744D5A3}" srcOrd="0" destOrd="0" presId="urn:microsoft.com/office/officeart/2005/8/layout/orgChart1"/>
    <dgm:cxn modelId="{0068A316-E1BD-4AD7-9B37-1F74AAF6271C}" type="presParOf" srcId="{1B034958-CC8E-4FE5-8231-CF437744D5A3}" destId="{F76F57C1-0DC3-4479-9AFE-2CFA404C4F1B}" srcOrd="0" destOrd="0" presId="urn:microsoft.com/office/officeart/2005/8/layout/orgChart1"/>
    <dgm:cxn modelId="{EDD328CF-A2A1-45D0-8A41-D01BC9EB085B}" type="presParOf" srcId="{F76F57C1-0DC3-4479-9AFE-2CFA404C4F1B}" destId="{A9D73035-6AC3-4EF2-BACB-249853E2B5BF}" srcOrd="0" destOrd="0" presId="urn:microsoft.com/office/officeart/2005/8/layout/orgChart1"/>
    <dgm:cxn modelId="{78AE71DB-14BB-4D7C-938A-FD246AA1474A}" type="presParOf" srcId="{F76F57C1-0DC3-4479-9AFE-2CFA404C4F1B}" destId="{D4FD3773-BCFF-4A02-853F-5AF0BE5260A1}" srcOrd="1" destOrd="0" presId="urn:microsoft.com/office/officeart/2005/8/layout/orgChart1"/>
    <dgm:cxn modelId="{65A09BA9-DE75-402B-BE22-688FC157881D}" type="presParOf" srcId="{1B034958-CC8E-4FE5-8231-CF437744D5A3}" destId="{AA39EEF7-986F-405A-B847-58EDD956ECCF}" srcOrd="1" destOrd="0" presId="urn:microsoft.com/office/officeart/2005/8/layout/orgChart1"/>
    <dgm:cxn modelId="{E390E831-2982-45D6-857F-0DB906170F05}" type="presParOf" srcId="{1B034958-CC8E-4FE5-8231-CF437744D5A3}" destId="{C831E837-9261-4CF5-ACC8-FF111D605C14}" srcOrd="2" destOrd="0" presId="urn:microsoft.com/office/officeart/2005/8/layout/orgChart1"/>
    <dgm:cxn modelId="{61104657-D545-437E-B151-68D6B59DF5D5}" type="presParOf" srcId="{C831E837-9261-4CF5-ACC8-FF111D605C14}" destId="{0DA0AE85-1081-4EBC-9594-B9856E96D350}" srcOrd="0" destOrd="0" presId="urn:microsoft.com/office/officeart/2005/8/layout/orgChart1"/>
    <dgm:cxn modelId="{643A5227-E130-4BEA-8541-C366C2219DFA}" type="presParOf" srcId="{C831E837-9261-4CF5-ACC8-FF111D605C14}" destId="{933630CB-A5EE-4E9C-A503-C1C3FB0438E8}" srcOrd="1" destOrd="0" presId="urn:microsoft.com/office/officeart/2005/8/layout/orgChart1"/>
    <dgm:cxn modelId="{5FD93EE8-961B-4E69-8F03-04724246D032}" type="presParOf" srcId="{933630CB-A5EE-4E9C-A503-C1C3FB0438E8}" destId="{039EBDBC-95CF-4A34-BA6B-F510F4F9A0AD}" srcOrd="0" destOrd="0" presId="urn:microsoft.com/office/officeart/2005/8/layout/orgChart1"/>
    <dgm:cxn modelId="{A65111B3-0507-4C8F-9B5A-A39507A80F37}" type="presParOf" srcId="{039EBDBC-95CF-4A34-BA6B-F510F4F9A0AD}" destId="{576926B1-1968-4208-8674-A03B9CD49B19}" srcOrd="0" destOrd="0" presId="urn:microsoft.com/office/officeart/2005/8/layout/orgChart1"/>
    <dgm:cxn modelId="{73E14065-20C3-494E-B8CE-6D45ECF12B36}" type="presParOf" srcId="{039EBDBC-95CF-4A34-BA6B-F510F4F9A0AD}" destId="{E5F978FF-4707-49F8-893D-442174B618C2}" srcOrd="1" destOrd="0" presId="urn:microsoft.com/office/officeart/2005/8/layout/orgChart1"/>
    <dgm:cxn modelId="{9CD26390-5C61-4A8A-B263-DBE766C6509B}" type="presParOf" srcId="{933630CB-A5EE-4E9C-A503-C1C3FB0438E8}" destId="{9DC1780B-3ED6-41BD-A649-F31392347FA4}" srcOrd="1" destOrd="0" presId="urn:microsoft.com/office/officeart/2005/8/layout/orgChart1"/>
    <dgm:cxn modelId="{FCBF9708-B474-45B8-B7B7-6F1E887D1381}" type="presParOf" srcId="{933630CB-A5EE-4E9C-A503-C1C3FB0438E8}" destId="{D16FB78A-2549-4453-BEFD-C7898F2C6085}" srcOrd="2" destOrd="0" presId="urn:microsoft.com/office/officeart/2005/8/layout/orgChart1"/>
    <dgm:cxn modelId="{CAD309D0-9CEC-4255-B726-D1A4D8E50255}" type="presParOf" srcId="{C831E837-9261-4CF5-ACC8-FF111D605C14}" destId="{7328ABB1-52DF-4EE6-B5B5-9EDDBEA361BF}" srcOrd="2" destOrd="0" presId="urn:microsoft.com/office/officeart/2005/8/layout/orgChart1"/>
    <dgm:cxn modelId="{757A36AA-1469-4E98-8198-A15849CF99D4}" type="presParOf" srcId="{C831E837-9261-4CF5-ACC8-FF111D605C14}" destId="{7A8183D1-5AEC-4CFE-87F1-7EE8CCF266D1}" srcOrd="3" destOrd="0" presId="urn:microsoft.com/office/officeart/2005/8/layout/orgChart1"/>
    <dgm:cxn modelId="{2462552C-E6A9-44CB-90F2-DF9AA3BF240D}" type="presParOf" srcId="{7A8183D1-5AEC-4CFE-87F1-7EE8CCF266D1}" destId="{0BF0514A-646D-4595-B385-E700C895B1DF}" srcOrd="0" destOrd="0" presId="urn:microsoft.com/office/officeart/2005/8/layout/orgChart1"/>
    <dgm:cxn modelId="{832BDF18-2987-4D5B-8DEC-FDDD9D372178}" type="presParOf" srcId="{0BF0514A-646D-4595-B385-E700C895B1DF}" destId="{7F687614-4C38-4138-8FD2-7C9C4B9ED7E2}" srcOrd="0" destOrd="0" presId="urn:microsoft.com/office/officeart/2005/8/layout/orgChart1"/>
    <dgm:cxn modelId="{6CF62088-7B79-4241-ADED-409A2F3FD90B}" type="presParOf" srcId="{0BF0514A-646D-4595-B385-E700C895B1DF}" destId="{983AC02D-9448-4F9B-A8E2-0E8532571606}" srcOrd="1" destOrd="0" presId="urn:microsoft.com/office/officeart/2005/8/layout/orgChart1"/>
    <dgm:cxn modelId="{E993F760-1367-451D-BB36-DA54B54E69F6}" type="presParOf" srcId="{7A8183D1-5AEC-4CFE-87F1-7EE8CCF266D1}" destId="{B30B45AB-80A7-45B2-8F23-685C4B1DD01E}" srcOrd="1" destOrd="0" presId="urn:microsoft.com/office/officeart/2005/8/layout/orgChart1"/>
    <dgm:cxn modelId="{478E0AF4-4C9B-4B35-8ADB-8A90A1DDA39C}" type="presParOf" srcId="{7A8183D1-5AEC-4CFE-87F1-7EE8CCF266D1}" destId="{A306AE2B-FF4B-4908-86FF-86DC4B40AAFA}" srcOrd="2" destOrd="0" presId="urn:microsoft.com/office/officeart/2005/8/layout/orgChart1"/>
    <dgm:cxn modelId="{DC3BAD29-CA2C-4D03-81C9-5A4E78212D00}" type="presParOf" srcId="{C831E837-9261-4CF5-ACC8-FF111D605C14}" destId="{607CFCEB-66A9-44BB-948C-88582C5FD538}" srcOrd="4" destOrd="0" presId="urn:microsoft.com/office/officeart/2005/8/layout/orgChart1"/>
    <dgm:cxn modelId="{9C2889FF-C77D-4D3D-BDA0-0DB854689660}" type="presParOf" srcId="{C831E837-9261-4CF5-ACC8-FF111D605C14}" destId="{61D53B4F-C70D-4C24-9510-3D773ED57ACB}" srcOrd="5" destOrd="0" presId="urn:microsoft.com/office/officeart/2005/8/layout/orgChart1"/>
    <dgm:cxn modelId="{72B04132-EDEF-4680-9E92-56CBB8499F23}" type="presParOf" srcId="{61D53B4F-C70D-4C24-9510-3D773ED57ACB}" destId="{9AC17453-9C57-40A8-887C-C4EC7129015C}" srcOrd="0" destOrd="0" presId="urn:microsoft.com/office/officeart/2005/8/layout/orgChart1"/>
    <dgm:cxn modelId="{DC27B521-238B-471B-AFEA-30DBB1C9C16E}" type="presParOf" srcId="{9AC17453-9C57-40A8-887C-C4EC7129015C}" destId="{0661B42F-77F1-4922-8B77-6DA3E4930577}" srcOrd="0" destOrd="0" presId="urn:microsoft.com/office/officeart/2005/8/layout/orgChart1"/>
    <dgm:cxn modelId="{56C28D6C-EC89-4D20-A7B5-053D8DF2A7B7}" type="presParOf" srcId="{9AC17453-9C57-40A8-887C-C4EC7129015C}" destId="{5867CD9F-D677-4CD9-BDC9-4C20FAD3CC69}" srcOrd="1" destOrd="0" presId="urn:microsoft.com/office/officeart/2005/8/layout/orgChart1"/>
    <dgm:cxn modelId="{2993483A-074D-4588-93CD-B1C4A56637D4}" type="presParOf" srcId="{61D53B4F-C70D-4C24-9510-3D773ED57ACB}" destId="{45E96D2F-EA46-4F58-8BAA-928D353AE4BE}" srcOrd="1" destOrd="0" presId="urn:microsoft.com/office/officeart/2005/8/layout/orgChart1"/>
    <dgm:cxn modelId="{723F6895-2DCC-49FD-85D9-6E575706999A}" type="presParOf" srcId="{61D53B4F-C70D-4C24-9510-3D773ED57ACB}" destId="{EA005C19-6D5C-46C4-BC87-2344C6C1E9B8}" srcOrd="2" destOrd="0" presId="urn:microsoft.com/office/officeart/2005/8/layout/orgChart1"/>
    <dgm:cxn modelId="{E79C9E3F-203F-4B98-8344-E7C7460C677D}" type="presParOf" srcId="{C831E837-9261-4CF5-ACC8-FF111D605C14}" destId="{910283DB-FBE6-44FB-84D9-8CA97213B55E}" srcOrd="6" destOrd="0" presId="urn:microsoft.com/office/officeart/2005/8/layout/orgChart1"/>
    <dgm:cxn modelId="{F23D2FE1-977E-451D-9415-ED7CD313BCD8}" type="presParOf" srcId="{C831E837-9261-4CF5-ACC8-FF111D605C14}" destId="{00F24341-3E5B-4ADD-AF81-C5562972D635}" srcOrd="7" destOrd="0" presId="urn:microsoft.com/office/officeart/2005/8/layout/orgChart1"/>
    <dgm:cxn modelId="{0E87DFF2-D4F1-4A8F-8466-D2BBBD900457}" type="presParOf" srcId="{00F24341-3E5B-4ADD-AF81-C5562972D635}" destId="{D1502833-99D0-4798-BCA3-56403E5A9648}" srcOrd="0" destOrd="0" presId="urn:microsoft.com/office/officeart/2005/8/layout/orgChart1"/>
    <dgm:cxn modelId="{54F4B78C-8438-433C-9D39-82393CFBB543}" type="presParOf" srcId="{D1502833-99D0-4798-BCA3-56403E5A9648}" destId="{834CE8A0-B6EC-4547-A5DD-0CB375DCFFA5}" srcOrd="0" destOrd="0" presId="urn:microsoft.com/office/officeart/2005/8/layout/orgChart1"/>
    <dgm:cxn modelId="{61143C00-B706-4873-B219-3FECC7E440CD}" type="presParOf" srcId="{D1502833-99D0-4798-BCA3-56403E5A9648}" destId="{B21CB781-A67C-40B8-ADB2-94BAC3AAA4E2}" srcOrd="1" destOrd="0" presId="urn:microsoft.com/office/officeart/2005/8/layout/orgChart1"/>
    <dgm:cxn modelId="{C3C2DD88-BF27-4BA3-9B36-73093A51CA5F}" type="presParOf" srcId="{00F24341-3E5B-4ADD-AF81-C5562972D635}" destId="{AD32AABA-80C0-449F-B5B4-872D385E0F39}" srcOrd="1" destOrd="0" presId="urn:microsoft.com/office/officeart/2005/8/layout/orgChart1"/>
    <dgm:cxn modelId="{913992F7-26A1-44E7-9C41-0EDCFC9AA4D5}" type="presParOf" srcId="{00F24341-3E5B-4ADD-AF81-C5562972D635}" destId="{7405687D-5FF3-4A33-A754-734511688A8A}" srcOrd="2" destOrd="0" presId="urn:microsoft.com/office/officeart/2005/8/layout/orgChart1"/>
    <dgm:cxn modelId="{8DEDC1B5-BD01-48DB-99C8-2208AA5DAE70}" type="presParOf" srcId="{C831E837-9261-4CF5-ACC8-FF111D605C14}" destId="{02DEC150-05DB-4D0B-93BE-470949B57128}" srcOrd="8" destOrd="0" presId="urn:microsoft.com/office/officeart/2005/8/layout/orgChart1"/>
    <dgm:cxn modelId="{0079FB88-A205-47DE-816C-38F7B70B60A6}" type="presParOf" srcId="{C831E837-9261-4CF5-ACC8-FF111D605C14}" destId="{0B92C721-7EAE-44EB-9127-47458A1E457E}" srcOrd="9" destOrd="0" presId="urn:microsoft.com/office/officeart/2005/8/layout/orgChart1"/>
    <dgm:cxn modelId="{054BC0B6-9317-4640-A836-48992F29C979}" type="presParOf" srcId="{0B92C721-7EAE-44EB-9127-47458A1E457E}" destId="{CFC3F5AA-BE24-4338-BC66-5E984F625590}" srcOrd="0" destOrd="0" presId="urn:microsoft.com/office/officeart/2005/8/layout/orgChart1"/>
    <dgm:cxn modelId="{77397A0B-9EA5-46EC-846F-604BD0EE6869}" type="presParOf" srcId="{CFC3F5AA-BE24-4338-BC66-5E984F625590}" destId="{D0149F65-49E9-437D-971A-96B68780C997}" srcOrd="0" destOrd="0" presId="urn:microsoft.com/office/officeart/2005/8/layout/orgChart1"/>
    <dgm:cxn modelId="{A644F03C-248A-4644-8BE8-316B499BEDBF}" type="presParOf" srcId="{CFC3F5AA-BE24-4338-BC66-5E984F625590}" destId="{56FA7396-13DA-4A97-863C-73C5AAF2021D}" srcOrd="1" destOrd="0" presId="urn:microsoft.com/office/officeart/2005/8/layout/orgChart1"/>
    <dgm:cxn modelId="{F527B17C-B064-4821-99BC-DDE20FF1A26C}" type="presParOf" srcId="{0B92C721-7EAE-44EB-9127-47458A1E457E}" destId="{E0E368AD-F013-4218-ACC1-91BE6B82D335}" srcOrd="1" destOrd="0" presId="urn:microsoft.com/office/officeart/2005/8/layout/orgChart1"/>
    <dgm:cxn modelId="{B6BDD3F9-0BB0-40FE-A73A-C1A6FEC47292}" type="presParOf" srcId="{0B92C721-7EAE-44EB-9127-47458A1E457E}" destId="{86F09ED7-EBDF-4CCC-B4F0-49C3BF49D34D}" srcOrd="2" destOrd="0" presId="urn:microsoft.com/office/officeart/2005/8/layout/orgChart1"/>
    <dgm:cxn modelId="{EF333659-705B-472C-B3D4-E57D33D7F9D9}" type="presParOf" srcId="{C831E837-9261-4CF5-ACC8-FF111D605C14}" destId="{DAE73B04-50F6-4747-85B9-9696BC6F6275}" srcOrd="10" destOrd="0" presId="urn:microsoft.com/office/officeart/2005/8/layout/orgChart1"/>
    <dgm:cxn modelId="{E1780FB0-1A1B-4844-A6AF-05FBE6F86F2D}" type="presParOf" srcId="{C831E837-9261-4CF5-ACC8-FF111D605C14}" destId="{ED4A3B86-C8D5-4F5F-A142-791EF95A35BC}" srcOrd="11" destOrd="0" presId="urn:microsoft.com/office/officeart/2005/8/layout/orgChart1"/>
    <dgm:cxn modelId="{29892A60-BA10-41F9-91D9-6125FA3ACD07}" type="presParOf" srcId="{ED4A3B86-C8D5-4F5F-A142-791EF95A35BC}" destId="{3B858B1E-BED1-4A0B-8921-557CF9E1FC40}" srcOrd="0" destOrd="0" presId="urn:microsoft.com/office/officeart/2005/8/layout/orgChart1"/>
    <dgm:cxn modelId="{0A4A550C-1D5D-4E79-A6BB-4CB46830D89B}" type="presParOf" srcId="{3B858B1E-BED1-4A0B-8921-557CF9E1FC40}" destId="{6F3426AE-AE29-4252-98B6-C844C0CE5816}" srcOrd="0" destOrd="0" presId="urn:microsoft.com/office/officeart/2005/8/layout/orgChart1"/>
    <dgm:cxn modelId="{0E666025-F0AE-4F49-89A6-EB3FC7832E8A}" type="presParOf" srcId="{3B858B1E-BED1-4A0B-8921-557CF9E1FC40}" destId="{1E557896-A818-4863-ADFA-9F0767C32BC1}" srcOrd="1" destOrd="0" presId="urn:microsoft.com/office/officeart/2005/8/layout/orgChart1"/>
    <dgm:cxn modelId="{8EA985FA-1B12-4691-8ED9-41C24A0FBAB4}" type="presParOf" srcId="{ED4A3B86-C8D5-4F5F-A142-791EF95A35BC}" destId="{4321D868-7121-46FE-B85F-683D373ABBE2}" srcOrd="1" destOrd="0" presId="urn:microsoft.com/office/officeart/2005/8/layout/orgChart1"/>
    <dgm:cxn modelId="{7D3804FB-A7F8-482D-9B50-0789E4470F16}" type="presParOf" srcId="{ED4A3B86-C8D5-4F5F-A142-791EF95A35BC}" destId="{3978F0EF-F008-495A-8B5D-15D308A20CA7}" srcOrd="2" destOrd="0" presId="urn:microsoft.com/office/officeart/2005/8/layout/orgChart1"/>
    <dgm:cxn modelId="{024657B0-7793-4ACE-9FA1-8223F33E67D7}" type="presParOf" srcId="{C831E837-9261-4CF5-ACC8-FF111D605C14}" destId="{A96C6013-621F-45BD-8241-AE985F64C1E9}" srcOrd="12" destOrd="0" presId="urn:microsoft.com/office/officeart/2005/8/layout/orgChart1"/>
    <dgm:cxn modelId="{03AE6D00-0E74-4ECE-885A-D6759212EA10}" type="presParOf" srcId="{C831E837-9261-4CF5-ACC8-FF111D605C14}" destId="{973866EE-55D1-4097-A396-C1E82A39065E}" srcOrd="13" destOrd="0" presId="urn:microsoft.com/office/officeart/2005/8/layout/orgChart1"/>
    <dgm:cxn modelId="{B88C27BF-63C9-4517-9110-A4A328C0468F}" type="presParOf" srcId="{973866EE-55D1-4097-A396-C1E82A39065E}" destId="{616713F1-185C-462D-8640-0ADE10FBFE54}" srcOrd="0" destOrd="0" presId="urn:microsoft.com/office/officeart/2005/8/layout/orgChart1"/>
    <dgm:cxn modelId="{EECD7A86-B8D8-410C-9603-C5319A2058D7}" type="presParOf" srcId="{616713F1-185C-462D-8640-0ADE10FBFE54}" destId="{833B0E88-84E9-4EB4-ABAF-34400897F129}" srcOrd="0" destOrd="0" presId="urn:microsoft.com/office/officeart/2005/8/layout/orgChart1"/>
    <dgm:cxn modelId="{0D249DC8-CB54-4672-8987-798E4917223C}" type="presParOf" srcId="{616713F1-185C-462D-8640-0ADE10FBFE54}" destId="{C9C6A39E-47F9-44D3-BBE5-2C16D1C3EDC5}" srcOrd="1" destOrd="0" presId="urn:microsoft.com/office/officeart/2005/8/layout/orgChart1"/>
    <dgm:cxn modelId="{057B0D48-5775-4A58-808E-C150B53FAE96}" type="presParOf" srcId="{973866EE-55D1-4097-A396-C1E82A39065E}" destId="{F6531D5F-726E-4884-9334-721DA8DEE654}" srcOrd="1" destOrd="0" presId="urn:microsoft.com/office/officeart/2005/8/layout/orgChart1"/>
    <dgm:cxn modelId="{7420DD8F-596A-434B-9946-A82C6FF9D17C}" type="presParOf" srcId="{973866EE-55D1-4097-A396-C1E82A39065E}" destId="{B26D6EC9-A1FB-492E-922A-D1887D8E2451}" srcOrd="2" destOrd="0" presId="urn:microsoft.com/office/officeart/2005/8/layout/orgChart1"/>
    <dgm:cxn modelId="{C6E7A157-8C84-4901-A6D0-75307CD385C2}" type="presParOf" srcId="{C831E837-9261-4CF5-ACC8-FF111D605C14}" destId="{3DADC3C0-78E0-43C5-AF8E-71F56B28B6DC}" srcOrd="14" destOrd="0" presId="urn:microsoft.com/office/officeart/2005/8/layout/orgChart1"/>
    <dgm:cxn modelId="{E11E6794-6226-4D94-9F84-8AFCE2943A48}" type="presParOf" srcId="{C831E837-9261-4CF5-ACC8-FF111D605C14}" destId="{C31240F8-988B-4B35-8153-6D692B7734D2}" srcOrd="15" destOrd="0" presId="urn:microsoft.com/office/officeart/2005/8/layout/orgChart1"/>
    <dgm:cxn modelId="{C4BEC32E-67AC-4440-89FA-E548C73E8229}" type="presParOf" srcId="{C31240F8-988B-4B35-8153-6D692B7734D2}" destId="{0294D6D4-0C03-4A63-9A2F-23E24E59F983}" srcOrd="0" destOrd="0" presId="urn:microsoft.com/office/officeart/2005/8/layout/orgChart1"/>
    <dgm:cxn modelId="{04A653CC-FF71-4763-9E3F-E702788DC4F7}" type="presParOf" srcId="{0294D6D4-0C03-4A63-9A2F-23E24E59F983}" destId="{5EB3488A-53C0-416D-B18D-B7B3CEA28634}" srcOrd="0" destOrd="0" presId="urn:microsoft.com/office/officeart/2005/8/layout/orgChart1"/>
    <dgm:cxn modelId="{3B40736D-0BBA-40B3-A9E4-A9A4AD91677C}" type="presParOf" srcId="{0294D6D4-0C03-4A63-9A2F-23E24E59F983}" destId="{71E0C840-FC55-412C-A620-5DC4112ADA50}" srcOrd="1" destOrd="0" presId="urn:microsoft.com/office/officeart/2005/8/layout/orgChart1"/>
    <dgm:cxn modelId="{72BC78F7-706C-4C27-BD24-24B5701C69C1}" type="presParOf" srcId="{C31240F8-988B-4B35-8153-6D692B7734D2}" destId="{DF4415E8-4DEA-4984-A12F-EB137FAC0C30}" srcOrd="1" destOrd="0" presId="urn:microsoft.com/office/officeart/2005/8/layout/orgChart1"/>
    <dgm:cxn modelId="{6F8C885D-42C0-4472-95DE-4EC0D15722C9}" type="presParOf" srcId="{C31240F8-988B-4B35-8153-6D692B7734D2}" destId="{84205201-976A-4D2A-ACB9-188DCF97A8BC}" srcOrd="2" destOrd="0" presId="urn:microsoft.com/office/officeart/2005/8/layout/orgChart1"/>
    <dgm:cxn modelId="{982362B6-7122-4693-AFB5-EE936046BDB6}" type="presParOf" srcId="{C831E837-9261-4CF5-ACC8-FF111D605C14}" destId="{E69BF352-B9AA-4C84-93E9-A0E1D74C352D}" srcOrd="16" destOrd="0" presId="urn:microsoft.com/office/officeart/2005/8/layout/orgChart1"/>
    <dgm:cxn modelId="{C0F9BDA0-BB69-421A-AE95-4F840868A723}" type="presParOf" srcId="{C831E837-9261-4CF5-ACC8-FF111D605C14}" destId="{08A28CF1-32DA-47EF-AF09-215E2EA1246D}" srcOrd="17" destOrd="0" presId="urn:microsoft.com/office/officeart/2005/8/layout/orgChart1"/>
    <dgm:cxn modelId="{C6C4CD7E-2D57-4DD6-9801-EB7FD9558569}" type="presParOf" srcId="{08A28CF1-32DA-47EF-AF09-215E2EA1246D}" destId="{A31C1514-DF90-4D5B-BA05-0499AB4AB521}" srcOrd="0" destOrd="0" presId="urn:microsoft.com/office/officeart/2005/8/layout/orgChart1"/>
    <dgm:cxn modelId="{0ED4295D-4A47-4775-80DF-44BE00EBF4F5}" type="presParOf" srcId="{A31C1514-DF90-4D5B-BA05-0499AB4AB521}" destId="{578338B0-3851-4E70-901F-78BA86728D0D}" srcOrd="0" destOrd="0" presId="urn:microsoft.com/office/officeart/2005/8/layout/orgChart1"/>
    <dgm:cxn modelId="{A33C596B-242C-4659-B042-507443E573BE}" type="presParOf" srcId="{A31C1514-DF90-4D5B-BA05-0499AB4AB521}" destId="{B9B6297F-9194-4215-9AF8-556B1C548332}" srcOrd="1" destOrd="0" presId="urn:microsoft.com/office/officeart/2005/8/layout/orgChart1"/>
    <dgm:cxn modelId="{D71CBFB2-A62F-4EB5-94DD-0E068BD4FE6F}" type="presParOf" srcId="{08A28CF1-32DA-47EF-AF09-215E2EA1246D}" destId="{BD6C9BF5-B2B4-4A1B-BC07-3B1864341490}" srcOrd="1" destOrd="0" presId="urn:microsoft.com/office/officeart/2005/8/layout/orgChart1"/>
    <dgm:cxn modelId="{1656C837-937B-4A2E-A6E1-8A6C78B2F9FA}" type="presParOf" srcId="{08A28CF1-32DA-47EF-AF09-215E2EA1246D}" destId="{60EE47F2-7263-4753-B4B3-BED089C81DBD}" srcOrd="2" destOrd="0" presId="urn:microsoft.com/office/officeart/2005/8/layout/orgChart1"/>
    <dgm:cxn modelId="{45DEA8E8-435C-4FE5-A89B-86F75DCE0B5E}" type="presParOf" srcId="{C831E837-9261-4CF5-ACC8-FF111D605C14}" destId="{B52B6C9D-670E-409D-B6B2-7B325C8FE36A}" srcOrd="18" destOrd="0" presId="urn:microsoft.com/office/officeart/2005/8/layout/orgChart1"/>
    <dgm:cxn modelId="{A9AFE4CE-5046-4354-8EA6-9DBE2D014883}" type="presParOf" srcId="{C831E837-9261-4CF5-ACC8-FF111D605C14}" destId="{D49A87F6-D6B5-4FA9-829B-4E6393B848A1}" srcOrd="19" destOrd="0" presId="urn:microsoft.com/office/officeart/2005/8/layout/orgChart1"/>
    <dgm:cxn modelId="{3C978917-6E1B-4498-874A-7CE7F9A19247}" type="presParOf" srcId="{D49A87F6-D6B5-4FA9-829B-4E6393B848A1}" destId="{8AF6DB93-8D0B-406E-8DC9-C0B5B6A57C79}" srcOrd="0" destOrd="0" presId="urn:microsoft.com/office/officeart/2005/8/layout/orgChart1"/>
    <dgm:cxn modelId="{663D93C5-FF79-4DFE-803F-73955C9CAE3D}" type="presParOf" srcId="{8AF6DB93-8D0B-406E-8DC9-C0B5B6A57C79}" destId="{7216AF1B-35EA-41F4-B440-AE7A0602A883}" srcOrd="0" destOrd="0" presId="urn:microsoft.com/office/officeart/2005/8/layout/orgChart1"/>
    <dgm:cxn modelId="{225071E4-78D4-42F6-93F7-45BF06A285CF}" type="presParOf" srcId="{8AF6DB93-8D0B-406E-8DC9-C0B5B6A57C79}" destId="{BB2F001C-8416-418C-8BC5-318F1F8751FD}" srcOrd="1" destOrd="0" presId="urn:microsoft.com/office/officeart/2005/8/layout/orgChart1"/>
    <dgm:cxn modelId="{B8CC07BF-2096-4C42-AA66-7159CFD07FAD}" type="presParOf" srcId="{D49A87F6-D6B5-4FA9-829B-4E6393B848A1}" destId="{5B19714B-A7A1-4632-A6F0-4BBC90E93C46}" srcOrd="1" destOrd="0" presId="urn:microsoft.com/office/officeart/2005/8/layout/orgChart1"/>
    <dgm:cxn modelId="{76AF0AF7-B1B1-4ACA-A0D2-85043397AEBE}" type="presParOf" srcId="{D49A87F6-D6B5-4FA9-829B-4E6393B848A1}" destId="{0DAD3B2E-B863-41BD-9EA3-4EF8D18DA843}" srcOrd="2" destOrd="0" presId="urn:microsoft.com/office/officeart/2005/8/layout/orgChar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E1CFA0-9B02-4D48-9F16-253D349D9CF6}">
      <dsp:nvSpPr>
        <dsp:cNvPr id="0" name=""/>
        <dsp:cNvSpPr/>
      </dsp:nvSpPr>
      <dsp:spPr>
        <a:xfrm>
          <a:off x="2693397" y="1085808"/>
          <a:ext cx="2114971" cy="335511"/>
        </a:xfrm>
        <a:custGeom>
          <a:avLst/>
          <a:gdLst/>
          <a:ahLst/>
          <a:cxnLst/>
          <a:rect l="0" t="0" r="0" b="0"/>
          <a:pathLst>
            <a:path>
              <a:moveTo>
                <a:pt x="0" y="0"/>
              </a:moveTo>
              <a:lnTo>
                <a:pt x="0" y="228641"/>
              </a:lnTo>
              <a:lnTo>
                <a:pt x="2114971" y="228641"/>
              </a:lnTo>
              <a:lnTo>
                <a:pt x="2114971" y="335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C1B873-6DB2-41AE-AF3E-A0A2490338EF}">
      <dsp:nvSpPr>
        <dsp:cNvPr id="0" name=""/>
        <dsp:cNvSpPr/>
      </dsp:nvSpPr>
      <dsp:spPr>
        <a:xfrm>
          <a:off x="2693397" y="1085808"/>
          <a:ext cx="704990" cy="335511"/>
        </a:xfrm>
        <a:custGeom>
          <a:avLst/>
          <a:gdLst/>
          <a:ahLst/>
          <a:cxnLst/>
          <a:rect l="0" t="0" r="0" b="0"/>
          <a:pathLst>
            <a:path>
              <a:moveTo>
                <a:pt x="0" y="0"/>
              </a:moveTo>
              <a:lnTo>
                <a:pt x="0" y="228641"/>
              </a:lnTo>
              <a:lnTo>
                <a:pt x="704990" y="228641"/>
              </a:lnTo>
              <a:lnTo>
                <a:pt x="704990" y="335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16F5F6-3790-4DFF-BA15-E177B102E853}">
      <dsp:nvSpPr>
        <dsp:cNvPr id="0" name=""/>
        <dsp:cNvSpPr/>
      </dsp:nvSpPr>
      <dsp:spPr>
        <a:xfrm>
          <a:off x="1988407" y="1085808"/>
          <a:ext cx="704990" cy="335511"/>
        </a:xfrm>
        <a:custGeom>
          <a:avLst/>
          <a:gdLst/>
          <a:ahLst/>
          <a:cxnLst/>
          <a:rect l="0" t="0" r="0" b="0"/>
          <a:pathLst>
            <a:path>
              <a:moveTo>
                <a:pt x="704990" y="0"/>
              </a:moveTo>
              <a:lnTo>
                <a:pt x="704990" y="228641"/>
              </a:lnTo>
              <a:lnTo>
                <a:pt x="0" y="228641"/>
              </a:lnTo>
              <a:lnTo>
                <a:pt x="0" y="335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2FF46F-6D21-4550-B583-D0141A3AE36B}">
      <dsp:nvSpPr>
        <dsp:cNvPr id="0" name=""/>
        <dsp:cNvSpPr/>
      </dsp:nvSpPr>
      <dsp:spPr>
        <a:xfrm>
          <a:off x="578426" y="1085808"/>
          <a:ext cx="2114971" cy="335511"/>
        </a:xfrm>
        <a:custGeom>
          <a:avLst/>
          <a:gdLst/>
          <a:ahLst/>
          <a:cxnLst/>
          <a:rect l="0" t="0" r="0" b="0"/>
          <a:pathLst>
            <a:path>
              <a:moveTo>
                <a:pt x="2114971" y="0"/>
              </a:moveTo>
              <a:lnTo>
                <a:pt x="2114971" y="228641"/>
              </a:lnTo>
              <a:lnTo>
                <a:pt x="0" y="228641"/>
              </a:lnTo>
              <a:lnTo>
                <a:pt x="0" y="335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CC23AA-2D8C-4A6D-BBE9-597598956A37}">
      <dsp:nvSpPr>
        <dsp:cNvPr id="0" name=""/>
        <dsp:cNvSpPr/>
      </dsp:nvSpPr>
      <dsp:spPr>
        <a:xfrm>
          <a:off x="2116587" y="353259"/>
          <a:ext cx="1153620" cy="7325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3D383E-0F1F-4AEC-B22D-8838D98243DF}">
      <dsp:nvSpPr>
        <dsp:cNvPr id="0" name=""/>
        <dsp:cNvSpPr/>
      </dsp:nvSpPr>
      <dsp:spPr>
        <a:xfrm>
          <a:off x="2244767" y="475030"/>
          <a:ext cx="1153620" cy="7325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t>Види метафор </a:t>
          </a:r>
          <a:endParaRPr lang="ru-RU" sz="1200" kern="1200"/>
        </a:p>
      </dsp:txBody>
      <dsp:txXfrm>
        <a:off x="2266223" y="496486"/>
        <a:ext cx="1110708" cy="689637"/>
      </dsp:txXfrm>
    </dsp:sp>
    <dsp:sp modelId="{6867F0DE-A3E5-49D4-A141-7DB2F08D146D}">
      <dsp:nvSpPr>
        <dsp:cNvPr id="0" name=""/>
        <dsp:cNvSpPr/>
      </dsp:nvSpPr>
      <dsp:spPr>
        <a:xfrm>
          <a:off x="1615" y="1421320"/>
          <a:ext cx="1153620" cy="7325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708F79-DB8D-4554-9892-945ADE846656}">
      <dsp:nvSpPr>
        <dsp:cNvPr id="0" name=""/>
        <dsp:cNvSpPr/>
      </dsp:nvSpPr>
      <dsp:spPr>
        <a:xfrm>
          <a:off x="129795" y="1543091"/>
          <a:ext cx="1153620" cy="7325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t>Фіксовані</a:t>
          </a:r>
          <a:endParaRPr lang="ru-RU" sz="1200" kern="1200"/>
        </a:p>
      </dsp:txBody>
      <dsp:txXfrm>
        <a:off x="151251" y="1564547"/>
        <a:ext cx="1110708" cy="689637"/>
      </dsp:txXfrm>
    </dsp:sp>
    <dsp:sp modelId="{1343CABA-158A-4F83-93BF-37ADA34F71A8}">
      <dsp:nvSpPr>
        <dsp:cNvPr id="0" name=""/>
        <dsp:cNvSpPr/>
      </dsp:nvSpPr>
      <dsp:spPr>
        <a:xfrm>
          <a:off x="1411596" y="1421320"/>
          <a:ext cx="1153620" cy="7325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2B17B8-7CC5-48AD-B2D6-BBF28B3BCEF4}">
      <dsp:nvSpPr>
        <dsp:cNvPr id="0" name=""/>
        <dsp:cNvSpPr/>
      </dsp:nvSpPr>
      <dsp:spPr>
        <a:xfrm>
          <a:off x="1539776" y="1543091"/>
          <a:ext cx="1153620" cy="7325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t>Образні або оригінальні</a:t>
          </a:r>
          <a:endParaRPr lang="ru-RU" sz="1200" kern="1200"/>
        </a:p>
      </dsp:txBody>
      <dsp:txXfrm>
        <a:off x="1561232" y="1564547"/>
        <a:ext cx="1110708" cy="689637"/>
      </dsp:txXfrm>
    </dsp:sp>
    <dsp:sp modelId="{87B45AF6-7451-45B8-A6E3-D269721D0759}">
      <dsp:nvSpPr>
        <dsp:cNvPr id="0" name=""/>
        <dsp:cNvSpPr/>
      </dsp:nvSpPr>
      <dsp:spPr>
        <a:xfrm>
          <a:off x="2821577" y="1421320"/>
          <a:ext cx="1153620" cy="7325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58F314-D42F-4DFE-8286-A3D7FEA9C5DC}">
      <dsp:nvSpPr>
        <dsp:cNvPr id="0" name=""/>
        <dsp:cNvSpPr/>
      </dsp:nvSpPr>
      <dsp:spPr>
        <a:xfrm>
          <a:off x="2949757" y="1543091"/>
          <a:ext cx="1153620" cy="7325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t>Концептуальні</a:t>
          </a:r>
          <a:endParaRPr lang="ru-RU" sz="1200" kern="1200"/>
        </a:p>
      </dsp:txBody>
      <dsp:txXfrm>
        <a:off x="2971213" y="1564547"/>
        <a:ext cx="1110708" cy="689637"/>
      </dsp:txXfrm>
    </dsp:sp>
    <dsp:sp modelId="{37574A5E-36E0-467E-AD8B-CE235855E7CC}">
      <dsp:nvSpPr>
        <dsp:cNvPr id="0" name=""/>
        <dsp:cNvSpPr/>
      </dsp:nvSpPr>
      <dsp:spPr>
        <a:xfrm>
          <a:off x="4231558" y="1421320"/>
          <a:ext cx="1153620" cy="7325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B62787-D411-48D1-B303-B026DAB6CB48}">
      <dsp:nvSpPr>
        <dsp:cNvPr id="0" name=""/>
        <dsp:cNvSpPr/>
      </dsp:nvSpPr>
      <dsp:spPr>
        <a:xfrm>
          <a:off x="4359738" y="1543091"/>
          <a:ext cx="1153620" cy="7325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t>Онтологічні</a:t>
          </a:r>
          <a:endParaRPr lang="ru-RU" sz="1200" kern="1200"/>
        </a:p>
      </dsp:txBody>
      <dsp:txXfrm>
        <a:off x="4381194" y="1564547"/>
        <a:ext cx="1110708" cy="6896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36076-2A8C-4F5E-9DAD-D0A8896BE5AE}">
      <dsp:nvSpPr>
        <dsp:cNvPr id="0" name=""/>
        <dsp:cNvSpPr/>
      </dsp:nvSpPr>
      <dsp:spPr>
        <a:xfrm>
          <a:off x="360765" y="1106240"/>
          <a:ext cx="1937742" cy="9688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uk-UA" sz="2000" b="1" kern="1200">
              <a:solidFill>
                <a:srgbClr val="0070C0"/>
              </a:solidFill>
              <a:latin typeface="Times New Roman" panose="02020603050405020304" pitchFamily="18" charset="0"/>
              <a:cs typeface="Times New Roman" panose="02020603050405020304" pitchFamily="18" charset="0"/>
            </a:rPr>
            <a:t>Види метафор </a:t>
          </a:r>
          <a:endParaRPr lang="ru-RU" sz="2000" b="1" kern="1200">
            <a:solidFill>
              <a:srgbClr val="0070C0"/>
            </a:solidFill>
            <a:latin typeface="Times New Roman" panose="02020603050405020304" pitchFamily="18" charset="0"/>
            <a:cs typeface="Times New Roman" panose="02020603050405020304" pitchFamily="18" charset="0"/>
          </a:endParaRPr>
        </a:p>
      </dsp:txBody>
      <dsp:txXfrm>
        <a:off x="389142" y="1134617"/>
        <a:ext cx="1880988" cy="912117"/>
      </dsp:txXfrm>
    </dsp:sp>
    <dsp:sp modelId="{DA4F9FB6-574E-4CFB-9B81-410065DCD5B9}">
      <dsp:nvSpPr>
        <dsp:cNvPr id="0" name=""/>
        <dsp:cNvSpPr/>
      </dsp:nvSpPr>
      <dsp:spPr>
        <a:xfrm rot="18436126">
          <a:off x="2024350" y="1010311"/>
          <a:ext cx="1390088" cy="54492"/>
        </a:xfrm>
        <a:custGeom>
          <a:avLst/>
          <a:gdLst/>
          <a:ahLst/>
          <a:cxnLst/>
          <a:rect l="0" t="0" r="0" b="0"/>
          <a:pathLst>
            <a:path>
              <a:moveTo>
                <a:pt x="0" y="27246"/>
              </a:moveTo>
              <a:lnTo>
                <a:pt x="1390088" y="272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684642" y="1002804"/>
        <a:ext cx="69504" cy="69504"/>
      </dsp:txXfrm>
    </dsp:sp>
    <dsp:sp modelId="{3A9736D9-BB8C-47A2-81AD-35B4BDAB66B2}">
      <dsp:nvSpPr>
        <dsp:cNvPr id="0" name=""/>
        <dsp:cNvSpPr/>
      </dsp:nvSpPr>
      <dsp:spPr>
        <a:xfrm>
          <a:off x="3140282" y="2"/>
          <a:ext cx="1937742" cy="9688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solidFill>
                <a:schemeClr val="accent2"/>
              </a:solidFill>
              <a:latin typeface="Times New Roman" panose="02020603050405020304" pitchFamily="18" charset="0"/>
              <a:cs typeface="Times New Roman" panose="02020603050405020304" pitchFamily="18" charset="0"/>
            </a:rPr>
            <a:t>Антропоморфна</a:t>
          </a:r>
          <a:endParaRPr lang="ru-RU" sz="1400" b="1" kern="1200">
            <a:solidFill>
              <a:schemeClr val="accent2"/>
            </a:solidFill>
            <a:latin typeface="Times New Roman" panose="02020603050405020304" pitchFamily="18" charset="0"/>
            <a:cs typeface="Times New Roman" panose="02020603050405020304" pitchFamily="18" charset="0"/>
          </a:endParaRPr>
        </a:p>
      </dsp:txBody>
      <dsp:txXfrm>
        <a:off x="3168659" y="28379"/>
        <a:ext cx="1880988" cy="912117"/>
      </dsp:txXfrm>
    </dsp:sp>
    <dsp:sp modelId="{E9D729BF-9E6B-466B-93B4-3D5A812DED32}">
      <dsp:nvSpPr>
        <dsp:cNvPr id="0" name=""/>
        <dsp:cNvSpPr/>
      </dsp:nvSpPr>
      <dsp:spPr>
        <a:xfrm rot="39339">
          <a:off x="2298480" y="1568191"/>
          <a:ext cx="832295" cy="54492"/>
        </a:xfrm>
        <a:custGeom>
          <a:avLst/>
          <a:gdLst/>
          <a:ahLst/>
          <a:cxnLst/>
          <a:rect l="0" t="0" r="0" b="0"/>
          <a:pathLst>
            <a:path>
              <a:moveTo>
                <a:pt x="0" y="27246"/>
              </a:moveTo>
              <a:lnTo>
                <a:pt x="832295" y="272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693820" y="1574630"/>
        <a:ext cx="41614" cy="41614"/>
      </dsp:txXfrm>
    </dsp:sp>
    <dsp:sp modelId="{C62F210C-E0FF-4D81-8F37-00F4B8063A8C}">
      <dsp:nvSpPr>
        <dsp:cNvPr id="0" name=""/>
        <dsp:cNvSpPr/>
      </dsp:nvSpPr>
      <dsp:spPr>
        <a:xfrm>
          <a:off x="3130748" y="1115764"/>
          <a:ext cx="1937742" cy="9688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solidFill>
                <a:schemeClr val="accent6">
                  <a:lumMod val="75000"/>
                </a:schemeClr>
              </a:solidFill>
              <a:latin typeface="Times New Roman" panose="02020603050405020304" pitchFamily="18" charset="0"/>
              <a:cs typeface="Times New Roman" panose="02020603050405020304" pitchFamily="18" charset="0"/>
            </a:rPr>
            <a:t>Природоморфна</a:t>
          </a:r>
          <a:endParaRPr lang="ru-RU" sz="1400" b="1" kern="1200">
            <a:solidFill>
              <a:schemeClr val="accent6">
                <a:lumMod val="75000"/>
              </a:schemeClr>
            </a:solidFill>
            <a:latin typeface="Times New Roman" panose="02020603050405020304" pitchFamily="18" charset="0"/>
            <a:cs typeface="Times New Roman" panose="02020603050405020304" pitchFamily="18" charset="0"/>
          </a:endParaRPr>
        </a:p>
      </dsp:txBody>
      <dsp:txXfrm>
        <a:off x="3159125" y="1144141"/>
        <a:ext cx="1880988" cy="912117"/>
      </dsp:txXfrm>
    </dsp:sp>
    <dsp:sp modelId="{32CD1F04-10BC-47C1-963F-DF490DD6AF50}">
      <dsp:nvSpPr>
        <dsp:cNvPr id="0" name=""/>
        <dsp:cNvSpPr/>
      </dsp:nvSpPr>
      <dsp:spPr>
        <a:xfrm rot="3248764">
          <a:off x="2010922" y="2126072"/>
          <a:ext cx="1388362" cy="54492"/>
        </a:xfrm>
        <a:custGeom>
          <a:avLst/>
          <a:gdLst/>
          <a:ahLst/>
          <a:cxnLst/>
          <a:rect l="0" t="0" r="0" b="0"/>
          <a:pathLst>
            <a:path>
              <a:moveTo>
                <a:pt x="0" y="27246"/>
              </a:moveTo>
              <a:lnTo>
                <a:pt x="1388362" y="272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670394" y="2118609"/>
        <a:ext cx="69418" cy="69418"/>
      </dsp:txXfrm>
    </dsp:sp>
    <dsp:sp modelId="{0267D22E-1369-4F14-91D1-BC4330B9055C}">
      <dsp:nvSpPr>
        <dsp:cNvPr id="0" name=""/>
        <dsp:cNvSpPr/>
      </dsp:nvSpPr>
      <dsp:spPr>
        <a:xfrm>
          <a:off x="3111700" y="2231526"/>
          <a:ext cx="1937742" cy="9688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solidFill>
                <a:srgbClr val="C00000"/>
              </a:solidFill>
              <a:latin typeface="Times New Roman" panose="02020603050405020304" pitchFamily="18" charset="0"/>
              <a:cs typeface="Times New Roman" panose="02020603050405020304" pitchFamily="18" charset="0"/>
            </a:rPr>
            <a:t>Артефактна</a:t>
          </a:r>
          <a:endParaRPr lang="ru-RU" sz="1400" b="1" kern="1200">
            <a:solidFill>
              <a:srgbClr val="C00000"/>
            </a:solidFill>
            <a:latin typeface="Times New Roman" panose="02020603050405020304" pitchFamily="18" charset="0"/>
            <a:cs typeface="Times New Roman" panose="02020603050405020304" pitchFamily="18" charset="0"/>
          </a:endParaRPr>
        </a:p>
      </dsp:txBody>
      <dsp:txXfrm>
        <a:off x="3140077" y="2259903"/>
        <a:ext cx="1880988" cy="9121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98542-2C91-4202-A942-3A575FF9DB10}">
      <dsp:nvSpPr>
        <dsp:cNvPr id="0" name=""/>
        <dsp:cNvSpPr/>
      </dsp:nvSpPr>
      <dsp:spPr>
        <a:xfrm>
          <a:off x="5377" y="617021"/>
          <a:ext cx="1440959" cy="49481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Times New Roman" panose="02020603050405020304" pitchFamily="18" charset="0"/>
              <a:cs typeface="Times New Roman" panose="02020603050405020304" pitchFamily="18" charset="0"/>
            </a:rPr>
            <a:t>Концептуальні метафори </a:t>
          </a:r>
          <a:endParaRPr lang="ru-RU" sz="1600" kern="1200">
            <a:latin typeface="Times New Roman" panose="02020603050405020304" pitchFamily="18" charset="0"/>
            <a:cs typeface="Times New Roman" panose="02020603050405020304" pitchFamily="18" charset="0"/>
          </a:endParaRPr>
        </a:p>
      </dsp:txBody>
      <dsp:txXfrm>
        <a:off x="47581" y="659225"/>
        <a:ext cx="1356551" cy="4863759"/>
      </dsp:txXfrm>
    </dsp:sp>
    <dsp:sp modelId="{82D4FF30-60D4-486B-9D23-2B9338B0E933}">
      <dsp:nvSpPr>
        <dsp:cNvPr id="0" name=""/>
        <dsp:cNvSpPr/>
      </dsp:nvSpPr>
      <dsp:spPr>
        <a:xfrm rot="17268259">
          <a:off x="759602" y="2139151"/>
          <a:ext cx="1978398" cy="20260"/>
        </a:xfrm>
        <a:custGeom>
          <a:avLst/>
          <a:gdLst/>
          <a:ahLst/>
          <a:cxnLst/>
          <a:rect l="0" t="0" r="0" b="0"/>
          <a:pathLst>
            <a:path>
              <a:moveTo>
                <a:pt x="0" y="10130"/>
              </a:moveTo>
              <a:lnTo>
                <a:pt x="1978398" y="101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99341" y="2099822"/>
        <a:ext cx="98919" cy="98919"/>
      </dsp:txXfrm>
    </dsp:sp>
    <dsp:sp modelId="{88ED2D5B-3619-449E-B768-807141D877B1}">
      <dsp:nvSpPr>
        <dsp:cNvPr id="0" name=""/>
        <dsp:cNvSpPr/>
      </dsp:nvSpPr>
      <dsp:spPr>
        <a:xfrm>
          <a:off x="2051265" y="247060"/>
          <a:ext cx="1440959" cy="19207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Людина та природа</a:t>
          </a:r>
          <a:endParaRPr lang="ru-RU" sz="1400" kern="1200">
            <a:latin typeface="Times New Roman" panose="02020603050405020304" pitchFamily="18" charset="0"/>
            <a:cs typeface="Times New Roman" panose="02020603050405020304" pitchFamily="18" charset="0"/>
          </a:endParaRPr>
        </a:p>
      </dsp:txBody>
      <dsp:txXfrm>
        <a:off x="2093469" y="289264"/>
        <a:ext cx="1356551" cy="1836390"/>
      </dsp:txXfrm>
    </dsp:sp>
    <dsp:sp modelId="{16DB0610-ACFB-465B-A0A7-61A14E964BE9}">
      <dsp:nvSpPr>
        <dsp:cNvPr id="0" name=""/>
        <dsp:cNvSpPr/>
      </dsp:nvSpPr>
      <dsp:spPr>
        <a:xfrm rot="578863">
          <a:off x="3488295" y="1243893"/>
          <a:ext cx="555697" cy="20260"/>
        </a:xfrm>
        <a:custGeom>
          <a:avLst/>
          <a:gdLst/>
          <a:ahLst/>
          <a:cxnLst/>
          <a:rect l="0" t="0" r="0" b="0"/>
          <a:pathLst>
            <a:path>
              <a:moveTo>
                <a:pt x="0" y="10130"/>
              </a:moveTo>
              <a:lnTo>
                <a:pt x="555697" y="101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52251" y="1240131"/>
        <a:ext cx="27784" cy="27784"/>
      </dsp:txXfrm>
    </dsp:sp>
    <dsp:sp modelId="{71827FC3-A9F6-41EA-8A7B-6DE390FDA4ED}">
      <dsp:nvSpPr>
        <dsp:cNvPr id="0" name=""/>
        <dsp:cNvSpPr/>
      </dsp:nvSpPr>
      <dsp:spPr>
        <a:xfrm>
          <a:off x="4040063" y="421416"/>
          <a:ext cx="1440959" cy="1758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антропоморфізм: а)фізіологія; б) мовлення; в) ментальні ознаки; г) волевиявлення; д) цілеспрямована діяльність; е)їжа; є) родинна спорідненість; природа: а) фауна; б) природні ресурси; в) флора; г) простір</a:t>
          </a:r>
          <a:endParaRPr lang="ru-RU" sz="1000" kern="1200">
            <a:latin typeface="Times New Roman" panose="02020603050405020304" pitchFamily="18" charset="0"/>
            <a:cs typeface="Times New Roman" panose="02020603050405020304" pitchFamily="18" charset="0"/>
          </a:endParaRPr>
        </a:p>
      </dsp:txBody>
      <dsp:txXfrm>
        <a:off x="4082267" y="463620"/>
        <a:ext cx="1356551" cy="1673936"/>
      </dsp:txXfrm>
    </dsp:sp>
    <dsp:sp modelId="{7F9A8D18-B7A4-4CF0-B13B-258D70ABAA4D}">
      <dsp:nvSpPr>
        <dsp:cNvPr id="0" name=""/>
        <dsp:cNvSpPr/>
      </dsp:nvSpPr>
      <dsp:spPr>
        <a:xfrm rot="342242">
          <a:off x="1444902" y="3109760"/>
          <a:ext cx="579251" cy="20260"/>
        </a:xfrm>
        <a:custGeom>
          <a:avLst/>
          <a:gdLst/>
          <a:ahLst/>
          <a:cxnLst/>
          <a:rect l="0" t="0" r="0" b="0"/>
          <a:pathLst>
            <a:path>
              <a:moveTo>
                <a:pt x="0" y="10130"/>
              </a:moveTo>
              <a:lnTo>
                <a:pt x="579251" y="101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720047" y="3105409"/>
        <a:ext cx="28962" cy="28962"/>
      </dsp:txXfrm>
    </dsp:sp>
    <dsp:sp modelId="{71B5831D-2A71-4AF5-ACD6-395A85168A9A}">
      <dsp:nvSpPr>
        <dsp:cNvPr id="0" name=""/>
        <dsp:cNvSpPr/>
      </dsp:nvSpPr>
      <dsp:spPr>
        <a:xfrm>
          <a:off x="2022720" y="2369060"/>
          <a:ext cx="1440959" cy="15592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Людина та суспільство</a:t>
          </a:r>
          <a:endParaRPr lang="ru-RU" sz="1400" kern="1200">
            <a:latin typeface="Times New Roman" panose="02020603050405020304" pitchFamily="18" charset="0"/>
            <a:cs typeface="Times New Roman" panose="02020603050405020304" pitchFamily="18" charset="0"/>
          </a:endParaRPr>
        </a:p>
      </dsp:txBody>
      <dsp:txXfrm>
        <a:off x="2064924" y="2411264"/>
        <a:ext cx="1356551" cy="1474825"/>
      </dsp:txXfrm>
    </dsp:sp>
    <dsp:sp modelId="{B64D7F7C-1440-4AD4-9867-0038D73EFBCC}">
      <dsp:nvSpPr>
        <dsp:cNvPr id="0" name=""/>
        <dsp:cNvSpPr/>
      </dsp:nvSpPr>
      <dsp:spPr>
        <a:xfrm>
          <a:off x="3463679" y="3138546"/>
          <a:ext cx="576383" cy="20260"/>
        </a:xfrm>
        <a:custGeom>
          <a:avLst/>
          <a:gdLst/>
          <a:ahLst/>
          <a:cxnLst/>
          <a:rect l="0" t="0" r="0" b="0"/>
          <a:pathLst>
            <a:path>
              <a:moveTo>
                <a:pt x="0" y="10130"/>
              </a:moveTo>
              <a:lnTo>
                <a:pt x="576383" y="101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37461" y="3134267"/>
        <a:ext cx="28819" cy="28819"/>
      </dsp:txXfrm>
    </dsp:sp>
    <dsp:sp modelId="{7CA80689-1463-4A15-BD4B-C3A0B6E02FC4}">
      <dsp:nvSpPr>
        <dsp:cNvPr id="0" name=""/>
        <dsp:cNvSpPr/>
      </dsp:nvSpPr>
      <dsp:spPr>
        <a:xfrm>
          <a:off x="4040063" y="2300427"/>
          <a:ext cx="1440959" cy="16964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1)армія та війна; </a:t>
          </a:r>
        </a:p>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2) історія; 3) ігри та спорт; 4) мистецтво; 5)релігія та вірування; </a:t>
          </a:r>
        </a:p>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6) </a:t>
          </a:r>
          <a:r>
            <a:rPr lang="uk-UA" sz="900" kern="1200">
              <a:latin typeface="Times New Roman" panose="02020603050405020304" pitchFamily="18" charset="0"/>
              <a:cs typeface="Times New Roman" panose="02020603050405020304" pitchFamily="18" charset="0"/>
            </a:rPr>
            <a:t>соціальний статус; </a:t>
          </a:r>
        </a:p>
        <a:p>
          <a:pPr marL="0" lvl="0" indent="0" algn="ctr" defTabSz="444500">
            <a:lnSpc>
              <a:spcPct val="90000"/>
            </a:lnSpc>
            <a:spcBef>
              <a:spcPct val="0"/>
            </a:spcBef>
            <a:spcAft>
              <a:spcPct val="35000"/>
            </a:spcAft>
            <a:buNone/>
          </a:pPr>
          <a:r>
            <a:rPr lang="uk-UA" sz="900" kern="1200">
              <a:latin typeface="Times New Roman" panose="02020603050405020304" pitchFamily="18" charset="0"/>
              <a:cs typeface="Times New Roman" panose="02020603050405020304" pitchFamily="18" charset="0"/>
            </a:rPr>
            <a:t>7) соціально значущі ознаки; </a:t>
          </a:r>
        </a:p>
        <a:p>
          <a:pPr marL="0" lvl="0" indent="0" algn="ctr" defTabSz="444500">
            <a:lnSpc>
              <a:spcPct val="90000"/>
            </a:lnSpc>
            <a:spcBef>
              <a:spcPct val="0"/>
            </a:spcBef>
            <a:spcAft>
              <a:spcPct val="35000"/>
            </a:spcAft>
            <a:buNone/>
          </a:pPr>
          <a:r>
            <a:rPr lang="uk-UA" sz="900" kern="1200">
              <a:latin typeface="Times New Roman" panose="02020603050405020304" pitchFamily="18" charset="0"/>
              <a:cs typeface="Times New Roman" panose="02020603050405020304" pitchFamily="18" charset="0"/>
            </a:rPr>
            <a:t>8) міжособистісні відносини; 9) проблеми суспільства; </a:t>
          </a:r>
          <a:r>
            <a:rPr lang="uk-UA" sz="1000" kern="1200">
              <a:latin typeface="Times New Roman" panose="02020603050405020304" pitchFamily="18" charset="0"/>
              <a:cs typeface="Times New Roman" panose="02020603050405020304" pitchFamily="18" charset="0"/>
            </a:rPr>
            <a:t>10) права та обов’язки; 11)держава; 12) суд</a:t>
          </a:r>
          <a:endParaRPr lang="ru-RU" sz="1000" kern="1200">
            <a:latin typeface="Times New Roman" panose="02020603050405020304" pitchFamily="18" charset="0"/>
            <a:cs typeface="Times New Roman" panose="02020603050405020304" pitchFamily="18" charset="0"/>
          </a:endParaRPr>
        </a:p>
      </dsp:txBody>
      <dsp:txXfrm>
        <a:off x="4082267" y="2342631"/>
        <a:ext cx="1356551" cy="1612090"/>
      </dsp:txXfrm>
    </dsp:sp>
    <dsp:sp modelId="{E7E41CD8-EBB0-44C4-A03C-CECDB9FA2CB4}">
      <dsp:nvSpPr>
        <dsp:cNvPr id="0" name=""/>
        <dsp:cNvSpPr/>
      </dsp:nvSpPr>
      <dsp:spPr>
        <a:xfrm rot="4431596">
          <a:off x="697816" y="4076824"/>
          <a:ext cx="2073423" cy="20260"/>
        </a:xfrm>
        <a:custGeom>
          <a:avLst/>
          <a:gdLst/>
          <a:ahLst/>
          <a:cxnLst/>
          <a:rect l="0" t="0" r="0" b="0"/>
          <a:pathLst>
            <a:path>
              <a:moveTo>
                <a:pt x="0" y="10130"/>
              </a:moveTo>
              <a:lnTo>
                <a:pt x="2073423" y="101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82692" y="4035119"/>
        <a:ext cx="103671" cy="103671"/>
      </dsp:txXfrm>
    </dsp:sp>
    <dsp:sp modelId="{E13D4974-747A-4F6E-B40C-96C7603D1308}">
      <dsp:nvSpPr>
        <dsp:cNvPr id="0" name=""/>
        <dsp:cNvSpPr/>
      </dsp:nvSpPr>
      <dsp:spPr>
        <a:xfrm>
          <a:off x="2022720" y="4323588"/>
          <a:ext cx="1440959" cy="15184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Засоби та результати людськ</a:t>
          </a:r>
          <a:r>
            <a:rPr lang="uk-UA" sz="1400" kern="1200">
              <a:solidFill>
                <a:sysClr val="windowText" lastClr="000000"/>
              </a:solidFill>
              <a:latin typeface="Times New Roman" panose="02020603050405020304" pitchFamily="18" charset="0"/>
              <a:cs typeface="Times New Roman" panose="02020603050405020304" pitchFamily="18" charset="0"/>
            </a:rPr>
            <a:t>ої діяльності</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a:off x="2064924" y="4365792"/>
        <a:ext cx="1356551" cy="1434024"/>
      </dsp:txXfrm>
    </dsp:sp>
    <dsp:sp modelId="{2F5B41E9-95B1-4A51-BA36-6695D31FF6C7}">
      <dsp:nvSpPr>
        <dsp:cNvPr id="0" name=""/>
        <dsp:cNvSpPr/>
      </dsp:nvSpPr>
      <dsp:spPr>
        <a:xfrm>
          <a:off x="3463679" y="5072673"/>
          <a:ext cx="576383" cy="20260"/>
        </a:xfrm>
        <a:custGeom>
          <a:avLst/>
          <a:gdLst/>
          <a:ahLst/>
          <a:cxnLst/>
          <a:rect l="0" t="0" r="0" b="0"/>
          <a:pathLst>
            <a:path>
              <a:moveTo>
                <a:pt x="0" y="10130"/>
              </a:moveTo>
              <a:lnTo>
                <a:pt x="576383" y="101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37461" y="5068394"/>
        <a:ext cx="28819" cy="28819"/>
      </dsp:txXfrm>
    </dsp:sp>
    <dsp:sp modelId="{3916E291-E544-4AC1-865F-3BD2967F4308}">
      <dsp:nvSpPr>
        <dsp:cNvPr id="0" name=""/>
        <dsp:cNvSpPr/>
      </dsp:nvSpPr>
      <dsp:spPr>
        <a:xfrm>
          <a:off x="4040063" y="4104998"/>
          <a:ext cx="1440959" cy="1955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1) механізми та засоби </a:t>
          </a:r>
          <a:r>
            <a:rPr lang="uk-UA" sz="1100" kern="1200">
              <a:latin typeface="Times New Roman" panose="02020603050405020304" pitchFamily="18" charset="0"/>
              <a:cs typeface="Times New Roman" panose="02020603050405020304" pitchFamily="18" charset="0"/>
            </a:rPr>
            <a:t>пересування; 2) матеріали та товари; </a:t>
          </a:r>
        </a:p>
        <a:p>
          <a:pPr marL="0" lvl="0" indent="0" algn="ctr" defTabSz="53340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3) артефакти;</a:t>
          </a:r>
        </a:p>
        <a:p>
          <a:pPr marL="0" lvl="0" indent="0" algn="ctr" defTabSz="53340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 4) будівля; 5) закони та настанови;</a:t>
          </a:r>
        </a:p>
        <a:p>
          <a:pPr marL="0" lvl="0" indent="0" algn="ctr" defTabSz="53340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 6) промисловість/ технологічні операції; 7) ліки; </a:t>
          </a:r>
        </a:p>
        <a:p>
          <a:pPr marL="0" lvl="0" indent="0" algn="ctr" defTabSz="53340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8) дорога </a:t>
          </a:r>
          <a:endParaRPr lang="ru-RU" sz="1100" kern="1200">
            <a:latin typeface="Times New Roman" panose="02020603050405020304" pitchFamily="18" charset="0"/>
            <a:cs typeface="Times New Roman" panose="02020603050405020304" pitchFamily="18" charset="0"/>
          </a:endParaRPr>
        </a:p>
      </dsp:txBody>
      <dsp:txXfrm>
        <a:off x="4082267" y="4147202"/>
        <a:ext cx="1356551" cy="18712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F92671-4C12-49C5-9654-B0DACFD3B935}">
      <dsp:nvSpPr>
        <dsp:cNvPr id="0" name=""/>
        <dsp:cNvSpPr/>
      </dsp:nvSpPr>
      <dsp:spPr>
        <a:xfrm>
          <a:off x="1835528" y="2757660"/>
          <a:ext cx="657646" cy="1842200"/>
        </a:xfrm>
        <a:custGeom>
          <a:avLst/>
          <a:gdLst/>
          <a:ahLst/>
          <a:cxnLst/>
          <a:rect l="0" t="0" r="0" b="0"/>
          <a:pathLst>
            <a:path>
              <a:moveTo>
                <a:pt x="0" y="0"/>
              </a:moveTo>
              <a:lnTo>
                <a:pt x="328823" y="0"/>
              </a:lnTo>
              <a:lnTo>
                <a:pt x="328823" y="1842200"/>
              </a:lnTo>
              <a:lnTo>
                <a:pt x="657646" y="18422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115450" y="3629858"/>
        <a:ext cx="97803" cy="97803"/>
      </dsp:txXfrm>
    </dsp:sp>
    <dsp:sp modelId="{AEB2BBC5-9906-4A15-9625-2725741808D4}">
      <dsp:nvSpPr>
        <dsp:cNvPr id="0" name=""/>
        <dsp:cNvSpPr/>
      </dsp:nvSpPr>
      <dsp:spPr>
        <a:xfrm>
          <a:off x="1835528" y="2757660"/>
          <a:ext cx="657646" cy="566326"/>
        </a:xfrm>
        <a:custGeom>
          <a:avLst/>
          <a:gdLst/>
          <a:ahLst/>
          <a:cxnLst/>
          <a:rect l="0" t="0" r="0" b="0"/>
          <a:pathLst>
            <a:path>
              <a:moveTo>
                <a:pt x="0" y="0"/>
              </a:moveTo>
              <a:lnTo>
                <a:pt x="328823" y="0"/>
              </a:lnTo>
              <a:lnTo>
                <a:pt x="328823" y="566326"/>
              </a:lnTo>
              <a:lnTo>
                <a:pt x="657646" y="5663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142654" y="3019126"/>
        <a:ext cx="43394" cy="43394"/>
      </dsp:txXfrm>
    </dsp:sp>
    <dsp:sp modelId="{EC9A8267-5EFC-499B-A7C5-F917A198B335}">
      <dsp:nvSpPr>
        <dsp:cNvPr id="0" name=""/>
        <dsp:cNvSpPr/>
      </dsp:nvSpPr>
      <dsp:spPr>
        <a:xfrm>
          <a:off x="1835528" y="2048113"/>
          <a:ext cx="657646" cy="709546"/>
        </a:xfrm>
        <a:custGeom>
          <a:avLst/>
          <a:gdLst/>
          <a:ahLst/>
          <a:cxnLst/>
          <a:rect l="0" t="0" r="0" b="0"/>
          <a:pathLst>
            <a:path>
              <a:moveTo>
                <a:pt x="0" y="709546"/>
              </a:moveTo>
              <a:lnTo>
                <a:pt x="328823" y="709546"/>
              </a:lnTo>
              <a:lnTo>
                <a:pt x="328823" y="0"/>
              </a:lnTo>
              <a:lnTo>
                <a:pt x="65764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140165" y="2378700"/>
        <a:ext cx="48372" cy="48372"/>
      </dsp:txXfrm>
    </dsp:sp>
    <dsp:sp modelId="{A7EF2F6A-F8CB-4DCB-A163-53CC50D2709B}">
      <dsp:nvSpPr>
        <dsp:cNvPr id="0" name=""/>
        <dsp:cNvSpPr/>
      </dsp:nvSpPr>
      <dsp:spPr>
        <a:xfrm>
          <a:off x="1835528" y="772239"/>
          <a:ext cx="657646" cy="1985420"/>
        </a:xfrm>
        <a:custGeom>
          <a:avLst/>
          <a:gdLst/>
          <a:ahLst/>
          <a:cxnLst/>
          <a:rect l="0" t="0" r="0" b="0"/>
          <a:pathLst>
            <a:path>
              <a:moveTo>
                <a:pt x="0" y="1985420"/>
              </a:moveTo>
              <a:lnTo>
                <a:pt x="328823" y="1985420"/>
              </a:lnTo>
              <a:lnTo>
                <a:pt x="328823" y="0"/>
              </a:lnTo>
              <a:lnTo>
                <a:pt x="65764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112064" y="1712662"/>
        <a:ext cx="104575" cy="104575"/>
      </dsp:txXfrm>
    </dsp:sp>
    <dsp:sp modelId="{5F77C645-BCDF-4F1F-878B-631BFC7DF2E0}">
      <dsp:nvSpPr>
        <dsp:cNvPr id="0" name=""/>
        <dsp:cNvSpPr/>
      </dsp:nvSpPr>
      <dsp:spPr>
        <a:xfrm rot="16200000">
          <a:off x="-1295813" y="1930465"/>
          <a:ext cx="4608294" cy="16543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uk-UA" sz="2400" kern="1200">
              <a:latin typeface="Times New Roman" panose="02020603050405020304" pitchFamily="18" charset="0"/>
              <a:cs typeface="Times New Roman" panose="02020603050405020304" pitchFamily="18" charset="0"/>
            </a:rPr>
            <a:t>Людина в сфері освіти</a:t>
          </a:r>
          <a:endParaRPr lang="ru-RU" sz="2400" kern="1200">
            <a:latin typeface="Times New Roman" panose="02020603050405020304" pitchFamily="18" charset="0"/>
            <a:cs typeface="Times New Roman" panose="02020603050405020304" pitchFamily="18" charset="0"/>
          </a:endParaRPr>
        </a:p>
      </dsp:txBody>
      <dsp:txXfrm>
        <a:off x="-1295813" y="1930465"/>
        <a:ext cx="4608294" cy="1654389"/>
      </dsp:txXfrm>
    </dsp:sp>
    <dsp:sp modelId="{B39A3B8A-6BFC-4AF8-9DED-A7CA65F91532}">
      <dsp:nvSpPr>
        <dsp:cNvPr id="0" name=""/>
        <dsp:cNvSpPr/>
      </dsp:nvSpPr>
      <dsp:spPr>
        <a:xfrm>
          <a:off x="2493175" y="261889"/>
          <a:ext cx="3347892" cy="10206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uk-UA" sz="1800" kern="1200">
              <a:latin typeface="Times New Roman" panose="02020603050405020304" pitchFamily="18" charset="0"/>
              <a:cs typeface="Times New Roman" panose="02020603050405020304" pitchFamily="18" charset="0"/>
            </a:rPr>
            <a:t>Людина, яка навчає</a:t>
          </a:r>
          <a:endParaRPr lang="ru-RU" sz="1800" kern="1200">
            <a:latin typeface="Times New Roman" panose="02020603050405020304" pitchFamily="18" charset="0"/>
            <a:cs typeface="Times New Roman" panose="02020603050405020304" pitchFamily="18" charset="0"/>
          </a:endParaRPr>
        </a:p>
      </dsp:txBody>
      <dsp:txXfrm>
        <a:off x="2493175" y="261889"/>
        <a:ext cx="3347892" cy="1020699"/>
      </dsp:txXfrm>
    </dsp:sp>
    <dsp:sp modelId="{8E760CE3-3C61-48E2-8FEB-CB7F86B3B1CE}">
      <dsp:nvSpPr>
        <dsp:cNvPr id="0" name=""/>
        <dsp:cNvSpPr/>
      </dsp:nvSpPr>
      <dsp:spPr>
        <a:xfrm>
          <a:off x="2493175" y="1537763"/>
          <a:ext cx="3347892" cy="10206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uk-UA" sz="1800" kern="1200">
              <a:latin typeface="Times New Roman" panose="02020603050405020304" pitchFamily="18" charset="0"/>
              <a:cs typeface="Times New Roman" panose="02020603050405020304" pitchFamily="18" charset="0"/>
            </a:rPr>
            <a:t>Людина, яка навчається</a:t>
          </a:r>
          <a:endParaRPr lang="ru-RU" sz="1800" kern="1200">
            <a:latin typeface="Times New Roman" panose="02020603050405020304" pitchFamily="18" charset="0"/>
            <a:cs typeface="Times New Roman" panose="02020603050405020304" pitchFamily="18" charset="0"/>
          </a:endParaRPr>
        </a:p>
      </dsp:txBody>
      <dsp:txXfrm>
        <a:off x="2493175" y="1537763"/>
        <a:ext cx="3347892" cy="1020699"/>
      </dsp:txXfrm>
    </dsp:sp>
    <dsp:sp modelId="{0F21D163-2833-484C-99B2-CD1D192B7BCA}">
      <dsp:nvSpPr>
        <dsp:cNvPr id="0" name=""/>
        <dsp:cNvSpPr/>
      </dsp:nvSpPr>
      <dsp:spPr>
        <a:xfrm>
          <a:off x="2493175" y="2813637"/>
          <a:ext cx="3347892" cy="10206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uk-UA" sz="1800" kern="1200">
              <a:latin typeface="Times New Roman" panose="02020603050405020304" pitchFamily="18" charset="0"/>
              <a:cs typeface="Times New Roman" panose="02020603050405020304" pitchFamily="18" charset="0"/>
            </a:rPr>
            <a:t>Людина – носій знань</a:t>
          </a:r>
          <a:endParaRPr lang="ru-RU" sz="1800" kern="1200">
            <a:latin typeface="Times New Roman" panose="02020603050405020304" pitchFamily="18" charset="0"/>
            <a:cs typeface="Times New Roman" panose="02020603050405020304" pitchFamily="18" charset="0"/>
          </a:endParaRPr>
        </a:p>
      </dsp:txBody>
      <dsp:txXfrm>
        <a:off x="2493175" y="2813637"/>
        <a:ext cx="3347892" cy="1020699"/>
      </dsp:txXfrm>
    </dsp:sp>
    <dsp:sp modelId="{D245BEB5-7C80-4ACD-9C52-A63923F7906F}">
      <dsp:nvSpPr>
        <dsp:cNvPr id="0" name=""/>
        <dsp:cNvSpPr/>
      </dsp:nvSpPr>
      <dsp:spPr>
        <a:xfrm>
          <a:off x="2493175" y="4089511"/>
          <a:ext cx="3347892" cy="10206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uk-UA" sz="1800" kern="1200">
              <a:latin typeface="Times New Roman" panose="02020603050405020304" pitchFamily="18" charset="0"/>
              <a:cs typeface="Times New Roman" panose="02020603050405020304" pitchFamily="18" charset="0"/>
            </a:rPr>
            <a:t>Людина з певним соціальним статусом</a:t>
          </a:r>
          <a:endParaRPr lang="ru-RU" sz="1800" kern="1200">
            <a:latin typeface="Times New Roman" panose="02020603050405020304" pitchFamily="18" charset="0"/>
            <a:cs typeface="Times New Roman" panose="02020603050405020304" pitchFamily="18" charset="0"/>
          </a:endParaRPr>
        </a:p>
      </dsp:txBody>
      <dsp:txXfrm>
        <a:off x="2493175" y="4089511"/>
        <a:ext cx="3347892" cy="10206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B6C9D-670E-409D-B6B2-7B325C8FE36A}">
      <dsp:nvSpPr>
        <dsp:cNvPr id="0" name=""/>
        <dsp:cNvSpPr/>
      </dsp:nvSpPr>
      <dsp:spPr>
        <a:xfrm>
          <a:off x="2890837" y="828875"/>
          <a:ext cx="173778" cy="5461607"/>
        </a:xfrm>
        <a:custGeom>
          <a:avLst/>
          <a:gdLst/>
          <a:ahLst/>
          <a:cxnLst/>
          <a:rect l="0" t="0" r="0" b="0"/>
          <a:pathLst>
            <a:path>
              <a:moveTo>
                <a:pt x="0" y="0"/>
              </a:moveTo>
              <a:lnTo>
                <a:pt x="0" y="5461607"/>
              </a:lnTo>
              <a:lnTo>
                <a:pt x="173778" y="54616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9BF352-B9AA-4C84-93E9-A0E1D74C352D}">
      <dsp:nvSpPr>
        <dsp:cNvPr id="0" name=""/>
        <dsp:cNvSpPr/>
      </dsp:nvSpPr>
      <dsp:spPr>
        <a:xfrm>
          <a:off x="2717059" y="828875"/>
          <a:ext cx="173778" cy="5461607"/>
        </a:xfrm>
        <a:custGeom>
          <a:avLst/>
          <a:gdLst/>
          <a:ahLst/>
          <a:cxnLst/>
          <a:rect l="0" t="0" r="0" b="0"/>
          <a:pathLst>
            <a:path>
              <a:moveTo>
                <a:pt x="173778" y="0"/>
              </a:moveTo>
              <a:lnTo>
                <a:pt x="173778" y="5461607"/>
              </a:lnTo>
              <a:lnTo>
                <a:pt x="0" y="54616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ADC3C0-78E0-43C5-AF8E-71F56B28B6DC}">
      <dsp:nvSpPr>
        <dsp:cNvPr id="0" name=""/>
        <dsp:cNvSpPr/>
      </dsp:nvSpPr>
      <dsp:spPr>
        <a:xfrm>
          <a:off x="2890837" y="828875"/>
          <a:ext cx="173778" cy="4286534"/>
        </a:xfrm>
        <a:custGeom>
          <a:avLst/>
          <a:gdLst/>
          <a:ahLst/>
          <a:cxnLst/>
          <a:rect l="0" t="0" r="0" b="0"/>
          <a:pathLst>
            <a:path>
              <a:moveTo>
                <a:pt x="0" y="0"/>
              </a:moveTo>
              <a:lnTo>
                <a:pt x="0" y="4286534"/>
              </a:lnTo>
              <a:lnTo>
                <a:pt x="173778" y="42865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6C6013-621F-45BD-8241-AE985F64C1E9}">
      <dsp:nvSpPr>
        <dsp:cNvPr id="0" name=""/>
        <dsp:cNvSpPr/>
      </dsp:nvSpPr>
      <dsp:spPr>
        <a:xfrm>
          <a:off x="2717059" y="828875"/>
          <a:ext cx="173778" cy="4286534"/>
        </a:xfrm>
        <a:custGeom>
          <a:avLst/>
          <a:gdLst/>
          <a:ahLst/>
          <a:cxnLst/>
          <a:rect l="0" t="0" r="0" b="0"/>
          <a:pathLst>
            <a:path>
              <a:moveTo>
                <a:pt x="173778" y="0"/>
              </a:moveTo>
              <a:lnTo>
                <a:pt x="173778" y="4286534"/>
              </a:lnTo>
              <a:lnTo>
                <a:pt x="0" y="42865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73B04-50F6-4747-85B9-9696BC6F6275}">
      <dsp:nvSpPr>
        <dsp:cNvPr id="0" name=""/>
        <dsp:cNvSpPr/>
      </dsp:nvSpPr>
      <dsp:spPr>
        <a:xfrm>
          <a:off x="2890837" y="828875"/>
          <a:ext cx="173778" cy="3111461"/>
        </a:xfrm>
        <a:custGeom>
          <a:avLst/>
          <a:gdLst/>
          <a:ahLst/>
          <a:cxnLst/>
          <a:rect l="0" t="0" r="0" b="0"/>
          <a:pathLst>
            <a:path>
              <a:moveTo>
                <a:pt x="0" y="0"/>
              </a:moveTo>
              <a:lnTo>
                <a:pt x="0" y="3111461"/>
              </a:lnTo>
              <a:lnTo>
                <a:pt x="173778" y="31114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DEC150-05DB-4D0B-93BE-470949B57128}">
      <dsp:nvSpPr>
        <dsp:cNvPr id="0" name=""/>
        <dsp:cNvSpPr/>
      </dsp:nvSpPr>
      <dsp:spPr>
        <a:xfrm>
          <a:off x="2717059" y="828875"/>
          <a:ext cx="173778" cy="3111461"/>
        </a:xfrm>
        <a:custGeom>
          <a:avLst/>
          <a:gdLst/>
          <a:ahLst/>
          <a:cxnLst/>
          <a:rect l="0" t="0" r="0" b="0"/>
          <a:pathLst>
            <a:path>
              <a:moveTo>
                <a:pt x="173778" y="0"/>
              </a:moveTo>
              <a:lnTo>
                <a:pt x="173778" y="3111461"/>
              </a:lnTo>
              <a:lnTo>
                <a:pt x="0" y="31114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283DB-FBE6-44FB-84D9-8CA97213B55E}">
      <dsp:nvSpPr>
        <dsp:cNvPr id="0" name=""/>
        <dsp:cNvSpPr/>
      </dsp:nvSpPr>
      <dsp:spPr>
        <a:xfrm>
          <a:off x="2890837" y="828875"/>
          <a:ext cx="173778" cy="1936388"/>
        </a:xfrm>
        <a:custGeom>
          <a:avLst/>
          <a:gdLst/>
          <a:ahLst/>
          <a:cxnLst/>
          <a:rect l="0" t="0" r="0" b="0"/>
          <a:pathLst>
            <a:path>
              <a:moveTo>
                <a:pt x="0" y="0"/>
              </a:moveTo>
              <a:lnTo>
                <a:pt x="0" y="1936388"/>
              </a:lnTo>
              <a:lnTo>
                <a:pt x="173778" y="19363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CFCEB-66A9-44BB-948C-88582C5FD538}">
      <dsp:nvSpPr>
        <dsp:cNvPr id="0" name=""/>
        <dsp:cNvSpPr/>
      </dsp:nvSpPr>
      <dsp:spPr>
        <a:xfrm>
          <a:off x="2717059" y="828875"/>
          <a:ext cx="173778" cy="1936388"/>
        </a:xfrm>
        <a:custGeom>
          <a:avLst/>
          <a:gdLst/>
          <a:ahLst/>
          <a:cxnLst/>
          <a:rect l="0" t="0" r="0" b="0"/>
          <a:pathLst>
            <a:path>
              <a:moveTo>
                <a:pt x="173778" y="0"/>
              </a:moveTo>
              <a:lnTo>
                <a:pt x="173778" y="1936388"/>
              </a:lnTo>
              <a:lnTo>
                <a:pt x="0" y="19363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8ABB1-52DF-4EE6-B5B5-9EDDBEA361BF}">
      <dsp:nvSpPr>
        <dsp:cNvPr id="0" name=""/>
        <dsp:cNvSpPr/>
      </dsp:nvSpPr>
      <dsp:spPr>
        <a:xfrm>
          <a:off x="2890837" y="828875"/>
          <a:ext cx="173778" cy="761315"/>
        </a:xfrm>
        <a:custGeom>
          <a:avLst/>
          <a:gdLst/>
          <a:ahLst/>
          <a:cxnLst/>
          <a:rect l="0" t="0" r="0" b="0"/>
          <a:pathLst>
            <a:path>
              <a:moveTo>
                <a:pt x="0" y="0"/>
              </a:moveTo>
              <a:lnTo>
                <a:pt x="0" y="761315"/>
              </a:lnTo>
              <a:lnTo>
                <a:pt x="173778" y="76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0AE85-1081-4EBC-9594-B9856E96D350}">
      <dsp:nvSpPr>
        <dsp:cNvPr id="0" name=""/>
        <dsp:cNvSpPr/>
      </dsp:nvSpPr>
      <dsp:spPr>
        <a:xfrm>
          <a:off x="2717059" y="828875"/>
          <a:ext cx="173778" cy="761315"/>
        </a:xfrm>
        <a:custGeom>
          <a:avLst/>
          <a:gdLst/>
          <a:ahLst/>
          <a:cxnLst/>
          <a:rect l="0" t="0" r="0" b="0"/>
          <a:pathLst>
            <a:path>
              <a:moveTo>
                <a:pt x="173778" y="0"/>
              </a:moveTo>
              <a:lnTo>
                <a:pt x="173778" y="761315"/>
              </a:lnTo>
              <a:lnTo>
                <a:pt x="0" y="76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D73035-6AC3-4EF2-BACB-249853E2B5BF}">
      <dsp:nvSpPr>
        <dsp:cNvPr id="0" name=""/>
        <dsp:cNvSpPr/>
      </dsp:nvSpPr>
      <dsp:spPr>
        <a:xfrm>
          <a:off x="2063321" y="1358"/>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t>Концепт "освіта" в антропоморфних метафорах</a:t>
          </a:r>
        </a:p>
      </dsp:txBody>
      <dsp:txXfrm>
        <a:off x="2063321" y="1358"/>
        <a:ext cx="1655032" cy="827516"/>
      </dsp:txXfrm>
    </dsp:sp>
    <dsp:sp modelId="{576926B1-1968-4208-8674-A03B9CD49B19}">
      <dsp:nvSpPr>
        <dsp:cNvPr id="0" name=""/>
        <dsp:cNvSpPr/>
      </dsp:nvSpPr>
      <dsp:spPr>
        <a:xfrm>
          <a:off x="1062026" y="1176432"/>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процес онтогенезу людського організму (народження, розвиток/деградація, смерть)</a:t>
          </a:r>
          <a:endParaRPr lang="ru-RU" sz="1100" kern="1200"/>
        </a:p>
      </dsp:txBody>
      <dsp:txXfrm>
        <a:off x="1062026" y="1176432"/>
        <a:ext cx="1655032" cy="827516"/>
      </dsp:txXfrm>
    </dsp:sp>
    <dsp:sp modelId="{7F687614-4C38-4138-8FD2-7C9C4B9ED7E2}">
      <dsp:nvSpPr>
        <dsp:cNvPr id="0" name=""/>
        <dsp:cNvSpPr/>
      </dsp:nvSpPr>
      <dsp:spPr>
        <a:xfrm>
          <a:off x="3064615" y="1176432"/>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процес репродукції (вагітність)</a:t>
          </a:r>
          <a:endParaRPr lang="ru-RU" sz="1100" kern="1200"/>
        </a:p>
      </dsp:txBody>
      <dsp:txXfrm>
        <a:off x="3064615" y="1176432"/>
        <a:ext cx="1655032" cy="827516"/>
      </dsp:txXfrm>
    </dsp:sp>
    <dsp:sp modelId="{0661B42F-77F1-4922-8B77-6DA3E4930577}">
      <dsp:nvSpPr>
        <dsp:cNvPr id="0" name=""/>
        <dsp:cNvSpPr/>
      </dsp:nvSpPr>
      <dsp:spPr>
        <a:xfrm>
          <a:off x="1062026" y="2351505"/>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фізіологіїя руху (рух (характер, напрям, швидкість руху) чи тимчасова нерухомість)</a:t>
          </a:r>
          <a:endParaRPr lang="ru-RU" sz="1100" kern="1200"/>
        </a:p>
      </dsp:txBody>
      <dsp:txXfrm>
        <a:off x="1062026" y="2351505"/>
        <a:ext cx="1655032" cy="827516"/>
      </dsp:txXfrm>
    </dsp:sp>
    <dsp:sp modelId="{834CE8A0-B6EC-4547-A5DD-0CB375DCFFA5}">
      <dsp:nvSpPr>
        <dsp:cNvPr id="0" name=""/>
        <dsp:cNvSpPr/>
      </dsp:nvSpPr>
      <dsp:spPr>
        <a:xfrm>
          <a:off x="3064615" y="2351505"/>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здатність до мовлення</a:t>
          </a:r>
          <a:endParaRPr lang="ru-RU" sz="1100" kern="1200"/>
        </a:p>
      </dsp:txBody>
      <dsp:txXfrm>
        <a:off x="3064615" y="2351505"/>
        <a:ext cx="1655032" cy="827516"/>
      </dsp:txXfrm>
    </dsp:sp>
    <dsp:sp modelId="{D0149F65-49E9-437D-971A-96B68780C997}">
      <dsp:nvSpPr>
        <dsp:cNvPr id="0" name=""/>
        <dsp:cNvSpPr/>
      </dsp:nvSpPr>
      <dsp:spPr>
        <a:xfrm>
          <a:off x="1062026" y="3526578"/>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ментальні ознаки</a:t>
          </a:r>
          <a:endParaRPr lang="ru-RU" sz="1100" kern="1200"/>
        </a:p>
      </dsp:txBody>
      <dsp:txXfrm>
        <a:off x="1062026" y="3526578"/>
        <a:ext cx="1655032" cy="827516"/>
      </dsp:txXfrm>
    </dsp:sp>
    <dsp:sp modelId="{6F3426AE-AE29-4252-98B6-C844C0CE5816}">
      <dsp:nvSpPr>
        <dsp:cNvPr id="0" name=""/>
        <dsp:cNvSpPr/>
      </dsp:nvSpPr>
      <dsp:spPr>
        <a:xfrm>
          <a:off x="3064615" y="3526578"/>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ознаки волевиявлення</a:t>
          </a:r>
          <a:endParaRPr lang="ru-RU" sz="1100" kern="1200"/>
        </a:p>
      </dsp:txBody>
      <dsp:txXfrm>
        <a:off x="3064615" y="3526578"/>
        <a:ext cx="1655032" cy="827516"/>
      </dsp:txXfrm>
    </dsp:sp>
    <dsp:sp modelId="{833B0E88-84E9-4EB4-ABAF-34400897F129}">
      <dsp:nvSpPr>
        <dsp:cNvPr id="0" name=""/>
        <dsp:cNvSpPr/>
      </dsp:nvSpPr>
      <dsp:spPr>
        <a:xfrm>
          <a:off x="1062026" y="4701651"/>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ознаки цілеспрямованої діяльності</a:t>
          </a:r>
          <a:endParaRPr lang="ru-RU" sz="1100" kern="1200"/>
        </a:p>
      </dsp:txBody>
      <dsp:txXfrm>
        <a:off x="1062026" y="4701651"/>
        <a:ext cx="1655032" cy="827516"/>
      </dsp:txXfrm>
    </dsp:sp>
    <dsp:sp modelId="{5EB3488A-53C0-416D-B18D-B7B3CEA28634}">
      <dsp:nvSpPr>
        <dsp:cNvPr id="0" name=""/>
        <dsp:cNvSpPr/>
      </dsp:nvSpPr>
      <dsp:spPr>
        <a:xfrm>
          <a:off x="3064615" y="4701651"/>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здатність володіти ресурсами</a:t>
          </a:r>
          <a:endParaRPr lang="ru-RU" sz="1100" kern="1200"/>
        </a:p>
      </dsp:txBody>
      <dsp:txXfrm>
        <a:off x="3064615" y="4701651"/>
        <a:ext cx="1655032" cy="827516"/>
      </dsp:txXfrm>
    </dsp:sp>
    <dsp:sp modelId="{578338B0-3851-4E70-901F-78BA86728D0D}">
      <dsp:nvSpPr>
        <dsp:cNvPr id="0" name=""/>
        <dsp:cNvSpPr/>
      </dsp:nvSpPr>
      <dsp:spPr>
        <a:xfrm>
          <a:off x="1062026" y="5876724"/>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анатомія людини</a:t>
          </a:r>
          <a:endParaRPr lang="ru-RU" sz="1100" kern="1200"/>
        </a:p>
      </dsp:txBody>
      <dsp:txXfrm>
        <a:off x="1062026" y="5876724"/>
        <a:ext cx="1655032" cy="827516"/>
      </dsp:txXfrm>
    </dsp:sp>
    <dsp:sp modelId="{7216AF1B-35EA-41F4-B440-AE7A0602A883}">
      <dsp:nvSpPr>
        <dsp:cNvPr id="0" name=""/>
        <dsp:cNvSpPr/>
      </dsp:nvSpPr>
      <dsp:spPr>
        <a:xfrm>
          <a:off x="3064615" y="5876724"/>
          <a:ext cx="1655032" cy="827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t>спосіб існування (родинна організація)</a:t>
          </a:r>
          <a:endParaRPr lang="ru-RU" sz="1100" kern="1200"/>
        </a:p>
      </dsp:txBody>
      <dsp:txXfrm>
        <a:off x="3064615" y="5876724"/>
        <a:ext cx="1655032" cy="8275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248</TotalTime>
  <Pages>91</Pages>
  <Words>22796</Words>
  <Characters>129940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Быстрая</cp:lastModifiedBy>
  <cp:revision>30</cp:revision>
  <dcterms:created xsi:type="dcterms:W3CDTF">2022-12-24T12:36:00Z</dcterms:created>
  <dcterms:modified xsi:type="dcterms:W3CDTF">2022-12-25T14:42:00Z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12f286b1921600ed09daa5c8d8fa18e0105b71f410055bf1bc443045059d4fe0</vt:lpwstr>
  </property>
</Properties>
</file>