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03" w:rsidRPr="00B57EF0" w:rsidRDefault="002E6A03" w:rsidP="002E6A03">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Міністерство освіти і науки України</w:t>
      </w:r>
    </w:p>
    <w:p w:rsidR="002E6A03" w:rsidRPr="00B57EF0" w:rsidRDefault="002E6A03" w:rsidP="002E6A03">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Ніжинський державний університет імені Миколи Гоголя</w:t>
      </w:r>
    </w:p>
    <w:p w:rsidR="002E6A03" w:rsidRPr="00B57EF0" w:rsidRDefault="002E6A03" w:rsidP="002E6A03">
      <w:pPr>
        <w:spacing w:after="0" w:line="240" w:lineRule="auto"/>
        <w:jc w:val="center"/>
        <w:rPr>
          <w:rFonts w:ascii="Times New Roman" w:hAnsi="Times New Roman" w:cs="Times New Roman"/>
          <w:b/>
          <w:sz w:val="28"/>
          <w:szCs w:val="28"/>
          <w:lang w:val="uk-UA"/>
        </w:rPr>
      </w:pPr>
    </w:p>
    <w:p w:rsidR="002E6A03" w:rsidRPr="00B57EF0" w:rsidRDefault="002E6A03" w:rsidP="002E6A03">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Факультет педагогіки, психології, соціальної роботи та мистецтв</w:t>
      </w:r>
    </w:p>
    <w:p w:rsidR="002E6A03" w:rsidRPr="00B57EF0" w:rsidRDefault="002E6A03" w:rsidP="002E6A03">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Кафедра педагогіки, початкової освіти, психології та менеджменту</w:t>
      </w:r>
    </w:p>
    <w:p w:rsidR="002E6A03" w:rsidRPr="00B57EF0" w:rsidRDefault="002E6A03" w:rsidP="002E6A03">
      <w:pPr>
        <w:spacing w:after="0" w:line="240" w:lineRule="auto"/>
        <w:jc w:val="center"/>
        <w:rPr>
          <w:rFonts w:ascii="Times New Roman" w:hAnsi="Times New Roman" w:cs="Times New Roman"/>
          <w:sz w:val="28"/>
          <w:szCs w:val="28"/>
          <w:lang w:val="uk-UA"/>
        </w:rPr>
      </w:pPr>
    </w:p>
    <w:p w:rsidR="002E6A03" w:rsidRPr="00B57EF0" w:rsidRDefault="002E6A03" w:rsidP="002E6A03">
      <w:pPr>
        <w:spacing w:after="0" w:line="240" w:lineRule="auto"/>
        <w:jc w:val="center"/>
        <w:rPr>
          <w:rFonts w:ascii="Times New Roman" w:hAnsi="Times New Roman" w:cs="Times New Roman"/>
          <w:sz w:val="28"/>
          <w:szCs w:val="28"/>
          <w:lang w:val="uk-UA"/>
        </w:rPr>
      </w:pPr>
      <w:r w:rsidRPr="00B57EF0">
        <w:rPr>
          <w:rFonts w:ascii="Times New Roman" w:hAnsi="Times New Roman" w:cs="Times New Roman"/>
          <w:sz w:val="28"/>
          <w:szCs w:val="28"/>
          <w:lang w:val="uk-UA"/>
        </w:rPr>
        <w:t>Освітня програма «Менеджмент в освіті»</w:t>
      </w:r>
    </w:p>
    <w:p w:rsidR="002E6A03" w:rsidRPr="00B57EF0" w:rsidRDefault="002E6A03" w:rsidP="002E6A03">
      <w:pPr>
        <w:spacing w:after="0" w:line="240" w:lineRule="auto"/>
        <w:jc w:val="center"/>
        <w:rPr>
          <w:rFonts w:ascii="Times New Roman" w:hAnsi="Times New Roman" w:cs="Times New Roman"/>
          <w:sz w:val="28"/>
          <w:szCs w:val="28"/>
          <w:lang w:val="uk-UA"/>
        </w:rPr>
      </w:pPr>
      <w:r w:rsidRPr="00B57EF0">
        <w:rPr>
          <w:rFonts w:ascii="Times New Roman" w:hAnsi="Times New Roman" w:cs="Times New Roman"/>
          <w:sz w:val="28"/>
          <w:szCs w:val="28"/>
          <w:lang w:val="uk-UA"/>
        </w:rPr>
        <w:t>Спеціальність 073 Менеджмент</w:t>
      </w:r>
    </w:p>
    <w:p w:rsidR="002E6A03" w:rsidRPr="00B57EF0" w:rsidRDefault="002E6A03" w:rsidP="002E6A03">
      <w:pPr>
        <w:spacing w:after="0" w:line="240" w:lineRule="auto"/>
        <w:jc w:val="center"/>
        <w:rPr>
          <w:rFonts w:ascii="Times New Roman" w:hAnsi="Times New Roman" w:cs="Times New Roman"/>
          <w:sz w:val="28"/>
          <w:szCs w:val="28"/>
          <w:lang w:val="uk-UA"/>
        </w:rPr>
      </w:pPr>
    </w:p>
    <w:p w:rsidR="002E6A03" w:rsidRPr="00B57EF0" w:rsidRDefault="002E6A03" w:rsidP="002E6A03">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Кваліфікаційна робота</w:t>
      </w:r>
    </w:p>
    <w:p w:rsidR="002E6A03" w:rsidRPr="00B57EF0" w:rsidRDefault="002E6A03" w:rsidP="002E6A03">
      <w:pPr>
        <w:spacing w:after="0" w:line="240" w:lineRule="auto"/>
        <w:jc w:val="center"/>
        <w:rPr>
          <w:rFonts w:ascii="Times New Roman" w:hAnsi="Times New Roman" w:cs="Times New Roman"/>
          <w:sz w:val="28"/>
          <w:szCs w:val="28"/>
          <w:lang w:val="uk-UA"/>
        </w:rPr>
      </w:pPr>
      <w:r w:rsidRPr="00B57EF0">
        <w:rPr>
          <w:rFonts w:ascii="Times New Roman" w:hAnsi="Times New Roman" w:cs="Times New Roman"/>
          <w:sz w:val="28"/>
          <w:szCs w:val="28"/>
          <w:lang w:val="uk-UA"/>
        </w:rPr>
        <w:t>на здобуття освітнього ступеня «магістр»</w:t>
      </w:r>
    </w:p>
    <w:p w:rsidR="002E6A03" w:rsidRPr="00B57EF0" w:rsidRDefault="002E6A03" w:rsidP="002E6A03">
      <w:pPr>
        <w:spacing w:after="0" w:line="240" w:lineRule="auto"/>
        <w:ind w:firstLine="426"/>
        <w:jc w:val="center"/>
        <w:rPr>
          <w:rFonts w:ascii="Times New Roman" w:hAnsi="Times New Roman" w:cs="Times New Roman"/>
          <w:sz w:val="28"/>
          <w:szCs w:val="28"/>
          <w:lang w:val="uk-UA"/>
        </w:rPr>
      </w:pPr>
    </w:p>
    <w:p w:rsidR="002E6A03" w:rsidRPr="00B57EF0" w:rsidRDefault="002E6A03" w:rsidP="002E6A03">
      <w:pPr>
        <w:spacing w:after="0"/>
        <w:jc w:val="center"/>
        <w:rPr>
          <w:rFonts w:ascii="Times New Roman" w:eastAsia="Times New Roman" w:hAnsi="Times New Roman" w:cs="Times New Roman"/>
          <w:b/>
          <w:sz w:val="28"/>
          <w:szCs w:val="28"/>
          <w:lang w:val="uk-UA"/>
        </w:rPr>
      </w:pPr>
    </w:p>
    <w:p w:rsidR="003144A0" w:rsidRPr="003144A0" w:rsidRDefault="003144A0" w:rsidP="003144A0">
      <w:pPr>
        <w:spacing w:line="360" w:lineRule="auto"/>
        <w:ind w:firstLine="709"/>
        <w:jc w:val="center"/>
        <w:rPr>
          <w:rFonts w:ascii="Times New Roman" w:hAnsi="Times New Roman"/>
          <w:b/>
          <w:sz w:val="36"/>
          <w:szCs w:val="36"/>
        </w:rPr>
      </w:pPr>
      <w:r w:rsidRPr="003144A0">
        <w:rPr>
          <w:rFonts w:ascii="Times New Roman" w:hAnsi="Times New Roman"/>
          <w:b/>
          <w:sz w:val="36"/>
          <w:szCs w:val="36"/>
        </w:rPr>
        <w:t>УПРАВЛІННЯ РИЗИКАМИ У ЗАКЛАДАХ ЗАГАЛЬНОЇ СЕРЕДНЬОЇ ОСВІТИ</w:t>
      </w:r>
    </w:p>
    <w:p w:rsidR="003144A0" w:rsidRPr="00E7707E" w:rsidRDefault="003144A0" w:rsidP="003144A0">
      <w:pPr>
        <w:spacing w:line="360" w:lineRule="auto"/>
        <w:ind w:firstLine="709"/>
        <w:jc w:val="center"/>
        <w:rPr>
          <w:rFonts w:ascii="Times New Roman" w:hAnsi="Times New Roman"/>
          <w:b/>
          <w:sz w:val="28"/>
          <w:szCs w:val="28"/>
          <w:lang w:val="uk-UA"/>
        </w:rPr>
      </w:pPr>
      <w:r w:rsidRPr="003144A0">
        <w:rPr>
          <w:rFonts w:ascii="Times New Roman" w:hAnsi="Times New Roman"/>
          <w:b/>
          <w:sz w:val="28"/>
          <w:szCs w:val="28"/>
        </w:rPr>
        <w:t>Майстат Марі</w:t>
      </w:r>
      <w:r w:rsidR="00E7707E">
        <w:rPr>
          <w:rFonts w:ascii="Times New Roman" w:hAnsi="Times New Roman"/>
          <w:b/>
          <w:sz w:val="28"/>
          <w:szCs w:val="28"/>
          <w:lang w:val="uk-UA"/>
        </w:rPr>
        <w:t>ї</w:t>
      </w:r>
      <w:r w:rsidRPr="003144A0">
        <w:rPr>
          <w:rFonts w:ascii="Times New Roman" w:hAnsi="Times New Roman"/>
          <w:b/>
          <w:sz w:val="28"/>
          <w:szCs w:val="28"/>
        </w:rPr>
        <w:t xml:space="preserve"> Миколаївн</w:t>
      </w:r>
      <w:r w:rsidR="00E7707E">
        <w:rPr>
          <w:rFonts w:ascii="Times New Roman" w:hAnsi="Times New Roman"/>
          <w:b/>
          <w:sz w:val="28"/>
          <w:szCs w:val="28"/>
          <w:lang w:val="uk-UA"/>
        </w:rPr>
        <w:t>и</w:t>
      </w:r>
      <w:bookmarkStart w:id="0" w:name="_GoBack"/>
      <w:bookmarkEnd w:id="0"/>
    </w:p>
    <w:p w:rsidR="002E6A03" w:rsidRPr="003144A0" w:rsidRDefault="002E6A03" w:rsidP="002E6A03">
      <w:pPr>
        <w:spacing w:after="0"/>
        <w:jc w:val="center"/>
        <w:rPr>
          <w:rFonts w:ascii="Times New Roman" w:eastAsia="Times New Roman" w:hAnsi="Times New Roman" w:cs="Times New Roman"/>
          <w:b/>
          <w:color w:val="000000"/>
          <w:sz w:val="28"/>
          <w:szCs w:val="28"/>
          <w:lang w:val="uk-UA" w:eastAsia="ru-RU"/>
        </w:rPr>
      </w:pPr>
    </w:p>
    <w:p w:rsidR="002E6A03" w:rsidRDefault="002E6A03" w:rsidP="002E6A03">
      <w:pPr>
        <w:spacing w:after="0" w:line="240" w:lineRule="auto"/>
        <w:jc w:val="center"/>
        <w:rPr>
          <w:rFonts w:ascii="Times New Roman" w:hAnsi="Times New Roman" w:cs="Times New Roman"/>
          <w:b/>
          <w:sz w:val="28"/>
          <w:szCs w:val="28"/>
          <w:lang w:val="uk-UA"/>
        </w:rPr>
      </w:pPr>
    </w:p>
    <w:p w:rsidR="002E6A03" w:rsidRPr="00B57EF0" w:rsidRDefault="002E6A03" w:rsidP="002E6A03">
      <w:pPr>
        <w:spacing w:after="0" w:line="240" w:lineRule="auto"/>
        <w:ind w:left="3969"/>
        <w:rPr>
          <w:rFonts w:ascii="Times New Roman" w:hAnsi="Times New Roman" w:cs="Times New Roman"/>
          <w:sz w:val="28"/>
          <w:szCs w:val="28"/>
          <w:lang w:val="uk-UA"/>
        </w:rPr>
      </w:pPr>
      <w:r w:rsidRPr="00B57EF0">
        <w:rPr>
          <w:rFonts w:ascii="Times New Roman" w:hAnsi="Times New Roman" w:cs="Times New Roman"/>
          <w:b/>
          <w:sz w:val="28"/>
          <w:szCs w:val="28"/>
          <w:lang w:val="uk-UA"/>
        </w:rPr>
        <w:t>Науковий керівник:</w:t>
      </w:r>
    </w:p>
    <w:p w:rsidR="002E6A03" w:rsidRPr="00B57EF0" w:rsidRDefault="002E6A03" w:rsidP="002E6A03">
      <w:pPr>
        <w:spacing w:after="0" w:line="240" w:lineRule="auto"/>
        <w:ind w:left="3969"/>
        <w:rPr>
          <w:rFonts w:ascii="Times New Roman" w:hAnsi="Times New Roman" w:cs="Times New Roman"/>
          <w:sz w:val="28"/>
          <w:szCs w:val="28"/>
          <w:lang w:val="uk-UA"/>
        </w:rPr>
      </w:pPr>
      <w:r w:rsidRPr="00B57EF0">
        <w:rPr>
          <w:rFonts w:ascii="Times New Roman" w:hAnsi="Times New Roman" w:cs="Times New Roman"/>
          <w:b/>
          <w:sz w:val="28"/>
          <w:szCs w:val="28"/>
          <w:lang w:val="uk-UA"/>
        </w:rPr>
        <w:t>Новгородська Ю.Г.</w:t>
      </w:r>
      <w:r w:rsidRPr="00B57EF0">
        <w:rPr>
          <w:rFonts w:ascii="Times New Roman" w:hAnsi="Times New Roman" w:cs="Times New Roman"/>
          <w:sz w:val="28"/>
          <w:szCs w:val="28"/>
          <w:lang w:val="uk-UA"/>
        </w:rPr>
        <w:t>, к. пед. н., доцент кафедри педагогіки, початкової освіти, психології та менеджменту</w:t>
      </w:r>
    </w:p>
    <w:p w:rsidR="002E6A03" w:rsidRPr="00B57EF0" w:rsidRDefault="002E6A03" w:rsidP="002E6A03">
      <w:pPr>
        <w:spacing w:after="0" w:line="240" w:lineRule="auto"/>
        <w:ind w:left="3969"/>
        <w:rPr>
          <w:rFonts w:ascii="Times New Roman" w:hAnsi="Times New Roman" w:cs="Times New Roman"/>
          <w:b/>
          <w:sz w:val="28"/>
          <w:szCs w:val="28"/>
          <w:lang w:val="uk-UA"/>
        </w:rPr>
      </w:pPr>
    </w:p>
    <w:p w:rsidR="002E6A03" w:rsidRPr="00B57EF0" w:rsidRDefault="002E6A03" w:rsidP="002E6A03">
      <w:pPr>
        <w:spacing w:after="0" w:line="240" w:lineRule="auto"/>
        <w:ind w:left="3969"/>
        <w:rPr>
          <w:rFonts w:ascii="Times New Roman" w:hAnsi="Times New Roman" w:cs="Times New Roman"/>
          <w:b/>
          <w:sz w:val="28"/>
          <w:szCs w:val="28"/>
          <w:lang w:val="uk-UA"/>
        </w:rPr>
      </w:pPr>
      <w:r w:rsidRPr="00B57EF0">
        <w:rPr>
          <w:rFonts w:ascii="Times New Roman" w:hAnsi="Times New Roman" w:cs="Times New Roman"/>
          <w:b/>
          <w:sz w:val="28"/>
          <w:szCs w:val="28"/>
          <w:lang w:val="uk-UA"/>
        </w:rPr>
        <w:t>Рецензенти:</w:t>
      </w:r>
    </w:p>
    <w:p w:rsidR="002E6A03" w:rsidRPr="00B57EF0" w:rsidRDefault="001D527E" w:rsidP="002E6A03">
      <w:pPr>
        <w:spacing w:after="0" w:line="240" w:lineRule="auto"/>
        <w:ind w:left="3969"/>
        <w:rPr>
          <w:rFonts w:ascii="Times New Roman" w:hAnsi="Times New Roman" w:cs="Times New Roman"/>
          <w:sz w:val="28"/>
          <w:szCs w:val="28"/>
          <w:lang w:val="uk-UA"/>
        </w:rPr>
      </w:pPr>
      <w:r>
        <w:rPr>
          <w:rFonts w:ascii="Times New Roman" w:hAnsi="Times New Roman" w:cs="Times New Roman"/>
          <w:b/>
          <w:sz w:val="28"/>
          <w:szCs w:val="28"/>
          <w:lang w:val="uk-UA"/>
        </w:rPr>
        <w:t>Щотка О.П.</w:t>
      </w:r>
      <w:r w:rsidR="002E6A03" w:rsidRPr="00B57EF0">
        <w:rPr>
          <w:rFonts w:ascii="Times New Roman" w:hAnsi="Times New Roman" w:cs="Times New Roman"/>
          <w:sz w:val="28"/>
          <w:szCs w:val="28"/>
          <w:lang w:val="uk-UA"/>
        </w:rPr>
        <w:t xml:space="preserve">, к. </w:t>
      </w:r>
      <w:r>
        <w:rPr>
          <w:rFonts w:ascii="Times New Roman" w:hAnsi="Times New Roman" w:cs="Times New Roman"/>
          <w:sz w:val="28"/>
          <w:szCs w:val="28"/>
          <w:lang w:val="uk-UA"/>
        </w:rPr>
        <w:t>психол</w:t>
      </w:r>
      <w:r w:rsidR="002E6A03" w:rsidRPr="00B57EF0">
        <w:rPr>
          <w:rFonts w:ascii="Times New Roman" w:hAnsi="Times New Roman" w:cs="Times New Roman"/>
          <w:sz w:val="28"/>
          <w:szCs w:val="28"/>
          <w:lang w:val="uk-UA"/>
        </w:rPr>
        <w:t>. н., доцент кафедри педагогіки, початкової освіти, психології та менеджменту Ніжинського державного університету імені Миколи Гоголя</w:t>
      </w:r>
    </w:p>
    <w:p w:rsidR="002E6A03" w:rsidRPr="00B57EF0" w:rsidRDefault="002E6A03" w:rsidP="002E6A03">
      <w:pPr>
        <w:spacing w:after="0" w:line="240" w:lineRule="auto"/>
        <w:ind w:left="3969"/>
        <w:rPr>
          <w:rFonts w:ascii="Times New Roman" w:hAnsi="Times New Roman" w:cs="Times New Roman"/>
          <w:sz w:val="28"/>
          <w:szCs w:val="28"/>
          <w:lang w:val="uk-UA"/>
        </w:rPr>
      </w:pPr>
    </w:p>
    <w:p w:rsidR="002E6A03" w:rsidRPr="00B57EF0" w:rsidRDefault="002E6A03" w:rsidP="002E6A03">
      <w:pPr>
        <w:spacing w:after="0" w:line="240" w:lineRule="auto"/>
        <w:ind w:left="3969"/>
        <w:rPr>
          <w:rFonts w:ascii="Times New Roman" w:hAnsi="Times New Roman" w:cs="Times New Roman"/>
          <w:sz w:val="28"/>
          <w:szCs w:val="28"/>
          <w:lang w:val="uk-UA"/>
        </w:rPr>
      </w:pPr>
      <w:r>
        <w:rPr>
          <w:rFonts w:ascii="Times New Roman" w:hAnsi="Times New Roman" w:cs="Times New Roman"/>
          <w:b/>
          <w:sz w:val="28"/>
          <w:szCs w:val="28"/>
          <w:lang w:val="uk-UA"/>
        </w:rPr>
        <w:t>Аніщук А.М.</w:t>
      </w:r>
      <w:r w:rsidRPr="00B57EF0">
        <w:rPr>
          <w:rFonts w:ascii="Times New Roman" w:hAnsi="Times New Roman" w:cs="Times New Roman"/>
          <w:sz w:val="28"/>
          <w:szCs w:val="28"/>
          <w:lang w:val="uk-UA"/>
        </w:rPr>
        <w:t xml:space="preserve">, к. </w:t>
      </w:r>
      <w:r>
        <w:rPr>
          <w:rFonts w:ascii="Times New Roman" w:hAnsi="Times New Roman" w:cs="Times New Roman"/>
          <w:sz w:val="28"/>
          <w:szCs w:val="28"/>
          <w:lang w:val="uk-UA"/>
        </w:rPr>
        <w:t>пед</w:t>
      </w:r>
      <w:r w:rsidRPr="00B57EF0">
        <w:rPr>
          <w:rFonts w:ascii="Times New Roman" w:hAnsi="Times New Roman" w:cs="Times New Roman"/>
          <w:sz w:val="28"/>
          <w:szCs w:val="28"/>
          <w:lang w:val="uk-UA"/>
        </w:rPr>
        <w:t xml:space="preserve">. н., доцент кафедри </w:t>
      </w:r>
      <w:r>
        <w:rPr>
          <w:rFonts w:ascii="Times New Roman" w:hAnsi="Times New Roman" w:cs="Times New Roman"/>
          <w:sz w:val="28"/>
          <w:szCs w:val="28"/>
          <w:lang w:val="uk-UA"/>
        </w:rPr>
        <w:t>дошкільної освіти</w:t>
      </w:r>
      <w:r w:rsidRPr="00B57EF0">
        <w:rPr>
          <w:rFonts w:ascii="Times New Roman" w:hAnsi="Times New Roman" w:cs="Times New Roman"/>
          <w:sz w:val="28"/>
          <w:szCs w:val="28"/>
          <w:lang w:val="uk-UA"/>
        </w:rPr>
        <w:t xml:space="preserve"> Ніжинського державного університету імені Миколи Гоголя</w:t>
      </w:r>
    </w:p>
    <w:p w:rsidR="002E6A03" w:rsidRPr="00B57EF0" w:rsidRDefault="002E6A03" w:rsidP="002E6A03">
      <w:pPr>
        <w:spacing w:after="0" w:line="240" w:lineRule="auto"/>
        <w:ind w:left="3969"/>
        <w:rPr>
          <w:rFonts w:ascii="Times New Roman" w:hAnsi="Times New Roman" w:cs="Times New Roman"/>
          <w:sz w:val="28"/>
          <w:szCs w:val="28"/>
          <w:lang w:val="uk-UA"/>
        </w:rPr>
      </w:pPr>
    </w:p>
    <w:p w:rsidR="002E6A03" w:rsidRPr="00B57EF0" w:rsidRDefault="002E6A03" w:rsidP="002E6A03">
      <w:pPr>
        <w:spacing w:after="0" w:line="240" w:lineRule="auto"/>
        <w:ind w:left="3969"/>
        <w:rPr>
          <w:rFonts w:ascii="Times New Roman" w:hAnsi="Times New Roman" w:cs="Times New Roman"/>
          <w:b/>
          <w:sz w:val="28"/>
          <w:szCs w:val="28"/>
          <w:lang w:val="uk-UA"/>
        </w:rPr>
      </w:pPr>
      <w:r w:rsidRPr="00B57EF0">
        <w:rPr>
          <w:rFonts w:ascii="Times New Roman" w:hAnsi="Times New Roman" w:cs="Times New Roman"/>
          <w:b/>
          <w:sz w:val="28"/>
          <w:szCs w:val="28"/>
          <w:lang w:val="uk-UA"/>
        </w:rPr>
        <w:t>Допущено до захисту:</w:t>
      </w:r>
    </w:p>
    <w:p w:rsidR="002E6A03" w:rsidRPr="00B57EF0" w:rsidRDefault="002E6A03" w:rsidP="002E6A03">
      <w:pPr>
        <w:spacing w:after="0" w:line="240" w:lineRule="auto"/>
        <w:ind w:left="3969"/>
        <w:rPr>
          <w:rFonts w:ascii="Times New Roman" w:hAnsi="Times New Roman" w:cs="Times New Roman"/>
          <w:sz w:val="28"/>
          <w:szCs w:val="28"/>
          <w:lang w:val="uk-UA"/>
        </w:rPr>
      </w:pPr>
      <w:r w:rsidRPr="00B57EF0">
        <w:rPr>
          <w:rFonts w:ascii="Times New Roman" w:hAnsi="Times New Roman" w:cs="Times New Roman"/>
          <w:sz w:val="28"/>
          <w:szCs w:val="28"/>
          <w:lang w:val="uk-UA"/>
        </w:rPr>
        <w:t>Протокол № від</w:t>
      </w:r>
      <w:r>
        <w:rPr>
          <w:rFonts w:ascii="Times New Roman" w:hAnsi="Times New Roman" w:cs="Times New Roman"/>
          <w:sz w:val="28"/>
          <w:szCs w:val="28"/>
          <w:lang w:val="uk-UA"/>
        </w:rPr>
        <w:t xml:space="preserve"> </w:t>
      </w:r>
      <w:r w:rsidRPr="00B57EF0">
        <w:rPr>
          <w:rFonts w:ascii="Times New Roman" w:hAnsi="Times New Roman" w:cs="Times New Roman"/>
          <w:sz w:val="28"/>
          <w:szCs w:val="28"/>
          <w:lang w:val="uk-UA"/>
        </w:rPr>
        <w:t>листопада  202</w:t>
      </w:r>
      <w:r w:rsidR="003144A0">
        <w:rPr>
          <w:rFonts w:ascii="Times New Roman" w:hAnsi="Times New Roman" w:cs="Times New Roman"/>
          <w:sz w:val="28"/>
          <w:szCs w:val="28"/>
          <w:lang w:val="uk-UA"/>
        </w:rPr>
        <w:t>4</w:t>
      </w:r>
      <w:r w:rsidRPr="00B57EF0">
        <w:rPr>
          <w:rFonts w:ascii="Times New Roman" w:hAnsi="Times New Roman" w:cs="Times New Roman"/>
          <w:sz w:val="28"/>
          <w:szCs w:val="28"/>
          <w:lang w:val="uk-UA"/>
        </w:rPr>
        <w:t xml:space="preserve"> р.</w:t>
      </w:r>
    </w:p>
    <w:p w:rsidR="002E6A03" w:rsidRPr="00B57EF0" w:rsidRDefault="002E6A03" w:rsidP="002E6A03">
      <w:pPr>
        <w:spacing w:after="0" w:line="240" w:lineRule="auto"/>
        <w:ind w:left="3969"/>
        <w:rPr>
          <w:rFonts w:ascii="Times New Roman" w:hAnsi="Times New Roman" w:cs="Times New Roman"/>
          <w:b/>
          <w:sz w:val="28"/>
          <w:szCs w:val="28"/>
          <w:lang w:val="uk-UA"/>
        </w:rPr>
      </w:pPr>
      <w:r w:rsidRPr="00B57EF0">
        <w:rPr>
          <w:rFonts w:ascii="Times New Roman" w:hAnsi="Times New Roman" w:cs="Times New Roman"/>
          <w:sz w:val="28"/>
          <w:szCs w:val="28"/>
          <w:lang w:val="uk-UA"/>
        </w:rPr>
        <w:t xml:space="preserve">Завідувач  кафедри педагогіки, початкової освіти, психології та менеджменту, д. пед. н., професор </w:t>
      </w:r>
      <w:r w:rsidRPr="00B57EF0">
        <w:rPr>
          <w:rFonts w:ascii="Times New Roman" w:hAnsi="Times New Roman" w:cs="Times New Roman"/>
          <w:b/>
          <w:sz w:val="28"/>
          <w:szCs w:val="28"/>
          <w:lang w:val="uk-UA"/>
        </w:rPr>
        <w:t>Лосєва Н.М.</w:t>
      </w:r>
    </w:p>
    <w:p w:rsidR="002E6A03" w:rsidRPr="00B57EF0" w:rsidRDefault="002E6A03" w:rsidP="002E6A03">
      <w:pPr>
        <w:spacing w:after="0" w:line="240" w:lineRule="auto"/>
        <w:ind w:left="3969"/>
        <w:rPr>
          <w:rFonts w:ascii="Times New Roman" w:hAnsi="Times New Roman" w:cs="Times New Roman"/>
          <w:b/>
          <w:sz w:val="28"/>
          <w:szCs w:val="28"/>
          <w:lang w:val="uk-UA"/>
        </w:rPr>
      </w:pPr>
    </w:p>
    <w:p w:rsidR="002E6A03" w:rsidRDefault="002E6A03" w:rsidP="002E6A03">
      <w:pPr>
        <w:spacing w:after="0" w:line="240" w:lineRule="auto"/>
        <w:jc w:val="center"/>
        <w:rPr>
          <w:rFonts w:ascii="Times New Roman" w:hAnsi="Times New Roman" w:cs="Times New Roman"/>
          <w:b/>
          <w:sz w:val="28"/>
          <w:szCs w:val="28"/>
          <w:lang w:val="uk-UA"/>
        </w:rPr>
      </w:pPr>
    </w:p>
    <w:p w:rsidR="002E6A03" w:rsidRPr="00B57EF0" w:rsidRDefault="002E6A03" w:rsidP="002E6A03">
      <w:pPr>
        <w:spacing w:after="0" w:line="240" w:lineRule="auto"/>
        <w:jc w:val="center"/>
        <w:rPr>
          <w:rFonts w:ascii="Times New Roman" w:hAnsi="Times New Roman" w:cs="Times New Roman"/>
          <w:b/>
          <w:sz w:val="28"/>
          <w:szCs w:val="28"/>
          <w:lang w:val="uk-UA"/>
        </w:rPr>
      </w:pPr>
    </w:p>
    <w:p w:rsidR="002E6A03" w:rsidRPr="00B57EF0" w:rsidRDefault="002E6A03" w:rsidP="002E6A03">
      <w:pPr>
        <w:spacing w:after="0" w:line="240" w:lineRule="auto"/>
        <w:jc w:val="center"/>
        <w:rPr>
          <w:rFonts w:ascii="Times New Roman" w:hAnsi="Times New Roman" w:cs="Times New Roman"/>
          <w:b/>
          <w:sz w:val="28"/>
          <w:szCs w:val="28"/>
          <w:lang w:val="uk-UA"/>
        </w:rPr>
      </w:pPr>
    </w:p>
    <w:p w:rsidR="002E6A03" w:rsidRDefault="003144A0" w:rsidP="003144A0">
      <w:pPr>
        <w:spacing w:after="0" w:line="240" w:lineRule="auto"/>
        <w:jc w:val="center"/>
        <w:rPr>
          <w:b/>
          <w:sz w:val="28"/>
          <w:szCs w:val="28"/>
          <w:lang w:val="uk-UA"/>
        </w:rPr>
      </w:pPr>
      <w:r>
        <w:rPr>
          <w:rFonts w:ascii="Times New Roman" w:hAnsi="Times New Roman" w:cs="Times New Roman"/>
          <w:b/>
          <w:sz w:val="28"/>
          <w:szCs w:val="28"/>
          <w:lang w:val="uk-UA"/>
        </w:rPr>
        <w:t>Ніжин – 2024</w:t>
      </w:r>
    </w:p>
    <w:p w:rsidR="002E6A03" w:rsidRPr="00FC6217" w:rsidRDefault="002E6A03" w:rsidP="00FC6217">
      <w:pPr>
        <w:pStyle w:val="a3"/>
        <w:spacing w:after="0" w:line="360" w:lineRule="auto"/>
        <w:ind w:left="0" w:firstLine="709"/>
        <w:jc w:val="center"/>
        <w:rPr>
          <w:rFonts w:ascii="Times New Roman" w:hAnsi="Times New Roman" w:cs="Times New Roman"/>
          <w:b/>
          <w:sz w:val="28"/>
          <w:szCs w:val="28"/>
          <w:lang w:val="uk-UA"/>
        </w:rPr>
      </w:pPr>
      <w:r w:rsidRPr="00FC6217">
        <w:rPr>
          <w:rFonts w:ascii="Times New Roman" w:hAnsi="Times New Roman" w:cs="Times New Roman"/>
          <w:b/>
          <w:sz w:val="28"/>
          <w:szCs w:val="28"/>
          <w:lang w:val="uk-UA"/>
        </w:rPr>
        <w:lastRenderedPageBreak/>
        <w:t>АНОТАЦІЯ</w:t>
      </w:r>
    </w:p>
    <w:p w:rsidR="002E6A03" w:rsidRPr="0023673C" w:rsidRDefault="003144A0" w:rsidP="00FC6217">
      <w:pPr>
        <w:spacing w:after="0" w:line="360" w:lineRule="auto"/>
        <w:ind w:firstLine="709"/>
        <w:jc w:val="both"/>
        <w:rPr>
          <w:rFonts w:ascii="Times New Roman" w:hAnsi="Times New Roman" w:cs="Times New Roman"/>
          <w:sz w:val="28"/>
          <w:szCs w:val="28"/>
          <w:lang w:val="uk-UA"/>
        </w:rPr>
      </w:pPr>
      <w:r w:rsidRPr="00FC6217">
        <w:rPr>
          <w:rFonts w:ascii="Times New Roman" w:hAnsi="Times New Roman" w:cs="Times New Roman"/>
          <w:b/>
          <w:sz w:val="28"/>
          <w:szCs w:val="28"/>
          <w:lang w:val="uk-UA"/>
        </w:rPr>
        <w:t>Майстат М.М.</w:t>
      </w:r>
      <w:r w:rsidR="002E6A03" w:rsidRPr="00FC6217">
        <w:rPr>
          <w:rFonts w:ascii="Times New Roman" w:hAnsi="Times New Roman" w:cs="Times New Roman"/>
          <w:b/>
          <w:sz w:val="28"/>
          <w:szCs w:val="28"/>
          <w:lang w:val="uk-UA"/>
        </w:rPr>
        <w:t xml:space="preserve"> </w:t>
      </w:r>
      <w:r w:rsidRPr="00FC6217">
        <w:rPr>
          <w:rFonts w:ascii="Times New Roman" w:hAnsi="Times New Roman" w:cs="Times New Roman"/>
          <w:b/>
          <w:sz w:val="28"/>
          <w:szCs w:val="28"/>
        </w:rPr>
        <w:t>Управління ризиками у закладах загальної середньої освіти</w:t>
      </w:r>
      <w:r w:rsidR="002E6A03" w:rsidRPr="00FC6217">
        <w:rPr>
          <w:rFonts w:ascii="Times New Roman" w:eastAsia="Times New Roman" w:hAnsi="Times New Roman" w:cs="Times New Roman"/>
          <w:b/>
          <w:sz w:val="28"/>
          <w:szCs w:val="28"/>
          <w:lang w:val="uk-UA"/>
        </w:rPr>
        <w:t xml:space="preserve">: </w:t>
      </w:r>
      <w:r w:rsidR="002E6A03" w:rsidRPr="00FC6217">
        <w:rPr>
          <w:rFonts w:ascii="Times New Roman" w:eastAsia="Times New Roman" w:hAnsi="Times New Roman" w:cs="Times New Roman"/>
          <w:sz w:val="28"/>
          <w:szCs w:val="28"/>
          <w:lang w:val="uk-UA"/>
        </w:rPr>
        <w:t>кваліфікаційна</w:t>
      </w:r>
      <w:r w:rsidR="002E6A03" w:rsidRPr="00FC6217">
        <w:rPr>
          <w:rFonts w:ascii="Times New Roman" w:hAnsi="Times New Roman" w:cs="Times New Roman"/>
          <w:sz w:val="28"/>
          <w:szCs w:val="28"/>
          <w:lang w:val="uk-UA"/>
        </w:rPr>
        <w:t xml:space="preserve"> робота. Ніжинський державний університет імені Миколи Гоголя, 202</w:t>
      </w:r>
      <w:r w:rsidRPr="00FC6217">
        <w:rPr>
          <w:rFonts w:ascii="Times New Roman" w:hAnsi="Times New Roman" w:cs="Times New Roman"/>
          <w:sz w:val="28"/>
          <w:szCs w:val="28"/>
          <w:lang w:val="uk-UA"/>
        </w:rPr>
        <w:t>4</w:t>
      </w:r>
      <w:r w:rsidR="002E6A03" w:rsidRPr="00FC6217">
        <w:rPr>
          <w:rFonts w:ascii="Times New Roman" w:hAnsi="Times New Roman" w:cs="Times New Roman"/>
          <w:sz w:val="28"/>
          <w:szCs w:val="28"/>
          <w:lang w:val="uk-UA"/>
        </w:rPr>
        <w:t xml:space="preserve">. </w:t>
      </w:r>
      <w:r w:rsidR="00E73776" w:rsidRPr="0023673C">
        <w:rPr>
          <w:rFonts w:ascii="Times New Roman" w:hAnsi="Times New Roman" w:cs="Times New Roman"/>
          <w:sz w:val="28"/>
          <w:szCs w:val="28"/>
          <w:lang w:val="uk-UA"/>
        </w:rPr>
        <w:t>12</w:t>
      </w:r>
      <w:r w:rsidR="001229E4">
        <w:rPr>
          <w:rFonts w:ascii="Times New Roman" w:hAnsi="Times New Roman" w:cs="Times New Roman"/>
          <w:sz w:val="28"/>
          <w:szCs w:val="28"/>
          <w:lang w:val="uk-UA"/>
        </w:rPr>
        <w:t>2</w:t>
      </w:r>
      <w:r w:rsidR="002E6A03" w:rsidRPr="0023673C">
        <w:rPr>
          <w:rFonts w:ascii="Times New Roman" w:hAnsi="Times New Roman" w:cs="Times New Roman"/>
          <w:sz w:val="28"/>
          <w:szCs w:val="28"/>
          <w:lang w:val="uk-UA"/>
        </w:rPr>
        <w:t xml:space="preserve"> с.</w:t>
      </w:r>
    </w:p>
    <w:p w:rsidR="00E73776" w:rsidRPr="00FC6217" w:rsidRDefault="00E73776" w:rsidP="00FC6217">
      <w:pPr>
        <w:spacing w:after="0" w:line="360" w:lineRule="auto"/>
        <w:ind w:firstLine="709"/>
        <w:jc w:val="both"/>
        <w:rPr>
          <w:rFonts w:ascii="Times New Roman" w:hAnsi="Times New Roman" w:cs="Times New Roman"/>
          <w:sz w:val="28"/>
          <w:szCs w:val="28"/>
        </w:rPr>
      </w:pPr>
      <w:r w:rsidRPr="00FC6217">
        <w:rPr>
          <w:rFonts w:ascii="Times New Roman" w:hAnsi="Times New Roman" w:cs="Times New Roman"/>
          <w:sz w:val="28"/>
          <w:szCs w:val="28"/>
        </w:rPr>
        <w:t xml:space="preserve">У </w:t>
      </w:r>
      <w:r w:rsidRPr="00FC6217">
        <w:rPr>
          <w:rFonts w:ascii="Times New Roman" w:hAnsi="Times New Roman" w:cs="Times New Roman"/>
          <w:sz w:val="28"/>
          <w:szCs w:val="28"/>
          <w:lang w:val="uk-UA"/>
        </w:rPr>
        <w:t>роботі</w:t>
      </w:r>
      <w:r w:rsidRPr="00FC6217">
        <w:rPr>
          <w:rFonts w:ascii="Times New Roman" w:hAnsi="Times New Roman" w:cs="Times New Roman"/>
          <w:sz w:val="28"/>
          <w:szCs w:val="28"/>
        </w:rPr>
        <w:t>і досліджується новий напрям управлінської практики та досліджень у сфері освіти в Україні – ризик-менеджмент. Висвітлено важливість впровадження ризик-орієнтованого підходу при впровадженні системи управління якістю в закладах освіти. Встановлено, що ризик є необхідною та об'єктивною складовою будь-якого управлінського рішення через те, що невизначеність є неодмінною характеристикою умов управління.</w:t>
      </w:r>
    </w:p>
    <w:p w:rsidR="00E73776" w:rsidRPr="00FC6217" w:rsidRDefault="00E73776" w:rsidP="00FC6217">
      <w:pPr>
        <w:spacing w:after="0" w:line="360" w:lineRule="auto"/>
        <w:ind w:firstLine="709"/>
        <w:jc w:val="both"/>
        <w:rPr>
          <w:rFonts w:ascii="Times New Roman" w:hAnsi="Times New Roman" w:cs="Times New Roman"/>
          <w:color w:val="000000"/>
          <w:sz w:val="28"/>
          <w:szCs w:val="28"/>
        </w:rPr>
      </w:pPr>
      <w:r w:rsidRPr="00FC6217">
        <w:rPr>
          <w:rFonts w:ascii="Times New Roman" w:hAnsi="Times New Roman" w:cs="Times New Roman"/>
          <w:sz w:val="28"/>
          <w:szCs w:val="28"/>
        </w:rPr>
        <w:t>Узагальнено сучасні наукові підходи до розуміння сутності та проявів ризиків у сфері освіти.</w:t>
      </w:r>
      <w:r w:rsidRPr="00FC6217">
        <w:rPr>
          <w:rFonts w:ascii="Times New Roman" w:hAnsi="Times New Roman" w:cs="Times New Roman"/>
        </w:rPr>
        <w:t xml:space="preserve"> </w:t>
      </w:r>
      <w:r w:rsidRPr="00FC6217">
        <w:rPr>
          <w:rFonts w:ascii="Times New Roman" w:hAnsi="Times New Roman" w:cs="Times New Roman"/>
          <w:color w:val="000000"/>
          <w:sz w:val="28"/>
          <w:szCs w:val="28"/>
        </w:rPr>
        <w:t xml:space="preserve">Виявлено та проаналізовано головні різновиди освітніх ризиків, які можуть виникати у процесі функціонування закладів освіти. </w:t>
      </w:r>
    </w:p>
    <w:p w:rsidR="00E73776" w:rsidRPr="00FC6217" w:rsidRDefault="00E73776" w:rsidP="00FC6217">
      <w:pPr>
        <w:spacing w:after="0" w:line="360" w:lineRule="auto"/>
        <w:ind w:firstLine="709"/>
        <w:jc w:val="both"/>
        <w:rPr>
          <w:rFonts w:ascii="Times New Roman" w:hAnsi="Times New Roman" w:cs="Times New Roman"/>
          <w:sz w:val="28"/>
          <w:szCs w:val="28"/>
        </w:rPr>
      </w:pPr>
      <w:r w:rsidRPr="00FC6217">
        <w:rPr>
          <w:rFonts w:ascii="Times New Roman" w:hAnsi="Times New Roman" w:cs="Times New Roman"/>
          <w:sz w:val="28"/>
          <w:szCs w:val="28"/>
        </w:rPr>
        <w:t xml:space="preserve">Автором проведено аналіз зовнішніх ризиків, які мають вплив на функціонування та розвиток закладів освіти в Україні. Також виконана систематизація та структурування внутрішніх ризиків, що виникають під час операційних процесів у діяльності цих закладів. Розглянуті управлінські процеси освітніх організацій як основні джерела формування ризиків. Підкреслено, що виникнення внутрішніх ризиків обумовлюється іміджом закладу освіти, його фінансовою стабільністю, організаційною структурою, кадровим потенціалом та професійними ризиками </w:t>
      </w:r>
      <w:r w:rsidRPr="00FC6217">
        <w:rPr>
          <w:rFonts w:ascii="Times New Roman" w:hAnsi="Times New Roman" w:cs="Times New Roman"/>
          <w:sz w:val="28"/>
          <w:szCs w:val="28"/>
          <w:lang w:val="uk-UA"/>
        </w:rPr>
        <w:t>педагогічних працівиків</w:t>
      </w:r>
      <w:r w:rsidRPr="00FC6217">
        <w:rPr>
          <w:rFonts w:ascii="Times New Roman" w:hAnsi="Times New Roman" w:cs="Times New Roman"/>
          <w:sz w:val="28"/>
          <w:szCs w:val="28"/>
        </w:rPr>
        <w:t>.</w:t>
      </w:r>
    </w:p>
    <w:p w:rsidR="00E73776" w:rsidRPr="00FC6217" w:rsidRDefault="00E73776" w:rsidP="00FC6217">
      <w:pPr>
        <w:spacing w:after="0" w:line="360" w:lineRule="auto"/>
        <w:ind w:firstLine="709"/>
        <w:jc w:val="both"/>
        <w:rPr>
          <w:rFonts w:ascii="Times New Roman" w:hAnsi="Times New Roman" w:cs="Times New Roman"/>
          <w:sz w:val="28"/>
          <w:szCs w:val="28"/>
        </w:rPr>
      </w:pPr>
      <w:r w:rsidRPr="00FC6217">
        <w:rPr>
          <w:rFonts w:ascii="Times New Roman" w:hAnsi="Times New Roman" w:cs="Times New Roman"/>
          <w:sz w:val="28"/>
          <w:szCs w:val="28"/>
        </w:rPr>
        <w:t>Встановлено, що управління ризиками в закладі</w:t>
      </w:r>
      <w:r w:rsidRPr="00FC6217">
        <w:rPr>
          <w:rFonts w:ascii="Times New Roman" w:hAnsi="Times New Roman" w:cs="Times New Roman"/>
          <w:sz w:val="28"/>
          <w:szCs w:val="28"/>
          <w:lang w:val="uk-UA"/>
        </w:rPr>
        <w:t xml:space="preserve"> загальної середньої освіти </w:t>
      </w:r>
      <w:r w:rsidRPr="00FC6217">
        <w:rPr>
          <w:rFonts w:ascii="Times New Roman" w:hAnsi="Times New Roman" w:cs="Times New Roman"/>
          <w:sz w:val="28"/>
          <w:szCs w:val="28"/>
        </w:rPr>
        <w:t xml:space="preserve">включає в себе вибір стратегії поведінки </w:t>
      </w:r>
      <w:r w:rsidRPr="00FC6217">
        <w:rPr>
          <w:rFonts w:ascii="Times New Roman" w:hAnsi="Times New Roman" w:cs="Times New Roman"/>
          <w:sz w:val="28"/>
          <w:szCs w:val="28"/>
          <w:lang w:val="uk-UA"/>
        </w:rPr>
        <w:t>керівника</w:t>
      </w:r>
      <w:r w:rsidRPr="00FC6217">
        <w:rPr>
          <w:rFonts w:ascii="Times New Roman" w:hAnsi="Times New Roman" w:cs="Times New Roman"/>
          <w:sz w:val="28"/>
          <w:szCs w:val="28"/>
        </w:rPr>
        <w:t xml:space="preserve"> в умовах невизначеності. Також відзначено, що цей процес передбачає ідентифікацію ризиків, якісну та кількісну їх оцінку, визначення критичних ризиків та розробку плану реагування на них. Тобто, основне завдання менеджера полягає не в уникненні ризику загалом, а в обдуманому виборі рішень, пов'язаних з ризиком, на підставі об'єктивних критеріїв. Управління ризиком має бути спрямоване не лише на поточні завдання та тактичні вирішення, але й на створення надійної основи для ефективної діяльності закладу освіти у майбутньому.</w:t>
      </w:r>
    </w:p>
    <w:p w:rsidR="00A44D16" w:rsidRPr="00FC6217" w:rsidRDefault="002E6A03" w:rsidP="00FC6217">
      <w:pPr>
        <w:spacing w:after="0" w:line="360" w:lineRule="auto"/>
        <w:ind w:firstLine="709"/>
        <w:jc w:val="both"/>
        <w:rPr>
          <w:rFonts w:ascii="Times New Roman" w:hAnsi="Times New Roman" w:cs="Times New Roman"/>
          <w:sz w:val="28"/>
          <w:szCs w:val="28"/>
          <w:lang w:val="uk-UA"/>
        </w:rPr>
      </w:pPr>
      <w:r w:rsidRPr="00FC6217">
        <w:rPr>
          <w:rFonts w:ascii="Times New Roman" w:hAnsi="Times New Roman" w:cs="Times New Roman"/>
          <w:sz w:val="28"/>
          <w:szCs w:val="28"/>
          <w:lang w:val="uk-UA"/>
        </w:rPr>
        <w:lastRenderedPageBreak/>
        <w:t xml:space="preserve">У кваліфікаційній роботі презентовано </w:t>
      </w:r>
      <w:r w:rsidR="00A44D16" w:rsidRPr="00FC6217">
        <w:rPr>
          <w:rFonts w:ascii="Times New Roman" w:hAnsi="Times New Roman" w:cs="Times New Roman"/>
          <w:sz w:val="28"/>
          <w:szCs w:val="28"/>
          <w:lang w:val="uk-UA"/>
        </w:rPr>
        <w:t xml:space="preserve">модель </w:t>
      </w:r>
      <w:r w:rsidRPr="00FC6217">
        <w:rPr>
          <w:rFonts w:ascii="Times New Roman" w:hAnsi="Times New Roman" w:cs="Times New Roman"/>
          <w:sz w:val="28"/>
          <w:szCs w:val="28"/>
          <w:lang w:val="uk-UA"/>
        </w:rPr>
        <w:t xml:space="preserve">управління </w:t>
      </w:r>
      <w:r w:rsidR="00A44D16" w:rsidRPr="00FC6217">
        <w:rPr>
          <w:rFonts w:ascii="Times New Roman" w:hAnsi="Times New Roman" w:cs="Times New Roman"/>
          <w:sz w:val="28"/>
          <w:szCs w:val="28"/>
          <w:lang w:val="uk-UA"/>
        </w:rPr>
        <w:t>ризиками в ЗЗСО</w:t>
      </w:r>
      <w:r w:rsidRPr="00FC6217">
        <w:rPr>
          <w:rFonts w:ascii="Times New Roman" w:hAnsi="Times New Roman" w:cs="Times New Roman"/>
          <w:sz w:val="28"/>
          <w:szCs w:val="28"/>
          <w:lang w:val="uk-UA"/>
        </w:rPr>
        <w:t>, складовими якої визначено</w:t>
      </w:r>
      <w:r w:rsidR="00A44D16" w:rsidRPr="00FC6217">
        <w:rPr>
          <w:rFonts w:ascii="Times New Roman" w:hAnsi="Times New Roman" w:cs="Times New Roman"/>
          <w:sz w:val="28"/>
          <w:szCs w:val="28"/>
          <w:lang w:val="uk-UA"/>
        </w:rPr>
        <w:t xml:space="preserve"> 5 блоків: цільовий, теоретичний, організаційно-управлінський, діагностично-коригувальний та  результативно-прогностичний.</w:t>
      </w:r>
    </w:p>
    <w:p w:rsidR="00A44D16" w:rsidRPr="00FC6217" w:rsidRDefault="002E6A03" w:rsidP="00FC6217">
      <w:pPr>
        <w:widowControl w:val="0"/>
        <w:autoSpaceDE w:val="0"/>
        <w:autoSpaceDN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FC6217">
        <w:rPr>
          <w:rFonts w:ascii="Times New Roman" w:eastAsia="Times New Roman" w:hAnsi="Times New Roman" w:cs="Times New Roman"/>
          <w:sz w:val="28"/>
          <w:szCs w:val="28"/>
          <w:lang w:val="uk-UA"/>
        </w:rPr>
        <w:t xml:space="preserve">Здійснено вивчення стану управління </w:t>
      </w:r>
      <w:r w:rsidR="00A44D16" w:rsidRPr="00FC6217">
        <w:rPr>
          <w:rFonts w:ascii="Times New Roman" w:eastAsia="Times New Roman" w:hAnsi="Times New Roman" w:cs="Times New Roman"/>
          <w:sz w:val="28"/>
          <w:szCs w:val="28"/>
          <w:lang w:val="uk-UA"/>
        </w:rPr>
        <w:t xml:space="preserve">ризиками в </w:t>
      </w:r>
      <w:r w:rsidR="00A44D16" w:rsidRPr="00FC6217">
        <w:rPr>
          <w:rFonts w:ascii="Times New Roman" w:eastAsia="Calibri" w:hAnsi="Times New Roman" w:cs="Times New Roman"/>
          <w:color w:val="1D1B11" w:themeColor="background2" w:themeShade="1A"/>
          <w:sz w:val="28"/>
          <w:szCs w:val="28"/>
          <w:lang w:val="uk-UA"/>
        </w:rPr>
        <w:t>Кукшинському ліцеї Вертіївської сільської ради Ніжинського району Чернігівської області.</w:t>
      </w:r>
      <w:r w:rsidRPr="00FC6217">
        <w:rPr>
          <w:rFonts w:ascii="Times New Roman" w:eastAsia="Times New Roman" w:hAnsi="Times New Roman" w:cs="Times New Roman"/>
          <w:sz w:val="28"/>
          <w:szCs w:val="28"/>
          <w:lang w:val="uk-UA"/>
        </w:rPr>
        <w:t xml:space="preserve"> </w:t>
      </w:r>
      <w:r w:rsidR="00A44D16" w:rsidRPr="00FC6217">
        <w:rPr>
          <w:rFonts w:ascii="Times New Roman" w:eastAsia="Times New Roman" w:hAnsi="Times New Roman" w:cs="Times New Roman"/>
          <w:sz w:val="28"/>
          <w:szCs w:val="28"/>
          <w:lang w:val="uk-UA"/>
        </w:rPr>
        <w:t xml:space="preserve">В результати проведення констатувального експерименту били виявлені наступні </w:t>
      </w:r>
      <w:r w:rsidR="00A44D16" w:rsidRPr="00FC6217">
        <w:rPr>
          <w:rFonts w:ascii="Times New Roman" w:eastAsia="Calibri" w:hAnsi="Times New Roman" w:cs="Times New Roman"/>
          <w:color w:val="1D1B11" w:themeColor="background2" w:themeShade="1A"/>
          <w:sz w:val="28"/>
          <w:szCs w:val="28"/>
          <w:lang w:val="uk-UA"/>
        </w:rPr>
        <w:t>ризики у закладі: слабка поінформованість учителів щодо ризиків у закладі; невідповідність змісту освіти освітнім стандартам; погіршення якості навчально-методичного забезпечення освітнього процесу; ризик недоцільного використання позабюджетних коштів; плинність кадрів, труднощі у залученні висококваліфікованого викладацького складу; недосконалість системи мотивації роботи колективу.</w:t>
      </w:r>
    </w:p>
    <w:p w:rsidR="002E6A03" w:rsidRPr="00FC6217" w:rsidRDefault="002E6A03" w:rsidP="00FC6217">
      <w:pPr>
        <w:spacing w:after="0" w:line="360" w:lineRule="auto"/>
        <w:ind w:firstLine="709"/>
        <w:jc w:val="both"/>
        <w:rPr>
          <w:rFonts w:ascii="Times New Roman" w:eastAsia="Times New Roman" w:hAnsi="Times New Roman" w:cs="Times New Roman"/>
          <w:color w:val="000000"/>
          <w:sz w:val="28"/>
          <w:szCs w:val="28"/>
          <w:lang w:val="uk-UA" w:eastAsia="ru-RU"/>
        </w:rPr>
      </w:pPr>
      <w:r w:rsidRPr="00FC6217">
        <w:rPr>
          <w:rFonts w:ascii="Times New Roman" w:eastAsia="Times New Roman" w:hAnsi="Times New Roman" w:cs="Times New Roman"/>
          <w:color w:val="000000"/>
          <w:sz w:val="28"/>
          <w:szCs w:val="28"/>
          <w:lang w:val="uk-UA" w:eastAsia="ru-RU"/>
        </w:rPr>
        <w:t>За результатами дослідження розроблено методичні рекомендації щодо оптимізації</w:t>
      </w:r>
      <w:r w:rsidRPr="00FC6217">
        <w:rPr>
          <w:rFonts w:ascii="Times New Roman" w:hAnsi="Times New Roman" w:cs="Times New Roman"/>
          <w:bCs/>
          <w:snapToGrid w:val="0"/>
          <w:sz w:val="28"/>
          <w:szCs w:val="28"/>
          <w:lang w:val="uk-UA"/>
        </w:rPr>
        <w:t xml:space="preserve"> процесу управління </w:t>
      </w:r>
      <w:r w:rsidR="00A44D16" w:rsidRPr="00FC6217">
        <w:rPr>
          <w:rFonts w:ascii="Times New Roman" w:hAnsi="Times New Roman" w:cs="Times New Roman"/>
          <w:bCs/>
          <w:snapToGrid w:val="0"/>
          <w:sz w:val="28"/>
          <w:szCs w:val="28"/>
          <w:lang w:val="uk-UA"/>
        </w:rPr>
        <w:t>ризиками в</w:t>
      </w:r>
      <w:r w:rsidRPr="00FC6217">
        <w:rPr>
          <w:rFonts w:ascii="Times New Roman" w:hAnsi="Times New Roman" w:cs="Times New Roman"/>
          <w:bCs/>
          <w:snapToGrid w:val="0"/>
          <w:sz w:val="28"/>
          <w:szCs w:val="28"/>
          <w:lang w:val="uk-UA"/>
        </w:rPr>
        <w:t xml:space="preserve"> заклад</w:t>
      </w:r>
      <w:r w:rsidR="00A44D16" w:rsidRPr="00FC6217">
        <w:rPr>
          <w:rFonts w:ascii="Times New Roman" w:hAnsi="Times New Roman" w:cs="Times New Roman"/>
          <w:bCs/>
          <w:snapToGrid w:val="0"/>
          <w:sz w:val="28"/>
          <w:szCs w:val="28"/>
          <w:lang w:val="uk-UA"/>
        </w:rPr>
        <w:t>ах загальної середньої</w:t>
      </w:r>
      <w:r w:rsidRPr="00FC6217">
        <w:rPr>
          <w:rFonts w:ascii="Times New Roman" w:hAnsi="Times New Roman" w:cs="Times New Roman"/>
          <w:bCs/>
          <w:snapToGrid w:val="0"/>
          <w:sz w:val="28"/>
          <w:szCs w:val="28"/>
          <w:lang w:val="uk-UA"/>
        </w:rPr>
        <w:t xml:space="preserve"> освіти. </w:t>
      </w:r>
    </w:p>
    <w:p w:rsidR="00FC6217" w:rsidRPr="00FC6217" w:rsidRDefault="002E6A03" w:rsidP="00FC6217">
      <w:pPr>
        <w:spacing w:after="0" w:line="360" w:lineRule="auto"/>
        <w:ind w:firstLine="709"/>
        <w:jc w:val="both"/>
        <w:rPr>
          <w:rFonts w:ascii="Times New Roman" w:eastAsia="Times New Roman" w:hAnsi="Times New Roman" w:cs="Times New Roman"/>
          <w:color w:val="000000"/>
          <w:sz w:val="28"/>
          <w:szCs w:val="28"/>
          <w:lang w:val="uk-UA" w:eastAsia="ru-RU"/>
        </w:rPr>
      </w:pPr>
      <w:r w:rsidRPr="00FC6217">
        <w:rPr>
          <w:rFonts w:ascii="Times New Roman" w:eastAsia="Times New Roman" w:hAnsi="Times New Roman" w:cs="Times New Roman"/>
          <w:b/>
          <w:i/>
          <w:color w:val="000000"/>
          <w:sz w:val="28"/>
          <w:szCs w:val="28"/>
          <w:lang w:val="uk-UA" w:eastAsia="ru-RU"/>
        </w:rPr>
        <w:t xml:space="preserve">Ключові слова: </w:t>
      </w:r>
      <w:r w:rsidR="00FC6217" w:rsidRPr="00FC6217">
        <w:rPr>
          <w:rFonts w:ascii="Times New Roman" w:eastAsia="Times New Roman" w:hAnsi="Times New Roman" w:cs="Times New Roman"/>
          <w:color w:val="000000"/>
          <w:sz w:val="28"/>
          <w:szCs w:val="28"/>
          <w:lang w:val="uk-UA" w:eastAsia="ru-RU"/>
        </w:rPr>
        <w:t xml:space="preserve">ризик, </w:t>
      </w:r>
      <w:r w:rsidR="00210D85" w:rsidRPr="00FC6217">
        <w:rPr>
          <w:rFonts w:ascii="Times New Roman" w:eastAsia="Times New Roman" w:hAnsi="Times New Roman" w:cs="Times New Roman"/>
          <w:color w:val="000000"/>
          <w:sz w:val="28"/>
          <w:szCs w:val="28"/>
          <w:lang w:val="uk-UA" w:eastAsia="ru-RU"/>
        </w:rPr>
        <w:t>зовнішні та внутрішні ризики</w:t>
      </w:r>
      <w:r w:rsidR="00210D85">
        <w:rPr>
          <w:rFonts w:ascii="Times New Roman" w:eastAsia="Times New Roman" w:hAnsi="Times New Roman" w:cs="Times New Roman"/>
          <w:color w:val="000000"/>
          <w:sz w:val="28"/>
          <w:szCs w:val="28"/>
          <w:lang w:val="uk-UA" w:eastAsia="ru-RU"/>
        </w:rPr>
        <w:t xml:space="preserve">, </w:t>
      </w:r>
      <w:r w:rsidR="00FC6217" w:rsidRPr="00FC6217">
        <w:rPr>
          <w:rFonts w:ascii="Times New Roman" w:eastAsia="Times New Roman" w:hAnsi="Times New Roman" w:cs="Times New Roman"/>
          <w:color w:val="000000"/>
          <w:sz w:val="28"/>
          <w:szCs w:val="28"/>
          <w:lang w:val="uk-UA" w:eastAsia="ru-RU"/>
        </w:rPr>
        <w:t>освітні ризик</w:t>
      </w:r>
      <w:r w:rsidR="00210D85">
        <w:rPr>
          <w:rFonts w:ascii="Times New Roman" w:eastAsia="Times New Roman" w:hAnsi="Times New Roman" w:cs="Times New Roman"/>
          <w:color w:val="000000"/>
          <w:sz w:val="28"/>
          <w:szCs w:val="28"/>
          <w:lang w:val="uk-UA" w:eastAsia="ru-RU"/>
        </w:rPr>
        <w:t>и, кадрові ризики, фінонсові ризики</w:t>
      </w:r>
      <w:r w:rsidR="00FC6217" w:rsidRPr="00FC6217">
        <w:rPr>
          <w:rFonts w:ascii="Times New Roman" w:eastAsia="Times New Roman" w:hAnsi="Times New Roman" w:cs="Times New Roman"/>
          <w:color w:val="000000"/>
          <w:sz w:val="28"/>
          <w:szCs w:val="28"/>
          <w:lang w:val="uk-UA" w:eastAsia="ru-RU"/>
        </w:rPr>
        <w:t>,  модель управління ризиками.</w:t>
      </w:r>
    </w:p>
    <w:p w:rsidR="00FC6217" w:rsidRPr="00FC6217" w:rsidRDefault="00FC6217" w:rsidP="00FC6217">
      <w:pPr>
        <w:spacing w:after="0" w:line="360" w:lineRule="auto"/>
        <w:ind w:firstLine="709"/>
        <w:jc w:val="both"/>
        <w:rPr>
          <w:rFonts w:ascii="Times New Roman" w:eastAsia="Times New Roman" w:hAnsi="Times New Roman" w:cs="Times New Roman"/>
          <w:color w:val="000000"/>
          <w:sz w:val="28"/>
          <w:szCs w:val="28"/>
          <w:lang w:val="uk-UA" w:eastAsia="ru-RU"/>
        </w:rPr>
      </w:pPr>
    </w:p>
    <w:p w:rsidR="00FC6217" w:rsidRPr="00FC6217" w:rsidRDefault="00FC6217" w:rsidP="00FC6217">
      <w:pPr>
        <w:spacing w:after="0" w:line="360" w:lineRule="auto"/>
        <w:ind w:firstLine="709"/>
        <w:jc w:val="both"/>
        <w:rPr>
          <w:rFonts w:ascii="Times New Roman" w:eastAsia="Times New Roman" w:hAnsi="Times New Roman" w:cs="Times New Roman"/>
          <w:color w:val="000000"/>
          <w:sz w:val="28"/>
          <w:szCs w:val="28"/>
          <w:lang w:val="uk-UA" w:eastAsia="ru-RU"/>
        </w:rPr>
      </w:pPr>
    </w:p>
    <w:p w:rsidR="002E6A03" w:rsidRPr="00FC6217" w:rsidRDefault="002E6A03" w:rsidP="00FC6217">
      <w:pPr>
        <w:spacing w:after="0" w:line="360" w:lineRule="auto"/>
        <w:ind w:firstLine="709"/>
        <w:jc w:val="both"/>
        <w:rPr>
          <w:rFonts w:ascii="Times New Roman" w:hAnsi="Times New Roman" w:cs="Times New Roman"/>
          <w:b/>
          <w:sz w:val="28"/>
          <w:szCs w:val="28"/>
          <w:lang w:val="uk-UA"/>
        </w:rPr>
      </w:pPr>
    </w:p>
    <w:p w:rsidR="002E6A03" w:rsidRPr="00FC6217" w:rsidRDefault="002E6A03" w:rsidP="00FC6217">
      <w:pPr>
        <w:spacing w:after="0" w:line="360" w:lineRule="auto"/>
        <w:ind w:firstLine="709"/>
        <w:jc w:val="both"/>
        <w:rPr>
          <w:rFonts w:ascii="Times New Roman" w:hAnsi="Times New Roman" w:cs="Times New Roman"/>
          <w:b/>
          <w:sz w:val="28"/>
          <w:szCs w:val="28"/>
          <w:lang w:val="uk-UA"/>
        </w:rPr>
      </w:pPr>
    </w:p>
    <w:p w:rsidR="002E6A03" w:rsidRPr="00FC6217" w:rsidRDefault="002E6A03" w:rsidP="00FC6217">
      <w:pPr>
        <w:spacing w:after="0" w:line="360" w:lineRule="auto"/>
        <w:ind w:firstLine="709"/>
        <w:jc w:val="both"/>
        <w:rPr>
          <w:rFonts w:ascii="Times New Roman" w:hAnsi="Times New Roman" w:cs="Times New Roman"/>
          <w:b/>
          <w:sz w:val="28"/>
          <w:szCs w:val="28"/>
          <w:lang w:val="uk-UA"/>
        </w:rPr>
      </w:pPr>
    </w:p>
    <w:p w:rsidR="002E6A03" w:rsidRPr="00FC6217" w:rsidRDefault="002E6A03" w:rsidP="00FC6217">
      <w:pPr>
        <w:spacing w:after="0" w:line="360" w:lineRule="auto"/>
        <w:ind w:firstLine="709"/>
        <w:jc w:val="both"/>
        <w:rPr>
          <w:rFonts w:ascii="Times New Roman" w:hAnsi="Times New Roman" w:cs="Times New Roman"/>
          <w:b/>
          <w:sz w:val="28"/>
          <w:szCs w:val="28"/>
          <w:lang w:val="uk-UA"/>
        </w:rPr>
      </w:pPr>
    </w:p>
    <w:p w:rsidR="002E6A03" w:rsidRPr="00FC6217" w:rsidRDefault="002E6A03" w:rsidP="00FC6217">
      <w:pPr>
        <w:spacing w:after="0" w:line="360" w:lineRule="auto"/>
        <w:ind w:firstLine="709"/>
        <w:jc w:val="both"/>
        <w:rPr>
          <w:rFonts w:ascii="Times New Roman" w:hAnsi="Times New Roman" w:cs="Times New Roman"/>
          <w:b/>
          <w:sz w:val="28"/>
          <w:szCs w:val="28"/>
          <w:lang w:val="uk-UA"/>
        </w:rPr>
      </w:pPr>
    </w:p>
    <w:p w:rsidR="002E6A03" w:rsidRPr="00FC6217" w:rsidRDefault="002E6A03" w:rsidP="00FC6217">
      <w:pPr>
        <w:spacing w:after="0" w:line="360" w:lineRule="auto"/>
        <w:ind w:firstLine="709"/>
        <w:jc w:val="both"/>
        <w:rPr>
          <w:rFonts w:ascii="Times New Roman" w:hAnsi="Times New Roman" w:cs="Times New Roman"/>
          <w:b/>
          <w:sz w:val="28"/>
          <w:szCs w:val="28"/>
          <w:lang w:val="uk-UA"/>
        </w:rPr>
      </w:pPr>
    </w:p>
    <w:p w:rsidR="002E6A03" w:rsidRDefault="002E6A03" w:rsidP="002E6A03">
      <w:pPr>
        <w:spacing w:after="0" w:line="360" w:lineRule="auto"/>
        <w:ind w:firstLine="709"/>
        <w:jc w:val="both"/>
        <w:rPr>
          <w:rFonts w:ascii="Times New Roman" w:hAnsi="Times New Roman" w:cs="Times New Roman"/>
          <w:b/>
          <w:sz w:val="28"/>
          <w:szCs w:val="28"/>
          <w:lang w:val="uk-UA"/>
        </w:rPr>
      </w:pPr>
    </w:p>
    <w:p w:rsidR="002E6A03" w:rsidRDefault="002E6A03" w:rsidP="002E6A03">
      <w:pPr>
        <w:spacing w:after="0" w:line="360" w:lineRule="auto"/>
        <w:ind w:firstLine="709"/>
        <w:jc w:val="both"/>
        <w:rPr>
          <w:rFonts w:ascii="Times New Roman" w:hAnsi="Times New Roman" w:cs="Times New Roman"/>
          <w:b/>
          <w:sz w:val="28"/>
          <w:szCs w:val="28"/>
          <w:lang w:val="uk-UA"/>
        </w:rPr>
      </w:pPr>
    </w:p>
    <w:p w:rsidR="002E6A03" w:rsidRDefault="002E6A03" w:rsidP="002E6A03">
      <w:pPr>
        <w:spacing w:after="0" w:line="360" w:lineRule="auto"/>
        <w:ind w:firstLine="709"/>
        <w:jc w:val="both"/>
        <w:rPr>
          <w:rFonts w:ascii="Times New Roman" w:hAnsi="Times New Roman" w:cs="Times New Roman"/>
          <w:b/>
          <w:sz w:val="28"/>
          <w:szCs w:val="28"/>
          <w:lang w:val="uk-UA"/>
        </w:rPr>
      </w:pPr>
    </w:p>
    <w:p w:rsidR="002E6A03" w:rsidRDefault="002E6A03" w:rsidP="002E6A03">
      <w:pPr>
        <w:spacing w:after="0" w:line="360" w:lineRule="auto"/>
        <w:ind w:firstLine="709"/>
        <w:jc w:val="both"/>
        <w:rPr>
          <w:rFonts w:ascii="Times New Roman" w:hAnsi="Times New Roman" w:cs="Times New Roman"/>
          <w:b/>
          <w:sz w:val="28"/>
          <w:szCs w:val="28"/>
          <w:lang w:val="uk-UA"/>
        </w:rPr>
      </w:pPr>
    </w:p>
    <w:p w:rsidR="00FC6217" w:rsidRDefault="00FC6217" w:rsidP="002E6A03">
      <w:pPr>
        <w:spacing w:after="0" w:line="360" w:lineRule="auto"/>
        <w:ind w:firstLine="709"/>
        <w:jc w:val="both"/>
        <w:rPr>
          <w:rFonts w:ascii="Times New Roman" w:hAnsi="Times New Roman" w:cs="Times New Roman"/>
          <w:b/>
          <w:sz w:val="28"/>
          <w:szCs w:val="28"/>
          <w:lang w:val="uk-UA"/>
        </w:rPr>
      </w:pPr>
    </w:p>
    <w:p w:rsidR="002E6A03" w:rsidRPr="00210D85" w:rsidRDefault="002E6A03" w:rsidP="00210D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lang w:val="en-US"/>
        </w:rPr>
      </w:pPr>
      <w:r w:rsidRPr="00210D85">
        <w:rPr>
          <w:rFonts w:ascii="Times New Roman" w:hAnsi="Times New Roman" w:cs="Times New Roman"/>
          <w:b/>
          <w:bCs/>
          <w:sz w:val="28"/>
          <w:szCs w:val="28"/>
          <w:lang w:val="en-US"/>
        </w:rPr>
        <w:lastRenderedPageBreak/>
        <w:t>ABSTRACT</w:t>
      </w:r>
    </w:p>
    <w:p w:rsidR="002E6A03" w:rsidRPr="00210D85" w:rsidRDefault="00FC6217" w:rsidP="00210D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US"/>
        </w:rPr>
      </w:pPr>
      <w:r w:rsidRPr="00210D85">
        <w:rPr>
          <w:rFonts w:ascii="Times New Roman" w:eastAsia="Times New Roman" w:hAnsi="Times New Roman" w:cs="Times New Roman"/>
          <w:b/>
          <w:sz w:val="28"/>
          <w:szCs w:val="28"/>
          <w:lang w:val="en-US" w:eastAsia="uk-UA"/>
        </w:rPr>
        <w:t>Maistat M.M. Risk management in general secondary education institutions: qualification work</w:t>
      </w:r>
      <w:r w:rsidR="002E6A03" w:rsidRPr="00210D85">
        <w:rPr>
          <w:rFonts w:ascii="Times New Roman" w:eastAsia="Times New Roman" w:hAnsi="Times New Roman" w:cs="Times New Roman"/>
          <w:b/>
          <w:sz w:val="28"/>
          <w:szCs w:val="28"/>
          <w:lang w:val="en-US" w:eastAsia="uk-UA"/>
        </w:rPr>
        <w:t>:</w:t>
      </w:r>
      <w:r w:rsidR="002E6A03" w:rsidRPr="00210D85">
        <w:rPr>
          <w:rFonts w:ascii="Times New Roman" w:eastAsia="Times New Roman" w:hAnsi="Times New Roman" w:cs="Times New Roman"/>
          <w:sz w:val="28"/>
          <w:szCs w:val="28"/>
          <w:lang w:val="en-US" w:eastAsia="uk-UA"/>
        </w:rPr>
        <w:t xml:space="preserve"> qualification </w:t>
      </w:r>
      <w:r w:rsidRPr="00210D85">
        <w:rPr>
          <w:rFonts w:ascii="Times New Roman" w:eastAsia="Times New Roman" w:hAnsi="Times New Roman" w:cs="Times New Roman"/>
          <w:sz w:val="28"/>
          <w:szCs w:val="28"/>
          <w:lang w:val="en-US" w:eastAsia="uk-UA"/>
        </w:rPr>
        <w:t xml:space="preserve">work </w:t>
      </w:r>
      <w:r w:rsidRPr="00210D85">
        <w:rPr>
          <w:rFonts w:ascii="Times New Roman" w:hAnsi="Times New Roman" w:cs="Times New Roman"/>
          <w:sz w:val="28"/>
          <w:szCs w:val="28"/>
          <w:lang w:val="en-US"/>
        </w:rPr>
        <w:t>of Nizhyn</w:t>
      </w:r>
      <w:r w:rsidR="002E6A03" w:rsidRPr="00210D85">
        <w:rPr>
          <w:rFonts w:ascii="Times New Roman" w:hAnsi="Times New Roman" w:cs="Times New Roman"/>
          <w:sz w:val="28"/>
          <w:szCs w:val="28"/>
          <w:lang w:val="en-US"/>
        </w:rPr>
        <w:t xml:space="preserve"> Gogol State University,</w:t>
      </w:r>
      <w:r w:rsidR="002E6A03" w:rsidRPr="00210D85">
        <w:rPr>
          <w:rFonts w:ascii="Times New Roman" w:eastAsia="Times New Roman" w:hAnsi="Times New Roman" w:cs="Times New Roman"/>
          <w:sz w:val="28"/>
          <w:szCs w:val="28"/>
          <w:lang w:val="en-US"/>
        </w:rPr>
        <w:t xml:space="preserve"> 202</w:t>
      </w:r>
      <w:r w:rsidRPr="00210D85">
        <w:rPr>
          <w:rFonts w:ascii="Times New Roman" w:eastAsia="Times New Roman" w:hAnsi="Times New Roman" w:cs="Times New Roman"/>
          <w:sz w:val="28"/>
          <w:szCs w:val="28"/>
          <w:lang w:val="en-US"/>
        </w:rPr>
        <w:t>4</w:t>
      </w:r>
      <w:r w:rsidR="002E6A03" w:rsidRPr="00210D85">
        <w:rPr>
          <w:rFonts w:ascii="Times New Roman" w:eastAsia="Times New Roman" w:hAnsi="Times New Roman" w:cs="Times New Roman"/>
          <w:sz w:val="28"/>
          <w:szCs w:val="28"/>
          <w:lang w:val="en-US"/>
        </w:rPr>
        <w:t xml:space="preserve">. </w:t>
      </w:r>
      <w:r w:rsidRPr="00210D85">
        <w:rPr>
          <w:rFonts w:ascii="Times New Roman" w:eastAsia="Times New Roman" w:hAnsi="Times New Roman" w:cs="Times New Roman"/>
          <w:sz w:val="28"/>
          <w:szCs w:val="28"/>
          <w:lang w:val="en-US"/>
        </w:rPr>
        <w:t>12</w:t>
      </w:r>
      <w:r w:rsidR="001229E4">
        <w:rPr>
          <w:rFonts w:ascii="Times New Roman" w:eastAsia="Times New Roman" w:hAnsi="Times New Roman" w:cs="Times New Roman"/>
          <w:sz w:val="28"/>
          <w:szCs w:val="28"/>
          <w:lang w:val="uk-UA"/>
        </w:rPr>
        <w:t>2</w:t>
      </w:r>
      <w:r w:rsidRPr="00210D85">
        <w:rPr>
          <w:rFonts w:ascii="Times New Roman" w:eastAsia="Times New Roman" w:hAnsi="Times New Roman" w:cs="Times New Roman"/>
          <w:sz w:val="28"/>
          <w:szCs w:val="28"/>
          <w:lang w:val="en-US"/>
        </w:rPr>
        <w:t xml:space="preserve"> </w:t>
      </w:r>
      <w:r w:rsidR="002E6A03" w:rsidRPr="00210D85">
        <w:rPr>
          <w:rFonts w:ascii="Times New Roman" w:eastAsia="Times New Roman" w:hAnsi="Times New Roman" w:cs="Times New Roman"/>
          <w:sz w:val="28"/>
          <w:szCs w:val="28"/>
          <w:lang w:val="en-US"/>
        </w:rPr>
        <w:t>p.</w:t>
      </w:r>
    </w:p>
    <w:p w:rsidR="00210D85" w:rsidRPr="00210D85" w:rsidRDefault="00210D85" w:rsidP="00210D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US" w:eastAsia="uk-UA"/>
        </w:rPr>
      </w:pPr>
      <w:r w:rsidRPr="00210D85">
        <w:rPr>
          <w:rFonts w:ascii="Times New Roman" w:eastAsia="Times New Roman" w:hAnsi="Times New Roman" w:cs="Times New Roman"/>
          <w:sz w:val="28"/>
          <w:szCs w:val="28"/>
          <w:lang w:val="en-US" w:eastAsia="uk-UA"/>
        </w:rPr>
        <w:t>The paper explores a new area of management practice and research in the field of education in Ukraine - risk management. The importance of implementing a risk-based approach in the implementation of a quality management system in educational institutions is highlighted. It is established that risk is a necessary and objective component of any management decision because uncertainty is an inherent characteristic of management conditions.</w:t>
      </w:r>
    </w:p>
    <w:p w:rsidR="002E6A03" w:rsidRPr="00210D85" w:rsidRDefault="00210D85" w:rsidP="00210D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US" w:eastAsia="uk-UA"/>
        </w:rPr>
      </w:pPr>
      <w:r w:rsidRPr="00210D85">
        <w:rPr>
          <w:rFonts w:ascii="Times New Roman" w:eastAsia="Times New Roman" w:hAnsi="Times New Roman" w:cs="Times New Roman"/>
          <w:sz w:val="28"/>
          <w:szCs w:val="28"/>
          <w:lang w:val="en-US" w:eastAsia="uk-UA"/>
        </w:rPr>
        <w:t>Modern scientific approaches to understanding the nature and manifestations of risks in the field of education are generalized. The main types of educational risks that may arise in the process of functioning of educational institutions are identified and analyzed.</w:t>
      </w:r>
    </w:p>
    <w:p w:rsidR="00210D85" w:rsidRPr="00210D85" w:rsidRDefault="00210D85" w:rsidP="00210D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US" w:eastAsia="uk-UA"/>
        </w:rPr>
      </w:pPr>
      <w:r w:rsidRPr="00210D85">
        <w:rPr>
          <w:rFonts w:ascii="Times New Roman" w:eastAsia="Times New Roman" w:hAnsi="Times New Roman" w:cs="Times New Roman"/>
          <w:sz w:val="28"/>
          <w:szCs w:val="28"/>
          <w:lang w:val="en-US" w:eastAsia="uk-UA"/>
        </w:rPr>
        <w:t>The author analyzes external risks that affect the functioning and development of educational institutions in Ukraine. The author also systematizes and structures internal risks arising during operational processes in the activities of these institutions. The author considers the management processes of educational organizations as the main sources of risk formation. It is emphasized that the emergence of internal risks is determined by the image of an educational institution, its financial stability, organizational structure, human resources and professional risks of teaching staff.</w:t>
      </w:r>
    </w:p>
    <w:p w:rsidR="00210D85" w:rsidRPr="00210D85" w:rsidRDefault="00210D85" w:rsidP="00210D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US" w:eastAsia="uk-UA"/>
        </w:rPr>
      </w:pPr>
      <w:r w:rsidRPr="00210D85">
        <w:rPr>
          <w:rFonts w:ascii="Times New Roman" w:eastAsia="Times New Roman" w:hAnsi="Times New Roman" w:cs="Times New Roman"/>
          <w:sz w:val="28"/>
          <w:szCs w:val="28"/>
          <w:lang w:val="en-US" w:eastAsia="uk-UA"/>
        </w:rPr>
        <w:t xml:space="preserve">It has been </w:t>
      </w:r>
      <w:r w:rsidRPr="00210D85">
        <w:rPr>
          <w:rFonts w:ascii="Times New Roman" w:eastAsia="Times New Roman" w:hAnsi="Times New Roman" w:cs="Times New Roman"/>
          <w:sz w:val="28"/>
          <w:szCs w:val="28"/>
          <w:u w:val="single"/>
          <w:lang w:val="en-US" w:eastAsia="uk-UA"/>
        </w:rPr>
        <w:t>established</w:t>
      </w:r>
      <w:r w:rsidRPr="00210D85">
        <w:rPr>
          <w:rFonts w:ascii="Times New Roman" w:eastAsia="Times New Roman" w:hAnsi="Times New Roman" w:cs="Times New Roman"/>
          <w:sz w:val="28"/>
          <w:szCs w:val="28"/>
          <w:lang w:val="en-US" w:eastAsia="uk-UA"/>
        </w:rPr>
        <w:t xml:space="preserve"> that risk management in a general secondary education institution includes the choice of a manager's behavioral strategy in conditions of uncertainty. It is also noted that this process involves the identification of risks, their qualitative and quantitative assessment, identification of critical risks and development of a plan to respond to them. In other words, the main task of a manager is not to avoid risk in general, but to make a deliberate choice of risk-related decisions based on objective criteria. Risk management should be aimed not only at current tasks and tactical decisions, but also at creating a reliable basis for the effective operation of the educational institution in the future.</w:t>
      </w:r>
    </w:p>
    <w:p w:rsidR="00210D85" w:rsidRPr="00210D85" w:rsidRDefault="00210D85" w:rsidP="00210D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US" w:eastAsia="uk-UA"/>
        </w:rPr>
      </w:pPr>
      <w:r w:rsidRPr="00210D85">
        <w:rPr>
          <w:rFonts w:ascii="Times New Roman" w:eastAsia="Times New Roman" w:hAnsi="Times New Roman" w:cs="Times New Roman"/>
          <w:sz w:val="28"/>
          <w:szCs w:val="28"/>
          <w:lang w:val="en-US" w:eastAsia="uk-UA"/>
        </w:rPr>
        <w:lastRenderedPageBreak/>
        <w:t>The qualification work presents a model of risk management in the SPSS, which consists of 5 blocks: target, theoretical, organizational and managerial, diagnostic and corrective, and effective and prognostic.</w:t>
      </w:r>
    </w:p>
    <w:p w:rsidR="00210D85" w:rsidRPr="00210D85" w:rsidRDefault="00210D85" w:rsidP="00210D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US" w:eastAsia="uk-UA"/>
        </w:rPr>
      </w:pPr>
      <w:r w:rsidRPr="00210D85">
        <w:rPr>
          <w:rFonts w:ascii="Times New Roman" w:eastAsia="Times New Roman" w:hAnsi="Times New Roman" w:cs="Times New Roman"/>
          <w:sz w:val="28"/>
          <w:szCs w:val="28"/>
          <w:lang w:val="en-US" w:eastAsia="uk-UA"/>
        </w:rPr>
        <w:t>A study of the state of risk management in the Kukshyno Lyceum of the Vertiyivka Village Council of the Nizhyn District of Chernihiv Oblast was conducted. The following risks in the institution were identified as a result of the ascertaining experiment: poor awareness of teachers about the risks in the institution; inconsistency of the content of education with educational standards; deterioration in the quality of educational and methodological support of the educational process; risk of inappropriate use of extra-budgetary funds; staff turnover, difficulties in attracting highly qualified teaching staff; imperfection of the system of motivation of the team.</w:t>
      </w:r>
    </w:p>
    <w:p w:rsidR="00210D85" w:rsidRPr="00210D85" w:rsidRDefault="00210D85" w:rsidP="00210D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US" w:eastAsia="uk-UA"/>
        </w:rPr>
      </w:pPr>
      <w:r w:rsidRPr="00210D85">
        <w:rPr>
          <w:rFonts w:ascii="Times New Roman" w:eastAsia="Times New Roman" w:hAnsi="Times New Roman" w:cs="Times New Roman"/>
          <w:sz w:val="28"/>
          <w:szCs w:val="28"/>
          <w:lang w:val="en-US" w:eastAsia="uk-UA"/>
        </w:rPr>
        <w:t>Based on the results of the study, methodological recommendations have been developed to optimize the risk management process in general secondary education institutions.</w:t>
      </w:r>
    </w:p>
    <w:p w:rsidR="002E6A03" w:rsidRPr="00210D85" w:rsidRDefault="002E6A03" w:rsidP="00210D85">
      <w:pPr>
        <w:pStyle w:val="HTML"/>
        <w:shd w:val="clear" w:color="auto" w:fill="F8F9FA"/>
        <w:spacing w:line="360" w:lineRule="auto"/>
        <w:ind w:firstLine="709"/>
        <w:jc w:val="both"/>
        <w:rPr>
          <w:rFonts w:ascii="Times New Roman" w:hAnsi="Times New Roman" w:cs="Times New Roman"/>
          <w:sz w:val="28"/>
          <w:szCs w:val="28"/>
          <w:lang w:val="en-US" w:eastAsia="uk-UA"/>
        </w:rPr>
      </w:pPr>
      <w:r w:rsidRPr="00210D85">
        <w:rPr>
          <w:rFonts w:ascii="Times New Roman" w:hAnsi="Times New Roman" w:cs="Times New Roman"/>
          <w:b/>
          <w:i/>
          <w:sz w:val="28"/>
          <w:szCs w:val="28"/>
          <w:lang w:val="en-US"/>
        </w:rPr>
        <w:t>Key words</w:t>
      </w:r>
      <w:r w:rsidRPr="00210D85">
        <w:rPr>
          <w:rFonts w:ascii="Times New Roman" w:hAnsi="Times New Roman" w:cs="Times New Roman"/>
          <w:b/>
          <w:sz w:val="28"/>
          <w:szCs w:val="28"/>
          <w:lang w:val="en-US"/>
        </w:rPr>
        <w:t>:</w:t>
      </w:r>
      <w:r w:rsidRPr="00210D85">
        <w:rPr>
          <w:rFonts w:ascii="Times New Roman" w:hAnsi="Times New Roman" w:cs="Times New Roman"/>
          <w:sz w:val="28"/>
          <w:szCs w:val="28"/>
          <w:lang w:val="en-US"/>
        </w:rPr>
        <w:t xml:space="preserve"> </w:t>
      </w:r>
      <w:r w:rsidR="00210D85" w:rsidRPr="00210D85">
        <w:rPr>
          <w:rFonts w:ascii="Times New Roman" w:hAnsi="Times New Roman" w:cs="Times New Roman"/>
          <w:sz w:val="28"/>
          <w:szCs w:val="28"/>
          <w:lang w:val="en-US"/>
        </w:rPr>
        <w:t>risk, external and internal risks, educational risks, personnel risks, financial risks, risk management model.</w:t>
      </w:r>
    </w:p>
    <w:p w:rsidR="002E6A03" w:rsidRPr="006C14DF" w:rsidRDefault="002E6A03" w:rsidP="002E6A03">
      <w:pPr>
        <w:pStyle w:val="HTML"/>
        <w:shd w:val="clear" w:color="auto" w:fill="F8F9FA"/>
        <w:spacing w:line="360" w:lineRule="auto"/>
        <w:ind w:firstLine="709"/>
        <w:jc w:val="both"/>
        <w:rPr>
          <w:rFonts w:ascii="Times New Roman" w:hAnsi="Times New Roman" w:cs="Times New Roman"/>
          <w:sz w:val="28"/>
          <w:szCs w:val="28"/>
          <w:lang w:val="uk-UA"/>
        </w:rPr>
      </w:pPr>
    </w:p>
    <w:p w:rsidR="002E6A03" w:rsidRPr="006C14DF" w:rsidRDefault="002E6A03" w:rsidP="002E6A03">
      <w:pPr>
        <w:pStyle w:val="HTML"/>
        <w:shd w:val="clear" w:color="auto" w:fill="F8F9FA"/>
        <w:spacing w:line="360" w:lineRule="auto"/>
        <w:ind w:firstLine="709"/>
        <w:jc w:val="both"/>
        <w:rPr>
          <w:rFonts w:ascii="Times New Roman" w:hAnsi="Times New Roman" w:cs="Times New Roman"/>
          <w:sz w:val="28"/>
          <w:szCs w:val="28"/>
          <w:lang w:val="uk-UA"/>
        </w:rPr>
      </w:pPr>
    </w:p>
    <w:p w:rsidR="002E6A03" w:rsidRPr="006C14DF" w:rsidRDefault="002E6A03" w:rsidP="002E6A03">
      <w:pPr>
        <w:pStyle w:val="HTML"/>
        <w:shd w:val="clear" w:color="auto" w:fill="F8F9FA"/>
        <w:spacing w:line="360" w:lineRule="auto"/>
        <w:ind w:firstLine="709"/>
        <w:jc w:val="both"/>
        <w:rPr>
          <w:rFonts w:ascii="Times New Roman" w:hAnsi="Times New Roman" w:cs="Times New Roman"/>
          <w:sz w:val="28"/>
          <w:szCs w:val="28"/>
          <w:lang w:val="uk-UA"/>
        </w:rPr>
      </w:pPr>
    </w:p>
    <w:p w:rsidR="002E6A03" w:rsidRPr="006C14DF" w:rsidRDefault="002E6A03" w:rsidP="002E6A03">
      <w:pPr>
        <w:pStyle w:val="HTML"/>
        <w:shd w:val="clear" w:color="auto" w:fill="F8F9FA"/>
        <w:spacing w:line="360" w:lineRule="auto"/>
        <w:ind w:firstLine="709"/>
        <w:jc w:val="both"/>
        <w:rPr>
          <w:rFonts w:ascii="Times New Roman" w:hAnsi="Times New Roman" w:cs="Times New Roman"/>
          <w:sz w:val="28"/>
          <w:szCs w:val="28"/>
          <w:lang w:val="uk-UA"/>
        </w:rPr>
      </w:pPr>
    </w:p>
    <w:p w:rsidR="002E6A03" w:rsidRPr="006C14DF" w:rsidRDefault="002E6A03" w:rsidP="002E6A03">
      <w:pPr>
        <w:pStyle w:val="HTML"/>
        <w:shd w:val="clear" w:color="auto" w:fill="F8F9FA"/>
        <w:spacing w:line="360" w:lineRule="auto"/>
        <w:ind w:firstLine="709"/>
        <w:jc w:val="both"/>
        <w:rPr>
          <w:rFonts w:ascii="Times New Roman" w:hAnsi="Times New Roman" w:cs="Times New Roman"/>
          <w:sz w:val="28"/>
          <w:szCs w:val="28"/>
          <w:lang w:val="uk-UA"/>
        </w:rPr>
      </w:pPr>
    </w:p>
    <w:p w:rsidR="002E6A03" w:rsidRPr="00B57EF0" w:rsidRDefault="002E6A03" w:rsidP="002E6A03">
      <w:pPr>
        <w:pStyle w:val="HTML"/>
        <w:shd w:val="clear" w:color="auto" w:fill="F8F9FA"/>
        <w:spacing w:line="360" w:lineRule="auto"/>
        <w:ind w:firstLine="709"/>
        <w:jc w:val="both"/>
        <w:rPr>
          <w:rFonts w:ascii="Times New Roman" w:hAnsi="Times New Roman" w:cs="Times New Roman"/>
          <w:sz w:val="28"/>
          <w:szCs w:val="28"/>
          <w:lang w:val="uk-UA"/>
        </w:rPr>
      </w:pPr>
    </w:p>
    <w:p w:rsidR="002E6A03" w:rsidRPr="00B57EF0" w:rsidRDefault="002E6A03" w:rsidP="002E6A03">
      <w:pPr>
        <w:pStyle w:val="HTML"/>
        <w:shd w:val="clear" w:color="auto" w:fill="F8F9FA"/>
        <w:spacing w:line="360" w:lineRule="auto"/>
        <w:ind w:firstLine="709"/>
        <w:jc w:val="both"/>
        <w:rPr>
          <w:rFonts w:ascii="Times New Roman" w:hAnsi="Times New Roman" w:cs="Times New Roman"/>
          <w:sz w:val="28"/>
          <w:szCs w:val="28"/>
          <w:lang w:val="uk-UA"/>
        </w:rPr>
      </w:pPr>
    </w:p>
    <w:p w:rsidR="00D245AE" w:rsidRPr="00752BFD" w:rsidRDefault="00D245AE" w:rsidP="002E6A03">
      <w:pPr>
        <w:spacing w:line="360" w:lineRule="auto"/>
        <w:ind w:firstLine="709"/>
        <w:jc w:val="both"/>
        <w:rPr>
          <w:b/>
        </w:rPr>
      </w:pPr>
    </w:p>
    <w:p w:rsidR="00D245AE" w:rsidRDefault="00D245AE" w:rsidP="00D245AE">
      <w:pPr>
        <w:spacing w:line="360" w:lineRule="auto"/>
        <w:ind w:firstLine="709"/>
      </w:pPr>
    </w:p>
    <w:p w:rsidR="00210D85" w:rsidRDefault="00210D85" w:rsidP="00D245AE">
      <w:pPr>
        <w:spacing w:line="360" w:lineRule="auto"/>
        <w:ind w:firstLine="709"/>
      </w:pPr>
    </w:p>
    <w:p w:rsidR="00210D85" w:rsidRDefault="00210D85" w:rsidP="00D245AE">
      <w:pPr>
        <w:spacing w:line="360" w:lineRule="auto"/>
        <w:ind w:firstLine="709"/>
      </w:pPr>
    </w:p>
    <w:p w:rsidR="00210D85" w:rsidRDefault="00210D85" w:rsidP="00D245AE">
      <w:pPr>
        <w:spacing w:line="360" w:lineRule="auto"/>
        <w:ind w:firstLine="709"/>
      </w:pPr>
    </w:p>
    <w:p w:rsidR="00210D85" w:rsidRDefault="00210D85" w:rsidP="00D245AE">
      <w:pPr>
        <w:spacing w:line="360" w:lineRule="auto"/>
        <w:ind w:firstLine="709"/>
      </w:pPr>
    </w:p>
    <w:p w:rsidR="00D245AE" w:rsidRPr="00ED5AF7" w:rsidRDefault="00D245AE" w:rsidP="00D245AE">
      <w:pPr>
        <w:spacing w:line="360" w:lineRule="auto"/>
        <w:ind w:firstLine="709"/>
        <w:jc w:val="center"/>
        <w:rPr>
          <w:rFonts w:ascii="Times New Roman" w:hAnsi="Times New Roman" w:cs="Times New Roman"/>
          <w:b/>
          <w:sz w:val="28"/>
          <w:szCs w:val="28"/>
        </w:rPr>
      </w:pPr>
      <w:r w:rsidRPr="00ED5AF7">
        <w:rPr>
          <w:rFonts w:ascii="Times New Roman" w:hAnsi="Times New Roman" w:cs="Times New Roman"/>
          <w:b/>
          <w:sz w:val="28"/>
          <w:szCs w:val="28"/>
        </w:rPr>
        <w:lastRenderedPageBreak/>
        <w:t>ЗМІСТ</w:t>
      </w:r>
    </w:p>
    <w:p w:rsidR="00D245AE" w:rsidRPr="00ED5AF7" w:rsidRDefault="00D245AE" w:rsidP="00D245AE">
      <w:pPr>
        <w:tabs>
          <w:tab w:val="left" w:pos="993"/>
        </w:tabs>
        <w:spacing w:after="0" w:line="360" w:lineRule="auto"/>
        <w:ind w:firstLine="709"/>
        <w:rPr>
          <w:rFonts w:ascii="Times New Roman" w:hAnsi="Times New Roman" w:cs="Times New Roman"/>
          <w:sz w:val="28"/>
          <w:szCs w:val="28"/>
          <w:lang w:val="uk-UA"/>
        </w:rPr>
      </w:pPr>
      <w:r w:rsidRPr="00ED5AF7">
        <w:rPr>
          <w:rFonts w:ascii="Times New Roman" w:hAnsi="Times New Roman" w:cs="Times New Roman"/>
          <w:sz w:val="28"/>
          <w:szCs w:val="28"/>
        </w:rPr>
        <w:t>ВСТУП</w:t>
      </w:r>
      <w:r w:rsidR="003F3806">
        <w:rPr>
          <w:rFonts w:ascii="Times New Roman" w:hAnsi="Times New Roman" w:cs="Times New Roman"/>
          <w:sz w:val="28"/>
          <w:szCs w:val="28"/>
          <w:lang w:val="uk-UA"/>
        </w:rPr>
        <w:t>..</w:t>
      </w:r>
      <w:r w:rsidRPr="00ED5AF7">
        <w:rPr>
          <w:rFonts w:ascii="Times New Roman" w:hAnsi="Times New Roman" w:cs="Times New Roman"/>
          <w:sz w:val="28"/>
          <w:szCs w:val="28"/>
        </w:rPr>
        <w:t>………………………</w:t>
      </w:r>
      <w:r w:rsidR="00FF406A">
        <w:rPr>
          <w:rFonts w:ascii="Times New Roman" w:hAnsi="Times New Roman" w:cs="Times New Roman"/>
          <w:sz w:val="28"/>
          <w:szCs w:val="28"/>
          <w:lang w:val="uk-UA"/>
        </w:rPr>
        <w:t>...</w:t>
      </w:r>
      <w:r w:rsidRPr="00ED5AF7">
        <w:rPr>
          <w:rFonts w:ascii="Times New Roman" w:hAnsi="Times New Roman" w:cs="Times New Roman"/>
          <w:sz w:val="28"/>
          <w:szCs w:val="28"/>
        </w:rPr>
        <w:t>……………………………</w:t>
      </w:r>
      <w:r w:rsidRPr="00ED5AF7">
        <w:rPr>
          <w:rFonts w:ascii="Times New Roman" w:hAnsi="Times New Roman" w:cs="Times New Roman"/>
          <w:sz w:val="28"/>
          <w:szCs w:val="28"/>
          <w:lang w:val="uk-UA"/>
        </w:rPr>
        <w:t>…………</w:t>
      </w:r>
      <w:r w:rsidR="00210D85">
        <w:rPr>
          <w:rFonts w:ascii="Times New Roman" w:hAnsi="Times New Roman" w:cs="Times New Roman"/>
          <w:sz w:val="28"/>
          <w:szCs w:val="28"/>
          <w:lang w:val="uk-UA"/>
        </w:rPr>
        <w:t>……..7</w:t>
      </w:r>
    </w:p>
    <w:p w:rsidR="00D245AE" w:rsidRPr="00ED5AF7" w:rsidRDefault="00D245AE" w:rsidP="00D245AE">
      <w:pPr>
        <w:tabs>
          <w:tab w:val="left" w:pos="993"/>
        </w:tabs>
        <w:spacing w:after="0" w:line="360" w:lineRule="auto"/>
        <w:ind w:firstLine="709"/>
        <w:jc w:val="both"/>
        <w:rPr>
          <w:rFonts w:ascii="Times New Roman" w:hAnsi="Times New Roman" w:cs="Times New Roman"/>
          <w:sz w:val="28"/>
          <w:szCs w:val="28"/>
          <w:lang w:val="uk-UA"/>
        </w:rPr>
      </w:pPr>
      <w:r w:rsidRPr="00ED5AF7">
        <w:rPr>
          <w:rFonts w:ascii="Times New Roman" w:hAnsi="Times New Roman" w:cs="Times New Roman"/>
          <w:sz w:val="28"/>
          <w:szCs w:val="28"/>
        </w:rPr>
        <w:t>РОЗДІЛ 1. ТЕОРЕТИЧНІ ОСНОВИ УПРАВЛІННЯ ОСВІТНІМИ РИЗИКАМИ</w:t>
      </w:r>
      <w:r w:rsidRPr="00ED5AF7">
        <w:rPr>
          <w:rFonts w:ascii="Times New Roman" w:hAnsi="Times New Roman" w:cs="Times New Roman"/>
          <w:sz w:val="28"/>
          <w:szCs w:val="28"/>
          <w:lang w:val="uk-UA"/>
        </w:rPr>
        <w:t>…</w:t>
      </w:r>
      <w:r w:rsidR="003F3806">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443455">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FF406A">
        <w:rPr>
          <w:rFonts w:ascii="Times New Roman" w:hAnsi="Times New Roman" w:cs="Times New Roman"/>
          <w:sz w:val="28"/>
          <w:szCs w:val="28"/>
          <w:lang w:val="uk-UA"/>
        </w:rPr>
        <w:t>…12</w:t>
      </w:r>
    </w:p>
    <w:p w:rsidR="00D245AE" w:rsidRPr="00ED5AF7" w:rsidRDefault="00D245AE" w:rsidP="00D245AE">
      <w:pPr>
        <w:pStyle w:val="a3"/>
        <w:numPr>
          <w:ilvl w:val="1"/>
          <w:numId w:val="64"/>
        </w:numPr>
        <w:tabs>
          <w:tab w:val="left" w:pos="993"/>
        </w:tabs>
        <w:spacing w:after="0" w:line="360" w:lineRule="auto"/>
        <w:ind w:left="0" w:firstLine="709"/>
        <w:jc w:val="both"/>
        <w:rPr>
          <w:rFonts w:ascii="Times New Roman" w:hAnsi="Times New Roman" w:cs="Times New Roman"/>
          <w:sz w:val="28"/>
          <w:szCs w:val="28"/>
        </w:rPr>
      </w:pPr>
      <w:r w:rsidRPr="00ED5AF7">
        <w:rPr>
          <w:rFonts w:ascii="Times New Roman" w:hAnsi="Times New Roman" w:cs="Times New Roman"/>
          <w:sz w:val="28"/>
          <w:szCs w:val="28"/>
        </w:rPr>
        <w:t>Феноменологія ризику</w:t>
      </w:r>
      <w:r w:rsidR="003F3806">
        <w:rPr>
          <w:rFonts w:ascii="Times New Roman" w:hAnsi="Times New Roman" w:cs="Times New Roman"/>
          <w:sz w:val="28"/>
          <w:szCs w:val="28"/>
          <w:lang w:val="uk-UA"/>
        </w:rPr>
        <w:t>.</w:t>
      </w:r>
      <w:r w:rsidR="00FF406A">
        <w:rPr>
          <w:rFonts w:ascii="Times New Roman" w:hAnsi="Times New Roman" w:cs="Times New Roman"/>
          <w:sz w:val="28"/>
          <w:szCs w:val="28"/>
          <w:lang w:val="uk-UA"/>
        </w:rPr>
        <w:t>……………………….…………</w:t>
      </w:r>
      <w:r w:rsidR="00443455">
        <w:rPr>
          <w:rFonts w:ascii="Times New Roman" w:hAnsi="Times New Roman" w:cs="Times New Roman"/>
          <w:sz w:val="28"/>
          <w:szCs w:val="28"/>
          <w:lang w:val="uk-UA"/>
        </w:rPr>
        <w:t>..</w:t>
      </w:r>
      <w:r w:rsidR="00FF406A">
        <w:rPr>
          <w:rFonts w:ascii="Times New Roman" w:hAnsi="Times New Roman" w:cs="Times New Roman"/>
          <w:sz w:val="28"/>
          <w:szCs w:val="28"/>
          <w:lang w:val="uk-UA"/>
        </w:rPr>
        <w:t>…</w:t>
      </w:r>
      <w:r w:rsidR="00443455">
        <w:rPr>
          <w:rFonts w:ascii="Times New Roman" w:hAnsi="Times New Roman" w:cs="Times New Roman"/>
          <w:sz w:val="28"/>
          <w:szCs w:val="28"/>
          <w:lang w:val="uk-UA"/>
        </w:rPr>
        <w:t>…..</w:t>
      </w:r>
      <w:r w:rsidR="00FF406A">
        <w:rPr>
          <w:rFonts w:ascii="Times New Roman" w:hAnsi="Times New Roman" w:cs="Times New Roman"/>
          <w:sz w:val="28"/>
          <w:szCs w:val="28"/>
          <w:lang w:val="uk-UA"/>
        </w:rPr>
        <w:t>……12</w:t>
      </w:r>
    </w:p>
    <w:p w:rsidR="00D245AE" w:rsidRPr="00ED5AF7" w:rsidRDefault="00D245AE" w:rsidP="00D245AE">
      <w:pPr>
        <w:pStyle w:val="a3"/>
        <w:numPr>
          <w:ilvl w:val="1"/>
          <w:numId w:val="64"/>
        </w:numPr>
        <w:tabs>
          <w:tab w:val="left" w:pos="993"/>
        </w:tabs>
        <w:spacing w:after="0" w:line="360" w:lineRule="auto"/>
        <w:ind w:left="0" w:firstLine="709"/>
        <w:jc w:val="both"/>
        <w:rPr>
          <w:rFonts w:ascii="Times New Roman" w:hAnsi="Times New Roman" w:cs="Times New Roman"/>
          <w:sz w:val="28"/>
          <w:szCs w:val="28"/>
        </w:rPr>
      </w:pPr>
      <w:r w:rsidRPr="00ED5AF7">
        <w:rPr>
          <w:rFonts w:ascii="Times New Roman" w:hAnsi="Times New Roman" w:cs="Times New Roman"/>
          <w:sz w:val="28"/>
          <w:szCs w:val="28"/>
        </w:rPr>
        <w:t>Класифікація та характеристика ймовірних ризиків у закладов загальної середньої освіти</w:t>
      </w:r>
      <w:r w:rsidRPr="00ED5AF7">
        <w:rPr>
          <w:rFonts w:ascii="Times New Roman" w:hAnsi="Times New Roman" w:cs="Times New Roman"/>
          <w:sz w:val="28"/>
          <w:szCs w:val="28"/>
          <w:lang w:val="uk-UA"/>
        </w:rPr>
        <w:t>………………………………………………………</w:t>
      </w:r>
      <w:r w:rsidR="00443455">
        <w:rPr>
          <w:rFonts w:ascii="Times New Roman" w:hAnsi="Times New Roman" w:cs="Times New Roman"/>
          <w:sz w:val="28"/>
          <w:szCs w:val="28"/>
          <w:lang w:val="uk-UA"/>
        </w:rPr>
        <w:t>…20</w:t>
      </w:r>
    </w:p>
    <w:p w:rsidR="00D245AE" w:rsidRPr="00ED5AF7" w:rsidRDefault="00D245AE" w:rsidP="00D245AE">
      <w:pPr>
        <w:pStyle w:val="a3"/>
        <w:numPr>
          <w:ilvl w:val="1"/>
          <w:numId w:val="64"/>
        </w:numPr>
        <w:tabs>
          <w:tab w:val="left" w:pos="993"/>
        </w:tabs>
        <w:spacing w:after="0" w:line="360" w:lineRule="auto"/>
        <w:ind w:left="0" w:firstLine="709"/>
        <w:jc w:val="both"/>
        <w:rPr>
          <w:rFonts w:ascii="Times New Roman" w:hAnsi="Times New Roman" w:cs="Times New Roman"/>
          <w:sz w:val="28"/>
          <w:szCs w:val="28"/>
        </w:rPr>
      </w:pPr>
      <w:r w:rsidRPr="00ED5AF7">
        <w:rPr>
          <w:rFonts w:ascii="Times New Roman" w:hAnsi="Times New Roman" w:cs="Times New Roman"/>
          <w:sz w:val="28"/>
          <w:szCs w:val="28"/>
        </w:rPr>
        <w:t>Модель управління освітніми ризиками у ЗЗСО</w:t>
      </w:r>
      <w:r w:rsidRPr="00ED5AF7">
        <w:rPr>
          <w:rFonts w:ascii="Times New Roman" w:hAnsi="Times New Roman" w:cs="Times New Roman"/>
          <w:sz w:val="28"/>
          <w:szCs w:val="28"/>
          <w:lang w:val="uk-UA"/>
        </w:rPr>
        <w:t>……………</w:t>
      </w:r>
      <w:r w:rsidR="00443455">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443455">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443455">
        <w:rPr>
          <w:rFonts w:ascii="Times New Roman" w:hAnsi="Times New Roman" w:cs="Times New Roman"/>
          <w:sz w:val="28"/>
          <w:szCs w:val="28"/>
          <w:lang w:val="uk-UA"/>
        </w:rPr>
        <w:t>..37</w:t>
      </w:r>
    </w:p>
    <w:p w:rsidR="00D245AE" w:rsidRPr="00ED5AF7" w:rsidRDefault="00D245AE" w:rsidP="00D245AE">
      <w:pPr>
        <w:pStyle w:val="a3"/>
        <w:tabs>
          <w:tab w:val="left" w:pos="993"/>
        </w:tabs>
        <w:spacing w:after="0" w:line="360" w:lineRule="auto"/>
        <w:ind w:left="709"/>
        <w:jc w:val="both"/>
        <w:rPr>
          <w:rFonts w:ascii="Times New Roman" w:hAnsi="Times New Roman" w:cs="Times New Roman"/>
          <w:sz w:val="28"/>
          <w:szCs w:val="28"/>
          <w:lang w:val="uk-UA"/>
        </w:rPr>
      </w:pPr>
      <w:r w:rsidRPr="00ED5AF7">
        <w:rPr>
          <w:rFonts w:ascii="Times New Roman" w:hAnsi="Times New Roman" w:cs="Times New Roman"/>
          <w:sz w:val="28"/>
          <w:szCs w:val="28"/>
          <w:lang w:val="uk-UA"/>
        </w:rPr>
        <w:t>Висновки до розділу 1……………………………………………………….</w:t>
      </w:r>
      <w:r w:rsidR="00443455">
        <w:rPr>
          <w:rFonts w:ascii="Times New Roman" w:hAnsi="Times New Roman" w:cs="Times New Roman"/>
          <w:sz w:val="28"/>
          <w:szCs w:val="28"/>
          <w:lang w:val="uk-UA"/>
        </w:rPr>
        <w:t>48</w:t>
      </w:r>
    </w:p>
    <w:p w:rsidR="00D245AE" w:rsidRPr="00ED5AF7" w:rsidRDefault="00D245AE" w:rsidP="00D245AE">
      <w:pPr>
        <w:pStyle w:val="a3"/>
        <w:tabs>
          <w:tab w:val="left" w:pos="993"/>
        </w:tabs>
        <w:spacing w:after="0" w:line="360" w:lineRule="auto"/>
        <w:ind w:left="0" w:firstLine="709"/>
        <w:jc w:val="both"/>
        <w:rPr>
          <w:rFonts w:ascii="Times New Roman" w:eastAsia="Calibri" w:hAnsi="Times New Roman" w:cs="Times New Roman"/>
          <w:sz w:val="28"/>
          <w:szCs w:val="28"/>
          <w:lang w:val="uk-UA"/>
        </w:rPr>
      </w:pPr>
      <w:r w:rsidRPr="00ED5AF7">
        <w:rPr>
          <w:rFonts w:ascii="Times New Roman" w:eastAsia="Calibri" w:hAnsi="Times New Roman" w:cs="Times New Roman"/>
          <w:sz w:val="28"/>
          <w:szCs w:val="28"/>
          <w:lang w:val="uk-UA"/>
        </w:rPr>
        <w:t>РОЗДІЛ 2. ПРАКТИЧНІ АСПЕКТИ УПРАВЛІНЯ ОСВІТНІМИ РИЗИКАМИ У ЗАКЛАДІ ЗАГАЛЬНОЇ СЕРЕДНЬОЇ ОСВІТИ</w:t>
      </w:r>
      <w:r w:rsidR="00443455">
        <w:rPr>
          <w:rFonts w:ascii="Times New Roman" w:eastAsia="Calibri" w:hAnsi="Times New Roman" w:cs="Times New Roman"/>
          <w:sz w:val="28"/>
          <w:szCs w:val="28"/>
          <w:lang w:val="uk-UA"/>
        </w:rPr>
        <w:t>…………………50</w:t>
      </w:r>
    </w:p>
    <w:p w:rsidR="00D245AE" w:rsidRPr="00ED5AF7" w:rsidRDefault="00D245AE" w:rsidP="00D245AE">
      <w:pPr>
        <w:pStyle w:val="a3"/>
        <w:tabs>
          <w:tab w:val="left" w:pos="993"/>
        </w:tabs>
        <w:spacing w:after="0" w:line="360" w:lineRule="auto"/>
        <w:ind w:left="0" w:firstLine="709"/>
        <w:jc w:val="both"/>
        <w:rPr>
          <w:rFonts w:ascii="Times New Roman" w:eastAsia="Calibri" w:hAnsi="Times New Roman" w:cs="Times New Roman"/>
          <w:sz w:val="28"/>
          <w:szCs w:val="28"/>
          <w:lang w:val="uk-UA"/>
        </w:rPr>
      </w:pPr>
      <w:r w:rsidRPr="00ED5AF7">
        <w:rPr>
          <w:rFonts w:ascii="Times New Roman" w:eastAsia="Calibri" w:hAnsi="Times New Roman" w:cs="Times New Roman"/>
          <w:sz w:val="28"/>
          <w:szCs w:val="28"/>
          <w:lang w:val="uk-UA"/>
        </w:rPr>
        <w:t>2.1. Стан управління освітніми ризиками у ЗЗСО………………………….</w:t>
      </w:r>
      <w:r w:rsidR="00443455">
        <w:rPr>
          <w:rFonts w:ascii="Times New Roman" w:eastAsia="Calibri" w:hAnsi="Times New Roman" w:cs="Times New Roman"/>
          <w:sz w:val="28"/>
          <w:szCs w:val="28"/>
          <w:lang w:val="uk-UA"/>
        </w:rPr>
        <w:t>50</w:t>
      </w:r>
    </w:p>
    <w:p w:rsidR="00D245AE" w:rsidRPr="00ED5AF7" w:rsidRDefault="00D245AE" w:rsidP="00D245AE">
      <w:pPr>
        <w:pStyle w:val="a3"/>
        <w:tabs>
          <w:tab w:val="left" w:pos="993"/>
        </w:tabs>
        <w:spacing w:after="0" w:line="360" w:lineRule="auto"/>
        <w:ind w:left="0" w:firstLine="709"/>
        <w:jc w:val="both"/>
        <w:rPr>
          <w:rFonts w:ascii="Times New Roman" w:hAnsi="Times New Roman" w:cs="Times New Roman"/>
          <w:sz w:val="28"/>
          <w:szCs w:val="28"/>
          <w:lang w:val="uk-UA"/>
        </w:rPr>
      </w:pPr>
      <w:r w:rsidRPr="00ED5AF7">
        <w:rPr>
          <w:rFonts w:ascii="Times New Roman" w:eastAsia="Calibri" w:hAnsi="Times New Roman" w:cs="Times New Roman"/>
          <w:sz w:val="28"/>
          <w:szCs w:val="28"/>
          <w:lang w:val="uk-UA"/>
        </w:rPr>
        <w:t xml:space="preserve">2.2. </w:t>
      </w:r>
      <w:r w:rsidRPr="00ED5AF7">
        <w:rPr>
          <w:rFonts w:ascii="Times New Roman" w:hAnsi="Times New Roman" w:cs="Times New Roman"/>
          <w:sz w:val="28"/>
          <w:szCs w:val="28"/>
        </w:rPr>
        <w:t>Шляхи удосконалення управління освітніми ризиками у закладі загальної середньої освіти</w:t>
      </w:r>
      <w:r w:rsidR="003F3806">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3F3806">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3F3806">
        <w:rPr>
          <w:rFonts w:ascii="Times New Roman" w:hAnsi="Times New Roman" w:cs="Times New Roman"/>
          <w:sz w:val="28"/>
          <w:szCs w:val="28"/>
          <w:lang w:val="uk-UA"/>
        </w:rPr>
        <w:t>.73</w:t>
      </w:r>
    </w:p>
    <w:p w:rsidR="00D245AE" w:rsidRPr="00ED5AF7" w:rsidRDefault="00D245AE" w:rsidP="00D245AE">
      <w:pPr>
        <w:pStyle w:val="a3"/>
        <w:tabs>
          <w:tab w:val="left" w:pos="993"/>
        </w:tabs>
        <w:spacing w:after="0" w:line="360" w:lineRule="auto"/>
        <w:ind w:left="0" w:firstLine="709"/>
        <w:jc w:val="both"/>
        <w:rPr>
          <w:rFonts w:ascii="Times New Roman" w:hAnsi="Times New Roman" w:cs="Times New Roman"/>
          <w:sz w:val="28"/>
          <w:szCs w:val="28"/>
          <w:lang w:val="uk-UA"/>
        </w:rPr>
      </w:pPr>
      <w:r w:rsidRPr="00ED5AF7">
        <w:rPr>
          <w:rFonts w:ascii="Times New Roman" w:hAnsi="Times New Roman" w:cs="Times New Roman"/>
          <w:sz w:val="28"/>
          <w:szCs w:val="28"/>
          <w:lang w:val="uk-UA"/>
        </w:rPr>
        <w:t>Висновки до розділу 2</w:t>
      </w:r>
      <w:r w:rsidR="003F3806">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3F3806">
        <w:rPr>
          <w:rFonts w:ascii="Times New Roman" w:hAnsi="Times New Roman" w:cs="Times New Roman"/>
          <w:sz w:val="28"/>
          <w:szCs w:val="28"/>
          <w:lang w:val="uk-UA"/>
        </w:rPr>
        <w:t>.85</w:t>
      </w:r>
    </w:p>
    <w:p w:rsidR="00D245AE" w:rsidRPr="00ED5AF7" w:rsidRDefault="00D245AE" w:rsidP="00D245AE">
      <w:pPr>
        <w:pStyle w:val="a3"/>
        <w:tabs>
          <w:tab w:val="left" w:pos="993"/>
        </w:tabs>
        <w:spacing w:after="0" w:line="360" w:lineRule="auto"/>
        <w:ind w:left="0" w:firstLine="709"/>
        <w:jc w:val="both"/>
        <w:rPr>
          <w:rFonts w:ascii="Times New Roman" w:hAnsi="Times New Roman" w:cs="Times New Roman"/>
          <w:sz w:val="28"/>
          <w:szCs w:val="28"/>
          <w:lang w:val="uk-UA"/>
        </w:rPr>
      </w:pPr>
      <w:r w:rsidRPr="00ED5AF7">
        <w:rPr>
          <w:rFonts w:ascii="Times New Roman" w:hAnsi="Times New Roman" w:cs="Times New Roman"/>
          <w:sz w:val="28"/>
          <w:szCs w:val="28"/>
          <w:lang w:val="uk-UA"/>
        </w:rPr>
        <w:t>ЗАГАЛЬНІ ВИСНОВКИ</w:t>
      </w:r>
      <w:r w:rsidR="003F3806">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3F3806">
        <w:rPr>
          <w:rFonts w:ascii="Times New Roman" w:hAnsi="Times New Roman" w:cs="Times New Roman"/>
          <w:sz w:val="28"/>
          <w:szCs w:val="28"/>
          <w:lang w:val="uk-UA"/>
        </w:rPr>
        <w:t>87</w:t>
      </w:r>
    </w:p>
    <w:p w:rsidR="00D245AE" w:rsidRPr="00ED5AF7" w:rsidRDefault="00D245AE" w:rsidP="00D245AE">
      <w:pPr>
        <w:pStyle w:val="a3"/>
        <w:tabs>
          <w:tab w:val="left" w:pos="993"/>
        </w:tabs>
        <w:spacing w:after="0" w:line="360" w:lineRule="auto"/>
        <w:ind w:left="0" w:firstLine="709"/>
        <w:jc w:val="both"/>
        <w:rPr>
          <w:rFonts w:ascii="Times New Roman" w:hAnsi="Times New Roman" w:cs="Times New Roman"/>
          <w:sz w:val="28"/>
          <w:szCs w:val="28"/>
          <w:lang w:val="uk-UA"/>
        </w:rPr>
      </w:pPr>
      <w:r w:rsidRPr="00ED5AF7">
        <w:rPr>
          <w:rFonts w:ascii="Times New Roman" w:hAnsi="Times New Roman" w:cs="Times New Roman"/>
          <w:sz w:val="28"/>
          <w:szCs w:val="28"/>
          <w:lang w:val="uk-UA"/>
        </w:rPr>
        <w:t>СПИСОК ВИКОРИСТАНИХ ДЖЕРЕЛ</w:t>
      </w:r>
      <w:r w:rsidR="003F3806">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ED4143">
        <w:rPr>
          <w:rFonts w:ascii="Times New Roman" w:hAnsi="Times New Roman" w:cs="Times New Roman"/>
          <w:sz w:val="28"/>
          <w:szCs w:val="28"/>
          <w:lang w:val="uk-UA"/>
        </w:rPr>
        <w:t>….93</w:t>
      </w:r>
    </w:p>
    <w:p w:rsidR="00D245AE" w:rsidRPr="00ED5AF7" w:rsidRDefault="00D245AE" w:rsidP="00D245AE">
      <w:pPr>
        <w:pStyle w:val="a3"/>
        <w:tabs>
          <w:tab w:val="left" w:pos="993"/>
        </w:tabs>
        <w:spacing w:after="0" w:line="360" w:lineRule="auto"/>
        <w:ind w:left="0" w:firstLine="709"/>
        <w:jc w:val="both"/>
        <w:rPr>
          <w:rFonts w:ascii="Times New Roman" w:hAnsi="Times New Roman" w:cs="Times New Roman"/>
          <w:sz w:val="28"/>
          <w:szCs w:val="28"/>
          <w:lang w:val="uk-UA"/>
        </w:rPr>
      </w:pPr>
      <w:r w:rsidRPr="00ED5AF7">
        <w:rPr>
          <w:rFonts w:ascii="Times New Roman" w:hAnsi="Times New Roman" w:cs="Times New Roman"/>
          <w:sz w:val="28"/>
          <w:szCs w:val="28"/>
          <w:lang w:val="uk-UA"/>
        </w:rPr>
        <w:t>ДОДАТКИ</w:t>
      </w:r>
      <w:r w:rsidR="003F3806">
        <w:rPr>
          <w:rFonts w:ascii="Times New Roman" w:hAnsi="Times New Roman" w:cs="Times New Roman"/>
          <w:sz w:val="28"/>
          <w:szCs w:val="28"/>
          <w:lang w:val="uk-UA"/>
        </w:rPr>
        <w:t>..</w:t>
      </w:r>
      <w:r w:rsidRPr="00ED5AF7">
        <w:rPr>
          <w:rFonts w:ascii="Times New Roman" w:hAnsi="Times New Roman" w:cs="Times New Roman"/>
          <w:sz w:val="28"/>
          <w:szCs w:val="28"/>
          <w:lang w:val="uk-UA"/>
        </w:rPr>
        <w:t>………………………………………………………………</w:t>
      </w:r>
      <w:r w:rsidR="00ED4143">
        <w:rPr>
          <w:rFonts w:ascii="Times New Roman" w:hAnsi="Times New Roman" w:cs="Times New Roman"/>
          <w:sz w:val="28"/>
          <w:szCs w:val="28"/>
          <w:lang w:val="uk-UA"/>
        </w:rPr>
        <w:t>…100</w:t>
      </w:r>
    </w:p>
    <w:p w:rsidR="00D245AE" w:rsidRPr="00ED5AF7" w:rsidRDefault="00D245AE" w:rsidP="00D245AE">
      <w:pPr>
        <w:tabs>
          <w:tab w:val="left" w:pos="993"/>
        </w:tabs>
        <w:spacing w:after="0" w:line="360" w:lineRule="auto"/>
        <w:ind w:firstLine="709"/>
        <w:jc w:val="center"/>
        <w:rPr>
          <w:rFonts w:ascii="Times New Roman" w:hAnsi="Times New Roman" w:cs="Times New Roman"/>
          <w:b/>
          <w:sz w:val="28"/>
          <w:szCs w:val="28"/>
        </w:rPr>
      </w:pPr>
    </w:p>
    <w:p w:rsidR="00D245AE" w:rsidRPr="00ED5AF7" w:rsidRDefault="00D245AE" w:rsidP="00D8621B">
      <w:pPr>
        <w:tabs>
          <w:tab w:val="left" w:pos="993"/>
        </w:tabs>
        <w:spacing w:after="0" w:line="360" w:lineRule="auto"/>
        <w:ind w:firstLine="709"/>
        <w:jc w:val="center"/>
        <w:rPr>
          <w:rFonts w:ascii="Times New Roman" w:hAnsi="Times New Roman" w:cs="Times New Roman"/>
          <w:b/>
          <w:sz w:val="28"/>
          <w:szCs w:val="28"/>
        </w:rPr>
      </w:pPr>
    </w:p>
    <w:p w:rsidR="00E86C7F" w:rsidRPr="00ED5AF7" w:rsidRDefault="00E86C7F" w:rsidP="00D8621B">
      <w:pPr>
        <w:tabs>
          <w:tab w:val="left" w:pos="993"/>
        </w:tabs>
        <w:spacing w:after="0" w:line="360" w:lineRule="auto"/>
        <w:ind w:firstLine="709"/>
        <w:jc w:val="center"/>
        <w:rPr>
          <w:rFonts w:ascii="Times New Roman" w:hAnsi="Times New Roman" w:cs="Times New Roman"/>
          <w:b/>
          <w:sz w:val="28"/>
          <w:szCs w:val="28"/>
        </w:rPr>
      </w:pPr>
    </w:p>
    <w:p w:rsidR="00E86C7F" w:rsidRDefault="00E86C7F"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210D85" w:rsidRDefault="00210D85"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210D85" w:rsidRDefault="00210D85"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210D85" w:rsidRDefault="00210D85"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210D85" w:rsidRDefault="00210D85"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210D85" w:rsidRDefault="00210D85"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210D85" w:rsidRDefault="00210D85"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E86C7F" w:rsidRDefault="00E86C7F"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D245AE" w:rsidRPr="00E86C7F" w:rsidRDefault="00D245AE" w:rsidP="00E86C7F">
      <w:pPr>
        <w:tabs>
          <w:tab w:val="left" w:pos="993"/>
        </w:tabs>
        <w:spacing w:after="0" w:line="360" w:lineRule="auto"/>
        <w:ind w:firstLine="709"/>
        <w:jc w:val="center"/>
        <w:rPr>
          <w:rFonts w:ascii="Times New Roman" w:hAnsi="Times New Roman" w:cs="Times New Roman"/>
          <w:b/>
          <w:color w:val="1D1B11" w:themeColor="background2" w:themeShade="1A"/>
          <w:sz w:val="28"/>
          <w:szCs w:val="28"/>
          <w:lang w:val="uk-UA"/>
        </w:rPr>
      </w:pPr>
      <w:r w:rsidRPr="00E86C7F">
        <w:rPr>
          <w:rFonts w:ascii="Times New Roman" w:hAnsi="Times New Roman" w:cs="Times New Roman"/>
          <w:b/>
          <w:color w:val="1D1B11" w:themeColor="background2" w:themeShade="1A"/>
          <w:sz w:val="28"/>
          <w:szCs w:val="28"/>
          <w:lang w:val="uk-UA"/>
        </w:rPr>
        <w:lastRenderedPageBreak/>
        <w:t>ВСТУП</w:t>
      </w:r>
    </w:p>
    <w:p w:rsidR="00091DFB" w:rsidRDefault="00D245AE" w:rsidP="00091DFB">
      <w:pPr>
        <w:pStyle w:val="ab"/>
        <w:spacing w:line="360" w:lineRule="auto"/>
        <w:ind w:left="0" w:firstLine="709"/>
      </w:pPr>
      <w:r w:rsidRPr="00E86C7F">
        <w:rPr>
          <w:b/>
        </w:rPr>
        <w:t>Актуальність теми дослідження.</w:t>
      </w:r>
      <w:r w:rsidRPr="00E86C7F">
        <w:rPr>
          <w:b/>
          <w:spacing w:val="1"/>
        </w:rPr>
        <w:t xml:space="preserve"> </w:t>
      </w:r>
      <w:r w:rsidR="00E86C7F">
        <w:t>У</w:t>
      </w:r>
      <w:r w:rsidR="00E86C7F" w:rsidRPr="00E86C7F">
        <w:t xml:space="preserve"> сучасн</w:t>
      </w:r>
      <w:r w:rsidR="00E86C7F">
        <w:t xml:space="preserve">их соціально-економічних змінах, що відбуваються в </w:t>
      </w:r>
      <w:r w:rsidR="00E86C7F" w:rsidRPr="00E86C7F">
        <w:t>Україн</w:t>
      </w:r>
      <w:r w:rsidR="00E86C7F">
        <w:t xml:space="preserve">і </w:t>
      </w:r>
      <w:r w:rsidR="00E86C7F" w:rsidRPr="00E86C7F">
        <w:t xml:space="preserve">навчальні заклади стали активними учасниками ринкових відносин, отримавши право самостійно </w:t>
      </w:r>
      <w:r w:rsidR="00E86C7F">
        <w:t>окреслювати</w:t>
      </w:r>
      <w:r w:rsidR="00E86C7F" w:rsidRPr="00E86C7F">
        <w:t xml:space="preserve"> свої напрями розвитку, ставити цілі та обирати методи їх досягнення. Зросли суспільні вимоги до якості підготовки випускників, стрімко оновлюються освітні технології, організаційні та економічні умови функціонування закладів постійно змінюються. Це створює жорсткі умови конкуренції </w:t>
      </w:r>
      <w:r w:rsidR="00E86C7F">
        <w:t xml:space="preserve">закладів освіти </w:t>
      </w:r>
      <w:r w:rsidR="00E86C7F" w:rsidRPr="00E86C7F">
        <w:t>на ринку освітніх послуг.</w:t>
      </w:r>
      <w:r w:rsidR="00091DFB">
        <w:t xml:space="preserve"> </w:t>
      </w:r>
      <w:r w:rsidR="00E86C7F" w:rsidRPr="00E86C7F">
        <w:t>Для адаптації, виживання та подальшого розвитку в цих умовах навчальні заклади мають не лише аналізувати стан ринку та оцінювати своє місце в ньому, а й активно застосовувати інструменти прогнозування, врахову</w:t>
      </w:r>
      <w:r w:rsidR="00091DFB">
        <w:t>ючи ймовірні</w:t>
      </w:r>
      <w:r w:rsidR="00E86C7F" w:rsidRPr="00E86C7F">
        <w:t xml:space="preserve"> ризики та розробля</w:t>
      </w:r>
      <w:r w:rsidR="00091DFB">
        <w:t>чи</w:t>
      </w:r>
      <w:r w:rsidR="00E86C7F" w:rsidRPr="00E86C7F">
        <w:t xml:space="preserve"> гнучкі стратегії</w:t>
      </w:r>
      <w:r w:rsidR="00091DFB">
        <w:t xml:space="preserve"> розвитку з урахуванням </w:t>
      </w:r>
      <w:r w:rsidR="00E86C7F" w:rsidRPr="00E86C7F">
        <w:t>можлив</w:t>
      </w:r>
      <w:r w:rsidR="00091DFB">
        <w:t>их</w:t>
      </w:r>
      <w:r w:rsidR="00E86C7F" w:rsidRPr="00E86C7F">
        <w:t xml:space="preserve"> змін у зовнішньому середовищі.</w:t>
      </w:r>
    </w:p>
    <w:p w:rsidR="00091DFB" w:rsidRDefault="00091DFB" w:rsidP="00091DFB">
      <w:pPr>
        <w:pStyle w:val="ab"/>
        <w:spacing w:line="360" w:lineRule="auto"/>
        <w:ind w:left="0" w:firstLine="709"/>
      </w:pPr>
      <w:r>
        <w:t>Управління ризиками є відносно новим напрямом досліджень вітчизняних науковців і сфері освіти. В умовах мінливої економічної ситуації цей підхід дозволяє прогнозувати й мінімізувати негативні явища, що сприяє ефективному досягненню цілей довгострокових програм розвитку закладів освіти. Для забезпечення успішної освітньої діяльності керівники мають враховувати вплив процесів, які здійс</w:t>
      </w:r>
      <w:r w:rsidR="00B03FAD">
        <w:t>н</w:t>
      </w:r>
      <w:r>
        <w:t>юються як у зовнішньому, так і у внутрішньому середовищах закладу в умовах постійних змін. Такий підхід допомагає своєчасно виявляти й ефективно управляти ризиками, пов’язаними з організацією життєдіяльності закладу освіти.</w:t>
      </w:r>
    </w:p>
    <w:p w:rsidR="00091DFB" w:rsidRPr="00091DFB" w:rsidRDefault="00091DFB" w:rsidP="00091DFB">
      <w:pPr>
        <w:pStyle w:val="ab"/>
        <w:spacing w:line="360" w:lineRule="auto"/>
        <w:ind w:left="0" w:firstLine="709"/>
        <w:rPr>
          <w:lang w:eastAsia="uk-UA"/>
        </w:rPr>
      </w:pPr>
      <w:r w:rsidRPr="00091DFB">
        <w:rPr>
          <w:lang w:eastAsia="uk-UA"/>
        </w:rPr>
        <w:t xml:space="preserve">Управління ризиками в </w:t>
      </w:r>
      <w:r>
        <w:rPr>
          <w:lang w:eastAsia="uk-UA"/>
        </w:rPr>
        <w:t>закладах освіти характеризується безперервністю та комплексністю.</w:t>
      </w:r>
      <w:r w:rsidRPr="00091DFB">
        <w:rPr>
          <w:lang w:eastAsia="uk-UA"/>
        </w:rPr>
        <w:t xml:space="preserve"> Особливого значення цей процес набуває під час розробки та реалізації стратегічних програм розвитку</w:t>
      </w:r>
      <w:r>
        <w:rPr>
          <w:lang w:eastAsia="uk-UA"/>
        </w:rPr>
        <w:t xml:space="preserve"> закладу освіти</w:t>
      </w:r>
      <w:r w:rsidRPr="00091DFB">
        <w:rPr>
          <w:lang w:eastAsia="uk-UA"/>
        </w:rPr>
        <w:t xml:space="preserve">, а також при ідентифікації подій, що можуть впливати на </w:t>
      </w:r>
      <w:r>
        <w:rPr>
          <w:lang w:eastAsia="uk-UA"/>
        </w:rPr>
        <w:t xml:space="preserve">його успішне </w:t>
      </w:r>
      <w:r w:rsidRPr="00091DFB">
        <w:rPr>
          <w:lang w:eastAsia="uk-UA"/>
        </w:rPr>
        <w:t xml:space="preserve">функціонування та </w:t>
      </w:r>
      <w:r>
        <w:rPr>
          <w:lang w:eastAsia="uk-UA"/>
        </w:rPr>
        <w:t xml:space="preserve">на </w:t>
      </w:r>
      <w:r w:rsidRPr="00091DFB">
        <w:rPr>
          <w:lang w:eastAsia="uk-UA"/>
        </w:rPr>
        <w:t>управління ризиками.</w:t>
      </w:r>
      <w:r>
        <w:rPr>
          <w:lang w:eastAsia="uk-UA"/>
        </w:rPr>
        <w:t xml:space="preserve"> Результати такої діяльності забезпечують досягнення визначених цілей</w:t>
      </w:r>
      <w:r w:rsidRPr="00091DFB">
        <w:rPr>
          <w:lang w:eastAsia="uk-UA"/>
        </w:rPr>
        <w:t xml:space="preserve">, допомагаючи уникати організаційних ризиків і знижувати загрозу втрати репутації, що є </w:t>
      </w:r>
      <w:r>
        <w:rPr>
          <w:lang w:eastAsia="uk-UA"/>
        </w:rPr>
        <w:t>конче</w:t>
      </w:r>
      <w:r w:rsidRPr="00091DFB">
        <w:rPr>
          <w:lang w:eastAsia="uk-UA"/>
        </w:rPr>
        <w:t xml:space="preserve"> важливим для стабільного розвитку </w:t>
      </w:r>
      <w:r>
        <w:rPr>
          <w:lang w:eastAsia="uk-UA"/>
        </w:rPr>
        <w:t>освітнього</w:t>
      </w:r>
      <w:r w:rsidRPr="00091DFB">
        <w:rPr>
          <w:lang w:eastAsia="uk-UA"/>
        </w:rPr>
        <w:t xml:space="preserve"> закладу.</w:t>
      </w:r>
    </w:p>
    <w:p w:rsidR="00D245AE" w:rsidRPr="00E86C7F" w:rsidRDefault="007022DE" w:rsidP="00E86C7F">
      <w:pPr>
        <w:pStyle w:val="ab"/>
        <w:spacing w:line="360" w:lineRule="auto"/>
        <w:ind w:left="0" w:firstLine="709"/>
      </w:pPr>
      <w:r w:rsidRPr="007022DE">
        <w:rPr>
          <w:bCs/>
        </w:rPr>
        <w:lastRenderedPageBreak/>
        <w:t>Аналіз останніх досліджень і публікацій, в яких започатковано розв'язання даної проблеми</w:t>
      </w:r>
      <w:r>
        <w:rPr>
          <w:bCs/>
        </w:rPr>
        <w:t xml:space="preserve">, засвідчує активізацію уваги науковців до </w:t>
      </w:r>
      <w:r w:rsidR="00D245AE" w:rsidRPr="00E86C7F">
        <w:t>проблеми</w:t>
      </w:r>
      <w:r w:rsidR="00D245AE" w:rsidRPr="00E86C7F">
        <w:rPr>
          <w:spacing w:val="1"/>
        </w:rPr>
        <w:t xml:space="preserve"> </w:t>
      </w:r>
      <w:r w:rsidR="00D245AE" w:rsidRPr="00E86C7F">
        <w:t>ризику</w:t>
      </w:r>
      <w:r w:rsidR="00D245AE" w:rsidRPr="00E86C7F">
        <w:rPr>
          <w:spacing w:val="1"/>
        </w:rPr>
        <w:t xml:space="preserve"> </w:t>
      </w:r>
      <w:r w:rsidR="00D245AE" w:rsidRPr="00E86C7F">
        <w:t>в</w:t>
      </w:r>
      <w:r w:rsidR="00D245AE" w:rsidRPr="00E86C7F">
        <w:rPr>
          <w:spacing w:val="1"/>
        </w:rPr>
        <w:t xml:space="preserve"> </w:t>
      </w:r>
      <w:r>
        <w:t xml:space="preserve">управлінській і </w:t>
      </w:r>
      <w:r w:rsidR="00D245AE" w:rsidRPr="00E86C7F">
        <w:t>проектній</w:t>
      </w:r>
      <w:r>
        <w:t xml:space="preserve"> </w:t>
      </w:r>
      <w:r w:rsidR="00D245AE" w:rsidRPr="00E86C7F">
        <w:t>діяльності</w:t>
      </w:r>
      <w:r>
        <w:t xml:space="preserve"> </w:t>
      </w:r>
      <w:r w:rsidR="00D245AE" w:rsidRPr="00E86C7F">
        <w:t>(І. Арлюкова, В. Гриньова,</w:t>
      </w:r>
      <w:r w:rsidR="00D245AE" w:rsidRPr="00E86C7F">
        <w:rPr>
          <w:spacing w:val="1"/>
        </w:rPr>
        <w:t xml:space="preserve"> </w:t>
      </w:r>
      <w:r w:rsidR="00D245AE" w:rsidRPr="00E86C7F">
        <w:t>В. Кравченко,</w:t>
      </w:r>
      <w:r w:rsidR="00D245AE" w:rsidRPr="00E86C7F">
        <w:rPr>
          <w:spacing w:val="1"/>
        </w:rPr>
        <w:t xml:space="preserve"> </w:t>
      </w:r>
      <w:r w:rsidR="00D245AE" w:rsidRPr="00E86C7F">
        <w:t>А. Старостіна,</w:t>
      </w:r>
      <w:r w:rsidR="00D245AE" w:rsidRPr="00E86C7F">
        <w:rPr>
          <w:spacing w:val="1"/>
        </w:rPr>
        <w:t xml:space="preserve"> </w:t>
      </w:r>
      <w:r w:rsidR="00D245AE" w:rsidRPr="00E86C7F">
        <w:t>С. Хаджирадєва</w:t>
      </w:r>
      <w:r w:rsidR="00D245AE" w:rsidRPr="00E86C7F">
        <w:rPr>
          <w:spacing w:val="1"/>
        </w:rPr>
        <w:t xml:space="preserve"> </w:t>
      </w:r>
      <w:r w:rsidR="00D245AE" w:rsidRPr="00E86C7F">
        <w:t>та</w:t>
      </w:r>
      <w:r w:rsidR="00D245AE" w:rsidRPr="00E86C7F">
        <w:rPr>
          <w:spacing w:val="1"/>
        </w:rPr>
        <w:t xml:space="preserve"> </w:t>
      </w:r>
      <w:r w:rsidR="00D245AE" w:rsidRPr="00E86C7F">
        <w:t>ін.),</w:t>
      </w:r>
      <w:r w:rsidR="00D245AE" w:rsidRPr="00E86C7F">
        <w:rPr>
          <w:spacing w:val="1"/>
        </w:rPr>
        <w:t xml:space="preserve"> </w:t>
      </w:r>
      <w:r w:rsidR="00D245AE" w:rsidRPr="00E86C7F">
        <w:t>фаховій підготовці керівників навчальних</w:t>
      </w:r>
      <w:r w:rsidR="00D245AE" w:rsidRPr="00E86C7F">
        <w:rPr>
          <w:spacing w:val="1"/>
        </w:rPr>
        <w:t xml:space="preserve"> </w:t>
      </w:r>
      <w:r w:rsidR="00D245AE" w:rsidRPr="00E86C7F">
        <w:t>закладів (В. Aндpущeнко,</w:t>
      </w:r>
      <w:r w:rsidR="00D245AE" w:rsidRPr="00E86C7F">
        <w:rPr>
          <w:spacing w:val="1"/>
        </w:rPr>
        <w:t xml:space="preserve"> </w:t>
      </w:r>
      <w:r w:rsidR="00D245AE" w:rsidRPr="00E86C7F">
        <w:t xml:space="preserve">В. Берека, </w:t>
      </w:r>
      <w:r w:rsidR="00D245AE" w:rsidRPr="00E86C7F">
        <w:rPr>
          <w:spacing w:val="1"/>
        </w:rPr>
        <w:t xml:space="preserve"> </w:t>
      </w:r>
      <w:r w:rsidR="00D245AE" w:rsidRPr="00E86C7F">
        <w:t>А. Губа, Г. Єльникова, I. Зязюн,</w:t>
      </w:r>
      <w:r>
        <w:t xml:space="preserve"> </w:t>
      </w:r>
      <w:r w:rsidR="00D245AE" w:rsidRPr="00E86C7F">
        <w:rPr>
          <w:spacing w:val="-67"/>
        </w:rPr>
        <w:t xml:space="preserve"> </w:t>
      </w:r>
      <w:r w:rsidR="00D245AE" w:rsidRPr="00E86C7F">
        <w:t>Н.</w:t>
      </w:r>
      <w:r w:rsidR="00D245AE" w:rsidRPr="00E86C7F">
        <w:rPr>
          <w:spacing w:val="-3"/>
        </w:rPr>
        <w:t xml:space="preserve"> </w:t>
      </w:r>
      <w:r w:rsidR="00D245AE" w:rsidRPr="00E86C7F">
        <w:t>Кічук,</w:t>
      </w:r>
      <w:r w:rsidR="00D245AE" w:rsidRPr="00E86C7F">
        <w:rPr>
          <w:spacing w:val="-1"/>
        </w:rPr>
        <w:t xml:space="preserve"> </w:t>
      </w:r>
      <w:r w:rsidR="00D245AE" w:rsidRPr="00E86C7F">
        <w:t>В.</w:t>
      </w:r>
      <w:r w:rsidR="00D245AE" w:rsidRPr="00E86C7F">
        <w:rPr>
          <w:spacing w:val="-1"/>
        </w:rPr>
        <w:t xml:space="preserve"> </w:t>
      </w:r>
      <w:r w:rsidR="00D245AE" w:rsidRPr="00E86C7F">
        <w:t>Кpeмeнь,</w:t>
      </w:r>
      <w:r w:rsidR="00D245AE" w:rsidRPr="00E86C7F">
        <w:rPr>
          <w:spacing w:val="-1"/>
        </w:rPr>
        <w:t xml:space="preserve"> </w:t>
      </w:r>
      <w:r w:rsidR="00D245AE" w:rsidRPr="00E86C7F">
        <w:t>А.</w:t>
      </w:r>
      <w:r w:rsidR="00D245AE" w:rsidRPr="00E86C7F">
        <w:rPr>
          <w:spacing w:val="-1"/>
        </w:rPr>
        <w:t xml:space="preserve"> </w:t>
      </w:r>
      <w:r w:rsidR="00D245AE" w:rsidRPr="00E86C7F">
        <w:t>Кузьмінський,</w:t>
      </w:r>
      <w:r w:rsidR="00D245AE" w:rsidRPr="00E86C7F">
        <w:rPr>
          <w:spacing w:val="-4"/>
        </w:rPr>
        <w:t xml:space="preserve"> </w:t>
      </w:r>
      <w:r w:rsidR="00D245AE" w:rsidRPr="00E86C7F">
        <w:t>А.</w:t>
      </w:r>
      <w:r w:rsidR="00D245AE" w:rsidRPr="00E86C7F">
        <w:rPr>
          <w:spacing w:val="1"/>
        </w:rPr>
        <w:t xml:space="preserve"> </w:t>
      </w:r>
      <w:r w:rsidR="00D245AE" w:rsidRPr="00E86C7F">
        <w:t>Сущенко</w:t>
      </w:r>
      <w:r w:rsidR="00D245AE" w:rsidRPr="00E86C7F">
        <w:rPr>
          <w:spacing w:val="1"/>
        </w:rPr>
        <w:t xml:space="preserve"> </w:t>
      </w:r>
      <w:r w:rsidR="00D245AE" w:rsidRPr="00E86C7F">
        <w:t>та</w:t>
      </w:r>
      <w:r w:rsidR="00D245AE" w:rsidRPr="00E86C7F">
        <w:rPr>
          <w:spacing w:val="-3"/>
        </w:rPr>
        <w:t xml:space="preserve"> </w:t>
      </w:r>
      <w:r w:rsidR="00D245AE" w:rsidRPr="00E86C7F">
        <w:t>ін.).</w:t>
      </w:r>
    </w:p>
    <w:p w:rsidR="00D245AE" w:rsidRDefault="00D245AE" w:rsidP="00E86C7F">
      <w:pPr>
        <w:pStyle w:val="ab"/>
        <w:spacing w:line="360" w:lineRule="auto"/>
        <w:ind w:left="0" w:firstLine="709"/>
      </w:pPr>
      <w:r w:rsidRPr="00E86C7F">
        <w:t>Проблема</w:t>
      </w:r>
      <w:r w:rsidRPr="00E86C7F">
        <w:rPr>
          <w:spacing w:val="1"/>
        </w:rPr>
        <w:t xml:space="preserve"> </w:t>
      </w:r>
      <w:r w:rsidRPr="00E86C7F">
        <w:t>управління</w:t>
      </w:r>
      <w:r w:rsidRPr="00E86C7F">
        <w:rPr>
          <w:spacing w:val="1"/>
        </w:rPr>
        <w:t xml:space="preserve"> </w:t>
      </w:r>
      <w:r w:rsidRPr="00E86C7F">
        <w:t>ризиками</w:t>
      </w:r>
      <w:r w:rsidRPr="00E86C7F">
        <w:rPr>
          <w:spacing w:val="1"/>
        </w:rPr>
        <w:t xml:space="preserve"> </w:t>
      </w:r>
      <w:r w:rsidRPr="00E86C7F">
        <w:t>у</w:t>
      </w:r>
      <w:r w:rsidRPr="00E86C7F">
        <w:rPr>
          <w:spacing w:val="1"/>
        </w:rPr>
        <w:t xml:space="preserve"> </w:t>
      </w:r>
      <w:r w:rsidRPr="00E86C7F">
        <w:t>закладах</w:t>
      </w:r>
      <w:r w:rsidR="007022DE">
        <w:t xml:space="preserve"> загальної середньої освіти</w:t>
      </w:r>
      <w:r w:rsidRPr="00E86C7F">
        <w:t>,</w:t>
      </w:r>
      <w:r w:rsidRPr="00E86C7F">
        <w:rPr>
          <w:spacing w:val="1"/>
        </w:rPr>
        <w:t xml:space="preserve"> </w:t>
      </w:r>
      <w:r w:rsidRPr="00E86C7F">
        <w:t>зокрема</w:t>
      </w:r>
      <w:r w:rsidRPr="00E86C7F">
        <w:rPr>
          <w:spacing w:val="1"/>
        </w:rPr>
        <w:t xml:space="preserve"> </w:t>
      </w:r>
      <w:r w:rsidRPr="00E86C7F">
        <w:t>її</w:t>
      </w:r>
      <w:r w:rsidRPr="00E86C7F">
        <w:rPr>
          <w:spacing w:val="1"/>
        </w:rPr>
        <w:t xml:space="preserve"> </w:t>
      </w:r>
      <w:r w:rsidRPr="00E86C7F">
        <w:t>зміст</w:t>
      </w:r>
      <w:r w:rsidRPr="00E86C7F">
        <w:rPr>
          <w:spacing w:val="1"/>
        </w:rPr>
        <w:t xml:space="preserve"> </w:t>
      </w:r>
      <w:r w:rsidRPr="00E86C7F">
        <w:t>і</w:t>
      </w:r>
      <w:r w:rsidRPr="00E86C7F">
        <w:rPr>
          <w:spacing w:val="1"/>
        </w:rPr>
        <w:t xml:space="preserve"> </w:t>
      </w:r>
      <w:r w:rsidRPr="00E86C7F">
        <w:t>структура,</w:t>
      </w:r>
      <w:r w:rsidRPr="00E86C7F">
        <w:rPr>
          <w:spacing w:val="1"/>
        </w:rPr>
        <w:t xml:space="preserve"> </w:t>
      </w:r>
      <w:r w:rsidRPr="00E86C7F">
        <w:t>не</w:t>
      </w:r>
      <w:r w:rsidRPr="00E86C7F">
        <w:rPr>
          <w:spacing w:val="1"/>
        </w:rPr>
        <w:t xml:space="preserve"> </w:t>
      </w:r>
      <w:r w:rsidRPr="00E86C7F">
        <w:t>були</w:t>
      </w:r>
      <w:r w:rsidRPr="00E86C7F">
        <w:rPr>
          <w:spacing w:val="1"/>
        </w:rPr>
        <w:t xml:space="preserve"> </w:t>
      </w:r>
      <w:r w:rsidRPr="00E86C7F">
        <w:t>предметом</w:t>
      </w:r>
      <w:r w:rsidRPr="00E86C7F">
        <w:rPr>
          <w:spacing w:val="1"/>
        </w:rPr>
        <w:t xml:space="preserve"> </w:t>
      </w:r>
      <w:r w:rsidRPr="00E86C7F">
        <w:t>дослідження.</w:t>
      </w:r>
      <w:r w:rsidRPr="00E86C7F">
        <w:rPr>
          <w:spacing w:val="1"/>
        </w:rPr>
        <w:t xml:space="preserve"> </w:t>
      </w:r>
      <w:r w:rsidRPr="00E86C7F">
        <w:t>Водночас</w:t>
      </w:r>
      <w:r w:rsidRPr="00E86C7F">
        <w:rPr>
          <w:spacing w:val="1"/>
        </w:rPr>
        <w:t xml:space="preserve"> </w:t>
      </w:r>
      <w:r w:rsidRPr="00E86C7F">
        <w:t>у</w:t>
      </w:r>
      <w:r w:rsidRPr="00E86C7F">
        <w:rPr>
          <w:spacing w:val="1"/>
        </w:rPr>
        <w:t xml:space="preserve"> </w:t>
      </w:r>
      <w:r w:rsidRPr="00E86C7F">
        <w:t>теорії</w:t>
      </w:r>
      <w:r w:rsidRPr="00E86C7F">
        <w:rPr>
          <w:spacing w:val="1"/>
        </w:rPr>
        <w:t xml:space="preserve"> </w:t>
      </w:r>
      <w:r w:rsidRPr="00E86C7F">
        <w:t>і</w:t>
      </w:r>
      <w:r w:rsidRPr="00E86C7F">
        <w:rPr>
          <w:spacing w:val="71"/>
        </w:rPr>
        <w:t xml:space="preserve"> </w:t>
      </w:r>
      <w:r w:rsidRPr="00E86C7F">
        <w:t>практиці</w:t>
      </w:r>
      <w:r w:rsidRPr="00E86C7F">
        <w:rPr>
          <w:spacing w:val="71"/>
        </w:rPr>
        <w:t xml:space="preserve"> </w:t>
      </w:r>
      <w:r w:rsidRPr="00E86C7F">
        <w:t>професійної</w:t>
      </w:r>
      <w:r w:rsidRPr="00E86C7F">
        <w:rPr>
          <w:spacing w:val="1"/>
        </w:rPr>
        <w:t xml:space="preserve"> </w:t>
      </w:r>
      <w:r w:rsidRPr="00E86C7F">
        <w:t>підготовки</w:t>
      </w:r>
      <w:r w:rsidRPr="00E86C7F">
        <w:rPr>
          <w:spacing w:val="-1"/>
        </w:rPr>
        <w:t xml:space="preserve"> </w:t>
      </w:r>
      <w:r w:rsidRPr="00E86C7F">
        <w:t>менеджерів</w:t>
      </w:r>
      <w:r w:rsidRPr="00E86C7F">
        <w:rPr>
          <w:spacing w:val="-5"/>
        </w:rPr>
        <w:t xml:space="preserve"> </w:t>
      </w:r>
      <w:r w:rsidRPr="00E86C7F">
        <w:t>освіти наявна</w:t>
      </w:r>
      <w:r w:rsidRPr="00E86C7F">
        <w:rPr>
          <w:spacing w:val="-1"/>
        </w:rPr>
        <w:t xml:space="preserve"> </w:t>
      </w:r>
      <w:r w:rsidRPr="00E86C7F">
        <w:t>низка</w:t>
      </w:r>
      <w:r w:rsidRPr="00E86C7F">
        <w:rPr>
          <w:spacing w:val="3"/>
        </w:rPr>
        <w:t xml:space="preserve"> </w:t>
      </w:r>
      <w:r w:rsidRPr="00E86C7F">
        <w:rPr>
          <w:i/>
        </w:rPr>
        <w:t>суперечностей</w:t>
      </w:r>
      <w:r w:rsidRPr="00E86C7F">
        <w:rPr>
          <w:i/>
          <w:spacing w:val="-1"/>
        </w:rPr>
        <w:t xml:space="preserve"> </w:t>
      </w:r>
      <w:r w:rsidRPr="00E86C7F">
        <w:t>між:</w:t>
      </w:r>
    </w:p>
    <w:p w:rsidR="00D245AE" w:rsidRPr="00210D85" w:rsidRDefault="00D245AE" w:rsidP="00BD686A">
      <w:pPr>
        <w:pStyle w:val="a3"/>
        <w:widowControl w:val="0"/>
        <w:numPr>
          <w:ilvl w:val="0"/>
          <w:numId w:val="65"/>
        </w:numPr>
        <w:tabs>
          <w:tab w:val="left" w:pos="1322"/>
        </w:tabs>
        <w:autoSpaceDE w:val="0"/>
        <w:autoSpaceDN w:val="0"/>
        <w:spacing w:after="0" w:line="360" w:lineRule="auto"/>
        <w:ind w:left="0" w:firstLine="709"/>
        <w:contextualSpacing w:val="0"/>
        <w:jc w:val="both"/>
        <w:rPr>
          <w:rFonts w:ascii="Times New Roman" w:hAnsi="Times New Roman" w:cs="Times New Roman"/>
          <w:sz w:val="28"/>
        </w:rPr>
      </w:pPr>
      <w:r w:rsidRPr="00210D85">
        <w:rPr>
          <w:rFonts w:ascii="Times New Roman" w:hAnsi="Times New Roman" w:cs="Times New Roman"/>
          <w:sz w:val="28"/>
        </w:rPr>
        <w:t>потреб</w:t>
      </w:r>
      <w:r w:rsidR="002A67F4" w:rsidRPr="00210D85">
        <w:rPr>
          <w:rFonts w:ascii="Times New Roman" w:hAnsi="Times New Roman" w:cs="Times New Roman"/>
          <w:sz w:val="28"/>
          <w:lang w:val="uk-UA"/>
        </w:rPr>
        <w:t>ами</w:t>
      </w:r>
      <w:r w:rsidRPr="00210D85">
        <w:rPr>
          <w:rFonts w:ascii="Times New Roman" w:hAnsi="Times New Roman" w:cs="Times New Roman"/>
          <w:spacing w:val="1"/>
          <w:sz w:val="28"/>
        </w:rPr>
        <w:t xml:space="preserve"> </w:t>
      </w:r>
      <w:r w:rsidR="007022DE" w:rsidRPr="00210D85">
        <w:rPr>
          <w:rFonts w:ascii="Times New Roman" w:hAnsi="Times New Roman" w:cs="Times New Roman"/>
          <w:spacing w:val="1"/>
          <w:sz w:val="28"/>
          <w:lang w:val="uk-UA"/>
        </w:rPr>
        <w:t xml:space="preserve">суспільства щодо </w:t>
      </w:r>
      <w:r w:rsidRPr="00210D85">
        <w:rPr>
          <w:rFonts w:ascii="Times New Roman" w:hAnsi="Times New Roman" w:cs="Times New Roman"/>
          <w:sz w:val="28"/>
        </w:rPr>
        <w:t>професіоналізації</w:t>
      </w:r>
      <w:r w:rsidRPr="00210D85">
        <w:rPr>
          <w:rFonts w:ascii="Times New Roman" w:hAnsi="Times New Roman" w:cs="Times New Roman"/>
          <w:spacing w:val="1"/>
          <w:sz w:val="28"/>
        </w:rPr>
        <w:t xml:space="preserve"> </w:t>
      </w:r>
      <w:r w:rsidRPr="00210D85">
        <w:rPr>
          <w:rFonts w:ascii="Times New Roman" w:hAnsi="Times New Roman" w:cs="Times New Roman"/>
          <w:sz w:val="28"/>
        </w:rPr>
        <w:t>управління</w:t>
      </w:r>
      <w:r w:rsidRPr="00210D85">
        <w:rPr>
          <w:rFonts w:ascii="Times New Roman" w:hAnsi="Times New Roman" w:cs="Times New Roman"/>
          <w:spacing w:val="1"/>
          <w:sz w:val="28"/>
        </w:rPr>
        <w:t xml:space="preserve"> </w:t>
      </w:r>
      <w:r w:rsidRPr="00210D85">
        <w:rPr>
          <w:rFonts w:ascii="Times New Roman" w:hAnsi="Times New Roman" w:cs="Times New Roman"/>
          <w:sz w:val="28"/>
        </w:rPr>
        <w:t>закладами</w:t>
      </w:r>
      <w:r w:rsidR="007022DE" w:rsidRPr="00210D85">
        <w:rPr>
          <w:rFonts w:ascii="Times New Roman" w:hAnsi="Times New Roman" w:cs="Times New Roman"/>
          <w:sz w:val="28"/>
          <w:lang w:val="uk-UA"/>
        </w:rPr>
        <w:t xml:space="preserve"> освіти </w:t>
      </w:r>
      <w:r w:rsidRPr="00210D85">
        <w:rPr>
          <w:rFonts w:ascii="Times New Roman" w:hAnsi="Times New Roman" w:cs="Times New Roman"/>
          <w:sz w:val="28"/>
        </w:rPr>
        <w:t xml:space="preserve">та </w:t>
      </w:r>
      <w:r w:rsidR="007022DE" w:rsidRPr="00210D85">
        <w:rPr>
          <w:rFonts w:ascii="Times New Roman" w:hAnsi="Times New Roman" w:cs="Times New Roman"/>
          <w:sz w:val="28"/>
          <w:lang w:val="uk-UA"/>
        </w:rPr>
        <w:t xml:space="preserve">недостатнім </w:t>
      </w:r>
      <w:r w:rsidRPr="00210D85">
        <w:rPr>
          <w:rFonts w:ascii="Times New Roman" w:hAnsi="Times New Roman" w:cs="Times New Roman"/>
          <w:sz w:val="28"/>
        </w:rPr>
        <w:t xml:space="preserve">рівнем готовності менеджерів освіти до </w:t>
      </w:r>
      <w:r w:rsidR="007022DE" w:rsidRPr="00210D85">
        <w:rPr>
          <w:rFonts w:ascii="Times New Roman" w:hAnsi="Times New Roman" w:cs="Times New Roman"/>
          <w:sz w:val="28"/>
          <w:lang w:val="uk-UA"/>
        </w:rPr>
        <w:t xml:space="preserve">ефективного </w:t>
      </w:r>
      <w:r w:rsidRPr="00210D85">
        <w:rPr>
          <w:rFonts w:ascii="Times New Roman" w:hAnsi="Times New Roman" w:cs="Times New Roman"/>
          <w:sz w:val="28"/>
        </w:rPr>
        <w:t>управління</w:t>
      </w:r>
      <w:r w:rsidRPr="00210D85">
        <w:rPr>
          <w:rFonts w:ascii="Times New Roman" w:hAnsi="Times New Roman" w:cs="Times New Roman"/>
          <w:spacing w:val="1"/>
          <w:sz w:val="28"/>
        </w:rPr>
        <w:t xml:space="preserve"> </w:t>
      </w:r>
      <w:r w:rsidRPr="00210D85">
        <w:rPr>
          <w:rFonts w:ascii="Times New Roman" w:hAnsi="Times New Roman" w:cs="Times New Roman"/>
          <w:sz w:val="28"/>
        </w:rPr>
        <w:t>ризиками;</w:t>
      </w:r>
    </w:p>
    <w:p w:rsidR="007022DE" w:rsidRPr="00210D85" w:rsidRDefault="007022DE" w:rsidP="00BD686A">
      <w:pPr>
        <w:pStyle w:val="a3"/>
        <w:widowControl w:val="0"/>
        <w:numPr>
          <w:ilvl w:val="0"/>
          <w:numId w:val="65"/>
        </w:numPr>
        <w:tabs>
          <w:tab w:val="left" w:pos="1329"/>
        </w:tabs>
        <w:autoSpaceDE w:val="0"/>
        <w:autoSpaceDN w:val="0"/>
        <w:spacing w:after="0" w:line="360" w:lineRule="auto"/>
        <w:ind w:left="0" w:firstLine="709"/>
        <w:contextualSpacing w:val="0"/>
        <w:jc w:val="both"/>
        <w:rPr>
          <w:rFonts w:ascii="Times New Roman" w:hAnsi="Times New Roman" w:cs="Times New Roman"/>
          <w:sz w:val="28"/>
        </w:rPr>
      </w:pPr>
      <w:r w:rsidRPr="00210D85">
        <w:rPr>
          <w:rFonts w:ascii="Times New Roman" w:hAnsi="Times New Roman" w:cs="Times New Roman"/>
          <w:sz w:val="28"/>
          <w:lang w:val="uk-UA"/>
        </w:rPr>
        <w:t>змінними</w:t>
      </w:r>
      <w:r w:rsidR="00D245AE" w:rsidRPr="00210D85">
        <w:rPr>
          <w:rFonts w:ascii="Times New Roman" w:hAnsi="Times New Roman" w:cs="Times New Roman"/>
          <w:sz w:val="28"/>
        </w:rPr>
        <w:t xml:space="preserve"> умовами функціонування системи освіти </w:t>
      </w:r>
      <w:r w:rsidRPr="00210D85">
        <w:rPr>
          <w:rFonts w:ascii="Times New Roman" w:hAnsi="Times New Roman" w:cs="Times New Roman"/>
          <w:sz w:val="28"/>
          <w:lang w:val="uk-UA"/>
        </w:rPr>
        <w:t>та</w:t>
      </w:r>
      <w:r w:rsidR="00D245AE" w:rsidRPr="00210D85">
        <w:rPr>
          <w:rFonts w:ascii="Times New Roman" w:hAnsi="Times New Roman" w:cs="Times New Roman"/>
          <w:sz w:val="28"/>
        </w:rPr>
        <w:t xml:space="preserve"> відсутністю</w:t>
      </w:r>
      <w:r w:rsidRPr="00210D85">
        <w:rPr>
          <w:rFonts w:ascii="Times New Roman" w:hAnsi="Times New Roman" w:cs="Times New Roman"/>
          <w:sz w:val="28"/>
          <w:lang w:val="uk-UA"/>
        </w:rPr>
        <w:t xml:space="preserve"> у керівних кадрів умінь ухвалювати адекватні рішення в ситуаціях невизначеності; </w:t>
      </w:r>
      <w:r w:rsidR="00D245AE" w:rsidRPr="00210D85">
        <w:rPr>
          <w:rFonts w:ascii="Times New Roman" w:hAnsi="Times New Roman" w:cs="Times New Roman"/>
          <w:spacing w:val="-67"/>
          <w:sz w:val="28"/>
        </w:rPr>
        <w:t xml:space="preserve"> </w:t>
      </w:r>
      <w:r w:rsidRPr="00210D85">
        <w:rPr>
          <w:rFonts w:ascii="Times New Roman" w:hAnsi="Times New Roman" w:cs="Times New Roman"/>
          <w:spacing w:val="-67"/>
          <w:sz w:val="28"/>
          <w:lang w:val="uk-UA"/>
        </w:rPr>
        <w:t xml:space="preserve">         </w:t>
      </w:r>
    </w:p>
    <w:p w:rsidR="002A67F4" w:rsidRPr="00210D85" w:rsidRDefault="007022DE" w:rsidP="00BD686A">
      <w:pPr>
        <w:pStyle w:val="a3"/>
        <w:widowControl w:val="0"/>
        <w:numPr>
          <w:ilvl w:val="0"/>
          <w:numId w:val="65"/>
        </w:numPr>
        <w:tabs>
          <w:tab w:val="left" w:pos="1322"/>
        </w:tabs>
        <w:autoSpaceDE w:val="0"/>
        <w:autoSpaceDN w:val="0"/>
        <w:spacing w:after="0" w:line="360" w:lineRule="auto"/>
        <w:ind w:left="0" w:firstLine="709"/>
        <w:contextualSpacing w:val="0"/>
        <w:jc w:val="both"/>
        <w:rPr>
          <w:rFonts w:ascii="Times New Roman" w:hAnsi="Times New Roman" w:cs="Times New Roman"/>
          <w:sz w:val="28"/>
        </w:rPr>
      </w:pPr>
      <w:r w:rsidRPr="00210D85">
        <w:rPr>
          <w:rFonts w:ascii="Times New Roman" w:hAnsi="Times New Roman" w:cs="Times New Roman"/>
          <w:sz w:val="28"/>
          <w:lang w:val="uk-UA"/>
        </w:rPr>
        <w:t>зростанням</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вимог</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до</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рівня</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готовності</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майбутніх</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менеджерів</w:t>
      </w:r>
      <w:r w:rsidR="00210D85" w:rsidRPr="00210D85">
        <w:rPr>
          <w:rFonts w:ascii="Times New Roman" w:hAnsi="Times New Roman" w:cs="Times New Roman"/>
          <w:sz w:val="28"/>
          <w:lang w:val="uk-UA"/>
        </w:rPr>
        <w:t xml:space="preserve"> </w:t>
      </w:r>
      <w:r w:rsidR="00D245AE" w:rsidRPr="00210D85">
        <w:rPr>
          <w:rFonts w:ascii="Times New Roman" w:hAnsi="Times New Roman" w:cs="Times New Roman"/>
          <w:spacing w:val="-67"/>
          <w:sz w:val="28"/>
        </w:rPr>
        <w:t xml:space="preserve"> </w:t>
      </w:r>
      <w:r w:rsidR="00D245AE" w:rsidRPr="00210D85">
        <w:rPr>
          <w:rFonts w:ascii="Times New Roman" w:hAnsi="Times New Roman" w:cs="Times New Roman"/>
          <w:sz w:val="28"/>
        </w:rPr>
        <w:t>освіти</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до</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управління</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ризиками</w:t>
      </w:r>
      <w:r w:rsidR="00D245AE" w:rsidRPr="00210D85">
        <w:rPr>
          <w:rFonts w:ascii="Times New Roman" w:hAnsi="Times New Roman" w:cs="Times New Roman"/>
          <w:spacing w:val="1"/>
          <w:sz w:val="28"/>
        </w:rPr>
        <w:t xml:space="preserve"> </w:t>
      </w:r>
      <w:r w:rsidR="002A67F4" w:rsidRPr="00210D85">
        <w:rPr>
          <w:rFonts w:ascii="Times New Roman" w:hAnsi="Times New Roman" w:cs="Times New Roman"/>
          <w:spacing w:val="1"/>
          <w:sz w:val="28"/>
          <w:lang w:val="uk-UA"/>
        </w:rPr>
        <w:t xml:space="preserve">в </w:t>
      </w:r>
      <w:r w:rsidR="00D245AE" w:rsidRPr="00210D85">
        <w:rPr>
          <w:rFonts w:ascii="Times New Roman" w:hAnsi="Times New Roman" w:cs="Times New Roman"/>
          <w:sz w:val="28"/>
        </w:rPr>
        <w:t>закладах</w:t>
      </w:r>
      <w:r w:rsidR="002A67F4" w:rsidRPr="00210D85">
        <w:rPr>
          <w:rFonts w:ascii="Times New Roman" w:hAnsi="Times New Roman" w:cs="Times New Roman"/>
          <w:sz w:val="28"/>
          <w:lang w:val="uk-UA"/>
        </w:rPr>
        <w:t xml:space="preserve"> освіти</w:t>
      </w:r>
      <w:r w:rsidR="00D245AE" w:rsidRPr="00210D85">
        <w:rPr>
          <w:rFonts w:ascii="Times New Roman" w:hAnsi="Times New Roman" w:cs="Times New Roman"/>
          <w:spacing w:val="1"/>
          <w:sz w:val="28"/>
        </w:rPr>
        <w:t xml:space="preserve"> </w:t>
      </w:r>
      <w:r w:rsidR="002A67F4" w:rsidRPr="00210D85">
        <w:rPr>
          <w:rFonts w:ascii="Times New Roman" w:hAnsi="Times New Roman" w:cs="Times New Roman"/>
          <w:sz w:val="28"/>
          <w:lang w:val="uk-UA"/>
        </w:rPr>
        <w:t>та браком</w:t>
      </w:r>
      <w:r w:rsidR="00D245AE" w:rsidRPr="00210D85">
        <w:rPr>
          <w:rFonts w:ascii="Times New Roman" w:hAnsi="Times New Roman" w:cs="Times New Roman"/>
          <w:spacing w:val="1"/>
          <w:sz w:val="28"/>
        </w:rPr>
        <w:t xml:space="preserve"> </w:t>
      </w:r>
      <w:r w:rsidR="00D245AE" w:rsidRPr="00210D85">
        <w:rPr>
          <w:rFonts w:ascii="Times New Roman" w:hAnsi="Times New Roman" w:cs="Times New Roman"/>
          <w:sz w:val="28"/>
        </w:rPr>
        <w:t>методичного</w:t>
      </w:r>
      <w:r w:rsidR="00D245AE" w:rsidRPr="00210D85">
        <w:rPr>
          <w:rFonts w:ascii="Times New Roman" w:hAnsi="Times New Roman" w:cs="Times New Roman"/>
          <w:spacing w:val="17"/>
          <w:sz w:val="28"/>
        </w:rPr>
        <w:t xml:space="preserve"> </w:t>
      </w:r>
      <w:r w:rsidR="00D245AE" w:rsidRPr="00210D85">
        <w:rPr>
          <w:rFonts w:ascii="Times New Roman" w:hAnsi="Times New Roman" w:cs="Times New Roman"/>
          <w:sz w:val="28"/>
        </w:rPr>
        <w:t>забезпечення</w:t>
      </w:r>
      <w:r w:rsidR="00D245AE" w:rsidRPr="00210D85">
        <w:rPr>
          <w:rFonts w:ascii="Times New Roman" w:hAnsi="Times New Roman" w:cs="Times New Roman"/>
          <w:spacing w:val="17"/>
          <w:sz w:val="28"/>
        </w:rPr>
        <w:t xml:space="preserve"> </w:t>
      </w:r>
      <w:r w:rsidR="002A67F4" w:rsidRPr="00210D85">
        <w:rPr>
          <w:rFonts w:ascii="Times New Roman" w:hAnsi="Times New Roman" w:cs="Times New Roman"/>
          <w:sz w:val="28"/>
          <w:lang w:val="uk-UA"/>
        </w:rPr>
        <w:t xml:space="preserve">й </w:t>
      </w:r>
      <w:r w:rsidR="00D245AE" w:rsidRPr="00210D85">
        <w:rPr>
          <w:rFonts w:ascii="Times New Roman" w:hAnsi="Times New Roman" w:cs="Times New Roman"/>
          <w:sz w:val="28"/>
        </w:rPr>
        <w:t>науково</w:t>
      </w:r>
      <w:r w:rsidR="00D245AE" w:rsidRPr="00210D85">
        <w:rPr>
          <w:rFonts w:ascii="Times New Roman" w:hAnsi="Times New Roman" w:cs="Times New Roman"/>
          <w:spacing w:val="17"/>
          <w:sz w:val="28"/>
        </w:rPr>
        <w:t xml:space="preserve"> </w:t>
      </w:r>
      <w:r w:rsidR="00D245AE" w:rsidRPr="00210D85">
        <w:rPr>
          <w:rFonts w:ascii="Times New Roman" w:hAnsi="Times New Roman" w:cs="Times New Roman"/>
          <w:sz w:val="28"/>
        </w:rPr>
        <w:t>обґрунтованих</w:t>
      </w:r>
      <w:r w:rsidR="00D245AE" w:rsidRPr="00210D85">
        <w:rPr>
          <w:rFonts w:ascii="Times New Roman" w:hAnsi="Times New Roman" w:cs="Times New Roman"/>
          <w:spacing w:val="17"/>
          <w:sz w:val="28"/>
        </w:rPr>
        <w:t xml:space="preserve"> </w:t>
      </w:r>
      <w:r w:rsidR="00D245AE" w:rsidRPr="00210D85">
        <w:rPr>
          <w:rFonts w:ascii="Times New Roman" w:hAnsi="Times New Roman" w:cs="Times New Roman"/>
          <w:sz w:val="28"/>
        </w:rPr>
        <w:t>моделей</w:t>
      </w:r>
      <w:r w:rsidR="00D245AE" w:rsidRPr="00210D85">
        <w:rPr>
          <w:rFonts w:ascii="Times New Roman" w:hAnsi="Times New Roman" w:cs="Times New Roman"/>
          <w:spacing w:val="18"/>
          <w:sz w:val="28"/>
        </w:rPr>
        <w:t xml:space="preserve"> </w:t>
      </w:r>
      <w:r w:rsidR="00D245AE" w:rsidRPr="00210D85">
        <w:rPr>
          <w:rFonts w:ascii="Times New Roman" w:hAnsi="Times New Roman" w:cs="Times New Roman"/>
          <w:sz w:val="28"/>
        </w:rPr>
        <w:t>її</w:t>
      </w:r>
      <w:r w:rsidR="00D245AE" w:rsidRPr="00210D85">
        <w:rPr>
          <w:rFonts w:ascii="Times New Roman" w:hAnsi="Times New Roman" w:cs="Times New Roman"/>
          <w:spacing w:val="17"/>
          <w:sz w:val="28"/>
        </w:rPr>
        <w:t xml:space="preserve"> </w:t>
      </w:r>
      <w:r w:rsidR="00D245AE" w:rsidRPr="00210D85">
        <w:rPr>
          <w:rFonts w:ascii="Times New Roman" w:hAnsi="Times New Roman" w:cs="Times New Roman"/>
          <w:sz w:val="28"/>
        </w:rPr>
        <w:t>формування</w:t>
      </w:r>
      <w:r w:rsidR="002A67F4" w:rsidRPr="00210D85">
        <w:rPr>
          <w:rFonts w:ascii="Times New Roman" w:hAnsi="Times New Roman" w:cs="Times New Roman"/>
          <w:sz w:val="28"/>
          <w:lang w:val="uk-UA"/>
        </w:rPr>
        <w:t xml:space="preserve"> в умовах університетської підготовки.</w:t>
      </w:r>
    </w:p>
    <w:p w:rsidR="00D245AE" w:rsidRDefault="00D245AE" w:rsidP="002A67F4">
      <w:pPr>
        <w:spacing w:after="0" w:line="360" w:lineRule="auto"/>
        <w:ind w:firstLine="709"/>
        <w:jc w:val="both"/>
        <w:rPr>
          <w:rFonts w:ascii="Times New Roman" w:hAnsi="Times New Roman" w:cs="Times New Roman"/>
          <w:i/>
          <w:spacing w:val="-3"/>
          <w:sz w:val="28"/>
          <w:szCs w:val="28"/>
        </w:rPr>
      </w:pPr>
      <w:r w:rsidRPr="002A67F4">
        <w:rPr>
          <w:rFonts w:ascii="Times New Roman" w:hAnsi="Times New Roman" w:cs="Times New Roman"/>
          <w:sz w:val="28"/>
          <w:szCs w:val="28"/>
        </w:rPr>
        <w:t xml:space="preserve">Потреба </w:t>
      </w:r>
      <w:r w:rsidR="002A67F4" w:rsidRPr="002A67F4">
        <w:rPr>
          <w:rFonts w:ascii="Times New Roman" w:hAnsi="Times New Roman" w:cs="Times New Roman"/>
          <w:sz w:val="28"/>
          <w:szCs w:val="28"/>
        </w:rPr>
        <w:t>у вирішенні</w:t>
      </w:r>
      <w:r w:rsidRPr="002A67F4">
        <w:rPr>
          <w:rFonts w:ascii="Times New Roman" w:hAnsi="Times New Roman" w:cs="Times New Roman"/>
          <w:sz w:val="28"/>
          <w:szCs w:val="28"/>
        </w:rPr>
        <w:t xml:space="preserve"> означених суперечностей </w:t>
      </w:r>
      <w:r w:rsidR="002A67F4" w:rsidRPr="002A67F4">
        <w:rPr>
          <w:rFonts w:ascii="Times New Roman" w:hAnsi="Times New Roman" w:cs="Times New Roman"/>
          <w:sz w:val="28"/>
          <w:szCs w:val="28"/>
        </w:rPr>
        <w:t>обумовила</w:t>
      </w:r>
      <w:r w:rsidRPr="002A67F4">
        <w:rPr>
          <w:rFonts w:ascii="Times New Roman" w:hAnsi="Times New Roman" w:cs="Times New Roman"/>
          <w:sz w:val="28"/>
          <w:szCs w:val="28"/>
        </w:rPr>
        <w:t xml:space="preserve"> вибір теми</w:t>
      </w:r>
      <w:r w:rsidRPr="002A67F4">
        <w:rPr>
          <w:rFonts w:ascii="Times New Roman" w:hAnsi="Times New Roman" w:cs="Times New Roman"/>
          <w:spacing w:val="1"/>
          <w:sz w:val="28"/>
          <w:szCs w:val="28"/>
        </w:rPr>
        <w:t xml:space="preserve"> </w:t>
      </w:r>
      <w:r w:rsidR="002A67F4" w:rsidRPr="002A67F4">
        <w:rPr>
          <w:rFonts w:ascii="Times New Roman" w:hAnsi="Times New Roman" w:cs="Times New Roman"/>
          <w:sz w:val="28"/>
          <w:szCs w:val="28"/>
        </w:rPr>
        <w:t>магістерського</w:t>
      </w:r>
      <w:r w:rsidRPr="002A67F4">
        <w:rPr>
          <w:rFonts w:ascii="Times New Roman" w:hAnsi="Times New Roman" w:cs="Times New Roman"/>
          <w:spacing w:val="1"/>
          <w:sz w:val="28"/>
          <w:szCs w:val="28"/>
        </w:rPr>
        <w:t xml:space="preserve"> </w:t>
      </w:r>
      <w:r w:rsidRPr="002A67F4">
        <w:rPr>
          <w:rFonts w:ascii="Times New Roman" w:hAnsi="Times New Roman" w:cs="Times New Roman"/>
          <w:sz w:val="28"/>
          <w:szCs w:val="28"/>
        </w:rPr>
        <w:t>дослідження</w:t>
      </w:r>
      <w:r w:rsidRPr="002A67F4">
        <w:rPr>
          <w:rFonts w:ascii="Times New Roman" w:hAnsi="Times New Roman" w:cs="Times New Roman"/>
          <w:spacing w:val="1"/>
          <w:sz w:val="28"/>
          <w:szCs w:val="28"/>
        </w:rPr>
        <w:t xml:space="preserve"> </w:t>
      </w:r>
      <w:r w:rsidRPr="002A67F4">
        <w:rPr>
          <w:rFonts w:ascii="Times New Roman" w:hAnsi="Times New Roman" w:cs="Times New Roman"/>
          <w:i/>
          <w:sz w:val="28"/>
          <w:szCs w:val="28"/>
        </w:rPr>
        <w:t>«</w:t>
      </w:r>
      <w:r w:rsidR="002A67F4" w:rsidRPr="002A67F4">
        <w:rPr>
          <w:rFonts w:ascii="Times New Roman" w:hAnsi="Times New Roman" w:cs="Times New Roman"/>
          <w:i/>
          <w:sz w:val="28"/>
          <w:szCs w:val="28"/>
        </w:rPr>
        <w:t xml:space="preserve">Управління ризиками </w:t>
      </w:r>
      <w:r w:rsidR="00210D85">
        <w:rPr>
          <w:rFonts w:ascii="Times New Roman" w:hAnsi="Times New Roman" w:cs="Times New Roman"/>
          <w:i/>
          <w:sz w:val="28"/>
          <w:szCs w:val="28"/>
          <w:lang w:val="uk-UA"/>
        </w:rPr>
        <w:t>у закладах</w:t>
      </w:r>
      <w:r w:rsidR="002A67F4" w:rsidRPr="002A67F4">
        <w:rPr>
          <w:rFonts w:ascii="Times New Roman" w:hAnsi="Times New Roman" w:cs="Times New Roman"/>
          <w:i/>
          <w:sz w:val="28"/>
          <w:szCs w:val="28"/>
        </w:rPr>
        <w:t xml:space="preserve"> загальної середньої освіти</w:t>
      </w:r>
      <w:r w:rsidRPr="002A67F4">
        <w:rPr>
          <w:rFonts w:ascii="Times New Roman" w:hAnsi="Times New Roman" w:cs="Times New Roman"/>
          <w:i/>
          <w:spacing w:val="-3"/>
          <w:sz w:val="28"/>
          <w:szCs w:val="28"/>
        </w:rPr>
        <w:t>».</w:t>
      </w:r>
    </w:p>
    <w:p w:rsidR="002A67F4" w:rsidRPr="00E86C7F" w:rsidRDefault="002A67F4" w:rsidP="002A67F4">
      <w:pPr>
        <w:pStyle w:val="ab"/>
        <w:spacing w:line="360" w:lineRule="auto"/>
        <w:ind w:left="0" w:firstLine="709"/>
      </w:pPr>
      <w:r w:rsidRPr="00E86C7F">
        <w:rPr>
          <w:b/>
        </w:rPr>
        <w:t>Об’єкт</w:t>
      </w:r>
      <w:r w:rsidRPr="00E86C7F">
        <w:rPr>
          <w:b/>
          <w:spacing w:val="1"/>
        </w:rPr>
        <w:t xml:space="preserve"> </w:t>
      </w:r>
      <w:r w:rsidRPr="00E86C7F">
        <w:rPr>
          <w:b/>
        </w:rPr>
        <w:t>дослідження:</w:t>
      </w:r>
      <w:r w:rsidRPr="00E86C7F">
        <w:rPr>
          <w:b/>
          <w:spacing w:val="1"/>
        </w:rPr>
        <w:t xml:space="preserve"> </w:t>
      </w:r>
      <w:r w:rsidRPr="00E86C7F">
        <w:t>п</w:t>
      </w:r>
      <w:r>
        <w:t xml:space="preserve">роцес </w:t>
      </w:r>
      <w:r w:rsidR="007108B5">
        <w:t>управління закладом загальної середньої освіти</w:t>
      </w:r>
      <w:r w:rsidRPr="00E86C7F">
        <w:t>.</w:t>
      </w:r>
    </w:p>
    <w:p w:rsidR="002A67F4" w:rsidRPr="00E86C7F" w:rsidRDefault="002A67F4" w:rsidP="002A67F4">
      <w:pPr>
        <w:pStyle w:val="ab"/>
        <w:spacing w:line="360" w:lineRule="auto"/>
        <w:ind w:left="0" w:firstLine="709"/>
      </w:pPr>
      <w:r w:rsidRPr="00E86C7F">
        <w:rPr>
          <w:b/>
        </w:rPr>
        <w:t>Предмет</w:t>
      </w:r>
      <w:r w:rsidRPr="00E86C7F">
        <w:rPr>
          <w:b/>
          <w:spacing w:val="1"/>
        </w:rPr>
        <w:t xml:space="preserve"> </w:t>
      </w:r>
      <w:r w:rsidRPr="00E86C7F">
        <w:rPr>
          <w:b/>
        </w:rPr>
        <w:t>дослідження:</w:t>
      </w:r>
      <w:r w:rsidRPr="00E86C7F">
        <w:rPr>
          <w:b/>
          <w:spacing w:val="1"/>
        </w:rPr>
        <w:t xml:space="preserve"> </w:t>
      </w:r>
      <w:r w:rsidRPr="00E86C7F">
        <w:t>зміст</w:t>
      </w:r>
      <w:r w:rsidRPr="00E86C7F">
        <w:rPr>
          <w:spacing w:val="1"/>
        </w:rPr>
        <w:t xml:space="preserve"> </w:t>
      </w:r>
      <w:r w:rsidRPr="00E86C7F">
        <w:t>і</w:t>
      </w:r>
      <w:r w:rsidRPr="00E86C7F">
        <w:rPr>
          <w:spacing w:val="1"/>
        </w:rPr>
        <w:t xml:space="preserve"> </w:t>
      </w:r>
      <w:r w:rsidR="007108B5">
        <w:rPr>
          <w:spacing w:val="1"/>
        </w:rPr>
        <w:t xml:space="preserve">технологія </w:t>
      </w:r>
      <w:r w:rsidRPr="00E86C7F">
        <w:rPr>
          <w:spacing w:val="-3"/>
        </w:rPr>
        <w:t>управління</w:t>
      </w:r>
      <w:r w:rsidRPr="00E86C7F">
        <w:t xml:space="preserve"> </w:t>
      </w:r>
      <w:r w:rsidRPr="00E86C7F">
        <w:rPr>
          <w:spacing w:val="-3"/>
        </w:rPr>
        <w:t>ризиками</w:t>
      </w:r>
      <w:r w:rsidRPr="00E86C7F">
        <w:t xml:space="preserve"> </w:t>
      </w:r>
      <w:r w:rsidRPr="00E86C7F">
        <w:rPr>
          <w:spacing w:val="-3"/>
        </w:rPr>
        <w:t>у</w:t>
      </w:r>
      <w:r w:rsidRPr="00E86C7F">
        <w:rPr>
          <w:spacing w:val="-5"/>
        </w:rPr>
        <w:t xml:space="preserve"> </w:t>
      </w:r>
      <w:r w:rsidRPr="00E86C7F">
        <w:rPr>
          <w:spacing w:val="-2"/>
        </w:rPr>
        <w:t>закладах</w:t>
      </w:r>
      <w:r w:rsidR="007108B5">
        <w:rPr>
          <w:spacing w:val="-2"/>
        </w:rPr>
        <w:t xml:space="preserve"> загальної середньої освіти</w:t>
      </w:r>
      <w:r w:rsidRPr="00E86C7F">
        <w:rPr>
          <w:spacing w:val="-2"/>
        </w:rPr>
        <w:t>.</w:t>
      </w:r>
    </w:p>
    <w:p w:rsidR="00D245AE" w:rsidRDefault="00D245AE" w:rsidP="00E86C7F">
      <w:pPr>
        <w:pStyle w:val="ab"/>
        <w:spacing w:line="360" w:lineRule="auto"/>
        <w:ind w:left="0" w:firstLine="709"/>
        <w:rPr>
          <w:spacing w:val="-3"/>
        </w:rPr>
      </w:pPr>
      <w:r w:rsidRPr="00E86C7F">
        <w:rPr>
          <w:b/>
        </w:rPr>
        <w:t xml:space="preserve">Мета дослідження: </w:t>
      </w:r>
      <w:r w:rsidRPr="00E86C7F">
        <w:t>обґрунтувати</w:t>
      </w:r>
      <w:r w:rsidR="007108B5">
        <w:t xml:space="preserve"> теоретичні засади та розробити модель  </w:t>
      </w:r>
      <w:r w:rsidRPr="00E86C7F">
        <w:t xml:space="preserve"> </w:t>
      </w:r>
      <w:r w:rsidR="007108B5">
        <w:t xml:space="preserve">щодо </w:t>
      </w:r>
      <w:r w:rsidRPr="00E86C7F">
        <w:rPr>
          <w:spacing w:val="-4"/>
        </w:rPr>
        <w:t>управління</w:t>
      </w:r>
      <w:r w:rsidRPr="00E86C7F">
        <w:rPr>
          <w:spacing w:val="1"/>
        </w:rPr>
        <w:t xml:space="preserve"> </w:t>
      </w:r>
      <w:r w:rsidRPr="00E86C7F">
        <w:rPr>
          <w:spacing w:val="-4"/>
        </w:rPr>
        <w:t>ризиками</w:t>
      </w:r>
      <w:r w:rsidRPr="00E86C7F">
        <w:t xml:space="preserve"> </w:t>
      </w:r>
      <w:r w:rsidRPr="00E86C7F">
        <w:rPr>
          <w:spacing w:val="-4"/>
        </w:rPr>
        <w:t>у</w:t>
      </w:r>
      <w:r w:rsidRPr="00E86C7F">
        <w:rPr>
          <w:spacing w:val="-5"/>
        </w:rPr>
        <w:t xml:space="preserve"> </w:t>
      </w:r>
      <w:r w:rsidRPr="00E86C7F">
        <w:rPr>
          <w:spacing w:val="-3"/>
        </w:rPr>
        <w:t>закладах</w:t>
      </w:r>
      <w:r w:rsidR="007108B5">
        <w:rPr>
          <w:spacing w:val="-3"/>
        </w:rPr>
        <w:t xml:space="preserve"> загальної середньої освіти</w:t>
      </w:r>
      <w:r w:rsidRPr="00E86C7F">
        <w:rPr>
          <w:spacing w:val="-3"/>
        </w:rPr>
        <w:t>.</w:t>
      </w:r>
    </w:p>
    <w:p w:rsidR="000930E9" w:rsidRDefault="000930E9" w:rsidP="00E86C7F">
      <w:pPr>
        <w:pStyle w:val="ab"/>
        <w:spacing w:line="360" w:lineRule="auto"/>
        <w:ind w:left="0" w:firstLine="709"/>
        <w:rPr>
          <w:spacing w:val="-3"/>
        </w:rPr>
      </w:pPr>
      <w:r>
        <w:rPr>
          <w:spacing w:val="-3"/>
        </w:rPr>
        <w:t>Відповідно до мети були визначен</w:t>
      </w:r>
      <w:r w:rsidR="00B03FAD">
        <w:rPr>
          <w:spacing w:val="-3"/>
        </w:rPr>
        <w:t>і</w:t>
      </w:r>
      <w:r>
        <w:rPr>
          <w:spacing w:val="-3"/>
        </w:rPr>
        <w:t xml:space="preserve"> наступні </w:t>
      </w:r>
      <w:r w:rsidRPr="000930E9">
        <w:rPr>
          <w:b/>
          <w:spacing w:val="-3"/>
        </w:rPr>
        <w:t>завдання дослідження</w:t>
      </w:r>
      <w:r>
        <w:rPr>
          <w:spacing w:val="-3"/>
        </w:rPr>
        <w:t xml:space="preserve">: </w:t>
      </w:r>
    </w:p>
    <w:p w:rsidR="000930E9" w:rsidRPr="000930E9" w:rsidRDefault="000930E9" w:rsidP="00BD686A">
      <w:pPr>
        <w:pStyle w:val="ab"/>
        <w:numPr>
          <w:ilvl w:val="0"/>
          <w:numId w:val="66"/>
        </w:numPr>
        <w:tabs>
          <w:tab w:val="left" w:pos="993"/>
        </w:tabs>
        <w:spacing w:line="360" w:lineRule="auto"/>
        <w:ind w:left="0" w:firstLine="709"/>
      </w:pPr>
      <w:r>
        <w:rPr>
          <w:spacing w:val="-3"/>
        </w:rPr>
        <w:t xml:space="preserve">Визначити й здійснити структурно-компонентний аналіз феномена </w:t>
      </w:r>
      <w:r>
        <w:rPr>
          <w:spacing w:val="-3"/>
        </w:rPr>
        <w:lastRenderedPageBreak/>
        <w:t>«управління ризиками в закладах освіти».</w:t>
      </w:r>
    </w:p>
    <w:p w:rsidR="000930E9" w:rsidRDefault="000930E9" w:rsidP="00BD686A">
      <w:pPr>
        <w:pStyle w:val="ab"/>
        <w:numPr>
          <w:ilvl w:val="0"/>
          <w:numId w:val="66"/>
        </w:numPr>
        <w:tabs>
          <w:tab w:val="left" w:pos="993"/>
        </w:tabs>
        <w:spacing w:line="360" w:lineRule="auto"/>
        <w:ind w:left="0" w:firstLine="709"/>
      </w:pPr>
      <w:r>
        <w:t>Виявити й класифікувати ймовірні ризики в закладах загальної середньої освіти.</w:t>
      </w:r>
    </w:p>
    <w:p w:rsidR="000930E9" w:rsidRDefault="000930E9" w:rsidP="00BD686A">
      <w:pPr>
        <w:pStyle w:val="ab"/>
        <w:numPr>
          <w:ilvl w:val="0"/>
          <w:numId w:val="66"/>
        </w:numPr>
        <w:tabs>
          <w:tab w:val="left" w:pos="993"/>
        </w:tabs>
        <w:spacing w:line="360" w:lineRule="auto"/>
        <w:ind w:left="0" w:firstLine="709"/>
      </w:pPr>
      <w:r>
        <w:t>Розробити й науково обгрунтувати модель управління ризиками в закладах загальної середньої освіти.</w:t>
      </w:r>
    </w:p>
    <w:p w:rsidR="000930E9" w:rsidRDefault="000930E9" w:rsidP="00BD686A">
      <w:pPr>
        <w:pStyle w:val="ab"/>
        <w:numPr>
          <w:ilvl w:val="0"/>
          <w:numId w:val="66"/>
        </w:numPr>
        <w:tabs>
          <w:tab w:val="left" w:pos="993"/>
        </w:tabs>
        <w:spacing w:line="360" w:lineRule="auto"/>
        <w:ind w:left="0" w:firstLine="709"/>
      </w:pPr>
      <w:r>
        <w:t>Розробити інструментарій дослідження існуючого стану управління ризиками в сучасних закладах загальної середньої осв</w:t>
      </w:r>
      <w:r w:rsidR="00B03FAD">
        <w:t>іт</w:t>
      </w:r>
      <w:r>
        <w:t>и.</w:t>
      </w:r>
    </w:p>
    <w:p w:rsidR="000930E9" w:rsidRPr="00E86C7F" w:rsidRDefault="000930E9" w:rsidP="00BD686A">
      <w:pPr>
        <w:pStyle w:val="ab"/>
        <w:numPr>
          <w:ilvl w:val="0"/>
          <w:numId w:val="66"/>
        </w:numPr>
        <w:tabs>
          <w:tab w:val="left" w:pos="993"/>
        </w:tabs>
        <w:spacing w:line="360" w:lineRule="auto"/>
        <w:ind w:left="0" w:firstLine="709"/>
      </w:pPr>
      <w:r>
        <w:t>Презентувати</w:t>
      </w:r>
      <w:r w:rsidRPr="00BA3A23">
        <w:t xml:space="preserve"> </w:t>
      </w:r>
      <w:r>
        <w:t>ш</w:t>
      </w:r>
      <w:r w:rsidRPr="00BA3A23">
        <w:t>ляхи удосконалення</w:t>
      </w:r>
      <w:r w:rsidRPr="00BA3A23">
        <w:rPr>
          <w:rFonts w:eastAsiaTheme="minorHAnsi"/>
        </w:rPr>
        <w:t xml:space="preserve"> управління освітніми ризиками у закладі загальної середньої освіти</w:t>
      </w:r>
      <w:r w:rsidR="00B03FAD">
        <w:rPr>
          <w:rFonts w:eastAsiaTheme="minorHAnsi"/>
        </w:rPr>
        <w:t>.</w:t>
      </w:r>
    </w:p>
    <w:p w:rsidR="000930E9" w:rsidRDefault="00D245AE" w:rsidP="00E86C7F">
      <w:pPr>
        <w:pStyle w:val="ab"/>
        <w:spacing w:line="360" w:lineRule="auto"/>
        <w:ind w:left="0" w:firstLine="709"/>
        <w:rPr>
          <w:spacing w:val="1"/>
        </w:rPr>
      </w:pPr>
      <w:r w:rsidRPr="00E86C7F">
        <w:t>Реалізацію</w:t>
      </w:r>
      <w:r w:rsidRPr="00E86C7F">
        <w:rPr>
          <w:spacing w:val="1"/>
        </w:rPr>
        <w:t xml:space="preserve"> </w:t>
      </w:r>
      <w:r w:rsidRPr="00E86C7F">
        <w:t>визначених</w:t>
      </w:r>
      <w:r w:rsidRPr="00E86C7F">
        <w:rPr>
          <w:spacing w:val="1"/>
        </w:rPr>
        <w:t xml:space="preserve"> </w:t>
      </w:r>
      <w:r w:rsidRPr="00E86C7F">
        <w:t>у</w:t>
      </w:r>
      <w:r w:rsidRPr="00E86C7F">
        <w:rPr>
          <w:spacing w:val="1"/>
        </w:rPr>
        <w:t xml:space="preserve"> </w:t>
      </w:r>
      <w:r w:rsidRPr="00E86C7F">
        <w:t>дослідженні</w:t>
      </w:r>
      <w:r w:rsidRPr="00E86C7F">
        <w:rPr>
          <w:spacing w:val="1"/>
        </w:rPr>
        <w:t xml:space="preserve"> </w:t>
      </w:r>
      <w:r w:rsidRPr="00E86C7F">
        <w:t>завдань</w:t>
      </w:r>
      <w:r w:rsidRPr="00E86C7F">
        <w:rPr>
          <w:spacing w:val="1"/>
        </w:rPr>
        <w:t xml:space="preserve"> </w:t>
      </w:r>
      <w:r w:rsidRPr="00E86C7F">
        <w:t>здійснено</w:t>
      </w:r>
      <w:r w:rsidRPr="00E86C7F">
        <w:rPr>
          <w:spacing w:val="1"/>
        </w:rPr>
        <w:t xml:space="preserve"> </w:t>
      </w:r>
      <w:r w:rsidRPr="00E86C7F">
        <w:t>комплексом</w:t>
      </w:r>
      <w:r w:rsidRPr="00E86C7F">
        <w:rPr>
          <w:spacing w:val="-67"/>
        </w:rPr>
        <w:t xml:space="preserve"> </w:t>
      </w:r>
      <w:r w:rsidRPr="00E86C7F">
        <w:rPr>
          <w:b/>
        </w:rPr>
        <w:t>дослідницьких</w:t>
      </w:r>
      <w:r w:rsidRPr="00E86C7F">
        <w:rPr>
          <w:b/>
          <w:spacing w:val="1"/>
        </w:rPr>
        <w:t xml:space="preserve"> </w:t>
      </w:r>
      <w:r w:rsidRPr="00E86C7F">
        <w:rPr>
          <w:b/>
        </w:rPr>
        <w:t>методів</w:t>
      </w:r>
      <w:r w:rsidRPr="00E86C7F">
        <w:t>:</w:t>
      </w:r>
      <w:r w:rsidRPr="00E86C7F">
        <w:rPr>
          <w:spacing w:val="1"/>
        </w:rPr>
        <w:t xml:space="preserve"> </w:t>
      </w:r>
    </w:p>
    <w:p w:rsidR="0002263E" w:rsidRDefault="000930E9" w:rsidP="00BD686A">
      <w:pPr>
        <w:pStyle w:val="ab"/>
        <w:numPr>
          <w:ilvl w:val="0"/>
          <w:numId w:val="67"/>
        </w:numPr>
        <w:tabs>
          <w:tab w:val="left" w:pos="993"/>
        </w:tabs>
        <w:spacing w:line="360" w:lineRule="auto"/>
        <w:ind w:left="0" w:firstLine="709"/>
      </w:pPr>
      <w:r w:rsidRPr="0002263E">
        <w:rPr>
          <w:i/>
          <w:spacing w:val="1"/>
        </w:rPr>
        <w:t>теоретичних</w:t>
      </w:r>
      <w:r w:rsidRPr="0002263E">
        <w:rPr>
          <w:spacing w:val="1"/>
        </w:rPr>
        <w:t xml:space="preserve">: </w:t>
      </w:r>
      <w:r w:rsidR="00D245AE" w:rsidRPr="00E86C7F">
        <w:t>системний,</w:t>
      </w:r>
      <w:r w:rsidR="00D245AE" w:rsidRPr="0002263E">
        <w:rPr>
          <w:spacing w:val="1"/>
        </w:rPr>
        <w:t xml:space="preserve"> </w:t>
      </w:r>
      <w:r w:rsidR="00D245AE" w:rsidRPr="00E86C7F">
        <w:t>комплексний,</w:t>
      </w:r>
      <w:r w:rsidR="00D245AE" w:rsidRPr="0002263E">
        <w:rPr>
          <w:spacing w:val="1"/>
        </w:rPr>
        <w:t xml:space="preserve"> </w:t>
      </w:r>
      <w:r w:rsidR="00D245AE" w:rsidRPr="00E86C7F">
        <w:t>порівняльний, контент-аналіз та узагальнення філософської, психологічної,</w:t>
      </w:r>
      <w:r w:rsidR="00D245AE" w:rsidRPr="0002263E">
        <w:rPr>
          <w:spacing w:val="1"/>
        </w:rPr>
        <w:t xml:space="preserve"> </w:t>
      </w:r>
      <w:r w:rsidR="00D245AE" w:rsidRPr="00E86C7F">
        <w:t>педагогічної,</w:t>
      </w:r>
      <w:r w:rsidR="00D245AE" w:rsidRPr="0002263E">
        <w:rPr>
          <w:spacing w:val="1"/>
        </w:rPr>
        <w:t xml:space="preserve"> </w:t>
      </w:r>
      <w:r w:rsidR="00D245AE" w:rsidRPr="00E86C7F">
        <w:t>управлінської,</w:t>
      </w:r>
      <w:r w:rsidR="00D245AE" w:rsidRPr="0002263E">
        <w:rPr>
          <w:spacing w:val="1"/>
        </w:rPr>
        <w:t xml:space="preserve"> </w:t>
      </w:r>
      <w:r w:rsidR="00D245AE" w:rsidRPr="00E86C7F">
        <w:t>науково-методичної</w:t>
      </w:r>
      <w:r w:rsidR="00D245AE" w:rsidRPr="0002263E">
        <w:rPr>
          <w:spacing w:val="1"/>
        </w:rPr>
        <w:t xml:space="preserve"> </w:t>
      </w:r>
      <w:r w:rsidR="00D245AE" w:rsidRPr="00E86C7F">
        <w:t>літератури</w:t>
      </w:r>
      <w:r w:rsidR="00D245AE" w:rsidRPr="0002263E">
        <w:rPr>
          <w:spacing w:val="1"/>
        </w:rPr>
        <w:t xml:space="preserve"> </w:t>
      </w:r>
      <w:r w:rsidR="00D245AE" w:rsidRPr="00E86C7F">
        <w:t>з</w:t>
      </w:r>
      <w:r w:rsidR="00D245AE" w:rsidRPr="0002263E">
        <w:rPr>
          <w:spacing w:val="1"/>
        </w:rPr>
        <w:t xml:space="preserve"> </w:t>
      </w:r>
      <w:r w:rsidR="00D245AE" w:rsidRPr="0002263E">
        <w:rPr>
          <w:spacing w:val="-1"/>
        </w:rPr>
        <w:t>проблем</w:t>
      </w:r>
      <w:r w:rsidR="00D245AE" w:rsidRPr="0002263E">
        <w:rPr>
          <w:spacing w:val="-10"/>
        </w:rPr>
        <w:t xml:space="preserve"> </w:t>
      </w:r>
      <w:r w:rsidR="00D245AE" w:rsidRPr="00E86C7F">
        <w:t>управління</w:t>
      </w:r>
      <w:r w:rsidR="00D245AE" w:rsidRPr="0002263E">
        <w:rPr>
          <w:spacing w:val="-10"/>
        </w:rPr>
        <w:t xml:space="preserve"> </w:t>
      </w:r>
      <w:r w:rsidR="00D245AE" w:rsidRPr="00E86C7F">
        <w:t>ризиками</w:t>
      </w:r>
      <w:r w:rsidR="00D245AE" w:rsidRPr="0002263E">
        <w:rPr>
          <w:spacing w:val="-11"/>
        </w:rPr>
        <w:t xml:space="preserve"> </w:t>
      </w:r>
      <w:r w:rsidR="0002263E">
        <w:t>в закладах освіти</w:t>
      </w:r>
      <w:r w:rsidR="00D245AE" w:rsidRPr="00E86C7F">
        <w:t>;</w:t>
      </w:r>
      <w:r w:rsidR="0002263E">
        <w:t xml:space="preserve"> </w:t>
      </w:r>
      <w:r w:rsidR="00D245AE" w:rsidRPr="00E86C7F">
        <w:t>метод</w:t>
      </w:r>
      <w:r w:rsidR="00D245AE" w:rsidRPr="0002263E">
        <w:rPr>
          <w:spacing w:val="-11"/>
        </w:rPr>
        <w:t xml:space="preserve"> </w:t>
      </w:r>
      <w:r w:rsidR="00D245AE" w:rsidRPr="00E86C7F">
        <w:t>експертної</w:t>
      </w:r>
      <w:r w:rsidR="00D245AE" w:rsidRPr="0002263E">
        <w:rPr>
          <w:spacing w:val="-67"/>
        </w:rPr>
        <w:t xml:space="preserve"> </w:t>
      </w:r>
      <w:r w:rsidR="00210D85">
        <w:rPr>
          <w:spacing w:val="-67"/>
        </w:rPr>
        <w:t xml:space="preserve">    </w:t>
      </w:r>
      <w:r w:rsidR="00D245AE" w:rsidRPr="00E86C7F">
        <w:t>оцінки</w:t>
      </w:r>
      <w:r w:rsidR="0002263E">
        <w:t xml:space="preserve"> </w:t>
      </w:r>
      <w:r w:rsidR="0002263E" w:rsidRPr="00E86C7F">
        <w:t>з</w:t>
      </w:r>
      <w:r w:rsidR="0002263E" w:rsidRPr="00E86C7F">
        <w:rPr>
          <w:spacing w:val="-12"/>
        </w:rPr>
        <w:t xml:space="preserve"> </w:t>
      </w:r>
      <w:r w:rsidR="0002263E" w:rsidRPr="00E86C7F">
        <w:t>метою</w:t>
      </w:r>
      <w:r w:rsidR="0002263E" w:rsidRPr="00E86C7F">
        <w:rPr>
          <w:spacing w:val="-12"/>
        </w:rPr>
        <w:t xml:space="preserve"> </w:t>
      </w:r>
      <w:r w:rsidR="0002263E" w:rsidRPr="00E86C7F">
        <w:t>вивчення</w:t>
      </w:r>
      <w:r w:rsidR="0002263E" w:rsidRPr="00E86C7F">
        <w:rPr>
          <w:spacing w:val="-13"/>
        </w:rPr>
        <w:t xml:space="preserve"> </w:t>
      </w:r>
      <w:r w:rsidR="0002263E" w:rsidRPr="00E86C7F">
        <w:t>ймовірних</w:t>
      </w:r>
      <w:r w:rsidR="0002263E" w:rsidRPr="00E86C7F">
        <w:rPr>
          <w:spacing w:val="-13"/>
        </w:rPr>
        <w:t xml:space="preserve"> </w:t>
      </w:r>
      <w:r w:rsidR="0002263E" w:rsidRPr="00E86C7F">
        <w:t>ризиків</w:t>
      </w:r>
      <w:r w:rsidR="0002263E" w:rsidRPr="00E86C7F">
        <w:rPr>
          <w:spacing w:val="-12"/>
        </w:rPr>
        <w:t xml:space="preserve"> </w:t>
      </w:r>
      <w:r w:rsidR="0002263E" w:rsidRPr="00E86C7F">
        <w:t>у</w:t>
      </w:r>
      <w:r w:rsidR="0002263E" w:rsidRPr="00E86C7F">
        <w:rPr>
          <w:spacing w:val="-12"/>
        </w:rPr>
        <w:t xml:space="preserve"> </w:t>
      </w:r>
      <w:r w:rsidR="0002263E" w:rsidRPr="00E86C7F">
        <w:t>галузі</w:t>
      </w:r>
      <w:r w:rsidR="0002263E" w:rsidRPr="00E86C7F">
        <w:rPr>
          <w:spacing w:val="-10"/>
        </w:rPr>
        <w:t xml:space="preserve"> </w:t>
      </w:r>
      <w:r w:rsidR="0002263E" w:rsidRPr="00E86C7F">
        <w:t>освіти</w:t>
      </w:r>
      <w:r w:rsidR="00D245AE" w:rsidRPr="00E86C7F">
        <w:t xml:space="preserve">; </w:t>
      </w:r>
    </w:p>
    <w:p w:rsidR="0002263E" w:rsidRDefault="0002263E" w:rsidP="00BD686A">
      <w:pPr>
        <w:pStyle w:val="ab"/>
        <w:numPr>
          <w:ilvl w:val="0"/>
          <w:numId w:val="67"/>
        </w:numPr>
        <w:tabs>
          <w:tab w:val="left" w:pos="993"/>
        </w:tabs>
        <w:spacing w:line="360" w:lineRule="auto"/>
        <w:ind w:left="0" w:firstLine="709"/>
      </w:pPr>
      <w:r w:rsidRPr="0002263E">
        <w:rPr>
          <w:i/>
        </w:rPr>
        <w:t>емпіричних</w:t>
      </w:r>
      <w:r>
        <w:t xml:space="preserve">: </w:t>
      </w:r>
      <w:r w:rsidRPr="00E86C7F">
        <w:t>тестування,</w:t>
      </w:r>
      <w:r w:rsidRPr="0002263E">
        <w:rPr>
          <w:spacing w:val="1"/>
        </w:rPr>
        <w:t xml:space="preserve"> </w:t>
      </w:r>
      <w:r w:rsidRPr="00E86C7F">
        <w:t>анкетування,</w:t>
      </w:r>
      <w:r w:rsidRPr="0002263E">
        <w:rPr>
          <w:spacing w:val="2"/>
        </w:rPr>
        <w:t xml:space="preserve"> </w:t>
      </w:r>
      <w:r w:rsidRPr="00E86C7F">
        <w:t xml:space="preserve">опитування </w:t>
      </w:r>
      <w:r>
        <w:t xml:space="preserve">для вивчення стану </w:t>
      </w:r>
      <w:r w:rsidR="00D245AE" w:rsidRPr="00E86C7F">
        <w:t>готовн</w:t>
      </w:r>
      <w:r>
        <w:t>ості</w:t>
      </w:r>
      <w:r w:rsidR="00D245AE" w:rsidRPr="00E86C7F">
        <w:t xml:space="preserve"> </w:t>
      </w:r>
      <w:r>
        <w:t>керів</w:t>
      </w:r>
      <w:r w:rsidR="00210D85">
        <w:t>н</w:t>
      </w:r>
      <w:r>
        <w:t>иків ЗЗСО</w:t>
      </w:r>
      <w:r w:rsidR="00D245AE" w:rsidRPr="00E86C7F">
        <w:t xml:space="preserve"> до управління ризиками;</w:t>
      </w:r>
      <w:r w:rsidR="00D245AE" w:rsidRPr="0002263E">
        <w:rPr>
          <w:spacing w:val="5"/>
        </w:rPr>
        <w:t xml:space="preserve"> </w:t>
      </w:r>
      <w:r w:rsidR="00D245AE" w:rsidRPr="00E86C7F">
        <w:t>метод теоретичного моделювання</w:t>
      </w:r>
      <w:r w:rsidRPr="0002263E">
        <w:t xml:space="preserve"> </w:t>
      </w:r>
      <w:r w:rsidRPr="00E86C7F">
        <w:t>для</w:t>
      </w:r>
      <w:r w:rsidRPr="0002263E">
        <w:rPr>
          <w:spacing w:val="3"/>
        </w:rPr>
        <w:t xml:space="preserve"> </w:t>
      </w:r>
      <w:r w:rsidRPr="00E86C7F">
        <w:t>обґрунтування</w:t>
      </w:r>
      <w:r w:rsidRPr="0002263E">
        <w:rPr>
          <w:spacing w:val="4"/>
        </w:rPr>
        <w:t xml:space="preserve"> </w:t>
      </w:r>
      <w:r w:rsidRPr="00E86C7F">
        <w:t>і</w:t>
      </w:r>
      <w:r w:rsidRPr="0002263E">
        <w:rPr>
          <w:spacing w:val="4"/>
        </w:rPr>
        <w:t xml:space="preserve"> </w:t>
      </w:r>
      <w:r w:rsidRPr="00E86C7F">
        <w:t>розробки</w:t>
      </w:r>
      <w:r w:rsidRPr="0002263E">
        <w:rPr>
          <w:spacing w:val="4"/>
        </w:rPr>
        <w:t xml:space="preserve"> </w:t>
      </w:r>
      <w:r>
        <w:t>моделі процесу</w:t>
      </w:r>
      <w:r w:rsidRPr="00E86C7F">
        <w:t xml:space="preserve"> управління ризиками у навчальних закладах</w:t>
      </w:r>
      <w:r w:rsidR="00D245AE" w:rsidRPr="00E86C7F">
        <w:t xml:space="preserve">; </w:t>
      </w:r>
      <w:r>
        <w:t>констатувальний експеримент для вивчення стану управління ризиками в ЗЗСО;</w:t>
      </w:r>
    </w:p>
    <w:p w:rsidR="00D245AE" w:rsidRPr="00E86C7F" w:rsidRDefault="0002263E" w:rsidP="00BD686A">
      <w:pPr>
        <w:pStyle w:val="ab"/>
        <w:numPr>
          <w:ilvl w:val="0"/>
          <w:numId w:val="67"/>
        </w:numPr>
        <w:tabs>
          <w:tab w:val="left" w:pos="993"/>
        </w:tabs>
        <w:spacing w:line="360" w:lineRule="auto"/>
        <w:ind w:left="0" w:firstLine="709"/>
      </w:pPr>
      <w:r w:rsidRPr="0002263E">
        <w:rPr>
          <w:i/>
        </w:rPr>
        <w:t xml:space="preserve">математичної статистики </w:t>
      </w:r>
      <w:r w:rsidR="00D245AE" w:rsidRPr="00E86C7F">
        <w:t>з метою узагальнення</w:t>
      </w:r>
      <w:r w:rsidR="00D245AE" w:rsidRPr="0002263E">
        <w:rPr>
          <w:spacing w:val="1"/>
        </w:rPr>
        <w:t xml:space="preserve"> </w:t>
      </w:r>
      <w:r w:rsidR="00D245AE" w:rsidRPr="00E86C7F">
        <w:t>одержаних</w:t>
      </w:r>
      <w:r w:rsidR="00D245AE" w:rsidRPr="0002263E">
        <w:rPr>
          <w:spacing w:val="1"/>
        </w:rPr>
        <w:t xml:space="preserve"> </w:t>
      </w:r>
      <w:r w:rsidR="00D245AE" w:rsidRPr="00E86C7F">
        <w:t>результатів</w:t>
      </w:r>
      <w:r w:rsidR="00D245AE" w:rsidRPr="0002263E">
        <w:rPr>
          <w:spacing w:val="1"/>
        </w:rPr>
        <w:t xml:space="preserve"> </w:t>
      </w:r>
      <w:r w:rsidR="00D245AE" w:rsidRPr="00E86C7F">
        <w:t>дослідження,</w:t>
      </w:r>
      <w:r w:rsidR="00D245AE" w:rsidRPr="0002263E">
        <w:rPr>
          <w:spacing w:val="1"/>
        </w:rPr>
        <w:t xml:space="preserve"> </w:t>
      </w:r>
      <w:r w:rsidR="00D245AE" w:rsidRPr="00E86C7F">
        <w:t>їх</w:t>
      </w:r>
      <w:r w:rsidR="00D245AE" w:rsidRPr="0002263E">
        <w:rPr>
          <w:spacing w:val="1"/>
        </w:rPr>
        <w:t xml:space="preserve"> </w:t>
      </w:r>
      <w:r w:rsidR="00D245AE" w:rsidRPr="00E86C7F">
        <w:t>кількісного</w:t>
      </w:r>
      <w:r w:rsidR="00D245AE" w:rsidRPr="0002263E">
        <w:rPr>
          <w:spacing w:val="1"/>
        </w:rPr>
        <w:t xml:space="preserve"> </w:t>
      </w:r>
      <w:r w:rsidR="00D245AE" w:rsidRPr="00E86C7F">
        <w:t>та</w:t>
      </w:r>
      <w:r w:rsidR="00D245AE" w:rsidRPr="0002263E">
        <w:rPr>
          <w:spacing w:val="1"/>
        </w:rPr>
        <w:t xml:space="preserve"> </w:t>
      </w:r>
      <w:r w:rsidR="00D245AE" w:rsidRPr="00E86C7F">
        <w:t>якісного</w:t>
      </w:r>
      <w:r w:rsidR="00D245AE" w:rsidRPr="0002263E">
        <w:rPr>
          <w:spacing w:val="1"/>
        </w:rPr>
        <w:t xml:space="preserve"> </w:t>
      </w:r>
      <w:r w:rsidR="00D245AE" w:rsidRPr="00E86C7F">
        <w:t>аналізу.</w:t>
      </w:r>
    </w:p>
    <w:p w:rsidR="0002263E" w:rsidRDefault="00D245AE" w:rsidP="00E86C7F">
      <w:pPr>
        <w:spacing w:after="0" w:line="360" w:lineRule="auto"/>
        <w:ind w:firstLine="709"/>
        <w:jc w:val="both"/>
        <w:rPr>
          <w:rFonts w:ascii="Times New Roman" w:hAnsi="Times New Roman" w:cs="Times New Roman"/>
          <w:sz w:val="28"/>
        </w:rPr>
      </w:pPr>
      <w:r w:rsidRPr="00E86C7F">
        <w:rPr>
          <w:rFonts w:ascii="Times New Roman" w:hAnsi="Times New Roman" w:cs="Times New Roman"/>
          <w:b/>
          <w:sz w:val="28"/>
        </w:rPr>
        <w:t>Експериментальною базою</w:t>
      </w:r>
      <w:r w:rsidRPr="00E86C7F">
        <w:rPr>
          <w:rFonts w:ascii="Times New Roman" w:hAnsi="Times New Roman" w:cs="Times New Roman"/>
          <w:b/>
          <w:spacing w:val="2"/>
          <w:sz w:val="28"/>
        </w:rPr>
        <w:t xml:space="preserve"> </w:t>
      </w:r>
      <w:r w:rsidRPr="00E86C7F">
        <w:rPr>
          <w:rFonts w:ascii="Times New Roman" w:hAnsi="Times New Roman" w:cs="Times New Roman"/>
          <w:sz w:val="28"/>
        </w:rPr>
        <w:t>дослідження</w:t>
      </w:r>
      <w:r w:rsidRPr="00E86C7F">
        <w:rPr>
          <w:rFonts w:ascii="Times New Roman" w:hAnsi="Times New Roman" w:cs="Times New Roman"/>
          <w:spacing w:val="2"/>
          <w:sz w:val="28"/>
        </w:rPr>
        <w:t xml:space="preserve"> </w:t>
      </w:r>
      <w:r w:rsidRPr="00E86C7F">
        <w:rPr>
          <w:rFonts w:ascii="Times New Roman" w:hAnsi="Times New Roman" w:cs="Times New Roman"/>
          <w:sz w:val="28"/>
        </w:rPr>
        <w:t>виступи</w:t>
      </w:r>
      <w:r w:rsidR="0002263E">
        <w:rPr>
          <w:rFonts w:ascii="Times New Roman" w:hAnsi="Times New Roman" w:cs="Times New Roman"/>
          <w:sz w:val="28"/>
          <w:lang w:val="uk-UA"/>
        </w:rPr>
        <w:t xml:space="preserve">в </w:t>
      </w:r>
      <w:r w:rsidR="0002263E">
        <w:rPr>
          <w:rFonts w:ascii="Times New Roman" w:eastAsia="Calibri" w:hAnsi="Times New Roman" w:cs="Times New Roman"/>
          <w:color w:val="1D1B11" w:themeColor="background2" w:themeShade="1A"/>
          <w:sz w:val="28"/>
          <w:szCs w:val="28"/>
          <w:lang w:val="uk-UA"/>
        </w:rPr>
        <w:t>Кукшинський</w:t>
      </w:r>
      <w:r w:rsidR="0002263E" w:rsidRPr="00D8621B">
        <w:rPr>
          <w:rFonts w:ascii="Times New Roman" w:eastAsia="Calibri" w:hAnsi="Times New Roman" w:cs="Times New Roman"/>
          <w:color w:val="1D1B11" w:themeColor="background2" w:themeShade="1A"/>
          <w:sz w:val="28"/>
          <w:szCs w:val="28"/>
          <w:lang w:val="uk-UA"/>
        </w:rPr>
        <w:t xml:space="preserve"> ліце</w:t>
      </w:r>
      <w:r w:rsidR="0002263E">
        <w:rPr>
          <w:rFonts w:ascii="Times New Roman" w:eastAsia="Calibri" w:hAnsi="Times New Roman" w:cs="Times New Roman"/>
          <w:color w:val="1D1B11" w:themeColor="background2" w:themeShade="1A"/>
          <w:sz w:val="28"/>
          <w:szCs w:val="28"/>
          <w:lang w:val="uk-UA"/>
        </w:rPr>
        <w:t>й</w:t>
      </w:r>
      <w:r w:rsidR="0002263E" w:rsidRPr="00D8621B">
        <w:rPr>
          <w:rFonts w:ascii="Times New Roman" w:eastAsia="Calibri" w:hAnsi="Times New Roman" w:cs="Times New Roman"/>
          <w:color w:val="1D1B11" w:themeColor="background2" w:themeShade="1A"/>
          <w:sz w:val="28"/>
          <w:szCs w:val="28"/>
          <w:lang w:val="uk-UA"/>
        </w:rPr>
        <w:t xml:space="preserve"> Вертіївської сільської ради Ніжинського району Чернігівської області</w:t>
      </w:r>
      <w:r w:rsidR="0002263E">
        <w:rPr>
          <w:rFonts w:ascii="Times New Roman" w:eastAsia="Calibri" w:hAnsi="Times New Roman" w:cs="Times New Roman"/>
          <w:color w:val="1D1B11" w:themeColor="background2" w:themeShade="1A"/>
          <w:sz w:val="28"/>
          <w:szCs w:val="28"/>
          <w:lang w:val="uk-UA"/>
        </w:rPr>
        <w:t>. В експерименті взяли участь 18 респондентів, з них: 1 директор, 2 заступника директора та 15 педагогічних працівника.</w:t>
      </w:r>
    </w:p>
    <w:p w:rsidR="0002263E" w:rsidRDefault="0002263E" w:rsidP="00E86C7F">
      <w:pPr>
        <w:pStyle w:val="ab"/>
        <w:spacing w:line="360" w:lineRule="auto"/>
        <w:ind w:left="0" w:firstLine="709"/>
        <w:rPr>
          <w:b/>
          <w:spacing w:val="1"/>
        </w:rPr>
      </w:pPr>
      <w:r>
        <w:rPr>
          <w:b/>
        </w:rPr>
        <w:t>Теоретичне значення</w:t>
      </w:r>
      <w:r w:rsidR="00D245AE" w:rsidRPr="00E86C7F">
        <w:rPr>
          <w:b/>
          <w:spacing w:val="1"/>
        </w:rPr>
        <w:t xml:space="preserve"> </w:t>
      </w:r>
      <w:r w:rsidR="00D245AE" w:rsidRPr="00E86C7F">
        <w:rPr>
          <w:b/>
        </w:rPr>
        <w:t>одержаних</w:t>
      </w:r>
      <w:r w:rsidR="00D245AE" w:rsidRPr="00E86C7F">
        <w:rPr>
          <w:b/>
          <w:spacing w:val="1"/>
        </w:rPr>
        <w:t xml:space="preserve"> </w:t>
      </w:r>
      <w:r w:rsidR="00D245AE" w:rsidRPr="00E86C7F">
        <w:rPr>
          <w:b/>
        </w:rPr>
        <w:t>результатів.</w:t>
      </w:r>
      <w:r w:rsidR="00D245AE" w:rsidRPr="00E86C7F">
        <w:rPr>
          <w:b/>
          <w:spacing w:val="1"/>
        </w:rPr>
        <w:t xml:space="preserve"> </w:t>
      </w:r>
    </w:p>
    <w:p w:rsidR="00F36E12" w:rsidRDefault="0002263E" w:rsidP="00BD686A">
      <w:pPr>
        <w:pStyle w:val="ab"/>
        <w:numPr>
          <w:ilvl w:val="0"/>
          <w:numId w:val="67"/>
        </w:numPr>
        <w:tabs>
          <w:tab w:val="left" w:pos="993"/>
        </w:tabs>
        <w:spacing w:line="360" w:lineRule="auto"/>
        <w:ind w:left="0" w:firstLine="709"/>
      </w:pPr>
      <w:r>
        <w:rPr>
          <w:i/>
        </w:rPr>
        <w:t xml:space="preserve">уточнено </w:t>
      </w:r>
      <w:r>
        <w:t>змістові характеристики понять «ризик»</w:t>
      </w:r>
      <w:r w:rsidR="00F36E12">
        <w:t>, «Управління ризиками», «модель управління ризиками»;</w:t>
      </w:r>
    </w:p>
    <w:p w:rsidR="00F36E12" w:rsidRDefault="00F36E12" w:rsidP="00BD686A">
      <w:pPr>
        <w:pStyle w:val="ab"/>
        <w:numPr>
          <w:ilvl w:val="0"/>
          <w:numId w:val="67"/>
        </w:numPr>
        <w:tabs>
          <w:tab w:val="left" w:pos="993"/>
        </w:tabs>
        <w:spacing w:line="360" w:lineRule="auto"/>
        <w:ind w:left="0" w:firstLine="709"/>
      </w:pPr>
      <w:r w:rsidRPr="00F36E12">
        <w:rPr>
          <w:i/>
        </w:rPr>
        <w:lastRenderedPageBreak/>
        <w:t>теоретично обгрунтовано</w:t>
      </w:r>
      <w:r w:rsidRPr="00E86C7F">
        <w:rPr>
          <w:spacing w:val="1"/>
        </w:rPr>
        <w:t xml:space="preserve"> </w:t>
      </w:r>
      <w:r>
        <w:t xml:space="preserve">та </w:t>
      </w:r>
      <w:r w:rsidRPr="00F36E12">
        <w:rPr>
          <w:i/>
        </w:rPr>
        <w:t>розроблено</w:t>
      </w:r>
      <w:r>
        <w:t xml:space="preserve"> </w:t>
      </w:r>
      <w:r w:rsidRPr="00E86C7F">
        <w:rPr>
          <w:spacing w:val="1"/>
        </w:rPr>
        <w:t xml:space="preserve"> </w:t>
      </w:r>
      <w:r>
        <w:t>модель</w:t>
      </w:r>
      <w:r w:rsidRPr="00E86C7F">
        <w:rPr>
          <w:spacing w:val="1"/>
        </w:rPr>
        <w:t xml:space="preserve"> </w:t>
      </w:r>
      <w:r w:rsidRPr="00E86C7F">
        <w:t>управління</w:t>
      </w:r>
      <w:r w:rsidRPr="00E86C7F">
        <w:rPr>
          <w:spacing w:val="1"/>
        </w:rPr>
        <w:t xml:space="preserve"> </w:t>
      </w:r>
      <w:r w:rsidRPr="00E86C7F">
        <w:t>ризиками</w:t>
      </w:r>
      <w:r w:rsidRPr="00E86C7F">
        <w:rPr>
          <w:spacing w:val="1"/>
        </w:rPr>
        <w:t xml:space="preserve"> </w:t>
      </w:r>
      <w:r w:rsidRPr="00E86C7F">
        <w:t>у</w:t>
      </w:r>
      <w:r>
        <w:t xml:space="preserve"> закладах загальної середньої освіти</w:t>
      </w:r>
      <w:r w:rsidRPr="00E86C7F">
        <w:t>,</w:t>
      </w:r>
      <w:r w:rsidRPr="00E86C7F">
        <w:rPr>
          <w:spacing w:val="1"/>
        </w:rPr>
        <w:t xml:space="preserve"> </w:t>
      </w:r>
      <w:r w:rsidRPr="00E86C7F">
        <w:t>що</w:t>
      </w:r>
      <w:r w:rsidRPr="00E86C7F">
        <w:rPr>
          <w:spacing w:val="1"/>
        </w:rPr>
        <w:t xml:space="preserve"> </w:t>
      </w:r>
      <w:r w:rsidRPr="00E86C7F">
        <w:t>складається</w:t>
      </w:r>
      <w:r w:rsidRPr="00E86C7F">
        <w:rPr>
          <w:spacing w:val="1"/>
        </w:rPr>
        <w:t xml:space="preserve"> </w:t>
      </w:r>
      <w:r w:rsidRPr="00E86C7F">
        <w:t>із</w:t>
      </w:r>
      <w:r w:rsidRPr="00E86C7F">
        <w:rPr>
          <w:spacing w:val="1"/>
        </w:rPr>
        <w:t xml:space="preserve"> </w:t>
      </w:r>
      <w:r>
        <w:t>п</w:t>
      </w:r>
      <w:r w:rsidRPr="00E86C7F">
        <w:t>’</w:t>
      </w:r>
      <w:r>
        <w:t xml:space="preserve">яти </w:t>
      </w:r>
      <w:r w:rsidRPr="00E86C7F">
        <w:t>взаємозалежних</w:t>
      </w:r>
      <w:r w:rsidRPr="00E86C7F">
        <w:rPr>
          <w:spacing w:val="1"/>
        </w:rPr>
        <w:t xml:space="preserve"> </w:t>
      </w:r>
      <w:r>
        <w:t>блоків</w:t>
      </w:r>
      <w:r w:rsidRPr="00E86C7F">
        <w:rPr>
          <w:spacing w:val="1"/>
        </w:rPr>
        <w:t xml:space="preserve"> </w:t>
      </w:r>
      <w:r w:rsidRPr="00E86C7F">
        <w:t>(</w:t>
      </w:r>
      <w:r>
        <w:t>цільовий</w:t>
      </w:r>
      <w:r w:rsidRPr="00E86C7F">
        <w:t>,</w:t>
      </w:r>
      <w:r w:rsidRPr="00E86C7F">
        <w:rPr>
          <w:spacing w:val="1"/>
        </w:rPr>
        <w:t xml:space="preserve"> </w:t>
      </w:r>
      <w:r w:rsidRPr="00E86C7F">
        <w:t>теоретичний,</w:t>
      </w:r>
      <w:r w:rsidRPr="00E86C7F">
        <w:rPr>
          <w:spacing w:val="1"/>
        </w:rPr>
        <w:t xml:space="preserve"> </w:t>
      </w:r>
      <w:r>
        <w:t>організаційно-управлінський, діагностико-коригувальний та результативно-прогностичний</w:t>
      </w:r>
      <w:r w:rsidRPr="00E86C7F">
        <w:t>);</w:t>
      </w:r>
    </w:p>
    <w:p w:rsidR="00F36E12" w:rsidRPr="00F5059E" w:rsidRDefault="00F36E12" w:rsidP="00BD686A">
      <w:pPr>
        <w:pStyle w:val="ab"/>
        <w:numPr>
          <w:ilvl w:val="0"/>
          <w:numId w:val="67"/>
        </w:numPr>
        <w:tabs>
          <w:tab w:val="left" w:pos="993"/>
        </w:tabs>
        <w:spacing w:line="360" w:lineRule="auto"/>
        <w:ind w:left="0" w:firstLine="709"/>
      </w:pPr>
      <w:r w:rsidRPr="00F36E12">
        <w:rPr>
          <w:i/>
        </w:rPr>
        <w:t xml:space="preserve">удосконалено </w:t>
      </w:r>
      <w:r w:rsidRPr="00F36E12">
        <w:t xml:space="preserve">методику діагностики системи управління ризиками в закладі ЗЗСО; інструментарій оцінки яксоті управління ризиками в освітньому </w:t>
      </w:r>
      <w:r w:rsidRPr="00F5059E">
        <w:t>закладі. .</w:t>
      </w:r>
    </w:p>
    <w:p w:rsidR="008806D4" w:rsidRPr="00F5059E" w:rsidRDefault="00D245AE" w:rsidP="008806D4">
      <w:pPr>
        <w:pStyle w:val="a3"/>
        <w:spacing w:after="0" w:line="360" w:lineRule="auto"/>
        <w:ind w:left="0" w:firstLine="709"/>
        <w:jc w:val="both"/>
        <w:rPr>
          <w:rFonts w:ascii="Times New Roman" w:hAnsi="Times New Roman" w:cs="Times New Roman"/>
          <w:sz w:val="28"/>
          <w:szCs w:val="28"/>
          <w:lang w:val="uk-UA"/>
        </w:rPr>
      </w:pPr>
      <w:r w:rsidRPr="00F5059E">
        <w:rPr>
          <w:rFonts w:ascii="Times New Roman" w:hAnsi="Times New Roman" w:cs="Times New Roman"/>
          <w:b/>
          <w:sz w:val="28"/>
          <w:szCs w:val="28"/>
        </w:rPr>
        <w:t>Практичне</w:t>
      </w:r>
      <w:r w:rsidRPr="00F5059E">
        <w:rPr>
          <w:rFonts w:ascii="Times New Roman" w:hAnsi="Times New Roman" w:cs="Times New Roman"/>
          <w:b/>
          <w:spacing w:val="1"/>
          <w:sz w:val="28"/>
          <w:szCs w:val="28"/>
        </w:rPr>
        <w:t xml:space="preserve"> </w:t>
      </w:r>
      <w:r w:rsidRPr="00F5059E">
        <w:rPr>
          <w:rFonts w:ascii="Times New Roman" w:hAnsi="Times New Roman" w:cs="Times New Roman"/>
          <w:b/>
          <w:sz w:val="28"/>
          <w:szCs w:val="28"/>
        </w:rPr>
        <w:t>значення</w:t>
      </w:r>
      <w:r w:rsidRPr="00F5059E">
        <w:rPr>
          <w:rFonts w:ascii="Times New Roman" w:hAnsi="Times New Roman" w:cs="Times New Roman"/>
          <w:b/>
          <w:spacing w:val="1"/>
          <w:sz w:val="28"/>
          <w:szCs w:val="28"/>
        </w:rPr>
        <w:t xml:space="preserve"> </w:t>
      </w:r>
      <w:r w:rsidRPr="00F5059E">
        <w:rPr>
          <w:rFonts w:ascii="Times New Roman" w:hAnsi="Times New Roman" w:cs="Times New Roman"/>
          <w:b/>
          <w:sz w:val="28"/>
          <w:szCs w:val="28"/>
        </w:rPr>
        <w:t>одержаних</w:t>
      </w:r>
      <w:r w:rsidRPr="00F5059E">
        <w:rPr>
          <w:rFonts w:ascii="Times New Roman" w:hAnsi="Times New Roman" w:cs="Times New Roman"/>
          <w:b/>
          <w:spacing w:val="1"/>
          <w:sz w:val="28"/>
          <w:szCs w:val="28"/>
        </w:rPr>
        <w:t xml:space="preserve"> </w:t>
      </w:r>
      <w:r w:rsidRPr="00F5059E">
        <w:rPr>
          <w:rFonts w:ascii="Times New Roman" w:hAnsi="Times New Roman" w:cs="Times New Roman"/>
          <w:b/>
          <w:sz w:val="28"/>
          <w:szCs w:val="28"/>
        </w:rPr>
        <w:t>результатів:</w:t>
      </w:r>
      <w:r w:rsidRPr="00F5059E">
        <w:rPr>
          <w:rFonts w:ascii="Times New Roman" w:hAnsi="Times New Roman" w:cs="Times New Roman"/>
          <w:b/>
          <w:spacing w:val="1"/>
          <w:sz w:val="28"/>
          <w:szCs w:val="28"/>
        </w:rPr>
        <w:t xml:space="preserve"> </w:t>
      </w:r>
      <w:r w:rsidRPr="00F5059E">
        <w:rPr>
          <w:rFonts w:ascii="Times New Roman" w:hAnsi="Times New Roman" w:cs="Times New Roman"/>
          <w:sz w:val="28"/>
          <w:szCs w:val="28"/>
        </w:rPr>
        <w:t>розроблено</w:t>
      </w:r>
      <w:r w:rsidR="00F5059E" w:rsidRPr="00F5059E">
        <w:rPr>
          <w:rFonts w:ascii="Times New Roman" w:hAnsi="Times New Roman" w:cs="Times New Roman"/>
          <w:sz w:val="28"/>
          <w:szCs w:val="28"/>
          <w:lang w:val="uk-UA"/>
        </w:rPr>
        <w:t xml:space="preserve"> методику вивчення стану управління ризиками в ЗЗСО та </w:t>
      </w:r>
      <w:r w:rsidR="00F5059E" w:rsidRPr="00F5059E">
        <w:rPr>
          <w:rFonts w:ascii="Times New Roman" w:hAnsi="Times New Roman" w:cs="Times New Roman"/>
          <w:sz w:val="28"/>
          <w:szCs w:val="28"/>
        </w:rPr>
        <w:t>рекомендації щодо зниження ризиків функціонування закладу</w:t>
      </w:r>
      <w:r w:rsidR="00F5059E" w:rsidRPr="00F5059E">
        <w:rPr>
          <w:rFonts w:ascii="Times New Roman" w:hAnsi="Times New Roman" w:cs="Times New Roman"/>
          <w:sz w:val="28"/>
          <w:szCs w:val="28"/>
          <w:lang w:val="uk-UA"/>
        </w:rPr>
        <w:t xml:space="preserve">. </w:t>
      </w:r>
      <w:r w:rsidRPr="00F5059E">
        <w:rPr>
          <w:rFonts w:ascii="Times New Roman" w:hAnsi="Times New Roman" w:cs="Times New Roman"/>
          <w:sz w:val="28"/>
          <w:szCs w:val="28"/>
        </w:rPr>
        <w:t>Результати</w:t>
      </w:r>
      <w:r w:rsidRPr="00F5059E">
        <w:rPr>
          <w:rFonts w:ascii="Times New Roman" w:hAnsi="Times New Roman" w:cs="Times New Roman"/>
          <w:spacing w:val="36"/>
          <w:sz w:val="28"/>
          <w:szCs w:val="28"/>
        </w:rPr>
        <w:t xml:space="preserve"> </w:t>
      </w:r>
      <w:r w:rsidRPr="00F5059E">
        <w:rPr>
          <w:rFonts w:ascii="Times New Roman" w:hAnsi="Times New Roman" w:cs="Times New Roman"/>
          <w:sz w:val="28"/>
          <w:szCs w:val="28"/>
        </w:rPr>
        <w:t>дослідження</w:t>
      </w:r>
      <w:r w:rsidRPr="00F5059E">
        <w:rPr>
          <w:rFonts w:ascii="Times New Roman" w:hAnsi="Times New Roman" w:cs="Times New Roman"/>
          <w:spacing w:val="37"/>
          <w:sz w:val="28"/>
          <w:szCs w:val="28"/>
        </w:rPr>
        <w:t xml:space="preserve"> </w:t>
      </w:r>
      <w:r w:rsidRPr="00F5059E">
        <w:rPr>
          <w:rFonts w:ascii="Times New Roman" w:hAnsi="Times New Roman" w:cs="Times New Roman"/>
          <w:sz w:val="28"/>
          <w:szCs w:val="28"/>
        </w:rPr>
        <w:t>можуть</w:t>
      </w:r>
      <w:r w:rsidRPr="00F5059E">
        <w:rPr>
          <w:rFonts w:ascii="Times New Roman" w:hAnsi="Times New Roman" w:cs="Times New Roman"/>
          <w:spacing w:val="35"/>
          <w:sz w:val="28"/>
          <w:szCs w:val="28"/>
        </w:rPr>
        <w:t xml:space="preserve"> </w:t>
      </w:r>
      <w:r w:rsidRPr="00F5059E">
        <w:rPr>
          <w:rFonts w:ascii="Times New Roman" w:hAnsi="Times New Roman" w:cs="Times New Roman"/>
          <w:sz w:val="28"/>
          <w:szCs w:val="28"/>
        </w:rPr>
        <w:t>бути</w:t>
      </w:r>
      <w:r w:rsidRPr="00F5059E">
        <w:rPr>
          <w:rFonts w:ascii="Times New Roman" w:hAnsi="Times New Roman" w:cs="Times New Roman"/>
          <w:spacing w:val="36"/>
          <w:sz w:val="28"/>
          <w:szCs w:val="28"/>
        </w:rPr>
        <w:t xml:space="preserve"> </w:t>
      </w:r>
      <w:r w:rsidRPr="00F5059E">
        <w:rPr>
          <w:rFonts w:ascii="Times New Roman" w:hAnsi="Times New Roman" w:cs="Times New Roman"/>
          <w:sz w:val="28"/>
          <w:szCs w:val="28"/>
        </w:rPr>
        <w:t>використані</w:t>
      </w:r>
      <w:r w:rsidRPr="00F5059E">
        <w:rPr>
          <w:rFonts w:ascii="Times New Roman" w:hAnsi="Times New Roman" w:cs="Times New Roman"/>
          <w:spacing w:val="37"/>
          <w:sz w:val="28"/>
          <w:szCs w:val="28"/>
        </w:rPr>
        <w:t xml:space="preserve"> </w:t>
      </w:r>
      <w:r w:rsidRPr="00F5059E">
        <w:rPr>
          <w:rFonts w:ascii="Times New Roman" w:hAnsi="Times New Roman" w:cs="Times New Roman"/>
          <w:sz w:val="28"/>
          <w:szCs w:val="28"/>
        </w:rPr>
        <w:t>в</w:t>
      </w:r>
      <w:r w:rsidRPr="00F5059E">
        <w:rPr>
          <w:rFonts w:ascii="Times New Roman" w:hAnsi="Times New Roman" w:cs="Times New Roman"/>
          <w:spacing w:val="36"/>
          <w:sz w:val="28"/>
          <w:szCs w:val="28"/>
        </w:rPr>
        <w:t xml:space="preserve"> </w:t>
      </w:r>
      <w:r w:rsidRPr="00F5059E">
        <w:rPr>
          <w:rFonts w:ascii="Times New Roman" w:hAnsi="Times New Roman" w:cs="Times New Roman"/>
          <w:sz w:val="28"/>
          <w:szCs w:val="28"/>
        </w:rPr>
        <w:t>процесі</w:t>
      </w:r>
      <w:r w:rsidRPr="00F5059E">
        <w:rPr>
          <w:rFonts w:ascii="Times New Roman" w:hAnsi="Times New Roman" w:cs="Times New Roman"/>
          <w:spacing w:val="37"/>
          <w:sz w:val="28"/>
          <w:szCs w:val="28"/>
        </w:rPr>
        <w:t xml:space="preserve"> </w:t>
      </w:r>
      <w:r w:rsidR="008806D4" w:rsidRPr="00F5059E">
        <w:rPr>
          <w:rFonts w:ascii="Times New Roman" w:hAnsi="Times New Roman" w:cs="Times New Roman"/>
          <w:sz w:val="28"/>
          <w:szCs w:val="28"/>
        </w:rPr>
        <w:t>розробки</w:t>
      </w:r>
      <w:r w:rsidR="008806D4">
        <w:rPr>
          <w:rFonts w:ascii="Times New Roman" w:hAnsi="Times New Roman" w:cs="Times New Roman"/>
          <w:sz w:val="28"/>
          <w:szCs w:val="28"/>
          <w:lang w:val="uk-UA"/>
        </w:rPr>
        <w:t xml:space="preserve"> та </w:t>
      </w:r>
      <w:r w:rsidR="0023673C">
        <w:rPr>
          <w:rFonts w:ascii="Times New Roman" w:hAnsi="Times New Roman" w:cs="Times New Roman"/>
          <w:sz w:val="28"/>
          <w:szCs w:val="28"/>
        </w:rPr>
        <w:t>кориг</w:t>
      </w:r>
      <w:r w:rsidRPr="00F5059E">
        <w:rPr>
          <w:rFonts w:ascii="Times New Roman" w:hAnsi="Times New Roman" w:cs="Times New Roman"/>
          <w:sz w:val="28"/>
          <w:szCs w:val="28"/>
        </w:rPr>
        <w:t>ування</w:t>
      </w:r>
      <w:r w:rsidRPr="00F5059E">
        <w:rPr>
          <w:rFonts w:ascii="Times New Roman" w:hAnsi="Times New Roman" w:cs="Times New Roman"/>
          <w:spacing w:val="22"/>
          <w:sz w:val="28"/>
          <w:szCs w:val="28"/>
        </w:rPr>
        <w:t xml:space="preserve"> </w:t>
      </w:r>
      <w:r w:rsidRPr="00F5059E">
        <w:rPr>
          <w:rFonts w:ascii="Times New Roman" w:hAnsi="Times New Roman" w:cs="Times New Roman"/>
          <w:sz w:val="28"/>
          <w:szCs w:val="28"/>
        </w:rPr>
        <w:t>навчальних</w:t>
      </w:r>
      <w:r w:rsidRPr="00F5059E">
        <w:rPr>
          <w:rFonts w:ascii="Times New Roman" w:hAnsi="Times New Roman" w:cs="Times New Roman"/>
          <w:spacing w:val="20"/>
          <w:sz w:val="28"/>
          <w:szCs w:val="28"/>
        </w:rPr>
        <w:t xml:space="preserve"> </w:t>
      </w:r>
      <w:r w:rsidRPr="00F5059E">
        <w:rPr>
          <w:rFonts w:ascii="Times New Roman" w:hAnsi="Times New Roman" w:cs="Times New Roman"/>
          <w:sz w:val="28"/>
          <w:szCs w:val="28"/>
        </w:rPr>
        <w:t>планів,</w:t>
      </w:r>
      <w:r w:rsidRPr="00F5059E">
        <w:rPr>
          <w:rFonts w:ascii="Times New Roman" w:hAnsi="Times New Roman" w:cs="Times New Roman"/>
          <w:spacing w:val="17"/>
          <w:sz w:val="28"/>
          <w:szCs w:val="28"/>
        </w:rPr>
        <w:t xml:space="preserve"> </w:t>
      </w:r>
      <w:r w:rsidRPr="00F5059E">
        <w:rPr>
          <w:rFonts w:ascii="Times New Roman" w:hAnsi="Times New Roman" w:cs="Times New Roman"/>
          <w:sz w:val="28"/>
          <w:szCs w:val="28"/>
        </w:rPr>
        <w:t>навчальних</w:t>
      </w:r>
      <w:r w:rsidRPr="00F5059E">
        <w:rPr>
          <w:rFonts w:ascii="Times New Roman" w:hAnsi="Times New Roman" w:cs="Times New Roman"/>
          <w:spacing w:val="20"/>
          <w:sz w:val="28"/>
          <w:szCs w:val="28"/>
        </w:rPr>
        <w:t xml:space="preserve"> </w:t>
      </w:r>
      <w:r w:rsidRPr="00F5059E">
        <w:rPr>
          <w:rFonts w:ascii="Times New Roman" w:hAnsi="Times New Roman" w:cs="Times New Roman"/>
          <w:sz w:val="28"/>
          <w:szCs w:val="28"/>
        </w:rPr>
        <w:t>і</w:t>
      </w:r>
      <w:r w:rsidRPr="00F5059E">
        <w:rPr>
          <w:rFonts w:ascii="Times New Roman" w:hAnsi="Times New Roman" w:cs="Times New Roman"/>
          <w:spacing w:val="22"/>
          <w:sz w:val="28"/>
          <w:szCs w:val="28"/>
        </w:rPr>
        <w:t xml:space="preserve"> </w:t>
      </w:r>
      <w:r w:rsidRPr="00F5059E">
        <w:rPr>
          <w:rFonts w:ascii="Times New Roman" w:hAnsi="Times New Roman" w:cs="Times New Roman"/>
          <w:sz w:val="28"/>
          <w:szCs w:val="28"/>
        </w:rPr>
        <w:t>робочих</w:t>
      </w:r>
      <w:r w:rsidRPr="00F5059E">
        <w:rPr>
          <w:rFonts w:ascii="Times New Roman" w:hAnsi="Times New Roman" w:cs="Times New Roman"/>
          <w:spacing w:val="20"/>
          <w:sz w:val="28"/>
          <w:szCs w:val="28"/>
        </w:rPr>
        <w:t xml:space="preserve"> </w:t>
      </w:r>
      <w:r w:rsidRPr="00F5059E">
        <w:rPr>
          <w:rFonts w:ascii="Times New Roman" w:hAnsi="Times New Roman" w:cs="Times New Roman"/>
          <w:sz w:val="28"/>
          <w:szCs w:val="28"/>
        </w:rPr>
        <w:t>програм</w:t>
      </w:r>
      <w:r w:rsidRPr="00F5059E">
        <w:rPr>
          <w:rFonts w:ascii="Times New Roman" w:hAnsi="Times New Roman" w:cs="Times New Roman"/>
          <w:spacing w:val="19"/>
          <w:sz w:val="28"/>
          <w:szCs w:val="28"/>
        </w:rPr>
        <w:t xml:space="preserve"> </w:t>
      </w:r>
      <w:r w:rsidRPr="00F5059E">
        <w:rPr>
          <w:rFonts w:ascii="Times New Roman" w:hAnsi="Times New Roman" w:cs="Times New Roman"/>
          <w:sz w:val="28"/>
          <w:szCs w:val="28"/>
        </w:rPr>
        <w:t>з</w:t>
      </w:r>
      <w:r w:rsidR="00E86C7F" w:rsidRPr="00F5059E">
        <w:rPr>
          <w:rFonts w:ascii="Times New Roman" w:hAnsi="Times New Roman" w:cs="Times New Roman"/>
          <w:sz w:val="28"/>
          <w:szCs w:val="28"/>
        </w:rPr>
        <w:t xml:space="preserve"> </w:t>
      </w:r>
      <w:r w:rsidRPr="00F5059E">
        <w:rPr>
          <w:rFonts w:ascii="Times New Roman" w:hAnsi="Times New Roman" w:cs="Times New Roman"/>
          <w:sz w:val="28"/>
          <w:szCs w:val="28"/>
        </w:rPr>
        <w:t>управлінських дисциплін підготовки фахівців за освітнім ступенем «магістр»</w:t>
      </w:r>
      <w:r w:rsidRPr="00F5059E">
        <w:rPr>
          <w:rFonts w:ascii="Times New Roman" w:hAnsi="Times New Roman" w:cs="Times New Roman"/>
          <w:spacing w:val="1"/>
          <w:sz w:val="28"/>
          <w:szCs w:val="28"/>
        </w:rPr>
        <w:t xml:space="preserve"> </w:t>
      </w:r>
      <w:r w:rsidRPr="00F5059E">
        <w:rPr>
          <w:rFonts w:ascii="Times New Roman" w:hAnsi="Times New Roman" w:cs="Times New Roman"/>
          <w:sz w:val="28"/>
          <w:szCs w:val="28"/>
        </w:rPr>
        <w:t xml:space="preserve">зі спеціальності </w:t>
      </w:r>
      <w:r w:rsidR="00F5059E" w:rsidRPr="00F5059E">
        <w:rPr>
          <w:rFonts w:ascii="Times New Roman" w:hAnsi="Times New Roman" w:cs="Times New Roman"/>
          <w:sz w:val="28"/>
          <w:szCs w:val="28"/>
        </w:rPr>
        <w:t xml:space="preserve">073 </w:t>
      </w:r>
      <w:r w:rsidR="008806D4" w:rsidRPr="00F5059E">
        <w:rPr>
          <w:rFonts w:ascii="Times New Roman" w:hAnsi="Times New Roman" w:cs="Times New Roman"/>
          <w:sz w:val="28"/>
          <w:szCs w:val="28"/>
        </w:rPr>
        <w:t>М</w:t>
      </w:r>
      <w:r w:rsidR="00F5059E" w:rsidRPr="00F5059E">
        <w:rPr>
          <w:rFonts w:ascii="Times New Roman" w:hAnsi="Times New Roman" w:cs="Times New Roman"/>
          <w:sz w:val="28"/>
          <w:szCs w:val="28"/>
        </w:rPr>
        <w:t>енеджмент</w:t>
      </w:r>
      <w:r w:rsidRPr="00F5059E">
        <w:rPr>
          <w:rFonts w:ascii="Times New Roman" w:hAnsi="Times New Roman" w:cs="Times New Roman"/>
          <w:sz w:val="28"/>
          <w:szCs w:val="28"/>
        </w:rPr>
        <w:t xml:space="preserve">; </w:t>
      </w:r>
      <w:r w:rsidR="008806D4" w:rsidRPr="00F5059E">
        <w:rPr>
          <w:rFonts w:ascii="Times New Roman" w:hAnsi="Times New Roman" w:cs="Times New Roman"/>
          <w:sz w:val="28"/>
          <w:szCs w:val="28"/>
          <w:lang w:val="uk-UA"/>
        </w:rPr>
        <w:t>керівниками закладів освіти у процесі організації управлінської діяльності, методистами районних і міських центрів професійного розвитку педагогічних працівників та керівних кадрів.</w:t>
      </w:r>
    </w:p>
    <w:p w:rsidR="00583657" w:rsidRDefault="002E6A03" w:rsidP="00583657">
      <w:pPr>
        <w:spacing w:after="0" w:line="360" w:lineRule="auto"/>
        <w:ind w:firstLine="709"/>
        <w:jc w:val="both"/>
        <w:rPr>
          <w:rFonts w:ascii="Times New Roman" w:eastAsia="Times New Roman" w:hAnsi="Times New Roman" w:cs="Times New Roman"/>
          <w:bCs/>
          <w:sz w:val="28"/>
          <w:szCs w:val="28"/>
          <w:shd w:val="clear" w:color="auto" w:fill="FFFFFF"/>
          <w:lang w:val="uk-UA"/>
        </w:rPr>
      </w:pPr>
      <w:r w:rsidRPr="008F2E66">
        <w:rPr>
          <w:rFonts w:ascii="Times New Roman" w:hAnsi="Times New Roman" w:cs="Times New Roman"/>
          <w:b/>
          <w:bCs/>
          <w:sz w:val="28"/>
          <w:szCs w:val="28"/>
        </w:rPr>
        <w:t>Апробація результатів дослідження</w:t>
      </w:r>
      <w:r w:rsidRPr="008F2E66">
        <w:rPr>
          <w:rFonts w:ascii="Times New Roman" w:hAnsi="Times New Roman" w:cs="Times New Roman"/>
          <w:sz w:val="28"/>
          <w:szCs w:val="28"/>
        </w:rPr>
        <w:t xml:space="preserve"> </w:t>
      </w:r>
      <w:r w:rsidRPr="002E0E13">
        <w:rPr>
          <w:rFonts w:ascii="Times New Roman" w:hAnsi="Times New Roman" w:cs="Times New Roman"/>
          <w:sz w:val="28"/>
          <w:szCs w:val="28"/>
        </w:rPr>
        <w:t xml:space="preserve">здійснювалась у доповідях і виступах на: щорічні </w:t>
      </w:r>
      <w:r w:rsidR="002E0E13" w:rsidRPr="002E0E13">
        <w:rPr>
          <w:rFonts w:ascii="Times New Roman" w:hAnsi="Times New Roman" w:cs="Times New Roman"/>
          <w:sz w:val="28"/>
          <w:szCs w:val="28"/>
          <w:lang w:eastAsia="ar-SA"/>
        </w:rPr>
        <w:t>науковій конференції</w:t>
      </w:r>
      <w:r w:rsidRPr="002E0E13">
        <w:rPr>
          <w:rFonts w:ascii="Times New Roman" w:hAnsi="Times New Roman" w:cs="Times New Roman"/>
          <w:sz w:val="28"/>
          <w:szCs w:val="28"/>
          <w:lang w:eastAsia="ar-SA"/>
        </w:rPr>
        <w:t xml:space="preserve"> молодих науковців </w:t>
      </w:r>
      <w:r w:rsidRPr="002E0E13">
        <w:rPr>
          <w:rFonts w:ascii="Times New Roman" w:hAnsi="Times New Roman" w:cs="Times New Roman"/>
          <w:sz w:val="28"/>
          <w:szCs w:val="28"/>
        </w:rPr>
        <w:t>«Молодь у науці» (м. Ніжин, 202</w:t>
      </w:r>
      <w:r w:rsidR="008806D4" w:rsidRPr="002E0E13">
        <w:rPr>
          <w:rFonts w:ascii="Times New Roman" w:hAnsi="Times New Roman" w:cs="Times New Roman"/>
          <w:sz w:val="28"/>
          <w:szCs w:val="28"/>
          <w:lang w:val="uk-UA"/>
        </w:rPr>
        <w:t>4</w:t>
      </w:r>
      <w:r w:rsidRPr="002E0E13">
        <w:rPr>
          <w:rFonts w:ascii="Times New Roman" w:hAnsi="Times New Roman" w:cs="Times New Roman"/>
          <w:sz w:val="28"/>
          <w:szCs w:val="28"/>
        </w:rPr>
        <w:t xml:space="preserve"> р.); </w:t>
      </w:r>
      <w:r w:rsidR="00396BAA" w:rsidRPr="002E0E13">
        <w:rPr>
          <w:rFonts w:ascii="Times New Roman" w:eastAsia="Times New Roman" w:hAnsi="Times New Roman" w:cs="Times New Roman"/>
          <w:bCs/>
          <w:sz w:val="28"/>
          <w:szCs w:val="28"/>
          <w:lang w:val="uk-UA"/>
        </w:rPr>
        <w:t>І</w:t>
      </w:r>
      <w:r w:rsidR="00396BAA" w:rsidRPr="002E0E13">
        <w:rPr>
          <w:rFonts w:ascii="Times New Roman" w:eastAsia="Calibri" w:hAnsi="Times New Roman" w:cs="Times New Roman"/>
          <w:bCs/>
          <w:sz w:val="28"/>
          <w:szCs w:val="28"/>
          <w:lang w:val="uk-UA"/>
        </w:rPr>
        <w:t xml:space="preserve"> Міжнародній науково-практичній конференції «Розвиток освіти в європейському просторі: національні виклики та транснаціональні перспективи» (</w:t>
      </w:r>
      <w:r w:rsidR="001C0194">
        <w:rPr>
          <w:rFonts w:ascii="Times New Roman" w:eastAsia="Calibri" w:hAnsi="Times New Roman" w:cs="Times New Roman"/>
          <w:bCs/>
          <w:sz w:val="28"/>
          <w:szCs w:val="28"/>
          <w:lang w:val="uk-UA"/>
        </w:rPr>
        <w:t>2-3</w:t>
      </w:r>
      <w:r w:rsidR="00396BAA" w:rsidRPr="002E0E13">
        <w:rPr>
          <w:rFonts w:ascii="Times New Roman" w:eastAsia="Calibri" w:hAnsi="Times New Roman" w:cs="Times New Roman"/>
          <w:bCs/>
          <w:sz w:val="28"/>
          <w:szCs w:val="28"/>
          <w:lang w:val="uk-UA"/>
        </w:rPr>
        <w:t xml:space="preserve"> листопада 202</w:t>
      </w:r>
      <w:r w:rsidR="001C0194">
        <w:rPr>
          <w:rFonts w:ascii="Times New Roman" w:eastAsia="Calibri" w:hAnsi="Times New Roman" w:cs="Times New Roman"/>
          <w:bCs/>
          <w:sz w:val="28"/>
          <w:szCs w:val="28"/>
          <w:lang w:val="uk-UA"/>
        </w:rPr>
        <w:t>3</w:t>
      </w:r>
      <w:r w:rsidR="00396BAA" w:rsidRPr="002E0E13">
        <w:rPr>
          <w:rFonts w:ascii="Times New Roman" w:eastAsia="Calibri" w:hAnsi="Times New Roman" w:cs="Times New Roman"/>
          <w:bCs/>
          <w:sz w:val="28"/>
          <w:szCs w:val="28"/>
          <w:lang w:val="uk-UA"/>
        </w:rPr>
        <w:t xml:space="preserve"> року, м. Ніжин); </w:t>
      </w:r>
      <w:r w:rsidR="00396BAA" w:rsidRPr="002E0E13">
        <w:rPr>
          <w:rFonts w:ascii="Times New Roman" w:eastAsia="Times New Roman" w:hAnsi="Times New Roman" w:cs="Times New Roman"/>
          <w:bCs/>
          <w:sz w:val="28"/>
          <w:szCs w:val="36"/>
        </w:rPr>
        <w:t>I</w:t>
      </w:r>
      <w:r w:rsidR="00396BAA" w:rsidRPr="002E0E13">
        <w:rPr>
          <w:rFonts w:ascii="Times New Roman" w:eastAsia="Times New Roman" w:hAnsi="Times New Roman" w:cs="Times New Roman"/>
          <w:bCs/>
          <w:sz w:val="28"/>
          <w:szCs w:val="36"/>
          <w:lang w:val="uk-UA"/>
        </w:rPr>
        <w:t xml:space="preserve"> Всеукраїнській науково-практичній інтернет-конференції «Сучасна початкова освіта: погляди молодих дослідників» </w:t>
      </w:r>
      <w:r w:rsidR="002E0E13">
        <w:rPr>
          <w:rFonts w:ascii="Times New Roman" w:eastAsia="Times New Roman" w:hAnsi="Times New Roman" w:cs="Times New Roman"/>
          <w:bCs/>
          <w:sz w:val="28"/>
          <w:szCs w:val="36"/>
          <w:lang w:val="uk-UA"/>
        </w:rPr>
        <w:t>(</w:t>
      </w:r>
      <w:r w:rsidR="00396BAA" w:rsidRPr="002E0E13">
        <w:rPr>
          <w:rFonts w:ascii="Times New Roman" w:eastAsia="Times New Roman" w:hAnsi="Times New Roman" w:cs="Times New Roman"/>
          <w:bCs/>
          <w:sz w:val="28"/>
          <w:szCs w:val="36"/>
          <w:lang w:val="uk-UA"/>
        </w:rPr>
        <w:t>30 травня 2024 року м. Ніжин</w:t>
      </w:r>
      <w:r w:rsidR="002E0E13">
        <w:rPr>
          <w:rFonts w:ascii="Times New Roman" w:eastAsia="Times New Roman" w:hAnsi="Times New Roman" w:cs="Times New Roman"/>
          <w:bCs/>
          <w:sz w:val="28"/>
          <w:szCs w:val="36"/>
          <w:lang w:val="uk-UA"/>
        </w:rPr>
        <w:t>)</w:t>
      </w:r>
      <w:r w:rsidR="00396BAA" w:rsidRPr="002E0E13">
        <w:rPr>
          <w:rFonts w:ascii="Times New Roman" w:eastAsia="Times New Roman" w:hAnsi="Times New Roman" w:cs="Times New Roman"/>
          <w:bCs/>
          <w:sz w:val="28"/>
          <w:szCs w:val="36"/>
          <w:lang w:val="uk-UA"/>
        </w:rPr>
        <w:t xml:space="preserve">; </w:t>
      </w:r>
      <w:r w:rsidR="002E0E13">
        <w:rPr>
          <w:rFonts w:ascii="Times New Roman" w:eastAsia="Times New Roman" w:hAnsi="Times New Roman" w:cs="Times New Roman"/>
          <w:bCs/>
          <w:sz w:val="28"/>
          <w:szCs w:val="36"/>
          <w:lang w:val="uk-UA"/>
        </w:rPr>
        <w:t xml:space="preserve">2 </w:t>
      </w:r>
      <w:r w:rsidR="00396BAA" w:rsidRPr="002E0E13">
        <w:rPr>
          <w:rFonts w:ascii="Times New Roman" w:eastAsia="Times New Roman" w:hAnsi="Times New Roman" w:cs="Times New Roman"/>
          <w:bCs/>
          <w:sz w:val="28"/>
          <w:szCs w:val="28"/>
          <w:shd w:val="clear" w:color="auto" w:fill="FFFFFF"/>
          <w:lang w:val="uk-UA"/>
        </w:rPr>
        <w:t>вузівськ</w:t>
      </w:r>
      <w:r w:rsidR="002E0E13">
        <w:rPr>
          <w:rFonts w:ascii="Times New Roman" w:eastAsia="Times New Roman" w:hAnsi="Times New Roman" w:cs="Times New Roman"/>
          <w:bCs/>
          <w:sz w:val="28"/>
          <w:szCs w:val="28"/>
          <w:shd w:val="clear" w:color="auto" w:fill="FFFFFF"/>
          <w:lang w:val="uk-UA"/>
        </w:rPr>
        <w:t>их</w:t>
      </w:r>
      <w:r w:rsidR="00396BAA" w:rsidRPr="002E0E13">
        <w:rPr>
          <w:rFonts w:ascii="Times New Roman" w:eastAsia="Times New Roman" w:hAnsi="Times New Roman" w:cs="Times New Roman"/>
          <w:bCs/>
          <w:sz w:val="28"/>
          <w:szCs w:val="28"/>
          <w:shd w:val="clear" w:color="auto" w:fill="FFFFFF"/>
        </w:rPr>
        <w:t> </w:t>
      </w:r>
      <w:r w:rsidR="00396BAA" w:rsidRPr="002E0E13">
        <w:rPr>
          <w:rFonts w:ascii="Times New Roman" w:eastAsia="Times New Roman" w:hAnsi="Times New Roman" w:cs="Times New Roman"/>
          <w:bCs/>
          <w:sz w:val="28"/>
          <w:szCs w:val="28"/>
          <w:shd w:val="clear" w:color="auto" w:fill="FFFFFF"/>
          <w:lang w:val="uk-UA"/>
        </w:rPr>
        <w:t xml:space="preserve"> науков</w:t>
      </w:r>
      <w:r w:rsidR="002E0E13">
        <w:rPr>
          <w:rFonts w:ascii="Times New Roman" w:eastAsia="Times New Roman" w:hAnsi="Times New Roman" w:cs="Times New Roman"/>
          <w:bCs/>
          <w:sz w:val="28"/>
          <w:szCs w:val="28"/>
          <w:shd w:val="clear" w:color="auto" w:fill="FFFFFF"/>
          <w:lang w:val="uk-UA"/>
        </w:rPr>
        <w:t>их</w:t>
      </w:r>
      <w:r w:rsidR="00396BAA" w:rsidRPr="002E0E13">
        <w:rPr>
          <w:rFonts w:ascii="Times New Roman" w:eastAsia="Times New Roman" w:hAnsi="Times New Roman" w:cs="Times New Roman"/>
          <w:bCs/>
          <w:sz w:val="28"/>
          <w:szCs w:val="28"/>
          <w:shd w:val="clear" w:color="auto" w:fill="FFFFFF"/>
          <w:lang w:val="uk-UA"/>
        </w:rPr>
        <w:t xml:space="preserve"> студентськ</w:t>
      </w:r>
      <w:r w:rsidR="002E0E13">
        <w:rPr>
          <w:rFonts w:ascii="Times New Roman" w:eastAsia="Times New Roman" w:hAnsi="Times New Roman" w:cs="Times New Roman"/>
          <w:bCs/>
          <w:sz w:val="28"/>
          <w:szCs w:val="28"/>
          <w:shd w:val="clear" w:color="auto" w:fill="FFFFFF"/>
          <w:lang w:val="uk-UA"/>
        </w:rPr>
        <w:t>их конференціях</w:t>
      </w:r>
      <w:r w:rsidR="00396BAA" w:rsidRPr="002E0E13">
        <w:rPr>
          <w:rFonts w:ascii="Times New Roman" w:eastAsia="Times New Roman" w:hAnsi="Times New Roman" w:cs="Times New Roman"/>
          <w:bCs/>
          <w:sz w:val="28"/>
          <w:szCs w:val="28"/>
          <w:shd w:val="clear" w:color="auto" w:fill="FFFFFF"/>
        </w:rPr>
        <w:t> </w:t>
      </w:r>
      <w:r w:rsidR="00396BAA" w:rsidRPr="002E0E13">
        <w:rPr>
          <w:rFonts w:ascii="Times New Roman" w:eastAsia="Times New Roman" w:hAnsi="Times New Roman" w:cs="Times New Roman"/>
          <w:bCs/>
          <w:sz w:val="28"/>
          <w:szCs w:val="28"/>
          <w:shd w:val="clear" w:color="auto" w:fill="FFFFFF"/>
          <w:lang w:val="uk-UA"/>
        </w:rPr>
        <w:t xml:space="preserve">«Актуальні проблеми управління закладами освіти в умовах сучасних викликів» </w:t>
      </w:r>
      <w:r w:rsidR="002E0E13">
        <w:rPr>
          <w:rFonts w:ascii="Times New Roman" w:eastAsia="Times New Roman" w:hAnsi="Times New Roman" w:cs="Times New Roman"/>
          <w:bCs/>
          <w:sz w:val="28"/>
          <w:szCs w:val="28"/>
          <w:shd w:val="clear" w:color="auto" w:fill="FFFFFF"/>
          <w:lang w:val="uk-UA"/>
        </w:rPr>
        <w:t>(</w:t>
      </w:r>
      <w:r w:rsidR="00396BAA" w:rsidRPr="002E0E13">
        <w:rPr>
          <w:rFonts w:ascii="Times New Roman" w:eastAsia="Times New Roman" w:hAnsi="Times New Roman" w:cs="Times New Roman"/>
          <w:bCs/>
          <w:sz w:val="28"/>
          <w:szCs w:val="28"/>
          <w:shd w:val="clear" w:color="auto" w:fill="FFFFFF"/>
          <w:lang w:val="uk-UA"/>
        </w:rPr>
        <w:t>15 лютого 2024 р. м. Ніжин</w:t>
      </w:r>
      <w:r w:rsidR="002E0E13">
        <w:rPr>
          <w:rFonts w:ascii="Times New Roman" w:eastAsia="Times New Roman" w:hAnsi="Times New Roman" w:cs="Times New Roman"/>
          <w:bCs/>
          <w:sz w:val="28"/>
          <w:szCs w:val="28"/>
          <w:shd w:val="clear" w:color="auto" w:fill="FFFFFF"/>
          <w:lang w:val="uk-UA"/>
        </w:rPr>
        <w:t xml:space="preserve">) та </w:t>
      </w:r>
      <w:r w:rsidR="00396BAA" w:rsidRPr="002E0E13">
        <w:rPr>
          <w:rFonts w:ascii="Times New Roman" w:eastAsia="Times New Roman" w:hAnsi="Times New Roman" w:cs="Times New Roman"/>
          <w:bCs/>
          <w:sz w:val="28"/>
          <w:szCs w:val="28"/>
          <w:shd w:val="clear" w:color="auto" w:fill="FFFFFF"/>
          <w:lang w:val="uk-UA"/>
        </w:rPr>
        <w:t xml:space="preserve">«Актуальні проблеми управління організаціями, підприємствами та закладами освіти в умовах сучасних викликів» </w:t>
      </w:r>
      <w:r w:rsidR="002E0E13">
        <w:rPr>
          <w:rFonts w:ascii="Times New Roman" w:eastAsia="Times New Roman" w:hAnsi="Times New Roman" w:cs="Times New Roman"/>
          <w:bCs/>
          <w:sz w:val="28"/>
          <w:szCs w:val="28"/>
          <w:shd w:val="clear" w:color="auto" w:fill="FFFFFF"/>
          <w:lang w:val="uk-UA"/>
        </w:rPr>
        <w:t>(</w:t>
      </w:r>
      <w:r w:rsidR="00396BAA" w:rsidRPr="002E0E13">
        <w:rPr>
          <w:rFonts w:ascii="Times New Roman" w:eastAsia="Times New Roman" w:hAnsi="Times New Roman" w:cs="Times New Roman"/>
          <w:bCs/>
          <w:sz w:val="28"/>
          <w:szCs w:val="28"/>
          <w:shd w:val="clear" w:color="auto" w:fill="FFFFFF"/>
          <w:lang w:val="uk-UA"/>
        </w:rPr>
        <w:t>10 жовтня 2024 р. м. Ніжин</w:t>
      </w:r>
      <w:r w:rsidR="002E0E13">
        <w:rPr>
          <w:rFonts w:ascii="Times New Roman" w:eastAsia="Times New Roman" w:hAnsi="Times New Roman" w:cs="Times New Roman"/>
          <w:bCs/>
          <w:sz w:val="28"/>
          <w:szCs w:val="28"/>
          <w:shd w:val="clear" w:color="auto" w:fill="FFFFFF"/>
          <w:lang w:val="uk-UA"/>
        </w:rPr>
        <w:t>).</w:t>
      </w:r>
    </w:p>
    <w:p w:rsidR="00583657" w:rsidRPr="00583657" w:rsidRDefault="002E6A03" w:rsidP="00583657">
      <w:pPr>
        <w:spacing w:after="0" w:line="360" w:lineRule="auto"/>
        <w:ind w:firstLine="709"/>
        <w:jc w:val="both"/>
        <w:rPr>
          <w:rFonts w:ascii="Times New Roman" w:hAnsi="Times New Roman" w:cs="Times New Roman"/>
          <w:sz w:val="28"/>
          <w:szCs w:val="28"/>
          <w:lang w:val="uk-UA"/>
        </w:rPr>
      </w:pPr>
      <w:r w:rsidRPr="009B2F0A">
        <w:rPr>
          <w:rFonts w:ascii="Times New Roman" w:hAnsi="Times New Roman" w:cs="Times New Roman"/>
          <w:b/>
          <w:sz w:val="28"/>
          <w:szCs w:val="28"/>
        </w:rPr>
        <w:t>Основні положення та результати дослідження висвітлені у публікаціях:</w:t>
      </w:r>
      <w:r w:rsidR="00583657" w:rsidRPr="00583657">
        <w:rPr>
          <w:rFonts w:ascii="Times New Roman" w:hAnsi="Times New Roman" w:cs="Times New Roman"/>
          <w:bCs/>
          <w:sz w:val="28"/>
          <w:szCs w:val="28"/>
          <w:lang w:val="uk-UA"/>
        </w:rPr>
        <w:t xml:space="preserve"> «</w:t>
      </w:r>
      <w:r w:rsidR="00583657" w:rsidRPr="00583657">
        <w:rPr>
          <w:rFonts w:ascii="Times New Roman" w:hAnsi="Times New Roman" w:cs="Times New Roman"/>
          <w:bCs/>
          <w:sz w:val="28"/>
          <w:szCs w:val="28"/>
        </w:rPr>
        <w:t>Ризик як фактор впливу на конкурентоспроможність закладу освіти</w:t>
      </w:r>
      <w:r w:rsidR="00583657" w:rsidRPr="00583657">
        <w:rPr>
          <w:rFonts w:ascii="Times New Roman" w:hAnsi="Times New Roman" w:cs="Times New Roman"/>
          <w:bCs/>
          <w:sz w:val="28"/>
          <w:szCs w:val="28"/>
          <w:lang w:val="uk-UA"/>
        </w:rPr>
        <w:t>»</w:t>
      </w:r>
      <w:r w:rsidR="00583657">
        <w:rPr>
          <w:rFonts w:ascii="Times New Roman" w:hAnsi="Times New Roman" w:cs="Times New Roman"/>
          <w:bCs/>
          <w:sz w:val="28"/>
          <w:szCs w:val="28"/>
          <w:lang w:val="uk-UA"/>
        </w:rPr>
        <w:t xml:space="preserve">. </w:t>
      </w:r>
      <w:r w:rsidR="00583657" w:rsidRPr="00583657">
        <w:rPr>
          <w:rFonts w:ascii="Times New Roman" w:eastAsia="Calibri" w:hAnsi="Times New Roman" w:cs="Times New Roman"/>
          <w:i/>
          <w:sz w:val="28"/>
          <w:szCs w:val="28"/>
          <w:lang w:val="uk-UA"/>
        </w:rPr>
        <w:t xml:space="preserve">Матеріали І Міжнародної науково-практичної конференції «Розвиток </w:t>
      </w:r>
      <w:r w:rsidR="00583657" w:rsidRPr="00583657">
        <w:rPr>
          <w:rFonts w:ascii="Times New Roman" w:eastAsia="Calibri" w:hAnsi="Times New Roman" w:cs="Times New Roman"/>
          <w:i/>
          <w:sz w:val="28"/>
          <w:szCs w:val="28"/>
          <w:lang w:val="uk-UA"/>
        </w:rPr>
        <w:lastRenderedPageBreak/>
        <w:t>освіти в європейському просторі: національні виклики та транснаціональні перспективи</w:t>
      </w:r>
      <w:r w:rsidR="00583657" w:rsidRPr="00583657">
        <w:rPr>
          <w:rFonts w:ascii="Times New Roman" w:eastAsia="Calibri" w:hAnsi="Times New Roman" w:cs="Times New Roman"/>
          <w:sz w:val="28"/>
          <w:szCs w:val="28"/>
          <w:lang w:val="uk-UA"/>
        </w:rPr>
        <w:t xml:space="preserve">» (2-3 листопада </w:t>
      </w:r>
      <w:r w:rsidR="00583657" w:rsidRPr="00562EA3">
        <w:rPr>
          <w:rFonts w:ascii="Times New Roman" w:eastAsia="Calibri" w:hAnsi="Times New Roman" w:cs="Times New Roman"/>
          <w:sz w:val="28"/>
          <w:szCs w:val="28"/>
          <w:lang w:val="uk-UA"/>
        </w:rPr>
        <w:t>2023 року, м. Ніжин</w:t>
      </w:r>
      <w:r w:rsidR="00583657" w:rsidRPr="00562EA3">
        <w:rPr>
          <w:rFonts w:ascii="Times New Roman" w:hAnsi="Times New Roman" w:cs="Times New Roman"/>
          <w:bCs/>
          <w:sz w:val="28"/>
          <w:szCs w:val="28"/>
          <w:lang w:val="uk-UA"/>
        </w:rPr>
        <w:t>). С</w:t>
      </w:r>
      <w:r w:rsidR="00562EA3" w:rsidRPr="00562EA3">
        <w:rPr>
          <w:rFonts w:ascii="Times New Roman" w:hAnsi="Times New Roman" w:cs="Times New Roman"/>
          <w:bCs/>
          <w:sz w:val="28"/>
          <w:szCs w:val="28"/>
          <w:lang w:val="uk-UA"/>
        </w:rPr>
        <w:t>.81-82</w:t>
      </w:r>
      <w:r w:rsidR="00583657" w:rsidRPr="00562EA3">
        <w:rPr>
          <w:rFonts w:ascii="Times New Roman" w:hAnsi="Times New Roman" w:cs="Times New Roman"/>
          <w:bCs/>
          <w:sz w:val="28"/>
          <w:szCs w:val="28"/>
          <w:lang w:val="uk-UA"/>
        </w:rPr>
        <w:t xml:space="preserve">; </w:t>
      </w:r>
      <w:r w:rsidR="00583657">
        <w:rPr>
          <w:rFonts w:ascii="Times New Roman" w:hAnsi="Times New Roman" w:cs="Times New Roman"/>
          <w:bCs/>
          <w:sz w:val="28"/>
          <w:szCs w:val="28"/>
          <w:lang w:val="uk-UA"/>
        </w:rPr>
        <w:t>«</w:t>
      </w:r>
      <w:r w:rsidR="00583657" w:rsidRPr="00583657">
        <w:rPr>
          <w:rFonts w:ascii="Times New Roman" w:hAnsi="Times New Roman" w:cs="Times New Roman"/>
          <w:sz w:val="28"/>
          <w:szCs w:val="28"/>
          <w:lang w:val="uk-UA"/>
        </w:rPr>
        <w:t>Сучасні ризики розвитку закладів загальної середньої освіти в Україні</w:t>
      </w:r>
      <w:r w:rsidR="00583657">
        <w:rPr>
          <w:rFonts w:ascii="Times New Roman" w:hAnsi="Times New Roman" w:cs="Times New Roman"/>
          <w:sz w:val="28"/>
          <w:szCs w:val="28"/>
          <w:lang w:val="uk-UA"/>
        </w:rPr>
        <w:t>»</w:t>
      </w:r>
      <w:r w:rsidR="00583657" w:rsidRPr="00583657">
        <w:rPr>
          <w:rFonts w:ascii="Times New Roman" w:hAnsi="Times New Roman" w:cs="Times New Roman"/>
          <w:sz w:val="28"/>
          <w:szCs w:val="28"/>
          <w:lang w:val="uk-UA"/>
        </w:rPr>
        <w:t xml:space="preserve">. </w:t>
      </w:r>
      <w:r w:rsidR="00583657" w:rsidRPr="00583657">
        <w:rPr>
          <w:rFonts w:ascii="Times New Roman" w:hAnsi="Times New Roman" w:cs="Times New Roman"/>
          <w:i/>
          <w:color w:val="222222"/>
          <w:sz w:val="28"/>
          <w:szCs w:val="28"/>
          <w:shd w:val="clear" w:color="auto" w:fill="FFFFFF"/>
          <w:lang w:val="uk-UA"/>
        </w:rPr>
        <w:t>Матеріали вузівської</w:t>
      </w:r>
      <w:r w:rsidR="00583657" w:rsidRPr="00583657">
        <w:rPr>
          <w:rFonts w:ascii="Times New Roman" w:hAnsi="Times New Roman" w:cs="Times New Roman"/>
          <w:i/>
          <w:color w:val="222222"/>
          <w:sz w:val="28"/>
          <w:szCs w:val="28"/>
          <w:shd w:val="clear" w:color="auto" w:fill="FFFFFF"/>
        </w:rPr>
        <w:t> </w:t>
      </w:r>
      <w:r w:rsidR="00583657" w:rsidRPr="00583657">
        <w:rPr>
          <w:rFonts w:ascii="Times New Roman" w:hAnsi="Times New Roman" w:cs="Times New Roman"/>
          <w:i/>
          <w:color w:val="222222"/>
          <w:sz w:val="28"/>
          <w:szCs w:val="28"/>
          <w:shd w:val="clear" w:color="auto" w:fill="FFFFFF"/>
          <w:lang w:val="uk-UA"/>
        </w:rPr>
        <w:t xml:space="preserve"> наукової студентської конференції</w:t>
      </w:r>
      <w:r w:rsidR="00583657" w:rsidRPr="00583657">
        <w:rPr>
          <w:rFonts w:ascii="Times New Roman" w:hAnsi="Times New Roman" w:cs="Times New Roman"/>
          <w:i/>
          <w:color w:val="222222"/>
          <w:sz w:val="28"/>
          <w:szCs w:val="28"/>
          <w:shd w:val="clear" w:color="auto" w:fill="FFFFFF"/>
        </w:rPr>
        <w:t> </w:t>
      </w:r>
      <w:r w:rsidR="00583657" w:rsidRPr="00583657">
        <w:rPr>
          <w:rFonts w:ascii="Times New Roman" w:hAnsi="Times New Roman" w:cs="Times New Roman"/>
          <w:i/>
          <w:color w:val="222222"/>
          <w:sz w:val="28"/>
          <w:szCs w:val="28"/>
          <w:shd w:val="clear" w:color="auto" w:fill="FFFFFF"/>
          <w:lang w:val="uk-UA"/>
        </w:rPr>
        <w:t>«Актуальні проблеми управління закладами освіти в умовах сучасних викликів»</w:t>
      </w:r>
      <w:r w:rsidR="00583657" w:rsidRPr="00583657">
        <w:rPr>
          <w:rFonts w:ascii="Times New Roman" w:hAnsi="Times New Roman" w:cs="Times New Roman"/>
          <w:color w:val="222222"/>
          <w:sz w:val="28"/>
          <w:szCs w:val="28"/>
          <w:shd w:val="clear" w:color="auto" w:fill="FFFFFF"/>
          <w:lang w:val="uk-UA"/>
        </w:rPr>
        <w:t xml:space="preserve"> (15 лютого 2024 р. м. Ніжин</w:t>
      </w:r>
      <w:r w:rsidR="00583657">
        <w:rPr>
          <w:rFonts w:ascii="Times New Roman" w:hAnsi="Times New Roman" w:cs="Times New Roman"/>
          <w:color w:val="222222"/>
          <w:sz w:val="28"/>
          <w:szCs w:val="28"/>
          <w:shd w:val="clear" w:color="auto" w:fill="FFFFFF"/>
          <w:lang w:val="uk-UA"/>
        </w:rPr>
        <w:t>) / За заг. ред. Новгородської Ю.Г.</w:t>
      </w:r>
      <w:r w:rsidR="00583657" w:rsidRPr="00583657">
        <w:rPr>
          <w:rFonts w:ascii="Times New Roman" w:eastAsia="ArialMT" w:hAnsi="Times New Roman" w:cs="Times New Roman"/>
          <w:sz w:val="28"/>
          <w:szCs w:val="28"/>
          <w:lang w:val="uk-UA"/>
        </w:rPr>
        <w:t xml:space="preserve"> Ніжин : НДУ ім. М. Гоголя</w:t>
      </w:r>
      <w:r w:rsidR="00583657" w:rsidRPr="00583657">
        <w:rPr>
          <w:rFonts w:ascii="Times New Roman" w:eastAsia="Times New Roman" w:hAnsi="Times New Roman" w:cs="Times New Roman"/>
          <w:sz w:val="28"/>
          <w:szCs w:val="28"/>
          <w:lang w:val="uk-UA"/>
        </w:rPr>
        <w:t xml:space="preserve"> 2024</w:t>
      </w:r>
      <w:r w:rsidR="00583657">
        <w:rPr>
          <w:rFonts w:ascii="Times New Roman" w:hAnsi="Times New Roman" w:cs="Times New Roman"/>
          <w:color w:val="222222"/>
          <w:sz w:val="28"/>
          <w:szCs w:val="28"/>
          <w:shd w:val="clear" w:color="auto" w:fill="FFFFFF"/>
          <w:lang w:val="uk-UA"/>
        </w:rPr>
        <w:t xml:space="preserve">. </w:t>
      </w:r>
      <w:r w:rsidR="00583657">
        <w:rPr>
          <w:rFonts w:ascii="Times New Roman" w:hAnsi="Times New Roman" w:cs="Times New Roman"/>
          <w:sz w:val="28"/>
          <w:szCs w:val="28"/>
          <w:lang w:val="uk-UA"/>
        </w:rPr>
        <w:t>С.39-42;«</w:t>
      </w:r>
      <w:r w:rsidR="00583657" w:rsidRPr="00583657">
        <w:rPr>
          <w:rFonts w:ascii="Times New Roman" w:hAnsi="Times New Roman" w:cs="Times New Roman"/>
          <w:sz w:val="28"/>
          <w:szCs w:val="28"/>
          <w:lang w:val="uk-UA"/>
        </w:rPr>
        <w:t>Готовність керівника закладу загальної середньої освіти до управління ризиками</w:t>
      </w:r>
      <w:r w:rsidR="00583657">
        <w:rPr>
          <w:rFonts w:ascii="Times New Roman" w:hAnsi="Times New Roman" w:cs="Times New Roman"/>
          <w:sz w:val="28"/>
          <w:szCs w:val="28"/>
          <w:lang w:val="uk-UA"/>
        </w:rPr>
        <w:t>»</w:t>
      </w:r>
      <w:r w:rsidR="00583657" w:rsidRPr="00583657">
        <w:rPr>
          <w:rFonts w:ascii="Times New Roman" w:hAnsi="Times New Roman" w:cs="Times New Roman"/>
          <w:sz w:val="28"/>
          <w:szCs w:val="28"/>
          <w:lang w:val="uk-UA"/>
        </w:rPr>
        <w:t>.</w:t>
      </w:r>
      <w:r w:rsidR="00583657" w:rsidRPr="00583657">
        <w:rPr>
          <w:rFonts w:ascii="Times New Roman" w:eastAsia="Times New Roman" w:hAnsi="Times New Roman" w:cs="Times New Roman"/>
          <w:sz w:val="28"/>
          <w:szCs w:val="28"/>
          <w:lang w:val="uk-UA" w:eastAsia="ru-RU"/>
        </w:rPr>
        <w:t xml:space="preserve"> </w:t>
      </w:r>
      <w:r w:rsidR="00583657" w:rsidRPr="00583657">
        <w:rPr>
          <w:rFonts w:ascii="Times New Roman" w:eastAsia="Times New Roman" w:hAnsi="Times New Roman" w:cs="Times New Roman"/>
          <w:i/>
          <w:sz w:val="28"/>
          <w:szCs w:val="28"/>
          <w:lang w:val="uk-UA" w:eastAsia="ru-RU"/>
        </w:rPr>
        <w:t>Вісник студентського наукового товариства</w:t>
      </w:r>
      <w:r w:rsidR="00583657" w:rsidRPr="00583657">
        <w:rPr>
          <w:rFonts w:ascii="Times New Roman" w:eastAsia="ArialMT" w:hAnsi="Times New Roman" w:cs="Times New Roman"/>
          <w:i/>
          <w:sz w:val="28"/>
          <w:szCs w:val="28"/>
          <w:lang w:val="uk-UA"/>
        </w:rPr>
        <w:t>: збірник наукових праць студентів / за заг. ред. О. В. Мельничук</w:t>
      </w:r>
      <w:r w:rsidR="00583657" w:rsidRPr="00583657">
        <w:rPr>
          <w:rFonts w:ascii="Times New Roman" w:eastAsia="ArialMT" w:hAnsi="Times New Roman" w:cs="Times New Roman"/>
          <w:sz w:val="28"/>
          <w:szCs w:val="28"/>
          <w:lang w:val="uk-UA"/>
        </w:rPr>
        <w:t>а. В</w:t>
      </w:r>
      <w:r w:rsidR="00583657" w:rsidRPr="00583657">
        <w:rPr>
          <w:rFonts w:ascii="Times New Roman" w:eastAsia="Times New Roman" w:hAnsi="Times New Roman" w:cs="Times New Roman"/>
          <w:sz w:val="28"/>
          <w:szCs w:val="28"/>
          <w:lang w:val="uk-UA" w:eastAsia="ru-RU"/>
        </w:rPr>
        <w:t xml:space="preserve">ипуск 30. </w:t>
      </w:r>
      <w:r w:rsidR="00583657" w:rsidRPr="00583657">
        <w:rPr>
          <w:rFonts w:ascii="Times New Roman" w:eastAsia="ArialMT" w:hAnsi="Times New Roman" w:cs="Times New Roman"/>
          <w:sz w:val="28"/>
          <w:szCs w:val="28"/>
          <w:lang w:val="uk-UA"/>
        </w:rPr>
        <w:t>Ніжин : НДУ ім. М. Гоголя</w:t>
      </w:r>
      <w:r w:rsidR="00583657" w:rsidRPr="00583657">
        <w:rPr>
          <w:rFonts w:ascii="Times New Roman" w:eastAsia="Times New Roman" w:hAnsi="Times New Roman" w:cs="Times New Roman"/>
          <w:sz w:val="28"/>
          <w:szCs w:val="28"/>
          <w:lang w:val="uk-UA" w:eastAsia="ru-RU"/>
        </w:rPr>
        <w:t xml:space="preserve"> 2024.</w:t>
      </w:r>
      <w:r w:rsidR="00256E3C">
        <w:rPr>
          <w:rFonts w:ascii="Times New Roman" w:eastAsia="Times New Roman" w:hAnsi="Times New Roman" w:cs="Times New Roman"/>
          <w:sz w:val="28"/>
          <w:szCs w:val="28"/>
          <w:lang w:val="uk-UA" w:eastAsia="ru-RU"/>
        </w:rPr>
        <w:t xml:space="preserve"> С.192-197; «</w:t>
      </w:r>
      <w:r w:rsidR="00583657" w:rsidRPr="00583657">
        <w:rPr>
          <w:rFonts w:ascii="Times New Roman" w:eastAsia="Times New Roman" w:hAnsi="Times New Roman" w:cs="Times New Roman"/>
          <w:sz w:val="28"/>
          <w:lang w:val="uk-UA"/>
        </w:rPr>
        <w:t>Методи управління ризиками в закладах загальної середньої освіти</w:t>
      </w:r>
      <w:r w:rsidR="00583657">
        <w:rPr>
          <w:rFonts w:ascii="Times New Roman" w:eastAsia="Times New Roman" w:hAnsi="Times New Roman" w:cs="Times New Roman"/>
          <w:sz w:val="28"/>
          <w:lang w:val="uk-UA"/>
        </w:rPr>
        <w:t>»</w:t>
      </w:r>
      <w:r w:rsidR="00583657" w:rsidRPr="00583657">
        <w:rPr>
          <w:rFonts w:ascii="Times New Roman" w:eastAsia="Times New Roman" w:hAnsi="Times New Roman" w:cs="Times New Roman"/>
          <w:sz w:val="28"/>
          <w:lang w:val="uk-UA"/>
        </w:rPr>
        <w:t xml:space="preserve">. </w:t>
      </w:r>
      <w:r w:rsidR="00583657" w:rsidRPr="00583657">
        <w:rPr>
          <w:rFonts w:ascii="Times New Roman" w:eastAsia="Times New Roman" w:hAnsi="Times New Roman" w:cs="Times New Roman"/>
          <w:i/>
          <w:sz w:val="28"/>
          <w:lang w:val="uk-UA"/>
        </w:rPr>
        <w:t xml:space="preserve">Матеріали </w:t>
      </w:r>
      <w:r w:rsidR="00583657" w:rsidRPr="00583657">
        <w:rPr>
          <w:rFonts w:ascii="Times New Roman" w:eastAsia="Times New Roman" w:hAnsi="Times New Roman" w:cs="Times New Roman"/>
          <w:i/>
          <w:sz w:val="28"/>
        </w:rPr>
        <w:t>I</w:t>
      </w:r>
      <w:r w:rsidR="00583657" w:rsidRPr="00583657">
        <w:rPr>
          <w:rFonts w:ascii="Times New Roman" w:eastAsia="Times New Roman" w:hAnsi="Times New Roman" w:cs="Times New Roman"/>
          <w:i/>
          <w:sz w:val="28"/>
          <w:lang w:val="uk-UA"/>
        </w:rPr>
        <w:t xml:space="preserve"> Всеукраїнської науково-практичної інтернет-конференції «Сучасна початкова освіта: погляди молодих дослідників»</w:t>
      </w:r>
      <w:r w:rsidR="00583657" w:rsidRPr="00583657">
        <w:rPr>
          <w:rFonts w:ascii="Times New Roman" w:eastAsia="Times New Roman" w:hAnsi="Times New Roman" w:cs="Times New Roman"/>
          <w:sz w:val="28"/>
          <w:lang w:val="uk-UA"/>
        </w:rPr>
        <w:t xml:space="preserve"> 30 травня 2024 року м. Ніжин / За заг. ред Білоусової Н.В.</w:t>
      </w:r>
      <w:r w:rsidR="00583657" w:rsidRPr="00583657">
        <w:rPr>
          <w:rFonts w:ascii="Times New Roman" w:eastAsia="ArialMT" w:hAnsi="Times New Roman" w:cs="Times New Roman"/>
          <w:sz w:val="28"/>
          <w:szCs w:val="28"/>
          <w:lang w:val="uk-UA"/>
        </w:rPr>
        <w:t xml:space="preserve"> Ніжин : НДУ ім. М. Гоголя</w:t>
      </w:r>
      <w:r w:rsidR="00583657" w:rsidRPr="00583657">
        <w:rPr>
          <w:rFonts w:ascii="Times New Roman" w:eastAsia="Times New Roman" w:hAnsi="Times New Roman" w:cs="Times New Roman"/>
          <w:sz w:val="28"/>
          <w:szCs w:val="28"/>
          <w:lang w:val="uk-UA"/>
        </w:rPr>
        <w:t xml:space="preserve"> 2024</w:t>
      </w:r>
      <w:r w:rsidR="00C400B4">
        <w:rPr>
          <w:rFonts w:ascii="Times New Roman" w:eastAsia="Times New Roman" w:hAnsi="Times New Roman" w:cs="Times New Roman"/>
          <w:sz w:val="28"/>
          <w:szCs w:val="28"/>
          <w:lang w:val="uk-UA"/>
        </w:rPr>
        <w:t>. С</w:t>
      </w:r>
      <w:r w:rsidR="00256E3C">
        <w:rPr>
          <w:rFonts w:ascii="Times New Roman" w:eastAsia="Times New Roman" w:hAnsi="Times New Roman" w:cs="Times New Roman"/>
          <w:sz w:val="28"/>
          <w:szCs w:val="28"/>
          <w:lang w:val="uk-UA"/>
        </w:rPr>
        <w:t xml:space="preserve">.128-131; </w:t>
      </w:r>
      <w:r w:rsidR="00583657">
        <w:rPr>
          <w:rFonts w:ascii="Times New Roman" w:eastAsia="Times New Roman" w:hAnsi="Times New Roman" w:cs="Times New Roman"/>
          <w:sz w:val="28"/>
          <w:szCs w:val="28"/>
          <w:lang w:val="uk-UA"/>
        </w:rPr>
        <w:t>«</w:t>
      </w:r>
      <w:r w:rsidR="00583657" w:rsidRPr="00583657">
        <w:rPr>
          <w:rFonts w:ascii="Times New Roman" w:eastAsia="Times New Roman" w:hAnsi="Times New Roman" w:cs="Times New Roman"/>
          <w:sz w:val="28"/>
          <w:szCs w:val="28"/>
          <w:lang w:val="uk-UA"/>
        </w:rPr>
        <w:t>Методи управління кадровими ризиками в ЗЗСО</w:t>
      </w:r>
      <w:r w:rsidR="00583657">
        <w:rPr>
          <w:rFonts w:ascii="Times New Roman" w:eastAsia="Times New Roman" w:hAnsi="Times New Roman" w:cs="Times New Roman"/>
          <w:sz w:val="28"/>
          <w:szCs w:val="28"/>
          <w:lang w:val="uk-UA"/>
        </w:rPr>
        <w:t>».</w:t>
      </w:r>
      <w:r w:rsidR="00583657" w:rsidRPr="00583657">
        <w:rPr>
          <w:rFonts w:ascii="Times New Roman" w:hAnsi="Times New Roman" w:cs="Times New Roman"/>
          <w:color w:val="222222"/>
          <w:sz w:val="28"/>
          <w:szCs w:val="28"/>
          <w:shd w:val="clear" w:color="auto" w:fill="FFFFFF"/>
          <w:lang w:val="uk-UA"/>
        </w:rPr>
        <w:t xml:space="preserve"> </w:t>
      </w:r>
      <w:r w:rsidR="00583657" w:rsidRPr="00583657">
        <w:rPr>
          <w:rFonts w:ascii="Times New Roman" w:hAnsi="Times New Roman" w:cs="Times New Roman"/>
          <w:i/>
          <w:color w:val="222222"/>
          <w:sz w:val="28"/>
          <w:szCs w:val="28"/>
          <w:shd w:val="clear" w:color="auto" w:fill="FFFFFF"/>
          <w:lang w:val="uk-UA"/>
        </w:rPr>
        <w:t>Матеріали вузівської</w:t>
      </w:r>
      <w:r w:rsidR="00583657" w:rsidRPr="00583657">
        <w:rPr>
          <w:rFonts w:ascii="Times New Roman" w:hAnsi="Times New Roman" w:cs="Times New Roman"/>
          <w:i/>
          <w:color w:val="222222"/>
          <w:sz w:val="28"/>
          <w:szCs w:val="28"/>
          <w:shd w:val="clear" w:color="auto" w:fill="FFFFFF"/>
        </w:rPr>
        <w:t> </w:t>
      </w:r>
      <w:r w:rsidR="00583657" w:rsidRPr="00583657">
        <w:rPr>
          <w:rFonts w:ascii="Times New Roman" w:hAnsi="Times New Roman" w:cs="Times New Roman"/>
          <w:i/>
          <w:color w:val="222222"/>
          <w:sz w:val="28"/>
          <w:szCs w:val="28"/>
          <w:shd w:val="clear" w:color="auto" w:fill="FFFFFF"/>
          <w:lang w:val="uk-UA"/>
        </w:rPr>
        <w:t xml:space="preserve"> наукової студентської конференції</w:t>
      </w:r>
      <w:r w:rsidR="00583657" w:rsidRPr="00583657">
        <w:rPr>
          <w:rFonts w:ascii="Times New Roman" w:hAnsi="Times New Roman" w:cs="Times New Roman"/>
          <w:i/>
          <w:color w:val="222222"/>
          <w:sz w:val="28"/>
          <w:szCs w:val="28"/>
          <w:shd w:val="clear" w:color="auto" w:fill="FFFFFF"/>
        </w:rPr>
        <w:t> </w:t>
      </w:r>
      <w:r w:rsidR="00583657" w:rsidRPr="00583657">
        <w:rPr>
          <w:rFonts w:ascii="Times New Roman" w:hAnsi="Times New Roman" w:cs="Times New Roman"/>
          <w:i/>
          <w:color w:val="222222"/>
          <w:sz w:val="28"/>
          <w:szCs w:val="28"/>
          <w:shd w:val="clear" w:color="auto" w:fill="FFFFFF"/>
          <w:lang w:val="uk-UA"/>
        </w:rPr>
        <w:t xml:space="preserve"> «Актуальні проблеми управління організаціями, установами та закладами освіти в умовах сучасних викликів</w:t>
      </w:r>
      <w:r w:rsidR="00583657" w:rsidRPr="00583657">
        <w:rPr>
          <w:rFonts w:ascii="Times New Roman" w:hAnsi="Times New Roman" w:cs="Times New Roman"/>
          <w:color w:val="222222"/>
          <w:sz w:val="28"/>
          <w:szCs w:val="28"/>
          <w:shd w:val="clear" w:color="auto" w:fill="FFFFFF"/>
          <w:lang w:val="uk-UA"/>
        </w:rPr>
        <w:t>» (10 жовтня 2024 р. м. Ніжин</w:t>
      </w:r>
      <w:r w:rsidR="00583657">
        <w:rPr>
          <w:rFonts w:ascii="Times New Roman" w:hAnsi="Times New Roman" w:cs="Times New Roman"/>
          <w:color w:val="222222"/>
          <w:sz w:val="28"/>
          <w:szCs w:val="28"/>
          <w:shd w:val="clear" w:color="auto" w:fill="FFFFFF"/>
          <w:lang w:val="uk-UA"/>
        </w:rPr>
        <w:t xml:space="preserve"> /</w:t>
      </w:r>
      <w:r w:rsidR="00583657" w:rsidRPr="00583657">
        <w:rPr>
          <w:rFonts w:ascii="Times New Roman" w:hAnsi="Times New Roman" w:cs="Times New Roman"/>
          <w:color w:val="222222"/>
          <w:sz w:val="28"/>
          <w:szCs w:val="28"/>
          <w:shd w:val="clear" w:color="auto" w:fill="FFFFFF"/>
          <w:lang w:val="uk-UA"/>
        </w:rPr>
        <w:t xml:space="preserve"> </w:t>
      </w:r>
      <w:r w:rsidR="00583657">
        <w:rPr>
          <w:rFonts w:ascii="Times New Roman" w:hAnsi="Times New Roman" w:cs="Times New Roman"/>
          <w:color w:val="222222"/>
          <w:sz w:val="28"/>
          <w:szCs w:val="28"/>
          <w:shd w:val="clear" w:color="auto" w:fill="FFFFFF"/>
          <w:lang w:val="uk-UA"/>
        </w:rPr>
        <w:t>За заг. ред. Новгородської Ю.Г.</w:t>
      </w:r>
      <w:r w:rsidR="00583657" w:rsidRPr="00583657">
        <w:rPr>
          <w:rFonts w:ascii="Times New Roman" w:eastAsia="ArialMT" w:hAnsi="Times New Roman" w:cs="Times New Roman"/>
          <w:sz w:val="28"/>
          <w:szCs w:val="28"/>
          <w:lang w:val="uk-UA"/>
        </w:rPr>
        <w:t xml:space="preserve"> Ніжин : НДУ ім. М. Гоголя</w:t>
      </w:r>
      <w:r w:rsidR="00583657" w:rsidRPr="00583657">
        <w:rPr>
          <w:rFonts w:ascii="Times New Roman" w:eastAsia="Times New Roman" w:hAnsi="Times New Roman" w:cs="Times New Roman"/>
          <w:sz w:val="28"/>
          <w:szCs w:val="28"/>
          <w:lang w:val="uk-UA"/>
        </w:rPr>
        <w:t xml:space="preserve"> 2024</w:t>
      </w:r>
      <w:r w:rsidR="00583657">
        <w:rPr>
          <w:rFonts w:ascii="Times New Roman" w:hAnsi="Times New Roman" w:cs="Times New Roman"/>
          <w:color w:val="222222"/>
          <w:sz w:val="28"/>
          <w:szCs w:val="28"/>
          <w:shd w:val="clear" w:color="auto" w:fill="FFFFFF"/>
          <w:lang w:val="uk-UA"/>
        </w:rPr>
        <w:t xml:space="preserve">. </w:t>
      </w:r>
      <w:r w:rsidR="00583657">
        <w:rPr>
          <w:rFonts w:ascii="Times New Roman" w:hAnsi="Times New Roman" w:cs="Times New Roman"/>
          <w:sz w:val="28"/>
          <w:szCs w:val="28"/>
          <w:lang w:val="uk-UA"/>
        </w:rPr>
        <w:t>С.</w:t>
      </w:r>
      <w:r w:rsidR="00256E3C">
        <w:rPr>
          <w:rFonts w:ascii="Times New Roman" w:hAnsi="Times New Roman" w:cs="Times New Roman"/>
          <w:sz w:val="28"/>
          <w:szCs w:val="28"/>
          <w:lang w:val="uk-UA"/>
        </w:rPr>
        <w:t>41-43.</w:t>
      </w:r>
    </w:p>
    <w:p w:rsidR="002E6A03" w:rsidRPr="008F2E66" w:rsidRDefault="002E6A03" w:rsidP="002E6A03">
      <w:pPr>
        <w:spacing w:after="0" w:line="360" w:lineRule="auto"/>
        <w:ind w:firstLine="709"/>
        <w:jc w:val="both"/>
        <w:rPr>
          <w:rFonts w:ascii="Times New Roman" w:hAnsi="Times New Roman" w:cs="Times New Roman"/>
          <w:sz w:val="28"/>
          <w:szCs w:val="28"/>
        </w:rPr>
      </w:pPr>
      <w:r w:rsidRPr="008F2E66">
        <w:rPr>
          <w:rFonts w:ascii="Times New Roman" w:hAnsi="Times New Roman" w:cs="Times New Roman"/>
          <w:b/>
          <w:sz w:val="28"/>
          <w:szCs w:val="28"/>
        </w:rPr>
        <w:t>Структура магістерської роботи.</w:t>
      </w:r>
      <w:r w:rsidRPr="008F2E66">
        <w:rPr>
          <w:rFonts w:ascii="Times New Roman" w:hAnsi="Times New Roman" w:cs="Times New Roman"/>
          <w:sz w:val="28"/>
          <w:szCs w:val="28"/>
        </w:rPr>
        <w:t xml:space="preserve"> Робота складається зі вступу, </w:t>
      </w:r>
      <w:r w:rsidR="00071721">
        <w:rPr>
          <w:rFonts w:ascii="Times New Roman" w:hAnsi="Times New Roman" w:cs="Times New Roman"/>
          <w:sz w:val="28"/>
          <w:szCs w:val="28"/>
          <w:lang w:val="uk-UA"/>
        </w:rPr>
        <w:t>двох</w:t>
      </w:r>
      <w:r w:rsidRPr="008F2E66">
        <w:rPr>
          <w:rFonts w:ascii="Times New Roman" w:hAnsi="Times New Roman" w:cs="Times New Roman"/>
          <w:sz w:val="28"/>
          <w:szCs w:val="28"/>
        </w:rPr>
        <w:t xml:space="preserve"> розділів, висновків до розділів, загальних висновків, списку використаних джерел та додатків. </w:t>
      </w:r>
      <w:r w:rsidRPr="00071721">
        <w:rPr>
          <w:rFonts w:ascii="Times New Roman" w:hAnsi="Times New Roman" w:cs="Times New Roman"/>
          <w:sz w:val="28"/>
          <w:szCs w:val="28"/>
        </w:rPr>
        <w:t xml:space="preserve">Загальний обсяг роботи </w:t>
      </w:r>
      <w:r w:rsidR="00071721" w:rsidRPr="00071721">
        <w:rPr>
          <w:rFonts w:ascii="Times New Roman" w:hAnsi="Times New Roman" w:cs="Times New Roman"/>
          <w:sz w:val="28"/>
          <w:szCs w:val="28"/>
        </w:rPr>
        <w:t xml:space="preserve">становить </w:t>
      </w:r>
      <w:r w:rsidR="0023673C">
        <w:rPr>
          <w:rFonts w:ascii="Times New Roman" w:hAnsi="Times New Roman" w:cs="Times New Roman"/>
          <w:sz w:val="28"/>
          <w:szCs w:val="28"/>
          <w:lang w:val="uk-UA"/>
        </w:rPr>
        <w:t>12</w:t>
      </w:r>
      <w:r w:rsidR="001229E4">
        <w:rPr>
          <w:rFonts w:ascii="Times New Roman" w:hAnsi="Times New Roman" w:cs="Times New Roman"/>
          <w:sz w:val="28"/>
          <w:szCs w:val="28"/>
          <w:lang w:val="uk-UA"/>
        </w:rPr>
        <w:t>2</w:t>
      </w:r>
      <w:r w:rsidR="0023673C">
        <w:rPr>
          <w:rFonts w:ascii="Times New Roman" w:hAnsi="Times New Roman" w:cs="Times New Roman"/>
          <w:sz w:val="28"/>
          <w:szCs w:val="28"/>
          <w:lang w:val="uk-UA"/>
        </w:rPr>
        <w:t xml:space="preserve"> </w:t>
      </w:r>
      <w:r w:rsidR="00071721" w:rsidRPr="0023673C">
        <w:rPr>
          <w:rFonts w:ascii="Times New Roman" w:hAnsi="Times New Roman" w:cs="Times New Roman"/>
          <w:sz w:val="28"/>
          <w:szCs w:val="28"/>
        </w:rPr>
        <w:t>сторін</w:t>
      </w:r>
      <w:r w:rsidR="00256E3C">
        <w:rPr>
          <w:rFonts w:ascii="Times New Roman" w:hAnsi="Times New Roman" w:cs="Times New Roman"/>
          <w:sz w:val="28"/>
          <w:szCs w:val="28"/>
          <w:lang w:val="uk-UA"/>
        </w:rPr>
        <w:t>к</w:t>
      </w:r>
      <w:r w:rsidR="001229E4">
        <w:rPr>
          <w:rFonts w:ascii="Times New Roman" w:hAnsi="Times New Roman" w:cs="Times New Roman"/>
          <w:sz w:val="28"/>
          <w:szCs w:val="28"/>
          <w:lang w:val="uk-UA"/>
        </w:rPr>
        <w:t>и</w:t>
      </w:r>
      <w:r w:rsidRPr="00071721">
        <w:rPr>
          <w:rFonts w:ascii="Times New Roman" w:hAnsi="Times New Roman" w:cs="Times New Roman"/>
          <w:sz w:val="28"/>
          <w:szCs w:val="28"/>
        </w:rPr>
        <w:t xml:space="preserve">, з </w:t>
      </w:r>
      <w:r w:rsidR="00071721" w:rsidRPr="00071721">
        <w:rPr>
          <w:rFonts w:ascii="Times New Roman" w:hAnsi="Times New Roman" w:cs="Times New Roman"/>
          <w:sz w:val="28"/>
          <w:szCs w:val="28"/>
        </w:rPr>
        <w:t xml:space="preserve">них </w:t>
      </w:r>
      <w:r w:rsidR="0023673C">
        <w:rPr>
          <w:rFonts w:ascii="Times New Roman" w:hAnsi="Times New Roman" w:cs="Times New Roman"/>
          <w:sz w:val="28"/>
          <w:szCs w:val="28"/>
          <w:lang w:val="uk-UA"/>
        </w:rPr>
        <w:t xml:space="preserve">83 </w:t>
      </w:r>
      <w:r w:rsidR="00071721" w:rsidRPr="0023673C">
        <w:rPr>
          <w:rFonts w:ascii="Times New Roman" w:hAnsi="Times New Roman" w:cs="Times New Roman"/>
          <w:sz w:val="28"/>
          <w:szCs w:val="28"/>
        </w:rPr>
        <w:t>сторінк</w:t>
      </w:r>
      <w:r w:rsidR="0023673C" w:rsidRPr="0023673C">
        <w:rPr>
          <w:rFonts w:ascii="Times New Roman" w:hAnsi="Times New Roman" w:cs="Times New Roman"/>
          <w:sz w:val="28"/>
          <w:szCs w:val="28"/>
          <w:lang w:val="uk-UA"/>
        </w:rPr>
        <w:t>и</w:t>
      </w:r>
      <w:r w:rsidRPr="00071721">
        <w:rPr>
          <w:rFonts w:ascii="Times New Roman" w:hAnsi="Times New Roman" w:cs="Times New Roman"/>
          <w:sz w:val="28"/>
          <w:szCs w:val="28"/>
        </w:rPr>
        <w:t xml:space="preserve"> – основного тексту.</w:t>
      </w:r>
      <w:r w:rsidRPr="008F2E66">
        <w:rPr>
          <w:rFonts w:ascii="Times New Roman" w:hAnsi="Times New Roman" w:cs="Times New Roman"/>
          <w:sz w:val="28"/>
          <w:szCs w:val="28"/>
        </w:rPr>
        <w:t xml:space="preserve"> Список використаних джерел </w:t>
      </w:r>
      <w:r w:rsidRPr="0023673C">
        <w:rPr>
          <w:rFonts w:ascii="Times New Roman" w:hAnsi="Times New Roman" w:cs="Times New Roman"/>
          <w:sz w:val="28"/>
          <w:szCs w:val="28"/>
        </w:rPr>
        <w:t>5</w:t>
      </w:r>
      <w:r w:rsidR="001229E4">
        <w:rPr>
          <w:rFonts w:ascii="Times New Roman" w:hAnsi="Times New Roman" w:cs="Times New Roman"/>
          <w:sz w:val="28"/>
          <w:szCs w:val="28"/>
          <w:lang w:val="uk-UA"/>
        </w:rPr>
        <w:t>8</w:t>
      </w:r>
      <w:r w:rsidRPr="008F2E66">
        <w:rPr>
          <w:rFonts w:ascii="Times New Roman" w:hAnsi="Times New Roman" w:cs="Times New Roman"/>
          <w:sz w:val="28"/>
          <w:szCs w:val="28"/>
        </w:rPr>
        <w:t xml:space="preserve"> джерел. </w:t>
      </w:r>
    </w:p>
    <w:p w:rsidR="002E6A03" w:rsidRPr="00F66E5A" w:rsidRDefault="002E6A03" w:rsidP="002E6A03">
      <w:pPr>
        <w:rPr>
          <w:rFonts w:ascii="Times New Roman" w:hAnsi="Times New Roman" w:cs="Times New Roman"/>
          <w:sz w:val="28"/>
          <w:szCs w:val="28"/>
        </w:rPr>
      </w:pPr>
    </w:p>
    <w:p w:rsidR="002E6A03" w:rsidRPr="00131801" w:rsidRDefault="002E6A03" w:rsidP="002E6A03">
      <w:pPr>
        <w:jc w:val="both"/>
        <w:rPr>
          <w:rFonts w:ascii="Times New Roman" w:hAnsi="Times New Roman" w:cs="Times New Roman"/>
          <w:b/>
          <w:sz w:val="28"/>
          <w:szCs w:val="28"/>
        </w:rPr>
      </w:pPr>
    </w:p>
    <w:p w:rsidR="00787542" w:rsidRDefault="00787542" w:rsidP="00787542">
      <w:pPr>
        <w:tabs>
          <w:tab w:val="left" w:pos="993"/>
        </w:tabs>
        <w:spacing w:after="0" w:line="360" w:lineRule="auto"/>
        <w:ind w:firstLine="709"/>
        <w:jc w:val="both"/>
        <w:rPr>
          <w:rFonts w:ascii="Times New Roman" w:hAnsi="Times New Roman" w:cs="Times New Roman"/>
          <w:color w:val="0070C0"/>
          <w:sz w:val="28"/>
          <w:szCs w:val="28"/>
        </w:rPr>
      </w:pPr>
    </w:p>
    <w:p w:rsidR="002E6A03" w:rsidRDefault="002E6A03" w:rsidP="00787542">
      <w:pPr>
        <w:tabs>
          <w:tab w:val="left" w:pos="993"/>
        </w:tabs>
        <w:spacing w:after="0" w:line="360" w:lineRule="auto"/>
        <w:ind w:firstLine="709"/>
        <w:jc w:val="both"/>
        <w:rPr>
          <w:rFonts w:ascii="Times New Roman" w:hAnsi="Times New Roman" w:cs="Times New Roman"/>
          <w:color w:val="0070C0"/>
          <w:sz w:val="28"/>
          <w:szCs w:val="28"/>
        </w:rPr>
      </w:pPr>
    </w:p>
    <w:p w:rsidR="00787542" w:rsidRPr="00787542" w:rsidRDefault="00787542" w:rsidP="00787542">
      <w:pPr>
        <w:tabs>
          <w:tab w:val="left" w:pos="993"/>
        </w:tabs>
        <w:spacing w:after="0" w:line="360" w:lineRule="auto"/>
        <w:ind w:firstLine="709"/>
        <w:jc w:val="both"/>
        <w:rPr>
          <w:rFonts w:ascii="Times New Roman" w:hAnsi="Times New Roman" w:cs="Times New Roman"/>
          <w:b/>
          <w:color w:val="0070C0"/>
          <w:sz w:val="28"/>
          <w:szCs w:val="28"/>
        </w:rPr>
      </w:pPr>
    </w:p>
    <w:p w:rsidR="00E86C7F" w:rsidRPr="00787542" w:rsidRDefault="00E86C7F" w:rsidP="00787542">
      <w:pPr>
        <w:tabs>
          <w:tab w:val="left" w:pos="993"/>
        </w:tabs>
        <w:spacing w:after="0" w:line="360" w:lineRule="auto"/>
        <w:ind w:firstLine="709"/>
        <w:jc w:val="both"/>
        <w:rPr>
          <w:rFonts w:ascii="Times New Roman" w:hAnsi="Times New Roman" w:cs="Times New Roman"/>
          <w:b/>
          <w:color w:val="0070C0"/>
          <w:sz w:val="28"/>
          <w:szCs w:val="28"/>
        </w:rPr>
      </w:pPr>
    </w:p>
    <w:p w:rsidR="00E86C7F" w:rsidRDefault="00E86C7F"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E86C7F" w:rsidRDefault="00E86C7F"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rPr>
      </w:pPr>
    </w:p>
    <w:p w:rsidR="00476F38" w:rsidRPr="00D8621B" w:rsidRDefault="00476F38" w:rsidP="00E86C7F">
      <w:pPr>
        <w:tabs>
          <w:tab w:val="left" w:pos="993"/>
        </w:tabs>
        <w:spacing w:after="0" w:line="360" w:lineRule="auto"/>
        <w:ind w:firstLine="709"/>
        <w:jc w:val="both"/>
        <w:rPr>
          <w:rFonts w:ascii="Times New Roman" w:hAnsi="Times New Roman" w:cs="Times New Roman"/>
          <w:b/>
          <w:color w:val="1D1B11" w:themeColor="background2" w:themeShade="1A"/>
          <w:sz w:val="28"/>
          <w:szCs w:val="28"/>
        </w:rPr>
      </w:pPr>
      <w:r w:rsidRPr="00D8621B">
        <w:rPr>
          <w:rFonts w:ascii="Times New Roman" w:hAnsi="Times New Roman" w:cs="Times New Roman"/>
          <w:b/>
          <w:color w:val="1D1B11" w:themeColor="background2" w:themeShade="1A"/>
          <w:sz w:val="28"/>
          <w:szCs w:val="28"/>
        </w:rPr>
        <w:lastRenderedPageBreak/>
        <w:t>РОЗДІЛ 1. ТЕОРЕТИЧНІ ОСНОВИ УПРАВЛІННЯ ОСВІТНІМИ РИЗИКАМИ</w:t>
      </w:r>
    </w:p>
    <w:p w:rsidR="00476F38" w:rsidRPr="00D8621B" w:rsidRDefault="00A45978" w:rsidP="00D8621B">
      <w:pPr>
        <w:pStyle w:val="a3"/>
        <w:numPr>
          <w:ilvl w:val="1"/>
          <w:numId w:val="1"/>
        </w:numPr>
        <w:tabs>
          <w:tab w:val="left" w:pos="993"/>
        </w:tabs>
        <w:spacing w:after="0" w:line="360" w:lineRule="auto"/>
        <w:ind w:left="0" w:firstLine="709"/>
        <w:jc w:val="both"/>
        <w:rPr>
          <w:rFonts w:ascii="Times New Roman" w:hAnsi="Times New Roman" w:cs="Times New Roman"/>
          <w:b/>
          <w:color w:val="1D1B11" w:themeColor="background2" w:themeShade="1A"/>
          <w:sz w:val="28"/>
          <w:szCs w:val="28"/>
          <w:lang w:val="uk-UA"/>
        </w:rPr>
      </w:pPr>
      <w:r w:rsidRPr="00D8621B">
        <w:rPr>
          <w:rFonts w:ascii="Times New Roman" w:hAnsi="Times New Roman" w:cs="Times New Roman"/>
          <w:b/>
          <w:color w:val="1D1B11" w:themeColor="background2" w:themeShade="1A"/>
          <w:sz w:val="28"/>
          <w:szCs w:val="28"/>
        </w:rPr>
        <w:t>Феноменологія ризику</w:t>
      </w:r>
    </w:p>
    <w:p w:rsidR="00C07988" w:rsidRPr="00D8621B" w:rsidRDefault="008B2279"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У </w:t>
      </w:r>
      <w:r w:rsidR="00C07988" w:rsidRPr="00D8621B">
        <w:rPr>
          <w:rFonts w:ascii="Times New Roman" w:hAnsi="Times New Roman" w:cs="Times New Roman"/>
          <w:color w:val="1D1B11" w:themeColor="background2" w:themeShade="1A"/>
          <w:sz w:val="28"/>
          <w:szCs w:val="28"/>
          <w:lang w:val="uk-UA"/>
        </w:rPr>
        <w:t xml:space="preserve">сучасних </w:t>
      </w:r>
      <w:r w:rsidR="00AB6F38" w:rsidRPr="00D8621B">
        <w:rPr>
          <w:rFonts w:ascii="Times New Roman" w:hAnsi="Times New Roman" w:cs="Times New Roman"/>
          <w:color w:val="1D1B11" w:themeColor="background2" w:themeShade="1A"/>
          <w:sz w:val="28"/>
          <w:szCs w:val="28"/>
          <w:lang w:val="uk-UA"/>
        </w:rPr>
        <w:t>педагогічних джерелах</w:t>
      </w:r>
      <w:r w:rsidR="00C07988" w:rsidRPr="00D8621B">
        <w:rPr>
          <w:rFonts w:ascii="Times New Roman" w:hAnsi="Times New Roman" w:cs="Times New Roman"/>
          <w:color w:val="1D1B11" w:themeColor="background2" w:themeShade="1A"/>
          <w:sz w:val="28"/>
          <w:szCs w:val="28"/>
          <w:lang w:val="uk-UA"/>
        </w:rPr>
        <w:t xml:space="preserve"> проблемі ризику</w:t>
      </w:r>
      <w:r w:rsidR="0060722B" w:rsidRPr="00D8621B">
        <w:rPr>
          <w:rFonts w:ascii="Times New Roman" w:hAnsi="Times New Roman" w:cs="Times New Roman"/>
          <w:color w:val="1D1B11" w:themeColor="background2" w:themeShade="1A"/>
          <w:sz w:val="28"/>
          <w:szCs w:val="28"/>
          <w:lang w:val="uk-UA"/>
        </w:rPr>
        <w:t xml:space="preserve"> </w:t>
      </w:r>
      <w:r w:rsidR="00C07988" w:rsidRPr="00D8621B">
        <w:rPr>
          <w:rFonts w:ascii="Times New Roman" w:hAnsi="Times New Roman" w:cs="Times New Roman"/>
          <w:color w:val="1D1B11" w:themeColor="background2" w:themeShade="1A"/>
          <w:sz w:val="28"/>
          <w:szCs w:val="28"/>
          <w:lang w:val="uk-UA"/>
        </w:rPr>
        <w:t>попри її теоретичній і практичній цінності</w:t>
      </w:r>
      <w:r w:rsidR="0060722B" w:rsidRPr="00D8621B">
        <w:rPr>
          <w:rFonts w:ascii="Times New Roman" w:hAnsi="Times New Roman" w:cs="Times New Roman"/>
          <w:color w:val="1D1B11" w:themeColor="background2" w:themeShade="1A"/>
          <w:sz w:val="28"/>
          <w:szCs w:val="28"/>
          <w:lang w:val="uk-UA"/>
        </w:rPr>
        <w:t xml:space="preserve"> </w:t>
      </w:r>
      <w:r w:rsidR="00C07988" w:rsidRPr="00D8621B">
        <w:rPr>
          <w:rFonts w:ascii="Times New Roman" w:hAnsi="Times New Roman" w:cs="Times New Roman"/>
          <w:color w:val="1D1B11" w:themeColor="background2" w:themeShade="1A"/>
          <w:sz w:val="28"/>
          <w:szCs w:val="28"/>
          <w:lang w:val="uk-UA"/>
        </w:rPr>
        <w:t xml:space="preserve">приділяють </w:t>
      </w:r>
      <w:r w:rsidR="0060722B" w:rsidRPr="00D8621B">
        <w:rPr>
          <w:rFonts w:ascii="Times New Roman" w:hAnsi="Times New Roman" w:cs="Times New Roman"/>
          <w:color w:val="1D1B11" w:themeColor="background2" w:themeShade="1A"/>
          <w:sz w:val="28"/>
          <w:szCs w:val="28"/>
          <w:lang w:val="uk-UA"/>
        </w:rPr>
        <w:t>недостатньо</w:t>
      </w:r>
      <w:r w:rsidR="00C07988" w:rsidRPr="00D8621B">
        <w:rPr>
          <w:rFonts w:ascii="Times New Roman" w:hAnsi="Times New Roman" w:cs="Times New Roman"/>
          <w:color w:val="1D1B11" w:themeColor="background2" w:themeShade="1A"/>
          <w:sz w:val="28"/>
          <w:szCs w:val="28"/>
          <w:lang w:val="uk-UA"/>
        </w:rPr>
        <w:t xml:space="preserve"> уваги</w:t>
      </w:r>
      <w:r w:rsidR="0060722B" w:rsidRPr="00D8621B">
        <w:rPr>
          <w:rFonts w:ascii="Times New Roman" w:hAnsi="Times New Roman" w:cs="Times New Roman"/>
          <w:color w:val="1D1B11" w:themeColor="background2" w:themeShade="1A"/>
          <w:sz w:val="28"/>
          <w:szCs w:val="28"/>
          <w:lang w:val="uk-UA"/>
        </w:rPr>
        <w:t xml:space="preserve">, </w:t>
      </w:r>
      <w:r w:rsidR="00C07988" w:rsidRPr="00D8621B">
        <w:rPr>
          <w:rFonts w:ascii="Times New Roman" w:hAnsi="Times New Roman" w:cs="Times New Roman"/>
          <w:color w:val="1D1B11" w:themeColor="background2" w:themeShade="1A"/>
          <w:sz w:val="28"/>
          <w:szCs w:val="28"/>
          <w:lang w:val="uk-UA"/>
        </w:rPr>
        <w:t>проте науковці її активно вивчають у</w:t>
      </w:r>
      <w:r w:rsidR="0060722B" w:rsidRPr="00D8621B">
        <w:rPr>
          <w:rFonts w:ascii="Times New Roman" w:hAnsi="Times New Roman" w:cs="Times New Roman"/>
          <w:color w:val="1D1B11" w:themeColor="background2" w:themeShade="1A"/>
          <w:sz w:val="28"/>
          <w:szCs w:val="28"/>
          <w:lang w:val="uk-UA"/>
        </w:rPr>
        <w:t xml:space="preserve"> </w:t>
      </w:r>
      <w:r w:rsidR="00C07988" w:rsidRPr="00D8621B">
        <w:rPr>
          <w:rFonts w:ascii="Times New Roman" w:hAnsi="Times New Roman" w:cs="Times New Roman"/>
          <w:color w:val="1D1B11" w:themeColor="background2" w:themeShade="1A"/>
          <w:sz w:val="28"/>
          <w:szCs w:val="28"/>
          <w:lang w:val="uk-UA"/>
        </w:rPr>
        <w:t xml:space="preserve">психології, </w:t>
      </w:r>
      <w:r w:rsidR="0060722B" w:rsidRPr="00D8621B">
        <w:rPr>
          <w:rFonts w:ascii="Times New Roman" w:hAnsi="Times New Roman" w:cs="Times New Roman"/>
          <w:color w:val="1D1B11" w:themeColor="background2" w:themeShade="1A"/>
          <w:sz w:val="28"/>
          <w:szCs w:val="28"/>
          <w:lang w:val="uk-UA"/>
        </w:rPr>
        <w:t>е</w:t>
      </w:r>
      <w:r w:rsidR="00C07988" w:rsidRPr="00D8621B">
        <w:rPr>
          <w:rFonts w:ascii="Times New Roman" w:hAnsi="Times New Roman" w:cs="Times New Roman"/>
          <w:color w:val="1D1B11" w:themeColor="background2" w:themeShade="1A"/>
          <w:sz w:val="28"/>
          <w:szCs w:val="28"/>
          <w:lang w:val="uk-UA"/>
        </w:rPr>
        <w:t xml:space="preserve">кономіці, філософії. </w:t>
      </w:r>
    </w:p>
    <w:p w:rsidR="0060722B" w:rsidRPr="00D8621B" w:rsidRDefault="00AB6F3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Етимологічні корені терміна «ризик» сягають давніх часів і пов'язані з поняттями небезпеки, невизначеності та можливості невдачі. Хоча досліджень історії цього поняття небагато, його згадки можна знайти вже в середньовічних джерелах. Сьогодні </w:t>
      </w:r>
      <w:r w:rsidR="0060722B" w:rsidRPr="00D8621B">
        <w:rPr>
          <w:rFonts w:ascii="Times New Roman" w:hAnsi="Times New Roman" w:cs="Times New Roman"/>
          <w:color w:val="1D1B11" w:themeColor="background2" w:themeShade="1A"/>
          <w:sz w:val="28"/>
          <w:szCs w:val="28"/>
          <w:lang w:val="uk-UA"/>
        </w:rPr>
        <w:t xml:space="preserve">ризик </w:t>
      </w:r>
      <w:r w:rsidRPr="00D8621B">
        <w:rPr>
          <w:rFonts w:ascii="Times New Roman" w:hAnsi="Times New Roman" w:cs="Times New Roman"/>
          <w:color w:val="1D1B11" w:themeColor="background2" w:themeShade="1A"/>
          <w:sz w:val="28"/>
          <w:szCs w:val="28"/>
          <w:lang w:val="uk-UA"/>
        </w:rPr>
        <w:t>вивчає значна</w:t>
      </w:r>
      <w:r w:rsidR="0060722B"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lang w:val="uk-UA"/>
        </w:rPr>
        <w:t>кількість наук – соціологія, теорія прийняття рішень, логіка, теорія</w:t>
      </w:r>
      <w:r w:rsidR="0060722B" w:rsidRPr="00D8621B">
        <w:rPr>
          <w:rFonts w:ascii="Times New Roman" w:hAnsi="Times New Roman" w:cs="Times New Roman"/>
          <w:color w:val="1D1B11" w:themeColor="background2" w:themeShade="1A"/>
          <w:sz w:val="28"/>
          <w:szCs w:val="28"/>
          <w:lang w:val="uk-UA"/>
        </w:rPr>
        <w:t xml:space="preserve"> ігор, імовірностей, </w:t>
      </w:r>
      <w:r w:rsidRPr="00D8621B">
        <w:rPr>
          <w:rFonts w:ascii="Times New Roman" w:hAnsi="Times New Roman" w:cs="Times New Roman"/>
          <w:color w:val="1D1B11" w:themeColor="background2" w:themeShade="1A"/>
          <w:sz w:val="28"/>
          <w:szCs w:val="28"/>
          <w:lang w:val="uk-UA"/>
        </w:rPr>
        <w:t>психологія</w:t>
      </w:r>
      <w:r w:rsidR="0060722B"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lang w:val="uk-UA"/>
        </w:rPr>
        <w:t>правові</w:t>
      </w:r>
      <w:r w:rsidR="0060722B" w:rsidRPr="00D8621B">
        <w:rPr>
          <w:rFonts w:ascii="Times New Roman" w:hAnsi="Times New Roman" w:cs="Times New Roman"/>
          <w:color w:val="1D1B11" w:themeColor="background2" w:themeShade="1A"/>
          <w:sz w:val="28"/>
          <w:szCs w:val="28"/>
          <w:lang w:val="uk-UA"/>
        </w:rPr>
        <w:t xml:space="preserve"> наук</w:t>
      </w:r>
      <w:r w:rsidRPr="00D8621B">
        <w:rPr>
          <w:rFonts w:ascii="Times New Roman" w:hAnsi="Times New Roman" w:cs="Times New Roman"/>
          <w:color w:val="1D1B11" w:themeColor="background2" w:themeShade="1A"/>
          <w:sz w:val="28"/>
          <w:szCs w:val="28"/>
          <w:lang w:val="uk-UA"/>
        </w:rPr>
        <w:t>и, психологічна етика, військові, економічні, демографічні, медичні</w:t>
      </w:r>
      <w:r w:rsidR="008B2279" w:rsidRPr="00D8621B">
        <w:rPr>
          <w:rFonts w:ascii="Times New Roman" w:hAnsi="Times New Roman" w:cs="Times New Roman"/>
          <w:color w:val="1D1B11" w:themeColor="background2" w:themeShade="1A"/>
          <w:sz w:val="28"/>
          <w:szCs w:val="28"/>
          <w:lang w:val="uk-UA"/>
        </w:rPr>
        <w:t xml:space="preserve"> тощо.</w:t>
      </w:r>
    </w:p>
    <w:p w:rsidR="0060722B" w:rsidRPr="00D8621B" w:rsidRDefault="00804DE3"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Феномен </w:t>
      </w:r>
      <w:r w:rsidR="0060722B" w:rsidRPr="00D8621B">
        <w:rPr>
          <w:rFonts w:ascii="Times New Roman" w:hAnsi="Times New Roman" w:cs="Times New Roman"/>
          <w:color w:val="1D1B11" w:themeColor="background2" w:themeShade="1A"/>
          <w:sz w:val="28"/>
          <w:szCs w:val="28"/>
          <w:lang w:val="uk-UA"/>
        </w:rPr>
        <w:t xml:space="preserve"> «ризик» </w:t>
      </w:r>
      <w:r w:rsidRPr="00D8621B">
        <w:rPr>
          <w:rFonts w:ascii="Times New Roman" w:hAnsi="Times New Roman" w:cs="Times New Roman"/>
          <w:color w:val="1D1B11" w:themeColor="background2" w:themeShade="1A"/>
          <w:sz w:val="28"/>
          <w:szCs w:val="28"/>
          <w:lang w:val="uk-UA"/>
        </w:rPr>
        <w:t xml:space="preserve">походить з грецької </w:t>
      </w:r>
      <w:r w:rsidR="0060722B"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lang w:val="uk-UA"/>
        </w:rPr>
        <w:t>rіdsa, rіdsіkon</w:t>
      </w:r>
      <w:r w:rsidR="0060722B" w:rsidRPr="00D8621B">
        <w:rPr>
          <w:rFonts w:ascii="Times New Roman" w:hAnsi="Times New Roman" w:cs="Times New Roman"/>
          <w:color w:val="1D1B11" w:themeColor="background2" w:themeShade="1A"/>
          <w:sz w:val="28"/>
          <w:szCs w:val="28"/>
          <w:lang w:val="uk-UA"/>
        </w:rPr>
        <w:t>» – «</w:t>
      </w:r>
      <w:r w:rsidRPr="00D8621B">
        <w:rPr>
          <w:rFonts w:ascii="Times New Roman" w:hAnsi="Times New Roman" w:cs="Times New Roman"/>
          <w:color w:val="1D1B11" w:themeColor="background2" w:themeShade="1A"/>
          <w:sz w:val="28"/>
          <w:szCs w:val="28"/>
          <w:lang w:val="uk-UA"/>
        </w:rPr>
        <w:t xml:space="preserve">скеля, </w:t>
      </w:r>
      <w:r w:rsidR="00905469" w:rsidRPr="00D8621B">
        <w:rPr>
          <w:rFonts w:ascii="Times New Roman" w:hAnsi="Times New Roman" w:cs="Times New Roman"/>
          <w:color w:val="1D1B11" w:themeColor="background2" w:themeShade="1A"/>
          <w:sz w:val="28"/>
          <w:szCs w:val="28"/>
          <w:lang w:val="uk-UA"/>
        </w:rPr>
        <w:t>стрімчак</w:t>
      </w:r>
      <w:r w:rsidRPr="00D8621B">
        <w:rPr>
          <w:rFonts w:ascii="Times New Roman" w:hAnsi="Times New Roman" w:cs="Times New Roman"/>
          <w:color w:val="1D1B11" w:themeColor="background2" w:themeShade="1A"/>
          <w:sz w:val="28"/>
          <w:szCs w:val="28"/>
          <w:lang w:val="uk-UA"/>
        </w:rPr>
        <w:t>»; з латинської - «resecum» – «скеля чи</w:t>
      </w:r>
      <w:r w:rsidR="0060722B" w:rsidRPr="00D8621B">
        <w:rPr>
          <w:rFonts w:ascii="Times New Roman" w:hAnsi="Times New Roman" w:cs="Times New Roman"/>
          <w:color w:val="1D1B11" w:themeColor="background2" w:themeShade="1A"/>
          <w:sz w:val="28"/>
          <w:szCs w:val="28"/>
          <w:lang w:val="uk-UA"/>
        </w:rPr>
        <w:t xml:space="preserve"> небезпека </w:t>
      </w:r>
      <w:r w:rsidRPr="00D8621B">
        <w:rPr>
          <w:rFonts w:ascii="Times New Roman" w:hAnsi="Times New Roman" w:cs="Times New Roman"/>
          <w:color w:val="1D1B11" w:themeColor="background2" w:themeShade="1A"/>
          <w:sz w:val="28"/>
          <w:szCs w:val="28"/>
          <w:lang w:val="uk-UA"/>
        </w:rPr>
        <w:t xml:space="preserve">з нею </w:t>
      </w:r>
      <w:r w:rsidR="0060722B" w:rsidRPr="00D8621B">
        <w:rPr>
          <w:rFonts w:ascii="Times New Roman" w:hAnsi="Times New Roman" w:cs="Times New Roman"/>
          <w:color w:val="1D1B11" w:themeColor="background2" w:themeShade="1A"/>
          <w:sz w:val="28"/>
          <w:szCs w:val="28"/>
          <w:lang w:val="uk-UA"/>
        </w:rPr>
        <w:t xml:space="preserve">зіткнення»; </w:t>
      </w:r>
      <w:r w:rsidRPr="00D8621B">
        <w:rPr>
          <w:rFonts w:ascii="Times New Roman" w:hAnsi="Times New Roman" w:cs="Times New Roman"/>
          <w:color w:val="1D1B11" w:themeColor="background2" w:themeShade="1A"/>
          <w:sz w:val="28"/>
          <w:szCs w:val="28"/>
          <w:lang w:val="uk-UA"/>
        </w:rPr>
        <w:t>з італійської мови</w:t>
      </w:r>
      <w:r w:rsidR="0060722B" w:rsidRPr="00D8621B">
        <w:rPr>
          <w:rFonts w:ascii="Times New Roman" w:hAnsi="Times New Roman" w:cs="Times New Roman"/>
          <w:color w:val="1D1B11" w:themeColor="background2" w:themeShade="1A"/>
          <w:sz w:val="28"/>
          <w:szCs w:val="28"/>
          <w:lang w:val="uk-UA"/>
        </w:rPr>
        <w:t xml:space="preserve"> «rіsіko» – «</w:t>
      </w:r>
      <w:r w:rsidRPr="00D8621B">
        <w:rPr>
          <w:rFonts w:ascii="Times New Roman" w:hAnsi="Times New Roman" w:cs="Times New Roman"/>
          <w:color w:val="1D1B11" w:themeColor="background2" w:themeShade="1A"/>
          <w:sz w:val="28"/>
          <w:szCs w:val="28"/>
          <w:lang w:val="uk-UA"/>
        </w:rPr>
        <w:t>погроза чи небезпека»; «rіsіcare» – «лавірування</w:t>
      </w:r>
      <w:r w:rsidR="0060722B" w:rsidRPr="00D8621B">
        <w:rPr>
          <w:rFonts w:ascii="Times New Roman" w:hAnsi="Times New Roman" w:cs="Times New Roman"/>
          <w:color w:val="1D1B11" w:themeColor="background2" w:themeShade="1A"/>
          <w:sz w:val="28"/>
          <w:szCs w:val="28"/>
          <w:lang w:val="uk-UA"/>
        </w:rPr>
        <w:t xml:space="preserve"> між скель»; </w:t>
      </w:r>
      <w:r w:rsidRPr="00D8621B">
        <w:rPr>
          <w:rFonts w:ascii="Times New Roman" w:hAnsi="Times New Roman" w:cs="Times New Roman"/>
          <w:color w:val="1D1B11" w:themeColor="background2" w:themeShade="1A"/>
          <w:sz w:val="28"/>
          <w:szCs w:val="28"/>
          <w:lang w:val="uk-UA"/>
        </w:rPr>
        <w:t>з французької</w:t>
      </w:r>
      <w:r w:rsidR="0060722B" w:rsidRPr="00D8621B">
        <w:rPr>
          <w:rFonts w:ascii="Times New Roman" w:hAnsi="Times New Roman" w:cs="Times New Roman"/>
          <w:color w:val="1D1B11" w:themeColor="background2" w:themeShade="1A"/>
          <w:sz w:val="28"/>
          <w:szCs w:val="28"/>
          <w:lang w:val="uk-UA"/>
        </w:rPr>
        <w:t xml:space="preserve"> «rіsqoe» – </w:t>
      </w:r>
      <w:r w:rsidRPr="00D8621B">
        <w:rPr>
          <w:rFonts w:ascii="Times New Roman" w:hAnsi="Times New Roman" w:cs="Times New Roman"/>
          <w:color w:val="1D1B11" w:themeColor="background2" w:themeShade="1A"/>
          <w:sz w:val="28"/>
          <w:szCs w:val="28"/>
          <w:lang w:val="uk-UA"/>
        </w:rPr>
        <w:t>ризикувати, погроза</w:t>
      </w:r>
      <w:r w:rsidR="0060722B" w:rsidRPr="00D8621B">
        <w:rPr>
          <w:rFonts w:ascii="Times New Roman" w:hAnsi="Times New Roman" w:cs="Times New Roman"/>
          <w:color w:val="1D1B11" w:themeColor="background2" w:themeShade="1A"/>
          <w:sz w:val="28"/>
          <w:szCs w:val="28"/>
          <w:lang w:val="uk-UA"/>
        </w:rPr>
        <w:t xml:space="preserve"> </w:t>
      </w:r>
      <w:r w:rsidR="00C449A2" w:rsidRPr="00D8621B">
        <w:rPr>
          <w:rFonts w:ascii="Times New Roman" w:hAnsi="Times New Roman" w:cs="Times New Roman"/>
          <w:color w:val="1D1B11" w:themeColor="background2" w:themeShade="1A"/>
          <w:sz w:val="28"/>
          <w:szCs w:val="28"/>
          <w:lang w:val="uk-UA"/>
        </w:rPr>
        <w:t>[31</w:t>
      </w:r>
      <w:r w:rsidR="008B2279" w:rsidRPr="00D8621B">
        <w:rPr>
          <w:rFonts w:ascii="Times New Roman" w:hAnsi="Times New Roman" w:cs="Times New Roman"/>
          <w:color w:val="1D1B11" w:themeColor="background2" w:themeShade="1A"/>
          <w:sz w:val="28"/>
          <w:szCs w:val="28"/>
          <w:lang w:val="uk-UA"/>
        </w:rPr>
        <w:t>, с. 17].</w:t>
      </w:r>
    </w:p>
    <w:p w:rsidR="007B026D" w:rsidRPr="00D8621B" w:rsidRDefault="007B026D"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У сучасній науковій літературі трактування поняття «ризик» є різноманітним. Часто ризик ототожнюють виключно з комерційною діяльністю, однак це вузьке тлумачення. Більш широке розуміння передбачає, що ризик може бути у будь-якій сфері діяльності, де існує не</w:t>
      </w:r>
      <w:r w:rsidR="000C11D6" w:rsidRPr="00D8621B">
        <w:rPr>
          <w:rFonts w:ascii="Times New Roman" w:hAnsi="Times New Roman" w:cs="Times New Roman"/>
          <w:color w:val="1D1B11" w:themeColor="background2" w:themeShade="1A"/>
          <w:sz w:val="28"/>
          <w:szCs w:val="28"/>
          <w:lang w:val="uk-UA"/>
        </w:rPr>
        <w:t>визначеність результату</w:t>
      </w:r>
      <w:r w:rsidR="000C11D6" w:rsidRPr="00D8621B">
        <w:rPr>
          <w:rFonts w:ascii="Times New Roman" w:hAnsi="Times New Roman" w:cs="Times New Roman"/>
          <w:sz w:val="28"/>
          <w:szCs w:val="28"/>
        </w:rPr>
        <w:t xml:space="preserve"> </w:t>
      </w:r>
      <w:r w:rsidR="000C11D6" w:rsidRPr="00D8621B">
        <w:rPr>
          <w:rFonts w:ascii="Times New Roman" w:hAnsi="Times New Roman" w:cs="Times New Roman"/>
          <w:color w:val="1D1B11" w:themeColor="background2" w:themeShade="1A"/>
          <w:sz w:val="28"/>
          <w:szCs w:val="28"/>
          <w:lang w:val="uk-UA"/>
        </w:rPr>
        <w:t>[</w:t>
      </w:r>
      <w:r w:rsidR="00A46924" w:rsidRPr="00D8621B">
        <w:rPr>
          <w:rFonts w:ascii="Times New Roman" w:hAnsi="Times New Roman" w:cs="Times New Roman"/>
          <w:color w:val="1D1B11" w:themeColor="background2" w:themeShade="1A"/>
          <w:sz w:val="28"/>
          <w:szCs w:val="28"/>
          <w:lang w:val="uk-UA"/>
        </w:rPr>
        <w:t>12</w:t>
      </w:r>
      <w:r w:rsidR="000C11D6" w:rsidRPr="00D8621B">
        <w:rPr>
          <w:rFonts w:ascii="Times New Roman" w:hAnsi="Times New Roman" w:cs="Times New Roman"/>
          <w:color w:val="1D1B11" w:themeColor="background2" w:themeShade="1A"/>
          <w:sz w:val="28"/>
          <w:szCs w:val="28"/>
          <w:lang w:val="uk-UA"/>
        </w:rPr>
        <w:t>, с. 17].</w:t>
      </w:r>
    </w:p>
    <w:p w:rsidR="007B026D" w:rsidRPr="00D8621B" w:rsidRDefault="007B026D"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Недостатня розробленість проблеми ризику в педагогіці зумовлена низкою причин, серед яких можна виділити</w:t>
      </w:r>
      <w:r w:rsidR="00A46924" w:rsidRPr="00D8621B">
        <w:rPr>
          <w:rFonts w:ascii="Times New Roman" w:hAnsi="Times New Roman" w:cs="Times New Roman"/>
          <w:color w:val="1D1B11" w:themeColor="background2" w:themeShade="1A"/>
          <w:sz w:val="28"/>
          <w:szCs w:val="28"/>
          <w:lang w:val="uk-UA"/>
        </w:rPr>
        <w:t xml:space="preserve"> [58</w:t>
      </w:r>
      <w:r w:rsidR="00AB37CA" w:rsidRPr="00D8621B">
        <w:rPr>
          <w:rFonts w:ascii="Times New Roman" w:hAnsi="Times New Roman" w:cs="Times New Roman"/>
          <w:color w:val="1D1B11" w:themeColor="background2" w:themeShade="1A"/>
          <w:sz w:val="28"/>
          <w:szCs w:val="28"/>
          <w:lang w:val="uk-UA"/>
        </w:rPr>
        <w:t>, с. 111</w:t>
      </w:r>
      <w:r w:rsidR="00322632"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w:t>
      </w:r>
    </w:p>
    <w:p w:rsidR="007B026D" w:rsidRPr="00D8621B" w:rsidRDefault="007B026D" w:rsidP="00D8621B">
      <w:pPr>
        <w:pStyle w:val="a3"/>
        <w:numPr>
          <w:ilvl w:val="2"/>
          <w:numId w:val="2"/>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міждисциплінарний характер феномена. Ризик є складним і багатогранним поняттям, що вимагає інтеграції </w:t>
      </w:r>
      <w:r w:rsidR="00322632" w:rsidRPr="00D8621B">
        <w:rPr>
          <w:rFonts w:ascii="Times New Roman" w:hAnsi="Times New Roman" w:cs="Times New Roman"/>
          <w:color w:val="1D1B11" w:themeColor="background2" w:themeShade="1A"/>
          <w:sz w:val="28"/>
          <w:szCs w:val="28"/>
          <w:lang w:val="uk-UA"/>
        </w:rPr>
        <w:t xml:space="preserve">знань з різних наукових галузей; </w:t>
      </w:r>
    </w:p>
    <w:p w:rsidR="007B026D" w:rsidRPr="00D8621B" w:rsidRDefault="00322632" w:rsidP="00D8621B">
      <w:pPr>
        <w:pStyle w:val="a3"/>
        <w:numPr>
          <w:ilvl w:val="2"/>
          <w:numId w:val="2"/>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в</w:t>
      </w:r>
      <w:r w:rsidR="007B026D" w:rsidRPr="00D8621B">
        <w:rPr>
          <w:rFonts w:ascii="Times New Roman" w:hAnsi="Times New Roman" w:cs="Times New Roman"/>
          <w:color w:val="1D1B11" w:themeColor="background2" w:themeShade="1A"/>
          <w:sz w:val="28"/>
          <w:szCs w:val="28"/>
          <w:lang w:val="uk-UA"/>
        </w:rPr>
        <w:t>ідсутність єдиного визнач</w:t>
      </w:r>
      <w:r w:rsidRPr="00D8621B">
        <w:rPr>
          <w:rFonts w:ascii="Times New Roman" w:hAnsi="Times New Roman" w:cs="Times New Roman"/>
          <w:color w:val="1D1B11" w:themeColor="background2" w:themeShade="1A"/>
          <w:sz w:val="28"/>
          <w:szCs w:val="28"/>
          <w:lang w:val="uk-UA"/>
        </w:rPr>
        <w:t>ення. Різноманітність тлумачень</w:t>
      </w:r>
      <w:r w:rsidR="007B026D" w:rsidRPr="00D8621B">
        <w:rPr>
          <w:rFonts w:ascii="Times New Roman" w:hAnsi="Times New Roman" w:cs="Times New Roman"/>
          <w:color w:val="1D1B11" w:themeColor="background2" w:themeShade="1A"/>
          <w:sz w:val="28"/>
          <w:szCs w:val="28"/>
          <w:lang w:val="uk-UA"/>
        </w:rPr>
        <w:t xml:space="preserve"> поняття ризику ускладнює проведення порівняльних досліджень т</w:t>
      </w:r>
      <w:r w:rsidRPr="00D8621B">
        <w:rPr>
          <w:rFonts w:ascii="Times New Roman" w:hAnsi="Times New Roman" w:cs="Times New Roman"/>
          <w:color w:val="1D1B11" w:themeColor="background2" w:themeShade="1A"/>
          <w:sz w:val="28"/>
          <w:szCs w:val="28"/>
          <w:lang w:val="uk-UA"/>
        </w:rPr>
        <w:t xml:space="preserve">а формулювання загальних теорій; </w:t>
      </w:r>
    </w:p>
    <w:p w:rsidR="007B026D" w:rsidRPr="00D8621B" w:rsidRDefault="00322632" w:rsidP="00D8621B">
      <w:pPr>
        <w:pStyle w:val="a3"/>
        <w:numPr>
          <w:ilvl w:val="2"/>
          <w:numId w:val="2"/>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н</w:t>
      </w:r>
      <w:r w:rsidR="007B026D" w:rsidRPr="00D8621B">
        <w:rPr>
          <w:rFonts w:ascii="Times New Roman" w:hAnsi="Times New Roman" w:cs="Times New Roman"/>
          <w:color w:val="1D1B11" w:themeColor="background2" w:themeShade="1A"/>
          <w:sz w:val="28"/>
          <w:szCs w:val="28"/>
          <w:lang w:val="uk-UA"/>
        </w:rPr>
        <w:t>едостатня увага до практичних аспектів. Більшість досліджень ризику мають теоретичний характер, тоді як педагогічна практика потребує розробки конкретних інструментів для оцінки та управління ризиками.</w:t>
      </w:r>
    </w:p>
    <w:p w:rsidR="00AB37CA" w:rsidRPr="00D8621B" w:rsidRDefault="00AB37CA"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Аналіз довідково-енциклопедичних джерел свідчить про різноманітність тлумачень поняття «ризик». Воно може розглядатися як специфічна характеристика комерційної діяльності або як універсальний елемент будь-якої людської діяльності. При цьому вчені наголошують, що наявність або відсутність ризику залежить від вибору суб'єкта [</w:t>
      </w:r>
      <w:r w:rsidR="000223B9" w:rsidRPr="00D8621B">
        <w:rPr>
          <w:rFonts w:ascii="Times New Roman" w:hAnsi="Times New Roman" w:cs="Times New Roman"/>
          <w:color w:val="1D1B11" w:themeColor="background2" w:themeShade="1A"/>
          <w:sz w:val="28"/>
          <w:szCs w:val="28"/>
          <w:lang w:val="uk-UA"/>
        </w:rPr>
        <w:t>14</w:t>
      </w:r>
      <w:r w:rsidRPr="00D8621B">
        <w:rPr>
          <w:rFonts w:ascii="Times New Roman" w:hAnsi="Times New Roman" w:cs="Times New Roman"/>
          <w:color w:val="1D1B11" w:themeColor="background2" w:themeShade="1A"/>
          <w:sz w:val="28"/>
          <w:szCs w:val="28"/>
          <w:lang w:val="uk-UA"/>
        </w:rPr>
        <w:t>].</w:t>
      </w:r>
    </w:p>
    <w:p w:rsidR="00AB37CA" w:rsidRPr="00D8621B" w:rsidRDefault="00AB37CA"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Одним з перших, хто звернув увагу на феномен ризику, був В. Даль. У своєму тлумачному словнику він аналізує дієслово «ризикувати» і пов'язує його з поняттями «сподіватися на удачу», «піддаватися</w:t>
      </w:r>
      <w:r w:rsidR="000223B9" w:rsidRPr="00D8621B">
        <w:rPr>
          <w:rFonts w:ascii="Times New Roman" w:hAnsi="Times New Roman" w:cs="Times New Roman"/>
          <w:color w:val="1D1B11" w:themeColor="background2" w:themeShade="1A"/>
          <w:sz w:val="28"/>
          <w:szCs w:val="28"/>
          <w:lang w:val="uk-UA"/>
        </w:rPr>
        <w:t xml:space="preserve"> випадковості», «діяти сміливо» [там само].</w:t>
      </w:r>
    </w:p>
    <w:p w:rsidR="0015040F" w:rsidRPr="00D8621B" w:rsidRDefault="00AB37CA"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Пізніше дослідники, такі як В. Бусел, В. Зінченко, Б. Мещеряков, А. Петровський, М. Ярошевський, підкреслювали такі аспекти цього поняття, як: можливість небезпеки, збитків або неуспіху; свідомий вибір на користь ризикованої дії; наявність елементів невизначеності та випадковості; зв'язок ризику з постано</w:t>
      </w:r>
      <w:r w:rsidR="00B225A0" w:rsidRPr="00D8621B">
        <w:rPr>
          <w:rFonts w:ascii="Times New Roman" w:hAnsi="Times New Roman" w:cs="Times New Roman"/>
          <w:color w:val="1D1B11" w:themeColor="background2" w:themeShade="1A"/>
          <w:sz w:val="28"/>
          <w:szCs w:val="28"/>
          <w:lang w:val="uk-UA"/>
        </w:rPr>
        <w:t xml:space="preserve">вкою мети та її </w:t>
      </w:r>
      <w:r w:rsidR="00C449A2" w:rsidRPr="00D8621B">
        <w:rPr>
          <w:rFonts w:ascii="Times New Roman" w:hAnsi="Times New Roman" w:cs="Times New Roman"/>
          <w:color w:val="1D1B11" w:themeColor="background2" w:themeShade="1A"/>
          <w:sz w:val="28"/>
          <w:szCs w:val="28"/>
          <w:lang w:val="uk-UA"/>
        </w:rPr>
        <w:t>досягненням [там само</w:t>
      </w:r>
      <w:r w:rsidRPr="00D8621B">
        <w:rPr>
          <w:rFonts w:ascii="Times New Roman" w:hAnsi="Times New Roman" w:cs="Times New Roman"/>
          <w:color w:val="1D1B11" w:themeColor="background2" w:themeShade="1A"/>
          <w:sz w:val="28"/>
          <w:szCs w:val="28"/>
          <w:lang w:val="uk-UA"/>
        </w:rPr>
        <w:t>, с. 1030].</w:t>
      </w:r>
      <w:r w:rsidR="0060722B" w:rsidRPr="00D8621B">
        <w:rPr>
          <w:rFonts w:ascii="Times New Roman" w:hAnsi="Times New Roman" w:cs="Times New Roman"/>
          <w:color w:val="1D1B11" w:themeColor="background2" w:themeShade="1A"/>
          <w:sz w:val="28"/>
          <w:szCs w:val="28"/>
          <w:lang w:val="uk-UA"/>
        </w:rPr>
        <w:t xml:space="preserve"> К. Платонов </w:t>
      </w:r>
      <w:r w:rsidRPr="00D8621B">
        <w:rPr>
          <w:rFonts w:ascii="Times New Roman" w:hAnsi="Times New Roman" w:cs="Times New Roman"/>
          <w:color w:val="1D1B11" w:themeColor="background2" w:themeShade="1A"/>
          <w:sz w:val="28"/>
          <w:szCs w:val="28"/>
          <w:lang w:val="uk-UA"/>
        </w:rPr>
        <w:t xml:space="preserve">визначав ризик </w:t>
      </w:r>
      <w:r w:rsidR="0060722B" w:rsidRPr="00D8621B">
        <w:rPr>
          <w:rFonts w:ascii="Times New Roman" w:hAnsi="Times New Roman" w:cs="Times New Roman"/>
          <w:color w:val="1D1B11" w:themeColor="background2" w:themeShade="1A"/>
          <w:sz w:val="28"/>
          <w:szCs w:val="28"/>
          <w:lang w:val="uk-UA"/>
        </w:rPr>
        <w:t>звернення</w:t>
      </w:r>
      <w:r w:rsidRPr="00D8621B">
        <w:rPr>
          <w:rFonts w:ascii="Times New Roman" w:hAnsi="Times New Roman" w:cs="Times New Roman"/>
          <w:color w:val="1D1B11" w:themeColor="background2" w:themeShade="1A"/>
          <w:sz w:val="28"/>
          <w:szCs w:val="28"/>
          <w:lang w:val="uk-UA"/>
        </w:rPr>
        <w:t>м до діяльності за відсутності у</w:t>
      </w:r>
      <w:r w:rsidR="0060722B" w:rsidRPr="00D8621B">
        <w:rPr>
          <w:rFonts w:ascii="Times New Roman" w:hAnsi="Times New Roman" w:cs="Times New Roman"/>
          <w:color w:val="1D1B11" w:themeColor="background2" w:themeShade="1A"/>
          <w:sz w:val="28"/>
          <w:szCs w:val="28"/>
          <w:lang w:val="uk-UA"/>
        </w:rPr>
        <w:t>певн</w:t>
      </w:r>
      <w:r w:rsidR="003525D7" w:rsidRPr="00D8621B">
        <w:rPr>
          <w:rFonts w:ascii="Times New Roman" w:hAnsi="Times New Roman" w:cs="Times New Roman"/>
          <w:color w:val="1D1B11" w:themeColor="background2" w:themeShade="1A"/>
          <w:sz w:val="28"/>
          <w:szCs w:val="28"/>
          <w:lang w:val="uk-UA"/>
        </w:rPr>
        <w:t>еност</w:t>
      </w:r>
      <w:r w:rsidR="00A46924" w:rsidRPr="00D8621B">
        <w:rPr>
          <w:rFonts w:ascii="Times New Roman" w:hAnsi="Times New Roman" w:cs="Times New Roman"/>
          <w:color w:val="1D1B11" w:themeColor="background2" w:themeShade="1A"/>
          <w:sz w:val="28"/>
          <w:szCs w:val="28"/>
          <w:lang w:val="uk-UA"/>
        </w:rPr>
        <w:t>і в досягненні її мети [58</w:t>
      </w:r>
      <w:r w:rsidR="003525D7" w:rsidRPr="00D8621B">
        <w:rPr>
          <w:rFonts w:ascii="Times New Roman" w:hAnsi="Times New Roman" w:cs="Times New Roman"/>
          <w:color w:val="1D1B11" w:themeColor="background2" w:themeShade="1A"/>
          <w:sz w:val="28"/>
          <w:szCs w:val="28"/>
          <w:lang w:val="uk-UA"/>
        </w:rPr>
        <w:t>, с. 112</w:t>
      </w:r>
      <w:r w:rsidR="0060722B" w:rsidRPr="00D8621B">
        <w:rPr>
          <w:rFonts w:ascii="Times New Roman" w:hAnsi="Times New Roman" w:cs="Times New Roman"/>
          <w:color w:val="1D1B11" w:themeColor="background2" w:themeShade="1A"/>
          <w:sz w:val="28"/>
          <w:szCs w:val="28"/>
          <w:lang w:val="uk-UA"/>
        </w:rPr>
        <w:t>].</w:t>
      </w:r>
    </w:p>
    <w:p w:rsidR="0007098F" w:rsidRPr="00D8621B" w:rsidRDefault="00677BF2"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Поняття «</w:t>
      </w:r>
      <w:r w:rsidR="0007098F" w:rsidRPr="00D8621B">
        <w:rPr>
          <w:rFonts w:ascii="Times New Roman" w:hAnsi="Times New Roman" w:cs="Times New Roman"/>
          <w:color w:val="1D1B11" w:themeColor="background2" w:themeShade="1A"/>
          <w:sz w:val="28"/>
          <w:szCs w:val="28"/>
          <w:lang w:val="uk-UA"/>
        </w:rPr>
        <w:t>ризик»</w:t>
      </w:r>
      <w:r w:rsidRPr="00D8621B">
        <w:rPr>
          <w:rFonts w:ascii="Times New Roman" w:hAnsi="Times New Roman" w:cs="Times New Roman"/>
          <w:color w:val="1D1B11" w:themeColor="background2" w:themeShade="1A"/>
          <w:sz w:val="28"/>
          <w:szCs w:val="28"/>
          <w:lang w:val="uk-UA"/>
        </w:rPr>
        <w:t xml:space="preserve"> характеризується значною мірою неоднозначності, що пояснюється його багатогранністю та залежністю від контексту дослідження. У науковій літературі можна зустріти різноманітні трактування цього поняття.</w:t>
      </w:r>
    </w:p>
    <w:p w:rsidR="0007098F" w:rsidRPr="00D8621B" w:rsidRDefault="00677BF2"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Деякі дослідники розглядають ризик як свідомий вибір суб'єкта, пов'язаний з можливістю як успіху, так і невдачі. Інші автори акцентують увагу на невизначеності наслідків певних дій, підкреслюючи можливість виникнення непередбачуваних втрат. Також існують підходи, які розглядають ризик як характеристику інвестиційної діяльності, пов'язану з очікува</w:t>
      </w:r>
      <w:r w:rsidR="00A46924" w:rsidRPr="00D8621B">
        <w:rPr>
          <w:rFonts w:ascii="Times New Roman" w:hAnsi="Times New Roman" w:cs="Times New Roman"/>
          <w:color w:val="1D1B11" w:themeColor="background2" w:themeShade="1A"/>
          <w:sz w:val="28"/>
          <w:szCs w:val="28"/>
          <w:lang w:val="uk-UA"/>
        </w:rPr>
        <w:t>нням як прибутку, так і збитків</w:t>
      </w:r>
      <w:r w:rsidR="00A46924" w:rsidRPr="00D8621B">
        <w:rPr>
          <w:rFonts w:ascii="Times New Roman" w:hAnsi="Times New Roman" w:cs="Times New Roman"/>
          <w:sz w:val="28"/>
          <w:szCs w:val="28"/>
          <w:lang w:val="uk-UA"/>
        </w:rPr>
        <w:t xml:space="preserve"> </w:t>
      </w:r>
      <w:r w:rsidR="00BB18CA" w:rsidRPr="00D8621B">
        <w:rPr>
          <w:rFonts w:ascii="Times New Roman" w:hAnsi="Times New Roman" w:cs="Times New Roman"/>
          <w:color w:val="1D1B11" w:themeColor="background2" w:themeShade="1A"/>
          <w:sz w:val="28"/>
          <w:szCs w:val="28"/>
          <w:lang w:val="uk-UA"/>
        </w:rPr>
        <w:t>[55, с. 6</w:t>
      </w:r>
      <w:r w:rsidR="00A46924" w:rsidRPr="00D8621B">
        <w:rPr>
          <w:rFonts w:ascii="Times New Roman" w:hAnsi="Times New Roman" w:cs="Times New Roman"/>
          <w:color w:val="1D1B11" w:themeColor="background2" w:themeShade="1A"/>
          <w:sz w:val="28"/>
          <w:szCs w:val="28"/>
          <w:lang w:val="uk-UA"/>
        </w:rPr>
        <w:t>].</w:t>
      </w:r>
    </w:p>
    <w:p w:rsidR="0007098F" w:rsidRPr="00D8621B" w:rsidRDefault="00677BF2"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Крім</w:t>
      </w:r>
      <w:r w:rsidR="0007098F" w:rsidRPr="00D8621B">
        <w:rPr>
          <w:rFonts w:ascii="Times New Roman" w:hAnsi="Times New Roman" w:cs="Times New Roman"/>
          <w:color w:val="1D1B11" w:themeColor="background2" w:themeShade="1A"/>
          <w:sz w:val="28"/>
          <w:szCs w:val="28"/>
          <w:lang w:val="uk-UA"/>
        </w:rPr>
        <w:t xml:space="preserve"> того, ризик часто розглядають</w:t>
      </w:r>
      <w:r w:rsidRPr="00D8621B">
        <w:rPr>
          <w:rFonts w:ascii="Times New Roman" w:hAnsi="Times New Roman" w:cs="Times New Roman"/>
          <w:color w:val="1D1B11" w:themeColor="background2" w:themeShade="1A"/>
          <w:sz w:val="28"/>
          <w:szCs w:val="28"/>
          <w:lang w:val="uk-UA"/>
        </w:rPr>
        <w:t xml:space="preserve"> си</w:t>
      </w:r>
      <w:r w:rsidR="0007098F" w:rsidRPr="00D8621B">
        <w:rPr>
          <w:rFonts w:ascii="Times New Roman" w:hAnsi="Times New Roman" w:cs="Times New Roman"/>
          <w:color w:val="1D1B11" w:themeColor="background2" w:themeShade="1A"/>
          <w:sz w:val="28"/>
          <w:szCs w:val="28"/>
          <w:lang w:val="uk-UA"/>
        </w:rPr>
        <w:t>туативною характеристикою</w:t>
      </w:r>
      <w:r w:rsidRPr="00D8621B">
        <w:rPr>
          <w:rFonts w:ascii="Times New Roman" w:hAnsi="Times New Roman" w:cs="Times New Roman"/>
          <w:color w:val="1D1B11" w:themeColor="background2" w:themeShade="1A"/>
          <w:sz w:val="28"/>
          <w:szCs w:val="28"/>
          <w:lang w:val="uk-UA"/>
        </w:rPr>
        <w:t xml:space="preserve"> діяльності соціальних об'єктів, яка визначається невизначеністю результату. </w:t>
      </w:r>
      <w:r w:rsidRPr="00D8621B">
        <w:rPr>
          <w:rFonts w:ascii="Times New Roman" w:hAnsi="Times New Roman" w:cs="Times New Roman"/>
          <w:color w:val="1D1B11" w:themeColor="background2" w:themeShade="1A"/>
          <w:sz w:val="28"/>
          <w:szCs w:val="28"/>
          <w:lang w:val="uk-UA"/>
        </w:rPr>
        <w:lastRenderedPageBreak/>
        <w:t>Така невизначеність пов'язана з наявністю різних факторів, що впливають на хід подій і можуть п</w:t>
      </w:r>
      <w:r w:rsidR="0007098F" w:rsidRPr="00D8621B">
        <w:rPr>
          <w:rFonts w:ascii="Times New Roman" w:hAnsi="Times New Roman" w:cs="Times New Roman"/>
          <w:color w:val="1D1B11" w:themeColor="background2" w:themeShade="1A"/>
          <w:sz w:val="28"/>
          <w:szCs w:val="28"/>
          <w:lang w:val="uk-UA"/>
        </w:rPr>
        <w:t>ризвести до небажаних наслідків</w:t>
      </w:r>
      <w:r w:rsidR="0007098F" w:rsidRPr="00D8621B">
        <w:rPr>
          <w:rFonts w:ascii="Times New Roman" w:hAnsi="Times New Roman" w:cs="Times New Roman"/>
          <w:color w:val="1D1B11" w:themeColor="background2" w:themeShade="1A"/>
          <w:sz w:val="28"/>
          <w:szCs w:val="28"/>
        </w:rPr>
        <w:t xml:space="preserve"> </w:t>
      </w:r>
      <w:r w:rsidR="00BB18CA" w:rsidRPr="00D8621B">
        <w:rPr>
          <w:rFonts w:ascii="Times New Roman" w:hAnsi="Times New Roman" w:cs="Times New Roman"/>
          <w:color w:val="1D1B11" w:themeColor="background2" w:themeShade="1A"/>
          <w:sz w:val="28"/>
          <w:szCs w:val="28"/>
          <w:lang w:val="uk-UA"/>
        </w:rPr>
        <w:t>[тм само</w:t>
      </w:r>
      <w:r w:rsidR="0007098F" w:rsidRPr="00D8621B">
        <w:rPr>
          <w:rFonts w:ascii="Times New Roman" w:hAnsi="Times New Roman" w:cs="Times New Roman"/>
          <w:color w:val="1D1B11" w:themeColor="background2" w:themeShade="1A"/>
          <w:sz w:val="28"/>
          <w:szCs w:val="28"/>
          <w:lang w:val="uk-UA"/>
        </w:rPr>
        <w:t xml:space="preserve">]. </w:t>
      </w:r>
    </w:p>
    <w:p w:rsidR="0007098F" w:rsidRPr="00D8621B" w:rsidRDefault="00677BF2"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Аналіз наукової літерату</w:t>
      </w:r>
      <w:r w:rsidR="00BB18CA" w:rsidRPr="00D8621B">
        <w:rPr>
          <w:rFonts w:ascii="Times New Roman" w:hAnsi="Times New Roman" w:cs="Times New Roman"/>
          <w:color w:val="1D1B11" w:themeColor="background2" w:themeShade="1A"/>
          <w:sz w:val="28"/>
          <w:szCs w:val="28"/>
          <w:lang w:val="uk-UA"/>
        </w:rPr>
        <w:t>ри свідчить про те, що поняття «ризик»</w:t>
      </w:r>
      <w:r w:rsidRPr="00D8621B">
        <w:rPr>
          <w:rFonts w:ascii="Times New Roman" w:hAnsi="Times New Roman" w:cs="Times New Roman"/>
          <w:color w:val="1D1B11" w:themeColor="background2" w:themeShade="1A"/>
          <w:sz w:val="28"/>
          <w:szCs w:val="28"/>
          <w:lang w:val="uk-UA"/>
        </w:rPr>
        <w:t xml:space="preserve"> має двоїсту природу. З одного боку, ризик пов'язаний з можливістю отримання позитивних результатів, з іншого – з ризиком зазнати збитків. Така двоїстість відображає фундаментальну особливість людської діяльності, яка завжди пов'я</w:t>
      </w:r>
      <w:r w:rsidR="0007098F" w:rsidRPr="00D8621B">
        <w:rPr>
          <w:rFonts w:ascii="Times New Roman" w:hAnsi="Times New Roman" w:cs="Times New Roman"/>
          <w:color w:val="1D1B11" w:themeColor="background2" w:themeShade="1A"/>
          <w:sz w:val="28"/>
          <w:szCs w:val="28"/>
          <w:lang w:val="uk-UA"/>
        </w:rPr>
        <w:t>зана з елементом невизначеності</w:t>
      </w:r>
      <w:r w:rsidR="0007098F" w:rsidRPr="00D8621B">
        <w:rPr>
          <w:rFonts w:ascii="Times New Roman" w:hAnsi="Times New Roman" w:cs="Times New Roman"/>
          <w:color w:val="1D1B11" w:themeColor="background2" w:themeShade="1A"/>
          <w:sz w:val="28"/>
          <w:szCs w:val="28"/>
        </w:rPr>
        <w:t xml:space="preserve"> </w:t>
      </w:r>
      <w:r w:rsidR="00BB18CA" w:rsidRPr="00D8621B">
        <w:rPr>
          <w:rFonts w:ascii="Times New Roman" w:hAnsi="Times New Roman" w:cs="Times New Roman"/>
          <w:color w:val="1D1B11" w:themeColor="background2" w:themeShade="1A"/>
          <w:sz w:val="28"/>
          <w:szCs w:val="28"/>
          <w:lang w:val="uk-UA"/>
        </w:rPr>
        <w:t xml:space="preserve">[48, с. </w:t>
      </w:r>
      <w:r w:rsidR="0007098F" w:rsidRPr="00D8621B">
        <w:rPr>
          <w:rFonts w:ascii="Times New Roman" w:hAnsi="Times New Roman" w:cs="Times New Roman"/>
          <w:color w:val="1D1B11" w:themeColor="background2" w:themeShade="1A"/>
          <w:sz w:val="28"/>
          <w:szCs w:val="28"/>
          <w:lang w:val="uk-UA"/>
        </w:rPr>
        <w:t xml:space="preserve">75]. </w:t>
      </w:r>
    </w:p>
    <w:p w:rsidR="0007098F" w:rsidRPr="00D8621B" w:rsidRDefault="0007098F"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Ризик пов’язують зі ставленням інвестора до ймовірності втра</w:t>
      </w:r>
      <w:r w:rsidR="00CA1622" w:rsidRPr="00D8621B">
        <w:rPr>
          <w:rFonts w:ascii="Times New Roman" w:hAnsi="Times New Roman" w:cs="Times New Roman"/>
          <w:color w:val="1D1B11" w:themeColor="background2" w:themeShade="1A"/>
          <w:sz w:val="28"/>
          <w:szCs w:val="28"/>
          <w:lang w:val="uk-UA"/>
        </w:rPr>
        <w:t>тити чи заробити гроші [16</w:t>
      </w:r>
      <w:r w:rsidRPr="00D8621B">
        <w:rPr>
          <w:rFonts w:ascii="Times New Roman" w:hAnsi="Times New Roman" w:cs="Times New Roman"/>
          <w:color w:val="1D1B11" w:themeColor="background2" w:themeShade="1A"/>
          <w:sz w:val="28"/>
          <w:szCs w:val="28"/>
          <w:lang w:val="uk-UA"/>
        </w:rPr>
        <w:t>, с. 226]; з ситу</w:t>
      </w:r>
      <w:r w:rsidR="00344615" w:rsidRPr="00D8621B">
        <w:rPr>
          <w:rFonts w:ascii="Times New Roman" w:hAnsi="Times New Roman" w:cs="Times New Roman"/>
          <w:color w:val="1D1B11" w:themeColor="background2" w:themeShade="1A"/>
          <w:sz w:val="28"/>
          <w:szCs w:val="28"/>
          <w:lang w:val="uk-UA"/>
        </w:rPr>
        <w:t>а</w:t>
      </w:r>
      <w:r w:rsidRPr="00D8621B">
        <w:rPr>
          <w:rFonts w:ascii="Times New Roman" w:hAnsi="Times New Roman" w:cs="Times New Roman"/>
          <w:color w:val="1D1B11" w:themeColor="background2" w:themeShade="1A"/>
          <w:sz w:val="28"/>
          <w:szCs w:val="28"/>
          <w:lang w:val="uk-UA"/>
        </w:rPr>
        <w:t>тивною характеристикою діяльності об’єктів, що передбачає невизначеність її результату і несприятливі наслідки [</w:t>
      </w:r>
      <w:r w:rsidR="009F67C6" w:rsidRPr="00D8621B">
        <w:rPr>
          <w:rFonts w:ascii="Times New Roman" w:hAnsi="Times New Roman" w:cs="Times New Roman"/>
          <w:color w:val="1D1B11" w:themeColor="background2" w:themeShade="1A"/>
          <w:sz w:val="28"/>
          <w:szCs w:val="28"/>
          <w:lang w:val="uk-UA"/>
        </w:rPr>
        <w:t>21</w:t>
      </w:r>
      <w:r w:rsidRPr="00D8621B">
        <w:rPr>
          <w:rFonts w:ascii="Times New Roman" w:hAnsi="Times New Roman" w:cs="Times New Roman"/>
          <w:color w:val="1D1B11" w:themeColor="background2" w:themeShade="1A"/>
          <w:sz w:val="28"/>
          <w:szCs w:val="28"/>
          <w:lang w:val="uk-UA"/>
        </w:rPr>
        <w:t xml:space="preserve">, с. 621]. </w:t>
      </w:r>
    </w:p>
    <w:p w:rsidR="0007098F" w:rsidRPr="00D8621B" w:rsidRDefault="00677BF2"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Різн</w:t>
      </w:r>
      <w:r w:rsidR="0007098F" w:rsidRPr="00D8621B">
        <w:rPr>
          <w:rFonts w:ascii="Times New Roman" w:hAnsi="Times New Roman" w:cs="Times New Roman"/>
          <w:color w:val="1D1B11" w:themeColor="background2" w:themeShade="1A"/>
          <w:sz w:val="28"/>
          <w:szCs w:val="28"/>
          <w:lang w:val="uk-UA"/>
        </w:rPr>
        <w:t>оманітність трактувань поняття «ризик»</w:t>
      </w:r>
      <w:r w:rsidRPr="00D8621B">
        <w:rPr>
          <w:rFonts w:ascii="Times New Roman" w:hAnsi="Times New Roman" w:cs="Times New Roman"/>
          <w:color w:val="1D1B11" w:themeColor="background2" w:themeShade="1A"/>
          <w:sz w:val="28"/>
          <w:szCs w:val="28"/>
          <w:lang w:val="uk-UA"/>
        </w:rPr>
        <w:t xml:space="preserve"> пояснюється його багатофакторною природою. На розуміння ризику впливають такі фактори, як:</w:t>
      </w:r>
      <w:r w:rsidR="0007098F" w:rsidRPr="00D8621B">
        <w:rPr>
          <w:rFonts w:ascii="Times New Roman" w:hAnsi="Times New Roman" w:cs="Times New Roman"/>
          <w:color w:val="1D1B11" w:themeColor="background2" w:themeShade="1A"/>
          <w:sz w:val="28"/>
          <w:szCs w:val="28"/>
          <w:lang w:val="uk-UA"/>
        </w:rPr>
        <w:t xml:space="preserve"> к</w:t>
      </w:r>
      <w:r w:rsidRPr="00D8621B">
        <w:rPr>
          <w:rFonts w:ascii="Times New Roman" w:hAnsi="Times New Roman" w:cs="Times New Roman"/>
          <w:color w:val="1D1B11" w:themeColor="background2" w:themeShade="1A"/>
          <w:sz w:val="28"/>
          <w:szCs w:val="28"/>
          <w:lang w:val="uk-UA"/>
        </w:rPr>
        <w:t>онтекст дослідження</w:t>
      </w:r>
      <w:r w:rsidR="0007098F"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lang w:val="uk-UA"/>
        </w:rPr>
        <w:t>економіка, фінанси, соціологія, психологія тощо</w:t>
      </w:r>
      <w:r w:rsidR="0007098F" w:rsidRPr="00D8621B">
        <w:rPr>
          <w:rFonts w:ascii="Times New Roman" w:hAnsi="Times New Roman" w:cs="Times New Roman"/>
          <w:color w:val="1D1B11" w:themeColor="background2" w:themeShade="1A"/>
          <w:sz w:val="28"/>
          <w:szCs w:val="28"/>
          <w:lang w:val="uk-UA"/>
        </w:rPr>
        <w:t>); суб'єкт ризику -</w:t>
      </w:r>
      <w:r w:rsidRPr="00D8621B">
        <w:rPr>
          <w:rFonts w:ascii="Times New Roman" w:hAnsi="Times New Roman" w:cs="Times New Roman"/>
          <w:color w:val="1D1B11" w:themeColor="background2" w:themeShade="1A"/>
          <w:sz w:val="28"/>
          <w:szCs w:val="28"/>
          <w:lang w:val="uk-UA"/>
        </w:rPr>
        <w:t xml:space="preserve"> ін</w:t>
      </w:r>
      <w:r w:rsidR="0007098F" w:rsidRPr="00D8621B">
        <w:rPr>
          <w:rFonts w:ascii="Times New Roman" w:hAnsi="Times New Roman" w:cs="Times New Roman"/>
          <w:color w:val="1D1B11" w:themeColor="background2" w:themeShade="1A"/>
          <w:sz w:val="28"/>
          <w:szCs w:val="28"/>
          <w:lang w:val="uk-UA"/>
        </w:rPr>
        <w:t>дивід, організація, суспільство; х</w:t>
      </w:r>
      <w:r w:rsidRPr="00D8621B">
        <w:rPr>
          <w:rFonts w:ascii="Times New Roman" w:hAnsi="Times New Roman" w:cs="Times New Roman"/>
          <w:color w:val="1D1B11" w:themeColor="background2" w:themeShade="1A"/>
          <w:sz w:val="28"/>
          <w:szCs w:val="28"/>
          <w:lang w:val="uk-UA"/>
        </w:rPr>
        <w:t>арактер діяльності: інвестиції, підприємн</w:t>
      </w:r>
      <w:r w:rsidR="0007098F" w:rsidRPr="00D8621B">
        <w:rPr>
          <w:rFonts w:ascii="Times New Roman" w:hAnsi="Times New Roman" w:cs="Times New Roman"/>
          <w:color w:val="1D1B11" w:themeColor="background2" w:themeShade="1A"/>
          <w:sz w:val="28"/>
          <w:szCs w:val="28"/>
          <w:lang w:val="uk-UA"/>
        </w:rPr>
        <w:t>ицтво, наукові дослідження тощо; р</w:t>
      </w:r>
      <w:r w:rsidRPr="00D8621B">
        <w:rPr>
          <w:rFonts w:ascii="Times New Roman" w:hAnsi="Times New Roman" w:cs="Times New Roman"/>
          <w:color w:val="1D1B11" w:themeColor="background2" w:themeShade="1A"/>
          <w:sz w:val="28"/>
          <w:szCs w:val="28"/>
          <w:lang w:val="uk-UA"/>
        </w:rPr>
        <w:t>івень невизначе</w:t>
      </w:r>
      <w:r w:rsidR="009F67C6" w:rsidRPr="00D8621B">
        <w:rPr>
          <w:rFonts w:ascii="Times New Roman" w:hAnsi="Times New Roman" w:cs="Times New Roman"/>
          <w:color w:val="1D1B11" w:themeColor="background2" w:themeShade="1A"/>
          <w:sz w:val="28"/>
          <w:szCs w:val="28"/>
          <w:lang w:val="uk-UA"/>
        </w:rPr>
        <w:t>ності: від низького до високого</w:t>
      </w:r>
      <w:r w:rsidR="009F67C6" w:rsidRPr="00D8621B">
        <w:rPr>
          <w:rFonts w:ascii="Times New Roman" w:hAnsi="Times New Roman" w:cs="Times New Roman"/>
          <w:sz w:val="28"/>
          <w:szCs w:val="28"/>
          <w:lang w:val="uk-UA"/>
        </w:rPr>
        <w:t xml:space="preserve"> </w:t>
      </w:r>
      <w:r w:rsidR="009F67C6" w:rsidRPr="00D8621B">
        <w:rPr>
          <w:rFonts w:ascii="Times New Roman" w:hAnsi="Times New Roman" w:cs="Times New Roman"/>
          <w:color w:val="1D1B11" w:themeColor="background2" w:themeShade="1A"/>
          <w:sz w:val="28"/>
          <w:szCs w:val="28"/>
          <w:lang w:val="uk-UA"/>
        </w:rPr>
        <w:t>[55, с. 12].</w:t>
      </w:r>
    </w:p>
    <w:p w:rsidR="00677BF2" w:rsidRPr="00D8621B" w:rsidRDefault="0077699B"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Комплексний характер поняття «ризик»</w:t>
      </w:r>
      <w:r w:rsidR="00677BF2" w:rsidRPr="00D8621B">
        <w:rPr>
          <w:rFonts w:ascii="Times New Roman" w:hAnsi="Times New Roman" w:cs="Times New Roman"/>
          <w:color w:val="1D1B11" w:themeColor="background2" w:themeShade="1A"/>
          <w:sz w:val="28"/>
          <w:szCs w:val="28"/>
          <w:lang w:val="uk-UA"/>
        </w:rPr>
        <w:t xml:space="preserve"> вимагає міждисциплінарного підходу до його дослідження. Філософія, соціологія, психологія,</w:t>
      </w:r>
      <w:r w:rsidR="00E93776" w:rsidRPr="00D8621B">
        <w:rPr>
          <w:rFonts w:ascii="Times New Roman" w:hAnsi="Times New Roman" w:cs="Times New Roman"/>
          <w:color w:val="1D1B11" w:themeColor="background2" w:themeShade="1A"/>
          <w:sz w:val="28"/>
          <w:szCs w:val="28"/>
          <w:lang w:val="uk-UA"/>
        </w:rPr>
        <w:t xml:space="preserve"> економіка та інші науки пропонують</w:t>
      </w:r>
      <w:r w:rsidR="00677BF2" w:rsidRPr="00D8621B">
        <w:rPr>
          <w:rFonts w:ascii="Times New Roman" w:hAnsi="Times New Roman" w:cs="Times New Roman"/>
          <w:color w:val="1D1B11" w:themeColor="background2" w:themeShade="1A"/>
          <w:sz w:val="28"/>
          <w:szCs w:val="28"/>
          <w:lang w:val="uk-UA"/>
        </w:rPr>
        <w:t xml:space="preserve"> свої власні уявлення про природу р</w:t>
      </w:r>
      <w:r w:rsidR="009F67C6" w:rsidRPr="00D8621B">
        <w:rPr>
          <w:rFonts w:ascii="Times New Roman" w:hAnsi="Times New Roman" w:cs="Times New Roman"/>
          <w:color w:val="1D1B11" w:themeColor="background2" w:themeShade="1A"/>
          <w:sz w:val="28"/>
          <w:szCs w:val="28"/>
          <w:lang w:val="uk-UA"/>
        </w:rPr>
        <w:t>изику, його причини та наслідки</w:t>
      </w:r>
      <w:r w:rsidR="009F67C6" w:rsidRPr="00D8621B">
        <w:rPr>
          <w:rFonts w:ascii="Times New Roman" w:hAnsi="Times New Roman" w:cs="Times New Roman"/>
          <w:sz w:val="28"/>
          <w:szCs w:val="28"/>
        </w:rPr>
        <w:t xml:space="preserve"> </w:t>
      </w:r>
      <w:r w:rsidR="009F67C6" w:rsidRPr="00D8621B">
        <w:rPr>
          <w:rFonts w:ascii="Times New Roman" w:hAnsi="Times New Roman" w:cs="Times New Roman"/>
          <w:color w:val="1D1B11" w:themeColor="background2" w:themeShade="1A"/>
          <w:sz w:val="28"/>
          <w:szCs w:val="28"/>
          <w:lang w:val="uk-UA"/>
        </w:rPr>
        <w:t>[там само].</w:t>
      </w:r>
    </w:p>
    <w:p w:rsidR="00EC4E1E" w:rsidRPr="00D8621B" w:rsidRDefault="00EC4E1E"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Аналіз вітчизняних та зарубіжних наукових досліджень свідчить про різноманітність п</w:t>
      </w:r>
      <w:r w:rsidR="009F67C6" w:rsidRPr="00D8621B">
        <w:rPr>
          <w:rFonts w:ascii="Times New Roman" w:hAnsi="Times New Roman" w:cs="Times New Roman"/>
          <w:color w:val="1D1B11" w:themeColor="background2" w:themeShade="1A"/>
          <w:sz w:val="28"/>
          <w:szCs w:val="28"/>
          <w:lang w:val="uk-UA"/>
        </w:rPr>
        <w:t>ідходів до трактування поняття «ризик»</w:t>
      </w:r>
      <w:r w:rsidRPr="00D8621B">
        <w:rPr>
          <w:rFonts w:ascii="Times New Roman" w:hAnsi="Times New Roman" w:cs="Times New Roman"/>
          <w:color w:val="1D1B11" w:themeColor="background2" w:themeShade="1A"/>
          <w:sz w:val="28"/>
          <w:szCs w:val="28"/>
          <w:lang w:val="uk-UA"/>
        </w:rPr>
        <w:t xml:space="preserve">. Вчені </w:t>
      </w:r>
      <w:r w:rsidR="00CE0C33" w:rsidRPr="00D8621B">
        <w:rPr>
          <w:rFonts w:ascii="Times New Roman" w:hAnsi="Times New Roman" w:cs="Times New Roman"/>
          <w:color w:val="1D1B11" w:themeColor="background2" w:themeShade="1A"/>
          <w:sz w:val="28"/>
          <w:szCs w:val="28"/>
          <w:lang w:val="uk-UA"/>
        </w:rPr>
        <w:t>А.Альгін</w:t>
      </w:r>
      <w:r w:rsidR="00104DF7" w:rsidRPr="00D8621B">
        <w:rPr>
          <w:rFonts w:ascii="Times New Roman" w:hAnsi="Times New Roman" w:cs="Times New Roman"/>
          <w:color w:val="1D1B11" w:themeColor="background2" w:themeShade="1A"/>
          <w:sz w:val="28"/>
          <w:szCs w:val="28"/>
          <w:lang w:val="uk-UA"/>
        </w:rPr>
        <w:t xml:space="preserve">, </w:t>
      </w:r>
      <w:r w:rsidR="00CE0C33"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 xml:space="preserve">Ю. </w:t>
      </w:r>
      <w:r w:rsidR="00CE0C33" w:rsidRPr="00D8621B">
        <w:rPr>
          <w:rFonts w:ascii="Times New Roman" w:hAnsi="Times New Roman" w:cs="Times New Roman"/>
          <w:color w:val="1D1B11" w:themeColor="background2" w:themeShade="1A"/>
          <w:sz w:val="28"/>
          <w:szCs w:val="28"/>
          <w:lang w:val="uk-UA"/>
        </w:rPr>
        <w:t>Великий</w:t>
      </w:r>
      <w:r w:rsidR="00104DF7" w:rsidRPr="00D8621B">
        <w:rPr>
          <w:rFonts w:ascii="Times New Roman" w:hAnsi="Times New Roman" w:cs="Times New Roman"/>
          <w:color w:val="1D1B11" w:themeColor="background2" w:themeShade="1A"/>
          <w:sz w:val="28"/>
          <w:szCs w:val="28"/>
          <w:lang w:val="uk-UA"/>
        </w:rPr>
        <w:t>,</w:t>
      </w:r>
      <w:r w:rsidR="00CE0C33"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В.</w:t>
      </w:r>
      <w:r w:rsidR="00CE0C33" w:rsidRPr="00D8621B">
        <w:rPr>
          <w:rFonts w:ascii="Times New Roman" w:hAnsi="Times New Roman" w:cs="Times New Roman"/>
          <w:color w:val="1D1B11" w:themeColor="background2" w:themeShade="1A"/>
          <w:sz w:val="28"/>
          <w:szCs w:val="28"/>
          <w:lang w:val="uk-UA"/>
        </w:rPr>
        <w:t>Гранатуров</w:t>
      </w:r>
      <w:r w:rsidR="00104DF7" w:rsidRPr="00D8621B">
        <w:rPr>
          <w:rFonts w:ascii="Times New Roman" w:hAnsi="Times New Roman" w:cs="Times New Roman"/>
          <w:color w:val="1D1B11" w:themeColor="background2" w:themeShade="1A"/>
          <w:sz w:val="28"/>
          <w:szCs w:val="28"/>
          <w:lang w:val="uk-UA"/>
        </w:rPr>
        <w:t>,</w:t>
      </w:r>
      <w:r w:rsidR="00CE0C33"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 xml:space="preserve">В. </w:t>
      </w:r>
      <w:r w:rsidR="00CE0C33" w:rsidRPr="00D8621B">
        <w:rPr>
          <w:rFonts w:ascii="Times New Roman" w:hAnsi="Times New Roman" w:cs="Times New Roman"/>
          <w:color w:val="1D1B11" w:themeColor="background2" w:themeShade="1A"/>
          <w:sz w:val="28"/>
          <w:szCs w:val="28"/>
          <w:lang w:val="uk-UA"/>
        </w:rPr>
        <w:t>Гриньова</w:t>
      </w:r>
      <w:r w:rsidR="00104DF7" w:rsidRPr="00D8621B">
        <w:rPr>
          <w:rFonts w:ascii="Times New Roman" w:hAnsi="Times New Roman" w:cs="Times New Roman"/>
          <w:color w:val="1D1B11" w:themeColor="background2" w:themeShade="1A"/>
          <w:sz w:val="28"/>
          <w:szCs w:val="28"/>
          <w:lang w:val="uk-UA"/>
        </w:rPr>
        <w:t>,</w:t>
      </w:r>
      <w:r w:rsidR="00CE0C33"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Є.</w:t>
      </w:r>
      <w:r w:rsidR="00CE0C33" w:rsidRPr="00D8621B">
        <w:rPr>
          <w:rFonts w:ascii="Times New Roman" w:hAnsi="Times New Roman" w:cs="Times New Roman"/>
          <w:color w:val="1D1B11" w:themeColor="background2" w:themeShade="1A"/>
          <w:sz w:val="28"/>
          <w:szCs w:val="28"/>
          <w:lang w:val="uk-UA"/>
        </w:rPr>
        <w:t>Єгоров</w:t>
      </w:r>
      <w:r w:rsidR="00104DF7" w:rsidRPr="00D8621B">
        <w:rPr>
          <w:rFonts w:ascii="Times New Roman" w:hAnsi="Times New Roman" w:cs="Times New Roman"/>
          <w:color w:val="1D1B11" w:themeColor="background2" w:themeShade="1A"/>
          <w:sz w:val="28"/>
          <w:szCs w:val="28"/>
          <w:lang w:val="uk-UA"/>
        </w:rPr>
        <w:t>,</w:t>
      </w:r>
      <w:r w:rsidR="00CE0C33"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В.</w:t>
      </w:r>
      <w:r w:rsidR="00CE0C33" w:rsidRPr="00D8621B">
        <w:rPr>
          <w:rFonts w:ascii="Times New Roman" w:hAnsi="Times New Roman" w:cs="Times New Roman"/>
          <w:color w:val="1D1B11" w:themeColor="background2" w:themeShade="1A"/>
          <w:sz w:val="28"/>
          <w:szCs w:val="28"/>
          <w:lang w:val="uk-UA"/>
        </w:rPr>
        <w:t>Коюда</w:t>
      </w:r>
      <w:r w:rsidR="00104DF7" w:rsidRPr="00D8621B">
        <w:rPr>
          <w:rFonts w:ascii="Times New Roman" w:hAnsi="Times New Roman" w:cs="Times New Roman"/>
          <w:color w:val="1D1B11" w:themeColor="background2" w:themeShade="1A"/>
          <w:sz w:val="28"/>
          <w:szCs w:val="28"/>
          <w:lang w:val="uk-UA"/>
        </w:rPr>
        <w:t>,</w:t>
      </w:r>
      <w:r w:rsidR="00CE0C33"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О.</w:t>
      </w:r>
      <w:r w:rsidR="00CE0C33" w:rsidRPr="00D8621B">
        <w:rPr>
          <w:rFonts w:ascii="Times New Roman" w:hAnsi="Times New Roman" w:cs="Times New Roman"/>
          <w:color w:val="1D1B11" w:themeColor="background2" w:themeShade="1A"/>
          <w:sz w:val="28"/>
          <w:szCs w:val="28"/>
          <w:lang w:val="uk-UA"/>
        </w:rPr>
        <w:t>Коюда</w:t>
      </w:r>
      <w:r w:rsidR="00104DF7" w:rsidRPr="00D8621B">
        <w:rPr>
          <w:rFonts w:ascii="Times New Roman" w:hAnsi="Times New Roman" w:cs="Times New Roman"/>
          <w:color w:val="1D1B11" w:themeColor="background2" w:themeShade="1A"/>
          <w:sz w:val="28"/>
          <w:szCs w:val="28"/>
          <w:lang w:val="uk-UA"/>
        </w:rPr>
        <w:t>,</w:t>
      </w:r>
      <w:r w:rsidR="00CE0C33"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Т.</w:t>
      </w:r>
      <w:r w:rsidR="00CE0C33" w:rsidRPr="00D8621B">
        <w:rPr>
          <w:rFonts w:ascii="Times New Roman" w:hAnsi="Times New Roman" w:cs="Times New Roman"/>
          <w:color w:val="1D1B11" w:themeColor="background2" w:themeShade="1A"/>
          <w:sz w:val="28"/>
          <w:szCs w:val="28"/>
          <w:lang w:val="uk-UA"/>
        </w:rPr>
        <w:t>Лепейко</w:t>
      </w:r>
      <w:r w:rsidR="00104DF7" w:rsidRPr="00D8621B">
        <w:rPr>
          <w:rFonts w:ascii="Times New Roman" w:hAnsi="Times New Roman" w:cs="Times New Roman"/>
          <w:color w:val="1D1B11" w:themeColor="background2" w:themeShade="1A"/>
          <w:sz w:val="28"/>
          <w:szCs w:val="28"/>
          <w:lang w:val="uk-UA"/>
        </w:rPr>
        <w:t>,</w:t>
      </w:r>
      <w:r w:rsidR="00CE0C33"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М.</w:t>
      </w:r>
      <w:r w:rsidR="00CE0C33" w:rsidRPr="00D8621B">
        <w:rPr>
          <w:rFonts w:ascii="Times New Roman" w:hAnsi="Times New Roman" w:cs="Times New Roman"/>
          <w:color w:val="1D1B11" w:themeColor="background2" w:themeShade="1A"/>
          <w:sz w:val="28"/>
          <w:szCs w:val="28"/>
          <w:lang w:val="uk-UA"/>
        </w:rPr>
        <w:t>Рогов</w:t>
      </w:r>
      <w:r w:rsidR="00104DF7" w:rsidRPr="00D8621B">
        <w:rPr>
          <w:rFonts w:ascii="Times New Roman" w:hAnsi="Times New Roman" w:cs="Times New Roman"/>
          <w:color w:val="1D1B11" w:themeColor="background2" w:themeShade="1A"/>
          <w:sz w:val="28"/>
          <w:szCs w:val="28"/>
          <w:lang w:val="uk-UA"/>
        </w:rPr>
        <w:t>,</w:t>
      </w:r>
      <w:r w:rsidR="00CE0C33"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 xml:space="preserve">В. Черкасов </w:t>
      </w:r>
      <w:r w:rsidRPr="00D8621B">
        <w:rPr>
          <w:rFonts w:ascii="Times New Roman" w:hAnsi="Times New Roman" w:cs="Times New Roman"/>
          <w:color w:val="1D1B11" w:themeColor="background2" w:themeShade="1A"/>
          <w:sz w:val="28"/>
          <w:szCs w:val="28"/>
          <w:lang w:val="uk-UA"/>
        </w:rPr>
        <w:t>розглядають ризик</w:t>
      </w:r>
      <w:r w:rsidR="00CE0C33" w:rsidRPr="00D8621B">
        <w:rPr>
          <w:rFonts w:ascii="Times New Roman" w:hAnsi="Times New Roman" w:cs="Times New Roman"/>
          <w:color w:val="1D1B11" w:themeColor="background2" w:themeShade="1A"/>
          <w:sz w:val="28"/>
          <w:szCs w:val="28"/>
          <w:lang w:val="uk-UA"/>
        </w:rPr>
        <w:t xml:space="preserve"> як </w:t>
      </w:r>
      <w:r w:rsidRPr="00D8621B">
        <w:rPr>
          <w:rFonts w:ascii="Times New Roman" w:hAnsi="Times New Roman" w:cs="Times New Roman"/>
          <w:color w:val="1D1B11" w:themeColor="background2" w:themeShade="1A"/>
          <w:sz w:val="28"/>
          <w:szCs w:val="28"/>
          <w:lang w:val="uk-UA"/>
        </w:rPr>
        <w:t>д</w:t>
      </w:r>
      <w:r w:rsidR="00104DF7" w:rsidRPr="00D8621B">
        <w:rPr>
          <w:rFonts w:ascii="Times New Roman" w:hAnsi="Times New Roman" w:cs="Times New Roman"/>
          <w:color w:val="1D1B11" w:themeColor="background2" w:themeShade="1A"/>
          <w:sz w:val="28"/>
          <w:szCs w:val="28"/>
          <w:lang w:val="uk-UA"/>
        </w:rPr>
        <w:t xml:space="preserve">іяльність. </w:t>
      </w:r>
      <w:r w:rsidRPr="00D8621B">
        <w:rPr>
          <w:rFonts w:ascii="Times New Roman" w:hAnsi="Times New Roman" w:cs="Times New Roman"/>
          <w:color w:val="1D1B11" w:themeColor="background2" w:themeShade="1A"/>
          <w:sz w:val="28"/>
          <w:szCs w:val="28"/>
          <w:lang w:val="uk-UA"/>
        </w:rPr>
        <w:t xml:space="preserve"> </w:t>
      </w:r>
      <w:r w:rsidR="00104DF7" w:rsidRPr="00D8621B">
        <w:rPr>
          <w:rFonts w:ascii="Times New Roman" w:hAnsi="Times New Roman" w:cs="Times New Roman"/>
          <w:color w:val="1D1B11" w:themeColor="background2" w:themeShade="1A"/>
          <w:sz w:val="28"/>
          <w:szCs w:val="28"/>
          <w:lang w:val="uk-UA"/>
        </w:rPr>
        <w:t>Науковці В.Артемов, В.Готт,  П. Недотко, Б.Сюсюкалов, Д.Тулін, А. Урсул  розуміють ризик формою</w:t>
      </w:r>
      <w:r w:rsidRPr="00D8621B">
        <w:rPr>
          <w:rFonts w:ascii="Times New Roman" w:hAnsi="Times New Roman" w:cs="Times New Roman"/>
          <w:color w:val="1D1B11" w:themeColor="background2" w:themeShade="1A"/>
          <w:sz w:val="28"/>
          <w:szCs w:val="28"/>
          <w:lang w:val="uk-UA"/>
        </w:rPr>
        <w:t xml:space="preserve"> дія</w:t>
      </w:r>
      <w:r w:rsidR="00104DF7" w:rsidRPr="00D8621B">
        <w:rPr>
          <w:rFonts w:ascii="Times New Roman" w:hAnsi="Times New Roman" w:cs="Times New Roman"/>
          <w:color w:val="1D1B11" w:themeColor="background2" w:themeShade="1A"/>
          <w:sz w:val="28"/>
          <w:szCs w:val="28"/>
          <w:lang w:val="uk-UA"/>
        </w:rPr>
        <w:t xml:space="preserve">льності під час невизначеності. Для Л.Біч, Р. Льюса, Ю. Козелецького, О.Моргенштерна, К. Петерсон ризик є елементом процесу прийняття рішень.  В. Агапаєв, О. Вдовіченко, Б.Додонов Д. Розанцева, О. Чебикін вважають ризик властивістю особистості. </w:t>
      </w:r>
      <w:r w:rsidR="00771E3F" w:rsidRPr="00D8621B">
        <w:rPr>
          <w:rFonts w:ascii="Times New Roman" w:hAnsi="Times New Roman" w:cs="Times New Roman"/>
          <w:color w:val="1D1B11" w:themeColor="background2" w:themeShade="1A"/>
          <w:sz w:val="28"/>
          <w:szCs w:val="28"/>
          <w:lang w:val="uk-UA"/>
        </w:rPr>
        <w:t xml:space="preserve">В.Бондарчук, М. Гринберг, В. Ойгензіхт тлумачать ризик правовою категорією. Для В. Черкасова, С.Маслова та ін. поняття «ризик» </w:t>
      </w:r>
      <w:r w:rsidR="00771E3F" w:rsidRPr="00D8621B">
        <w:rPr>
          <w:rFonts w:ascii="Times New Roman" w:hAnsi="Times New Roman" w:cs="Times New Roman"/>
          <w:color w:val="1D1B11" w:themeColor="background2" w:themeShade="1A"/>
          <w:sz w:val="28"/>
          <w:szCs w:val="28"/>
          <w:lang w:val="uk-UA"/>
        </w:rPr>
        <w:lastRenderedPageBreak/>
        <w:t>постає ситуацією; а для Е.Єгорова, В.Зубков</w:t>
      </w:r>
      <w:r w:rsidR="00396C1D" w:rsidRPr="00D8621B">
        <w:rPr>
          <w:rFonts w:ascii="Times New Roman" w:hAnsi="Times New Roman" w:cs="Times New Roman"/>
          <w:color w:val="1D1B11" w:themeColor="background2" w:themeShade="1A"/>
          <w:sz w:val="28"/>
          <w:szCs w:val="28"/>
          <w:lang w:val="uk-UA"/>
        </w:rPr>
        <w:t>а</w:t>
      </w:r>
      <w:r w:rsidR="00771E3F" w:rsidRPr="00D8621B">
        <w:rPr>
          <w:rFonts w:ascii="Times New Roman" w:hAnsi="Times New Roman" w:cs="Times New Roman"/>
          <w:color w:val="1D1B11" w:themeColor="background2" w:themeShade="1A"/>
          <w:sz w:val="28"/>
          <w:szCs w:val="28"/>
          <w:lang w:val="uk-UA"/>
        </w:rPr>
        <w:t xml:space="preserve">, І. Івченко  - об’єктивною категорією. </w:t>
      </w:r>
      <w:r w:rsidR="00396C1D" w:rsidRPr="00D8621B">
        <w:rPr>
          <w:rFonts w:ascii="Times New Roman" w:hAnsi="Times New Roman" w:cs="Times New Roman"/>
          <w:color w:val="1D1B11" w:themeColor="background2" w:themeShade="1A"/>
          <w:sz w:val="28"/>
          <w:szCs w:val="28"/>
          <w:lang w:val="uk-UA"/>
        </w:rPr>
        <w:t>А.Буянов, К.Кирсанов, Л. Михайлов, М. Сорока, А. Швець розуміють ризик як суб’єктивну категорію, а  В. Бондарчук, В.Вітлінський, Н. Машина - як об’єктно-суб’єктивну категорію. Ризик постає формою</w:t>
      </w:r>
      <w:r w:rsidRPr="00D8621B">
        <w:rPr>
          <w:rFonts w:ascii="Times New Roman" w:hAnsi="Times New Roman" w:cs="Times New Roman"/>
          <w:color w:val="1D1B11" w:themeColor="background2" w:themeShade="1A"/>
          <w:sz w:val="28"/>
          <w:szCs w:val="28"/>
          <w:lang w:val="uk-UA"/>
        </w:rPr>
        <w:t xml:space="preserve"> можливої</w:t>
      </w:r>
      <w:r w:rsidR="00396C1D" w:rsidRPr="00D8621B">
        <w:rPr>
          <w:rFonts w:ascii="Times New Roman" w:hAnsi="Times New Roman" w:cs="Times New Roman"/>
          <w:color w:val="1D1B11" w:themeColor="background2" w:themeShade="1A"/>
          <w:sz w:val="28"/>
          <w:szCs w:val="28"/>
          <w:lang w:val="uk-UA"/>
        </w:rPr>
        <w:t xml:space="preserve"> небезпеки і небезпечних втрат для І. </w:t>
      </w:r>
      <w:r w:rsidRPr="00D8621B">
        <w:rPr>
          <w:rFonts w:ascii="Times New Roman" w:hAnsi="Times New Roman" w:cs="Times New Roman"/>
          <w:color w:val="1D1B11" w:themeColor="background2" w:themeShade="1A"/>
          <w:sz w:val="28"/>
          <w:szCs w:val="28"/>
          <w:lang w:val="uk-UA"/>
        </w:rPr>
        <w:t>Балабанов</w:t>
      </w:r>
      <w:r w:rsidR="00396C1D" w:rsidRPr="00D8621B">
        <w:rPr>
          <w:rFonts w:ascii="Times New Roman" w:hAnsi="Times New Roman" w:cs="Times New Roman"/>
          <w:color w:val="1D1B11" w:themeColor="background2" w:themeShade="1A"/>
          <w:sz w:val="28"/>
          <w:szCs w:val="28"/>
          <w:lang w:val="uk-UA"/>
        </w:rPr>
        <w:t xml:space="preserve">а, </w:t>
      </w:r>
      <w:r w:rsidRPr="00D8621B">
        <w:rPr>
          <w:rFonts w:ascii="Times New Roman" w:hAnsi="Times New Roman" w:cs="Times New Roman"/>
          <w:color w:val="1D1B11" w:themeColor="background2" w:themeShade="1A"/>
          <w:sz w:val="28"/>
          <w:szCs w:val="28"/>
          <w:lang w:val="uk-UA"/>
        </w:rPr>
        <w:t xml:space="preserve"> </w:t>
      </w:r>
      <w:r w:rsidR="00396C1D" w:rsidRPr="00D8621B">
        <w:rPr>
          <w:rFonts w:ascii="Times New Roman" w:hAnsi="Times New Roman" w:cs="Times New Roman"/>
          <w:color w:val="1D1B11" w:themeColor="background2" w:themeShade="1A"/>
          <w:sz w:val="28"/>
          <w:szCs w:val="28"/>
          <w:lang w:val="uk-UA"/>
        </w:rPr>
        <w:t xml:space="preserve">В. </w:t>
      </w:r>
      <w:r w:rsidRPr="00D8621B">
        <w:rPr>
          <w:rFonts w:ascii="Times New Roman" w:hAnsi="Times New Roman" w:cs="Times New Roman"/>
          <w:color w:val="1D1B11" w:themeColor="background2" w:themeShade="1A"/>
          <w:sz w:val="28"/>
          <w:szCs w:val="28"/>
          <w:lang w:val="uk-UA"/>
        </w:rPr>
        <w:t>Лисцов</w:t>
      </w:r>
      <w:r w:rsidR="00396C1D" w:rsidRPr="00D8621B">
        <w:rPr>
          <w:rFonts w:ascii="Times New Roman" w:hAnsi="Times New Roman" w:cs="Times New Roman"/>
          <w:color w:val="1D1B11" w:themeColor="background2" w:themeShade="1A"/>
          <w:sz w:val="28"/>
          <w:szCs w:val="28"/>
          <w:lang w:val="uk-UA"/>
        </w:rPr>
        <w:t xml:space="preserve">а, </w:t>
      </w:r>
      <w:r w:rsidRPr="00D8621B">
        <w:rPr>
          <w:rFonts w:ascii="Times New Roman" w:hAnsi="Times New Roman" w:cs="Times New Roman"/>
          <w:color w:val="1D1B11" w:themeColor="background2" w:themeShade="1A"/>
          <w:sz w:val="28"/>
          <w:szCs w:val="28"/>
          <w:lang w:val="uk-UA"/>
        </w:rPr>
        <w:t xml:space="preserve"> </w:t>
      </w:r>
      <w:r w:rsidR="00396C1D" w:rsidRPr="00D8621B">
        <w:rPr>
          <w:rFonts w:ascii="Times New Roman" w:hAnsi="Times New Roman" w:cs="Times New Roman"/>
          <w:color w:val="1D1B11" w:themeColor="background2" w:themeShade="1A"/>
          <w:sz w:val="28"/>
          <w:szCs w:val="28"/>
          <w:lang w:val="uk-UA"/>
        </w:rPr>
        <w:t xml:space="preserve">Е. </w:t>
      </w:r>
      <w:r w:rsidRPr="00D8621B">
        <w:rPr>
          <w:rFonts w:ascii="Times New Roman" w:hAnsi="Times New Roman" w:cs="Times New Roman"/>
          <w:color w:val="1D1B11" w:themeColor="background2" w:themeShade="1A"/>
          <w:sz w:val="28"/>
          <w:szCs w:val="28"/>
          <w:lang w:val="uk-UA"/>
        </w:rPr>
        <w:t>Ковальов</w:t>
      </w:r>
      <w:r w:rsidR="00396C1D" w:rsidRPr="00D8621B">
        <w:rPr>
          <w:rFonts w:ascii="Times New Roman" w:hAnsi="Times New Roman" w:cs="Times New Roman"/>
          <w:color w:val="1D1B11" w:themeColor="background2" w:themeShade="1A"/>
          <w:sz w:val="28"/>
          <w:szCs w:val="28"/>
          <w:lang w:val="uk-UA"/>
        </w:rPr>
        <w:t>а; передбачуваною удачею, успішним результатом</w:t>
      </w:r>
      <w:r w:rsidRPr="00D8621B">
        <w:rPr>
          <w:rFonts w:ascii="Times New Roman" w:hAnsi="Times New Roman" w:cs="Times New Roman"/>
          <w:color w:val="1D1B11" w:themeColor="background2" w:themeShade="1A"/>
          <w:sz w:val="28"/>
          <w:szCs w:val="28"/>
          <w:lang w:val="uk-UA"/>
        </w:rPr>
        <w:t xml:space="preserve"> </w:t>
      </w:r>
      <w:r w:rsidR="00396C1D" w:rsidRPr="00D8621B">
        <w:rPr>
          <w:rFonts w:ascii="Times New Roman" w:hAnsi="Times New Roman" w:cs="Times New Roman"/>
          <w:color w:val="1D1B11" w:themeColor="background2" w:themeShade="1A"/>
          <w:sz w:val="28"/>
          <w:szCs w:val="28"/>
          <w:lang w:val="uk-UA"/>
        </w:rPr>
        <w:t>для В.</w:t>
      </w:r>
      <w:r w:rsidRPr="00D8621B">
        <w:rPr>
          <w:rFonts w:ascii="Times New Roman" w:hAnsi="Times New Roman" w:cs="Times New Roman"/>
          <w:color w:val="1D1B11" w:themeColor="background2" w:themeShade="1A"/>
          <w:sz w:val="28"/>
          <w:szCs w:val="28"/>
          <w:lang w:val="uk-UA"/>
        </w:rPr>
        <w:t>Агапаєв</w:t>
      </w:r>
      <w:r w:rsidR="00396C1D" w:rsidRPr="00D8621B">
        <w:rPr>
          <w:rFonts w:ascii="Times New Roman" w:hAnsi="Times New Roman" w:cs="Times New Roman"/>
          <w:color w:val="1D1B11" w:themeColor="background2" w:themeShade="1A"/>
          <w:sz w:val="28"/>
          <w:szCs w:val="28"/>
          <w:lang w:val="uk-UA"/>
        </w:rPr>
        <w:t xml:space="preserve">а, </w:t>
      </w:r>
      <w:r w:rsidRPr="00D8621B">
        <w:rPr>
          <w:rFonts w:ascii="Times New Roman" w:hAnsi="Times New Roman" w:cs="Times New Roman"/>
          <w:color w:val="1D1B11" w:themeColor="background2" w:themeShade="1A"/>
          <w:sz w:val="28"/>
          <w:szCs w:val="28"/>
          <w:lang w:val="uk-UA"/>
        </w:rPr>
        <w:t xml:space="preserve"> </w:t>
      </w:r>
      <w:r w:rsidR="00396C1D" w:rsidRPr="00D8621B">
        <w:rPr>
          <w:rFonts w:ascii="Times New Roman" w:hAnsi="Times New Roman" w:cs="Times New Roman"/>
          <w:color w:val="1D1B11" w:themeColor="background2" w:themeShade="1A"/>
          <w:sz w:val="28"/>
          <w:szCs w:val="28"/>
          <w:lang w:val="uk-UA"/>
        </w:rPr>
        <w:t xml:space="preserve">Д. </w:t>
      </w:r>
      <w:r w:rsidRPr="00D8621B">
        <w:rPr>
          <w:rFonts w:ascii="Times New Roman" w:hAnsi="Times New Roman" w:cs="Times New Roman"/>
          <w:color w:val="1D1B11" w:themeColor="background2" w:themeShade="1A"/>
          <w:sz w:val="28"/>
          <w:szCs w:val="28"/>
          <w:lang w:val="uk-UA"/>
        </w:rPr>
        <w:t xml:space="preserve">Розанцева </w:t>
      </w:r>
      <w:r w:rsidR="00396C1D" w:rsidRPr="00D8621B">
        <w:rPr>
          <w:rFonts w:ascii="Times New Roman" w:hAnsi="Times New Roman" w:cs="Times New Roman"/>
          <w:color w:val="1D1B11" w:themeColor="background2" w:themeShade="1A"/>
          <w:sz w:val="28"/>
          <w:szCs w:val="28"/>
          <w:lang w:val="uk-UA"/>
        </w:rPr>
        <w:t>та ін.; нестабільністю, наслід</w:t>
      </w:r>
      <w:r w:rsidRPr="00D8621B">
        <w:rPr>
          <w:rFonts w:ascii="Times New Roman" w:hAnsi="Times New Roman" w:cs="Times New Roman"/>
          <w:color w:val="1D1B11" w:themeColor="background2" w:themeShade="1A"/>
          <w:sz w:val="28"/>
          <w:szCs w:val="28"/>
          <w:lang w:val="uk-UA"/>
        </w:rPr>
        <w:t>к</w:t>
      </w:r>
      <w:r w:rsidR="00396C1D" w:rsidRPr="00D8621B">
        <w:rPr>
          <w:rFonts w:ascii="Times New Roman" w:hAnsi="Times New Roman" w:cs="Times New Roman"/>
          <w:color w:val="1D1B11" w:themeColor="background2" w:themeShade="1A"/>
          <w:sz w:val="28"/>
          <w:szCs w:val="28"/>
          <w:lang w:val="uk-UA"/>
        </w:rPr>
        <w:t xml:space="preserve">ом дій, характеристикою дії – для П. </w:t>
      </w:r>
      <w:r w:rsidRPr="00D8621B">
        <w:rPr>
          <w:rFonts w:ascii="Times New Roman" w:hAnsi="Times New Roman" w:cs="Times New Roman"/>
          <w:color w:val="1D1B11" w:themeColor="background2" w:themeShade="1A"/>
          <w:sz w:val="28"/>
          <w:szCs w:val="28"/>
          <w:lang w:val="uk-UA"/>
        </w:rPr>
        <w:t>Словіца</w:t>
      </w:r>
      <w:r w:rsidR="00396C1D"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 xml:space="preserve"> </w:t>
      </w:r>
      <w:r w:rsidR="00396C1D" w:rsidRPr="00D8621B">
        <w:rPr>
          <w:rFonts w:ascii="Times New Roman" w:hAnsi="Times New Roman" w:cs="Times New Roman"/>
          <w:color w:val="1D1B11" w:themeColor="background2" w:themeShade="1A"/>
          <w:sz w:val="28"/>
          <w:szCs w:val="28"/>
          <w:lang w:val="uk-UA"/>
        </w:rPr>
        <w:t xml:space="preserve">С. </w:t>
      </w:r>
      <w:r w:rsidRPr="00D8621B">
        <w:rPr>
          <w:rFonts w:ascii="Times New Roman" w:hAnsi="Times New Roman" w:cs="Times New Roman"/>
          <w:color w:val="1D1B11" w:themeColor="background2" w:themeShade="1A"/>
          <w:sz w:val="28"/>
          <w:szCs w:val="28"/>
          <w:lang w:val="uk-UA"/>
        </w:rPr>
        <w:t>Ліхтенштейн</w:t>
      </w:r>
      <w:r w:rsidR="00396C1D" w:rsidRPr="00D8621B">
        <w:rPr>
          <w:rFonts w:ascii="Times New Roman" w:hAnsi="Times New Roman" w:cs="Times New Roman"/>
          <w:color w:val="1D1B11" w:themeColor="background2" w:themeShade="1A"/>
          <w:sz w:val="28"/>
          <w:szCs w:val="28"/>
          <w:lang w:val="uk-UA"/>
        </w:rPr>
        <w:t xml:space="preserve">а, </w:t>
      </w:r>
      <w:r w:rsidRPr="00D8621B">
        <w:rPr>
          <w:rFonts w:ascii="Times New Roman" w:hAnsi="Times New Roman" w:cs="Times New Roman"/>
          <w:color w:val="1D1B11" w:themeColor="background2" w:themeShade="1A"/>
          <w:sz w:val="28"/>
          <w:szCs w:val="28"/>
          <w:lang w:val="uk-UA"/>
        </w:rPr>
        <w:t xml:space="preserve"> </w:t>
      </w:r>
      <w:r w:rsidR="00396C1D" w:rsidRPr="00D8621B">
        <w:rPr>
          <w:rFonts w:ascii="Times New Roman" w:hAnsi="Times New Roman" w:cs="Times New Roman"/>
          <w:color w:val="1D1B11" w:themeColor="background2" w:themeShade="1A"/>
          <w:sz w:val="28"/>
          <w:szCs w:val="28"/>
          <w:lang w:val="uk-UA"/>
        </w:rPr>
        <w:t xml:space="preserve">Г. </w:t>
      </w:r>
      <w:r w:rsidRPr="00D8621B">
        <w:rPr>
          <w:rFonts w:ascii="Times New Roman" w:hAnsi="Times New Roman" w:cs="Times New Roman"/>
          <w:color w:val="1D1B11" w:themeColor="background2" w:themeShade="1A"/>
          <w:sz w:val="28"/>
          <w:szCs w:val="28"/>
          <w:lang w:val="uk-UA"/>
        </w:rPr>
        <w:t>Міллер</w:t>
      </w:r>
      <w:r w:rsidR="00396C1D" w:rsidRPr="00D8621B">
        <w:rPr>
          <w:rFonts w:ascii="Times New Roman" w:hAnsi="Times New Roman" w:cs="Times New Roman"/>
          <w:color w:val="1D1B11" w:themeColor="background2" w:themeShade="1A"/>
          <w:sz w:val="28"/>
          <w:szCs w:val="28"/>
          <w:lang w:val="uk-UA"/>
        </w:rPr>
        <w:t xml:space="preserve">а, </w:t>
      </w:r>
      <w:r w:rsidRPr="00D8621B">
        <w:rPr>
          <w:rFonts w:ascii="Times New Roman" w:hAnsi="Times New Roman" w:cs="Times New Roman"/>
          <w:color w:val="1D1B11" w:themeColor="background2" w:themeShade="1A"/>
          <w:sz w:val="28"/>
          <w:szCs w:val="28"/>
          <w:lang w:val="uk-UA"/>
        </w:rPr>
        <w:t xml:space="preserve"> </w:t>
      </w:r>
      <w:r w:rsidR="00396C1D" w:rsidRPr="00D8621B">
        <w:rPr>
          <w:rFonts w:ascii="Times New Roman" w:hAnsi="Times New Roman" w:cs="Times New Roman"/>
          <w:color w:val="1D1B11" w:themeColor="background2" w:themeShade="1A"/>
          <w:sz w:val="28"/>
          <w:szCs w:val="28"/>
          <w:lang w:val="uk-UA"/>
        </w:rPr>
        <w:t xml:space="preserve">У. </w:t>
      </w:r>
      <w:r w:rsidRPr="00D8621B">
        <w:rPr>
          <w:rFonts w:ascii="Times New Roman" w:hAnsi="Times New Roman" w:cs="Times New Roman"/>
          <w:color w:val="1D1B11" w:themeColor="background2" w:themeShade="1A"/>
          <w:sz w:val="28"/>
          <w:szCs w:val="28"/>
          <w:lang w:val="uk-UA"/>
        </w:rPr>
        <w:t>Едвардс</w:t>
      </w:r>
      <w:r w:rsidR="00396C1D" w:rsidRPr="00D8621B">
        <w:rPr>
          <w:rFonts w:ascii="Times New Roman" w:hAnsi="Times New Roman" w:cs="Times New Roman"/>
          <w:color w:val="1D1B11" w:themeColor="background2" w:themeShade="1A"/>
          <w:sz w:val="28"/>
          <w:szCs w:val="28"/>
          <w:lang w:val="uk-UA"/>
        </w:rPr>
        <w:t xml:space="preserve">а, </w:t>
      </w:r>
      <w:r w:rsidRPr="00D8621B">
        <w:rPr>
          <w:rFonts w:ascii="Times New Roman" w:hAnsi="Times New Roman" w:cs="Times New Roman"/>
          <w:color w:val="1D1B11" w:themeColor="background2" w:themeShade="1A"/>
          <w:sz w:val="28"/>
          <w:szCs w:val="28"/>
          <w:lang w:val="uk-UA"/>
        </w:rPr>
        <w:t xml:space="preserve"> </w:t>
      </w:r>
      <w:r w:rsidR="00396C1D" w:rsidRPr="00D8621B">
        <w:rPr>
          <w:rFonts w:ascii="Times New Roman" w:hAnsi="Times New Roman" w:cs="Times New Roman"/>
          <w:color w:val="1D1B11" w:themeColor="background2" w:themeShade="1A"/>
          <w:sz w:val="28"/>
          <w:szCs w:val="28"/>
          <w:lang w:val="uk-UA"/>
        </w:rPr>
        <w:t xml:space="preserve">А., </w:t>
      </w:r>
      <w:r w:rsidRPr="00D8621B">
        <w:rPr>
          <w:rFonts w:ascii="Times New Roman" w:hAnsi="Times New Roman" w:cs="Times New Roman"/>
          <w:color w:val="1D1B11" w:themeColor="background2" w:themeShade="1A"/>
          <w:sz w:val="28"/>
          <w:szCs w:val="28"/>
          <w:lang w:val="uk-UA"/>
        </w:rPr>
        <w:t>Ельштейн</w:t>
      </w:r>
      <w:r w:rsidR="00396C1D" w:rsidRPr="00D8621B">
        <w:rPr>
          <w:rFonts w:ascii="Times New Roman" w:hAnsi="Times New Roman" w:cs="Times New Roman"/>
          <w:color w:val="1D1B11" w:themeColor="background2" w:themeShade="1A"/>
          <w:sz w:val="28"/>
          <w:szCs w:val="28"/>
          <w:lang w:val="uk-UA"/>
        </w:rPr>
        <w:t xml:space="preserve">а, В. </w:t>
      </w:r>
      <w:r w:rsidRPr="00D8621B">
        <w:rPr>
          <w:rFonts w:ascii="Times New Roman" w:hAnsi="Times New Roman" w:cs="Times New Roman"/>
          <w:color w:val="1D1B11" w:themeColor="background2" w:themeShade="1A"/>
          <w:sz w:val="28"/>
          <w:szCs w:val="28"/>
          <w:lang w:val="uk-UA"/>
        </w:rPr>
        <w:t>Черкасов</w:t>
      </w:r>
      <w:r w:rsidR="00396C1D" w:rsidRPr="00D8621B">
        <w:rPr>
          <w:rFonts w:ascii="Times New Roman" w:hAnsi="Times New Roman" w:cs="Times New Roman"/>
          <w:color w:val="1D1B11" w:themeColor="background2" w:themeShade="1A"/>
          <w:sz w:val="28"/>
          <w:szCs w:val="28"/>
          <w:lang w:val="uk-UA"/>
        </w:rPr>
        <w:t xml:space="preserve">а; для Е. Уткіна,  В., Андрійчука -  ймовірністю настання подій та її наслідками, загрозою; </w:t>
      </w:r>
      <w:r w:rsidRPr="00D8621B">
        <w:rPr>
          <w:rFonts w:ascii="Times New Roman" w:hAnsi="Times New Roman" w:cs="Times New Roman"/>
          <w:color w:val="1D1B11" w:themeColor="background2" w:themeShade="1A"/>
          <w:sz w:val="28"/>
          <w:szCs w:val="28"/>
          <w:lang w:val="uk-UA"/>
        </w:rPr>
        <w:t xml:space="preserve"> </w:t>
      </w:r>
      <w:r w:rsidR="00396C1D" w:rsidRPr="00D8621B">
        <w:rPr>
          <w:rFonts w:ascii="Times New Roman" w:hAnsi="Times New Roman" w:cs="Times New Roman"/>
          <w:color w:val="1D1B11" w:themeColor="background2" w:themeShade="1A"/>
          <w:sz w:val="28"/>
          <w:szCs w:val="28"/>
          <w:lang w:val="uk-UA"/>
        </w:rPr>
        <w:t xml:space="preserve">для І. Арлюкової, JI. Бакаєва, О. Дубрової, С. Клименко, </w:t>
      </w:r>
      <w:r w:rsidR="00194847" w:rsidRPr="00D8621B">
        <w:rPr>
          <w:rFonts w:ascii="Times New Roman" w:hAnsi="Times New Roman" w:cs="Times New Roman"/>
          <w:color w:val="1D1B11" w:themeColor="background2" w:themeShade="1A"/>
          <w:sz w:val="28"/>
          <w:szCs w:val="28"/>
          <w:lang w:val="uk-UA"/>
        </w:rPr>
        <w:t xml:space="preserve">В.Кравченка - </w:t>
      </w:r>
      <w:r w:rsidR="00396C1D" w:rsidRPr="00D8621B">
        <w:rPr>
          <w:rFonts w:ascii="Times New Roman" w:hAnsi="Times New Roman" w:cs="Times New Roman"/>
          <w:color w:val="1D1B11" w:themeColor="background2" w:themeShade="1A"/>
          <w:sz w:val="28"/>
          <w:szCs w:val="28"/>
          <w:lang w:val="uk-UA"/>
        </w:rPr>
        <w:t xml:space="preserve"> невизначеністю</w:t>
      </w:r>
      <w:r w:rsidR="00656945" w:rsidRPr="00D8621B">
        <w:rPr>
          <w:rFonts w:ascii="Times New Roman" w:hAnsi="Times New Roman" w:cs="Times New Roman"/>
          <w:color w:val="1D1B11" w:themeColor="background2" w:themeShade="1A"/>
          <w:sz w:val="28"/>
          <w:szCs w:val="28"/>
          <w:lang w:val="uk-UA"/>
        </w:rPr>
        <w:t xml:space="preserve"> щодо наслідків дій</w:t>
      </w:r>
      <w:r w:rsidRPr="00D8621B">
        <w:rPr>
          <w:rFonts w:ascii="Times New Roman" w:hAnsi="Times New Roman" w:cs="Times New Roman"/>
          <w:color w:val="1D1B11" w:themeColor="background2" w:themeShade="1A"/>
          <w:sz w:val="28"/>
          <w:szCs w:val="28"/>
          <w:lang w:val="uk-UA"/>
        </w:rPr>
        <w:t xml:space="preserve"> </w:t>
      </w:r>
      <w:r w:rsidR="009F67C6" w:rsidRPr="00D8621B">
        <w:rPr>
          <w:rFonts w:ascii="Times New Roman" w:hAnsi="Times New Roman" w:cs="Times New Roman"/>
          <w:color w:val="1D1B11" w:themeColor="background2" w:themeShade="1A"/>
          <w:sz w:val="28"/>
          <w:szCs w:val="28"/>
          <w:lang w:val="uk-UA"/>
        </w:rPr>
        <w:t>[58</w:t>
      </w:r>
      <w:r w:rsidR="00656945" w:rsidRPr="00D8621B">
        <w:rPr>
          <w:rFonts w:ascii="Times New Roman" w:hAnsi="Times New Roman" w:cs="Times New Roman"/>
          <w:color w:val="1D1B11" w:themeColor="background2" w:themeShade="1A"/>
          <w:sz w:val="28"/>
          <w:szCs w:val="28"/>
          <w:lang w:val="uk-UA"/>
        </w:rPr>
        <w:t>, с. 112].</w:t>
      </w:r>
    </w:p>
    <w:p w:rsidR="006D1E1D" w:rsidRPr="00D8621B" w:rsidRDefault="006D1E1D"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 Альгін справедливо зазначає, що поняття</w:t>
      </w:r>
      <w:r w:rsidR="000D57A3" w:rsidRPr="00D8621B">
        <w:rPr>
          <w:rFonts w:ascii="Times New Roman" w:hAnsi="Times New Roman" w:cs="Times New Roman"/>
          <w:color w:val="1D1B11" w:themeColor="background2" w:themeShade="1A"/>
          <w:sz w:val="28"/>
          <w:szCs w:val="28"/>
          <w:lang w:val="uk-UA"/>
        </w:rPr>
        <w:t xml:space="preserve"> «ризик»</w:t>
      </w:r>
      <w:r w:rsidRPr="00D8621B">
        <w:rPr>
          <w:rFonts w:ascii="Times New Roman" w:hAnsi="Times New Roman" w:cs="Times New Roman"/>
          <w:color w:val="1D1B11" w:themeColor="background2" w:themeShade="1A"/>
          <w:sz w:val="28"/>
          <w:szCs w:val="28"/>
          <w:lang w:val="uk-UA"/>
        </w:rPr>
        <w:t xml:space="preserve"> є багатогранним і неоднозначним. Різні автори пропонують свої трактування цього феномену. Наприклад, деякі дослідники визначають ризик як можливість як додаткового прибутку, так і непередбачених витрат. </w:t>
      </w:r>
      <w:r w:rsidR="00027041" w:rsidRPr="00D8621B">
        <w:rPr>
          <w:rFonts w:ascii="Times New Roman" w:hAnsi="Times New Roman" w:cs="Times New Roman"/>
          <w:color w:val="1D1B11" w:themeColor="background2" w:themeShade="1A"/>
          <w:sz w:val="28"/>
          <w:szCs w:val="28"/>
          <w:lang w:val="uk-UA"/>
        </w:rPr>
        <w:t xml:space="preserve">А. </w:t>
      </w:r>
      <w:r w:rsidRPr="00D8621B">
        <w:rPr>
          <w:rFonts w:ascii="Times New Roman" w:hAnsi="Times New Roman" w:cs="Times New Roman"/>
          <w:color w:val="1D1B11" w:themeColor="background2" w:themeShade="1A"/>
          <w:sz w:val="28"/>
          <w:szCs w:val="28"/>
          <w:lang w:val="uk-UA"/>
        </w:rPr>
        <w:t xml:space="preserve">Рейльян, у свою чергу, пов'язує поняття ризику з невідповідністю очікуваних результатів </w:t>
      </w:r>
      <w:r w:rsidR="003D27E1" w:rsidRPr="00D8621B">
        <w:rPr>
          <w:rFonts w:ascii="Times New Roman" w:hAnsi="Times New Roman" w:cs="Times New Roman"/>
          <w:color w:val="1D1B11" w:themeColor="background2" w:themeShade="1A"/>
          <w:sz w:val="28"/>
          <w:szCs w:val="28"/>
          <w:lang w:val="uk-UA"/>
        </w:rPr>
        <w:t>різним варіантам розвитку подій</w:t>
      </w:r>
      <w:r w:rsidR="003D27E1" w:rsidRPr="00D8621B">
        <w:rPr>
          <w:rFonts w:ascii="Times New Roman" w:hAnsi="Times New Roman" w:cs="Times New Roman"/>
          <w:color w:val="1D1B11" w:themeColor="background2" w:themeShade="1A"/>
          <w:sz w:val="28"/>
          <w:szCs w:val="28"/>
        </w:rPr>
        <w:t xml:space="preserve"> </w:t>
      </w:r>
      <w:r w:rsidR="0030268B" w:rsidRPr="00D8621B">
        <w:rPr>
          <w:rFonts w:ascii="Times New Roman" w:hAnsi="Times New Roman" w:cs="Times New Roman"/>
          <w:color w:val="1D1B11" w:themeColor="background2" w:themeShade="1A"/>
          <w:sz w:val="28"/>
          <w:szCs w:val="28"/>
          <w:lang w:val="uk-UA"/>
        </w:rPr>
        <w:t>[там само</w:t>
      </w:r>
      <w:r w:rsidR="003D27E1" w:rsidRPr="00D8621B">
        <w:rPr>
          <w:rFonts w:ascii="Times New Roman" w:hAnsi="Times New Roman" w:cs="Times New Roman"/>
          <w:color w:val="1D1B11" w:themeColor="background2" w:themeShade="1A"/>
          <w:sz w:val="28"/>
          <w:szCs w:val="28"/>
          <w:lang w:val="uk-UA"/>
        </w:rPr>
        <w:t>, с. 113].</w:t>
      </w:r>
    </w:p>
    <w:p w:rsidR="00656945" w:rsidRPr="00D8621B" w:rsidRDefault="006D1E1D"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В. Гранатуров та його колеги пропонують двоїстий погляд на ризик. З одного боку, вони розглядають ризик як конкретну дію, пов'язану з вибором, який може призвести до негативних наслідків. З іншого боку, вони трактують ризик як більш широку діяльність, спрямовану на подолання невизначеності та оцінку ймовірно</w:t>
      </w:r>
      <w:r w:rsidR="00027041" w:rsidRPr="00D8621B">
        <w:rPr>
          <w:rFonts w:ascii="Times New Roman" w:hAnsi="Times New Roman" w:cs="Times New Roman"/>
          <w:color w:val="1D1B11" w:themeColor="background2" w:themeShade="1A"/>
          <w:sz w:val="28"/>
          <w:szCs w:val="28"/>
          <w:lang w:val="uk-UA"/>
        </w:rPr>
        <w:t>сті досягнення поставленої мети</w:t>
      </w:r>
      <w:r w:rsidR="00027041" w:rsidRPr="00D8621B">
        <w:rPr>
          <w:rFonts w:ascii="Times New Roman" w:hAnsi="Times New Roman" w:cs="Times New Roman"/>
          <w:color w:val="1D1B11" w:themeColor="background2" w:themeShade="1A"/>
          <w:sz w:val="28"/>
          <w:szCs w:val="28"/>
        </w:rPr>
        <w:t xml:space="preserve"> </w:t>
      </w:r>
      <w:r w:rsidR="0030268B" w:rsidRPr="00D8621B">
        <w:rPr>
          <w:rFonts w:ascii="Times New Roman" w:hAnsi="Times New Roman" w:cs="Times New Roman"/>
          <w:color w:val="1D1B11" w:themeColor="background2" w:themeShade="1A"/>
          <w:sz w:val="28"/>
          <w:szCs w:val="28"/>
          <w:lang w:val="uk-UA"/>
        </w:rPr>
        <w:t>[18</w:t>
      </w:r>
      <w:r w:rsidR="00027041" w:rsidRPr="00D8621B">
        <w:rPr>
          <w:rFonts w:ascii="Times New Roman" w:hAnsi="Times New Roman" w:cs="Times New Roman"/>
          <w:color w:val="1D1B11" w:themeColor="background2" w:themeShade="1A"/>
          <w:sz w:val="28"/>
          <w:szCs w:val="28"/>
          <w:lang w:val="uk-UA"/>
        </w:rPr>
        <w:t>, с. 11].</w:t>
      </w:r>
    </w:p>
    <w:p w:rsidR="00BE2E91" w:rsidRPr="00D8621B" w:rsidRDefault="001E665E"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О. Устенко та Є. Єгоров пропонують</w:t>
      </w:r>
      <w:r w:rsidR="00BE2E91" w:rsidRPr="00D8621B">
        <w:rPr>
          <w:rFonts w:ascii="Times New Roman" w:hAnsi="Times New Roman" w:cs="Times New Roman"/>
          <w:color w:val="1D1B11" w:themeColor="background2" w:themeShade="1A"/>
          <w:sz w:val="28"/>
          <w:szCs w:val="28"/>
          <w:lang w:val="uk-UA"/>
        </w:rPr>
        <w:t xml:space="preserve"> широке та вузьке</w:t>
      </w:r>
      <w:r w:rsidR="0030268B" w:rsidRPr="00D8621B">
        <w:rPr>
          <w:rFonts w:ascii="Times New Roman" w:hAnsi="Times New Roman" w:cs="Times New Roman"/>
          <w:color w:val="1D1B11" w:themeColor="background2" w:themeShade="1A"/>
          <w:sz w:val="28"/>
          <w:szCs w:val="28"/>
          <w:lang w:val="uk-UA"/>
        </w:rPr>
        <w:t xml:space="preserve"> тлумачення поняття «ризик»</w:t>
      </w:r>
      <w:r w:rsidR="00BE2E91" w:rsidRPr="00D8621B">
        <w:rPr>
          <w:rFonts w:ascii="Times New Roman" w:hAnsi="Times New Roman" w:cs="Times New Roman"/>
          <w:color w:val="1D1B11" w:themeColor="background2" w:themeShade="1A"/>
          <w:sz w:val="28"/>
          <w:szCs w:val="28"/>
          <w:lang w:val="uk-UA"/>
        </w:rPr>
        <w:t>. Вони розглядають ризик як ситуацію, яка виникає внаслідок невизначеності у діяльності будь-якого суб'єкта ринку. Ця невизначеність може призвести до несприятливих наслідків, таких як фінансові втрати. Автори також ототожнюють ризик з ймовірністю таких втрат у процесі підприєм</w:t>
      </w:r>
      <w:r w:rsidR="00CA5892" w:rsidRPr="00D8621B">
        <w:rPr>
          <w:rFonts w:ascii="Times New Roman" w:hAnsi="Times New Roman" w:cs="Times New Roman"/>
          <w:color w:val="1D1B11" w:themeColor="background2" w:themeShade="1A"/>
          <w:sz w:val="28"/>
          <w:szCs w:val="28"/>
          <w:lang w:val="uk-UA"/>
        </w:rPr>
        <w:t xml:space="preserve">ницької діяльності </w:t>
      </w:r>
      <w:r w:rsidR="0030268B" w:rsidRPr="00D8621B">
        <w:rPr>
          <w:rFonts w:ascii="Times New Roman" w:hAnsi="Times New Roman" w:cs="Times New Roman"/>
          <w:color w:val="1D1B11" w:themeColor="background2" w:themeShade="1A"/>
          <w:sz w:val="28"/>
          <w:szCs w:val="28"/>
          <w:lang w:val="uk-UA"/>
        </w:rPr>
        <w:t>[58</w:t>
      </w:r>
      <w:r w:rsidR="003979FA" w:rsidRPr="00D8621B">
        <w:rPr>
          <w:rFonts w:ascii="Times New Roman" w:hAnsi="Times New Roman" w:cs="Times New Roman"/>
          <w:color w:val="1D1B11" w:themeColor="background2" w:themeShade="1A"/>
          <w:sz w:val="28"/>
          <w:szCs w:val="28"/>
          <w:lang w:val="uk-UA"/>
        </w:rPr>
        <w:t>, с. 114</w:t>
      </w:r>
      <w:r w:rsidR="00CA5892" w:rsidRPr="00D8621B">
        <w:rPr>
          <w:rFonts w:ascii="Times New Roman" w:hAnsi="Times New Roman" w:cs="Times New Roman"/>
          <w:color w:val="1D1B11" w:themeColor="background2" w:themeShade="1A"/>
          <w:sz w:val="28"/>
          <w:szCs w:val="28"/>
          <w:lang w:val="uk-UA"/>
        </w:rPr>
        <w:t>].</w:t>
      </w:r>
    </w:p>
    <w:p w:rsidR="00BE2E91" w:rsidRPr="00D8621B" w:rsidRDefault="00BE2E91"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Щодо об'єктивного та суб'єктивного характеру ризику, існують різні погляди. Група вчених, до якої входять Е. Єгорова, В. Зубков, І. І</w:t>
      </w:r>
      <w:r w:rsidR="003979FA" w:rsidRPr="00D8621B">
        <w:rPr>
          <w:rFonts w:ascii="Times New Roman" w:hAnsi="Times New Roman" w:cs="Times New Roman"/>
          <w:color w:val="1D1B11" w:themeColor="background2" w:themeShade="1A"/>
          <w:sz w:val="28"/>
          <w:szCs w:val="28"/>
          <w:lang w:val="uk-UA"/>
        </w:rPr>
        <w:t xml:space="preserve">вченко, О. Таран </w:t>
      </w:r>
      <w:r w:rsidR="003979FA" w:rsidRPr="00D8621B">
        <w:rPr>
          <w:rFonts w:ascii="Times New Roman" w:hAnsi="Times New Roman" w:cs="Times New Roman"/>
          <w:color w:val="1D1B11" w:themeColor="background2" w:themeShade="1A"/>
          <w:sz w:val="28"/>
          <w:szCs w:val="28"/>
          <w:lang w:val="uk-UA"/>
        </w:rPr>
        <w:lastRenderedPageBreak/>
        <w:t>та Д. Штефанич</w:t>
      </w:r>
      <w:r w:rsidRPr="00D8621B">
        <w:rPr>
          <w:rFonts w:ascii="Times New Roman" w:hAnsi="Times New Roman" w:cs="Times New Roman"/>
          <w:color w:val="1D1B11" w:themeColor="background2" w:themeShade="1A"/>
          <w:sz w:val="28"/>
          <w:szCs w:val="28"/>
          <w:lang w:val="uk-UA"/>
        </w:rPr>
        <w:t xml:space="preserve"> відстоює об'єктивний характер ризику. Вони вважають, що ризик є об'єктивною реальністю, яка регулює відносини між різними суб'єктами суспільного життя. Ризик розглядається як потенційна небезпека, яка може виникнути неза</w:t>
      </w:r>
      <w:r w:rsidR="0030268B" w:rsidRPr="00D8621B">
        <w:rPr>
          <w:rFonts w:ascii="Times New Roman" w:hAnsi="Times New Roman" w:cs="Times New Roman"/>
          <w:color w:val="1D1B11" w:themeColor="background2" w:themeShade="1A"/>
          <w:sz w:val="28"/>
          <w:szCs w:val="28"/>
          <w:lang w:val="uk-UA"/>
        </w:rPr>
        <w:t>лежно від суб'єктивних факторів</w:t>
      </w:r>
      <w:r w:rsidR="003979FA" w:rsidRPr="00D8621B">
        <w:rPr>
          <w:rFonts w:ascii="Times New Roman" w:hAnsi="Times New Roman" w:cs="Times New Roman"/>
          <w:color w:val="1D1B11" w:themeColor="background2" w:themeShade="1A"/>
          <w:sz w:val="28"/>
          <w:szCs w:val="28"/>
        </w:rPr>
        <w:t xml:space="preserve"> </w:t>
      </w:r>
      <w:r w:rsidR="0030268B" w:rsidRPr="00D8621B">
        <w:rPr>
          <w:rFonts w:ascii="Times New Roman" w:hAnsi="Times New Roman" w:cs="Times New Roman"/>
          <w:color w:val="1D1B11" w:themeColor="background2" w:themeShade="1A"/>
          <w:sz w:val="28"/>
          <w:szCs w:val="28"/>
          <w:lang w:val="uk-UA"/>
        </w:rPr>
        <w:t>[50</w:t>
      </w:r>
      <w:r w:rsidR="003979FA" w:rsidRPr="00D8621B">
        <w:rPr>
          <w:rFonts w:ascii="Times New Roman" w:hAnsi="Times New Roman" w:cs="Times New Roman"/>
          <w:color w:val="1D1B11" w:themeColor="background2" w:themeShade="1A"/>
          <w:sz w:val="28"/>
          <w:szCs w:val="28"/>
          <w:lang w:val="uk-UA"/>
        </w:rPr>
        <w:t>, с. 82].</w:t>
      </w:r>
    </w:p>
    <w:p w:rsidR="00BE2E91" w:rsidRPr="00D8621B" w:rsidRDefault="00BE2E91"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A. Собчак підтримує цей погляд, стверджуючи, що ризик завжди пов'язаний з можливістю негативних наслідків, які можуть або не можуть настати. Д. Штефанич додає, що навіть ризики, пов'язані з діями людей, мають об'єктивну природу, оскільки їх результати залежать від об'єктивних чинників, таких як об'єктивні обставини, помилки, нед</w:t>
      </w:r>
      <w:r w:rsidR="00E67330" w:rsidRPr="00D8621B">
        <w:rPr>
          <w:rFonts w:ascii="Times New Roman" w:hAnsi="Times New Roman" w:cs="Times New Roman"/>
          <w:color w:val="1D1B11" w:themeColor="background2" w:themeShade="1A"/>
          <w:sz w:val="28"/>
          <w:szCs w:val="28"/>
          <w:lang w:val="uk-UA"/>
        </w:rPr>
        <w:t>остатній рівень підготовки тощо [</w:t>
      </w:r>
      <w:r w:rsidR="00733C99" w:rsidRPr="00D8621B">
        <w:rPr>
          <w:rFonts w:ascii="Times New Roman" w:hAnsi="Times New Roman" w:cs="Times New Roman"/>
          <w:color w:val="1D1B11" w:themeColor="background2" w:themeShade="1A"/>
          <w:sz w:val="28"/>
          <w:szCs w:val="28"/>
          <w:lang w:val="uk-UA"/>
        </w:rPr>
        <w:t>27</w:t>
      </w:r>
      <w:r w:rsidR="002F7DE2" w:rsidRPr="00D8621B">
        <w:rPr>
          <w:rFonts w:ascii="Times New Roman" w:hAnsi="Times New Roman" w:cs="Times New Roman"/>
          <w:color w:val="1D1B11" w:themeColor="background2" w:themeShade="1A"/>
          <w:sz w:val="28"/>
          <w:szCs w:val="28"/>
          <w:lang w:val="uk-UA"/>
        </w:rPr>
        <w:t>, с.47</w:t>
      </w:r>
      <w:r w:rsidR="00E67330" w:rsidRPr="00D8621B">
        <w:rPr>
          <w:rFonts w:ascii="Times New Roman" w:hAnsi="Times New Roman" w:cs="Times New Roman"/>
          <w:color w:val="1D1B11" w:themeColor="background2" w:themeShade="1A"/>
          <w:sz w:val="28"/>
          <w:szCs w:val="28"/>
          <w:lang w:val="uk-UA"/>
        </w:rPr>
        <w:t xml:space="preserve">]. </w:t>
      </w:r>
    </w:p>
    <w:p w:rsidR="00BE2E91" w:rsidRPr="00D8621B" w:rsidRDefault="00BE2E91"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О. Таран розширює це розуміння, розглядаючи ризик як невід'ємну частину будь-якої економічної діяльності. Він пов'язує ризик з нестачею або надмірністю інформації, яка необхідна для прийняття ефективних рішень. За його словами, ризик можна кількісно оцінити на осно</w:t>
      </w:r>
      <w:r w:rsidR="003979FA" w:rsidRPr="00D8621B">
        <w:rPr>
          <w:rFonts w:ascii="Times New Roman" w:hAnsi="Times New Roman" w:cs="Times New Roman"/>
          <w:color w:val="1D1B11" w:themeColor="background2" w:themeShade="1A"/>
          <w:sz w:val="28"/>
          <w:szCs w:val="28"/>
          <w:lang w:val="uk-UA"/>
        </w:rPr>
        <w:t>ві ймовірності виникнення втрат</w:t>
      </w:r>
      <w:r w:rsidR="003979FA" w:rsidRPr="00D8621B">
        <w:rPr>
          <w:rFonts w:ascii="Times New Roman" w:hAnsi="Times New Roman" w:cs="Times New Roman"/>
          <w:color w:val="1D1B11" w:themeColor="background2" w:themeShade="1A"/>
          <w:sz w:val="28"/>
          <w:szCs w:val="28"/>
        </w:rPr>
        <w:t xml:space="preserve"> </w:t>
      </w:r>
      <w:r w:rsidR="00733C99" w:rsidRPr="00D8621B">
        <w:rPr>
          <w:rFonts w:ascii="Times New Roman" w:hAnsi="Times New Roman" w:cs="Times New Roman"/>
          <w:color w:val="1D1B11" w:themeColor="background2" w:themeShade="1A"/>
          <w:sz w:val="28"/>
          <w:szCs w:val="28"/>
          <w:lang w:val="uk-UA"/>
        </w:rPr>
        <w:t>[50</w:t>
      </w:r>
      <w:r w:rsidR="003979FA" w:rsidRPr="00D8621B">
        <w:rPr>
          <w:rFonts w:ascii="Times New Roman" w:hAnsi="Times New Roman" w:cs="Times New Roman"/>
          <w:color w:val="1D1B11" w:themeColor="background2" w:themeShade="1A"/>
          <w:sz w:val="28"/>
          <w:szCs w:val="28"/>
          <w:lang w:val="uk-UA"/>
        </w:rPr>
        <w:t>, с. 88].</w:t>
      </w:r>
    </w:p>
    <w:p w:rsidR="00443F93" w:rsidRPr="00D8621B" w:rsidRDefault="00443F93"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Таким чином, ризик є невід’ємною частиною економічної діяльності, оскільки відображає непевність та протиріччя, які завжди присутні у будь-якому економічному процесі. Це стосується як ситуацій, коли ці ризики усвідомлюються, так і тих, коли вони залишаються поза увагою прийняття рішень.</w:t>
      </w:r>
    </w:p>
    <w:p w:rsidR="00443F93" w:rsidRPr="00D8621B" w:rsidRDefault="00443F93"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Ризик, як складний феномен, що вивчається філософами, психологами та економістами, проявляється у різних сферах людської діяльності. Особливо цікавим є філософське розуміння ризику як міри невизначеності щодо досягнення бажаного результату в умовах постійних змін. Цей результат може бути як індивідуальним, так і колективним, і його досягнення залежить не лише від об’єктивних умов, а й від суб’єктивних чинників, таких я</w:t>
      </w:r>
      <w:r w:rsidR="00733C99" w:rsidRPr="00D8621B">
        <w:rPr>
          <w:rFonts w:ascii="Times New Roman" w:hAnsi="Times New Roman" w:cs="Times New Roman"/>
          <w:color w:val="1D1B11" w:themeColor="background2" w:themeShade="1A"/>
          <w:sz w:val="28"/>
          <w:szCs w:val="28"/>
          <w:lang w:val="uk-UA"/>
        </w:rPr>
        <w:t>к знання, досвід та воля людини [29, с. 54].</w:t>
      </w:r>
    </w:p>
    <w:p w:rsidR="00443F93" w:rsidRPr="00D8621B" w:rsidRDefault="00443F93"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У контексті економічної діяльності ризик можна розглядати як непевність щодо досягнення бажаних результатів, яка пов'язана з можливістю втрати ресурсів, зниження прибутковості а</w:t>
      </w:r>
      <w:r w:rsidR="00733C99" w:rsidRPr="00D8621B">
        <w:rPr>
          <w:rFonts w:ascii="Times New Roman" w:hAnsi="Times New Roman" w:cs="Times New Roman"/>
          <w:color w:val="1D1B11" w:themeColor="background2" w:themeShade="1A"/>
          <w:sz w:val="28"/>
          <w:szCs w:val="28"/>
          <w:lang w:val="uk-UA"/>
        </w:rPr>
        <w:t>бо виникнення додаткових витрат</w:t>
      </w:r>
      <w:r w:rsidR="00733C99" w:rsidRPr="00D8621B">
        <w:rPr>
          <w:rFonts w:ascii="Times New Roman" w:hAnsi="Times New Roman" w:cs="Times New Roman"/>
          <w:sz w:val="28"/>
          <w:szCs w:val="28"/>
          <w:lang w:val="uk-UA"/>
        </w:rPr>
        <w:t xml:space="preserve"> </w:t>
      </w:r>
      <w:r w:rsidR="00733C99" w:rsidRPr="00D8621B">
        <w:rPr>
          <w:rFonts w:ascii="Times New Roman" w:hAnsi="Times New Roman" w:cs="Times New Roman"/>
          <w:color w:val="1D1B11" w:themeColor="background2" w:themeShade="1A"/>
          <w:sz w:val="28"/>
          <w:szCs w:val="28"/>
          <w:lang w:val="uk-UA"/>
        </w:rPr>
        <w:t>[</w:t>
      </w:r>
      <w:r w:rsidR="009D601E" w:rsidRPr="00D8621B">
        <w:rPr>
          <w:rFonts w:ascii="Times New Roman" w:hAnsi="Times New Roman" w:cs="Times New Roman"/>
          <w:color w:val="1D1B11" w:themeColor="background2" w:themeShade="1A"/>
          <w:sz w:val="28"/>
          <w:szCs w:val="28"/>
          <w:lang w:val="uk-UA"/>
        </w:rPr>
        <w:t>59</w:t>
      </w:r>
      <w:r w:rsidR="00733C99" w:rsidRPr="00D8621B">
        <w:rPr>
          <w:rFonts w:ascii="Times New Roman" w:hAnsi="Times New Roman" w:cs="Times New Roman"/>
          <w:color w:val="1D1B11" w:themeColor="background2" w:themeShade="1A"/>
          <w:sz w:val="28"/>
          <w:szCs w:val="28"/>
          <w:lang w:val="uk-UA"/>
        </w:rPr>
        <w:t>].</w:t>
      </w:r>
    </w:p>
    <w:p w:rsidR="000C3DCA" w:rsidRPr="00D8621B" w:rsidRDefault="00721C24"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Дослідження в галузі психології В. Селіванової, В. Калініна, В. Іваннікова, Е. Ільїна ризику показали, що схильність до ризику тісно пов'язана з віком людини та специфікою її професії. При цьому стереотипи, сформовані в різних професійних середовищах, можуть як підвищувати ефективність ризикованих дій, так і призводити до негативних наслідків. Крім того, було виявлено, що люди використовують різні стратегії при прийнятті ризикованих рішень: одні покладаються на внутрішні відчуття, інші – на зовнішні фактори [</w:t>
      </w:r>
      <w:r w:rsidR="00D76102" w:rsidRPr="00D8621B">
        <w:rPr>
          <w:rFonts w:ascii="Times New Roman" w:hAnsi="Times New Roman" w:cs="Times New Roman"/>
          <w:color w:val="1D1B11" w:themeColor="background2" w:themeShade="1A"/>
          <w:sz w:val="28"/>
          <w:szCs w:val="28"/>
          <w:lang w:val="uk-UA"/>
        </w:rPr>
        <w:t>19</w:t>
      </w:r>
      <w:r w:rsidRPr="00D8621B">
        <w:rPr>
          <w:rFonts w:ascii="Times New Roman" w:hAnsi="Times New Roman" w:cs="Times New Roman"/>
          <w:color w:val="1D1B11" w:themeColor="background2" w:themeShade="1A"/>
          <w:sz w:val="28"/>
          <w:szCs w:val="28"/>
          <w:lang w:val="uk-UA"/>
        </w:rPr>
        <w:t>, с.</w:t>
      </w:r>
      <w:r w:rsidR="00D76102" w:rsidRPr="00D8621B">
        <w:rPr>
          <w:rFonts w:ascii="Times New Roman" w:hAnsi="Times New Roman" w:cs="Times New Roman"/>
          <w:color w:val="1D1B11" w:themeColor="background2" w:themeShade="1A"/>
          <w:sz w:val="28"/>
          <w:szCs w:val="28"/>
          <w:lang w:val="uk-UA"/>
        </w:rPr>
        <w:t>54</w:t>
      </w:r>
      <w:r w:rsidRPr="00D8621B">
        <w:rPr>
          <w:rFonts w:ascii="Times New Roman" w:hAnsi="Times New Roman" w:cs="Times New Roman"/>
          <w:color w:val="1D1B11" w:themeColor="background2" w:themeShade="1A"/>
          <w:sz w:val="28"/>
          <w:szCs w:val="28"/>
          <w:lang w:val="uk-UA"/>
        </w:rPr>
        <w:t xml:space="preserve"> ].</w:t>
      </w:r>
    </w:p>
    <w:p w:rsidR="00402596" w:rsidRPr="00D8621B" w:rsidRDefault="00402596"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Поняття «ризик» в юридичній науці тісно переплітається з питаннями відповідальності і є предметом дослідження в різних галузях права, від адміністративного до медичного. </w:t>
      </w:r>
      <w:r w:rsidR="005B60A4" w:rsidRPr="00D8621B">
        <w:rPr>
          <w:rFonts w:ascii="Times New Roman" w:hAnsi="Times New Roman" w:cs="Times New Roman"/>
          <w:color w:val="1D1B11" w:themeColor="background2" w:themeShade="1A"/>
          <w:sz w:val="28"/>
          <w:szCs w:val="28"/>
          <w:lang w:val="uk-UA"/>
        </w:rPr>
        <w:t>Н</w:t>
      </w:r>
      <w:r w:rsidRPr="00D8621B">
        <w:rPr>
          <w:rFonts w:ascii="Times New Roman" w:hAnsi="Times New Roman" w:cs="Times New Roman"/>
          <w:color w:val="1D1B11" w:themeColor="background2" w:themeShade="1A"/>
          <w:sz w:val="28"/>
          <w:szCs w:val="28"/>
          <w:lang w:val="uk-UA"/>
        </w:rPr>
        <w:t>езважаючи на важливість цієї категорії, вона залишається недостатньо дослідженою. Зокрема, автор ставить під сумнів виділення "виправданого ризику" як окремої обставини, що виключає злочинність діяння, через наявність інституту крайньої нео</w:t>
      </w:r>
      <w:r w:rsidR="005B60A4" w:rsidRPr="00D8621B">
        <w:rPr>
          <w:rFonts w:ascii="Times New Roman" w:hAnsi="Times New Roman" w:cs="Times New Roman"/>
          <w:color w:val="1D1B11" w:themeColor="background2" w:themeShade="1A"/>
          <w:sz w:val="28"/>
          <w:szCs w:val="28"/>
          <w:lang w:val="uk-UA"/>
        </w:rPr>
        <w:t>бхідності в кримінальному праві</w:t>
      </w:r>
      <w:r w:rsidR="005D5551" w:rsidRPr="00D8621B">
        <w:rPr>
          <w:rFonts w:ascii="Times New Roman" w:hAnsi="Times New Roman" w:cs="Times New Roman"/>
          <w:color w:val="1D1B11" w:themeColor="background2" w:themeShade="1A"/>
          <w:sz w:val="28"/>
          <w:szCs w:val="28"/>
          <w:lang w:val="uk-UA"/>
        </w:rPr>
        <w:t xml:space="preserve"> </w:t>
      </w:r>
      <w:r w:rsidR="000341C4" w:rsidRPr="00D8621B">
        <w:rPr>
          <w:rFonts w:ascii="Times New Roman" w:hAnsi="Times New Roman" w:cs="Times New Roman"/>
          <w:color w:val="1D1B11" w:themeColor="background2" w:themeShade="1A"/>
          <w:sz w:val="28"/>
          <w:szCs w:val="28"/>
          <w:lang w:val="uk-UA"/>
        </w:rPr>
        <w:t>[</w:t>
      </w:r>
      <w:r w:rsidR="00E103C1" w:rsidRPr="00D8621B">
        <w:rPr>
          <w:rFonts w:ascii="Times New Roman" w:hAnsi="Times New Roman" w:cs="Times New Roman"/>
          <w:color w:val="1D1B11" w:themeColor="background2" w:themeShade="1A"/>
          <w:sz w:val="28"/>
          <w:szCs w:val="28"/>
          <w:lang w:val="uk-UA"/>
        </w:rPr>
        <w:t>11</w:t>
      </w:r>
      <w:r w:rsidR="005D5551" w:rsidRPr="00D8621B">
        <w:rPr>
          <w:rFonts w:ascii="Times New Roman" w:hAnsi="Times New Roman" w:cs="Times New Roman"/>
          <w:color w:val="1D1B11" w:themeColor="background2" w:themeShade="1A"/>
          <w:sz w:val="28"/>
          <w:szCs w:val="28"/>
          <w:lang w:val="uk-UA"/>
        </w:rPr>
        <w:t>].</w:t>
      </w:r>
    </w:p>
    <w:p w:rsidR="004E4E42" w:rsidRPr="00D8621B" w:rsidRDefault="005A18E4"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Професійний ризик, як зазначають В. Лисцов та Е. Ковальов, є невід'ємною частиною багатьох професій, оскільки працівники постійно перебувають в умовах потенційної небезпеки. Величина цього ризику залежить від специфіки професійної діяльності. Водночас, В. Агапаєв та Д. Розанцева розглядають ризик не лише як загрозу, а й як можливість досягнення успіху, підкреслюючи роль випадковост</w:t>
      </w:r>
      <w:r w:rsidR="00E103C1" w:rsidRPr="00D8621B">
        <w:rPr>
          <w:rFonts w:ascii="Times New Roman" w:hAnsi="Times New Roman" w:cs="Times New Roman"/>
          <w:color w:val="1D1B11" w:themeColor="background2" w:themeShade="1A"/>
          <w:sz w:val="28"/>
          <w:szCs w:val="28"/>
          <w:lang w:val="uk-UA"/>
        </w:rPr>
        <w:t xml:space="preserve">і та вдачі у професійному житті </w:t>
      </w:r>
      <w:r w:rsidRPr="00D8621B">
        <w:rPr>
          <w:rFonts w:ascii="Times New Roman" w:hAnsi="Times New Roman" w:cs="Times New Roman"/>
          <w:color w:val="1D1B11" w:themeColor="background2" w:themeShade="1A"/>
          <w:sz w:val="28"/>
          <w:szCs w:val="28"/>
          <w:lang w:val="uk-UA"/>
        </w:rPr>
        <w:t xml:space="preserve"> [</w:t>
      </w:r>
      <w:r w:rsidR="00E103C1" w:rsidRPr="00D8621B">
        <w:rPr>
          <w:rFonts w:ascii="Times New Roman" w:hAnsi="Times New Roman" w:cs="Times New Roman"/>
          <w:color w:val="1D1B11" w:themeColor="background2" w:themeShade="1A"/>
          <w:sz w:val="28"/>
          <w:szCs w:val="28"/>
          <w:lang w:val="uk-UA"/>
        </w:rPr>
        <w:t>26, с.24</w:t>
      </w:r>
      <w:r w:rsidRPr="00D8621B">
        <w:rPr>
          <w:rFonts w:ascii="Times New Roman" w:hAnsi="Times New Roman" w:cs="Times New Roman"/>
          <w:color w:val="1D1B11" w:themeColor="background2" w:themeShade="1A"/>
          <w:sz w:val="28"/>
          <w:szCs w:val="28"/>
          <w:lang w:val="uk-UA"/>
        </w:rPr>
        <w:t>].</w:t>
      </w:r>
    </w:p>
    <w:p w:rsidR="006E6B78" w:rsidRPr="00D8621B" w:rsidRDefault="006E6B78"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Аналізуючи численні дослідження професійного ризику, можна зробити висновок, що якісна підготовка фахівців є ключовим фактором у зниженні ризиків на виробництві. Завдяки посиленню практичної складової навчання, працівники набувають навичок, необхідних для безпечної роботи в різних ситуаціях. Зокрема, заняття спортом сприяють розвитку фізичної підготовки та підвищенню стійкості до стресу, що особливо важливо для професій, пов’язаних з підвищеним ризиком. Крім того, досвід роботи також впливає на сприйняття ризику та</w:t>
      </w:r>
      <w:r w:rsidR="00E103C1" w:rsidRPr="00D8621B">
        <w:rPr>
          <w:rFonts w:ascii="Times New Roman" w:hAnsi="Times New Roman" w:cs="Times New Roman"/>
          <w:color w:val="1D1B11" w:themeColor="background2" w:themeShade="1A"/>
          <w:sz w:val="28"/>
          <w:szCs w:val="28"/>
          <w:lang w:val="uk-UA"/>
        </w:rPr>
        <w:t xml:space="preserve"> формування відповідних навичок</w:t>
      </w:r>
      <w:r w:rsidRPr="00D8621B">
        <w:rPr>
          <w:rFonts w:ascii="Times New Roman" w:hAnsi="Times New Roman" w:cs="Times New Roman"/>
          <w:color w:val="1D1B11" w:themeColor="background2" w:themeShade="1A"/>
          <w:sz w:val="28"/>
          <w:szCs w:val="28"/>
        </w:rPr>
        <w:t xml:space="preserve"> </w:t>
      </w:r>
      <w:r w:rsidR="00E103C1" w:rsidRPr="00D8621B">
        <w:rPr>
          <w:rFonts w:ascii="Times New Roman" w:hAnsi="Times New Roman" w:cs="Times New Roman"/>
          <w:color w:val="1D1B11" w:themeColor="background2" w:themeShade="1A"/>
          <w:sz w:val="28"/>
          <w:szCs w:val="28"/>
          <w:lang w:val="uk-UA"/>
        </w:rPr>
        <w:t>[там само</w:t>
      </w:r>
      <w:r w:rsidRPr="00D8621B">
        <w:rPr>
          <w:rFonts w:ascii="Times New Roman" w:hAnsi="Times New Roman" w:cs="Times New Roman"/>
          <w:color w:val="1D1B11" w:themeColor="background2" w:themeShade="1A"/>
          <w:sz w:val="28"/>
          <w:szCs w:val="28"/>
          <w:lang w:val="uk-UA"/>
        </w:rPr>
        <w:t>].</w:t>
      </w:r>
    </w:p>
    <w:p w:rsidR="00202B11" w:rsidRPr="00D8621B" w:rsidRDefault="00202B11"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Сучасні дослідження бізнесу приділяють значну увагу феномену ризику. Як зазначають Е. Уткін, В. Андрійчук та інші вчені, ризик у підприємництві розглядається як потенційна загроза, яка може призвести до фінансових втрат </w:t>
      </w:r>
      <w:r w:rsidRPr="00D8621B">
        <w:rPr>
          <w:rFonts w:ascii="Times New Roman" w:hAnsi="Times New Roman" w:cs="Times New Roman"/>
          <w:color w:val="1D1B11" w:themeColor="background2" w:themeShade="1A"/>
          <w:sz w:val="28"/>
          <w:szCs w:val="28"/>
          <w:lang w:val="uk-UA"/>
        </w:rPr>
        <w:lastRenderedPageBreak/>
        <w:t>або недоотримання прибутку. Водночас, ризик також трактується як невизначеність щодо результатів підприємницької діяльності, тобто ймові</w:t>
      </w:r>
      <w:r w:rsidR="00E103C1" w:rsidRPr="00D8621B">
        <w:rPr>
          <w:rFonts w:ascii="Times New Roman" w:hAnsi="Times New Roman" w:cs="Times New Roman"/>
          <w:color w:val="1D1B11" w:themeColor="background2" w:themeShade="1A"/>
          <w:sz w:val="28"/>
          <w:szCs w:val="28"/>
          <w:lang w:val="uk-UA"/>
        </w:rPr>
        <w:t>рність настання небажаних подій</w:t>
      </w:r>
      <w:r w:rsidR="00E103C1" w:rsidRPr="00D8621B">
        <w:rPr>
          <w:rFonts w:ascii="Times New Roman" w:hAnsi="Times New Roman" w:cs="Times New Roman"/>
          <w:sz w:val="28"/>
          <w:szCs w:val="28"/>
          <w:lang w:val="uk-UA"/>
        </w:rPr>
        <w:t xml:space="preserve"> </w:t>
      </w:r>
      <w:r w:rsidR="00D94614" w:rsidRPr="00D8621B">
        <w:rPr>
          <w:rFonts w:ascii="Times New Roman" w:hAnsi="Times New Roman" w:cs="Times New Roman"/>
          <w:color w:val="1D1B11" w:themeColor="background2" w:themeShade="1A"/>
          <w:sz w:val="28"/>
          <w:szCs w:val="28"/>
          <w:lang w:val="uk-UA"/>
        </w:rPr>
        <w:t>[31, с. 82</w:t>
      </w:r>
      <w:r w:rsidR="00E103C1" w:rsidRPr="00D8621B">
        <w:rPr>
          <w:rFonts w:ascii="Times New Roman" w:hAnsi="Times New Roman" w:cs="Times New Roman"/>
          <w:color w:val="1D1B11" w:themeColor="background2" w:themeShade="1A"/>
          <w:sz w:val="28"/>
          <w:szCs w:val="28"/>
          <w:lang w:val="uk-UA"/>
        </w:rPr>
        <w:t>].</w:t>
      </w:r>
    </w:p>
    <w:p w:rsidR="00314D66" w:rsidRPr="00D8621B" w:rsidRDefault="00314D66" w:rsidP="00FF406A">
      <w:pPr>
        <w:tabs>
          <w:tab w:val="left" w:pos="993"/>
        </w:tabs>
        <w:spacing w:after="0" w:line="348"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Питання ризику та невизначеності в управлінні є актуальними для сучасних досліджень. Дослідники, такі як І. Арлюкова, Ю. Великий, Т. Гречко, В. Гриньова, В. Кравченко, В. Коюда, О. Коюда, Т. Лепейко, А. Старостіна, Є. Цвєткова, Ю. Ковбасюк, С. Коник, В. Ніколаєв, О. Пономаренко, С. Романюк, С. Хаджирадєва та В. Черкасов, внесли значний вклад у розвиток цієї наукової галузі.   </w:t>
      </w:r>
    </w:p>
    <w:p w:rsidR="00314D66" w:rsidRPr="00D8621B" w:rsidRDefault="00583A74"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Як зазначають дослідники А. Старостіна та В. Кравченко, ризик є невід'ємною частиною будь-якої діяльності людини, оскільки він пов'язаний з неможливістю точно передбачити результат наших дій. Іншими словами, ризик породжує невизначеність щодо того, чи досягнемо ми бажаної мети або зіткнемося з негативними наслідками. Такий самий погляд на ризик поділяють Є. Цвєткова та І. Арлюкова, які розглядають його як ситуацію, що характеризується неоднозначніс</w:t>
      </w:r>
      <w:r w:rsidR="00D94614" w:rsidRPr="00D8621B">
        <w:rPr>
          <w:rFonts w:ascii="Times New Roman" w:hAnsi="Times New Roman" w:cs="Times New Roman"/>
          <w:color w:val="1D1B11" w:themeColor="background2" w:themeShade="1A"/>
          <w:sz w:val="28"/>
          <w:szCs w:val="28"/>
          <w:lang w:val="uk-UA"/>
        </w:rPr>
        <w:t>тю і невизначеністю результатів</w:t>
      </w:r>
      <w:r w:rsidR="00D94614" w:rsidRPr="00D8621B">
        <w:rPr>
          <w:rFonts w:ascii="Times New Roman" w:hAnsi="Times New Roman" w:cs="Times New Roman"/>
          <w:sz w:val="28"/>
          <w:szCs w:val="28"/>
        </w:rPr>
        <w:t xml:space="preserve"> </w:t>
      </w:r>
      <w:r w:rsidR="00D94614" w:rsidRPr="00D8621B">
        <w:rPr>
          <w:rFonts w:ascii="Times New Roman" w:hAnsi="Times New Roman" w:cs="Times New Roman"/>
          <w:color w:val="1D1B11" w:themeColor="background2" w:themeShade="1A"/>
          <w:sz w:val="28"/>
          <w:szCs w:val="28"/>
          <w:lang w:val="uk-UA"/>
        </w:rPr>
        <w:t>[58, с. 112].</w:t>
      </w:r>
    </w:p>
    <w:p w:rsidR="00583A74" w:rsidRPr="00D8621B" w:rsidRDefault="000202C1"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На думку П. Грабового, В. Гранатурова, С. Петрової та інших дослідників, ризик – це комплексне поняття, яке складається з кількох взаємопов’язаних елементів. Зокрема, ризик передбачає можливість зазнати різних видів втрат (матеріальних, трудових, фінансових тощо) в результаті прийнятого рішення, а також невизначеність щодо досягнення поставленої мети. Крім того, ризик характеризується певною ймовірністю отримання бажаного результату та можливістю відхилення фактичних резу</w:t>
      </w:r>
      <w:r w:rsidR="00D94614" w:rsidRPr="00D8621B">
        <w:rPr>
          <w:rFonts w:ascii="Times New Roman" w:hAnsi="Times New Roman" w:cs="Times New Roman"/>
          <w:color w:val="1D1B11" w:themeColor="background2" w:themeShade="1A"/>
          <w:sz w:val="28"/>
          <w:szCs w:val="28"/>
          <w:lang w:val="uk-UA"/>
        </w:rPr>
        <w:t>льтатів від запланованих</w:t>
      </w:r>
      <w:r w:rsidR="00D94614" w:rsidRPr="00D8621B">
        <w:rPr>
          <w:rFonts w:ascii="Times New Roman" w:hAnsi="Times New Roman" w:cs="Times New Roman"/>
          <w:sz w:val="28"/>
          <w:szCs w:val="28"/>
        </w:rPr>
        <w:t xml:space="preserve"> </w:t>
      </w:r>
      <w:r w:rsidR="00D94614" w:rsidRPr="00D8621B">
        <w:rPr>
          <w:rFonts w:ascii="Times New Roman" w:hAnsi="Times New Roman" w:cs="Times New Roman"/>
          <w:color w:val="1D1B11" w:themeColor="background2" w:themeShade="1A"/>
          <w:sz w:val="28"/>
          <w:szCs w:val="28"/>
          <w:lang w:val="uk-UA"/>
        </w:rPr>
        <w:t>[18, с. 42].</w:t>
      </w:r>
    </w:p>
    <w:p w:rsidR="00762257" w:rsidRPr="00D8621B" w:rsidRDefault="00762257"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У останні десять років з'явилася низка досліджень, присвячених різним аспектам ризиків в освіті. Серед авторів таких робіт можна назвати І. Абрамову, С. Білоусову, М. Бєляєва, Ю. Зубок, Е. Ішакову, І. Каленюк, Т. Костюкову, О. Кукліна, І. Лисенко, М. Медведєву, Н. Нікітину, А. Орел, В. Чупрова, П. Щеглова та інших.</w:t>
      </w:r>
    </w:p>
    <w:p w:rsidR="00136260" w:rsidRPr="00D8621B" w:rsidRDefault="00181AD9"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Поняття «освітній ризик» у</w:t>
      </w:r>
      <w:r w:rsidR="00C07CFD" w:rsidRPr="00D8621B">
        <w:rPr>
          <w:rFonts w:ascii="Times New Roman" w:hAnsi="Times New Roman" w:cs="Times New Roman"/>
          <w:color w:val="1D1B11" w:themeColor="background2" w:themeShade="1A"/>
          <w:sz w:val="28"/>
          <w:szCs w:val="28"/>
          <w:lang w:val="uk-UA"/>
        </w:rPr>
        <w:t xml:space="preserve">ведено в науковий обіг О. Чубаровою, яка пов'язує його з невизначеністю, що супроводжує процес надання та отримання освітніх послуг в умовах ринку. Інші дослідники, такі як Ю. Васильков, Л. </w:t>
      </w:r>
      <w:r w:rsidR="00C07CFD" w:rsidRPr="00D8621B">
        <w:rPr>
          <w:rFonts w:ascii="Times New Roman" w:hAnsi="Times New Roman" w:cs="Times New Roman"/>
          <w:color w:val="1D1B11" w:themeColor="background2" w:themeShade="1A"/>
          <w:sz w:val="28"/>
          <w:szCs w:val="28"/>
          <w:lang w:val="uk-UA"/>
        </w:rPr>
        <w:lastRenderedPageBreak/>
        <w:t>Гущина, І. Абрамова, Е. Ішакова та М. Медведєва, розвивають це поняття, підкреслюючи його багатогранність. Вони розглядають освітній ризик як комбінацію ймовірності подій та їхніх наслідків, як відображення невизначеності сучасного світу, як відповідь на актуальні виклики освіти та як невід'ємну частину іннов</w:t>
      </w:r>
      <w:r w:rsidR="00EA4711" w:rsidRPr="00D8621B">
        <w:rPr>
          <w:rFonts w:ascii="Times New Roman" w:hAnsi="Times New Roman" w:cs="Times New Roman"/>
          <w:color w:val="1D1B11" w:themeColor="background2" w:themeShade="1A"/>
          <w:sz w:val="28"/>
          <w:szCs w:val="28"/>
          <w:lang w:val="uk-UA"/>
        </w:rPr>
        <w:t>аційної педагогічної діяльності</w:t>
      </w:r>
      <w:r w:rsidR="00EA4711" w:rsidRPr="00D8621B">
        <w:rPr>
          <w:rFonts w:ascii="Times New Roman" w:hAnsi="Times New Roman" w:cs="Times New Roman"/>
          <w:sz w:val="28"/>
          <w:szCs w:val="28"/>
          <w:lang w:val="uk-UA"/>
        </w:rPr>
        <w:t xml:space="preserve"> </w:t>
      </w:r>
      <w:r w:rsidR="00620781" w:rsidRPr="00D8621B">
        <w:rPr>
          <w:rFonts w:ascii="Times New Roman" w:hAnsi="Times New Roman" w:cs="Times New Roman"/>
          <w:color w:val="1D1B11" w:themeColor="background2" w:themeShade="1A"/>
          <w:sz w:val="28"/>
          <w:szCs w:val="28"/>
          <w:lang w:val="uk-UA"/>
        </w:rPr>
        <w:t>[26, с. 25</w:t>
      </w:r>
      <w:r w:rsidR="00EA4711" w:rsidRPr="00D8621B">
        <w:rPr>
          <w:rFonts w:ascii="Times New Roman" w:hAnsi="Times New Roman" w:cs="Times New Roman"/>
          <w:color w:val="1D1B11" w:themeColor="background2" w:themeShade="1A"/>
          <w:sz w:val="28"/>
          <w:szCs w:val="28"/>
          <w:lang w:val="uk-UA"/>
        </w:rPr>
        <w:t>].</w:t>
      </w:r>
    </w:p>
    <w:p w:rsidR="001C474A" w:rsidRPr="00D8621B" w:rsidRDefault="001C474A"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Ситуація ризику відрізняється від звичайних ситуацій тим, що в ній присутній елемент невизначеності щодо результату прийнятих рішень. Це означає, що існує кілька можливих сценаріїв розвитку подій, кожен з яких має певну ймовірність. При цьому, не всі наслідки можуть бути позитивними. Таким чином, ситуація ризику характеризується:</w:t>
      </w:r>
    </w:p>
    <w:p w:rsidR="001C474A" w:rsidRPr="00D8621B" w:rsidRDefault="00620781" w:rsidP="00FF406A">
      <w:pPr>
        <w:pStyle w:val="a3"/>
        <w:numPr>
          <w:ilvl w:val="0"/>
          <w:numId w:val="53"/>
        </w:numPr>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невизначеністю, тобто в</w:t>
      </w:r>
      <w:r w:rsidR="001C474A" w:rsidRPr="00D8621B">
        <w:rPr>
          <w:rFonts w:ascii="Times New Roman" w:hAnsi="Times New Roman" w:cs="Times New Roman"/>
          <w:color w:val="1D1B11" w:themeColor="background2" w:themeShade="1A"/>
          <w:sz w:val="28"/>
          <w:szCs w:val="28"/>
          <w:lang w:val="uk-UA"/>
        </w:rPr>
        <w:t xml:space="preserve">ідсутністю повної інформації про </w:t>
      </w:r>
      <w:r w:rsidRPr="00D8621B">
        <w:rPr>
          <w:rFonts w:ascii="Times New Roman" w:hAnsi="Times New Roman" w:cs="Times New Roman"/>
          <w:color w:val="1D1B11" w:themeColor="background2" w:themeShade="1A"/>
          <w:sz w:val="28"/>
          <w:szCs w:val="28"/>
          <w:lang w:val="uk-UA"/>
        </w:rPr>
        <w:t xml:space="preserve">майбутні події та їхні наслідки; </w:t>
      </w:r>
    </w:p>
    <w:p w:rsidR="001C474A" w:rsidRPr="00D8621B" w:rsidRDefault="00620781" w:rsidP="00FF406A">
      <w:pPr>
        <w:pStyle w:val="a3"/>
        <w:numPr>
          <w:ilvl w:val="0"/>
          <w:numId w:val="53"/>
        </w:numPr>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альтернативністю: н</w:t>
      </w:r>
      <w:r w:rsidR="001C474A" w:rsidRPr="00D8621B">
        <w:rPr>
          <w:rFonts w:ascii="Times New Roman" w:hAnsi="Times New Roman" w:cs="Times New Roman"/>
          <w:color w:val="1D1B11" w:themeColor="background2" w:themeShade="1A"/>
          <w:sz w:val="28"/>
          <w:szCs w:val="28"/>
          <w:lang w:val="uk-UA"/>
        </w:rPr>
        <w:t>аявністю кількох мо</w:t>
      </w:r>
      <w:r w:rsidRPr="00D8621B">
        <w:rPr>
          <w:rFonts w:ascii="Times New Roman" w:hAnsi="Times New Roman" w:cs="Times New Roman"/>
          <w:color w:val="1D1B11" w:themeColor="background2" w:themeShade="1A"/>
          <w:sz w:val="28"/>
          <w:szCs w:val="28"/>
          <w:lang w:val="uk-UA"/>
        </w:rPr>
        <w:t>жливих варіантів розвитку подій;</w:t>
      </w:r>
    </w:p>
    <w:p w:rsidR="001C474A" w:rsidRPr="00D8621B" w:rsidRDefault="00620781" w:rsidP="00FF406A">
      <w:pPr>
        <w:pStyle w:val="a3"/>
        <w:numPr>
          <w:ilvl w:val="0"/>
          <w:numId w:val="53"/>
        </w:numPr>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ймовірністю, адже к</w:t>
      </w:r>
      <w:r w:rsidR="001C474A" w:rsidRPr="00D8621B">
        <w:rPr>
          <w:rFonts w:ascii="Times New Roman" w:hAnsi="Times New Roman" w:cs="Times New Roman"/>
          <w:color w:val="1D1B11" w:themeColor="background2" w:themeShade="1A"/>
          <w:sz w:val="28"/>
          <w:szCs w:val="28"/>
          <w:lang w:val="uk-UA"/>
        </w:rPr>
        <w:t>ожен варіант розвитку подій</w:t>
      </w:r>
      <w:r w:rsidRPr="00D8621B">
        <w:rPr>
          <w:rFonts w:ascii="Times New Roman" w:hAnsi="Times New Roman" w:cs="Times New Roman"/>
          <w:color w:val="1D1B11" w:themeColor="background2" w:themeShade="1A"/>
          <w:sz w:val="28"/>
          <w:szCs w:val="28"/>
          <w:lang w:val="uk-UA"/>
        </w:rPr>
        <w:t xml:space="preserve"> має певну ймовірність настання;</w:t>
      </w:r>
    </w:p>
    <w:p w:rsidR="00C07CFD" w:rsidRPr="00D8621B" w:rsidRDefault="00620781" w:rsidP="00FF406A">
      <w:pPr>
        <w:pStyle w:val="a3"/>
        <w:numPr>
          <w:ilvl w:val="0"/>
          <w:numId w:val="53"/>
        </w:numPr>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наслідками: р</w:t>
      </w:r>
      <w:r w:rsidR="001C474A" w:rsidRPr="00D8621B">
        <w:rPr>
          <w:rFonts w:ascii="Times New Roman" w:hAnsi="Times New Roman" w:cs="Times New Roman"/>
          <w:color w:val="1D1B11" w:themeColor="background2" w:themeShade="1A"/>
          <w:sz w:val="28"/>
          <w:szCs w:val="28"/>
          <w:lang w:val="uk-UA"/>
        </w:rPr>
        <w:t>ізні варіанти розвитку подій можуть призвести до різних наслідків, як позитивних, так і негативних.</w:t>
      </w:r>
    </w:p>
    <w:p w:rsidR="001C474A" w:rsidRPr="00D8621B" w:rsidRDefault="00620781"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Поняття «ризик», «небезпека» та «невизначеність»</w:t>
      </w:r>
      <w:r w:rsidR="001C474A" w:rsidRPr="00D8621B">
        <w:rPr>
          <w:rFonts w:ascii="Times New Roman" w:hAnsi="Times New Roman" w:cs="Times New Roman"/>
          <w:color w:val="1D1B11" w:themeColor="background2" w:themeShade="1A"/>
          <w:sz w:val="28"/>
          <w:szCs w:val="28"/>
          <w:lang w:val="uk-UA"/>
        </w:rPr>
        <w:t xml:space="preserve"> тісно пов'язані, але мають свої відмінності. Небезпека - це об'єктивна реальність, яка існує незалежно від нашої свідомості, тоді як ризик - це суб'єктивна оцінка можливості негативних наслідків внаслідок прийнятого рішення. Невизначеність, в свою чергу, характеризує стан, коли ми не можемо точно </w:t>
      </w:r>
      <w:r w:rsidRPr="00D8621B">
        <w:rPr>
          <w:rFonts w:ascii="Times New Roman" w:hAnsi="Times New Roman" w:cs="Times New Roman"/>
          <w:color w:val="1D1B11" w:themeColor="background2" w:themeShade="1A"/>
          <w:sz w:val="28"/>
          <w:szCs w:val="28"/>
          <w:lang w:val="uk-UA"/>
        </w:rPr>
        <w:t xml:space="preserve">передбачити результат наших дій </w:t>
      </w:r>
      <w:r w:rsidR="00340F97" w:rsidRPr="00D8621B">
        <w:rPr>
          <w:rFonts w:ascii="Times New Roman" w:hAnsi="Times New Roman" w:cs="Times New Roman"/>
          <w:color w:val="1D1B11" w:themeColor="background2" w:themeShade="1A"/>
          <w:sz w:val="28"/>
          <w:szCs w:val="28"/>
          <w:lang w:val="uk-UA"/>
        </w:rPr>
        <w:t xml:space="preserve">[33, с. </w:t>
      </w:r>
      <w:r w:rsidRPr="00D8621B">
        <w:rPr>
          <w:rFonts w:ascii="Times New Roman" w:hAnsi="Times New Roman" w:cs="Times New Roman"/>
          <w:color w:val="1D1B11" w:themeColor="background2" w:themeShade="1A"/>
          <w:sz w:val="28"/>
          <w:szCs w:val="28"/>
          <w:lang w:val="uk-UA"/>
        </w:rPr>
        <w:t>35].</w:t>
      </w:r>
    </w:p>
    <w:p w:rsidR="001C474A" w:rsidRPr="00D8621B" w:rsidRDefault="001C474A"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 Ми погоджуємося з думкою Н.Черненко, яка вважає, що ризик - це не просто наявність небезпеки, а скоріше наша оцінка ймовірності зіткнення з нею в результаті певної дії. </w:t>
      </w:r>
      <w:r w:rsidR="00620781" w:rsidRPr="00D8621B">
        <w:rPr>
          <w:rFonts w:ascii="Times New Roman" w:hAnsi="Times New Roman" w:cs="Times New Roman"/>
          <w:color w:val="1D1B11" w:themeColor="background2" w:themeShade="1A"/>
          <w:sz w:val="28"/>
          <w:szCs w:val="28"/>
          <w:lang w:val="uk-UA"/>
        </w:rPr>
        <w:t>[58</w:t>
      </w:r>
      <w:r w:rsidRPr="00D8621B">
        <w:rPr>
          <w:rFonts w:ascii="Times New Roman" w:hAnsi="Times New Roman" w:cs="Times New Roman"/>
          <w:color w:val="1D1B11" w:themeColor="background2" w:themeShade="1A"/>
          <w:sz w:val="28"/>
          <w:szCs w:val="28"/>
          <w:lang w:val="uk-UA"/>
        </w:rPr>
        <w:t>, с. 135].</w:t>
      </w:r>
    </w:p>
    <w:p w:rsidR="00C46756" w:rsidRPr="00D8621B" w:rsidRDefault="00340F97" w:rsidP="00FF406A">
      <w:pPr>
        <w:pStyle w:val="a3"/>
        <w:tabs>
          <w:tab w:val="left" w:pos="993"/>
        </w:tabs>
        <w:spacing w:after="0" w:line="348"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Отже, під час аналізу поняття «ризик» нами установлено, що науковці тлумачать його по-різному. </w:t>
      </w:r>
    </w:p>
    <w:p w:rsidR="007B7E3C" w:rsidRPr="00D8621B" w:rsidRDefault="007B7E3C" w:rsidP="00D8621B">
      <w:pPr>
        <w:tabs>
          <w:tab w:val="left" w:pos="993"/>
        </w:tabs>
        <w:spacing w:after="0" w:line="360" w:lineRule="auto"/>
        <w:ind w:firstLine="709"/>
        <w:jc w:val="both"/>
        <w:rPr>
          <w:rFonts w:ascii="Times New Roman" w:eastAsia="Times New Roman" w:hAnsi="Times New Roman" w:cs="Times New Roman"/>
          <w:color w:val="1D1B11" w:themeColor="background2" w:themeShade="1A"/>
          <w:sz w:val="28"/>
          <w:szCs w:val="28"/>
          <w:lang w:val="uk-UA" w:eastAsia="uk-UA"/>
        </w:rPr>
      </w:pPr>
    </w:p>
    <w:p w:rsidR="00476F38" w:rsidRPr="00D8621B" w:rsidRDefault="00476F38" w:rsidP="00D8621B">
      <w:pPr>
        <w:pStyle w:val="a3"/>
        <w:numPr>
          <w:ilvl w:val="1"/>
          <w:numId w:val="1"/>
        </w:numPr>
        <w:tabs>
          <w:tab w:val="left" w:pos="993"/>
        </w:tabs>
        <w:spacing w:after="0" w:line="360" w:lineRule="auto"/>
        <w:ind w:left="0" w:firstLine="709"/>
        <w:jc w:val="both"/>
        <w:rPr>
          <w:rFonts w:ascii="Times New Roman" w:hAnsi="Times New Roman" w:cs="Times New Roman"/>
          <w:b/>
          <w:color w:val="1D1B11" w:themeColor="background2" w:themeShade="1A"/>
          <w:sz w:val="28"/>
          <w:szCs w:val="28"/>
        </w:rPr>
      </w:pPr>
      <w:r w:rsidRPr="00D8621B">
        <w:rPr>
          <w:rFonts w:ascii="Times New Roman" w:hAnsi="Times New Roman" w:cs="Times New Roman"/>
          <w:b/>
          <w:color w:val="1D1B11" w:themeColor="background2" w:themeShade="1A"/>
          <w:sz w:val="28"/>
          <w:szCs w:val="28"/>
        </w:rPr>
        <w:lastRenderedPageBreak/>
        <w:t>Класифікація та характеристика ймовірних ризиків у закладах загальної середньої освіти</w:t>
      </w:r>
    </w:p>
    <w:p w:rsidR="009D0215" w:rsidRPr="00D8621B" w:rsidRDefault="009D0215"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Для класифікації ризиків у навчальних закладах освіти було проведено систематичний аналіз наукових праць. Виявлено різноманіття підходів до класифікації ризиків в освіті, що ускладнює створення єдиної типології. Проведений аналіз дозволяє констатувати, що існує понад сорок критеріїв класифікації та понад 220 ви</w:t>
      </w:r>
      <w:r w:rsidR="00340F97" w:rsidRPr="00D8621B">
        <w:rPr>
          <w:rFonts w:ascii="Times New Roman" w:hAnsi="Times New Roman" w:cs="Times New Roman"/>
          <w:color w:val="1D1B11" w:themeColor="background2" w:themeShade="1A"/>
          <w:sz w:val="28"/>
          <w:szCs w:val="28"/>
        </w:rPr>
        <w:t>дів ризиків</w:t>
      </w:r>
      <w:r w:rsidR="00340F97" w:rsidRPr="00D8621B">
        <w:rPr>
          <w:rFonts w:ascii="Times New Roman" w:hAnsi="Times New Roman" w:cs="Times New Roman"/>
          <w:sz w:val="28"/>
          <w:szCs w:val="28"/>
          <w:lang w:val="uk-UA"/>
        </w:rPr>
        <w:t xml:space="preserve"> </w:t>
      </w:r>
      <w:r w:rsidR="00340F97" w:rsidRPr="00D8621B">
        <w:rPr>
          <w:rFonts w:ascii="Times New Roman" w:hAnsi="Times New Roman" w:cs="Times New Roman"/>
          <w:color w:val="1D1B11" w:themeColor="background2" w:themeShade="1A"/>
          <w:sz w:val="28"/>
          <w:szCs w:val="28"/>
        </w:rPr>
        <w:t>[58, с. 148].</w:t>
      </w:r>
    </w:p>
    <w:p w:rsidR="003C441A" w:rsidRPr="00D8621B" w:rsidRDefault="005C5CBD"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Проведений аналіз</w:t>
      </w:r>
      <w:r w:rsidR="003C441A" w:rsidRPr="00D8621B">
        <w:rPr>
          <w:rFonts w:ascii="Times New Roman" w:hAnsi="Times New Roman" w:cs="Times New Roman"/>
          <w:color w:val="1D1B11" w:themeColor="background2" w:themeShade="1A"/>
          <w:sz w:val="28"/>
          <w:szCs w:val="28"/>
        </w:rPr>
        <w:t xml:space="preserve"> наукових праць різних авторів (І. Абрамова, </w:t>
      </w:r>
      <w:r>
        <w:rPr>
          <w:rFonts w:ascii="Times New Roman" w:hAnsi="Times New Roman" w:cs="Times New Roman"/>
          <w:color w:val="1D1B11" w:themeColor="background2" w:themeShade="1A"/>
          <w:sz w:val="28"/>
          <w:szCs w:val="28"/>
          <w:lang w:val="uk-UA"/>
        </w:rPr>
        <w:t xml:space="preserve">                                    </w:t>
      </w:r>
      <w:r w:rsidR="003C441A" w:rsidRPr="00D8621B">
        <w:rPr>
          <w:rFonts w:ascii="Times New Roman" w:hAnsi="Times New Roman" w:cs="Times New Roman"/>
          <w:color w:val="1D1B11" w:themeColor="background2" w:themeShade="1A"/>
          <w:sz w:val="28"/>
          <w:szCs w:val="28"/>
        </w:rPr>
        <w:t>С. Білоусова, М. Бєляєва, Ю. Зубок та інших) дає повну картину різноманітності підходів до клас</w:t>
      </w:r>
      <w:r w:rsidR="002312E0" w:rsidRPr="00D8621B">
        <w:rPr>
          <w:rFonts w:ascii="Times New Roman" w:hAnsi="Times New Roman" w:cs="Times New Roman"/>
          <w:color w:val="1D1B11" w:themeColor="background2" w:themeShade="1A"/>
          <w:sz w:val="28"/>
          <w:szCs w:val="28"/>
        </w:rPr>
        <w:t>ифікації ризиків у сфері освіти</w:t>
      </w:r>
      <w:r w:rsidR="00340F97" w:rsidRPr="00D8621B">
        <w:rPr>
          <w:rFonts w:ascii="Times New Roman" w:hAnsi="Times New Roman" w:cs="Times New Roman"/>
          <w:color w:val="1D1B11" w:themeColor="background2" w:themeShade="1A"/>
          <w:sz w:val="28"/>
          <w:szCs w:val="28"/>
          <w:lang w:val="uk-UA"/>
        </w:rPr>
        <w:t xml:space="preserve"> [</w:t>
      </w:r>
      <w:r w:rsidR="002312E0" w:rsidRPr="00D8621B">
        <w:rPr>
          <w:rFonts w:ascii="Times New Roman" w:hAnsi="Times New Roman" w:cs="Times New Roman"/>
          <w:color w:val="1D1B11" w:themeColor="background2" w:themeShade="1A"/>
          <w:sz w:val="28"/>
          <w:szCs w:val="28"/>
          <w:lang w:val="uk-UA"/>
        </w:rPr>
        <w:t>46</w:t>
      </w:r>
      <w:r w:rsidR="00340F97" w:rsidRPr="00D8621B">
        <w:rPr>
          <w:rFonts w:ascii="Times New Roman" w:hAnsi="Times New Roman" w:cs="Times New Roman"/>
          <w:color w:val="1D1B11" w:themeColor="background2" w:themeShade="1A"/>
          <w:sz w:val="28"/>
          <w:szCs w:val="28"/>
          <w:lang w:val="uk-UA"/>
        </w:rPr>
        <w:t>].</w:t>
      </w:r>
    </w:p>
    <w:p w:rsidR="003C441A" w:rsidRPr="00D8621B" w:rsidRDefault="003C441A"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Автори виділяють широкий спектр ризиків, які впливають на освітній процес, від стратегічних до технологічних, від антропогенних до соціальних.</w:t>
      </w:r>
    </w:p>
    <w:p w:rsidR="003C441A" w:rsidRPr="00D8621B" w:rsidRDefault="003C441A"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Для класифікації ризиків використовуються різні критерії: сфера походження (зовнішня, внутрішня), характер впливу (структурний, функціональний), рівень прояву (особистість, </w:t>
      </w:r>
      <w:r w:rsidR="002312E0" w:rsidRPr="00D8621B">
        <w:rPr>
          <w:rFonts w:ascii="Times New Roman" w:hAnsi="Times New Roman" w:cs="Times New Roman"/>
          <w:color w:val="1D1B11" w:themeColor="background2" w:themeShade="1A"/>
          <w:sz w:val="28"/>
          <w:szCs w:val="28"/>
        </w:rPr>
        <w:t>підприємство, суспільство) тощо</w:t>
      </w:r>
      <w:r w:rsidR="002312E0" w:rsidRPr="00D8621B">
        <w:rPr>
          <w:rFonts w:ascii="Times New Roman" w:hAnsi="Times New Roman" w:cs="Times New Roman"/>
          <w:sz w:val="28"/>
          <w:szCs w:val="28"/>
        </w:rPr>
        <w:t xml:space="preserve"> </w:t>
      </w:r>
      <w:r w:rsidR="002312E0" w:rsidRPr="00D8621B">
        <w:rPr>
          <w:rFonts w:ascii="Times New Roman" w:hAnsi="Times New Roman" w:cs="Times New Roman"/>
          <w:color w:val="1D1B11" w:themeColor="background2" w:themeShade="1A"/>
          <w:sz w:val="28"/>
          <w:szCs w:val="28"/>
        </w:rPr>
        <w:t>[</w:t>
      </w:r>
      <w:r w:rsidR="002312E0" w:rsidRPr="00D8621B">
        <w:rPr>
          <w:rFonts w:ascii="Times New Roman" w:hAnsi="Times New Roman" w:cs="Times New Roman"/>
          <w:color w:val="1D1B11" w:themeColor="background2" w:themeShade="1A"/>
          <w:sz w:val="28"/>
          <w:szCs w:val="28"/>
          <w:lang w:val="uk-UA"/>
        </w:rPr>
        <w:t>та само</w:t>
      </w:r>
      <w:r w:rsidR="002312E0" w:rsidRPr="00D8621B">
        <w:rPr>
          <w:rFonts w:ascii="Times New Roman" w:hAnsi="Times New Roman" w:cs="Times New Roman"/>
          <w:color w:val="1D1B11" w:themeColor="background2" w:themeShade="1A"/>
          <w:sz w:val="28"/>
          <w:szCs w:val="28"/>
        </w:rPr>
        <w:t>].</w:t>
      </w:r>
    </w:p>
    <w:p w:rsidR="003C441A" w:rsidRPr="00D8621B" w:rsidRDefault="003C441A"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Деякі автори використовують схожі терміни для позначення різних видів ризиків, що свідчить про відсутність єдиної,</w:t>
      </w:r>
      <w:r w:rsidR="002312E0" w:rsidRPr="00D8621B">
        <w:rPr>
          <w:rFonts w:ascii="Times New Roman" w:hAnsi="Times New Roman" w:cs="Times New Roman"/>
          <w:color w:val="1D1B11" w:themeColor="background2" w:themeShade="1A"/>
          <w:sz w:val="28"/>
          <w:szCs w:val="28"/>
        </w:rPr>
        <w:t xml:space="preserve"> загальноприйнятої термінології</w:t>
      </w:r>
      <w:r w:rsidR="002312E0" w:rsidRPr="00D8621B">
        <w:rPr>
          <w:rFonts w:ascii="Times New Roman" w:hAnsi="Times New Roman" w:cs="Times New Roman"/>
          <w:sz w:val="28"/>
          <w:szCs w:val="28"/>
        </w:rPr>
        <w:t xml:space="preserve"> </w:t>
      </w:r>
      <w:r w:rsidR="002312E0" w:rsidRPr="00D8621B">
        <w:rPr>
          <w:rFonts w:ascii="Times New Roman" w:hAnsi="Times New Roman" w:cs="Times New Roman"/>
          <w:color w:val="1D1B11" w:themeColor="background2" w:themeShade="1A"/>
          <w:sz w:val="28"/>
          <w:szCs w:val="28"/>
        </w:rPr>
        <w:t>[</w:t>
      </w:r>
      <w:r w:rsidR="002312E0" w:rsidRPr="00D8621B">
        <w:rPr>
          <w:rFonts w:ascii="Times New Roman" w:hAnsi="Times New Roman" w:cs="Times New Roman"/>
          <w:color w:val="1D1B11" w:themeColor="background2" w:themeShade="1A"/>
          <w:sz w:val="28"/>
          <w:szCs w:val="28"/>
          <w:lang w:val="uk-UA"/>
        </w:rPr>
        <w:t>там само</w:t>
      </w:r>
      <w:r w:rsidR="002312E0" w:rsidRPr="00D8621B">
        <w:rPr>
          <w:rFonts w:ascii="Times New Roman" w:hAnsi="Times New Roman" w:cs="Times New Roman"/>
          <w:color w:val="1D1B11" w:themeColor="background2" w:themeShade="1A"/>
          <w:sz w:val="28"/>
          <w:szCs w:val="28"/>
        </w:rPr>
        <w:t>].</w:t>
      </w:r>
    </w:p>
    <w:p w:rsidR="003C441A" w:rsidRPr="00D8621B" w:rsidRDefault="003C441A"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На основі представлених класифікацій можна виділити такі основні групи ризиків в освіті:</w:t>
      </w:r>
    </w:p>
    <w:p w:rsidR="003C441A" w:rsidRPr="00D8621B" w:rsidRDefault="003C441A" w:rsidP="00D8621B">
      <w:pPr>
        <w:pStyle w:val="a3"/>
        <w:numPr>
          <w:ilvl w:val="0"/>
          <w:numId w:val="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з</w:t>
      </w:r>
      <w:r w:rsidRPr="00D8621B">
        <w:rPr>
          <w:rFonts w:ascii="Times New Roman" w:hAnsi="Times New Roman" w:cs="Times New Roman"/>
          <w:color w:val="1D1B11" w:themeColor="background2" w:themeShade="1A"/>
          <w:sz w:val="28"/>
          <w:szCs w:val="28"/>
        </w:rPr>
        <w:t>овнішні ризики, які  пов'язані з факторами, що знаходяться поза межами навчального закладу (політичні, економічні, соціальні зміни, природні катаклізми тощо);</w:t>
      </w:r>
    </w:p>
    <w:p w:rsidR="003C441A" w:rsidRPr="00D8621B" w:rsidRDefault="003C441A" w:rsidP="00D8621B">
      <w:pPr>
        <w:pStyle w:val="a3"/>
        <w:numPr>
          <w:ilvl w:val="0"/>
          <w:numId w:val="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в</w:t>
      </w:r>
      <w:r w:rsidRPr="00D8621B">
        <w:rPr>
          <w:rFonts w:ascii="Times New Roman" w:hAnsi="Times New Roman" w:cs="Times New Roman"/>
          <w:color w:val="1D1B11" w:themeColor="background2" w:themeShade="1A"/>
          <w:sz w:val="28"/>
          <w:szCs w:val="28"/>
        </w:rPr>
        <w:t xml:space="preserve">нутрішні ризики, які  </w:t>
      </w:r>
      <w:r w:rsidRPr="00D8621B">
        <w:rPr>
          <w:rFonts w:ascii="Times New Roman" w:hAnsi="Times New Roman" w:cs="Times New Roman"/>
          <w:color w:val="1D1B11" w:themeColor="background2" w:themeShade="1A"/>
          <w:sz w:val="28"/>
          <w:szCs w:val="28"/>
          <w:lang w:val="uk-UA"/>
        </w:rPr>
        <w:t xml:space="preserve">передбачають </w:t>
      </w:r>
      <w:r w:rsidRPr="00D8621B">
        <w:rPr>
          <w:rFonts w:ascii="Times New Roman" w:hAnsi="Times New Roman" w:cs="Times New Roman"/>
          <w:color w:val="1D1B11" w:themeColor="background2" w:themeShade="1A"/>
          <w:sz w:val="28"/>
          <w:szCs w:val="28"/>
        </w:rPr>
        <w:t xml:space="preserve">процеси, що відбуваються всередині навчального закладу (кадрові проблеми, фінансові труднощі, організаційні недоліки тощо); </w:t>
      </w:r>
    </w:p>
    <w:p w:rsidR="003C441A" w:rsidRPr="00D8621B" w:rsidRDefault="003C441A" w:rsidP="00D8621B">
      <w:pPr>
        <w:pStyle w:val="a3"/>
        <w:numPr>
          <w:ilvl w:val="0"/>
          <w:numId w:val="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с</w:t>
      </w:r>
      <w:r w:rsidRPr="00D8621B">
        <w:rPr>
          <w:rFonts w:ascii="Times New Roman" w:hAnsi="Times New Roman" w:cs="Times New Roman"/>
          <w:color w:val="1D1B11" w:themeColor="background2" w:themeShade="1A"/>
          <w:sz w:val="28"/>
          <w:szCs w:val="28"/>
        </w:rPr>
        <w:t xml:space="preserve">труктурні ризики, які </w:t>
      </w:r>
      <w:r w:rsidRPr="00D8621B">
        <w:rPr>
          <w:rFonts w:ascii="Times New Roman" w:hAnsi="Times New Roman" w:cs="Times New Roman"/>
          <w:color w:val="1D1B11" w:themeColor="background2" w:themeShade="1A"/>
          <w:sz w:val="28"/>
          <w:szCs w:val="28"/>
          <w:lang w:val="uk-UA"/>
        </w:rPr>
        <w:t xml:space="preserve">характеризуються </w:t>
      </w:r>
      <w:r w:rsidRPr="00D8621B">
        <w:rPr>
          <w:rFonts w:ascii="Times New Roman" w:hAnsi="Times New Roman" w:cs="Times New Roman"/>
          <w:color w:val="1D1B11" w:themeColor="background2" w:themeShade="1A"/>
          <w:sz w:val="28"/>
          <w:szCs w:val="28"/>
        </w:rPr>
        <w:t>організаційною структурою навчального закладу (к</w:t>
      </w:r>
      <w:r w:rsidR="00801667" w:rsidRPr="00D8621B">
        <w:rPr>
          <w:rFonts w:ascii="Times New Roman" w:hAnsi="Times New Roman" w:cs="Times New Roman"/>
          <w:color w:val="1D1B11" w:themeColor="background2" w:themeShade="1A"/>
          <w:sz w:val="28"/>
          <w:szCs w:val="28"/>
        </w:rPr>
        <w:t xml:space="preserve">адрові, процесуальні, іміджеві); </w:t>
      </w:r>
    </w:p>
    <w:p w:rsidR="003C441A" w:rsidRPr="00D8621B" w:rsidRDefault="00801667" w:rsidP="00D8621B">
      <w:pPr>
        <w:pStyle w:val="a3"/>
        <w:numPr>
          <w:ilvl w:val="0"/>
          <w:numId w:val="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lastRenderedPageBreak/>
        <w:t>ф</w:t>
      </w:r>
      <w:r w:rsidRPr="00D8621B">
        <w:rPr>
          <w:rFonts w:ascii="Times New Roman" w:hAnsi="Times New Roman" w:cs="Times New Roman"/>
          <w:color w:val="1D1B11" w:themeColor="background2" w:themeShade="1A"/>
          <w:sz w:val="28"/>
          <w:szCs w:val="28"/>
        </w:rPr>
        <w:t xml:space="preserve">ункціональні ризики, які </w:t>
      </w:r>
      <w:r w:rsidR="003C441A" w:rsidRPr="00D8621B">
        <w:rPr>
          <w:rFonts w:ascii="Times New Roman" w:hAnsi="Times New Roman" w:cs="Times New Roman"/>
          <w:color w:val="1D1B11" w:themeColor="background2" w:themeShade="1A"/>
          <w:sz w:val="28"/>
          <w:szCs w:val="28"/>
        </w:rPr>
        <w:t>пов'язані з основними функціями навчального закладу (педа</w:t>
      </w:r>
      <w:r w:rsidRPr="00D8621B">
        <w:rPr>
          <w:rFonts w:ascii="Times New Roman" w:hAnsi="Times New Roman" w:cs="Times New Roman"/>
          <w:color w:val="1D1B11" w:themeColor="background2" w:themeShade="1A"/>
          <w:sz w:val="28"/>
          <w:szCs w:val="28"/>
        </w:rPr>
        <w:t xml:space="preserve">гогічні, економічні, соціальні); </w:t>
      </w:r>
    </w:p>
    <w:p w:rsidR="009D0215" w:rsidRPr="00D8621B" w:rsidRDefault="00801667" w:rsidP="00D8621B">
      <w:pPr>
        <w:pStyle w:val="a3"/>
        <w:numPr>
          <w:ilvl w:val="0"/>
          <w:numId w:val="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і</w:t>
      </w:r>
      <w:r w:rsidRPr="00D8621B">
        <w:rPr>
          <w:rFonts w:ascii="Times New Roman" w:hAnsi="Times New Roman" w:cs="Times New Roman"/>
          <w:color w:val="1D1B11" w:themeColor="background2" w:themeShade="1A"/>
          <w:sz w:val="28"/>
          <w:szCs w:val="28"/>
        </w:rPr>
        <w:t>ндивідуальні ризики, які</w:t>
      </w:r>
      <w:r w:rsidR="003C441A" w:rsidRPr="00D8621B">
        <w:rPr>
          <w:rFonts w:ascii="Times New Roman" w:hAnsi="Times New Roman" w:cs="Times New Roman"/>
          <w:color w:val="1D1B11" w:themeColor="background2" w:themeShade="1A"/>
          <w:sz w:val="28"/>
          <w:szCs w:val="28"/>
        </w:rPr>
        <w:t xml:space="preserve"> </w:t>
      </w:r>
      <w:r w:rsidR="00E80268" w:rsidRPr="00D8621B">
        <w:rPr>
          <w:rFonts w:ascii="Times New Roman" w:hAnsi="Times New Roman" w:cs="Times New Roman"/>
          <w:color w:val="1D1B11" w:themeColor="background2" w:themeShade="1A"/>
          <w:sz w:val="28"/>
          <w:szCs w:val="28"/>
          <w:lang w:val="uk-UA"/>
        </w:rPr>
        <w:t xml:space="preserve">залежать від </w:t>
      </w:r>
      <w:r w:rsidR="00E80268" w:rsidRPr="00D8621B">
        <w:rPr>
          <w:rFonts w:ascii="Times New Roman" w:hAnsi="Times New Roman" w:cs="Times New Roman"/>
          <w:color w:val="1D1B11" w:themeColor="background2" w:themeShade="1A"/>
          <w:sz w:val="28"/>
          <w:szCs w:val="28"/>
        </w:rPr>
        <w:t>окремих учасників</w:t>
      </w:r>
      <w:r w:rsidR="003C441A" w:rsidRPr="00D8621B">
        <w:rPr>
          <w:rFonts w:ascii="Times New Roman" w:hAnsi="Times New Roman" w:cs="Times New Roman"/>
          <w:color w:val="1D1B11" w:themeColor="background2" w:themeShade="1A"/>
          <w:sz w:val="28"/>
          <w:szCs w:val="28"/>
        </w:rPr>
        <w:t xml:space="preserve"> освітньог</w:t>
      </w:r>
      <w:r w:rsidR="00E80268" w:rsidRPr="00D8621B">
        <w:rPr>
          <w:rFonts w:ascii="Times New Roman" w:hAnsi="Times New Roman" w:cs="Times New Roman"/>
          <w:color w:val="1D1B11" w:themeColor="background2" w:themeShade="1A"/>
          <w:sz w:val="28"/>
          <w:szCs w:val="28"/>
        </w:rPr>
        <w:t>о процесу (студенти, викладачі) [</w:t>
      </w:r>
      <w:r w:rsidR="00B27363" w:rsidRPr="00D8621B">
        <w:rPr>
          <w:rFonts w:ascii="Times New Roman" w:hAnsi="Times New Roman" w:cs="Times New Roman"/>
          <w:color w:val="1D1B11" w:themeColor="background2" w:themeShade="1A"/>
          <w:sz w:val="28"/>
          <w:szCs w:val="28"/>
          <w:lang w:val="uk-UA"/>
        </w:rPr>
        <w:t>там само</w:t>
      </w:r>
      <w:r w:rsidR="00E80268" w:rsidRPr="00D8621B">
        <w:rPr>
          <w:rFonts w:ascii="Times New Roman" w:hAnsi="Times New Roman" w:cs="Times New Roman"/>
          <w:color w:val="1D1B11" w:themeColor="background2" w:themeShade="1A"/>
          <w:sz w:val="28"/>
          <w:szCs w:val="28"/>
        </w:rPr>
        <w:t>].</w:t>
      </w:r>
    </w:p>
    <w:p w:rsidR="005D5ABB" w:rsidRPr="00D8621B" w:rsidRDefault="005D5AB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Менеджери освіти постійно стикаються з різноманітними ризиками, які відрізняються за своїми характеристиками: часом появи, причинами виникнення, рівнем впливу та іншими факторами. Класифікація цих ризиків є складним завда</w:t>
      </w:r>
      <w:r w:rsidR="00B27363" w:rsidRPr="00D8621B">
        <w:rPr>
          <w:rFonts w:ascii="Times New Roman" w:hAnsi="Times New Roman" w:cs="Times New Roman"/>
          <w:color w:val="1D1B11" w:themeColor="background2" w:themeShade="1A"/>
          <w:sz w:val="28"/>
          <w:szCs w:val="28"/>
        </w:rPr>
        <w:t>нням через їхню різноманітність</w:t>
      </w:r>
      <w:r w:rsidR="00B27363" w:rsidRPr="00D8621B">
        <w:rPr>
          <w:rFonts w:ascii="Times New Roman" w:hAnsi="Times New Roman" w:cs="Times New Roman"/>
          <w:sz w:val="28"/>
          <w:szCs w:val="28"/>
        </w:rPr>
        <w:t xml:space="preserve"> </w:t>
      </w:r>
      <w:r w:rsidR="00B27363" w:rsidRPr="00D8621B">
        <w:rPr>
          <w:rFonts w:ascii="Times New Roman" w:hAnsi="Times New Roman" w:cs="Times New Roman"/>
          <w:color w:val="1D1B11" w:themeColor="background2" w:themeShade="1A"/>
          <w:sz w:val="28"/>
          <w:szCs w:val="28"/>
        </w:rPr>
        <w:t>[47, с. 13].</w:t>
      </w:r>
    </w:p>
    <w:p w:rsidR="005D5ABB" w:rsidRPr="00D8621B" w:rsidRDefault="005D5AB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Хоча деякі ризики є універсальними для всіх навчальних закладів, більшість з них мають специфічний характер, пов'язаний з особливостями конкр</w:t>
      </w:r>
      <w:r w:rsidR="00115DDB" w:rsidRPr="00D8621B">
        <w:rPr>
          <w:rFonts w:ascii="Times New Roman" w:hAnsi="Times New Roman" w:cs="Times New Roman"/>
          <w:color w:val="1D1B11" w:themeColor="background2" w:themeShade="1A"/>
          <w:sz w:val="28"/>
          <w:szCs w:val="28"/>
        </w:rPr>
        <w:t>етного закладу, його керівництвом</w:t>
      </w:r>
      <w:r w:rsidRPr="00D8621B">
        <w:rPr>
          <w:rFonts w:ascii="Times New Roman" w:hAnsi="Times New Roman" w:cs="Times New Roman"/>
          <w:color w:val="1D1B11" w:themeColor="background2" w:themeShade="1A"/>
          <w:sz w:val="28"/>
          <w:szCs w:val="28"/>
        </w:rPr>
        <w:t>, а також з нестачею інф</w:t>
      </w:r>
      <w:r w:rsidR="00B27363" w:rsidRPr="00D8621B">
        <w:rPr>
          <w:rFonts w:ascii="Times New Roman" w:hAnsi="Times New Roman" w:cs="Times New Roman"/>
          <w:color w:val="1D1B11" w:themeColor="background2" w:themeShade="1A"/>
          <w:sz w:val="28"/>
          <w:szCs w:val="28"/>
        </w:rPr>
        <w:t>ормації про зовнішнє середовище</w:t>
      </w:r>
      <w:r w:rsidR="00B27363" w:rsidRPr="00D8621B">
        <w:rPr>
          <w:rFonts w:ascii="Times New Roman" w:hAnsi="Times New Roman" w:cs="Times New Roman"/>
          <w:color w:val="1D1B11" w:themeColor="background2" w:themeShade="1A"/>
          <w:sz w:val="28"/>
          <w:szCs w:val="28"/>
          <w:lang w:val="uk-UA"/>
        </w:rPr>
        <w:t xml:space="preserve"> [</w:t>
      </w:r>
      <w:r w:rsidR="0072249B" w:rsidRPr="00D8621B">
        <w:rPr>
          <w:rFonts w:ascii="Times New Roman" w:hAnsi="Times New Roman" w:cs="Times New Roman"/>
          <w:color w:val="1D1B11" w:themeColor="background2" w:themeShade="1A"/>
          <w:sz w:val="28"/>
          <w:szCs w:val="28"/>
          <w:lang w:val="uk-UA"/>
        </w:rPr>
        <w:t>56, с. 32</w:t>
      </w:r>
      <w:r w:rsidR="00B27363" w:rsidRPr="00D8621B">
        <w:rPr>
          <w:rFonts w:ascii="Times New Roman" w:hAnsi="Times New Roman" w:cs="Times New Roman"/>
          <w:color w:val="1D1B11" w:themeColor="background2" w:themeShade="1A"/>
          <w:sz w:val="28"/>
          <w:szCs w:val="28"/>
          <w:lang w:val="uk-UA"/>
        </w:rPr>
        <w:t>].</w:t>
      </w:r>
    </w:p>
    <w:p w:rsidR="005D5ABB" w:rsidRPr="00D8621B" w:rsidRDefault="005D5AB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Сучасні підходи до класифікації ризиків дозволяють розподілити їх на групи за різними критеріями: масштабом, джерелом походження, часом виникнення, тривалістю дії, характером прояву та сферою впливу. Далі ми детальніше розглянемо цю проблему в контексті </w:t>
      </w:r>
      <w:r w:rsidRPr="00D8621B">
        <w:rPr>
          <w:rFonts w:ascii="Times New Roman" w:hAnsi="Times New Roman" w:cs="Times New Roman"/>
          <w:color w:val="1D1B11" w:themeColor="background2" w:themeShade="1A"/>
          <w:sz w:val="28"/>
          <w:szCs w:val="28"/>
          <w:lang w:val="uk-UA"/>
        </w:rPr>
        <w:t xml:space="preserve">освітніх </w:t>
      </w:r>
      <w:r w:rsidR="00E4399B" w:rsidRPr="00D8621B">
        <w:rPr>
          <w:rFonts w:ascii="Times New Roman" w:hAnsi="Times New Roman" w:cs="Times New Roman"/>
          <w:color w:val="1D1B11" w:themeColor="background2" w:themeShade="1A"/>
          <w:sz w:val="28"/>
          <w:szCs w:val="28"/>
        </w:rPr>
        <w:t>навчальних закладів</w:t>
      </w:r>
      <w:r w:rsidR="00E4399B" w:rsidRPr="00D8621B">
        <w:rPr>
          <w:rFonts w:ascii="Times New Roman" w:hAnsi="Times New Roman" w:cs="Times New Roman"/>
          <w:color w:val="1D1B11" w:themeColor="background2" w:themeShade="1A"/>
          <w:sz w:val="28"/>
          <w:szCs w:val="28"/>
          <w:lang w:val="uk-UA"/>
        </w:rPr>
        <w:t xml:space="preserve"> [там само].</w:t>
      </w:r>
    </w:p>
    <w:p w:rsidR="00115DDB" w:rsidRPr="00D8621B" w:rsidRDefault="00115DD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При аналізі ризиків у навчальних закладах </w:t>
      </w:r>
      <w:r w:rsidR="00181AD9" w:rsidRPr="00D8621B">
        <w:rPr>
          <w:rFonts w:ascii="Times New Roman" w:hAnsi="Times New Roman" w:cs="Times New Roman"/>
          <w:color w:val="1D1B11" w:themeColor="background2" w:themeShade="1A"/>
          <w:sz w:val="28"/>
          <w:szCs w:val="28"/>
          <w:lang w:val="uk-UA"/>
        </w:rPr>
        <w:t xml:space="preserve">освіти </w:t>
      </w:r>
      <w:r w:rsidRPr="00D8621B">
        <w:rPr>
          <w:rFonts w:ascii="Times New Roman" w:hAnsi="Times New Roman" w:cs="Times New Roman"/>
          <w:color w:val="1D1B11" w:themeColor="background2" w:themeShade="1A"/>
          <w:sz w:val="28"/>
          <w:szCs w:val="28"/>
        </w:rPr>
        <w:t>Н.</w:t>
      </w:r>
      <w:r w:rsidRPr="00D8621B">
        <w:rPr>
          <w:rFonts w:ascii="Times New Roman" w:hAnsi="Times New Roman" w:cs="Times New Roman"/>
          <w:color w:val="1D1B11" w:themeColor="background2" w:themeShade="1A"/>
          <w:sz w:val="28"/>
          <w:szCs w:val="28"/>
          <w:lang w:val="uk-UA"/>
        </w:rPr>
        <w:t>Черненко</w:t>
      </w:r>
      <w:r w:rsidRPr="00D8621B">
        <w:rPr>
          <w:rFonts w:ascii="Times New Roman" w:hAnsi="Times New Roman" w:cs="Times New Roman"/>
          <w:color w:val="1D1B11" w:themeColor="background2" w:themeShade="1A"/>
          <w:sz w:val="28"/>
          <w:szCs w:val="28"/>
        </w:rPr>
        <w:t xml:space="preserve"> </w:t>
      </w:r>
      <w:r w:rsidRPr="00D8621B">
        <w:rPr>
          <w:rFonts w:ascii="Times New Roman" w:hAnsi="Times New Roman" w:cs="Times New Roman"/>
          <w:color w:val="1D1B11" w:themeColor="background2" w:themeShade="1A"/>
          <w:sz w:val="28"/>
          <w:szCs w:val="28"/>
          <w:lang w:val="uk-UA"/>
        </w:rPr>
        <w:t xml:space="preserve">пропонує </w:t>
      </w:r>
      <w:r w:rsidRPr="00D8621B">
        <w:rPr>
          <w:rFonts w:ascii="Times New Roman" w:hAnsi="Times New Roman" w:cs="Times New Roman"/>
          <w:color w:val="1D1B11" w:themeColor="background2" w:themeShade="1A"/>
          <w:sz w:val="28"/>
          <w:szCs w:val="28"/>
        </w:rPr>
        <w:t>класифікацію за такими критеріями</w:t>
      </w:r>
      <w:r w:rsidR="00E4399B" w:rsidRPr="00D8621B">
        <w:rPr>
          <w:rFonts w:ascii="Times New Roman" w:hAnsi="Times New Roman" w:cs="Times New Roman"/>
          <w:color w:val="1D1B11" w:themeColor="background2" w:themeShade="1A"/>
          <w:sz w:val="28"/>
          <w:szCs w:val="28"/>
          <w:lang w:val="uk-UA"/>
        </w:rPr>
        <w:t xml:space="preserve"> [58, с. 144]</w:t>
      </w:r>
      <w:r w:rsidRPr="00D8621B">
        <w:rPr>
          <w:rFonts w:ascii="Times New Roman" w:hAnsi="Times New Roman" w:cs="Times New Roman"/>
          <w:color w:val="1D1B11" w:themeColor="background2" w:themeShade="1A"/>
          <w:sz w:val="28"/>
          <w:szCs w:val="28"/>
        </w:rPr>
        <w:t>:</w:t>
      </w:r>
    </w:p>
    <w:p w:rsidR="00115DDB" w:rsidRPr="00D8621B" w:rsidRDefault="00115DDB" w:rsidP="00D8621B">
      <w:pPr>
        <w:pStyle w:val="a3"/>
        <w:numPr>
          <w:ilvl w:val="0"/>
          <w:numId w:val="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Масштаб.</w:t>
      </w:r>
      <w:r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 xml:space="preserve"> </w:t>
      </w:r>
    </w:p>
    <w:p w:rsidR="00115DDB" w:rsidRPr="00D8621B" w:rsidRDefault="00115DD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Макроризики, які пов'язані з процесами, що відбуваються на державному рівні (наприклад, зміни в освітній політиці).</w:t>
      </w:r>
    </w:p>
    <w:p w:rsidR="00115DDB" w:rsidRPr="00D8621B" w:rsidRDefault="00115DD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Мезоризики, які стосуються галузевих процесів (наприклад, зміни в вимогах до підготовки фахівців).</w:t>
      </w:r>
    </w:p>
    <w:p w:rsidR="00115DDB" w:rsidRPr="00D8621B" w:rsidRDefault="00115DD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Мікроризики, які безпосередньо впливають на конкретний навчальний заклад (наприклад, нестача фінансування).</w:t>
      </w:r>
    </w:p>
    <w:p w:rsidR="00115DDB" w:rsidRPr="00D8621B" w:rsidRDefault="00115DDB" w:rsidP="00D8621B">
      <w:pPr>
        <w:pStyle w:val="a3"/>
        <w:numPr>
          <w:ilvl w:val="0"/>
          <w:numId w:val="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Джерело. </w:t>
      </w:r>
    </w:p>
    <w:p w:rsidR="00115DDB" w:rsidRPr="00D8621B" w:rsidRDefault="00115DD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Зовнішні, які виникають поза межами закладу (наприклад, природні катаклізми, економічна криза).</w:t>
      </w:r>
    </w:p>
    <w:p w:rsidR="00115DDB" w:rsidRPr="00D8621B" w:rsidRDefault="00115DD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Внутрішні, які пов'язані з процесами всередині закладу (наприклад, конфлікти в колективі).</w:t>
      </w:r>
    </w:p>
    <w:p w:rsidR="00115DDB" w:rsidRPr="00D8621B" w:rsidRDefault="00115DD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Суб'єктивні, що зумовлені діями або бездіяльністю людей (наприклад, помилки в управлінні).</w:t>
      </w:r>
    </w:p>
    <w:p w:rsidR="00115DDB" w:rsidRPr="00D8621B" w:rsidRDefault="00115DD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Об'єктивні, які викликані зовнішніми обставинами (наприклад, технологічні збої).</w:t>
      </w:r>
    </w:p>
    <w:p w:rsidR="00115DDB" w:rsidRPr="00D8621B" w:rsidRDefault="00134399" w:rsidP="00D8621B">
      <w:pPr>
        <w:pStyle w:val="a3"/>
        <w:numPr>
          <w:ilvl w:val="0"/>
          <w:numId w:val="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Контрольованість. </w:t>
      </w:r>
    </w:p>
    <w:p w:rsidR="00115DDB" w:rsidRPr="00D8621B" w:rsidRDefault="00134399"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Контрольовані, на які</w:t>
      </w:r>
      <w:r w:rsidR="00115DDB" w:rsidRPr="00D8621B">
        <w:rPr>
          <w:rFonts w:ascii="Times New Roman" w:hAnsi="Times New Roman" w:cs="Times New Roman"/>
          <w:color w:val="1D1B11" w:themeColor="background2" w:themeShade="1A"/>
          <w:sz w:val="28"/>
          <w:szCs w:val="28"/>
        </w:rPr>
        <w:t xml:space="preserve"> можна впливати заходами управління.</w:t>
      </w:r>
    </w:p>
    <w:p w:rsidR="00115DDB" w:rsidRPr="00D8621B" w:rsidRDefault="00134399"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Неконтрольовані, на які</w:t>
      </w:r>
      <w:r w:rsidR="00115DDB" w:rsidRPr="00D8621B">
        <w:rPr>
          <w:rFonts w:ascii="Times New Roman" w:hAnsi="Times New Roman" w:cs="Times New Roman"/>
          <w:color w:val="1D1B11" w:themeColor="background2" w:themeShade="1A"/>
          <w:sz w:val="28"/>
          <w:szCs w:val="28"/>
        </w:rPr>
        <w:t xml:space="preserve"> заклад </w:t>
      </w:r>
      <w:r w:rsidRPr="00D8621B">
        <w:rPr>
          <w:rFonts w:ascii="Times New Roman" w:hAnsi="Times New Roman" w:cs="Times New Roman"/>
          <w:color w:val="1D1B11" w:themeColor="background2" w:themeShade="1A"/>
          <w:sz w:val="28"/>
          <w:szCs w:val="28"/>
          <w:lang w:val="uk-UA"/>
        </w:rPr>
        <w:t xml:space="preserve">освіти </w:t>
      </w:r>
      <w:r w:rsidR="00115DDB" w:rsidRPr="00D8621B">
        <w:rPr>
          <w:rFonts w:ascii="Times New Roman" w:hAnsi="Times New Roman" w:cs="Times New Roman"/>
          <w:color w:val="1D1B11" w:themeColor="background2" w:themeShade="1A"/>
          <w:sz w:val="28"/>
          <w:szCs w:val="28"/>
        </w:rPr>
        <w:t>практично не може вплинути.</w:t>
      </w:r>
    </w:p>
    <w:p w:rsidR="00115DDB" w:rsidRPr="00D8621B" w:rsidRDefault="00EF357B" w:rsidP="00D8621B">
      <w:pPr>
        <w:pStyle w:val="a3"/>
        <w:numPr>
          <w:ilvl w:val="0"/>
          <w:numId w:val="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Прогнозованість. </w:t>
      </w:r>
    </w:p>
    <w:p w:rsidR="00115DDB" w:rsidRPr="00D8621B" w:rsidRDefault="00EF357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Прогнозовані, які</w:t>
      </w:r>
      <w:r w:rsidR="00115DDB" w:rsidRPr="00D8621B">
        <w:rPr>
          <w:rFonts w:ascii="Times New Roman" w:hAnsi="Times New Roman" w:cs="Times New Roman"/>
          <w:color w:val="1D1B11" w:themeColor="background2" w:themeShade="1A"/>
          <w:sz w:val="28"/>
          <w:szCs w:val="28"/>
        </w:rPr>
        <w:t xml:space="preserve"> можна передбачити та вжити заходів для запобігання або пом'якшення наслідків.</w:t>
      </w:r>
    </w:p>
    <w:p w:rsidR="00115DDB" w:rsidRPr="00D8621B" w:rsidRDefault="00A82585"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Непрогнозовані -</w:t>
      </w:r>
      <w:r w:rsidR="00115DDB" w:rsidRPr="00D8621B">
        <w:rPr>
          <w:rFonts w:ascii="Times New Roman" w:hAnsi="Times New Roman" w:cs="Times New Roman"/>
          <w:color w:val="1D1B11" w:themeColor="background2" w:themeShade="1A"/>
          <w:sz w:val="28"/>
          <w:szCs w:val="28"/>
        </w:rPr>
        <w:t xml:space="preserve"> несподівані події, які важко передбачити.</w:t>
      </w:r>
    </w:p>
    <w:p w:rsidR="009D2E4D" w:rsidRPr="00D8621B" w:rsidRDefault="009D2E4D"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Окрім того </w:t>
      </w:r>
      <w:r w:rsidRPr="00D8621B">
        <w:rPr>
          <w:rFonts w:ascii="Times New Roman" w:hAnsi="Times New Roman" w:cs="Times New Roman"/>
          <w:color w:val="1D1B11" w:themeColor="background2" w:themeShade="1A"/>
          <w:sz w:val="28"/>
          <w:szCs w:val="28"/>
        </w:rPr>
        <w:t>ризики у навчальних закладах можна класифікувати за різними критеріями</w:t>
      </w:r>
      <w:r w:rsidR="00E4399B" w:rsidRPr="00D8621B">
        <w:rPr>
          <w:rFonts w:ascii="Times New Roman" w:hAnsi="Times New Roman" w:cs="Times New Roman"/>
          <w:color w:val="1D1B11" w:themeColor="background2" w:themeShade="1A"/>
          <w:sz w:val="28"/>
          <w:szCs w:val="28"/>
          <w:lang w:val="uk-UA"/>
        </w:rPr>
        <w:t xml:space="preserve"> </w:t>
      </w:r>
      <w:r w:rsidR="00E4399B" w:rsidRPr="00D8621B">
        <w:rPr>
          <w:rFonts w:ascii="Times New Roman" w:hAnsi="Times New Roman" w:cs="Times New Roman"/>
          <w:color w:val="1D1B11" w:themeColor="background2" w:themeShade="1A"/>
          <w:sz w:val="28"/>
          <w:szCs w:val="28"/>
        </w:rPr>
        <w:t>[</w:t>
      </w:r>
      <w:r w:rsidR="00B375A1" w:rsidRPr="00D8621B">
        <w:rPr>
          <w:rFonts w:ascii="Times New Roman" w:hAnsi="Times New Roman" w:cs="Times New Roman"/>
          <w:color w:val="1D1B11" w:themeColor="background2" w:themeShade="1A"/>
          <w:sz w:val="28"/>
          <w:szCs w:val="28"/>
          <w:lang w:val="uk-UA"/>
        </w:rPr>
        <w:t>51</w:t>
      </w:r>
      <w:r w:rsidR="00E4399B" w:rsidRPr="00D8621B">
        <w:rPr>
          <w:rFonts w:ascii="Times New Roman" w:hAnsi="Times New Roman" w:cs="Times New Roman"/>
          <w:color w:val="1D1B11" w:themeColor="background2" w:themeShade="1A"/>
          <w:sz w:val="28"/>
          <w:szCs w:val="28"/>
        </w:rPr>
        <w:t>, с.</w:t>
      </w:r>
      <w:r w:rsidR="00B375A1" w:rsidRPr="00D8621B">
        <w:rPr>
          <w:rFonts w:ascii="Times New Roman" w:hAnsi="Times New Roman" w:cs="Times New Roman"/>
          <w:color w:val="1D1B11" w:themeColor="background2" w:themeShade="1A"/>
          <w:sz w:val="28"/>
          <w:szCs w:val="28"/>
          <w:lang w:val="uk-UA"/>
        </w:rPr>
        <w:t>136</w:t>
      </w:r>
      <w:r w:rsidR="00E4399B" w:rsidRPr="00D8621B">
        <w:rPr>
          <w:rFonts w:ascii="Times New Roman" w:hAnsi="Times New Roman" w:cs="Times New Roman"/>
          <w:color w:val="1D1B11" w:themeColor="background2" w:themeShade="1A"/>
          <w:sz w:val="28"/>
          <w:szCs w:val="28"/>
        </w:rPr>
        <w:t>]</w:t>
      </w:r>
      <w:r w:rsidRPr="00D8621B">
        <w:rPr>
          <w:rFonts w:ascii="Times New Roman" w:hAnsi="Times New Roman" w:cs="Times New Roman"/>
          <w:color w:val="1D1B11" w:themeColor="background2" w:themeShade="1A"/>
          <w:sz w:val="28"/>
          <w:szCs w:val="28"/>
        </w:rPr>
        <w:t>:</w:t>
      </w:r>
    </w:p>
    <w:p w:rsidR="009D2E4D" w:rsidRPr="00D8621B" w:rsidRDefault="009D2E4D" w:rsidP="00D8621B">
      <w:pPr>
        <w:pStyle w:val="a3"/>
        <w:numPr>
          <w:ilvl w:val="0"/>
          <w:numId w:val="6"/>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rPr>
        <w:t>За часовими параметрами:</w:t>
      </w:r>
      <w:r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 xml:space="preserve">короткострокові, які пов'язані з повсякденною діяльністю (наприклад, відсутність викладача на занятті); </w:t>
      </w:r>
      <w:r w:rsidRPr="00D8621B">
        <w:rPr>
          <w:rFonts w:ascii="Times New Roman" w:hAnsi="Times New Roman" w:cs="Times New Roman"/>
          <w:color w:val="1D1B11" w:themeColor="background2" w:themeShade="1A"/>
          <w:sz w:val="28"/>
          <w:szCs w:val="28"/>
          <w:lang w:val="uk-UA"/>
        </w:rPr>
        <w:t>с</w:t>
      </w:r>
      <w:r w:rsidRPr="00D8621B">
        <w:rPr>
          <w:rFonts w:ascii="Times New Roman" w:hAnsi="Times New Roman" w:cs="Times New Roman"/>
          <w:color w:val="1D1B11" w:themeColor="background2" w:themeShade="1A"/>
          <w:sz w:val="28"/>
          <w:szCs w:val="28"/>
        </w:rPr>
        <w:t xml:space="preserve">ередньострокові, які можуть виникнути через деякий час (наприклад, зміна освітніх стандартів); довгострокові, які </w:t>
      </w:r>
      <w:r w:rsidRPr="00D8621B">
        <w:rPr>
          <w:rFonts w:ascii="Times New Roman" w:hAnsi="Times New Roman" w:cs="Times New Roman"/>
          <w:color w:val="1D1B11" w:themeColor="background2" w:themeShade="1A"/>
          <w:sz w:val="28"/>
          <w:szCs w:val="28"/>
          <w:lang w:val="uk-UA"/>
        </w:rPr>
        <w:t>передбачають</w:t>
      </w:r>
      <w:r w:rsidRPr="00D8621B">
        <w:rPr>
          <w:rFonts w:ascii="Times New Roman" w:hAnsi="Times New Roman" w:cs="Times New Roman"/>
          <w:color w:val="1D1B11" w:themeColor="background2" w:themeShade="1A"/>
          <w:sz w:val="28"/>
          <w:szCs w:val="28"/>
        </w:rPr>
        <w:t xml:space="preserve"> далекі перспективи (наприклад, демографічні зміни).</w:t>
      </w:r>
    </w:p>
    <w:p w:rsidR="009D2E4D" w:rsidRPr="00D8621B" w:rsidRDefault="009D2E4D" w:rsidP="00D8621B">
      <w:pPr>
        <w:pStyle w:val="a3"/>
        <w:numPr>
          <w:ilvl w:val="0"/>
          <w:numId w:val="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За періодом виникнення:</w:t>
      </w:r>
      <w:r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 xml:space="preserve">ретроспективні, </w:t>
      </w:r>
      <w:r w:rsidRPr="00D8621B">
        <w:rPr>
          <w:rFonts w:ascii="Times New Roman" w:hAnsi="Times New Roman" w:cs="Times New Roman"/>
          <w:color w:val="1D1B11" w:themeColor="background2" w:themeShade="1A"/>
          <w:sz w:val="28"/>
          <w:szCs w:val="28"/>
          <w:lang w:val="uk-UA"/>
        </w:rPr>
        <w:t xml:space="preserve">що включають </w:t>
      </w:r>
      <w:r w:rsidRPr="00D8621B">
        <w:rPr>
          <w:rFonts w:ascii="Times New Roman" w:hAnsi="Times New Roman" w:cs="Times New Roman"/>
          <w:color w:val="1D1B11" w:themeColor="background2" w:themeShade="1A"/>
          <w:sz w:val="28"/>
          <w:szCs w:val="28"/>
        </w:rPr>
        <w:t xml:space="preserve">наслідки минулих рішень (наприклад, невдала реформа навчального плану); поточні, які пов'язані з поточною ситуацією (наприклад, фінансові труднощі); </w:t>
      </w:r>
      <w:r w:rsidRPr="00D8621B">
        <w:rPr>
          <w:rFonts w:ascii="Times New Roman" w:hAnsi="Times New Roman" w:cs="Times New Roman"/>
          <w:color w:val="1D1B11" w:themeColor="background2" w:themeShade="1A"/>
          <w:sz w:val="28"/>
          <w:szCs w:val="28"/>
          <w:lang w:val="uk-UA"/>
        </w:rPr>
        <w:t>п</w:t>
      </w:r>
      <w:r w:rsidRPr="00D8621B">
        <w:rPr>
          <w:rFonts w:ascii="Times New Roman" w:hAnsi="Times New Roman" w:cs="Times New Roman"/>
          <w:color w:val="1D1B11" w:themeColor="background2" w:themeShade="1A"/>
          <w:sz w:val="28"/>
          <w:szCs w:val="28"/>
        </w:rPr>
        <w:t>ерспективні, що передбачають майбутні зміни (наприклад, впровадження нових технологій).</w:t>
      </w:r>
    </w:p>
    <w:p w:rsidR="009D2E4D" w:rsidRPr="00D8621B" w:rsidRDefault="00CE58C1" w:rsidP="00D8621B">
      <w:pPr>
        <w:pStyle w:val="a3"/>
        <w:numPr>
          <w:ilvl w:val="0"/>
          <w:numId w:val="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За причинами виникнення поділяють на політичні, які</w:t>
      </w:r>
      <w:r w:rsidR="009D2E4D" w:rsidRPr="00D8621B">
        <w:rPr>
          <w:rFonts w:ascii="Times New Roman" w:hAnsi="Times New Roman" w:cs="Times New Roman"/>
          <w:color w:val="1D1B11" w:themeColor="background2" w:themeShade="1A"/>
          <w:sz w:val="28"/>
          <w:szCs w:val="28"/>
        </w:rPr>
        <w:t xml:space="preserve"> пов'язані з політичними про</w:t>
      </w:r>
      <w:r w:rsidRPr="00D8621B">
        <w:rPr>
          <w:rFonts w:ascii="Times New Roman" w:hAnsi="Times New Roman" w:cs="Times New Roman"/>
          <w:color w:val="1D1B11" w:themeColor="background2" w:themeShade="1A"/>
          <w:sz w:val="28"/>
          <w:szCs w:val="28"/>
        </w:rPr>
        <w:t xml:space="preserve">цесами (наприклад, зміна уряду); </w:t>
      </w:r>
      <w:r w:rsidRPr="00D8621B">
        <w:rPr>
          <w:rFonts w:ascii="Times New Roman" w:hAnsi="Times New Roman" w:cs="Times New Roman"/>
          <w:color w:val="1D1B11" w:themeColor="background2" w:themeShade="1A"/>
          <w:sz w:val="28"/>
          <w:szCs w:val="28"/>
          <w:lang w:val="uk-UA"/>
        </w:rPr>
        <w:t>е</w:t>
      </w:r>
      <w:r w:rsidRPr="00D8621B">
        <w:rPr>
          <w:rFonts w:ascii="Times New Roman" w:hAnsi="Times New Roman" w:cs="Times New Roman"/>
          <w:color w:val="1D1B11" w:themeColor="background2" w:themeShade="1A"/>
          <w:sz w:val="28"/>
          <w:szCs w:val="28"/>
        </w:rPr>
        <w:t xml:space="preserve">кономічні, що залежать </w:t>
      </w:r>
      <w:r w:rsidRPr="00D8621B">
        <w:rPr>
          <w:rFonts w:ascii="Times New Roman" w:hAnsi="Times New Roman" w:cs="Times New Roman"/>
          <w:color w:val="1D1B11" w:themeColor="background2" w:themeShade="1A"/>
          <w:sz w:val="28"/>
          <w:szCs w:val="28"/>
          <w:lang w:val="uk-UA"/>
        </w:rPr>
        <w:t xml:space="preserve">від </w:t>
      </w:r>
      <w:r w:rsidRPr="00D8621B">
        <w:rPr>
          <w:rFonts w:ascii="Times New Roman" w:hAnsi="Times New Roman" w:cs="Times New Roman"/>
          <w:color w:val="1D1B11" w:themeColor="background2" w:themeShade="1A"/>
          <w:sz w:val="28"/>
          <w:szCs w:val="28"/>
        </w:rPr>
        <w:t>економічної ситуації</w:t>
      </w:r>
      <w:r w:rsidR="009D2E4D" w:rsidRPr="00D8621B">
        <w:rPr>
          <w:rFonts w:ascii="Times New Roman" w:hAnsi="Times New Roman" w:cs="Times New Roman"/>
          <w:color w:val="1D1B11" w:themeColor="background2" w:themeShade="1A"/>
          <w:sz w:val="28"/>
          <w:szCs w:val="28"/>
        </w:rPr>
        <w:t xml:space="preserve"> (наприклад, інфляція).</w:t>
      </w:r>
    </w:p>
    <w:p w:rsidR="00A82585" w:rsidRPr="00D8621B" w:rsidRDefault="00ED637E"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Наприклад</w:t>
      </w:r>
      <w:r w:rsidRPr="00D8621B">
        <w:rPr>
          <w:rFonts w:ascii="Times New Roman" w:hAnsi="Times New Roman" w:cs="Times New Roman"/>
          <w:color w:val="1D1B11" w:themeColor="background2" w:themeShade="1A"/>
          <w:sz w:val="28"/>
          <w:szCs w:val="28"/>
        </w:rPr>
        <w:t>, в</w:t>
      </w:r>
      <w:r w:rsidR="009D2E4D" w:rsidRPr="00D8621B">
        <w:rPr>
          <w:rFonts w:ascii="Times New Roman" w:hAnsi="Times New Roman" w:cs="Times New Roman"/>
          <w:color w:val="1D1B11" w:themeColor="background2" w:themeShade="1A"/>
          <w:sz w:val="28"/>
          <w:szCs w:val="28"/>
        </w:rPr>
        <w:t>ідсутність фінансування на придбання нового обладнання є одночасно короткостроковим, поточним і економічним ризиком.</w:t>
      </w:r>
    </w:p>
    <w:p w:rsidR="00ED637E" w:rsidRPr="00D8621B" w:rsidRDefault="004F593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Н.</w:t>
      </w:r>
      <w:r w:rsidRPr="00D8621B">
        <w:rPr>
          <w:rFonts w:ascii="Times New Roman" w:hAnsi="Times New Roman" w:cs="Times New Roman"/>
          <w:color w:val="1D1B11" w:themeColor="background2" w:themeShade="1A"/>
          <w:sz w:val="28"/>
          <w:szCs w:val="28"/>
          <w:lang w:val="uk-UA"/>
        </w:rPr>
        <w:t>Черненко</w:t>
      </w:r>
      <w:r w:rsidRPr="00D8621B">
        <w:rPr>
          <w:rFonts w:ascii="Times New Roman" w:hAnsi="Times New Roman" w:cs="Times New Roman"/>
          <w:color w:val="1D1B11" w:themeColor="background2" w:themeShade="1A"/>
          <w:sz w:val="28"/>
          <w:szCs w:val="28"/>
        </w:rPr>
        <w:t xml:space="preserve"> визначила </w:t>
      </w:r>
      <w:r w:rsidRPr="00D8621B">
        <w:rPr>
          <w:rFonts w:ascii="Times New Roman" w:hAnsi="Times New Roman" w:cs="Times New Roman"/>
          <w:color w:val="1D1B11" w:themeColor="background2" w:themeShade="1A"/>
          <w:sz w:val="28"/>
          <w:szCs w:val="28"/>
          <w:lang w:val="uk-UA"/>
        </w:rPr>
        <w:t xml:space="preserve">такі 8 </w:t>
      </w:r>
      <w:r w:rsidRPr="00D8621B">
        <w:rPr>
          <w:rFonts w:ascii="Times New Roman" w:hAnsi="Times New Roman" w:cs="Times New Roman"/>
          <w:color w:val="1D1B11" w:themeColor="background2" w:themeShade="1A"/>
          <w:sz w:val="28"/>
          <w:szCs w:val="28"/>
        </w:rPr>
        <w:t xml:space="preserve">груп ймовірних ризиків щодо сфери походження: </w:t>
      </w:r>
      <w:r w:rsidR="00C009B9" w:rsidRPr="00D8621B">
        <w:rPr>
          <w:rFonts w:ascii="Times New Roman" w:hAnsi="Times New Roman" w:cs="Times New Roman"/>
          <w:color w:val="1D1B11" w:themeColor="background2" w:themeShade="1A"/>
          <w:sz w:val="28"/>
          <w:szCs w:val="28"/>
        </w:rPr>
        <w:t xml:space="preserve">соціокультурні, </w:t>
      </w:r>
      <w:r w:rsidRPr="00D8621B">
        <w:rPr>
          <w:rFonts w:ascii="Times New Roman" w:hAnsi="Times New Roman" w:cs="Times New Roman"/>
          <w:color w:val="1D1B11" w:themeColor="background2" w:themeShade="1A"/>
          <w:sz w:val="28"/>
          <w:szCs w:val="28"/>
        </w:rPr>
        <w:t xml:space="preserve">організаційно-технічні, </w:t>
      </w:r>
      <w:r w:rsidR="00C009B9" w:rsidRPr="00D8621B">
        <w:rPr>
          <w:rFonts w:ascii="Times New Roman" w:hAnsi="Times New Roman" w:cs="Times New Roman"/>
          <w:color w:val="1D1B11" w:themeColor="background2" w:themeShade="1A"/>
          <w:sz w:val="28"/>
          <w:szCs w:val="28"/>
        </w:rPr>
        <w:t xml:space="preserve">фінансово-економічні, </w:t>
      </w:r>
      <w:r w:rsidRPr="00D8621B">
        <w:rPr>
          <w:rFonts w:ascii="Times New Roman" w:hAnsi="Times New Roman" w:cs="Times New Roman"/>
          <w:color w:val="1D1B11" w:themeColor="background2" w:themeShade="1A"/>
          <w:sz w:val="28"/>
          <w:szCs w:val="28"/>
        </w:rPr>
        <w:t>управлінські,</w:t>
      </w:r>
      <w:r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кадрові,</w:t>
      </w:r>
      <w:r w:rsidRPr="00D8621B">
        <w:rPr>
          <w:rFonts w:ascii="Times New Roman" w:hAnsi="Times New Roman" w:cs="Times New Roman"/>
          <w:color w:val="1D1B11" w:themeColor="background2" w:themeShade="1A"/>
          <w:sz w:val="28"/>
          <w:szCs w:val="28"/>
          <w:lang w:val="uk-UA"/>
        </w:rPr>
        <w:t xml:space="preserve"> </w:t>
      </w:r>
      <w:r w:rsidR="00C009B9" w:rsidRPr="00D8621B">
        <w:rPr>
          <w:rFonts w:ascii="Times New Roman" w:hAnsi="Times New Roman" w:cs="Times New Roman"/>
          <w:color w:val="1D1B11" w:themeColor="background2" w:themeShade="1A"/>
          <w:sz w:val="28"/>
          <w:szCs w:val="28"/>
        </w:rPr>
        <w:t>навчально-методичні</w:t>
      </w:r>
      <w:r w:rsidR="00C009B9" w:rsidRPr="00D8621B">
        <w:rPr>
          <w:rFonts w:ascii="Times New Roman" w:hAnsi="Times New Roman" w:cs="Times New Roman"/>
          <w:color w:val="1D1B11" w:themeColor="background2" w:themeShade="1A"/>
          <w:sz w:val="28"/>
          <w:szCs w:val="28"/>
          <w:lang w:val="uk-UA"/>
        </w:rPr>
        <w:t>,</w:t>
      </w:r>
      <w:r w:rsidR="00C009B9" w:rsidRPr="00D8621B">
        <w:rPr>
          <w:rFonts w:ascii="Times New Roman" w:hAnsi="Times New Roman" w:cs="Times New Roman"/>
          <w:color w:val="1D1B11" w:themeColor="background2" w:themeShade="1A"/>
          <w:sz w:val="28"/>
          <w:szCs w:val="28"/>
        </w:rPr>
        <w:t xml:space="preserve"> </w:t>
      </w:r>
      <w:r w:rsidRPr="00D8621B">
        <w:rPr>
          <w:rFonts w:ascii="Times New Roman" w:hAnsi="Times New Roman" w:cs="Times New Roman"/>
          <w:color w:val="1D1B11" w:themeColor="background2" w:themeShade="1A"/>
          <w:sz w:val="28"/>
          <w:szCs w:val="28"/>
        </w:rPr>
        <w:t xml:space="preserve">інформаційно-комунікаційні, </w:t>
      </w:r>
      <w:r w:rsidR="00C009B9" w:rsidRPr="00D8621B">
        <w:rPr>
          <w:rFonts w:ascii="Times New Roman" w:hAnsi="Times New Roman" w:cs="Times New Roman"/>
          <w:color w:val="1D1B11" w:themeColor="background2" w:themeShade="1A"/>
          <w:sz w:val="28"/>
          <w:szCs w:val="28"/>
        </w:rPr>
        <w:t>політико-правові</w:t>
      </w:r>
      <w:r w:rsidR="000716A0" w:rsidRPr="00D8621B">
        <w:rPr>
          <w:rFonts w:ascii="Times New Roman" w:hAnsi="Times New Roman" w:cs="Times New Roman"/>
          <w:color w:val="1D1B11" w:themeColor="background2" w:themeShade="1A"/>
          <w:sz w:val="28"/>
          <w:szCs w:val="28"/>
        </w:rPr>
        <w:t xml:space="preserve"> </w:t>
      </w:r>
      <w:r w:rsidR="00B375A1" w:rsidRPr="00D8621B">
        <w:rPr>
          <w:rFonts w:ascii="Times New Roman" w:hAnsi="Times New Roman" w:cs="Times New Roman"/>
          <w:color w:val="1D1B11" w:themeColor="background2" w:themeShade="1A"/>
          <w:sz w:val="28"/>
          <w:szCs w:val="28"/>
        </w:rPr>
        <w:t>[58</w:t>
      </w:r>
      <w:r w:rsidR="003F7BEA" w:rsidRPr="00D8621B">
        <w:rPr>
          <w:rFonts w:ascii="Times New Roman" w:hAnsi="Times New Roman" w:cs="Times New Roman"/>
          <w:color w:val="1D1B11" w:themeColor="background2" w:themeShade="1A"/>
          <w:sz w:val="28"/>
          <w:szCs w:val="28"/>
        </w:rPr>
        <w:t>, с. 175</w:t>
      </w:r>
      <w:r w:rsidR="000716A0" w:rsidRPr="00D8621B">
        <w:rPr>
          <w:rFonts w:ascii="Times New Roman" w:hAnsi="Times New Roman" w:cs="Times New Roman"/>
          <w:color w:val="1D1B11" w:themeColor="background2" w:themeShade="1A"/>
          <w:sz w:val="28"/>
          <w:szCs w:val="28"/>
        </w:rPr>
        <w:t>].</w:t>
      </w:r>
    </w:p>
    <w:p w:rsidR="004A6E06" w:rsidRPr="00D8621B" w:rsidRDefault="004A6E06"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Політико-правові ризики в освіті виникають внаслідок змін у політичному та правовому середовищі, які можуть призвести до непередбачуваних наслідків для освітніх закладів. Це можуть бути зміни в законодавстві, державних програмах, фінансуванні, а також зміни в політичних пріоритетах на різних рівнях управління. Такі трансформації можуть спричинити нестабільність, ускладнити процес управління освітніми закладами та </w:t>
      </w:r>
      <w:r w:rsidR="00B375A1" w:rsidRPr="00D8621B">
        <w:rPr>
          <w:rFonts w:ascii="Times New Roman" w:hAnsi="Times New Roman" w:cs="Times New Roman"/>
          <w:color w:val="1D1B11" w:themeColor="background2" w:themeShade="1A"/>
          <w:sz w:val="28"/>
          <w:szCs w:val="28"/>
        </w:rPr>
        <w:t>призвести до фінансових проблем</w:t>
      </w:r>
      <w:r w:rsidR="00320A92" w:rsidRPr="00D8621B">
        <w:rPr>
          <w:rFonts w:ascii="Times New Roman" w:hAnsi="Times New Roman" w:cs="Times New Roman"/>
          <w:color w:val="1D1B11" w:themeColor="background2" w:themeShade="1A"/>
          <w:sz w:val="28"/>
          <w:szCs w:val="28"/>
        </w:rPr>
        <w:t xml:space="preserve"> </w:t>
      </w:r>
      <w:r w:rsidR="00B375A1" w:rsidRPr="00D8621B">
        <w:rPr>
          <w:rFonts w:ascii="Times New Roman" w:hAnsi="Times New Roman" w:cs="Times New Roman"/>
          <w:color w:val="1D1B11" w:themeColor="background2" w:themeShade="1A"/>
          <w:sz w:val="28"/>
          <w:szCs w:val="28"/>
        </w:rPr>
        <w:t>[</w:t>
      </w:r>
      <w:r w:rsidR="006732F1" w:rsidRPr="00D8621B">
        <w:rPr>
          <w:rFonts w:ascii="Times New Roman" w:hAnsi="Times New Roman" w:cs="Times New Roman"/>
          <w:color w:val="1D1B11" w:themeColor="background2" w:themeShade="1A"/>
          <w:sz w:val="28"/>
          <w:szCs w:val="28"/>
          <w:lang w:val="uk-UA"/>
        </w:rPr>
        <w:t>11</w:t>
      </w:r>
      <w:r w:rsidR="00320A92" w:rsidRPr="00D8621B">
        <w:rPr>
          <w:rFonts w:ascii="Times New Roman" w:hAnsi="Times New Roman" w:cs="Times New Roman"/>
          <w:color w:val="1D1B11" w:themeColor="background2" w:themeShade="1A"/>
          <w:sz w:val="28"/>
          <w:szCs w:val="28"/>
        </w:rPr>
        <w:t>].</w:t>
      </w:r>
    </w:p>
    <w:p w:rsidR="004A6E06" w:rsidRPr="00D8621B" w:rsidRDefault="00AA23E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Менеджери освіти постійно стикаються з політико-правовими ризиками, пов'язаними з мінливістю законодавчого поля. Це можуть бути ризики, пов'язані зі зміною освітніх стандартів, фінансування, організації навчального процесу та ін. Така нестабільність ускладнює ефектив</w:t>
      </w:r>
      <w:r w:rsidR="006732F1" w:rsidRPr="00D8621B">
        <w:rPr>
          <w:rFonts w:ascii="Times New Roman" w:hAnsi="Times New Roman" w:cs="Times New Roman"/>
          <w:color w:val="1D1B11" w:themeColor="background2" w:themeShade="1A"/>
          <w:sz w:val="28"/>
          <w:szCs w:val="28"/>
        </w:rPr>
        <w:t>не управління освітнім закладом</w:t>
      </w:r>
      <w:r w:rsidR="006732F1" w:rsidRPr="00D8621B">
        <w:rPr>
          <w:rFonts w:ascii="Times New Roman" w:hAnsi="Times New Roman" w:cs="Times New Roman"/>
          <w:color w:val="1D1B11" w:themeColor="background2" w:themeShade="1A"/>
          <w:sz w:val="28"/>
          <w:szCs w:val="28"/>
          <w:lang w:val="uk-UA"/>
        </w:rPr>
        <w:t xml:space="preserve"> [58, с. 135].</w:t>
      </w:r>
    </w:p>
    <w:p w:rsidR="00352F14" w:rsidRPr="00D8621B" w:rsidRDefault="00352F1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Політична нестабільність в освітній сфері має ряд негативних наслідків. Постійна зміна пріоритетів і реформ призводить до дезорієнтації учасників освітнього процесу, знижує довіру до освітньої системи та може негативно вплинути на якість освіти. Крім того, недосконалість механізмів реалізації освітньої політики на місцях гальмує розвиток інновацій та обмежує можливості дл</w:t>
      </w:r>
      <w:r w:rsidR="00612B2F" w:rsidRPr="00D8621B">
        <w:rPr>
          <w:rFonts w:ascii="Times New Roman" w:hAnsi="Times New Roman" w:cs="Times New Roman"/>
          <w:color w:val="1D1B11" w:themeColor="background2" w:themeShade="1A"/>
          <w:sz w:val="28"/>
          <w:szCs w:val="28"/>
        </w:rPr>
        <w:t>я впровадження нових технологій</w:t>
      </w:r>
      <w:r w:rsidR="00612B2F" w:rsidRPr="00D8621B">
        <w:rPr>
          <w:rFonts w:ascii="Times New Roman" w:hAnsi="Times New Roman" w:cs="Times New Roman"/>
          <w:color w:val="1D1B11" w:themeColor="background2" w:themeShade="1A"/>
          <w:sz w:val="28"/>
          <w:szCs w:val="28"/>
          <w:lang w:val="uk-UA"/>
        </w:rPr>
        <w:t xml:space="preserve"> [там само].</w:t>
      </w:r>
    </w:p>
    <w:p w:rsidR="00672500" w:rsidRPr="00D8621B" w:rsidRDefault="0067250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Зміна законодавства в освітній сфері вимагає від закладів освіти комплексного підходу до адаптації. Необхідно переглянути організаційно-правовий статус, оптимізувати управлінські процеси, оновити внутрішні документи та забезпечити ефективну взаємодію всіх структурних підрозділів. Це дозволить забезпечити відповідність освітньої </w:t>
      </w:r>
      <w:r w:rsidR="005C5CBD" w:rsidRPr="00D8621B">
        <w:rPr>
          <w:rFonts w:ascii="Times New Roman" w:hAnsi="Times New Roman" w:cs="Times New Roman"/>
          <w:color w:val="1D1B11" w:themeColor="background2" w:themeShade="1A"/>
          <w:sz w:val="28"/>
          <w:szCs w:val="28"/>
        </w:rPr>
        <w:t>установи новим</w:t>
      </w:r>
      <w:r w:rsidRPr="00D8621B">
        <w:rPr>
          <w:rFonts w:ascii="Times New Roman" w:hAnsi="Times New Roman" w:cs="Times New Roman"/>
          <w:color w:val="1D1B11" w:themeColor="background2" w:themeShade="1A"/>
          <w:sz w:val="28"/>
          <w:szCs w:val="28"/>
        </w:rPr>
        <w:t xml:space="preserve"> вимогам законодавства та за</w:t>
      </w:r>
      <w:r w:rsidR="00A01EE5" w:rsidRPr="00D8621B">
        <w:rPr>
          <w:rFonts w:ascii="Times New Roman" w:hAnsi="Times New Roman" w:cs="Times New Roman"/>
          <w:color w:val="1D1B11" w:themeColor="background2" w:themeShade="1A"/>
          <w:sz w:val="28"/>
          <w:szCs w:val="28"/>
        </w:rPr>
        <w:t>безпечит</w:t>
      </w:r>
      <w:r w:rsidR="00612B2F" w:rsidRPr="00D8621B">
        <w:rPr>
          <w:rFonts w:ascii="Times New Roman" w:hAnsi="Times New Roman" w:cs="Times New Roman"/>
          <w:color w:val="1D1B11" w:themeColor="background2" w:themeShade="1A"/>
          <w:sz w:val="28"/>
          <w:szCs w:val="28"/>
        </w:rPr>
        <w:t>и його ефективне фукнціонування</w:t>
      </w:r>
      <w:r w:rsidR="00A01EE5" w:rsidRPr="00D8621B">
        <w:rPr>
          <w:rFonts w:ascii="Times New Roman" w:hAnsi="Times New Roman" w:cs="Times New Roman"/>
          <w:color w:val="1D1B11" w:themeColor="background2" w:themeShade="1A"/>
          <w:sz w:val="28"/>
          <w:szCs w:val="28"/>
        </w:rPr>
        <w:t xml:space="preserve"> </w:t>
      </w:r>
      <w:r w:rsidR="00F731A6" w:rsidRPr="00D8621B">
        <w:rPr>
          <w:rFonts w:ascii="Times New Roman" w:hAnsi="Times New Roman" w:cs="Times New Roman"/>
          <w:color w:val="1D1B11" w:themeColor="background2" w:themeShade="1A"/>
          <w:sz w:val="28"/>
          <w:szCs w:val="28"/>
          <w:lang w:val="uk-UA"/>
        </w:rPr>
        <w:t>[12, с. 31</w:t>
      </w:r>
      <w:r w:rsidR="00612B2F" w:rsidRPr="00D8621B">
        <w:rPr>
          <w:rFonts w:ascii="Times New Roman" w:hAnsi="Times New Roman" w:cs="Times New Roman"/>
          <w:color w:val="1D1B11" w:themeColor="background2" w:themeShade="1A"/>
          <w:sz w:val="28"/>
          <w:szCs w:val="28"/>
          <w:lang w:val="uk-UA"/>
        </w:rPr>
        <w:t>].</w:t>
      </w:r>
    </w:p>
    <w:p w:rsidR="008A333F" w:rsidRPr="00D8621B" w:rsidRDefault="008A333F"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Наступна категорія ризиків стосується фінансово-економічних аспектів, які пов'язані як з державними, так і з недержавними навчальними закладами. </w:t>
      </w:r>
      <w:r w:rsidRPr="00D8621B">
        <w:rPr>
          <w:rFonts w:ascii="Times New Roman" w:hAnsi="Times New Roman" w:cs="Times New Roman"/>
          <w:color w:val="1D1B11" w:themeColor="background2" w:themeShade="1A"/>
          <w:sz w:val="28"/>
          <w:szCs w:val="28"/>
        </w:rPr>
        <w:lastRenderedPageBreak/>
        <w:t>Економічним ризикам притаманні такі характеристики, що допомагають зрозуміти їх суть: суперечливість, альтернативність та невизначеність. Економічний ризик, спрямований на досягнення значущих результатів нетрадиційними методами в умовах невизначеності та необхідності вибору, відкриває можливості для подолання консерватизму та психологічних бар'єрів, що заважають запровадженню нових, перспективних видів діяльності. Суперечливий характер економічного ризику виявляється у конфлікті між об'єктивно існуючими ризикованими діями та їх суб'єктивною оцінкою. Один менеджер освіти може вважати певні рішення ризикованими, тоді як інші можуть оцінювати їх як обережні та безризикові, і навпаки. Альтернативність ризику полягає у необхідності вибору між кількома можли</w:t>
      </w:r>
      <w:r w:rsidR="00F731A6" w:rsidRPr="00D8621B">
        <w:rPr>
          <w:rFonts w:ascii="Times New Roman" w:hAnsi="Times New Roman" w:cs="Times New Roman"/>
          <w:color w:val="1D1B11" w:themeColor="background2" w:themeShade="1A"/>
          <w:sz w:val="28"/>
          <w:szCs w:val="28"/>
        </w:rPr>
        <w:t>вими варіантами рішень чи дій. У</w:t>
      </w:r>
      <w:r w:rsidRPr="00D8621B">
        <w:rPr>
          <w:rFonts w:ascii="Times New Roman" w:hAnsi="Times New Roman" w:cs="Times New Roman"/>
          <w:color w:val="1D1B11" w:themeColor="background2" w:themeShade="1A"/>
          <w:sz w:val="28"/>
          <w:szCs w:val="28"/>
        </w:rPr>
        <w:t xml:space="preserve"> залежності від конкретної ситуації ризику, альтернативність може мати різний ступінь складності та оцінюватися різними способами. Важливо підкреслити, що ризик є одним з інструментів для зменшення невизначеності, що виникає через ненадійність інформації та відсутність однозначних відповідей. Підкреслення цієї властивості ризику є важливим для оптимізації управлінських процесів, оскільки ігнорування як об'єктивних, так і суб'єктивних джерел невизначеності є недоцільним. Мова йде не про те, щоб повністю усунути вплив факторів невизначеності (що практично є неможливим), а про необхідність врахування ризику для вибору найбільш раціональних альтернатив. Фінансово-економічні ризики охоплюють управління фінансовими ресурсами в навчальних закладах, зокрема, складання бюджету та фінансових планів, формування та розподіл грошових ресурсів між структурними підрозділами, а також оцінку фінансового</w:t>
      </w:r>
      <w:r w:rsidR="003F7BEA" w:rsidRPr="00D8621B">
        <w:rPr>
          <w:rFonts w:ascii="Times New Roman" w:hAnsi="Times New Roman" w:cs="Times New Roman"/>
          <w:color w:val="1D1B11" w:themeColor="background2" w:themeShade="1A"/>
          <w:sz w:val="28"/>
          <w:szCs w:val="28"/>
        </w:rPr>
        <w:t xml:space="preserve"> потенціалу навчального закладу </w:t>
      </w:r>
      <w:r w:rsidR="00F731A6" w:rsidRPr="00D8621B">
        <w:rPr>
          <w:rFonts w:ascii="Times New Roman" w:hAnsi="Times New Roman" w:cs="Times New Roman"/>
          <w:color w:val="1D1B11" w:themeColor="background2" w:themeShade="1A"/>
          <w:sz w:val="28"/>
          <w:szCs w:val="28"/>
        </w:rPr>
        <w:t>[58</w:t>
      </w:r>
      <w:r w:rsidR="003F7BEA" w:rsidRPr="00D8621B">
        <w:rPr>
          <w:rFonts w:ascii="Times New Roman" w:hAnsi="Times New Roman" w:cs="Times New Roman"/>
          <w:color w:val="1D1B11" w:themeColor="background2" w:themeShade="1A"/>
          <w:sz w:val="28"/>
          <w:szCs w:val="28"/>
        </w:rPr>
        <w:t>, с. 177].</w:t>
      </w:r>
    </w:p>
    <w:p w:rsidR="008A333F" w:rsidRPr="00D8621B" w:rsidRDefault="00A3560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Отже, серед</w:t>
      </w:r>
      <w:r w:rsidR="00DE1856" w:rsidRPr="00D8621B">
        <w:rPr>
          <w:rFonts w:ascii="Times New Roman" w:hAnsi="Times New Roman" w:cs="Times New Roman"/>
          <w:color w:val="1D1B11" w:themeColor="background2" w:themeShade="1A"/>
          <w:sz w:val="28"/>
          <w:szCs w:val="28"/>
        </w:rPr>
        <w:t xml:space="preserve"> ризиків фінансово-економічного </w:t>
      </w:r>
      <w:r w:rsidR="00DE1856" w:rsidRPr="00D8621B">
        <w:rPr>
          <w:rFonts w:ascii="Times New Roman" w:hAnsi="Times New Roman" w:cs="Times New Roman"/>
          <w:color w:val="1D1B11" w:themeColor="background2" w:themeShade="1A"/>
          <w:sz w:val="28"/>
          <w:szCs w:val="28"/>
          <w:lang w:val="uk-UA"/>
        </w:rPr>
        <w:t xml:space="preserve">типу </w:t>
      </w:r>
      <w:r w:rsidR="00DE1856" w:rsidRPr="00D8621B">
        <w:rPr>
          <w:rFonts w:ascii="Times New Roman" w:hAnsi="Times New Roman" w:cs="Times New Roman"/>
          <w:color w:val="1D1B11" w:themeColor="background2" w:themeShade="1A"/>
          <w:sz w:val="28"/>
          <w:szCs w:val="28"/>
        </w:rPr>
        <w:t xml:space="preserve">виділяють такі ризик недолугість механізмів </w:t>
      </w:r>
      <w:r w:rsidR="00DE1856" w:rsidRPr="00D8621B">
        <w:rPr>
          <w:rFonts w:ascii="Times New Roman" w:hAnsi="Times New Roman" w:cs="Times New Roman"/>
          <w:color w:val="1D1B11" w:themeColor="background2" w:themeShade="1A"/>
          <w:sz w:val="28"/>
          <w:szCs w:val="28"/>
          <w:lang w:val="uk-UA"/>
        </w:rPr>
        <w:t xml:space="preserve">використання </w:t>
      </w:r>
      <w:r w:rsidR="00DE1856" w:rsidRPr="00D8621B">
        <w:rPr>
          <w:rFonts w:ascii="Times New Roman" w:hAnsi="Times New Roman" w:cs="Times New Roman"/>
          <w:color w:val="1D1B11" w:themeColor="background2" w:themeShade="1A"/>
          <w:sz w:val="28"/>
          <w:szCs w:val="28"/>
        </w:rPr>
        <w:t>коштів партнерів (спонсорські внески гранти тощо</w:t>
      </w:r>
      <w:r w:rsidR="00DE1856" w:rsidRPr="00D8621B">
        <w:rPr>
          <w:rFonts w:ascii="Times New Roman" w:hAnsi="Times New Roman" w:cs="Times New Roman"/>
          <w:color w:val="1D1B11" w:themeColor="background2" w:themeShade="1A"/>
          <w:sz w:val="28"/>
          <w:szCs w:val="28"/>
          <w:lang w:val="uk-UA"/>
        </w:rPr>
        <w:t>)</w:t>
      </w:r>
      <w:r w:rsidR="00DE1856" w:rsidRPr="00D8621B">
        <w:rPr>
          <w:rFonts w:ascii="Times New Roman" w:hAnsi="Times New Roman" w:cs="Times New Roman"/>
          <w:color w:val="1D1B11" w:themeColor="background2" w:themeShade="1A"/>
          <w:sz w:val="28"/>
          <w:szCs w:val="28"/>
        </w:rPr>
        <w:t xml:space="preserve">; ризик </w:t>
      </w:r>
      <w:r w:rsidR="00DE1856" w:rsidRPr="00D8621B">
        <w:rPr>
          <w:rFonts w:ascii="Times New Roman" w:hAnsi="Times New Roman" w:cs="Times New Roman"/>
          <w:color w:val="1D1B11" w:themeColor="background2" w:themeShade="1A"/>
          <w:sz w:val="28"/>
          <w:szCs w:val="28"/>
          <w:lang w:val="uk-UA"/>
        </w:rPr>
        <w:t xml:space="preserve">мізерного </w:t>
      </w:r>
      <w:r w:rsidR="00F731A6" w:rsidRPr="00D8621B">
        <w:rPr>
          <w:rFonts w:ascii="Times New Roman" w:hAnsi="Times New Roman" w:cs="Times New Roman"/>
          <w:color w:val="1D1B11" w:themeColor="background2" w:themeShade="1A"/>
          <w:sz w:val="28"/>
          <w:szCs w:val="28"/>
        </w:rPr>
        <w:t>бюджетного фінансування)</w:t>
      </w:r>
      <w:r w:rsidR="00F731A6" w:rsidRPr="00D8621B">
        <w:rPr>
          <w:rFonts w:ascii="Times New Roman" w:hAnsi="Times New Roman" w:cs="Times New Roman"/>
          <w:color w:val="1D1B11" w:themeColor="background2" w:themeShade="1A"/>
          <w:sz w:val="28"/>
          <w:szCs w:val="28"/>
          <w:lang w:val="uk-UA"/>
        </w:rPr>
        <w:t xml:space="preserve"> [23, с. 59].</w:t>
      </w:r>
    </w:p>
    <w:p w:rsidR="00A35600" w:rsidRPr="00D8621B" w:rsidRDefault="00A3560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У</w:t>
      </w:r>
      <w:r w:rsidRPr="00D8621B">
        <w:rPr>
          <w:rFonts w:ascii="Times New Roman" w:hAnsi="Times New Roman" w:cs="Times New Roman"/>
          <w:color w:val="1D1B11" w:themeColor="background2" w:themeShade="1A"/>
          <w:sz w:val="28"/>
          <w:szCs w:val="28"/>
        </w:rPr>
        <w:t xml:space="preserve">провадження системи заходів щодо суворої економії ресурсів передбачає розробку ефективної системи контролю за витратами в усіх бюджетних установах, зокрема в освітніх закладах. Ці ризики взаємопов'язані: ризик </w:t>
      </w:r>
      <w:r w:rsidRPr="00D8621B">
        <w:rPr>
          <w:rFonts w:ascii="Times New Roman" w:hAnsi="Times New Roman" w:cs="Times New Roman"/>
          <w:color w:val="1D1B11" w:themeColor="background2" w:themeShade="1A"/>
          <w:sz w:val="28"/>
          <w:szCs w:val="28"/>
        </w:rPr>
        <w:lastRenderedPageBreak/>
        <w:t>недостатнього бюджетного фінансування може бути компенсовано механізмами залучення коштів від партнерів. Ризик недосконалих механізмів залучення коштів пов'язаний із недостатньою реалізацією фандрайзингової діяльності або її відсутністю. Як відомо, фандрайзинг у рамках роботи некомерційних організацій або фандрайзерів може здійснюватися двома основними шляхами. По-перше, через самофінансування, що включає членські внески, проведення благодійних заходів, надання платних послуг, а також виконання договірних робіт (експертиза, обстеження, археологічні дослідження тощо). По-друге, шляхом отримання фінансової підтримки з зовнішніх джерел, таких як гранти, кошти з місцевих бюджетів, участь у державних або регіональних цільових</w:t>
      </w:r>
      <w:r w:rsidR="00F731A6" w:rsidRPr="00D8621B">
        <w:rPr>
          <w:rFonts w:ascii="Times New Roman" w:hAnsi="Times New Roman" w:cs="Times New Roman"/>
          <w:color w:val="1D1B11" w:themeColor="background2" w:themeShade="1A"/>
          <w:sz w:val="28"/>
          <w:szCs w:val="28"/>
        </w:rPr>
        <w:t xml:space="preserve"> програмах і спонсорство</w:t>
      </w:r>
      <w:r w:rsidRPr="00D8621B">
        <w:rPr>
          <w:rFonts w:ascii="Times New Roman" w:hAnsi="Times New Roman" w:cs="Times New Roman"/>
          <w:color w:val="1D1B11" w:themeColor="background2" w:themeShade="1A"/>
          <w:sz w:val="28"/>
          <w:szCs w:val="28"/>
        </w:rPr>
        <w:t xml:space="preserve"> </w:t>
      </w:r>
      <w:r w:rsidR="00F731A6" w:rsidRPr="00D8621B">
        <w:rPr>
          <w:rFonts w:ascii="Times New Roman" w:hAnsi="Times New Roman" w:cs="Times New Roman"/>
          <w:color w:val="1D1B11" w:themeColor="background2" w:themeShade="1A"/>
          <w:sz w:val="28"/>
          <w:szCs w:val="28"/>
        </w:rPr>
        <w:t>[58</w:t>
      </w:r>
      <w:r w:rsidR="003F7BEA" w:rsidRPr="00D8621B">
        <w:rPr>
          <w:rFonts w:ascii="Times New Roman" w:hAnsi="Times New Roman" w:cs="Times New Roman"/>
          <w:color w:val="1D1B11" w:themeColor="background2" w:themeShade="1A"/>
          <w:sz w:val="28"/>
          <w:szCs w:val="28"/>
        </w:rPr>
        <w:t>, с. 177].</w:t>
      </w:r>
    </w:p>
    <w:p w:rsidR="00A35600" w:rsidRPr="00D8621B" w:rsidRDefault="00A3560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Очевидно, що в обох випадках застосовуються різні інструменти для досягнення цілей, зокрема: листи до благодійників, особисті зустрічі «обличчя до обличчя» (хоча цей метод і потребує чималих витрат часу та спеціальних навичок фандрайзера); розсилка листів </w:t>
      </w:r>
      <w:r w:rsidR="00F731A6" w:rsidRPr="00D8621B">
        <w:rPr>
          <w:rFonts w:ascii="Times New Roman" w:hAnsi="Times New Roman" w:cs="Times New Roman"/>
          <w:color w:val="1D1B11" w:themeColor="background2" w:themeShade="1A"/>
          <w:sz w:val="28"/>
          <w:szCs w:val="28"/>
        </w:rPr>
        <w:t xml:space="preserve">подяки </w:t>
      </w:r>
      <w:r w:rsidRPr="00D8621B">
        <w:rPr>
          <w:rFonts w:ascii="Times New Roman" w:hAnsi="Times New Roman" w:cs="Times New Roman"/>
          <w:color w:val="1D1B11" w:themeColor="background2" w:themeShade="1A"/>
          <w:sz w:val="28"/>
          <w:szCs w:val="28"/>
        </w:rPr>
        <w:t>(для встановлення міцних зв'язків з учасниками благодійних заходів для по</w:t>
      </w:r>
      <w:r w:rsidR="00F731A6" w:rsidRPr="00D8621B">
        <w:rPr>
          <w:rFonts w:ascii="Times New Roman" w:hAnsi="Times New Roman" w:cs="Times New Roman"/>
          <w:color w:val="1D1B11" w:themeColor="background2" w:themeShade="1A"/>
          <w:sz w:val="28"/>
          <w:szCs w:val="28"/>
        </w:rPr>
        <w:t>дальшої співпраці); спільні проє</w:t>
      </w:r>
      <w:r w:rsidRPr="00D8621B">
        <w:rPr>
          <w:rFonts w:ascii="Times New Roman" w:hAnsi="Times New Roman" w:cs="Times New Roman"/>
          <w:color w:val="1D1B11" w:themeColor="background2" w:themeShade="1A"/>
          <w:sz w:val="28"/>
          <w:szCs w:val="28"/>
        </w:rPr>
        <w:t xml:space="preserve">кти (надіслання листів, що описують варіанти співпраці потенційним спонсорам); заявки на гранти </w:t>
      </w:r>
      <w:r w:rsidR="00F731A6" w:rsidRPr="00D8621B">
        <w:rPr>
          <w:rFonts w:ascii="Times New Roman" w:hAnsi="Times New Roman" w:cs="Times New Roman"/>
          <w:color w:val="1D1B11" w:themeColor="background2" w:themeShade="1A"/>
          <w:sz w:val="28"/>
          <w:szCs w:val="28"/>
        </w:rPr>
        <w:t>(докладний опис проє</w:t>
      </w:r>
      <w:r w:rsidRPr="00D8621B">
        <w:rPr>
          <w:rFonts w:ascii="Times New Roman" w:hAnsi="Times New Roman" w:cs="Times New Roman"/>
          <w:color w:val="1D1B11" w:themeColor="background2" w:themeShade="1A"/>
          <w:sz w:val="28"/>
          <w:szCs w:val="28"/>
        </w:rPr>
        <w:t>кту з супровідною документацією та бюджетом); публічні акції збору коштів (добровільне збирання цільової допомоги у формі грошей або майна серед ширшого загалу, включаючи електронні засоби зв’язку або телекомунікацій); членські внески (регулярні надходження від засновників або учасників, що визначаються установчими докумен</w:t>
      </w:r>
      <w:r w:rsidR="00F731A6" w:rsidRPr="00D8621B">
        <w:rPr>
          <w:rFonts w:ascii="Times New Roman" w:hAnsi="Times New Roman" w:cs="Times New Roman"/>
          <w:color w:val="1D1B11" w:themeColor="background2" w:themeShade="1A"/>
          <w:sz w:val="28"/>
          <w:szCs w:val="28"/>
        </w:rPr>
        <w:t>тами некомерційної організації)</w:t>
      </w:r>
      <w:r w:rsidR="003F7BEA" w:rsidRPr="00D8621B">
        <w:rPr>
          <w:rFonts w:ascii="Times New Roman" w:hAnsi="Times New Roman" w:cs="Times New Roman"/>
          <w:color w:val="1D1B11" w:themeColor="background2" w:themeShade="1A"/>
          <w:sz w:val="28"/>
          <w:szCs w:val="28"/>
        </w:rPr>
        <w:t xml:space="preserve"> </w:t>
      </w:r>
      <w:r w:rsidR="00F731A6" w:rsidRPr="00D8621B">
        <w:rPr>
          <w:rFonts w:ascii="Times New Roman" w:hAnsi="Times New Roman" w:cs="Times New Roman"/>
          <w:color w:val="1D1B11" w:themeColor="background2" w:themeShade="1A"/>
          <w:sz w:val="28"/>
          <w:szCs w:val="28"/>
        </w:rPr>
        <w:t>[там само</w:t>
      </w:r>
      <w:r w:rsidR="003F7BEA" w:rsidRPr="00D8621B">
        <w:rPr>
          <w:rFonts w:ascii="Times New Roman" w:hAnsi="Times New Roman" w:cs="Times New Roman"/>
          <w:color w:val="1D1B11" w:themeColor="background2" w:themeShade="1A"/>
          <w:sz w:val="28"/>
          <w:szCs w:val="28"/>
        </w:rPr>
        <w:t>, с. 178].</w:t>
      </w:r>
    </w:p>
    <w:p w:rsidR="00F120A7" w:rsidRPr="00D8621B" w:rsidRDefault="00F120A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Розмір та періодичність членських внесків (одноразові при вступі або регулярні) слід ретельно прописати у статуті організації. Якщо членство відсутнє, можна залучати кошти від учасників проєктів або подій.</w:t>
      </w:r>
    </w:p>
    <w:p w:rsidR="00F120A7" w:rsidRPr="00D8621B" w:rsidRDefault="00F120A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Серед </w:t>
      </w:r>
      <w:r w:rsidRPr="00D8621B">
        <w:rPr>
          <w:rFonts w:ascii="Times New Roman" w:hAnsi="Times New Roman" w:cs="Times New Roman"/>
          <w:color w:val="1D1B11" w:themeColor="background2" w:themeShade="1A"/>
          <w:sz w:val="28"/>
          <w:szCs w:val="28"/>
        </w:rPr>
        <w:t>шляхів залучення коштів</w:t>
      </w:r>
      <w:r w:rsidRPr="00D8621B">
        <w:rPr>
          <w:rFonts w:ascii="Times New Roman" w:hAnsi="Times New Roman" w:cs="Times New Roman"/>
          <w:color w:val="1D1B11" w:themeColor="background2" w:themeShade="1A"/>
          <w:sz w:val="28"/>
          <w:szCs w:val="28"/>
          <w:lang w:val="uk-UA"/>
        </w:rPr>
        <w:t xml:space="preserve"> виділяють такі</w:t>
      </w:r>
      <w:r w:rsidRPr="00D8621B">
        <w:rPr>
          <w:rFonts w:ascii="Times New Roman" w:hAnsi="Times New Roman" w:cs="Times New Roman"/>
          <w:color w:val="1D1B11" w:themeColor="background2" w:themeShade="1A"/>
          <w:sz w:val="28"/>
          <w:szCs w:val="28"/>
        </w:rPr>
        <w:t>:</w:t>
      </w:r>
    </w:p>
    <w:p w:rsidR="00F120A7" w:rsidRPr="00D8621B" w:rsidRDefault="00F120A7" w:rsidP="00D8621B">
      <w:pPr>
        <w:pStyle w:val="a3"/>
        <w:numPr>
          <w:ilvl w:val="0"/>
          <w:numId w:val="8"/>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державне фінансування, яке передбачає участь у грантових конкурсах;</w:t>
      </w:r>
    </w:p>
    <w:p w:rsidR="00F120A7" w:rsidRPr="00D8621B" w:rsidRDefault="00F120A7" w:rsidP="00D8621B">
      <w:pPr>
        <w:pStyle w:val="a3"/>
        <w:numPr>
          <w:ilvl w:val="0"/>
          <w:numId w:val="8"/>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прямі інвестиції, які </w:t>
      </w:r>
      <w:r w:rsidR="00D8621B" w:rsidRPr="00D8621B">
        <w:rPr>
          <w:rFonts w:ascii="Times New Roman" w:hAnsi="Times New Roman" w:cs="Times New Roman"/>
          <w:color w:val="1D1B11" w:themeColor="background2" w:themeShade="1A"/>
          <w:sz w:val="28"/>
          <w:szCs w:val="28"/>
        </w:rPr>
        <w:t>включають пошук</w:t>
      </w:r>
      <w:r w:rsidRPr="00D8621B">
        <w:rPr>
          <w:rFonts w:ascii="Times New Roman" w:hAnsi="Times New Roman" w:cs="Times New Roman"/>
          <w:color w:val="1D1B11" w:themeColor="background2" w:themeShade="1A"/>
          <w:sz w:val="28"/>
          <w:szCs w:val="28"/>
        </w:rPr>
        <w:t xml:space="preserve"> спонсорів і меценатів;</w:t>
      </w:r>
    </w:p>
    <w:p w:rsidR="00F120A7" w:rsidRPr="00D8621B" w:rsidRDefault="008C047E" w:rsidP="00D8621B">
      <w:pPr>
        <w:pStyle w:val="a3"/>
        <w:numPr>
          <w:ilvl w:val="0"/>
          <w:numId w:val="8"/>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колективні збори, що виража</w:t>
      </w:r>
      <w:r w:rsidRPr="00D8621B">
        <w:rPr>
          <w:rFonts w:ascii="Times New Roman" w:hAnsi="Times New Roman" w:cs="Times New Roman"/>
          <w:color w:val="1D1B11" w:themeColor="background2" w:themeShade="1A"/>
          <w:sz w:val="28"/>
          <w:szCs w:val="28"/>
          <w:lang w:val="uk-UA"/>
        </w:rPr>
        <w:t>ю</w:t>
      </w:r>
      <w:r w:rsidR="00F120A7" w:rsidRPr="00D8621B">
        <w:rPr>
          <w:rFonts w:ascii="Times New Roman" w:hAnsi="Times New Roman" w:cs="Times New Roman"/>
          <w:color w:val="1D1B11" w:themeColor="background2" w:themeShade="1A"/>
          <w:sz w:val="28"/>
          <w:szCs w:val="28"/>
        </w:rPr>
        <w:t>ться у краудфандинг</w:t>
      </w:r>
      <w:r w:rsidR="00F120A7" w:rsidRPr="00D8621B">
        <w:rPr>
          <w:rFonts w:ascii="Times New Roman" w:hAnsi="Times New Roman" w:cs="Times New Roman"/>
          <w:color w:val="1D1B11" w:themeColor="background2" w:themeShade="1A"/>
          <w:sz w:val="28"/>
          <w:szCs w:val="28"/>
          <w:lang w:val="uk-UA"/>
        </w:rPr>
        <w:t>у</w:t>
      </w:r>
      <w:r w:rsidR="00EA1563" w:rsidRPr="00D8621B">
        <w:rPr>
          <w:rFonts w:ascii="Times New Roman" w:hAnsi="Times New Roman" w:cs="Times New Roman"/>
          <w:color w:val="1D1B11" w:themeColor="background2" w:themeShade="1A"/>
          <w:sz w:val="28"/>
          <w:szCs w:val="28"/>
          <w:lang w:val="uk-UA"/>
        </w:rPr>
        <w:t xml:space="preserve"> (делегуванні певних функцій невизначеним особам; </w:t>
      </w:r>
      <w:r w:rsidR="00566291" w:rsidRPr="00D8621B">
        <w:rPr>
          <w:rFonts w:ascii="Times New Roman" w:hAnsi="Times New Roman" w:cs="Times New Roman"/>
          <w:color w:val="1D1B11" w:themeColor="background2" w:themeShade="1A"/>
          <w:sz w:val="28"/>
          <w:szCs w:val="28"/>
          <w:lang w:val="uk-UA"/>
        </w:rPr>
        <w:t xml:space="preserve">коли </w:t>
      </w:r>
      <w:r w:rsidR="00EA1563" w:rsidRPr="00D8621B">
        <w:rPr>
          <w:rFonts w:ascii="Times New Roman" w:hAnsi="Times New Roman" w:cs="Times New Roman"/>
          <w:color w:val="1D1B11" w:themeColor="background2" w:themeShade="1A"/>
          <w:sz w:val="28"/>
          <w:szCs w:val="28"/>
          <w:lang w:val="uk-UA"/>
        </w:rPr>
        <w:t xml:space="preserve">розв’язання </w:t>
      </w:r>
      <w:r w:rsidR="00D8621B" w:rsidRPr="00D8621B">
        <w:rPr>
          <w:rFonts w:ascii="Times New Roman" w:hAnsi="Times New Roman" w:cs="Times New Roman"/>
          <w:color w:val="1D1B11" w:themeColor="background2" w:themeShade="1A"/>
          <w:sz w:val="28"/>
          <w:szCs w:val="28"/>
          <w:lang w:val="uk-UA"/>
        </w:rPr>
        <w:t>соціально важливих</w:t>
      </w:r>
      <w:r w:rsidR="00EA1563" w:rsidRPr="00D8621B">
        <w:rPr>
          <w:rFonts w:ascii="Times New Roman" w:hAnsi="Times New Roman" w:cs="Times New Roman"/>
          <w:color w:val="1D1B11" w:themeColor="background2" w:themeShade="1A"/>
          <w:sz w:val="28"/>
          <w:szCs w:val="28"/>
          <w:lang w:val="uk-UA"/>
        </w:rPr>
        <w:t xml:space="preserve"> проблем здійснює велика кількість добровольців, які найчастіше </w:t>
      </w:r>
      <w:r w:rsidR="00566291" w:rsidRPr="00D8621B">
        <w:rPr>
          <w:rFonts w:ascii="Times New Roman" w:hAnsi="Times New Roman" w:cs="Times New Roman"/>
          <w:color w:val="1D1B11" w:themeColor="background2" w:themeShade="1A"/>
          <w:sz w:val="28"/>
          <w:szCs w:val="28"/>
          <w:lang w:val="uk-UA"/>
        </w:rPr>
        <w:t>узгоджують власні дії за допомогою</w:t>
      </w:r>
      <w:r w:rsidR="00EA1563" w:rsidRPr="00D8621B">
        <w:rPr>
          <w:rFonts w:ascii="Times New Roman" w:hAnsi="Times New Roman" w:cs="Times New Roman"/>
          <w:color w:val="1D1B11" w:themeColor="background2" w:themeShade="1A"/>
          <w:sz w:val="28"/>
          <w:szCs w:val="28"/>
          <w:lang w:val="uk-UA"/>
        </w:rPr>
        <w:t xml:space="preserve"> </w:t>
      </w:r>
      <w:r w:rsidR="00566291" w:rsidRPr="00D8621B">
        <w:rPr>
          <w:rFonts w:ascii="Times New Roman" w:hAnsi="Times New Roman" w:cs="Times New Roman"/>
          <w:color w:val="1D1B11" w:themeColor="background2" w:themeShade="1A"/>
          <w:sz w:val="28"/>
          <w:szCs w:val="28"/>
        </w:rPr>
        <w:t>краудсорсинг</w:t>
      </w:r>
      <w:r w:rsidR="00566291" w:rsidRPr="00D8621B">
        <w:rPr>
          <w:rFonts w:ascii="Times New Roman" w:hAnsi="Times New Roman" w:cs="Times New Roman"/>
          <w:color w:val="1D1B11" w:themeColor="background2" w:themeShade="1A"/>
          <w:sz w:val="28"/>
          <w:szCs w:val="28"/>
          <w:lang w:val="uk-UA"/>
        </w:rPr>
        <w:t xml:space="preserve">у та </w:t>
      </w:r>
      <w:r w:rsidR="00EA1563" w:rsidRPr="00D8621B">
        <w:rPr>
          <w:rFonts w:ascii="Times New Roman" w:hAnsi="Times New Roman" w:cs="Times New Roman"/>
          <w:color w:val="1D1B11" w:themeColor="background2" w:themeShade="1A"/>
          <w:sz w:val="28"/>
          <w:szCs w:val="28"/>
          <w:lang w:val="uk-UA"/>
        </w:rPr>
        <w:t>інформаційних технологій</w:t>
      </w:r>
      <w:r w:rsidR="00566291" w:rsidRPr="00D8621B">
        <w:rPr>
          <w:rFonts w:ascii="Times New Roman" w:hAnsi="Times New Roman" w:cs="Times New Roman"/>
          <w:color w:val="1D1B11" w:themeColor="background2" w:themeShade="1A"/>
          <w:sz w:val="28"/>
          <w:szCs w:val="28"/>
        </w:rPr>
        <w:t>)</w:t>
      </w:r>
      <w:r w:rsidR="00F120A7" w:rsidRPr="00D8621B">
        <w:rPr>
          <w:rFonts w:ascii="Times New Roman" w:hAnsi="Times New Roman" w:cs="Times New Roman"/>
          <w:color w:val="1D1B11" w:themeColor="background2" w:themeShade="1A"/>
          <w:sz w:val="28"/>
          <w:szCs w:val="28"/>
        </w:rPr>
        <w:t xml:space="preserve">; </w:t>
      </w:r>
    </w:p>
    <w:p w:rsidR="00F120A7" w:rsidRPr="00D8621B" w:rsidRDefault="00F120A7" w:rsidP="00D8621B">
      <w:pPr>
        <w:pStyle w:val="a3"/>
        <w:numPr>
          <w:ilvl w:val="0"/>
          <w:numId w:val="8"/>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м</w:t>
      </w:r>
      <w:r w:rsidR="00566291" w:rsidRPr="00D8621B">
        <w:rPr>
          <w:rFonts w:ascii="Times New Roman" w:hAnsi="Times New Roman" w:cs="Times New Roman"/>
          <w:color w:val="1D1B11" w:themeColor="background2" w:themeShade="1A"/>
          <w:sz w:val="28"/>
          <w:szCs w:val="28"/>
        </w:rPr>
        <w:t>аркетинг і PR, що передбачає рекламу в ЗМІ, соціальних мережах, PR-кампанії;</w:t>
      </w:r>
    </w:p>
    <w:p w:rsidR="00F120A7" w:rsidRPr="00D8621B" w:rsidRDefault="00566291" w:rsidP="00D8621B">
      <w:pPr>
        <w:pStyle w:val="a3"/>
        <w:numPr>
          <w:ilvl w:val="0"/>
          <w:numId w:val="8"/>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w:t>
      </w:r>
      <w:r w:rsidR="00F120A7" w:rsidRPr="00D8621B">
        <w:rPr>
          <w:rFonts w:ascii="Times New Roman" w:hAnsi="Times New Roman" w:cs="Times New Roman"/>
          <w:color w:val="1D1B11" w:themeColor="background2" w:themeShade="1A"/>
          <w:sz w:val="28"/>
          <w:szCs w:val="28"/>
        </w:rPr>
        <w:t>рямий контакт: телефонні збори, електро</w:t>
      </w:r>
      <w:r w:rsidRPr="00D8621B">
        <w:rPr>
          <w:rFonts w:ascii="Times New Roman" w:hAnsi="Times New Roman" w:cs="Times New Roman"/>
          <w:color w:val="1D1B11" w:themeColor="background2" w:themeShade="1A"/>
          <w:sz w:val="28"/>
          <w:szCs w:val="28"/>
        </w:rPr>
        <w:t xml:space="preserve">нні розсилки, особисті зустрічі; </w:t>
      </w:r>
    </w:p>
    <w:p w:rsidR="00F120A7" w:rsidRPr="00D8621B" w:rsidRDefault="003F7BEA" w:rsidP="00D8621B">
      <w:pPr>
        <w:pStyle w:val="a3"/>
        <w:numPr>
          <w:ilvl w:val="0"/>
          <w:numId w:val="8"/>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спеціальні заходи, </w:t>
      </w:r>
      <w:r w:rsidR="00D8621B" w:rsidRPr="00D8621B">
        <w:rPr>
          <w:rFonts w:ascii="Times New Roman" w:hAnsi="Times New Roman" w:cs="Times New Roman"/>
          <w:color w:val="1D1B11" w:themeColor="background2" w:themeShade="1A"/>
          <w:sz w:val="28"/>
          <w:szCs w:val="28"/>
        </w:rPr>
        <w:t>так</w:t>
      </w:r>
      <w:r w:rsidR="00D8621B" w:rsidRPr="00D8621B">
        <w:rPr>
          <w:rFonts w:ascii="Times New Roman" w:hAnsi="Times New Roman" w:cs="Times New Roman"/>
          <w:color w:val="1D1B11" w:themeColor="background2" w:themeShade="1A"/>
          <w:sz w:val="28"/>
          <w:szCs w:val="28"/>
          <w:lang w:val="uk-UA"/>
        </w:rPr>
        <w:t xml:space="preserve">і </w:t>
      </w:r>
      <w:r w:rsidR="00D8621B" w:rsidRPr="00D8621B">
        <w:rPr>
          <w:rFonts w:ascii="Times New Roman" w:hAnsi="Times New Roman" w:cs="Times New Roman"/>
          <w:color w:val="1D1B11" w:themeColor="background2" w:themeShade="1A"/>
          <w:sz w:val="28"/>
          <w:szCs w:val="28"/>
        </w:rPr>
        <w:t>як</w:t>
      </w:r>
      <w:r w:rsidR="00F120A7" w:rsidRPr="00D8621B">
        <w:rPr>
          <w:rFonts w:ascii="Times New Roman" w:hAnsi="Times New Roman" w:cs="Times New Roman"/>
          <w:color w:val="1D1B11" w:themeColor="background2" w:themeShade="1A"/>
          <w:sz w:val="28"/>
          <w:szCs w:val="28"/>
        </w:rPr>
        <w:t xml:space="preserve"> благод</w:t>
      </w:r>
      <w:r w:rsidRPr="00D8621B">
        <w:rPr>
          <w:rFonts w:ascii="Times New Roman" w:hAnsi="Times New Roman" w:cs="Times New Roman"/>
          <w:color w:val="1D1B11" w:themeColor="background2" w:themeShade="1A"/>
          <w:sz w:val="28"/>
          <w:szCs w:val="28"/>
        </w:rPr>
        <w:t>ійні вечори, аукціони, марафони;</w:t>
      </w:r>
    </w:p>
    <w:p w:rsidR="00F120A7" w:rsidRPr="00D8621B" w:rsidRDefault="003F7BEA" w:rsidP="00D8621B">
      <w:pPr>
        <w:pStyle w:val="a3"/>
        <w:numPr>
          <w:ilvl w:val="0"/>
          <w:numId w:val="8"/>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і</w:t>
      </w:r>
      <w:r w:rsidR="00F120A7" w:rsidRPr="00D8621B">
        <w:rPr>
          <w:rFonts w:ascii="Times New Roman" w:hAnsi="Times New Roman" w:cs="Times New Roman"/>
          <w:color w:val="1D1B11" w:themeColor="background2" w:themeShade="1A"/>
          <w:sz w:val="28"/>
          <w:szCs w:val="28"/>
        </w:rPr>
        <w:t>нноваційні рішення: мобільні додатк</w:t>
      </w:r>
      <w:r w:rsidR="00F731A6" w:rsidRPr="00D8621B">
        <w:rPr>
          <w:rFonts w:ascii="Times New Roman" w:hAnsi="Times New Roman" w:cs="Times New Roman"/>
          <w:color w:val="1D1B11" w:themeColor="background2" w:themeShade="1A"/>
          <w:sz w:val="28"/>
          <w:szCs w:val="28"/>
        </w:rPr>
        <w:t>и, онлайн-платформи для донатів</w:t>
      </w:r>
      <w:r w:rsidR="00F731A6" w:rsidRPr="00D8621B">
        <w:rPr>
          <w:rFonts w:ascii="Times New Roman" w:hAnsi="Times New Roman" w:cs="Times New Roman"/>
          <w:sz w:val="28"/>
          <w:szCs w:val="28"/>
        </w:rPr>
        <w:t xml:space="preserve"> </w:t>
      </w:r>
      <w:r w:rsidR="00F731A6" w:rsidRPr="00D8621B">
        <w:rPr>
          <w:rFonts w:ascii="Times New Roman" w:hAnsi="Times New Roman" w:cs="Times New Roman"/>
          <w:color w:val="1D1B11" w:themeColor="background2" w:themeShade="1A"/>
          <w:sz w:val="28"/>
          <w:szCs w:val="28"/>
        </w:rPr>
        <w:t>[</w:t>
      </w:r>
      <w:r w:rsidR="008C047E" w:rsidRPr="00D8621B">
        <w:rPr>
          <w:rFonts w:ascii="Times New Roman" w:hAnsi="Times New Roman" w:cs="Times New Roman"/>
          <w:color w:val="1D1B11" w:themeColor="background2" w:themeShade="1A"/>
          <w:sz w:val="28"/>
          <w:szCs w:val="28"/>
          <w:lang w:val="uk-UA"/>
        </w:rPr>
        <w:t>27</w:t>
      </w:r>
      <w:r w:rsidR="008C047E" w:rsidRPr="00D8621B">
        <w:rPr>
          <w:rFonts w:ascii="Times New Roman" w:hAnsi="Times New Roman" w:cs="Times New Roman"/>
          <w:color w:val="1D1B11" w:themeColor="background2" w:themeShade="1A"/>
          <w:sz w:val="28"/>
          <w:szCs w:val="28"/>
        </w:rPr>
        <w:t>, с. 7</w:t>
      </w:r>
      <w:r w:rsidR="008C047E" w:rsidRPr="00D8621B">
        <w:rPr>
          <w:rFonts w:ascii="Times New Roman" w:hAnsi="Times New Roman" w:cs="Times New Roman"/>
          <w:color w:val="1D1B11" w:themeColor="background2" w:themeShade="1A"/>
          <w:sz w:val="28"/>
          <w:szCs w:val="28"/>
          <w:lang w:val="uk-UA"/>
        </w:rPr>
        <w:t>3</w:t>
      </w:r>
      <w:r w:rsidR="00F731A6" w:rsidRPr="00D8621B">
        <w:rPr>
          <w:rFonts w:ascii="Times New Roman" w:hAnsi="Times New Roman" w:cs="Times New Roman"/>
          <w:color w:val="1D1B11" w:themeColor="background2" w:themeShade="1A"/>
          <w:sz w:val="28"/>
          <w:szCs w:val="28"/>
        </w:rPr>
        <w:t>].</w:t>
      </w:r>
    </w:p>
    <w:p w:rsidR="00181AD9" w:rsidRPr="00D8621B" w:rsidRDefault="003F7BEA"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Додатковими інструментами науковці визначають</w:t>
      </w:r>
      <w:r w:rsidR="00F120A7" w:rsidRPr="00D8621B">
        <w:rPr>
          <w:rFonts w:ascii="Times New Roman" w:hAnsi="Times New Roman" w:cs="Times New Roman"/>
          <w:color w:val="1D1B11" w:themeColor="background2" w:themeShade="1A"/>
          <w:sz w:val="28"/>
          <w:szCs w:val="28"/>
        </w:rPr>
        <w:t xml:space="preserve"> телемаркетинг, капітальні кампанії, промоакції, використання банківських послуг (карти, автоматичне перераху</w:t>
      </w:r>
      <w:r w:rsidR="008C047E" w:rsidRPr="00D8621B">
        <w:rPr>
          <w:rFonts w:ascii="Times New Roman" w:hAnsi="Times New Roman" w:cs="Times New Roman"/>
          <w:color w:val="1D1B11" w:themeColor="background2" w:themeShade="1A"/>
          <w:sz w:val="28"/>
          <w:szCs w:val="28"/>
        </w:rPr>
        <w:t>вання решти), благодійні лінії</w:t>
      </w:r>
      <w:r w:rsidRPr="00D8621B">
        <w:rPr>
          <w:rFonts w:ascii="Times New Roman" w:hAnsi="Times New Roman" w:cs="Times New Roman"/>
          <w:color w:val="1D1B11" w:themeColor="background2" w:themeShade="1A"/>
          <w:sz w:val="28"/>
          <w:szCs w:val="28"/>
        </w:rPr>
        <w:t xml:space="preserve"> </w:t>
      </w:r>
      <w:r w:rsidR="008C047E" w:rsidRPr="00D8621B">
        <w:rPr>
          <w:rFonts w:ascii="Times New Roman" w:hAnsi="Times New Roman" w:cs="Times New Roman"/>
          <w:color w:val="1D1B11" w:themeColor="background2" w:themeShade="1A"/>
          <w:sz w:val="28"/>
          <w:szCs w:val="28"/>
        </w:rPr>
        <w:t>[58</w:t>
      </w:r>
      <w:r w:rsidRPr="00D8621B">
        <w:rPr>
          <w:rFonts w:ascii="Times New Roman" w:hAnsi="Times New Roman" w:cs="Times New Roman"/>
          <w:color w:val="1D1B11" w:themeColor="background2" w:themeShade="1A"/>
          <w:sz w:val="28"/>
          <w:szCs w:val="28"/>
        </w:rPr>
        <w:t>, с. 178].</w:t>
      </w:r>
    </w:p>
    <w:p w:rsidR="005D1C49" w:rsidRPr="00D8621B" w:rsidRDefault="005D1C49"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У сучасному освітньому середовищі, що швидко змінюється, менеджери </w:t>
      </w:r>
      <w:r w:rsidR="00033878">
        <w:rPr>
          <w:rFonts w:ascii="Times New Roman" w:hAnsi="Times New Roman" w:cs="Times New Roman"/>
          <w:color w:val="1D1B11" w:themeColor="background2" w:themeShade="1A"/>
          <w:sz w:val="28"/>
          <w:szCs w:val="28"/>
          <w:lang w:val="uk-UA"/>
        </w:rPr>
        <w:t xml:space="preserve">ЗЗСО </w:t>
      </w:r>
      <w:r w:rsidRPr="00D8621B">
        <w:rPr>
          <w:rFonts w:ascii="Times New Roman" w:hAnsi="Times New Roman" w:cs="Times New Roman"/>
          <w:color w:val="1D1B11" w:themeColor="background2" w:themeShade="1A"/>
          <w:sz w:val="28"/>
          <w:szCs w:val="28"/>
        </w:rPr>
        <w:t>стикаються з необхідністю постійно адаптуватися до нових технологій та ринкових реалій.</w:t>
      </w:r>
    </w:p>
    <w:p w:rsidR="005D1C49" w:rsidRPr="00D8621B" w:rsidRDefault="005D1C49"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Організаційно-технічні ризики є ключовим фактором, який впливає на стійкість та розвиток закладу освіти. Вони пов'язані з:</w:t>
      </w:r>
    </w:p>
    <w:p w:rsidR="005D1C49" w:rsidRPr="00D8621B" w:rsidRDefault="005D1C49" w:rsidP="00D8621B">
      <w:pPr>
        <w:pStyle w:val="a3"/>
        <w:numPr>
          <w:ilvl w:val="0"/>
          <w:numId w:val="9"/>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конкуренцією, що </w:t>
      </w:r>
      <w:r w:rsidRPr="00D8621B">
        <w:rPr>
          <w:rFonts w:ascii="Times New Roman" w:hAnsi="Times New Roman" w:cs="Times New Roman"/>
          <w:color w:val="1D1B11" w:themeColor="background2" w:themeShade="1A"/>
          <w:sz w:val="28"/>
          <w:szCs w:val="28"/>
          <w:lang w:val="uk-UA"/>
        </w:rPr>
        <w:t xml:space="preserve">спонукає до </w:t>
      </w:r>
      <w:r w:rsidRPr="00D8621B">
        <w:rPr>
          <w:rFonts w:ascii="Times New Roman" w:hAnsi="Times New Roman" w:cs="Times New Roman"/>
          <w:color w:val="1D1B11" w:themeColor="background2" w:themeShade="1A"/>
          <w:sz w:val="28"/>
          <w:szCs w:val="28"/>
        </w:rPr>
        <w:t>необхідності постійно вдосконалювати освітні послуги;</w:t>
      </w:r>
    </w:p>
    <w:p w:rsidR="005D1C49" w:rsidRPr="00D8621B" w:rsidRDefault="005D1C49" w:rsidP="00D8621B">
      <w:pPr>
        <w:pStyle w:val="a3"/>
        <w:numPr>
          <w:ilvl w:val="0"/>
          <w:numId w:val="9"/>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т</w:t>
      </w:r>
      <w:r w:rsidRPr="00D8621B">
        <w:rPr>
          <w:rFonts w:ascii="Times New Roman" w:hAnsi="Times New Roman" w:cs="Times New Roman"/>
          <w:color w:val="1D1B11" w:themeColor="background2" w:themeShade="1A"/>
          <w:sz w:val="28"/>
          <w:szCs w:val="28"/>
        </w:rPr>
        <w:t>ехнологіями, що передб</w:t>
      </w:r>
      <w:r w:rsidRPr="00D8621B">
        <w:rPr>
          <w:rFonts w:ascii="Times New Roman" w:hAnsi="Times New Roman" w:cs="Times New Roman"/>
          <w:color w:val="1D1B11" w:themeColor="background2" w:themeShade="1A"/>
          <w:sz w:val="28"/>
          <w:szCs w:val="28"/>
          <w:lang w:val="uk-UA"/>
        </w:rPr>
        <w:t>а</w:t>
      </w:r>
      <w:r w:rsidRPr="00D8621B">
        <w:rPr>
          <w:rFonts w:ascii="Times New Roman" w:hAnsi="Times New Roman" w:cs="Times New Roman"/>
          <w:color w:val="1D1B11" w:themeColor="background2" w:themeShade="1A"/>
          <w:sz w:val="28"/>
          <w:szCs w:val="28"/>
        </w:rPr>
        <w:t>чають  упровадженням нових IT-рішень та підтримку їхньої працездатності;</w:t>
      </w:r>
    </w:p>
    <w:p w:rsidR="005D1C49" w:rsidRPr="00D8621B" w:rsidRDefault="005D1C49" w:rsidP="00D8621B">
      <w:pPr>
        <w:pStyle w:val="a3"/>
        <w:numPr>
          <w:ilvl w:val="0"/>
          <w:numId w:val="9"/>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ефективним управлінням бюджетом та по</w:t>
      </w:r>
      <w:r w:rsidR="008C047E" w:rsidRPr="00D8621B">
        <w:rPr>
          <w:rFonts w:ascii="Times New Roman" w:hAnsi="Times New Roman" w:cs="Times New Roman"/>
          <w:color w:val="1D1B11" w:themeColor="background2" w:themeShade="1A"/>
          <w:sz w:val="28"/>
          <w:szCs w:val="28"/>
        </w:rPr>
        <w:t>шуком нових джерел фінансування</w:t>
      </w:r>
      <w:r w:rsidR="00F2667D" w:rsidRPr="00D8621B">
        <w:rPr>
          <w:rFonts w:ascii="Times New Roman" w:hAnsi="Times New Roman" w:cs="Times New Roman"/>
          <w:color w:val="1D1B11" w:themeColor="background2" w:themeShade="1A"/>
          <w:sz w:val="28"/>
          <w:szCs w:val="28"/>
        </w:rPr>
        <w:t xml:space="preserve"> [</w:t>
      </w:r>
      <w:r w:rsidR="008C047E" w:rsidRPr="00D8621B">
        <w:rPr>
          <w:rFonts w:ascii="Times New Roman" w:hAnsi="Times New Roman" w:cs="Times New Roman"/>
          <w:color w:val="1D1B11" w:themeColor="background2" w:themeShade="1A"/>
          <w:sz w:val="28"/>
          <w:szCs w:val="28"/>
          <w:lang w:val="uk-UA"/>
        </w:rPr>
        <w:t>там само</w:t>
      </w:r>
      <w:r w:rsidR="00F2667D" w:rsidRPr="00D8621B">
        <w:rPr>
          <w:rFonts w:ascii="Times New Roman" w:hAnsi="Times New Roman" w:cs="Times New Roman"/>
          <w:color w:val="1D1B11" w:themeColor="background2" w:themeShade="1A"/>
          <w:sz w:val="28"/>
          <w:szCs w:val="28"/>
        </w:rPr>
        <w:t>].</w:t>
      </w:r>
    </w:p>
    <w:p w:rsidR="005D1C49" w:rsidRPr="00D8621B" w:rsidRDefault="009572B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Серед </w:t>
      </w:r>
      <w:r w:rsidRPr="00D8621B">
        <w:rPr>
          <w:rFonts w:ascii="Times New Roman" w:hAnsi="Times New Roman" w:cs="Times New Roman"/>
          <w:color w:val="1D1B11" w:themeColor="background2" w:themeShade="1A"/>
          <w:sz w:val="28"/>
          <w:szCs w:val="28"/>
        </w:rPr>
        <w:t>типових технічних ризиків виокремлюють:</w:t>
      </w:r>
    </w:p>
    <w:p w:rsidR="005D1C49" w:rsidRPr="00D8621B" w:rsidRDefault="009572BB" w:rsidP="00D8621B">
      <w:pPr>
        <w:pStyle w:val="a3"/>
        <w:numPr>
          <w:ilvl w:val="0"/>
          <w:numId w:val="10"/>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Збої в роботі обладнання</w:t>
      </w:r>
      <w:r w:rsidR="005D1C49" w:rsidRPr="00D8621B">
        <w:rPr>
          <w:rFonts w:ascii="Times New Roman" w:hAnsi="Times New Roman" w:cs="Times New Roman"/>
          <w:color w:val="1D1B11" w:themeColor="background2" w:themeShade="1A"/>
          <w:sz w:val="28"/>
          <w:szCs w:val="28"/>
        </w:rPr>
        <w:t xml:space="preserve"> </w:t>
      </w:r>
      <w:r w:rsidRPr="00D8621B">
        <w:rPr>
          <w:rFonts w:ascii="Times New Roman" w:hAnsi="Times New Roman" w:cs="Times New Roman"/>
          <w:color w:val="1D1B11" w:themeColor="background2" w:themeShade="1A"/>
          <w:sz w:val="28"/>
          <w:szCs w:val="28"/>
          <w:lang w:val="uk-UA"/>
        </w:rPr>
        <w:t>(</w:t>
      </w:r>
      <w:r w:rsidR="005D1C49" w:rsidRPr="00D8621B">
        <w:rPr>
          <w:rFonts w:ascii="Times New Roman" w:hAnsi="Times New Roman" w:cs="Times New Roman"/>
          <w:color w:val="1D1B11" w:themeColor="background2" w:themeShade="1A"/>
          <w:sz w:val="28"/>
          <w:szCs w:val="28"/>
        </w:rPr>
        <w:t>поломки комп'ютерів, мережевих пристроїв тощо</w:t>
      </w:r>
      <w:r w:rsidRPr="00D8621B">
        <w:rPr>
          <w:rFonts w:ascii="Times New Roman" w:hAnsi="Times New Roman" w:cs="Times New Roman"/>
          <w:color w:val="1D1B11" w:themeColor="background2" w:themeShade="1A"/>
          <w:sz w:val="28"/>
          <w:szCs w:val="28"/>
          <w:lang w:val="uk-UA"/>
        </w:rPr>
        <w:t>)</w:t>
      </w:r>
      <w:r w:rsidR="005D1C49" w:rsidRPr="00D8621B">
        <w:rPr>
          <w:rFonts w:ascii="Times New Roman" w:hAnsi="Times New Roman" w:cs="Times New Roman"/>
          <w:color w:val="1D1B11" w:themeColor="background2" w:themeShade="1A"/>
          <w:sz w:val="28"/>
          <w:szCs w:val="28"/>
        </w:rPr>
        <w:t>.</w:t>
      </w:r>
    </w:p>
    <w:p w:rsidR="005D1C49" w:rsidRPr="00D8621B" w:rsidRDefault="005D1C49" w:rsidP="00D8621B">
      <w:pPr>
        <w:pStyle w:val="a3"/>
        <w:numPr>
          <w:ilvl w:val="0"/>
          <w:numId w:val="10"/>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Не</w:t>
      </w:r>
      <w:r w:rsidR="009572BB" w:rsidRPr="00D8621B">
        <w:rPr>
          <w:rFonts w:ascii="Times New Roman" w:hAnsi="Times New Roman" w:cs="Times New Roman"/>
          <w:color w:val="1D1B11" w:themeColor="background2" w:themeShade="1A"/>
          <w:sz w:val="28"/>
          <w:szCs w:val="28"/>
        </w:rPr>
        <w:t xml:space="preserve">достатня кваліфікація персоналу, що полягає </w:t>
      </w:r>
      <w:r w:rsidR="00D8621B" w:rsidRPr="00D8621B">
        <w:rPr>
          <w:rFonts w:ascii="Times New Roman" w:hAnsi="Times New Roman" w:cs="Times New Roman"/>
          <w:color w:val="1D1B11" w:themeColor="background2" w:themeShade="1A"/>
          <w:sz w:val="28"/>
          <w:szCs w:val="28"/>
        </w:rPr>
        <w:t>у відсутності</w:t>
      </w:r>
      <w:r w:rsidRPr="00D8621B">
        <w:rPr>
          <w:rFonts w:ascii="Times New Roman" w:hAnsi="Times New Roman" w:cs="Times New Roman"/>
          <w:color w:val="1D1B11" w:themeColor="background2" w:themeShade="1A"/>
          <w:sz w:val="28"/>
          <w:szCs w:val="28"/>
        </w:rPr>
        <w:t xml:space="preserve"> необхідних знань для роботи з новим обладнанням.</w:t>
      </w:r>
    </w:p>
    <w:p w:rsidR="005D1C49" w:rsidRPr="00D8621B" w:rsidRDefault="009572BB" w:rsidP="00D8621B">
      <w:pPr>
        <w:pStyle w:val="a3"/>
        <w:numPr>
          <w:ilvl w:val="0"/>
          <w:numId w:val="10"/>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Невдалі IT-проєкти, які передбачають</w:t>
      </w:r>
      <w:r w:rsidR="005D1C49" w:rsidRPr="00D8621B">
        <w:rPr>
          <w:rFonts w:ascii="Times New Roman" w:hAnsi="Times New Roman" w:cs="Times New Roman"/>
          <w:color w:val="1D1B11" w:themeColor="background2" w:themeShade="1A"/>
          <w:sz w:val="28"/>
          <w:szCs w:val="28"/>
        </w:rPr>
        <w:t xml:space="preserve"> неефективне використання інвестицій в інформаційні технології.</w:t>
      </w:r>
    </w:p>
    <w:p w:rsidR="005D1C49" w:rsidRPr="00D8621B" w:rsidRDefault="00836AB0" w:rsidP="00D8621B">
      <w:pPr>
        <w:pStyle w:val="a3"/>
        <w:numPr>
          <w:ilvl w:val="0"/>
          <w:numId w:val="10"/>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Н</w:t>
      </w:r>
      <w:r w:rsidR="005D1C49" w:rsidRPr="00D8621B">
        <w:rPr>
          <w:rFonts w:ascii="Times New Roman" w:hAnsi="Times New Roman" w:cs="Times New Roman"/>
          <w:color w:val="1D1B11" w:themeColor="background2" w:themeShade="1A"/>
          <w:sz w:val="28"/>
          <w:szCs w:val="28"/>
        </w:rPr>
        <w:t>ездатність конкурувати з іншими закладами, що використ</w:t>
      </w:r>
      <w:r w:rsidR="0002433F" w:rsidRPr="00D8621B">
        <w:rPr>
          <w:rFonts w:ascii="Times New Roman" w:hAnsi="Times New Roman" w:cs="Times New Roman"/>
          <w:color w:val="1D1B11" w:themeColor="background2" w:themeShade="1A"/>
          <w:sz w:val="28"/>
          <w:szCs w:val="28"/>
        </w:rPr>
        <w:t>овують сучасні рішення [</w:t>
      </w:r>
      <w:r w:rsidR="008C047E" w:rsidRPr="00D8621B">
        <w:rPr>
          <w:rFonts w:ascii="Times New Roman" w:hAnsi="Times New Roman" w:cs="Times New Roman"/>
          <w:color w:val="1D1B11" w:themeColor="background2" w:themeShade="1A"/>
          <w:sz w:val="28"/>
          <w:szCs w:val="28"/>
          <w:lang w:val="uk-UA"/>
        </w:rPr>
        <w:t>там само</w:t>
      </w:r>
      <w:r w:rsidR="0002433F" w:rsidRPr="00D8621B">
        <w:rPr>
          <w:rFonts w:ascii="Times New Roman" w:hAnsi="Times New Roman" w:cs="Times New Roman"/>
          <w:color w:val="1D1B11" w:themeColor="background2" w:themeShade="1A"/>
          <w:sz w:val="28"/>
          <w:szCs w:val="28"/>
        </w:rPr>
        <w:t>].</w:t>
      </w:r>
    </w:p>
    <w:p w:rsidR="005D1C49" w:rsidRPr="00D8621B" w:rsidRDefault="005D1C49"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Управління </w:t>
      </w:r>
      <w:r w:rsidR="00836AB0" w:rsidRPr="00D8621B">
        <w:rPr>
          <w:rFonts w:ascii="Times New Roman" w:hAnsi="Times New Roman" w:cs="Times New Roman"/>
          <w:color w:val="1D1B11" w:themeColor="background2" w:themeShade="1A"/>
          <w:sz w:val="28"/>
          <w:szCs w:val="28"/>
        </w:rPr>
        <w:t xml:space="preserve">технічними ризиками характеризується: </w:t>
      </w:r>
    </w:p>
    <w:p w:rsidR="005D1C49" w:rsidRPr="00D8621B" w:rsidRDefault="00F2667D" w:rsidP="00D8621B">
      <w:pPr>
        <w:pStyle w:val="a3"/>
        <w:numPr>
          <w:ilvl w:val="0"/>
          <w:numId w:val="11"/>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р</w:t>
      </w:r>
      <w:r w:rsidRPr="00D8621B">
        <w:rPr>
          <w:rFonts w:ascii="Times New Roman" w:hAnsi="Times New Roman" w:cs="Times New Roman"/>
          <w:color w:val="1D1B11" w:themeColor="background2" w:themeShade="1A"/>
          <w:sz w:val="28"/>
          <w:szCs w:val="28"/>
        </w:rPr>
        <w:t xml:space="preserve">егулярною оцінкою, що полягає в </w:t>
      </w:r>
      <w:r w:rsidR="005D1C49" w:rsidRPr="00D8621B">
        <w:rPr>
          <w:rFonts w:ascii="Times New Roman" w:hAnsi="Times New Roman" w:cs="Times New Roman"/>
          <w:color w:val="1D1B11" w:themeColor="background2" w:themeShade="1A"/>
          <w:sz w:val="28"/>
          <w:szCs w:val="28"/>
        </w:rPr>
        <w:t xml:space="preserve"> аналіз</w:t>
      </w:r>
      <w:r w:rsidRPr="00D8621B">
        <w:rPr>
          <w:rFonts w:ascii="Times New Roman" w:hAnsi="Times New Roman" w:cs="Times New Roman"/>
          <w:color w:val="1D1B11" w:themeColor="background2" w:themeShade="1A"/>
          <w:sz w:val="28"/>
          <w:szCs w:val="28"/>
          <w:lang w:val="uk-UA"/>
        </w:rPr>
        <w:t>і</w:t>
      </w:r>
      <w:r w:rsidR="005D1C49" w:rsidRPr="00D8621B">
        <w:rPr>
          <w:rFonts w:ascii="Times New Roman" w:hAnsi="Times New Roman" w:cs="Times New Roman"/>
          <w:color w:val="1D1B11" w:themeColor="background2" w:themeShade="1A"/>
          <w:sz w:val="28"/>
          <w:szCs w:val="28"/>
        </w:rPr>
        <w:t xml:space="preserve"> стану технічної</w:t>
      </w:r>
      <w:r w:rsidRPr="00D8621B">
        <w:rPr>
          <w:rFonts w:ascii="Times New Roman" w:hAnsi="Times New Roman" w:cs="Times New Roman"/>
          <w:color w:val="1D1B11" w:themeColor="background2" w:themeShade="1A"/>
          <w:sz w:val="28"/>
          <w:szCs w:val="28"/>
        </w:rPr>
        <w:t xml:space="preserve"> інфраструктури та ідентифікації потенційних проблем;</w:t>
      </w:r>
    </w:p>
    <w:p w:rsidR="005D1C49" w:rsidRPr="00D8621B" w:rsidRDefault="00F2667D" w:rsidP="00D8621B">
      <w:pPr>
        <w:pStyle w:val="a3"/>
        <w:numPr>
          <w:ilvl w:val="0"/>
          <w:numId w:val="11"/>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профілактикою</w:t>
      </w:r>
      <w:r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 xml:space="preserve">- </w:t>
      </w:r>
      <w:r w:rsidR="005D1C49" w:rsidRPr="00D8621B">
        <w:rPr>
          <w:rFonts w:ascii="Times New Roman" w:hAnsi="Times New Roman" w:cs="Times New Roman"/>
          <w:color w:val="1D1B11" w:themeColor="background2" w:themeShade="1A"/>
          <w:sz w:val="28"/>
          <w:szCs w:val="28"/>
        </w:rPr>
        <w:t xml:space="preserve"> проведення</w:t>
      </w:r>
      <w:r w:rsidRPr="00D8621B">
        <w:rPr>
          <w:rFonts w:ascii="Times New Roman" w:hAnsi="Times New Roman" w:cs="Times New Roman"/>
          <w:color w:val="1D1B11" w:themeColor="background2" w:themeShade="1A"/>
          <w:sz w:val="28"/>
          <w:szCs w:val="28"/>
          <w:lang w:val="uk-UA"/>
        </w:rPr>
        <w:t>м</w:t>
      </w:r>
      <w:r w:rsidR="005D1C49" w:rsidRPr="00D8621B">
        <w:rPr>
          <w:rFonts w:ascii="Times New Roman" w:hAnsi="Times New Roman" w:cs="Times New Roman"/>
          <w:color w:val="1D1B11" w:themeColor="background2" w:themeShade="1A"/>
          <w:sz w:val="28"/>
          <w:szCs w:val="28"/>
        </w:rPr>
        <w:t xml:space="preserve"> технічного обслуговування</w:t>
      </w:r>
      <w:r w:rsidRPr="00D8621B">
        <w:rPr>
          <w:rFonts w:ascii="Times New Roman" w:hAnsi="Times New Roman" w:cs="Times New Roman"/>
          <w:color w:val="1D1B11" w:themeColor="background2" w:themeShade="1A"/>
          <w:sz w:val="28"/>
          <w:szCs w:val="28"/>
        </w:rPr>
        <w:t xml:space="preserve"> обладнання, навчання персоналу;</w:t>
      </w:r>
    </w:p>
    <w:p w:rsidR="005D1C49" w:rsidRPr="00D8621B" w:rsidRDefault="00F2667D" w:rsidP="00D8621B">
      <w:pPr>
        <w:pStyle w:val="a3"/>
        <w:numPr>
          <w:ilvl w:val="0"/>
          <w:numId w:val="11"/>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с</w:t>
      </w:r>
      <w:r w:rsidR="005D1C49" w:rsidRPr="00D8621B">
        <w:rPr>
          <w:rFonts w:ascii="Times New Roman" w:hAnsi="Times New Roman" w:cs="Times New Roman"/>
          <w:color w:val="1D1B11" w:themeColor="background2" w:themeShade="1A"/>
          <w:sz w:val="28"/>
          <w:szCs w:val="28"/>
        </w:rPr>
        <w:t>трахування</w:t>
      </w:r>
      <w:r w:rsidRPr="00D8621B">
        <w:rPr>
          <w:rFonts w:ascii="Times New Roman" w:hAnsi="Times New Roman" w:cs="Times New Roman"/>
          <w:color w:val="1D1B11" w:themeColor="background2" w:themeShade="1A"/>
          <w:sz w:val="28"/>
          <w:szCs w:val="28"/>
        </w:rPr>
        <w:t>м,</w:t>
      </w:r>
      <w:r w:rsidRPr="00D8621B">
        <w:rPr>
          <w:rFonts w:ascii="Times New Roman" w:hAnsi="Times New Roman" w:cs="Times New Roman"/>
          <w:color w:val="1D1B11" w:themeColor="background2" w:themeShade="1A"/>
          <w:sz w:val="28"/>
          <w:szCs w:val="28"/>
          <w:lang w:val="uk-UA"/>
        </w:rPr>
        <w:t xml:space="preserve"> яке включає</w:t>
      </w:r>
      <w:r w:rsidR="005D1C49" w:rsidRPr="00D8621B">
        <w:rPr>
          <w:rFonts w:ascii="Times New Roman" w:hAnsi="Times New Roman" w:cs="Times New Roman"/>
          <w:color w:val="1D1B11" w:themeColor="background2" w:themeShade="1A"/>
          <w:sz w:val="28"/>
          <w:szCs w:val="28"/>
        </w:rPr>
        <w:t xml:space="preserve"> захист від фінансових втрат</w:t>
      </w:r>
      <w:r w:rsidRPr="00D8621B">
        <w:rPr>
          <w:rFonts w:ascii="Times New Roman" w:hAnsi="Times New Roman" w:cs="Times New Roman"/>
          <w:color w:val="1D1B11" w:themeColor="background2" w:themeShade="1A"/>
          <w:sz w:val="28"/>
          <w:szCs w:val="28"/>
        </w:rPr>
        <w:t xml:space="preserve"> у разі непередбачених ситуацій; </w:t>
      </w:r>
    </w:p>
    <w:p w:rsidR="005D1C49" w:rsidRPr="00D8621B" w:rsidRDefault="00F2667D" w:rsidP="00D8621B">
      <w:pPr>
        <w:pStyle w:val="a3"/>
        <w:numPr>
          <w:ilvl w:val="0"/>
          <w:numId w:val="11"/>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а</w:t>
      </w:r>
      <w:r w:rsidR="005D1C49" w:rsidRPr="00D8621B">
        <w:rPr>
          <w:rFonts w:ascii="Times New Roman" w:hAnsi="Times New Roman" w:cs="Times New Roman"/>
          <w:color w:val="1D1B11" w:themeColor="background2" w:themeShade="1A"/>
          <w:sz w:val="28"/>
          <w:szCs w:val="28"/>
        </w:rPr>
        <w:t>даптаці</w:t>
      </w:r>
      <w:r w:rsidRPr="00D8621B">
        <w:rPr>
          <w:rFonts w:ascii="Times New Roman" w:hAnsi="Times New Roman" w:cs="Times New Roman"/>
          <w:color w:val="1D1B11" w:themeColor="background2" w:themeShade="1A"/>
          <w:sz w:val="28"/>
          <w:szCs w:val="28"/>
          <w:lang w:val="uk-UA"/>
        </w:rPr>
        <w:t>є</w:t>
      </w:r>
      <w:r w:rsidRPr="00D8621B">
        <w:rPr>
          <w:rFonts w:ascii="Times New Roman" w:hAnsi="Times New Roman" w:cs="Times New Roman"/>
          <w:color w:val="1D1B11" w:themeColor="background2" w:themeShade="1A"/>
          <w:sz w:val="28"/>
          <w:szCs w:val="28"/>
        </w:rPr>
        <w:t>ю: швидким</w:t>
      </w:r>
      <w:r w:rsidR="005D1C49" w:rsidRPr="00D8621B">
        <w:rPr>
          <w:rFonts w:ascii="Times New Roman" w:hAnsi="Times New Roman" w:cs="Times New Roman"/>
          <w:color w:val="1D1B11" w:themeColor="background2" w:themeShade="1A"/>
          <w:sz w:val="28"/>
          <w:szCs w:val="28"/>
        </w:rPr>
        <w:t xml:space="preserve"> реагування</w:t>
      </w:r>
      <w:r w:rsidRPr="00D8621B">
        <w:rPr>
          <w:rFonts w:ascii="Times New Roman" w:hAnsi="Times New Roman" w:cs="Times New Roman"/>
          <w:color w:val="1D1B11" w:themeColor="background2" w:themeShade="1A"/>
          <w:sz w:val="28"/>
          <w:szCs w:val="28"/>
          <w:lang w:val="uk-UA"/>
        </w:rPr>
        <w:t>м</w:t>
      </w:r>
      <w:r w:rsidR="005D1C49" w:rsidRPr="00D8621B">
        <w:rPr>
          <w:rFonts w:ascii="Times New Roman" w:hAnsi="Times New Roman" w:cs="Times New Roman"/>
          <w:color w:val="1D1B11" w:themeColor="background2" w:themeShade="1A"/>
          <w:sz w:val="28"/>
          <w:szCs w:val="28"/>
        </w:rPr>
        <w:t xml:space="preserve"> на зміни в технологічному середовищі.</w:t>
      </w:r>
    </w:p>
    <w:p w:rsidR="005D1C49" w:rsidRPr="00D8621B" w:rsidRDefault="005D1C49"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Менеджер освіти відіграє ключову роль у зниженні технічних ризиків. Його завдання – створити систему управління, яка дозволить своєчасно виявляти та усувати п</w:t>
      </w:r>
      <w:r w:rsidR="00B87D94" w:rsidRPr="00D8621B">
        <w:rPr>
          <w:rFonts w:ascii="Times New Roman" w:hAnsi="Times New Roman" w:cs="Times New Roman"/>
          <w:color w:val="1D1B11" w:themeColor="background2" w:themeShade="1A"/>
          <w:sz w:val="28"/>
          <w:szCs w:val="28"/>
        </w:rPr>
        <w:t xml:space="preserve">роблеми, забезпечуючи неперервну діяльність </w:t>
      </w:r>
      <w:r w:rsidR="00033878">
        <w:rPr>
          <w:rFonts w:ascii="Times New Roman" w:hAnsi="Times New Roman" w:cs="Times New Roman"/>
          <w:color w:val="1D1B11" w:themeColor="background2" w:themeShade="1A"/>
          <w:sz w:val="28"/>
          <w:szCs w:val="28"/>
          <w:lang w:val="uk-UA"/>
        </w:rPr>
        <w:t>ЗЗСО</w:t>
      </w:r>
      <w:r w:rsidR="00F2667D" w:rsidRPr="00D8621B">
        <w:rPr>
          <w:rFonts w:ascii="Times New Roman" w:hAnsi="Times New Roman" w:cs="Times New Roman"/>
          <w:color w:val="1D1B11" w:themeColor="background2" w:themeShade="1A"/>
          <w:sz w:val="28"/>
          <w:szCs w:val="28"/>
        </w:rPr>
        <w:t xml:space="preserve"> [</w:t>
      </w:r>
      <w:r w:rsidR="008C047E" w:rsidRPr="00D8621B">
        <w:rPr>
          <w:rFonts w:ascii="Times New Roman" w:hAnsi="Times New Roman" w:cs="Times New Roman"/>
          <w:color w:val="1D1B11" w:themeColor="background2" w:themeShade="1A"/>
          <w:sz w:val="28"/>
          <w:szCs w:val="28"/>
          <w:lang w:val="uk-UA"/>
        </w:rPr>
        <w:t>27, с.91</w:t>
      </w:r>
      <w:r w:rsidR="00F2667D" w:rsidRPr="00D8621B">
        <w:rPr>
          <w:rFonts w:ascii="Times New Roman" w:hAnsi="Times New Roman" w:cs="Times New Roman"/>
          <w:color w:val="1D1B11" w:themeColor="background2" w:themeShade="1A"/>
          <w:sz w:val="28"/>
          <w:szCs w:val="28"/>
        </w:rPr>
        <w:t>].</w:t>
      </w:r>
    </w:p>
    <w:p w:rsidR="00F2667D" w:rsidRPr="00D8621B" w:rsidRDefault="00B87D9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Н.Черненко </w:t>
      </w:r>
      <w:r w:rsidRPr="00D8621B">
        <w:rPr>
          <w:rFonts w:ascii="Times New Roman" w:hAnsi="Times New Roman" w:cs="Times New Roman"/>
          <w:color w:val="1D1B11" w:themeColor="background2" w:themeShade="1A"/>
          <w:sz w:val="28"/>
          <w:szCs w:val="28"/>
        </w:rPr>
        <w:t>визначила наступні організаційно-технічн</w:t>
      </w:r>
      <w:r w:rsidRPr="00D8621B">
        <w:rPr>
          <w:rFonts w:ascii="Times New Roman" w:hAnsi="Times New Roman" w:cs="Times New Roman"/>
          <w:color w:val="1D1B11" w:themeColor="background2" w:themeShade="1A"/>
          <w:sz w:val="28"/>
          <w:szCs w:val="28"/>
          <w:lang w:val="uk-UA"/>
        </w:rPr>
        <w:t>і</w:t>
      </w:r>
      <w:r w:rsidRPr="00D8621B">
        <w:rPr>
          <w:rFonts w:ascii="Times New Roman" w:hAnsi="Times New Roman" w:cs="Times New Roman"/>
          <w:color w:val="1D1B11" w:themeColor="background2" w:themeShade="1A"/>
          <w:sz w:val="28"/>
          <w:szCs w:val="28"/>
        </w:rPr>
        <w:t xml:space="preserve"> ризики</w:t>
      </w: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rPr>
        <w:t xml:space="preserve"> ризик нестачі матеріально-технічного забезпечення</w:t>
      </w:r>
      <w:r w:rsidRPr="00D8621B">
        <w:rPr>
          <w:rFonts w:ascii="Times New Roman" w:hAnsi="Times New Roman" w:cs="Times New Roman"/>
          <w:color w:val="1D1B11" w:themeColor="background2" w:themeShade="1A"/>
          <w:sz w:val="28"/>
          <w:szCs w:val="28"/>
          <w:lang w:val="uk-UA"/>
        </w:rPr>
        <w:t xml:space="preserve"> </w:t>
      </w:r>
      <w:r w:rsidR="00033878">
        <w:rPr>
          <w:rFonts w:ascii="Times New Roman" w:hAnsi="Times New Roman" w:cs="Times New Roman"/>
          <w:color w:val="1D1B11" w:themeColor="background2" w:themeShade="1A"/>
          <w:sz w:val="28"/>
          <w:szCs w:val="28"/>
          <w:lang w:val="uk-UA"/>
        </w:rPr>
        <w:t>ЗЗСО</w:t>
      </w:r>
      <w:r w:rsidRPr="00D8621B">
        <w:rPr>
          <w:rFonts w:ascii="Times New Roman" w:hAnsi="Times New Roman" w:cs="Times New Roman"/>
          <w:color w:val="1D1B11" w:themeColor="background2" w:themeShade="1A"/>
          <w:sz w:val="28"/>
          <w:szCs w:val="28"/>
        </w:rPr>
        <w:t>; ризик невідповідності санітарним,</w:t>
      </w:r>
      <w:r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пожежним та технічним нормам безпеки; ризик невідповідності організаційної структури освітнього закладу її</w:t>
      </w:r>
      <w:r w:rsidRPr="00D8621B">
        <w:rPr>
          <w:rFonts w:ascii="Times New Roman" w:hAnsi="Times New Roman" w:cs="Times New Roman"/>
          <w:color w:val="1D1B11" w:themeColor="background2" w:themeShade="1A"/>
          <w:sz w:val="28"/>
          <w:szCs w:val="28"/>
          <w:lang w:val="uk-UA"/>
        </w:rPr>
        <w:t xml:space="preserve"> меті</w:t>
      </w:r>
      <w:r w:rsidRPr="00D8621B">
        <w:rPr>
          <w:rFonts w:ascii="Times New Roman" w:hAnsi="Times New Roman" w:cs="Times New Roman"/>
          <w:color w:val="1D1B11" w:themeColor="background2" w:themeShade="1A"/>
          <w:sz w:val="28"/>
          <w:szCs w:val="28"/>
        </w:rPr>
        <w:t xml:space="preserve">, функціям </w:t>
      </w:r>
      <w:r w:rsidRPr="00D8621B">
        <w:rPr>
          <w:rFonts w:ascii="Times New Roman" w:hAnsi="Times New Roman" w:cs="Times New Roman"/>
          <w:color w:val="1D1B11" w:themeColor="background2" w:themeShade="1A"/>
          <w:sz w:val="28"/>
          <w:szCs w:val="28"/>
          <w:lang w:val="uk-UA"/>
        </w:rPr>
        <w:t xml:space="preserve">та </w:t>
      </w:r>
      <w:r w:rsidR="008C047E" w:rsidRPr="00D8621B">
        <w:rPr>
          <w:rFonts w:ascii="Times New Roman" w:hAnsi="Times New Roman" w:cs="Times New Roman"/>
          <w:color w:val="1D1B11" w:themeColor="background2" w:themeShade="1A"/>
          <w:sz w:val="28"/>
          <w:szCs w:val="28"/>
        </w:rPr>
        <w:t>завданням</w:t>
      </w:r>
      <w:r w:rsidRPr="00D8621B">
        <w:rPr>
          <w:rFonts w:ascii="Times New Roman" w:hAnsi="Times New Roman" w:cs="Times New Roman"/>
          <w:color w:val="1D1B11" w:themeColor="background2" w:themeShade="1A"/>
          <w:sz w:val="28"/>
          <w:szCs w:val="28"/>
        </w:rPr>
        <w:t xml:space="preserve"> </w:t>
      </w:r>
      <w:r w:rsidR="008C047E" w:rsidRPr="00D8621B">
        <w:rPr>
          <w:rFonts w:ascii="Times New Roman" w:hAnsi="Times New Roman" w:cs="Times New Roman"/>
          <w:color w:val="1D1B11" w:themeColor="background2" w:themeShade="1A"/>
          <w:sz w:val="28"/>
          <w:szCs w:val="28"/>
        </w:rPr>
        <w:t>[58</w:t>
      </w:r>
      <w:r w:rsidRPr="00D8621B">
        <w:rPr>
          <w:rFonts w:ascii="Times New Roman" w:hAnsi="Times New Roman" w:cs="Times New Roman"/>
          <w:color w:val="1D1B11" w:themeColor="background2" w:themeShade="1A"/>
          <w:sz w:val="28"/>
          <w:szCs w:val="28"/>
        </w:rPr>
        <w:t>, с. 178].</w:t>
      </w:r>
    </w:p>
    <w:p w:rsidR="00910B45" w:rsidRPr="00D8621B" w:rsidRDefault="00910B45"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Невідповідність організаційної структури закладу освіти його цілям виникає, коли внутрішні процеси та взаємодія структурних підрозділів не забезпечують ефективне досягнення поставлених завдань. Структура управління, як своєрідний каркас організації, повинна відображати всі аспекти діяльності закладу </w:t>
      </w:r>
      <w:r w:rsidR="00DD4475" w:rsidRPr="00D8621B">
        <w:rPr>
          <w:rFonts w:ascii="Times New Roman" w:hAnsi="Times New Roman" w:cs="Times New Roman"/>
          <w:color w:val="1D1B11" w:themeColor="background2" w:themeShade="1A"/>
          <w:sz w:val="28"/>
          <w:szCs w:val="28"/>
        </w:rPr>
        <w:t>освіти та сприяти його розвитку</w:t>
      </w:r>
      <w:r w:rsidR="00BE6D09" w:rsidRPr="00D8621B">
        <w:rPr>
          <w:rFonts w:ascii="Times New Roman" w:hAnsi="Times New Roman" w:cs="Times New Roman"/>
          <w:color w:val="1D1B11" w:themeColor="background2" w:themeShade="1A"/>
          <w:sz w:val="28"/>
          <w:szCs w:val="28"/>
        </w:rPr>
        <w:t xml:space="preserve"> </w:t>
      </w:r>
      <w:r w:rsidR="00DD4475" w:rsidRPr="00D8621B">
        <w:rPr>
          <w:rFonts w:ascii="Times New Roman" w:hAnsi="Times New Roman" w:cs="Times New Roman"/>
          <w:color w:val="1D1B11" w:themeColor="background2" w:themeShade="1A"/>
          <w:sz w:val="28"/>
          <w:szCs w:val="28"/>
        </w:rPr>
        <w:t>[там само</w:t>
      </w:r>
      <w:r w:rsidR="00BE6D09" w:rsidRPr="00D8621B">
        <w:rPr>
          <w:rFonts w:ascii="Times New Roman" w:hAnsi="Times New Roman" w:cs="Times New Roman"/>
          <w:color w:val="1D1B11" w:themeColor="background2" w:themeShade="1A"/>
          <w:sz w:val="28"/>
          <w:szCs w:val="28"/>
        </w:rPr>
        <w:t>, с. 179].</w:t>
      </w:r>
    </w:p>
    <w:p w:rsidR="00B87D94" w:rsidRPr="00D8621B" w:rsidRDefault="00910B45"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Ризик недостатнього матеріально-технічного забезпечення пов'язаний з відсутністю або несправністю необхідного обладнання, програмного забезпечення та інших ресурсів. Це може призвести до зниження ефективності навчального процесу та адміністративної роботи. Причини такого ризику можуть </w:t>
      </w:r>
      <w:r w:rsidRPr="00D8621B">
        <w:rPr>
          <w:rFonts w:ascii="Times New Roman" w:hAnsi="Times New Roman" w:cs="Times New Roman"/>
          <w:color w:val="1D1B11" w:themeColor="background2" w:themeShade="1A"/>
          <w:sz w:val="28"/>
          <w:szCs w:val="28"/>
        </w:rPr>
        <w:lastRenderedPageBreak/>
        <w:t>бути різними: недостатнє фінансування, неправильне планування закупіве</w:t>
      </w:r>
      <w:r w:rsidR="003E6229" w:rsidRPr="00D8621B">
        <w:rPr>
          <w:rFonts w:ascii="Times New Roman" w:hAnsi="Times New Roman" w:cs="Times New Roman"/>
          <w:color w:val="1D1B11" w:themeColor="background2" w:themeShade="1A"/>
          <w:sz w:val="28"/>
          <w:szCs w:val="28"/>
        </w:rPr>
        <w:t>ль, застаріле</w:t>
      </w:r>
      <w:r w:rsidR="00DD4475" w:rsidRPr="00D8621B">
        <w:rPr>
          <w:rFonts w:ascii="Times New Roman" w:hAnsi="Times New Roman" w:cs="Times New Roman"/>
          <w:color w:val="1D1B11" w:themeColor="background2" w:themeShade="1A"/>
          <w:sz w:val="28"/>
          <w:szCs w:val="28"/>
        </w:rPr>
        <w:t xml:space="preserve"> обладнання тощо</w:t>
      </w:r>
      <w:r w:rsidR="00BE6D09" w:rsidRPr="00D8621B">
        <w:rPr>
          <w:rFonts w:ascii="Times New Roman" w:hAnsi="Times New Roman" w:cs="Times New Roman"/>
          <w:color w:val="1D1B11" w:themeColor="background2" w:themeShade="1A"/>
          <w:sz w:val="28"/>
          <w:szCs w:val="28"/>
        </w:rPr>
        <w:t xml:space="preserve"> </w:t>
      </w:r>
      <w:r w:rsidR="00DD4475" w:rsidRPr="00D8621B">
        <w:rPr>
          <w:rFonts w:ascii="Times New Roman" w:hAnsi="Times New Roman" w:cs="Times New Roman"/>
          <w:color w:val="1D1B11" w:themeColor="background2" w:themeShade="1A"/>
          <w:sz w:val="28"/>
          <w:szCs w:val="28"/>
        </w:rPr>
        <w:t>[там само</w:t>
      </w:r>
      <w:r w:rsidR="00BE6D09" w:rsidRPr="00D8621B">
        <w:rPr>
          <w:rFonts w:ascii="Times New Roman" w:hAnsi="Times New Roman" w:cs="Times New Roman"/>
          <w:color w:val="1D1B11" w:themeColor="background2" w:themeShade="1A"/>
          <w:sz w:val="28"/>
          <w:szCs w:val="28"/>
        </w:rPr>
        <w:t>, с. 180].</w:t>
      </w:r>
    </w:p>
    <w:p w:rsidR="00432733" w:rsidRPr="00D8621B" w:rsidRDefault="00432733"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Ризики, пов'язані з невідповідністю санітарним, пожежним та іншим нормам безпеки, є серйозною проблемою в закладах освіти. Вони стосуються як безпеки учнів та студентів, так і загально</w:t>
      </w:r>
      <w:r w:rsidR="00DD4475" w:rsidRPr="00D8621B">
        <w:rPr>
          <w:rFonts w:ascii="Times New Roman" w:hAnsi="Times New Roman" w:cs="Times New Roman"/>
          <w:color w:val="1D1B11" w:themeColor="background2" w:themeShade="1A"/>
          <w:sz w:val="28"/>
          <w:szCs w:val="28"/>
        </w:rPr>
        <w:t>го стану навчального середовища</w:t>
      </w:r>
      <w:r w:rsidR="00BE6D09" w:rsidRPr="00D8621B">
        <w:rPr>
          <w:rFonts w:ascii="Times New Roman" w:hAnsi="Times New Roman" w:cs="Times New Roman"/>
          <w:color w:val="1D1B11" w:themeColor="background2" w:themeShade="1A"/>
          <w:sz w:val="28"/>
          <w:szCs w:val="28"/>
        </w:rPr>
        <w:t xml:space="preserve"> [</w:t>
      </w:r>
      <w:r w:rsidR="00DD4475" w:rsidRPr="00D8621B">
        <w:rPr>
          <w:rFonts w:ascii="Times New Roman" w:hAnsi="Times New Roman" w:cs="Times New Roman"/>
          <w:color w:val="1D1B11" w:themeColor="background2" w:themeShade="1A"/>
          <w:sz w:val="28"/>
          <w:szCs w:val="28"/>
        </w:rPr>
        <w:t>там само</w:t>
      </w:r>
      <w:r w:rsidR="00BE6D09" w:rsidRPr="00D8621B">
        <w:rPr>
          <w:rFonts w:ascii="Times New Roman" w:hAnsi="Times New Roman" w:cs="Times New Roman"/>
          <w:color w:val="1D1B11" w:themeColor="background2" w:themeShade="1A"/>
          <w:sz w:val="28"/>
          <w:szCs w:val="28"/>
        </w:rPr>
        <w:t>].</w:t>
      </w:r>
    </w:p>
    <w:p w:rsidR="00432733" w:rsidRPr="00D8621B" w:rsidRDefault="00432733"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Для мінімізації таких ризиків необхідно:</w:t>
      </w:r>
    </w:p>
    <w:p w:rsidR="00432733" w:rsidRPr="00D8621B" w:rsidRDefault="00432733" w:rsidP="00D8621B">
      <w:pPr>
        <w:pStyle w:val="a3"/>
        <w:numPr>
          <w:ilvl w:val="0"/>
          <w:numId w:val="12"/>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Організовувати спільні перевірки з представниками пожежної служби та санітарної інспекції.</w:t>
      </w:r>
    </w:p>
    <w:p w:rsidR="00432733" w:rsidRPr="00D8621B" w:rsidRDefault="00432733" w:rsidP="00D8621B">
      <w:pPr>
        <w:pStyle w:val="a3"/>
        <w:numPr>
          <w:ilvl w:val="0"/>
          <w:numId w:val="12"/>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Створити безпечне навчальне середовище, що відповід</w:t>
      </w:r>
      <w:r w:rsidRPr="00D8621B">
        <w:rPr>
          <w:rFonts w:ascii="Times New Roman" w:hAnsi="Times New Roman" w:cs="Times New Roman"/>
          <w:sz w:val="28"/>
          <w:szCs w:val="28"/>
        </w:rPr>
        <w:t xml:space="preserve">ає всім </w:t>
      </w:r>
      <w:r w:rsidRPr="00D8621B">
        <w:rPr>
          <w:rFonts w:ascii="Times New Roman" w:hAnsi="Times New Roman" w:cs="Times New Roman"/>
          <w:color w:val="1D1B11" w:themeColor="background2" w:themeShade="1A"/>
          <w:sz w:val="28"/>
          <w:szCs w:val="28"/>
        </w:rPr>
        <w:t>санітарним та пожежним нормам.</w:t>
      </w:r>
    </w:p>
    <w:p w:rsidR="00432733" w:rsidRPr="00D8621B" w:rsidRDefault="00432733" w:rsidP="00D8621B">
      <w:pPr>
        <w:pStyle w:val="a3"/>
        <w:numPr>
          <w:ilvl w:val="0"/>
          <w:numId w:val="12"/>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Проводити навчання персоналу закладу правилам безпеки.</w:t>
      </w:r>
    </w:p>
    <w:p w:rsidR="00432733" w:rsidRPr="00D8621B" w:rsidRDefault="00432733" w:rsidP="00D8621B">
      <w:pPr>
        <w:pStyle w:val="a3"/>
        <w:numPr>
          <w:ilvl w:val="0"/>
          <w:numId w:val="12"/>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Дотримуватися вимог законодавства щодо безпеки життєдіяльності.</w:t>
      </w:r>
    </w:p>
    <w:p w:rsidR="00432733" w:rsidRPr="00D8621B" w:rsidRDefault="00432733"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Особливу увагу слід приділяти харчоблокам, де дотримання санітарних норм є вкрай важливим для здоров'я учнів. Відповідальність за дотримання цих норм не</w:t>
      </w:r>
      <w:r w:rsidR="00716C5E" w:rsidRPr="00D8621B">
        <w:rPr>
          <w:rFonts w:ascii="Times New Roman" w:hAnsi="Times New Roman" w:cs="Times New Roman"/>
          <w:color w:val="1D1B11" w:themeColor="background2" w:themeShade="1A"/>
          <w:sz w:val="28"/>
          <w:szCs w:val="28"/>
        </w:rPr>
        <w:t>суть керівники закладів освіти</w:t>
      </w:r>
      <w:r w:rsidR="00152566" w:rsidRPr="00D8621B">
        <w:rPr>
          <w:rFonts w:ascii="Times New Roman" w:hAnsi="Times New Roman" w:cs="Times New Roman"/>
          <w:color w:val="1D1B11" w:themeColor="background2" w:themeShade="1A"/>
          <w:sz w:val="28"/>
          <w:szCs w:val="28"/>
        </w:rPr>
        <w:t xml:space="preserve"> </w:t>
      </w:r>
      <w:r w:rsidR="00716C5E" w:rsidRPr="00D8621B">
        <w:rPr>
          <w:rFonts w:ascii="Times New Roman" w:hAnsi="Times New Roman" w:cs="Times New Roman"/>
          <w:color w:val="1D1B11" w:themeColor="background2" w:themeShade="1A"/>
          <w:sz w:val="28"/>
          <w:szCs w:val="28"/>
        </w:rPr>
        <w:t>[там само</w:t>
      </w:r>
      <w:r w:rsidR="00152566" w:rsidRPr="00D8621B">
        <w:rPr>
          <w:rFonts w:ascii="Times New Roman" w:hAnsi="Times New Roman" w:cs="Times New Roman"/>
          <w:color w:val="1D1B11" w:themeColor="background2" w:themeShade="1A"/>
          <w:sz w:val="28"/>
          <w:szCs w:val="28"/>
        </w:rPr>
        <w:t>].</w:t>
      </w:r>
    </w:p>
    <w:p w:rsidR="00432733" w:rsidRPr="00D8621B" w:rsidRDefault="00432733"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Технічні ризики в освіті пов'язані з використанням обладнання та програмного забезпеченн</w:t>
      </w:r>
      <w:r w:rsidR="00F86CE6" w:rsidRPr="00D8621B">
        <w:rPr>
          <w:rFonts w:ascii="Times New Roman" w:hAnsi="Times New Roman" w:cs="Times New Roman"/>
          <w:color w:val="1D1B11" w:themeColor="background2" w:themeShade="1A"/>
          <w:sz w:val="28"/>
          <w:szCs w:val="28"/>
        </w:rPr>
        <w:t>я. Вони можуть виникнути через:</w:t>
      </w:r>
    </w:p>
    <w:p w:rsidR="00432733" w:rsidRPr="00D8621B" w:rsidRDefault="00F86CE6" w:rsidP="00D8621B">
      <w:pPr>
        <w:pStyle w:val="a3"/>
        <w:numPr>
          <w:ilvl w:val="0"/>
          <w:numId w:val="13"/>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п</w:t>
      </w:r>
      <w:r w:rsidR="00432733" w:rsidRPr="00D8621B">
        <w:rPr>
          <w:rFonts w:ascii="Times New Roman" w:hAnsi="Times New Roman" w:cs="Times New Roman"/>
          <w:color w:val="1D1B11" w:themeColor="background2" w:themeShade="1A"/>
          <w:sz w:val="28"/>
          <w:szCs w:val="28"/>
        </w:rPr>
        <w:t>оломки обладнання через порушення правил вико</w:t>
      </w:r>
      <w:r w:rsidRPr="00D8621B">
        <w:rPr>
          <w:rFonts w:ascii="Times New Roman" w:hAnsi="Times New Roman" w:cs="Times New Roman"/>
          <w:color w:val="1D1B11" w:themeColor="background2" w:themeShade="1A"/>
          <w:sz w:val="28"/>
          <w:szCs w:val="28"/>
        </w:rPr>
        <w:t>ристання;</w:t>
      </w:r>
    </w:p>
    <w:p w:rsidR="00432733" w:rsidRPr="00D8621B" w:rsidRDefault="00F86CE6" w:rsidP="00D8621B">
      <w:pPr>
        <w:pStyle w:val="a3"/>
        <w:numPr>
          <w:ilvl w:val="0"/>
          <w:numId w:val="13"/>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н</w:t>
      </w:r>
      <w:r w:rsidR="00432733" w:rsidRPr="00D8621B">
        <w:rPr>
          <w:rFonts w:ascii="Times New Roman" w:hAnsi="Times New Roman" w:cs="Times New Roman"/>
          <w:color w:val="1D1B11" w:themeColor="background2" w:themeShade="1A"/>
          <w:sz w:val="28"/>
          <w:szCs w:val="28"/>
        </w:rPr>
        <w:t>еможливість ефективно використо</w:t>
      </w:r>
      <w:r w:rsidRPr="00D8621B">
        <w:rPr>
          <w:rFonts w:ascii="Times New Roman" w:hAnsi="Times New Roman" w:cs="Times New Roman"/>
          <w:color w:val="1D1B11" w:themeColor="background2" w:themeShade="1A"/>
          <w:sz w:val="28"/>
          <w:szCs w:val="28"/>
        </w:rPr>
        <w:t>вувати сучасні навчальні методи;</w:t>
      </w:r>
    </w:p>
    <w:p w:rsidR="00432733" w:rsidRPr="00D8621B" w:rsidRDefault="00F86CE6" w:rsidP="00D8621B">
      <w:pPr>
        <w:pStyle w:val="a3"/>
        <w:numPr>
          <w:ilvl w:val="0"/>
          <w:numId w:val="13"/>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w:t>
      </w:r>
      <w:r w:rsidR="00432733" w:rsidRPr="00D8621B">
        <w:rPr>
          <w:rFonts w:ascii="Times New Roman" w:hAnsi="Times New Roman" w:cs="Times New Roman"/>
          <w:color w:val="1D1B11" w:themeColor="background2" w:themeShade="1A"/>
          <w:sz w:val="28"/>
          <w:szCs w:val="28"/>
        </w:rPr>
        <w:t>роблеми з ремонто</w:t>
      </w:r>
      <w:r w:rsidR="004E3FF8" w:rsidRPr="00D8621B">
        <w:rPr>
          <w:rFonts w:ascii="Times New Roman" w:hAnsi="Times New Roman" w:cs="Times New Roman"/>
          <w:color w:val="1D1B11" w:themeColor="background2" w:themeShade="1A"/>
          <w:sz w:val="28"/>
          <w:szCs w:val="28"/>
        </w:rPr>
        <w:t xml:space="preserve">м та обслуговуванням обладнання </w:t>
      </w:r>
      <w:r w:rsidR="00152566" w:rsidRPr="00D8621B">
        <w:rPr>
          <w:rFonts w:ascii="Times New Roman" w:hAnsi="Times New Roman" w:cs="Times New Roman"/>
          <w:color w:val="1D1B11" w:themeColor="background2" w:themeShade="1A"/>
          <w:sz w:val="28"/>
          <w:szCs w:val="28"/>
        </w:rPr>
        <w:t>[</w:t>
      </w:r>
      <w:r w:rsidR="00716C5E" w:rsidRPr="00D8621B">
        <w:rPr>
          <w:rFonts w:ascii="Times New Roman" w:hAnsi="Times New Roman" w:cs="Times New Roman"/>
          <w:color w:val="1D1B11" w:themeColor="background2" w:themeShade="1A"/>
          <w:sz w:val="28"/>
          <w:szCs w:val="28"/>
          <w:lang w:val="uk-UA"/>
        </w:rPr>
        <w:t>там само</w:t>
      </w:r>
      <w:r w:rsidR="00152566" w:rsidRPr="00D8621B">
        <w:rPr>
          <w:rFonts w:ascii="Times New Roman" w:hAnsi="Times New Roman" w:cs="Times New Roman"/>
          <w:color w:val="1D1B11" w:themeColor="background2" w:themeShade="1A"/>
          <w:sz w:val="28"/>
          <w:szCs w:val="28"/>
        </w:rPr>
        <w:t>, с. 181].</w:t>
      </w:r>
    </w:p>
    <w:p w:rsidR="0048190A" w:rsidRPr="00D8621B" w:rsidRDefault="0048190A"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Ризики, пов'язані з безпекою в закладах освіти, включають в себе пожежну безпеку, санітарні умови та технічний стан будівель і обладнання. Ці питання безпосередньо впливають на здоров'</w:t>
      </w:r>
      <w:r w:rsidR="00716C5E" w:rsidRPr="00D8621B">
        <w:rPr>
          <w:rFonts w:ascii="Times New Roman" w:hAnsi="Times New Roman" w:cs="Times New Roman"/>
          <w:color w:val="1D1B11" w:themeColor="background2" w:themeShade="1A"/>
          <w:sz w:val="28"/>
          <w:szCs w:val="28"/>
        </w:rPr>
        <w:t>я та безпеку учнів та персоналу</w:t>
      </w:r>
      <w:r w:rsidR="00152566" w:rsidRPr="00D8621B">
        <w:rPr>
          <w:rFonts w:ascii="Times New Roman" w:hAnsi="Times New Roman" w:cs="Times New Roman"/>
          <w:color w:val="1D1B11" w:themeColor="background2" w:themeShade="1A"/>
          <w:sz w:val="28"/>
          <w:szCs w:val="28"/>
        </w:rPr>
        <w:t xml:space="preserve"> [</w:t>
      </w:r>
      <w:r w:rsidR="00716C5E" w:rsidRPr="00D8621B">
        <w:rPr>
          <w:rFonts w:ascii="Times New Roman" w:hAnsi="Times New Roman" w:cs="Times New Roman"/>
          <w:color w:val="1D1B11" w:themeColor="background2" w:themeShade="1A"/>
          <w:sz w:val="28"/>
          <w:szCs w:val="28"/>
          <w:lang w:val="uk-UA"/>
        </w:rPr>
        <w:t>там само</w:t>
      </w:r>
      <w:r w:rsidR="00152566" w:rsidRPr="00D8621B">
        <w:rPr>
          <w:rFonts w:ascii="Times New Roman" w:hAnsi="Times New Roman" w:cs="Times New Roman"/>
          <w:color w:val="1D1B11" w:themeColor="background2" w:themeShade="1A"/>
          <w:sz w:val="28"/>
          <w:szCs w:val="28"/>
        </w:rPr>
        <w:t>].</w:t>
      </w:r>
    </w:p>
    <w:p w:rsidR="0048190A" w:rsidRPr="00D8621B" w:rsidRDefault="0048190A"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Для усунення цих ризиків необхідно:</w:t>
      </w:r>
    </w:p>
    <w:p w:rsidR="0048190A" w:rsidRPr="00D8621B" w:rsidRDefault="0048190A" w:rsidP="00D8621B">
      <w:pPr>
        <w:pStyle w:val="a3"/>
        <w:numPr>
          <w:ilvl w:val="0"/>
          <w:numId w:val="1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Організовувати спільні перевірки з пожежною службою та санітарною інспекцією.</w:t>
      </w:r>
    </w:p>
    <w:p w:rsidR="0048190A" w:rsidRPr="00D8621B" w:rsidRDefault="0048190A" w:rsidP="00D8621B">
      <w:pPr>
        <w:pStyle w:val="a3"/>
        <w:numPr>
          <w:ilvl w:val="0"/>
          <w:numId w:val="1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Створити безпечне навчальне середовище, що відповідає всім нормам.</w:t>
      </w:r>
    </w:p>
    <w:p w:rsidR="0048190A" w:rsidRPr="00D8621B" w:rsidRDefault="0048190A" w:rsidP="00D8621B">
      <w:pPr>
        <w:pStyle w:val="a3"/>
        <w:numPr>
          <w:ilvl w:val="0"/>
          <w:numId w:val="1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Проводити навчання персоналу правилам безпеки.</w:t>
      </w:r>
    </w:p>
    <w:p w:rsidR="0048190A" w:rsidRPr="00D8621B" w:rsidRDefault="0048190A" w:rsidP="00D8621B">
      <w:pPr>
        <w:pStyle w:val="a3"/>
        <w:numPr>
          <w:ilvl w:val="0"/>
          <w:numId w:val="1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Дотримуватися вимог законодавства щодо безпеки життєдіяльності.</w:t>
      </w:r>
    </w:p>
    <w:p w:rsidR="0048190A" w:rsidRPr="00D8621B" w:rsidRDefault="0048190A" w:rsidP="00D8621B">
      <w:pPr>
        <w:pStyle w:val="a3"/>
        <w:numPr>
          <w:ilvl w:val="0"/>
          <w:numId w:val="1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Особливу увагу слід приділяти харчоблокам. Відповідальність за дотримання санітарних норм н</w:t>
      </w:r>
      <w:r w:rsidR="0073409A" w:rsidRPr="00D8621B">
        <w:rPr>
          <w:rFonts w:ascii="Times New Roman" w:hAnsi="Times New Roman" w:cs="Times New Roman"/>
          <w:color w:val="1D1B11" w:themeColor="background2" w:themeShade="1A"/>
          <w:sz w:val="28"/>
          <w:szCs w:val="28"/>
        </w:rPr>
        <w:t>есуть керівники закладів освіти</w:t>
      </w:r>
      <w:r w:rsidR="00152566" w:rsidRPr="00D8621B">
        <w:rPr>
          <w:rFonts w:ascii="Times New Roman" w:hAnsi="Times New Roman" w:cs="Times New Roman"/>
          <w:color w:val="1D1B11" w:themeColor="background2" w:themeShade="1A"/>
          <w:sz w:val="28"/>
          <w:szCs w:val="28"/>
        </w:rPr>
        <w:t xml:space="preserve"> [</w:t>
      </w:r>
      <w:r w:rsidR="0073409A" w:rsidRPr="00D8621B">
        <w:rPr>
          <w:rFonts w:ascii="Times New Roman" w:hAnsi="Times New Roman" w:cs="Times New Roman"/>
          <w:color w:val="1D1B11" w:themeColor="background2" w:themeShade="1A"/>
          <w:sz w:val="28"/>
          <w:szCs w:val="28"/>
          <w:lang w:val="uk-UA"/>
        </w:rPr>
        <w:t>там само</w:t>
      </w:r>
      <w:r w:rsidR="00152566" w:rsidRPr="00D8621B">
        <w:rPr>
          <w:rFonts w:ascii="Times New Roman" w:hAnsi="Times New Roman" w:cs="Times New Roman"/>
          <w:color w:val="1D1B11" w:themeColor="background2" w:themeShade="1A"/>
          <w:sz w:val="28"/>
          <w:szCs w:val="28"/>
        </w:rPr>
        <w:t>].</w:t>
      </w:r>
    </w:p>
    <w:p w:rsidR="0048190A" w:rsidRPr="00D8621B" w:rsidRDefault="0048190A"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Кадрові ризики в освіті пов'язані з ефективним використанням потенціалу працівників, підбором та розвитком персоналу, а також ств</w:t>
      </w:r>
      <w:r w:rsidR="004E3FF8" w:rsidRPr="00D8621B">
        <w:rPr>
          <w:rFonts w:ascii="Times New Roman" w:hAnsi="Times New Roman" w:cs="Times New Roman"/>
          <w:color w:val="1D1B11" w:themeColor="background2" w:themeShade="1A"/>
          <w:sz w:val="28"/>
          <w:szCs w:val="28"/>
        </w:rPr>
        <w:t xml:space="preserve">оренням сприятливих умов праці </w:t>
      </w:r>
      <w:r w:rsidR="00152566" w:rsidRPr="00D8621B">
        <w:rPr>
          <w:rFonts w:ascii="Times New Roman" w:hAnsi="Times New Roman" w:cs="Times New Roman"/>
          <w:color w:val="1D1B11" w:themeColor="background2" w:themeShade="1A"/>
          <w:sz w:val="28"/>
          <w:szCs w:val="28"/>
        </w:rPr>
        <w:t>[</w:t>
      </w:r>
      <w:r w:rsidR="00FB7720" w:rsidRPr="00D8621B">
        <w:rPr>
          <w:rFonts w:ascii="Times New Roman" w:hAnsi="Times New Roman" w:cs="Times New Roman"/>
          <w:color w:val="1D1B11" w:themeColor="background2" w:themeShade="1A"/>
          <w:sz w:val="28"/>
          <w:szCs w:val="28"/>
          <w:lang w:val="uk-UA"/>
        </w:rPr>
        <w:t>там само</w:t>
      </w:r>
      <w:r w:rsidR="00152566" w:rsidRPr="00D8621B">
        <w:rPr>
          <w:rFonts w:ascii="Times New Roman" w:hAnsi="Times New Roman" w:cs="Times New Roman"/>
          <w:color w:val="1D1B11" w:themeColor="background2" w:themeShade="1A"/>
          <w:sz w:val="28"/>
          <w:szCs w:val="28"/>
        </w:rPr>
        <w:t>].</w:t>
      </w:r>
    </w:p>
    <w:p w:rsidR="0048190A" w:rsidRPr="00D8621B" w:rsidRDefault="003D12EA"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Основними кадровими ризиками вважають:</w:t>
      </w:r>
    </w:p>
    <w:p w:rsidR="0048190A" w:rsidRPr="00D8621B" w:rsidRDefault="003D12EA" w:rsidP="00D8621B">
      <w:pPr>
        <w:pStyle w:val="a3"/>
        <w:numPr>
          <w:ilvl w:val="0"/>
          <w:numId w:val="1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в</w:t>
      </w:r>
      <w:r w:rsidR="0048190A" w:rsidRPr="00D8621B">
        <w:rPr>
          <w:rFonts w:ascii="Times New Roman" w:hAnsi="Times New Roman" w:cs="Times New Roman"/>
          <w:color w:val="1D1B11" w:themeColor="background2" w:themeShade="1A"/>
          <w:sz w:val="28"/>
          <w:szCs w:val="28"/>
        </w:rPr>
        <w:t>ідсутність у працівни</w:t>
      </w:r>
      <w:r w:rsidRPr="00D8621B">
        <w:rPr>
          <w:rFonts w:ascii="Times New Roman" w:hAnsi="Times New Roman" w:cs="Times New Roman"/>
          <w:color w:val="1D1B11" w:themeColor="background2" w:themeShade="1A"/>
          <w:sz w:val="28"/>
          <w:szCs w:val="28"/>
        </w:rPr>
        <w:t xml:space="preserve">ків необхідних знань та навичок; </w:t>
      </w:r>
    </w:p>
    <w:p w:rsidR="003D12EA" w:rsidRPr="00D8621B" w:rsidRDefault="003D12EA" w:rsidP="00D8621B">
      <w:pPr>
        <w:pStyle w:val="a3"/>
        <w:numPr>
          <w:ilvl w:val="0"/>
          <w:numId w:val="1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в</w:t>
      </w:r>
      <w:r w:rsidRPr="00D8621B">
        <w:rPr>
          <w:rFonts w:ascii="Times New Roman" w:hAnsi="Times New Roman" w:cs="Times New Roman"/>
          <w:color w:val="1D1B11" w:themeColor="background2" w:themeShade="1A"/>
          <w:sz w:val="28"/>
          <w:szCs w:val="28"/>
        </w:rPr>
        <w:t xml:space="preserve">исоку плинність кадрів; </w:t>
      </w:r>
    </w:p>
    <w:p w:rsidR="0048190A" w:rsidRPr="00D8621B" w:rsidRDefault="003D12EA" w:rsidP="00D8621B">
      <w:pPr>
        <w:pStyle w:val="a3"/>
        <w:numPr>
          <w:ilvl w:val="0"/>
          <w:numId w:val="1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н</w:t>
      </w:r>
      <w:r w:rsidR="0048190A" w:rsidRPr="00D8621B">
        <w:rPr>
          <w:rFonts w:ascii="Times New Roman" w:hAnsi="Times New Roman" w:cs="Times New Roman"/>
          <w:color w:val="1D1B11" w:themeColor="background2" w:themeShade="1A"/>
          <w:sz w:val="28"/>
          <w:szCs w:val="28"/>
        </w:rPr>
        <w:t>езадоволеність працівників умовами праці, оплато</w:t>
      </w:r>
      <w:r w:rsidRPr="00D8621B">
        <w:rPr>
          <w:rFonts w:ascii="Times New Roman" w:hAnsi="Times New Roman" w:cs="Times New Roman"/>
          <w:color w:val="1D1B11" w:themeColor="background2" w:themeShade="1A"/>
          <w:sz w:val="28"/>
          <w:szCs w:val="28"/>
        </w:rPr>
        <w:t xml:space="preserve">ю або можливостями для розвитку; </w:t>
      </w:r>
    </w:p>
    <w:p w:rsidR="0048190A" w:rsidRPr="00D8621B" w:rsidRDefault="00F6140F" w:rsidP="00D8621B">
      <w:pPr>
        <w:pStyle w:val="a3"/>
        <w:numPr>
          <w:ilvl w:val="0"/>
          <w:numId w:val="1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н</w:t>
      </w:r>
      <w:r w:rsidR="0048190A" w:rsidRPr="00D8621B">
        <w:rPr>
          <w:rFonts w:ascii="Times New Roman" w:hAnsi="Times New Roman" w:cs="Times New Roman"/>
          <w:color w:val="1D1B11" w:themeColor="background2" w:themeShade="1A"/>
          <w:sz w:val="28"/>
          <w:szCs w:val="28"/>
        </w:rPr>
        <w:t>евиконання посадових обов'язк</w:t>
      </w:r>
      <w:r w:rsidRPr="00D8621B">
        <w:rPr>
          <w:rFonts w:ascii="Times New Roman" w:hAnsi="Times New Roman" w:cs="Times New Roman"/>
          <w:color w:val="1D1B11" w:themeColor="background2" w:themeShade="1A"/>
          <w:sz w:val="28"/>
          <w:szCs w:val="28"/>
        </w:rPr>
        <w:t xml:space="preserve">ів, порушення внутрішніх правил; </w:t>
      </w:r>
    </w:p>
    <w:p w:rsidR="0048190A" w:rsidRPr="00D8621B" w:rsidRDefault="00F6140F" w:rsidP="00D8621B">
      <w:pPr>
        <w:pStyle w:val="a3"/>
        <w:numPr>
          <w:ilvl w:val="0"/>
          <w:numId w:val="1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непродумана </w:t>
      </w:r>
      <w:r w:rsidR="004E3FF8" w:rsidRPr="00D8621B">
        <w:rPr>
          <w:rFonts w:ascii="Times New Roman" w:hAnsi="Times New Roman" w:cs="Times New Roman"/>
          <w:color w:val="1D1B11" w:themeColor="background2" w:themeShade="1A"/>
          <w:sz w:val="28"/>
          <w:szCs w:val="28"/>
        </w:rPr>
        <w:t>система підбору персонал</w:t>
      </w:r>
      <w:r w:rsidR="004E3FF8" w:rsidRPr="00D8621B">
        <w:rPr>
          <w:rFonts w:ascii="Times New Roman" w:hAnsi="Times New Roman" w:cs="Times New Roman"/>
          <w:color w:val="1D1B11" w:themeColor="background2" w:themeShade="1A"/>
          <w:sz w:val="28"/>
          <w:szCs w:val="28"/>
          <w:lang w:val="uk-UA"/>
        </w:rPr>
        <w:t>у</w:t>
      </w:r>
      <w:r w:rsidRPr="00D8621B">
        <w:rPr>
          <w:rFonts w:ascii="Times New Roman" w:hAnsi="Times New Roman" w:cs="Times New Roman"/>
          <w:color w:val="1D1B11" w:themeColor="background2" w:themeShade="1A"/>
          <w:sz w:val="28"/>
          <w:szCs w:val="28"/>
        </w:rPr>
        <w:t xml:space="preserve"> </w:t>
      </w:r>
      <w:r w:rsidR="00152566" w:rsidRPr="00D8621B">
        <w:rPr>
          <w:rFonts w:ascii="Times New Roman" w:hAnsi="Times New Roman" w:cs="Times New Roman"/>
          <w:color w:val="1D1B11" w:themeColor="background2" w:themeShade="1A"/>
          <w:sz w:val="28"/>
          <w:szCs w:val="28"/>
        </w:rPr>
        <w:t>[</w:t>
      </w:r>
      <w:r w:rsidR="00FB7720" w:rsidRPr="00D8621B">
        <w:rPr>
          <w:rFonts w:ascii="Times New Roman" w:hAnsi="Times New Roman" w:cs="Times New Roman"/>
          <w:color w:val="1D1B11" w:themeColor="background2" w:themeShade="1A"/>
          <w:sz w:val="28"/>
          <w:szCs w:val="28"/>
          <w:lang w:val="uk-UA"/>
        </w:rPr>
        <w:t>там само</w:t>
      </w:r>
      <w:r w:rsidR="00152566" w:rsidRPr="00D8621B">
        <w:rPr>
          <w:rFonts w:ascii="Times New Roman" w:hAnsi="Times New Roman" w:cs="Times New Roman"/>
          <w:color w:val="1D1B11" w:themeColor="background2" w:themeShade="1A"/>
          <w:sz w:val="28"/>
          <w:szCs w:val="28"/>
        </w:rPr>
        <w:t>].</w:t>
      </w:r>
    </w:p>
    <w:p w:rsidR="0048190A" w:rsidRPr="00D8621B" w:rsidRDefault="00F6140F"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rPr>
        <w:t>Ці ризики можуть призвести до</w:t>
      </w:r>
      <w:r w:rsidRPr="00D8621B">
        <w:rPr>
          <w:rFonts w:ascii="Times New Roman" w:hAnsi="Times New Roman" w:cs="Times New Roman"/>
          <w:color w:val="1D1B11" w:themeColor="background2" w:themeShade="1A"/>
          <w:sz w:val="28"/>
          <w:szCs w:val="28"/>
          <w:lang w:val="uk-UA"/>
        </w:rPr>
        <w:t xml:space="preserve"> з</w:t>
      </w:r>
      <w:r w:rsidRPr="00D8621B">
        <w:rPr>
          <w:rFonts w:ascii="Times New Roman" w:hAnsi="Times New Roman" w:cs="Times New Roman"/>
          <w:color w:val="1D1B11" w:themeColor="background2" w:themeShade="1A"/>
          <w:sz w:val="28"/>
          <w:szCs w:val="28"/>
        </w:rPr>
        <w:t>ниження якості освітніх послуг ч</w:t>
      </w:r>
      <w:r w:rsidR="0048190A" w:rsidRPr="00D8621B">
        <w:rPr>
          <w:rFonts w:ascii="Times New Roman" w:hAnsi="Times New Roman" w:cs="Times New Roman"/>
          <w:color w:val="1D1B11" w:themeColor="background2" w:themeShade="1A"/>
          <w:sz w:val="28"/>
          <w:szCs w:val="28"/>
        </w:rPr>
        <w:t>ерез недостатню кваліфікацію педагогів або високу плинність кадрів.</w:t>
      </w:r>
      <w:r w:rsidRPr="00D8621B">
        <w:rPr>
          <w:rFonts w:ascii="Times New Roman" w:hAnsi="Times New Roman" w:cs="Times New Roman"/>
          <w:color w:val="1D1B11" w:themeColor="background2" w:themeShade="1A"/>
          <w:sz w:val="28"/>
          <w:szCs w:val="28"/>
          <w:lang w:val="uk-UA"/>
        </w:rPr>
        <w:t xml:space="preserve"> Окрім того це може позначитись на з</w:t>
      </w:r>
      <w:r w:rsidRPr="00D8621B">
        <w:rPr>
          <w:rFonts w:ascii="Times New Roman" w:hAnsi="Times New Roman" w:cs="Times New Roman"/>
          <w:color w:val="1D1B11" w:themeColor="background2" w:themeShade="1A"/>
          <w:sz w:val="28"/>
          <w:szCs w:val="28"/>
        </w:rPr>
        <w:t xml:space="preserve">ростанні витрат, адже потребуватиме </w:t>
      </w:r>
      <w:r w:rsidR="0048190A" w:rsidRPr="00D8621B">
        <w:rPr>
          <w:rFonts w:ascii="Times New Roman" w:hAnsi="Times New Roman" w:cs="Times New Roman"/>
          <w:color w:val="1D1B11" w:themeColor="background2" w:themeShade="1A"/>
          <w:sz w:val="28"/>
          <w:szCs w:val="28"/>
        </w:rPr>
        <w:t>пошук</w:t>
      </w:r>
      <w:r w:rsidRPr="00D8621B">
        <w:rPr>
          <w:rFonts w:ascii="Times New Roman" w:hAnsi="Times New Roman" w:cs="Times New Roman"/>
          <w:color w:val="1D1B11" w:themeColor="background2" w:themeShade="1A"/>
          <w:sz w:val="28"/>
          <w:szCs w:val="28"/>
          <w:lang w:val="uk-UA"/>
        </w:rPr>
        <w:t>у</w:t>
      </w:r>
      <w:r w:rsidR="0048190A" w:rsidRPr="00D8621B">
        <w:rPr>
          <w:rFonts w:ascii="Times New Roman" w:hAnsi="Times New Roman" w:cs="Times New Roman"/>
          <w:color w:val="1D1B11" w:themeColor="background2" w:themeShade="1A"/>
          <w:sz w:val="28"/>
          <w:szCs w:val="28"/>
        </w:rPr>
        <w:t xml:space="preserve"> та навчання нового персоналу.</w:t>
      </w:r>
      <w:r w:rsidRPr="00D8621B">
        <w:rPr>
          <w:rFonts w:ascii="Times New Roman" w:hAnsi="Times New Roman" w:cs="Times New Roman"/>
          <w:color w:val="1D1B11" w:themeColor="background2" w:themeShade="1A"/>
          <w:sz w:val="28"/>
          <w:szCs w:val="28"/>
          <w:lang w:val="uk-UA"/>
        </w:rPr>
        <w:t xml:space="preserve"> Водночас це впливатиме на </w:t>
      </w:r>
      <w:r w:rsidRPr="00D8621B">
        <w:rPr>
          <w:rFonts w:ascii="Times New Roman" w:hAnsi="Times New Roman" w:cs="Times New Roman"/>
          <w:color w:val="1D1B11" w:themeColor="background2" w:themeShade="1A"/>
          <w:sz w:val="28"/>
          <w:szCs w:val="28"/>
        </w:rPr>
        <w:t>погіршення іміджу закладу ч</w:t>
      </w:r>
      <w:r w:rsidR="0048190A" w:rsidRPr="00D8621B">
        <w:rPr>
          <w:rFonts w:ascii="Times New Roman" w:hAnsi="Times New Roman" w:cs="Times New Roman"/>
          <w:color w:val="1D1B11" w:themeColor="background2" w:themeShade="1A"/>
          <w:sz w:val="28"/>
          <w:szCs w:val="28"/>
        </w:rPr>
        <w:t>ерез негативні відг</w:t>
      </w:r>
      <w:r w:rsidR="00A33463" w:rsidRPr="00D8621B">
        <w:rPr>
          <w:rFonts w:ascii="Times New Roman" w:hAnsi="Times New Roman" w:cs="Times New Roman"/>
          <w:color w:val="1D1B11" w:themeColor="background2" w:themeShade="1A"/>
          <w:sz w:val="28"/>
          <w:szCs w:val="28"/>
        </w:rPr>
        <w:t>уки працівників або випускників [</w:t>
      </w:r>
      <w:r w:rsidR="00FB7720" w:rsidRPr="00D8621B">
        <w:rPr>
          <w:rFonts w:ascii="Times New Roman" w:hAnsi="Times New Roman" w:cs="Times New Roman"/>
          <w:color w:val="1D1B11" w:themeColor="background2" w:themeShade="1A"/>
          <w:sz w:val="28"/>
          <w:szCs w:val="28"/>
          <w:lang w:val="uk-UA"/>
        </w:rPr>
        <w:t>там само</w:t>
      </w:r>
      <w:r w:rsidR="00A33463" w:rsidRPr="00D8621B">
        <w:rPr>
          <w:rFonts w:ascii="Times New Roman" w:hAnsi="Times New Roman" w:cs="Times New Roman"/>
          <w:color w:val="1D1B11" w:themeColor="background2" w:themeShade="1A"/>
          <w:sz w:val="28"/>
          <w:szCs w:val="28"/>
        </w:rPr>
        <w:t>, с. 182].</w:t>
      </w:r>
    </w:p>
    <w:p w:rsidR="0048190A" w:rsidRPr="00D8621B" w:rsidRDefault="0048190A"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Для мініміза</w:t>
      </w:r>
      <w:r w:rsidR="00F6140F" w:rsidRPr="00D8621B">
        <w:rPr>
          <w:rFonts w:ascii="Times New Roman" w:hAnsi="Times New Roman" w:cs="Times New Roman"/>
          <w:color w:val="1D1B11" w:themeColor="background2" w:themeShade="1A"/>
          <w:sz w:val="28"/>
          <w:szCs w:val="28"/>
        </w:rPr>
        <w:t>ції кадрових ризиків необхідно:</w:t>
      </w:r>
    </w:p>
    <w:p w:rsidR="0048190A" w:rsidRPr="00D8621B" w:rsidRDefault="0048190A" w:rsidP="00D8621B">
      <w:pPr>
        <w:pStyle w:val="a3"/>
        <w:numPr>
          <w:ilvl w:val="0"/>
          <w:numId w:val="1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Розробити ефек</w:t>
      </w:r>
      <w:r w:rsidR="00F6140F" w:rsidRPr="00D8621B">
        <w:rPr>
          <w:rFonts w:ascii="Times New Roman" w:hAnsi="Times New Roman" w:cs="Times New Roman"/>
          <w:color w:val="1D1B11" w:themeColor="background2" w:themeShade="1A"/>
          <w:sz w:val="28"/>
          <w:szCs w:val="28"/>
        </w:rPr>
        <w:t>тивну систему підбору персоналу з використанням сучасних методів</w:t>
      </w:r>
      <w:r w:rsidRPr="00D8621B">
        <w:rPr>
          <w:rFonts w:ascii="Times New Roman" w:hAnsi="Times New Roman" w:cs="Times New Roman"/>
          <w:color w:val="1D1B11" w:themeColor="background2" w:themeShade="1A"/>
          <w:sz w:val="28"/>
          <w:szCs w:val="28"/>
        </w:rPr>
        <w:t xml:space="preserve"> оцінки кандидатів.</w:t>
      </w:r>
    </w:p>
    <w:p w:rsidR="0048190A" w:rsidRPr="00D8621B" w:rsidRDefault="0048190A" w:rsidP="00D8621B">
      <w:pPr>
        <w:pStyle w:val="a3"/>
        <w:numPr>
          <w:ilvl w:val="0"/>
          <w:numId w:val="1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Створити систему</w:t>
      </w:r>
      <w:r w:rsidR="00F6140F" w:rsidRPr="00D8621B">
        <w:rPr>
          <w:rFonts w:ascii="Times New Roman" w:hAnsi="Times New Roman" w:cs="Times New Roman"/>
          <w:color w:val="1D1B11" w:themeColor="background2" w:themeShade="1A"/>
          <w:sz w:val="28"/>
          <w:szCs w:val="28"/>
        </w:rPr>
        <w:t xml:space="preserve"> мотивації, запровадивши</w:t>
      </w:r>
      <w:r w:rsidRPr="00D8621B">
        <w:rPr>
          <w:rFonts w:ascii="Times New Roman" w:hAnsi="Times New Roman" w:cs="Times New Roman"/>
          <w:color w:val="1D1B11" w:themeColor="background2" w:themeShade="1A"/>
          <w:sz w:val="28"/>
          <w:szCs w:val="28"/>
        </w:rPr>
        <w:t xml:space="preserve"> систему преміювання, можливості для професійного зростання.</w:t>
      </w:r>
    </w:p>
    <w:p w:rsidR="0048190A" w:rsidRPr="00D8621B" w:rsidRDefault="00F6140F" w:rsidP="00D8621B">
      <w:pPr>
        <w:pStyle w:val="a3"/>
        <w:numPr>
          <w:ilvl w:val="0"/>
          <w:numId w:val="1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З</w:t>
      </w:r>
      <w:r w:rsidR="00FB7720" w:rsidRPr="00D8621B">
        <w:rPr>
          <w:rFonts w:ascii="Times New Roman" w:hAnsi="Times New Roman" w:cs="Times New Roman"/>
          <w:color w:val="1D1B11" w:themeColor="background2" w:themeShade="1A"/>
          <w:sz w:val="28"/>
          <w:szCs w:val="28"/>
        </w:rPr>
        <w:t xml:space="preserve">абезпечити розвиток персоналу, </w:t>
      </w:r>
      <w:r w:rsidRPr="00D8621B">
        <w:rPr>
          <w:rFonts w:ascii="Times New Roman" w:hAnsi="Times New Roman" w:cs="Times New Roman"/>
          <w:color w:val="1D1B11" w:themeColor="background2" w:themeShade="1A"/>
          <w:sz w:val="28"/>
          <w:szCs w:val="28"/>
        </w:rPr>
        <w:t>о</w:t>
      </w:r>
      <w:r w:rsidR="0048190A" w:rsidRPr="00D8621B">
        <w:rPr>
          <w:rFonts w:ascii="Times New Roman" w:hAnsi="Times New Roman" w:cs="Times New Roman"/>
          <w:color w:val="1D1B11" w:themeColor="background2" w:themeShade="1A"/>
          <w:sz w:val="28"/>
          <w:szCs w:val="28"/>
        </w:rPr>
        <w:t>рганізовувати навчання та підвищення кваліфікації.</w:t>
      </w:r>
    </w:p>
    <w:p w:rsidR="0048190A" w:rsidRPr="00D8621B" w:rsidRDefault="00F6140F" w:rsidP="00D8621B">
      <w:pPr>
        <w:pStyle w:val="a3"/>
        <w:numPr>
          <w:ilvl w:val="0"/>
          <w:numId w:val="1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Забезпечити </w:t>
      </w:r>
      <w:r w:rsidR="0048190A" w:rsidRPr="00D8621B">
        <w:rPr>
          <w:rFonts w:ascii="Times New Roman" w:hAnsi="Times New Roman" w:cs="Times New Roman"/>
          <w:color w:val="1D1B11" w:themeColor="background2" w:themeShade="1A"/>
          <w:sz w:val="28"/>
          <w:szCs w:val="28"/>
        </w:rPr>
        <w:t>с</w:t>
      </w:r>
      <w:r w:rsidRPr="00D8621B">
        <w:rPr>
          <w:rFonts w:ascii="Times New Roman" w:hAnsi="Times New Roman" w:cs="Times New Roman"/>
          <w:color w:val="1D1B11" w:themeColor="background2" w:themeShade="1A"/>
          <w:sz w:val="28"/>
          <w:szCs w:val="28"/>
        </w:rPr>
        <w:t>приятливий психологічний клімат. б</w:t>
      </w:r>
      <w:r w:rsidR="0052698D" w:rsidRPr="00D8621B">
        <w:rPr>
          <w:rFonts w:ascii="Times New Roman" w:hAnsi="Times New Roman" w:cs="Times New Roman"/>
          <w:color w:val="1D1B11" w:themeColor="background2" w:themeShade="1A"/>
          <w:sz w:val="28"/>
          <w:szCs w:val="28"/>
        </w:rPr>
        <w:t>удувати довірливі стосунки</w:t>
      </w:r>
      <w:r w:rsidR="0048190A" w:rsidRPr="00D8621B">
        <w:rPr>
          <w:rFonts w:ascii="Times New Roman" w:hAnsi="Times New Roman" w:cs="Times New Roman"/>
          <w:color w:val="1D1B11" w:themeColor="background2" w:themeShade="1A"/>
          <w:sz w:val="28"/>
          <w:szCs w:val="28"/>
        </w:rPr>
        <w:t xml:space="preserve"> з працівниками.</w:t>
      </w:r>
    </w:p>
    <w:p w:rsidR="0048190A" w:rsidRPr="00D8621B" w:rsidRDefault="0048190A" w:rsidP="00D8621B">
      <w:pPr>
        <w:pStyle w:val="a3"/>
        <w:numPr>
          <w:ilvl w:val="0"/>
          <w:numId w:val="1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Регулярно оцінюват</w:t>
      </w:r>
      <w:r w:rsidR="0052698D" w:rsidRPr="00D8621B">
        <w:rPr>
          <w:rFonts w:ascii="Times New Roman" w:hAnsi="Times New Roman" w:cs="Times New Roman"/>
          <w:color w:val="1D1B11" w:themeColor="background2" w:themeShade="1A"/>
          <w:sz w:val="28"/>
          <w:szCs w:val="28"/>
        </w:rPr>
        <w:t>и ефективність роботи персоналу,  в</w:t>
      </w:r>
      <w:r w:rsidR="00FB7720" w:rsidRPr="00D8621B">
        <w:rPr>
          <w:rFonts w:ascii="Times New Roman" w:hAnsi="Times New Roman" w:cs="Times New Roman"/>
          <w:color w:val="1D1B11" w:themeColor="background2" w:themeShade="1A"/>
          <w:sz w:val="28"/>
          <w:szCs w:val="28"/>
        </w:rPr>
        <w:t>икористовувати систему KPI</w:t>
      </w:r>
      <w:r w:rsidR="00A33463" w:rsidRPr="00D8621B">
        <w:rPr>
          <w:rFonts w:ascii="Times New Roman" w:hAnsi="Times New Roman" w:cs="Times New Roman"/>
          <w:color w:val="1D1B11" w:themeColor="background2" w:themeShade="1A"/>
          <w:sz w:val="28"/>
          <w:szCs w:val="28"/>
        </w:rPr>
        <w:t xml:space="preserve"> </w:t>
      </w:r>
      <w:r w:rsidR="00FB7720" w:rsidRPr="00D8621B">
        <w:rPr>
          <w:rFonts w:ascii="Times New Roman" w:hAnsi="Times New Roman" w:cs="Times New Roman"/>
          <w:color w:val="1D1B11" w:themeColor="background2" w:themeShade="1A"/>
          <w:sz w:val="28"/>
          <w:szCs w:val="28"/>
        </w:rPr>
        <w:t>[</w:t>
      </w:r>
      <w:r w:rsidR="00D45B6C" w:rsidRPr="00D8621B">
        <w:rPr>
          <w:rFonts w:ascii="Times New Roman" w:hAnsi="Times New Roman" w:cs="Times New Roman"/>
          <w:color w:val="1D1B11" w:themeColor="background2" w:themeShade="1A"/>
          <w:sz w:val="28"/>
          <w:szCs w:val="28"/>
          <w:lang w:val="uk-UA"/>
        </w:rPr>
        <w:t>там само</w:t>
      </w:r>
      <w:r w:rsidR="00A33463" w:rsidRPr="00D8621B">
        <w:rPr>
          <w:rFonts w:ascii="Times New Roman" w:hAnsi="Times New Roman" w:cs="Times New Roman"/>
          <w:color w:val="1D1B11" w:themeColor="background2" w:themeShade="1A"/>
          <w:sz w:val="28"/>
          <w:szCs w:val="28"/>
        </w:rPr>
        <w:t>].</w:t>
      </w:r>
    </w:p>
    <w:p w:rsidR="00CE71F6" w:rsidRPr="00D8621B" w:rsidRDefault="00CE71F6"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Отже, кадровими ризиками є такі: ризик зниження професійно-кваліфікаційного рівня персоналу в</w:t>
      </w:r>
      <w:r w:rsidRPr="00D8621B">
        <w:rPr>
          <w:rFonts w:ascii="Times New Roman" w:hAnsi="Times New Roman" w:cs="Times New Roman"/>
          <w:color w:val="1D1B11" w:themeColor="background2" w:themeShade="1A"/>
          <w:sz w:val="28"/>
          <w:szCs w:val="28"/>
          <w:lang w:val="uk-UA"/>
        </w:rPr>
        <w:t xml:space="preserve"> </w:t>
      </w:r>
      <w:r w:rsidR="00033878">
        <w:rPr>
          <w:rFonts w:ascii="Times New Roman" w:hAnsi="Times New Roman" w:cs="Times New Roman"/>
          <w:color w:val="1D1B11" w:themeColor="background2" w:themeShade="1A"/>
          <w:sz w:val="28"/>
          <w:szCs w:val="28"/>
          <w:lang w:val="uk-UA"/>
        </w:rPr>
        <w:t>ЗЗСО</w:t>
      </w:r>
      <w:r w:rsidRPr="00D8621B">
        <w:rPr>
          <w:rFonts w:ascii="Times New Roman" w:hAnsi="Times New Roman" w:cs="Times New Roman"/>
          <w:color w:val="1D1B11" w:themeColor="background2" w:themeShade="1A"/>
          <w:sz w:val="28"/>
          <w:szCs w:val="28"/>
        </w:rPr>
        <w:t xml:space="preserve">, ризик </w:t>
      </w:r>
      <w:r w:rsidRPr="00D8621B">
        <w:rPr>
          <w:rFonts w:ascii="Times New Roman" w:hAnsi="Times New Roman" w:cs="Times New Roman"/>
          <w:color w:val="1D1B11" w:themeColor="background2" w:themeShade="1A"/>
          <w:sz w:val="28"/>
          <w:szCs w:val="28"/>
          <w:lang w:val="uk-UA"/>
        </w:rPr>
        <w:t xml:space="preserve">недотримання </w:t>
      </w:r>
      <w:r w:rsidRPr="00D8621B">
        <w:rPr>
          <w:rFonts w:ascii="Times New Roman" w:hAnsi="Times New Roman" w:cs="Times New Roman"/>
          <w:color w:val="1D1B11" w:themeColor="background2" w:themeShade="1A"/>
          <w:sz w:val="28"/>
          <w:szCs w:val="28"/>
        </w:rPr>
        <w:t xml:space="preserve">норм </w:t>
      </w:r>
      <w:r w:rsidRPr="00D8621B">
        <w:rPr>
          <w:rFonts w:ascii="Times New Roman" w:hAnsi="Times New Roman" w:cs="Times New Roman"/>
          <w:color w:val="1D1B11" w:themeColor="background2" w:themeShade="1A"/>
          <w:sz w:val="28"/>
          <w:szCs w:val="28"/>
        </w:rPr>
        <w:lastRenderedPageBreak/>
        <w:t>корпоративної етики; ризик виявів професійних деструкцій</w:t>
      </w: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rPr>
        <w:t xml:space="preserve"> ризик демотивації працівників навчальних закладів;</w:t>
      </w:r>
      <w:r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 xml:space="preserve">ризик плинності кадрів </w:t>
      </w:r>
      <w:r w:rsidR="005C5CBD" w:rsidRPr="00D8621B">
        <w:rPr>
          <w:rFonts w:ascii="Times New Roman" w:hAnsi="Times New Roman" w:cs="Times New Roman"/>
          <w:color w:val="1D1B11" w:themeColor="background2" w:themeShade="1A"/>
          <w:sz w:val="28"/>
          <w:szCs w:val="28"/>
        </w:rPr>
        <w:t>у заклад</w:t>
      </w:r>
      <w:r w:rsidR="005C5CBD">
        <w:rPr>
          <w:rFonts w:ascii="Times New Roman" w:hAnsi="Times New Roman" w:cs="Times New Roman"/>
          <w:color w:val="1D1B11" w:themeColor="background2" w:themeShade="1A"/>
          <w:sz w:val="28"/>
          <w:szCs w:val="28"/>
          <w:lang w:val="uk-UA"/>
        </w:rPr>
        <w:t>ах</w:t>
      </w:r>
      <w:r w:rsidRPr="00D8621B">
        <w:rPr>
          <w:rFonts w:ascii="Times New Roman" w:hAnsi="Times New Roman" w:cs="Times New Roman"/>
          <w:color w:val="1D1B11" w:themeColor="background2" w:themeShade="1A"/>
          <w:sz w:val="28"/>
          <w:szCs w:val="28"/>
        </w:rPr>
        <w:t xml:space="preserve"> освіти.</w:t>
      </w:r>
    </w:p>
    <w:p w:rsidR="00BB2F3A" w:rsidRPr="00D8621B" w:rsidRDefault="00BB2F3A"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Ризик зниження професійної кваліфікації вчителів є серйозною проблемою для будь-якого навчального закладу. Щоб його уникнути, необхідно створити умови для постійного професійного розвитку педагогів.</w:t>
      </w:r>
    </w:p>
    <w:p w:rsidR="00BB2F3A" w:rsidRPr="00D8621B" w:rsidRDefault="00BB2F3A"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Професійне самовдосконалення вчителя – це неперервний процес оновлення знань, умінь і навичок, який дозволяє адаптуватися до змін в освітній галузі та підвищ</w:t>
      </w:r>
      <w:r w:rsidR="00894440" w:rsidRPr="00D8621B">
        <w:rPr>
          <w:rFonts w:ascii="Times New Roman" w:hAnsi="Times New Roman" w:cs="Times New Roman"/>
          <w:color w:val="1D1B11" w:themeColor="background2" w:themeShade="1A"/>
          <w:sz w:val="28"/>
          <w:szCs w:val="28"/>
        </w:rPr>
        <w:t>увати ефективність своєї роботи</w:t>
      </w:r>
      <w:r w:rsidR="00A33463" w:rsidRPr="00D8621B">
        <w:rPr>
          <w:rFonts w:ascii="Times New Roman" w:hAnsi="Times New Roman" w:cs="Times New Roman"/>
          <w:color w:val="1D1B11" w:themeColor="background2" w:themeShade="1A"/>
          <w:sz w:val="28"/>
          <w:szCs w:val="28"/>
        </w:rPr>
        <w:t xml:space="preserve"> </w:t>
      </w:r>
      <w:r w:rsidR="00894440" w:rsidRPr="00D8621B">
        <w:rPr>
          <w:rFonts w:ascii="Times New Roman" w:hAnsi="Times New Roman" w:cs="Times New Roman"/>
          <w:color w:val="1D1B11" w:themeColor="background2" w:themeShade="1A"/>
          <w:sz w:val="28"/>
          <w:szCs w:val="28"/>
        </w:rPr>
        <w:t>[там само</w:t>
      </w:r>
      <w:r w:rsidR="00A33463" w:rsidRPr="00D8621B">
        <w:rPr>
          <w:rFonts w:ascii="Times New Roman" w:hAnsi="Times New Roman" w:cs="Times New Roman"/>
          <w:color w:val="1D1B11" w:themeColor="background2" w:themeShade="1A"/>
          <w:sz w:val="28"/>
          <w:szCs w:val="28"/>
        </w:rPr>
        <w:t>, с. 182].</w:t>
      </w:r>
    </w:p>
    <w:p w:rsidR="00BB2F3A" w:rsidRPr="00D8621B" w:rsidRDefault="00BB2F3A"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Основними ризиками, пов’язаними з професійним розвитком </w:t>
      </w:r>
      <w:r w:rsidR="00D8621B">
        <w:rPr>
          <w:rFonts w:ascii="Times New Roman" w:hAnsi="Times New Roman" w:cs="Times New Roman"/>
          <w:color w:val="1D1B11" w:themeColor="background2" w:themeShade="1A"/>
          <w:sz w:val="28"/>
          <w:szCs w:val="28"/>
          <w:lang w:val="uk-UA"/>
        </w:rPr>
        <w:t>у</w:t>
      </w:r>
      <w:r w:rsidRPr="00D8621B">
        <w:rPr>
          <w:rFonts w:ascii="Times New Roman" w:hAnsi="Times New Roman" w:cs="Times New Roman"/>
          <w:color w:val="1D1B11" w:themeColor="background2" w:themeShade="1A"/>
          <w:sz w:val="28"/>
          <w:szCs w:val="28"/>
        </w:rPr>
        <w:t>чителів</w:t>
      </w:r>
      <w:r w:rsidRPr="00D8621B">
        <w:rPr>
          <w:rFonts w:ascii="Times New Roman" w:hAnsi="Times New Roman" w:cs="Times New Roman"/>
          <w:color w:val="1D1B11" w:themeColor="background2" w:themeShade="1A"/>
          <w:sz w:val="28"/>
          <w:szCs w:val="28"/>
          <w:lang w:val="uk-UA"/>
        </w:rPr>
        <w:t>, є такі</w:t>
      </w:r>
      <w:r w:rsidRPr="00D8621B">
        <w:rPr>
          <w:rFonts w:ascii="Times New Roman" w:hAnsi="Times New Roman" w:cs="Times New Roman"/>
          <w:color w:val="1D1B11" w:themeColor="background2" w:themeShade="1A"/>
          <w:sz w:val="28"/>
          <w:szCs w:val="28"/>
        </w:rPr>
        <w:t>:</w:t>
      </w:r>
    </w:p>
    <w:p w:rsidR="00BB2F3A" w:rsidRPr="00D8621B" w:rsidRDefault="00BB2F3A" w:rsidP="00D8621B">
      <w:pPr>
        <w:pStyle w:val="a3"/>
        <w:numPr>
          <w:ilvl w:val="0"/>
          <w:numId w:val="17"/>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Недостатня зацікавленість </w:t>
      </w:r>
      <w:r w:rsidRPr="00D8621B">
        <w:rPr>
          <w:rFonts w:ascii="Times New Roman" w:hAnsi="Times New Roman" w:cs="Times New Roman"/>
          <w:color w:val="1D1B11" w:themeColor="background2" w:themeShade="1A"/>
          <w:sz w:val="28"/>
          <w:szCs w:val="28"/>
          <w:lang w:val="uk-UA"/>
        </w:rPr>
        <w:t xml:space="preserve">педагогів </w:t>
      </w:r>
      <w:r w:rsidRPr="00D8621B">
        <w:rPr>
          <w:rFonts w:ascii="Times New Roman" w:hAnsi="Times New Roman" w:cs="Times New Roman"/>
          <w:color w:val="1D1B11" w:themeColor="background2" w:themeShade="1A"/>
          <w:sz w:val="28"/>
          <w:szCs w:val="28"/>
        </w:rPr>
        <w:t>у саморозвитку.</w:t>
      </w:r>
    </w:p>
    <w:p w:rsidR="00BB2F3A" w:rsidRPr="00D8621B" w:rsidRDefault="00BB2F3A" w:rsidP="00D8621B">
      <w:pPr>
        <w:pStyle w:val="a3"/>
        <w:numPr>
          <w:ilvl w:val="0"/>
          <w:numId w:val="17"/>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Відсутність доступних тренінгів, курсів підвищення кваліфікації.</w:t>
      </w:r>
    </w:p>
    <w:p w:rsidR="00BB2F3A" w:rsidRPr="00D8621B" w:rsidRDefault="00BB2F3A" w:rsidP="00D8621B">
      <w:pPr>
        <w:pStyle w:val="a3"/>
        <w:numPr>
          <w:ilvl w:val="0"/>
          <w:numId w:val="17"/>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Відсутність заохочення з боку керівництва закладу.</w:t>
      </w:r>
    </w:p>
    <w:p w:rsidR="00D72B0D" w:rsidRPr="00D8621B" w:rsidRDefault="00BB2F3A" w:rsidP="00D8621B">
      <w:pPr>
        <w:pStyle w:val="a3"/>
        <w:numPr>
          <w:ilvl w:val="0"/>
          <w:numId w:val="17"/>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Велике навантаження на роботі, що не дозв</w:t>
      </w:r>
      <w:r w:rsidR="00894440" w:rsidRPr="00D8621B">
        <w:rPr>
          <w:rFonts w:ascii="Times New Roman" w:hAnsi="Times New Roman" w:cs="Times New Roman"/>
          <w:color w:val="1D1B11" w:themeColor="background2" w:themeShade="1A"/>
          <w:sz w:val="28"/>
          <w:szCs w:val="28"/>
        </w:rPr>
        <w:t>оляє виділити час на самоосвіту</w:t>
      </w:r>
      <w:r w:rsidR="00A33463" w:rsidRPr="00D8621B">
        <w:rPr>
          <w:rFonts w:ascii="Times New Roman" w:hAnsi="Times New Roman" w:cs="Times New Roman"/>
          <w:color w:val="1D1B11" w:themeColor="background2" w:themeShade="1A"/>
          <w:sz w:val="28"/>
          <w:szCs w:val="28"/>
        </w:rPr>
        <w:t xml:space="preserve"> [</w:t>
      </w:r>
      <w:r w:rsidR="00894440" w:rsidRPr="00D8621B">
        <w:rPr>
          <w:rFonts w:ascii="Times New Roman" w:hAnsi="Times New Roman" w:cs="Times New Roman"/>
          <w:color w:val="1D1B11" w:themeColor="background2" w:themeShade="1A"/>
          <w:sz w:val="28"/>
          <w:szCs w:val="28"/>
          <w:lang w:val="uk-UA"/>
        </w:rPr>
        <w:t>там само</w:t>
      </w:r>
      <w:r w:rsidR="00A33463" w:rsidRPr="00D8621B">
        <w:rPr>
          <w:rFonts w:ascii="Times New Roman" w:hAnsi="Times New Roman" w:cs="Times New Roman"/>
          <w:color w:val="1D1B11" w:themeColor="background2" w:themeShade="1A"/>
          <w:sz w:val="28"/>
          <w:szCs w:val="28"/>
        </w:rPr>
        <w:t>].</w:t>
      </w:r>
    </w:p>
    <w:p w:rsidR="00152566" w:rsidRPr="00D8621B" w:rsidRDefault="00152566"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Ризик плинності кадрів</w:t>
      </w:r>
      <w:r w:rsidRPr="00D8621B">
        <w:rPr>
          <w:rFonts w:ascii="Times New Roman" w:hAnsi="Times New Roman" w:cs="Times New Roman"/>
          <w:color w:val="1D1B11" w:themeColor="background2" w:themeShade="1A"/>
          <w:sz w:val="28"/>
          <w:szCs w:val="28"/>
          <w:lang w:val="uk-UA"/>
        </w:rPr>
        <w:t xml:space="preserve"> передбачає </w:t>
      </w:r>
      <w:r w:rsidRPr="00D8621B">
        <w:rPr>
          <w:rFonts w:ascii="Times New Roman" w:hAnsi="Times New Roman" w:cs="Times New Roman"/>
          <w:color w:val="1D1B11" w:themeColor="background2" w:themeShade="1A"/>
          <w:sz w:val="28"/>
          <w:szCs w:val="28"/>
        </w:rPr>
        <w:t xml:space="preserve">процес зміни складу працівників навчального закладу. </w:t>
      </w:r>
      <w:r w:rsidRPr="00D8621B">
        <w:rPr>
          <w:rFonts w:ascii="Times New Roman" w:hAnsi="Times New Roman" w:cs="Times New Roman"/>
          <w:color w:val="1D1B11" w:themeColor="background2" w:themeShade="1A"/>
          <w:sz w:val="28"/>
          <w:szCs w:val="28"/>
          <w:lang w:val="uk-UA"/>
        </w:rPr>
        <w:t xml:space="preserve">Плинність </w:t>
      </w:r>
      <w:r w:rsidRPr="00D8621B">
        <w:rPr>
          <w:rFonts w:ascii="Times New Roman" w:hAnsi="Times New Roman" w:cs="Times New Roman"/>
          <w:color w:val="1D1B11" w:themeColor="background2" w:themeShade="1A"/>
          <w:sz w:val="28"/>
          <w:szCs w:val="28"/>
        </w:rPr>
        <w:t>може бути як кількісною (зміна кількості працівників), так і якісною (зміна складу працівників за</w:t>
      </w:r>
      <w:r w:rsidR="00894440" w:rsidRPr="00D8621B">
        <w:rPr>
          <w:rFonts w:ascii="Times New Roman" w:hAnsi="Times New Roman" w:cs="Times New Roman"/>
          <w:color w:val="1D1B11" w:themeColor="background2" w:themeShade="1A"/>
          <w:sz w:val="28"/>
          <w:szCs w:val="28"/>
        </w:rPr>
        <w:t xml:space="preserve"> професійними характеристиками)</w:t>
      </w:r>
      <w:r w:rsidR="00A33463" w:rsidRPr="00D8621B">
        <w:rPr>
          <w:rFonts w:ascii="Times New Roman" w:hAnsi="Times New Roman" w:cs="Times New Roman"/>
          <w:color w:val="1D1B11" w:themeColor="background2" w:themeShade="1A"/>
          <w:sz w:val="28"/>
          <w:szCs w:val="28"/>
        </w:rPr>
        <w:t xml:space="preserve"> [</w:t>
      </w:r>
      <w:r w:rsidR="00894440" w:rsidRPr="00D8621B">
        <w:rPr>
          <w:rFonts w:ascii="Times New Roman" w:hAnsi="Times New Roman" w:cs="Times New Roman"/>
          <w:color w:val="1D1B11" w:themeColor="background2" w:themeShade="1A"/>
          <w:sz w:val="28"/>
          <w:szCs w:val="28"/>
          <w:lang w:val="uk-UA"/>
        </w:rPr>
        <w:t>там само</w:t>
      </w:r>
      <w:r w:rsidR="00A33463" w:rsidRPr="00D8621B">
        <w:rPr>
          <w:rFonts w:ascii="Times New Roman" w:hAnsi="Times New Roman" w:cs="Times New Roman"/>
          <w:color w:val="1D1B11" w:themeColor="background2" w:themeShade="1A"/>
          <w:sz w:val="28"/>
          <w:szCs w:val="28"/>
        </w:rPr>
        <w:t>].</w:t>
      </w:r>
    </w:p>
    <w:p w:rsidR="00787A1B" w:rsidRPr="00D8621B" w:rsidRDefault="00787A1B"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Існує </w:t>
      </w:r>
      <w:r w:rsidRPr="00D8621B">
        <w:rPr>
          <w:rFonts w:ascii="Times New Roman" w:hAnsi="Times New Roman" w:cs="Times New Roman"/>
          <w:color w:val="1D1B11" w:themeColor="background2" w:themeShade="1A"/>
          <w:sz w:val="28"/>
          <w:szCs w:val="28"/>
        </w:rPr>
        <w:t>внутришньоорганізаційна плинність, яка передбачає трудові переміщення всередині навчального закладу</w:t>
      </w: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rPr>
        <w:t xml:space="preserve"> і зовнішня (між </w:t>
      </w:r>
      <w:r w:rsidRPr="00D8621B">
        <w:rPr>
          <w:rFonts w:ascii="Times New Roman" w:hAnsi="Times New Roman" w:cs="Times New Roman"/>
          <w:color w:val="1D1B11" w:themeColor="background2" w:themeShade="1A"/>
          <w:sz w:val="28"/>
          <w:szCs w:val="28"/>
          <w:lang w:val="uk-UA"/>
        </w:rPr>
        <w:t xml:space="preserve">освітніми </w:t>
      </w:r>
      <w:r w:rsidRPr="00D8621B">
        <w:rPr>
          <w:rFonts w:ascii="Times New Roman" w:hAnsi="Times New Roman" w:cs="Times New Roman"/>
          <w:color w:val="1D1B11" w:themeColor="background2" w:themeShade="1A"/>
          <w:sz w:val="28"/>
          <w:szCs w:val="28"/>
        </w:rPr>
        <w:t>закладами, галузями).</w:t>
      </w:r>
    </w:p>
    <w:p w:rsidR="00152566" w:rsidRPr="00D8621B" w:rsidRDefault="00152566"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rPr>
        <w:t xml:space="preserve">Причини плинності можуть бути різними. </w:t>
      </w:r>
      <w:r w:rsidRPr="00D8621B">
        <w:rPr>
          <w:rFonts w:ascii="Times New Roman" w:hAnsi="Times New Roman" w:cs="Times New Roman"/>
          <w:color w:val="1D1B11" w:themeColor="background2" w:themeShade="1A"/>
          <w:sz w:val="28"/>
          <w:szCs w:val="28"/>
          <w:lang w:val="uk-UA"/>
        </w:rPr>
        <w:t>По-перше, н</w:t>
      </w:r>
      <w:r w:rsidRPr="00D8621B">
        <w:rPr>
          <w:rFonts w:ascii="Times New Roman" w:hAnsi="Times New Roman" w:cs="Times New Roman"/>
          <w:color w:val="1D1B11" w:themeColor="background2" w:themeShade="1A"/>
          <w:sz w:val="28"/>
          <w:szCs w:val="28"/>
        </w:rPr>
        <w:t xml:space="preserve">езадоволеність роботою, адже низька заробітна плата, відсутність перспектив зростання, некомфортні умови праці часто спонукають особистість змінювати місце роботи. </w:t>
      </w:r>
      <w:r w:rsidRPr="00D8621B">
        <w:rPr>
          <w:rFonts w:ascii="Times New Roman" w:hAnsi="Times New Roman" w:cs="Times New Roman"/>
          <w:color w:val="1D1B11" w:themeColor="background2" w:themeShade="1A"/>
          <w:sz w:val="28"/>
          <w:szCs w:val="28"/>
          <w:lang w:val="uk-UA"/>
        </w:rPr>
        <w:t>По-друге, це несприятливий психологічний клімат, відсутність підтримки з боку керівництва.</w:t>
      </w:r>
    </w:p>
    <w:p w:rsidR="00152566" w:rsidRPr="00D8621B" w:rsidRDefault="00152566"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По-третє, причиною плинності кадрів може бути м</w:t>
      </w:r>
      <w:r w:rsidRPr="00D8621B">
        <w:rPr>
          <w:rFonts w:ascii="Times New Roman" w:hAnsi="Times New Roman" w:cs="Times New Roman"/>
          <w:color w:val="1D1B11" w:themeColor="background2" w:themeShade="1A"/>
          <w:sz w:val="28"/>
          <w:szCs w:val="28"/>
        </w:rPr>
        <w:t>ожливість отримати більш високу зарплату або зайняти більш персп</w:t>
      </w:r>
      <w:r w:rsidR="00931D2D" w:rsidRPr="00D8621B">
        <w:rPr>
          <w:rFonts w:ascii="Times New Roman" w:hAnsi="Times New Roman" w:cs="Times New Roman"/>
          <w:color w:val="1D1B11" w:themeColor="background2" w:themeShade="1A"/>
          <w:sz w:val="28"/>
          <w:szCs w:val="28"/>
        </w:rPr>
        <w:t>ективну посаду в іншому закладі</w:t>
      </w:r>
      <w:r w:rsidR="00A33463" w:rsidRPr="00D8621B">
        <w:rPr>
          <w:rFonts w:ascii="Times New Roman" w:hAnsi="Times New Roman" w:cs="Times New Roman"/>
          <w:color w:val="1D1B11" w:themeColor="background2" w:themeShade="1A"/>
          <w:sz w:val="28"/>
          <w:szCs w:val="28"/>
        </w:rPr>
        <w:t xml:space="preserve"> [черненко, с. 182].</w:t>
      </w:r>
    </w:p>
    <w:p w:rsidR="00152566" w:rsidRPr="00D8621B" w:rsidRDefault="00152566"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 xml:space="preserve">Наслідками плинності кадрів вважають </w:t>
      </w:r>
      <w:r w:rsidRPr="00D8621B">
        <w:rPr>
          <w:rFonts w:ascii="Times New Roman" w:hAnsi="Times New Roman" w:cs="Times New Roman"/>
          <w:color w:val="1D1B11" w:themeColor="background2" w:themeShade="1A"/>
          <w:sz w:val="28"/>
          <w:szCs w:val="28"/>
          <w:lang w:val="uk-UA"/>
        </w:rPr>
        <w:t>з</w:t>
      </w:r>
      <w:r w:rsidRPr="00D8621B">
        <w:rPr>
          <w:rFonts w:ascii="Times New Roman" w:hAnsi="Times New Roman" w:cs="Times New Roman"/>
          <w:color w:val="1D1B11" w:themeColor="background2" w:themeShade="1A"/>
          <w:sz w:val="28"/>
          <w:szCs w:val="28"/>
        </w:rPr>
        <w:t xml:space="preserve">більшення витрат на пошук і навчання нового персоналу; </w:t>
      </w:r>
      <w:r w:rsidRPr="00D8621B">
        <w:rPr>
          <w:rFonts w:ascii="Times New Roman" w:hAnsi="Times New Roman" w:cs="Times New Roman"/>
          <w:color w:val="1D1B11" w:themeColor="background2" w:themeShade="1A"/>
          <w:sz w:val="28"/>
          <w:szCs w:val="28"/>
          <w:lang w:val="uk-UA"/>
        </w:rPr>
        <w:t>з</w:t>
      </w:r>
      <w:r w:rsidRPr="00D8621B">
        <w:rPr>
          <w:rFonts w:ascii="Times New Roman" w:hAnsi="Times New Roman" w:cs="Times New Roman"/>
          <w:color w:val="1D1B11" w:themeColor="background2" w:themeShade="1A"/>
          <w:sz w:val="28"/>
          <w:szCs w:val="28"/>
        </w:rPr>
        <w:t xml:space="preserve">ниження якості освітніх послуг; </w:t>
      </w:r>
      <w:r w:rsidRPr="00D8621B">
        <w:rPr>
          <w:rFonts w:ascii="Times New Roman" w:hAnsi="Times New Roman" w:cs="Times New Roman"/>
          <w:color w:val="1D1B11" w:themeColor="background2" w:themeShade="1A"/>
          <w:sz w:val="28"/>
          <w:szCs w:val="28"/>
          <w:lang w:val="uk-UA"/>
        </w:rPr>
        <w:t>д</w:t>
      </w:r>
      <w:r w:rsidR="001A2911" w:rsidRPr="00D8621B">
        <w:rPr>
          <w:rFonts w:ascii="Times New Roman" w:hAnsi="Times New Roman" w:cs="Times New Roman"/>
          <w:color w:val="1D1B11" w:themeColor="background2" w:themeShade="1A"/>
          <w:sz w:val="28"/>
          <w:szCs w:val="28"/>
        </w:rPr>
        <w:t>естабілізацію роботи колективу</w:t>
      </w:r>
      <w:r w:rsidR="00A33463" w:rsidRPr="00D8621B">
        <w:rPr>
          <w:rFonts w:ascii="Times New Roman" w:hAnsi="Times New Roman" w:cs="Times New Roman"/>
          <w:color w:val="1D1B11" w:themeColor="background2" w:themeShade="1A"/>
          <w:sz w:val="28"/>
          <w:szCs w:val="28"/>
        </w:rPr>
        <w:t xml:space="preserve"> [</w:t>
      </w:r>
      <w:r w:rsidR="00BF7F53" w:rsidRPr="00D8621B">
        <w:rPr>
          <w:rFonts w:ascii="Times New Roman" w:hAnsi="Times New Roman" w:cs="Times New Roman"/>
          <w:color w:val="1D1B11" w:themeColor="background2" w:themeShade="1A"/>
          <w:sz w:val="28"/>
          <w:szCs w:val="28"/>
          <w:lang w:val="uk-UA"/>
        </w:rPr>
        <w:t>там само</w:t>
      </w:r>
      <w:r w:rsidR="00A33463" w:rsidRPr="00D8621B">
        <w:rPr>
          <w:rFonts w:ascii="Times New Roman" w:hAnsi="Times New Roman" w:cs="Times New Roman"/>
          <w:color w:val="1D1B11" w:themeColor="background2" w:themeShade="1A"/>
          <w:sz w:val="28"/>
          <w:szCs w:val="28"/>
        </w:rPr>
        <w:t>].</w:t>
      </w:r>
    </w:p>
    <w:p w:rsidR="00152566" w:rsidRPr="00D8621B" w:rsidRDefault="00152566"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Важливим серед кадрових ризиків є також </w:t>
      </w:r>
      <w:r w:rsidRPr="00D8621B">
        <w:rPr>
          <w:rFonts w:ascii="Times New Roman" w:hAnsi="Times New Roman" w:cs="Times New Roman"/>
          <w:color w:val="1D1B11" w:themeColor="background2" w:themeShade="1A"/>
          <w:sz w:val="28"/>
          <w:szCs w:val="28"/>
        </w:rPr>
        <w:t>ризик порушення норм корпоративної культури</w:t>
      </w:r>
      <w:r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 xml:space="preserve">Корпоративна культура - це сукупність цінностей, норм і правил поведінки, які прийняті в організації. Порушення корпоративної культури може </w:t>
      </w:r>
      <w:r w:rsidRPr="00D8621B">
        <w:rPr>
          <w:rFonts w:ascii="Times New Roman" w:hAnsi="Times New Roman" w:cs="Times New Roman"/>
          <w:color w:val="1D1B11" w:themeColor="background2" w:themeShade="1A"/>
          <w:sz w:val="28"/>
          <w:szCs w:val="28"/>
          <w:lang w:val="uk-UA"/>
        </w:rPr>
        <w:t xml:space="preserve">сприяти </w:t>
      </w:r>
      <w:r w:rsidRPr="00D8621B">
        <w:rPr>
          <w:rFonts w:ascii="Times New Roman" w:hAnsi="Times New Roman" w:cs="Times New Roman"/>
          <w:color w:val="1D1B11" w:themeColor="background2" w:themeShade="1A"/>
          <w:sz w:val="28"/>
          <w:szCs w:val="28"/>
        </w:rPr>
        <w:t>конфліктам, зниженню ефективності роботи та</w:t>
      </w:r>
      <w:r w:rsidR="009D341E" w:rsidRPr="00D8621B">
        <w:rPr>
          <w:rFonts w:ascii="Times New Roman" w:hAnsi="Times New Roman" w:cs="Times New Roman"/>
          <w:color w:val="1D1B11" w:themeColor="background2" w:themeShade="1A"/>
          <w:sz w:val="28"/>
          <w:szCs w:val="28"/>
        </w:rPr>
        <w:t xml:space="preserve"> плинності </w:t>
      </w:r>
      <w:r w:rsidR="00FF406A" w:rsidRPr="00D8621B">
        <w:rPr>
          <w:rFonts w:ascii="Times New Roman" w:hAnsi="Times New Roman" w:cs="Times New Roman"/>
          <w:color w:val="1D1B11" w:themeColor="background2" w:themeShade="1A"/>
          <w:sz w:val="28"/>
          <w:szCs w:val="28"/>
        </w:rPr>
        <w:t>кадрів [</w:t>
      </w:r>
      <w:r w:rsidR="009E29F6" w:rsidRPr="00D8621B">
        <w:rPr>
          <w:rFonts w:ascii="Times New Roman" w:hAnsi="Times New Roman" w:cs="Times New Roman"/>
          <w:color w:val="1D1B11" w:themeColor="background2" w:themeShade="1A"/>
          <w:sz w:val="28"/>
          <w:szCs w:val="28"/>
          <w:lang w:val="uk-UA"/>
        </w:rPr>
        <w:t>21</w:t>
      </w:r>
      <w:r w:rsidR="00A33463" w:rsidRPr="00D8621B">
        <w:rPr>
          <w:rFonts w:ascii="Times New Roman" w:hAnsi="Times New Roman" w:cs="Times New Roman"/>
          <w:color w:val="1D1B11" w:themeColor="background2" w:themeShade="1A"/>
          <w:sz w:val="28"/>
          <w:szCs w:val="28"/>
        </w:rPr>
        <w:t>].</w:t>
      </w:r>
    </w:p>
    <w:p w:rsidR="00152566" w:rsidRPr="00D8621B" w:rsidRDefault="00A33463"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Серед </w:t>
      </w:r>
      <w:r w:rsidRPr="00D8621B">
        <w:rPr>
          <w:rFonts w:ascii="Times New Roman" w:hAnsi="Times New Roman" w:cs="Times New Roman"/>
          <w:color w:val="1D1B11" w:themeColor="background2" w:themeShade="1A"/>
          <w:sz w:val="28"/>
          <w:szCs w:val="28"/>
        </w:rPr>
        <w:t>причин</w:t>
      </w:r>
      <w:r w:rsidR="00152566" w:rsidRPr="00D8621B">
        <w:rPr>
          <w:rFonts w:ascii="Times New Roman" w:hAnsi="Times New Roman" w:cs="Times New Roman"/>
          <w:color w:val="1D1B11" w:themeColor="background2" w:themeShade="1A"/>
          <w:sz w:val="28"/>
          <w:szCs w:val="28"/>
        </w:rPr>
        <w:t xml:space="preserve"> п</w:t>
      </w:r>
      <w:r w:rsidRPr="00D8621B">
        <w:rPr>
          <w:rFonts w:ascii="Times New Roman" w:hAnsi="Times New Roman" w:cs="Times New Roman"/>
          <w:color w:val="1D1B11" w:themeColor="background2" w:themeShade="1A"/>
          <w:sz w:val="28"/>
          <w:szCs w:val="28"/>
        </w:rPr>
        <w:t xml:space="preserve">орушення корпоративної культури називають </w:t>
      </w:r>
      <w:r w:rsidRPr="00D8621B">
        <w:rPr>
          <w:rFonts w:ascii="Times New Roman" w:hAnsi="Times New Roman" w:cs="Times New Roman"/>
          <w:color w:val="1D1B11" w:themeColor="background2" w:themeShade="1A"/>
          <w:sz w:val="28"/>
          <w:szCs w:val="28"/>
          <w:lang w:val="uk-UA"/>
        </w:rPr>
        <w:t>в</w:t>
      </w:r>
      <w:r w:rsidR="00152566" w:rsidRPr="00D8621B">
        <w:rPr>
          <w:rFonts w:ascii="Times New Roman" w:hAnsi="Times New Roman" w:cs="Times New Roman"/>
          <w:color w:val="1D1B11" w:themeColor="background2" w:themeShade="1A"/>
          <w:sz w:val="28"/>
          <w:szCs w:val="28"/>
        </w:rPr>
        <w:t>ідсутність чіт</w:t>
      </w:r>
      <w:r w:rsidRPr="00D8621B">
        <w:rPr>
          <w:rFonts w:ascii="Times New Roman" w:hAnsi="Times New Roman" w:cs="Times New Roman"/>
          <w:color w:val="1D1B11" w:themeColor="background2" w:themeShade="1A"/>
          <w:sz w:val="28"/>
          <w:szCs w:val="28"/>
        </w:rPr>
        <w:t xml:space="preserve">ко визначених цінностей і норм; </w:t>
      </w:r>
      <w:r w:rsidRPr="00D8621B">
        <w:rPr>
          <w:rFonts w:ascii="Times New Roman" w:hAnsi="Times New Roman" w:cs="Times New Roman"/>
          <w:color w:val="1D1B11" w:themeColor="background2" w:themeShade="1A"/>
          <w:sz w:val="28"/>
          <w:szCs w:val="28"/>
          <w:lang w:val="uk-UA"/>
        </w:rPr>
        <w:t>н</w:t>
      </w:r>
      <w:r w:rsidR="00787A1B" w:rsidRPr="00D8621B">
        <w:rPr>
          <w:rFonts w:ascii="Times New Roman" w:hAnsi="Times New Roman" w:cs="Times New Roman"/>
          <w:color w:val="1D1B11" w:themeColor="background2" w:themeShade="1A"/>
          <w:sz w:val="28"/>
          <w:szCs w:val="28"/>
        </w:rPr>
        <w:t>едостатню комунікацію</w:t>
      </w:r>
      <w:r w:rsidR="00152566" w:rsidRPr="00D8621B">
        <w:rPr>
          <w:rFonts w:ascii="Times New Roman" w:hAnsi="Times New Roman" w:cs="Times New Roman"/>
          <w:color w:val="1D1B11" w:themeColor="background2" w:themeShade="1A"/>
          <w:sz w:val="28"/>
          <w:szCs w:val="28"/>
        </w:rPr>
        <w:t xml:space="preserve"> між</w:t>
      </w:r>
      <w:r w:rsidRPr="00D8621B">
        <w:rPr>
          <w:rFonts w:ascii="Times New Roman" w:hAnsi="Times New Roman" w:cs="Times New Roman"/>
          <w:color w:val="1D1B11" w:themeColor="background2" w:themeShade="1A"/>
          <w:sz w:val="28"/>
          <w:szCs w:val="28"/>
        </w:rPr>
        <w:t xml:space="preserve"> співробітниками і керівництвом; </w:t>
      </w:r>
      <w:r w:rsidRPr="00D8621B">
        <w:rPr>
          <w:rFonts w:ascii="Times New Roman" w:hAnsi="Times New Roman" w:cs="Times New Roman"/>
          <w:color w:val="1D1B11" w:themeColor="background2" w:themeShade="1A"/>
          <w:sz w:val="28"/>
          <w:szCs w:val="28"/>
          <w:lang w:val="uk-UA"/>
        </w:rPr>
        <w:t>н</w:t>
      </w:r>
      <w:r w:rsidR="00152566" w:rsidRPr="00D8621B">
        <w:rPr>
          <w:rFonts w:ascii="Times New Roman" w:hAnsi="Times New Roman" w:cs="Times New Roman"/>
          <w:color w:val="1D1B11" w:themeColor="background2" w:themeShade="1A"/>
          <w:sz w:val="28"/>
          <w:szCs w:val="28"/>
        </w:rPr>
        <w:t>и</w:t>
      </w:r>
      <w:r w:rsidR="009E29F6" w:rsidRPr="00D8621B">
        <w:rPr>
          <w:rFonts w:ascii="Times New Roman" w:hAnsi="Times New Roman" w:cs="Times New Roman"/>
          <w:color w:val="1D1B11" w:themeColor="background2" w:themeShade="1A"/>
          <w:sz w:val="28"/>
          <w:szCs w:val="28"/>
        </w:rPr>
        <w:t>зький рівень довіри в колективі</w:t>
      </w:r>
      <w:r w:rsidRPr="00D8621B">
        <w:rPr>
          <w:rFonts w:ascii="Times New Roman" w:hAnsi="Times New Roman" w:cs="Times New Roman"/>
          <w:color w:val="1D1B11" w:themeColor="background2" w:themeShade="1A"/>
          <w:sz w:val="28"/>
          <w:szCs w:val="28"/>
        </w:rPr>
        <w:t xml:space="preserve"> [</w:t>
      </w:r>
      <w:r w:rsidR="009E29F6" w:rsidRPr="00D8621B">
        <w:rPr>
          <w:rFonts w:ascii="Times New Roman" w:hAnsi="Times New Roman" w:cs="Times New Roman"/>
          <w:color w:val="1D1B11" w:themeColor="background2" w:themeShade="1A"/>
          <w:sz w:val="28"/>
          <w:szCs w:val="28"/>
          <w:lang w:val="uk-UA"/>
        </w:rPr>
        <w:t>там само</w:t>
      </w:r>
      <w:r w:rsidRPr="00D8621B">
        <w:rPr>
          <w:rFonts w:ascii="Times New Roman" w:hAnsi="Times New Roman" w:cs="Times New Roman"/>
          <w:color w:val="1D1B11" w:themeColor="background2" w:themeShade="1A"/>
          <w:sz w:val="28"/>
          <w:szCs w:val="28"/>
        </w:rPr>
        <w:t>].</w:t>
      </w:r>
    </w:p>
    <w:p w:rsidR="00152566" w:rsidRPr="00D8621B" w:rsidRDefault="00152566"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Для запобігання порушенням ко</w:t>
      </w:r>
      <w:r w:rsidR="00A33463" w:rsidRPr="00D8621B">
        <w:rPr>
          <w:rFonts w:ascii="Times New Roman" w:hAnsi="Times New Roman" w:cs="Times New Roman"/>
          <w:color w:val="1D1B11" w:themeColor="background2" w:themeShade="1A"/>
          <w:sz w:val="28"/>
          <w:szCs w:val="28"/>
        </w:rPr>
        <w:t>рпоративної культури необхідно</w:t>
      </w:r>
      <w:r w:rsidR="00A33463" w:rsidRPr="00D8621B">
        <w:rPr>
          <w:rFonts w:ascii="Times New Roman" w:hAnsi="Times New Roman" w:cs="Times New Roman"/>
          <w:color w:val="1D1B11" w:themeColor="background2" w:themeShade="1A"/>
          <w:sz w:val="28"/>
          <w:szCs w:val="28"/>
          <w:lang w:val="uk-UA"/>
        </w:rPr>
        <w:t xml:space="preserve"> р</w:t>
      </w:r>
      <w:r w:rsidRPr="00D8621B">
        <w:rPr>
          <w:rFonts w:ascii="Times New Roman" w:hAnsi="Times New Roman" w:cs="Times New Roman"/>
          <w:color w:val="1D1B11" w:themeColor="background2" w:themeShade="1A"/>
          <w:sz w:val="28"/>
          <w:szCs w:val="28"/>
        </w:rPr>
        <w:t>озро</w:t>
      </w:r>
      <w:r w:rsidR="00A33463" w:rsidRPr="00D8621B">
        <w:rPr>
          <w:rFonts w:ascii="Times New Roman" w:hAnsi="Times New Roman" w:cs="Times New Roman"/>
          <w:color w:val="1D1B11" w:themeColor="background2" w:themeShade="1A"/>
          <w:sz w:val="28"/>
          <w:szCs w:val="28"/>
        </w:rPr>
        <w:t xml:space="preserve">бити кодекс корпоративної етики; </w:t>
      </w:r>
      <w:r w:rsidR="00A33463" w:rsidRPr="00D8621B">
        <w:rPr>
          <w:rFonts w:ascii="Times New Roman" w:hAnsi="Times New Roman" w:cs="Times New Roman"/>
          <w:color w:val="1D1B11" w:themeColor="background2" w:themeShade="1A"/>
          <w:sz w:val="28"/>
          <w:szCs w:val="28"/>
          <w:lang w:val="uk-UA"/>
        </w:rPr>
        <w:t>п</w:t>
      </w:r>
      <w:r w:rsidRPr="00D8621B">
        <w:rPr>
          <w:rFonts w:ascii="Times New Roman" w:hAnsi="Times New Roman" w:cs="Times New Roman"/>
          <w:color w:val="1D1B11" w:themeColor="background2" w:themeShade="1A"/>
          <w:sz w:val="28"/>
          <w:szCs w:val="28"/>
        </w:rPr>
        <w:t>роводити тренінги з корпорати</w:t>
      </w:r>
      <w:r w:rsidR="00A33463" w:rsidRPr="00D8621B">
        <w:rPr>
          <w:rFonts w:ascii="Times New Roman" w:hAnsi="Times New Roman" w:cs="Times New Roman"/>
          <w:color w:val="1D1B11" w:themeColor="background2" w:themeShade="1A"/>
          <w:sz w:val="28"/>
          <w:szCs w:val="28"/>
        </w:rPr>
        <w:t xml:space="preserve">вної культури; </w:t>
      </w:r>
      <w:r w:rsidR="00A33463" w:rsidRPr="00D8621B">
        <w:rPr>
          <w:rFonts w:ascii="Times New Roman" w:hAnsi="Times New Roman" w:cs="Times New Roman"/>
          <w:color w:val="1D1B11" w:themeColor="background2" w:themeShade="1A"/>
          <w:sz w:val="28"/>
          <w:szCs w:val="28"/>
          <w:lang w:val="uk-UA"/>
        </w:rPr>
        <w:t>с</w:t>
      </w:r>
      <w:r w:rsidRPr="00D8621B">
        <w:rPr>
          <w:rFonts w:ascii="Times New Roman" w:hAnsi="Times New Roman" w:cs="Times New Roman"/>
          <w:color w:val="1D1B11" w:themeColor="background2" w:themeShade="1A"/>
          <w:sz w:val="28"/>
          <w:szCs w:val="28"/>
        </w:rPr>
        <w:t>творити систему нагородження за дотри</w:t>
      </w:r>
      <w:r w:rsidR="009E29F6" w:rsidRPr="00D8621B">
        <w:rPr>
          <w:rFonts w:ascii="Times New Roman" w:hAnsi="Times New Roman" w:cs="Times New Roman"/>
          <w:color w:val="1D1B11" w:themeColor="background2" w:themeShade="1A"/>
          <w:sz w:val="28"/>
          <w:szCs w:val="28"/>
        </w:rPr>
        <w:t xml:space="preserve">мання норм і цінностей </w:t>
      </w:r>
      <w:r w:rsidR="00D8621B" w:rsidRPr="00D8621B">
        <w:rPr>
          <w:rFonts w:ascii="Times New Roman" w:hAnsi="Times New Roman" w:cs="Times New Roman"/>
          <w:color w:val="1D1B11" w:themeColor="background2" w:themeShade="1A"/>
          <w:sz w:val="28"/>
          <w:szCs w:val="28"/>
        </w:rPr>
        <w:t xml:space="preserve">компанії </w:t>
      </w:r>
      <w:r w:rsidR="00D8621B" w:rsidRPr="00D8621B">
        <w:rPr>
          <w:rFonts w:ascii="Times New Roman" w:hAnsi="Times New Roman" w:cs="Times New Roman"/>
          <w:color w:val="1D1B11" w:themeColor="background2" w:themeShade="1A"/>
          <w:sz w:val="28"/>
          <w:szCs w:val="28"/>
          <w:lang w:val="uk-UA"/>
        </w:rPr>
        <w:t>[</w:t>
      </w:r>
      <w:r w:rsidR="009E29F6" w:rsidRPr="00D8621B">
        <w:rPr>
          <w:rFonts w:ascii="Times New Roman" w:hAnsi="Times New Roman" w:cs="Times New Roman"/>
          <w:color w:val="1D1B11" w:themeColor="background2" w:themeShade="1A"/>
          <w:sz w:val="28"/>
          <w:szCs w:val="28"/>
          <w:lang w:val="uk-UA"/>
        </w:rPr>
        <w:t>58</w:t>
      </w:r>
      <w:r w:rsidR="00251D4A" w:rsidRPr="00D8621B">
        <w:rPr>
          <w:rFonts w:ascii="Times New Roman" w:hAnsi="Times New Roman" w:cs="Times New Roman"/>
          <w:color w:val="1D1B11" w:themeColor="background2" w:themeShade="1A"/>
          <w:sz w:val="28"/>
          <w:szCs w:val="28"/>
          <w:lang w:val="uk-UA"/>
        </w:rPr>
        <w:t>, с. 182</w:t>
      </w:r>
      <w:r w:rsidR="009E29F6" w:rsidRPr="00D8621B">
        <w:rPr>
          <w:rFonts w:ascii="Times New Roman" w:hAnsi="Times New Roman" w:cs="Times New Roman"/>
          <w:color w:val="1D1B11" w:themeColor="background2" w:themeShade="1A"/>
          <w:sz w:val="28"/>
          <w:szCs w:val="28"/>
          <w:lang w:val="uk-UA"/>
        </w:rPr>
        <w:t>].</w:t>
      </w:r>
    </w:p>
    <w:p w:rsidR="00152566" w:rsidRPr="00D8621B" w:rsidRDefault="00A33463"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Ризик демотивації персоналу</w:t>
      </w:r>
      <w:r w:rsidRPr="00D8621B">
        <w:rPr>
          <w:rFonts w:ascii="Times New Roman" w:hAnsi="Times New Roman" w:cs="Times New Roman"/>
          <w:color w:val="1D1B11" w:themeColor="background2" w:themeShade="1A"/>
          <w:sz w:val="28"/>
          <w:szCs w:val="28"/>
          <w:lang w:val="uk-UA"/>
        </w:rPr>
        <w:t xml:space="preserve"> передбачає </w:t>
      </w:r>
      <w:r w:rsidR="00152566" w:rsidRPr="00D8621B">
        <w:rPr>
          <w:rFonts w:ascii="Times New Roman" w:hAnsi="Times New Roman" w:cs="Times New Roman"/>
          <w:color w:val="1D1B11" w:themeColor="background2" w:themeShade="1A"/>
          <w:sz w:val="28"/>
          <w:szCs w:val="28"/>
        </w:rPr>
        <w:t>зниження мотивації до праці, що може призвести до зниження продуктивності і, як</w:t>
      </w:r>
      <w:r w:rsidRPr="00D8621B">
        <w:rPr>
          <w:rFonts w:ascii="Times New Roman" w:hAnsi="Times New Roman" w:cs="Times New Roman"/>
          <w:color w:val="1D1B11" w:themeColor="background2" w:themeShade="1A"/>
          <w:sz w:val="28"/>
          <w:szCs w:val="28"/>
        </w:rPr>
        <w:t xml:space="preserve"> наслідок, до плинності кадрів.</w:t>
      </w:r>
      <w:r w:rsidR="00FF406A">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Причинами</w:t>
      </w:r>
      <w:r w:rsidR="00152566" w:rsidRPr="00D8621B">
        <w:rPr>
          <w:rFonts w:ascii="Times New Roman" w:hAnsi="Times New Roman" w:cs="Times New Roman"/>
          <w:color w:val="1D1B11" w:themeColor="background2" w:themeShade="1A"/>
          <w:sz w:val="28"/>
          <w:szCs w:val="28"/>
        </w:rPr>
        <w:t xml:space="preserve"> демот</w:t>
      </w:r>
      <w:r w:rsidRPr="00D8621B">
        <w:rPr>
          <w:rFonts w:ascii="Times New Roman" w:hAnsi="Times New Roman" w:cs="Times New Roman"/>
          <w:color w:val="1D1B11" w:themeColor="background2" w:themeShade="1A"/>
          <w:sz w:val="28"/>
          <w:szCs w:val="28"/>
        </w:rPr>
        <w:t xml:space="preserve">ивації є </w:t>
      </w:r>
      <w:r w:rsidRPr="00D8621B">
        <w:rPr>
          <w:rFonts w:ascii="Times New Roman" w:hAnsi="Times New Roman" w:cs="Times New Roman"/>
          <w:color w:val="1D1B11" w:themeColor="background2" w:themeShade="1A"/>
          <w:sz w:val="28"/>
          <w:szCs w:val="28"/>
          <w:lang w:val="uk-UA"/>
        </w:rPr>
        <w:t>н</w:t>
      </w:r>
      <w:r w:rsidRPr="00D8621B">
        <w:rPr>
          <w:rFonts w:ascii="Times New Roman" w:hAnsi="Times New Roman" w:cs="Times New Roman"/>
          <w:color w:val="1D1B11" w:themeColor="background2" w:themeShade="1A"/>
          <w:sz w:val="28"/>
          <w:szCs w:val="28"/>
        </w:rPr>
        <w:t xml:space="preserve">едостатня оцінка роботи; </w:t>
      </w:r>
      <w:r w:rsidRPr="00D8621B">
        <w:rPr>
          <w:rFonts w:ascii="Times New Roman" w:hAnsi="Times New Roman" w:cs="Times New Roman"/>
          <w:color w:val="1D1B11" w:themeColor="background2" w:themeShade="1A"/>
          <w:sz w:val="28"/>
          <w:szCs w:val="28"/>
          <w:lang w:val="uk-UA"/>
        </w:rPr>
        <w:t>в</w:t>
      </w:r>
      <w:r w:rsidR="00152566" w:rsidRPr="00D8621B">
        <w:rPr>
          <w:rFonts w:ascii="Times New Roman" w:hAnsi="Times New Roman" w:cs="Times New Roman"/>
          <w:color w:val="1D1B11" w:themeColor="background2" w:themeShade="1A"/>
          <w:sz w:val="28"/>
          <w:szCs w:val="28"/>
        </w:rPr>
        <w:t>ідсутність можливо</w:t>
      </w:r>
      <w:r w:rsidR="00A706A1" w:rsidRPr="00D8621B">
        <w:rPr>
          <w:rFonts w:ascii="Times New Roman" w:hAnsi="Times New Roman" w:cs="Times New Roman"/>
          <w:color w:val="1D1B11" w:themeColor="background2" w:themeShade="1A"/>
          <w:sz w:val="28"/>
          <w:szCs w:val="28"/>
        </w:rPr>
        <w:t xml:space="preserve">стей для професійного зростання; </w:t>
      </w:r>
      <w:r w:rsidR="00A706A1" w:rsidRPr="00D8621B">
        <w:rPr>
          <w:rFonts w:ascii="Times New Roman" w:hAnsi="Times New Roman" w:cs="Times New Roman"/>
          <w:color w:val="1D1B11" w:themeColor="background2" w:themeShade="1A"/>
          <w:sz w:val="28"/>
          <w:szCs w:val="28"/>
          <w:lang w:val="uk-UA"/>
        </w:rPr>
        <w:t>н</w:t>
      </w:r>
      <w:r w:rsidR="00A706A1" w:rsidRPr="00D8621B">
        <w:rPr>
          <w:rFonts w:ascii="Times New Roman" w:hAnsi="Times New Roman" w:cs="Times New Roman"/>
          <w:color w:val="1D1B11" w:themeColor="background2" w:themeShade="1A"/>
          <w:sz w:val="28"/>
          <w:szCs w:val="28"/>
        </w:rPr>
        <w:t>еспр</w:t>
      </w:r>
      <w:r w:rsidR="003B5F9B" w:rsidRPr="00D8621B">
        <w:rPr>
          <w:rFonts w:ascii="Times New Roman" w:hAnsi="Times New Roman" w:cs="Times New Roman"/>
          <w:color w:val="1D1B11" w:themeColor="background2" w:themeShade="1A"/>
          <w:sz w:val="28"/>
          <w:szCs w:val="28"/>
        </w:rPr>
        <w:t>аведливий розподіл навантаження</w:t>
      </w:r>
      <w:r w:rsidR="00A706A1" w:rsidRPr="00D8621B">
        <w:rPr>
          <w:rFonts w:ascii="Times New Roman" w:hAnsi="Times New Roman" w:cs="Times New Roman"/>
          <w:color w:val="1D1B11" w:themeColor="background2" w:themeShade="1A"/>
          <w:sz w:val="28"/>
          <w:szCs w:val="28"/>
        </w:rPr>
        <w:t xml:space="preserve"> </w:t>
      </w:r>
      <w:r w:rsidR="003B5F9B" w:rsidRPr="00D8621B">
        <w:rPr>
          <w:rFonts w:ascii="Times New Roman" w:hAnsi="Times New Roman" w:cs="Times New Roman"/>
          <w:color w:val="1D1B11" w:themeColor="background2" w:themeShade="1A"/>
          <w:sz w:val="28"/>
          <w:szCs w:val="28"/>
          <w:lang w:val="uk-UA"/>
        </w:rPr>
        <w:t>[там само].</w:t>
      </w:r>
    </w:p>
    <w:p w:rsidR="00787A1B" w:rsidRPr="00D8621B" w:rsidRDefault="00787A1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Важливим </w:t>
      </w:r>
      <w:r w:rsidR="00916CA5" w:rsidRPr="00D8621B">
        <w:rPr>
          <w:rFonts w:ascii="Times New Roman" w:hAnsi="Times New Roman" w:cs="Times New Roman"/>
          <w:color w:val="1D1B11" w:themeColor="background2" w:themeShade="1A"/>
          <w:sz w:val="28"/>
          <w:szCs w:val="28"/>
          <w:lang w:val="uk-UA"/>
        </w:rPr>
        <w:t xml:space="preserve">фактором </w:t>
      </w:r>
      <w:r w:rsidRPr="00D8621B">
        <w:rPr>
          <w:rFonts w:ascii="Times New Roman" w:hAnsi="Times New Roman" w:cs="Times New Roman"/>
          <w:color w:val="1D1B11" w:themeColor="background2" w:themeShade="1A"/>
          <w:sz w:val="28"/>
          <w:szCs w:val="28"/>
        </w:rPr>
        <w:t xml:space="preserve">визнання є вдячність </w:t>
      </w:r>
      <w:r w:rsidR="00570485" w:rsidRPr="00D8621B">
        <w:rPr>
          <w:rFonts w:ascii="Times New Roman" w:hAnsi="Times New Roman" w:cs="Times New Roman"/>
          <w:color w:val="1D1B11" w:themeColor="background2" w:themeShade="1A"/>
          <w:sz w:val="28"/>
          <w:szCs w:val="28"/>
          <w:lang w:val="uk-UA"/>
        </w:rPr>
        <w:t>адмі</w:t>
      </w:r>
      <w:r w:rsidR="00916CA5" w:rsidRPr="00D8621B">
        <w:rPr>
          <w:rFonts w:ascii="Times New Roman" w:hAnsi="Times New Roman" w:cs="Times New Roman"/>
          <w:color w:val="1D1B11" w:themeColor="background2" w:themeShade="1A"/>
          <w:sz w:val="28"/>
          <w:szCs w:val="28"/>
          <w:lang w:val="uk-UA"/>
        </w:rPr>
        <w:t xml:space="preserve">ністрації закдаду </w:t>
      </w:r>
      <w:r w:rsidRPr="00D8621B">
        <w:rPr>
          <w:rFonts w:ascii="Times New Roman" w:hAnsi="Times New Roman" w:cs="Times New Roman"/>
          <w:color w:val="1D1B11" w:themeColor="background2" w:themeShade="1A"/>
          <w:sz w:val="28"/>
          <w:szCs w:val="28"/>
        </w:rPr>
        <w:t xml:space="preserve">за </w:t>
      </w:r>
      <w:r w:rsidR="00570485" w:rsidRPr="00D8621B">
        <w:rPr>
          <w:rFonts w:ascii="Times New Roman" w:hAnsi="Times New Roman" w:cs="Times New Roman"/>
          <w:color w:val="1D1B11" w:themeColor="background2" w:themeShade="1A"/>
          <w:sz w:val="28"/>
          <w:szCs w:val="28"/>
          <w:lang w:val="uk-UA"/>
        </w:rPr>
        <w:t>здобутки</w:t>
      </w:r>
      <w:r w:rsidRPr="00D8621B">
        <w:rPr>
          <w:rFonts w:ascii="Times New Roman" w:hAnsi="Times New Roman" w:cs="Times New Roman"/>
          <w:color w:val="1D1B11" w:themeColor="background2" w:themeShade="1A"/>
          <w:sz w:val="28"/>
          <w:szCs w:val="28"/>
        </w:rPr>
        <w:t xml:space="preserve">, що активно </w:t>
      </w:r>
      <w:r w:rsidR="00916CA5" w:rsidRPr="00D8621B">
        <w:rPr>
          <w:rFonts w:ascii="Times New Roman" w:hAnsi="Times New Roman" w:cs="Times New Roman"/>
          <w:color w:val="1D1B11" w:themeColor="background2" w:themeShade="1A"/>
          <w:sz w:val="28"/>
          <w:szCs w:val="28"/>
          <w:lang w:val="uk-UA"/>
        </w:rPr>
        <w:t>стимулює працівників. Відсутність в</w:t>
      </w:r>
      <w:r w:rsidR="00916CA5" w:rsidRPr="00D8621B">
        <w:rPr>
          <w:rFonts w:ascii="Times New Roman" w:hAnsi="Times New Roman" w:cs="Times New Roman"/>
          <w:color w:val="1D1B11" w:themeColor="background2" w:themeShade="1A"/>
          <w:sz w:val="28"/>
          <w:szCs w:val="28"/>
        </w:rPr>
        <w:t xml:space="preserve">изнання внеску вчителя чи викладача та вдячності </w:t>
      </w:r>
      <w:r w:rsidRPr="00D8621B">
        <w:rPr>
          <w:rFonts w:ascii="Times New Roman" w:hAnsi="Times New Roman" w:cs="Times New Roman"/>
          <w:color w:val="1D1B11" w:themeColor="background2" w:themeShade="1A"/>
          <w:sz w:val="28"/>
          <w:szCs w:val="28"/>
        </w:rPr>
        <w:t xml:space="preserve"> </w:t>
      </w:r>
      <w:r w:rsidR="00916CA5" w:rsidRPr="00D8621B">
        <w:rPr>
          <w:rFonts w:ascii="Times New Roman" w:hAnsi="Times New Roman" w:cs="Times New Roman"/>
          <w:color w:val="1D1B11" w:themeColor="background2" w:themeShade="1A"/>
          <w:sz w:val="28"/>
          <w:szCs w:val="28"/>
        </w:rPr>
        <w:t xml:space="preserve">у навчальному закладі </w:t>
      </w:r>
      <w:r w:rsidRPr="00D8621B">
        <w:rPr>
          <w:rFonts w:ascii="Times New Roman" w:hAnsi="Times New Roman" w:cs="Times New Roman"/>
          <w:color w:val="1D1B11" w:themeColor="background2" w:themeShade="1A"/>
          <w:sz w:val="28"/>
          <w:szCs w:val="28"/>
        </w:rPr>
        <w:t xml:space="preserve">призводить до демотивування. </w:t>
      </w:r>
      <w:r w:rsidR="00916CA5" w:rsidRPr="00D8621B">
        <w:rPr>
          <w:rFonts w:ascii="Times New Roman" w:hAnsi="Times New Roman" w:cs="Times New Roman"/>
          <w:color w:val="1D1B11" w:themeColor="background2" w:themeShade="1A"/>
          <w:sz w:val="28"/>
          <w:szCs w:val="28"/>
          <w:lang w:val="uk-UA"/>
        </w:rPr>
        <w:t xml:space="preserve">Саме </w:t>
      </w:r>
      <w:r w:rsidR="00916CA5" w:rsidRPr="00D8621B">
        <w:rPr>
          <w:rFonts w:ascii="Times New Roman" w:hAnsi="Times New Roman" w:cs="Times New Roman"/>
          <w:color w:val="1D1B11" w:themeColor="background2" w:themeShade="1A"/>
          <w:sz w:val="28"/>
          <w:szCs w:val="28"/>
        </w:rPr>
        <w:t xml:space="preserve">тому вчителі чи </w:t>
      </w:r>
      <w:r w:rsidRPr="00D8621B">
        <w:rPr>
          <w:rFonts w:ascii="Times New Roman" w:hAnsi="Times New Roman" w:cs="Times New Roman"/>
          <w:color w:val="1D1B11" w:themeColor="background2" w:themeShade="1A"/>
          <w:sz w:val="28"/>
          <w:szCs w:val="28"/>
        </w:rPr>
        <w:t xml:space="preserve">викладачі, мотивуючим </w:t>
      </w:r>
      <w:r w:rsidR="00916CA5" w:rsidRPr="00D8621B">
        <w:rPr>
          <w:rFonts w:ascii="Times New Roman" w:hAnsi="Times New Roman" w:cs="Times New Roman"/>
          <w:color w:val="1D1B11" w:themeColor="background2" w:themeShade="1A"/>
          <w:sz w:val="28"/>
          <w:szCs w:val="28"/>
          <w:lang w:val="uk-UA"/>
        </w:rPr>
        <w:t xml:space="preserve">фактором </w:t>
      </w:r>
      <w:r w:rsidR="008B6A7D" w:rsidRPr="00D8621B">
        <w:rPr>
          <w:rFonts w:ascii="Times New Roman" w:hAnsi="Times New Roman" w:cs="Times New Roman"/>
          <w:color w:val="1D1B11" w:themeColor="background2" w:themeShade="1A"/>
          <w:sz w:val="28"/>
          <w:szCs w:val="28"/>
          <w:lang w:val="uk-UA"/>
        </w:rPr>
        <w:t xml:space="preserve">діяльності </w:t>
      </w:r>
      <w:r w:rsidRPr="00D8621B">
        <w:rPr>
          <w:rFonts w:ascii="Times New Roman" w:hAnsi="Times New Roman" w:cs="Times New Roman"/>
          <w:color w:val="1D1B11" w:themeColor="background2" w:themeShade="1A"/>
          <w:sz w:val="28"/>
          <w:szCs w:val="28"/>
        </w:rPr>
        <w:t xml:space="preserve">яких є професійне зростання, не </w:t>
      </w:r>
      <w:r w:rsidR="008B6A7D" w:rsidRPr="00D8621B">
        <w:rPr>
          <w:rFonts w:ascii="Times New Roman" w:hAnsi="Times New Roman" w:cs="Times New Roman"/>
          <w:color w:val="1D1B11" w:themeColor="background2" w:themeShade="1A"/>
          <w:sz w:val="28"/>
          <w:szCs w:val="28"/>
          <w:lang w:val="uk-UA"/>
        </w:rPr>
        <w:t xml:space="preserve">в змозі </w:t>
      </w:r>
      <w:r w:rsidRPr="00D8621B">
        <w:rPr>
          <w:rFonts w:ascii="Times New Roman" w:hAnsi="Times New Roman" w:cs="Times New Roman"/>
          <w:color w:val="1D1B11" w:themeColor="background2" w:themeShade="1A"/>
          <w:sz w:val="28"/>
          <w:szCs w:val="28"/>
        </w:rPr>
        <w:t xml:space="preserve">задовольнити </w:t>
      </w:r>
      <w:r w:rsidR="008B6A7D" w:rsidRPr="00D8621B">
        <w:rPr>
          <w:rFonts w:ascii="Times New Roman" w:hAnsi="Times New Roman" w:cs="Times New Roman"/>
          <w:color w:val="1D1B11" w:themeColor="background2" w:themeShade="1A"/>
          <w:sz w:val="28"/>
          <w:szCs w:val="28"/>
          <w:lang w:val="uk-UA"/>
        </w:rPr>
        <w:t xml:space="preserve">вказану </w:t>
      </w:r>
      <w:r w:rsidR="008B6A7D" w:rsidRPr="00D8621B">
        <w:rPr>
          <w:rFonts w:ascii="Times New Roman" w:hAnsi="Times New Roman" w:cs="Times New Roman"/>
          <w:color w:val="1D1B11" w:themeColor="background2" w:themeShade="1A"/>
          <w:sz w:val="28"/>
          <w:szCs w:val="28"/>
        </w:rPr>
        <w:t>потребу, будуть звільняти</w:t>
      </w:r>
      <w:r w:rsidR="00457A33" w:rsidRPr="00D8621B">
        <w:rPr>
          <w:rFonts w:ascii="Times New Roman" w:hAnsi="Times New Roman" w:cs="Times New Roman"/>
          <w:color w:val="1D1B11" w:themeColor="background2" w:themeShade="1A"/>
          <w:sz w:val="28"/>
          <w:szCs w:val="28"/>
        </w:rPr>
        <w:t>ся</w:t>
      </w:r>
      <w:r w:rsidR="00457A33" w:rsidRPr="00D8621B">
        <w:rPr>
          <w:rFonts w:ascii="Times New Roman" w:hAnsi="Times New Roman" w:cs="Times New Roman"/>
          <w:color w:val="1D1B11" w:themeColor="background2" w:themeShade="1A"/>
          <w:sz w:val="28"/>
          <w:szCs w:val="28"/>
          <w:lang w:val="uk-UA"/>
        </w:rPr>
        <w:t xml:space="preserve"> [</w:t>
      </w:r>
      <w:r w:rsidR="00187B93" w:rsidRPr="00D8621B">
        <w:rPr>
          <w:rFonts w:ascii="Times New Roman" w:hAnsi="Times New Roman" w:cs="Times New Roman"/>
          <w:color w:val="1D1B11" w:themeColor="background2" w:themeShade="1A"/>
          <w:sz w:val="28"/>
          <w:szCs w:val="28"/>
          <w:lang w:val="uk-UA"/>
        </w:rPr>
        <w:t>там само</w:t>
      </w:r>
      <w:r w:rsidR="00457A33" w:rsidRPr="00D8621B">
        <w:rPr>
          <w:rFonts w:ascii="Times New Roman" w:hAnsi="Times New Roman" w:cs="Times New Roman"/>
          <w:color w:val="1D1B11" w:themeColor="background2" w:themeShade="1A"/>
          <w:sz w:val="28"/>
          <w:szCs w:val="28"/>
          <w:lang w:val="uk-UA"/>
        </w:rPr>
        <w:t>].</w:t>
      </w:r>
    </w:p>
    <w:p w:rsidR="00A73DD2" w:rsidRPr="00D8621B" w:rsidRDefault="00A73DD2"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П</w:t>
      </w:r>
      <w:r w:rsidRPr="00D8621B">
        <w:rPr>
          <w:rFonts w:ascii="Times New Roman" w:hAnsi="Times New Roman" w:cs="Times New Roman"/>
          <w:color w:val="1D1B11" w:themeColor="background2" w:themeShade="1A"/>
          <w:sz w:val="28"/>
          <w:szCs w:val="28"/>
        </w:rPr>
        <w:t xml:space="preserve">рофесійні деструкції </w:t>
      </w:r>
      <w:r w:rsidRPr="00D8621B">
        <w:rPr>
          <w:rFonts w:ascii="Times New Roman" w:hAnsi="Times New Roman" w:cs="Times New Roman"/>
          <w:color w:val="1D1B11" w:themeColor="background2" w:themeShade="1A"/>
          <w:sz w:val="28"/>
          <w:szCs w:val="28"/>
          <w:lang w:val="uk-UA"/>
        </w:rPr>
        <w:t xml:space="preserve">передбачають </w:t>
      </w:r>
      <w:r w:rsidRPr="00D8621B">
        <w:rPr>
          <w:rFonts w:ascii="Times New Roman" w:hAnsi="Times New Roman" w:cs="Times New Roman"/>
          <w:color w:val="1D1B11" w:themeColor="background2" w:themeShade="1A"/>
          <w:sz w:val="28"/>
          <w:szCs w:val="28"/>
        </w:rPr>
        <w:t>руйнування, зміну або деформацію психологічної структури вчителя або викладача, що відбувається в процесі їх професійної діяльності. Ці деструкції знижують ефективність виконання педагогічних завдань, негативно впливають на мотиваці</w:t>
      </w:r>
      <w:r w:rsidR="00187B93" w:rsidRPr="00D8621B">
        <w:rPr>
          <w:rFonts w:ascii="Times New Roman" w:hAnsi="Times New Roman" w:cs="Times New Roman"/>
          <w:color w:val="1D1B11" w:themeColor="background2" w:themeShade="1A"/>
          <w:sz w:val="28"/>
          <w:szCs w:val="28"/>
        </w:rPr>
        <w:t>ю та професійну позицію фахівця</w:t>
      </w:r>
      <w:r w:rsidR="00187B93" w:rsidRPr="00D8621B">
        <w:rPr>
          <w:rFonts w:ascii="Times New Roman" w:hAnsi="Times New Roman" w:cs="Times New Roman"/>
          <w:color w:val="1D1B11" w:themeColor="background2" w:themeShade="1A"/>
          <w:sz w:val="28"/>
          <w:szCs w:val="28"/>
          <w:lang w:val="uk-UA"/>
        </w:rPr>
        <w:t xml:space="preserve"> </w:t>
      </w:r>
      <w:r w:rsidR="00AC1FDC" w:rsidRPr="00D8621B">
        <w:rPr>
          <w:rFonts w:ascii="Times New Roman" w:hAnsi="Times New Roman" w:cs="Times New Roman"/>
          <w:color w:val="1D1B11" w:themeColor="background2" w:themeShade="1A"/>
          <w:sz w:val="28"/>
          <w:szCs w:val="28"/>
          <w:lang w:val="uk-UA"/>
        </w:rPr>
        <w:t>[там само</w:t>
      </w:r>
      <w:r w:rsidR="00187B93" w:rsidRPr="00D8621B">
        <w:rPr>
          <w:rFonts w:ascii="Times New Roman" w:hAnsi="Times New Roman" w:cs="Times New Roman"/>
          <w:color w:val="1D1B11" w:themeColor="background2" w:themeShade="1A"/>
          <w:sz w:val="28"/>
          <w:szCs w:val="28"/>
          <w:lang w:val="uk-UA"/>
        </w:rPr>
        <w:t>].</w:t>
      </w:r>
    </w:p>
    <w:p w:rsidR="00A73DD2" w:rsidRPr="00D8621B" w:rsidRDefault="00A73DD2"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До психологічних чинників розвитку професійних деструкцій належать конфлікти професійного самовизначення, кризи професійного становлення та дезадаптації, а також стереотипи мислення і діяльності, соціальні стереотипи поведінки, різні психологічні захисти, такі як раціоналізація, форми проекції, відчуження, заміщення та ідентифікація. Основним чинником розвитку цих деструкцій є саме професійна діяльність, після чого найбільш виражені зміни відбуваються в п</w:t>
      </w:r>
      <w:r w:rsidR="00AC1FDC" w:rsidRPr="00D8621B">
        <w:rPr>
          <w:rFonts w:ascii="Times New Roman" w:hAnsi="Times New Roman" w:cs="Times New Roman"/>
          <w:color w:val="1D1B11" w:themeColor="background2" w:themeShade="1A"/>
          <w:sz w:val="28"/>
          <w:szCs w:val="28"/>
        </w:rPr>
        <w:t>рофесіях типу «людина – людина»</w:t>
      </w:r>
      <w:r w:rsidR="00AC1FDC" w:rsidRPr="00D8621B">
        <w:rPr>
          <w:rFonts w:ascii="Times New Roman" w:hAnsi="Times New Roman" w:cs="Times New Roman"/>
          <w:color w:val="1D1B11" w:themeColor="background2" w:themeShade="1A"/>
          <w:sz w:val="28"/>
          <w:szCs w:val="28"/>
          <w:lang w:val="uk-UA"/>
        </w:rPr>
        <w:t xml:space="preserve"> [27, с. 89].</w:t>
      </w:r>
    </w:p>
    <w:p w:rsidR="00570485" w:rsidRPr="00D8621B" w:rsidRDefault="00A73DD2"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Професійні деформації особистості обумовлю</w:t>
      </w:r>
      <w:r w:rsidR="004E3FF8" w:rsidRPr="00D8621B">
        <w:rPr>
          <w:rFonts w:ascii="Times New Roman" w:hAnsi="Times New Roman" w:cs="Times New Roman"/>
          <w:color w:val="1D1B11" w:themeColor="background2" w:themeShade="1A"/>
          <w:sz w:val="28"/>
          <w:szCs w:val="28"/>
        </w:rPr>
        <w:t>ються низкою</w:t>
      </w:r>
      <w:r w:rsidRPr="00D8621B">
        <w:rPr>
          <w:rFonts w:ascii="Times New Roman" w:hAnsi="Times New Roman" w:cs="Times New Roman"/>
          <w:color w:val="1D1B11" w:themeColor="background2" w:themeShade="1A"/>
          <w:sz w:val="28"/>
          <w:szCs w:val="28"/>
        </w:rPr>
        <w:t xml:space="preserve"> як об'єктивних (зміст професійної діяльності та спілкування, умови виконання обов'язків, вплив соціального макросередовища), так і суб'єктивних чинників (онтогенетичні зміни, вікові особливості, індивідуально-психологічні риси, характ</w:t>
      </w:r>
      <w:r w:rsidR="00AC1FDC" w:rsidRPr="00D8621B">
        <w:rPr>
          <w:rFonts w:ascii="Times New Roman" w:hAnsi="Times New Roman" w:cs="Times New Roman"/>
          <w:color w:val="1D1B11" w:themeColor="background2" w:themeShade="1A"/>
          <w:sz w:val="28"/>
          <w:szCs w:val="28"/>
        </w:rPr>
        <w:t>ер професійних відносин, кризи</w:t>
      </w:r>
      <w:r w:rsidRPr="00D8621B">
        <w:rPr>
          <w:rFonts w:ascii="Times New Roman" w:hAnsi="Times New Roman" w:cs="Times New Roman"/>
          <w:color w:val="1D1B11" w:themeColor="background2" w:themeShade="1A"/>
          <w:sz w:val="28"/>
          <w:szCs w:val="28"/>
        </w:rPr>
        <w:t xml:space="preserve"> професійного розвитку, необхідності ідентифікації з внутрішнім світом інших людей для їх кращого розуміння). Кризи професійного розвитку можуть виникнути через незадоволеність іншими аспектами роботи, зниження працездатності, зниження здоров'я, п</w:t>
      </w:r>
      <w:r w:rsidR="00AC1FDC" w:rsidRPr="00D8621B">
        <w:rPr>
          <w:rFonts w:ascii="Times New Roman" w:hAnsi="Times New Roman" w:cs="Times New Roman"/>
          <w:color w:val="1D1B11" w:themeColor="background2" w:themeShade="1A"/>
          <w:sz w:val="28"/>
          <w:szCs w:val="28"/>
        </w:rPr>
        <w:t>рофесійну втому та інші фактори</w:t>
      </w:r>
      <w:r w:rsidR="00AC1FDC" w:rsidRPr="00D8621B">
        <w:rPr>
          <w:rFonts w:ascii="Times New Roman" w:hAnsi="Times New Roman" w:cs="Times New Roman"/>
          <w:color w:val="1D1B11" w:themeColor="background2" w:themeShade="1A"/>
          <w:sz w:val="28"/>
          <w:szCs w:val="28"/>
          <w:lang w:val="uk-UA"/>
        </w:rPr>
        <w:t xml:space="preserve"> [там само].</w:t>
      </w:r>
    </w:p>
    <w:p w:rsidR="001538C7" w:rsidRPr="00D8621B" w:rsidRDefault="001538C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Н.Черненко професійні деструкції тлумачить як руйнування, зміну або деформацію психологічної структури вчителя чи викладача, що відбувається в процесі їх професійної діяльності. Ці деструкції знижують ефективність педагогічної роботи, негативно впливають на мотивацію та професійну позиці</w:t>
      </w:r>
      <w:r w:rsidR="00AC1FDC" w:rsidRPr="00D8621B">
        <w:rPr>
          <w:rFonts w:ascii="Times New Roman" w:hAnsi="Times New Roman" w:cs="Times New Roman"/>
          <w:color w:val="1D1B11" w:themeColor="background2" w:themeShade="1A"/>
          <w:sz w:val="28"/>
          <w:szCs w:val="28"/>
          <w:lang w:val="uk-UA"/>
        </w:rPr>
        <w:t>ю фахівця</w:t>
      </w:r>
      <w:r w:rsidRPr="00D8621B">
        <w:rPr>
          <w:rFonts w:ascii="Times New Roman" w:hAnsi="Times New Roman" w:cs="Times New Roman"/>
          <w:color w:val="1D1B11" w:themeColor="background2" w:themeShade="1A"/>
          <w:sz w:val="28"/>
          <w:szCs w:val="28"/>
          <w:lang w:val="uk-UA"/>
        </w:rPr>
        <w:t xml:space="preserve"> [</w:t>
      </w:r>
      <w:r w:rsidR="00AC1FDC" w:rsidRPr="00D8621B">
        <w:rPr>
          <w:rFonts w:ascii="Times New Roman" w:hAnsi="Times New Roman" w:cs="Times New Roman"/>
          <w:color w:val="1D1B11" w:themeColor="background2" w:themeShade="1A"/>
          <w:sz w:val="28"/>
          <w:szCs w:val="28"/>
          <w:lang w:val="uk-UA"/>
        </w:rPr>
        <w:t>58</w:t>
      </w:r>
      <w:r w:rsidRPr="00D8621B">
        <w:rPr>
          <w:rFonts w:ascii="Times New Roman" w:hAnsi="Times New Roman" w:cs="Times New Roman"/>
          <w:color w:val="1D1B11" w:themeColor="background2" w:themeShade="1A"/>
          <w:sz w:val="28"/>
          <w:szCs w:val="28"/>
          <w:lang w:val="uk-UA"/>
        </w:rPr>
        <w:t>, с. 184].</w:t>
      </w:r>
    </w:p>
    <w:p w:rsidR="001538C7" w:rsidRPr="00D8621B" w:rsidRDefault="001538C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Серед психологічних чинників, які сприяють розвитку професійних деструкцій, виділяються конфлікти професійного самовизначення, кризи професійного становлення, дезадаптації, а також стереотипи мислення, діяльності та поведінки. Важливу роль гравці і форми психологічного захисту, зокрема раціоналізація, проекція, відчуження, заміщення та ідентифікація. Головним причиною виникнення деструкцій є сама професійна діяльність, особливо у професіях типу «людина – людина», де ці зміни н</w:t>
      </w:r>
      <w:r w:rsidR="00AC1FDC" w:rsidRPr="00D8621B">
        <w:rPr>
          <w:rFonts w:ascii="Times New Roman" w:hAnsi="Times New Roman" w:cs="Times New Roman"/>
          <w:color w:val="1D1B11" w:themeColor="background2" w:themeShade="1A"/>
          <w:sz w:val="28"/>
          <w:szCs w:val="28"/>
          <w:lang w:val="uk-UA"/>
        </w:rPr>
        <w:t>айбільш виражені</w:t>
      </w:r>
      <w:r w:rsidRPr="00D8621B">
        <w:rPr>
          <w:rFonts w:ascii="Times New Roman" w:hAnsi="Times New Roman" w:cs="Times New Roman"/>
          <w:color w:val="1D1B11" w:themeColor="background2" w:themeShade="1A"/>
          <w:sz w:val="28"/>
          <w:szCs w:val="28"/>
        </w:rPr>
        <w:t xml:space="preserve"> </w:t>
      </w:r>
      <w:r w:rsidRPr="00D8621B">
        <w:rPr>
          <w:rFonts w:ascii="Times New Roman" w:hAnsi="Times New Roman" w:cs="Times New Roman"/>
          <w:color w:val="1D1B11" w:themeColor="background2" w:themeShade="1A"/>
          <w:sz w:val="28"/>
          <w:szCs w:val="28"/>
          <w:lang w:val="uk-UA"/>
        </w:rPr>
        <w:t>[</w:t>
      </w:r>
      <w:r w:rsidR="00AC1FDC" w:rsidRPr="00D8621B">
        <w:rPr>
          <w:rFonts w:ascii="Times New Roman" w:hAnsi="Times New Roman" w:cs="Times New Roman"/>
          <w:color w:val="1D1B11" w:themeColor="background2" w:themeShade="1A"/>
          <w:sz w:val="28"/>
          <w:szCs w:val="28"/>
          <w:lang w:val="uk-UA"/>
        </w:rPr>
        <w:t>там само</w:t>
      </w:r>
      <w:r w:rsidRPr="00D8621B">
        <w:rPr>
          <w:rFonts w:ascii="Times New Roman" w:hAnsi="Times New Roman" w:cs="Times New Roman"/>
          <w:color w:val="1D1B11" w:themeColor="background2" w:themeShade="1A"/>
          <w:sz w:val="28"/>
          <w:szCs w:val="28"/>
          <w:lang w:val="uk-UA"/>
        </w:rPr>
        <w:t>].</w:t>
      </w:r>
    </w:p>
    <w:p w:rsidR="001538C7" w:rsidRPr="00D8621B" w:rsidRDefault="001538C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Професійні деформації особистості зумовлені як об'єктивними чинниками (зміст професійної діяльності, спілкування, умови роботи, соціальне середовище), так і суб'єктивними (онтогенетичні зміни, вікові особливості, індивідуальні психологічні риси, характер професійних стосунків, криза розвитку). Кризи професійного розвитку можуть бути спровоковані незадоволенням аспектами роботи, зниженням працездатності, зниженням здоров'я, професійною втомою та іншими.</w:t>
      </w:r>
    </w:p>
    <w:p w:rsidR="001029D2" w:rsidRPr="00D8621B" w:rsidRDefault="001029D2"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Ризик неефективного планування діяльності закладу освіти є одним із найбільш розширених ризиків управлінської команди, останній же </w:t>
      </w:r>
      <w:r w:rsidR="00AC1FDC" w:rsidRPr="00D8621B">
        <w:rPr>
          <w:rFonts w:ascii="Times New Roman" w:hAnsi="Times New Roman" w:cs="Times New Roman"/>
          <w:color w:val="1D1B11" w:themeColor="background2" w:themeShade="1A"/>
          <w:sz w:val="28"/>
          <w:szCs w:val="28"/>
          <w:lang w:val="uk-UA"/>
        </w:rPr>
        <w:t xml:space="preserve">для </w:t>
      </w:r>
      <w:r w:rsidRPr="00D8621B">
        <w:rPr>
          <w:rFonts w:ascii="Times New Roman" w:hAnsi="Times New Roman" w:cs="Times New Roman"/>
          <w:color w:val="1D1B11" w:themeColor="background2" w:themeShade="1A"/>
          <w:sz w:val="28"/>
          <w:szCs w:val="28"/>
          <w:lang w:val="uk-UA"/>
        </w:rPr>
        <w:t>навчального закладу не може функціонувати без належного планування. Саме планування створює основу для всіх управлінських рішень, а також для виконання основних функцій закладу: мотивації, контролю та розробки стратегічних планів. Процес планування дозволяє ефективно керувати персоналом, визначати головні цілі навчального закладу, розраховувати ресурси, забезпечення для досягнення цих цілей, і формувати політику, спрямовану на отримання та раціон</w:t>
      </w:r>
      <w:r w:rsidR="00AC1FDC" w:rsidRPr="00D8621B">
        <w:rPr>
          <w:rFonts w:ascii="Times New Roman" w:hAnsi="Times New Roman" w:cs="Times New Roman"/>
          <w:color w:val="1D1B11" w:themeColor="background2" w:themeShade="1A"/>
          <w:sz w:val="28"/>
          <w:szCs w:val="28"/>
          <w:lang w:val="uk-UA"/>
        </w:rPr>
        <w:t>альне використання цих ресурсів [27, с. 92].</w:t>
      </w:r>
    </w:p>
    <w:p w:rsidR="001538C7" w:rsidRPr="00D8621B" w:rsidRDefault="001029D2"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Основна метастрокового планування — це забезпечення результативності навчального закладу та використання нових можливостей. Для цього максимально уникнути змін у зовнішньому середовищі, які можуть виступати як популярні загрози або нові можливості для закладу. Необхідно передавати неконтрольовані фактори, критичні тенденції та обмежувати їх можливий</w:t>
      </w:r>
      <w:r w:rsidR="00AC1FDC" w:rsidRPr="00D8621B">
        <w:rPr>
          <w:rFonts w:ascii="Times New Roman" w:hAnsi="Times New Roman" w:cs="Times New Roman"/>
          <w:color w:val="1D1B11" w:themeColor="background2" w:themeShade="1A"/>
          <w:sz w:val="28"/>
          <w:szCs w:val="28"/>
          <w:lang w:val="uk-UA"/>
        </w:rPr>
        <w:t xml:space="preserve"> негативний вплив на роботу </w:t>
      </w:r>
      <w:r w:rsidR="00D8621B">
        <w:rPr>
          <w:rFonts w:ascii="Times New Roman" w:hAnsi="Times New Roman" w:cs="Times New Roman"/>
          <w:color w:val="1D1B11" w:themeColor="background2" w:themeShade="1A"/>
          <w:sz w:val="28"/>
          <w:szCs w:val="28"/>
          <w:lang w:val="uk-UA"/>
        </w:rPr>
        <w:t>ЗЗСО</w:t>
      </w:r>
      <w:r w:rsidR="00AC1FDC" w:rsidRPr="00D8621B">
        <w:rPr>
          <w:rFonts w:ascii="Times New Roman" w:hAnsi="Times New Roman" w:cs="Times New Roman"/>
          <w:color w:val="1D1B11" w:themeColor="background2" w:themeShade="1A"/>
          <w:sz w:val="28"/>
          <w:szCs w:val="28"/>
          <w:lang w:val="uk-UA"/>
        </w:rPr>
        <w:t xml:space="preserve"> [там само].</w:t>
      </w:r>
    </w:p>
    <w:p w:rsidR="00503B28" w:rsidRPr="00D8621B" w:rsidRDefault="00503B2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Ризик дестабілізації роботи закладу освіти, пов’язаний із порушенням тайм-менеджменту, трудової дисципліни, графіків роботи, норми робочого часу та відпусток, означає втрату стабільності та порушення ритму в діяльності закладу. Це виникає через недотримання принципів тайм-менеджменту, які спрямовані на свідоме та відповідне використання часу (робочого, особистого тощо) і необхідно поставити чіткі цілі та досягти</w:t>
      </w:r>
      <w:r w:rsidR="00AC1FDC" w:rsidRPr="00D8621B">
        <w:rPr>
          <w:rFonts w:ascii="Times New Roman" w:hAnsi="Times New Roman" w:cs="Times New Roman"/>
          <w:color w:val="1D1B11" w:themeColor="background2" w:themeShade="1A"/>
          <w:sz w:val="28"/>
          <w:szCs w:val="28"/>
          <w:lang w:val="uk-UA"/>
        </w:rPr>
        <w:t xml:space="preserve"> їх за мінімальні проміжки часу [там само].</w:t>
      </w:r>
    </w:p>
    <w:p w:rsidR="00503B28" w:rsidRPr="00D8621B" w:rsidRDefault="00503B2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Ризик впровадження інновацій у закладах освіти виникає в необхідності врахування соціально-педагогічних, організаційно-педагогічних та психолого-педагогічних умов, пов'язаних із нововведеннями. Соціально-педагогічні умови забезпечуються через реалізацію принципів демократизації та гуманізації навчально-виховного процесу та управління ними. Організаційно-педагогічні умови включають ефективну структуру управління, чітке планування та координацію всіх учасників освітнього процесу. Важливо забезпечити належний розподіл ресурсів, підтримку з боку керівництва та створення сприятливого середовища для ре</w:t>
      </w:r>
      <w:r w:rsidR="00AC1FDC" w:rsidRPr="00D8621B">
        <w:rPr>
          <w:rFonts w:ascii="Times New Roman" w:hAnsi="Times New Roman" w:cs="Times New Roman"/>
          <w:color w:val="1D1B11" w:themeColor="background2" w:themeShade="1A"/>
          <w:sz w:val="28"/>
          <w:szCs w:val="28"/>
          <w:lang w:val="uk-UA"/>
        </w:rPr>
        <w:t>алізації інноваційних проєктів [58, с. 185].</w:t>
      </w:r>
    </w:p>
    <w:p w:rsidR="00503B28" w:rsidRPr="00D8621B" w:rsidRDefault="00503B2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Психолого-педагогічні умови передбачають підготовку вчителів і учнів до сприйняття та адаптації до нововведення, розвитку їхньої мотивації до навчання та впровадження нових методик. Також важливу роль покращує підтримка психологічної стійкості, щоб зменшити опір змінам та забезпечити поступов</w:t>
      </w:r>
      <w:r w:rsidR="00AC1FDC" w:rsidRPr="00D8621B">
        <w:rPr>
          <w:rFonts w:ascii="Times New Roman" w:hAnsi="Times New Roman" w:cs="Times New Roman"/>
          <w:color w:val="1D1B11" w:themeColor="background2" w:themeShade="1A"/>
          <w:sz w:val="28"/>
          <w:szCs w:val="28"/>
          <w:lang w:val="uk-UA"/>
        </w:rPr>
        <w:t xml:space="preserve">ий перехід до нових форм роботи </w:t>
      </w:r>
      <w:r w:rsidR="0044291B" w:rsidRPr="00D8621B">
        <w:rPr>
          <w:rFonts w:ascii="Times New Roman" w:hAnsi="Times New Roman" w:cs="Times New Roman"/>
          <w:color w:val="1D1B11" w:themeColor="background2" w:themeShade="1A"/>
          <w:sz w:val="28"/>
          <w:szCs w:val="28"/>
          <w:lang w:val="uk-UA"/>
        </w:rPr>
        <w:t>[4</w:t>
      </w:r>
      <w:r w:rsidR="00AC1FDC" w:rsidRPr="00D8621B">
        <w:rPr>
          <w:rFonts w:ascii="Times New Roman" w:hAnsi="Times New Roman" w:cs="Times New Roman"/>
          <w:color w:val="1D1B11" w:themeColor="background2" w:themeShade="1A"/>
          <w:sz w:val="28"/>
          <w:szCs w:val="28"/>
          <w:lang w:val="uk-UA"/>
        </w:rPr>
        <w:t>8</w:t>
      </w:r>
      <w:r w:rsidR="0044291B" w:rsidRPr="00D8621B">
        <w:rPr>
          <w:rFonts w:ascii="Times New Roman" w:hAnsi="Times New Roman" w:cs="Times New Roman"/>
          <w:color w:val="1D1B11" w:themeColor="background2" w:themeShade="1A"/>
          <w:sz w:val="28"/>
          <w:szCs w:val="28"/>
          <w:lang w:val="uk-UA"/>
        </w:rPr>
        <w:t>, с. 6</w:t>
      </w:r>
      <w:r w:rsidR="00AC1FDC" w:rsidRPr="00D8621B">
        <w:rPr>
          <w:rFonts w:ascii="Times New Roman" w:hAnsi="Times New Roman" w:cs="Times New Roman"/>
          <w:color w:val="1D1B11" w:themeColor="background2" w:themeShade="1A"/>
          <w:sz w:val="28"/>
          <w:szCs w:val="28"/>
          <w:lang w:val="uk-UA"/>
        </w:rPr>
        <w:t>5].</w:t>
      </w:r>
    </w:p>
    <w:p w:rsidR="006F2CF7" w:rsidRPr="00D8621B" w:rsidRDefault="006F2CF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Ще одним розширеним ризиком для управлінської групи є ризик неефективного прийняття управлінських рішень. Відповідно до прийняття рішення є ключовим процесом у діяльності управління, що змінює напрями функціонування закладу освіти та його колективу, цей процес вимагає від керівників високої компетентності, значних витрат часу, енергії та досвіду. Він також забезпечує відповідальність за втілення рішень у життя та забезпечення злагодженої роботи організаційного механізму</w:t>
      </w:r>
      <w:r w:rsidR="0044291B" w:rsidRPr="00D8621B">
        <w:rPr>
          <w:rFonts w:ascii="Times New Roman" w:hAnsi="Times New Roman" w:cs="Times New Roman"/>
          <w:color w:val="1D1B11" w:themeColor="background2" w:themeShade="1A"/>
          <w:sz w:val="28"/>
          <w:szCs w:val="28"/>
          <w:lang w:val="uk-UA"/>
        </w:rPr>
        <w:t xml:space="preserve"> [ там само].</w:t>
      </w:r>
    </w:p>
    <w:p w:rsidR="0044291B" w:rsidRPr="00D8621B" w:rsidRDefault="006F2CF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Під ризиком неефективного прийняття управлінських рішень розуміють недостатньо якісний аналіз проблем навчального закладу, прогнозування, оптимізації, економічного та ресурсного обґрунтування. Наслідком цього може стати неправильний вибір альтернативи серед наявних варіантів, що створює додаткові перешкоди д</w:t>
      </w:r>
      <w:r w:rsidR="0044291B" w:rsidRPr="00D8621B">
        <w:rPr>
          <w:rFonts w:ascii="Times New Roman" w:hAnsi="Times New Roman" w:cs="Times New Roman"/>
          <w:color w:val="1D1B11" w:themeColor="background2" w:themeShade="1A"/>
          <w:sz w:val="28"/>
          <w:szCs w:val="28"/>
          <w:lang w:val="uk-UA"/>
        </w:rPr>
        <w:t>ля досягнення поставлених цілей</w:t>
      </w:r>
      <w:r w:rsidRPr="00D8621B">
        <w:rPr>
          <w:rFonts w:ascii="Times New Roman" w:hAnsi="Times New Roman" w:cs="Times New Roman"/>
          <w:color w:val="1D1B11" w:themeColor="background2" w:themeShade="1A"/>
          <w:sz w:val="28"/>
          <w:szCs w:val="28"/>
          <w:lang w:val="uk-UA"/>
        </w:rPr>
        <w:t xml:space="preserve"> </w:t>
      </w:r>
      <w:r w:rsidR="0044291B" w:rsidRPr="00D8621B">
        <w:rPr>
          <w:rFonts w:ascii="Times New Roman" w:hAnsi="Times New Roman" w:cs="Times New Roman"/>
          <w:color w:val="1D1B11" w:themeColor="background2" w:themeShade="1A"/>
          <w:sz w:val="28"/>
          <w:szCs w:val="28"/>
          <w:lang w:val="uk-UA"/>
        </w:rPr>
        <w:t>[58, с. 186].</w:t>
      </w:r>
    </w:p>
    <w:p w:rsidR="00503B28" w:rsidRPr="00D8621B" w:rsidRDefault="006F2CF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Ситуації ризику можуть вплинути на досягнення цілого навчального закладу по-різному залежно від терміну їхньої дії. Розрізняють короткотривалі ризики, які стосуються щоденної оперативної діяльності, середньотривалі ризики, які можуть проявитися пізніше після ухвалення рішення, та довготривалі </w:t>
      </w:r>
      <w:r w:rsidRPr="00D8621B">
        <w:rPr>
          <w:rFonts w:ascii="Times New Roman" w:hAnsi="Times New Roman" w:cs="Times New Roman"/>
          <w:color w:val="1D1B11" w:themeColor="background2" w:themeShade="1A"/>
          <w:sz w:val="28"/>
          <w:szCs w:val="28"/>
          <w:lang w:val="uk-UA"/>
        </w:rPr>
        <w:lastRenderedPageBreak/>
        <w:t xml:space="preserve">ризики, які виникають через значний час після реалізації рішення і мають тривалий </w:t>
      </w:r>
      <w:r w:rsidR="0044291B" w:rsidRPr="00D8621B">
        <w:rPr>
          <w:rFonts w:ascii="Times New Roman" w:hAnsi="Times New Roman" w:cs="Times New Roman"/>
          <w:color w:val="1D1B11" w:themeColor="background2" w:themeShade="1A"/>
          <w:sz w:val="28"/>
          <w:szCs w:val="28"/>
          <w:lang w:val="uk-UA"/>
        </w:rPr>
        <w:t>вплив на функціонування закладу [там само].</w:t>
      </w:r>
    </w:p>
    <w:p w:rsidR="00FB20F0" w:rsidRPr="00D8621B" w:rsidRDefault="00FB20F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Наступна група типових ризиків – це інформаційно-комунікаційні ризики. Аналіз діяльності менеджерів освіти показав, що всі науковці підкреслюють важливість інформаційно-комунікативної функції для забезпечення ефективності та результативності управлінської діяльності в освітній системі. Не зменшуючи значення інших функцій, слід визнати, що жодна з них не буде виконана належним чином, якщо буде створено інформацію або не забезпечено належне інформаційне забезпечення. Інформація є ключовим чинником функціонування будь-якої системи, зокрема освітнього закладу. Управлінський процес потребує постійного збору й обробки інформації для</w:t>
      </w:r>
      <w:r w:rsidR="0044291B" w:rsidRPr="00D8621B">
        <w:rPr>
          <w:rFonts w:ascii="Times New Roman" w:hAnsi="Times New Roman" w:cs="Times New Roman"/>
          <w:color w:val="1D1B11" w:themeColor="background2" w:themeShade="1A"/>
          <w:sz w:val="28"/>
          <w:szCs w:val="28"/>
          <w:lang w:val="uk-UA"/>
        </w:rPr>
        <w:t xml:space="preserve"> забезпечення стабільної роботи</w:t>
      </w:r>
      <w:r w:rsidRPr="00D8621B">
        <w:rPr>
          <w:rFonts w:ascii="Times New Roman" w:hAnsi="Times New Roman" w:cs="Times New Roman"/>
          <w:color w:val="1D1B11" w:themeColor="background2" w:themeShade="1A"/>
          <w:sz w:val="28"/>
          <w:szCs w:val="28"/>
          <w:lang w:val="uk-UA"/>
        </w:rPr>
        <w:t xml:space="preserve"> </w:t>
      </w:r>
      <w:r w:rsidR="0044291B" w:rsidRPr="00D8621B">
        <w:rPr>
          <w:rFonts w:ascii="Times New Roman" w:hAnsi="Times New Roman" w:cs="Times New Roman"/>
          <w:color w:val="1D1B11" w:themeColor="background2" w:themeShade="1A"/>
          <w:sz w:val="28"/>
          <w:szCs w:val="28"/>
          <w:lang w:val="uk-UA"/>
        </w:rPr>
        <w:t>[там само].</w:t>
      </w:r>
    </w:p>
    <w:p w:rsidR="00FB20F0" w:rsidRPr="00D8621B" w:rsidRDefault="00FB20F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Сучасні умови вимагають переходу від простої інформаційної підтримки рутинних операцій до повної інформатизації навчального закладу та впровадження сучасних управлінських інформаційних систем. Традиційно інформатизація навчального закладу охоплює три основні взаємопов'язані складники:</w:t>
      </w:r>
    </w:p>
    <w:p w:rsidR="00FB20F0" w:rsidRPr="00D8621B" w:rsidRDefault="00DE4E4E" w:rsidP="00D8621B">
      <w:pPr>
        <w:pStyle w:val="a3"/>
        <w:numPr>
          <w:ilvl w:val="0"/>
          <w:numId w:val="18"/>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Медіатизацію</w:t>
      </w:r>
      <w:r w:rsidR="00FB20F0" w:rsidRPr="00D8621B">
        <w:rPr>
          <w:rFonts w:ascii="Times New Roman" w:hAnsi="Times New Roman" w:cs="Times New Roman"/>
          <w:color w:val="1D1B11" w:themeColor="background2" w:themeShade="1A"/>
          <w:sz w:val="28"/>
          <w:szCs w:val="28"/>
          <w:lang w:val="uk-UA"/>
        </w:rPr>
        <w:t xml:space="preserve"> – удосконалення засобів збору, зберігання та розповсюдження інформації.</w:t>
      </w:r>
    </w:p>
    <w:p w:rsidR="00FB20F0" w:rsidRPr="00D8621B" w:rsidRDefault="00DE4E4E" w:rsidP="00D8621B">
      <w:pPr>
        <w:pStyle w:val="a3"/>
        <w:numPr>
          <w:ilvl w:val="0"/>
          <w:numId w:val="18"/>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Комп'ютеризацію</w:t>
      </w:r>
      <w:r w:rsidR="00FB20F0" w:rsidRPr="00D8621B">
        <w:rPr>
          <w:rFonts w:ascii="Times New Roman" w:hAnsi="Times New Roman" w:cs="Times New Roman"/>
          <w:color w:val="1D1B11" w:themeColor="background2" w:themeShade="1A"/>
          <w:sz w:val="28"/>
          <w:szCs w:val="28"/>
          <w:lang w:val="uk-UA"/>
        </w:rPr>
        <w:t xml:space="preserve"> – покращення засобів пошуку та обробки інформації.</w:t>
      </w:r>
    </w:p>
    <w:p w:rsidR="00FB20F0" w:rsidRPr="00D8621B" w:rsidRDefault="0044291B" w:rsidP="00D8621B">
      <w:pPr>
        <w:pStyle w:val="a3"/>
        <w:numPr>
          <w:ilvl w:val="0"/>
          <w:numId w:val="18"/>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Інтелектуалізацію</w:t>
      </w:r>
      <w:r w:rsidR="00FB20F0" w:rsidRPr="00D8621B">
        <w:rPr>
          <w:rFonts w:ascii="Times New Roman" w:hAnsi="Times New Roman" w:cs="Times New Roman"/>
          <w:color w:val="1D1B11" w:themeColor="background2" w:themeShade="1A"/>
          <w:sz w:val="28"/>
          <w:szCs w:val="28"/>
          <w:lang w:val="uk-UA"/>
        </w:rPr>
        <w:t xml:space="preserve"> – розвиток здібностей до сприйняття й виробництва інформації, включаючи використ</w:t>
      </w:r>
      <w:r w:rsidRPr="00D8621B">
        <w:rPr>
          <w:rFonts w:ascii="Times New Roman" w:hAnsi="Times New Roman" w:cs="Times New Roman"/>
          <w:color w:val="1D1B11" w:themeColor="background2" w:themeShade="1A"/>
          <w:sz w:val="28"/>
          <w:szCs w:val="28"/>
          <w:lang w:val="uk-UA"/>
        </w:rPr>
        <w:t>ання засобів штучного інтелекту [там само, с. 187].</w:t>
      </w:r>
    </w:p>
    <w:p w:rsidR="00FB20F0" w:rsidRPr="00D8621B" w:rsidRDefault="00FB20F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Інформатизація закладу освіти повинна забезпечити кілька взаємопов’язаних процесів, таких як інформатизація </w:t>
      </w:r>
      <w:r w:rsidR="00DE4E4E" w:rsidRPr="00D8621B">
        <w:rPr>
          <w:rFonts w:ascii="Times New Roman" w:hAnsi="Times New Roman" w:cs="Times New Roman"/>
          <w:color w:val="1D1B11" w:themeColor="background2" w:themeShade="1A"/>
          <w:sz w:val="28"/>
          <w:szCs w:val="28"/>
          <w:lang w:val="uk-UA"/>
        </w:rPr>
        <w:t xml:space="preserve">освітнього </w:t>
      </w:r>
      <w:r w:rsidRPr="00D8621B">
        <w:rPr>
          <w:rFonts w:ascii="Times New Roman" w:hAnsi="Times New Roman" w:cs="Times New Roman"/>
          <w:color w:val="1D1B11" w:themeColor="background2" w:themeShade="1A"/>
          <w:sz w:val="28"/>
          <w:szCs w:val="28"/>
          <w:lang w:val="uk-UA"/>
        </w:rPr>
        <w:t xml:space="preserve">процесу, управління навчальним закладом та управління самою інформатизацією. Успіх інформатизації залежить від </w:t>
      </w:r>
      <w:r w:rsidR="00DE4E4E" w:rsidRPr="00D8621B">
        <w:rPr>
          <w:rFonts w:ascii="Times New Roman" w:hAnsi="Times New Roman" w:cs="Times New Roman"/>
          <w:color w:val="1D1B11" w:themeColor="background2" w:themeShade="1A"/>
          <w:sz w:val="28"/>
          <w:szCs w:val="28"/>
          <w:lang w:val="uk-UA"/>
        </w:rPr>
        <w:t xml:space="preserve">доцільного </w:t>
      </w:r>
      <w:r w:rsidRPr="00D8621B">
        <w:rPr>
          <w:rFonts w:ascii="Times New Roman" w:hAnsi="Times New Roman" w:cs="Times New Roman"/>
          <w:color w:val="1D1B11" w:themeColor="background2" w:themeShade="1A"/>
          <w:sz w:val="28"/>
          <w:szCs w:val="28"/>
          <w:lang w:val="uk-UA"/>
        </w:rPr>
        <w:t xml:space="preserve">керування </w:t>
      </w:r>
      <w:r w:rsidR="00DE4E4E" w:rsidRPr="00D8621B">
        <w:rPr>
          <w:rFonts w:ascii="Times New Roman" w:hAnsi="Times New Roman" w:cs="Times New Roman"/>
          <w:color w:val="1D1B11" w:themeColor="background2" w:themeShade="1A"/>
          <w:sz w:val="28"/>
          <w:szCs w:val="28"/>
          <w:lang w:val="uk-UA"/>
        </w:rPr>
        <w:t>вказаними процесами та у</w:t>
      </w:r>
      <w:r w:rsidRPr="00D8621B">
        <w:rPr>
          <w:rFonts w:ascii="Times New Roman" w:hAnsi="Times New Roman" w:cs="Times New Roman"/>
          <w:color w:val="1D1B11" w:themeColor="background2" w:themeShade="1A"/>
          <w:sz w:val="28"/>
          <w:szCs w:val="28"/>
          <w:lang w:val="uk-UA"/>
        </w:rPr>
        <w:t xml:space="preserve">рахування </w:t>
      </w:r>
      <w:r w:rsidR="00DE4E4E" w:rsidRPr="00D8621B">
        <w:rPr>
          <w:rFonts w:ascii="Times New Roman" w:hAnsi="Times New Roman" w:cs="Times New Roman"/>
          <w:color w:val="1D1B11" w:themeColor="background2" w:themeShade="1A"/>
          <w:sz w:val="28"/>
          <w:szCs w:val="28"/>
          <w:lang w:val="uk-UA"/>
        </w:rPr>
        <w:t xml:space="preserve">ймовірних </w:t>
      </w:r>
      <w:r w:rsidRPr="00D8621B">
        <w:rPr>
          <w:rFonts w:ascii="Times New Roman" w:hAnsi="Times New Roman" w:cs="Times New Roman"/>
          <w:color w:val="1D1B11" w:themeColor="background2" w:themeShade="1A"/>
          <w:sz w:val="28"/>
          <w:szCs w:val="28"/>
          <w:lang w:val="uk-UA"/>
        </w:rPr>
        <w:t>ризиків</w:t>
      </w:r>
      <w:r w:rsidR="00DE4E4E" w:rsidRPr="00D8621B">
        <w:rPr>
          <w:rFonts w:ascii="Times New Roman" w:hAnsi="Times New Roman" w:cs="Times New Roman"/>
          <w:color w:val="1D1B11" w:themeColor="background2" w:themeShade="1A"/>
          <w:sz w:val="28"/>
          <w:szCs w:val="28"/>
          <w:lang w:val="uk-UA"/>
        </w:rPr>
        <w:t xml:space="preserve">. </w:t>
      </w:r>
    </w:p>
    <w:p w:rsidR="005B5B74" w:rsidRPr="00D8621B" w:rsidRDefault="005B5B7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Науковці визначають такі соціокультурні ризики:</w:t>
      </w:r>
    </w:p>
    <w:p w:rsidR="005B5B74" w:rsidRPr="00D8621B" w:rsidRDefault="005B5B74" w:rsidP="00D8621B">
      <w:pPr>
        <w:pStyle w:val="a3"/>
        <w:numPr>
          <w:ilvl w:val="0"/>
          <w:numId w:val="19"/>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ризик вияву деструктивних явищ в освітньому середовищі навчального закладу, таких як шовінізм, інтолерантність, тощо;</w:t>
      </w:r>
    </w:p>
    <w:p w:rsidR="005B5B74" w:rsidRPr="00D8621B" w:rsidRDefault="005B5B74" w:rsidP="00D8621B">
      <w:pPr>
        <w:pStyle w:val="a3"/>
        <w:numPr>
          <w:ilvl w:val="0"/>
          <w:numId w:val="19"/>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ризик зниження морально-етичних рис педколективу, включаючи як учнів, так і педагогів закладу освіти;</w:t>
      </w:r>
    </w:p>
    <w:p w:rsidR="005B5B74" w:rsidRPr="00D8621B" w:rsidRDefault="005B5B74" w:rsidP="00D8621B">
      <w:pPr>
        <w:pStyle w:val="a3"/>
        <w:numPr>
          <w:ilvl w:val="0"/>
          <w:numId w:val="19"/>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ризик виявів корупції в закладах освіти. </w:t>
      </w:r>
      <w:r w:rsidR="0044291B" w:rsidRPr="00D8621B">
        <w:rPr>
          <w:rFonts w:ascii="Times New Roman" w:hAnsi="Times New Roman" w:cs="Times New Roman"/>
          <w:color w:val="1D1B11" w:themeColor="background2" w:themeShade="1A"/>
          <w:sz w:val="28"/>
          <w:szCs w:val="28"/>
          <w:lang w:val="uk-UA"/>
        </w:rPr>
        <w:t>[48, с. 102].</w:t>
      </w:r>
    </w:p>
    <w:p w:rsidR="005B5B74" w:rsidRPr="00D8621B" w:rsidRDefault="005B5B7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Ці ризики можуть суттєво впливати на атмосферу в навчальному середовищі, якість освітнього процесу та ефективність роботи закладу загалом.</w:t>
      </w:r>
    </w:p>
    <w:p w:rsidR="004E3FF8" w:rsidRPr="00D8621B" w:rsidRDefault="004E3FF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Ризик виникнення деструктивних явищ в освітньому середовищі </w:t>
      </w:r>
      <w:r w:rsidR="00033878">
        <w:rPr>
          <w:rFonts w:ascii="Times New Roman" w:hAnsi="Times New Roman" w:cs="Times New Roman"/>
          <w:color w:val="1D1B11" w:themeColor="background2" w:themeShade="1A"/>
          <w:sz w:val="28"/>
          <w:szCs w:val="28"/>
          <w:lang w:val="uk-UA"/>
        </w:rPr>
        <w:t>ЗЗСО</w:t>
      </w:r>
      <w:r w:rsidRPr="00D8621B">
        <w:rPr>
          <w:rFonts w:ascii="Times New Roman" w:hAnsi="Times New Roman" w:cs="Times New Roman"/>
          <w:color w:val="1D1B11" w:themeColor="background2" w:themeShade="1A"/>
          <w:sz w:val="28"/>
          <w:szCs w:val="28"/>
          <w:lang w:val="uk-UA"/>
        </w:rPr>
        <w:t xml:space="preserve"> (нетолерантність, шовінізм тощо)  - це ймовірність появи несприятливих умов пі час побудови міжособистісної взаємодії </w:t>
      </w:r>
      <w:r w:rsidR="00264EDB" w:rsidRPr="00D8621B">
        <w:rPr>
          <w:rFonts w:ascii="Times New Roman" w:hAnsi="Times New Roman" w:cs="Times New Roman"/>
          <w:color w:val="1D1B11" w:themeColor="background2" w:themeShade="1A"/>
          <w:sz w:val="28"/>
          <w:szCs w:val="28"/>
          <w:lang w:val="uk-UA"/>
        </w:rPr>
        <w:t xml:space="preserve"> окремою особою або соціальною групою</w:t>
      </w:r>
      <w:r w:rsidRPr="00D8621B">
        <w:rPr>
          <w:rFonts w:ascii="Times New Roman" w:hAnsi="Times New Roman" w:cs="Times New Roman"/>
          <w:color w:val="1D1B11" w:themeColor="background2" w:themeShade="1A"/>
          <w:sz w:val="28"/>
          <w:szCs w:val="28"/>
          <w:lang w:val="uk-UA"/>
        </w:rPr>
        <w:t>, які можуть виникати на основі спільних домовленостей та ви</w:t>
      </w:r>
      <w:r w:rsidR="0044291B" w:rsidRPr="00D8621B">
        <w:rPr>
          <w:rFonts w:ascii="Times New Roman" w:hAnsi="Times New Roman" w:cs="Times New Roman"/>
          <w:color w:val="1D1B11" w:themeColor="background2" w:themeShade="1A"/>
          <w:sz w:val="28"/>
          <w:szCs w:val="28"/>
          <w:lang w:val="uk-UA"/>
        </w:rPr>
        <w:t>конання їх учасниками взаємодії [там само].</w:t>
      </w:r>
    </w:p>
    <w:p w:rsidR="00AD05AE" w:rsidRPr="00D8621B" w:rsidRDefault="00086007"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Навчально-методичні ризики є наступною групою серед інших можливих. Елементом управлінської діяльності керівника в освітній сфері є науково-методичне забезпече</w:t>
      </w:r>
      <w:r w:rsidR="0044291B" w:rsidRPr="00D8621B">
        <w:rPr>
          <w:rFonts w:ascii="Times New Roman" w:hAnsi="Times New Roman" w:cs="Times New Roman"/>
          <w:color w:val="1D1B11" w:themeColor="background2" w:themeShade="1A"/>
          <w:sz w:val="28"/>
          <w:szCs w:val="28"/>
          <w:lang w:val="uk-UA"/>
        </w:rPr>
        <w:t>ння навчально-виховного процесу</w:t>
      </w:r>
      <w:r w:rsidRPr="00D8621B">
        <w:rPr>
          <w:rFonts w:ascii="Times New Roman" w:hAnsi="Times New Roman" w:cs="Times New Roman"/>
          <w:color w:val="1D1B11" w:themeColor="background2" w:themeShade="1A"/>
          <w:sz w:val="28"/>
          <w:szCs w:val="28"/>
          <w:lang w:val="uk-UA"/>
        </w:rPr>
        <w:t xml:space="preserve"> </w:t>
      </w:r>
      <w:r w:rsidR="0044291B" w:rsidRPr="00D8621B">
        <w:rPr>
          <w:rFonts w:ascii="Times New Roman" w:hAnsi="Times New Roman" w:cs="Times New Roman"/>
          <w:color w:val="1D1B11" w:themeColor="background2" w:themeShade="1A"/>
          <w:sz w:val="28"/>
          <w:szCs w:val="28"/>
          <w:lang w:val="uk-UA"/>
        </w:rPr>
        <w:t>[58, с. 188].</w:t>
      </w:r>
    </w:p>
    <w:p w:rsidR="000A5420" w:rsidRPr="00D8621B" w:rsidRDefault="000A542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Серед навчально-методичних ризиків виокремлюють такі: </w:t>
      </w:r>
      <w:r w:rsidR="001A22BD" w:rsidRPr="00D8621B">
        <w:rPr>
          <w:rFonts w:ascii="Times New Roman" w:hAnsi="Times New Roman" w:cs="Times New Roman"/>
          <w:color w:val="1D1B11" w:themeColor="background2" w:themeShade="1A"/>
          <w:sz w:val="28"/>
          <w:szCs w:val="28"/>
          <w:lang w:val="uk-UA"/>
        </w:rPr>
        <w:t xml:space="preserve">ризик невідповідності навчання стандартам освіти, вимогам сучасності, рівням освітньої кваліфікації; </w:t>
      </w:r>
      <w:r w:rsidRPr="00D8621B">
        <w:rPr>
          <w:rFonts w:ascii="Times New Roman" w:hAnsi="Times New Roman" w:cs="Times New Roman"/>
          <w:color w:val="1D1B11" w:themeColor="background2" w:themeShade="1A"/>
          <w:sz w:val="28"/>
          <w:szCs w:val="28"/>
          <w:lang w:val="uk-UA"/>
        </w:rPr>
        <w:t xml:space="preserve">ризик зниження якості освіти; </w:t>
      </w:r>
      <w:r w:rsidR="001A22BD" w:rsidRPr="00D8621B">
        <w:rPr>
          <w:rFonts w:ascii="Times New Roman" w:hAnsi="Times New Roman" w:cs="Times New Roman"/>
          <w:color w:val="1D1B11" w:themeColor="background2" w:themeShade="1A"/>
          <w:sz w:val="28"/>
          <w:szCs w:val="28"/>
          <w:lang w:val="uk-UA"/>
        </w:rPr>
        <w:t xml:space="preserve">ризик </w:t>
      </w:r>
      <w:r w:rsidRPr="00D8621B">
        <w:rPr>
          <w:rFonts w:ascii="Times New Roman" w:hAnsi="Times New Roman" w:cs="Times New Roman"/>
          <w:color w:val="1D1B11" w:themeColor="background2" w:themeShade="1A"/>
          <w:sz w:val="28"/>
          <w:szCs w:val="28"/>
          <w:lang w:val="uk-UA"/>
        </w:rPr>
        <w:t>зниження якості на</w:t>
      </w:r>
      <w:r w:rsidR="00795AFA" w:rsidRPr="00D8621B">
        <w:rPr>
          <w:rFonts w:ascii="Times New Roman" w:hAnsi="Times New Roman" w:cs="Times New Roman"/>
          <w:color w:val="1D1B11" w:themeColor="background2" w:themeShade="1A"/>
          <w:sz w:val="28"/>
          <w:szCs w:val="28"/>
          <w:lang w:val="uk-UA"/>
        </w:rPr>
        <w:t xml:space="preserve">вчально-методичного забезпечення </w:t>
      </w:r>
      <w:r w:rsidRPr="00D8621B">
        <w:rPr>
          <w:rFonts w:ascii="Times New Roman" w:hAnsi="Times New Roman" w:cs="Times New Roman"/>
          <w:color w:val="1D1B11" w:themeColor="background2" w:themeShade="1A"/>
          <w:sz w:val="28"/>
          <w:szCs w:val="28"/>
          <w:lang w:val="uk-UA"/>
        </w:rPr>
        <w:t xml:space="preserve"> </w:t>
      </w:r>
      <w:r w:rsidR="00795AFA" w:rsidRPr="00D8621B">
        <w:rPr>
          <w:rFonts w:ascii="Times New Roman" w:hAnsi="Times New Roman" w:cs="Times New Roman"/>
          <w:color w:val="1D1B11" w:themeColor="background2" w:themeShade="1A"/>
          <w:sz w:val="28"/>
          <w:szCs w:val="28"/>
          <w:lang w:val="uk-UA"/>
        </w:rPr>
        <w:t xml:space="preserve">освітнього </w:t>
      </w:r>
      <w:r w:rsidR="0044291B" w:rsidRPr="00D8621B">
        <w:rPr>
          <w:rFonts w:ascii="Times New Roman" w:hAnsi="Times New Roman" w:cs="Times New Roman"/>
          <w:color w:val="1D1B11" w:themeColor="background2" w:themeShade="1A"/>
          <w:sz w:val="28"/>
          <w:szCs w:val="28"/>
          <w:lang w:val="uk-UA"/>
        </w:rPr>
        <w:t>процесу [там само].</w:t>
      </w:r>
    </w:p>
    <w:p w:rsidR="006C345B" w:rsidRPr="00D8621B" w:rsidRDefault="006C345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На переконання науковців, освітні ризики є певними викликами або загрозами, які можуть негативно вплинути на функціонування та розвиток систем, спричиняючи значні втрати. Ці втрати можуть бути економічними, соціальними, педагогічними та політичними. Наприклад, економічні втрати в освіті включають масове звільнення кваліфікованих фахівців, закриття навчальних закладів, різке зменшення кількості учнів </w:t>
      </w:r>
      <w:r w:rsidR="0044291B" w:rsidRPr="00D8621B">
        <w:rPr>
          <w:rFonts w:ascii="Times New Roman" w:hAnsi="Times New Roman" w:cs="Times New Roman"/>
          <w:color w:val="1D1B11" w:themeColor="background2" w:themeShade="1A"/>
          <w:sz w:val="28"/>
          <w:szCs w:val="28"/>
          <w:lang w:val="uk-UA"/>
        </w:rPr>
        <w:t xml:space="preserve">та </w:t>
      </w:r>
      <w:r w:rsidRPr="00D8621B">
        <w:rPr>
          <w:rFonts w:ascii="Times New Roman" w:hAnsi="Times New Roman" w:cs="Times New Roman"/>
          <w:color w:val="1D1B11" w:themeColor="background2" w:themeShade="1A"/>
          <w:sz w:val="28"/>
          <w:szCs w:val="28"/>
          <w:lang w:val="uk-UA"/>
        </w:rPr>
        <w:t xml:space="preserve">студентів, а також скорочення фінансових ресурсів. Соціальні втрати проявляються в посиленні соціальної селекції, зниженні можливостей соціальної мобільності та диспропорції на ринку праці, таких як безробіття серед кваліфікованих працівників і низька оплата. Педагогічні втрати включають неефективність освітньої системи та недостатню підготовленість випускників. Політичні втрати </w:t>
      </w:r>
      <w:r w:rsidRPr="00D8621B">
        <w:rPr>
          <w:rFonts w:ascii="Times New Roman" w:hAnsi="Times New Roman" w:cs="Times New Roman"/>
          <w:color w:val="1D1B11" w:themeColor="background2" w:themeShade="1A"/>
          <w:sz w:val="28"/>
          <w:szCs w:val="28"/>
          <w:lang w:val="uk-UA"/>
        </w:rPr>
        <w:lastRenderedPageBreak/>
        <w:t>стосуються зниження престижу національної системи освіти через її неефективність або корупцію, низькі позиції в міжнародних рейтингах і зниження привабливості для іноземних студентів.</w:t>
      </w:r>
    </w:p>
    <w:p w:rsidR="00572FFB" w:rsidRPr="00D8621B" w:rsidRDefault="007E2F4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Отже, під час наукового пошуку ми з’ясували складність класифікації ризиків, яка передбачає  їх розмаїття.</w:t>
      </w:r>
    </w:p>
    <w:p w:rsidR="00ED4143" w:rsidRPr="00D8621B" w:rsidRDefault="00ED4143"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p>
    <w:p w:rsidR="00476F38" w:rsidRPr="00D8621B" w:rsidRDefault="00476F38" w:rsidP="00D8621B">
      <w:pPr>
        <w:tabs>
          <w:tab w:val="left" w:pos="993"/>
        </w:tabs>
        <w:spacing w:after="0" w:line="360" w:lineRule="auto"/>
        <w:ind w:firstLine="709"/>
        <w:jc w:val="both"/>
        <w:rPr>
          <w:rFonts w:ascii="Times New Roman" w:hAnsi="Times New Roman" w:cs="Times New Roman"/>
          <w:b/>
          <w:color w:val="1D1B11" w:themeColor="background2" w:themeShade="1A"/>
          <w:sz w:val="28"/>
          <w:szCs w:val="28"/>
        </w:rPr>
      </w:pPr>
      <w:r w:rsidRPr="00D8621B">
        <w:rPr>
          <w:rFonts w:ascii="Times New Roman" w:hAnsi="Times New Roman" w:cs="Times New Roman"/>
          <w:b/>
          <w:color w:val="1D1B11" w:themeColor="background2" w:themeShade="1A"/>
          <w:sz w:val="28"/>
          <w:szCs w:val="28"/>
        </w:rPr>
        <w:t xml:space="preserve">1.3. Модель управління освітніми ризиками у ЗЗСО </w:t>
      </w:r>
    </w:p>
    <w:p w:rsidR="008F0CC2" w:rsidRPr="00D8621B" w:rsidRDefault="002101A1"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 xml:space="preserve">Потреба у </w:t>
      </w:r>
      <w:r w:rsidRPr="00D8621B">
        <w:rPr>
          <w:rFonts w:ascii="Times New Roman" w:hAnsi="Times New Roman" w:cs="Times New Roman"/>
          <w:color w:val="1D1B11" w:themeColor="background2" w:themeShade="1A"/>
          <w:sz w:val="28"/>
          <w:szCs w:val="28"/>
        </w:rPr>
        <w:t xml:space="preserve">розробці </w:t>
      </w:r>
      <w:r w:rsidRPr="00D8621B">
        <w:rPr>
          <w:rFonts w:ascii="Times New Roman" w:hAnsi="Times New Roman" w:cs="Times New Roman"/>
          <w:color w:val="1D1B11" w:themeColor="background2" w:themeShade="1A"/>
          <w:sz w:val="28"/>
          <w:szCs w:val="28"/>
          <w:lang w:val="uk-UA"/>
        </w:rPr>
        <w:t xml:space="preserve">моделі </w:t>
      </w:r>
      <w:r w:rsidRPr="00D8621B">
        <w:rPr>
          <w:rFonts w:ascii="Times New Roman" w:hAnsi="Times New Roman" w:cs="Times New Roman"/>
          <w:color w:val="1D1B11" w:themeColor="background2" w:themeShade="1A"/>
          <w:sz w:val="28"/>
          <w:szCs w:val="28"/>
        </w:rPr>
        <w:t>управління ризиками в закладах</w:t>
      </w:r>
      <w:r w:rsidRPr="00D8621B">
        <w:rPr>
          <w:rFonts w:ascii="Times New Roman" w:hAnsi="Times New Roman" w:cs="Times New Roman"/>
          <w:color w:val="1D1B11" w:themeColor="background2" w:themeShade="1A"/>
          <w:sz w:val="28"/>
          <w:szCs w:val="28"/>
          <w:lang w:val="uk-UA"/>
        </w:rPr>
        <w:t xml:space="preserve"> освіти </w:t>
      </w:r>
      <w:r w:rsidRPr="00D8621B">
        <w:rPr>
          <w:rFonts w:ascii="Times New Roman" w:hAnsi="Times New Roman" w:cs="Times New Roman"/>
          <w:color w:val="1D1B11" w:themeColor="background2" w:themeShade="1A"/>
          <w:sz w:val="28"/>
          <w:szCs w:val="28"/>
        </w:rPr>
        <w:t xml:space="preserve"> актуалізує </w:t>
      </w:r>
      <w:r w:rsidRPr="00D8621B">
        <w:rPr>
          <w:rFonts w:ascii="Times New Roman" w:hAnsi="Times New Roman" w:cs="Times New Roman"/>
          <w:color w:val="1D1B11" w:themeColor="background2" w:themeShade="1A"/>
          <w:sz w:val="28"/>
          <w:szCs w:val="28"/>
          <w:lang w:val="uk-UA"/>
        </w:rPr>
        <w:t xml:space="preserve">необхідність </w:t>
      </w:r>
      <w:r w:rsidRPr="00D8621B">
        <w:rPr>
          <w:rFonts w:ascii="Times New Roman" w:hAnsi="Times New Roman" w:cs="Times New Roman"/>
          <w:color w:val="1D1B11" w:themeColor="background2" w:themeShade="1A"/>
          <w:sz w:val="28"/>
          <w:szCs w:val="28"/>
        </w:rPr>
        <w:t>визначення цього терміна.</w:t>
      </w:r>
      <w:r w:rsidR="00D8621B">
        <w:rPr>
          <w:rFonts w:ascii="Times New Roman" w:hAnsi="Times New Roman" w:cs="Times New Roman"/>
          <w:color w:val="1D1B11" w:themeColor="background2" w:themeShade="1A"/>
          <w:sz w:val="28"/>
          <w:szCs w:val="28"/>
          <w:lang w:val="uk-UA"/>
        </w:rPr>
        <w:t xml:space="preserve"> В</w:t>
      </w:r>
      <w:r w:rsidR="00D70D37" w:rsidRPr="00D8621B">
        <w:rPr>
          <w:rFonts w:ascii="Times New Roman" w:hAnsi="Times New Roman" w:cs="Times New Roman"/>
          <w:color w:val="1D1B11" w:themeColor="background2" w:themeShade="1A"/>
          <w:sz w:val="28"/>
          <w:szCs w:val="28"/>
        </w:rPr>
        <w:t xml:space="preserve"> освітньому менеджменті </w:t>
      </w:r>
      <w:r w:rsidR="00D70D37" w:rsidRPr="00D8621B">
        <w:rPr>
          <w:rFonts w:ascii="Times New Roman" w:hAnsi="Times New Roman" w:cs="Times New Roman"/>
          <w:color w:val="1D1B11" w:themeColor="background2" w:themeShade="1A"/>
          <w:sz w:val="28"/>
          <w:szCs w:val="28"/>
          <w:lang w:val="uk-UA"/>
        </w:rPr>
        <w:t xml:space="preserve">феномен </w:t>
      </w:r>
      <w:r w:rsidR="00D70D37" w:rsidRPr="00D8621B">
        <w:rPr>
          <w:rFonts w:ascii="Times New Roman" w:hAnsi="Times New Roman" w:cs="Times New Roman"/>
          <w:color w:val="1D1B11" w:themeColor="background2" w:themeShade="1A"/>
          <w:sz w:val="28"/>
          <w:szCs w:val="28"/>
        </w:rPr>
        <w:t>моделі</w:t>
      </w:r>
      <w:r w:rsidR="008F0CC2" w:rsidRPr="00D8621B">
        <w:rPr>
          <w:rFonts w:ascii="Times New Roman" w:hAnsi="Times New Roman" w:cs="Times New Roman"/>
          <w:color w:val="1D1B11" w:themeColor="background2" w:themeShade="1A"/>
          <w:sz w:val="28"/>
          <w:szCs w:val="28"/>
        </w:rPr>
        <w:t xml:space="preserve"> </w:t>
      </w:r>
      <w:r w:rsidR="00D70D37" w:rsidRPr="00D8621B">
        <w:rPr>
          <w:rFonts w:ascii="Times New Roman" w:hAnsi="Times New Roman" w:cs="Times New Roman"/>
          <w:color w:val="1D1B11" w:themeColor="background2" w:themeShade="1A"/>
          <w:sz w:val="28"/>
          <w:szCs w:val="28"/>
          <w:lang w:val="uk-UA"/>
        </w:rPr>
        <w:t xml:space="preserve">глибоко </w:t>
      </w:r>
      <w:r w:rsidR="00D70D37" w:rsidRPr="00D8621B">
        <w:rPr>
          <w:rFonts w:ascii="Times New Roman" w:hAnsi="Times New Roman" w:cs="Times New Roman"/>
          <w:color w:val="1D1B11" w:themeColor="background2" w:themeShade="1A"/>
          <w:sz w:val="28"/>
          <w:szCs w:val="28"/>
        </w:rPr>
        <w:t>розкрито в наукових</w:t>
      </w:r>
      <w:r w:rsidR="00D70D37" w:rsidRPr="00D8621B">
        <w:rPr>
          <w:rFonts w:ascii="Times New Roman" w:hAnsi="Times New Roman" w:cs="Times New Roman"/>
          <w:color w:val="1D1B11" w:themeColor="background2" w:themeShade="1A"/>
          <w:sz w:val="28"/>
          <w:szCs w:val="28"/>
          <w:lang w:val="uk-UA"/>
        </w:rPr>
        <w:t xml:space="preserve"> працях </w:t>
      </w:r>
      <w:r w:rsidR="00D70D37" w:rsidRPr="00D8621B">
        <w:rPr>
          <w:rFonts w:ascii="Times New Roman" w:hAnsi="Times New Roman" w:cs="Times New Roman"/>
          <w:color w:val="1D1B11" w:themeColor="background2" w:themeShade="1A"/>
          <w:sz w:val="28"/>
          <w:szCs w:val="28"/>
        </w:rPr>
        <w:t xml:space="preserve">вітчизняних </w:t>
      </w:r>
      <w:r w:rsidR="00D70D37" w:rsidRPr="00D8621B">
        <w:rPr>
          <w:rFonts w:ascii="Times New Roman" w:hAnsi="Times New Roman" w:cs="Times New Roman"/>
          <w:color w:val="1D1B11" w:themeColor="background2" w:themeShade="1A"/>
          <w:sz w:val="28"/>
          <w:szCs w:val="28"/>
          <w:lang w:val="uk-UA"/>
        </w:rPr>
        <w:t xml:space="preserve">та </w:t>
      </w:r>
      <w:r w:rsidR="008F0CC2" w:rsidRPr="00D8621B">
        <w:rPr>
          <w:rFonts w:ascii="Times New Roman" w:hAnsi="Times New Roman" w:cs="Times New Roman"/>
          <w:color w:val="1D1B11" w:themeColor="background2" w:themeShade="1A"/>
          <w:sz w:val="28"/>
          <w:szCs w:val="28"/>
        </w:rPr>
        <w:t xml:space="preserve">зарубіжних </w:t>
      </w:r>
      <w:r w:rsidR="00D70D37" w:rsidRPr="00D8621B">
        <w:rPr>
          <w:rFonts w:ascii="Times New Roman" w:hAnsi="Times New Roman" w:cs="Times New Roman"/>
          <w:color w:val="1D1B11" w:themeColor="background2" w:themeShade="1A"/>
          <w:sz w:val="28"/>
          <w:szCs w:val="28"/>
          <w:lang w:val="uk-UA"/>
        </w:rPr>
        <w:t>науковців</w:t>
      </w:r>
      <w:r w:rsidR="008F0CC2" w:rsidRPr="00D8621B">
        <w:rPr>
          <w:rFonts w:ascii="Times New Roman" w:hAnsi="Times New Roman" w:cs="Times New Roman"/>
          <w:color w:val="1D1B11" w:themeColor="background2" w:themeShade="1A"/>
          <w:sz w:val="28"/>
          <w:szCs w:val="28"/>
        </w:rPr>
        <w:t xml:space="preserve">. Для </w:t>
      </w:r>
      <w:r w:rsidR="00D70D37" w:rsidRPr="00D8621B">
        <w:rPr>
          <w:rFonts w:ascii="Times New Roman" w:hAnsi="Times New Roman" w:cs="Times New Roman"/>
          <w:color w:val="1D1B11" w:themeColor="background2" w:themeShade="1A"/>
          <w:sz w:val="28"/>
          <w:szCs w:val="28"/>
          <w:lang w:val="uk-UA"/>
        </w:rPr>
        <w:t xml:space="preserve">створення </w:t>
      </w:r>
      <w:r w:rsidR="00D70D37" w:rsidRPr="00D8621B">
        <w:rPr>
          <w:rFonts w:ascii="Times New Roman" w:hAnsi="Times New Roman" w:cs="Times New Roman"/>
          <w:color w:val="1D1B11" w:themeColor="background2" w:themeShade="1A"/>
          <w:sz w:val="28"/>
          <w:szCs w:val="28"/>
        </w:rPr>
        <w:t>власної</w:t>
      </w:r>
      <w:r w:rsidR="008F0CC2" w:rsidRPr="00D8621B">
        <w:rPr>
          <w:rFonts w:ascii="Times New Roman" w:hAnsi="Times New Roman" w:cs="Times New Roman"/>
          <w:color w:val="1D1B11" w:themeColor="background2" w:themeShade="1A"/>
          <w:sz w:val="28"/>
          <w:szCs w:val="28"/>
        </w:rPr>
        <w:t xml:space="preserve"> моделі, як</w:t>
      </w:r>
      <w:r w:rsidR="00D70D37" w:rsidRPr="00D8621B">
        <w:rPr>
          <w:rFonts w:ascii="Times New Roman" w:hAnsi="Times New Roman" w:cs="Times New Roman"/>
          <w:color w:val="1D1B11" w:themeColor="background2" w:themeShade="1A"/>
          <w:sz w:val="28"/>
          <w:szCs w:val="28"/>
          <w:lang w:val="uk-UA"/>
        </w:rPr>
        <w:t xml:space="preserve"> </w:t>
      </w:r>
      <w:r w:rsidR="00D70D37" w:rsidRPr="00D8621B">
        <w:rPr>
          <w:rFonts w:ascii="Times New Roman" w:hAnsi="Times New Roman" w:cs="Times New Roman"/>
          <w:color w:val="1D1B11" w:themeColor="background2" w:themeShade="1A"/>
          <w:sz w:val="28"/>
          <w:szCs w:val="28"/>
        </w:rPr>
        <w:t>інструменту з</w:t>
      </w:r>
      <w:r w:rsidR="008F0CC2" w:rsidRPr="00D8621B">
        <w:rPr>
          <w:rFonts w:ascii="Times New Roman" w:hAnsi="Times New Roman" w:cs="Times New Roman"/>
          <w:color w:val="1D1B11" w:themeColor="background2" w:themeShade="1A"/>
          <w:sz w:val="28"/>
          <w:szCs w:val="28"/>
        </w:rPr>
        <w:t xml:space="preserve">ображення </w:t>
      </w:r>
      <w:r w:rsidR="00D70D37" w:rsidRPr="00D8621B">
        <w:rPr>
          <w:rFonts w:ascii="Times New Roman" w:hAnsi="Times New Roman" w:cs="Times New Roman"/>
          <w:color w:val="1D1B11" w:themeColor="background2" w:themeShade="1A"/>
          <w:sz w:val="28"/>
          <w:szCs w:val="28"/>
        </w:rPr>
        <w:t xml:space="preserve">процесів </w:t>
      </w:r>
      <w:r w:rsidR="00D70D37" w:rsidRPr="00D8621B">
        <w:rPr>
          <w:rFonts w:ascii="Times New Roman" w:hAnsi="Times New Roman" w:cs="Times New Roman"/>
          <w:color w:val="1D1B11" w:themeColor="background2" w:themeShade="1A"/>
          <w:sz w:val="28"/>
          <w:szCs w:val="28"/>
          <w:lang w:val="uk-UA"/>
        </w:rPr>
        <w:t xml:space="preserve">в системі </w:t>
      </w:r>
      <w:r w:rsidR="00D70D37" w:rsidRPr="00D8621B">
        <w:rPr>
          <w:rFonts w:ascii="Times New Roman" w:hAnsi="Times New Roman" w:cs="Times New Roman"/>
          <w:color w:val="1D1B11" w:themeColor="background2" w:themeShade="1A"/>
          <w:sz w:val="28"/>
          <w:szCs w:val="28"/>
        </w:rPr>
        <w:t>освіти</w:t>
      </w:r>
      <w:r w:rsidR="008F0CC2" w:rsidRPr="00D8621B">
        <w:rPr>
          <w:rFonts w:ascii="Times New Roman" w:hAnsi="Times New Roman" w:cs="Times New Roman"/>
          <w:color w:val="1D1B11" w:themeColor="background2" w:themeShade="1A"/>
          <w:sz w:val="28"/>
          <w:szCs w:val="28"/>
        </w:rPr>
        <w:t xml:space="preserve">, </w:t>
      </w:r>
      <w:r w:rsidR="00D70D37" w:rsidRPr="00D8621B">
        <w:rPr>
          <w:rFonts w:ascii="Times New Roman" w:hAnsi="Times New Roman" w:cs="Times New Roman"/>
          <w:color w:val="1D1B11" w:themeColor="background2" w:themeShade="1A"/>
          <w:sz w:val="28"/>
          <w:szCs w:val="28"/>
          <w:lang w:val="uk-UA"/>
        </w:rPr>
        <w:t xml:space="preserve">схарактеризуємо </w:t>
      </w:r>
      <w:r w:rsidR="00D70D37" w:rsidRPr="00D8621B">
        <w:rPr>
          <w:rFonts w:ascii="Times New Roman" w:hAnsi="Times New Roman" w:cs="Times New Roman"/>
          <w:color w:val="1D1B11" w:themeColor="background2" w:themeShade="1A"/>
          <w:sz w:val="28"/>
          <w:szCs w:val="28"/>
        </w:rPr>
        <w:t>окремі напрацювання</w:t>
      </w:r>
      <w:r w:rsidR="00D70D37" w:rsidRPr="00D8621B">
        <w:rPr>
          <w:rFonts w:ascii="Times New Roman" w:hAnsi="Times New Roman" w:cs="Times New Roman"/>
          <w:color w:val="1D1B11" w:themeColor="background2" w:themeShade="1A"/>
          <w:sz w:val="28"/>
          <w:szCs w:val="28"/>
          <w:lang w:val="uk-UA"/>
        </w:rPr>
        <w:t xml:space="preserve"> </w:t>
      </w:r>
      <w:r w:rsidR="00D70D37" w:rsidRPr="00D8621B">
        <w:rPr>
          <w:rFonts w:ascii="Times New Roman" w:hAnsi="Times New Roman" w:cs="Times New Roman"/>
          <w:color w:val="1D1B11" w:themeColor="background2" w:themeShade="1A"/>
          <w:sz w:val="28"/>
          <w:szCs w:val="28"/>
        </w:rPr>
        <w:t>з</w:t>
      </w:r>
      <w:r w:rsidR="008F0CC2" w:rsidRPr="00D8621B">
        <w:rPr>
          <w:rFonts w:ascii="Times New Roman" w:hAnsi="Times New Roman" w:cs="Times New Roman"/>
          <w:color w:val="1D1B11" w:themeColor="background2" w:themeShade="1A"/>
          <w:sz w:val="28"/>
          <w:szCs w:val="28"/>
        </w:rPr>
        <w:t xml:space="preserve"> теорії зарубіжного менеджменту.</w:t>
      </w:r>
    </w:p>
    <w:p w:rsidR="009E2028" w:rsidRPr="00D8621B" w:rsidRDefault="00BE4996"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Зарубіжні у</w:t>
      </w:r>
      <w:r w:rsidR="008F0CC2" w:rsidRPr="00D8621B">
        <w:rPr>
          <w:rFonts w:ascii="Times New Roman" w:hAnsi="Times New Roman" w:cs="Times New Roman"/>
          <w:color w:val="1D1B11" w:themeColor="background2" w:themeShade="1A"/>
          <w:sz w:val="28"/>
          <w:szCs w:val="28"/>
        </w:rPr>
        <w:t xml:space="preserve">чені </w:t>
      </w:r>
      <w:r w:rsidRPr="00D8621B">
        <w:rPr>
          <w:rFonts w:ascii="Times New Roman" w:hAnsi="Times New Roman" w:cs="Times New Roman"/>
          <w:color w:val="1D1B11" w:themeColor="background2" w:themeShade="1A"/>
          <w:sz w:val="28"/>
          <w:szCs w:val="28"/>
          <w:lang w:val="uk-UA"/>
        </w:rPr>
        <w:t>с</w:t>
      </w:r>
      <w:r w:rsidR="008F0CC2" w:rsidRPr="00D8621B">
        <w:rPr>
          <w:rFonts w:ascii="Times New Roman" w:hAnsi="Times New Roman" w:cs="Times New Roman"/>
          <w:color w:val="1D1B11" w:themeColor="background2" w:themeShade="1A"/>
          <w:sz w:val="28"/>
          <w:szCs w:val="28"/>
        </w:rPr>
        <w:t>тверджують, щ</w:t>
      </w:r>
      <w:r w:rsidRPr="00D8621B">
        <w:rPr>
          <w:rFonts w:ascii="Times New Roman" w:hAnsi="Times New Roman" w:cs="Times New Roman"/>
          <w:color w:val="1D1B11" w:themeColor="background2" w:themeShade="1A"/>
          <w:sz w:val="28"/>
          <w:szCs w:val="28"/>
        </w:rPr>
        <w:t>о не можливо замінити</w:t>
      </w:r>
      <w:r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іншими методами моделювання</w:t>
      </w:r>
      <w:r w:rsidR="008F0CC2" w:rsidRPr="00D8621B">
        <w:rPr>
          <w:rFonts w:ascii="Times New Roman" w:hAnsi="Times New Roman" w:cs="Times New Roman"/>
          <w:color w:val="1D1B11" w:themeColor="background2" w:themeShade="1A"/>
          <w:sz w:val="28"/>
          <w:szCs w:val="28"/>
        </w:rPr>
        <w:t xml:space="preserve">, через </w:t>
      </w:r>
      <w:r w:rsidR="00FB30CB" w:rsidRPr="00D8621B">
        <w:rPr>
          <w:rFonts w:ascii="Times New Roman" w:hAnsi="Times New Roman" w:cs="Times New Roman"/>
          <w:color w:val="1D1B11" w:themeColor="background2" w:themeShade="1A"/>
          <w:sz w:val="28"/>
          <w:szCs w:val="28"/>
        </w:rPr>
        <w:t xml:space="preserve">надання </w:t>
      </w:r>
      <w:r w:rsidR="009E2028" w:rsidRPr="00D8621B">
        <w:rPr>
          <w:rFonts w:ascii="Times New Roman" w:hAnsi="Times New Roman" w:cs="Times New Roman"/>
          <w:color w:val="1D1B11" w:themeColor="background2" w:themeShade="1A"/>
          <w:sz w:val="28"/>
          <w:szCs w:val="28"/>
        </w:rPr>
        <w:t xml:space="preserve">інструментами моделювання </w:t>
      </w:r>
      <w:r w:rsidR="00FB30CB" w:rsidRPr="00D8621B">
        <w:rPr>
          <w:rFonts w:ascii="Times New Roman" w:hAnsi="Times New Roman" w:cs="Times New Roman"/>
          <w:color w:val="1D1B11" w:themeColor="background2" w:themeShade="1A"/>
          <w:sz w:val="28"/>
          <w:szCs w:val="28"/>
        </w:rPr>
        <w:t>нових способів</w:t>
      </w:r>
      <w:r w:rsidR="00FB30CB" w:rsidRPr="00D8621B">
        <w:rPr>
          <w:rFonts w:ascii="Times New Roman" w:hAnsi="Times New Roman" w:cs="Times New Roman"/>
          <w:color w:val="1D1B11" w:themeColor="background2" w:themeShade="1A"/>
          <w:sz w:val="28"/>
          <w:szCs w:val="28"/>
          <w:lang w:val="uk-UA"/>
        </w:rPr>
        <w:t xml:space="preserve"> </w:t>
      </w:r>
      <w:r w:rsidR="009E2028" w:rsidRPr="00D8621B">
        <w:rPr>
          <w:rFonts w:ascii="Times New Roman" w:hAnsi="Times New Roman" w:cs="Times New Roman"/>
          <w:color w:val="1D1B11" w:themeColor="background2" w:themeShade="1A"/>
          <w:sz w:val="28"/>
          <w:szCs w:val="28"/>
        </w:rPr>
        <w:t>створення теорії, перевірки гіпотез, аналізу інформації</w:t>
      </w:r>
      <w:r w:rsidR="00FB30CB" w:rsidRPr="00D8621B">
        <w:rPr>
          <w:rFonts w:ascii="Times New Roman" w:hAnsi="Times New Roman" w:cs="Times New Roman"/>
          <w:color w:val="1D1B11" w:themeColor="background2" w:themeShade="1A"/>
          <w:sz w:val="28"/>
          <w:szCs w:val="28"/>
        </w:rPr>
        <w:t xml:space="preserve"> </w:t>
      </w:r>
      <w:r w:rsidR="009E2028" w:rsidRPr="00D8621B">
        <w:rPr>
          <w:rFonts w:ascii="Times New Roman" w:hAnsi="Times New Roman" w:cs="Times New Roman"/>
          <w:color w:val="1D1B11" w:themeColor="background2" w:themeShade="1A"/>
          <w:sz w:val="28"/>
          <w:szCs w:val="28"/>
        </w:rPr>
        <w:t>[</w:t>
      </w:r>
      <w:r w:rsidR="007E2F40" w:rsidRPr="00D8621B">
        <w:rPr>
          <w:rFonts w:ascii="Times New Roman" w:hAnsi="Times New Roman" w:cs="Times New Roman"/>
          <w:color w:val="1D1B11" w:themeColor="background2" w:themeShade="1A"/>
          <w:sz w:val="28"/>
          <w:szCs w:val="28"/>
          <w:lang w:val="uk-UA"/>
        </w:rPr>
        <w:t>5</w:t>
      </w:r>
      <w:r w:rsidR="008F0CC2" w:rsidRPr="00D8621B">
        <w:rPr>
          <w:rFonts w:ascii="Times New Roman" w:hAnsi="Times New Roman" w:cs="Times New Roman"/>
          <w:color w:val="1D1B11" w:themeColor="background2" w:themeShade="1A"/>
          <w:sz w:val="28"/>
          <w:szCs w:val="28"/>
        </w:rPr>
        <w:t>]. Відтак, моделі</w:t>
      </w:r>
      <w:r w:rsidRPr="00D8621B">
        <w:rPr>
          <w:rFonts w:ascii="Times New Roman" w:hAnsi="Times New Roman" w:cs="Times New Roman"/>
          <w:color w:val="1D1B11" w:themeColor="background2" w:themeShade="1A"/>
          <w:sz w:val="28"/>
          <w:szCs w:val="28"/>
          <w:lang w:val="uk-UA"/>
        </w:rPr>
        <w:t xml:space="preserve"> </w:t>
      </w:r>
      <w:r w:rsidR="008F0CC2" w:rsidRPr="00D8621B">
        <w:rPr>
          <w:rFonts w:ascii="Times New Roman" w:hAnsi="Times New Roman" w:cs="Times New Roman"/>
          <w:color w:val="1D1B11" w:themeColor="background2" w:themeShade="1A"/>
          <w:sz w:val="28"/>
          <w:szCs w:val="28"/>
        </w:rPr>
        <w:t>покращуються відпов</w:t>
      </w:r>
      <w:r w:rsidR="009E2028" w:rsidRPr="00D8621B">
        <w:rPr>
          <w:rFonts w:ascii="Times New Roman" w:hAnsi="Times New Roman" w:cs="Times New Roman"/>
          <w:color w:val="1D1B11" w:themeColor="background2" w:themeShade="1A"/>
          <w:sz w:val="28"/>
          <w:szCs w:val="28"/>
        </w:rPr>
        <w:t>ідно до ступеня їх розуміння [</w:t>
      </w:r>
      <w:r w:rsidR="007E2F40" w:rsidRPr="00D8621B">
        <w:rPr>
          <w:rFonts w:ascii="Times New Roman" w:hAnsi="Times New Roman" w:cs="Times New Roman"/>
          <w:color w:val="1D1B11" w:themeColor="background2" w:themeShade="1A"/>
          <w:sz w:val="28"/>
          <w:szCs w:val="28"/>
          <w:lang w:val="uk-UA"/>
        </w:rPr>
        <w:t>4</w:t>
      </w:r>
      <w:r w:rsidR="008F0CC2" w:rsidRPr="00D8621B">
        <w:rPr>
          <w:rFonts w:ascii="Times New Roman" w:hAnsi="Times New Roman" w:cs="Times New Roman"/>
          <w:color w:val="1D1B11" w:themeColor="background2" w:themeShade="1A"/>
          <w:sz w:val="28"/>
          <w:szCs w:val="28"/>
        </w:rPr>
        <w:t xml:space="preserve">]. </w:t>
      </w:r>
    </w:p>
    <w:p w:rsidR="00D454C0" w:rsidRPr="00D8621B" w:rsidRDefault="009E202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На думку </w:t>
      </w:r>
      <w:r w:rsidR="008F0CC2" w:rsidRPr="00D8621B">
        <w:rPr>
          <w:rFonts w:ascii="Times New Roman" w:hAnsi="Times New Roman" w:cs="Times New Roman"/>
          <w:color w:val="1D1B11" w:themeColor="background2" w:themeShade="1A"/>
          <w:sz w:val="28"/>
          <w:szCs w:val="28"/>
        </w:rPr>
        <w:t>Г. Петерсон</w:t>
      </w:r>
      <w:r w:rsidRPr="00D8621B">
        <w:rPr>
          <w:rFonts w:ascii="Times New Roman" w:hAnsi="Times New Roman" w:cs="Times New Roman"/>
          <w:color w:val="1D1B11" w:themeColor="background2" w:themeShade="1A"/>
          <w:sz w:val="28"/>
          <w:szCs w:val="28"/>
          <w:lang w:val="uk-UA"/>
        </w:rPr>
        <w:t>а,</w:t>
      </w:r>
      <w:r w:rsidR="00D454C0" w:rsidRPr="00D8621B">
        <w:rPr>
          <w:rFonts w:ascii="Times New Roman" w:hAnsi="Times New Roman" w:cs="Times New Roman"/>
          <w:color w:val="1D1B11" w:themeColor="background2" w:themeShade="1A"/>
          <w:sz w:val="28"/>
          <w:szCs w:val="28"/>
          <w:lang w:val="uk-UA"/>
        </w:rPr>
        <w:t xml:space="preserve"> інструмент</w:t>
      </w:r>
      <w:r w:rsidRPr="00D8621B">
        <w:rPr>
          <w:rFonts w:ascii="Times New Roman" w:hAnsi="Times New Roman" w:cs="Times New Roman"/>
          <w:color w:val="1D1B11" w:themeColor="background2" w:themeShade="1A"/>
          <w:sz w:val="28"/>
          <w:szCs w:val="28"/>
          <w:lang w:val="uk-UA"/>
        </w:rPr>
        <w:t>и моделювання потрібні</w:t>
      </w:r>
      <w:r w:rsidR="00D454C0"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lang w:val="uk-UA"/>
        </w:rPr>
        <w:t>з метою визначення</w:t>
      </w:r>
      <w:r w:rsidR="00FB30CB" w:rsidRPr="00D8621B">
        <w:rPr>
          <w:rFonts w:ascii="Times New Roman" w:hAnsi="Times New Roman" w:cs="Times New Roman"/>
          <w:color w:val="1D1B11" w:themeColor="background2" w:themeShade="1A"/>
          <w:sz w:val="28"/>
          <w:szCs w:val="28"/>
          <w:lang w:val="uk-UA"/>
        </w:rPr>
        <w:t xml:space="preserve"> проблем та </w:t>
      </w:r>
      <w:r w:rsidRPr="00D8621B">
        <w:rPr>
          <w:rFonts w:ascii="Times New Roman" w:hAnsi="Times New Roman" w:cs="Times New Roman"/>
          <w:color w:val="1D1B11" w:themeColor="background2" w:themeShade="1A"/>
          <w:sz w:val="28"/>
          <w:szCs w:val="28"/>
          <w:lang w:val="uk-UA"/>
        </w:rPr>
        <w:t xml:space="preserve">створення </w:t>
      </w:r>
      <w:r w:rsidR="00FB30CB" w:rsidRPr="00D8621B">
        <w:rPr>
          <w:rFonts w:ascii="Times New Roman" w:hAnsi="Times New Roman" w:cs="Times New Roman"/>
          <w:color w:val="1D1B11" w:themeColor="background2" w:themeShade="1A"/>
          <w:sz w:val="28"/>
          <w:szCs w:val="28"/>
          <w:lang w:val="uk-UA"/>
        </w:rPr>
        <w:t xml:space="preserve">форуму </w:t>
      </w:r>
      <w:r w:rsidRPr="00D8621B">
        <w:rPr>
          <w:rFonts w:ascii="Times New Roman" w:hAnsi="Times New Roman" w:cs="Times New Roman"/>
          <w:color w:val="1D1B11" w:themeColor="background2" w:themeShade="1A"/>
          <w:sz w:val="28"/>
          <w:szCs w:val="28"/>
          <w:lang w:val="uk-UA"/>
        </w:rPr>
        <w:t xml:space="preserve">з </w:t>
      </w:r>
      <w:r w:rsidR="00D454C0" w:rsidRPr="00D8621B">
        <w:rPr>
          <w:rFonts w:ascii="Times New Roman" w:hAnsi="Times New Roman" w:cs="Times New Roman"/>
          <w:color w:val="1D1B11" w:themeColor="background2" w:themeShade="1A"/>
          <w:sz w:val="28"/>
          <w:szCs w:val="28"/>
          <w:lang w:val="uk-UA"/>
        </w:rPr>
        <w:t xml:space="preserve">обговорення </w:t>
      </w:r>
      <w:r w:rsidR="00D8621B" w:rsidRPr="00D8621B">
        <w:rPr>
          <w:rFonts w:ascii="Times New Roman" w:hAnsi="Times New Roman" w:cs="Times New Roman"/>
          <w:color w:val="1D1B11" w:themeColor="background2" w:themeShade="1A"/>
          <w:sz w:val="28"/>
          <w:szCs w:val="28"/>
          <w:lang w:val="uk-UA"/>
        </w:rPr>
        <w:t>управлінських питань</w:t>
      </w:r>
      <w:r w:rsidR="00D454C0" w:rsidRPr="00D8621B">
        <w:rPr>
          <w:rFonts w:ascii="Times New Roman" w:hAnsi="Times New Roman" w:cs="Times New Roman"/>
          <w:color w:val="1D1B11" w:themeColor="background2" w:themeShade="1A"/>
          <w:sz w:val="28"/>
          <w:szCs w:val="28"/>
          <w:lang w:val="uk-UA"/>
        </w:rPr>
        <w:t xml:space="preserve">; </w:t>
      </w:r>
      <w:r w:rsidR="008756C3" w:rsidRPr="00D8621B">
        <w:rPr>
          <w:rFonts w:ascii="Times New Roman" w:hAnsi="Times New Roman" w:cs="Times New Roman"/>
          <w:color w:val="1D1B11" w:themeColor="background2" w:themeShade="1A"/>
          <w:sz w:val="28"/>
          <w:szCs w:val="28"/>
          <w:lang w:val="uk-UA"/>
        </w:rPr>
        <w:t xml:space="preserve">корекції </w:t>
      </w:r>
      <w:r w:rsidR="00D454C0" w:rsidRPr="00D8621B">
        <w:rPr>
          <w:rFonts w:ascii="Times New Roman" w:hAnsi="Times New Roman" w:cs="Times New Roman"/>
          <w:color w:val="1D1B11" w:themeColor="background2" w:themeShade="1A"/>
          <w:sz w:val="28"/>
          <w:szCs w:val="28"/>
          <w:lang w:val="uk-UA"/>
        </w:rPr>
        <w:t>не</w:t>
      </w:r>
      <w:r w:rsidR="008756C3" w:rsidRPr="00D8621B">
        <w:rPr>
          <w:rFonts w:ascii="Times New Roman" w:hAnsi="Times New Roman" w:cs="Times New Roman"/>
          <w:color w:val="1D1B11" w:themeColor="background2" w:themeShade="1A"/>
          <w:sz w:val="28"/>
          <w:szCs w:val="28"/>
          <w:lang w:val="uk-UA"/>
        </w:rPr>
        <w:t>доцільної</w:t>
      </w:r>
      <w:r w:rsidR="00D454C0" w:rsidRPr="00D8621B">
        <w:rPr>
          <w:rFonts w:ascii="Times New Roman" w:hAnsi="Times New Roman" w:cs="Times New Roman"/>
          <w:color w:val="1D1B11" w:themeColor="background2" w:themeShade="1A"/>
          <w:sz w:val="28"/>
          <w:szCs w:val="28"/>
          <w:lang w:val="uk-UA"/>
        </w:rPr>
        <w:t xml:space="preserve"> політики; </w:t>
      </w:r>
      <w:r w:rsidR="00B74C7A" w:rsidRPr="00D8621B">
        <w:rPr>
          <w:rFonts w:ascii="Times New Roman" w:hAnsi="Times New Roman" w:cs="Times New Roman"/>
          <w:color w:val="1D1B11" w:themeColor="background2" w:themeShade="1A"/>
          <w:sz w:val="28"/>
          <w:szCs w:val="28"/>
          <w:lang w:val="uk-UA"/>
        </w:rPr>
        <w:t xml:space="preserve">установлення </w:t>
      </w:r>
      <w:r w:rsidR="00D454C0" w:rsidRPr="00D8621B">
        <w:rPr>
          <w:rFonts w:ascii="Times New Roman" w:hAnsi="Times New Roman" w:cs="Times New Roman"/>
          <w:color w:val="1D1B11" w:themeColor="background2" w:themeShade="1A"/>
          <w:sz w:val="28"/>
          <w:szCs w:val="28"/>
          <w:lang w:val="uk-UA"/>
        </w:rPr>
        <w:t xml:space="preserve">прогалин в </w:t>
      </w:r>
      <w:r w:rsidR="00B74C7A" w:rsidRPr="00D8621B">
        <w:rPr>
          <w:rFonts w:ascii="Times New Roman" w:hAnsi="Times New Roman" w:cs="Times New Roman"/>
          <w:color w:val="1D1B11" w:themeColor="background2" w:themeShade="1A"/>
          <w:sz w:val="28"/>
          <w:szCs w:val="28"/>
          <w:lang w:val="uk-UA"/>
        </w:rPr>
        <w:t>реальних знаннях [</w:t>
      </w:r>
      <w:r w:rsidR="00E73FF3" w:rsidRPr="00D8621B">
        <w:rPr>
          <w:rFonts w:ascii="Times New Roman" w:hAnsi="Times New Roman" w:cs="Times New Roman"/>
          <w:color w:val="1D1B11" w:themeColor="background2" w:themeShade="1A"/>
          <w:sz w:val="28"/>
          <w:szCs w:val="28"/>
          <w:lang w:val="uk-UA"/>
        </w:rPr>
        <w:t>2</w:t>
      </w:r>
      <w:r w:rsidR="00D454C0" w:rsidRPr="00D8621B">
        <w:rPr>
          <w:rFonts w:ascii="Times New Roman" w:hAnsi="Times New Roman" w:cs="Times New Roman"/>
          <w:color w:val="1D1B11" w:themeColor="background2" w:themeShade="1A"/>
          <w:sz w:val="28"/>
          <w:szCs w:val="28"/>
          <w:lang w:val="uk-UA"/>
        </w:rPr>
        <w:t xml:space="preserve">]. </w:t>
      </w:r>
      <w:r w:rsidR="00CE34C7" w:rsidRPr="00D8621B">
        <w:rPr>
          <w:rFonts w:ascii="Times New Roman" w:hAnsi="Times New Roman" w:cs="Times New Roman"/>
          <w:color w:val="1D1B11" w:themeColor="background2" w:themeShade="1A"/>
          <w:sz w:val="28"/>
          <w:szCs w:val="28"/>
          <w:lang w:val="uk-UA"/>
        </w:rPr>
        <w:t xml:space="preserve">За </w:t>
      </w:r>
      <w:r w:rsidR="00D454C0" w:rsidRPr="00D8621B">
        <w:rPr>
          <w:rFonts w:ascii="Times New Roman" w:hAnsi="Times New Roman" w:cs="Times New Roman"/>
          <w:color w:val="1D1B11" w:themeColor="background2" w:themeShade="1A"/>
          <w:sz w:val="28"/>
          <w:szCs w:val="28"/>
          <w:lang w:val="uk-UA"/>
        </w:rPr>
        <w:t>К. Роджерс</w:t>
      </w:r>
      <w:r w:rsidR="00CE34C7" w:rsidRPr="00D8621B">
        <w:rPr>
          <w:rFonts w:ascii="Times New Roman" w:hAnsi="Times New Roman" w:cs="Times New Roman"/>
          <w:color w:val="1D1B11" w:themeColor="background2" w:themeShade="1A"/>
          <w:sz w:val="28"/>
          <w:szCs w:val="28"/>
          <w:lang w:val="uk-UA"/>
        </w:rPr>
        <w:t xml:space="preserve">ом, </w:t>
      </w:r>
      <w:r w:rsidR="00D454C0" w:rsidRPr="00D8621B">
        <w:rPr>
          <w:rFonts w:ascii="Times New Roman" w:hAnsi="Times New Roman" w:cs="Times New Roman"/>
          <w:color w:val="1D1B11" w:themeColor="background2" w:themeShade="1A"/>
          <w:sz w:val="28"/>
          <w:szCs w:val="28"/>
          <w:lang w:val="uk-UA"/>
        </w:rPr>
        <w:t xml:space="preserve"> </w:t>
      </w:r>
      <w:r w:rsidR="00CE34C7" w:rsidRPr="00D8621B">
        <w:rPr>
          <w:rFonts w:ascii="Times New Roman" w:hAnsi="Times New Roman" w:cs="Times New Roman"/>
          <w:color w:val="1D1B11" w:themeColor="background2" w:themeShade="1A"/>
          <w:sz w:val="28"/>
          <w:szCs w:val="28"/>
          <w:lang w:val="uk-UA"/>
        </w:rPr>
        <w:t>пошук</w:t>
      </w:r>
      <w:r w:rsidR="00FB30CB" w:rsidRPr="00D8621B">
        <w:rPr>
          <w:rFonts w:ascii="Times New Roman" w:hAnsi="Times New Roman" w:cs="Times New Roman"/>
          <w:color w:val="1D1B11" w:themeColor="background2" w:themeShade="1A"/>
          <w:sz w:val="28"/>
          <w:szCs w:val="28"/>
          <w:lang w:val="uk-UA"/>
        </w:rPr>
        <w:t xml:space="preserve"> </w:t>
      </w:r>
      <w:r w:rsidR="00CE34C7" w:rsidRPr="00D8621B">
        <w:rPr>
          <w:rFonts w:ascii="Times New Roman" w:hAnsi="Times New Roman" w:cs="Times New Roman"/>
          <w:color w:val="1D1B11" w:themeColor="background2" w:themeShade="1A"/>
          <w:sz w:val="28"/>
          <w:szCs w:val="28"/>
          <w:lang w:val="uk-UA"/>
        </w:rPr>
        <w:t>у</w:t>
      </w:r>
      <w:r w:rsidR="00D454C0" w:rsidRPr="00D8621B">
        <w:rPr>
          <w:rFonts w:ascii="Times New Roman" w:hAnsi="Times New Roman" w:cs="Times New Roman"/>
          <w:color w:val="1D1B11" w:themeColor="background2" w:themeShade="1A"/>
          <w:sz w:val="28"/>
          <w:szCs w:val="28"/>
          <w:lang w:val="uk-UA"/>
        </w:rPr>
        <w:t>досконалення моделей</w:t>
      </w:r>
      <w:r w:rsidR="00CE34C7" w:rsidRPr="00D8621B">
        <w:rPr>
          <w:rFonts w:ascii="Times New Roman" w:hAnsi="Times New Roman" w:cs="Times New Roman"/>
          <w:color w:val="1D1B11" w:themeColor="background2" w:themeShade="1A"/>
          <w:sz w:val="28"/>
          <w:szCs w:val="28"/>
          <w:lang w:val="uk-UA"/>
        </w:rPr>
        <w:t xml:space="preserve"> постійно триває</w:t>
      </w:r>
      <w:r w:rsidR="00D454C0" w:rsidRPr="00D8621B">
        <w:rPr>
          <w:rFonts w:ascii="Times New Roman" w:hAnsi="Times New Roman" w:cs="Times New Roman"/>
          <w:color w:val="1D1B11" w:themeColor="background2" w:themeShade="1A"/>
          <w:sz w:val="28"/>
          <w:szCs w:val="28"/>
          <w:lang w:val="uk-UA"/>
        </w:rPr>
        <w:t xml:space="preserve">, </w:t>
      </w:r>
      <w:r w:rsidR="00CE34C7" w:rsidRPr="00D8621B">
        <w:rPr>
          <w:rFonts w:ascii="Times New Roman" w:hAnsi="Times New Roman" w:cs="Times New Roman"/>
          <w:color w:val="1D1B11" w:themeColor="background2" w:themeShade="1A"/>
          <w:sz w:val="28"/>
          <w:szCs w:val="28"/>
          <w:lang w:val="uk-UA"/>
        </w:rPr>
        <w:t xml:space="preserve">осікльки намагання </w:t>
      </w:r>
      <w:r w:rsidR="00D454C0" w:rsidRPr="00D8621B">
        <w:rPr>
          <w:rFonts w:ascii="Times New Roman" w:hAnsi="Times New Roman" w:cs="Times New Roman"/>
          <w:color w:val="1D1B11" w:themeColor="background2" w:themeShade="1A"/>
          <w:sz w:val="28"/>
          <w:szCs w:val="28"/>
          <w:lang w:val="uk-UA"/>
        </w:rPr>
        <w:t>най</w:t>
      </w:r>
      <w:r w:rsidR="00CE34C7" w:rsidRPr="00D8621B">
        <w:rPr>
          <w:rFonts w:ascii="Times New Roman" w:hAnsi="Times New Roman" w:cs="Times New Roman"/>
          <w:color w:val="1D1B11" w:themeColor="background2" w:themeShade="1A"/>
          <w:sz w:val="28"/>
          <w:szCs w:val="28"/>
          <w:lang w:val="uk-UA"/>
        </w:rPr>
        <w:t>більш точног</w:t>
      </w:r>
      <w:r w:rsidR="00D454C0" w:rsidRPr="00D8621B">
        <w:rPr>
          <w:rFonts w:ascii="Times New Roman" w:hAnsi="Times New Roman" w:cs="Times New Roman"/>
          <w:color w:val="1D1B11" w:themeColor="background2" w:themeShade="1A"/>
          <w:sz w:val="28"/>
          <w:szCs w:val="28"/>
          <w:lang w:val="uk-UA"/>
        </w:rPr>
        <w:t>о</w:t>
      </w:r>
      <w:r w:rsidR="00FB30CB" w:rsidRPr="00D8621B">
        <w:rPr>
          <w:rFonts w:ascii="Times New Roman" w:hAnsi="Times New Roman" w:cs="Times New Roman"/>
          <w:color w:val="1D1B11" w:themeColor="background2" w:themeShade="1A"/>
          <w:sz w:val="28"/>
          <w:szCs w:val="28"/>
          <w:lang w:val="uk-UA"/>
        </w:rPr>
        <w:t xml:space="preserve"> </w:t>
      </w:r>
      <w:r w:rsidR="00D454C0" w:rsidRPr="00D8621B">
        <w:rPr>
          <w:rFonts w:ascii="Times New Roman" w:hAnsi="Times New Roman" w:cs="Times New Roman"/>
          <w:color w:val="1D1B11" w:themeColor="background2" w:themeShade="1A"/>
          <w:sz w:val="28"/>
          <w:szCs w:val="28"/>
          <w:lang w:val="uk-UA"/>
        </w:rPr>
        <w:t xml:space="preserve">відображення об’єкта </w:t>
      </w:r>
      <w:r w:rsidR="00CE34C7" w:rsidRPr="00D8621B">
        <w:rPr>
          <w:rFonts w:ascii="Times New Roman" w:hAnsi="Times New Roman" w:cs="Times New Roman"/>
          <w:color w:val="1D1B11" w:themeColor="background2" w:themeShade="1A"/>
          <w:sz w:val="28"/>
          <w:szCs w:val="28"/>
          <w:lang w:val="uk-UA"/>
        </w:rPr>
        <w:t xml:space="preserve">може </w:t>
      </w:r>
      <w:r w:rsidR="001057D6" w:rsidRPr="00D8621B">
        <w:rPr>
          <w:rFonts w:ascii="Times New Roman" w:hAnsi="Times New Roman" w:cs="Times New Roman"/>
          <w:color w:val="1D1B11" w:themeColor="background2" w:themeShade="1A"/>
          <w:sz w:val="28"/>
          <w:szCs w:val="28"/>
          <w:lang w:val="uk-UA"/>
        </w:rPr>
        <w:t xml:space="preserve">бути певним наближенням, а не точною </w:t>
      </w:r>
      <w:r w:rsidR="00D454C0" w:rsidRPr="00D8621B">
        <w:rPr>
          <w:rFonts w:ascii="Times New Roman" w:hAnsi="Times New Roman" w:cs="Times New Roman"/>
          <w:color w:val="1D1B11" w:themeColor="background2" w:themeShade="1A"/>
          <w:sz w:val="28"/>
          <w:szCs w:val="28"/>
          <w:lang w:val="uk-UA"/>
        </w:rPr>
        <w:t>копіє</w:t>
      </w:r>
      <w:r w:rsidR="001057D6" w:rsidRPr="00D8621B">
        <w:rPr>
          <w:rFonts w:ascii="Times New Roman" w:hAnsi="Times New Roman" w:cs="Times New Roman"/>
          <w:color w:val="1D1B11" w:themeColor="background2" w:themeShade="1A"/>
          <w:sz w:val="28"/>
          <w:szCs w:val="28"/>
          <w:lang w:val="uk-UA"/>
        </w:rPr>
        <w:t xml:space="preserve">ю </w:t>
      </w:r>
      <w:r w:rsidR="003E7AD7" w:rsidRPr="00D8621B">
        <w:rPr>
          <w:rFonts w:ascii="Times New Roman" w:hAnsi="Times New Roman" w:cs="Times New Roman"/>
          <w:color w:val="1D1B11" w:themeColor="background2" w:themeShade="1A"/>
          <w:sz w:val="28"/>
          <w:szCs w:val="28"/>
          <w:lang w:val="uk-UA"/>
        </w:rPr>
        <w:t>[</w:t>
      </w:r>
      <w:r w:rsidR="00DC6CD3" w:rsidRPr="00D8621B">
        <w:rPr>
          <w:rFonts w:ascii="Times New Roman" w:hAnsi="Times New Roman" w:cs="Times New Roman"/>
          <w:color w:val="1D1B11" w:themeColor="background2" w:themeShade="1A"/>
          <w:sz w:val="28"/>
          <w:szCs w:val="28"/>
          <w:lang w:val="uk-UA"/>
        </w:rPr>
        <w:t>3</w:t>
      </w:r>
      <w:r w:rsidR="00D454C0" w:rsidRPr="00D8621B">
        <w:rPr>
          <w:rFonts w:ascii="Times New Roman" w:hAnsi="Times New Roman" w:cs="Times New Roman"/>
          <w:color w:val="1D1B11" w:themeColor="background2" w:themeShade="1A"/>
          <w:sz w:val="28"/>
          <w:szCs w:val="28"/>
          <w:lang w:val="uk-UA"/>
        </w:rPr>
        <w:t>].</w:t>
      </w:r>
    </w:p>
    <w:p w:rsidR="000B6CF6" w:rsidRPr="00D8621B" w:rsidRDefault="000B6CF6"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Модель управління освітніми ризиками у ЗЗСО - це структурований набір принципів, методів, процедур та інструментів, спрямованих на ідентифікацію, оцінку, управління та зменшення потенційних загроз, які можуть негативно вплинути на якість освітнього процесу, безпеку учнів та співробітників, фінансову стабільн</w:t>
      </w:r>
      <w:r w:rsidR="00DC6CD3" w:rsidRPr="00D8621B">
        <w:rPr>
          <w:rFonts w:ascii="Times New Roman" w:hAnsi="Times New Roman" w:cs="Times New Roman"/>
          <w:color w:val="1D1B11" w:themeColor="background2" w:themeShade="1A"/>
          <w:sz w:val="28"/>
          <w:szCs w:val="28"/>
          <w:lang w:val="uk-UA"/>
        </w:rPr>
        <w:t>ість закладу та його репутацію [</w:t>
      </w:r>
      <w:r w:rsidR="00273786" w:rsidRPr="00D8621B">
        <w:rPr>
          <w:rFonts w:ascii="Times New Roman" w:hAnsi="Times New Roman" w:cs="Times New Roman"/>
          <w:color w:val="1D1B11" w:themeColor="background2" w:themeShade="1A"/>
          <w:sz w:val="28"/>
          <w:szCs w:val="28"/>
          <w:lang w:val="uk-UA"/>
        </w:rPr>
        <w:t>6, с.11</w:t>
      </w:r>
      <w:r w:rsidR="00DC6CD3" w:rsidRPr="00D8621B">
        <w:rPr>
          <w:rFonts w:ascii="Times New Roman" w:hAnsi="Times New Roman" w:cs="Times New Roman"/>
          <w:color w:val="1D1B11" w:themeColor="background2" w:themeShade="1A"/>
          <w:sz w:val="28"/>
          <w:szCs w:val="28"/>
          <w:lang w:val="uk-UA"/>
        </w:rPr>
        <w:t>].</w:t>
      </w:r>
    </w:p>
    <w:p w:rsidR="00875001"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lang w:val="uk-UA"/>
        </w:rPr>
        <w:t>З урахуванням теоретичних здобутків щод</w:t>
      </w:r>
      <w:r w:rsidR="00273786" w:rsidRPr="00D8621B">
        <w:rPr>
          <w:rFonts w:ascii="Times New Roman" w:hAnsi="Times New Roman" w:cs="Times New Roman"/>
          <w:color w:val="1D1B11" w:themeColor="background2" w:themeShade="1A"/>
          <w:sz w:val="28"/>
          <w:szCs w:val="28"/>
          <w:lang w:val="uk-UA"/>
        </w:rPr>
        <w:t>о процесу моделювання [17</w:t>
      </w:r>
      <w:r w:rsidRPr="00D8621B">
        <w:rPr>
          <w:rFonts w:ascii="Times New Roman" w:hAnsi="Times New Roman" w:cs="Times New Roman"/>
          <w:color w:val="1D1B11" w:themeColor="background2" w:themeShade="1A"/>
          <w:sz w:val="28"/>
          <w:szCs w:val="28"/>
          <w:lang w:val="uk-UA"/>
        </w:rPr>
        <w:t xml:space="preserve">, с.5], теоретичних обґрунтувань системи управління та аналізу досвіду практик </w:t>
      </w:r>
      <w:r w:rsidRPr="00D8621B">
        <w:rPr>
          <w:rFonts w:ascii="Times New Roman" w:hAnsi="Times New Roman" w:cs="Times New Roman"/>
          <w:color w:val="1D1B11" w:themeColor="background2" w:themeShade="1A"/>
          <w:sz w:val="28"/>
          <w:szCs w:val="28"/>
          <w:lang w:val="uk-UA"/>
        </w:rPr>
        <w:lastRenderedPageBreak/>
        <w:t>управління освітнім закладом, нами розроблено модель системи управління ризиками у ЗЗСО</w:t>
      </w:r>
      <w:r w:rsidR="005146FC" w:rsidRPr="00D8621B">
        <w:rPr>
          <w:rFonts w:ascii="Times New Roman" w:hAnsi="Times New Roman" w:cs="Times New Roman"/>
          <w:color w:val="1D1B11" w:themeColor="background2" w:themeShade="1A"/>
          <w:sz w:val="28"/>
          <w:szCs w:val="28"/>
          <w:lang w:val="uk-UA"/>
        </w:rPr>
        <w:t xml:space="preserve"> (Кукшинський ліцей)</w:t>
      </w:r>
      <w:r w:rsidRPr="00D8621B">
        <w:rPr>
          <w:rFonts w:ascii="Times New Roman" w:hAnsi="Times New Roman" w:cs="Times New Roman"/>
          <w:color w:val="1D1B11" w:themeColor="background2" w:themeShade="1A"/>
          <w:sz w:val="28"/>
          <w:szCs w:val="28"/>
          <w:lang w:val="uk-UA"/>
        </w:rPr>
        <w:t xml:space="preserve"> (рис. 1.1). </w:t>
      </w:r>
      <w:r w:rsidRPr="00D8621B">
        <w:rPr>
          <w:rFonts w:ascii="Times New Roman" w:hAnsi="Times New Roman" w:cs="Times New Roman"/>
          <w:color w:val="1D1B11" w:themeColor="background2" w:themeShade="1A"/>
          <w:sz w:val="28"/>
          <w:szCs w:val="28"/>
        </w:rPr>
        <w:t xml:space="preserve">Модель складається з цільового, теоретичного, організаційно-управлінського, діагностично-коригувального, результативно-прогностичного блоків. </w:t>
      </w:r>
    </w:p>
    <w:p w:rsidR="00875001" w:rsidRPr="00D8621B" w:rsidRDefault="00875001" w:rsidP="00D8621B">
      <w:pPr>
        <w:tabs>
          <w:tab w:val="left" w:pos="993"/>
        </w:tabs>
        <w:spacing w:after="0" w:line="360" w:lineRule="auto"/>
        <w:ind w:firstLine="709"/>
        <w:jc w:val="both"/>
        <w:rPr>
          <w:rFonts w:ascii="Times New Roman" w:hAnsi="Times New Roman" w:cs="Times New Roman"/>
          <w:color w:val="0D0D0D" w:themeColor="text1" w:themeTint="F2"/>
          <w:sz w:val="28"/>
          <w:szCs w:val="28"/>
          <w:lang w:val="uk-UA"/>
        </w:rPr>
      </w:pPr>
      <w:r w:rsidRPr="00D8621B">
        <w:rPr>
          <w:rFonts w:ascii="Times New Roman" w:hAnsi="Times New Roman" w:cs="Times New Roman"/>
          <w:color w:val="1D1B11" w:themeColor="background2" w:themeShade="1A"/>
          <w:sz w:val="28"/>
          <w:szCs w:val="28"/>
          <w:lang w:val="uk-UA"/>
        </w:rPr>
        <w:t xml:space="preserve">Модель наша динамічна, її змістове наповнення передбачає можлвість  змін згідно з зовнішніми і внутрішніми факторами освітнього середовища. Усі складові органічно між собою взаємопов'язані,  спрямовані на реалізацію мети управління. </w:t>
      </w:r>
      <w:r w:rsidRPr="00D8621B">
        <w:rPr>
          <w:rFonts w:ascii="Times New Roman" w:hAnsi="Times New Roman" w:cs="Times New Roman"/>
          <w:color w:val="1D1B11" w:themeColor="background2" w:themeShade="1A"/>
          <w:sz w:val="28"/>
          <w:szCs w:val="28"/>
        </w:rPr>
        <w:t xml:space="preserve">Кожен </w:t>
      </w:r>
      <w:r w:rsidR="00D8621B" w:rsidRPr="00D8621B">
        <w:rPr>
          <w:rFonts w:ascii="Times New Roman" w:hAnsi="Times New Roman" w:cs="Times New Roman"/>
          <w:color w:val="1D1B11" w:themeColor="background2" w:themeShade="1A"/>
          <w:sz w:val="28"/>
          <w:szCs w:val="28"/>
        </w:rPr>
        <w:t>елемент має</w:t>
      </w:r>
      <w:r w:rsidRPr="00D8621B">
        <w:rPr>
          <w:rFonts w:ascii="Times New Roman" w:hAnsi="Times New Roman" w:cs="Times New Roman"/>
          <w:color w:val="1D1B11" w:themeColor="background2" w:themeShade="1A"/>
          <w:sz w:val="28"/>
          <w:szCs w:val="28"/>
        </w:rPr>
        <w:t xml:space="preserve"> особливі складові, у яких </w:t>
      </w:r>
      <w:r w:rsidR="00D8621B" w:rsidRPr="00D8621B">
        <w:rPr>
          <w:rFonts w:ascii="Times New Roman" w:hAnsi="Times New Roman" w:cs="Times New Roman"/>
          <w:color w:val="1D1B11" w:themeColor="background2" w:themeShade="1A"/>
          <w:sz w:val="28"/>
          <w:szCs w:val="28"/>
        </w:rPr>
        <w:t>є свої</w:t>
      </w:r>
      <w:r w:rsidRPr="00D8621B">
        <w:rPr>
          <w:rFonts w:ascii="Times New Roman" w:hAnsi="Times New Roman" w:cs="Times New Roman"/>
          <w:color w:val="1D1B11" w:themeColor="background2" w:themeShade="1A"/>
          <w:sz w:val="28"/>
          <w:szCs w:val="28"/>
        </w:rPr>
        <w:t xml:space="preserve"> складники.</w:t>
      </w:r>
    </w:p>
    <w:p w:rsidR="00875001" w:rsidRPr="00D8621B" w:rsidRDefault="00875001"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b/>
          <w:color w:val="1D1B11" w:themeColor="background2" w:themeShade="1A"/>
          <w:sz w:val="28"/>
          <w:szCs w:val="28"/>
        </w:rPr>
        <w:t>Перший блок – цільовий</w:t>
      </w:r>
      <w:r w:rsidRPr="00D8621B">
        <w:rPr>
          <w:rFonts w:ascii="Times New Roman" w:hAnsi="Times New Roman" w:cs="Times New Roman"/>
          <w:color w:val="1D1B11" w:themeColor="background2" w:themeShade="1A"/>
          <w:sz w:val="28"/>
          <w:szCs w:val="28"/>
        </w:rPr>
        <w:t xml:space="preserve">, створений для окреслення мети функціонування системи управління ризиками в закладі освіти згідно з вектором політики держави у освітній галузі. </w:t>
      </w:r>
    </w:p>
    <w:p w:rsidR="00875001" w:rsidRPr="00D8621B" w:rsidRDefault="00875001"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Метою управління освітніми ризиками у ЗЗСО </w:t>
      </w:r>
      <w:r w:rsidR="00D8621B" w:rsidRPr="00D8621B">
        <w:rPr>
          <w:rFonts w:ascii="Times New Roman" w:hAnsi="Times New Roman" w:cs="Times New Roman"/>
          <w:color w:val="1D1B11" w:themeColor="background2" w:themeShade="1A"/>
          <w:sz w:val="28"/>
          <w:szCs w:val="28"/>
        </w:rPr>
        <w:t>є створення</w:t>
      </w:r>
      <w:r w:rsidRPr="00D8621B">
        <w:rPr>
          <w:rFonts w:ascii="Times New Roman" w:hAnsi="Times New Roman" w:cs="Times New Roman"/>
          <w:color w:val="1D1B11" w:themeColor="background2" w:themeShade="1A"/>
          <w:sz w:val="28"/>
          <w:szCs w:val="28"/>
        </w:rPr>
        <w:t xml:space="preserve"> ефективної системи управління освітніми ризиками для безпечного та якісного освітнього процесу у закладі; зменшення негативного впливу непередбачених </w:t>
      </w:r>
      <w:r w:rsidR="00D8621B" w:rsidRPr="00D8621B">
        <w:rPr>
          <w:rFonts w:ascii="Times New Roman" w:hAnsi="Times New Roman" w:cs="Times New Roman"/>
          <w:color w:val="1D1B11" w:themeColor="background2" w:themeShade="1A"/>
          <w:sz w:val="28"/>
          <w:szCs w:val="28"/>
        </w:rPr>
        <w:t>ситуацій; підвищення</w:t>
      </w:r>
      <w:r w:rsidRPr="00D8621B">
        <w:rPr>
          <w:rFonts w:ascii="Times New Roman" w:hAnsi="Times New Roman" w:cs="Times New Roman"/>
          <w:color w:val="1D1B11" w:themeColor="background2" w:themeShade="1A"/>
          <w:sz w:val="28"/>
          <w:szCs w:val="28"/>
        </w:rPr>
        <w:t xml:space="preserve"> рівня довіри з боку громадськості </w:t>
      </w:r>
      <w:r w:rsidR="00D8621B" w:rsidRPr="00D8621B">
        <w:rPr>
          <w:rFonts w:ascii="Times New Roman" w:hAnsi="Times New Roman" w:cs="Times New Roman"/>
          <w:color w:val="1D1B11" w:themeColor="background2" w:themeShade="1A"/>
          <w:sz w:val="28"/>
          <w:szCs w:val="28"/>
        </w:rPr>
        <w:t>до заклада</w:t>
      </w:r>
      <w:r w:rsidRPr="00D8621B">
        <w:rPr>
          <w:rFonts w:ascii="Times New Roman" w:hAnsi="Times New Roman" w:cs="Times New Roman"/>
          <w:color w:val="1D1B11" w:themeColor="background2" w:themeShade="1A"/>
          <w:sz w:val="28"/>
          <w:szCs w:val="28"/>
        </w:rPr>
        <w:t xml:space="preserve"> освіти; оптимізація використання ресурсів.</w:t>
      </w:r>
    </w:p>
    <w:p w:rsidR="009C1F7D" w:rsidRDefault="00875001" w:rsidP="009C1F7D">
      <w:pPr>
        <w:tabs>
          <w:tab w:val="left" w:pos="993"/>
        </w:tabs>
        <w:spacing w:after="0" w:line="360" w:lineRule="auto"/>
        <w:ind w:firstLine="709"/>
        <w:jc w:val="both"/>
        <w:rPr>
          <w:rFonts w:ascii="Times New Roman" w:hAnsi="Times New Roman" w:cs="Times New Roman"/>
          <w:b/>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rPr>
        <w:t>Завданнями визначено такі: ідентифікація потенційних ризиків; оцінка ймовірності та наслідків ризиків; розробка плану заходів щодо зменшення ризиків; реалізація та моніторинг ефективності заходів; постійне вдосконалення системи.</w:t>
      </w:r>
      <w:r w:rsidR="009C1F7D" w:rsidRPr="009C1F7D">
        <w:rPr>
          <w:rFonts w:ascii="Times New Roman" w:hAnsi="Times New Roman" w:cs="Times New Roman"/>
          <w:b/>
          <w:color w:val="1D1B11" w:themeColor="background2" w:themeShade="1A"/>
          <w:sz w:val="28"/>
          <w:szCs w:val="28"/>
          <w:lang w:val="uk-UA"/>
        </w:rPr>
        <w:t xml:space="preserve"> </w:t>
      </w:r>
    </w:p>
    <w:p w:rsidR="009C1F7D" w:rsidRPr="00D8621B" w:rsidRDefault="009C1F7D" w:rsidP="009C1F7D">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b/>
          <w:color w:val="1D1B11" w:themeColor="background2" w:themeShade="1A"/>
          <w:sz w:val="28"/>
          <w:szCs w:val="28"/>
          <w:lang w:val="uk-UA"/>
        </w:rPr>
        <w:t>Наступна складова нашої моделі – теоретичний блок</w:t>
      </w:r>
      <w:r w:rsidRPr="00D8621B">
        <w:rPr>
          <w:rFonts w:ascii="Times New Roman" w:hAnsi="Times New Roman" w:cs="Times New Roman"/>
          <w:color w:val="1D1B11" w:themeColor="background2" w:themeShade="1A"/>
          <w:sz w:val="28"/>
          <w:szCs w:val="28"/>
          <w:lang w:val="uk-UA"/>
        </w:rPr>
        <w:t xml:space="preserve">, який охоплює нормативно-правову базу освіти, ідентифікацію ризиків, теоретичне забезпечення, які передбачають  теоретичні та практичні здобутки для якісного управління ризиками в ЗЗСО згідно з законодавчими вимогами. </w:t>
      </w:r>
    </w:p>
    <w:p w:rsidR="009C1F7D" w:rsidRPr="00D8621B" w:rsidRDefault="009C1F7D" w:rsidP="009C1F7D">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Основна умова існування будь-якого освітнього закладу</w:t>
      </w:r>
      <w:r>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 xml:space="preserve"> керівництво в діяльності но</w:t>
      </w:r>
      <w:r>
        <w:rPr>
          <w:rFonts w:ascii="Times New Roman" w:hAnsi="Times New Roman" w:cs="Times New Roman"/>
          <w:color w:val="1D1B11" w:themeColor="background2" w:themeShade="1A"/>
          <w:sz w:val="28"/>
          <w:szCs w:val="28"/>
        </w:rPr>
        <w:t xml:space="preserve">рмативно-правовою базою освіти, </w:t>
      </w:r>
      <w:r w:rsidRPr="00D8621B">
        <w:rPr>
          <w:rFonts w:ascii="Times New Roman" w:hAnsi="Times New Roman" w:cs="Times New Roman"/>
          <w:color w:val="1D1B11" w:themeColor="background2" w:themeShade="1A"/>
          <w:sz w:val="28"/>
          <w:szCs w:val="28"/>
        </w:rPr>
        <w:t>основними концепціями розвитку закладу, які прописані в таких документах: Закон «Про освіту», «Про загальну середню освіту», національна стратегія розвитку освіти, стратегія розвитку освіти регіону, концепція розвитку закладу освіти.</w:t>
      </w:r>
    </w:p>
    <w:p w:rsidR="00875001" w:rsidRPr="00D8621B" w:rsidRDefault="00875001"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p>
    <w:p w:rsidR="00C75C39" w:rsidRPr="00443455" w:rsidRDefault="00AA3792" w:rsidP="00D8621B">
      <w:pPr>
        <w:tabs>
          <w:tab w:val="left" w:pos="993"/>
        </w:tabs>
        <w:spacing w:after="0" w:line="360" w:lineRule="auto"/>
        <w:ind w:firstLine="709"/>
        <w:jc w:val="both"/>
        <w:rPr>
          <w:rFonts w:ascii="Times New Roman" w:hAnsi="Times New Roman" w:cs="Times New Roman"/>
          <w:i/>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br w:type="page"/>
      </w:r>
      <w:r w:rsidR="00C75C39" w:rsidRPr="00443455">
        <w:rPr>
          <w:rFonts w:ascii="Times New Roman" w:hAnsi="Times New Roman" w:cs="Times New Roman"/>
          <w:i/>
          <w:noProof/>
          <w:color w:val="1D1B11" w:themeColor="background2" w:themeShade="1A"/>
          <w:sz w:val="28"/>
          <w:szCs w:val="28"/>
          <w:lang w:val="uk-UA" w:eastAsia="uk-UA"/>
        </w:rPr>
        <w:lastRenderedPageBreak/>
        <mc:AlternateContent>
          <mc:Choice Requires="wps">
            <w:drawing>
              <wp:anchor distT="0" distB="0" distL="114300" distR="114300" simplePos="0" relativeHeight="251518464" behindDoc="0" locked="0" layoutInCell="1" allowOverlap="1" wp14:anchorId="3FE86C87" wp14:editId="52984D96">
                <wp:simplePos x="0" y="0"/>
                <wp:positionH relativeFrom="margin">
                  <wp:posOffset>-318770</wp:posOffset>
                </wp:positionH>
                <wp:positionV relativeFrom="paragraph">
                  <wp:posOffset>294640</wp:posOffset>
                </wp:positionV>
                <wp:extent cx="571500" cy="1255690"/>
                <wp:effectExtent l="0" t="0" r="19050" b="20955"/>
                <wp:wrapNone/>
                <wp:docPr id="29" name="Поле 2"/>
                <wp:cNvGraphicFramePr/>
                <a:graphic xmlns:a="http://schemas.openxmlformats.org/drawingml/2006/main">
                  <a:graphicData uri="http://schemas.microsoft.com/office/word/2010/wordprocessingShape">
                    <wps:wsp>
                      <wps:cNvSpPr txBox="1"/>
                      <wps:spPr>
                        <a:xfrm>
                          <a:off x="0" y="0"/>
                          <a:ext cx="571500" cy="1255690"/>
                        </a:xfrm>
                        <a:prstGeom prst="rect">
                          <a:avLst/>
                        </a:prstGeom>
                        <a:solidFill>
                          <a:schemeClr val="accent1">
                            <a:lumMod val="60000"/>
                            <a:lumOff val="40000"/>
                          </a:schemeClr>
                        </a:solidFill>
                        <a:ln w="12700">
                          <a:solidFill>
                            <a:prstClr val="black"/>
                          </a:solidFill>
                        </a:ln>
                        <a:effectLst/>
                      </wps:spPr>
                      <wps:txbx>
                        <w:txbxContent>
                          <w:p w:rsidR="00D37E2E" w:rsidRPr="00C65E64" w:rsidRDefault="00D37E2E" w:rsidP="00C75C39">
                            <w:pPr>
                              <w:spacing w:after="0" w:line="240" w:lineRule="auto"/>
                              <w:jc w:val="center"/>
                              <w:rPr>
                                <w:rFonts w:ascii="Times New Roman" w:hAnsi="Times New Roman"/>
                                <w:b/>
                                <w:sz w:val="24"/>
                                <w:szCs w:val="24"/>
                              </w:rPr>
                            </w:pPr>
                            <w:r>
                              <w:rPr>
                                <w:rFonts w:ascii="Times New Roman" w:hAnsi="Times New Roman"/>
                                <w:b/>
                                <w:bCs/>
                                <w:color w:val="000000"/>
                                <w:sz w:val="24"/>
                                <w:szCs w:val="24"/>
                                <w:lang w:val="uk-UA"/>
                              </w:rPr>
                              <w:t>Цільовий блок</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86C87" id="_x0000_t202" coordsize="21600,21600" o:spt="202" path="m,l,21600r21600,l21600,xe">
                <v:stroke joinstyle="miter"/>
                <v:path gradientshapeok="t" o:connecttype="rect"/>
              </v:shapetype>
              <v:shape id="Поле 2" o:spid="_x0000_s1026" type="#_x0000_t202" style="position:absolute;left:0;text-align:left;margin-left:-25.1pt;margin-top:23.2pt;width:45pt;height:98.85pt;z-index:25151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" fillcolor="#95b3d7 [1940]" strokeweight="1pt">
                <v:textbox style="layout-flow:vertical;mso-layout-flow-alt:bottom-to-top" inset="1mm,1mm,1mm,1mm">
                  <w:txbxContent>
                    <w:p w:rsidR="00D37E2E" w:rsidRPr="00C65E64" w:rsidRDefault="00D37E2E" w:rsidP="00C75C39">
                      <w:pPr>
                        <w:spacing w:after="0" w:line="240" w:lineRule="auto"/>
                        <w:jc w:val="center"/>
                        <w:rPr>
                          <w:rFonts w:ascii="Times New Roman" w:hAnsi="Times New Roman"/>
                          <w:b/>
                          <w:sz w:val="24"/>
                          <w:szCs w:val="24"/>
                        </w:rPr>
                      </w:pPr>
                      <w:r>
                        <w:rPr>
                          <w:rFonts w:ascii="Times New Roman" w:hAnsi="Times New Roman"/>
                          <w:b/>
                          <w:bCs/>
                          <w:color w:val="000000"/>
                          <w:sz w:val="24"/>
                          <w:szCs w:val="24"/>
                          <w:lang w:val="uk-UA"/>
                        </w:rPr>
                        <w:t>Цільовий блок</w:t>
                      </w:r>
                    </w:p>
                  </w:txbxContent>
                </v:textbox>
                <w10:wrap anchorx="margin"/>
              </v:shape>
            </w:pict>
          </mc:Fallback>
        </mc:AlternateContent>
      </w:r>
      <w:r w:rsidR="00C75C39" w:rsidRPr="00443455">
        <w:rPr>
          <w:rFonts w:ascii="Times New Roman" w:hAnsi="Times New Roman" w:cs="Times New Roman"/>
          <w:i/>
          <w:color w:val="1D1B11" w:themeColor="background2" w:themeShade="1A"/>
          <w:sz w:val="28"/>
          <w:szCs w:val="28"/>
          <w:lang w:val="uk-UA"/>
        </w:rPr>
        <w:t xml:space="preserve">Рис. 2.1. Модель управління освітніми ризиками в ЗЗСО </w:t>
      </w:r>
    </w:p>
    <w:p w:rsidR="00C75C39" w:rsidRPr="00D8621B" w:rsidRDefault="00C75C39" w:rsidP="00D8621B">
      <w:pPr>
        <w:tabs>
          <w:tab w:val="left" w:pos="993"/>
        </w:tabs>
        <w:spacing w:after="0" w:line="360" w:lineRule="auto"/>
        <w:ind w:firstLine="709"/>
        <w:jc w:val="both"/>
        <w:rPr>
          <w:rFonts w:ascii="Times New Roman" w:hAnsi="Times New Roman" w:cs="Times New Roman"/>
          <w:b/>
          <w:color w:val="0D0D0D" w:themeColor="text1" w:themeTint="F2"/>
          <w:sz w:val="28"/>
          <w:szCs w:val="28"/>
          <w:lang w:val="uk-UA"/>
        </w:rPr>
      </w:pPr>
      <w:r w:rsidRPr="00D8621B">
        <w:rPr>
          <w:rFonts w:ascii="Times New Roman" w:hAnsi="Times New Roman" w:cs="Times New Roman"/>
          <w:noProof/>
          <w:color w:val="1D1B11" w:themeColor="background2" w:themeShade="1A"/>
          <w:sz w:val="28"/>
          <w:szCs w:val="28"/>
          <w:lang w:val="uk-UA" w:eastAsia="uk-UA"/>
        </w:rPr>
        <mc:AlternateContent>
          <mc:Choice Requires="wps">
            <w:drawing>
              <wp:anchor distT="0" distB="0" distL="114300" distR="114300" simplePos="0" relativeHeight="251519488" behindDoc="0" locked="0" layoutInCell="1" allowOverlap="1" wp14:anchorId="37E54577" wp14:editId="71A6B521">
                <wp:simplePos x="0" y="0"/>
                <wp:positionH relativeFrom="margin">
                  <wp:posOffset>376555</wp:posOffset>
                </wp:positionH>
                <wp:positionV relativeFrom="paragraph">
                  <wp:posOffset>6985</wp:posOffset>
                </wp:positionV>
                <wp:extent cx="5729605" cy="428129"/>
                <wp:effectExtent l="0" t="0" r="23495" b="10160"/>
                <wp:wrapNone/>
                <wp:docPr id="57" name="Поле 3"/>
                <wp:cNvGraphicFramePr/>
                <a:graphic xmlns:a="http://schemas.openxmlformats.org/drawingml/2006/main">
                  <a:graphicData uri="http://schemas.microsoft.com/office/word/2010/wordprocessingShape">
                    <wps:wsp>
                      <wps:cNvSpPr txBox="1"/>
                      <wps:spPr>
                        <a:xfrm>
                          <a:off x="0" y="0"/>
                          <a:ext cx="5729605" cy="428129"/>
                        </a:xfrm>
                        <a:prstGeom prst="rect">
                          <a:avLst/>
                        </a:prstGeom>
                        <a:solidFill>
                          <a:schemeClr val="accent4">
                            <a:lumMod val="40000"/>
                            <a:lumOff val="60000"/>
                          </a:schemeClr>
                        </a:solidFill>
                        <a:ln w="12700">
                          <a:solidFill>
                            <a:prstClr val="black"/>
                          </a:solidFill>
                        </a:ln>
                        <a:effectLst/>
                      </wps:spPr>
                      <wps:txbx>
                        <w:txbxContent>
                          <w:p w:rsidR="00D37E2E" w:rsidRPr="00CE29C1" w:rsidRDefault="00D37E2E" w:rsidP="00C75C39">
                            <w:pPr>
                              <w:spacing w:after="0" w:line="240" w:lineRule="auto"/>
                              <w:jc w:val="both"/>
                              <w:rPr>
                                <w:rFonts w:ascii="Times New Roman" w:hAnsi="Times New Roman"/>
                                <w:bCs/>
                                <w:color w:val="000000"/>
                                <w:lang w:val="uk-UA"/>
                              </w:rPr>
                            </w:pPr>
                            <w:r w:rsidRPr="00145BF2">
                              <w:rPr>
                                <w:rFonts w:ascii="Times New Roman" w:hAnsi="Times New Roman"/>
                                <w:b/>
                                <w:bCs/>
                                <w:color w:val="000000"/>
                                <w:lang w:val="uk-UA"/>
                              </w:rPr>
                              <w:t>Мета:</w:t>
                            </w:r>
                            <w:r>
                              <w:rPr>
                                <w:rFonts w:ascii="Times New Roman" w:hAnsi="Times New Roman"/>
                                <w:bCs/>
                                <w:color w:val="000000"/>
                                <w:lang w:val="uk-UA"/>
                              </w:rPr>
                              <w:t xml:space="preserve"> </w:t>
                            </w:r>
                            <w:r w:rsidRPr="00E42F64">
                              <w:rPr>
                                <w:rFonts w:ascii="Times New Roman" w:hAnsi="Times New Roman"/>
                                <w:bCs/>
                                <w:color w:val="000000"/>
                                <w:lang w:val="uk-UA"/>
                              </w:rPr>
                              <w:t>створення ефективної системи управління освітніми ризиками для безпечного та якісного освітнього процесу у закладі</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4577" id="Поле 3" o:spid="_x0000_s1027" type="#_x0000_t202" style="position:absolute;left:0;text-align:left;margin-left:29.65pt;margin-top:.55pt;width:451.15pt;height:33.7pt;z-index:25151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" fillcolor="#ccc0d9 [1303]" strokeweight="1pt">
                <v:textbox inset="1mm,1mm,1mm,1mm">
                  <w:txbxContent>
                    <w:p w:rsidR="00D37E2E" w:rsidRPr="00CE29C1" w:rsidRDefault="00D37E2E" w:rsidP="00C75C39">
                      <w:pPr>
                        <w:spacing w:after="0" w:line="240" w:lineRule="auto"/>
                        <w:jc w:val="both"/>
                        <w:rPr>
                          <w:rFonts w:ascii="Times New Roman" w:hAnsi="Times New Roman"/>
                          <w:bCs/>
                          <w:color w:val="000000"/>
                          <w:lang w:val="uk-UA"/>
                        </w:rPr>
                      </w:pPr>
                      <w:r w:rsidRPr="00145BF2">
                        <w:rPr>
                          <w:rFonts w:ascii="Times New Roman" w:hAnsi="Times New Roman"/>
                          <w:b/>
                          <w:bCs/>
                          <w:color w:val="000000"/>
                          <w:lang w:val="uk-UA"/>
                        </w:rPr>
                        <w:t>Мета:</w:t>
                      </w:r>
                      <w:r>
                        <w:rPr>
                          <w:rFonts w:ascii="Times New Roman" w:hAnsi="Times New Roman"/>
                          <w:bCs/>
                          <w:color w:val="000000"/>
                          <w:lang w:val="uk-UA"/>
                        </w:rPr>
                        <w:t xml:space="preserve"> </w:t>
                      </w:r>
                      <w:r w:rsidRPr="00E42F64">
                        <w:rPr>
                          <w:rFonts w:ascii="Times New Roman" w:hAnsi="Times New Roman"/>
                          <w:bCs/>
                          <w:color w:val="000000"/>
                          <w:lang w:val="uk-UA"/>
                        </w:rPr>
                        <w:t>створення ефективної системи управління освітніми ризиками для безпечного та якісного освітнього процесу у закладі</w:t>
                      </w:r>
                    </w:p>
                  </w:txbxContent>
                </v:textbox>
                <w10:wrap anchorx="margin"/>
              </v:shape>
            </w:pict>
          </mc:Fallback>
        </mc:AlternateContent>
      </w:r>
    </w:p>
    <w:p w:rsidR="00C75C39" w:rsidRPr="00D8621B" w:rsidRDefault="00C75C39" w:rsidP="00D8621B">
      <w:pPr>
        <w:tabs>
          <w:tab w:val="left" w:pos="993"/>
        </w:tabs>
        <w:spacing w:after="0" w:line="360" w:lineRule="auto"/>
        <w:ind w:firstLine="709"/>
        <w:jc w:val="both"/>
        <w:rPr>
          <w:rFonts w:ascii="Times New Roman" w:hAnsi="Times New Roman" w:cs="Times New Roman"/>
          <w:color w:val="0D0D0D" w:themeColor="text1" w:themeTint="F2"/>
          <w:sz w:val="28"/>
          <w:szCs w:val="28"/>
          <w:lang w:val="uk-UA"/>
        </w:rPr>
      </w:pPr>
      <w:r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521536" behindDoc="0" locked="0" layoutInCell="1" allowOverlap="1" wp14:anchorId="3354A52C" wp14:editId="515164D9">
                <wp:simplePos x="0" y="0"/>
                <wp:positionH relativeFrom="margin">
                  <wp:align>right</wp:align>
                </wp:positionH>
                <wp:positionV relativeFrom="paragraph">
                  <wp:posOffset>176530</wp:posOffset>
                </wp:positionV>
                <wp:extent cx="5712460" cy="624626"/>
                <wp:effectExtent l="0" t="0" r="21590" b="23495"/>
                <wp:wrapNone/>
                <wp:docPr id="60" name="Поле 4"/>
                <wp:cNvGraphicFramePr/>
                <a:graphic xmlns:a="http://schemas.openxmlformats.org/drawingml/2006/main">
                  <a:graphicData uri="http://schemas.microsoft.com/office/word/2010/wordprocessingShape">
                    <wps:wsp>
                      <wps:cNvSpPr txBox="1"/>
                      <wps:spPr>
                        <a:xfrm>
                          <a:off x="0" y="0"/>
                          <a:ext cx="5712460" cy="624626"/>
                        </a:xfrm>
                        <a:prstGeom prst="rect">
                          <a:avLst/>
                        </a:prstGeom>
                        <a:solidFill>
                          <a:schemeClr val="accent2">
                            <a:lumMod val="40000"/>
                            <a:lumOff val="60000"/>
                          </a:schemeClr>
                        </a:solidFill>
                        <a:ln w="12700">
                          <a:solidFill>
                            <a:prstClr val="black"/>
                          </a:solidFill>
                        </a:ln>
                        <a:effectLst/>
                      </wps:spPr>
                      <wps:txbx>
                        <w:txbxContent>
                          <w:p w:rsidR="00D37E2E" w:rsidRPr="007E2007" w:rsidRDefault="00D37E2E" w:rsidP="00C75C39">
                            <w:pPr>
                              <w:spacing w:line="240" w:lineRule="auto"/>
                              <w:rPr>
                                <w:rFonts w:ascii="Times New Roman" w:hAnsi="Times New Roman"/>
                                <w:color w:val="1D1B11" w:themeColor="background2" w:themeShade="1A"/>
                                <w:lang w:val="uk-UA"/>
                              </w:rPr>
                            </w:pPr>
                            <w:r w:rsidRPr="007E2007">
                              <w:rPr>
                                <w:rFonts w:ascii="Times New Roman" w:hAnsi="Times New Roman"/>
                                <w:b/>
                                <w:color w:val="1D1B11" w:themeColor="background2" w:themeShade="1A"/>
                                <w:lang w:val="uk-UA"/>
                              </w:rPr>
                              <w:t>Завдання:</w:t>
                            </w:r>
                            <w:r w:rsidRPr="007E2007">
                              <w:rPr>
                                <w:rFonts w:ascii="Times New Roman" w:hAnsi="Times New Roman"/>
                                <w:color w:val="1D1B11" w:themeColor="background2" w:themeShade="1A"/>
                                <w:lang w:val="uk-UA"/>
                              </w:rPr>
                              <w:t xml:space="preserve"> ідентифікація потенційних ризиків; оцінка ймовірності та наслідків ризиків; розробка плану заходів щодо зменшення ризиків; реалізація та моніторинг ефективності заходів; постійне вдосконалення системи.</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A52C" id="Поле 4" o:spid="_x0000_s1028" type="#_x0000_t202" style="position:absolute;left:0;text-align:left;margin-left:398.6pt;margin-top:13.9pt;width:449.8pt;height:49.2pt;z-index:251521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" fillcolor="#e5b8b7 [1301]" strokeweight="1pt">
                <v:textbox inset="1mm,1mm,1mm,1mm">
                  <w:txbxContent>
                    <w:p w:rsidR="00D37E2E" w:rsidRPr="007E2007" w:rsidRDefault="00D37E2E" w:rsidP="00C75C39">
                      <w:pPr>
                        <w:spacing w:line="240" w:lineRule="auto"/>
                        <w:rPr>
                          <w:rFonts w:ascii="Times New Roman" w:hAnsi="Times New Roman"/>
                          <w:color w:val="1D1B11" w:themeColor="background2" w:themeShade="1A"/>
                          <w:lang w:val="uk-UA"/>
                        </w:rPr>
                      </w:pPr>
                      <w:r w:rsidRPr="007E2007">
                        <w:rPr>
                          <w:rFonts w:ascii="Times New Roman" w:hAnsi="Times New Roman"/>
                          <w:b/>
                          <w:color w:val="1D1B11" w:themeColor="background2" w:themeShade="1A"/>
                          <w:lang w:val="uk-UA"/>
                        </w:rPr>
                        <w:t>Завдання:</w:t>
                      </w:r>
                      <w:r w:rsidRPr="007E2007">
                        <w:rPr>
                          <w:rFonts w:ascii="Times New Roman" w:hAnsi="Times New Roman"/>
                          <w:color w:val="1D1B11" w:themeColor="background2" w:themeShade="1A"/>
                          <w:lang w:val="uk-UA"/>
                        </w:rPr>
                        <w:t xml:space="preserve"> ідентифікація потенційних ризиків; оцінка ймовірності та наслідків ризиків; розробка плану заходів щодо зменшення ризиків; реалізація та моніторинг ефективності заходів; постійне вдосконалення системи.</w:t>
                      </w:r>
                    </w:p>
                  </w:txbxContent>
                </v:textbox>
                <w10:wrap anchorx="margin"/>
              </v:shape>
            </w:pict>
          </mc:Fallback>
        </mc:AlternateContent>
      </w:r>
    </w:p>
    <w:p w:rsidR="008D31C5" w:rsidRPr="00D8621B" w:rsidRDefault="00443455" w:rsidP="00D8621B">
      <w:pPr>
        <w:tabs>
          <w:tab w:val="left" w:pos="993"/>
        </w:tabs>
        <w:spacing w:after="0" w:line="360" w:lineRule="auto"/>
        <w:ind w:firstLine="709"/>
        <w:jc w:val="both"/>
        <w:rPr>
          <w:rFonts w:ascii="Times New Roman" w:hAnsi="Times New Roman" w:cs="Times New Roman"/>
          <w:color w:val="0D0D0D" w:themeColor="text1" w:themeTint="F2"/>
          <w:sz w:val="28"/>
          <w:szCs w:val="28"/>
          <w:lang w:val="uk-UA"/>
        </w:rPr>
      </w:pPr>
      <w:r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77184" behindDoc="0" locked="0" layoutInCell="1" allowOverlap="1" wp14:anchorId="2B5ED3AB" wp14:editId="6FEB0562">
                <wp:simplePos x="0" y="0"/>
                <wp:positionH relativeFrom="column">
                  <wp:posOffset>500380</wp:posOffset>
                </wp:positionH>
                <wp:positionV relativeFrom="paragraph">
                  <wp:posOffset>7870825</wp:posOffset>
                </wp:positionV>
                <wp:extent cx="5610860" cy="289560"/>
                <wp:effectExtent l="0" t="0" r="27940" b="15240"/>
                <wp:wrapNone/>
                <wp:docPr id="14" name="Прямоугольник 14"/>
                <wp:cNvGraphicFramePr/>
                <a:graphic xmlns:a="http://schemas.openxmlformats.org/drawingml/2006/main">
                  <a:graphicData uri="http://schemas.microsoft.com/office/word/2010/wordprocessingShape">
                    <wps:wsp>
                      <wps:cNvSpPr/>
                      <wps:spPr>
                        <a:xfrm>
                          <a:off x="0" y="0"/>
                          <a:ext cx="5610860" cy="289560"/>
                        </a:xfrm>
                        <a:prstGeom prst="rect">
                          <a:avLst/>
                        </a:prstGeom>
                        <a:noFill/>
                        <a:ln w="12700" cap="flat" cmpd="sng" algn="ctr">
                          <a:solidFill>
                            <a:srgbClr val="5B9BD5">
                              <a:shade val="50000"/>
                            </a:srgbClr>
                          </a:solidFill>
                          <a:prstDash val="solid"/>
                          <a:miter lim="800000"/>
                        </a:ln>
                        <a:effectLst/>
                      </wps:spPr>
                      <wps:txbx>
                        <w:txbxContent>
                          <w:p w:rsidR="00D37E2E" w:rsidRPr="00A5628D" w:rsidRDefault="00D37E2E" w:rsidP="00C75C39">
                            <w:pPr>
                              <w:jc w:val="both"/>
                              <w:rPr>
                                <w:rFonts w:ascii="Times New Roman" w:hAnsi="Times New Roman"/>
                                <w:color w:val="1D1B11" w:themeColor="background2" w:themeShade="1A"/>
                                <w:lang w:val="uk-UA"/>
                              </w:rPr>
                            </w:pPr>
                            <w:r>
                              <w:rPr>
                                <w:rFonts w:ascii="Times New Roman" w:hAnsi="Times New Roman"/>
                                <w:color w:val="1D1B11" w:themeColor="background2" w:themeShade="1A"/>
                                <w:lang w:val="uk-UA"/>
                              </w:rPr>
                              <w:t>П</w:t>
                            </w:r>
                            <w:r w:rsidRPr="00A5628D">
                              <w:rPr>
                                <w:rFonts w:ascii="Times New Roman" w:hAnsi="Times New Roman"/>
                                <w:color w:val="1D1B11" w:themeColor="background2" w:themeShade="1A"/>
                                <w:lang w:val="uk-UA"/>
                              </w:rPr>
                              <w:t>ошук нових методів і інструментів управління ризиками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ED3AB" id="Прямоугольник 14" o:spid="_x0000_s1029" style="position:absolute;left:0;text-align:left;margin-left:39.4pt;margin-top:619.75pt;width:441.8pt;height:22.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" filled="f" strokecolor="#41719c" strokeweight="1pt">
                <v:textbox>
                  <w:txbxContent>
                    <w:p w:rsidR="00D37E2E" w:rsidRPr="00A5628D" w:rsidRDefault="00D37E2E" w:rsidP="00C75C39">
                      <w:pPr>
                        <w:jc w:val="both"/>
                        <w:rPr>
                          <w:rFonts w:ascii="Times New Roman" w:hAnsi="Times New Roman"/>
                          <w:color w:val="1D1B11" w:themeColor="background2" w:themeShade="1A"/>
                          <w:lang w:val="uk-UA"/>
                        </w:rPr>
                      </w:pPr>
                      <w:r>
                        <w:rPr>
                          <w:rFonts w:ascii="Times New Roman" w:hAnsi="Times New Roman"/>
                          <w:color w:val="1D1B11" w:themeColor="background2" w:themeShade="1A"/>
                          <w:lang w:val="uk-UA"/>
                        </w:rPr>
                        <w:t>П</w:t>
                      </w:r>
                      <w:r w:rsidRPr="00A5628D">
                        <w:rPr>
                          <w:rFonts w:ascii="Times New Roman" w:hAnsi="Times New Roman"/>
                          <w:color w:val="1D1B11" w:themeColor="background2" w:themeShade="1A"/>
                          <w:lang w:val="uk-UA"/>
                        </w:rPr>
                        <w:t>ошук нових методів і інструментів управління ризиками</w:t>
                      </w:r>
                    </w:p>
                  </w:txbxContent>
                </v:textbox>
              </v:rect>
            </w:pict>
          </mc:Fallback>
        </mc:AlternateContent>
      </w:r>
      <w:r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73088" behindDoc="0" locked="0" layoutInCell="1" allowOverlap="1" wp14:anchorId="263A7EA2" wp14:editId="2D18D469">
                <wp:simplePos x="0" y="0"/>
                <wp:positionH relativeFrom="margin">
                  <wp:align>right</wp:align>
                </wp:positionH>
                <wp:positionV relativeFrom="paragraph">
                  <wp:posOffset>7499350</wp:posOffset>
                </wp:positionV>
                <wp:extent cx="5572760" cy="283210"/>
                <wp:effectExtent l="0" t="0" r="27940" b="21590"/>
                <wp:wrapNone/>
                <wp:docPr id="11" name="Прямоугольник 11"/>
                <wp:cNvGraphicFramePr/>
                <a:graphic xmlns:a="http://schemas.openxmlformats.org/drawingml/2006/main">
                  <a:graphicData uri="http://schemas.microsoft.com/office/word/2010/wordprocessingShape">
                    <wps:wsp>
                      <wps:cNvSpPr/>
                      <wps:spPr>
                        <a:xfrm>
                          <a:off x="0" y="0"/>
                          <a:ext cx="5572760" cy="283210"/>
                        </a:xfrm>
                        <a:prstGeom prst="rect">
                          <a:avLst/>
                        </a:prstGeom>
                        <a:noFill/>
                        <a:ln w="12700" cap="flat" cmpd="sng" algn="ctr">
                          <a:solidFill>
                            <a:srgbClr val="5B9BD5">
                              <a:shade val="50000"/>
                            </a:srgbClr>
                          </a:solidFill>
                          <a:prstDash val="solid"/>
                          <a:miter lim="800000"/>
                        </a:ln>
                        <a:effectLst/>
                      </wps:spPr>
                      <wps:txbx>
                        <w:txbxContent>
                          <w:p w:rsidR="00D37E2E" w:rsidRPr="00A5628D" w:rsidRDefault="00D37E2E" w:rsidP="00C75C39">
                            <w:pPr>
                              <w:rPr>
                                <w:rFonts w:ascii="Times New Roman" w:hAnsi="Times New Roman"/>
                                <w:color w:val="1D1B11" w:themeColor="background2" w:themeShade="1A"/>
                                <w:lang w:val="uk-UA"/>
                              </w:rPr>
                            </w:pPr>
                            <w:r w:rsidRPr="00A5628D">
                              <w:rPr>
                                <w:rFonts w:ascii="Times New Roman" w:hAnsi="Times New Roman"/>
                                <w:color w:val="1D1B11" w:themeColor="background2" w:themeShade="1A"/>
                                <w:lang w:val="uk-UA"/>
                              </w:rPr>
                              <w:t>Урахування нових ризиків та змін у зовнішньому середовищі ЗЗСО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A7EA2" id="Прямоугольник 11" o:spid="_x0000_s1030" style="position:absolute;left:0;text-align:left;margin-left:387.6pt;margin-top:590.5pt;width:438.8pt;height:22.3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" filled="f" strokecolor="#41719c" strokeweight="1pt">
                <v:textbox>
                  <w:txbxContent>
                    <w:p w:rsidR="00D37E2E" w:rsidRPr="00A5628D" w:rsidRDefault="00D37E2E" w:rsidP="00C75C39">
                      <w:pPr>
                        <w:rPr>
                          <w:rFonts w:ascii="Times New Roman" w:hAnsi="Times New Roman"/>
                          <w:color w:val="1D1B11" w:themeColor="background2" w:themeShade="1A"/>
                          <w:lang w:val="uk-UA"/>
                        </w:rPr>
                      </w:pPr>
                      <w:r w:rsidRPr="00A5628D">
                        <w:rPr>
                          <w:rFonts w:ascii="Times New Roman" w:hAnsi="Times New Roman"/>
                          <w:color w:val="1D1B11" w:themeColor="background2" w:themeShade="1A"/>
                          <w:lang w:val="uk-UA"/>
                        </w:rPr>
                        <w:t>Урахування нових ризиків та змін у зовнішньому середовищі ЗЗСО</w:t>
                      </w:r>
                    </w:p>
                  </w:txbxContent>
                </v:textbox>
                <w10:wrap anchorx="margin"/>
              </v:rect>
            </w:pict>
          </mc:Fallback>
        </mc:AlternateContent>
      </w:r>
      <w:r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756032" behindDoc="0" locked="0" layoutInCell="1" allowOverlap="1" wp14:anchorId="1525BE70" wp14:editId="64079E8F">
                <wp:simplePos x="0" y="0"/>
                <wp:positionH relativeFrom="margin">
                  <wp:align>right</wp:align>
                </wp:positionH>
                <wp:positionV relativeFrom="paragraph">
                  <wp:posOffset>7165975</wp:posOffset>
                </wp:positionV>
                <wp:extent cx="5582285" cy="271780"/>
                <wp:effectExtent l="0" t="0" r="18415" b="13970"/>
                <wp:wrapNone/>
                <wp:docPr id="71" name="Прямоугольник 71"/>
                <wp:cNvGraphicFramePr/>
                <a:graphic xmlns:a="http://schemas.openxmlformats.org/drawingml/2006/main">
                  <a:graphicData uri="http://schemas.microsoft.com/office/word/2010/wordprocessingShape">
                    <wps:wsp>
                      <wps:cNvSpPr/>
                      <wps:spPr>
                        <a:xfrm>
                          <a:off x="0" y="0"/>
                          <a:ext cx="5582285" cy="271780"/>
                        </a:xfrm>
                        <a:prstGeom prst="rect">
                          <a:avLst/>
                        </a:prstGeom>
                        <a:noFill/>
                        <a:ln w="12700" cap="flat" cmpd="sng" algn="ctr">
                          <a:solidFill>
                            <a:srgbClr val="5B9BD5">
                              <a:shade val="50000"/>
                            </a:srgbClr>
                          </a:solidFill>
                          <a:prstDash val="solid"/>
                          <a:miter lim="800000"/>
                        </a:ln>
                        <a:effectLst/>
                      </wps:spPr>
                      <wps:txbx>
                        <w:txbxContent>
                          <w:p w:rsidR="00D37E2E" w:rsidRPr="00A5628D" w:rsidRDefault="00D37E2E" w:rsidP="00C75C39">
                            <w:pPr>
                              <w:rPr>
                                <w:rFonts w:ascii="Times New Roman" w:hAnsi="Times New Roman"/>
                                <w:color w:val="1D1B11" w:themeColor="background2" w:themeShade="1A"/>
                                <w:lang w:val="uk-UA"/>
                              </w:rPr>
                            </w:pPr>
                            <w:r w:rsidRPr="00A5628D">
                              <w:rPr>
                                <w:rFonts w:ascii="Times New Roman" w:hAnsi="Times New Roman"/>
                                <w:color w:val="1D1B11" w:themeColor="background2" w:themeShade="1A"/>
                                <w:lang w:val="uk-UA"/>
                              </w:rPr>
                              <w:t>Регулярний перегляд і оновлення плану управління ризиками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5BE70" id="Прямоугольник 71" o:spid="_x0000_s1031" style="position:absolute;left:0;text-align:left;margin-left:388.35pt;margin-top:564.25pt;width:439.55pt;height:21.4pt;z-index:251756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" filled="f" strokecolor="#41719c" strokeweight="1pt">
                <v:textbox>
                  <w:txbxContent>
                    <w:p w:rsidR="00D37E2E" w:rsidRPr="00A5628D" w:rsidRDefault="00D37E2E" w:rsidP="00C75C39">
                      <w:pPr>
                        <w:rPr>
                          <w:rFonts w:ascii="Times New Roman" w:hAnsi="Times New Roman"/>
                          <w:color w:val="1D1B11" w:themeColor="background2" w:themeShade="1A"/>
                          <w:lang w:val="uk-UA"/>
                        </w:rPr>
                      </w:pPr>
                      <w:r w:rsidRPr="00A5628D">
                        <w:rPr>
                          <w:rFonts w:ascii="Times New Roman" w:hAnsi="Times New Roman"/>
                          <w:color w:val="1D1B11" w:themeColor="background2" w:themeShade="1A"/>
                          <w:lang w:val="uk-UA"/>
                        </w:rPr>
                        <w:t>Регулярний перегляд і оновлення плану управління ризиками</w:t>
                      </w:r>
                    </w:p>
                  </w:txbxContent>
                </v:textbox>
                <w10:wrap anchorx="margin"/>
              </v:rect>
            </w:pict>
          </mc:Fallback>
        </mc:AlternateContent>
      </w:r>
      <w:r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93568" behindDoc="0" locked="0" layoutInCell="1" allowOverlap="1" wp14:anchorId="135AC5EB" wp14:editId="1C67866A">
                <wp:simplePos x="0" y="0"/>
                <wp:positionH relativeFrom="margin">
                  <wp:align>right</wp:align>
                </wp:positionH>
                <wp:positionV relativeFrom="paragraph">
                  <wp:posOffset>6661150</wp:posOffset>
                </wp:positionV>
                <wp:extent cx="5563235" cy="403225"/>
                <wp:effectExtent l="0" t="0" r="18415" b="15875"/>
                <wp:wrapNone/>
                <wp:docPr id="34" name="Поле 34"/>
                <wp:cNvGraphicFramePr/>
                <a:graphic xmlns:a="http://schemas.openxmlformats.org/drawingml/2006/main">
                  <a:graphicData uri="http://schemas.microsoft.com/office/word/2010/wordprocessingShape">
                    <wps:wsp>
                      <wps:cNvSpPr txBox="1"/>
                      <wps:spPr>
                        <a:xfrm>
                          <a:off x="0" y="0"/>
                          <a:ext cx="5563235" cy="403225"/>
                        </a:xfrm>
                        <a:prstGeom prst="rect">
                          <a:avLst/>
                        </a:prstGeom>
                        <a:noFill/>
                        <a:ln w="12700">
                          <a:solidFill>
                            <a:prstClr val="black"/>
                          </a:solidFill>
                        </a:ln>
                        <a:effectLst/>
                      </wps:spPr>
                      <wps:txbx>
                        <w:txbxContent>
                          <w:p w:rsidR="00D37E2E" w:rsidRPr="00CF4BA6" w:rsidRDefault="00D37E2E" w:rsidP="00C75C39">
                            <w:pPr>
                              <w:spacing w:after="0" w:line="240" w:lineRule="auto"/>
                              <w:rPr>
                                <w:rFonts w:ascii="Times New Roman" w:hAnsi="Times New Roman"/>
                                <w:b/>
                              </w:rPr>
                            </w:pPr>
                            <w:r w:rsidRPr="00CF4BA6">
                              <w:rPr>
                                <w:rFonts w:ascii="Times New Roman" w:hAnsi="Times New Roman"/>
                                <w:color w:val="1D1B11" w:themeColor="background2" w:themeShade="1A"/>
                              </w:rPr>
                              <w:t xml:space="preserve">Критерії управління ризиками: вплив, значущість, терміновість, контрольованість, </w:t>
                            </w:r>
                            <w:r>
                              <w:rPr>
                                <w:rFonts w:ascii="Times New Roman" w:hAnsi="Times New Roman"/>
                                <w:color w:val="1D1B11" w:themeColor="background2" w:themeShade="1A"/>
                              </w:rPr>
                              <w:t>ймовірність</w:t>
                            </w:r>
                            <w:r w:rsidRPr="00CF4BA6">
                              <w:rPr>
                                <w:rFonts w:ascii="Times New Roman" w:hAnsi="Times New Roman"/>
                                <w:b/>
                              </w:rPr>
                              <w:t xml:space="preserve"> </w:t>
                            </w:r>
                          </w:p>
                          <w:p w:rsidR="00D37E2E" w:rsidRPr="0070492C" w:rsidRDefault="00D37E2E" w:rsidP="00C75C39">
                            <w:pPr>
                              <w:spacing w:after="0" w:line="240" w:lineRule="auto"/>
                              <w:jc w:val="center"/>
                              <w:rPr>
                                <w:rFonts w:ascii="Times New Roman" w:hAnsi="Times New Roman"/>
                                <w:b/>
                              </w:rPr>
                            </w:pPr>
                          </w:p>
                          <w:p w:rsidR="00D37E2E" w:rsidRPr="0070492C" w:rsidRDefault="00D37E2E" w:rsidP="00C75C39">
                            <w:pPr>
                              <w:spacing w:after="0" w:line="240" w:lineRule="auto"/>
                              <w:jc w:val="center"/>
                              <w:rPr>
                                <w:rFonts w:ascii="Times New Roman" w:hAnsi="Times New Roman"/>
                                <w: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C5EB" id="Поле 34" o:spid="_x0000_s1032" type="#_x0000_t202" style="position:absolute;left:0;text-align:left;margin-left:386.85pt;margin-top:524.5pt;width:438.05pt;height:31.75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" filled="f" strokeweight="1pt">
                <v:textbox inset="1mm,1mm,1mm,1mm">
                  <w:txbxContent>
                    <w:p w:rsidR="00D37E2E" w:rsidRPr="00CF4BA6" w:rsidRDefault="00D37E2E" w:rsidP="00C75C39">
                      <w:pPr>
                        <w:spacing w:after="0" w:line="240" w:lineRule="auto"/>
                        <w:rPr>
                          <w:rFonts w:ascii="Times New Roman" w:hAnsi="Times New Roman"/>
                          <w:b/>
                        </w:rPr>
                      </w:pPr>
                      <w:r w:rsidRPr="00CF4BA6">
                        <w:rPr>
                          <w:rFonts w:ascii="Times New Roman" w:hAnsi="Times New Roman"/>
                          <w:color w:val="1D1B11" w:themeColor="background2" w:themeShade="1A"/>
                        </w:rPr>
                        <w:t xml:space="preserve">Критерії управління ризиками: вплив, значущість, терміновість, контрольованість, </w:t>
                      </w:r>
                      <w:r>
                        <w:rPr>
                          <w:rFonts w:ascii="Times New Roman" w:hAnsi="Times New Roman"/>
                          <w:color w:val="1D1B11" w:themeColor="background2" w:themeShade="1A"/>
                        </w:rPr>
                        <w:t>ймовірність</w:t>
                      </w:r>
                      <w:r w:rsidRPr="00CF4BA6">
                        <w:rPr>
                          <w:rFonts w:ascii="Times New Roman" w:hAnsi="Times New Roman"/>
                          <w:b/>
                        </w:rPr>
                        <w:t xml:space="preserve"> </w:t>
                      </w:r>
                    </w:p>
                    <w:p w:rsidR="00D37E2E" w:rsidRPr="0070492C" w:rsidRDefault="00D37E2E" w:rsidP="00C75C39">
                      <w:pPr>
                        <w:spacing w:after="0" w:line="240" w:lineRule="auto"/>
                        <w:jc w:val="center"/>
                        <w:rPr>
                          <w:rFonts w:ascii="Times New Roman" w:hAnsi="Times New Roman"/>
                          <w:b/>
                        </w:rPr>
                      </w:pPr>
                    </w:p>
                    <w:p w:rsidR="00D37E2E" w:rsidRPr="0070492C" w:rsidRDefault="00D37E2E" w:rsidP="00C75C39">
                      <w:pPr>
                        <w:spacing w:after="0" w:line="240" w:lineRule="auto"/>
                        <w:jc w:val="center"/>
                        <w:rPr>
                          <w:rFonts w:ascii="Times New Roman" w:hAnsi="Times New Roman"/>
                          <w:b/>
                        </w:rPr>
                      </w:pPr>
                    </w:p>
                  </w:txbxContent>
                </v:textbox>
                <w10:wrap anchorx="margin"/>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63872" behindDoc="0" locked="0" layoutInCell="1" allowOverlap="1" wp14:anchorId="608C51A5" wp14:editId="022518C3">
                <wp:simplePos x="0" y="0"/>
                <wp:positionH relativeFrom="margin">
                  <wp:align>right</wp:align>
                </wp:positionH>
                <wp:positionV relativeFrom="paragraph">
                  <wp:posOffset>5927725</wp:posOffset>
                </wp:positionV>
                <wp:extent cx="5541010" cy="260350"/>
                <wp:effectExtent l="0" t="0" r="21590" b="25400"/>
                <wp:wrapNone/>
                <wp:docPr id="33" name="Поле 33"/>
                <wp:cNvGraphicFramePr/>
                <a:graphic xmlns:a="http://schemas.openxmlformats.org/drawingml/2006/main">
                  <a:graphicData uri="http://schemas.microsoft.com/office/word/2010/wordprocessingShape">
                    <wps:wsp>
                      <wps:cNvSpPr txBox="1"/>
                      <wps:spPr>
                        <a:xfrm>
                          <a:off x="0" y="0"/>
                          <a:ext cx="5541010" cy="260350"/>
                        </a:xfrm>
                        <a:prstGeom prst="rect">
                          <a:avLst/>
                        </a:prstGeom>
                        <a:solidFill>
                          <a:schemeClr val="accent2">
                            <a:lumMod val="60000"/>
                            <a:lumOff val="40000"/>
                          </a:schemeClr>
                        </a:solidFill>
                        <a:ln w="12700">
                          <a:solidFill>
                            <a:prstClr val="black"/>
                          </a:solidFill>
                        </a:ln>
                        <a:effectLst/>
                      </wps:spPr>
                      <wps:txbx>
                        <w:txbxContent>
                          <w:p w:rsidR="00D37E2E" w:rsidRPr="005C6363" w:rsidRDefault="00D37E2E" w:rsidP="00C75C39">
                            <w:pPr>
                              <w:spacing w:after="0" w:line="240" w:lineRule="auto"/>
                              <w:jc w:val="center"/>
                              <w:rPr>
                                <w:rFonts w:ascii="Times New Roman" w:hAnsi="Times New Roman"/>
                                <w:color w:val="0F243E" w:themeColor="text2" w:themeShade="80"/>
                                <w:sz w:val="24"/>
                                <w:szCs w:val="24"/>
                                <w:lang w:val="uk-UA"/>
                              </w:rPr>
                            </w:pPr>
                            <w:r w:rsidRPr="005C6363">
                              <w:rPr>
                                <w:rFonts w:ascii="Times New Roman" w:hAnsi="Times New Roman"/>
                                <w:color w:val="0F243E" w:themeColor="text2" w:themeShade="80"/>
                                <w:sz w:val="24"/>
                                <w:szCs w:val="24"/>
                                <w:lang w:val="uk-UA"/>
                              </w:rPr>
                              <w:t xml:space="preserve">Внесення необхідних коригувань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C51A5" id="Поле 33" o:spid="_x0000_s1033" type="#_x0000_t202" style="position:absolute;left:0;text-align:left;margin-left:385.1pt;margin-top:466.75pt;width:436.3pt;height:20.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" fillcolor="#d99594 [1941]" strokeweight="1pt">
                <v:textbox inset="1mm,1mm,1mm,1mm">
                  <w:txbxContent>
                    <w:p w:rsidR="00D37E2E" w:rsidRPr="005C6363" w:rsidRDefault="00D37E2E" w:rsidP="00C75C39">
                      <w:pPr>
                        <w:spacing w:after="0" w:line="240" w:lineRule="auto"/>
                        <w:jc w:val="center"/>
                        <w:rPr>
                          <w:rFonts w:ascii="Times New Roman" w:hAnsi="Times New Roman"/>
                          <w:color w:val="0F243E" w:themeColor="text2" w:themeShade="80"/>
                          <w:sz w:val="24"/>
                          <w:szCs w:val="24"/>
                          <w:lang w:val="uk-UA"/>
                        </w:rPr>
                      </w:pPr>
                      <w:r w:rsidRPr="005C6363">
                        <w:rPr>
                          <w:rFonts w:ascii="Times New Roman" w:hAnsi="Times New Roman"/>
                          <w:color w:val="0F243E" w:themeColor="text2" w:themeShade="80"/>
                          <w:sz w:val="24"/>
                          <w:szCs w:val="24"/>
                          <w:lang w:val="uk-UA"/>
                        </w:rPr>
                        <w:t xml:space="preserve">Внесення необхідних коригувань </w:t>
                      </w:r>
                    </w:p>
                  </w:txbxContent>
                </v:textbox>
                <w10:wrap anchorx="margin"/>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68992" behindDoc="0" locked="0" layoutInCell="1" allowOverlap="1" wp14:anchorId="30C1D25F" wp14:editId="16B0641A">
                <wp:simplePos x="0" y="0"/>
                <wp:positionH relativeFrom="margin">
                  <wp:align>right</wp:align>
                </wp:positionH>
                <wp:positionV relativeFrom="paragraph">
                  <wp:posOffset>6242050</wp:posOffset>
                </wp:positionV>
                <wp:extent cx="2010410" cy="379095"/>
                <wp:effectExtent l="0" t="0" r="27940" b="20955"/>
                <wp:wrapNone/>
                <wp:docPr id="39" name="Поле 39"/>
                <wp:cNvGraphicFramePr/>
                <a:graphic xmlns:a="http://schemas.openxmlformats.org/drawingml/2006/main">
                  <a:graphicData uri="http://schemas.microsoft.com/office/word/2010/wordprocessingShape">
                    <wps:wsp>
                      <wps:cNvSpPr txBox="1"/>
                      <wps:spPr>
                        <a:xfrm>
                          <a:off x="0" y="0"/>
                          <a:ext cx="2010410" cy="379095"/>
                        </a:xfrm>
                        <a:prstGeom prst="rect">
                          <a:avLst/>
                        </a:prstGeom>
                        <a:noFill/>
                        <a:ln w="12700">
                          <a:solidFill>
                            <a:prstClr val="black"/>
                          </a:solidFill>
                        </a:ln>
                        <a:effectLst/>
                      </wps:spPr>
                      <wps:txbx>
                        <w:txbxContent>
                          <w:p w:rsidR="00D37E2E" w:rsidRPr="005C6363" w:rsidRDefault="00D37E2E" w:rsidP="00C75C39">
                            <w:pPr>
                              <w:spacing w:after="0" w:line="240" w:lineRule="auto"/>
                              <w:rPr>
                                <w:rFonts w:ascii="Times New Roman" w:hAnsi="Times New Roman"/>
                                <w:color w:val="1D1B11" w:themeColor="background2" w:themeShade="1A"/>
                                <w:lang w:val="uk-UA"/>
                              </w:rPr>
                            </w:pPr>
                            <w:r w:rsidRPr="005C6363">
                              <w:rPr>
                                <w:rFonts w:ascii="Times New Roman" w:hAnsi="Times New Roman"/>
                                <w:color w:val="1D1B11" w:themeColor="background2" w:themeShade="1A"/>
                                <w:lang w:val="uk-UA"/>
                              </w:rPr>
                              <w:t xml:space="preserve">Аналіз обсягу затрачених ресурсів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1D25F" id="Поле 39" o:spid="_x0000_s1034" type="#_x0000_t202" style="position:absolute;left:0;text-align:left;margin-left:107.1pt;margin-top:491.5pt;width:158.3pt;height:29.8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" filled="f" strokeweight="1pt">
                <v:textbox inset="1mm,1mm,1mm,1mm">
                  <w:txbxContent>
                    <w:p w:rsidR="00D37E2E" w:rsidRPr="005C6363" w:rsidRDefault="00D37E2E" w:rsidP="00C75C39">
                      <w:pPr>
                        <w:spacing w:after="0" w:line="240" w:lineRule="auto"/>
                        <w:rPr>
                          <w:rFonts w:ascii="Times New Roman" w:hAnsi="Times New Roman"/>
                          <w:color w:val="1D1B11" w:themeColor="background2" w:themeShade="1A"/>
                          <w:lang w:val="uk-UA"/>
                        </w:rPr>
                      </w:pPr>
                      <w:r w:rsidRPr="005C6363">
                        <w:rPr>
                          <w:rFonts w:ascii="Times New Roman" w:hAnsi="Times New Roman"/>
                          <w:color w:val="1D1B11" w:themeColor="background2" w:themeShade="1A"/>
                          <w:lang w:val="uk-UA"/>
                        </w:rPr>
                        <w:t xml:space="preserve">Аналіз обсягу затрачених ресурсів </w:t>
                      </w:r>
                    </w:p>
                  </w:txbxContent>
                </v:textbox>
                <w10:wrap anchorx="margin"/>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49536" behindDoc="0" locked="0" layoutInCell="1" allowOverlap="1" wp14:anchorId="2C998588" wp14:editId="18A46D87">
                <wp:simplePos x="0" y="0"/>
                <wp:positionH relativeFrom="margin">
                  <wp:posOffset>976630</wp:posOffset>
                </wp:positionH>
                <wp:positionV relativeFrom="paragraph">
                  <wp:posOffset>2432050</wp:posOffset>
                </wp:positionV>
                <wp:extent cx="5134610" cy="424180"/>
                <wp:effectExtent l="0" t="0" r="27940" b="13970"/>
                <wp:wrapNone/>
                <wp:docPr id="19" name="Поле 19"/>
                <wp:cNvGraphicFramePr/>
                <a:graphic xmlns:a="http://schemas.openxmlformats.org/drawingml/2006/main">
                  <a:graphicData uri="http://schemas.microsoft.com/office/word/2010/wordprocessingShape">
                    <wps:wsp>
                      <wps:cNvSpPr txBox="1"/>
                      <wps:spPr>
                        <a:xfrm>
                          <a:off x="0" y="0"/>
                          <a:ext cx="5134610" cy="424180"/>
                        </a:xfrm>
                        <a:prstGeom prst="rect">
                          <a:avLst/>
                        </a:prstGeom>
                        <a:solidFill>
                          <a:schemeClr val="accent6">
                            <a:lumMod val="40000"/>
                            <a:lumOff val="60000"/>
                          </a:schemeClr>
                        </a:solidFill>
                        <a:ln w="12700">
                          <a:solidFill>
                            <a:prstClr val="black"/>
                          </a:solidFill>
                        </a:ln>
                        <a:effectLst/>
                      </wps:spPr>
                      <wps:txbx>
                        <w:txbxContent>
                          <w:p w:rsidR="00D37E2E" w:rsidRPr="00470381" w:rsidRDefault="00D37E2E" w:rsidP="00C75C39">
                            <w:pPr>
                              <w:spacing w:after="0" w:line="240" w:lineRule="auto"/>
                              <w:rPr>
                                <w:rFonts w:ascii="Times New Roman" w:hAnsi="Times New Roman"/>
                                <w:color w:val="0F243E" w:themeColor="text2" w:themeShade="80"/>
                                <w:lang w:val="uk-UA"/>
                              </w:rPr>
                            </w:pPr>
                            <w:r w:rsidRPr="00470381">
                              <w:rPr>
                                <w:rFonts w:ascii="Times New Roman" w:hAnsi="Times New Roman"/>
                                <w:color w:val="0F243E" w:themeColor="text2" w:themeShade="80"/>
                              </w:rPr>
                              <w:t>Створення комісії з управління ризиками</w:t>
                            </w:r>
                            <w:r>
                              <w:rPr>
                                <w:rFonts w:ascii="Times New Roman" w:hAnsi="Times New Roman"/>
                                <w:color w:val="0F243E" w:themeColor="text2" w:themeShade="80"/>
                                <w:lang w:val="uk-UA"/>
                              </w:rPr>
                              <w:t>; розробка Політики</w:t>
                            </w:r>
                            <w:r w:rsidRPr="0037156C">
                              <w:rPr>
                                <w:rFonts w:ascii="Times New Roman" w:hAnsi="Times New Roman"/>
                                <w:color w:val="0F243E" w:themeColor="text2" w:themeShade="80"/>
                                <w:lang w:val="uk-UA"/>
                              </w:rPr>
                              <w:t xml:space="preserve"> управління ризиками</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98588" id="Поле 19" o:spid="_x0000_s1035" type="#_x0000_t202" style="position:absolute;left:0;text-align:left;margin-left:76.9pt;margin-top:191.5pt;width:404.3pt;height:33.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" fillcolor="#fbd4b4 [1305]" strokeweight="1pt">
                <v:textbox inset="1mm,1mm,1mm,1mm">
                  <w:txbxContent>
                    <w:p w:rsidR="00D37E2E" w:rsidRPr="00470381" w:rsidRDefault="00D37E2E" w:rsidP="00C75C39">
                      <w:pPr>
                        <w:spacing w:after="0" w:line="240" w:lineRule="auto"/>
                        <w:rPr>
                          <w:rFonts w:ascii="Times New Roman" w:hAnsi="Times New Roman"/>
                          <w:color w:val="0F243E" w:themeColor="text2" w:themeShade="80"/>
                          <w:lang w:val="uk-UA"/>
                        </w:rPr>
                      </w:pPr>
                      <w:r w:rsidRPr="00470381">
                        <w:rPr>
                          <w:rFonts w:ascii="Times New Roman" w:hAnsi="Times New Roman"/>
                          <w:color w:val="0F243E" w:themeColor="text2" w:themeShade="80"/>
                        </w:rPr>
                        <w:t>Створення комісії з управління ризиками</w:t>
                      </w:r>
                      <w:r>
                        <w:rPr>
                          <w:rFonts w:ascii="Times New Roman" w:hAnsi="Times New Roman"/>
                          <w:color w:val="0F243E" w:themeColor="text2" w:themeShade="80"/>
                          <w:lang w:val="uk-UA"/>
                        </w:rPr>
                        <w:t>; розробка Політики</w:t>
                      </w:r>
                      <w:r w:rsidRPr="0037156C">
                        <w:rPr>
                          <w:rFonts w:ascii="Times New Roman" w:hAnsi="Times New Roman"/>
                          <w:color w:val="0F243E" w:themeColor="text2" w:themeShade="80"/>
                          <w:lang w:val="uk-UA"/>
                        </w:rPr>
                        <w:t xml:space="preserve"> управління ризиками</w:t>
                      </w:r>
                    </w:p>
                  </w:txbxContent>
                </v:textbox>
                <w10:wrap anchorx="margin"/>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57728" behindDoc="0" locked="0" layoutInCell="1" allowOverlap="1" wp14:anchorId="51043173" wp14:editId="28E9E52A">
                <wp:simplePos x="0" y="0"/>
                <wp:positionH relativeFrom="column">
                  <wp:posOffset>967105</wp:posOffset>
                </wp:positionH>
                <wp:positionV relativeFrom="paragraph">
                  <wp:posOffset>3670300</wp:posOffset>
                </wp:positionV>
                <wp:extent cx="5106035" cy="546735"/>
                <wp:effectExtent l="0" t="0" r="18415" b="24765"/>
                <wp:wrapNone/>
                <wp:docPr id="40" name="Поле 26"/>
                <wp:cNvGraphicFramePr/>
                <a:graphic xmlns:a="http://schemas.openxmlformats.org/drawingml/2006/main">
                  <a:graphicData uri="http://schemas.microsoft.com/office/word/2010/wordprocessingShape">
                    <wps:wsp>
                      <wps:cNvSpPr txBox="1"/>
                      <wps:spPr>
                        <a:xfrm>
                          <a:off x="0" y="0"/>
                          <a:ext cx="5106035" cy="546735"/>
                        </a:xfrm>
                        <a:prstGeom prst="rect">
                          <a:avLst/>
                        </a:prstGeom>
                        <a:noFill/>
                        <a:ln w="12700">
                          <a:solidFill>
                            <a:prstClr val="black"/>
                          </a:solidFill>
                        </a:ln>
                        <a:effectLst/>
                      </wps:spPr>
                      <wps:txbx>
                        <w:txbxContent>
                          <w:p w:rsidR="00D37E2E" w:rsidRPr="00C97BFE" w:rsidRDefault="00D37E2E" w:rsidP="00C75C39">
                            <w:pPr>
                              <w:spacing w:after="0" w:line="240" w:lineRule="auto"/>
                              <w:rPr>
                                <w:rFonts w:ascii="Times New Roman" w:hAnsi="Times New Roman"/>
                                <w:color w:val="1D1B11" w:themeColor="background2" w:themeShade="1A"/>
                                <w:lang w:val="uk-UA"/>
                              </w:rPr>
                            </w:pPr>
                            <w:r w:rsidRPr="00C97BFE">
                              <w:rPr>
                                <w:rFonts w:ascii="Times New Roman" w:hAnsi="Times New Roman"/>
                                <w:color w:val="1D1B11" w:themeColor="background2" w:themeShade="1A"/>
                                <w:lang w:val="uk-UA"/>
                              </w:rPr>
                              <w:t>Оцінка освітніх ризиків у закладі освіти:  визначення ймовірності виникнення кожного ризику; оцінка потенційних наслідків ризику;  пріоритезація ризиків за рівнем їхньої значущості</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3173" id="Поле 26" o:spid="_x0000_s1036" type="#_x0000_t202" style="position:absolute;left:0;text-align:left;margin-left:76.15pt;margin-top:289pt;width:402.05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" filled="f" strokeweight="1pt">
                <v:textbox inset="1mm,1mm,1mm,1mm">
                  <w:txbxContent>
                    <w:p w:rsidR="00D37E2E" w:rsidRPr="00C97BFE" w:rsidRDefault="00D37E2E" w:rsidP="00C75C39">
                      <w:pPr>
                        <w:spacing w:after="0" w:line="240" w:lineRule="auto"/>
                        <w:rPr>
                          <w:rFonts w:ascii="Times New Roman" w:hAnsi="Times New Roman"/>
                          <w:color w:val="1D1B11" w:themeColor="background2" w:themeShade="1A"/>
                          <w:lang w:val="uk-UA"/>
                        </w:rPr>
                      </w:pPr>
                      <w:r w:rsidRPr="00C97BFE">
                        <w:rPr>
                          <w:rFonts w:ascii="Times New Roman" w:hAnsi="Times New Roman"/>
                          <w:color w:val="1D1B11" w:themeColor="background2" w:themeShade="1A"/>
                          <w:lang w:val="uk-UA"/>
                        </w:rPr>
                        <w:t>Оцінка освітніх ризиків у закладі освіти:  визначення ймовірності виникнення кожного ризику; оцінка потенційних наслідків ризику;  пріоритезація ризиків за рівнем їхньої значущості</w:t>
                      </w:r>
                    </w:p>
                  </w:txbxContent>
                </v:textbox>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53632" behindDoc="0" locked="0" layoutInCell="1" allowOverlap="1" wp14:anchorId="300954AD" wp14:editId="71023135">
                <wp:simplePos x="0" y="0"/>
                <wp:positionH relativeFrom="margin">
                  <wp:posOffset>948055</wp:posOffset>
                </wp:positionH>
                <wp:positionV relativeFrom="paragraph">
                  <wp:posOffset>2889250</wp:posOffset>
                </wp:positionV>
                <wp:extent cx="5144135" cy="746760"/>
                <wp:effectExtent l="0" t="0" r="18415" b="15240"/>
                <wp:wrapNone/>
                <wp:docPr id="24" name="Поле 24"/>
                <wp:cNvGraphicFramePr/>
                <a:graphic xmlns:a="http://schemas.openxmlformats.org/drawingml/2006/main">
                  <a:graphicData uri="http://schemas.microsoft.com/office/word/2010/wordprocessingShape">
                    <wps:wsp>
                      <wps:cNvSpPr txBox="1"/>
                      <wps:spPr>
                        <a:xfrm>
                          <a:off x="0" y="0"/>
                          <a:ext cx="5144135" cy="746760"/>
                        </a:xfrm>
                        <a:prstGeom prst="rect">
                          <a:avLst/>
                        </a:prstGeom>
                        <a:noFill/>
                        <a:ln w="12700">
                          <a:solidFill>
                            <a:prstClr val="black"/>
                          </a:solidFill>
                        </a:ln>
                        <a:effectLst/>
                      </wps:spPr>
                      <wps:txbx>
                        <w:txbxContent>
                          <w:p w:rsidR="00D37E2E" w:rsidRPr="00470381" w:rsidRDefault="00D37E2E" w:rsidP="00C75C39">
                            <w:pPr>
                              <w:spacing w:after="0" w:line="240" w:lineRule="auto"/>
                              <w:jc w:val="both"/>
                              <w:rPr>
                                <w:rFonts w:ascii="Times New Roman" w:hAnsi="Times New Roman"/>
                                <w:lang w:val="uk-UA"/>
                              </w:rPr>
                            </w:pPr>
                            <w:r w:rsidRPr="003D0DB5">
                              <w:rPr>
                                <w:rFonts w:ascii="Times New Roman" w:hAnsi="Times New Roman"/>
                                <w:lang w:val="uk-UA"/>
                              </w:rPr>
                              <w:t xml:space="preserve"> </w:t>
                            </w:r>
                            <w:r w:rsidRPr="00470381">
                              <w:rPr>
                                <w:rFonts w:ascii="Times New Roman" w:hAnsi="Times New Roman"/>
                                <w:color w:val="1D1B11" w:themeColor="background2" w:themeShade="1A"/>
                                <w:lang w:val="uk-UA"/>
                              </w:rPr>
                              <w:t>Розробка плану заходів передбачає створення для кожного ризику конкретного плану заходів, спрямованих на забезпечення сприятливого та якісного освітнього процесу у навчальному закладі; визначення відповідальних осіб та термінів виконання заходів; виділення необхідних ресурсів для реалізації плану</w:t>
                            </w:r>
                            <w:r w:rsidRPr="00470381">
                              <w:rPr>
                                <w:rFonts w:ascii="Times New Roman" w:hAnsi="Times New Roman"/>
                                <w:lang w:val="uk-UA"/>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954AD" id="Поле 24" o:spid="_x0000_s1037" type="#_x0000_t202" style="position:absolute;left:0;text-align:left;margin-left:74.65pt;margin-top:227.5pt;width:405.05pt;height:58.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" filled="f" strokeweight="1pt">
                <v:textbox inset="1mm,1mm,1mm,1mm">
                  <w:txbxContent>
                    <w:p w:rsidR="00D37E2E" w:rsidRPr="00470381" w:rsidRDefault="00D37E2E" w:rsidP="00C75C39">
                      <w:pPr>
                        <w:spacing w:after="0" w:line="240" w:lineRule="auto"/>
                        <w:jc w:val="both"/>
                        <w:rPr>
                          <w:rFonts w:ascii="Times New Roman" w:hAnsi="Times New Roman"/>
                          <w:lang w:val="uk-UA"/>
                        </w:rPr>
                      </w:pPr>
                      <w:r w:rsidRPr="003D0DB5">
                        <w:rPr>
                          <w:rFonts w:ascii="Times New Roman" w:hAnsi="Times New Roman"/>
                          <w:lang w:val="uk-UA"/>
                        </w:rPr>
                        <w:t xml:space="preserve"> </w:t>
                      </w:r>
                      <w:r w:rsidRPr="00470381">
                        <w:rPr>
                          <w:rFonts w:ascii="Times New Roman" w:hAnsi="Times New Roman"/>
                          <w:color w:val="1D1B11" w:themeColor="background2" w:themeShade="1A"/>
                          <w:lang w:val="uk-UA"/>
                        </w:rPr>
                        <w:t>Розробка плану заходів передбачає створення для кожного ризику конкретного плану заходів, спрямованих на забезпечення сприятливого та якісного освітнього процесу у навчальному закладі; визначення відповідальних осіб та термінів виконання заходів; виділення необхідних ресурсів для реалізації плану</w:t>
                      </w:r>
                      <w:r w:rsidRPr="00470381">
                        <w:rPr>
                          <w:rFonts w:ascii="Times New Roman" w:hAnsi="Times New Roman"/>
                          <w:lang w:val="uk-UA"/>
                        </w:rPr>
                        <w:t>.</w:t>
                      </w:r>
                    </w:p>
                  </w:txbxContent>
                </v:textbox>
                <w10:wrap anchorx="margin"/>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65920" behindDoc="0" locked="0" layoutInCell="1" allowOverlap="1" wp14:anchorId="6F7F4241" wp14:editId="001DADC8">
                <wp:simplePos x="0" y="0"/>
                <wp:positionH relativeFrom="column">
                  <wp:posOffset>-309245</wp:posOffset>
                </wp:positionH>
                <wp:positionV relativeFrom="paragraph">
                  <wp:posOffset>7080250</wp:posOffset>
                </wp:positionV>
                <wp:extent cx="581025" cy="1181100"/>
                <wp:effectExtent l="0" t="0" r="28575" b="19050"/>
                <wp:wrapNone/>
                <wp:docPr id="35" name="Поле 35"/>
                <wp:cNvGraphicFramePr/>
                <a:graphic xmlns:a="http://schemas.openxmlformats.org/drawingml/2006/main">
                  <a:graphicData uri="http://schemas.microsoft.com/office/word/2010/wordprocessingShape">
                    <wps:wsp>
                      <wps:cNvSpPr txBox="1"/>
                      <wps:spPr>
                        <a:xfrm>
                          <a:off x="0" y="0"/>
                          <a:ext cx="581025" cy="1181100"/>
                        </a:xfrm>
                        <a:prstGeom prst="rect">
                          <a:avLst/>
                        </a:prstGeom>
                        <a:solidFill>
                          <a:schemeClr val="accent3">
                            <a:lumMod val="60000"/>
                            <a:lumOff val="40000"/>
                          </a:schemeClr>
                        </a:solidFill>
                        <a:ln w="12700">
                          <a:solidFill>
                            <a:prstClr val="black"/>
                          </a:solidFill>
                        </a:ln>
                        <a:effectLst/>
                      </wps:spPr>
                      <wps:txbx>
                        <w:txbxContent>
                          <w:p w:rsidR="00D37E2E" w:rsidRPr="00AA0FB1" w:rsidRDefault="00D37E2E" w:rsidP="00C75C39">
                            <w:pPr>
                              <w:spacing w:after="0" w:line="240" w:lineRule="auto"/>
                              <w:jc w:val="center"/>
                              <w:rPr>
                                <w:rFonts w:ascii="Times New Roman" w:hAnsi="Times New Roman"/>
                                <w:b/>
                                <w:lang w:val="uk-UA"/>
                              </w:rPr>
                            </w:pPr>
                            <w:r w:rsidRPr="00370079">
                              <w:rPr>
                                <w:rFonts w:ascii="Times New Roman" w:hAnsi="Times New Roman"/>
                                <w:color w:val="1D1B11" w:themeColor="background2" w:themeShade="1A"/>
                                <w:lang w:val="uk-UA"/>
                              </w:rPr>
                              <w:t xml:space="preserve">  </w:t>
                            </w:r>
                            <w:r w:rsidRPr="00370079">
                              <w:rPr>
                                <w:rFonts w:ascii="Times New Roman" w:hAnsi="Times New Roman"/>
                                <w:b/>
                                <w:color w:val="1D1B11" w:themeColor="background2" w:themeShade="1A"/>
                                <w:lang w:val="uk-UA"/>
                              </w:rPr>
                              <w:t>Результативно-</w:t>
                            </w:r>
                            <w:r w:rsidRPr="00370079">
                              <w:rPr>
                                <w:rFonts w:ascii="Times New Roman" w:hAnsi="Times New Roman"/>
                                <w:b/>
                                <w:color w:val="0F243E" w:themeColor="text2" w:themeShade="80"/>
                                <w:lang w:val="uk-UA"/>
                              </w:rPr>
                              <w:t xml:space="preserve">прогностичний  блок   </w:t>
                            </w:r>
                            <w:r w:rsidRPr="00AA0FB1">
                              <w:rPr>
                                <w:rFonts w:ascii="Times New Roman" w:hAnsi="Times New Roman"/>
                                <w:b/>
                                <w:lang w:val="uk-UA"/>
                              </w:rPr>
                              <w:t xml:space="preserve">       </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F4241" id="Поле 35" o:spid="_x0000_s1038" type="#_x0000_t202" style="position:absolute;left:0;text-align:left;margin-left:-24.35pt;margin-top:557.5pt;width:45.75pt;height: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" fillcolor="#c2d69b [1942]" strokeweight="1pt">
                <v:textbox style="layout-flow:vertical;mso-layout-flow-alt:bottom-to-top" inset="1mm,1mm,1mm,1mm">
                  <w:txbxContent>
                    <w:p w:rsidR="00D37E2E" w:rsidRPr="00AA0FB1" w:rsidRDefault="00D37E2E" w:rsidP="00C75C39">
                      <w:pPr>
                        <w:spacing w:after="0" w:line="240" w:lineRule="auto"/>
                        <w:jc w:val="center"/>
                        <w:rPr>
                          <w:rFonts w:ascii="Times New Roman" w:hAnsi="Times New Roman"/>
                          <w:b/>
                          <w:lang w:val="uk-UA"/>
                        </w:rPr>
                      </w:pPr>
                      <w:r w:rsidRPr="00370079">
                        <w:rPr>
                          <w:rFonts w:ascii="Times New Roman" w:hAnsi="Times New Roman"/>
                          <w:color w:val="1D1B11" w:themeColor="background2" w:themeShade="1A"/>
                          <w:lang w:val="uk-UA"/>
                        </w:rPr>
                        <w:t xml:space="preserve">  </w:t>
                      </w:r>
                      <w:r w:rsidRPr="00370079">
                        <w:rPr>
                          <w:rFonts w:ascii="Times New Roman" w:hAnsi="Times New Roman"/>
                          <w:b/>
                          <w:color w:val="1D1B11" w:themeColor="background2" w:themeShade="1A"/>
                          <w:lang w:val="uk-UA"/>
                        </w:rPr>
                        <w:t>Результативно-</w:t>
                      </w:r>
                      <w:r w:rsidRPr="00370079">
                        <w:rPr>
                          <w:rFonts w:ascii="Times New Roman" w:hAnsi="Times New Roman"/>
                          <w:b/>
                          <w:color w:val="0F243E" w:themeColor="text2" w:themeShade="80"/>
                          <w:lang w:val="uk-UA"/>
                        </w:rPr>
                        <w:t xml:space="preserve">прогностичний  блок   </w:t>
                      </w:r>
                      <w:r w:rsidRPr="00AA0FB1">
                        <w:rPr>
                          <w:rFonts w:ascii="Times New Roman" w:hAnsi="Times New Roman"/>
                          <w:b/>
                          <w:lang w:val="uk-UA"/>
                        </w:rPr>
                        <w:t xml:space="preserve">       </w:t>
                      </w:r>
                    </w:p>
                  </w:txbxContent>
                </v:textbox>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62848" behindDoc="0" locked="0" layoutInCell="1" allowOverlap="1" wp14:anchorId="3D24CE3D" wp14:editId="4808D3D9">
                <wp:simplePos x="0" y="0"/>
                <wp:positionH relativeFrom="column">
                  <wp:posOffset>-318770</wp:posOffset>
                </wp:positionH>
                <wp:positionV relativeFrom="paragraph">
                  <wp:posOffset>5854065</wp:posOffset>
                </wp:positionV>
                <wp:extent cx="562610" cy="1209675"/>
                <wp:effectExtent l="0" t="0" r="27940" b="28575"/>
                <wp:wrapNone/>
                <wp:docPr id="32" name="Поле 32"/>
                <wp:cNvGraphicFramePr/>
                <a:graphic xmlns:a="http://schemas.openxmlformats.org/drawingml/2006/main">
                  <a:graphicData uri="http://schemas.microsoft.com/office/word/2010/wordprocessingShape">
                    <wps:wsp>
                      <wps:cNvSpPr txBox="1"/>
                      <wps:spPr>
                        <a:xfrm>
                          <a:off x="0" y="0"/>
                          <a:ext cx="562610" cy="1209675"/>
                        </a:xfrm>
                        <a:prstGeom prst="rect">
                          <a:avLst/>
                        </a:prstGeom>
                        <a:solidFill>
                          <a:schemeClr val="accent2">
                            <a:lumMod val="40000"/>
                            <a:lumOff val="60000"/>
                          </a:schemeClr>
                        </a:solidFill>
                        <a:ln w="12700">
                          <a:solidFill>
                            <a:prstClr val="black"/>
                          </a:solidFill>
                        </a:ln>
                        <a:effectLst/>
                      </wps:spPr>
                      <wps:txbx>
                        <w:txbxContent>
                          <w:p w:rsidR="00D37E2E" w:rsidRPr="00C65E64" w:rsidRDefault="00D37E2E" w:rsidP="00C75C39">
                            <w:pPr>
                              <w:spacing w:after="0" w:line="240" w:lineRule="auto"/>
                              <w:rPr>
                                <w:rFonts w:ascii="Times New Roman" w:hAnsi="Times New Roman"/>
                                <w:b/>
                                <w:sz w:val="24"/>
                                <w:szCs w:val="24"/>
                              </w:rPr>
                            </w:pPr>
                            <w:r>
                              <w:rPr>
                                <w:rFonts w:ascii="Times New Roman" w:hAnsi="Times New Roman"/>
                                <w:b/>
                                <w:bCs/>
                                <w:color w:val="000000"/>
                                <w:sz w:val="24"/>
                                <w:szCs w:val="24"/>
                                <w:lang w:val="uk-UA"/>
                              </w:rPr>
                              <w:t>Діагностично-коригувальний блок</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4CE3D" id="Поле 32" o:spid="_x0000_s1039" type="#_x0000_t202" style="position:absolute;left:0;text-align:left;margin-left:-25.1pt;margin-top:460.95pt;width:44.3pt;height:9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" fillcolor="#e5b8b7 [1301]" strokeweight="1pt">
                <v:textbox style="layout-flow:vertical;mso-layout-flow-alt:bottom-to-top" inset="1mm,1mm,1mm,1mm">
                  <w:txbxContent>
                    <w:p w:rsidR="00D37E2E" w:rsidRPr="00C65E64" w:rsidRDefault="00D37E2E" w:rsidP="00C75C39">
                      <w:pPr>
                        <w:spacing w:after="0" w:line="240" w:lineRule="auto"/>
                        <w:rPr>
                          <w:rFonts w:ascii="Times New Roman" w:hAnsi="Times New Roman"/>
                          <w:b/>
                          <w:sz w:val="24"/>
                          <w:szCs w:val="24"/>
                        </w:rPr>
                      </w:pPr>
                      <w:r>
                        <w:rPr>
                          <w:rFonts w:ascii="Times New Roman" w:hAnsi="Times New Roman"/>
                          <w:b/>
                          <w:bCs/>
                          <w:color w:val="000000"/>
                          <w:sz w:val="24"/>
                          <w:szCs w:val="24"/>
                          <w:lang w:val="uk-UA"/>
                        </w:rPr>
                        <w:t>Діагностично-коригувальний блок</w:t>
                      </w:r>
                    </w:p>
                  </w:txbxContent>
                </v:textbox>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46464" behindDoc="0" locked="0" layoutInCell="1" allowOverlap="1" wp14:anchorId="53222C9F" wp14:editId="6116A780">
                <wp:simplePos x="0" y="0"/>
                <wp:positionH relativeFrom="margin">
                  <wp:posOffset>-319405</wp:posOffset>
                </wp:positionH>
                <wp:positionV relativeFrom="paragraph">
                  <wp:posOffset>2627630</wp:posOffset>
                </wp:positionV>
                <wp:extent cx="529590" cy="3228769"/>
                <wp:effectExtent l="0" t="0" r="22860" b="10160"/>
                <wp:wrapNone/>
                <wp:docPr id="47" name="Поле 18"/>
                <wp:cNvGraphicFramePr/>
                <a:graphic xmlns:a="http://schemas.openxmlformats.org/drawingml/2006/main">
                  <a:graphicData uri="http://schemas.microsoft.com/office/word/2010/wordprocessingShape">
                    <wps:wsp>
                      <wps:cNvSpPr txBox="1"/>
                      <wps:spPr>
                        <a:xfrm>
                          <a:off x="0" y="0"/>
                          <a:ext cx="529590" cy="3228769"/>
                        </a:xfrm>
                        <a:prstGeom prst="rect">
                          <a:avLst/>
                        </a:prstGeom>
                        <a:solidFill>
                          <a:schemeClr val="accent6">
                            <a:lumMod val="60000"/>
                            <a:lumOff val="40000"/>
                          </a:schemeClr>
                        </a:solidFill>
                        <a:ln w="12700">
                          <a:solidFill>
                            <a:prstClr val="black"/>
                          </a:solidFill>
                        </a:ln>
                        <a:effectLst/>
                      </wps:spPr>
                      <wps:txbx>
                        <w:txbxContent>
                          <w:p w:rsidR="00D37E2E" w:rsidRPr="00C65E64" w:rsidRDefault="00D37E2E" w:rsidP="00C75C39">
                            <w:pPr>
                              <w:spacing w:after="0" w:line="240" w:lineRule="auto"/>
                              <w:jc w:val="center"/>
                              <w:rPr>
                                <w:rFonts w:ascii="Times New Roman" w:hAnsi="Times New Roman"/>
                                <w:b/>
                                <w:sz w:val="24"/>
                                <w:szCs w:val="24"/>
                              </w:rPr>
                            </w:pPr>
                            <w:r>
                              <w:rPr>
                                <w:rFonts w:ascii="Times New Roman" w:hAnsi="Times New Roman"/>
                                <w:b/>
                                <w:bCs/>
                                <w:color w:val="000000"/>
                                <w:sz w:val="24"/>
                                <w:szCs w:val="24"/>
                                <w:lang w:val="uk-UA"/>
                              </w:rPr>
                              <w:t>Організаційно-управлінський блок</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22C9F" id="Поле 18" o:spid="_x0000_s1040" type="#_x0000_t202" style="position:absolute;left:0;text-align:left;margin-left:-25.15pt;margin-top:206.9pt;width:41.7pt;height:254.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" fillcolor="#fabf8f [1945]" strokeweight="1pt">
                <v:textbox style="layout-flow:vertical;mso-layout-flow-alt:bottom-to-top" inset="1mm,1mm,1mm,1mm">
                  <w:txbxContent>
                    <w:p w:rsidR="00D37E2E" w:rsidRPr="00C65E64" w:rsidRDefault="00D37E2E" w:rsidP="00C75C39">
                      <w:pPr>
                        <w:spacing w:after="0" w:line="240" w:lineRule="auto"/>
                        <w:jc w:val="center"/>
                        <w:rPr>
                          <w:rFonts w:ascii="Times New Roman" w:hAnsi="Times New Roman"/>
                          <w:b/>
                          <w:sz w:val="24"/>
                          <w:szCs w:val="24"/>
                        </w:rPr>
                      </w:pPr>
                      <w:r>
                        <w:rPr>
                          <w:rFonts w:ascii="Times New Roman" w:hAnsi="Times New Roman"/>
                          <w:b/>
                          <w:bCs/>
                          <w:color w:val="000000"/>
                          <w:sz w:val="24"/>
                          <w:szCs w:val="24"/>
                          <w:lang w:val="uk-UA"/>
                        </w:rPr>
                        <w:t>Організаційно-управлінський блок</w:t>
                      </w:r>
                    </w:p>
                  </w:txbxContent>
                </v:textbox>
                <w10:wrap anchorx="margin"/>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39296" behindDoc="0" locked="0" layoutInCell="1" allowOverlap="1" wp14:anchorId="7C26BF94" wp14:editId="75907E62">
                <wp:simplePos x="0" y="0"/>
                <wp:positionH relativeFrom="margin">
                  <wp:posOffset>-318770</wp:posOffset>
                </wp:positionH>
                <wp:positionV relativeFrom="paragraph">
                  <wp:posOffset>679450</wp:posOffset>
                </wp:positionV>
                <wp:extent cx="553085" cy="1911350"/>
                <wp:effectExtent l="0" t="0" r="18415" b="12700"/>
                <wp:wrapNone/>
                <wp:docPr id="42" name="Поле 11"/>
                <wp:cNvGraphicFramePr/>
                <a:graphic xmlns:a="http://schemas.openxmlformats.org/drawingml/2006/main">
                  <a:graphicData uri="http://schemas.microsoft.com/office/word/2010/wordprocessingShape">
                    <wps:wsp>
                      <wps:cNvSpPr txBox="1"/>
                      <wps:spPr>
                        <a:xfrm>
                          <a:off x="0" y="0"/>
                          <a:ext cx="553085" cy="1911350"/>
                        </a:xfrm>
                        <a:prstGeom prst="rect">
                          <a:avLst/>
                        </a:prstGeom>
                        <a:solidFill>
                          <a:sysClr val="window" lastClr="FFFFFF">
                            <a:lumMod val="75000"/>
                          </a:sysClr>
                        </a:solidFill>
                        <a:ln w="12700">
                          <a:solidFill>
                            <a:prstClr val="black"/>
                          </a:solidFill>
                        </a:ln>
                        <a:effectLst/>
                      </wps:spPr>
                      <wps:txbx>
                        <w:txbxContent>
                          <w:p w:rsidR="00D37E2E" w:rsidRPr="00C65E64" w:rsidRDefault="00D37E2E" w:rsidP="00C75C39">
                            <w:pPr>
                              <w:spacing w:after="0" w:line="240" w:lineRule="auto"/>
                              <w:jc w:val="center"/>
                              <w:rPr>
                                <w:rFonts w:ascii="Times New Roman" w:hAnsi="Times New Roman"/>
                                <w:b/>
                                <w:sz w:val="24"/>
                                <w:szCs w:val="24"/>
                              </w:rPr>
                            </w:pPr>
                            <w:r>
                              <w:rPr>
                                <w:rFonts w:ascii="Times New Roman" w:hAnsi="Times New Roman"/>
                                <w:b/>
                                <w:bCs/>
                                <w:color w:val="000000"/>
                                <w:sz w:val="24"/>
                                <w:szCs w:val="24"/>
                                <w:lang w:val="uk-UA"/>
                              </w:rPr>
                              <w:t>Теоретичний блок</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6BF94" id="Поле 11" o:spid="_x0000_s1041" type="#_x0000_t202" style="position:absolute;left:0;text-align:left;margin-left:-25.1pt;margin-top:53.5pt;width:43.55pt;height:150.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" fillcolor="#bfbfbf" strokeweight="1pt">
                <v:textbox style="layout-flow:vertical;mso-layout-flow-alt:bottom-to-top" inset="1mm,1mm,1mm,1mm">
                  <w:txbxContent>
                    <w:p w:rsidR="00D37E2E" w:rsidRPr="00C65E64" w:rsidRDefault="00D37E2E" w:rsidP="00C75C39">
                      <w:pPr>
                        <w:spacing w:after="0" w:line="240" w:lineRule="auto"/>
                        <w:jc w:val="center"/>
                        <w:rPr>
                          <w:rFonts w:ascii="Times New Roman" w:hAnsi="Times New Roman"/>
                          <w:b/>
                          <w:sz w:val="24"/>
                          <w:szCs w:val="24"/>
                        </w:rPr>
                      </w:pPr>
                      <w:r>
                        <w:rPr>
                          <w:rFonts w:ascii="Times New Roman" w:hAnsi="Times New Roman"/>
                          <w:b/>
                          <w:bCs/>
                          <w:color w:val="000000"/>
                          <w:sz w:val="24"/>
                          <w:szCs w:val="24"/>
                          <w:lang w:val="uk-UA"/>
                        </w:rPr>
                        <w:t>Теоретичний блок</w:t>
                      </w:r>
                    </w:p>
                  </w:txbxContent>
                </v:textbox>
                <w10:wrap anchorx="margin"/>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45440" behindDoc="0" locked="0" layoutInCell="1" allowOverlap="1" wp14:anchorId="434D6BEA" wp14:editId="0C31C2A8">
                <wp:simplePos x="0" y="0"/>
                <wp:positionH relativeFrom="margin">
                  <wp:align>right</wp:align>
                </wp:positionH>
                <wp:positionV relativeFrom="paragraph">
                  <wp:posOffset>1765300</wp:posOffset>
                </wp:positionV>
                <wp:extent cx="5750560" cy="437515"/>
                <wp:effectExtent l="0" t="0" r="21590" b="19685"/>
                <wp:wrapNone/>
                <wp:docPr id="49" name="Поле 17"/>
                <wp:cNvGraphicFramePr/>
                <a:graphic xmlns:a="http://schemas.openxmlformats.org/drawingml/2006/main">
                  <a:graphicData uri="http://schemas.microsoft.com/office/word/2010/wordprocessingShape">
                    <wps:wsp>
                      <wps:cNvSpPr txBox="1"/>
                      <wps:spPr>
                        <a:xfrm>
                          <a:off x="0" y="0"/>
                          <a:ext cx="5750560" cy="437515"/>
                        </a:xfrm>
                        <a:prstGeom prst="rect">
                          <a:avLst/>
                        </a:prstGeom>
                        <a:noFill/>
                        <a:ln w="12700">
                          <a:solidFill>
                            <a:prstClr val="black"/>
                          </a:solidFill>
                        </a:ln>
                        <a:effectLst/>
                      </wps:spPr>
                      <wps:txbx>
                        <w:txbxContent>
                          <w:p w:rsidR="00D37E2E" w:rsidRPr="00A20AD2" w:rsidRDefault="00D37E2E" w:rsidP="00C75C39">
                            <w:pPr>
                              <w:spacing w:after="0" w:line="240" w:lineRule="auto"/>
                              <w:rPr>
                                <w:rFonts w:ascii="Times New Roman" w:hAnsi="Times New Roman"/>
                                <w:color w:val="1D1B11" w:themeColor="background2" w:themeShade="1A"/>
                              </w:rPr>
                            </w:pPr>
                            <w:r>
                              <w:rPr>
                                <w:rFonts w:ascii="Times New Roman" w:hAnsi="Times New Roman"/>
                                <w:color w:val="1D1B11" w:themeColor="background2" w:themeShade="1A"/>
                              </w:rPr>
                              <w:t>Філософськ</w:t>
                            </w:r>
                            <w:r>
                              <w:rPr>
                                <w:rFonts w:ascii="Times New Roman" w:hAnsi="Times New Roman"/>
                                <w:color w:val="1D1B11" w:themeColor="background2" w:themeShade="1A"/>
                                <w:lang w:val="uk-UA"/>
                              </w:rPr>
                              <w:t>і</w:t>
                            </w:r>
                            <w:r>
                              <w:rPr>
                                <w:rFonts w:ascii="Times New Roman" w:hAnsi="Times New Roman"/>
                                <w:color w:val="1D1B11" w:themeColor="background2" w:themeShade="1A"/>
                              </w:rPr>
                              <w:t xml:space="preserve"> та економічні концепції ризиків та</w:t>
                            </w:r>
                            <w:r w:rsidRPr="00A20AD2">
                              <w:rPr>
                                <w:rFonts w:ascii="Times New Roman" w:hAnsi="Times New Roman"/>
                                <w:color w:val="1D1B11" w:themeColor="background2" w:themeShade="1A"/>
                              </w:rPr>
                              <w:t xml:space="preserve"> управління ризиками; теорія управління ризиками; теоретичний і сучасний досвід управління змінами в ЗЗСО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6BEA" id="Поле 17" o:spid="_x0000_s1042" type="#_x0000_t202" style="position:absolute;left:0;text-align:left;margin-left:401.6pt;margin-top:139pt;width:452.8pt;height:34.4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" filled="f" strokeweight="1pt">
                <v:textbox inset="1mm,1mm,1mm,1mm">
                  <w:txbxContent>
                    <w:p w:rsidR="00D37E2E" w:rsidRPr="00A20AD2" w:rsidRDefault="00D37E2E" w:rsidP="00C75C39">
                      <w:pPr>
                        <w:spacing w:after="0" w:line="240" w:lineRule="auto"/>
                        <w:rPr>
                          <w:rFonts w:ascii="Times New Roman" w:hAnsi="Times New Roman"/>
                          <w:color w:val="1D1B11" w:themeColor="background2" w:themeShade="1A"/>
                        </w:rPr>
                      </w:pPr>
                      <w:r>
                        <w:rPr>
                          <w:rFonts w:ascii="Times New Roman" w:hAnsi="Times New Roman"/>
                          <w:color w:val="1D1B11" w:themeColor="background2" w:themeShade="1A"/>
                        </w:rPr>
                        <w:t>Філософськ</w:t>
                      </w:r>
                      <w:r>
                        <w:rPr>
                          <w:rFonts w:ascii="Times New Roman" w:hAnsi="Times New Roman"/>
                          <w:color w:val="1D1B11" w:themeColor="background2" w:themeShade="1A"/>
                          <w:lang w:val="uk-UA"/>
                        </w:rPr>
                        <w:t>і</w:t>
                      </w:r>
                      <w:r>
                        <w:rPr>
                          <w:rFonts w:ascii="Times New Roman" w:hAnsi="Times New Roman"/>
                          <w:color w:val="1D1B11" w:themeColor="background2" w:themeShade="1A"/>
                        </w:rPr>
                        <w:t xml:space="preserve"> та економічні концепції ризиків та</w:t>
                      </w:r>
                      <w:r w:rsidRPr="00A20AD2">
                        <w:rPr>
                          <w:rFonts w:ascii="Times New Roman" w:hAnsi="Times New Roman"/>
                          <w:color w:val="1D1B11" w:themeColor="background2" w:themeShade="1A"/>
                        </w:rPr>
                        <w:t xml:space="preserve"> управління ризиками; теорія управління ризиками; теоретичний і сучасний досвід управління змінами в ЗЗСО</w:t>
                      </w:r>
                    </w:p>
                  </w:txbxContent>
                </v:textbox>
                <w10:wrap anchorx="margin"/>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42368" behindDoc="0" locked="0" layoutInCell="1" allowOverlap="1" wp14:anchorId="6C0567EB" wp14:editId="267087C0">
                <wp:simplePos x="0" y="0"/>
                <wp:positionH relativeFrom="margin">
                  <wp:posOffset>347979</wp:posOffset>
                </wp:positionH>
                <wp:positionV relativeFrom="paragraph">
                  <wp:posOffset>1241425</wp:posOffset>
                </wp:positionV>
                <wp:extent cx="5771515" cy="476250"/>
                <wp:effectExtent l="0" t="0" r="19685" b="19050"/>
                <wp:wrapNone/>
                <wp:docPr id="52" name="Поле 16"/>
                <wp:cNvGraphicFramePr/>
                <a:graphic xmlns:a="http://schemas.openxmlformats.org/drawingml/2006/main">
                  <a:graphicData uri="http://schemas.microsoft.com/office/word/2010/wordprocessingShape">
                    <wps:wsp>
                      <wps:cNvSpPr txBox="1"/>
                      <wps:spPr>
                        <a:xfrm>
                          <a:off x="0" y="0"/>
                          <a:ext cx="5771515" cy="476250"/>
                        </a:xfrm>
                        <a:prstGeom prst="rect">
                          <a:avLst/>
                        </a:prstGeom>
                        <a:noFill/>
                        <a:ln w="12700">
                          <a:solidFill>
                            <a:prstClr val="black"/>
                          </a:solidFill>
                        </a:ln>
                        <a:effectLst/>
                      </wps:spPr>
                      <wps:txbx>
                        <w:txbxContent>
                          <w:p w:rsidR="00D37E2E" w:rsidRPr="005E5921" w:rsidRDefault="00D37E2E" w:rsidP="00C75C39">
                            <w:pPr>
                              <w:spacing w:after="0" w:line="240" w:lineRule="auto"/>
                              <w:jc w:val="both"/>
                              <w:rPr>
                                <w:rFonts w:ascii="Times New Roman" w:hAnsi="Times New Roman"/>
                                <w:color w:val="1D1B11" w:themeColor="background2" w:themeShade="1A"/>
                              </w:rPr>
                            </w:pPr>
                            <w:r>
                              <w:rPr>
                                <w:rFonts w:ascii="Times New Roman" w:hAnsi="Times New Roman"/>
                                <w:color w:val="1D1B11" w:themeColor="background2" w:themeShade="1A"/>
                              </w:rPr>
                              <w:t xml:space="preserve">Ідентифікації ризиків </w:t>
                            </w:r>
                            <w:r w:rsidRPr="005E5921">
                              <w:rPr>
                                <w:rFonts w:ascii="Times New Roman" w:hAnsi="Times New Roman"/>
                                <w:color w:val="1D1B11" w:themeColor="background2" w:themeShade="1A"/>
                              </w:rPr>
                              <w:t xml:space="preserve">як систематичного процесу виявлення потенційних загроз, які можуть виникнути в процесі освітньої діяльності в ЗЗСО - внутрішніх та зовнішніх ризиків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567EB" id="Поле 16" o:spid="_x0000_s1043" type="#_x0000_t202" style="position:absolute;left:0;text-align:left;margin-left:27.4pt;margin-top:97.75pt;width:454.45pt;height:3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" filled="f" strokeweight="1pt">
                <v:textbox inset="1mm,1mm,1mm,1mm">
                  <w:txbxContent>
                    <w:p w:rsidR="00D37E2E" w:rsidRPr="005E5921" w:rsidRDefault="00D37E2E" w:rsidP="00C75C39">
                      <w:pPr>
                        <w:spacing w:after="0" w:line="240" w:lineRule="auto"/>
                        <w:jc w:val="both"/>
                        <w:rPr>
                          <w:rFonts w:ascii="Times New Roman" w:hAnsi="Times New Roman"/>
                          <w:color w:val="1D1B11" w:themeColor="background2" w:themeShade="1A"/>
                        </w:rPr>
                      </w:pPr>
                      <w:r>
                        <w:rPr>
                          <w:rFonts w:ascii="Times New Roman" w:hAnsi="Times New Roman"/>
                          <w:color w:val="1D1B11" w:themeColor="background2" w:themeShade="1A"/>
                        </w:rPr>
                        <w:t xml:space="preserve">Ідентифікації ризиків </w:t>
                      </w:r>
                      <w:r w:rsidRPr="005E5921">
                        <w:rPr>
                          <w:rFonts w:ascii="Times New Roman" w:hAnsi="Times New Roman"/>
                          <w:color w:val="1D1B11" w:themeColor="background2" w:themeShade="1A"/>
                        </w:rPr>
                        <w:t xml:space="preserve">як систематичного процесу виявлення потенційних загроз, які можуть виникнути в процесі освітньої діяльності в ЗЗСО - внутрішніх та зовнішніх ризиків </w:t>
                      </w:r>
                    </w:p>
                  </w:txbxContent>
                </v:textbox>
                <w10:wrap anchorx="margin"/>
              </v:shape>
            </w:pict>
          </mc:Fallback>
        </mc:AlternateContent>
      </w:r>
      <w:r w:rsidR="009C1F7D"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36224" behindDoc="0" locked="0" layoutInCell="1" allowOverlap="1" wp14:anchorId="4614A173" wp14:editId="2082844F">
                <wp:simplePos x="0" y="0"/>
                <wp:positionH relativeFrom="margin">
                  <wp:align>right</wp:align>
                </wp:positionH>
                <wp:positionV relativeFrom="paragraph">
                  <wp:posOffset>631825</wp:posOffset>
                </wp:positionV>
                <wp:extent cx="5725160" cy="546735"/>
                <wp:effectExtent l="0" t="0" r="27940" b="24765"/>
                <wp:wrapNone/>
                <wp:docPr id="53" name="Поле 10"/>
                <wp:cNvGraphicFramePr/>
                <a:graphic xmlns:a="http://schemas.openxmlformats.org/drawingml/2006/main">
                  <a:graphicData uri="http://schemas.microsoft.com/office/word/2010/wordprocessingShape">
                    <wps:wsp>
                      <wps:cNvSpPr txBox="1"/>
                      <wps:spPr>
                        <a:xfrm>
                          <a:off x="0" y="0"/>
                          <a:ext cx="5725160" cy="546735"/>
                        </a:xfrm>
                        <a:prstGeom prst="rect">
                          <a:avLst/>
                        </a:prstGeom>
                        <a:noFill/>
                        <a:ln w="12700">
                          <a:solidFill>
                            <a:prstClr val="black"/>
                          </a:solidFill>
                        </a:ln>
                        <a:effectLst/>
                      </wps:spPr>
                      <wps:txbx>
                        <w:txbxContent>
                          <w:p w:rsidR="00D37E2E" w:rsidRPr="0027263B" w:rsidRDefault="00D37E2E" w:rsidP="00C75C39">
                            <w:pPr>
                              <w:spacing w:after="0" w:line="240" w:lineRule="auto"/>
                              <w:jc w:val="both"/>
                              <w:rPr>
                                <w:rFonts w:ascii="Times New Roman" w:hAnsi="Times New Roman"/>
                                <w:color w:val="1D1B11" w:themeColor="background2" w:themeShade="1A"/>
                              </w:rPr>
                            </w:pPr>
                            <w:r>
                              <w:rPr>
                                <w:rFonts w:ascii="Times New Roman" w:hAnsi="Times New Roman"/>
                                <w:color w:val="1D1B11" w:themeColor="background2" w:themeShade="1A"/>
                              </w:rPr>
                              <w:t>Н</w:t>
                            </w:r>
                            <w:r w:rsidRPr="0027263B">
                              <w:rPr>
                                <w:rFonts w:ascii="Times New Roman" w:hAnsi="Times New Roman"/>
                                <w:color w:val="1D1B11" w:themeColor="background2" w:themeShade="1A"/>
                              </w:rPr>
                              <w:t>ормативно-правова база освіти: Закон «Про освіту», «Про загальну середню освіту», націонал</w:t>
                            </w:r>
                            <w:r>
                              <w:rPr>
                                <w:rFonts w:ascii="Times New Roman" w:hAnsi="Times New Roman"/>
                                <w:color w:val="1D1B11" w:themeColor="background2" w:themeShade="1A"/>
                              </w:rPr>
                              <w:t xml:space="preserve">ьна стратегія розвитку освіти, </w:t>
                            </w:r>
                            <w:r w:rsidRPr="0027263B">
                              <w:rPr>
                                <w:rFonts w:ascii="Times New Roman" w:hAnsi="Times New Roman"/>
                                <w:color w:val="1D1B11" w:themeColor="background2" w:themeShade="1A"/>
                              </w:rPr>
                              <w:t>стратегія розвитку освіти регіону, концепція розвитку закладу освіти</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4A173" id="Поле 10" o:spid="_x0000_s1044" type="#_x0000_t202" style="position:absolute;left:0;text-align:left;margin-left:399.6pt;margin-top:49.75pt;width:450.8pt;height:43.05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" filled="f" strokeweight="1pt">
                <v:textbox inset="1mm,1mm,1mm,1mm">
                  <w:txbxContent>
                    <w:p w:rsidR="00D37E2E" w:rsidRPr="0027263B" w:rsidRDefault="00D37E2E" w:rsidP="00C75C39">
                      <w:pPr>
                        <w:spacing w:after="0" w:line="240" w:lineRule="auto"/>
                        <w:jc w:val="both"/>
                        <w:rPr>
                          <w:rFonts w:ascii="Times New Roman" w:hAnsi="Times New Roman"/>
                          <w:color w:val="1D1B11" w:themeColor="background2" w:themeShade="1A"/>
                        </w:rPr>
                      </w:pPr>
                      <w:r>
                        <w:rPr>
                          <w:rFonts w:ascii="Times New Roman" w:hAnsi="Times New Roman"/>
                          <w:color w:val="1D1B11" w:themeColor="background2" w:themeShade="1A"/>
                        </w:rPr>
                        <w:t>Н</w:t>
                      </w:r>
                      <w:r w:rsidRPr="0027263B">
                        <w:rPr>
                          <w:rFonts w:ascii="Times New Roman" w:hAnsi="Times New Roman"/>
                          <w:color w:val="1D1B11" w:themeColor="background2" w:themeShade="1A"/>
                        </w:rPr>
                        <w:t>ормативно-правова база освіти: Закон «Про освіту», «Про загальну середню освіту», націонал</w:t>
                      </w:r>
                      <w:r>
                        <w:rPr>
                          <w:rFonts w:ascii="Times New Roman" w:hAnsi="Times New Roman"/>
                          <w:color w:val="1D1B11" w:themeColor="background2" w:themeShade="1A"/>
                        </w:rPr>
                        <w:t xml:space="preserve">ьна стратегія розвитку освіти, </w:t>
                      </w:r>
                      <w:r w:rsidRPr="0027263B">
                        <w:rPr>
                          <w:rFonts w:ascii="Times New Roman" w:hAnsi="Times New Roman"/>
                          <w:color w:val="1D1B11" w:themeColor="background2" w:themeShade="1A"/>
                        </w:rPr>
                        <w:t>стратегія розвитку освіти регіону, концепція розвитку закладу освіти</w:t>
                      </w:r>
                    </w:p>
                  </w:txbxContent>
                </v:textbox>
                <w10:wrap anchorx="margin"/>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80256" behindDoc="0" locked="0" layoutInCell="1" allowOverlap="1" wp14:anchorId="770A9394" wp14:editId="6BCC962A">
                <wp:simplePos x="0" y="0"/>
                <wp:positionH relativeFrom="column">
                  <wp:posOffset>291465</wp:posOffset>
                </wp:positionH>
                <wp:positionV relativeFrom="paragraph">
                  <wp:posOffset>2645151</wp:posOffset>
                </wp:positionV>
                <wp:extent cx="598868" cy="1072515"/>
                <wp:effectExtent l="0" t="0" r="10795" b="13335"/>
                <wp:wrapNone/>
                <wp:docPr id="7" name="Поле 31"/>
                <wp:cNvGraphicFramePr/>
                <a:graphic xmlns:a="http://schemas.openxmlformats.org/drawingml/2006/main">
                  <a:graphicData uri="http://schemas.microsoft.com/office/word/2010/wordprocessingShape">
                    <wps:wsp>
                      <wps:cNvSpPr txBox="1"/>
                      <wps:spPr>
                        <a:xfrm flipH="1">
                          <a:off x="0" y="0"/>
                          <a:ext cx="598868" cy="1072515"/>
                        </a:xfrm>
                        <a:prstGeom prst="rect">
                          <a:avLst/>
                        </a:prstGeom>
                        <a:solidFill>
                          <a:schemeClr val="accent6">
                            <a:lumMod val="20000"/>
                            <a:lumOff val="80000"/>
                          </a:schemeClr>
                        </a:solidFill>
                        <a:ln w="12700">
                          <a:solidFill>
                            <a:prstClr val="black"/>
                          </a:solidFill>
                        </a:ln>
                        <a:effectLst/>
                      </wps:spPr>
                      <wps:txbx>
                        <w:txbxContent>
                          <w:p w:rsidR="00D37E2E" w:rsidRPr="00F35C58" w:rsidRDefault="00D37E2E" w:rsidP="00C75C39">
                            <w:pPr>
                              <w:spacing w:after="0" w:line="240" w:lineRule="auto"/>
                              <w:jc w:val="center"/>
                              <w:rPr>
                                <w:rFonts w:ascii="Times New Roman" w:hAnsi="Times New Roman"/>
                                <w:b/>
                                <w:sz w:val="24"/>
                                <w:szCs w:val="24"/>
                              </w:rPr>
                            </w:pPr>
                            <w:r w:rsidRPr="00F35C58">
                              <w:rPr>
                                <w:rFonts w:ascii="Times New Roman" w:hAnsi="Times New Roman" w:cs="Times New Roman"/>
                                <w:b/>
                                <w:color w:val="1D1B11" w:themeColor="background2" w:themeShade="1A"/>
                                <w:sz w:val="24"/>
                                <w:szCs w:val="24"/>
                              </w:rPr>
                              <w:t xml:space="preserve">Технологія управління ризиками </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9394" id="Поле 31" o:spid="_x0000_s1045" type="#_x0000_t202" style="position:absolute;left:0;text-align:left;margin-left:22.95pt;margin-top:208.3pt;width:47.15pt;height:84.4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" fillcolor="#fde9d9 [665]" strokeweight="1pt">
                <v:textbox style="layout-flow:vertical;mso-layout-flow-alt:bottom-to-top" inset="1mm,1mm,1mm,1mm">
                  <w:txbxContent>
                    <w:p w:rsidR="00D37E2E" w:rsidRPr="00F35C58" w:rsidRDefault="00D37E2E" w:rsidP="00C75C39">
                      <w:pPr>
                        <w:spacing w:after="0" w:line="240" w:lineRule="auto"/>
                        <w:jc w:val="center"/>
                        <w:rPr>
                          <w:rFonts w:ascii="Times New Roman" w:hAnsi="Times New Roman"/>
                          <w:b/>
                          <w:sz w:val="24"/>
                          <w:szCs w:val="24"/>
                        </w:rPr>
                      </w:pPr>
                      <w:r w:rsidRPr="00F35C58">
                        <w:rPr>
                          <w:rFonts w:ascii="Times New Roman" w:hAnsi="Times New Roman" w:cs="Times New Roman"/>
                          <w:b/>
                          <w:color w:val="1D1B11" w:themeColor="background2" w:themeShade="1A"/>
                          <w:sz w:val="24"/>
                          <w:szCs w:val="24"/>
                        </w:rPr>
                        <w:t xml:space="preserve">Технологія управління ризиками </w:t>
                      </w:r>
                    </w:p>
                  </w:txbxContent>
                </v:textbox>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61824" behindDoc="0" locked="0" layoutInCell="1" allowOverlap="1" wp14:anchorId="22A9BDC6" wp14:editId="64E219C9">
                <wp:simplePos x="0" y="0"/>
                <wp:positionH relativeFrom="margin">
                  <wp:posOffset>1952840</wp:posOffset>
                </wp:positionH>
                <wp:positionV relativeFrom="paragraph">
                  <wp:posOffset>4280768</wp:posOffset>
                </wp:positionV>
                <wp:extent cx="4163060" cy="1539025"/>
                <wp:effectExtent l="0" t="0" r="27940" b="23495"/>
                <wp:wrapNone/>
                <wp:docPr id="31" name="Поле 29"/>
                <wp:cNvGraphicFramePr/>
                <a:graphic xmlns:a="http://schemas.openxmlformats.org/drawingml/2006/main">
                  <a:graphicData uri="http://schemas.microsoft.com/office/word/2010/wordprocessingShape">
                    <wps:wsp>
                      <wps:cNvSpPr txBox="1"/>
                      <wps:spPr>
                        <a:xfrm>
                          <a:off x="0" y="0"/>
                          <a:ext cx="4163060" cy="1539025"/>
                        </a:xfrm>
                        <a:prstGeom prst="rect">
                          <a:avLst/>
                        </a:prstGeom>
                        <a:noFill/>
                        <a:ln w="12700">
                          <a:solidFill>
                            <a:prstClr val="black"/>
                          </a:solidFill>
                        </a:ln>
                        <a:effectLst/>
                      </wps:spPr>
                      <wps:txbx>
                        <w:txbxContent>
                          <w:p w:rsidR="00D37E2E" w:rsidRPr="00E6152A" w:rsidRDefault="00D37E2E" w:rsidP="00C75C39">
                            <w:pPr>
                              <w:spacing w:after="0" w:line="240" w:lineRule="auto"/>
                              <w:jc w:val="both"/>
                              <w:rPr>
                                <w:rFonts w:ascii="Times New Roman" w:hAnsi="Times New Roman"/>
                                <w:color w:val="0F243E" w:themeColor="text2" w:themeShade="80"/>
                                <w:lang w:val="uk-UA"/>
                              </w:rPr>
                            </w:pPr>
                            <w:r w:rsidRPr="00E6152A">
                              <w:rPr>
                                <w:rFonts w:ascii="Times New Roman" w:hAnsi="Times New Roman"/>
                                <w:color w:val="0F243E" w:themeColor="text2" w:themeShade="80"/>
                                <w:lang w:val="uk-UA"/>
                              </w:rPr>
                              <w:t xml:space="preserve">Методи: методи ухилення від ризику (страхування ризиків, відмова від проєктів ризикованого характеру, пошук гарантів); методи дисипації ризику (розподілення ризиків у часі, перерозподіл відповідальності між працівниками та структурними підрозділами); </w:t>
                            </w:r>
                            <w:r>
                              <w:rPr>
                                <w:rFonts w:ascii="Times New Roman" w:hAnsi="Times New Roman"/>
                                <w:color w:val="0F243E" w:themeColor="text2" w:themeShade="80"/>
                                <w:lang w:val="uk-UA"/>
                              </w:rPr>
                              <w:t xml:space="preserve"> </w:t>
                            </w:r>
                            <w:r w:rsidRPr="00E6152A">
                              <w:rPr>
                                <w:rFonts w:ascii="Times New Roman" w:hAnsi="Times New Roman"/>
                                <w:color w:val="0F243E" w:themeColor="text2" w:themeShade="80"/>
                                <w:lang w:val="uk-UA"/>
                              </w:rPr>
                              <w:t>методи локалізації ризику (відкриття спеціальних підрозділів, доручення колективу завдань для р</w:t>
                            </w:r>
                            <w:r>
                              <w:rPr>
                                <w:rFonts w:ascii="Times New Roman" w:hAnsi="Times New Roman"/>
                                <w:color w:val="0F243E" w:themeColor="text2" w:themeShade="80"/>
                                <w:lang w:val="uk-UA"/>
                              </w:rPr>
                              <w:t xml:space="preserve">озв'язання проблемних питань); </w:t>
                            </w:r>
                            <w:r w:rsidRPr="00E6152A">
                              <w:rPr>
                                <w:rFonts w:ascii="Times New Roman" w:hAnsi="Times New Roman"/>
                                <w:color w:val="0F243E" w:themeColor="text2" w:themeShade="80"/>
                                <w:lang w:val="uk-UA"/>
                              </w:rPr>
                              <w:t>методи компенсації ризику (моніторинг соціально-економічного становища та правового поля; прогнозування діяльності, стратегічне планування).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9BDC6" id="Поле 29" o:spid="_x0000_s1046" type="#_x0000_t202" style="position:absolute;left:0;text-align:left;margin-left:153.75pt;margin-top:337.05pt;width:327.8pt;height:121.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" filled="f" strokeweight="1pt">
                <v:textbox inset="1mm,1mm,1mm,1mm">
                  <w:txbxContent>
                    <w:p w:rsidR="00D37E2E" w:rsidRPr="00E6152A" w:rsidRDefault="00D37E2E" w:rsidP="00C75C39">
                      <w:pPr>
                        <w:spacing w:after="0" w:line="240" w:lineRule="auto"/>
                        <w:jc w:val="both"/>
                        <w:rPr>
                          <w:rFonts w:ascii="Times New Roman" w:hAnsi="Times New Roman"/>
                          <w:color w:val="0F243E" w:themeColor="text2" w:themeShade="80"/>
                          <w:lang w:val="uk-UA"/>
                        </w:rPr>
                      </w:pPr>
                      <w:r w:rsidRPr="00E6152A">
                        <w:rPr>
                          <w:rFonts w:ascii="Times New Roman" w:hAnsi="Times New Roman"/>
                          <w:color w:val="0F243E" w:themeColor="text2" w:themeShade="80"/>
                          <w:lang w:val="uk-UA"/>
                        </w:rPr>
                        <w:t xml:space="preserve">Методи: методи ухилення від ризику (страхування ризиків, відмова від проєктів ризикованого характеру, пошук гарантів); методи дисипації ризику (розподілення ризиків у часі, перерозподіл відповідальності між працівниками та структурними підрозділами); </w:t>
                      </w:r>
                      <w:r>
                        <w:rPr>
                          <w:rFonts w:ascii="Times New Roman" w:hAnsi="Times New Roman"/>
                          <w:color w:val="0F243E" w:themeColor="text2" w:themeShade="80"/>
                          <w:lang w:val="uk-UA"/>
                        </w:rPr>
                        <w:t xml:space="preserve"> </w:t>
                      </w:r>
                      <w:r w:rsidRPr="00E6152A">
                        <w:rPr>
                          <w:rFonts w:ascii="Times New Roman" w:hAnsi="Times New Roman"/>
                          <w:color w:val="0F243E" w:themeColor="text2" w:themeShade="80"/>
                          <w:lang w:val="uk-UA"/>
                        </w:rPr>
                        <w:t>методи локалізації ризику (відкриття спеціальних підрозділів, доручення колективу завдань для р</w:t>
                      </w:r>
                      <w:r>
                        <w:rPr>
                          <w:rFonts w:ascii="Times New Roman" w:hAnsi="Times New Roman"/>
                          <w:color w:val="0F243E" w:themeColor="text2" w:themeShade="80"/>
                          <w:lang w:val="uk-UA"/>
                        </w:rPr>
                        <w:t xml:space="preserve">озв'язання проблемних питань); </w:t>
                      </w:r>
                      <w:r w:rsidRPr="00E6152A">
                        <w:rPr>
                          <w:rFonts w:ascii="Times New Roman" w:hAnsi="Times New Roman"/>
                          <w:color w:val="0F243E" w:themeColor="text2" w:themeShade="80"/>
                          <w:lang w:val="uk-UA"/>
                        </w:rPr>
                        <w:t>методи компенсації ризику (моніторинг соціально-економічного становища та правового поля; прогнозування діяльності, стратегічне планування).</w:t>
                      </w:r>
                    </w:p>
                  </w:txbxContent>
                </v:textbox>
                <w10:wrap anchorx="margin"/>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67968" behindDoc="0" locked="0" layoutInCell="1" allowOverlap="1" wp14:anchorId="07FCE7E8" wp14:editId="0C595413">
                <wp:simplePos x="0" y="0"/>
                <wp:positionH relativeFrom="column">
                  <wp:posOffset>2158902</wp:posOffset>
                </wp:positionH>
                <wp:positionV relativeFrom="paragraph">
                  <wp:posOffset>6243866</wp:posOffset>
                </wp:positionV>
                <wp:extent cx="1841678" cy="340449"/>
                <wp:effectExtent l="0" t="0" r="25400" b="21590"/>
                <wp:wrapNone/>
                <wp:docPr id="38" name="Поле 38"/>
                <wp:cNvGraphicFramePr/>
                <a:graphic xmlns:a="http://schemas.openxmlformats.org/drawingml/2006/main">
                  <a:graphicData uri="http://schemas.microsoft.com/office/word/2010/wordprocessingShape">
                    <wps:wsp>
                      <wps:cNvSpPr txBox="1"/>
                      <wps:spPr>
                        <a:xfrm>
                          <a:off x="0" y="0"/>
                          <a:ext cx="1841678" cy="340449"/>
                        </a:xfrm>
                        <a:prstGeom prst="rect">
                          <a:avLst/>
                        </a:prstGeom>
                        <a:noFill/>
                        <a:ln w="12700">
                          <a:solidFill>
                            <a:prstClr val="black"/>
                          </a:solidFill>
                        </a:ln>
                        <a:effectLst/>
                      </wps:spPr>
                      <wps:txbx>
                        <w:txbxContent>
                          <w:p w:rsidR="00D37E2E" w:rsidRPr="005C6363" w:rsidRDefault="00D37E2E" w:rsidP="00C75C39">
                            <w:pPr>
                              <w:spacing w:after="0" w:line="240" w:lineRule="auto"/>
                              <w:rPr>
                                <w:rFonts w:ascii="Times New Roman" w:hAnsi="Times New Roman"/>
                                <w:color w:val="0F243E" w:themeColor="text2" w:themeShade="80"/>
                                <w:lang w:val="uk-UA"/>
                              </w:rPr>
                            </w:pPr>
                            <w:r w:rsidRPr="005C6363">
                              <w:rPr>
                                <w:rFonts w:ascii="Times New Roman" w:hAnsi="Times New Roman"/>
                                <w:color w:val="0F243E" w:themeColor="text2" w:themeShade="80"/>
                                <w:lang w:val="uk-UA"/>
                              </w:rPr>
                              <w:t xml:space="preserve">Оцінка ефективності заходів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CE7E8" id="Поле 38" o:spid="_x0000_s1047" type="#_x0000_t202" style="position:absolute;left:0;text-align:left;margin-left:170pt;margin-top:491.65pt;width:145pt;height:2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" filled="f" strokeweight="1pt">
                <v:textbox inset="1mm,1mm,1mm,1mm">
                  <w:txbxContent>
                    <w:p w:rsidR="00D37E2E" w:rsidRPr="005C6363" w:rsidRDefault="00D37E2E" w:rsidP="00C75C39">
                      <w:pPr>
                        <w:spacing w:after="0" w:line="240" w:lineRule="auto"/>
                        <w:rPr>
                          <w:rFonts w:ascii="Times New Roman" w:hAnsi="Times New Roman"/>
                          <w:color w:val="0F243E" w:themeColor="text2" w:themeShade="80"/>
                          <w:lang w:val="uk-UA"/>
                        </w:rPr>
                      </w:pPr>
                      <w:r w:rsidRPr="005C6363">
                        <w:rPr>
                          <w:rFonts w:ascii="Times New Roman" w:hAnsi="Times New Roman"/>
                          <w:color w:val="0F243E" w:themeColor="text2" w:themeShade="80"/>
                          <w:lang w:val="uk-UA"/>
                        </w:rPr>
                        <w:t xml:space="preserve">Оцінка ефективності заходів </w:t>
                      </w:r>
                    </w:p>
                  </w:txbxContent>
                </v:textbox>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66944" behindDoc="0" locked="0" layoutInCell="1" allowOverlap="1" wp14:anchorId="59FB177F" wp14:editId="10C13EA1">
                <wp:simplePos x="0" y="0"/>
                <wp:positionH relativeFrom="column">
                  <wp:posOffset>536164</wp:posOffset>
                </wp:positionH>
                <wp:positionV relativeFrom="paragraph">
                  <wp:posOffset>6230987</wp:posOffset>
                </wp:positionV>
                <wp:extent cx="1539025" cy="392609"/>
                <wp:effectExtent l="0" t="0" r="23495" b="26670"/>
                <wp:wrapNone/>
                <wp:docPr id="37" name="Поле 37"/>
                <wp:cNvGraphicFramePr/>
                <a:graphic xmlns:a="http://schemas.openxmlformats.org/drawingml/2006/main">
                  <a:graphicData uri="http://schemas.microsoft.com/office/word/2010/wordprocessingShape">
                    <wps:wsp>
                      <wps:cNvSpPr txBox="1"/>
                      <wps:spPr>
                        <a:xfrm>
                          <a:off x="0" y="0"/>
                          <a:ext cx="1539025" cy="392609"/>
                        </a:xfrm>
                        <a:prstGeom prst="rect">
                          <a:avLst/>
                        </a:prstGeom>
                        <a:noFill/>
                        <a:ln w="12700">
                          <a:solidFill>
                            <a:prstClr val="black"/>
                          </a:solidFill>
                        </a:ln>
                        <a:effectLst/>
                      </wps:spPr>
                      <wps:txbx>
                        <w:txbxContent>
                          <w:p w:rsidR="00D37E2E" w:rsidRPr="005C6363" w:rsidRDefault="00D37E2E" w:rsidP="00C75C39">
                            <w:pPr>
                              <w:spacing w:after="0" w:line="240" w:lineRule="auto"/>
                              <w:rPr>
                                <w:rFonts w:ascii="Times New Roman" w:hAnsi="Times New Roman"/>
                                <w:color w:val="0F243E" w:themeColor="text2" w:themeShade="80"/>
                                <w:lang w:val="uk-UA"/>
                              </w:rPr>
                            </w:pPr>
                            <w:r w:rsidRPr="005C6363">
                              <w:rPr>
                                <w:rFonts w:ascii="Times New Roman" w:hAnsi="Times New Roman"/>
                                <w:color w:val="0F243E" w:themeColor="text2" w:themeShade="80"/>
                                <w:lang w:val="uk-UA"/>
                              </w:rPr>
                              <w:t xml:space="preserve">  Регулярний контроль виконання плану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B177F" id="Поле 37" o:spid="_x0000_s1048" type="#_x0000_t202" style="position:absolute;left:0;text-align:left;margin-left:42.2pt;margin-top:490.65pt;width:121.2pt;height:3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" filled="f" strokeweight="1pt">
                <v:textbox inset="1mm,1mm,1mm,1mm">
                  <w:txbxContent>
                    <w:p w:rsidR="00D37E2E" w:rsidRPr="005C6363" w:rsidRDefault="00D37E2E" w:rsidP="00C75C39">
                      <w:pPr>
                        <w:spacing w:after="0" w:line="240" w:lineRule="auto"/>
                        <w:rPr>
                          <w:rFonts w:ascii="Times New Roman" w:hAnsi="Times New Roman"/>
                          <w:color w:val="0F243E" w:themeColor="text2" w:themeShade="80"/>
                          <w:lang w:val="uk-UA"/>
                        </w:rPr>
                      </w:pPr>
                      <w:r w:rsidRPr="005C6363">
                        <w:rPr>
                          <w:rFonts w:ascii="Times New Roman" w:hAnsi="Times New Roman"/>
                          <w:color w:val="0F243E" w:themeColor="text2" w:themeShade="80"/>
                          <w:lang w:val="uk-UA"/>
                        </w:rPr>
                        <w:t xml:space="preserve">  Регулярний контроль виконання плану</w:t>
                      </w:r>
                    </w:p>
                  </w:txbxContent>
                </v:textbox>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81280" behindDoc="0" locked="0" layoutInCell="1" allowOverlap="1" wp14:anchorId="6433A0F1" wp14:editId="2BB22EEC">
                <wp:simplePos x="0" y="0"/>
                <wp:positionH relativeFrom="column">
                  <wp:posOffset>1495640</wp:posOffset>
                </wp:positionH>
                <wp:positionV relativeFrom="paragraph">
                  <wp:posOffset>4588930</wp:posOffset>
                </wp:positionV>
                <wp:extent cx="405684" cy="1106170"/>
                <wp:effectExtent l="0" t="0" r="13970" b="17780"/>
                <wp:wrapNone/>
                <wp:docPr id="8" name="Поле 27"/>
                <wp:cNvGraphicFramePr/>
                <a:graphic xmlns:a="http://schemas.openxmlformats.org/drawingml/2006/main">
                  <a:graphicData uri="http://schemas.microsoft.com/office/word/2010/wordprocessingShape">
                    <wps:wsp>
                      <wps:cNvSpPr txBox="1"/>
                      <wps:spPr>
                        <a:xfrm>
                          <a:off x="0" y="0"/>
                          <a:ext cx="405684" cy="1106170"/>
                        </a:xfrm>
                        <a:prstGeom prst="rect">
                          <a:avLst/>
                        </a:prstGeom>
                        <a:noFill/>
                        <a:ln w="12700">
                          <a:solidFill>
                            <a:prstClr val="black"/>
                          </a:solidFill>
                        </a:ln>
                        <a:effectLst/>
                      </wps:spPr>
                      <wps:txbx>
                        <w:txbxContent>
                          <w:p w:rsidR="00D37E2E" w:rsidRPr="00CE46B1" w:rsidRDefault="00D37E2E" w:rsidP="00C75C39">
                            <w:pPr>
                              <w:spacing w:after="0" w:line="240" w:lineRule="auto"/>
                              <w:jc w:val="center"/>
                              <w:rPr>
                                <w:rFonts w:ascii="Times New Roman" w:hAnsi="Times New Roman"/>
                                <w:b/>
                              </w:rPr>
                            </w:pPr>
                            <w:r>
                              <w:rPr>
                                <w:rFonts w:ascii="Times New Roman" w:hAnsi="Times New Roman"/>
                                <w:b/>
                                <w:bCs/>
                                <w:color w:val="000000"/>
                                <w:lang w:val="uk-UA"/>
                              </w:rPr>
                              <w:t>Підсумковий  етап</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A0F1" id="Поле 27" o:spid="_x0000_s1049" type="#_x0000_t202" style="position:absolute;left:0;text-align:left;margin-left:117.75pt;margin-top:361.35pt;width:31.95pt;height:87.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" filled="f" strokeweight="1pt">
                <v:textbox style="layout-flow:vertical;mso-layout-flow-alt:bottom-to-top" inset="1mm,1mm,1mm,1mm">
                  <w:txbxContent>
                    <w:p w:rsidR="00D37E2E" w:rsidRPr="00CE46B1" w:rsidRDefault="00D37E2E" w:rsidP="00C75C39">
                      <w:pPr>
                        <w:spacing w:after="0" w:line="240" w:lineRule="auto"/>
                        <w:jc w:val="center"/>
                        <w:rPr>
                          <w:rFonts w:ascii="Times New Roman" w:hAnsi="Times New Roman"/>
                          <w:b/>
                        </w:rPr>
                      </w:pPr>
                      <w:r>
                        <w:rPr>
                          <w:rFonts w:ascii="Times New Roman" w:hAnsi="Times New Roman"/>
                          <w:b/>
                          <w:bCs/>
                          <w:color w:val="000000"/>
                          <w:lang w:val="uk-UA"/>
                        </w:rPr>
                        <w:t>Підсумковий  етап</w:t>
                      </w:r>
                    </w:p>
                  </w:txbxContent>
                </v:textbox>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58752" behindDoc="0" locked="0" layoutInCell="1" allowOverlap="1" wp14:anchorId="6DBED764" wp14:editId="4D5A185B">
                <wp:simplePos x="0" y="0"/>
                <wp:positionH relativeFrom="column">
                  <wp:posOffset>1019120</wp:posOffset>
                </wp:positionH>
                <wp:positionV relativeFrom="paragraph">
                  <wp:posOffset>4621128</wp:posOffset>
                </wp:positionV>
                <wp:extent cx="399245" cy="1094105"/>
                <wp:effectExtent l="0" t="0" r="20320" b="10795"/>
                <wp:wrapNone/>
                <wp:docPr id="48" name="Поле 27"/>
                <wp:cNvGraphicFramePr/>
                <a:graphic xmlns:a="http://schemas.openxmlformats.org/drawingml/2006/main">
                  <a:graphicData uri="http://schemas.microsoft.com/office/word/2010/wordprocessingShape">
                    <wps:wsp>
                      <wps:cNvSpPr txBox="1"/>
                      <wps:spPr>
                        <a:xfrm>
                          <a:off x="0" y="0"/>
                          <a:ext cx="399245" cy="1094105"/>
                        </a:xfrm>
                        <a:prstGeom prst="rect">
                          <a:avLst/>
                        </a:prstGeom>
                        <a:noFill/>
                        <a:ln w="12700">
                          <a:solidFill>
                            <a:prstClr val="black"/>
                          </a:solidFill>
                        </a:ln>
                        <a:effectLst/>
                      </wps:spPr>
                      <wps:txbx>
                        <w:txbxContent>
                          <w:p w:rsidR="00D37E2E" w:rsidRPr="00CE46B1" w:rsidRDefault="00D37E2E" w:rsidP="00C75C39">
                            <w:pPr>
                              <w:spacing w:after="0" w:line="240" w:lineRule="auto"/>
                              <w:jc w:val="center"/>
                              <w:rPr>
                                <w:rFonts w:ascii="Times New Roman" w:hAnsi="Times New Roman"/>
                                <w:b/>
                              </w:rPr>
                            </w:pPr>
                            <w:r>
                              <w:rPr>
                                <w:rFonts w:ascii="Times New Roman" w:hAnsi="Times New Roman"/>
                                <w:b/>
                                <w:bCs/>
                                <w:color w:val="000000"/>
                                <w:lang w:val="uk-UA"/>
                              </w:rPr>
                              <w:t xml:space="preserve"> Діагностичний етап</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ED764" id="_x0000_s1050" type="#_x0000_t202" style="position:absolute;left:0;text-align:left;margin-left:80.25pt;margin-top:363.85pt;width:31.45pt;height:8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" filled="f" strokeweight="1pt">
                <v:textbox style="layout-flow:vertical;mso-layout-flow-alt:bottom-to-top" inset="1mm,1mm,1mm,1mm">
                  <w:txbxContent>
                    <w:p w:rsidR="00D37E2E" w:rsidRPr="00CE46B1" w:rsidRDefault="00D37E2E" w:rsidP="00C75C39">
                      <w:pPr>
                        <w:spacing w:after="0" w:line="240" w:lineRule="auto"/>
                        <w:jc w:val="center"/>
                        <w:rPr>
                          <w:rFonts w:ascii="Times New Roman" w:hAnsi="Times New Roman"/>
                          <w:b/>
                        </w:rPr>
                      </w:pPr>
                      <w:r>
                        <w:rPr>
                          <w:rFonts w:ascii="Times New Roman" w:hAnsi="Times New Roman"/>
                          <w:b/>
                          <w:bCs/>
                          <w:color w:val="000000"/>
                          <w:lang w:val="uk-UA"/>
                        </w:rPr>
                        <w:t xml:space="preserve"> Діагностичний етап</w:t>
                      </w:r>
                    </w:p>
                  </w:txbxContent>
                </v:textbox>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54656" behindDoc="0" locked="0" layoutInCell="1" allowOverlap="1" wp14:anchorId="14652CCF" wp14:editId="0874BB33">
                <wp:simplePos x="0" y="0"/>
                <wp:positionH relativeFrom="column">
                  <wp:posOffset>652073</wp:posOffset>
                </wp:positionH>
                <wp:positionV relativeFrom="paragraph">
                  <wp:posOffset>4080216</wp:posOffset>
                </wp:positionV>
                <wp:extent cx="308610" cy="1577662"/>
                <wp:effectExtent l="0" t="0" r="15240" b="22860"/>
                <wp:wrapNone/>
                <wp:docPr id="25" name="Поле 25"/>
                <wp:cNvGraphicFramePr/>
                <a:graphic xmlns:a="http://schemas.openxmlformats.org/drawingml/2006/main">
                  <a:graphicData uri="http://schemas.microsoft.com/office/word/2010/wordprocessingShape">
                    <wps:wsp>
                      <wps:cNvSpPr txBox="1"/>
                      <wps:spPr>
                        <a:xfrm>
                          <a:off x="0" y="0"/>
                          <a:ext cx="308610" cy="1577662"/>
                        </a:xfrm>
                        <a:prstGeom prst="rect">
                          <a:avLst/>
                        </a:prstGeom>
                        <a:noFill/>
                        <a:ln w="12700">
                          <a:solidFill>
                            <a:prstClr val="black"/>
                          </a:solidFill>
                        </a:ln>
                        <a:effectLst/>
                      </wps:spPr>
                      <wps:txbx>
                        <w:txbxContent>
                          <w:p w:rsidR="00D37E2E" w:rsidRPr="00CE46B1" w:rsidRDefault="00D37E2E" w:rsidP="00C75C39">
                            <w:pPr>
                              <w:spacing w:after="0" w:line="240" w:lineRule="auto"/>
                              <w:jc w:val="center"/>
                              <w:rPr>
                                <w:rFonts w:ascii="Times New Roman" w:hAnsi="Times New Roman"/>
                                <w:b/>
                              </w:rPr>
                            </w:pPr>
                            <w:r>
                              <w:rPr>
                                <w:rFonts w:ascii="Times New Roman" w:hAnsi="Times New Roman"/>
                                <w:b/>
                                <w:bCs/>
                                <w:color w:val="000000"/>
                                <w:lang w:val="uk-UA"/>
                              </w:rPr>
                              <w:t xml:space="preserve">Процедурний   </w:t>
                            </w:r>
                            <w:r w:rsidRPr="00CE46B1">
                              <w:rPr>
                                <w:rFonts w:ascii="Times New Roman" w:hAnsi="Times New Roman"/>
                                <w:b/>
                                <w:bCs/>
                                <w:color w:val="000000"/>
                                <w:lang w:val="uk-UA"/>
                              </w:rPr>
                              <w:t xml:space="preserve"> етап</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2CCF" id="Поле 25" o:spid="_x0000_s1051" type="#_x0000_t202" style="position:absolute;left:0;text-align:left;margin-left:51.35pt;margin-top:321.3pt;width:24.3pt;height:12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" filled="f" strokeweight="1pt">
                <v:textbox style="layout-flow:vertical;mso-layout-flow-alt:bottom-to-top" inset="1mm,1mm,1mm,1mm">
                  <w:txbxContent>
                    <w:p w:rsidR="00D37E2E" w:rsidRPr="00CE46B1" w:rsidRDefault="00D37E2E" w:rsidP="00C75C39">
                      <w:pPr>
                        <w:spacing w:after="0" w:line="240" w:lineRule="auto"/>
                        <w:jc w:val="center"/>
                        <w:rPr>
                          <w:rFonts w:ascii="Times New Roman" w:hAnsi="Times New Roman"/>
                          <w:b/>
                        </w:rPr>
                      </w:pPr>
                      <w:r>
                        <w:rPr>
                          <w:rFonts w:ascii="Times New Roman" w:hAnsi="Times New Roman"/>
                          <w:b/>
                          <w:bCs/>
                          <w:color w:val="000000"/>
                          <w:lang w:val="uk-UA"/>
                        </w:rPr>
                        <w:t xml:space="preserve">Процедурний   </w:t>
                      </w:r>
                      <w:r w:rsidRPr="00CE46B1">
                        <w:rPr>
                          <w:rFonts w:ascii="Times New Roman" w:hAnsi="Times New Roman"/>
                          <w:b/>
                          <w:bCs/>
                          <w:color w:val="000000"/>
                          <w:lang w:val="uk-UA"/>
                        </w:rPr>
                        <w:t xml:space="preserve"> етап</w:t>
                      </w:r>
                    </w:p>
                  </w:txbxContent>
                </v:textbox>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650560" behindDoc="0" locked="0" layoutInCell="1" allowOverlap="1" wp14:anchorId="013E3746" wp14:editId="4ADB1E31">
                <wp:simplePos x="0" y="0"/>
                <wp:positionH relativeFrom="column">
                  <wp:posOffset>317223</wp:posOffset>
                </wp:positionH>
                <wp:positionV relativeFrom="paragraph">
                  <wp:posOffset>3796881</wp:posOffset>
                </wp:positionV>
                <wp:extent cx="289774" cy="1782534"/>
                <wp:effectExtent l="0" t="0" r="15240" b="27305"/>
                <wp:wrapNone/>
                <wp:docPr id="23" name="Поле 23"/>
                <wp:cNvGraphicFramePr/>
                <a:graphic xmlns:a="http://schemas.openxmlformats.org/drawingml/2006/main">
                  <a:graphicData uri="http://schemas.microsoft.com/office/word/2010/wordprocessingShape">
                    <wps:wsp>
                      <wps:cNvSpPr txBox="1"/>
                      <wps:spPr>
                        <a:xfrm>
                          <a:off x="0" y="0"/>
                          <a:ext cx="289774" cy="1782534"/>
                        </a:xfrm>
                        <a:prstGeom prst="rect">
                          <a:avLst/>
                        </a:prstGeom>
                        <a:noFill/>
                        <a:ln w="12700">
                          <a:solidFill>
                            <a:prstClr val="black"/>
                          </a:solidFill>
                        </a:ln>
                        <a:effectLst/>
                      </wps:spPr>
                      <wps:txbx>
                        <w:txbxContent>
                          <w:p w:rsidR="00D37E2E" w:rsidRPr="00CE46B1" w:rsidRDefault="00D37E2E" w:rsidP="00C75C39">
                            <w:pPr>
                              <w:spacing w:after="0" w:line="240" w:lineRule="auto"/>
                              <w:jc w:val="center"/>
                              <w:rPr>
                                <w:rFonts w:ascii="Times New Roman" w:hAnsi="Times New Roman"/>
                                <w:b/>
                              </w:rPr>
                            </w:pPr>
                            <w:r>
                              <w:rPr>
                                <w:rFonts w:ascii="Times New Roman" w:hAnsi="Times New Roman"/>
                                <w:b/>
                                <w:bCs/>
                                <w:color w:val="000000"/>
                                <w:lang w:val="uk-UA"/>
                              </w:rPr>
                              <w:t xml:space="preserve">Концептуальний </w:t>
                            </w:r>
                            <w:r w:rsidRPr="00C25850">
                              <w:rPr>
                                <w:rFonts w:ascii="Times New Roman" w:hAnsi="Times New Roman"/>
                                <w:b/>
                                <w:bCs/>
                                <w:color w:val="000000"/>
                                <w:lang w:val="uk-UA"/>
                              </w:rPr>
                              <w:t>-</w:t>
                            </w:r>
                            <w:r>
                              <w:rPr>
                                <w:rFonts w:ascii="Times New Roman" w:hAnsi="Times New Roman"/>
                                <w:b/>
                                <w:bCs/>
                                <w:color w:val="000000"/>
                                <w:lang w:val="uk-UA"/>
                              </w:rPr>
                              <w:t xml:space="preserve">   </w:t>
                            </w:r>
                            <w:r w:rsidRPr="00CE46B1">
                              <w:rPr>
                                <w:rFonts w:ascii="Times New Roman" w:hAnsi="Times New Roman"/>
                                <w:b/>
                                <w:bCs/>
                                <w:color w:val="000000"/>
                                <w:lang w:val="uk-UA"/>
                              </w:rPr>
                              <w:t>етап</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3746" id="Поле 23" o:spid="_x0000_s1052" type="#_x0000_t202" style="position:absolute;left:0;text-align:left;margin-left:25pt;margin-top:298.95pt;width:22.8pt;height:140.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" filled="f" strokeweight="1pt">
                <v:textbox style="layout-flow:vertical;mso-layout-flow-alt:bottom-to-top" inset="1mm,1mm,1mm,1mm">
                  <w:txbxContent>
                    <w:p w:rsidR="00D37E2E" w:rsidRPr="00CE46B1" w:rsidRDefault="00D37E2E" w:rsidP="00C75C39">
                      <w:pPr>
                        <w:spacing w:after="0" w:line="240" w:lineRule="auto"/>
                        <w:jc w:val="center"/>
                        <w:rPr>
                          <w:rFonts w:ascii="Times New Roman" w:hAnsi="Times New Roman"/>
                          <w:b/>
                        </w:rPr>
                      </w:pPr>
                      <w:r>
                        <w:rPr>
                          <w:rFonts w:ascii="Times New Roman" w:hAnsi="Times New Roman"/>
                          <w:b/>
                          <w:bCs/>
                          <w:color w:val="000000"/>
                          <w:lang w:val="uk-UA"/>
                        </w:rPr>
                        <w:t xml:space="preserve">Концептуальний </w:t>
                      </w:r>
                      <w:r w:rsidRPr="00C25850">
                        <w:rPr>
                          <w:rFonts w:ascii="Times New Roman" w:hAnsi="Times New Roman"/>
                          <w:b/>
                          <w:bCs/>
                          <w:color w:val="000000"/>
                          <w:lang w:val="uk-UA"/>
                        </w:rPr>
                        <w:t>-</w:t>
                      </w:r>
                      <w:r>
                        <w:rPr>
                          <w:rFonts w:ascii="Times New Roman" w:hAnsi="Times New Roman"/>
                          <w:b/>
                          <w:bCs/>
                          <w:color w:val="000000"/>
                          <w:lang w:val="uk-UA"/>
                        </w:rPr>
                        <w:t xml:space="preserve">   </w:t>
                      </w:r>
                      <w:r w:rsidRPr="00CE46B1">
                        <w:rPr>
                          <w:rFonts w:ascii="Times New Roman" w:hAnsi="Times New Roman"/>
                          <w:b/>
                          <w:bCs/>
                          <w:color w:val="000000"/>
                          <w:lang w:val="uk-UA"/>
                        </w:rPr>
                        <w:t>етап</w:t>
                      </w:r>
                    </w:p>
                  </w:txbxContent>
                </v:textbox>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752960" behindDoc="0" locked="0" layoutInCell="1" allowOverlap="1" wp14:anchorId="4A9C5345" wp14:editId="6A3351D6">
                <wp:simplePos x="0" y="0"/>
                <wp:positionH relativeFrom="column">
                  <wp:posOffset>-70485</wp:posOffset>
                </wp:positionH>
                <wp:positionV relativeFrom="paragraph">
                  <wp:posOffset>9671050</wp:posOffset>
                </wp:positionV>
                <wp:extent cx="6267450" cy="276225"/>
                <wp:effectExtent l="0" t="0" r="0" b="0"/>
                <wp:wrapNone/>
                <wp:docPr id="55" name="Поле 55"/>
                <wp:cNvGraphicFramePr/>
                <a:graphic xmlns:a="http://schemas.openxmlformats.org/drawingml/2006/main">
                  <a:graphicData uri="http://schemas.microsoft.com/office/word/2010/wordprocessingShape">
                    <wps:wsp>
                      <wps:cNvSpPr txBox="1"/>
                      <wps:spPr>
                        <a:xfrm>
                          <a:off x="0" y="0"/>
                          <a:ext cx="6267450" cy="276225"/>
                        </a:xfrm>
                        <a:prstGeom prst="rect">
                          <a:avLst/>
                        </a:prstGeom>
                        <a:noFill/>
                        <a:ln w="6350">
                          <a:noFill/>
                        </a:ln>
                        <a:effectLst/>
                      </wps:spPr>
                      <wps:txbx>
                        <w:txbxContent>
                          <w:p w:rsidR="00D37E2E" w:rsidRPr="003033C2" w:rsidRDefault="00D37E2E" w:rsidP="00C75C39">
                            <w:pPr>
                              <w:rPr>
                                <w:rFonts w:ascii="Times New Roman" w:hAnsi="Times New Roman"/>
                                <w:sz w:val="28"/>
                                <w:szCs w:val="28"/>
                                <w:lang w:val="uk-UA"/>
                              </w:rPr>
                            </w:pPr>
                            <w:r w:rsidRPr="003033C2">
                              <w:rPr>
                                <w:rFonts w:ascii="Times New Roman" w:hAnsi="Times New Roman"/>
                                <w:sz w:val="28"/>
                                <w:szCs w:val="28"/>
                                <w:lang w:val="uk-UA"/>
                              </w:rPr>
                              <w:t>Рис. 2.2 Модель формування карєрної компетентності  майбутніх менеджерів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C5345" id="Поле 55" o:spid="_x0000_s1053" type="#_x0000_t202" style="position:absolute;left:0;text-align:left;margin-left:-5.55pt;margin-top:761.5pt;width:493.5pt;height:21.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" filled="f" stroked="f" strokeweight=".5pt">
                <v:textbox>
                  <w:txbxContent>
                    <w:p w:rsidR="00D37E2E" w:rsidRPr="003033C2" w:rsidRDefault="00D37E2E" w:rsidP="00C75C39">
                      <w:pPr>
                        <w:rPr>
                          <w:rFonts w:ascii="Times New Roman" w:hAnsi="Times New Roman"/>
                          <w:sz w:val="28"/>
                          <w:szCs w:val="28"/>
                          <w:lang w:val="uk-UA"/>
                        </w:rPr>
                      </w:pPr>
                      <w:r w:rsidRPr="003033C2">
                        <w:rPr>
                          <w:rFonts w:ascii="Times New Roman" w:hAnsi="Times New Roman"/>
                          <w:sz w:val="28"/>
                          <w:szCs w:val="28"/>
                          <w:lang w:val="uk-UA"/>
                        </w:rPr>
                        <w:t>Рис. 2.2 Модель формування карєрної компетентності  майбутніх менеджерів</w:t>
                      </w:r>
                    </w:p>
                  </w:txbxContent>
                </v:textbox>
              </v:shape>
            </w:pict>
          </mc:Fallback>
        </mc:AlternateContent>
      </w:r>
      <w:r w:rsidR="00C75C39" w:rsidRPr="00D8621B">
        <w:rPr>
          <w:rFonts w:ascii="Times New Roman" w:hAnsi="Times New Roman" w:cs="Times New Roman"/>
          <w:noProof/>
          <w:color w:val="0D0D0D" w:themeColor="text1" w:themeTint="F2"/>
          <w:sz w:val="28"/>
          <w:szCs w:val="28"/>
          <w:lang w:val="uk-UA" w:eastAsia="uk-UA"/>
        </w:rPr>
        <mc:AlternateContent>
          <mc:Choice Requires="wps">
            <w:drawing>
              <wp:anchor distT="0" distB="0" distL="114300" distR="114300" simplePos="0" relativeHeight="251749888" behindDoc="0" locked="0" layoutInCell="1" allowOverlap="1" wp14:anchorId="4DD75B6E" wp14:editId="59DB58E3">
                <wp:simplePos x="0" y="0"/>
                <wp:positionH relativeFrom="column">
                  <wp:posOffset>609928</wp:posOffset>
                </wp:positionH>
                <wp:positionV relativeFrom="paragraph">
                  <wp:posOffset>3643805</wp:posOffset>
                </wp:positionV>
                <wp:extent cx="0" cy="126124"/>
                <wp:effectExtent l="76200" t="0" r="57150" b="64770"/>
                <wp:wrapNone/>
                <wp:docPr id="44" name="Прямая со стрелкой 44"/>
                <wp:cNvGraphicFramePr/>
                <a:graphic xmlns:a="http://schemas.openxmlformats.org/drawingml/2006/main">
                  <a:graphicData uri="http://schemas.microsoft.com/office/word/2010/wordprocessingShape">
                    <wps:wsp>
                      <wps:cNvCnPr/>
                      <wps:spPr>
                        <a:xfrm>
                          <a:off x="0" y="0"/>
                          <a:ext cx="0" cy="126124"/>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67E0DFA" id="_x0000_t32" coordsize="21600,21600" o:spt="32" o:oned="t" path="m,l21600,21600e" filled="f">
                <v:path arrowok="t" fillok="f" o:connecttype="none"/>
                <o:lock v:ext="edit" shapetype="t"/>
              </v:shapetype>
              <v:shape id="Прямая со стрелкой 44" o:spid="_x0000_s1026" type="#_x0000_t32" style="position:absolute;margin-left:48.05pt;margin-top:286.9pt;width:0;height:9.9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" strokecolor="windowText" strokeweight="1.5pt">
                <v:stroke endarrow="block" joinstyle="miter"/>
              </v:shape>
            </w:pict>
          </mc:Fallback>
        </mc:AlternateContent>
      </w:r>
      <w:r w:rsidR="00C75C39" w:rsidRPr="00D8621B">
        <w:rPr>
          <w:rFonts w:ascii="Times New Roman" w:hAnsi="Times New Roman" w:cs="Times New Roman"/>
          <w:color w:val="0D0D0D" w:themeColor="text1" w:themeTint="F2"/>
          <w:sz w:val="28"/>
          <w:szCs w:val="28"/>
          <w:lang w:val="uk-UA"/>
        </w:rPr>
        <w:br w:type="page"/>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До елементу ідентифікації ризиків як систематичного процесу виявлення потенційних загроз, які можуть виникнути в процесі освітньої діяльності в ЗЗСО  входять як внутрішні (конфлікти між учнями, нестача кваліфікованих кадрів, фізична безпека (пожежі, травми, насильство); кібербезпека (злами систем, розповсюдження шкідливого програмного забезпечення); академічні ризики (низька успішність учнів, відсутність мотивації вчителів); соціальні ризики (бул</w:t>
      </w:r>
      <w:r w:rsidR="00D37E2E">
        <w:rPr>
          <w:rFonts w:ascii="Times New Roman" w:hAnsi="Times New Roman" w:cs="Times New Roman"/>
          <w:color w:val="1D1B11" w:themeColor="background2" w:themeShade="1A"/>
          <w:sz w:val="28"/>
          <w:szCs w:val="28"/>
        </w:rPr>
        <w:t xml:space="preserve">інг, дискримінація, конфлікти); </w:t>
      </w:r>
      <w:r w:rsidRPr="00D8621B">
        <w:rPr>
          <w:rFonts w:ascii="Times New Roman" w:hAnsi="Times New Roman" w:cs="Times New Roman"/>
          <w:color w:val="1D1B11" w:themeColor="background2" w:themeShade="1A"/>
          <w:sz w:val="28"/>
          <w:szCs w:val="28"/>
        </w:rPr>
        <w:t>організаційні ризики (помилки в документації, нестача персоналу)); так і зовнішні (наприклад, природні к</w:t>
      </w:r>
      <w:r w:rsidR="0057324C" w:rsidRPr="00D8621B">
        <w:rPr>
          <w:rFonts w:ascii="Times New Roman" w:hAnsi="Times New Roman" w:cs="Times New Roman"/>
          <w:color w:val="1D1B11" w:themeColor="background2" w:themeShade="1A"/>
          <w:sz w:val="28"/>
          <w:szCs w:val="28"/>
        </w:rPr>
        <w:t>атаклізми, зміни законодавства)</w:t>
      </w:r>
      <w:r w:rsidR="0057324C" w:rsidRPr="00D8621B">
        <w:rPr>
          <w:rFonts w:ascii="Times New Roman" w:hAnsi="Times New Roman" w:cs="Times New Roman"/>
          <w:color w:val="1D1B11" w:themeColor="background2" w:themeShade="1A"/>
          <w:sz w:val="28"/>
          <w:szCs w:val="28"/>
          <w:lang w:val="uk-UA"/>
        </w:rPr>
        <w:t xml:space="preserve"> [27, с. 88].</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Теоретичне забезпечення (третій компонент теоретичного складника) характеризується філософськими та економічними концепціями ризиків т</w:t>
      </w:r>
      <w:r w:rsidR="00D37E2E">
        <w:rPr>
          <w:rFonts w:ascii="Times New Roman" w:hAnsi="Times New Roman" w:cs="Times New Roman"/>
          <w:color w:val="1D1B11" w:themeColor="background2" w:themeShade="1A"/>
          <w:sz w:val="28"/>
          <w:szCs w:val="28"/>
          <w:lang w:val="uk-UA"/>
        </w:rPr>
        <w:t>а</w:t>
      </w:r>
      <w:r w:rsidRPr="00D8621B">
        <w:rPr>
          <w:rFonts w:ascii="Times New Roman" w:hAnsi="Times New Roman" w:cs="Times New Roman"/>
          <w:color w:val="1D1B11" w:themeColor="background2" w:themeShade="1A"/>
          <w:sz w:val="28"/>
          <w:szCs w:val="28"/>
        </w:rPr>
        <w:t xml:space="preserve"> управління ризиками; теорія управління ризиками; теоретичний і сучасний досвід управління змінами в ЗЗСО. Теорія управління ризиками все більше популяризується, має багато наукових здобутків. Аналіз досвіду управління ризиками в ЗЗСО переконує, що головним інструментом удосконалення управління </w:t>
      </w:r>
      <w:r w:rsidR="0057324C" w:rsidRPr="00D8621B">
        <w:rPr>
          <w:rFonts w:ascii="Times New Roman" w:hAnsi="Times New Roman" w:cs="Times New Roman"/>
          <w:color w:val="1D1B11" w:themeColor="background2" w:themeShade="1A"/>
          <w:sz w:val="28"/>
          <w:szCs w:val="28"/>
        </w:rPr>
        <w:t>ризиками вважають</w:t>
      </w:r>
      <w:r w:rsidRPr="00D8621B">
        <w:rPr>
          <w:rFonts w:ascii="Times New Roman" w:hAnsi="Times New Roman" w:cs="Times New Roman"/>
          <w:color w:val="1D1B11" w:themeColor="background2" w:themeShade="1A"/>
          <w:sz w:val="28"/>
          <w:szCs w:val="28"/>
        </w:rPr>
        <w:t xml:space="preserve"> обмін досвідом між управлінцями, адже під час нього акумулюють різноманітні позиції, погляди,  підтверджують принципи управління ризиками</w:t>
      </w:r>
      <w:r w:rsidR="0057324C" w:rsidRPr="00D8621B">
        <w:rPr>
          <w:rFonts w:ascii="Times New Roman" w:hAnsi="Times New Roman" w:cs="Times New Roman"/>
          <w:color w:val="1D1B11" w:themeColor="background2" w:themeShade="1A"/>
          <w:sz w:val="28"/>
          <w:szCs w:val="28"/>
          <w:lang w:val="uk-UA"/>
        </w:rPr>
        <w:t xml:space="preserve"> [там само].</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b/>
          <w:color w:val="1D1B11" w:themeColor="background2" w:themeShade="1A"/>
          <w:sz w:val="28"/>
          <w:szCs w:val="28"/>
        </w:rPr>
        <w:t>До організаційно-управлінського блоку нашої моделі,</w:t>
      </w:r>
      <w:r w:rsidRPr="00D8621B">
        <w:rPr>
          <w:rFonts w:ascii="Times New Roman" w:hAnsi="Times New Roman" w:cs="Times New Roman"/>
          <w:color w:val="1D1B11" w:themeColor="background2" w:themeShade="1A"/>
          <w:sz w:val="28"/>
          <w:szCs w:val="28"/>
        </w:rPr>
        <w:t xml:space="preserve"> метою я</w:t>
      </w:r>
      <w:r w:rsidR="0057324C" w:rsidRPr="00D8621B">
        <w:rPr>
          <w:rFonts w:ascii="Times New Roman" w:hAnsi="Times New Roman" w:cs="Times New Roman"/>
          <w:color w:val="1D1B11" w:themeColor="background2" w:themeShade="1A"/>
          <w:sz w:val="28"/>
          <w:szCs w:val="28"/>
        </w:rPr>
        <w:t xml:space="preserve">кого є обґрунтування елементів </w:t>
      </w:r>
      <w:r w:rsidRPr="00D8621B">
        <w:rPr>
          <w:rFonts w:ascii="Times New Roman" w:hAnsi="Times New Roman" w:cs="Times New Roman"/>
          <w:color w:val="1D1B11" w:themeColor="background2" w:themeShade="1A"/>
          <w:sz w:val="28"/>
          <w:szCs w:val="28"/>
        </w:rPr>
        <w:t xml:space="preserve">технології управління ризиками, ми включили </w:t>
      </w:r>
      <w:r w:rsidR="00595467" w:rsidRPr="00D8621B">
        <w:rPr>
          <w:rFonts w:ascii="Times New Roman" w:hAnsi="Times New Roman" w:cs="Times New Roman"/>
          <w:color w:val="1D1B11" w:themeColor="background2" w:themeShade="1A"/>
          <w:sz w:val="28"/>
          <w:szCs w:val="28"/>
          <w:lang w:val="uk-UA"/>
        </w:rPr>
        <w:t xml:space="preserve">алгоритм дій за етапами, </w:t>
      </w:r>
      <w:r w:rsidRPr="00D8621B">
        <w:rPr>
          <w:rFonts w:ascii="Times New Roman" w:hAnsi="Times New Roman" w:cs="Times New Roman"/>
          <w:color w:val="1D1B11" w:themeColor="background2" w:themeShade="1A"/>
          <w:sz w:val="28"/>
          <w:szCs w:val="28"/>
        </w:rPr>
        <w:t>оцінку освітніх ризиків в ЗЗСО та розробку п</w:t>
      </w:r>
      <w:r w:rsidR="0057324C" w:rsidRPr="00D8621B">
        <w:rPr>
          <w:rFonts w:ascii="Times New Roman" w:hAnsi="Times New Roman" w:cs="Times New Roman"/>
          <w:color w:val="1D1B11" w:themeColor="background2" w:themeShade="1A"/>
          <w:sz w:val="28"/>
          <w:szCs w:val="28"/>
        </w:rPr>
        <w:t xml:space="preserve">лану заходів для їх </w:t>
      </w:r>
      <w:r w:rsidR="00D8621B" w:rsidRPr="00D8621B">
        <w:rPr>
          <w:rFonts w:ascii="Times New Roman" w:hAnsi="Times New Roman" w:cs="Times New Roman"/>
          <w:color w:val="1D1B11" w:themeColor="background2" w:themeShade="1A"/>
          <w:sz w:val="28"/>
          <w:szCs w:val="28"/>
        </w:rPr>
        <w:t>мінімізації [</w:t>
      </w:r>
      <w:r w:rsidR="0057324C" w:rsidRPr="00D8621B">
        <w:rPr>
          <w:rFonts w:ascii="Times New Roman" w:hAnsi="Times New Roman" w:cs="Times New Roman"/>
          <w:color w:val="1D1B11" w:themeColor="background2" w:themeShade="1A"/>
          <w:sz w:val="28"/>
          <w:szCs w:val="28"/>
          <w:lang w:val="uk-UA"/>
        </w:rPr>
        <w:t>48, с.87].</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Технологія в освітньому </w:t>
      </w:r>
      <w:r w:rsidR="00D8621B" w:rsidRPr="00D8621B">
        <w:rPr>
          <w:rFonts w:ascii="Times New Roman" w:hAnsi="Times New Roman" w:cs="Times New Roman"/>
          <w:color w:val="1D1B11" w:themeColor="background2" w:themeShade="1A"/>
          <w:sz w:val="28"/>
          <w:szCs w:val="28"/>
        </w:rPr>
        <w:t>менеджменті</w:t>
      </w:r>
      <w:r w:rsidR="00D8621B">
        <w:rPr>
          <w:rFonts w:ascii="Times New Roman" w:hAnsi="Times New Roman" w:cs="Times New Roman"/>
          <w:color w:val="1D1B11" w:themeColor="background2" w:themeShade="1A"/>
          <w:sz w:val="28"/>
          <w:szCs w:val="28"/>
          <w:lang w:val="uk-UA"/>
        </w:rPr>
        <w:t xml:space="preserve"> – </w:t>
      </w:r>
      <w:r w:rsidRPr="00D8621B">
        <w:rPr>
          <w:rFonts w:ascii="Times New Roman" w:hAnsi="Times New Roman" w:cs="Times New Roman"/>
          <w:color w:val="1D1B11" w:themeColor="background2" w:themeShade="1A"/>
          <w:sz w:val="28"/>
          <w:szCs w:val="28"/>
        </w:rPr>
        <w:t xml:space="preserve">важлива складова якості управління ЗЗСО, адже сприяє розвитку системи вагомих дій управлінця та їх результатів, за допомогою якої відбувається взаємодія керівників освітніх закладів з усіма </w:t>
      </w:r>
      <w:r w:rsidR="00D8621B" w:rsidRPr="00D8621B">
        <w:rPr>
          <w:rFonts w:ascii="Times New Roman" w:hAnsi="Times New Roman" w:cs="Times New Roman"/>
          <w:color w:val="1D1B11" w:themeColor="background2" w:themeShade="1A"/>
          <w:sz w:val="28"/>
          <w:szCs w:val="28"/>
        </w:rPr>
        <w:t>учасниками освітнього</w:t>
      </w:r>
      <w:r w:rsidR="0057324C" w:rsidRPr="00D8621B">
        <w:rPr>
          <w:rFonts w:ascii="Times New Roman" w:hAnsi="Times New Roman" w:cs="Times New Roman"/>
          <w:color w:val="1D1B11" w:themeColor="background2" w:themeShade="1A"/>
          <w:sz w:val="28"/>
          <w:szCs w:val="28"/>
        </w:rPr>
        <w:t xml:space="preserve"> середовища [30, c.6</w:t>
      </w:r>
      <w:r w:rsidRPr="00D8621B">
        <w:rPr>
          <w:rFonts w:ascii="Times New Roman" w:hAnsi="Times New Roman" w:cs="Times New Roman"/>
          <w:color w:val="1D1B11" w:themeColor="background2" w:themeShade="1A"/>
          <w:sz w:val="28"/>
          <w:szCs w:val="28"/>
        </w:rPr>
        <w:t>7].</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Технологія включає значну кількість організаційних механізмів. Проте «раціональність» і «якість» - головні параметр</w:t>
      </w:r>
      <w:r w:rsidR="0057324C" w:rsidRPr="00D8621B">
        <w:rPr>
          <w:rFonts w:ascii="Times New Roman" w:hAnsi="Times New Roman" w:cs="Times New Roman"/>
          <w:color w:val="1D1B11" w:themeColor="background2" w:themeShade="1A"/>
          <w:sz w:val="28"/>
          <w:szCs w:val="28"/>
        </w:rPr>
        <w:t>и технології управління [</w:t>
      </w:r>
      <w:r w:rsidR="0057324C" w:rsidRPr="00D8621B">
        <w:rPr>
          <w:rFonts w:ascii="Times New Roman" w:hAnsi="Times New Roman" w:cs="Times New Roman"/>
          <w:color w:val="1D1B11" w:themeColor="background2" w:themeShade="1A"/>
          <w:sz w:val="28"/>
          <w:szCs w:val="28"/>
          <w:lang w:val="uk-UA"/>
        </w:rPr>
        <w:t>32</w:t>
      </w:r>
      <w:r w:rsidRPr="00D8621B">
        <w:rPr>
          <w:rFonts w:ascii="Times New Roman" w:hAnsi="Times New Roman" w:cs="Times New Roman"/>
          <w:color w:val="1D1B11" w:themeColor="background2" w:themeShade="1A"/>
          <w:sz w:val="28"/>
          <w:szCs w:val="28"/>
        </w:rPr>
        <w:t xml:space="preserve">, c.93]. Тому ефективність технології управління ризиками зумовлена ситуаціями в сфері </w:t>
      </w:r>
      <w:r w:rsidR="00D8621B" w:rsidRPr="00D8621B">
        <w:rPr>
          <w:rFonts w:ascii="Times New Roman" w:hAnsi="Times New Roman" w:cs="Times New Roman"/>
          <w:color w:val="1D1B11" w:themeColor="background2" w:themeShade="1A"/>
          <w:sz w:val="28"/>
          <w:szCs w:val="28"/>
        </w:rPr>
        <w:t>управління та</w:t>
      </w:r>
      <w:r w:rsidRPr="00D8621B">
        <w:rPr>
          <w:rFonts w:ascii="Times New Roman" w:hAnsi="Times New Roman" w:cs="Times New Roman"/>
          <w:color w:val="1D1B11" w:themeColor="background2" w:themeShade="1A"/>
          <w:sz w:val="28"/>
          <w:szCs w:val="28"/>
        </w:rPr>
        <w:t xml:space="preserve"> відповідністю результатам, </w:t>
      </w:r>
      <w:r w:rsidR="00D8621B" w:rsidRPr="00D8621B">
        <w:rPr>
          <w:rFonts w:ascii="Times New Roman" w:hAnsi="Times New Roman" w:cs="Times New Roman"/>
          <w:color w:val="1D1B11" w:themeColor="background2" w:themeShade="1A"/>
          <w:sz w:val="28"/>
          <w:szCs w:val="28"/>
        </w:rPr>
        <w:t>які очікують</w:t>
      </w:r>
      <w:r w:rsidRPr="00D8621B">
        <w:rPr>
          <w:rFonts w:ascii="Times New Roman" w:hAnsi="Times New Roman" w:cs="Times New Roman"/>
          <w:color w:val="1D1B11" w:themeColor="background2" w:themeShade="1A"/>
          <w:sz w:val="28"/>
          <w:szCs w:val="28"/>
        </w:rPr>
        <w:t>.</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Управлінські технології як сукупність управлінських методів та засобів з метою досягнення кінцевого результату, складаються з методів збору та аналізу інформації; прийомів результативної дії на підлеглих; закони, принципи, закономірності управління та організації; систем</w:t>
      </w:r>
      <w:r w:rsidR="0057324C" w:rsidRPr="00D8621B">
        <w:rPr>
          <w:rFonts w:ascii="Times New Roman" w:hAnsi="Times New Roman" w:cs="Times New Roman"/>
          <w:color w:val="1D1B11" w:themeColor="background2" w:themeShade="1A"/>
          <w:sz w:val="28"/>
          <w:szCs w:val="28"/>
        </w:rPr>
        <w:t xml:space="preserve"> контролю [там само</w:t>
      </w:r>
      <w:r w:rsidRPr="00D8621B">
        <w:rPr>
          <w:rFonts w:ascii="Times New Roman" w:hAnsi="Times New Roman" w:cs="Times New Roman"/>
          <w:color w:val="1D1B11" w:themeColor="background2" w:themeShade="1A"/>
          <w:sz w:val="28"/>
          <w:szCs w:val="28"/>
        </w:rPr>
        <w:t xml:space="preserve">]. Технології характеризуються послідовною реалізацією управлінських дій з мінімальними затратами з </w:t>
      </w:r>
      <w:r w:rsidR="00D8621B" w:rsidRPr="00D8621B">
        <w:rPr>
          <w:rFonts w:ascii="Times New Roman" w:hAnsi="Times New Roman" w:cs="Times New Roman"/>
          <w:color w:val="1D1B11" w:themeColor="background2" w:themeShade="1A"/>
          <w:sz w:val="28"/>
          <w:szCs w:val="28"/>
        </w:rPr>
        <w:t>одержанням певної</w:t>
      </w:r>
      <w:r w:rsidRPr="00D8621B">
        <w:rPr>
          <w:rFonts w:ascii="Times New Roman" w:hAnsi="Times New Roman" w:cs="Times New Roman"/>
          <w:color w:val="1D1B11" w:themeColor="background2" w:themeShade="1A"/>
          <w:sz w:val="28"/>
          <w:szCs w:val="28"/>
        </w:rPr>
        <w:t xml:space="preserve"> вигоди </w:t>
      </w:r>
      <w:r w:rsidR="00D8621B" w:rsidRPr="00D8621B">
        <w:rPr>
          <w:rFonts w:ascii="Times New Roman" w:hAnsi="Times New Roman" w:cs="Times New Roman"/>
          <w:color w:val="1D1B11" w:themeColor="background2" w:themeShade="1A"/>
          <w:sz w:val="28"/>
          <w:szCs w:val="28"/>
        </w:rPr>
        <w:t>чи ефекту</w:t>
      </w:r>
      <w:r w:rsidRPr="00D8621B">
        <w:rPr>
          <w:rFonts w:ascii="Times New Roman" w:hAnsi="Times New Roman" w:cs="Times New Roman"/>
          <w:color w:val="1D1B11" w:themeColor="background2" w:themeShade="1A"/>
          <w:sz w:val="28"/>
          <w:szCs w:val="28"/>
        </w:rPr>
        <w:t>.</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Технологія управління ризиками в ЗЗСО складається з такого алгоритму дій за етапами</w:t>
      </w:r>
      <w:r w:rsidR="0057324C" w:rsidRPr="00D8621B">
        <w:rPr>
          <w:rFonts w:ascii="Times New Roman" w:hAnsi="Times New Roman" w:cs="Times New Roman"/>
          <w:color w:val="1D1B11" w:themeColor="background2" w:themeShade="1A"/>
          <w:sz w:val="28"/>
          <w:szCs w:val="28"/>
          <w:lang w:val="uk-UA"/>
        </w:rPr>
        <w:t xml:space="preserve"> </w:t>
      </w:r>
      <w:r w:rsidR="002B19B9" w:rsidRPr="00D8621B">
        <w:rPr>
          <w:rFonts w:ascii="Times New Roman" w:hAnsi="Times New Roman" w:cs="Times New Roman"/>
          <w:color w:val="1D1B11" w:themeColor="background2" w:themeShade="1A"/>
          <w:sz w:val="28"/>
          <w:szCs w:val="28"/>
          <w:lang w:val="uk-UA"/>
        </w:rPr>
        <w:t>[там само</w:t>
      </w:r>
      <w:r w:rsidR="0057324C"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rPr>
        <w:t xml:space="preserve">: </w:t>
      </w:r>
    </w:p>
    <w:p w:rsidR="00C717E8" w:rsidRPr="00D8621B" w:rsidRDefault="00C717E8" w:rsidP="00D8621B">
      <w:pPr>
        <w:pStyle w:val="a3"/>
        <w:numPr>
          <w:ilvl w:val="2"/>
          <w:numId w:val="22"/>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Концептуальний етап </w:t>
      </w:r>
      <w:r w:rsidR="0057324C" w:rsidRPr="00D8621B">
        <w:rPr>
          <w:rFonts w:ascii="Times New Roman" w:hAnsi="Times New Roman" w:cs="Times New Roman"/>
          <w:color w:val="1D1B11" w:themeColor="background2" w:themeShade="1A"/>
          <w:sz w:val="28"/>
          <w:szCs w:val="28"/>
        </w:rPr>
        <w:t xml:space="preserve">включає </w:t>
      </w:r>
      <w:r w:rsidRPr="00D8621B">
        <w:rPr>
          <w:rFonts w:ascii="Times New Roman" w:hAnsi="Times New Roman" w:cs="Times New Roman"/>
          <w:color w:val="1D1B11" w:themeColor="background2" w:themeShade="1A"/>
          <w:sz w:val="28"/>
          <w:szCs w:val="28"/>
        </w:rPr>
        <w:t>основну ціль, мотив, нормативно-правове забезпечення, суб’єкти управління ризиками; наукове підгрунтя, ресурси, час, бажаний ефект, ризики, перевага, очікуваний результат, стиль управління.</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2. Процедурний етап характеризується створенням команди управління ризиками зі спеціалістів різних галузей (педагоги, адміністратори, технічні працівники, батьки тощо); чітким розподілом відповідальності за ідентифікацію, оцінку та зменшення різних видів ризиків; розробкою та реалізацією планів реагування на різні типи ризиків.</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3. Діагностичний етап </w:t>
      </w:r>
      <w:r w:rsidRPr="00D8621B">
        <w:rPr>
          <w:rFonts w:ascii="Times New Roman" w:hAnsi="Times New Roman" w:cs="Times New Roman"/>
          <w:color w:val="1D1B11" w:themeColor="background2" w:themeShade="1A"/>
          <w:sz w:val="28"/>
          <w:szCs w:val="28"/>
          <w:lang w:val="uk-UA"/>
        </w:rPr>
        <w:t>передбачає о</w:t>
      </w:r>
      <w:r w:rsidRPr="00D8621B">
        <w:rPr>
          <w:rFonts w:ascii="Times New Roman" w:hAnsi="Times New Roman" w:cs="Times New Roman"/>
          <w:color w:val="1D1B11" w:themeColor="background2" w:themeShade="1A"/>
          <w:sz w:val="28"/>
          <w:szCs w:val="28"/>
        </w:rPr>
        <w:t xml:space="preserve">цінку ризиків, тобто регулярну переоцінку існуючих ризиків та ідентифікацію нових; </w:t>
      </w:r>
      <w:r w:rsidRPr="00D8621B">
        <w:rPr>
          <w:rFonts w:ascii="Times New Roman" w:hAnsi="Times New Roman" w:cs="Times New Roman"/>
          <w:color w:val="1D1B11" w:themeColor="background2" w:themeShade="1A"/>
          <w:sz w:val="28"/>
          <w:szCs w:val="28"/>
          <w:lang w:val="uk-UA"/>
        </w:rPr>
        <w:t>а</w:t>
      </w:r>
      <w:r w:rsidRPr="00D8621B">
        <w:rPr>
          <w:rFonts w:ascii="Times New Roman" w:hAnsi="Times New Roman" w:cs="Times New Roman"/>
          <w:color w:val="1D1B11" w:themeColor="background2" w:themeShade="1A"/>
          <w:sz w:val="28"/>
          <w:szCs w:val="28"/>
        </w:rPr>
        <w:t>наліз ефективності заходів, вжитих для зменшення ризиків; проведення занять для усього персоналу щодо управління ризиками.</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4. Підсумковий етап забезпечує стимулювання суб’єктів, </w:t>
      </w:r>
      <w:r w:rsidR="00D8621B" w:rsidRPr="00D8621B">
        <w:rPr>
          <w:rFonts w:ascii="Times New Roman" w:hAnsi="Times New Roman" w:cs="Times New Roman"/>
          <w:color w:val="1D1B11" w:themeColor="background2" w:themeShade="1A"/>
          <w:sz w:val="28"/>
          <w:szCs w:val="28"/>
        </w:rPr>
        <w:t>отже, заохочення</w:t>
      </w:r>
      <w:r w:rsidRPr="00D8621B">
        <w:rPr>
          <w:rFonts w:ascii="Times New Roman" w:hAnsi="Times New Roman" w:cs="Times New Roman"/>
          <w:color w:val="1D1B11" w:themeColor="background2" w:themeShade="1A"/>
          <w:sz w:val="28"/>
          <w:szCs w:val="28"/>
        </w:rPr>
        <w:t xml:space="preserve"> співробітників, які активно беруть участь у процесі управління ризиками у навчальному закладі; постійне вдосконалення системи управління ризиками на основі отриманого досвіду.</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Оцінка освітніх ризиків у закладі освіти передбачає визначення ймовірності виникнення кожного ризику; о</w:t>
      </w:r>
      <w:r w:rsidR="002B19B9" w:rsidRPr="00D8621B">
        <w:rPr>
          <w:rFonts w:ascii="Times New Roman" w:hAnsi="Times New Roman" w:cs="Times New Roman"/>
          <w:color w:val="1D1B11" w:themeColor="background2" w:themeShade="1A"/>
          <w:sz w:val="28"/>
          <w:szCs w:val="28"/>
        </w:rPr>
        <w:t>цінку</w:t>
      </w:r>
      <w:r w:rsidRPr="00D8621B">
        <w:rPr>
          <w:rFonts w:ascii="Times New Roman" w:hAnsi="Times New Roman" w:cs="Times New Roman"/>
          <w:color w:val="1D1B11" w:themeColor="background2" w:themeShade="1A"/>
          <w:sz w:val="28"/>
          <w:szCs w:val="28"/>
        </w:rPr>
        <w:t xml:space="preserve"> потенційних наслідків </w:t>
      </w:r>
      <w:r w:rsidR="00D8621B" w:rsidRPr="00D8621B">
        <w:rPr>
          <w:rFonts w:ascii="Times New Roman" w:hAnsi="Times New Roman" w:cs="Times New Roman"/>
          <w:color w:val="1D1B11" w:themeColor="background2" w:themeShade="1A"/>
          <w:sz w:val="28"/>
          <w:szCs w:val="28"/>
        </w:rPr>
        <w:t>ризику; пріоритезацію</w:t>
      </w:r>
      <w:r w:rsidRPr="00D8621B">
        <w:rPr>
          <w:rFonts w:ascii="Times New Roman" w:hAnsi="Times New Roman" w:cs="Times New Roman"/>
          <w:color w:val="1D1B11" w:themeColor="background2" w:themeShade="1A"/>
          <w:sz w:val="28"/>
          <w:szCs w:val="28"/>
        </w:rPr>
        <w:t xml:space="preserve"> ризиків за рівнем їхньої значущості </w:t>
      </w:r>
      <w:r w:rsidR="002B19B9" w:rsidRPr="00D8621B">
        <w:rPr>
          <w:rFonts w:ascii="Times New Roman" w:hAnsi="Times New Roman" w:cs="Times New Roman"/>
          <w:color w:val="1D1B11" w:themeColor="background2" w:themeShade="1A"/>
          <w:sz w:val="28"/>
          <w:szCs w:val="28"/>
          <w:lang w:val="uk-UA"/>
        </w:rPr>
        <w:t>[48, с.124].</w:t>
      </w:r>
      <w:r w:rsid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Для оцінки ризиків можна використовувати матрицю ризиків, яка дозволяє візуалізувати взаємозв'язки між ймовірністю та наслідками.</w:t>
      </w:r>
    </w:p>
    <w:p w:rsidR="00C717E8" w:rsidRPr="00D8621B" w:rsidRDefault="00EF42F9"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 xml:space="preserve"> Розробка плану заходів</w:t>
      </w:r>
      <w:r w:rsidR="00C717E8" w:rsidRPr="00D8621B">
        <w:rPr>
          <w:rFonts w:ascii="Times New Roman" w:hAnsi="Times New Roman" w:cs="Times New Roman"/>
          <w:color w:val="1D1B11" w:themeColor="background2" w:themeShade="1A"/>
          <w:sz w:val="28"/>
          <w:szCs w:val="28"/>
        </w:rPr>
        <w:t xml:space="preserve"> передбачає створення для кожного ризику конкретного плану заходів, спрямованих на забезпечення сприятливого та якісного освітнього процесу у навчальному закладі; визначення відповідальних осіб та термінів виконання заходів; виділення необхідних ресурсів</w:t>
      </w:r>
      <w:r w:rsidR="002B19B9" w:rsidRPr="00D8621B">
        <w:rPr>
          <w:rFonts w:ascii="Times New Roman" w:hAnsi="Times New Roman" w:cs="Times New Roman"/>
          <w:color w:val="1D1B11" w:themeColor="background2" w:themeShade="1A"/>
          <w:sz w:val="28"/>
          <w:szCs w:val="28"/>
        </w:rPr>
        <w:t xml:space="preserve"> для реалізації плану</w:t>
      </w:r>
      <w:r w:rsidR="00C717E8" w:rsidRPr="00D8621B">
        <w:rPr>
          <w:rFonts w:ascii="Times New Roman" w:hAnsi="Times New Roman" w:cs="Times New Roman"/>
          <w:color w:val="1D1B11" w:themeColor="background2" w:themeShade="1A"/>
          <w:sz w:val="28"/>
          <w:szCs w:val="28"/>
        </w:rPr>
        <w:t xml:space="preserve"> </w:t>
      </w:r>
      <w:r w:rsidR="002B19B9" w:rsidRPr="00D8621B">
        <w:rPr>
          <w:rFonts w:ascii="Times New Roman" w:hAnsi="Times New Roman" w:cs="Times New Roman"/>
          <w:color w:val="1D1B11" w:themeColor="background2" w:themeShade="1A"/>
          <w:sz w:val="28"/>
          <w:szCs w:val="28"/>
          <w:lang w:val="uk-UA"/>
        </w:rPr>
        <w:t>[там само, с.133].</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Окрім того, на наш погляд, варто розробити документ, який визначає загальний підхід до управління ризиками в закладі освіти - Політику управління ризиками. Доцільно також створити комісію з управління ризиками - робочий орган, який відповідає за координацію процесу управління ризиками. Важливою також є система документування - реєстр ідентифікованих ризиків, пла</w:t>
      </w:r>
      <w:r w:rsidR="002B19B9" w:rsidRPr="00D8621B">
        <w:rPr>
          <w:rFonts w:ascii="Times New Roman" w:hAnsi="Times New Roman" w:cs="Times New Roman"/>
          <w:color w:val="1D1B11" w:themeColor="background2" w:themeShade="1A"/>
          <w:sz w:val="28"/>
          <w:szCs w:val="28"/>
        </w:rPr>
        <w:t>ни заходів, звіти про виконання</w:t>
      </w:r>
      <w:r w:rsidR="002B19B9" w:rsidRPr="00D8621B">
        <w:rPr>
          <w:rFonts w:ascii="Times New Roman" w:hAnsi="Times New Roman" w:cs="Times New Roman"/>
          <w:sz w:val="28"/>
          <w:szCs w:val="28"/>
        </w:rPr>
        <w:t xml:space="preserve"> </w:t>
      </w:r>
      <w:r w:rsidR="002B19B9" w:rsidRPr="00D8621B">
        <w:rPr>
          <w:rFonts w:ascii="Times New Roman" w:hAnsi="Times New Roman" w:cs="Times New Roman"/>
          <w:color w:val="1D1B11" w:themeColor="background2" w:themeShade="1A"/>
          <w:sz w:val="28"/>
          <w:szCs w:val="28"/>
        </w:rPr>
        <w:t>[там само].</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Регулярне проведення навчальних заходів для вчителів, адміністрації та учнів з питань управління ризиками сприятиме побудові ефективної системи управління освітніми ризиками для безпечного та якісно</w:t>
      </w:r>
      <w:r w:rsidR="002B19B9" w:rsidRPr="00D8621B">
        <w:rPr>
          <w:rFonts w:ascii="Times New Roman" w:hAnsi="Times New Roman" w:cs="Times New Roman"/>
          <w:color w:val="1D1B11" w:themeColor="background2" w:themeShade="1A"/>
          <w:sz w:val="28"/>
          <w:szCs w:val="28"/>
        </w:rPr>
        <w:t>го освітнього процесу у закладі</w:t>
      </w:r>
      <w:r w:rsidRPr="00D8621B">
        <w:rPr>
          <w:rFonts w:ascii="Times New Roman" w:hAnsi="Times New Roman" w:cs="Times New Roman"/>
          <w:color w:val="1D1B11" w:themeColor="background2" w:themeShade="1A"/>
          <w:sz w:val="28"/>
          <w:szCs w:val="28"/>
        </w:rPr>
        <w:t xml:space="preserve"> </w:t>
      </w:r>
      <w:r w:rsidR="002B19B9" w:rsidRPr="00D8621B">
        <w:rPr>
          <w:rFonts w:ascii="Times New Roman" w:hAnsi="Times New Roman" w:cs="Times New Roman"/>
          <w:color w:val="1D1B11" w:themeColor="background2" w:themeShade="1A"/>
          <w:sz w:val="28"/>
          <w:szCs w:val="28"/>
          <w:lang w:val="uk-UA"/>
        </w:rPr>
        <w:t>[там само].</w:t>
      </w:r>
      <w:r w:rsid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Залучення батьків та місцевої громади до обговорення питань безпеки є вкрай важливою задля зменшення негативного</w:t>
      </w:r>
      <w:r w:rsidR="002B19B9" w:rsidRPr="00D8621B">
        <w:rPr>
          <w:rFonts w:ascii="Times New Roman" w:hAnsi="Times New Roman" w:cs="Times New Roman"/>
          <w:color w:val="1D1B11" w:themeColor="background2" w:themeShade="1A"/>
          <w:sz w:val="28"/>
          <w:szCs w:val="28"/>
        </w:rPr>
        <w:t xml:space="preserve"> впливу непередбачених ситуацій</w:t>
      </w:r>
      <w:r w:rsidRPr="00D8621B">
        <w:rPr>
          <w:rFonts w:ascii="Times New Roman" w:hAnsi="Times New Roman" w:cs="Times New Roman"/>
          <w:color w:val="1D1B11" w:themeColor="background2" w:themeShade="1A"/>
          <w:sz w:val="28"/>
          <w:szCs w:val="28"/>
        </w:rPr>
        <w:t xml:space="preserve"> </w:t>
      </w:r>
      <w:r w:rsidR="002B19B9" w:rsidRPr="00D8621B">
        <w:rPr>
          <w:rFonts w:ascii="Times New Roman" w:hAnsi="Times New Roman" w:cs="Times New Roman"/>
          <w:color w:val="1D1B11" w:themeColor="background2" w:themeShade="1A"/>
          <w:sz w:val="28"/>
          <w:szCs w:val="28"/>
          <w:lang w:val="uk-UA"/>
        </w:rPr>
        <w:t>[там само].</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У реальних умовах освітньої діяльності, де постійно діють різноманітні ризики, використовуються різні стратегії їхнього зменшення. Ці стратегії можуть впливати на різні аспекти діяльності закладів освіти. Залежно від характеру ризику та цілей закладу, у ЗЗСО доцільно </w:t>
      </w:r>
      <w:r w:rsidR="00D8621B" w:rsidRPr="00D8621B">
        <w:rPr>
          <w:rFonts w:ascii="Times New Roman" w:hAnsi="Times New Roman" w:cs="Times New Roman"/>
          <w:color w:val="1D1B11" w:themeColor="background2" w:themeShade="1A"/>
          <w:sz w:val="28"/>
          <w:szCs w:val="28"/>
        </w:rPr>
        <w:t>використовувати чотири</w:t>
      </w:r>
      <w:r w:rsidRPr="00D8621B">
        <w:rPr>
          <w:rFonts w:ascii="Times New Roman" w:hAnsi="Times New Roman" w:cs="Times New Roman"/>
          <w:color w:val="1D1B11" w:themeColor="background2" w:themeShade="1A"/>
          <w:sz w:val="28"/>
          <w:szCs w:val="28"/>
        </w:rPr>
        <w:t xml:space="preserve"> основні групи методів управління ризиками:</w:t>
      </w:r>
    </w:p>
    <w:p w:rsidR="00C717E8" w:rsidRPr="00D8621B" w:rsidRDefault="00C717E8" w:rsidP="00D8621B">
      <w:pPr>
        <w:pStyle w:val="a3"/>
        <w:numPr>
          <w:ilvl w:val="0"/>
          <w:numId w:val="2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Ухилення від ризику. Цей метод передбачає уникнення ризикових ситуацій шляхом відмови від певних проєктів, страхування можливих збитків або пошуку гарантій.</w:t>
      </w:r>
    </w:p>
    <w:p w:rsidR="00C717E8" w:rsidRPr="00D8621B" w:rsidRDefault="00C717E8" w:rsidP="00D8621B">
      <w:pPr>
        <w:pStyle w:val="a3"/>
        <w:numPr>
          <w:ilvl w:val="0"/>
          <w:numId w:val="2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Локалізація ризику -  тут акцент роблять на ізоляції ризику шляхом створення спеціальних підрозділів або призначення відповідальних осіб для вирішення проблемних питань.</w:t>
      </w:r>
    </w:p>
    <w:p w:rsidR="00C717E8" w:rsidRPr="00D8621B" w:rsidRDefault="00C717E8" w:rsidP="00D8621B">
      <w:pPr>
        <w:pStyle w:val="a3"/>
        <w:numPr>
          <w:ilvl w:val="0"/>
          <w:numId w:val="2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Дисипація ризику. Цей метод полягає в розподілі відповідальності за ризики між різними структурними підрозділами та працівниками, а також у розподілі ризиків у часі.</w:t>
      </w:r>
    </w:p>
    <w:p w:rsidR="00C717E8" w:rsidRPr="00D8621B" w:rsidRDefault="00C717E8" w:rsidP="00D8621B">
      <w:pPr>
        <w:pStyle w:val="a3"/>
        <w:numPr>
          <w:ilvl w:val="0"/>
          <w:numId w:val="24"/>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Компенсація ризику. Ця стратегія передбачає активне управління ризиками шляхом стратегічного планування, прогнозування, моніторингу зовнішнього середовища та дотримання нормативно-правових вимог</w:t>
      </w:r>
      <w:r w:rsidRPr="00D8621B">
        <w:rPr>
          <w:rFonts w:ascii="Times New Roman" w:hAnsi="Times New Roman" w:cs="Times New Roman"/>
          <w:sz w:val="28"/>
          <w:szCs w:val="28"/>
        </w:rPr>
        <w:t xml:space="preserve"> </w:t>
      </w:r>
      <w:r w:rsidR="002B19B9" w:rsidRPr="00D8621B">
        <w:rPr>
          <w:rFonts w:ascii="Times New Roman" w:hAnsi="Times New Roman" w:cs="Times New Roman"/>
          <w:color w:val="1D1B11" w:themeColor="background2" w:themeShade="1A"/>
          <w:sz w:val="28"/>
          <w:szCs w:val="28"/>
        </w:rPr>
        <w:t>[55</w:t>
      </w:r>
      <w:r w:rsidRPr="00D8621B">
        <w:rPr>
          <w:rFonts w:ascii="Times New Roman" w:hAnsi="Times New Roman" w:cs="Times New Roman"/>
          <w:color w:val="1D1B11" w:themeColor="background2" w:themeShade="1A"/>
          <w:sz w:val="28"/>
          <w:szCs w:val="28"/>
        </w:rPr>
        <w:t>, с. 32].</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Заклади освіти, що віддають перевагу методам ухилення від ризику, прагнуть забезпечити стабільність та передбачуваність у своїй діяльності. Вони обирають перевірених партнерів, уникають ризикових проєктів та намагаються мінімізу</w:t>
      </w:r>
      <w:r w:rsidR="002B19B9" w:rsidRPr="00D8621B">
        <w:rPr>
          <w:rFonts w:ascii="Times New Roman" w:hAnsi="Times New Roman" w:cs="Times New Roman"/>
          <w:color w:val="1D1B11" w:themeColor="background2" w:themeShade="1A"/>
          <w:sz w:val="28"/>
          <w:szCs w:val="28"/>
        </w:rPr>
        <w:t>вати можливі негативні наслідки</w:t>
      </w:r>
      <w:r w:rsidR="002B19B9" w:rsidRPr="00D8621B">
        <w:rPr>
          <w:rFonts w:ascii="Times New Roman" w:hAnsi="Times New Roman" w:cs="Times New Roman"/>
          <w:color w:val="1D1B11" w:themeColor="background2" w:themeShade="1A"/>
          <w:sz w:val="28"/>
          <w:szCs w:val="28"/>
          <w:lang w:val="uk-UA"/>
        </w:rPr>
        <w:t xml:space="preserve"> [там само, с.38].</w:t>
      </w:r>
    </w:p>
    <w:p w:rsidR="00C717E8" w:rsidRPr="00D8621B" w:rsidRDefault="00D8621B"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Перевагами такого</w:t>
      </w:r>
      <w:r w:rsidR="00C717E8" w:rsidRPr="00D8621B">
        <w:rPr>
          <w:rFonts w:ascii="Times New Roman" w:hAnsi="Times New Roman" w:cs="Times New Roman"/>
          <w:color w:val="1D1B11" w:themeColor="background2" w:themeShade="1A"/>
          <w:sz w:val="28"/>
          <w:szCs w:val="28"/>
        </w:rPr>
        <w:t xml:space="preserve"> підходу є:</w:t>
      </w:r>
    </w:p>
    <w:p w:rsidR="00C717E8" w:rsidRPr="00D8621B" w:rsidRDefault="00C717E8" w:rsidP="00D8621B">
      <w:pPr>
        <w:pStyle w:val="a3"/>
        <w:numPr>
          <w:ilvl w:val="0"/>
          <w:numId w:val="2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стабільність, адже зведення до мінімуму ризиків сприяє безперебійній роботі закладу освіти; </w:t>
      </w:r>
    </w:p>
    <w:p w:rsidR="00C717E8" w:rsidRPr="00D8621B" w:rsidRDefault="00C717E8" w:rsidP="00D8621B">
      <w:pPr>
        <w:pStyle w:val="a3"/>
        <w:numPr>
          <w:ilvl w:val="0"/>
          <w:numId w:val="2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збереження ресурсів, оскільки уникнення невдалих проєктів дозволяє ефективніше використовувати фінансові та людські ресурси; </w:t>
      </w:r>
    </w:p>
    <w:p w:rsidR="00C717E8" w:rsidRPr="00D8621B" w:rsidRDefault="00C717E8" w:rsidP="00D8621B">
      <w:pPr>
        <w:pStyle w:val="a3"/>
        <w:numPr>
          <w:ilvl w:val="0"/>
          <w:numId w:val="25"/>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зменшення відповідальності, бо передача частини ризиків на інші організації (наприклад, страхові компанії) знижує ріве</w:t>
      </w:r>
      <w:r w:rsidR="002B19B9" w:rsidRPr="00D8621B">
        <w:rPr>
          <w:rFonts w:ascii="Times New Roman" w:hAnsi="Times New Roman" w:cs="Times New Roman"/>
          <w:color w:val="1D1B11" w:themeColor="background2" w:themeShade="1A"/>
          <w:sz w:val="28"/>
          <w:szCs w:val="28"/>
        </w:rPr>
        <w:t>нь відповідальності керівництва</w:t>
      </w:r>
      <w:r w:rsidR="002B19B9" w:rsidRPr="00D8621B">
        <w:rPr>
          <w:rFonts w:ascii="Times New Roman" w:hAnsi="Times New Roman" w:cs="Times New Roman"/>
          <w:color w:val="1D1B11" w:themeColor="background2" w:themeShade="1A"/>
          <w:sz w:val="28"/>
          <w:szCs w:val="28"/>
          <w:lang w:val="uk-UA"/>
        </w:rPr>
        <w:t xml:space="preserve"> [там само].</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Недоліками вважають гальмування розвитку (страх ризику може стримувати впровадження інновацій та нових підходів в освіті; залежність від зовнішніх факторів (пошук надійних партнерів може обмежити можливості для спі</w:t>
      </w:r>
      <w:r w:rsidR="002B19B9" w:rsidRPr="00D8621B">
        <w:rPr>
          <w:rFonts w:ascii="Times New Roman" w:hAnsi="Times New Roman" w:cs="Times New Roman"/>
          <w:color w:val="1D1B11" w:themeColor="background2" w:themeShade="1A"/>
          <w:sz w:val="28"/>
          <w:szCs w:val="28"/>
        </w:rPr>
        <w:t>впраці; пропускання можливостей</w:t>
      </w:r>
      <w:r w:rsidRPr="00D8621B">
        <w:rPr>
          <w:rFonts w:ascii="Times New Roman" w:hAnsi="Times New Roman" w:cs="Times New Roman"/>
          <w:color w:val="1D1B11" w:themeColor="background2" w:themeShade="1A"/>
          <w:sz w:val="28"/>
          <w:szCs w:val="28"/>
        </w:rPr>
        <w:t xml:space="preserve"> (уникнення ризикових проєктів може призвести</w:t>
      </w:r>
      <w:r w:rsidR="002B19B9" w:rsidRPr="00D8621B">
        <w:rPr>
          <w:rFonts w:ascii="Times New Roman" w:hAnsi="Times New Roman" w:cs="Times New Roman"/>
          <w:color w:val="1D1B11" w:themeColor="background2" w:themeShade="1A"/>
          <w:sz w:val="28"/>
          <w:szCs w:val="28"/>
        </w:rPr>
        <w:t xml:space="preserve"> до втрати конкурентних переваг</w:t>
      </w:r>
      <w:r w:rsidR="002B19B9" w:rsidRPr="00D8621B">
        <w:rPr>
          <w:rFonts w:ascii="Times New Roman" w:hAnsi="Times New Roman" w:cs="Times New Roman"/>
          <w:color w:val="1D1B11" w:themeColor="background2" w:themeShade="1A"/>
          <w:sz w:val="28"/>
          <w:szCs w:val="28"/>
          <w:lang w:val="uk-UA"/>
        </w:rPr>
        <w:t xml:space="preserve"> [там само, с. 69].</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Для ефективного управління ризиками в ЗЗСО </w:t>
      </w:r>
      <w:r w:rsidR="00D8621B" w:rsidRPr="00D8621B">
        <w:rPr>
          <w:rFonts w:ascii="Times New Roman" w:hAnsi="Times New Roman" w:cs="Times New Roman"/>
          <w:color w:val="1D1B11" w:themeColor="background2" w:themeShade="1A"/>
          <w:sz w:val="28"/>
          <w:szCs w:val="28"/>
        </w:rPr>
        <w:t>можна застосовувати</w:t>
      </w:r>
      <w:r w:rsidRPr="00D8621B">
        <w:rPr>
          <w:rFonts w:ascii="Times New Roman" w:hAnsi="Times New Roman" w:cs="Times New Roman"/>
          <w:color w:val="1D1B11" w:themeColor="background2" w:themeShade="1A"/>
          <w:sz w:val="28"/>
          <w:szCs w:val="28"/>
        </w:rPr>
        <w:t xml:space="preserve"> такі мет</w:t>
      </w:r>
      <w:r w:rsidR="002B19B9" w:rsidRPr="00D8621B">
        <w:rPr>
          <w:rFonts w:ascii="Times New Roman" w:hAnsi="Times New Roman" w:cs="Times New Roman"/>
          <w:color w:val="1D1B11" w:themeColor="background2" w:themeShade="1A"/>
          <w:sz w:val="28"/>
          <w:szCs w:val="28"/>
        </w:rPr>
        <w:t>оди як локалізація та дисипація</w:t>
      </w:r>
      <w:r w:rsidR="002B19B9" w:rsidRPr="00D8621B">
        <w:rPr>
          <w:rFonts w:ascii="Times New Roman" w:hAnsi="Times New Roman" w:cs="Times New Roman"/>
          <w:color w:val="1D1B11" w:themeColor="background2" w:themeShade="1A"/>
          <w:sz w:val="28"/>
          <w:szCs w:val="28"/>
          <w:lang w:val="uk-UA"/>
        </w:rPr>
        <w:t xml:space="preserve"> [там само].</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Локалізація ризику передбачає ідентифікацію та ізоляцію конкретних джерел ризику. Наприклад, якщо найбільшу загрозу становить фінансова нестабільність, можна створити спеціальний резервний фонд. Або ж, якщо проблема полягає в недостатній кваліфікації персоналу, можна організувати додатков</w:t>
      </w:r>
      <w:r w:rsidR="002B19B9" w:rsidRPr="00D8621B">
        <w:rPr>
          <w:rFonts w:ascii="Times New Roman" w:hAnsi="Times New Roman" w:cs="Times New Roman"/>
          <w:color w:val="1D1B11" w:themeColor="background2" w:themeShade="1A"/>
          <w:sz w:val="28"/>
          <w:szCs w:val="28"/>
        </w:rPr>
        <w:t>і курси підвищення кваліфікації</w:t>
      </w:r>
      <w:r w:rsidR="002B19B9" w:rsidRPr="00D8621B">
        <w:rPr>
          <w:rFonts w:ascii="Times New Roman" w:hAnsi="Times New Roman" w:cs="Times New Roman"/>
          <w:color w:val="1D1B11" w:themeColor="background2" w:themeShade="1A"/>
          <w:sz w:val="28"/>
          <w:szCs w:val="28"/>
          <w:lang w:val="uk-UA"/>
        </w:rPr>
        <w:t xml:space="preserve"> [там само].</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Дисипація ризику полягає в розподілі ризиків між різними суб’єктами. Наприклад, заклад освіти може залучити до реалізації проєкту інші заклади, підприємства або громадські організації. Це дозволяє розподілити відповідальність та зниз</w:t>
      </w:r>
      <w:r w:rsidR="002B19B9" w:rsidRPr="00D8621B">
        <w:rPr>
          <w:rFonts w:ascii="Times New Roman" w:hAnsi="Times New Roman" w:cs="Times New Roman"/>
          <w:color w:val="1D1B11" w:themeColor="background2" w:themeShade="1A"/>
          <w:sz w:val="28"/>
          <w:szCs w:val="28"/>
        </w:rPr>
        <w:t>ити ризики для кожного учасника</w:t>
      </w:r>
      <w:r w:rsidR="002B19B9" w:rsidRPr="00D8621B">
        <w:rPr>
          <w:rFonts w:ascii="Times New Roman" w:hAnsi="Times New Roman" w:cs="Times New Roman"/>
          <w:color w:val="1D1B11" w:themeColor="background2" w:themeShade="1A"/>
          <w:sz w:val="28"/>
          <w:szCs w:val="28"/>
          <w:lang w:val="uk-UA"/>
        </w:rPr>
        <w:t xml:space="preserve"> [там само].</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Методи компенсації ризику спрямовані на попередження негативних наслідків. Вони дозволяють закладу освіти бути готовим до змін та викликів.</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Ключовим методом компенсації ризику є стратегічне планування. Це процес, який охоплює всі сфери діяльності закладу і дозволяє:</w:t>
      </w:r>
    </w:p>
    <w:p w:rsidR="00C717E8" w:rsidRPr="00D8621B" w:rsidRDefault="00C717E8" w:rsidP="00D8621B">
      <w:pPr>
        <w:pStyle w:val="a3"/>
        <w:numPr>
          <w:ilvl w:val="0"/>
          <w:numId w:val="2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ідентифікувати потенційні загрози, тобто виявити слабкі місця та потенційні проблеми;</w:t>
      </w:r>
    </w:p>
    <w:p w:rsidR="00C717E8" w:rsidRPr="00D8621B" w:rsidRDefault="00C717E8" w:rsidP="00D8621B">
      <w:pPr>
        <w:pStyle w:val="a3"/>
        <w:numPr>
          <w:ilvl w:val="0"/>
          <w:numId w:val="2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створити чіткий план для досягнення поставлених цілей; </w:t>
      </w:r>
    </w:p>
    <w:p w:rsidR="00C717E8" w:rsidRPr="00D8621B" w:rsidRDefault="00C717E8" w:rsidP="00D8621B">
      <w:pPr>
        <w:pStyle w:val="a3"/>
        <w:numPr>
          <w:ilvl w:val="0"/>
          <w:numId w:val="26"/>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швидко реагувати </w:t>
      </w:r>
      <w:r w:rsidR="002B19B9" w:rsidRPr="00D8621B">
        <w:rPr>
          <w:rFonts w:ascii="Times New Roman" w:hAnsi="Times New Roman" w:cs="Times New Roman"/>
          <w:color w:val="1D1B11" w:themeColor="background2" w:themeShade="1A"/>
          <w:sz w:val="28"/>
          <w:szCs w:val="28"/>
        </w:rPr>
        <w:t>на зміни зовнішнього середовища</w:t>
      </w:r>
      <w:r w:rsidR="002B19B9" w:rsidRPr="00D8621B">
        <w:rPr>
          <w:rFonts w:ascii="Times New Roman" w:hAnsi="Times New Roman" w:cs="Times New Roman"/>
          <w:color w:val="1D1B11" w:themeColor="background2" w:themeShade="1A"/>
          <w:sz w:val="28"/>
          <w:szCs w:val="28"/>
          <w:lang w:val="uk-UA"/>
        </w:rPr>
        <w:t xml:space="preserve"> [там само, с.105].</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Іншим важливим методом є прогнозування. Регулярний аналіз зовнішнього середовища дозволяє передбачити можливі зміни та розробит</w:t>
      </w:r>
      <w:r w:rsidR="002B19B9" w:rsidRPr="00D8621B">
        <w:rPr>
          <w:rFonts w:ascii="Times New Roman" w:hAnsi="Times New Roman" w:cs="Times New Roman"/>
          <w:color w:val="1D1B11" w:themeColor="background2" w:themeShade="1A"/>
          <w:sz w:val="28"/>
          <w:szCs w:val="28"/>
        </w:rPr>
        <w:t>и відповідні стратегії для ЗЗСО</w:t>
      </w:r>
      <w:r w:rsidRPr="00D8621B">
        <w:rPr>
          <w:rFonts w:ascii="Times New Roman" w:hAnsi="Times New Roman" w:cs="Times New Roman"/>
          <w:color w:val="1D1B11" w:themeColor="background2" w:themeShade="1A"/>
          <w:sz w:val="28"/>
          <w:szCs w:val="28"/>
        </w:rPr>
        <w:t xml:space="preserve"> </w:t>
      </w:r>
      <w:r w:rsidR="002B19B9" w:rsidRPr="00D8621B">
        <w:rPr>
          <w:rFonts w:ascii="Times New Roman" w:hAnsi="Times New Roman" w:cs="Times New Roman"/>
          <w:color w:val="1D1B11" w:themeColor="background2" w:themeShade="1A"/>
          <w:sz w:val="28"/>
          <w:szCs w:val="28"/>
          <w:lang w:val="uk-UA"/>
        </w:rPr>
        <w:t>[там само].</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Моніторинг є невід’ємною частиною процесу компенсації ризику. Регулярний збір та аналіз інформації про зміни в законодавстві, економіці та суспільстві дозволяє своєчасно коригуват</w:t>
      </w:r>
      <w:r w:rsidR="002B19B9" w:rsidRPr="00D8621B">
        <w:rPr>
          <w:rFonts w:ascii="Times New Roman" w:hAnsi="Times New Roman" w:cs="Times New Roman"/>
          <w:color w:val="1D1B11" w:themeColor="background2" w:themeShade="1A"/>
          <w:sz w:val="28"/>
          <w:szCs w:val="28"/>
        </w:rPr>
        <w:t>и стратегію навчального закладу</w:t>
      </w:r>
      <w:r w:rsidR="002B19B9" w:rsidRPr="00D8621B">
        <w:rPr>
          <w:rFonts w:ascii="Times New Roman" w:hAnsi="Times New Roman" w:cs="Times New Roman"/>
          <w:color w:val="1D1B11" w:themeColor="background2" w:themeShade="1A"/>
          <w:sz w:val="28"/>
          <w:szCs w:val="28"/>
          <w:lang w:val="uk-UA"/>
        </w:rPr>
        <w:t xml:space="preserve"> [там само].</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Створення системи резервів – це проактивний підхід до управління ризиками, який дозволяє закладу освіти бути готовим до непередбачених ситуацій. Це включає в себе створення запасів матеріалів, резервних фондів коштів та розробку планів їх використання в кризових ситуаціях.</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Метод «створення системи резервів» у ЗЗСО зменшує залежність від зовнішніх постачальників та партнерів; дозволяє згладжувати негативний вплив непередбачених подій; дає змогу швидко реагувати на зміни ситуації.</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Важливим елементом зазначеного методу є розвиток внутрішніх ресурсів, що характеризується підвищення кваліфікації персоналу для вирішення нестандартних задач; формування корпоративної культури; підготовка керівників до прийняття ріше</w:t>
      </w:r>
      <w:r w:rsidR="002B19B9" w:rsidRPr="00D8621B">
        <w:rPr>
          <w:rFonts w:ascii="Times New Roman" w:hAnsi="Times New Roman" w:cs="Times New Roman"/>
          <w:color w:val="1D1B11" w:themeColor="background2" w:themeShade="1A"/>
          <w:sz w:val="28"/>
          <w:szCs w:val="28"/>
        </w:rPr>
        <w:t>нь в умовах невизначеності</w:t>
      </w:r>
      <w:r w:rsidRPr="00D8621B">
        <w:rPr>
          <w:rFonts w:ascii="Times New Roman" w:hAnsi="Times New Roman" w:cs="Times New Roman"/>
          <w:color w:val="1D1B11" w:themeColor="background2" w:themeShade="1A"/>
          <w:sz w:val="28"/>
          <w:szCs w:val="28"/>
        </w:rPr>
        <w:t xml:space="preserve"> </w:t>
      </w:r>
      <w:r w:rsidR="002B19B9" w:rsidRPr="00D8621B">
        <w:rPr>
          <w:rFonts w:ascii="Times New Roman" w:hAnsi="Times New Roman" w:cs="Times New Roman"/>
          <w:color w:val="1D1B11" w:themeColor="background2" w:themeShade="1A"/>
          <w:sz w:val="28"/>
          <w:szCs w:val="28"/>
          <w:lang w:val="uk-UA"/>
        </w:rPr>
        <w:t>[там само].</w:t>
      </w:r>
    </w:p>
    <w:p w:rsidR="00C717E8" w:rsidRPr="00D8621B" w:rsidRDefault="00C717E8"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Для зменшення ризиків та підвищення конкурентоспроможності заклади</w:t>
      </w:r>
      <w:r w:rsidR="002B19B9" w:rsidRPr="00D8621B">
        <w:rPr>
          <w:rFonts w:ascii="Times New Roman" w:hAnsi="Times New Roman" w:cs="Times New Roman"/>
          <w:color w:val="1D1B11" w:themeColor="background2" w:themeShade="1A"/>
          <w:sz w:val="28"/>
          <w:szCs w:val="28"/>
        </w:rPr>
        <w:t xml:space="preserve"> освіти все частіше вдаються до</w:t>
      </w:r>
      <w:r w:rsidR="002B19B9"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методу активного маркетингу. Цей підхід передбачає створення сильного бренду, адже розвит</w:t>
      </w:r>
      <w:r w:rsidR="002B19B9" w:rsidRPr="00D8621B">
        <w:rPr>
          <w:rFonts w:ascii="Times New Roman" w:hAnsi="Times New Roman" w:cs="Times New Roman"/>
          <w:color w:val="1D1B11" w:themeColor="background2" w:themeShade="1A"/>
          <w:sz w:val="28"/>
          <w:szCs w:val="28"/>
        </w:rPr>
        <w:t xml:space="preserve">ок впізнаваного іміджу закладу </w:t>
      </w:r>
      <w:r w:rsidRPr="00D8621B">
        <w:rPr>
          <w:rFonts w:ascii="Times New Roman" w:hAnsi="Times New Roman" w:cs="Times New Roman"/>
          <w:color w:val="1D1B11" w:themeColor="background2" w:themeShade="1A"/>
          <w:sz w:val="28"/>
          <w:szCs w:val="28"/>
        </w:rPr>
        <w:t>асоціюється з якістю освітніх послуг. Окрім того метод забезпечує активний пошук потенційних учнів та їхніх</w:t>
      </w:r>
      <w:r w:rsidR="002B19B9"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rPr>
        <w:t xml:space="preserve"> батьків;  налагодження партнерських відносин з іншими організаціями для розширення можливостей; визначення унікальної пропозиції закладу та виділення його с</w:t>
      </w:r>
      <w:r w:rsidR="002B19B9" w:rsidRPr="00D8621B">
        <w:rPr>
          <w:rFonts w:ascii="Times New Roman" w:hAnsi="Times New Roman" w:cs="Times New Roman"/>
          <w:color w:val="1D1B11" w:themeColor="background2" w:themeShade="1A"/>
          <w:sz w:val="28"/>
          <w:szCs w:val="28"/>
        </w:rPr>
        <w:t>еред конкурентів</w:t>
      </w:r>
      <w:r w:rsidR="002B19B9" w:rsidRPr="00D8621B">
        <w:rPr>
          <w:rFonts w:ascii="Times New Roman" w:hAnsi="Times New Roman" w:cs="Times New Roman"/>
          <w:color w:val="1D1B11" w:themeColor="background2" w:themeShade="1A"/>
          <w:sz w:val="28"/>
          <w:szCs w:val="28"/>
          <w:lang w:val="uk-UA"/>
        </w:rPr>
        <w:t xml:space="preserve"> [там само].</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b/>
          <w:color w:val="1D1B11" w:themeColor="background2" w:themeShade="1A"/>
          <w:sz w:val="28"/>
          <w:szCs w:val="28"/>
        </w:rPr>
        <w:t>Мета діагностично-коригувального блоку моделі</w:t>
      </w:r>
      <w:r w:rsidRPr="00D8621B">
        <w:rPr>
          <w:rFonts w:ascii="Times New Roman" w:hAnsi="Times New Roman" w:cs="Times New Roman"/>
          <w:color w:val="1D1B11" w:themeColor="background2" w:themeShade="1A"/>
          <w:sz w:val="28"/>
          <w:szCs w:val="28"/>
        </w:rPr>
        <w:t xml:space="preserve"> – здійснення діагностики стану управління ризиками в ЗЗСО задля визначення реальних успіхів, а також проблем. Саме ця складова дає змогу корекції управлінських дій, налагодження ефективної комунікації між суб’єктами та розв’язання проблем.</w:t>
      </w:r>
      <w:r w:rsidRPr="00D8621B">
        <w:rPr>
          <w:rFonts w:ascii="Times New Roman" w:hAnsi="Times New Roman" w:cs="Times New Roman"/>
          <w:sz w:val="28"/>
          <w:szCs w:val="28"/>
        </w:rPr>
        <w:t xml:space="preserve"> </w:t>
      </w:r>
      <w:r w:rsidRPr="00D8621B">
        <w:rPr>
          <w:rFonts w:ascii="Times New Roman" w:hAnsi="Times New Roman" w:cs="Times New Roman"/>
          <w:color w:val="1D1B11" w:themeColor="background2" w:themeShade="1A"/>
          <w:sz w:val="28"/>
          <w:szCs w:val="28"/>
        </w:rPr>
        <w:t xml:space="preserve">До цього складника ми відносимо регулярний контроль виконання плану; внесення необхідних коригувань; оцінка ефективності вжитих заходів, аналіз обсягу затрачених реурсів, критерії оцінювання ризиків.  При цьому важливо аналізувати використані ресурси. Ресурси є матеріальними і нематеріальними цінностями, які витрачає керівник на досягнення бажаного ефекту </w:t>
      </w:r>
      <w:r w:rsidR="002B19B9" w:rsidRPr="00D8621B">
        <w:rPr>
          <w:rFonts w:ascii="Times New Roman" w:hAnsi="Times New Roman" w:cs="Times New Roman"/>
          <w:color w:val="1D1B11" w:themeColor="background2" w:themeShade="1A"/>
          <w:sz w:val="28"/>
          <w:szCs w:val="28"/>
        </w:rPr>
        <w:t>[15</w:t>
      </w:r>
      <w:r w:rsidRPr="00D8621B">
        <w:rPr>
          <w:rFonts w:ascii="Times New Roman" w:hAnsi="Times New Roman" w:cs="Times New Roman"/>
          <w:color w:val="1D1B11" w:themeColor="background2" w:themeShade="1A"/>
          <w:sz w:val="28"/>
          <w:szCs w:val="28"/>
        </w:rPr>
        <w:t>, c. 29]. Команда управління ризиками проводить аналіз обсягу використаних матеріально-технічних, кадрових, інтелектуальних, фінансових інформаційних ресурсів з метою вияву перевитрат, аналізу помилок і внесення коректив.</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Суттєвим компонентом діагностично-коригувального компонента моделі є критерії оцінювання. Оцінювання - вагомий процес системи управління, що забезпечує д</w:t>
      </w:r>
      <w:r w:rsidR="00FA7EF2" w:rsidRPr="00D8621B">
        <w:rPr>
          <w:rFonts w:ascii="Times New Roman" w:hAnsi="Times New Roman" w:cs="Times New Roman"/>
          <w:color w:val="1D1B11" w:themeColor="background2" w:themeShade="1A"/>
          <w:sz w:val="28"/>
          <w:szCs w:val="28"/>
        </w:rPr>
        <w:t>осягнення кращих результатів. У економічній площині</w:t>
      </w:r>
      <w:r w:rsidRPr="00D8621B">
        <w:rPr>
          <w:rFonts w:ascii="Times New Roman" w:hAnsi="Times New Roman" w:cs="Times New Roman"/>
          <w:color w:val="1D1B11" w:themeColor="background2" w:themeShade="1A"/>
          <w:sz w:val="28"/>
          <w:szCs w:val="28"/>
        </w:rPr>
        <w:t xml:space="preserve"> оцінювання</w:t>
      </w:r>
      <w:r w:rsidR="0069718D" w:rsidRPr="00D8621B">
        <w:rPr>
          <w:rFonts w:ascii="Times New Roman" w:hAnsi="Times New Roman" w:cs="Times New Roman"/>
          <w:color w:val="1D1B11" w:themeColor="background2" w:themeShade="1A"/>
          <w:sz w:val="28"/>
          <w:szCs w:val="28"/>
          <w:lang w:val="uk-UA"/>
        </w:rPr>
        <w:t xml:space="preserve"> </w:t>
      </w:r>
      <w:r w:rsidR="00FA7EF2" w:rsidRPr="00D8621B">
        <w:rPr>
          <w:rFonts w:ascii="Times New Roman" w:hAnsi="Times New Roman" w:cs="Times New Roman"/>
          <w:color w:val="1D1B11" w:themeColor="background2" w:themeShade="1A"/>
          <w:sz w:val="28"/>
          <w:szCs w:val="28"/>
        </w:rPr>
        <w:t>розглядають</w:t>
      </w:r>
      <w:r w:rsidRPr="00D8621B">
        <w:rPr>
          <w:rFonts w:ascii="Times New Roman" w:hAnsi="Times New Roman" w:cs="Times New Roman"/>
          <w:color w:val="1D1B11" w:themeColor="background2" w:themeShade="1A"/>
          <w:sz w:val="28"/>
          <w:szCs w:val="28"/>
        </w:rPr>
        <w:t xml:space="preserve"> процесом аналізу проєкту, зокрема розробки, реалізації та його</w:t>
      </w:r>
      <w:r w:rsidRPr="00D8621B">
        <w:rPr>
          <w:rFonts w:ascii="Times New Roman" w:hAnsi="Times New Roman" w:cs="Times New Roman"/>
          <w:sz w:val="28"/>
          <w:szCs w:val="28"/>
        </w:rPr>
        <w:t xml:space="preserve"> </w:t>
      </w:r>
      <w:r w:rsidRPr="00D8621B">
        <w:rPr>
          <w:rFonts w:ascii="Times New Roman" w:hAnsi="Times New Roman" w:cs="Times New Roman"/>
          <w:color w:val="1D1B11" w:themeColor="background2" w:themeShade="1A"/>
          <w:sz w:val="28"/>
          <w:szCs w:val="28"/>
        </w:rPr>
        <w:t>результатів, щоб визначити актуальність досягнених цілей, результативності розвитку, впливу та стійкість результатів [</w:t>
      </w:r>
      <w:r w:rsidR="00A95A0E" w:rsidRPr="00D8621B">
        <w:rPr>
          <w:rFonts w:ascii="Times New Roman" w:hAnsi="Times New Roman" w:cs="Times New Roman"/>
          <w:color w:val="1D1B11" w:themeColor="background2" w:themeShade="1A"/>
          <w:sz w:val="28"/>
          <w:szCs w:val="28"/>
          <w:lang w:val="uk-UA"/>
        </w:rPr>
        <w:t>1</w:t>
      </w:r>
      <w:r w:rsidRPr="00D8621B">
        <w:rPr>
          <w:rFonts w:ascii="Times New Roman" w:hAnsi="Times New Roman" w:cs="Times New Roman"/>
          <w:color w:val="1D1B11" w:themeColor="background2" w:themeShade="1A"/>
          <w:sz w:val="28"/>
          <w:szCs w:val="28"/>
        </w:rPr>
        <w:t>].</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Серед основних критеріїв управління ризиками ми визначили такі</w:t>
      </w:r>
      <w:r w:rsidR="00A95A0E" w:rsidRPr="00D8621B">
        <w:rPr>
          <w:rFonts w:ascii="Times New Roman" w:hAnsi="Times New Roman" w:cs="Times New Roman"/>
          <w:color w:val="1D1B11" w:themeColor="background2" w:themeShade="1A"/>
          <w:sz w:val="28"/>
          <w:szCs w:val="28"/>
          <w:lang w:val="uk-UA"/>
        </w:rPr>
        <w:t xml:space="preserve"> [там само, с.121-123]</w:t>
      </w:r>
      <w:r w:rsidRPr="00D8621B">
        <w:rPr>
          <w:rFonts w:ascii="Times New Roman" w:hAnsi="Times New Roman" w:cs="Times New Roman"/>
          <w:color w:val="1D1B11" w:themeColor="background2" w:themeShade="1A"/>
          <w:sz w:val="28"/>
          <w:szCs w:val="28"/>
        </w:rPr>
        <w:t>:</w:t>
      </w:r>
    </w:p>
    <w:p w:rsidR="00C717E8" w:rsidRPr="00D8621B" w:rsidRDefault="00C717E8" w:rsidP="00D8621B">
      <w:pPr>
        <w:pStyle w:val="a3"/>
        <w:numPr>
          <w:ilvl w:val="0"/>
          <w:numId w:val="23"/>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ймовірність, що полягає у ймовірності того, чи матеріалізується ризик.  Цей критерій визначає, наскільки часто або швидко може статися небажана </w:t>
      </w:r>
      <w:r w:rsidRPr="00D8621B">
        <w:rPr>
          <w:rFonts w:ascii="Times New Roman" w:hAnsi="Times New Roman" w:cs="Times New Roman"/>
          <w:color w:val="1D1B11" w:themeColor="background2" w:themeShade="1A"/>
          <w:sz w:val="28"/>
          <w:szCs w:val="28"/>
        </w:rPr>
        <w:lastRenderedPageBreak/>
        <w:t xml:space="preserve">подія. </w:t>
      </w:r>
      <w:r w:rsidR="00A95A0E" w:rsidRPr="00D8621B">
        <w:rPr>
          <w:rFonts w:ascii="Times New Roman" w:hAnsi="Times New Roman" w:cs="Times New Roman"/>
          <w:color w:val="1D1B11" w:themeColor="background2" w:themeShade="1A"/>
          <w:sz w:val="28"/>
          <w:szCs w:val="28"/>
        </w:rPr>
        <w:t>Методами</w:t>
      </w:r>
      <w:r w:rsidRPr="00D8621B">
        <w:rPr>
          <w:rFonts w:ascii="Times New Roman" w:hAnsi="Times New Roman" w:cs="Times New Roman"/>
          <w:color w:val="1D1B11" w:themeColor="background2" w:themeShade="1A"/>
          <w:sz w:val="28"/>
          <w:szCs w:val="28"/>
        </w:rPr>
        <w:t xml:space="preserve"> оцінки є експертні оцінки, статистичні дані, історичні дані, моделювання;  </w:t>
      </w:r>
    </w:p>
    <w:p w:rsidR="00C717E8" w:rsidRPr="00D8621B" w:rsidRDefault="00C717E8" w:rsidP="00D8621B">
      <w:pPr>
        <w:pStyle w:val="a3"/>
        <w:numPr>
          <w:ilvl w:val="0"/>
          <w:numId w:val="23"/>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вплив, який передбачає визначення масштабу потенційних збитків, як фінансових, так і репутаційних. Методи оцінки - фінансовий аналіз, аналіз впливу на бізнес-процеси, аналіз впливу на репутацію; </w:t>
      </w:r>
    </w:p>
    <w:p w:rsidR="00C717E8" w:rsidRPr="00D8621B" w:rsidRDefault="00C717E8" w:rsidP="00D8621B">
      <w:pPr>
        <w:pStyle w:val="a3"/>
        <w:numPr>
          <w:ilvl w:val="0"/>
          <w:numId w:val="23"/>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значущість, яка дозволяє пріоритезувати ризики та зосередити зусилля на найбільш критичних.</w:t>
      </w:r>
      <w:r w:rsidR="00A95A0E" w:rsidRPr="00D8621B">
        <w:rPr>
          <w:rFonts w:ascii="Times New Roman" w:hAnsi="Times New Roman" w:cs="Times New Roman"/>
          <w:color w:val="1D1B11" w:themeColor="background2" w:themeShade="1A"/>
          <w:sz w:val="28"/>
          <w:szCs w:val="28"/>
        </w:rPr>
        <w:t xml:space="preserve"> Методами оцінки є </w:t>
      </w:r>
      <w:r w:rsidRPr="00D8621B">
        <w:rPr>
          <w:rFonts w:ascii="Times New Roman" w:hAnsi="Times New Roman" w:cs="Times New Roman"/>
          <w:color w:val="1D1B11" w:themeColor="background2" w:themeShade="1A"/>
          <w:sz w:val="28"/>
          <w:szCs w:val="28"/>
        </w:rPr>
        <w:t xml:space="preserve">матриця ризиків, аналіз чутливості; </w:t>
      </w:r>
    </w:p>
    <w:p w:rsidR="00C717E8" w:rsidRPr="00D8621B" w:rsidRDefault="00C717E8" w:rsidP="00D8621B">
      <w:pPr>
        <w:pStyle w:val="a3"/>
        <w:numPr>
          <w:ilvl w:val="0"/>
          <w:numId w:val="23"/>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контрольованість, що допомагає визначити, які ризики можна знизити або уникнути, а які необхідно прийняти. </w:t>
      </w:r>
      <w:r w:rsidR="00D8621B" w:rsidRPr="00D8621B">
        <w:rPr>
          <w:rFonts w:ascii="Times New Roman" w:hAnsi="Times New Roman" w:cs="Times New Roman"/>
          <w:color w:val="1D1B11" w:themeColor="background2" w:themeShade="1A"/>
          <w:sz w:val="28"/>
          <w:szCs w:val="28"/>
        </w:rPr>
        <w:t>Методами оцінки</w:t>
      </w:r>
      <w:r w:rsidRPr="00D8621B">
        <w:rPr>
          <w:rFonts w:ascii="Times New Roman" w:hAnsi="Times New Roman" w:cs="Times New Roman"/>
          <w:color w:val="1D1B11" w:themeColor="background2" w:themeShade="1A"/>
          <w:sz w:val="28"/>
          <w:szCs w:val="28"/>
        </w:rPr>
        <w:t xml:space="preserve"> виступають аналіз внутрішніх і зовнішніх факторів, оцінка ефективності існуючого контролю; </w:t>
      </w:r>
    </w:p>
    <w:p w:rsidR="00C717E8" w:rsidRPr="00D8621B" w:rsidRDefault="00C717E8" w:rsidP="00D8621B">
      <w:pPr>
        <w:pStyle w:val="a3"/>
        <w:numPr>
          <w:ilvl w:val="0"/>
          <w:numId w:val="23"/>
        </w:numPr>
        <w:tabs>
          <w:tab w:val="left" w:pos="993"/>
        </w:tabs>
        <w:spacing w:after="0" w:line="360" w:lineRule="auto"/>
        <w:ind w:left="0"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терміновість, що дає змогу перевірити, наскільки швидко необхідно вживати з</w:t>
      </w:r>
      <w:r w:rsidR="00A95A0E" w:rsidRPr="00D8621B">
        <w:rPr>
          <w:rFonts w:ascii="Times New Roman" w:hAnsi="Times New Roman" w:cs="Times New Roman"/>
          <w:color w:val="1D1B11" w:themeColor="background2" w:themeShade="1A"/>
          <w:sz w:val="28"/>
          <w:szCs w:val="28"/>
        </w:rPr>
        <w:t>аходів щодо управління ризиком.</w:t>
      </w:r>
      <w:r w:rsidRPr="00D8621B">
        <w:rPr>
          <w:rFonts w:ascii="Times New Roman" w:hAnsi="Times New Roman" w:cs="Times New Roman"/>
          <w:color w:val="1D1B11" w:themeColor="background2" w:themeShade="1A"/>
          <w:sz w:val="28"/>
          <w:szCs w:val="28"/>
        </w:rPr>
        <w:t xml:space="preserve"> Цей критерій допомагає визначити пріоритетність заходів. Методи оцінки: аналіз часових рамок, оцінка впливу на короткострокові та довгострокові цілі.</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b/>
          <w:color w:val="1D1B11" w:themeColor="background2" w:themeShade="1A"/>
          <w:sz w:val="28"/>
          <w:szCs w:val="28"/>
        </w:rPr>
        <w:t>Завершальний етап функціонування системи управління ризиками в ЗЗСО</w:t>
      </w:r>
      <w:r w:rsidRPr="00D8621B">
        <w:rPr>
          <w:rFonts w:ascii="Times New Roman" w:hAnsi="Times New Roman" w:cs="Times New Roman"/>
          <w:color w:val="1D1B11" w:themeColor="background2" w:themeShade="1A"/>
          <w:sz w:val="28"/>
          <w:szCs w:val="28"/>
        </w:rPr>
        <w:t xml:space="preserve"> - </w:t>
      </w:r>
      <w:r w:rsidRPr="00D8621B">
        <w:rPr>
          <w:rFonts w:ascii="Times New Roman" w:hAnsi="Times New Roman" w:cs="Times New Roman"/>
          <w:b/>
          <w:color w:val="1D1B11" w:themeColor="background2" w:themeShade="1A"/>
          <w:sz w:val="28"/>
          <w:szCs w:val="28"/>
        </w:rPr>
        <w:t>результативно-прогностичний блок</w:t>
      </w:r>
      <w:r w:rsidRPr="00D8621B">
        <w:rPr>
          <w:rFonts w:ascii="Times New Roman" w:hAnsi="Times New Roman" w:cs="Times New Roman"/>
          <w:color w:val="1D1B11" w:themeColor="background2" w:themeShade="1A"/>
          <w:sz w:val="28"/>
          <w:szCs w:val="28"/>
        </w:rPr>
        <w:t xml:space="preserve">.  Його мета -  підсумки управління ризиками та аналіз одержаних результатів, що в майбутньому може слугувати підгрунтям для подальшого використання розробленої авторської моделі системи. Цей блок передбачає регулярний перегляд і оновлення плану управління ризиками; врахування нових ризиків та змін у зовнішньому середовищі ЗЗСО; пошук нових методів і інструментів управління ризиками </w:t>
      </w:r>
      <w:r w:rsidR="00A95A0E" w:rsidRPr="00D8621B">
        <w:rPr>
          <w:rFonts w:ascii="Times New Roman" w:hAnsi="Times New Roman" w:cs="Times New Roman"/>
          <w:color w:val="1D1B11" w:themeColor="background2" w:themeShade="1A"/>
          <w:sz w:val="28"/>
          <w:szCs w:val="28"/>
          <w:lang w:val="uk-UA"/>
        </w:rPr>
        <w:t>[там само].</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Врахування нових ризиків та змін у зовнішньому середовищі</w:t>
      </w:r>
      <w:r w:rsidR="00A95A0E" w:rsidRPr="00D8621B">
        <w:rPr>
          <w:rFonts w:ascii="Times New Roman" w:hAnsi="Times New Roman" w:cs="Times New Roman"/>
          <w:color w:val="1D1B11" w:themeColor="background2" w:themeShade="1A"/>
          <w:sz w:val="28"/>
          <w:szCs w:val="28"/>
        </w:rPr>
        <w:t xml:space="preserve"> пов'язане</w:t>
      </w:r>
      <w:r w:rsidRPr="00D8621B">
        <w:rPr>
          <w:rFonts w:ascii="Times New Roman" w:hAnsi="Times New Roman" w:cs="Times New Roman"/>
          <w:color w:val="1D1B11" w:themeColor="background2" w:themeShade="1A"/>
          <w:sz w:val="28"/>
          <w:szCs w:val="28"/>
        </w:rPr>
        <w:t xml:space="preserve"> з постійним моніторингом, адже вкрай важливим для ЗЗСО є постійне спостереження за ринком, технологіями, законодавством та іншими факторами, які можуть вплинути на його діяльність.  Постійний моніторинг сприятиме швидкому виявлення нових потенційних ризиків, які можуть виникнути внаслідок змін у зовнішньому середовищі; а тако</w:t>
      </w:r>
      <w:r w:rsidR="00A95A0E" w:rsidRPr="00D8621B">
        <w:rPr>
          <w:rFonts w:ascii="Times New Roman" w:hAnsi="Times New Roman" w:cs="Times New Roman"/>
          <w:color w:val="1D1B11" w:themeColor="background2" w:themeShade="1A"/>
          <w:sz w:val="28"/>
          <w:szCs w:val="28"/>
        </w:rPr>
        <w:t>ж дасть змогу провести глибокий</w:t>
      </w:r>
      <w:r w:rsidRPr="00D8621B">
        <w:rPr>
          <w:rFonts w:ascii="Times New Roman" w:hAnsi="Times New Roman" w:cs="Times New Roman"/>
          <w:color w:val="1D1B11" w:themeColor="background2" w:themeShade="1A"/>
          <w:sz w:val="28"/>
          <w:szCs w:val="28"/>
        </w:rPr>
        <w:t xml:space="preserve"> аналіз того, як нові ризики можуть вплинути на досягнення цілей</w:t>
      </w:r>
      <w:r w:rsidR="00A95A0E" w:rsidRPr="00D8621B">
        <w:rPr>
          <w:rFonts w:ascii="Times New Roman" w:hAnsi="Times New Roman" w:cs="Times New Roman"/>
          <w:color w:val="1D1B11" w:themeColor="background2" w:themeShade="1A"/>
          <w:sz w:val="28"/>
          <w:szCs w:val="28"/>
          <w:lang w:val="uk-UA"/>
        </w:rPr>
        <w:t xml:space="preserve"> </w:t>
      </w:r>
      <w:r w:rsidR="00A95A0E" w:rsidRPr="00D8621B">
        <w:rPr>
          <w:rFonts w:ascii="Times New Roman" w:hAnsi="Times New Roman" w:cs="Times New Roman"/>
          <w:color w:val="1D1B11" w:themeColor="background2" w:themeShade="1A"/>
          <w:sz w:val="28"/>
          <w:szCs w:val="28"/>
        </w:rPr>
        <w:t>закладу освіти</w:t>
      </w:r>
      <w:r w:rsidRPr="00D8621B">
        <w:rPr>
          <w:rFonts w:ascii="Times New Roman" w:hAnsi="Times New Roman" w:cs="Times New Roman"/>
          <w:color w:val="1D1B11" w:themeColor="background2" w:themeShade="1A"/>
          <w:sz w:val="28"/>
          <w:szCs w:val="28"/>
        </w:rPr>
        <w:t xml:space="preserve"> та ро</w:t>
      </w:r>
      <w:r w:rsidR="00A95A0E" w:rsidRPr="00D8621B">
        <w:rPr>
          <w:rFonts w:ascii="Times New Roman" w:hAnsi="Times New Roman" w:cs="Times New Roman"/>
          <w:color w:val="1D1B11" w:themeColor="background2" w:themeShade="1A"/>
          <w:sz w:val="28"/>
          <w:szCs w:val="28"/>
        </w:rPr>
        <w:t>зроблення відповідних стратегій</w:t>
      </w:r>
      <w:r w:rsidR="00A95A0E" w:rsidRPr="00D8621B">
        <w:rPr>
          <w:rFonts w:ascii="Times New Roman" w:hAnsi="Times New Roman" w:cs="Times New Roman"/>
          <w:color w:val="1D1B11" w:themeColor="background2" w:themeShade="1A"/>
          <w:sz w:val="28"/>
          <w:szCs w:val="28"/>
          <w:lang w:val="uk-UA"/>
        </w:rPr>
        <w:t xml:space="preserve"> [там само, с.134].</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lastRenderedPageBreak/>
        <w:t xml:space="preserve">На наш погляд, до цього блоку варто включити також і пошук нових методів та інструментів управління ризиками, що </w:t>
      </w:r>
      <w:r w:rsidR="00D8621B" w:rsidRPr="00D8621B">
        <w:rPr>
          <w:rFonts w:ascii="Times New Roman" w:hAnsi="Times New Roman" w:cs="Times New Roman"/>
          <w:color w:val="1D1B11" w:themeColor="background2" w:themeShade="1A"/>
          <w:sz w:val="28"/>
          <w:szCs w:val="28"/>
        </w:rPr>
        <w:t>забезпечить пошук</w:t>
      </w:r>
      <w:r w:rsidRPr="00D8621B">
        <w:rPr>
          <w:rFonts w:ascii="Times New Roman" w:hAnsi="Times New Roman" w:cs="Times New Roman"/>
          <w:color w:val="1D1B11" w:themeColor="background2" w:themeShade="1A"/>
          <w:sz w:val="28"/>
          <w:szCs w:val="28"/>
        </w:rPr>
        <w:t xml:space="preserve"> нових, більш ефективних способів ідентифікації, оцінки та управління ризиками. Використання сучасних технологій, таких як аналітика даних, машинне навчання, </w:t>
      </w:r>
      <w:r w:rsidR="00A95A0E" w:rsidRPr="00D8621B">
        <w:rPr>
          <w:rFonts w:ascii="Times New Roman" w:hAnsi="Times New Roman" w:cs="Times New Roman"/>
          <w:color w:val="1D1B11" w:themeColor="background2" w:themeShade="1A"/>
          <w:sz w:val="28"/>
          <w:szCs w:val="28"/>
        </w:rPr>
        <w:t>сприятиме</w:t>
      </w:r>
      <w:r w:rsidRPr="00D8621B">
        <w:rPr>
          <w:rFonts w:ascii="Times New Roman" w:hAnsi="Times New Roman" w:cs="Times New Roman"/>
          <w:color w:val="1D1B11" w:themeColor="background2" w:themeShade="1A"/>
          <w:sz w:val="28"/>
          <w:szCs w:val="28"/>
        </w:rPr>
        <w:t xml:space="preserve"> покращенню процесів управління ризиками. Не можна не згадати і про доцільність вивчення досвіду інших ЗЗСО та впровадження найкра</w:t>
      </w:r>
      <w:r w:rsidR="00A95A0E" w:rsidRPr="00D8621B">
        <w:rPr>
          <w:rFonts w:ascii="Times New Roman" w:hAnsi="Times New Roman" w:cs="Times New Roman"/>
          <w:color w:val="1D1B11" w:themeColor="background2" w:themeShade="1A"/>
          <w:sz w:val="28"/>
          <w:szCs w:val="28"/>
        </w:rPr>
        <w:t>щих практик у власну діяльність</w:t>
      </w:r>
      <w:r w:rsidR="00A95A0E" w:rsidRPr="00D8621B">
        <w:rPr>
          <w:rFonts w:ascii="Times New Roman" w:hAnsi="Times New Roman" w:cs="Times New Roman"/>
          <w:color w:val="1D1B11" w:themeColor="background2" w:themeShade="1A"/>
          <w:sz w:val="28"/>
          <w:szCs w:val="28"/>
          <w:lang w:val="uk-UA"/>
        </w:rPr>
        <w:t xml:space="preserve"> [там само].</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Це є важливим у системі управдіння ризиками в ЗЗСО, адже дозволяє закладу швидко адаптуватися до змін і мінімізувати негативні наслідки; замість реакції на вже виниклі проблеми, навчальний заклад може передбачати їх і вживати профілактичних заходів.  Окрім того постійне вдосконалення процесів управління ризиками підвищує ефективність використання ресурсів. ЗЗСО, які </w:t>
      </w:r>
      <w:r w:rsidR="00A95A0E" w:rsidRPr="00D8621B">
        <w:rPr>
          <w:rFonts w:ascii="Times New Roman" w:hAnsi="Times New Roman" w:cs="Times New Roman"/>
          <w:color w:val="1D1B11" w:themeColor="background2" w:themeShade="1A"/>
          <w:sz w:val="28"/>
          <w:szCs w:val="28"/>
          <w:lang w:val="uk-UA"/>
        </w:rPr>
        <w:t xml:space="preserve">оптимально </w:t>
      </w:r>
      <w:r w:rsidRPr="00D8621B">
        <w:rPr>
          <w:rFonts w:ascii="Times New Roman" w:hAnsi="Times New Roman" w:cs="Times New Roman"/>
          <w:color w:val="1D1B11" w:themeColor="background2" w:themeShade="1A"/>
          <w:sz w:val="28"/>
          <w:szCs w:val="28"/>
        </w:rPr>
        <w:t>управляють ризиками, ма</w:t>
      </w:r>
      <w:r w:rsidR="00A95A0E" w:rsidRPr="00D8621B">
        <w:rPr>
          <w:rFonts w:ascii="Times New Roman" w:hAnsi="Times New Roman" w:cs="Times New Roman"/>
          <w:color w:val="1D1B11" w:themeColor="background2" w:themeShade="1A"/>
          <w:sz w:val="28"/>
          <w:szCs w:val="28"/>
        </w:rPr>
        <w:t>ють більшу конкурентну перевагу</w:t>
      </w:r>
      <w:r w:rsidR="00A95A0E" w:rsidRPr="00D8621B">
        <w:rPr>
          <w:rFonts w:ascii="Times New Roman" w:hAnsi="Times New Roman" w:cs="Times New Roman"/>
          <w:color w:val="1D1B11" w:themeColor="background2" w:themeShade="1A"/>
          <w:sz w:val="28"/>
          <w:szCs w:val="28"/>
          <w:lang w:val="uk-UA"/>
        </w:rPr>
        <w:t xml:space="preserve"> [там само].</w:t>
      </w:r>
    </w:p>
    <w:p w:rsidR="00C717E8"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Регулярний перегляд і оновлення плану управління ризиками – це не просто формальність, а життєво необхідний процес для будь-якої організації, яка прагне досягти своїх цілей і забезпечити стабільний розвиток.  </w:t>
      </w:r>
    </w:p>
    <w:p w:rsidR="0024758C" w:rsidRPr="00D8621B" w:rsidRDefault="00C717E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rPr>
        <w:t>Отже, спираючись на теоретичні обґрунтування системи управління та аналіз досвіду практик управління освітнім закладом, ми розробили модель системи управління ризиками у ЗЗСО. Модель складається з цільового, теоретичного, організаційно-управлінського, діагностично-коригувального, результативно-прогностичного блоків. Наша модель є гнучкою та адаптується до змін зовнішнього та внутрішнього освітнього середовища. Всі її компоненти тісно пов'язані між собою і спрямовані на досягнення спільної мети. Кожен елемент моделі має свою структуру і складається з окремих частин.</w:t>
      </w:r>
    </w:p>
    <w:p w:rsidR="00EF2E4E" w:rsidRPr="00D8621B" w:rsidRDefault="000B6CF6"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Розробка ефективної моделі управління освітніми ризиками є складним і багатогранним процесом. Вона вимагає активної участі всіх членів освітньої спільноти, систематичного підхо</w:t>
      </w:r>
      <w:r w:rsidR="00EF2E4E" w:rsidRPr="00D8621B">
        <w:rPr>
          <w:rFonts w:ascii="Times New Roman" w:hAnsi="Times New Roman" w:cs="Times New Roman"/>
          <w:color w:val="1D1B11" w:themeColor="background2" w:themeShade="1A"/>
          <w:sz w:val="28"/>
          <w:szCs w:val="28"/>
        </w:rPr>
        <w:t>ду та постійного вдосконалення.</w:t>
      </w:r>
    </w:p>
    <w:p w:rsidR="00767002" w:rsidRPr="00D8621B" w:rsidRDefault="000B6CF6"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rPr>
      </w:pPr>
      <w:r w:rsidRPr="00D8621B">
        <w:rPr>
          <w:rFonts w:ascii="Times New Roman" w:hAnsi="Times New Roman" w:cs="Times New Roman"/>
          <w:color w:val="1D1B11" w:themeColor="background2" w:themeShade="1A"/>
          <w:sz w:val="28"/>
          <w:szCs w:val="28"/>
        </w:rPr>
        <w:t xml:space="preserve">Модель управління ризиками </w:t>
      </w:r>
      <w:r w:rsidR="00A95A0E" w:rsidRPr="00D8621B">
        <w:rPr>
          <w:rFonts w:ascii="Times New Roman" w:hAnsi="Times New Roman" w:cs="Times New Roman"/>
          <w:color w:val="1D1B11" w:themeColor="background2" w:themeShade="1A"/>
          <w:sz w:val="28"/>
          <w:szCs w:val="28"/>
          <w:lang w:val="uk-UA"/>
        </w:rPr>
        <w:t xml:space="preserve">є </w:t>
      </w:r>
      <w:r w:rsidR="00A95A0E" w:rsidRPr="00D8621B">
        <w:rPr>
          <w:rFonts w:ascii="Times New Roman" w:hAnsi="Times New Roman" w:cs="Times New Roman"/>
          <w:color w:val="1D1B11" w:themeColor="background2" w:themeShade="1A"/>
          <w:sz w:val="28"/>
          <w:szCs w:val="28"/>
        </w:rPr>
        <w:t>гнучкою та адаптується</w:t>
      </w:r>
      <w:r w:rsidRPr="00D8621B">
        <w:rPr>
          <w:rFonts w:ascii="Times New Roman" w:hAnsi="Times New Roman" w:cs="Times New Roman"/>
          <w:color w:val="1D1B11" w:themeColor="background2" w:themeShade="1A"/>
          <w:sz w:val="28"/>
          <w:szCs w:val="28"/>
        </w:rPr>
        <w:t xml:space="preserve"> до змін внутрішнього та зовнішнього середовища закладу освіти.</w:t>
      </w:r>
    </w:p>
    <w:p w:rsidR="00476F38" w:rsidRPr="00D8621B" w:rsidRDefault="00476F38" w:rsidP="00D8621B">
      <w:pPr>
        <w:tabs>
          <w:tab w:val="left" w:pos="993"/>
        </w:tabs>
        <w:spacing w:after="0" w:line="360" w:lineRule="auto"/>
        <w:ind w:firstLine="709"/>
        <w:jc w:val="center"/>
        <w:rPr>
          <w:rFonts w:ascii="Times New Roman" w:hAnsi="Times New Roman" w:cs="Times New Roman"/>
          <w:b/>
          <w:color w:val="1D1B11" w:themeColor="background2" w:themeShade="1A"/>
          <w:sz w:val="28"/>
          <w:szCs w:val="28"/>
          <w:lang w:val="uk-UA"/>
        </w:rPr>
      </w:pPr>
      <w:r w:rsidRPr="00D8621B">
        <w:rPr>
          <w:rFonts w:ascii="Times New Roman" w:hAnsi="Times New Roman" w:cs="Times New Roman"/>
          <w:b/>
          <w:color w:val="1D1B11" w:themeColor="background2" w:themeShade="1A"/>
          <w:sz w:val="28"/>
          <w:szCs w:val="28"/>
        </w:rPr>
        <w:lastRenderedPageBreak/>
        <w:t>Висновки до розділу 1</w:t>
      </w:r>
    </w:p>
    <w:p w:rsidR="00C07298" w:rsidRPr="00D8621B" w:rsidRDefault="00D8621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Pr>
          <w:rFonts w:ascii="Times New Roman" w:hAnsi="Times New Roman" w:cs="Times New Roman"/>
          <w:color w:val="1D1B11" w:themeColor="background2" w:themeShade="1A"/>
          <w:sz w:val="28"/>
          <w:szCs w:val="28"/>
          <w:lang w:val="uk-UA"/>
        </w:rPr>
        <w:t>Н</w:t>
      </w:r>
      <w:r w:rsidR="00D3798C" w:rsidRPr="00D8621B">
        <w:rPr>
          <w:rFonts w:ascii="Times New Roman" w:hAnsi="Times New Roman" w:cs="Times New Roman"/>
          <w:color w:val="1D1B11" w:themeColor="background2" w:themeShade="1A"/>
          <w:sz w:val="28"/>
          <w:szCs w:val="28"/>
          <w:lang w:val="uk-UA"/>
        </w:rPr>
        <w:t>ами установлено, що існують різні підходи науковців до тлумачення поняття «ризик»</w:t>
      </w:r>
      <w:r>
        <w:rPr>
          <w:rFonts w:ascii="Times New Roman" w:hAnsi="Times New Roman" w:cs="Times New Roman"/>
          <w:color w:val="1D1B11" w:themeColor="background2" w:themeShade="1A"/>
          <w:sz w:val="28"/>
          <w:szCs w:val="28"/>
          <w:lang w:val="uk-UA"/>
        </w:rPr>
        <w:t xml:space="preserve"> та класифікації. Зокрема, </w:t>
      </w:r>
      <w:r w:rsidR="00C07298" w:rsidRPr="00D8621B">
        <w:rPr>
          <w:rFonts w:ascii="Times New Roman" w:hAnsi="Times New Roman" w:cs="Times New Roman"/>
          <w:color w:val="1D1B11" w:themeColor="background2" w:themeShade="1A"/>
          <w:sz w:val="28"/>
          <w:szCs w:val="28"/>
          <w:lang w:val="uk-UA"/>
        </w:rPr>
        <w:t>за сферою походження</w:t>
      </w:r>
      <w:r>
        <w:rPr>
          <w:rFonts w:ascii="Times New Roman" w:hAnsi="Times New Roman" w:cs="Times New Roman"/>
          <w:color w:val="1D1B11" w:themeColor="background2" w:themeShade="1A"/>
          <w:sz w:val="28"/>
          <w:szCs w:val="28"/>
          <w:lang w:val="uk-UA"/>
        </w:rPr>
        <w:t xml:space="preserve"> вилкоемлюють наступні ризики</w:t>
      </w:r>
      <w:r w:rsidR="00C07298" w:rsidRPr="00D8621B">
        <w:rPr>
          <w:rFonts w:ascii="Times New Roman" w:hAnsi="Times New Roman" w:cs="Times New Roman"/>
          <w:color w:val="1D1B11" w:themeColor="background2" w:themeShade="1A"/>
          <w:sz w:val="28"/>
          <w:szCs w:val="28"/>
          <w:lang w:val="uk-UA"/>
        </w:rPr>
        <w:t>:</w:t>
      </w:r>
    </w:p>
    <w:p w:rsidR="00C07298" w:rsidRPr="00D8621B" w:rsidRDefault="00C07298" w:rsidP="00D8621B">
      <w:pPr>
        <w:pStyle w:val="a3"/>
        <w:numPr>
          <w:ilvl w:val="0"/>
          <w:numId w:val="2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політико-правові (ризики зміни переваг стратегій політики держави в освітній галузі</w:t>
      </w:r>
      <w:r w:rsidR="000A2970" w:rsidRPr="00D8621B">
        <w:rPr>
          <w:rFonts w:ascii="Times New Roman" w:hAnsi="Times New Roman" w:cs="Times New Roman"/>
          <w:color w:val="1D1B11" w:themeColor="background2" w:themeShade="1A"/>
          <w:sz w:val="28"/>
          <w:szCs w:val="28"/>
          <w:lang w:val="uk-UA"/>
        </w:rPr>
        <w:t>, недосконалість механізму</w:t>
      </w:r>
      <w:r w:rsidRPr="00D8621B">
        <w:rPr>
          <w:rFonts w:ascii="Times New Roman" w:hAnsi="Times New Roman" w:cs="Times New Roman"/>
          <w:color w:val="1D1B11" w:themeColor="background2" w:themeShade="1A"/>
          <w:sz w:val="28"/>
          <w:szCs w:val="28"/>
          <w:lang w:val="uk-UA"/>
        </w:rPr>
        <w:t xml:space="preserve"> </w:t>
      </w:r>
      <w:r w:rsidR="000A2970" w:rsidRPr="00D8621B">
        <w:rPr>
          <w:rFonts w:ascii="Times New Roman" w:hAnsi="Times New Roman" w:cs="Times New Roman"/>
          <w:color w:val="1D1B11" w:themeColor="background2" w:themeShade="1A"/>
          <w:sz w:val="28"/>
          <w:szCs w:val="28"/>
          <w:lang w:val="uk-UA"/>
        </w:rPr>
        <w:t xml:space="preserve">здійснення </w:t>
      </w:r>
      <w:r w:rsidRPr="00D8621B">
        <w:rPr>
          <w:rFonts w:ascii="Times New Roman" w:hAnsi="Times New Roman" w:cs="Times New Roman"/>
          <w:color w:val="1D1B11" w:themeColor="background2" w:themeShade="1A"/>
          <w:sz w:val="28"/>
          <w:szCs w:val="28"/>
          <w:lang w:val="uk-UA"/>
        </w:rPr>
        <w:t xml:space="preserve">політики в </w:t>
      </w:r>
      <w:r w:rsidR="000A2970" w:rsidRPr="00D8621B">
        <w:rPr>
          <w:rFonts w:ascii="Times New Roman" w:hAnsi="Times New Roman" w:cs="Times New Roman"/>
          <w:color w:val="1D1B11" w:themeColor="background2" w:themeShade="1A"/>
          <w:sz w:val="28"/>
          <w:szCs w:val="28"/>
          <w:lang w:val="uk-UA"/>
        </w:rPr>
        <w:t>освітній</w:t>
      </w:r>
      <w:r w:rsidRPr="00D8621B">
        <w:rPr>
          <w:rFonts w:ascii="Times New Roman" w:hAnsi="Times New Roman" w:cs="Times New Roman"/>
          <w:color w:val="1D1B11" w:themeColor="background2" w:themeShade="1A"/>
          <w:sz w:val="28"/>
          <w:szCs w:val="28"/>
          <w:lang w:val="uk-UA"/>
        </w:rPr>
        <w:t xml:space="preserve"> </w:t>
      </w:r>
      <w:r w:rsidR="000A2970" w:rsidRPr="00D8621B">
        <w:rPr>
          <w:rFonts w:ascii="Times New Roman" w:hAnsi="Times New Roman" w:cs="Times New Roman"/>
          <w:color w:val="1D1B11" w:themeColor="background2" w:themeShade="1A"/>
          <w:sz w:val="28"/>
          <w:szCs w:val="28"/>
          <w:lang w:val="uk-UA"/>
        </w:rPr>
        <w:t xml:space="preserve">галузі </w:t>
      </w:r>
      <w:r w:rsidRPr="00D8621B">
        <w:rPr>
          <w:rFonts w:ascii="Times New Roman" w:hAnsi="Times New Roman" w:cs="Times New Roman"/>
          <w:color w:val="1D1B11" w:themeColor="background2" w:themeShade="1A"/>
          <w:sz w:val="28"/>
          <w:szCs w:val="28"/>
          <w:lang w:val="uk-UA"/>
        </w:rPr>
        <w:t xml:space="preserve">на </w:t>
      </w:r>
      <w:r w:rsidR="000A2970" w:rsidRPr="00D8621B">
        <w:rPr>
          <w:rFonts w:ascii="Times New Roman" w:hAnsi="Times New Roman" w:cs="Times New Roman"/>
          <w:color w:val="1D1B11" w:themeColor="background2" w:themeShade="1A"/>
          <w:sz w:val="28"/>
          <w:szCs w:val="28"/>
          <w:lang w:val="uk-UA"/>
        </w:rPr>
        <w:t>рівні місцевому та регіональному</w:t>
      </w:r>
      <w:r w:rsidRPr="00D8621B">
        <w:rPr>
          <w:rFonts w:ascii="Times New Roman" w:hAnsi="Times New Roman" w:cs="Times New Roman"/>
          <w:color w:val="1D1B11" w:themeColor="background2" w:themeShade="1A"/>
          <w:sz w:val="28"/>
          <w:szCs w:val="28"/>
          <w:lang w:val="uk-UA"/>
        </w:rPr>
        <w:t xml:space="preserve">, </w:t>
      </w:r>
      <w:r w:rsidR="00151C0B" w:rsidRPr="00D8621B">
        <w:rPr>
          <w:rFonts w:ascii="Times New Roman" w:hAnsi="Times New Roman" w:cs="Times New Roman"/>
          <w:color w:val="1D1B11" w:themeColor="background2" w:themeShade="1A"/>
          <w:sz w:val="28"/>
          <w:szCs w:val="28"/>
          <w:lang w:val="uk-UA"/>
        </w:rPr>
        <w:t xml:space="preserve">законодавчих </w:t>
      </w:r>
      <w:r w:rsidRPr="00D8621B">
        <w:rPr>
          <w:rFonts w:ascii="Times New Roman" w:hAnsi="Times New Roman" w:cs="Times New Roman"/>
          <w:color w:val="1D1B11" w:themeColor="background2" w:themeShade="1A"/>
          <w:sz w:val="28"/>
          <w:szCs w:val="28"/>
          <w:lang w:val="uk-UA"/>
        </w:rPr>
        <w:t>змін</w:t>
      </w:r>
      <w:r w:rsidR="00151C0B" w:rsidRPr="00D8621B">
        <w:rPr>
          <w:rFonts w:ascii="Times New Roman" w:hAnsi="Times New Roman" w:cs="Times New Roman"/>
          <w:color w:val="1D1B11" w:themeColor="background2" w:themeShade="1A"/>
          <w:sz w:val="28"/>
          <w:szCs w:val="28"/>
          <w:lang w:val="uk-UA"/>
        </w:rPr>
        <w:t xml:space="preserve"> у регулюванні</w:t>
      </w:r>
      <w:r w:rsidRPr="00D8621B">
        <w:rPr>
          <w:rFonts w:ascii="Times New Roman" w:hAnsi="Times New Roman" w:cs="Times New Roman"/>
          <w:color w:val="1D1B11" w:themeColor="background2" w:themeShade="1A"/>
          <w:sz w:val="28"/>
          <w:szCs w:val="28"/>
          <w:lang w:val="uk-UA"/>
        </w:rPr>
        <w:t xml:space="preserve"> (регламе</w:t>
      </w:r>
      <w:r w:rsidR="00151C0B" w:rsidRPr="00D8621B">
        <w:rPr>
          <w:rFonts w:ascii="Times New Roman" w:hAnsi="Times New Roman" w:cs="Times New Roman"/>
          <w:color w:val="1D1B11" w:themeColor="background2" w:themeShade="1A"/>
          <w:sz w:val="28"/>
          <w:szCs w:val="28"/>
          <w:lang w:val="uk-UA"/>
        </w:rPr>
        <w:t>нтуванні</w:t>
      </w:r>
      <w:r w:rsidRPr="00D8621B">
        <w:rPr>
          <w:rFonts w:ascii="Times New Roman" w:hAnsi="Times New Roman" w:cs="Times New Roman"/>
          <w:color w:val="1D1B11" w:themeColor="background2" w:themeShade="1A"/>
          <w:sz w:val="28"/>
          <w:szCs w:val="28"/>
          <w:lang w:val="uk-UA"/>
        </w:rPr>
        <w:t xml:space="preserve">) діяльності </w:t>
      </w:r>
      <w:r w:rsidR="00151C0B" w:rsidRPr="00D8621B">
        <w:rPr>
          <w:rFonts w:ascii="Times New Roman" w:hAnsi="Times New Roman" w:cs="Times New Roman"/>
          <w:color w:val="1D1B11" w:themeColor="background2" w:themeShade="1A"/>
          <w:sz w:val="28"/>
          <w:szCs w:val="28"/>
          <w:lang w:val="uk-UA"/>
        </w:rPr>
        <w:t xml:space="preserve">освітніх </w:t>
      </w:r>
      <w:r w:rsidRPr="00D8621B">
        <w:rPr>
          <w:rFonts w:ascii="Times New Roman" w:hAnsi="Times New Roman" w:cs="Times New Roman"/>
          <w:color w:val="1D1B11" w:themeColor="background2" w:themeShade="1A"/>
          <w:sz w:val="28"/>
          <w:szCs w:val="28"/>
          <w:lang w:val="uk-UA"/>
        </w:rPr>
        <w:t>закладів);</w:t>
      </w:r>
    </w:p>
    <w:p w:rsidR="00C07298" w:rsidRPr="00D8621B" w:rsidRDefault="00C07298" w:rsidP="00D8621B">
      <w:pPr>
        <w:pStyle w:val="a3"/>
        <w:numPr>
          <w:ilvl w:val="0"/>
          <w:numId w:val="2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фінансово-економічні (ризики </w:t>
      </w:r>
      <w:r w:rsidR="009B1235" w:rsidRPr="00D8621B">
        <w:rPr>
          <w:rFonts w:ascii="Times New Roman" w:hAnsi="Times New Roman" w:cs="Times New Roman"/>
          <w:color w:val="1D1B11" w:themeColor="background2" w:themeShade="1A"/>
          <w:sz w:val="28"/>
          <w:szCs w:val="28"/>
          <w:lang w:val="uk-UA"/>
        </w:rPr>
        <w:t>дефіциту бюджетних фінансувань, недосконалого</w:t>
      </w:r>
      <w:r w:rsidRPr="00D8621B">
        <w:rPr>
          <w:rFonts w:ascii="Times New Roman" w:hAnsi="Times New Roman" w:cs="Times New Roman"/>
          <w:color w:val="1D1B11" w:themeColor="background2" w:themeShade="1A"/>
          <w:sz w:val="28"/>
          <w:szCs w:val="28"/>
          <w:lang w:val="uk-UA"/>
        </w:rPr>
        <w:t xml:space="preserve"> залучення коштів партнерів);</w:t>
      </w:r>
    </w:p>
    <w:p w:rsidR="00C07298" w:rsidRPr="00D8621B" w:rsidRDefault="00C07298" w:rsidP="00D8621B">
      <w:pPr>
        <w:pStyle w:val="a3"/>
        <w:numPr>
          <w:ilvl w:val="0"/>
          <w:numId w:val="2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організаційно-технічні (ризики </w:t>
      </w:r>
      <w:r w:rsidR="009B1235" w:rsidRPr="00D8621B">
        <w:rPr>
          <w:rFonts w:ascii="Times New Roman" w:hAnsi="Times New Roman" w:cs="Times New Roman"/>
          <w:color w:val="1D1B11" w:themeColor="background2" w:themeShade="1A"/>
          <w:sz w:val="28"/>
          <w:szCs w:val="28"/>
          <w:lang w:val="uk-UA"/>
        </w:rPr>
        <w:t xml:space="preserve">недостатності матеріально-технічного бази освітнього закладу, невідповідності санітарним, технічним, пожежним нормам безпеки; </w:t>
      </w:r>
      <w:r w:rsidRPr="00D8621B">
        <w:rPr>
          <w:rFonts w:ascii="Times New Roman" w:hAnsi="Times New Roman" w:cs="Times New Roman"/>
          <w:color w:val="1D1B11" w:themeColor="background2" w:themeShade="1A"/>
          <w:sz w:val="28"/>
          <w:szCs w:val="28"/>
          <w:lang w:val="uk-UA"/>
        </w:rPr>
        <w:t xml:space="preserve">невідповідності організаційної структури </w:t>
      </w:r>
      <w:r w:rsidR="009B1235" w:rsidRPr="00D8621B">
        <w:rPr>
          <w:rFonts w:ascii="Times New Roman" w:hAnsi="Times New Roman" w:cs="Times New Roman"/>
          <w:color w:val="1D1B11" w:themeColor="background2" w:themeShade="1A"/>
          <w:sz w:val="28"/>
          <w:szCs w:val="28"/>
          <w:lang w:val="uk-UA"/>
        </w:rPr>
        <w:t xml:space="preserve">освітнього  </w:t>
      </w:r>
      <w:r w:rsidRPr="00D8621B">
        <w:rPr>
          <w:rFonts w:ascii="Times New Roman" w:hAnsi="Times New Roman" w:cs="Times New Roman"/>
          <w:color w:val="1D1B11" w:themeColor="background2" w:themeShade="1A"/>
          <w:sz w:val="28"/>
          <w:szCs w:val="28"/>
          <w:lang w:val="uk-UA"/>
        </w:rPr>
        <w:t xml:space="preserve">закладу її </w:t>
      </w:r>
      <w:r w:rsidR="009B1235" w:rsidRPr="00D8621B">
        <w:rPr>
          <w:rFonts w:ascii="Times New Roman" w:hAnsi="Times New Roman" w:cs="Times New Roman"/>
          <w:color w:val="1D1B11" w:themeColor="background2" w:themeShade="1A"/>
          <w:sz w:val="28"/>
          <w:szCs w:val="28"/>
          <w:lang w:val="uk-UA"/>
        </w:rPr>
        <w:t>меті</w:t>
      </w:r>
      <w:r w:rsidRPr="00D8621B">
        <w:rPr>
          <w:rFonts w:ascii="Times New Roman" w:hAnsi="Times New Roman" w:cs="Times New Roman"/>
          <w:color w:val="1D1B11" w:themeColor="background2" w:themeShade="1A"/>
          <w:sz w:val="28"/>
          <w:szCs w:val="28"/>
          <w:lang w:val="uk-UA"/>
        </w:rPr>
        <w:t xml:space="preserve">, </w:t>
      </w:r>
      <w:r w:rsidR="009B1235" w:rsidRPr="00D8621B">
        <w:rPr>
          <w:rFonts w:ascii="Times New Roman" w:hAnsi="Times New Roman" w:cs="Times New Roman"/>
          <w:color w:val="1D1B11" w:themeColor="background2" w:themeShade="1A"/>
          <w:sz w:val="28"/>
          <w:szCs w:val="28"/>
          <w:lang w:val="uk-UA"/>
        </w:rPr>
        <w:t>функціям та завданням</w:t>
      </w:r>
      <w:r w:rsidRPr="00D8621B">
        <w:rPr>
          <w:rFonts w:ascii="Times New Roman" w:hAnsi="Times New Roman" w:cs="Times New Roman"/>
          <w:color w:val="1D1B11" w:themeColor="background2" w:themeShade="1A"/>
          <w:sz w:val="28"/>
          <w:szCs w:val="28"/>
          <w:lang w:val="uk-UA"/>
        </w:rPr>
        <w:t>);</w:t>
      </w:r>
    </w:p>
    <w:p w:rsidR="00C07298" w:rsidRPr="00D8621B" w:rsidRDefault="00C07298" w:rsidP="00D8621B">
      <w:pPr>
        <w:pStyle w:val="a3"/>
        <w:numPr>
          <w:ilvl w:val="0"/>
          <w:numId w:val="2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кадрові (ризики </w:t>
      </w:r>
      <w:r w:rsidR="000B61A3" w:rsidRPr="00D8621B">
        <w:rPr>
          <w:rFonts w:ascii="Times New Roman" w:hAnsi="Times New Roman" w:cs="Times New Roman"/>
          <w:color w:val="1D1B11" w:themeColor="background2" w:themeShade="1A"/>
          <w:sz w:val="28"/>
          <w:szCs w:val="28"/>
          <w:lang w:val="uk-UA"/>
        </w:rPr>
        <w:t xml:space="preserve">плинності кадрів закладі освіти, </w:t>
      </w:r>
      <w:r w:rsidRPr="00D8621B">
        <w:rPr>
          <w:rFonts w:ascii="Times New Roman" w:hAnsi="Times New Roman" w:cs="Times New Roman"/>
          <w:color w:val="1D1B11" w:themeColor="background2" w:themeShade="1A"/>
          <w:sz w:val="28"/>
          <w:szCs w:val="28"/>
          <w:lang w:val="uk-UA"/>
        </w:rPr>
        <w:t>зниження професійно-кваліфікаційного рівня персоналу, поруш</w:t>
      </w:r>
      <w:r w:rsidR="000B61A3" w:rsidRPr="00D8621B">
        <w:rPr>
          <w:rFonts w:ascii="Times New Roman" w:hAnsi="Times New Roman" w:cs="Times New Roman"/>
          <w:color w:val="1D1B11" w:themeColor="background2" w:themeShade="1A"/>
          <w:sz w:val="28"/>
          <w:szCs w:val="28"/>
          <w:lang w:val="uk-UA"/>
        </w:rPr>
        <w:t>ення норм корпоративної етики, демотивації</w:t>
      </w:r>
      <w:r w:rsidRPr="00D8621B">
        <w:rPr>
          <w:rFonts w:ascii="Times New Roman" w:hAnsi="Times New Roman" w:cs="Times New Roman"/>
          <w:color w:val="1D1B11" w:themeColor="background2" w:themeShade="1A"/>
          <w:sz w:val="28"/>
          <w:szCs w:val="28"/>
          <w:lang w:val="uk-UA"/>
        </w:rPr>
        <w:t xml:space="preserve"> </w:t>
      </w:r>
      <w:r w:rsidR="000B61A3" w:rsidRPr="00D8621B">
        <w:rPr>
          <w:rFonts w:ascii="Times New Roman" w:hAnsi="Times New Roman" w:cs="Times New Roman"/>
          <w:color w:val="1D1B11" w:themeColor="background2" w:themeShade="1A"/>
          <w:sz w:val="28"/>
          <w:szCs w:val="28"/>
          <w:lang w:val="uk-UA"/>
        </w:rPr>
        <w:t xml:space="preserve">кадрів </w:t>
      </w:r>
      <w:r w:rsidRPr="00D8621B">
        <w:rPr>
          <w:rFonts w:ascii="Times New Roman" w:hAnsi="Times New Roman" w:cs="Times New Roman"/>
          <w:color w:val="1D1B11" w:themeColor="background2" w:themeShade="1A"/>
          <w:sz w:val="28"/>
          <w:szCs w:val="28"/>
          <w:lang w:val="uk-UA"/>
        </w:rPr>
        <w:t xml:space="preserve">навчальних закладів, </w:t>
      </w:r>
      <w:r w:rsidR="000B61A3" w:rsidRPr="00D8621B">
        <w:rPr>
          <w:rFonts w:ascii="Times New Roman" w:hAnsi="Times New Roman" w:cs="Times New Roman"/>
          <w:color w:val="1D1B11" w:themeColor="background2" w:themeShade="1A"/>
          <w:sz w:val="28"/>
          <w:szCs w:val="28"/>
          <w:lang w:val="uk-UA"/>
        </w:rPr>
        <w:t>ви</w:t>
      </w:r>
      <w:r w:rsidRPr="00D8621B">
        <w:rPr>
          <w:rFonts w:ascii="Times New Roman" w:hAnsi="Times New Roman" w:cs="Times New Roman"/>
          <w:color w:val="1D1B11" w:themeColor="background2" w:themeShade="1A"/>
          <w:sz w:val="28"/>
          <w:szCs w:val="28"/>
          <w:lang w:val="uk-UA"/>
        </w:rPr>
        <w:t>явів професійних деструкцій);</w:t>
      </w:r>
    </w:p>
    <w:p w:rsidR="00C07298" w:rsidRPr="00D8621B" w:rsidRDefault="00C07298" w:rsidP="00D8621B">
      <w:pPr>
        <w:pStyle w:val="a3"/>
        <w:numPr>
          <w:ilvl w:val="0"/>
          <w:numId w:val="2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уп</w:t>
      </w:r>
      <w:r w:rsidR="000B61A3" w:rsidRPr="00D8621B">
        <w:rPr>
          <w:rFonts w:ascii="Times New Roman" w:hAnsi="Times New Roman" w:cs="Times New Roman"/>
          <w:color w:val="1D1B11" w:themeColor="background2" w:themeShade="1A"/>
          <w:sz w:val="28"/>
          <w:szCs w:val="28"/>
          <w:lang w:val="uk-UA"/>
        </w:rPr>
        <w:t>равлінські (ризики недоцільного</w:t>
      </w:r>
      <w:r w:rsidRPr="00D8621B">
        <w:rPr>
          <w:rFonts w:ascii="Times New Roman" w:hAnsi="Times New Roman" w:cs="Times New Roman"/>
          <w:color w:val="1D1B11" w:themeColor="background2" w:themeShade="1A"/>
          <w:sz w:val="28"/>
          <w:szCs w:val="28"/>
          <w:lang w:val="uk-UA"/>
        </w:rPr>
        <w:t xml:space="preserve"> планування діяльності </w:t>
      </w:r>
      <w:r w:rsidR="000B61A3" w:rsidRPr="00D8621B">
        <w:rPr>
          <w:rFonts w:ascii="Times New Roman" w:hAnsi="Times New Roman" w:cs="Times New Roman"/>
          <w:color w:val="1D1B11" w:themeColor="background2" w:themeShade="1A"/>
          <w:sz w:val="28"/>
          <w:szCs w:val="28"/>
          <w:lang w:val="uk-UA"/>
        </w:rPr>
        <w:t>навчального закладу</w:t>
      </w:r>
      <w:r w:rsidRPr="00D8621B">
        <w:rPr>
          <w:rFonts w:ascii="Times New Roman" w:hAnsi="Times New Roman" w:cs="Times New Roman"/>
          <w:color w:val="1D1B11" w:themeColor="background2" w:themeShade="1A"/>
          <w:sz w:val="28"/>
          <w:szCs w:val="28"/>
          <w:lang w:val="uk-UA"/>
        </w:rPr>
        <w:t xml:space="preserve">, дестабілізації </w:t>
      </w:r>
      <w:r w:rsidR="00177D2F" w:rsidRPr="00D8621B">
        <w:rPr>
          <w:rFonts w:ascii="Times New Roman" w:hAnsi="Times New Roman" w:cs="Times New Roman"/>
          <w:color w:val="1D1B11" w:themeColor="background2" w:themeShade="1A"/>
          <w:sz w:val="28"/>
          <w:szCs w:val="28"/>
          <w:lang w:val="uk-UA"/>
        </w:rPr>
        <w:t xml:space="preserve">його </w:t>
      </w:r>
      <w:r w:rsidRPr="00D8621B">
        <w:rPr>
          <w:rFonts w:ascii="Times New Roman" w:hAnsi="Times New Roman" w:cs="Times New Roman"/>
          <w:color w:val="1D1B11" w:themeColor="background2" w:themeShade="1A"/>
          <w:sz w:val="28"/>
          <w:szCs w:val="28"/>
          <w:lang w:val="uk-UA"/>
        </w:rPr>
        <w:t xml:space="preserve">роботи, що </w:t>
      </w:r>
      <w:r w:rsidR="00177D2F" w:rsidRPr="00D8621B">
        <w:rPr>
          <w:rFonts w:ascii="Times New Roman" w:hAnsi="Times New Roman" w:cs="Times New Roman"/>
          <w:color w:val="1D1B11" w:themeColor="background2" w:themeShade="1A"/>
          <w:sz w:val="28"/>
          <w:szCs w:val="28"/>
          <w:lang w:val="uk-UA"/>
        </w:rPr>
        <w:t>передбачає порушення</w:t>
      </w:r>
      <w:r w:rsidRPr="00D8621B">
        <w:rPr>
          <w:rFonts w:ascii="Times New Roman" w:hAnsi="Times New Roman" w:cs="Times New Roman"/>
          <w:color w:val="1D1B11" w:themeColor="background2" w:themeShade="1A"/>
          <w:sz w:val="28"/>
          <w:szCs w:val="28"/>
          <w:lang w:val="uk-UA"/>
        </w:rPr>
        <w:t xml:space="preserve"> тайм-менеджменту, </w:t>
      </w:r>
      <w:r w:rsidR="00177D2F" w:rsidRPr="00D8621B">
        <w:rPr>
          <w:rFonts w:ascii="Times New Roman" w:hAnsi="Times New Roman" w:cs="Times New Roman"/>
          <w:color w:val="1D1B11" w:themeColor="background2" w:themeShade="1A"/>
          <w:sz w:val="28"/>
          <w:szCs w:val="28"/>
          <w:lang w:val="uk-UA"/>
        </w:rPr>
        <w:t xml:space="preserve">норм робочого часу, графіків роботи, </w:t>
      </w:r>
      <w:r w:rsidRPr="00D8621B">
        <w:rPr>
          <w:rFonts w:ascii="Times New Roman" w:hAnsi="Times New Roman" w:cs="Times New Roman"/>
          <w:color w:val="1D1B11" w:themeColor="background2" w:themeShade="1A"/>
          <w:sz w:val="28"/>
          <w:szCs w:val="28"/>
          <w:lang w:val="uk-UA"/>
        </w:rPr>
        <w:t xml:space="preserve">трудової дисципліни, </w:t>
      </w:r>
      <w:r w:rsidR="00177D2F" w:rsidRPr="00D8621B">
        <w:rPr>
          <w:rFonts w:ascii="Times New Roman" w:hAnsi="Times New Roman" w:cs="Times New Roman"/>
          <w:color w:val="1D1B11" w:themeColor="background2" w:themeShade="1A"/>
          <w:sz w:val="28"/>
          <w:szCs w:val="28"/>
          <w:lang w:val="uk-UA"/>
        </w:rPr>
        <w:t>графіків відпусток; у</w:t>
      </w:r>
      <w:r w:rsidRPr="00D8621B">
        <w:rPr>
          <w:rFonts w:ascii="Times New Roman" w:hAnsi="Times New Roman" w:cs="Times New Roman"/>
          <w:color w:val="1D1B11" w:themeColor="background2" w:themeShade="1A"/>
          <w:sz w:val="28"/>
          <w:szCs w:val="28"/>
          <w:lang w:val="uk-UA"/>
        </w:rPr>
        <w:t xml:space="preserve">провадження </w:t>
      </w:r>
      <w:r w:rsidR="00177D2F" w:rsidRPr="00D8621B">
        <w:rPr>
          <w:rFonts w:ascii="Times New Roman" w:hAnsi="Times New Roman" w:cs="Times New Roman"/>
          <w:color w:val="1D1B11" w:themeColor="background2" w:themeShade="1A"/>
          <w:sz w:val="28"/>
          <w:szCs w:val="28"/>
          <w:lang w:val="uk-UA"/>
        </w:rPr>
        <w:t xml:space="preserve">нововведень </w:t>
      </w:r>
      <w:r w:rsidRPr="00D8621B">
        <w:rPr>
          <w:rFonts w:ascii="Times New Roman" w:hAnsi="Times New Roman" w:cs="Times New Roman"/>
          <w:color w:val="1D1B11" w:themeColor="background2" w:themeShade="1A"/>
          <w:sz w:val="28"/>
          <w:szCs w:val="28"/>
          <w:lang w:val="uk-UA"/>
        </w:rPr>
        <w:t xml:space="preserve">в </w:t>
      </w:r>
      <w:r w:rsidR="00177D2F" w:rsidRPr="00D8621B">
        <w:rPr>
          <w:rFonts w:ascii="Times New Roman" w:hAnsi="Times New Roman" w:cs="Times New Roman"/>
          <w:color w:val="1D1B11" w:themeColor="background2" w:themeShade="1A"/>
          <w:sz w:val="28"/>
          <w:szCs w:val="28"/>
          <w:lang w:val="uk-UA"/>
        </w:rPr>
        <w:t xml:space="preserve">освітніх </w:t>
      </w:r>
      <w:r w:rsidRPr="00D8621B">
        <w:rPr>
          <w:rFonts w:ascii="Times New Roman" w:hAnsi="Times New Roman" w:cs="Times New Roman"/>
          <w:color w:val="1D1B11" w:themeColor="background2" w:themeShade="1A"/>
          <w:sz w:val="28"/>
          <w:szCs w:val="28"/>
          <w:lang w:val="uk-UA"/>
        </w:rPr>
        <w:t>закладах</w:t>
      </w:r>
      <w:r w:rsidR="00177D2F" w:rsidRPr="00D8621B">
        <w:rPr>
          <w:rFonts w:ascii="Times New Roman" w:hAnsi="Times New Roman" w:cs="Times New Roman"/>
          <w:color w:val="1D1B11" w:themeColor="background2" w:themeShade="1A"/>
          <w:sz w:val="28"/>
          <w:szCs w:val="28"/>
          <w:lang w:val="uk-UA"/>
        </w:rPr>
        <w:t>, недієвого</w:t>
      </w:r>
      <w:r w:rsidRPr="00D8621B">
        <w:rPr>
          <w:rFonts w:ascii="Times New Roman" w:hAnsi="Times New Roman" w:cs="Times New Roman"/>
          <w:color w:val="1D1B11" w:themeColor="background2" w:themeShade="1A"/>
          <w:sz w:val="28"/>
          <w:szCs w:val="28"/>
          <w:lang w:val="uk-UA"/>
        </w:rPr>
        <w:t xml:space="preserve"> прийняття управлінських рішень; ризик </w:t>
      </w:r>
      <w:r w:rsidR="00177D2F" w:rsidRPr="00D8621B">
        <w:rPr>
          <w:rFonts w:ascii="Times New Roman" w:hAnsi="Times New Roman" w:cs="Times New Roman"/>
          <w:color w:val="1D1B11" w:themeColor="background2" w:themeShade="1A"/>
          <w:sz w:val="28"/>
          <w:szCs w:val="28"/>
          <w:lang w:val="uk-UA"/>
        </w:rPr>
        <w:t>хибних</w:t>
      </w:r>
      <w:r w:rsidRPr="00D8621B">
        <w:rPr>
          <w:rFonts w:ascii="Times New Roman" w:hAnsi="Times New Roman" w:cs="Times New Roman"/>
          <w:color w:val="1D1B11" w:themeColor="background2" w:themeShade="1A"/>
          <w:sz w:val="28"/>
          <w:szCs w:val="28"/>
          <w:lang w:val="uk-UA"/>
        </w:rPr>
        <w:t xml:space="preserve"> прогнозів);</w:t>
      </w:r>
    </w:p>
    <w:p w:rsidR="00C07298" w:rsidRPr="00D8621B" w:rsidRDefault="00C07298" w:rsidP="00D8621B">
      <w:pPr>
        <w:pStyle w:val="a3"/>
        <w:numPr>
          <w:ilvl w:val="0"/>
          <w:numId w:val="2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інфо</w:t>
      </w:r>
      <w:r w:rsidR="00177D2F" w:rsidRPr="00D8621B">
        <w:rPr>
          <w:rFonts w:ascii="Times New Roman" w:hAnsi="Times New Roman" w:cs="Times New Roman"/>
          <w:color w:val="1D1B11" w:themeColor="background2" w:themeShade="1A"/>
          <w:sz w:val="28"/>
          <w:szCs w:val="28"/>
          <w:lang w:val="uk-UA"/>
        </w:rPr>
        <w:t>рмаційно-комунікаційні (ризики по</w:t>
      </w:r>
      <w:r w:rsidRPr="00D8621B">
        <w:rPr>
          <w:rFonts w:ascii="Times New Roman" w:hAnsi="Times New Roman" w:cs="Times New Roman"/>
          <w:color w:val="1D1B11" w:themeColor="background2" w:themeShade="1A"/>
          <w:sz w:val="28"/>
          <w:szCs w:val="28"/>
          <w:lang w:val="uk-UA"/>
        </w:rPr>
        <w:t>шкодження інформаційно-комунікаційної системи забезпечення діяльності закладу</w:t>
      </w:r>
      <w:r w:rsidR="00177D2F" w:rsidRPr="00D8621B">
        <w:rPr>
          <w:rFonts w:ascii="Times New Roman" w:hAnsi="Times New Roman" w:cs="Times New Roman"/>
          <w:color w:val="1D1B11" w:themeColor="background2" w:themeShade="1A"/>
          <w:sz w:val="28"/>
          <w:szCs w:val="28"/>
          <w:lang w:val="uk-UA"/>
        </w:rPr>
        <w:t xml:space="preserve"> освіти</w:t>
      </w:r>
      <w:r w:rsidRPr="00D8621B">
        <w:rPr>
          <w:rFonts w:ascii="Times New Roman" w:hAnsi="Times New Roman" w:cs="Times New Roman"/>
          <w:color w:val="1D1B11" w:themeColor="background2" w:themeShade="1A"/>
          <w:sz w:val="28"/>
          <w:szCs w:val="28"/>
          <w:lang w:val="uk-UA"/>
        </w:rPr>
        <w:t xml:space="preserve">, </w:t>
      </w:r>
      <w:r w:rsidR="009A0C38" w:rsidRPr="00D8621B">
        <w:rPr>
          <w:rFonts w:ascii="Times New Roman" w:hAnsi="Times New Roman" w:cs="Times New Roman"/>
          <w:color w:val="1D1B11" w:themeColor="background2" w:themeShade="1A"/>
          <w:sz w:val="28"/>
          <w:szCs w:val="28"/>
          <w:lang w:val="uk-UA"/>
        </w:rPr>
        <w:t xml:space="preserve">загрози </w:t>
      </w:r>
      <w:r w:rsidRPr="00D8621B">
        <w:rPr>
          <w:rFonts w:ascii="Times New Roman" w:hAnsi="Times New Roman" w:cs="Times New Roman"/>
          <w:color w:val="1D1B11" w:themeColor="background2" w:themeShade="1A"/>
          <w:sz w:val="28"/>
          <w:szCs w:val="28"/>
          <w:lang w:val="uk-UA"/>
        </w:rPr>
        <w:t xml:space="preserve">інформаційно-комунікаційної діяльності в </w:t>
      </w:r>
      <w:r w:rsidR="009A0C38" w:rsidRPr="00D8621B">
        <w:rPr>
          <w:rFonts w:ascii="Times New Roman" w:hAnsi="Times New Roman" w:cs="Times New Roman"/>
          <w:color w:val="1D1B11" w:themeColor="background2" w:themeShade="1A"/>
          <w:sz w:val="28"/>
          <w:szCs w:val="28"/>
          <w:lang w:val="uk-UA"/>
        </w:rPr>
        <w:t>навчальних закладах</w:t>
      </w:r>
      <w:r w:rsidRPr="00D8621B">
        <w:rPr>
          <w:rFonts w:ascii="Times New Roman" w:hAnsi="Times New Roman" w:cs="Times New Roman"/>
          <w:color w:val="1D1B11" w:themeColor="background2" w:themeShade="1A"/>
          <w:sz w:val="28"/>
          <w:szCs w:val="28"/>
          <w:lang w:val="uk-UA"/>
        </w:rPr>
        <w:t>,</w:t>
      </w:r>
      <w:r w:rsidR="00D8621B">
        <w:rPr>
          <w:rFonts w:ascii="Times New Roman" w:hAnsi="Times New Roman" w:cs="Times New Roman"/>
          <w:color w:val="1D1B11" w:themeColor="background2" w:themeShade="1A"/>
          <w:sz w:val="28"/>
          <w:szCs w:val="28"/>
          <w:lang w:val="uk-UA"/>
        </w:rPr>
        <w:t xml:space="preserve"> </w:t>
      </w:r>
      <w:r w:rsidR="009A0C38" w:rsidRPr="00D8621B">
        <w:rPr>
          <w:rFonts w:ascii="Times New Roman" w:hAnsi="Times New Roman" w:cs="Times New Roman"/>
          <w:color w:val="1D1B11" w:themeColor="background2" w:themeShade="1A"/>
          <w:sz w:val="28"/>
          <w:szCs w:val="28"/>
          <w:lang w:val="uk-UA"/>
        </w:rPr>
        <w:t>використання</w:t>
      </w:r>
      <w:r w:rsid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lang w:val="uk-UA"/>
        </w:rPr>
        <w:t>но</w:t>
      </w:r>
      <w:r w:rsidR="009924FB" w:rsidRPr="00D8621B">
        <w:rPr>
          <w:rFonts w:ascii="Times New Roman" w:hAnsi="Times New Roman" w:cs="Times New Roman"/>
          <w:color w:val="1D1B11" w:themeColor="background2" w:themeShade="1A"/>
          <w:sz w:val="28"/>
          <w:szCs w:val="28"/>
          <w:lang w:val="uk-UA"/>
        </w:rPr>
        <w:t xml:space="preserve">вих </w:t>
      </w:r>
      <w:r w:rsidRPr="00D8621B">
        <w:rPr>
          <w:rFonts w:ascii="Times New Roman" w:hAnsi="Times New Roman" w:cs="Times New Roman"/>
          <w:color w:val="1D1B11" w:themeColor="background2" w:themeShade="1A"/>
          <w:sz w:val="28"/>
          <w:szCs w:val="28"/>
          <w:lang w:val="uk-UA"/>
        </w:rPr>
        <w:t xml:space="preserve">інформаційно-комунікаційних </w:t>
      </w:r>
      <w:r w:rsidR="009A0C38" w:rsidRPr="00D8621B">
        <w:rPr>
          <w:rFonts w:ascii="Times New Roman" w:hAnsi="Times New Roman" w:cs="Times New Roman"/>
          <w:color w:val="1D1B11" w:themeColor="background2" w:themeShade="1A"/>
          <w:sz w:val="28"/>
          <w:szCs w:val="28"/>
          <w:lang w:val="uk-UA"/>
        </w:rPr>
        <w:t>технологій</w:t>
      </w:r>
      <w:r w:rsidRPr="00D8621B">
        <w:rPr>
          <w:rFonts w:ascii="Times New Roman" w:hAnsi="Times New Roman" w:cs="Times New Roman"/>
          <w:color w:val="1D1B11" w:themeColor="background2" w:themeShade="1A"/>
          <w:sz w:val="28"/>
          <w:szCs w:val="28"/>
          <w:lang w:val="uk-UA"/>
        </w:rPr>
        <w:t>);</w:t>
      </w:r>
    </w:p>
    <w:p w:rsidR="00C07298" w:rsidRPr="00D8621B" w:rsidRDefault="009A0C38" w:rsidP="00D8621B">
      <w:pPr>
        <w:pStyle w:val="a3"/>
        <w:numPr>
          <w:ilvl w:val="0"/>
          <w:numId w:val="2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соціокультурні (ризики ви</w:t>
      </w:r>
      <w:r w:rsidR="00C07298" w:rsidRPr="00D8621B">
        <w:rPr>
          <w:rFonts w:ascii="Times New Roman" w:hAnsi="Times New Roman" w:cs="Times New Roman"/>
          <w:color w:val="1D1B11" w:themeColor="background2" w:themeShade="1A"/>
          <w:sz w:val="28"/>
          <w:szCs w:val="28"/>
          <w:lang w:val="uk-UA"/>
        </w:rPr>
        <w:t xml:space="preserve">яву </w:t>
      </w:r>
      <w:r w:rsidRPr="00D8621B">
        <w:rPr>
          <w:rFonts w:ascii="Times New Roman" w:hAnsi="Times New Roman" w:cs="Times New Roman"/>
          <w:color w:val="1D1B11" w:themeColor="background2" w:themeShade="1A"/>
          <w:sz w:val="28"/>
          <w:szCs w:val="28"/>
          <w:lang w:val="uk-UA"/>
        </w:rPr>
        <w:t>явищ деструкції</w:t>
      </w:r>
      <w:r w:rsidR="00C07298" w:rsidRPr="00D8621B">
        <w:rPr>
          <w:rFonts w:ascii="Times New Roman" w:hAnsi="Times New Roman" w:cs="Times New Roman"/>
          <w:color w:val="1D1B11" w:themeColor="background2" w:themeShade="1A"/>
          <w:sz w:val="28"/>
          <w:szCs w:val="28"/>
          <w:lang w:val="uk-UA"/>
        </w:rPr>
        <w:t xml:space="preserve"> в середовищі </w:t>
      </w:r>
      <w:r w:rsidRPr="00D8621B">
        <w:rPr>
          <w:rFonts w:ascii="Times New Roman" w:hAnsi="Times New Roman" w:cs="Times New Roman"/>
          <w:color w:val="1D1B11" w:themeColor="background2" w:themeShade="1A"/>
          <w:sz w:val="28"/>
          <w:szCs w:val="28"/>
          <w:lang w:val="uk-UA"/>
        </w:rPr>
        <w:t xml:space="preserve">освітнього </w:t>
      </w:r>
      <w:r w:rsidR="00C07298" w:rsidRPr="00D8621B">
        <w:rPr>
          <w:rFonts w:ascii="Times New Roman" w:hAnsi="Times New Roman" w:cs="Times New Roman"/>
          <w:color w:val="1D1B11" w:themeColor="background2" w:themeShade="1A"/>
          <w:sz w:val="28"/>
          <w:szCs w:val="28"/>
          <w:lang w:val="uk-UA"/>
        </w:rPr>
        <w:t xml:space="preserve">закладу, зниження морально-етичних якостей </w:t>
      </w:r>
      <w:r w:rsidRPr="00D8621B">
        <w:rPr>
          <w:rFonts w:ascii="Times New Roman" w:hAnsi="Times New Roman" w:cs="Times New Roman"/>
          <w:color w:val="1D1B11" w:themeColor="background2" w:themeShade="1A"/>
          <w:sz w:val="28"/>
          <w:szCs w:val="28"/>
          <w:lang w:val="uk-UA"/>
        </w:rPr>
        <w:t>пед</w:t>
      </w:r>
      <w:r w:rsidR="00C07298" w:rsidRPr="00D8621B">
        <w:rPr>
          <w:rFonts w:ascii="Times New Roman" w:hAnsi="Times New Roman" w:cs="Times New Roman"/>
          <w:color w:val="1D1B11" w:themeColor="background2" w:themeShade="1A"/>
          <w:sz w:val="28"/>
          <w:szCs w:val="28"/>
          <w:lang w:val="uk-UA"/>
        </w:rPr>
        <w:t xml:space="preserve">колективу та </w:t>
      </w:r>
      <w:r w:rsidRPr="00D8621B">
        <w:rPr>
          <w:rFonts w:ascii="Times New Roman" w:hAnsi="Times New Roman" w:cs="Times New Roman"/>
          <w:color w:val="1D1B11" w:themeColor="background2" w:themeShade="1A"/>
          <w:sz w:val="28"/>
          <w:szCs w:val="28"/>
          <w:lang w:val="uk-UA"/>
        </w:rPr>
        <w:t>учнівського колективу</w:t>
      </w:r>
      <w:r w:rsidR="00C07298" w:rsidRPr="00D8621B">
        <w:rPr>
          <w:rFonts w:ascii="Times New Roman" w:hAnsi="Times New Roman" w:cs="Times New Roman"/>
          <w:color w:val="1D1B11" w:themeColor="background2" w:themeShade="1A"/>
          <w:sz w:val="28"/>
          <w:szCs w:val="28"/>
          <w:lang w:val="uk-UA"/>
        </w:rPr>
        <w:t xml:space="preserve"> закладу</w:t>
      </w:r>
      <w:r w:rsidRPr="00D8621B">
        <w:rPr>
          <w:rFonts w:ascii="Times New Roman" w:hAnsi="Times New Roman" w:cs="Times New Roman"/>
          <w:color w:val="1D1B11" w:themeColor="background2" w:themeShade="1A"/>
          <w:sz w:val="28"/>
          <w:szCs w:val="28"/>
          <w:lang w:val="uk-UA"/>
        </w:rPr>
        <w:t xml:space="preserve"> освіти, виявів корупції</w:t>
      </w:r>
      <w:r w:rsidR="00C07298" w:rsidRPr="00D8621B">
        <w:rPr>
          <w:rFonts w:ascii="Times New Roman" w:hAnsi="Times New Roman" w:cs="Times New Roman"/>
          <w:color w:val="1D1B11" w:themeColor="background2" w:themeShade="1A"/>
          <w:sz w:val="28"/>
          <w:szCs w:val="28"/>
          <w:lang w:val="uk-UA"/>
        </w:rPr>
        <w:t xml:space="preserve">); </w:t>
      </w:r>
    </w:p>
    <w:p w:rsidR="00445AA8" w:rsidRPr="00D8621B" w:rsidRDefault="00C07298" w:rsidP="00D8621B">
      <w:pPr>
        <w:pStyle w:val="a3"/>
        <w:numPr>
          <w:ilvl w:val="0"/>
          <w:numId w:val="2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 xml:space="preserve">навчально-методичні (ризики </w:t>
      </w:r>
      <w:r w:rsidR="009A0C38" w:rsidRPr="00D8621B">
        <w:rPr>
          <w:rFonts w:ascii="Times New Roman" w:hAnsi="Times New Roman" w:cs="Times New Roman"/>
          <w:color w:val="1D1B11" w:themeColor="background2" w:themeShade="1A"/>
          <w:sz w:val="28"/>
          <w:szCs w:val="28"/>
          <w:lang w:val="uk-UA"/>
        </w:rPr>
        <w:t xml:space="preserve">погіршення </w:t>
      </w:r>
      <w:r w:rsidRPr="00D8621B">
        <w:rPr>
          <w:rFonts w:ascii="Times New Roman" w:hAnsi="Times New Roman" w:cs="Times New Roman"/>
          <w:color w:val="1D1B11" w:themeColor="background2" w:themeShade="1A"/>
          <w:sz w:val="28"/>
          <w:szCs w:val="28"/>
          <w:lang w:val="uk-UA"/>
        </w:rPr>
        <w:t>якості</w:t>
      </w:r>
      <w:r w:rsidR="009A0C38" w:rsidRPr="00D8621B">
        <w:rPr>
          <w:rFonts w:ascii="Times New Roman" w:hAnsi="Times New Roman" w:cs="Times New Roman"/>
          <w:color w:val="1D1B11" w:themeColor="background2" w:themeShade="1A"/>
          <w:sz w:val="28"/>
          <w:szCs w:val="28"/>
          <w:lang w:val="uk-UA"/>
        </w:rPr>
        <w:t xml:space="preserve"> освіти, якості навчально-методичного забезпечення освітнього процесу;  </w:t>
      </w:r>
      <w:r w:rsidRPr="00D8621B">
        <w:rPr>
          <w:rFonts w:ascii="Times New Roman" w:hAnsi="Times New Roman" w:cs="Times New Roman"/>
          <w:color w:val="1D1B11" w:themeColor="background2" w:themeShade="1A"/>
          <w:sz w:val="28"/>
          <w:szCs w:val="28"/>
          <w:lang w:val="uk-UA"/>
        </w:rPr>
        <w:t xml:space="preserve">невідповідності </w:t>
      </w:r>
      <w:r w:rsidR="002B4A47" w:rsidRPr="00D8621B">
        <w:rPr>
          <w:rFonts w:ascii="Times New Roman" w:hAnsi="Times New Roman" w:cs="Times New Roman"/>
          <w:color w:val="1D1B11" w:themeColor="background2" w:themeShade="1A"/>
          <w:sz w:val="28"/>
          <w:szCs w:val="28"/>
          <w:lang w:val="uk-UA"/>
        </w:rPr>
        <w:t>навчання освітнім стандартам, вимогам сучасності, освітньо-кваліфікаційним рівням</w:t>
      </w:r>
      <w:r w:rsidRPr="00D8621B">
        <w:rPr>
          <w:rFonts w:ascii="Times New Roman" w:hAnsi="Times New Roman" w:cs="Times New Roman"/>
          <w:color w:val="1D1B11" w:themeColor="background2" w:themeShade="1A"/>
          <w:sz w:val="28"/>
          <w:szCs w:val="28"/>
          <w:lang w:val="uk-UA"/>
        </w:rPr>
        <w:t>).</w:t>
      </w:r>
    </w:p>
    <w:p w:rsidR="00D8621B" w:rsidRDefault="001818FC"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Для Кукшинського ліцею була розроблена спеціальна модель, яка допомагає виявляти різноманітні ризики, що можуть вплинути на якість освітнього процесу. Це можуть бути як зовнішні фактори (зміни в державній політиці, економічні кризи), так і внутрішні (нестача обладнання, проблеми з персоналом). </w:t>
      </w:r>
      <w:r w:rsidR="00D8621B">
        <w:rPr>
          <w:rFonts w:ascii="Times New Roman" w:hAnsi="Times New Roman" w:cs="Times New Roman"/>
          <w:color w:val="1D1B11" w:themeColor="background2" w:themeShade="1A"/>
          <w:sz w:val="28"/>
          <w:szCs w:val="28"/>
          <w:lang w:val="uk-UA"/>
        </w:rPr>
        <w:t xml:space="preserve">Запропонована модель складається з цільового, теоретичного, організаційно-управлінського, діагностико-коригувального та результативно-прогностичного блоків. </w:t>
      </w:r>
    </w:p>
    <w:p w:rsidR="001818FC" w:rsidRPr="00D8621B" w:rsidRDefault="001818FC"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Модель є динамічною, її змістове наповнення передбачає можливість  змін згідно з зовнішніми і внутрішніми факторами освітнього середовища. Усі складові органічно між собою взаємопов'язані,  спрямовані на реалізацію мети управління</w:t>
      </w:r>
      <w:r w:rsidR="00D3798C" w:rsidRPr="00D8621B">
        <w:rPr>
          <w:rFonts w:ascii="Times New Roman" w:hAnsi="Times New Roman" w:cs="Times New Roman"/>
          <w:color w:val="1D1B11" w:themeColor="background2" w:themeShade="1A"/>
          <w:sz w:val="28"/>
          <w:szCs w:val="28"/>
          <w:lang w:val="uk-UA"/>
        </w:rPr>
        <w:t xml:space="preserve"> ЗЗСО</w:t>
      </w:r>
      <w:r w:rsidRPr="00D8621B">
        <w:rPr>
          <w:rFonts w:ascii="Times New Roman" w:hAnsi="Times New Roman" w:cs="Times New Roman"/>
          <w:color w:val="1D1B11" w:themeColor="background2" w:themeShade="1A"/>
          <w:sz w:val="28"/>
          <w:szCs w:val="28"/>
          <w:lang w:val="uk-UA"/>
        </w:rPr>
        <w:t xml:space="preserve">. </w:t>
      </w:r>
    </w:p>
    <w:p w:rsidR="00EC2A7D" w:rsidRPr="00D8621B" w:rsidRDefault="00EC2A7D"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br w:type="page"/>
      </w:r>
      <w:r w:rsidRPr="00D8621B">
        <w:rPr>
          <w:rFonts w:ascii="Times New Roman" w:eastAsia="Calibri" w:hAnsi="Times New Roman" w:cs="Times New Roman"/>
          <w:b/>
          <w:color w:val="1D1B11" w:themeColor="background2" w:themeShade="1A"/>
          <w:sz w:val="28"/>
          <w:szCs w:val="28"/>
          <w:lang w:val="uk-UA"/>
        </w:rPr>
        <w:lastRenderedPageBreak/>
        <w:t>РОЗДІЛ 2. ПРАКТИЧНІ АСПЕКТИ УПРАВЛІННЯ ОСВІТНІМИ РИЗИКАМИ У ЗАКЛАДІ ЗАГАЛЬНОЇ СЕРЕДНЬОЇ ОСВІТИ</w:t>
      </w:r>
      <w:r w:rsidRPr="00D8621B">
        <w:rPr>
          <w:rFonts w:ascii="Times New Roman" w:eastAsia="Calibri" w:hAnsi="Times New Roman" w:cs="Times New Roman"/>
          <w:color w:val="1D1B11" w:themeColor="background2" w:themeShade="1A"/>
          <w:sz w:val="28"/>
          <w:szCs w:val="28"/>
          <w:lang w:val="uk-UA"/>
        </w:rPr>
        <w:t xml:space="preserve"> </w:t>
      </w:r>
    </w:p>
    <w:p w:rsidR="00EC2A7D" w:rsidRPr="00D8621B" w:rsidRDefault="00EC2A7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b/>
          <w:color w:val="1D1B11" w:themeColor="background2" w:themeShade="1A"/>
          <w:sz w:val="28"/>
          <w:szCs w:val="28"/>
          <w:lang w:val="uk-UA"/>
        </w:rPr>
      </w:pPr>
      <w:r w:rsidRPr="00D8621B">
        <w:rPr>
          <w:rFonts w:ascii="Times New Roman" w:eastAsia="Calibri" w:hAnsi="Times New Roman" w:cs="Times New Roman"/>
          <w:b/>
          <w:color w:val="1D1B11" w:themeColor="background2" w:themeShade="1A"/>
          <w:sz w:val="28"/>
          <w:szCs w:val="28"/>
          <w:lang w:val="uk-UA"/>
        </w:rPr>
        <w:t xml:space="preserve">2.1. Стан управління освітніми ризиками у ЗЗСО </w:t>
      </w:r>
    </w:p>
    <w:p w:rsidR="006C576C" w:rsidRPr="00D8621B" w:rsidRDefault="00CD3032" w:rsidP="006C576C">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  метою визначення рівня</w:t>
      </w:r>
      <w:r w:rsidR="00EC2A7D"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стану управління освітніми ризиками у ЗЗСО ми провели констатувальний експримент на базі Кукшинського ліцею Вертіївської сільської ради Ніжинського району Чернігівської області.</w:t>
      </w:r>
      <w:r w:rsidR="006C576C">
        <w:rPr>
          <w:rFonts w:ascii="Times New Roman" w:eastAsia="Calibri" w:hAnsi="Times New Roman" w:cs="Times New Roman"/>
          <w:color w:val="1D1B11" w:themeColor="background2" w:themeShade="1A"/>
          <w:sz w:val="28"/>
          <w:szCs w:val="28"/>
          <w:lang w:val="uk-UA"/>
        </w:rPr>
        <w:t>Експериментом було охоплено</w:t>
      </w:r>
      <w:r w:rsidR="006C576C" w:rsidRPr="00D8621B">
        <w:rPr>
          <w:rFonts w:ascii="Times New Roman" w:eastAsia="Calibri" w:hAnsi="Times New Roman" w:cs="Times New Roman"/>
          <w:color w:val="1D1B11" w:themeColor="background2" w:themeShade="1A"/>
          <w:sz w:val="28"/>
          <w:szCs w:val="28"/>
          <w:lang w:val="uk-UA"/>
        </w:rPr>
        <w:t xml:space="preserve"> 18 респондентів (</w:t>
      </w:r>
      <w:r w:rsidR="006C576C">
        <w:rPr>
          <w:rFonts w:ascii="Times New Roman" w:eastAsia="Calibri" w:hAnsi="Times New Roman" w:cs="Times New Roman"/>
          <w:color w:val="1D1B11" w:themeColor="background2" w:themeShade="1A"/>
          <w:sz w:val="28"/>
          <w:szCs w:val="28"/>
          <w:lang w:val="uk-UA"/>
        </w:rPr>
        <w:t xml:space="preserve">1 </w:t>
      </w:r>
      <w:r w:rsidR="006C576C" w:rsidRPr="00D8621B">
        <w:rPr>
          <w:rFonts w:ascii="Times New Roman" w:eastAsia="Calibri" w:hAnsi="Times New Roman" w:cs="Times New Roman"/>
          <w:color w:val="1D1B11" w:themeColor="background2" w:themeShade="1A"/>
          <w:sz w:val="28"/>
          <w:szCs w:val="28"/>
          <w:lang w:val="uk-UA"/>
        </w:rPr>
        <w:t>директор, 2 заступники, 15 вчителів.</w:t>
      </w:r>
    </w:p>
    <w:p w:rsidR="00353D4D" w:rsidRPr="00D8621B" w:rsidRDefault="00353D4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Мета експерименту: оцінити поточний стан управління освітніми ризиками у</w:t>
      </w:r>
      <w:r w:rsidR="00CD3032" w:rsidRPr="00D8621B">
        <w:rPr>
          <w:rFonts w:ascii="Times New Roman" w:eastAsia="Calibri" w:hAnsi="Times New Roman" w:cs="Times New Roman"/>
          <w:color w:val="1D1B11" w:themeColor="background2" w:themeShade="1A"/>
          <w:sz w:val="28"/>
          <w:szCs w:val="28"/>
          <w:lang w:val="uk-UA"/>
        </w:rPr>
        <w:t xml:space="preserve"> ЗЗСО (Кукшинського ліцею), </w:t>
      </w:r>
      <w:r w:rsidRPr="00D8621B">
        <w:rPr>
          <w:rFonts w:ascii="Times New Roman" w:eastAsia="Calibri" w:hAnsi="Times New Roman" w:cs="Times New Roman"/>
          <w:color w:val="1D1B11" w:themeColor="background2" w:themeShade="1A"/>
          <w:sz w:val="28"/>
          <w:szCs w:val="28"/>
          <w:lang w:val="uk-UA"/>
        </w:rPr>
        <w:t xml:space="preserve"> виявити сильні та слабкі сторони існуючої системи, а також визначити напрямки для її вдосконалення.</w:t>
      </w:r>
    </w:p>
    <w:p w:rsidR="00853861" w:rsidRPr="00D8621B" w:rsidRDefault="0085386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Етапи експерименту:</w:t>
      </w:r>
    </w:p>
    <w:p w:rsidR="00853861" w:rsidRPr="00D8621B" w:rsidRDefault="0085386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Перший етап пер</w:t>
      </w:r>
      <w:r w:rsidR="00D3798C" w:rsidRPr="00D8621B">
        <w:rPr>
          <w:rFonts w:ascii="Times New Roman" w:eastAsia="Calibri" w:hAnsi="Times New Roman" w:cs="Times New Roman"/>
          <w:color w:val="1D1B11" w:themeColor="background2" w:themeShade="1A"/>
          <w:sz w:val="28"/>
          <w:szCs w:val="28"/>
          <w:lang w:val="uk-UA"/>
        </w:rPr>
        <w:t>едбачав розробку концепції. Було визначено  об'єкт дослідження -  конкретний заклад</w:t>
      </w:r>
      <w:r w:rsidRPr="00D8621B">
        <w:rPr>
          <w:rFonts w:ascii="Times New Roman" w:eastAsia="Calibri" w:hAnsi="Times New Roman" w:cs="Times New Roman"/>
          <w:color w:val="1D1B11" w:themeColor="background2" w:themeShade="1A"/>
          <w:sz w:val="28"/>
          <w:szCs w:val="28"/>
          <w:lang w:val="uk-UA"/>
        </w:rPr>
        <w:t xml:space="preserve"> загальної середньої освіти</w:t>
      </w:r>
      <w:r w:rsidR="00D3798C" w:rsidRPr="00D8621B">
        <w:rPr>
          <w:rFonts w:ascii="Times New Roman" w:eastAsia="Calibri" w:hAnsi="Times New Roman" w:cs="Times New Roman"/>
          <w:color w:val="1D1B11" w:themeColor="background2" w:themeShade="1A"/>
          <w:sz w:val="28"/>
          <w:szCs w:val="28"/>
          <w:lang w:val="uk-UA"/>
        </w:rPr>
        <w:t>, який буде включений</w:t>
      </w:r>
      <w:r w:rsidRPr="00D8621B">
        <w:rPr>
          <w:rFonts w:ascii="Times New Roman" w:eastAsia="Calibri" w:hAnsi="Times New Roman" w:cs="Times New Roman"/>
          <w:color w:val="1D1B11" w:themeColor="background2" w:themeShade="1A"/>
          <w:sz w:val="28"/>
          <w:szCs w:val="28"/>
          <w:lang w:val="uk-UA"/>
        </w:rPr>
        <w:t xml:space="preserve"> до експерименту.</w:t>
      </w:r>
    </w:p>
    <w:p w:rsidR="00853861" w:rsidRPr="00D8621B" w:rsidRDefault="0085386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Другий етап полягав у виборі методів дослідження</w:t>
      </w:r>
      <w:r w:rsidR="00BF194C" w:rsidRPr="00D8621B">
        <w:rPr>
          <w:rFonts w:ascii="Times New Roman" w:eastAsia="Calibri" w:hAnsi="Times New Roman" w:cs="Times New Roman"/>
          <w:color w:val="1D1B11" w:themeColor="background2" w:themeShade="1A"/>
          <w:sz w:val="28"/>
          <w:szCs w:val="28"/>
          <w:lang w:val="uk-UA"/>
        </w:rPr>
        <w:t>: а</w:t>
      </w:r>
      <w:r w:rsidRPr="00D8621B">
        <w:rPr>
          <w:rFonts w:ascii="Times New Roman" w:eastAsia="Calibri" w:hAnsi="Times New Roman" w:cs="Times New Roman"/>
          <w:color w:val="1D1B11" w:themeColor="background2" w:themeShade="1A"/>
          <w:sz w:val="28"/>
          <w:szCs w:val="28"/>
          <w:lang w:val="uk-UA"/>
        </w:rPr>
        <w:t>нкетування, інтерв'ю, аналіз документів, спостереження.</w:t>
      </w:r>
    </w:p>
    <w:p w:rsidR="00853861" w:rsidRPr="00D8621B" w:rsidRDefault="00BF194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Наступний етап передбачав розробку інструментарію:  </w:t>
      </w:r>
    </w:p>
    <w:p w:rsidR="00853861" w:rsidRPr="00D8621B" w:rsidRDefault="00BF194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А) </w:t>
      </w:r>
      <w:r w:rsidR="00853861" w:rsidRPr="00D8621B">
        <w:rPr>
          <w:rFonts w:ascii="Times New Roman" w:eastAsia="Calibri" w:hAnsi="Times New Roman" w:cs="Times New Roman"/>
          <w:color w:val="1D1B11" w:themeColor="background2" w:themeShade="1A"/>
          <w:sz w:val="28"/>
          <w:szCs w:val="28"/>
          <w:lang w:val="uk-UA"/>
        </w:rPr>
        <w:t>Проведення анкетування серед адміністрації, вчителів, учнів та батьків з метою з'ясування їхніх поглядів на існуючу систему управління ризиками, рівня обізнаності про ризики, задоволеності існуючими заходами безпеки.</w:t>
      </w:r>
    </w:p>
    <w:p w:rsidR="00853861" w:rsidRPr="00D8621B" w:rsidRDefault="00BF194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Б) </w:t>
      </w:r>
      <w:r w:rsidR="00617A75" w:rsidRPr="00D8621B">
        <w:rPr>
          <w:rFonts w:ascii="Times New Roman" w:eastAsia="Calibri" w:hAnsi="Times New Roman" w:cs="Times New Roman"/>
          <w:color w:val="1D1B11" w:themeColor="background2" w:themeShade="1A"/>
          <w:sz w:val="28"/>
          <w:szCs w:val="28"/>
          <w:lang w:val="uk-UA"/>
        </w:rPr>
        <w:t>Інтерв'ю: п</w:t>
      </w:r>
      <w:r w:rsidR="00853861" w:rsidRPr="00D8621B">
        <w:rPr>
          <w:rFonts w:ascii="Times New Roman" w:eastAsia="Calibri" w:hAnsi="Times New Roman" w:cs="Times New Roman"/>
          <w:color w:val="1D1B11" w:themeColor="background2" w:themeShade="1A"/>
          <w:sz w:val="28"/>
          <w:szCs w:val="28"/>
          <w:lang w:val="uk-UA"/>
        </w:rPr>
        <w:t>рове</w:t>
      </w:r>
      <w:r w:rsidR="00617A75" w:rsidRPr="00D8621B">
        <w:rPr>
          <w:rFonts w:ascii="Times New Roman" w:eastAsia="Calibri" w:hAnsi="Times New Roman" w:cs="Times New Roman"/>
          <w:color w:val="1D1B11" w:themeColor="background2" w:themeShade="1A"/>
          <w:sz w:val="28"/>
          <w:szCs w:val="28"/>
          <w:lang w:val="uk-UA"/>
        </w:rPr>
        <w:t>дення інтерв'ю з директором закладу</w:t>
      </w:r>
      <w:r w:rsidR="00853861" w:rsidRPr="00D8621B">
        <w:rPr>
          <w:rFonts w:ascii="Times New Roman" w:eastAsia="Calibri" w:hAnsi="Times New Roman" w:cs="Times New Roman"/>
          <w:color w:val="1D1B11" w:themeColor="background2" w:themeShade="1A"/>
          <w:sz w:val="28"/>
          <w:szCs w:val="28"/>
          <w:lang w:val="uk-UA"/>
        </w:rPr>
        <w:t>, заступниками директорів з навчал</w:t>
      </w:r>
      <w:r w:rsidR="00617A75" w:rsidRPr="00D8621B">
        <w:rPr>
          <w:rFonts w:ascii="Times New Roman" w:eastAsia="Calibri" w:hAnsi="Times New Roman" w:cs="Times New Roman"/>
          <w:color w:val="1D1B11" w:themeColor="background2" w:themeShade="1A"/>
          <w:sz w:val="28"/>
          <w:szCs w:val="28"/>
          <w:lang w:val="uk-UA"/>
        </w:rPr>
        <w:t>ьно-виховної роботи, психолог</w:t>
      </w:r>
      <w:r w:rsidR="00853861" w:rsidRPr="00D8621B">
        <w:rPr>
          <w:rFonts w:ascii="Times New Roman" w:eastAsia="Calibri" w:hAnsi="Times New Roman" w:cs="Times New Roman"/>
          <w:color w:val="1D1B11" w:themeColor="background2" w:themeShade="1A"/>
          <w:sz w:val="28"/>
          <w:szCs w:val="28"/>
          <w:lang w:val="uk-UA"/>
        </w:rPr>
        <w:t>, соціальними педагогами для отримання більш детальної інформації про систему управління ризиками в закладі.</w:t>
      </w:r>
    </w:p>
    <w:p w:rsidR="00853861" w:rsidRPr="00D8621B" w:rsidRDefault="00BF194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В) </w:t>
      </w:r>
      <w:r w:rsidR="00853861" w:rsidRPr="00D8621B">
        <w:rPr>
          <w:rFonts w:ascii="Times New Roman" w:eastAsia="Calibri" w:hAnsi="Times New Roman" w:cs="Times New Roman"/>
          <w:color w:val="1D1B11" w:themeColor="background2" w:themeShade="1A"/>
          <w:sz w:val="28"/>
          <w:szCs w:val="28"/>
          <w:lang w:val="uk-UA"/>
        </w:rPr>
        <w:t>Аналіз докум</w:t>
      </w:r>
      <w:r w:rsidR="00617A75" w:rsidRPr="00D8621B">
        <w:rPr>
          <w:rFonts w:ascii="Times New Roman" w:eastAsia="Calibri" w:hAnsi="Times New Roman" w:cs="Times New Roman"/>
          <w:color w:val="1D1B11" w:themeColor="background2" w:themeShade="1A"/>
          <w:sz w:val="28"/>
          <w:szCs w:val="28"/>
          <w:lang w:val="uk-UA"/>
        </w:rPr>
        <w:t>ентів.</w:t>
      </w:r>
      <w:r w:rsidR="00853861" w:rsidRPr="00D8621B">
        <w:rPr>
          <w:rFonts w:ascii="Times New Roman" w:eastAsia="Calibri" w:hAnsi="Times New Roman" w:cs="Times New Roman"/>
          <w:color w:val="1D1B11" w:themeColor="background2" w:themeShade="1A"/>
          <w:sz w:val="28"/>
          <w:szCs w:val="28"/>
          <w:lang w:val="uk-UA"/>
        </w:rPr>
        <w:t xml:space="preserve"> Вивчення нормативної бази, планів роботи, звітів, інших документів, пов'язаних з управлінням ризиками.</w:t>
      </w:r>
    </w:p>
    <w:p w:rsidR="00853861" w:rsidRPr="00D8621B" w:rsidRDefault="00BF194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Г) </w:t>
      </w:r>
      <w:r w:rsidR="00853861" w:rsidRPr="00D8621B">
        <w:rPr>
          <w:rFonts w:ascii="Times New Roman" w:eastAsia="Calibri" w:hAnsi="Times New Roman" w:cs="Times New Roman"/>
          <w:color w:val="1D1B11" w:themeColor="background2" w:themeShade="1A"/>
          <w:sz w:val="28"/>
          <w:szCs w:val="28"/>
          <w:lang w:val="uk-UA"/>
        </w:rPr>
        <w:t>Спостереження за навчально-виховним процесом, проведення бесід з учасниками освітнього процесу.</w:t>
      </w:r>
    </w:p>
    <w:p w:rsidR="00BF194C" w:rsidRPr="00D8621B" w:rsidRDefault="00BF194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Потім відбувалась обробка та аналіз даних: </w:t>
      </w:r>
    </w:p>
    <w:p w:rsidR="00853861" w:rsidRPr="00D8621B" w:rsidRDefault="00BF194C" w:rsidP="00D8621B">
      <w:pPr>
        <w:pStyle w:val="a3"/>
        <w:numPr>
          <w:ilvl w:val="0"/>
          <w:numId w:val="21"/>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о</w:t>
      </w:r>
      <w:r w:rsidR="00853861" w:rsidRPr="00D8621B">
        <w:rPr>
          <w:rFonts w:ascii="Times New Roman" w:eastAsia="Calibri" w:hAnsi="Times New Roman" w:cs="Times New Roman"/>
          <w:color w:val="1D1B11" w:themeColor="background2" w:themeShade="1A"/>
          <w:sz w:val="28"/>
          <w:szCs w:val="28"/>
          <w:lang w:val="uk-UA"/>
        </w:rPr>
        <w:t>бробка анкетних даних</w:t>
      </w:r>
      <w:r w:rsidRPr="00D8621B">
        <w:rPr>
          <w:rFonts w:ascii="Times New Roman" w:eastAsia="Calibri" w:hAnsi="Times New Roman" w:cs="Times New Roman"/>
          <w:color w:val="1D1B11" w:themeColor="background2" w:themeShade="1A"/>
          <w:sz w:val="28"/>
          <w:szCs w:val="28"/>
          <w:lang w:val="uk-UA"/>
        </w:rPr>
        <w:t xml:space="preserve">; </w:t>
      </w:r>
    </w:p>
    <w:p w:rsidR="00853861" w:rsidRPr="00D8621B" w:rsidRDefault="00BF194C" w:rsidP="00D8621B">
      <w:pPr>
        <w:pStyle w:val="a3"/>
        <w:numPr>
          <w:ilvl w:val="0"/>
          <w:numId w:val="21"/>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якісний аналіз полягав у  а</w:t>
      </w:r>
      <w:r w:rsidR="00853861" w:rsidRPr="00D8621B">
        <w:rPr>
          <w:rFonts w:ascii="Times New Roman" w:eastAsia="Calibri" w:hAnsi="Times New Roman" w:cs="Times New Roman"/>
          <w:color w:val="1D1B11" w:themeColor="background2" w:themeShade="1A"/>
          <w:sz w:val="28"/>
          <w:szCs w:val="28"/>
          <w:lang w:val="uk-UA"/>
        </w:rPr>
        <w:t>наліз</w:t>
      </w:r>
      <w:r w:rsidRPr="00D8621B">
        <w:rPr>
          <w:rFonts w:ascii="Times New Roman" w:eastAsia="Calibri" w:hAnsi="Times New Roman" w:cs="Times New Roman"/>
          <w:color w:val="1D1B11" w:themeColor="background2" w:themeShade="1A"/>
          <w:sz w:val="28"/>
          <w:szCs w:val="28"/>
          <w:lang w:val="uk-UA"/>
        </w:rPr>
        <w:t>і</w:t>
      </w:r>
      <w:r w:rsidR="00853861" w:rsidRPr="00D8621B">
        <w:rPr>
          <w:rFonts w:ascii="Times New Roman" w:eastAsia="Calibri" w:hAnsi="Times New Roman" w:cs="Times New Roman"/>
          <w:color w:val="1D1B11" w:themeColor="background2" w:themeShade="1A"/>
          <w:sz w:val="28"/>
          <w:szCs w:val="28"/>
          <w:lang w:val="uk-UA"/>
        </w:rPr>
        <w:t xml:space="preserve"> інтерв'ю, спостережень та документів для виявлення тенденцій, проблемних питань та сильних ст</w:t>
      </w:r>
      <w:r w:rsidR="00D3798C" w:rsidRPr="00D8621B">
        <w:rPr>
          <w:rFonts w:ascii="Times New Roman" w:eastAsia="Calibri" w:hAnsi="Times New Roman" w:cs="Times New Roman"/>
          <w:color w:val="1D1B11" w:themeColor="background2" w:themeShade="1A"/>
          <w:sz w:val="28"/>
          <w:szCs w:val="28"/>
          <w:lang w:val="uk-UA"/>
        </w:rPr>
        <w:t>орін</w:t>
      </w:r>
      <w:r w:rsidR="00853861" w:rsidRPr="00D8621B">
        <w:rPr>
          <w:rFonts w:ascii="Times New Roman" w:eastAsia="Calibri" w:hAnsi="Times New Roman" w:cs="Times New Roman"/>
          <w:color w:val="1D1B11" w:themeColor="background2" w:themeShade="1A"/>
          <w:sz w:val="28"/>
          <w:szCs w:val="28"/>
          <w:lang w:val="uk-UA"/>
        </w:rPr>
        <w:t>.</w:t>
      </w:r>
    </w:p>
    <w:p w:rsidR="00853861" w:rsidRPr="00D8621B" w:rsidRDefault="00BF194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Після цього відбувалось ф</w:t>
      </w:r>
      <w:r w:rsidR="00853861" w:rsidRPr="00D8621B">
        <w:rPr>
          <w:rFonts w:ascii="Times New Roman" w:eastAsia="Calibri" w:hAnsi="Times New Roman" w:cs="Times New Roman"/>
          <w:color w:val="1D1B11" w:themeColor="background2" w:themeShade="1A"/>
          <w:sz w:val="28"/>
          <w:szCs w:val="28"/>
          <w:lang w:val="uk-UA"/>
        </w:rPr>
        <w:t>ормулювання висновків щодо поточного стану управління освітніми риз</w:t>
      </w:r>
      <w:r w:rsidR="00D3798C" w:rsidRPr="00D8621B">
        <w:rPr>
          <w:rFonts w:ascii="Times New Roman" w:eastAsia="Calibri" w:hAnsi="Times New Roman" w:cs="Times New Roman"/>
          <w:color w:val="1D1B11" w:themeColor="background2" w:themeShade="1A"/>
          <w:sz w:val="28"/>
          <w:szCs w:val="28"/>
          <w:lang w:val="uk-UA"/>
        </w:rPr>
        <w:t>иками в досліджуваній школі</w:t>
      </w:r>
      <w:r w:rsidRPr="00D8621B">
        <w:rPr>
          <w:rFonts w:ascii="Times New Roman" w:eastAsia="Calibri" w:hAnsi="Times New Roman" w:cs="Times New Roman"/>
          <w:color w:val="1D1B11" w:themeColor="background2" w:themeShade="1A"/>
          <w:sz w:val="28"/>
          <w:szCs w:val="28"/>
          <w:lang w:val="uk-UA"/>
        </w:rPr>
        <w:t>; п</w:t>
      </w:r>
      <w:r w:rsidR="00853861" w:rsidRPr="00D8621B">
        <w:rPr>
          <w:rFonts w:ascii="Times New Roman" w:eastAsia="Calibri" w:hAnsi="Times New Roman" w:cs="Times New Roman"/>
          <w:color w:val="1D1B11" w:themeColor="background2" w:themeShade="1A"/>
          <w:sz w:val="28"/>
          <w:szCs w:val="28"/>
          <w:lang w:val="uk-UA"/>
        </w:rPr>
        <w:t>орівняння отриманих резул</w:t>
      </w:r>
      <w:r w:rsidR="00D3798C" w:rsidRPr="00D8621B">
        <w:rPr>
          <w:rFonts w:ascii="Times New Roman" w:eastAsia="Calibri" w:hAnsi="Times New Roman" w:cs="Times New Roman"/>
          <w:color w:val="1D1B11" w:themeColor="background2" w:themeShade="1A"/>
          <w:sz w:val="28"/>
          <w:szCs w:val="28"/>
          <w:lang w:val="uk-UA"/>
        </w:rPr>
        <w:t>ьтатів з гіпотезою</w:t>
      </w:r>
      <w:r w:rsidRPr="00D8621B">
        <w:rPr>
          <w:rFonts w:ascii="Times New Roman" w:eastAsia="Calibri" w:hAnsi="Times New Roman" w:cs="Times New Roman"/>
          <w:color w:val="1D1B11" w:themeColor="background2" w:themeShade="1A"/>
          <w:sz w:val="28"/>
          <w:szCs w:val="28"/>
          <w:lang w:val="uk-UA"/>
        </w:rPr>
        <w:t xml:space="preserve"> дослідження; в</w:t>
      </w:r>
      <w:r w:rsidR="00853861" w:rsidRPr="00D8621B">
        <w:rPr>
          <w:rFonts w:ascii="Times New Roman" w:eastAsia="Calibri" w:hAnsi="Times New Roman" w:cs="Times New Roman"/>
          <w:color w:val="1D1B11" w:themeColor="background2" w:themeShade="1A"/>
          <w:sz w:val="28"/>
          <w:szCs w:val="28"/>
          <w:lang w:val="uk-UA"/>
        </w:rPr>
        <w:t>иявлення сильних і слабких сторін існуючої системи.</w:t>
      </w:r>
    </w:p>
    <w:p w:rsidR="00853861" w:rsidRPr="00D8621B" w:rsidRDefault="00BF194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Останній етап експерименту полягав у розробці рекомендацій </w:t>
      </w:r>
      <w:r w:rsidR="00853861" w:rsidRPr="00D8621B">
        <w:rPr>
          <w:rFonts w:ascii="Times New Roman" w:eastAsia="Calibri" w:hAnsi="Times New Roman" w:cs="Times New Roman"/>
          <w:color w:val="1D1B11" w:themeColor="background2" w:themeShade="1A"/>
          <w:sz w:val="28"/>
          <w:szCs w:val="28"/>
          <w:lang w:val="uk-UA"/>
        </w:rPr>
        <w:t>щодо вдосконалення системи управління освітніми ризиками в закладах загальної середньої освіти.</w:t>
      </w:r>
    </w:p>
    <w:p w:rsidR="00D965F3" w:rsidRPr="00D8621B" w:rsidRDefault="00123744"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Кожен ЗЗСО має власну  стратегію управління ризиками</w:t>
      </w:r>
      <w:r w:rsidR="00D3798C" w:rsidRPr="00D8621B">
        <w:rPr>
          <w:rFonts w:ascii="Times New Roman" w:eastAsia="Calibri" w:hAnsi="Times New Roman" w:cs="Times New Roman"/>
          <w:color w:val="1D1B11" w:themeColor="background2" w:themeShade="1A"/>
          <w:sz w:val="28"/>
          <w:szCs w:val="28"/>
          <w:lang w:val="uk-UA"/>
        </w:rPr>
        <w:t>, яка побудована  з урахуванням</w:t>
      </w:r>
      <w:r w:rsidRPr="00D8621B">
        <w:rPr>
          <w:rFonts w:ascii="Times New Roman" w:eastAsia="Calibri" w:hAnsi="Times New Roman" w:cs="Times New Roman"/>
          <w:color w:val="1D1B11" w:themeColor="background2" w:themeShade="1A"/>
          <w:sz w:val="28"/>
          <w:szCs w:val="28"/>
          <w:lang w:val="uk-UA"/>
        </w:rPr>
        <w:t xml:space="preserve"> принципів прозорості, </w:t>
      </w:r>
      <w:r w:rsidR="00280EA4" w:rsidRPr="00D8621B">
        <w:rPr>
          <w:rFonts w:ascii="Times New Roman" w:eastAsia="Calibri" w:hAnsi="Times New Roman" w:cs="Times New Roman"/>
          <w:color w:val="1D1B11" w:themeColor="background2" w:themeShade="1A"/>
          <w:sz w:val="28"/>
          <w:szCs w:val="28"/>
          <w:lang w:val="uk-UA"/>
        </w:rPr>
        <w:t xml:space="preserve">доказовості, відповідальності, </w:t>
      </w:r>
      <w:r w:rsidRPr="00D8621B">
        <w:rPr>
          <w:rFonts w:ascii="Times New Roman" w:eastAsia="Calibri" w:hAnsi="Times New Roman" w:cs="Times New Roman"/>
          <w:color w:val="1D1B11" w:themeColor="background2" w:themeShade="1A"/>
          <w:sz w:val="28"/>
          <w:szCs w:val="28"/>
          <w:lang w:val="uk-UA"/>
        </w:rPr>
        <w:t xml:space="preserve">відкритості,  </w:t>
      </w:r>
      <w:r w:rsidR="002869EE" w:rsidRPr="00D8621B">
        <w:rPr>
          <w:rFonts w:ascii="Times New Roman" w:eastAsia="Calibri" w:hAnsi="Times New Roman" w:cs="Times New Roman"/>
          <w:color w:val="1D1B11" w:themeColor="background2" w:themeShade="1A"/>
          <w:sz w:val="28"/>
          <w:szCs w:val="28"/>
          <w:lang w:val="uk-UA"/>
        </w:rPr>
        <w:t>задієння</w:t>
      </w:r>
      <w:r w:rsidRPr="00D8621B">
        <w:rPr>
          <w:rFonts w:ascii="Times New Roman" w:eastAsia="Calibri" w:hAnsi="Times New Roman" w:cs="Times New Roman"/>
          <w:color w:val="1D1B11" w:themeColor="background2" w:themeShade="1A"/>
          <w:sz w:val="28"/>
          <w:szCs w:val="28"/>
          <w:lang w:val="uk-UA"/>
        </w:rPr>
        <w:t xml:space="preserve"> менеджерів </w:t>
      </w:r>
      <w:r w:rsidR="002869EE" w:rsidRPr="00D8621B">
        <w:rPr>
          <w:rFonts w:ascii="Times New Roman" w:eastAsia="Calibri" w:hAnsi="Times New Roman" w:cs="Times New Roman"/>
          <w:color w:val="1D1B11" w:themeColor="background2" w:themeShade="1A"/>
          <w:sz w:val="28"/>
          <w:szCs w:val="28"/>
          <w:lang w:val="uk-UA"/>
        </w:rPr>
        <w:t xml:space="preserve">й </w:t>
      </w:r>
      <w:r w:rsidRPr="00D8621B">
        <w:rPr>
          <w:rFonts w:ascii="Times New Roman" w:eastAsia="Calibri" w:hAnsi="Times New Roman" w:cs="Times New Roman"/>
          <w:color w:val="1D1B11" w:themeColor="background2" w:themeShade="1A"/>
          <w:sz w:val="28"/>
          <w:szCs w:val="28"/>
          <w:lang w:val="uk-UA"/>
        </w:rPr>
        <w:t>п</w:t>
      </w:r>
      <w:r w:rsidR="002869EE" w:rsidRPr="00D8621B">
        <w:rPr>
          <w:rFonts w:ascii="Times New Roman" w:eastAsia="Calibri" w:hAnsi="Times New Roman" w:cs="Times New Roman"/>
          <w:color w:val="1D1B11" w:themeColor="background2" w:themeShade="1A"/>
          <w:sz w:val="28"/>
          <w:szCs w:val="28"/>
          <w:lang w:val="uk-UA"/>
        </w:rPr>
        <w:t>рофесійної громади до с</w:t>
      </w:r>
      <w:r w:rsidRPr="00D8621B">
        <w:rPr>
          <w:rFonts w:ascii="Times New Roman" w:eastAsia="Calibri" w:hAnsi="Times New Roman" w:cs="Times New Roman"/>
          <w:color w:val="1D1B11" w:themeColor="background2" w:themeShade="1A"/>
          <w:sz w:val="28"/>
          <w:szCs w:val="28"/>
          <w:lang w:val="uk-UA"/>
        </w:rPr>
        <w:t xml:space="preserve">хвалення стратегічних рішень, </w:t>
      </w:r>
      <w:r w:rsidR="00280EA4" w:rsidRPr="00D8621B">
        <w:rPr>
          <w:rFonts w:ascii="Times New Roman" w:eastAsia="Calibri" w:hAnsi="Times New Roman" w:cs="Times New Roman"/>
          <w:color w:val="1D1B11" w:themeColor="background2" w:themeShade="1A"/>
          <w:sz w:val="28"/>
          <w:szCs w:val="28"/>
          <w:lang w:val="uk-UA"/>
        </w:rPr>
        <w:t>які пропорційні</w:t>
      </w:r>
      <w:r w:rsidRPr="00D8621B">
        <w:rPr>
          <w:rFonts w:ascii="Times New Roman" w:eastAsia="Calibri" w:hAnsi="Times New Roman" w:cs="Times New Roman"/>
          <w:color w:val="1D1B11" w:themeColor="background2" w:themeShade="1A"/>
          <w:sz w:val="28"/>
          <w:szCs w:val="28"/>
          <w:lang w:val="uk-UA"/>
        </w:rPr>
        <w:t xml:space="preserve"> небезпекам у </w:t>
      </w:r>
      <w:r w:rsidR="00280EA4" w:rsidRPr="00D8621B">
        <w:rPr>
          <w:rFonts w:ascii="Times New Roman" w:eastAsia="Calibri" w:hAnsi="Times New Roman" w:cs="Times New Roman"/>
          <w:color w:val="1D1B11" w:themeColor="background2" w:themeShade="1A"/>
          <w:sz w:val="28"/>
          <w:szCs w:val="28"/>
          <w:lang w:val="uk-UA"/>
        </w:rPr>
        <w:t>реалізації превентивних заходів</w:t>
      </w:r>
      <w:r w:rsidR="00D3798C" w:rsidRPr="00D8621B">
        <w:rPr>
          <w:rFonts w:ascii="Times New Roman" w:eastAsia="Calibri" w:hAnsi="Times New Roman" w:cs="Times New Roman"/>
          <w:color w:val="1D1B11" w:themeColor="background2" w:themeShade="1A"/>
          <w:sz w:val="28"/>
          <w:szCs w:val="28"/>
          <w:lang w:val="uk-UA"/>
        </w:rPr>
        <w:t xml:space="preserve"> [48, с. </w:t>
      </w:r>
      <w:r w:rsidRPr="00D8621B">
        <w:rPr>
          <w:rFonts w:ascii="Times New Roman" w:eastAsia="Calibri" w:hAnsi="Times New Roman" w:cs="Times New Roman"/>
          <w:color w:val="1D1B11" w:themeColor="background2" w:themeShade="1A"/>
          <w:sz w:val="28"/>
          <w:szCs w:val="28"/>
          <w:lang w:val="uk-UA"/>
        </w:rPr>
        <w:t>86].</w:t>
      </w:r>
    </w:p>
    <w:p w:rsidR="00103B28" w:rsidRPr="00D8621B" w:rsidRDefault="00103B2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Ефективність управління освітнім закладом значною мірою залежить від того, наскільки обґрунтовані рішення приймаються в умовах невизначеності. Невиважені рішення, які не враховують потенційні ризики, можуть призвести до втрати учнів та інших негативних наслідків. </w:t>
      </w:r>
      <w:r w:rsidR="00D3798C" w:rsidRPr="00D8621B">
        <w:rPr>
          <w:rFonts w:ascii="Times New Roman" w:eastAsia="Calibri" w:hAnsi="Times New Roman" w:cs="Times New Roman"/>
          <w:color w:val="1D1B11" w:themeColor="background2" w:themeShade="1A"/>
          <w:sz w:val="28"/>
          <w:szCs w:val="28"/>
          <w:lang w:val="uk-UA"/>
        </w:rPr>
        <w:t>На основі аналізу документації ми встановили, що в</w:t>
      </w:r>
      <w:r w:rsidRPr="00D8621B">
        <w:rPr>
          <w:rFonts w:ascii="Times New Roman" w:eastAsia="Calibri" w:hAnsi="Times New Roman" w:cs="Times New Roman"/>
          <w:color w:val="1D1B11" w:themeColor="background2" w:themeShade="1A"/>
          <w:sz w:val="28"/>
          <w:szCs w:val="28"/>
          <w:lang w:val="uk-UA"/>
        </w:rPr>
        <w:t xml:space="preserve"> Кукшинському ліцеї Вертіївської сільської ради Ніжинського району Чернігівської області розроблена система управління ризиками, яка дозволяє оцінювати їхній вплив на освітній процес та приймати зважені рішення щодо їх зниження або усунення. (див. таблицю 2.1).</w:t>
      </w:r>
    </w:p>
    <w:p w:rsidR="00672D3E" w:rsidRPr="00D8621B" w:rsidRDefault="00672D3E" w:rsidP="00D8621B">
      <w:pPr>
        <w:tabs>
          <w:tab w:val="left" w:pos="993"/>
        </w:tabs>
        <w:autoSpaceDE w:val="0"/>
        <w:autoSpaceDN w:val="0"/>
        <w:adjustRightInd w:val="0"/>
        <w:spacing w:after="0" w:line="360" w:lineRule="auto"/>
        <w:ind w:firstLine="709"/>
        <w:jc w:val="right"/>
        <w:rPr>
          <w:rFonts w:ascii="Times New Roman" w:eastAsia="Calibri" w:hAnsi="Times New Roman" w:cs="Times New Roman"/>
          <w:b/>
          <w:color w:val="1D1B11" w:themeColor="background2" w:themeShade="1A"/>
          <w:sz w:val="28"/>
          <w:szCs w:val="28"/>
          <w:lang w:val="uk-UA"/>
        </w:rPr>
      </w:pPr>
      <w:r w:rsidRPr="00D8621B">
        <w:rPr>
          <w:rFonts w:ascii="Times New Roman" w:eastAsia="Calibri" w:hAnsi="Times New Roman" w:cs="Times New Roman"/>
          <w:b/>
          <w:color w:val="1D1B11" w:themeColor="background2" w:themeShade="1A"/>
          <w:sz w:val="28"/>
          <w:szCs w:val="28"/>
          <w:lang w:val="uk-UA"/>
        </w:rPr>
        <w:t xml:space="preserve">Таблиця 2.1. </w:t>
      </w:r>
    </w:p>
    <w:p w:rsidR="00672D3E" w:rsidRDefault="00672D3E"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b/>
          <w:color w:val="1D1B11" w:themeColor="background2" w:themeShade="1A"/>
          <w:sz w:val="28"/>
          <w:szCs w:val="28"/>
          <w:lang w:val="uk-UA"/>
        </w:rPr>
      </w:pPr>
      <w:r w:rsidRPr="00D8621B">
        <w:rPr>
          <w:rFonts w:ascii="Times New Roman" w:eastAsia="Calibri" w:hAnsi="Times New Roman" w:cs="Times New Roman"/>
          <w:b/>
          <w:color w:val="1D1B11" w:themeColor="background2" w:themeShade="1A"/>
          <w:sz w:val="28"/>
          <w:szCs w:val="28"/>
          <w:lang w:val="uk-UA"/>
        </w:rPr>
        <w:t>Класифікація основних видів ризиків у діяльності Кукшинського ліцею Вертіївської сільської ради Ніжинського району Чернігівської області</w:t>
      </w:r>
      <w:r w:rsidR="00D3798C" w:rsidRPr="00D8621B">
        <w:rPr>
          <w:rFonts w:ascii="Times New Roman" w:eastAsia="Calibri" w:hAnsi="Times New Roman" w:cs="Times New Roman"/>
          <w:b/>
          <w:color w:val="1D1B11" w:themeColor="background2" w:themeShade="1A"/>
          <w:sz w:val="28"/>
          <w:szCs w:val="28"/>
          <w:lang w:val="uk-UA"/>
        </w:rPr>
        <w:t xml:space="preserve"> (на основі вивчення докуменитації) </w:t>
      </w:r>
    </w:p>
    <w:tbl>
      <w:tblPr>
        <w:tblStyle w:val="aa"/>
        <w:tblW w:w="9634" w:type="dxa"/>
        <w:tblLook w:val="04A0" w:firstRow="1" w:lastRow="0" w:firstColumn="1" w:lastColumn="0" w:noHBand="0" w:noVBand="1"/>
      </w:tblPr>
      <w:tblGrid>
        <w:gridCol w:w="1665"/>
        <w:gridCol w:w="3150"/>
        <w:gridCol w:w="4819"/>
      </w:tblGrid>
      <w:tr w:rsidR="00D64C4C" w:rsidRPr="00D8621B" w:rsidTr="009C1F7D">
        <w:tc>
          <w:tcPr>
            <w:tcW w:w="1665" w:type="dxa"/>
          </w:tcPr>
          <w:p w:rsidR="00032628" w:rsidRPr="00320E52" w:rsidRDefault="00686C04" w:rsidP="009C1F7D">
            <w:pPr>
              <w:tabs>
                <w:tab w:val="left" w:pos="993"/>
              </w:tabs>
              <w:autoSpaceDE w:val="0"/>
              <w:autoSpaceDN w:val="0"/>
              <w:adjustRightInd w:val="0"/>
              <w:ind w:firstLine="28"/>
              <w:jc w:val="center"/>
              <w:rPr>
                <w:rFonts w:ascii="Times New Roman" w:eastAsia="Calibri" w:hAnsi="Times New Roman" w:cs="Times New Roman"/>
                <w:b/>
                <w:color w:val="1D1B11" w:themeColor="background2" w:themeShade="1A"/>
                <w:sz w:val="28"/>
                <w:szCs w:val="28"/>
                <w:lang w:val="uk-UA"/>
              </w:rPr>
            </w:pPr>
            <w:r w:rsidRPr="00320E52">
              <w:rPr>
                <w:rFonts w:ascii="Times New Roman" w:eastAsia="Calibri" w:hAnsi="Times New Roman" w:cs="Times New Roman"/>
                <w:b/>
                <w:color w:val="1D1B11" w:themeColor="background2" w:themeShade="1A"/>
                <w:sz w:val="28"/>
                <w:szCs w:val="28"/>
                <w:lang w:val="uk-UA"/>
              </w:rPr>
              <w:t>Тип ризику</w:t>
            </w:r>
          </w:p>
        </w:tc>
        <w:tc>
          <w:tcPr>
            <w:tcW w:w="3150" w:type="dxa"/>
          </w:tcPr>
          <w:p w:rsidR="00032628" w:rsidRPr="00320E52" w:rsidRDefault="00686C04" w:rsidP="009C1F7D">
            <w:pPr>
              <w:tabs>
                <w:tab w:val="left" w:pos="993"/>
              </w:tabs>
              <w:autoSpaceDE w:val="0"/>
              <w:autoSpaceDN w:val="0"/>
              <w:adjustRightInd w:val="0"/>
              <w:ind w:firstLine="28"/>
              <w:jc w:val="center"/>
              <w:rPr>
                <w:rFonts w:ascii="Times New Roman" w:eastAsia="Calibri" w:hAnsi="Times New Roman" w:cs="Times New Roman"/>
                <w:b/>
                <w:color w:val="1D1B11" w:themeColor="background2" w:themeShade="1A"/>
                <w:sz w:val="28"/>
                <w:szCs w:val="28"/>
                <w:lang w:val="uk-UA"/>
              </w:rPr>
            </w:pPr>
            <w:r w:rsidRPr="00320E52">
              <w:rPr>
                <w:rFonts w:ascii="Times New Roman" w:eastAsia="Calibri" w:hAnsi="Times New Roman" w:cs="Times New Roman"/>
                <w:b/>
                <w:color w:val="1D1B11" w:themeColor="background2" w:themeShade="1A"/>
                <w:sz w:val="28"/>
                <w:szCs w:val="28"/>
                <w:lang w:val="uk-UA"/>
              </w:rPr>
              <w:t>Клас ризику</w:t>
            </w:r>
          </w:p>
        </w:tc>
        <w:tc>
          <w:tcPr>
            <w:tcW w:w="4819" w:type="dxa"/>
          </w:tcPr>
          <w:p w:rsidR="00032628" w:rsidRPr="00320E52" w:rsidRDefault="00686C04" w:rsidP="009C1F7D">
            <w:pPr>
              <w:tabs>
                <w:tab w:val="left" w:pos="993"/>
              </w:tabs>
              <w:autoSpaceDE w:val="0"/>
              <w:autoSpaceDN w:val="0"/>
              <w:adjustRightInd w:val="0"/>
              <w:ind w:firstLine="28"/>
              <w:jc w:val="center"/>
              <w:rPr>
                <w:rFonts w:ascii="Times New Roman" w:eastAsia="Calibri" w:hAnsi="Times New Roman" w:cs="Times New Roman"/>
                <w:b/>
                <w:color w:val="1D1B11" w:themeColor="background2" w:themeShade="1A"/>
                <w:sz w:val="28"/>
                <w:szCs w:val="28"/>
                <w:lang w:val="uk-UA"/>
              </w:rPr>
            </w:pPr>
            <w:r w:rsidRPr="00320E52">
              <w:rPr>
                <w:rFonts w:ascii="Times New Roman" w:eastAsia="Calibri" w:hAnsi="Times New Roman" w:cs="Times New Roman"/>
                <w:b/>
                <w:color w:val="1D1B11" w:themeColor="background2" w:themeShade="1A"/>
                <w:sz w:val="28"/>
                <w:szCs w:val="28"/>
                <w:lang w:val="uk-UA"/>
              </w:rPr>
              <w:t>Вид ризику</w:t>
            </w:r>
          </w:p>
        </w:tc>
      </w:tr>
      <w:tr w:rsidR="00320E52" w:rsidRPr="00D8621B" w:rsidTr="009C1F7D">
        <w:tc>
          <w:tcPr>
            <w:tcW w:w="1665" w:type="dxa"/>
            <w:vMerge w:val="restart"/>
          </w:tcPr>
          <w:p w:rsidR="00320E52" w:rsidRDefault="00320E52" w:rsidP="009C1F7D">
            <w:pPr>
              <w:tabs>
                <w:tab w:val="left" w:pos="993"/>
              </w:tabs>
              <w:autoSpaceDE w:val="0"/>
              <w:autoSpaceDN w:val="0"/>
              <w:adjustRightInd w:val="0"/>
              <w:ind w:firstLine="28"/>
              <w:jc w:val="both"/>
              <w:rPr>
                <w:rFonts w:ascii="Times New Roman" w:eastAsia="Calibri" w:hAnsi="Times New Roman" w:cs="Times New Roman"/>
                <w:b/>
                <w:i/>
                <w:color w:val="1D1B11" w:themeColor="background2" w:themeShade="1A"/>
                <w:sz w:val="28"/>
                <w:szCs w:val="28"/>
                <w:lang w:val="uk-UA"/>
              </w:rPr>
            </w:pPr>
          </w:p>
          <w:p w:rsidR="00320E52" w:rsidRPr="00320E52" w:rsidRDefault="00320E52" w:rsidP="009C1F7D">
            <w:pPr>
              <w:tabs>
                <w:tab w:val="left" w:pos="993"/>
              </w:tabs>
              <w:autoSpaceDE w:val="0"/>
              <w:autoSpaceDN w:val="0"/>
              <w:adjustRightInd w:val="0"/>
              <w:ind w:firstLine="28"/>
              <w:jc w:val="both"/>
              <w:rPr>
                <w:rFonts w:ascii="Times New Roman" w:eastAsia="Calibri" w:hAnsi="Times New Roman" w:cs="Times New Roman"/>
                <w:b/>
                <w:i/>
                <w:color w:val="1D1B11" w:themeColor="background2" w:themeShade="1A"/>
                <w:sz w:val="28"/>
                <w:szCs w:val="28"/>
                <w:lang w:val="uk-UA"/>
              </w:rPr>
            </w:pPr>
            <w:r w:rsidRPr="00320E52">
              <w:rPr>
                <w:rFonts w:ascii="Times New Roman" w:eastAsia="Calibri" w:hAnsi="Times New Roman" w:cs="Times New Roman"/>
                <w:b/>
                <w:i/>
                <w:color w:val="1D1B11" w:themeColor="background2" w:themeShade="1A"/>
                <w:sz w:val="28"/>
                <w:szCs w:val="28"/>
                <w:lang w:val="uk-UA"/>
              </w:rPr>
              <w:t xml:space="preserve">Зовнішні </w:t>
            </w:r>
          </w:p>
        </w:tc>
        <w:tc>
          <w:tcPr>
            <w:tcW w:w="3150" w:type="dxa"/>
          </w:tcPr>
          <w:p w:rsidR="00320E52" w:rsidRPr="00320E52" w:rsidRDefault="00320E52" w:rsidP="009C1F7D">
            <w:pPr>
              <w:tabs>
                <w:tab w:val="left" w:pos="993"/>
              </w:tabs>
              <w:autoSpaceDE w:val="0"/>
              <w:autoSpaceDN w:val="0"/>
              <w:adjustRightInd w:val="0"/>
              <w:ind w:firstLine="28"/>
              <w:jc w:val="both"/>
              <w:rPr>
                <w:rFonts w:ascii="Times New Roman" w:eastAsia="Calibri" w:hAnsi="Times New Roman" w:cs="Times New Roman"/>
                <w:i/>
                <w:color w:val="1D1B11" w:themeColor="background2" w:themeShade="1A"/>
                <w:sz w:val="28"/>
                <w:szCs w:val="28"/>
                <w:lang w:val="uk-UA"/>
              </w:rPr>
            </w:pPr>
            <w:r w:rsidRPr="00320E52">
              <w:rPr>
                <w:rFonts w:ascii="Times New Roman" w:eastAsia="Calibri" w:hAnsi="Times New Roman" w:cs="Times New Roman"/>
                <w:i/>
                <w:color w:val="1D1B11" w:themeColor="background2" w:themeShade="1A"/>
                <w:sz w:val="28"/>
                <w:szCs w:val="28"/>
                <w:lang w:val="uk-UA"/>
              </w:rPr>
              <w:t>політично-правовий</w:t>
            </w:r>
          </w:p>
        </w:tc>
        <w:tc>
          <w:tcPr>
            <w:tcW w:w="4819" w:type="dxa"/>
          </w:tcPr>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 зміни стратегій державної</w:t>
            </w:r>
          </w:p>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політики;</w:t>
            </w:r>
          </w:p>
        </w:tc>
      </w:tr>
      <w:tr w:rsidR="00320E52" w:rsidRPr="00D8621B" w:rsidTr="009C1F7D">
        <w:tc>
          <w:tcPr>
            <w:tcW w:w="1665" w:type="dxa"/>
            <w:vMerge/>
          </w:tcPr>
          <w:p w:rsidR="00320E52" w:rsidRPr="00320E52" w:rsidRDefault="00320E52" w:rsidP="009C1F7D">
            <w:pPr>
              <w:tabs>
                <w:tab w:val="left" w:pos="993"/>
              </w:tabs>
              <w:autoSpaceDE w:val="0"/>
              <w:autoSpaceDN w:val="0"/>
              <w:adjustRightInd w:val="0"/>
              <w:ind w:firstLine="28"/>
              <w:jc w:val="both"/>
              <w:rPr>
                <w:rFonts w:ascii="Times New Roman" w:eastAsia="Calibri" w:hAnsi="Times New Roman" w:cs="Times New Roman"/>
                <w:b/>
                <w:i/>
                <w:color w:val="1D1B11" w:themeColor="background2" w:themeShade="1A"/>
                <w:sz w:val="28"/>
                <w:szCs w:val="28"/>
                <w:lang w:val="uk-UA"/>
              </w:rPr>
            </w:pPr>
          </w:p>
        </w:tc>
        <w:tc>
          <w:tcPr>
            <w:tcW w:w="3150" w:type="dxa"/>
          </w:tcPr>
          <w:p w:rsidR="00320E52" w:rsidRPr="00320E52" w:rsidRDefault="00320E52" w:rsidP="009C1F7D">
            <w:pPr>
              <w:tabs>
                <w:tab w:val="left" w:pos="993"/>
              </w:tabs>
              <w:autoSpaceDE w:val="0"/>
              <w:autoSpaceDN w:val="0"/>
              <w:adjustRightInd w:val="0"/>
              <w:ind w:firstLine="28"/>
              <w:jc w:val="both"/>
              <w:rPr>
                <w:rFonts w:ascii="Times New Roman" w:eastAsia="Calibri" w:hAnsi="Times New Roman" w:cs="Times New Roman"/>
                <w:i/>
                <w:color w:val="1D1B11" w:themeColor="background2" w:themeShade="1A"/>
                <w:sz w:val="28"/>
                <w:szCs w:val="28"/>
                <w:lang w:val="uk-UA"/>
              </w:rPr>
            </w:pPr>
            <w:r w:rsidRPr="00320E52">
              <w:rPr>
                <w:rFonts w:ascii="Times New Roman" w:eastAsia="Calibri" w:hAnsi="Times New Roman" w:cs="Times New Roman"/>
                <w:i/>
                <w:color w:val="1D1B11" w:themeColor="background2" w:themeShade="1A"/>
                <w:sz w:val="28"/>
                <w:szCs w:val="28"/>
                <w:lang w:val="uk-UA"/>
              </w:rPr>
              <w:t xml:space="preserve">фінансово-економічний </w:t>
            </w:r>
          </w:p>
        </w:tc>
        <w:tc>
          <w:tcPr>
            <w:tcW w:w="4819" w:type="dxa"/>
          </w:tcPr>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Корупція та зміна політичного режиму </w:t>
            </w:r>
          </w:p>
        </w:tc>
      </w:tr>
      <w:tr w:rsidR="00320E52" w:rsidRPr="00D8621B" w:rsidTr="009C1F7D">
        <w:tc>
          <w:tcPr>
            <w:tcW w:w="1665" w:type="dxa"/>
            <w:vMerge w:val="restart"/>
          </w:tcPr>
          <w:p w:rsidR="00320E52" w:rsidRDefault="00320E52" w:rsidP="009C1F7D">
            <w:pPr>
              <w:tabs>
                <w:tab w:val="left" w:pos="993"/>
              </w:tabs>
              <w:autoSpaceDE w:val="0"/>
              <w:autoSpaceDN w:val="0"/>
              <w:adjustRightInd w:val="0"/>
              <w:ind w:firstLine="28"/>
              <w:jc w:val="both"/>
              <w:rPr>
                <w:rFonts w:ascii="Times New Roman" w:eastAsia="Calibri" w:hAnsi="Times New Roman" w:cs="Times New Roman"/>
                <w:b/>
                <w:i/>
                <w:color w:val="1D1B11" w:themeColor="background2" w:themeShade="1A"/>
                <w:sz w:val="28"/>
                <w:szCs w:val="28"/>
                <w:lang w:val="uk-UA"/>
              </w:rPr>
            </w:pPr>
          </w:p>
          <w:p w:rsidR="00320E52" w:rsidRDefault="00320E52" w:rsidP="009C1F7D">
            <w:pPr>
              <w:tabs>
                <w:tab w:val="left" w:pos="993"/>
              </w:tabs>
              <w:autoSpaceDE w:val="0"/>
              <w:autoSpaceDN w:val="0"/>
              <w:adjustRightInd w:val="0"/>
              <w:ind w:firstLine="28"/>
              <w:jc w:val="both"/>
              <w:rPr>
                <w:rFonts w:ascii="Times New Roman" w:eastAsia="Calibri" w:hAnsi="Times New Roman" w:cs="Times New Roman"/>
                <w:b/>
                <w:i/>
                <w:color w:val="1D1B11" w:themeColor="background2" w:themeShade="1A"/>
                <w:sz w:val="28"/>
                <w:szCs w:val="28"/>
                <w:lang w:val="uk-UA"/>
              </w:rPr>
            </w:pPr>
          </w:p>
          <w:p w:rsidR="00320E52" w:rsidRDefault="00320E52" w:rsidP="009C1F7D">
            <w:pPr>
              <w:tabs>
                <w:tab w:val="left" w:pos="993"/>
              </w:tabs>
              <w:autoSpaceDE w:val="0"/>
              <w:autoSpaceDN w:val="0"/>
              <w:adjustRightInd w:val="0"/>
              <w:ind w:firstLine="28"/>
              <w:jc w:val="both"/>
              <w:rPr>
                <w:rFonts w:ascii="Times New Roman" w:eastAsia="Calibri" w:hAnsi="Times New Roman" w:cs="Times New Roman"/>
                <w:b/>
                <w:i/>
                <w:color w:val="1D1B11" w:themeColor="background2" w:themeShade="1A"/>
                <w:sz w:val="28"/>
                <w:szCs w:val="28"/>
                <w:lang w:val="uk-UA"/>
              </w:rPr>
            </w:pPr>
          </w:p>
          <w:p w:rsidR="00320E52" w:rsidRDefault="00320E52" w:rsidP="009C1F7D">
            <w:pPr>
              <w:tabs>
                <w:tab w:val="left" w:pos="993"/>
              </w:tabs>
              <w:autoSpaceDE w:val="0"/>
              <w:autoSpaceDN w:val="0"/>
              <w:adjustRightInd w:val="0"/>
              <w:ind w:firstLine="28"/>
              <w:jc w:val="both"/>
              <w:rPr>
                <w:rFonts w:ascii="Times New Roman" w:eastAsia="Calibri" w:hAnsi="Times New Roman" w:cs="Times New Roman"/>
                <w:b/>
                <w:i/>
                <w:color w:val="1D1B11" w:themeColor="background2" w:themeShade="1A"/>
                <w:sz w:val="28"/>
                <w:szCs w:val="28"/>
                <w:lang w:val="uk-UA"/>
              </w:rPr>
            </w:pPr>
          </w:p>
          <w:p w:rsidR="00320E52" w:rsidRPr="00320E52" w:rsidRDefault="00320E52" w:rsidP="009C1F7D">
            <w:pPr>
              <w:tabs>
                <w:tab w:val="left" w:pos="993"/>
              </w:tabs>
              <w:autoSpaceDE w:val="0"/>
              <w:autoSpaceDN w:val="0"/>
              <w:adjustRightInd w:val="0"/>
              <w:ind w:firstLine="28"/>
              <w:jc w:val="both"/>
              <w:rPr>
                <w:rFonts w:ascii="Times New Roman" w:eastAsia="Calibri" w:hAnsi="Times New Roman" w:cs="Times New Roman"/>
                <w:b/>
                <w:i/>
                <w:color w:val="1D1B11" w:themeColor="background2" w:themeShade="1A"/>
                <w:sz w:val="28"/>
                <w:szCs w:val="28"/>
                <w:lang w:val="uk-UA"/>
              </w:rPr>
            </w:pPr>
            <w:r w:rsidRPr="00320E52">
              <w:rPr>
                <w:rFonts w:ascii="Times New Roman" w:eastAsia="Calibri" w:hAnsi="Times New Roman" w:cs="Times New Roman"/>
                <w:b/>
                <w:i/>
                <w:color w:val="1D1B11" w:themeColor="background2" w:themeShade="1A"/>
                <w:sz w:val="28"/>
                <w:szCs w:val="28"/>
                <w:lang w:val="uk-UA"/>
              </w:rPr>
              <w:t xml:space="preserve">Внутрішні </w:t>
            </w:r>
          </w:p>
        </w:tc>
        <w:tc>
          <w:tcPr>
            <w:tcW w:w="3150" w:type="dxa"/>
          </w:tcPr>
          <w:p w:rsidR="00320E52" w:rsidRPr="00320E52" w:rsidRDefault="00320E52" w:rsidP="009C1F7D">
            <w:pPr>
              <w:tabs>
                <w:tab w:val="left" w:pos="993"/>
              </w:tabs>
              <w:autoSpaceDE w:val="0"/>
              <w:autoSpaceDN w:val="0"/>
              <w:adjustRightInd w:val="0"/>
              <w:ind w:firstLine="28"/>
              <w:jc w:val="both"/>
              <w:rPr>
                <w:rFonts w:ascii="Times New Roman" w:eastAsia="Calibri" w:hAnsi="Times New Roman" w:cs="Times New Roman"/>
                <w:i/>
                <w:color w:val="1D1B11" w:themeColor="background2" w:themeShade="1A"/>
                <w:sz w:val="28"/>
                <w:szCs w:val="28"/>
                <w:lang w:val="uk-UA"/>
              </w:rPr>
            </w:pPr>
            <w:r w:rsidRPr="00320E52">
              <w:rPr>
                <w:rFonts w:ascii="Times New Roman" w:eastAsia="Calibri" w:hAnsi="Times New Roman" w:cs="Times New Roman"/>
                <w:i/>
                <w:color w:val="1D1B11" w:themeColor="background2" w:themeShade="1A"/>
                <w:sz w:val="28"/>
                <w:szCs w:val="28"/>
                <w:lang w:val="uk-UA"/>
              </w:rPr>
              <w:t>організаційно-технічний</w:t>
            </w:r>
          </w:p>
        </w:tc>
        <w:tc>
          <w:tcPr>
            <w:tcW w:w="4819" w:type="dxa"/>
          </w:tcPr>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 недостатності матеріально-технічної бази освітнього закладу;</w:t>
            </w:r>
          </w:p>
        </w:tc>
      </w:tr>
      <w:tr w:rsidR="00320E52" w:rsidRPr="00D8621B" w:rsidTr="009C1F7D">
        <w:tc>
          <w:tcPr>
            <w:tcW w:w="1665" w:type="dxa"/>
            <w:vMerge/>
          </w:tcPr>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p>
        </w:tc>
        <w:tc>
          <w:tcPr>
            <w:tcW w:w="3150" w:type="dxa"/>
          </w:tcPr>
          <w:p w:rsidR="009C1F7D" w:rsidRDefault="009C1F7D" w:rsidP="009C1F7D">
            <w:pPr>
              <w:tabs>
                <w:tab w:val="left" w:pos="993"/>
              </w:tabs>
              <w:autoSpaceDE w:val="0"/>
              <w:autoSpaceDN w:val="0"/>
              <w:adjustRightInd w:val="0"/>
              <w:ind w:firstLine="28"/>
              <w:jc w:val="both"/>
              <w:rPr>
                <w:rFonts w:ascii="Times New Roman" w:eastAsia="Calibri" w:hAnsi="Times New Roman" w:cs="Times New Roman"/>
                <w:i/>
                <w:color w:val="1D1B11" w:themeColor="background2" w:themeShade="1A"/>
                <w:sz w:val="28"/>
                <w:szCs w:val="28"/>
                <w:lang w:val="uk-UA"/>
              </w:rPr>
            </w:pPr>
          </w:p>
          <w:p w:rsidR="00320E52" w:rsidRPr="00320E52" w:rsidRDefault="00320E52" w:rsidP="009C1F7D">
            <w:pPr>
              <w:tabs>
                <w:tab w:val="left" w:pos="993"/>
              </w:tabs>
              <w:autoSpaceDE w:val="0"/>
              <w:autoSpaceDN w:val="0"/>
              <w:adjustRightInd w:val="0"/>
              <w:ind w:firstLine="28"/>
              <w:jc w:val="both"/>
              <w:rPr>
                <w:rFonts w:ascii="Times New Roman" w:eastAsia="Calibri" w:hAnsi="Times New Roman" w:cs="Times New Roman"/>
                <w:i/>
                <w:color w:val="1D1B11" w:themeColor="background2" w:themeShade="1A"/>
                <w:sz w:val="28"/>
                <w:szCs w:val="28"/>
                <w:lang w:val="uk-UA"/>
              </w:rPr>
            </w:pPr>
            <w:r w:rsidRPr="00320E52">
              <w:rPr>
                <w:rFonts w:ascii="Times New Roman" w:eastAsia="Calibri" w:hAnsi="Times New Roman" w:cs="Times New Roman"/>
                <w:i/>
                <w:color w:val="1D1B11" w:themeColor="background2" w:themeShade="1A"/>
                <w:sz w:val="28"/>
                <w:szCs w:val="28"/>
                <w:lang w:val="uk-UA"/>
              </w:rPr>
              <w:t xml:space="preserve">кадровий </w:t>
            </w:r>
          </w:p>
        </w:tc>
        <w:tc>
          <w:tcPr>
            <w:tcW w:w="4819" w:type="dxa"/>
          </w:tcPr>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ризик плинності кадрів; </w:t>
            </w:r>
          </w:p>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ризик зниження професійно-кваліфікаційного рівня персоналу; </w:t>
            </w:r>
          </w:p>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 демотивації кадрів;</w:t>
            </w:r>
          </w:p>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 виявів професійних деструкцій</w:t>
            </w:r>
          </w:p>
        </w:tc>
      </w:tr>
      <w:tr w:rsidR="00320E52" w:rsidRPr="00D8621B" w:rsidTr="009C1F7D">
        <w:tc>
          <w:tcPr>
            <w:tcW w:w="1665" w:type="dxa"/>
            <w:vMerge/>
          </w:tcPr>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p>
        </w:tc>
        <w:tc>
          <w:tcPr>
            <w:tcW w:w="3150" w:type="dxa"/>
          </w:tcPr>
          <w:p w:rsidR="00320E52" w:rsidRPr="00320E52" w:rsidRDefault="00320E52" w:rsidP="009C1F7D">
            <w:pPr>
              <w:tabs>
                <w:tab w:val="left" w:pos="993"/>
              </w:tabs>
              <w:autoSpaceDE w:val="0"/>
              <w:autoSpaceDN w:val="0"/>
              <w:adjustRightInd w:val="0"/>
              <w:ind w:firstLine="28"/>
              <w:jc w:val="both"/>
              <w:rPr>
                <w:rFonts w:ascii="Times New Roman" w:eastAsia="Calibri" w:hAnsi="Times New Roman" w:cs="Times New Roman"/>
                <w:i/>
                <w:color w:val="1D1B11" w:themeColor="background2" w:themeShade="1A"/>
                <w:sz w:val="28"/>
                <w:szCs w:val="28"/>
                <w:lang w:val="uk-UA"/>
              </w:rPr>
            </w:pPr>
            <w:r w:rsidRPr="00320E52">
              <w:rPr>
                <w:rFonts w:ascii="Times New Roman" w:eastAsia="Calibri" w:hAnsi="Times New Roman" w:cs="Times New Roman"/>
                <w:i/>
                <w:color w:val="1D1B11" w:themeColor="background2" w:themeShade="1A"/>
                <w:sz w:val="28"/>
                <w:szCs w:val="28"/>
                <w:lang w:val="uk-UA"/>
              </w:rPr>
              <w:t xml:space="preserve">управлінський </w:t>
            </w:r>
          </w:p>
        </w:tc>
        <w:tc>
          <w:tcPr>
            <w:tcW w:w="4819" w:type="dxa"/>
          </w:tcPr>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 недоцільного планування діяльності навчального закладу,</w:t>
            </w:r>
          </w:p>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ризик недієвого прийняття управлінських рішень; </w:t>
            </w:r>
          </w:p>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 хибних прогнозів;</w:t>
            </w:r>
          </w:p>
        </w:tc>
      </w:tr>
      <w:tr w:rsidR="00320E52" w:rsidRPr="00D8621B" w:rsidTr="009C1F7D">
        <w:tc>
          <w:tcPr>
            <w:tcW w:w="1665" w:type="dxa"/>
            <w:vMerge/>
          </w:tcPr>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p>
        </w:tc>
        <w:tc>
          <w:tcPr>
            <w:tcW w:w="3150" w:type="dxa"/>
          </w:tcPr>
          <w:p w:rsidR="00320E52" w:rsidRPr="00320E52" w:rsidRDefault="00320E52" w:rsidP="009C1F7D">
            <w:pPr>
              <w:tabs>
                <w:tab w:val="left" w:pos="993"/>
              </w:tabs>
              <w:autoSpaceDE w:val="0"/>
              <w:autoSpaceDN w:val="0"/>
              <w:adjustRightInd w:val="0"/>
              <w:ind w:firstLine="28"/>
              <w:jc w:val="both"/>
              <w:rPr>
                <w:rFonts w:ascii="Times New Roman" w:eastAsia="Calibri" w:hAnsi="Times New Roman" w:cs="Times New Roman"/>
                <w:i/>
                <w:color w:val="1D1B11" w:themeColor="background2" w:themeShade="1A"/>
                <w:sz w:val="28"/>
                <w:szCs w:val="28"/>
                <w:lang w:val="uk-UA"/>
              </w:rPr>
            </w:pPr>
            <w:r w:rsidRPr="00320E52">
              <w:rPr>
                <w:rFonts w:ascii="Times New Roman" w:eastAsia="Calibri" w:hAnsi="Times New Roman" w:cs="Times New Roman"/>
                <w:i/>
                <w:color w:val="1D1B11" w:themeColor="background2" w:themeShade="1A"/>
                <w:sz w:val="28"/>
                <w:szCs w:val="28"/>
                <w:lang w:val="uk-UA"/>
              </w:rPr>
              <w:t xml:space="preserve">навчально-методичний  </w:t>
            </w:r>
          </w:p>
        </w:tc>
        <w:tc>
          <w:tcPr>
            <w:tcW w:w="4819" w:type="dxa"/>
          </w:tcPr>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ризик погіршення якості освіти, якості навчально-методичного забезпечення освітнього процесу;  </w:t>
            </w:r>
          </w:p>
          <w:p w:rsidR="00320E52" w:rsidRPr="00D8621B" w:rsidRDefault="00320E52" w:rsidP="009C1F7D">
            <w:pPr>
              <w:tabs>
                <w:tab w:val="left" w:pos="993"/>
              </w:tabs>
              <w:autoSpaceDE w:val="0"/>
              <w:autoSpaceDN w:val="0"/>
              <w:adjustRightInd w:val="0"/>
              <w:ind w:firstLine="28"/>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 невідповідності навчання освітнім стандартам, вимогам сучасності</w:t>
            </w:r>
          </w:p>
        </w:tc>
      </w:tr>
    </w:tbl>
    <w:p w:rsidR="00103B28" w:rsidRPr="00D8621B" w:rsidRDefault="00103B2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8F375A" w:rsidRPr="006844E7" w:rsidRDefault="00CD4FE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Виявлення ризиків має завершитися створенням профілю ризиків – своєрідної картини потенційних загроз, що можуть виникнути в процесі роботи. Цей профіль включає в себе оцінку як ймовірності виникнення кожного ризику, так і його потенційного впливу. Тільки маючи таку інформацію, можна розробити ефективні заходи управління ризиками. Оскільки не всі ризики можна точно виміряти, особливо ті, що пов’язані з репутацією, важливо використовувати комбінацію кількісних та якісних методів оцінки. Для об’єктивного оцінювання результатів діяльності та навчального процесу необхідна наявність чітких критеріїв та </w:t>
      </w:r>
      <w:r w:rsidR="008F375A" w:rsidRPr="00D8621B">
        <w:rPr>
          <w:rFonts w:ascii="Times New Roman" w:eastAsia="Calibri" w:hAnsi="Times New Roman" w:cs="Times New Roman"/>
          <w:color w:val="1D1B11" w:themeColor="background2" w:themeShade="1A"/>
          <w:sz w:val="28"/>
          <w:szCs w:val="28"/>
          <w:lang w:val="uk-UA"/>
        </w:rPr>
        <w:t>відповідної інформаційної бази.</w:t>
      </w:r>
      <w:r w:rsidR="00D54B52" w:rsidRPr="00D8621B">
        <w:rPr>
          <w:rFonts w:ascii="Times New Roman" w:eastAsia="Calibri" w:hAnsi="Times New Roman" w:cs="Times New Roman"/>
          <w:color w:val="1D1B11" w:themeColor="background2" w:themeShade="1A"/>
          <w:sz w:val="28"/>
          <w:szCs w:val="28"/>
          <w:lang w:val="uk-UA"/>
        </w:rPr>
        <w:t xml:space="preserve"> З цією метою варто використати цілу низку методів. Ми використали методику для отримання інформації та управління освітніми ризиками, яку запропонувала Н.Черненко </w:t>
      </w:r>
      <w:r w:rsidR="00C3492A">
        <w:rPr>
          <w:rFonts w:ascii="Times New Roman" w:eastAsia="Calibri" w:hAnsi="Times New Roman" w:cs="Times New Roman"/>
          <w:color w:val="1D1B11" w:themeColor="background2" w:themeShade="1A"/>
          <w:sz w:val="28"/>
          <w:szCs w:val="28"/>
          <w:lang w:val="uk-UA"/>
        </w:rPr>
        <w:t>(</w:t>
      </w:r>
      <w:r w:rsidR="00C3492A" w:rsidRPr="006844E7">
        <w:rPr>
          <w:rFonts w:ascii="Times New Roman" w:eastAsia="Calibri" w:hAnsi="Times New Roman" w:cs="Times New Roman"/>
          <w:i/>
          <w:color w:val="1D1B11" w:themeColor="background2" w:themeShade="1A"/>
          <w:sz w:val="28"/>
          <w:szCs w:val="28"/>
          <w:lang w:val="uk-UA"/>
        </w:rPr>
        <w:t>Додаток А</w:t>
      </w:r>
      <w:r w:rsidR="00C3492A">
        <w:rPr>
          <w:rFonts w:ascii="Times New Roman" w:eastAsia="Calibri" w:hAnsi="Times New Roman" w:cs="Times New Roman"/>
          <w:color w:val="1D1B11" w:themeColor="background2" w:themeShade="1A"/>
          <w:sz w:val="28"/>
          <w:szCs w:val="28"/>
          <w:lang w:val="uk-UA"/>
        </w:rPr>
        <w:t>)</w:t>
      </w:r>
      <w:r w:rsidR="006844E7">
        <w:rPr>
          <w:rFonts w:ascii="Times New Roman" w:eastAsia="Calibri" w:hAnsi="Times New Roman" w:cs="Times New Roman"/>
          <w:color w:val="1D1B11" w:themeColor="background2" w:themeShade="1A"/>
          <w:sz w:val="28"/>
          <w:szCs w:val="28"/>
          <w:lang w:val="uk-UA"/>
        </w:rPr>
        <w:t>.</w:t>
      </w:r>
    </w:p>
    <w:p w:rsidR="00516134" w:rsidRPr="00320E52" w:rsidRDefault="00516134"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val="uk-UA"/>
        </w:rPr>
      </w:pPr>
      <w:r w:rsidRPr="00320E52">
        <w:rPr>
          <w:rFonts w:ascii="Times New Roman" w:eastAsia="Calibri" w:hAnsi="Times New Roman" w:cs="Times New Roman"/>
          <w:sz w:val="28"/>
          <w:szCs w:val="28"/>
          <w:lang w:val="uk-UA"/>
        </w:rPr>
        <w:t xml:space="preserve">З метою </w:t>
      </w:r>
      <w:r w:rsidR="006A56A5" w:rsidRPr="00320E52">
        <w:rPr>
          <w:rFonts w:ascii="Times New Roman" w:eastAsia="Calibri" w:hAnsi="Times New Roman" w:cs="Times New Roman"/>
          <w:sz w:val="28"/>
          <w:szCs w:val="28"/>
          <w:lang w:val="uk-UA"/>
        </w:rPr>
        <w:t>об’єктивного оцінювання</w:t>
      </w:r>
      <w:r w:rsidRPr="00320E52">
        <w:rPr>
          <w:rFonts w:ascii="Times New Roman" w:eastAsia="Calibri" w:hAnsi="Times New Roman" w:cs="Times New Roman"/>
          <w:sz w:val="28"/>
          <w:szCs w:val="28"/>
          <w:lang w:val="uk-UA"/>
        </w:rPr>
        <w:t xml:space="preserve"> результатів управління і </w:t>
      </w:r>
      <w:r w:rsidR="006A56A5" w:rsidRPr="00320E52">
        <w:rPr>
          <w:rFonts w:ascii="Times New Roman" w:eastAsia="Calibri" w:hAnsi="Times New Roman" w:cs="Times New Roman"/>
          <w:sz w:val="28"/>
          <w:szCs w:val="28"/>
          <w:lang w:val="uk-UA"/>
        </w:rPr>
        <w:t xml:space="preserve">освітнього </w:t>
      </w:r>
      <w:r w:rsidRPr="00320E52">
        <w:rPr>
          <w:rFonts w:ascii="Times New Roman" w:eastAsia="Calibri" w:hAnsi="Times New Roman" w:cs="Times New Roman"/>
          <w:sz w:val="28"/>
          <w:szCs w:val="28"/>
          <w:lang w:val="uk-UA"/>
        </w:rPr>
        <w:t>процесу</w:t>
      </w:r>
      <w:r w:rsidR="006A56A5" w:rsidRPr="00320E52">
        <w:rPr>
          <w:rFonts w:ascii="Times New Roman" w:eastAsia="Calibri" w:hAnsi="Times New Roman" w:cs="Times New Roman"/>
          <w:sz w:val="28"/>
          <w:szCs w:val="28"/>
          <w:lang w:val="uk-UA"/>
        </w:rPr>
        <w:t xml:space="preserve"> в ліцеї ми вивчили, які використовують у закладі методи </w:t>
      </w:r>
      <w:r w:rsidR="00B921AA" w:rsidRPr="00320E52">
        <w:rPr>
          <w:rFonts w:ascii="Times New Roman" w:eastAsia="Calibri" w:hAnsi="Times New Roman" w:cs="Times New Roman"/>
          <w:sz w:val="28"/>
          <w:szCs w:val="28"/>
          <w:lang w:val="uk-UA"/>
        </w:rPr>
        <w:t xml:space="preserve">отримання інформації, важливої для управління ризиками. У результаті ми встановили, що  </w:t>
      </w:r>
      <w:r w:rsidR="00B921AA" w:rsidRPr="00320E52">
        <w:rPr>
          <w:rFonts w:ascii="Times New Roman" w:eastAsia="Calibri" w:hAnsi="Times New Roman" w:cs="Times New Roman"/>
          <w:sz w:val="28"/>
          <w:szCs w:val="28"/>
          <w:lang w:val="uk-UA"/>
        </w:rPr>
        <w:lastRenderedPageBreak/>
        <w:t>найбільш частим вказали респонденти метод спостереження, анкетування, після цього - бесіди з персоналом, батьками та учнями, потім тестування, наступний метод  - аналіз документів; потім - вивчення продуктів діяльності учнів, наступний метод - вивчення педагогічного та управлінського досвіду роботи; потім – чек-</w:t>
      </w:r>
      <w:r w:rsidR="00C0495F" w:rsidRPr="00320E52">
        <w:rPr>
          <w:rFonts w:ascii="Times New Roman" w:eastAsia="Calibri" w:hAnsi="Times New Roman" w:cs="Times New Roman"/>
          <w:sz w:val="28"/>
          <w:szCs w:val="28"/>
          <w:lang w:val="uk-UA"/>
        </w:rPr>
        <w:t>листи; метод с</w:t>
      </w:r>
      <w:r w:rsidR="00B921AA" w:rsidRPr="00320E52">
        <w:rPr>
          <w:rFonts w:ascii="Times New Roman" w:eastAsia="Calibri" w:hAnsi="Times New Roman" w:cs="Times New Roman"/>
          <w:sz w:val="28"/>
          <w:szCs w:val="28"/>
          <w:lang w:val="uk-UA"/>
        </w:rPr>
        <w:t>ценарії та аналіз випадків. Проте серед методів не обрано моделювання, метод дельфі,  експеримент, м</w:t>
      </w:r>
      <w:r w:rsidRPr="00320E52">
        <w:rPr>
          <w:rFonts w:ascii="Times New Roman" w:eastAsia="Calibri" w:hAnsi="Times New Roman" w:cs="Times New Roman"/>
          <w:sz w:val="28"/>
          <w:szCs w:val="28"/>
          <w:lang w:val="uk-UA"/>
        </w:rPr>
        <w:t>орфологічний</w:t>
      </w:r>
      <w:r w:rsidR="002C3B1F" w:rsidRPr="00320E52">
        <w:rPr>
          <w:rFonts w:ascii="Times New Roman" w:eastAsia="Calibri" w:hAnsi="Times New Roman" w:cs="Times New Roman"/>
          <w:sz w:val="28"/>
          <w:szCs w:val="28"/>
          <w:lang w:val="uk-UA"/>
        </w:rPr>
        <w:t>,</w:t>
      </w:r>
      <w:r w:rsidRPr="00320E52">
        <w:rPr>
          <w:rFonts w:ascii="Times New Roman" w:eastAsia="Calibri" w:hAnsi="Times New Roman" w:cs="Times New Roman"/>
          <w:sz w:val="28"/>
          <w:szCs w:val="28"/>
          <w:lang w:val="uk-UA"/>
        </w:rPr>
        <w:t xml:space="preserve"> </w:t>
      </w:r>
      <w:r w:rsidR="002C3B1F" w:rsidRPr="00320E52">
        <w:rPr>
          <w:rFonts w:ascii="Times New Roman" w:eastAsia="Calibri" w:hAnsi="Times New Roman" w:cs="Times New Roman"/>
          <w:sz w:val="28"/>
          <w:szCs w:val="28"/>
          <w:lang w:val="uk-UA"/>
        </w:rPr>
        <w:t>експертна оцінка.</w:t>
      </w:r>
      <w:r w:rsidR="002C3B1F" w:rsidRPr="00320E52">
        <w:rPr>
          <w:rFonts w:ascii="Times New Roman" w:eastAsia="Calibri" w:hAnsi="Times New Roman" w:cs="Times New Roman"/>
          <w:b/>
          <w:sz w:val="28"/>
          <w:szCs w:val="28"/>
          <w:lang w:val="uk-UA"/>
        </w:rPr>
        <w:t xml:space="preserve"> </w:t>
      </w:r>
    </w:p>
    <w:p w:rsidR="008B4F01" w:rsidRPr="00D8621B" w:rsidRDefault="008B4F0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Задля з</w:t>
      </w:r>
      <w:r w:rsidR="00C0495F"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xml:space="preserve">ясування  та оцінки ризиків у </w:t>
      </w:r>
      <w:r w:rsidR="00C0495F" w:rsidRPr="00D8621B">
        <w:rPr>
          <w:rFonts w:ascii="Times New Roman" w:eastAsia="Calibri" w:hAnsi="Times New Roman" w:cs="Times New Roman"/>
          <w:color w:val="1D1B11" w:themeColor="background2" w:themeShade="1A"/>
          <w:sz w:val="28"/>
          <w:szCs w:val="28"/>
          <w:lang w:val="uk-UA"/>
        </w:rPr>
        <w:t xml:space="preserve">Кукшинському ліцеї Вертіївської сільської ради Ніжинського району Чернігівської області нами ще </w:t>
      </w:r>
      <w:r w:rsidRPr="00D8621B">
        <w:rPr>
          <w:rFonts w:ascii="Times New Roman" w:eastAsia="Calibri" w:hAnsi="Times New Roman" w:cs="Times New Roman"/>
          <w:color w:val="1D1B11" w:themeColor="background2" w:themeShade="1A"/>
          <w:sz w:val="28"/>
          <w:szCs w:val="28"/>
          <w:lang w:val="uk-UA"/>
        </w:rPr>
        <w:t xml:space="preserve"> </w:t>
      </w:r>
      <w:r w:rsidR="00C0495F" w:rsidRPr="00D8621B">
        <w:rPr>
          <w:rFonts w:ascii="Times New Roman" w:eastAsia="Calibri" w:hAnsi="Times New Roman" w:cs="Times New Roman"/>
          <w:color w:val="1D1B11" w:themeColor="background2" w:themeShade="1A"/>
          <w:sz w:val="28"/>
          <w:szCs w:val="28"/>
          <w:lang w:val="uk-UA"/>
        </w:rPr>
        <w:t>використано</w:t>
      </w:r>
      <w:r w:rsidRPr="00D8621B">
        <w:rPr>
          <w:rFonts w:ascii="Times New Roman" w:eastAsia="Calibri" w:hAnsi="Times New Roman" w:cs="Times New Roman"/>
          <w:color w:val="1D1B11" w:themeColor="background2" w:themeShade="1A"/>
          <w:sz w:val="28"/>
          <w:szCs w:val="28"/>
          <w:lang w:val="uk-UA"/>
        </w:rPr>
        <w:t xml:space="preserve"> метод</w:t>
      </w:r>
      <w:r w:rsidR="00C0495F" w:rsidRPr="00D8621B">
        <w:rPr>
          <w:rFonts w:ascii="Times New Roman" w:eastAsia="Calibri" w:hAnsi="Times New Roman" w:cs="Times New Roman"/>
          <w:color w:val="1D1B11" w:themeColor="background2" w:themeShade="1A"/>
          <w:sz w:val="28"/>
          <w:szCs w:val="28"/>
          <w:lang w:val="uk-UA"/>
        </w:rPr>
        <w:t>ику анкетувань</w:t>
      </w:r>
      <w:r w:rsidR="00B72CFC" w:rsidRPr="00D8621B">
        <w:rPr>
          <w:rFonts w:ascii="Times New Roman" w:eastAsia="Calibri" w:hAnsi="Times New Roman" w:cs="Times New Roman"/>
          <w:color w:val="1D1B11" w:themeColor="background2" w:themeShade="1A"/>
          <w:sz w:val="28"/>
          <w:szCs w:val="28"/>
          <w:lang w:val="uk-UA"/>
        </w:rPr>
        <w:t>,</w:t>
      </w:r>
      <w:r w:rsidR="00C0495F" w:rsidRPr="00D8621B">
        <w:rPr>
          <w:rFonts w:ascii="Times New Roman" w:eastAsia="Calibri" w:hAnsi="Times New Roman" w:cs="Times New Roman"/>
          <w:color w:val="1D1B11" w:themeColor="background2" w:themeShade="1A"/>
          <w:sz w:val="28"/>
          <w:szCs w:val="28"/>
          <w:lang w:val="uk-UA"/>
        </w:rPr>
        <w:t xml:space="preserve"> опитувань, проведення бесід</w:t>
      </w:r>
      <w:r w:rsidRPr="00D8621B">
        <w:rPr>
          <w:rFonts w:ascii="Times New Roman" w:eastAsia="Calibri" w:hAnsi="Times New Roman" w:cs="Times New Roman"/>
          <w:color w:val="1D1B11" w:themeColor="background2" w:themeShade="1A"/>
          <w:sz w:val="28"/>
          <w:szCs w:val="28"/>
          <w:lang w:val="uk-UA"/>
        </w:rPr>
        <w:t xml:space="preserve"> </w:t>
      </w:r>
      <w:r w:rsidR="00FB0AAB" w:rsidRPr="00D8621B">
        <w:rPr>
          <w:rFonts w:ascii="Times New Roman" w:eastAsia="Calibri" w:hAnsi="Times New Roman" w:cs="Times New Roman"/>
          <w:color w:val="1D1B11" w:themeColor="background2" w:themeShade="1A"/>
          <w:sz w:val="28"/>
          <w:szCs w:val="28"/>
          <w:lang w:val="uk-UA"/>
        </w:rPr>
        <w:t>з керівником, заступниками</w:t>
      </w:r>
      <w:r w:rsidR="00C0495F"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xml:space="preserve"> що </w:t>
      </w:r>
      <w:r w:rsidR="00C0495F" w:rsidRPr="00D8621B">
        <w:rPr>
          <w:rFonts w:ascii="Times New Roman" w:eastAsia="Calibri" w:hAnsi="Times New Roman" w:cs="Times New Roman"/>
          <w:color w:val="1D1B11" w:themeColor="background2" w:themeShade="1A"/>
          <w:sz w:val="28"/>
          <w:szCs w:val="28"/>
          <w:lang w:val="uk-UA"/>
        </w:rPr>
        <w:t xml:space="preserve">уможливило встановлення найбільш типових ризиків </w:t>
      </w:r>
      <w:r w:rsidRPr="00D8621B">
        <w:rPr>
          <w:rFonts w:ascii="Times New Roman" w:eastAsia="Calibri" w:hAnsi="Times New Roman" w:cs="Times New Roman"/>
          <w:color w:val="1D1B11" w:themeColor="background2" w:themeShade="1A"/>
          <w:sz w:val="28"/>
          <w:szCs w:val="28"/>
          <w:lang w:val="uk-UA"/>
        </w:rPr>
        <w:t xml:space="preserve">для </w:t>
      </w:r>
      <w:r w:rsidR="00B72CFC" w:rsidRPr="00D8621B">
        <w:rPr>
          <w:rFonts w:ascii="Times New Roman" w:eastAsia="Calibri" w:hAnsi="Times New Roman" w:cs="Times New Roman"/>
          <w:color w:val="1D1B11" w:themeColor="background2" w:themeShade="1A"/>
          <w:sz w:val="28"/>
          <w:szCs w:val="28"/>
          <w:lang w:val="uk-UA"/>
        </w:rPr>
        <w:t>дослі</w:t>
      </w:r>
      <w:r w:rsidR="00C0495F" w:rsidRPr="00D8621B">
        <w:rPr>
          <w:rFonts w:ascii="Times New Roman" w:eastAsia="Calibri" w:hAnsi="Times New Roman" w:cs="Times New Roman"/>
          <w:color w:val="1D1B11" w:themeColor="background2" w:themeShade="1A"/>
          <w:sz w:val="28"/>
          <w:szCs w:val="28"/>
          <w:lang w:val="uk-UA"/>
        </w:rPr>
        <w:t xml:space="preserve">джуваного </w:t>
      </w:r>
      <w:r w:rsidRPr="00D8621B">
        <w:rPr>
          <w:rFonts w:ascii="Times New Roman" w:eastAsia="Calibri" w:hAnsi="Times New Roman" w:cs="Times New Roman"/>
          <w:color w:val="1D1B11" w:themeColor="background2" w:themeShade="1A"/>
          <w:sz w:val="28"/>
          <w:szCs w:val="28"/>
          <w:lang w:val="uk-UA"/>
        </w:rPr>
        <w:t>закладу освіти:</w:t>
      </w:r>
    </w:p>
    <w:p w:rsidR="00725AD4" w:rsidRPr="00D8621B" w:rsidRDefault="008B4F0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 </w:t>
      </w:r>
      <w:r w:rsidR="00725AD4" w:rsidRPr="00D8621B">
        <w:rPr>
          <w:rFonts w:ascii="Times New Roman" w:eastAsia="Calibri" w:hAnsi="Times New Roman" w:cs="Times New Roman"/>
          <w:color w:val="1D1B11" w:themeColor="background2" w:themeShade="1A"/>
          <w:sz w:val="28"/>
          <w:szCs w:val="28"/>
          <w:lang w:val="uk-UA"/>
        </w:rPr>
        <w:t xml:space="preserve">рівень знань здобувачів та забезпечення якості навчання: невідповідність змісту освіти </w:t>
      </w:r>
      <w:r w:rsidR="00087BA0" w:rsidRPr="00D8621B">
        <w:rPr>
          <w:rFonts w:ascii="Times New Roman" w:eastAsia="Calibri" w:hAnsi="Times New Roman" w:cs="Times New Roman"/>
          <w:color w:val="1D1B11" w:themeColor="background2" w:themeShade="1A"/>
          <w:sz w:val="28"/>
          <w:szCs w:val="28"/>
          <w:lang w:val="uk-UA"/>
        </w:rPr>
        <w:t>освітнім стандартам</w:t>
      </w:r>
      <w:r w:rsidR="00725AD4" w:rsidRPr="00D8621B">
        <w:rPr>
          <w:rFonts w:ascii="Times New Roman" w:eastAsia="Calibri" w:hAnsi="Times New Roman" w:cs="Times New Roman"/>
          <w:color w:val="1D1B11" w:themeColor="background2" w:themeShade="1A"/>
          <w:sz w:val="28"/>
          <w:szCs w:val="28"/>
          <w:lang w:val="uk-UA"/>
        </w:rPr>
        <w:t xml:space="preserve">; </w:t>
      </w:r>
      <w:r w:rsidR="00EF7110" w:rsidRPr="00D8621B">
        <w:rPr>
          <w:rFonts w:ascii="Times New Roman" w:eastAsia="Calibri" w:hAnsi="Times New Roman" w:cs="Times New Roman"/>
          <w:color w:val="1D1B11" w:themeColor="background2" w:themeShade="1A"/>
          <w:sz w:val="28"/>
          <w:szCs w:val="28"/>
          <w:lang w:val="uk-UA"/>
        </w:rPr>
        <w:t>недостатній рівень</w:t>
      </w:r>
      <w:r w:rsidR="00AE0426" w:rsidRPr="00D8621B">
        <w:rPr>
          <w:rFonts w:ascii="Times New Roman" w:eastAsia="Calibri" w:hAnsi="Times New Roman" w:cs="Times New Roman"/>
          <w:color w:val="1D1B11" w:themeColor="background2" w:themeShade="1A"/>
          <w:sz w:val="28"/>
          <w:szCs w:val="28"/>
          <w:lang w:val="uk-UA"/>
        </w:rPr>
        <w:t xml:space="preserve"> підготовки школярів;</w:t>
      </w:r>
    </w:p>
    <w:p w:rsidR="00725AD4" w:rsidRPr="00D8621B" w:rsidRDefault="00DC17B5" w:rsidP="00D8621B">
      <w:pPr>
        <w:pStyle w:val="a3"/>
        <w:numPr>
          <w:ilvl w:val="0"/>
          <w:numId w:val="2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ризик погіршення якості освіти, якості навчально-методичного забезпечення освітнього процесу - </w:t>
      </w:r>
      <w:r w:rsidR="00725AD4" w:rsidRPr="00D8621B">
        <w:rPr>
          <w:rFonts w:ascii="Times New Roman" w:eastAsia="Calibri" w:hAnsi="Times New Roman" w:cs="Times New Roman"/>
          <w:color w:val="1D1B11" w:themeColor="background2" w:themeShade="1A"/>
          <w:sz w:val="28"/>
          <w:szCs w:val="28"/>
          <w:lang w:val="uk-UA"/>
        </w:rPr>
        <w:t xml:space="preserve">застосування недоцільних технологій освітнього процесу; </w:t>
      </w:r>
    </w:p>
    <w:p w:rsidR="00725AD4" w:rsidRPr="00D8621B" w:rsidRDefault="00C747FF" w:rsidP="00D8621B">
      <w:pPr>
        <w:pStyle w:val="a3"/>
        <w:numPr>
          <w:ilvl w:val="0"/>
          <w:numId w:val="2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неорганізованість </w:t>
      </w:r>
      <w:r w:rsidR="00725AD4" w:rsidRPr="00D8621B">
        <w:rPr>
          <w:rFonts w:ascii="Times New Roman" w:eastAsia="Calibri" w:hAnsi="Times New Roman" w:cs="Times New Roman"/>
          <w:color w:val="1D1B11" w:themeColor="background2" w:themeShade="1A"/>
          <w:sz w:val="28"/>
          <w:szCs w:val="28"/>
          <w:lang w:val="uk-UA"/>
        </w:rPr>
        <w:t>процесу формування системи управління якістю послуг</w:t>
      </w:r>
      <w:r w:rsidRPr="00D8621B">
        <w:rPr>
          <w:rFonts w:ascii="Times New Roman" w:eastAsia="Calibri" w:hAnsi="Times New Roman" w:cs="Times New Roman"/>
          <w:color w:val="1D1B11" w:themeColor="background2" w:themeShade="1A"/>
          <w:sz w:val="28"/>
          <w:szCs w:val="28"/>
          <w:lang w:val="uk-UA"/>
        </w:rPr>
        <w:t xml:space="preserve"> освіти</w:t>
      </w:r>
      <w:r w:rsidR="00725AD4" w:rsidRPr="00D8621B">
        <w:rPr>
          <w:rFonts w:ascii="Times New Roman" w:eastAsia="Calibri" w:hAnsi="Times New Roman" w:cs="Times New Roman"/>
          <w:color w:val="1D1B11" w:themeColor="background2" w:themeShade="1A"/>
          <w:sz w:val="28"/>
          <w:szCs w:val="28"/>
          <w:lang w:val="uk-UA"/>
        </w:rPr>
        <w:t>;</w:t>
      </w:r>
    </w:p>
    <w:p w:rsidR="00FD3550" w:rsidRPr="00D8621B" w:rsidRDefault="00FD3550" w:rsidP="00D8621B">
      <w:pPr>
        <w:pStyle w:val="a3"/>
        <w:numPr>
          <w:ilvl w:val="0"/>
          <w:numId w:val="2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проблеми, пов'язані зі станом матеріальної бази та інфраструктури (використання позабюджетних коштів);</w:t>
      </w:r>
    </w:p>
    <w:p w:rsidR="00FD3550" w:rsidRPr="00D8621B" w:rsidRDefault="00FD3550" w:rsidP="00D8621B">
      <w:pPr>
        <w:pStyle w:val="a3"/>
        <w:numPr>
          <w:ilvl w:val="0"/>
          <w:numId w:val="2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забезпечення фінансової стабільності закладу; </w:t>
      </w:r>
    </w:p>
    <w:p w:rsidR="008B4F01" w:rsidRPr="00D8621B" w:rsidRDefault="008B4F0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 </w:t>
      </w:r>
      <w:r w:rsidR="00D72BFC" w:rsidRPr="00D8621B">
        <w:rPr>
          <w:rFonts w:ascii="Times New Roman" w:eastAsia="Calibri" w:hAnsi="Times New Roman" w:cs="Times New Roman"/>
          <w:color w:val="1D1B11" w:themeColor="background2" w:themeShade="1A"/>
          <w:sz w:val="28"/>
          <w:szCs w:val="28"/>
          <w:lang w:val="uk-UA"/>
        </w:rPr>
        <w:t xml:space="preserve">плинність кадрів, </w:t>
      </w:r>
      <w:r w:rsidR="00CE4715" w:rsidRPr="00D8621B">
        <w:rPr>
          <w:rFonts w:ascii="Times New Roman" w:eastAsia="Calibri" w:hAnsi="Times New Roman" w:cs="Times New Roman"/>
          <w:color w:val="1D1B11" w:themeColor="background2" w:themeShade="1A"/>
          <w:sz w:val="28"/>
          <w:szCs w:val="28"/>
          <w:lang w:val="uk-UA"/>
        </w:rPr>
        <w:t>труднощі у</w:t>
      </w:r>
      <w:r w:rsidR="00D72BFC" w:rsidRPr="00D8621B">
        <w:rPr>
          <w:rFonts w:ascii="Times New Roman" w:eastAsia="Calibri" w:hAnsi="Times New Roman" w:cs="Times New Roman"/>
          <w:color w:val="1D1B11" w:themeColor="background2" w:themeShade="1A"/>
          <w:sz w:val="28"/>
          <w:szCs w:val="28"/>
          <w:lang w:val="uk-UA"/>
        </w:rPr>
        <w:t xml:space="preserve"> залученні висококваліфікованого викладацького</w:t>
      </w:r>
      <w:r w:rsidRPr="00D8621B">
        <w:rPr>
          <w:rFonts w:ascii="Times New Roman" w:eastAsia="Calibri" w:hAnsi="Times New Roman" w:cs="Times New Roman"/>
          <w:color w:val="1D1B11" w:themeColor="background2" w:themeShade="1A"/>
          <w:sz w:val="28"/>
          <w:szCs w:val="28"/>
          <w:lang w:val="uk-UA"/>
        </w:rPr>
        <w:t xml:space="preserve"> склад</w:t>
      </w:r>
      <w:r w:rsidR="00D72BFC" w:rsidRPr="00D8621B">
        <w:rPr>
          <w:rFonts w:ascii="Times New Roman" w:eastAsia="Calibri" w:hAnsi="Times New Roman" w:cs="Times New Roman"/>
          <w:color w:val="1D1B11" w:themeColor="background2" w:themeShade="1A"/>
          <w:sz w:val="28"/>
          <w:szCs w:val="28"/>
          <w:lang w:val="uk-UA"/>
        </w:rPr>
        <w:t>у</w:t>
      </w:r>
      <w:r w:rsidRPr="00D8621B">
        <w:rPr>
          <w:rFonts w:ascii="Times New Roman" w:eastAsia="Calibri" w:hAnsi="Times New Roman" w:cs="Times New Roman"/>
          <w:color w:val="1D1B11" w:themeColor="background2" w:themeShade="1A"/>
          <w:sz w:val="28"/>
          <w:szCs w:val="28"/>
          <w:lang w:val="uk-UA"/>
        </w:rPr>
        <w:t>;</w:t>
      </w:r>
    </w:p>
    <w:p w:rsidR="008B4F01" w:rsidRPr="00D8621B" w:rsidRDefault="008B4F0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 </w:t>
      </w:r>
      <w:r w:rsidR="00810CFE" w:rsidRPr="00D8621B">
        <w:rPr>
          <w:rFonts w:ascii="Times New Roman" w:eastAsia="Calibri" w:hAnsi="Times New Roman" w:cs="Times New Roman"/>
          <w:color w:val="1D1B11" w:themeColor="background2" w:themeShade="1A"/>
          <w:sz w:val="28"/>
          <w:szCs w:val="28"/>
          <w:lang w:val="uk-UA"/>
        </w:rPr>
        <w:t>недосконалість системи мотивації роботи колективу</w:t>
      </w:r>
      <w:r w:rsidRPr="00D8621B">
        <w:rPr>
          <w:rFonts w:ascii="Times New Roman" w:eastAsia="Calibri" w:hAnsi="Times New Roman" w:cs="Times New Roman"/>
          <w:color w:val="1D1B11" w:themeColor="background2" w:themeShade="1A"/>
          <w:sz w:val="28"/>
          <w:szCs w:val="28"/>
          <w:lang w:val="uk-UA"/>
        </w:rPr>
        <w:t>.</w:t>
      </w:r>
    </w:p>
    <w:p w:rsidR="002C03B4" w:rsidRPr="00D8621B" w:rsidRDefault="00323C9B"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Усі вищезазначені </w:t>
      </w:r>
      <w:r w:rsidR="008B4F01" w:rsidRPr="00D8621B">
        <w:rPr>
          <w:rFonts w:ascii="Times New Roman" w:eastAsia="Calibri" w:hAnsi="Times New Roman" w:cs="Times New Roman"/>
          <w:color w:val="1D1B11" w:themeColor="background2" w:themeShade="1A"/>
          <w:sz w:val="28"/>
          <w:szCs w:val="28"/>
          <w:lang w:val="uk-UA"/>
        </w:rPr>
        <w:t xml:space="preserve">ризики </w:t>
      </w:r>
      <w:r w:rsidRPr="00D8621B">
        <w:rPr>
          <w:rFonts w:ascii="Times New Roman" w:eastAsia="Calibri" w:hAnsi="Times New Roman" w:cs="Times New Roman"/>
          <w:color w:val="1D1B11" w:themeColor="background2" w:themeShade="1A"/>
          <w:sz w:val="28"/>
          <w:szCs w:val="28"/>
          <w:lang w:val="uk-UA"/>
        </w:rPr>
        <w:t xml:space="preserve">класифікуємо на </w:t>
      </w:r>
      <w:r w:rsidR="00B30E4D" w:rsidRPr="00D8621B">
        <w:rPr>
          <w:rFonts w:ascii="Times New Roman" w:eastAsia="Calibri" w:hAnsi="Times New Roman" w:cs="Times New Roman"/>
          <w:color w:val="1D1B11" w:themeColor="background2" w:themeShade="1A"/>
          <w:sz w:val="28"/>
          <w:szCs w:val="28"/>
          <w:lang w:val="uk-UA"/>
        </w:rPr>
        <w:t>навчально</w:t>
      </w:r>
      <w:r w:rsidRPr="00D8621B">
        <w:rPr>
          <w:rFonts w:ascii="Times New Roman" w:eastAsia="Calibri" w:hAnsi="Times New Roman" w:cs="Times New Roman"/>
          <w:color w:val="1D1B11" w:themeColor="background2" w:themeShade="1A"/>
          <w:sz w:val="28"/>
          <w:szCs w:val="28"/>
          <w:lang w:val="uk-UA"/>
        </w:rPr>
        <w:t xml:space="preserve">-методичні, фінансово-економічні, </w:t>
      </w:r>
      <w:r w:rsidR="008B4F01" w:rsidRPr="00D8621B">
        <w:rPr>
          <w:rFonts w:ascii="Times New Roman" w:eastAsia="Calibri" w:hAnsi="Times New Roman" w:cs="Times New Roman"/>
          <w:color w:val="1D1B11" w:themeColor="background2" w:themeShade="1A"/>
          <w:sz w:val="28"/>
          <w:szCs w:val="28"/>
          <w:lang w:val="uk-UA"/>
        </w:rPr>
        <w:t>організац</w:t>
      </w:r>
      <w:r w:rsidR="00B30E4D" w:rsidRPr="00D8621B">
        <w:rPr>
          <w:rFonts w:ascii="Times New Roman" w:eastAsia="Calibri" w:hAnsi="Times New Roman" w:cs="Times New Roman"/>
          <w:color w:val="1D1B11" w:themeColor="background2" w:themeShade="1A"/>
          <w:sz w:val="28"/>
          <w:szCs w:val="28"/>
          <w:lang w:val="uk-UA"/>
        </w:rPr>
        <w:t>ійно-технічні</w:t>
      </w:r>
      <w:r w:rsidRPr="00D8621B">
        <w:rPr>
          <w:rFonts w:ascii="Times New Roman" w:eastAsia="Calibri" w:hAnsi="Times New Roman" w:cs="Times New Roman"/>
          <w:color w:val="1D1B11" w:themeColor="background2" w:themeShade="1A"/>
          <w:sz w:val="28"/>
          <w:szCs w:val="28"/>
          <w:lang w:val="uk-UA"/>
        </w:rPr>
        <w:t xml:space="preserve"> та кадрові</w:t>
      </w:r>
      <w:r w:rsidR="008B4F01" w:rsidRPr="00D8621B">
        <w:rPr>
          <w:rFonts w:ascii="Times New Roman" w:eastAsia="Calibri" w:hAnsi="Times New Roman" w:cs="Times New Roman"/>
          <w:color w:val="1D1B11" w:themeColor="background2" w:themeShade="1A"/>
          <w:sz w:val="28"/>
          <w:szCs w:val="28"/>
          <w:lang w:val="uk-UA"/>
        </w:rPr>
        <w:t>.</w:t>
      </w:r>
    </w:p>
    <w:p w:rsidR="00540B3A" w:rsidRPr="00D8621B" w:rsidRDefault="00540B3A"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З метою визначення стану управління освітніми ризиками у досліджуваному закладі загальної середньої освіти ми підготували  анкети з закритими, відкритими чи напівзакритими запитаннями. Відкриті запитання </w:t>
      </w:r>
      <w:r w:rsidRPr="00D8621B">
        <w:rPr>
          <w:rFonts w:ascii="Times New Roman" w:eastAsia="Calibri" w:hAnsi="Times New Roman" w:cs="Times New Roman"/>
          <w:color w:val="1D1B11" w:themeColor="background2" w:themeShade="1A"/>
          <w:sz w:val="28"/>
          <w:szCs w:val="28"/>
          <w:lang w:val="uk-UA"/>
        </w:rPr>
        <w:lastRenderedPageBreak/>
        <w:t xml:space="preserve">передбачали самостійну відповідь респондента. Закриті запитання </w:t>
      </w:r>
      <w:r w:rsidR="00242363" w:rsidRPr="00D8621B">
        <w:rPr>
          <w:rFonts w:ascii="Times New Roman" w:eastAsia="Calibri" w:hAnsi="Times New Roman" w:cs="Times New Roman"/>
          <w:color w:val="1D1B11" w:themeColor="background2" w:themeShade="1A"/>
          <w:sz w:val="28"/>
          <w:szCs w:val="28"/>
          <w:lang w:val="uk-UA"/>
        </w:rPr>
        <w:t>пропонували добір однієї</w:t>
      </w:r>
      <w:r w:rsidRPr="00D8621B">
        <w:rPr>
          <w:rFonts w:ascii="Times New Roman" w:eastAsia="Calibri" w:hAnsi="Times New Roman" w:cs="Times New Roman"/>
          <w:color w:val="1D1B11" w:themeColor="background2" w:themeShade="1A"/>
          <w:sz w:val="28"/>
          <w:szCs w:val="28"/>
          <w:lang w:val="uk-UA"/>
        </w:rPr>
        <w:t xml:space="preserve"> з готових відповідей. </w:t>
      </w:r>
      <w:r w:rsidR="009A682F" w:rsidRPr="00D8621B">
        <w:rPr>
          <w:rFonts w:ascii="Times New Roman" w:eastAsia="Calibri" w:hAnsi="Times New Roman" w:cs="Times New Roman"/>
          <w:color w:val="1D1B11" w:themeColor="background2" w:themeShade="1A"/>
          <w:sz w:val="28"/>
          <w:szCs w:val="28"/>
          <w:lang w:val="uk-UA"/>
        </w:rPr>
        <w:t xml:space="preserve">Респондент міг обрати одну чи декілька відповідей із списку або подати власну відповідь </w:t>
      </w:r>
      <w:r w:rsidRPr="00D8621B">
        <w:rPr>
          <w:rFonts w:ascii="Times New Roman" w:eastAsia="Calibri" w:hAnsi="Times New Roman" w:cs="Times New Roman"/>
          <w:color w:val="1D1B11" w:themeColor="background2" w:themeShade="1A"/>
          <w:sz w:val="28"/>
          <w:szCs w:val="28"/>
          <w:lang w:val="uk-UA"/>
        </w:rPr>
        <w:t xml:space="preserve">на напівзакрите </w:t>
      </w:r>
      <w:r w:rsidR="009A682F" w:rsidRPr="00D8621B">
        <w:rPr>
          <w:rFonts w:ascii="Times New Roman" w:eastAsia="Calibri" w:hAnsi="Times New Roman" w:cs="Times New Roman"/>
          <w:color w:val="1D1B11" w:themeColor="background2" w:themeShade="1A"/>
          <w:sz w:val="28"/>
          <w:szCs w:val="28"/>
          <w:lang w:val="uk-UA"/>
        </w:rPr>
        <w:t>за</w:t>
      </w:r>
      <w:r w:rsidRPr="00D8621B">
        <w:rPr>
          <w:rFonts w:ascii="Times New Roman" w:eastAsia="Calibri" w:hAnsi="Times New Roman" w:cs="Times New Roman"/>
          <w:color w:val="1D1B11" w:themeColor="background2" w:themeShade="1A"/>
          <w:sz w:val="28"/>
          <w:szCs w:val="28"/>
          <w:lang w:val="uk-UA"/>
        </w:rPr>
        <w:t>питання.</w:t>
      </w:r>
    </w:p>
    <w:p w:rsidR="00D815B1" w:rsidRPr="00D8621B" w:rsidRDefault="00D815B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Анкета містила запитання, спрямовані на оцінку рівня обізнаності педагогічного колективу щодо поняття «управління освітніми ризиками», наявність ідентифікованих ризиків, оцінку їхнього впливу на навчальний процес та за</w:t>
      </w:r>
      <w:r w:rsidR="00B72CFC" w:rsidRPr="00D8621B">
        <w:rPr>
          <w:rFonts w:ascii="Times New Roman" w:eastAsia="Calibri" w:hAnsi="Times New Roman" w:cs="Times New Roman"/>
          <w:color w:val="1D1B11" w:themeColor="background2" w:themeShade="1A"/>
          <w:sz w:val="28"/>
          <w:szCs w:val="28"/>
          <w:lang w:val="uk-UA"/>
        </w:rPr>
        <w:t>ходи, які вживаються для їхньої</w:t>
      </w:r>
      <w:r w:rsidRPr="00D8621B">
        <w:rPr>
          <w:rFonts w:ascii="Times New Roman" w:eastAsia="Calibri" w:hAnsi="Times New Roman" w:cs="Times New Roman"/>
          <w:color w:val="1D1B11" w:themeColor="background2" w:themeShade="1A"/>
          <w:sz w:val="28"/>
          <w:szCs w:val="28"/>
          <w:lang w:val="uk-UA"/>
        </w:rPr>
        <w:t xml:space="preserve"> мінімізації.</w:t>
      </w:r>
      <w:r w:rsidR="00182094" w:rsidRPr="00D8621B">
        <w:rPr>
          <w:rFonts w:ascii="Times New Roman" w:eastAsia="Calibri" w:hAnsi="Times New Roman" w:cs="Times New Roman"/>
          <w:color w:val="1D1B11" w:themeColor="background2" w:themeShade="1A"/>
          <w:sz w:val="28"/>
          <w:szCs w:val="28"/>
          <w:lang w:val="uk-UA"/>
        </w:rPr>
        <w:t xml:space="preserve"> (</w:t>
      </w:r>
      <w:r w:rsidR="00182094" w:rsidRPr="006844E7">
        <w:rPr>
          <w:rFonts w:ascii="Times New Roman" w:eastAsia="Calibri" w:hAnsi="Times New Roman" w:cs="Times New Roman"/>
          <w:i/>
          <w:color w:val="1D1B11" w:themeColor="background2" w:themeShade="1A"/>
          <w:sz w:val="28"/>
          <w:szCs w:val="28"/>
          <w:lang w:val="uk-UA"/>
        </w:rPr>
        <w:t xml:space="preserve">Додаток </w:t>
      </w:r>
      <w:r w:rsidR="00C3492A" w:rsidRPr="006844E7">
        <w:rPr>
          <w:rFonts w:ascii="Times New Roman" w:eastAsia="Calibri" w:hAnsi="Times New Roman" w:cs="Times New Roman"/>
          <w:i/>
          <w:color w:val="1D1B11" w:themeColor="background2" w:themeShade="1A"/>
          <w:sz w:val="28"/>
          <w:szCs w:val="28"/>
          <w:lang w:val="uk-UA"/>
        </w:rPr>
        <w:t>Б</w:t>
      </w:r>
      <w:r w:rsidR="00182094" w:rsidRPr="00D8621B">
        <w:rPr>
          <w:rFonts w:ascii="Times New Roman" w:eastAsia="Calibri" w:hAnsi="Times New Roman" w:cs="Times New Roman"/>
          <w:color w:val="1D1B11" w:themeColor="background2" w:themeShade="1A"/>
          <w:sz w:val="28"/>
          <w:szCs w:val="28"/>
          <w:lang w:val="uk-UA"/>
        </w:rPr>
        <w:t xml:space="preserve">). </w:t>
      </w:r>
    </w:p>
    <w:p w:rsidR="008B386A" w:rsidRPr="00D8621B" w:rsidRDefault="008B386A"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більш детального аналізу стану управління освітнім</w:t>
      </w:r>
      <w:r w:rsidR="00B72CFC" w:rsidRPr="00D8621B">
        <w:rPr>
          <w:rFonts w:ascii="Times New Roman" w:eastAsia="Calibri" w:hAnsi="Times New Roman" w:cs="Times New Roman"/>
          <w:color w:val="1D1B11" w:themeColor="background2" w:themeShade="1A"/>
          <w:sz w:val="28"/>
          <w:szCs w:val="28"/>
          <w:lang w:val="uk-UA"/>
        </w:rPr>
        <w:t>и ризиками в Кукшинському ліцеї</w:t>
      </w:r>
      <w:r w:rsidRPr="00D8621B">
        <w:rPr>
          <w:rFonts w:ascii="Times New Roman" w:eastAsia="Calibri" w:hAnsi="Times New Roman" w:cs="Times New Roman"/>
          <w:color w:val="1D1B11" w:themeColor="background2" w:themeShade="1A"/>
          <w:sz w:val="28"/>
          <w:szCs w:val="28"/>
          <w:lang w:val="uk-UA"/>
        </w:rPr>
        <w:t xml:space="preserve"> до анкети були включені питання, спрямовані на оцінку:</w:t>
      </w:r>
    </w:p>
    <w:p w:rsidR="008B386A" w:rsidRPr="00D8621B" w:rsidRDefault="008B386A" w:rsidP="00D8621B">
      <w:pPr>
        <w:pStyle w:val="a3"/>
        <w:numPr>
          <w:ilvl w:val="0"/>
          <w:numId w:val="2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Рівня залученості педагогічного колективу до процесу управління ризиками: чи беруть вчителі активну участь у ідентифікації ризиків, розробці заходів щодо їх мінімізації?</w:t>
      </w:r>
    </w:p>
    <w:p w:rsidR="008B386A" w:rsidRPr="00D8621B" w:rsidRDefault="008B386A" w:rsidP="00D8621B">
      <w:pPr>
        <w:pStyle w:val="a3"/>
        <w:numPr>
          <w:ilvl w:val="0"/>
          <w:numId w:val="2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Ефективності комунікації щодо управління ризиками: наскільки чітко доводиться до відома педагогічного колективу інформація про існуючі ризики та заходи щодо їхнього подолання?</w:t>
      </w:r>
    </w:p>
    <w:p w:rsidR="008B386A" w:rsidRPr="00D8621B" w:rsidRDefault="008B386A" w:rsidP="00D8621B">
      <w:pPr>
        <w:pStyle w:val="a3"/>
        <w:numPr>
          <w:ilvl w:val="0"/>
          <w:numId w:val="2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Наявності системи моніторингу та оцінки ефективності заходів з управління ризиками: Чи проводиться регулярний моніторинг реалізації заходів, чи оцінюється їхня ефективність?</w:t>
      </w:r>
    </w:p>
    <w:p w:rsidR="008B386A" w:rsidRPr="00D8621B" w:rsidRDefault="008B386A" w:rsidP="00D8621B">
      <w:pPr>
        <w:pStyle w:val="a3"/>
        <w:numPr>
          <w:ilvl w:val="0"/>
          <w:numId w:val="2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Потреби педагогічного колективу в додатковій підготовці щодо управління ризиками: Які знання та навички необхідні вчителям для ефективного управління ризиками?</w:t>
      </w:r>
    </w:p>
    <w:p w:rsidR="005C7FF8" w:rsidRPr="00D8621B" w:rsidRDefault="005C7FF8"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Після збору анкетних даних ми провели їх ретельний аналіз, щоб отримати чітке уявлення про стан управління освітніми ризиками в закладі.</w:t>
      </w:r>
    </w:p>
    <w:p w:rsidR="002C03B4" w:rsidRPr="00D8621B" w:rsidRDefault="002C03B4"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Аналіз документів дозволив оцінити наявність у закладі нормативно-правової бази з питань управління ризиками, а також виявити прогалини в документальному супроводі цього процесу.</w:t>
      </w:r>
    </w:p>
    <w:p w:rsidR="002B69CE" w:rsidRPr="00D8621B" w:rsidRDefault="002B69CE"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основі проведеного аналізу ми  зробили такі висновки:</w:t>
      </w:r>
    </w:p>
    <w:p w:rsidR="002B69CE" w:rsidRPr="00D8621B" w:rsidRDefault="007A65AA" w:rsidP="00D8621B">
      <w:pPr>
        <w:pStyle w:val="a3"/>
        <w:numPr>
          <w:ilvl w:val="0"/>
          <w:numId w:val="3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Оцінили, що</w:t>
      </w:r>
      <w:r w:rsidR="002B69CE" w:rsidRPr="00D8621B">
        <w:rPr>
          <w:rFonts w:ascii="Times New Roman" w:eastAsia="Calibri" w:hAnsi="Times New Roman" w:cs="Times New Roman"/>
          <w:color w:val="1D1B11" w:themeColor="background2" w:themeShade="1A"/>
          <w:sz w:val="28"/>
          <w:szCs w:val="28"/>
          <w:lang w:val="uk-UA"/>
        </w:rPr>
        <w:t xml:space="preserve"> педагоги </w:t>
      </w:r>
      <w:r w:rsidRPr="00D8621B">
        <w:rPr>
          <w:rFonts w:ascii="Times New Roman" w:eastAsia="Calibri" w:hAnsi="Times New Roman" w:cs="Times New Roman"/>
          <w:color w:val="1D1B11" w:themeColor="background2" w:themeShade="1A"/>
          <w:sz w:val="28"/>
          <w:szCs w:val="28"/>
          <w:lang w:val="uk-UA"/>
        </w:rPr>
        <w:t xml:space="preserve">недостатньо </w:t>
      </w:r>
      <w:r w:rsidR="002B69CE" w:rsidRPr="00D8621B">
        <w:rPr>
          <w:rFonts w:ascii="Times New Roman" w:eastAsia="Calibri" w:hAnsi="Times New Roman" w:cs="Times New Roman"/>
          <w:color w:val="1D1B11" w:themeColor="background2" w:themeShade="1A"/>
          <w:sz w:val="28"/>
          <w:szCs w:val="28"/>
          <w:lang w:val="uk-UA"/>
        </w:rPr>
        <w:t>обізнані з поняттям «управління освітніми ризик</w:t>
      </w:r>
      <w:r w:rsidRPr="00D8621B">
        <w:rPr>
          <w:rFonts w:ascii="Times New Roman" w:eastAsia="Calibri" w:hAnsi="Times New Roman" w:cs="Times New Roman"/>
          <w:color w:val="1D1B11" w:themeColor="background2" w:themeShade="1A"/>
          <w:sz w:val="28"/>
          <w:szCs w:val="28"/>
          <w:lang w:val="uk-UA"/>
        </w:rPr>
        <w:t xml:space="preserve">ами» і багато з них не </w:t>
      </w:r>
      <w:r w:rsidR="002B69CE" w:rsidRPr="00D8621B">
        <w:rPr>
          <w:rFonts w:ascii="Times New Roman" w:eastAsia="Calibri" w:hAnsi="Times New Roman" w:cs="Times New Roman"/>
          <w:color w:val="1D1B11" w:themeColor="background2" w:themeShade="1A"/>
          <w:sz w:val="28"/>
          <w:szCs w:val="28"/>
          <w:lang w:val="uk-UA"/>
        </w:rPr>
        <w:t xml:space="preserve"> розуміють його важливість.</w:t>
      </w:r>
    </w:p>
    <w:p w:rsidR="002B69CE" w:rsidRPr="00D8621B" w:rsidRDefault="002B69CE" w:rsidP="00D8621B">
      <w:pPr>
        <w:pStyle w:val="a3"/>
        <w:numPr>
          <w:ilvl w:val="0"/>
          <w:numId w:val="3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Визначили, які ризики вважають найбільш значущими самі педагоги.</w:t>
      </w:r>
    </w:p>
    <w:p w:rsidR="002B69CE" w:rsidRPr="00D8621B" w:rsidRDefault="002B69CE" w:rsidP="00D8621B">
      <w:pPr>
        <w:pStyle w:val="a3"/>
        <w:numPr>
          <w:ilvl w:val="0"/>
          <w:numId w:val="3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Оцінили, наскільки ефективними вважаються вжиті заходи щодо мінімізації ризиків.</w:t>
      </w:r>
    </w:p>
    <w:p w:rsidR="002C03B4" w:rsidRPr="00D8621B" w:rsidRDefault="002B69CE" w:rsidP="00D8621B">
      <w:pPr>
        <w:pStyle w:val="a3"/>
        <w:numPr>
          <w:ilvl w:val="0"/>
          <w:numId w:val="3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Виявили, які знання та навички необхідні педагогам для ефективного управління ризиками.</w:t>
      </w:r>
    </w:p>
    <w:p w:rsidR="009E406D" w:rsidRDefault="009E406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перше запитання анкети «Наскільки Ви обізнані з поняттям «управління освітніми ризиками»?» ми отримали такі відповіді респондентів: 10% вказали, що зовсім не обізнані; м</w:t>
      </w:r>
      <w:r w:rsidR="00F07E91" w:rsidRPr="00D8621B">
        <w:rPr>
          <w:rFonts w:ascii="Times New Roman" w:eastAsia="Calibri" w:hAnsi="Times New Roman" w:cs="Times New Roman"/>
          <w:color w:val="1D1B11" w:themeColor="background2" w:themeShade="1A"/>
          <w:sz w:val="28"/>
          <w:szCs w:val="28"/>
          <w:lang w:val="uk-UA"/>
        </w:rPr>
        <w:t>ало обіз</w:t>
      </w:r>
      <w:r w:rsidRPr="00D8621B">
        <w:rPr>
          <w:rFonts w:ascii="Times New Roman" w:eastAsia="Calibri" w:hAnsi="Times New Roman" w:cs="Times New Roman"/>
          <w:color w:val="1D1B11" w:themeColor="background2" w:themeShade="1A"/>
          <w:sz w:val="28"/>
          <w:szCs w:val="28"/>
          <w:lang w:val="uk-UA"/>
        </w:rPr>
        <w:t xml:space="preserve">наними виявились </w:t>
      </w:r>
      <w:r w:rsidR="00F07E91" w:rsidRPr="00D8621B">
        <w:rPr>
          <w:rFonts w:ascii="Times New Roman" w:eastAsia="Calibri" w:hAnsi="Times New Roman" w:cs="Times New Roman"/>
          <w:color w:val="1D1B11" w:themeColor="background2" w:themeShade="1A"/>
          <w:sz w:val="28"/>
          <w:szCs w:val="28"/>
          <w:lang w:val="uk-UA"/>
        </w:rPr>
        <w:t>30%</w:t>
      </w:r>
      <w:r w:rsidRPr="00D8621B">
        <w:rPr>
          <w:rFonts w:ascii="Times New Roman" w:eastAsia="Calibri" w:hAnsi="Times New Roman" w:cs="Times New Roman"/>
          <w:color w:val="1D1B11" w:themeColor="background2" w:themeShade="1A"/>
          <w:sz w:val="28"/>
          <w:szCs w:val="28"/>
          <w:lang w:val="uk-UA"/>
        </w:rPr>
        <w:t xml:space="preserve">, достатньо обізнані - </w:t>
      </w:r>
      <w:r w:rsidR="004D5FFF">
        <w:rPr>
          <w:rFonts w:ascii="Times New Roman" w:eastAsia="Calibri" w:hAnsi="Times New Roman" w:cs="Times New Roman"/>
          <w:color w:val="1D1B11" w:themeColor="background2" w:themeShade="1A"/>
          <w:sz w:val="28"/>
          <w:szCs w:val="28"/>
          <w:lang w:val="uk-UA"/>
        </w:rPr>
        <w:t>4</w:t>
      </w:r>
      <w:r w:rsidR="00F07E91" w:rsidRPr="00D8621B">
        <w:rPr>
          <w:rFonts w:ascii="Times New Roman" w:eastAsia="Calibri" w:hAnsi="Times New Roman" w:cs="Times New Roman"/>
          <w:color w:val="1D1B11" w:themeColor="background2" w:themeShade="1A"/>
          <w:sz w:val="28"/>
          <w:szCs w:val="28"/>
          <w:lang w:val="uk-UA"/>
        </w:rPr>
        <w:t>0%</w:t>
      </w:r>
      <w:r w:rsidR="00EB4053" w:rsidRPr="00D8621B">
        <w:rPr>
          <w:rFonts w:ascii="Times New Roman" w:eastAsia="Calibri" w:hAnsi="Times New Roman" w:cs="Times New Roman"/>
          <w:color w:val="1D1B11" w:themeColor="background2" w:themeShade="1A"/>
          <w:sz w:val="28"/>
          <w:szCs w:val="28"/>
          <w:lang w:val="uk-UA"/>
        </w:rPr>
        <w:t xml:space="preserve">, а добре </w:t>
      </w:r>
      <w:r w:rsidRPr="00D8621B">
        <w:rPr>
          <w:rFonts w:ascii="Times New Roman" w:eastAsia="Calibri" w:hAnsi="Times New Roman" w:cs="Times New Roman"/>
          <w:color w:val="1D1B11" w:themeColor="background2" w:themeShade="1A"/>
          <w:sz w:val="28"/>
          <w:szCs w:val="28"/>
          <w:lang w:val="uk-UA"/>
        </w:rPr>
        <w:t xml:space="preserve">обізнані були лише </w:t>
      </w:r>
      <w:r w:rsidR="004D5FFF">
        <w:rPr>
          <w:rFonts w:ascii="Times New Roman" w:eastAsia="Calibri" w:hAnsi="Times New Roman" w:cs="Times New Roman"/>
          <w:color w:val="1D1B11" w:themeColor="background2" w:themeShade="1A"/>
          <w:sz w:val="28"/>
          <w:szCs w:val="28"/>
          <w:lang w:val="uk-UA"/>
        </w:rPr>
        <w:t>20</w:t>
      </w:r>
      <w:r w:rsidR="00F07E91"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xml:space="preserve">. </w:t>
      </w:r>
      <w:r w:rsidR="00EB4053" w:rsidRPr="00D8621B">
        <w:rPr>
          <w:rFonts w:ascii="Times New Roman" w:eastAsia="Calibri" w:hAnsi="Times New Roman" w:cs="Times New Roman"/>
          <w:color w:val="1D1B11" w:themeColor="background2" w:themeShade="1A"/>
          <w:sz w:val="28"/>
          <w:szCs w:val="28"/>
          <w:lang w:val="uk-UA"/>
        </w:rPr>
        <w:t xml:space="preserve">(рис. 2.1). </w:t>
      </w:r>
    </w:p>
    <w:p w:rsidR="004D5FFF" w:rsidRDefault="004D5FFF"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Pr>
          <w:rFonts w:ascii="Times New Roman" w:eastAsia="Calibri" w:hAnsi="Times New Roman" w:cs="Times New Roman"/>
          <w:noProof/>
          <w:color w:val="1D1B11" w:themeColor="background2" w:themeShade="1A"/>
          <w:sz w:val="28"/>
          <w:szCs w:val="28"/>
          <w:lang w:val="uk-UA" w:eastAsia="uk-UA"/>
        </w:rPr>
        <w:drawing>
          <wp:inline distT="0" distB="0" distL="0" distR="0">
            <wp:extent cx="5486400" cy="26289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7E91" w:rsidRPr="009C1F7D" w:rsidRDefault="00EB405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i/>
          <w:color w:val="1D1B11" w:themeColor="background2" w:themeShade="1A"/>
          <w:sz w:val="28"/>
          <w:szCs w:val="28"/>
          <w:lang w:val="uk-UA"/>
        </w:rPr>
      </w:pPr>
      <w:r w:rsidRPr="009C1F7D">
        <w:rPr>
          <w:rFonts w:ascii="Times New Roman" w:eastAsia="Calibri" w:hAnsi="Times New Roman" w:cs="Times New Roman"/>
          <w:i/>
          <w:color w:val="1D1B11" w:themeColor="background2" w:themeShade="1A"/>
          <w:sz w:val="28"/>
          <w:szCs w:val="28"/>
          <w:lang w:val="uk-UA"/>
        </w:rPr>
        <w:t>Рис.2.1. Відповіді респондентів ліцею на запитання «Наскільки Ви обізнані з поняттям «управління освітніми ризиками»?» у %</w:t>
      </w:r>
      <w:r w:rsidR="00F07E91" w:rsidRPr="009C1F7D">
        <w:rPr>
          <w:rFonts w:ascii="Times New Roman" w:eastAsia="Calibri" w:hAnsi="Times New Roman" w:cs="Times New Roman"/>
          <w:i/>
          <w:color w:val="1D1B11" w:themeColor="background2" w:themeShade="1A"/>
          <w:sz w:val="28"/>
          <w:szCs w:val="28"/>
          <w:lang w:val="uk-UA"/>
        </w:rPr>
        <w:tab/>
      </w:r>
    </w:p>
    <w:p w:rsidR="009C1F7D" w:rsidRDefault="009C1F7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222CCB" w:rsidRPr="00D8621B" w:rsidRDefault="00EB405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На запитання анкети «Чи брали Ви участь у розробці заходів щодо зниження освітніх ризиків у нашому закладі?» більшість персоналу  </w:t>
      </w:r>
      <w:r w:rsidR="00B72CFC" w:rsidRPr="00D8621B">
        <w:rPr>
          <w:rFonts w:ascii="Times New Roman" w:eastAsia="Calibri" w:hAnsi="Times New Roman" w:cs="Times New Roman"/>
          <w:color w:val="1D1B11" w:themeColor="background2" w:themeShade="1A"/>
          <w:sz w:val="28"/>
          <w:szCs w:val="28"/>
          <w:lang w:val="uk-UA"/>
        </w:rPr>
        <w:t>відповіли запереч</w:t>
      </w:r>
      <w:r w:rsidRPr="00D8621B">
        <w:rPr>
          <w:rFonts w:ascii="Times New Roman" w:eastAsia="Calibri" w:hAnsi="Times New Roman" w:cs="Times New Roman"/>
          <w:color w:val="1D1B11" w:themeColor="background2" w:themeShade="1A"/>
          <w:sz w:val="28"/>
          <w:szCs w:val="28"/>
          <w:lang w:val="uk-UA"/>
        </w:rPr>
        <w:t xml:space="preserve">но (93 %). </w:t>
      </w:r>
    </w:p>
    <w:p w:rsidR="007E1800" w:rsidRPr="00D8621B" w:rsidRDefault="00EB405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На думку опитаних, найбільш значущими освітніми ризиками в їхньому закладі були такі: </w:t>
      </w:r>
      <w:r w:rsidR="00473FED" w:rsidRPr="00D8621B">
        <w:rPr>
          <w:rFonts w:ascii="Times New Roman" w:eastAsia="Calibri" w:hAnsi="Times New Roman" w:cs="Times New Roman"/>
          <w:color w:val="1D1B11" w:themeColor="background2" w:themeShade="1A"/>
          <w:sz w:val="28"/>
          <w:szCs w:val="28"/>
          <w:lang w:val="uk-UA"/>
        </w:rPr>
        <w:t>4</w:t>
      </w:r>
      <w:r w:rsidRPr="00D8621B">
        <w:rPr>
          <w:rFonts w:ascii="Times New Roman" w:eastAsia="Calibri" w:hAnsi="Times New Roman" w:cs="Times New Roman"/>
          <w:color w:val="1D1B11" w:themeColor="background2" w:themeShade="1A"/>
          <w:sz w:val="28"/>
          <w:szCs w:val="28"/>
          <w:lang w:val="uk-UA"/>
        </w:rPr>
        <w:t>0 % зазначили, що це низький рівень мотивації учнів; 30 % вказали на недостатнє фінансування; 20% вважають, що це в</w:t>
      </w:r>
      <w:r w:rsidR="007E1800" w:rsidRPr="00D8621B">
        <w:rPr>
          <w:rFonts w:ascii="Times New Roman" w:eastAsia="Calibri" w:hAnsi="Times New Roman" w:cs="Times New Roman"/>
          <w:color w:val="1D1B11" w:themeColor="background2" w:themeShade="1A"/>
          <w:sz w:val="28"/>
          <w:szCs w:val="28"/>
          <w:lang w:val="uk-UA"/>
        </w:rPr>
        <w:t>ідсутність сучасних тех</w:t>
      </w:r>
      <w:r w:rsidRPr="00D8621B">
        <w:rPr>
          <w:rFonts w:ascii="Times New Roman" w:eastAsia="Calibri" w:hAnsi="Times New Roman" w:cs="Times New Roman"/>
          <w:color w:val="1D1B11" w:themeColor="background2" w:themeShade="1A"/>
          <w:sz w:val="28"/>
          <w:szCs w:val="28"/>
          <w:lang w:val="uk-UA"/>
        </w:rPr>
        <w:t>нологій</w:t>
      </w:r>
      <w:r w:rsidR="00473FED" w:rsidRPr="00D8621B">
        <w:rPr>
          <w:rFonts w:ascii="Times New Roman" w:eastAsia="Calibri" w:hAnsi="Times New Roman" w:cs="Times New Roman"/>
          <w:color w:val="1D1B11" w:themeColor="background2" w:themeShade="1A"/>
          <w:sz w:val="28"/>
          <w:szCs w:val="28"/>
          <w:lang w:val="uk-UA"/>
        </w:rPr>
        <w:t xml:space="preserve">; для 4 % є недосконалою система мотивації праці персоналу; 6 % </w:t>
      </w:r>
      <w:r w:rsidR="00795FF7" w:rsidRPr="00D8621B">
        <w:rPr>
          <w:rFonts w:ascii="Times New Roman" w:eastAsia="Calibri" w:hAnsi="Times New Roman" w:cs="Times New Roman"/>
          <w:color w:val="1D1B11" w:themeColor="background2" w:themeShade="1A"/>
          <w:sz w:val="28"/>
          <w:szCs w:val="28"/>
          <w:lang w:val="uk-UA"/>
        </w:rPr>
        <w:t xml:space="preserve">вважають кадрове забезпечення основною проблемою у закладі. </w:t>
      </w:r>
    </w:p>
    <w:p w:rsidR="007E1800" w:rsidRPr="00D8621B" w:rsidRDefault="00795FF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Лише 20 % респондентів вважають</w:t>
      </w:r>
      <w:r w:rsidR="007E1800" w:rsidRPr="00D8621B">
        <w:rPr>
          <w:rFonts w:ascii="Times New Roman" w:eastAsia="Calibri" w:hAnsi="Times New Roman" w:cs="Times New Roman"/>
          <w:color w:val="1D1B11" w:themeColor="background2" w:themeShade="1A"/>
          <w:sz w:val="28"/>
          <w:szCs w:val="28"/>
          <w:lang w:val="uk-UA"/>
        </w:rPr>
        <w:t xml:space="preserve">, що в </w:t>
      </w:r>
      <w:r w:rsidRPr="00D8621B">
        <w:rPr>
          <w:rFonts w:ascii="Times New Roman" w:eastAsia="Calibri" w:hAnsi="Times New Roman" w:cs="Times New Roman"/>
          <w:color w:val="1D1B11" w:themeColor="background2" w:themeShade="1A"/>
          <w:sz w:val="28"/>
          <w:szCs w:val="28"/>
          <w:lang w:val="uk-UA"/>
        </w:rPr>
        <w:t xml:space="preserve">їхньому </w:t>
      </w:r>
      <w:r w:rsidR="007E1800" w:rsidRPr="00D8621B">
        <w:rPr>
          <w:rFonts w:ascii="Times New Roman" w:eastAsia="Calibri" w:hAnsi="Times New Roman" w:cs="Times New Roman"/>
          <w:color w:val="1D1B11" w:themeColor="background2" w:themeShade="1A"/>
          <w:sz w:val="28"/>
          <w:szCs w:val="28"/>
          <w:lang w:val="uk-UA"/>
        </w:rPr>
        <w:t>закладі вживаються достатні заходи для міні</w:t>
      </w:r>
      <w:r w:rsidRPr="00D8621B">
        <w:rPr>
          <w:rFonts w:ascii="Times New Roman" w:eastAsia="Calibri" w:hAnsi="Times New Roman" w:cs="Times New Roman"/>
          <w:color w:val="1D1B11" w:themeColor="background2" w:themeShade="1A"/>
          <w:sz w:val="28"/>
          <w:szCs w:val="28"/>
          <w:lang w:val="uk-UA"/>
        </w:rPr>
        <w:t xml:space="preserve">мізації ідентифікованих ризиків, решта – утруднюються з відповіддю. </w:t>
      </w:r>
    </w:p>
    <w:p w:rsidR="009E406D" w:rsidRPr="00D8621B" w:rsidRDefault="00795FF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На запитання анкети «Як часто Ви обговорюєте питання управління ризиками на педагогічних радах?» відповіді опитаних розділилися так:  ніколи – 10 %, рідко – 87 %, часто – 1 %, завжди – 2%. </w:t>
      </w:r>
    </w:p>
    <w:p w:rsidR="002B6960" w:rsidRPr="00D8621B" w:rsidRDefault="001752EE"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Учителі оцінювали ймовірність реалізації  ризиків </w:t>
      </w:r>
      <w:r w:rsidR="009F6773" w:rsidRPr="00D8621B">
        <w:rPr>
          <w:rFonts w:ascii="Times New Roman" w:eastAsia="Calibri" w:hAnsi="Times New Roman" w:cs="Times New Roman"/>
          <w:color w:val="1D1B11" w:themeColor="background2" w:themeShade="1A"/>
          <w:sz w:val="28"/>
          <w:szCs w:val="28"/>
          <w:lang w:val="uk-UA"/>
        </w:rPr>
        <w:t xml:space="preserve">за шкалою </w:t>
      </w:r>
      <w:r w:rsidRPr="00D8621B">
        <w:rPr>
          <w:rFonts w:ascii="Times New Roman" w:eastAsia="Calibri" w:hAnsi="Times New Roman" w:cs="Times New Roman"/>
          <w:color w:val="1D1B11" w:themeColor="background2" w:themeShade="1A"/>
          <w:sz w:val="28"/>
          <w:szCs w:val="28"/>
          <w:lang w:val="uk-UA"/>
        </w:rPr>
        <w:t xml:space="preserve">Лікерта (від 1 до 5 балів), у результаті </w:t>
      </w:r>
      <w:r w:rsidR="00480B6C" w:rsidRPr="00D8621B">
        <w:rPr>
          <w:rFonts w:ascii="Times New Roman" w:eastAsia="Calibri" w:hAnsi="Times New Roman" w:cs="Times New Roman"/>
          <w:color w:val="1D1B11" w:themeColor="background2" w:themeShade="1A"/>
          <w:sz w:val="28"/>
          <w:szCs w:val="28"/>
          <w:lang w:val="uk-UA"/>
        </w:rPr>
        <w:t>ми отримали такі дані:</w:t>
      </w:r>
      <w:r w:rsidRPr="00D8621B">
        <w:rPr>
          <w:rFonts w:ascii="Times New Roman" w:eastAsia="Calibri" w:hAnsi="Times New Roman" w:cs="Times New Roman"/>
          <w:color w:val="1D1B11" w:themeColor="background2" w:themeShade="1A"/>
          <w:sz w:val="28"/>
          <w:szCs w:val="28"/>
          <w:lang w:val="uk-UA"/>
        </w:rPr>
        <w:t xml:space="preserve"> </w:t>
      </w:r>
      <w:r w:rsidR="00480B6C" w:rsidRPr="00D8621B">
        <w:rPr>
          <w:rFonts w:ascii="Times New Roman" w:eastAsia="Calibri" w:hAnsi="Times New Roman" w:cs="Times New Roman"/>
          <w:color w:val="1D1B11" w:themeColor="background2" w:themeShade="1A"/>
          <w:sz w:val="28"/>
          <w:szCs w:val="28"/>
          <w:lang w:val="uk-UA"/>
        </w:rPr>
        <w:t>низьку оцінку ймовірності (1-2 бали)  вчителі надавали при оцінці ризиків, якщо вважали їх малоймовірними або були вжиті заходи для їх мінімізації (22 %); середню оцінку ймовірності (3 бали) обрали ті, які вважали ризик існуючим, але не критичним (35 %); а високу оцінку ймовірності (4-5 балів) ставили вчителі, які вважали ризик дуже реальним та загрозливим для навчального процесу (43%). При цьому установлено, що вчителі з більшим досвідом точніше оцінювали ймовірність реалізації різних ризиків.</w:t>
      </w:r>
    </w:p>
    <w:p w:rsidR="00392686" w:rsidRPr="00D8621B" w:rsidRDefault="00023620" w:rsidP="00D8621B">
      <w:pPr>
        <w:tabs>
          <w:tab w:val="left" w:pos="993"/>
        </w:tabs>
        <w:spacing w:after="0" w:line="360" w:lineRule="auto"/>
        <w:ind w:firstLine="709"/>
        <w:jc w:val="both"/>
        <w:rPr>
          <w:rFonts w:ascii="Times New Roman" w:eastAsia="Times New Roman" w:hAnsi="Times New Roman" w:cs="Times New Roman"/>
          <w:color w:val="1D1B11" w:themeColor="background2" w:themeShade="1A"/>
          <w:sz w:val="28"/>
          <w:szCs w:val="28"/>
          <w:lang w:val="uk-UA"/>
        </w:rPr>
      </w:pPr>
      <w:r w:rsidRPr="00D8621B">
        <w:rPr>
          <w:rFonts w:ascii="Times New Roman" w:eastAsia="Times New Roman" w:hAnsi="Times New Roman" w:cs="Times New Roman"/>
          <w:bCs/>
          <w:color w:val="1D1B11" w:themeColor="background2" w:themeShade="1A"/>
          <w:sz w:val="28"/>
          <w:szCs w:val="28"/>
          <w:lang w:val="uk-UA"/>
        </w:rPr>
        <w:t xml:space="preserve">Відкрите </w:t>
      </w:r>
      <w:r w:rsidRPr="00D8621B">
        <w:rPr>
          <w:rFonts w:ascii="Times New Roman" w:eastAsia="Times New Roman" w:hAnsi="Times New Roman" w:cs="Times New Roman"/>
          <w:bCs/>
          <w:color w:val="1D1B11" w:themeColor="background2" w:themeShade="1A"/>
          <w:sz w:val="28"/>
          <w:szCs w:val="28"/>
        </w:rPr>
        <w:t>п</w:t>
      </w:r>
      <w:r w:rsidR="00392686" w:rsidRPr="00D8621B">
        <w:rPr>
          <w:rFonts w:ascii="Times New Roman" w:eastAsia="Times New Roman" w:hAnsi="Times New Roman" w:cs="Times New Roman"/>
          <w:bCs/>
          <w:color w:val="1D1B11" w:themeColor="background2" w:themeShade="1A"/>
          <w:sz w:val="28"/>
          <w:szCs w:val="28"/>
        </w:rPr>
        <w:t xml:space="preserve">итання </w:t>
      </w:r>
      <w:r w:rsidRPr="00D8621B">
        <w:rPr>
          <w:rFonts w:ascii="Times New Roman" w:eastAsia="Times New Roman" w:hAnsi="Times New Roman" w:cs="Times New Roman"/>
          <w:bCs/>
          <w:color w:val="1D1B11" w:themeColor="background2" w:themeShade="1A"/>
          <w:sz w:val="28"/>
          <w:szCs w:val="28"/>
          <w:lang w:val="uk-UA"/>
        </w:rPr>
        <w:t xml:space="preserve">анкети </w:t>
      </w:r>
      <w:r w:rsidR="00392686" w:rsidRPr="00D8621B">
        <w:rPr>
          <w:rFonts w:ascii="Times New Roman" w:eastAsia="Times New Roman" w:hAnsi="Times New Roman" w:cs="Times New Roman"/>
          <w:bCs/>
          <w:color w:val="1D1B11" w:themeColor="background2" w:themeShade="1A"/>
          <w:sz w:val="28"/>
          <w:szCs w:val="28"/>
        </w:rPr>
        <w:t xml:space="preserve">про наслідки освітніх ризиків </w:t>
      </w:r>
      <w:r w:rsidRPr="00D8621B">
        <w:rPr>
          <w:rFonts w:ascii="Times New Roman" w:eastAsia="Times New Roman" w:hAnsi="Times New Roman" w:cs="Times New Roman"/>
          <w:bCs/>
          <w:color w:val="1D1B11" w:themeColor="background2" w:themeShade="1A"/>
          <w:sz w:val="28"/>
          <w:szCs w:val="28"/>
        </w:rPr>
        <w:t>дозволило</w:t>
      </w:r>
      <w:r w:rsidR="00392686" w:rsidRPr="00D8621B">
        <w:rPr>
          <w:rFonts w:ascii="Times New Roman" w:eastAsia="Times New Roman" w:hAnsi="Times New Roman" w:cs="Times New Roman"/>
          <w:bCs/>
          <w:color w:val="1D1B11" w:themeColor="background2" w:themeShade="1A"/>
          <w:sz w:val="28"/>
          <w:szCs w:val="28"/>
        </w:rPr>
        <w:t xml:space="preserve"> отримати широкий спектр відповідей.</w:t>
      </w:r>
      <w:r w:rsidR="00392686" w:rsidRPr="00D8621B">
        <w:rPr>
          <w:rFonts w:ascii="Times New Roman" w:eastAsia="Times New Roman" w:hAnsi="Times New Roman" w:cs="Times New Roman"/>
          <w:color w:val="1D1B11" w:themeColor="background2" w:themeShade="1A"/>
          <w:sz w:val="28"/>
          <w:szCs w:val="28"/>
        </w:rPr>
        <w:t xml:space="preserve"> </w:t>
      </w:r>
      <w:r w:rsidRPr="00D8621B">
        <w:rPr>
          <w:rFonts w:ascii="Times New Roman" w:eastAsia="Times New Roman" w:hAnsi="Times New Roman" w:cs="Times New Roman"/>
          <w:color w:val="1D1B11" w:themeColor="background2" w:themeShade="1A"/>
          <w:sz w:val="28"/>
          <w:szCs w:val="28"/>
        </w:rPr>
        <w:t>Однак ми виділил</w:t>
      </w:r>
      <w:r w:rsidR="00392686" w:rsidRPr="00D8621B">
        <w:rPr>
          <w:rFonts w:ascii="Times New Roman" w:eastAsia="Times New Roman" w:hAnsi="Times New Roman" w:cs="Times New Roman"/>
          <w:color w:val="1D1B11" w:themeColor="background2" w:themeShade="1A"/>
          <w:sz w:val="28"/>
          <w:szCs w:val="28"/>
        </w:rPr>
        <w:t>и кіль</w:t>
      </w:r>
      <w:r w:rsidR="00890304" w:rsidRPr="00D8621B">
        <w:rPr>
          <w:rFonts w:ascii="Times New Roman" w:eastAsia="Times New Roman" w:hAnsi="Times New Roman" w:cs="Times New Roman"/>
          <w:color w:val="1D1B11" w:themeColor="background2" w:themeShade="1A"/>
          <w:sz w:val="28"/>
          <w:szCs w:val="28"/>
        </w:rPr>
        <w:t>ка основних категорій наслідків</w:t>
      </w:r>
      <w:r w:rsidR="00890304" w:rsidRPr="00D8621B">
        <w:rPr>
          <w:rFonts w:ascii="Times New Roman" w:eastAsia="Times New Roman" w:hAnsi="Times New Roman" w:cs="Times New Roman"/>
          <w:color w:val="1D1B11" w:themeColor="background2" w:themeShade="1A"/>
          <w:sz w:val="28"/>
          <w:szCs w:val="28"/>
          <w:lang w:val="uk-UA"/>
        </w:rPr>
        <w:t xml:space="preserve"> (табл</w:t>
      </w:r>
      <w:r w:rsidR="008F7586">
        <w:rPr>
          <w:rFonts w:ascii="Times New Roman" w:eastAsia="Times New Roman" w:hAnsi="Times New Roman" w:cs="Times New Roman"/>
          <w:color w:val="1D1B11" w:themeColor="background2" w:themeShade="1A"/>
          <w:sz w:val="28"/>
          <w:szCs w:val="28"/>
          <w:lang w:val="uk-UA"/>
        </w:rPr>
        <w:t xml:space="preserve">. </w:t>
      </w:r>
      <w:r w:rsidR="00065D12" w:rsidRPr="00D8621B">
        <w:rPr>
          <w:rFonts w:ascii="Times New Roman" w:eastAsia="Times New Roman" w:hAnsi="Times New Roman" w:cs="Times New Roman"/>
          <w:color w:val="1D1B11" w:themeColor="background2" w:themeShade="1A"/>
          <w:sz w:val="28"/>
          <w:szCs w:val="28"/>
          <w:lang w:val="uk-UA"/>
        </w:rPr>
        <w:t>2.</w:t>
      </w:r>
      <w:r w:rsidR="008F7586">
        <w:rPr>
          <w:rFonts w:ascii="Times New Roman" w:eastAsia="Times New Roman" w:hAnsi="Times New Roman" w:cs="Times New Roman"/>
          <w:color w:val="1D1B11" w:themeColor="background2" w:themeShade="1A"/>
          <w:sz w:val="28"/>
          <w:szCs w:val="28"/>
          <w:lang w:val="uk-UA"/>
        </w:rPr>
        <w:t>2</w:t>
      </w:r>
      <w:r w:rsidR="00065D12" w:rsidRPr="00D8621B">
        <w:rPr>
          <w:rFonts w:ascii="Times New Roman" w:eastAsia="Times New Roman" w:hAnsi="Times New Roman" w:cs="Times New Roman"/>
          <w:color w:val="1D1B11" w:themeColor="background2" w:themeShade="1A"/>
          <w:sz w:val="28"/>
          <w:szCs w:val="28"/>
          <w:lang w:val="uk-UA"/>
        </w:rPr>
        <w:t xml:space="preserve">.): зниження якості освіти, збільшення навантаження на вчителів, </w:t>
      </w:r>
      <w:r w:rsidR="00635E1C" w:rsidRPr="00D8621B">
        <w:rPr>
          <w:rFonts w:ascii="Times New Roman" w:eastAsia="Times New Roman" w:hAnsi="Times New Roman" w:cs="Times New Roman"/>
          <w:color w:val="1D1B11" w:themeColor="background2" w:themeShade="1A"/>
          <w:sz w:val="28"/>
          <w:szCs w:val="28"/>
          <w:lang w:val="uk-UA"/>
        </w:rPr>
        <w:t>психологічний дискомфорт учнів та вчителів,</w:t>
      </w:r>
      <w:r w:rsidR="00635E1C" w:rsidRPr="00D8621B">
        <w:rPr>
          <w:rFonts w:ascii="Times New Roman" w:hAnsi="Times New Roman" w:cs="Times New Roman"/>
          <w:sz w:val="28"/>
          <w:szCs w:val="28"/>
        </w:rPr>
        <w:t xml:space="preserve"> </w:t>
      </w:r>
      <w:r w:rsidR="00635E1C" w:rsidRPr="00D8621B">
        <w:rPr>
          <w:rFonts w:ascii="Times New Roman" w:eastAsia="Times New Roman" w:hAnsi="Times New Roman" w:cs="Times New Roman"/>
          <w:color w:val="1D1B11" w:themeColor="background2" w:themeShade="1A"/>
          <w:sz w:val="28"/>
          <w:szCs w:val="28"/>
          <w:lang w:val="uk-UA"/>
        </w:rPr>
        <w:t xml:space="preserve">матеріальні збитки, погіршення репутації закладу. </w:t>
      </w:r>
    </w:p>
    <w:p w:rsidR="00480A4D" w:rsidRPr="00D8621B" w:rsidRDefault="00890304" w:rsidP="004F6585">
      <w:pPr>
        <w:tabs>
          <w:tab w:val="left" w:pos="993"/>
        </w:tabs>
        <w:spacing w:after="0" w:line="360" w:lineRule="auto"/>
        <w:ind w:firstLine="709"/>
        <w:jc w:val="right"/>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Таблиця 2</w:t>
      </w:r>
      <w:r w:rsidR="008F7586">
        <w:rPr>
          <w:rFonts w:ascii="Times New Roman" w:eastAsia="Times New Roman" w:hAnsi="Times New Roman" w:cs="Times New Roman"/>
          <w:b/>
          <w:color w:val="1D1B11" w:themeColor="background2" w:themeShade="1A"/>
          <w:sz w:val="28"/>
          <w:szCs w:val="28"/>
          <w:lang w:val="uk-UA"/>
        </w:rPr>
        <w:t>.2.</w:t>
      </w:r>
      <w:r w:rsidRPr="00D8621B">
        <w:rPr>
          <w:rFonts w:ascii="Times New Roman" w:eastAsia="Times New Roman" w:hAnsi="Times New Roman" w:cs="Times New Roman"/>
          <w:b/>
          <w:color w:val="1D1B11" w:themeColor="background2" w:themeShade="1A"/>
          <w:sz w:val="28"/>
          <w:szCs w:val="28"/>
          <w:lang w:val="uk-UA"/>
        </w:rPr>
        <w:t xml:space="preserve"> </w:t>
      </w:r>
    </w:p>
    <w:p w:rsidR="00480A4D" w:rsidRPr="00D8621B" w:rsidRDefault="00480A4D" w:rsidP="00D8621B">
      <w:pPr>
        <w:tabs>
          <w:tab w:val="left" w:pos="993"/>
        </w:tabs>
        <w:spacing w:after="0" w:line="360" w:lineRule="auto"/>
        <w:ind w:firstLine="709"/>
        <w:jc w:val="both"/>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 xml:space="preserve">Відповіді респондентів ліцею </w:t>
      </w:r>
      <w:r w:rsidR="00065D12" w:rsidRPr="00D8621B">
        <w:rPr>
          <w:rFonts w:ascii="Times New Roman" w:eastAsia="Times New Roman" w:hAnsi="Times New Roman" w:cs="Times New Roman"/>
          <w:b/>
          <w:color w:val="1D1B11" w:themeColor="background2" w:themeShade="1A"/>
          <w:sz w:val="28"/>
          <w:szCs w:val="28"/>
          <w:lang w:val="uk-UA"/>
        </w:rPr>
        <w:t xml:space="preserve">у % </w:t>
      </w:r>
      <w:r w:rsidRPr="00D8621B">
        <w:rPr>
          <w:rFonts w:ascii="Times New Roman" w:eastAsia="Times New Roman" w:hAnsi="Times New Roman" w:cs="Times New Roman"/>
          <w:b/>
          <w:color w:val="1D1B11" w:themeColor="background2" w:themeShade="1A"/>
          <w:sz w:val="28"/>
          <w:szCs w:val="28"/>
          <w:lang w:val="uk-UA"/>
        </w:rPr>
        <w:t xml:space="preserve">на запитання анкети </w:t>
      </w:r>
      <w:r w:rsidR="00065D12" w:rsidRPr="00D8621B">
        <w:rPr>
          <w:rFonts w:ascii="Times New Roman" w:eastAsia="Times New Roman" w:hAnsi="Times New Roman" w:cs="Times New Roman"/>
          <w:b/>
          <w:color w:val="1D1B11" w:themeColor="background2" w:themeShade="1A"/>
          <w:sz w:val="28"/>
          <w:szCs w:val="28"/>
          <w:lang w:val="uk-UA"/>
        </w:rPr>
        <w:t>«</w:t>
      </w:r>
      <w:r w:rsidRPr="00D8621B">
        <w:rPr>
          <w:rFonts w:ascii="Times New Roman" w:eastAsia="Times New Roman" w:hAnsi="Times New Roman" w:cs="Times New Roman"/>
          <w:b/>
          <w:color w:val="1D1B11" w:themeColor="background2" w:themeShade="1A"/>
          <w:sz w:val="28"/>
          <w:szCs w:val="28"/>
          <w:lang w:val="uk-UA"/>
        </w:rPr>
        <w:t>Які наслідки можуть мати ці ризики для навчального процесу?</w:t>
      </w:r>
      <w:r w:rsidR="00065D12" w:rsidRPr="00D8621B">
        <w:rPr>
          <w:rFonts w:ascii="Times New Roman" w:eastAsia="Times New Roman" w:hAnsi="Times New Roman" w:cs="Times New Roman"/>
          <w:b/>
          <w:color w:val="1D1B11" w:themeColor="background2" w:themeShade="1A"/>
          <w:sz w:val="28"/>
          <w:szCs w:val="28"/>
          <w:lang w:val="uk-UA"/>
        </w:rPr>
        <w:t xml:space="preserve">» </w:t>
      </w:r>
    </w:p>
    <w:tbl>
      <w:tblPr>
        <w:tblStyle w:val="aa"/>
        <w:tblW w:w="0" w:type="auto"/>
        <w:tblLook w:val="04A0" w:firstRow="1" w:lastRow="0" w:firstColumn="1" w:lastColumn="0" w:noHBand="0" w:noVBand="1"/>
      </w:tblPr>
      <w:tblGrid>
        <w:gridCol w:w="4785"/>
        <w:gridCol w:w="4785"/>
      </w:tblGrid>
      <w:tr w:rsidR="00890304" w:rsidRPr="00D8621B" w:rsidTr="006B009F">
        <w:tc>
          <w:tcPr>
            <w:tcW w:w="4785" w:type="dxa"/>
            <w:vAlign w:val="center"/>
          </w:tcPr>
          <w:p w:rsidR="00890304" w:rsidRPr="00D8621B" w:rsidRDefault="00890304" w:rsidP="00443455">
            <w:pPr>
              <w:tabs>
                <w:tab w:val="left" w:pos="993"/>
              </w:tabs>
              <w:ind w:firstLine="709"/>
              <w:jc w:val="center"/>
              <w:rPr>
                <w:rFonts w:ascii="Times New Roman" w:eastAsia="Times New Roman" w:hAnsi="Times New Roman" w:cs="Times New Roman"/>
                <w:b/>
                <w:bCs/>
                <w:color w:val="1D1B11" w:themeColor="background2" w:themeShade="1A"/>
                <w:sz w:val="28"/>
                <w:szCs w:val="28"/>
                <w:lang w:val="uk-UA"/>
              </w:rPr>
            </w:pPr>
            <w:r w:rsidRPr="00D8621B">
              <w:rPr>
                <w:rFonts w:ascii="Times New Roman" w:eastAsia="Times New Roman" w:hAnsi="Times New Roman" w:cs="Times New Roman"/>
                <w:b/>
                <w:bCs/>
                <w:color w:val="1D1B11" w:themeColor="background2" w:themeShade="1A"/>
                <w:sz w:val="28"/>
                <w:szCs w:val="28"/>
                <w:lang w:val="en-US"/>
              </w:rPr>
              <w:t>Наслідки для навчального процесу</w:t>
            </w:r>
          </w:p>
        </w:tc>
        <w:tc>
          <w:tcPr>
            <w:tcW w:w="4785" w:type="dxa"/>
            <w:vAlign w:val="center"/>
          </w:tcPr>
          <w:p w:rsidR="00890304" w:rsidRPr="00D8621B" w:rsidRDefault="00890304" w:rsidP="00443455">
            <w:pPr>
              <w:tabs>
                <w:tab w:val="left" w:pos="993"/>
              </w:tabs>
              <w:ind w:firstLine="709"/>
              <w:jc w:val="center"/>
              <w:rPr>
                <w:rFonts w:ascii="Times New Roman" w:eastAsia="Times New Roman" w:hAnsi="Times New Roman" w:cs="Times New Roman"/>
                <w:b/>
                <w:bCs/>
                <w:color w:val="1D1B11" w:themeColor="background2" w:themeShade="1A"/>
                <w:sz w:val="28"/>
                <w:szCs w:val="28"/>
                <w:lang w:val="en-US"/>
              </w:rPr>
            </w:pPr>
            <w:r w:rsidRPr="00D8621B">
              <w:rPr>
                <w:rFonts w:ascii="Times New Roman" w:eastAsia="Times New Roman" w:hAnsi="Times New Roman" w:cs="Times New Roman"/>
                <w:b/>
                <w:bCs/>
                <w:color w:val="1D1B11" w:themeColor="background2" w:themeShade="1A"/>
                <w:sz w:val="28"/>
                <w:szCs w:val="28"/>
                <w:lang w:val="en-US"/>
              </w:rPr>
              <w:t>Можлива ймовірність (%)</w:t>
            </w:r>
          </w:p>
        </w:tc>
      </w:tr>
      <w:tr w:rsidR="008C4794" w:rsidRPr="00D8621B" w:rsidTr="006B009F">
        <w:tc>
          <w:tcPr>
            <w:tcW w:w="4785" w:type="dxa"/>
          </w:tcPr>
          <w:p w:rsidR="008C4794" w:rsidRPr="00D8621B" w:rsidRDefault="008C4794" w:rsidP="00443455">
            <w:pPr>
              <w:tabs>
                <w:tab w:val="left" w:pos="993"/>
              </w:tabs>
              <w:ind w:firstLine="709"/>
              <w:jc w:val="both"/>
              <w:rPr>
                <w:rFonts w:ascii="Times New Roman" w:eastAsia="Times New Roman" w:hAnsi="Times New Roman" w:cs="Times New Roman"/>
                <w:color w:val="1D1B11" w:themeColor="background2" w:themeShade="1A"/>
                <w:sz w:val="28"/>
                <w:szCs w:val="28"/>
                <w:lang w:val="uk-UA"/>
              </w:rPr>
            </w:pPr>
            <w:r w:rsidRPr="00D8621B">
              <w:rPr>
                <w:rFonts w:ascii="Times New Roman" w:eastAsia="Times New Roman" w:hAnsi="Times New Roman" w:cs="Times New Roman"/>
                <w:bCs/>
                <w:color w:val="1D1B11" w:themeColor="background2" w:themeShade="1A"/>
                <w:sz w:val="28"/>
                <w:szCs w:val="28"/>
              </w:rPr>
              <w:t>Зниження якості освіти</w:t>
            </w:r>
          </w:p>
        </w:tc>
        <w:tc>
          <w:tcPr>
            <w:tcW w:w="4785" w:type="dxa"/>
            <w:vAlign w:val="center"/>
          </w:tcPr>
          <w:p w:rsidR="008C4794" w:rsidRPr="00D8621B" w:rsidRDefault="006D1006" w:rsidP="00443455">
            <w:pPr>
              <w:tabs>
                <w:tab w:val="left" w:pos="993"/>
              </w:tabs>
              <w:ind w:firstLine="709"/>
              <w:jc w:val="center"/>
              <w:rPr>
                <w:rFonts w:ascii="Times New Roman" w:eastAsia="Times New Roman" w:hAnsi="Times New Roman" w:cs="Times New Roman"/>
                <w:color w:val="1D1B11" w:themeColor="background2" w:themeShade="1A"/>
                <w:sz w:val="28"/>
                <w:szCs w:val="28"/>
                <w:lang w:val="en-US"/>
              </w:rPr>
            </w:pPr>
            <w:r w:rsidRPr="00D8621B">
              <w:rPr>
                <w:rFonts w:ascii="Times New Roman" w:eastAsia="Times New Roman" w:hAnsi="Times New Roman" w:cs="Times New Roman"/>
                <w:color w:val="1D1B11" w:themeColor="background2" w:themeShade="1A"/>
                <w:sz w:val="28"/>
                <w:szCs w:val="28"/>
                <w:lang w:val="en-US"/>
              </w:rPr>
              <w:t>Висока (38</w:t>
            </w:r>
            <w:r w:rsidR="008C4794" w:rsidRPr="00D8621B">
              <w:rPr>
                <w:rFonts w:ascii="Times New Roman" w:eastAsia="Times New Roman" w:hAnsi="Times New Roman" w:cs="Times New Roman"/>
                <w:color w:val="1D1B11" w:themeColor="background2" w:themeShade="1A"/>
                <w:sz w:val="28"/>
                <w:szCs w:val="28"/>
                <w:lang w:val="en-US"/>
              </w:rPr>
              <w:t>%)</w:t>
            </w:r>
          </w:p>
        </w:tc>
      </w:tr>
      <w:tr w:rsidR="008C4794" w:rsidRPr="00D8621B" w:rsidTr="00890304">
        <w:tc>
          <w:tcPr>
            <w:tcW w:w="4785" w:type="dxa"/>
          </w:tcPr>
          <w:p w:rsidR="008C4794" w:rsidRPr="00D8621B" w:rsidRDefault="00F14862" w:rsidP="00443455">
            <w:pPr>
              <w:tabs>
                <w:tab w:val="left" w:pos="993"/>
              </w:tabs>
              <w:ind w:firstLine="709"/>
              <w:jc w:val="both"/>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color w:val="1D1B11" w:themeColor="background2" w:themeShade="1A"/>
                <w:sz w:val="28"/>
                <w:szCs w:val="28"/>
              </w:rPr>
              <w:t>П</w:t>
            </w:r>
            <w:r w:rsidR="007705FC" w:rsidRPr="00D8621B">
              <w:rPr>
                <w:rFonts w:ascii="Times New Roman" w:eastAsia="Times New Roman" w:hAnsi="Times New Roman" w:cs="Times New Roman"/>
                <w:color w:val="1D1B11" w:themeColor="background2" w:themeShade="1A"/>
                <w:sz w:val="28"/>
                <w:szCs w:val="28"/>
              </w:rPr>
              <w:t>ропуски занять, зниження мотивації учнів, конфлікти</w:t>
            </w:r>
          </w:p>
        </w:tc>
        <w:tc>
          <w:tcPr>
            <w:tcW w:w="4785" w:type="dxa"/>
          </w:tcPr>
          <w:p w:rsidR="008C4794" w:rsidRPr="00D8621B" w:rsidRDefault="006D1006" w:rsidP="00443455">
            <w:pPr>
              <w:tabs>
                <w:tab w:val="left" w:pos="993"/>
              </w:tabs>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color w:val="1D1B11" w:themeColor="background2" w:themeShade="1A"/>
                <w:sz w:val="28"/>
                <w:szCs w:val="28"/>
                <w:lang w:val="en-US"/>
              </w:rPr>
              <w:t>Середня (3</w:t>
            </w:r>
            <w:r w:rsidR="007705FC" w:rsidRPr="00D8621B">
              <w:rPr>
                <w:rFonts w:ascii="Times New Roman" w:eastAsia="Times New Roman" w:hAnsi="Times New Roman" w:cs="Times New Roman"/>
                <w:color w:val="1D1B11" w:themeColor="background2" w:themeShade="1A"/>
                <w:sz w:val="28"/>
                <w:szCs w:val="28"/>
                <w:lang w:val="en-US"/>
              </w:rPr>
              <w:t>5%)</w:t>
            </w:r>
          </w:p>
        </w:tc>
      </w:tr>
      <w:tr w:rsidR="008C4794" w:rsidRPr="00D8621B" w:rsidTr="00890304">
        <w:tc>
          <w:tcPr>
            <w:tcW w:w="4785" w:type="dxa"/>
          </w:tcPr>
          <w:p w:rsidR="008C4794" w:rsidRPr="00D8621B" w:rsidRDefault="00071039" w:rsidP="00443455">
            <w:pPr>
              <w:tabs>
                <w:tab w:val="left" w:pos="993"/>
              </w:tabs>
              <w:ind w:firstLine="709"/>
              <w:jc w:val="both"/>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color w:val="1D1B11" w:themeColor="background2" w:themeShade="1A"/>
                <w:sz w:val="28"/>
                <w:szCs w:val="28"/>
                <w:lang w:val="uk-UA"/>
              </w:rPr>
              <w:t>Збільшення навантаження на вчителів: необхідність додаткової роботи для усунення наслідків ризиків</w:t>
            </w:r>
          </w:p>
        </w:tc>
        <w:tc>
          <w:tcPr>
            <w:tcW w:w="4785" w:type="dxa"/>
          </w:tcPr>
          <w:p w:rsidR="008C4794" w:rsidRPr="00D8621B" w:rsidRDefault="006D1006" w:rsidP="00443455">
            <w:pPr>
              <w:tabs>
                <w:tab w:val="left" w:pos="993"/>
              </w:tabs>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color w:val="1D1B11" w:themeColor="background2" w:themeShade="1A"/>
                <w:sz w:val="28"/>
                <w:szCs w:val="28"/>
                <w:lang w:val="en-US"/>
              </w:rPr>
              <w:t>Середня (34</w:t>
            </w:r>
            <w:r w:rsidR="00071039" w:rsidRPr="00D8621B">
              <w:rPr>
                <w:rFonts w:ascii="Times New Roman" w:eastAsia="Times New Roman" w:hAnsi="Times New Roman" w:cs="Times New Roman"/>
                <w:color w:val="1D1B11" w:themeColor="background2" w:themeShade="1A"/>
                <w:sz w:val="28"/>
                <w:szCs w:val="28"/>
                <w:lang w:val="en-US"/>
              </w:rPr>
              <w:t>%)</w:t>
            </w:r>
          </w:p>
        </w:tc>
      </w:tr>
      <w:tr w:rsidR="008C4794" w:rsidRPr="00D8621B" w:rsidTr="00890304">
        <w:tc>
          <w:tcPr>
            <w:tcW w:w="4785" w:type="dxa"/>
          </w:tcPr>
          <w:p w:rsidR="008C4794" w:rsidRPr="00D8621B" w:rsidRDefault="00A63F4C" w:rsidP="00443455">
            <w:pPr>
              <w:tabs>
                <w:tab w:val="left" w:pos="993"/>
              </w:tabs>
              <w:ind w:firstLine="709"/>
              <w:jc w:val="both"/>
              <w:rPr>
                <w:rFonts w:ascii="Times New Roman" w:eastAsia="Times New Roman" w:hAnsi="Times New Roman" w:cs="Times New Roman"/>
                <w:color w:val="1D1B11" w:themeColor="background2" w:themeShade="1A"/>
                <w:sz w:val="28"/>
                <w:szCs w:val="28"/>
                <w:lang w:val="uk-UA"/>
              </w:rPr>
            </w:pPr>
            <w:r w:rsidRPr="00D8621B">
              <w:rPr>
                <w:rFonts w:ascii="Times New Roman" w:eastAsia="Times New Roman" w:hAnsi="Times New Roman" w:cs="Times New Roman"/>
                <w:bCs/>
                <w:color w:val="1D1B11" w:themeColor="background2" w:themeShade="1A"/>
                <w:sz w:val="28"/>
                <w:szCs w:val="28"/>
              </w:rPr>
              <w:t>Психологічний дискомфорт учнів та вчителів:</w:t>
            </w:r>
            <w:r w:rsidRPr="00D8621B">
              <w:rPr>
                <w:rFonts w:ascii="Times New Roman" w:eastAsia="Times New Roman" w:hAnsi="Times New Roman" w:cs="Times New Roman"/>
                <w:color w:val="1D1B11" w:themeColor="background2" w:themeShade="1A"/>
                <w:sz w:val="28"/>
                <w:szCs w:val="28"/>
              </w:rPr>
              <w:t xml:space="preserve"> стрес, тривога, невдоволення</w:t>
            </w:r>
          </w:p>
        </w:tc>
        <w:tc>
          <w:tcPr>
            <w:tcW w:w="4785" w:type="dxa"/>
          </w:tcPr>
          <w:p w:rsidR="008C4794" w:rsidRPr="00D8621B" w:rsidRDefault="009B3DAB" w:rsidP="00443455">
            <w:pPr>
              <w:tabs>
                <w:tab w:val="left" w:pos="993"/>
              </w:tabs>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color w:val="1D1B11" w:themeColor="background2" w:themeShade="1A"/>
                <w:sz w:val="28"/>
                <w:szCs w:val="28"/>
                <w:lang w:val="en-US"/>
              </w:rPr>
              <w:t>Середня (28</w:t>
            </w:r>
            <w:r w:rsidR="00A63F4C" w:rsidRPr="00D8621B">
              <w:rPr>
                <w:rFonts w:ascii="Times New Roman" w:eastAsia="Times New Roman" w:hAnsi="Times New Roman" w:cs="Times New Roman"/>
                <w:color w:val="1D1B11" w:themeColor="background2" w:themeShade="1A"/>
                <w:sz w:val="28"/>
                <w:szCs w:val="28"/>
                <w:lang w:val="en-US"/>
              </w:rPr>
              <w:t>%)</w:t>
            </w:r>
          </w:p>
        </w:tc>
      </w:tr>
      <w:tr w:rsidR="008C4794" w:rsidRPr="00D8621B" w:rsidTr="00890304">
        <w:tc>
          <w:tcPr>
            <w:tcW w:w="4785" w:type="dxa"/>
          </w:tcPr>
          <w:p w:rsidR="008C4794" w:rsidRPr="00D8621B" w:rsidRDefault="00E74D0C" w:rsidP="00443455">
            <w:pPr>
              <w:tabs>
                <w:tab w:val="left" w:pos="993"/>
              </w:tabs>
              <w:ind w:firstLine="709"/>
              <w:jc w:val="both"/>
              <w:rPr>
                <w:rFonts w:ascii="Times New Roman" w:eastAsia="Times New Roman" w:hAnsi="Times New Roman" w:cs="Times New Roman"/>
                <w:color w:val="1D1B11" w:themeColor="background2" w:themeShade="1A"/>
                <w:sz w:val="28"/>
                <w:szCs w:val="28"/>
                <w:lang w:val="uk-UA"/>
              </w:rPr>
            </w:pPr>
            <w:r w:rsidRPr="00D8621B">
              <w:rPr>
                <w:rFonts w:ascii="Times New Roman" w:eastAsia="Times New Roman" w:hAnsi="Times New Roman" w:cs="Times New Roman"/>
                <w:bCs/>
                <w:color w:val="1D1B11" w:themeColor="background2" w:themeShade="1A"/>
                <w:sz w:val="28"/>
                <w:szCs w:val="28"/>
              </w:rPr>
              <w:lastRenderedPageBreak/>
              <w:t>Матеріальні збитки:</w:t>
            </w:r>
            <w:r w:rsidRPr="00D8621B">
              <w:rPr>
                <w:rFonts w:ascii="Times New Roman" w:eastAsia="Times New Roman" w:hAnsi="Times New Roman" w:cs="Times New Roman"/>
                <w:color w:val="1D1B11" w:themeColor="background2" w:themeShade="1A"/>
                <w:sz w:val="28"/>
                <w:szCs w:val="28"/>
              </w:rPr>
              <w:t xml:space="preserve"> втрата обладнання, пошкодження приміщень</w:t>
            </w:r>
          </w:p>
        </w:tc>
        <w:tc>
          <w:tcPr>
            <w:tcW w:w="4785" w:type="dxa"/>
          </w:tcPr>
          <w:p w:rsidR="008C4794" w:rsidRPr="00D8621B" w:rsidRDefault="009B3DAB" w:rsidP="00443455">
            <w:pPr>
              <w:tabs>
                <w:tab w:val="left" w:pos="993"/>
              </w:tabs>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color w:val="1D1B11" w:themeColor="background2" w:themeShade="1A"/>
                <w:sz w:val="28"/>
                <w:szCs w:val="28"/>
                <w:lang w:val="en-US"/>
              </w:rPr>
              <w:t>Низька (7</w:t>
            </w:r>
            <w:r w:rsidR="00E74D0C" w:rsidRPr="00D8621B">
              <w:rPr>
                <w:rFonts w:ascii="Times New Roman" w:eastAsia="Times New Roman" w:hAnsi="Times New Roman" w:cs="Times New Roman"/>
                <w:color w:val="1D1B11" w:themeColor="background2" w:themeShade="1A"/>
                <w:sz w:val="28"/>
                <w:szCs w:val="28"/>
                <w:lang w:val="en-US"/>
              </w:rPr>
              <w:t>%)</w:t>
            </w:r>
          </w:p>
        </w:tc>
      </w:tr>
      <w:tr w:rsidR="008C4794" w:rsidRPr="00D8621B" w:rsidTr="00890304">
        <w:tc>
          <w:tcPr>
            <w:tcW w:w="4785" w:type="dxa"/>
          </w:tcPr>
          <w:p w:rsidR="008C4794" w:rsidRPr="00D8621B" w:rsidRDefault="00065D12" w:rsidP="00443455">
            <w:pPr>
              <w:tabs>
                <w:tab w:val="left" w:pos="993"/>
              </w:tabs>
              <w:ind w:firstLine="709"/>
              <w:jc w:val="both"/>
              <w:rPr>
                <w:rFonts w:ascii="Times New Roman" w:eastAsia="Times New Roman" w:hAnsi="Times New Roman" w:cs="Times New Roman"/>
                <w:color w:val="1D1B11" w:themeColor="background2" w:themeShade="1A"/>
                <w:sz w:val="28"/>
                <w:szCs w:val="28"/>
                <w:lang w:val="uk-UA"/>
              </w:rPr>
            </w:pPr>
            <w:r w:rsidRPr="00D8621B">
              <w:rPr>
                <w:rFonts w:ascii="Times New Roman" w:eastAsia="Times New Roman" w:hAnsi="Times New Roman" w:cs="Times New Roman"/>
                <w:color w:val="1D1B11" w:themeColor="background2" w:themeShade="1A"/>
                <w:sz w:val="28"/>
                <w:szCs w:val="28"/>
                <w:lang w:val="uk-UA"/>
              </w:rPr>
              <w:t>Погіршення репутації закладу: негативні відгуки батьків, зменшення кількості учнів</w:t>
            </w:r>
          </w:p>
        </w:tc>
        <w:tc>
          <w:tcPr>
            <w:tcW w:w="4785" w:type="dxa"/>
          </w:tcPr>
          <w:p w:rsidR="008C4794" w:rsidRPr="00D8621B" w:rsidRDefault="009B3DAB" w:rsidP="00443455">
            <w:pPr>
              <w:tabs>
                <w:tab w:val="left" w:pos="993"/>
              </w:tabs>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color w:val="1D1B11" w:themeColor="background2" w:themeShade="1A"/>
                <w:sz w:val="28"/>
                <w:szCs w:val="28"/>
                <w:lang w:val="en-US"/>
              </w:rPr>
              <w:t>Середня (23</w:t>
            </w:r>
            <w:r w:rsidR="00065D12" w:rsidRPr="00D8621B">
              <w:rPr>
                <w:rFonts w:ascii="Times New Roman" w:eastAsia="Times New Roman" w:hAnsi="Times New Roman" w:cs="Times New Roman"/>
                <w:color w:val="1D1B11" w:themeColor="background2" w:themeShade="1A"/>
                <w:sz w:val="28"/>
                <w:szCs w:val="28"/>
                <w:lang w:val="en-US"/>
              </w:rPr>
              <w:t>%)</w:t>
            </w:r>
          </w:p>
        </w:tc>
      </w:tr>
    </w:tbl>
    <w:p w:rsidR="0073121C" w:rsidRPr="00D8621B" w:rsidRDefault="00B72CF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7</w:t>
      </w:r>
      <w:r w:rsidR="00590CCF" w:rsidRPr="00D8621B">
        <w:rPr>
          <w:rFonts w:ascii="Times New Roman" w:eastAsia="Calibri" w:hAnsi="Times New Roman" w:cs="Times New Roman"/>
          <w:color w:val="1D1B11" w:themeColor="background2" w:themeShade="1A"/>
          <w:sz w:val="28"/>
          <w:szCs w:val="28"/>
          <w:lang w:val="uk-UA"/>
        </w:rPr>
        <w:t xml:space="preserve">6 % працівників ЗЗСО вважають, що в їхньому закладі вживаються достатні заходи для мінімізації ідентифікованих ризиків, а </w:t>
      </w:r>
      <w:r w:rsidR="00367070" w:rsidRPr="00D8621B">
        <w:rPr>
          <w:rFonts w:ascii="Times New Roman" w:eastAsia="Calibri" w:hAnsi="Times New Roman" w:cs="Times New Roman"/>
          <w:color w:val="1D1B11" w:themeColor="background2" w:themeShade="1A"/>
          <w:sz w:val="28"/>
          <w:szCs w:val="28"/>
          <w:lang w:val="uk-UA"/>
        </w:rPr>
        <w:t xml:space="preserve">на думку </w:t>
      </w:r>
      <w:r w:rsidRPr="00D8621B">
        <w:rPr>
          <w:rFonts w:ascii="Times New Roman" w:eastAsia="Calibri" w:hAnsi="Times New Roman" w:cs="Times New Roman"/>
          <w:color w:val="1D1B11" w:themeColor="background2" w:themeShade="1A"/>
          <w:sz w:val="28"/>
          <w:szCs w:val="28"/>
          <w:lang w:val="uk-UA"/>
        </w:rPr>
        <w:t>2</w:t>
      </w:r>
      <w:r w:rsidR="00590CCF" w:rsidRPr="00D8621B">
        <w:rPr>
          <w:rFonts w:ascii="Times New Roman" w:eastAsia="Calibri" w:hAnsi="Times New Roman" w:cs="Times New Roman"/>
          <w:color w:val="1D1B11" w:themeColor="background2" w:themeShade="1A"/>
          <w:sz w:val="28"/>
          <w:szCs w:val="28"/>
          <w:lang w:val="uk-UA"/>
        </w:rPr>
        <w:t>4 %</w:t>
      </w:r>
      <w:r w:rsidR="00367070" w:rsidRPr="00D8621B">
        <w:rPr>
          <w:rFonts w:ascii="Times New Roman" w:eastAsia="Calibri" w:hAnsi="Times New Roman" w:cs="Times New Roman"/>
          <w:color w:val="1D1B11" w:themeColor="background2" w:themeShade="1A"/>
          <w:sz w:val="28"/>
          <w:szCs w:val="28"/>
          <w:lang w:val="uk-UA"/>
        </w:rPr>
        <w:t xml:space="preserve"> - ці заходи недостатні. </w:t>
      </w:r>
    </w:p>
    <w:p w:rsidR="000F7C21" w:rsidRPr="00D8621B" w:rsidRDefault="0073121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На відкрите питання анкети «Які, на Вашу думку, найбільш ефективні заходи з управління ризиками?» відповіді респондентів ми розподілили так:  </w:t>
      </w:r>
      <w:r w:rsidR="00176287" w:rsidRPr="00D8621B">
        <w:rPr>
          <w:rFonts w:ascii="Times New Roman" w:eastAsia="Calibri" w:hAnsi="Times New Roman" w:cs="Times New Roman"/>
          <w:color w:val="1D1B11" w:themeColor="background2" w:themeShade="1A"/>
          <w:sz w:val="28"/>
          <w:szCs w:val="28"/>
          <w:lang w:val="uk-UA"/>
        </w:rPr>
        <w:t>28% опитаних пропонували п</w:t>
      </w:r>
      <w:r w:rsidR="000F7C21" w:rsidRPr="00D8621B">
        <w:rPr>
          <w:rFonts w:ascii="Times New Roman" w:eastAsia="Calibri" w:hAnsi="Times New Roman" w:cs="Times New Roman"/>
          <w:color w:val="1D1B11" w:themeColor="background2" w:themeShade="1A"/>
          <w:sz w:val="28"/>
          <w:szCs w:val="28"/>
          <w:lang w:val="uk-UA"/>
        </w:rPr>
        <w:t>роходження курсів підвищення кваліфікації з питань управління ризиками</w:t>
      </w:r>
      <w:r w:rsidR="00176287" w:rsidRPr="00D8621B">
        <w:rPr>
          <w:rFonts w:ascii="Times New Roman" w:eastAsia="Calibri" w:hAnsi="Times New Roman" w:cs="Times New Roman"/>
          <w:color w:val="1D1B11" w:themeColor="background2" w:themeShade="1A"/>
          <w:sz w:val="28"/>
          <w:szCs w:val="28"/>
          <w:lang w:val="uk-UA"/>
        </w:rPr>
        <w:t>; о</w:t>
      </w:r>
      <w:r w:rsidR="000F7C21" w:rsidRPr="00D8621B">
        <w:rPr>
          <w:rFonts w:ascii="Times New Roman" w:eastAsia="Calibri" w:hAnsi="Times New Roman" w:cs="Times New Roman"/>
          <w:color w:val="1D1B11" w:themeColor="background2" w:themeShade="1A"/>
          <w:sz w:val="28"/>
          <w:szCs w:val="28"/>
          <w:lang w:val="uk-UA"/>
        </w:rPr>
        <w:t xml:space="preserve">бмін досвідом з колегами </w:t>
      </w:r>
      <w:r w:rsidR="00176287" w:rsidRPr="00D8621B">
        <w:rPr>
          <w:rFonts w:ascii="Times New Roman" w:eastAsia="Calibri" w:hAnsi="Times New Roman" w:cs="Times New Roman"/>
          <w:color w:val="1D1B11" w:themeColor="background2" w:themeShade="1A"/>
          <w:sz w:val="28"/>
          <w:szCs w:val="28"/>
          <w:lang w:val="uk-UA"/>
        </w:rPr>
        <w:t>є найбільш оптимальним для 17</w:t>
      </w:r>
      <w:r w:rsidR="000F7C21" w:rsidRPr="00D8621B">
        <w:rPr>
          <w:rFonts w:ascii="Times New Roman" w:eastAsia="Calibri" w:hAnsi="Times New Roman" w:cs="Times New Roman"/>
          <w:color w:val="1D1B11" w:themeColor="background2" w:themeShade="1A"/>
          <w:sz w:val="28"/>
          <w:szCs w:val="28"/>
          <w:lang w:val="uk-UA"/>
        </w:rPr>
        <w:t>%</w:t>
      </w:r>
      <w:r w:rsidR="00176287" w:rsidRPr="00D8621B">
        <w:rPr>
          <w:rFonts w:ascii="Times New Roman" w:eastAsia="Calibri" w:hAnsi="Times New Roman" w:cs="Times New Roman"/>
          <w:color w:val="1D1B11" w:themeColor="background2" w:themeShade="1A"/>
          <w:sz w:val="28"/>
          <w:szCs w:val="28"/>
          <w:lang w:val="uk-UA"/>
        </w:rPr>
        <w:t xml:space="preserve">; </w:t>
      </w:r>
      <w:r w:rsidR="001A79F6" w:rsidRPr="00D8621B">
        <w:rPr>
          <w:rFonts w:ascii="Times New Roman" w:eastAsia="Calibri" w:hAnsi="Times New Roman" w:cs="Times New Roman"/>
          <w:color w:val="1D1B11" w:themeColor="background2" w:themeShade="1A"/>
          <w:sz w:val="28"/>
          <w:szCs w:val="28"/>
          <w:lang w:val="uk-UA"/>
        </w:rPr>
        <w:t xml:space="preserve">для </w:t>
      </w:r>
      <w:r w:rsidR="004211C9" w:rsidRPr="00D8621B">
        <w:rPr>
          <w:rFonts w:ascii="Times New Roman" w:eastAsia="Calibri" w:hAnsi="Times New Roman" w:cs="Times New Roman"/>
          <w:color w:val="1D1B11" w:themeColor="background2" w:themeShade="1A"/>
          <w:sz w:val="28"/>
          <w:szCs w:val="28"/>
          <w:lang w:val="uk-UA"/>
        </w:rPr>
        <w:t xml:space="preserve">13 % </w:t>
      </w:r>
      <w:r w:rsidR="001A79F6" w:rsidRPr="00D8621B">
        <w:rPr>
          <w:rFonts w:ascii="Times New Roman" w:eastAsia="Calibri" w:hAnsi="Times New Roman" w:cs="Times New Roman"/>
          <w:color w:val="1D1B11" w:themeColor="background2" w:themeShade="1A"/>
          <w:sz w:val="28"/>
          <w:szCs w:val="28"/>
          <w:lang w:val="uk-UA"/>
        </w:rPr>
        <w:t xml:space="preserve">- це </w:t>
      </w:r>
      <w:r w:rsidR="004211C9" w:rsidRPr="00D8621B">
        <w:rPr>
          <w:rFonts w:ascii="Times New Roman" w:eastAsia="Calibri" w:hAnsi="Times New Roman" w:cs="Times New Roman"/>
          <w:color w:val="1D1B11" w:themeColor="background2" w:themeShade="1A"/>
          <w:sz w:val="28"/>
          <w:szCs w:val="28"/>
          <w:lang w:val="uk-UA"/>
        </w:rPr>
        <w:t>с</w:t>
      </w:r>
      <w:r w:rsidR="000F7C21" w:rsidRPr="00D8621B">
        <w:rPr>
          <w:rFonts w:ascii="Times New Roman" w:eastAsia="Calibri" w:hAnsi="Times New Roman" w:cs="Times New Roman"/>
          <w:color w:val="1D1B11" w:themeColor="background2" w:themeShade="1A"/>
          <w:sz w:val="28"/>
          <w:szCs w:val="28"/>
          <w:lang w:val="uk-UA"/>
        </w:rPr>
        <w:t>амоосвіта</w:t>
      </w:r>
      <w:r w:rsidR="001A79F6" w:rsidRPr="00D8621B">
        <w:rPr>
          <w:rFonts w:ascii="Times New Roman" w:eastAsia="Calibri" w:hAnsi="Times New Roman" w:cs="Times New Roman"/>
          <w:color w:val="1D1B11" w:themeColor="background2" w:themeShade="1A"/>
          <w:sz w:val="28"/>
          <w:szCs w:val="28"/>
          <w:lang w:val="uk-UA"/>
        </w:rPr>
        <w:t xml:space="preserve">; </w:t>
      </w:r>
      <w:r w:rsidR="000F7C21" w:rsidRPr="00D8621B">
        <w:rPr>
          <w:rFonts w:ascii="Times New Roman" w:eastAsia="Calibri" w:hAnsi="Times New Roman" w:cs="Times New Roman"/>
          <w:color w:val="1D1B11" w:themeColor="background2" w:themeShade="1A"/>
          <w:sz w:val="28"/>
          <w:szCs w:val="28"/>
          <w:lang w:val="uk-UA"/>
        </w:rPr>
        <w:t xml:space="preserve"> </w:t>
      </w:r>
      <w:r w:rsidR="001A79F6" w:rsidRPr="00D8621B">
        <w:rPr>
          <w:rFonts w:ascii="Times New Roman" w:eastAsia="Calibri" w:hAnsi="Times New Roman" w:cs="Times New Roman"/>
          <w:color w:val="1D1B11" w:themeColor="background2" w:themeShade="1A"/>
          <w:sz w:val="28"/>
          <w:szCs w:val="28"/>
          <w:lang w:val="uk-UA"/>
        </w:rPr>
        <w:t>активну</w:t>
      </w:r>
      <w:r w:rsidR="000F7C21" w:rsidRPr="00D8621B">
        <w:rPr>
          <w:rFonts w:ascii="Times New Roman" w:eastAsia="Calibri" w:hAnsi="Times New Roman" w:cs="Times New Roman"/>
          <w:color w:val="1D1B11" w:themeColor="background2" w:themeShade="1A"/>
          <w:sz w:val="28"/>
          <w:szCs w:val="28"/>
          <w:lang w:val="uk-UA"/>
        </w:rPr>
        <w:t xml:space="preserve"> участь у розробці планів управління ризиками </w:t>
      </w:r>
      <w:r w:rsidR="001A79F6" w:rsidRPr="00D8621B">
        <w:rPr>
          <w:rFonts w:ascii="Times New Roman" w:eastAsia="Calibri" w:hAnsi="Times New Roman" w:cs="Times New Roman"/>
          <w:color w:val="1D1B11" w:themeColor="background2" w:themeShade="1A"/>
          <w:sz w:val="28"/>
          <w:szCs w:val="28"/>
          <w:lang w:val="uk-UA"/>
        </w:rPr>
        <w:t>запропонували 24% учителів та керівників; п</w:t>
      </w:r>
      <w:r w:rsidR="000F7C21" w:rsidRPr="00D8621B">
        <w:rPr>
          <w:rFonts w:ascii="Times New Roman" w:eastAsia="Calibri" w:hAnsi="Times New Roman" w:cs="Times New Roman"/>
          <w:color w:val="1D1B11" w:themeColor="background2" w:themeShade="1A"/>
          <w:sz w:val="28"/>
          <w:szCs w:val="28"/>
          <w:lang w:val="uk-UA"/>
        </w:rPr>
        <w:t>окращ</w:t>
      </w:r>
      <w:r w:rsidR="001A79F6" w:rsidRPr="00D8621B">
        <w:rPr>
          <w:rFonts w:ascii="Times New Roman" w:eastAsia="Calibri" w:hAnsi="Times New Roman" w:cs="Times New Roman"/>
          <w:color w:val="1D1B11" w:themeColor="background2" w:themeShade="1A"/>
          <w:sz w:val="28"/>
          <w:szCs w:val="28"/>
          <w:lang w:val="uk-UA"/>
        </w:rPr>
        <w:t>ення матеріально-технічної бази є головним для 16 % опитаних; створення безпечного навчального середовища є найбільш прийнятним для 9 %; для 5 % - о</w:t>
      </w:r>
      <w:r w:rsidR="000F7C21" w:rsidRPr="00D8621B">
        <w:rPr>
          <w:rFonts w:ascii="Times New Roman" w:eastAsia="Calibri" w:hAnsi="Times New Roman" w:cs="Times New Roman"/>
          <w:color w:val="1D1B11" w:themeColor="background2" w:themeShade="1A"/>
          <w:sz w:val="28"/>
          <w:szCs w:val="28"/>
          <w:lang w:val="uk-UA"/>
        </w:rPr>
        <w:t>новлення обладнання та п</w:t>
      </w:r>
      <w:r w:rsidR="001A79F6" w:rsidRPr="00D8621B">
        <w:rPr>
          <w:rFonts w:ascii="Times New Roman" w:eastAsia="Calibri" w:hAnsi="Times New Roman" w:cs="Times New Roman"/>
          <w:color w:val="1D1B11" w:themeColor="background2" w:themeShade="1A"/>
          <w:sz w:val="28"/>
          <w:szCs w:val="28"/>
          <w:lang w:val="uk-UA"/>
        </w:rPr>
        <w:t xml:space="preserve">рограмного забезпечення; 11 % вважають, що це посилення взаємодії з батьками; </w:t>
      </w:r>
      <w:r w:rsidR="0090210D" w:rsidRPr="00D8621B">
        <w:rPr>
          <w:rFonts w:ascii="Times New Roman" w:eastAsia="Calibri" w:hAnsi="Times New Roman" w:cs="Times New Roman"/>
          <w:color w:val="1D1B11" w:themeColor="background2" w:themeShade="1A"/>
          <w:sz w:val="28"/>
          <w:szCs w:val="28"/>
          <w:lang w:val="uk-UA"/>
        </w:rPr>
        <w:t>для 4 % - це с</w:t>
      </w:r>
      <w:r w:rsidR="000F7C21" w:rsidRPr="00D8621B">
        <w:rPr>
          <w:rFonts w:ascii="Times New Roman" w:eastAsia="Calibri" w:hAnsi="Times New Roman" w:cs="Times New Roman"/>
          <w:color w:val="1D1B11" w:themeColor="background2" w:themeShade="1A"/>
          <w:sz w:val="28"/>
          <w:szCs w:val="28"/>
          <w:lang w:val="uk-UA"/>
        </w:rPr>
        <w:t>півпраця</w:t>
      </w:r>
      <w:r w:rsidR="0090210D" w:rsidRPr="00D8621B">
        <w:rPr>
          <w:rFonts w:ascii="Times New Roman" w:eastAsia="Calibri" w:hAnsi="Times New Roman" w:cs="Times New Roman"/>
          <w:color w:val="1D1B11" w:themeColor="background2" w:themeShade="1A"/>
          <w:sz w:val="28"/>
          <w:szCs w:val="28"/>
          <w:lang w:val="uk-UA"/>
        </w:rPr>
        <w:t xml:space="preserve"> з адміністрацією школи; на думку 7 % - це упровадження інноваційних методів навчання; а для 18 % респондентів найбільш ефективними заходами з управління ризиками є с</w:t>
      </w:r>
      <w:r w:rsidR="000F7C21" w:rsidRPr="00D8621B">
        <w:rPr>
          <w:rFonts w:ascii="Times New Roman" w:eastAsia="Calibri" w:hAnsi="Times New Roman" w:cs="Times New Roman"/>
          <w:color w:val="1D1B11" w:themeColor="background2" w:themeShade="1A"/>
          <w:sz w:val="28"/>
          <w:szCs w:val="28"/>
          <w:lang w:val="uk-UA"/>
        </w:rPr>
        <w:t>творення сис</w:t>
      </w:r>
      <w:r w:rsidR="0090210D" w:rsidRPr="00D8621B">
        <w:rPr>
          <w:rFonts w:ascii="Times New Roman" w:eastAsia="Calibri" w:hAnsi="Times New Roman" w:cs="Times New Roman"/>
          <w:color w:val="1D1B11" w:themeColor="background2" w:themeShade="1A"/>
          <w:sz w:val="28"/>
          <w:szCs w:val="28"/>
          <w:lang w:val="uk-UA"/>
        </w:rPr>
        <w:t xml:space="preserve">теми моніторингу ризиків. </w:t>
      </w:r>
    </w:p>
    <w:p w:rsidR="007D07AB" w:rsidRPr="00D8621B" w:rsidRDefault="007D07AB"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Опитаним пропонували за шкалою Лікерта оцінити власну поінформованість про заходи, що вживаються для управління ризиками. У результаті ми отримали відповіді, подані в таблиці 2.</w:t>
      </w:r>
      <w:r w:rsidR="00042C39">
        <w:rPr>
          <w:rFonts w:ascii="Times New Roman" w:eastAsia="Calibri" w:hAnsi="Times New Roman" w:cs="Times New Roman"/>
          <w:color w:val="1D1B11" w:themeColor="background2" w:themeShade="1A"/>
          <w:sz w:val="28"/>
          <w:szCs w:val="28"/>
          <w:lang w:val="uk-UA"/>
        </w:rPr>
        <w:t>3</w:t>
      </w:r>
      <w:r w:rsidRPr="00D8621B">
        <w:rPr>
          <w:rFonts w:ascii="Times New Roman" w:eastAsia="Calibri" w:hAnsi="Times New Roman" w:cs="Times New Roman"/>
          <w:color w:val="1D1B11" w:themeColor="background2" w:themeShade="1A"/>
          <w:sz w:val="28"/>
          <w:szCs w:val="28"/>
          <w:lang w:val="uk-UA"/>
        </w:rPr>
        <w:t xml:space="preserve">. </w:t>
      </w:r>
    </w:p>
    <w:p w:rsidR="00042C39" w:rsidRDefault="007D07AB" w:rsidP="00042C39">
      <w:pPr>
        <w:tabs>
          <w:tab w:val="left" w:pos="993"/>
        </w:tabs>
        <w:spacing w:after="0" w:line="360" w:lineRule="auto"/>
        <w:ind w:firstLine="709"/>
        <w:jc w:val="right"/>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Таблиця 2</w:t>
      </w:r>
      <w:r w:rsidR="00042C39">
        <w:rPr>
          <w:rFonts w:ascii="Times New Roman" w:eastAsia="Times New Roman" w:hAnsi="Times New Roman" w:cs="Times New Roman"/>
          <w:b/>
          <w:color w:val="1D1B11" w:themeColor="background2" w:themeShade="1A"/>
          <w:sz w:val="28"/>
          <w:szCs w:val="28"/>
          <w:lang w:val="uk-UA"/>
        </w:rPr>
        <w:t>.3.</w:t>
      </w:r>
      <w:r w:rsidRPr="00D8621B">
        <w:rPr>
          <w:rFonts w:ascii="Times New Roman" w:eastAsia="Times New Roman" w:hAnsi="Times New Roman" w:cs="Times New Roman"/>
          <w:b/>
          <w:color w:val="1D1B11" w:themeColor="background2" w:themeShade="1A"/>
          <w:sz w:val="28"/>
          <w:szCs w:val="28"/>
          <w:lang w:val="uk-UA"/>
        </w:rPr>
        <w:t xml:space="preserve"> </w:t>
      </w:r>
    </w:p>
    <w:p w:rsidR="007D07AB" w:rsidRPr="00D8621B" w:rsidRDefault="007D07AB" w:rsidP="00042C39">
      <w:pPr>
        <w:tabs>
          <w:tab w:val="left" w:pos="993"/>
        </w:tabs>
        <w:spacing w:after="0" w:line="360" w:lineRule="auto"/>
        <w:ind w:firstLine="709"/>
        <w:jc w:val="right"/>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Відповіді респондентів ліцею у % на запитання анкети</w:t>
      </w:r>
      <w:r w:rsidR="00FE5C9C" w:rsidRPr="00D8621B">
        <w:rPr>
          <w:rFonts w:ascii="Times New Roman" w:hAnsi="Times New Roman" w:cs="Times New Roman"/>
          <w:sz w:val="28"/>
          <w:szCs w:val="28"/>
        </w:rPr>
        <w:t xml:space="preserve"> </w:t>
      </w:r>
      <w:r w:rsidR="00FE5C9C" w:rsidRPr="00D8621B">
        <w:rPr>
          <w:rFonts w:ascii="Times New Roman" w:eastAsia="Times New Roman" w:hAnsi="Times New Roman" w:cs="Times New Roman"/>
          <w:b/>
          <w:color w:val="1D1B11" w:themeColor="background2" w:themeShade="1A"/>
          <w:sz w:val="28"/>
          <w:szCs w:val="28"/>
          <w:lang w:val="uk-UA"/>
        </w:rPr>
        <w:t xml:space="preserve">«Чи достатньо Ви поінформовані про заходи, що вживаються для управління ризиками?» </w:t>
      </w:r>
    </w:p>
    <w:tbl>
      <w:tblPr>
        <w:tblStyle w:val="aa"/>
        <w:tblW w:w="0" w:type="auto"/>
        <w:tblLook w:val="04A0" w:firstRow="1" w:lastRow="0" w:firstColumn="1" w:lastColumn="0" w:noHBand="0" w:noVBand="1"/>
      </w:tblPr>
      <w:tblGrid>
        <w:gridCol w:w="4361"/>
        <w:gridCol w:w="2019"/>
        <w:gridCol w:w="3190"/>
      </w:tblGrid>
      <w:tr w:rsidR="00FE5C9C" w:rsidRPr="00D8621B" w:rsidTr="00FE5C9C">
        <w:tc>
          <w:tcPr>
            <w:tcW w:w="4361" w:type="dxa"/>
          </w:tcPr>
          <w:p w:rsidR="00FE5C9C" w:rsidRPr="004F6585" w:rsidRDefault="00FE5C9C" w:rsidP="00ED4143">
            <w:pPr>
              <w:tabs>
                <w:tab w:val="left" w:pos="993"/>
              </w:tabs>
              <w:autoSpaceDE w:val="0"/>
              <w:autoSpaceDN w:val="0"/>
              <w:adjustRightInd w:val="0"/>
              <w:jc w:val="center"/>
              <w:rPr>
                <w:rFonts w:ascii="Times New Roman" w:eastAsia="Times New Roman" w:hAnsi="Times New Roman" w:cs="Times New Roman"/>
                <w:b/>
                <w:color w:val="1D1B11" w:themeColor="background2" w:themeShade="1A"/>
                <w:sz w:val="28"/>
                <w:szCs w:val="28"/>
                <w:lang w:val="uk-UA"/>
              </w:rPr>
            </w:pPr>
            <w:r w:rsidRPr="004F6585">
              <w:rPr>
                <w:rFonts w:ascii="Times New Roman" w:eastAsia="Calibri" w:hAnsi="Times New Roman" w:cs="Times New Roman"/>
                <w:b/>
                <w:color w:val="1D1B11" w:themeColor="background2" w:themeShade="1A"/>
                <w:sz w:val="28"/>
                <w:szCs w:val="28"/>
                <w:lang w:val="uk-UA"/>
              </w:rPr>
              <w:t>Варіант відповіді</w:t>
            </w:r>
          </w:p>
        </w:tc>
        <w:tc>
          <w:tcPr>
            <w:tcW w:w="2019" w:type="dxa"/>
          </w:tcPr>
          <w:p w:rsidR="00FE5C9C" w:rsidRPr="004F6585" w:rsidRDefault="00FE5C9C" w:rsidP="00ED4143">
            <w:pPr>
              <w:tabs>
                <w:tab w:val="left" w:pos="993"/>
              </w:tabs>
              <w:autoSpaceDE w:val="0"/>
              <w:autoSpaceDN w:val="0"/>
              <w:adjustRightInd w:val="0"/>
              <w:jc w:val="center"/>
              <w:rPr>
                <w:rFonts w:ascii="Times New Roman" w:eastAsia="Times New Roman" w:hAnsi="Times New Roman" w:cs="Times New Roman"/>
                <w:b/>
                <w:color w:val="1D1B11" w:themeColor="background2" w:themeShade="1A"/>
                <w:sz w:val="28"/>
                <w:szCs w:val="28"/>
                <w:lang w:val="uk-UA"/>
              </w:rPr>
            </w:pPr>
            <w:r w:rsidRPr="004F6585">
              <w:rPr>
                <w:rFonts w:ascii="Times New Roman" w:eastAsia="Calibri" w:hAnsi="Times New Roman" w:cs="Times New Roman"/>
                <w:b/>
                <w:color w:val="1D1B11" w:themeColor="background2" w:themeShade="1A"/>
                <w:sz w:val="28"/>
                <w:szCs w:val="28"/>
                <w:lang w:val="uk-UA"/>
              </w:rPr>
              <w:t>Шкала Лікерта</w:t>
            </w:r>
          </w:p>
        </w:tc>
        <w:tc>
          <w:tcPr>
            <w:tcW w:w="3190" w:type="dxa"/>
          </w:tcPr>
          <w:p w:rsidR="00FE5C9C" w:rsidRPr="004F6585" w:rsidRDefault="00FE5C9C" w:rsidP="00ED4143">
            <w:pPr>
              <w:tabs>
                <w:tab w:val="left" w:pos="993"/>
              </w:tabs>
              <w:autoSpaceDE w:val="0"/>
              <w:autoSpaceDN w:val="0"/>
              <w:adjustRightInd w:val="0"/>
              <w:jc w:val="center"/>
              <w:rPr>
                <w:rFonts w:ascii="Times New Roman" w:eastAsia="Times New Roman" w:hAnsi="Times New Roman" w:cs="Times New Roman"/>
                <w:b/>
                <w:color w:val="1D1B11" w:themeColor="background2" w:themeShade="1A"/>
                <w:sz w:val="28"/>
                <w:szCs w:val="28"/>
                <w:lang w:val="uk-UA"/>
              </w:rPr>
            </w:pPr>
            <w:r w:rsidRPr="004F6585">
              <w:rPr>
                <w:rFonts w:ascii="Times New Roman" w:eastAsia="Times New Roman" w:hAnsi="Times New Roman" w:cs="Times New Roman"/>
                <w:b/>
                <w:color w:val="1D1B11" w:themeColor="background2" w:themeShade="1A"/>
                <w:sz w:val="28"/>
                <w:szCs w:val="28"/>
                <w:lang w:val="uk-UA"/>
              </w:rPr>
              <w:t>У %</w:t>
            </w:r>
          </w:p>
        </w:tc>
      </w:tr>
      <w:tr w:rsidR="00FE5C9C" w:rsidRPr="00D8621B" w:rsidTr="00FE5C9C">
        <w:tc>
          <w:tcPr>
            <w:tcW w:w="4361" w:type="dxa"/>
          </w:tcPr>
          <w:p w:rsidR="00FE5C9C" w:rsidRPr="00D8621B" w:rsidRDefault="00FE5C9C" w:rsidP="00ED4143">
            <w:pPr>
              <w:tabs>
                <w:tab w:val="left" w:pos="993"/>
              </w:tabs>
              <w:autoSpaceDE w:val="0"/>
              <w:autoSpaceDN w:val="0"/>
              <w:adjustRightInd w:val="0"/>
              <w:jc w:val="both"/>
              <w:rPr>
                <w:rFonts w:ascii="Times New Roman" w:eastAsia="Times New Roman" w:hAnsi="Times New Roman" w:cs="Times New Roman"/>
                <w:b/>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Зовсім не поінформований</w:t>
            </w:r>
          </w:p>
        </w:tc>
        <w:tc>
          <w:tcPr>
            <w:tcW w:w="2019" w:type="dxa"/>
          </w:tcPr>
          <w:p w:rsidR="00FE5C9C" w:rsidRPr="00D8621B" w:rsidRDefault="00FE5C9C" w:rsidP="00ED4143">
            <w:pPr>
              <w:tabs>
                <w:tab w:val="left" w:pos="993"/>
              </w:tabs>
              <w:autoSpaceDE w:val="0"/>
              <w:autoSpaceDN w:val="0"/>
              <w:adjustRightInd w:val="0"/>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1</w:t>
            </w:r>
          </w:p>
        </w:tc>
        <w:tc>
          <w:tcPr>
            <w:tcW w:w="3190" w:type="dxa"/>
          </w:tcPr>
          <w:p w:rsidR="00FE5C9C" w:rsidRPr="00D8621B" w:rsidRDefault="00FE5C9C" w:rsidP="00ED4143">
            <w:pPr>
              <w:tabs>
                <w:tab w:val="left" w:pos="993"/>
              </w:tabs>
              <w:autoSpaceDE w:val="0"/>
              <w:autoSpaceDN w:val="0"/>
              <w:adjustRightInd w:val="0"/>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14</w:t>
            </w:r>
          </w:p>
        </w:tc>
      </w:tr>
      <w:tr w:rsidR="00FE5C9C" w:rsidRPr="00D8621B" w:rsidTr="00FE5C9C">
        <w:tc>
          <w:tcPr>
            <w:tcW w:w="4361" w:type="dxa"/>
          </w:tcPr>
          <w:p w:rsidR="00FE5C9C" w:rsidRPr="00D8621B" w:rsidRDefault="00FE5C9C" w:rsidP="00ED4143">
            <w:pPr>
              <w:tabs>
                <w:tab w:val="left" w:pos="993"/>
              </w:tabs>
              <w:autoSpaceDE w:val="0"/>
              <w:autoSpaceDN w:val="0"/>
              <w:adjustRightInd w:val="0"/>
              <w:jc w:val="both"/>
              <w:rPr>
                <w:rFonts w:ascii="Times New Roman" w:eastAsia="Times New Roman" w:hAnsi="Times New Roman" w:cs="Times New Roman"/>
                <w:b/>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Мало поінформований</w:t>
            </w:r>
          </w:p>
        </w:tc>
        <w:tc>
          <w:tcPr>
            <w:tcW w:w="2019" w:type="dxa"/>
          </w:tcPr>
          <w:p w:rsidR="00FE5C9C" w:rsidRPr="00D8621B" w:rsidRDefault="00FE5C9C" w:rsidP="00ED4143">
            <w:pPr>
              <w:tabs>
                <w:tab w:val="left" w:pos="993"/>
              </w:tabs>
              <w:autoSpaceDE w:val="0"/>
              <w:autoSpaceDN w:val="0"/>
              <w:adjustRightInd w:val="0"/>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2</w:t>
            </w:r>
          </w:p>
        </w:tc>
        <w:tc>
          <w:tcPr>
            <w:tcW w:w="3190" w:type="dxa"/>
          </w:tcPr>
          <w:p w:rsidR="00FE5C9C" w:rsidRPr="00D8621B" w:rsidRDefault="00FE5C9C" w:rsidP="00ED4143">
            <w:pPr>
              <w:tabs>
                <w:tab w:val="left" w:pos="993"/>
              </w:tabs>
              <w:autoSpaceDE w:val="0"/>
              <w:autoSpaceDN w:val="0"/>
              <w:adjustRightInd w:val="0"/>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36</w:t>
            </w:r>
          </w:p>
        </w:tc>
      </w:tr>
      <w:tr w:rsidR="00FE5C9C" w:rsidRPr="00D8621B" w:rsidTr="00FE5C9C">
        <w:tc>
          <w:tcPr>
            <w:tcW w:w="4361" w:type="dxa"/>
          </w:tcPr>
          <w:p w:rsidR="00FE5C9C" w:rsidRPr="00D8621B" w:rsidRDefault="00FE5C9C" w:rsidP="00ED4143">
            <w:pPr>
              <w:tabs>
                <w:tab w:val="left" w:pos="993"/>
              </w:tabs>
              <w:autoSpaceDE w:val="0"/>
              <w:autoSpaceDN w:val="0"/>
              <w:adjustRightInd w:val="0"/>
              <w:jc w:val="both"/>
              <w:rPr>
                <w:rFonts w:ascii="Times New Roman" w:eastAsia="Times New Roman" w:hAnsi="Times New Roman" w:cs="Times New Roman"/>
                <w:b/>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Достатньо поінформований</w:t>
            </w:r>
          </w:p>
        </w:tc>
        <w:tc>
          <w:tcPr>
            <w:tcW w:w="2019" w:type="dxa"/>
          </w:tcPr>
          <w:p w:rsidR="00FE5C9C" w:rsidRPr="00D8621B" w:rsidRDefault="00FE5C9C" w:rsidP="00ED4143">
            <w:pPr>
              <w:tabs>
                <w:tab w:val="left" w:pos="993"/>
              </w:tabs>
              <w:autoSpaceDE w:val="0"/>
              <w:autoSpaceDN w:val="0"/>
              <w:adjustRightInd w:val="0"/>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3-4</w:t>
            </w:r>
          </w:p>
        </w:tc>
        <w:tc>
          <w:tcPr>
            <w:tcW w:w="3190" w:type="dxa"/>
          </w:tcPr>
          <w:p w:rsidR="00FE5C9C" w:rsidRPr="00D8621B" w:rsidRDefault="00FE5C9C" w:rsidP="00ED4143">
            <w:pPr>
              <w:tabs>
                <w:tab w:val="left" w:pos="993"/>
              </w:tabs>
              <w:autoSpaceDE w:val="0"/>
              <w:autoSpaceDN w:val="0"/>
              <w:adjustRightInd w:val="0"/>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33</w:t>
            </w:r>
          </w:p>
        </w:tc>
      </w:tr>
      <w:tr w:rsidR="00FE5C9C" w:rsidRPr="00D8621B" w:rsidTr="00FE5C9C">
        <w:tc>
          <w:tcPr>
            <w:tcW w:w="4361" w:type="dxa"/>
          </w:tcPr>
          <w:p w:rsidR="00FE5C9C" w:rsidRPr="00D8621B" w:rsidRDefault="00FE5C9C" w:rsidP="00ED4143">
            <w:pPr>
              <w:tabs>
                <w:tab w:val="left" w:pos="993"/>
              </w:tabs>
              <w:autoSpaceDE w:val="0"/>
              <w:autoSpaceDN w:val="0"/>
              <w:adjustRightInd w:val="0"/>
              <w:jc w:val="both"/>
              <w:rPr>
                <w:rFonts w:ascii="Times New Roman" w:eastAsia="Times New Roman" w:hAnsi="Times New Roman" w:cs="Times New Roman"/>
                <w:b/>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Дуже добре поінформований</w:t>
            </w:r>
          </w:p>
        </w:tc>
        <w:tc>
          <w:tcPr>
            <w:tcW w:w="2019" w:type="dxa"/>
          </w:tcPr>
          <w:p w:rsidR="00FE5C9C" w:rsidRPr="00D8621B" w:rsidRDefault="00FE5C9C" w:rsidP="00ED4143">
            <w:pPr>
              <w:tabs>
                <w:tab w:val="left" w:pos="993"/>
              </w:tabs>
              <w:autoSpaceDE w:val="0"/>
              <w:autoSpaceDN w:val="0"/>
              <w:adjustRightInd w:val="0"/>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5</w:t>
            </w:r>
          </w:p>
        </w:tc>
        <w:tc>
          <w:tcPr>
            <w:tcW w:w="3190" w:type="dxa"/>
          </w:tcPr>
          <w:p w:rsidR="00FE5C9C" w:rsidRPr="00D8621B" w:rsidRDefault="00FE5C9C" w:rsidP="00ED4143">
            <w:pPr>
              <w:tabs>
                <w:tab w:val="left" w:pos="993"/>
              </w:tabs>
              <w:autoSpaceDE w:val="0"/>
              <w:autoSpaceDN w:val="0"/>
              <w:adjustRightInd w:val="0"/>
              <w:ind w:firstLine="709"/>
              <w:jc w:val="center"/>
              <w:rPr>
                <w:rFonts w:ascii="Times New Roman" w:eastAsia="Times New Roman" w:hAnsi="Times New Roman" w:cs="Times New Roman"/>
                <w:b/>
                <w:color w:val="1D1B11" w:themeColor="background2" w:themeShade="1A"/>
                <w:sz w:val="28"/>
                <w:szCs w:val="28"/>
                <w:lang w:val="uk-UA"/>
              </w:rPr>
            </w:pPr>
            <w:r w:rsidRPr="00D8621B">
              <w:rPr>
                <w:rFonts w:ascii="Times New Roman" w:eastAsia="Times New Roman" w:hAnsi="Times New Roman" w:cs="Times New Roman"/>
                <w:b/>
                <w:color w:val="1D1B11" w:themeColor="background2" w:themeShade="1A"/>
                <w:sz w:val="28"/>
                <w:szCs w:val="28"/>
                <w:lang w:val="uk-UA"/>
              </w:rPr>
              <w:t>17</w:t>
            </w:r>
          </w:p>
        </w:tc>
      </w:tr>
    </w:tbl>
    <w:p w:rsidR="007D07AB" w:rsidRPr="00D8621B" w:rsidRDefault="00EA27D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 xml:space="preserve">Нами проаналізовано відповіді опитаних на відкрите питання анкети «Які знання та навички необхідні вчителям для ефективного управління ризиками?». </w:t>
      </w:r>
      <w:r w:rsidR="001B2E1E" w:rsidRPr="00D8621B">
        <w:rPr>
          <w:rFonts w:ascii="Times New Roman" w:eastAsia="Calibri" w:hAnsi="Times New Roman" w:cs="Times New Roman"/>
          <w:color w:val="1D1B11" w:themeColor="background2" w:themeShade="1A"/>
          <w:sz w:val="28"/>
          <w:szCs w:val="28"/>
          <w:lang w:val="uk-UA"/>
        </w:rPr>
        <w:t xml:space="preserve">Відповіді на це питання </w:t>
      </w:r>
      <w:r w:rsidR="002A4411" w:rsidRPr="00D8621B">
        <w:rPr>
          <w:rFonts w:ascii="Times New Roman" w:eastAsia="Calibri" w:hAnsi="Times New Roman" w:cs="Times New Roman"/>
          <w:color w:val="1D1B11" w:themeColor="background2" w:themeShade="1A"/>
          <w:sz w:val="28"/>
          <w:szCs w:val="28"/>
          <w:lang w:val="uk-UA"/>
        </w:rPr>
        <w:t xml:space="preserve">ми отримали такі: </w:t>
      </w:r>
      <w:r w:rsidR="00691D13" w:rsidRPr="00D8621B">
        <w:rPr>
          <w:rFonts w:ascii="Times New Roman" w:eastAsia="Calibri" w:hAnsi="Times New Roman" w:cs="Times New Roman"/>
          <w:color w:val="1D1B11" w:themeColor="background2" w:themeShade="1A"/>
          <w:sz w:val="28"/>
          <w:szCs w:val="28"/>
          <w:lang w:val="uk-UA"/>
        </w:rPr>
        <w:t>«</w:t>
      </w:r>
      <w:r w:rsidR="00231179" w:rsidRPr="00D8621B">
        <w:rPr>
          <w:rFonts w:ascii="Times New Roman" w:eastAsia="Calibri" w:hAnsi="Times New Roman" w:cs="Times New Roman"/>
          <w:color w:val="1D1B11" w:themeColor="background2" w:themeShade="1A"/>
          <w:sz w:val="28"/>
          <w:szCs w:val="28"/>
          <w:lang w:val="uk-UA"/>
        </w:rPr>
        <w:t>Зна</w:t>
      </w:r>
      <w:r w:rsidR="00691D13" w:rsidRPr="00D8621B">
        <w:rPr>
          <w:rFonts w:ascii="Times New Roman" w:eastAsia="Calibri" w:hAnsi="Times New Roman" w:cs="Times New Roman"/>
          <w:color w:val="1D1B11" w:themeColor="background2" w:themeShade="1A"/>
          <w:sz w:val="28"/>
          <w:szCs w:val="28"/>
          <w:lang w:val="uk-UA"/>
        </w:rPr>
        <w:t>ння тео</w:t>
      </w:r>
      <w:r w:rsidR="00C23D16" w:rsidRPr="00D8621B">
        <w:rPr>
          <w:rFonts w:ascii="Times New Roman" w:eastAsia="Calibri" w:hAnsi="Times New Roman" w:cs="Times New Roman"/>
          <w:color w:val="1D1B11" w:themeColor="background2" w:themeShade="1A"/>
          <w:sz w:val="28"/>
          <w:szCs w:val="28"/>
          <w:lang w:val="uk-UA"/>
        </w:rPr>
        <w:t>рії управління ризиками» (37%);</w:t>
      </w:r>
      <w:r w:rsidR="00691D13" w:rsidRPr="00D8621B">
        <w:rPr>
          <w:rFonts w:ascii="Times New Roman" w:eastAsia="Calibri" w:hAnsi="Times New Roman" w:cs="Times New Roman"/>
          <w:color w:val="1D1B11" w:themeColor="background2" w:themeShade="1A"/>
          <w:sz w:val="28"/>
          <w:szCs w:val="28"/>
          <w:lang w:val="uk-UA"/>
        </w:rPr>
        <w:t xml:space="preserve"> «</w:t>
      </w:r>
      <w:r w:rsidR="00231179" w:rsidRPr="00D8621B">
        <w:rPr>
          <w:rFonts w:ascii="Times New Roman" w:eastAsia="Calibri" w:hAnsi="Times New Roman" w:cs="Times New Roman"/>
          <w:color w:val="1D1B11" w:themeColor="background2" w:themeShade="1A"/>
          <w:sz w:val="28"/>
          <w:szCs w:val="28"/>
          <w:lang w:val="uk-UA"/>
        </w:rPr>
        <w:t>Розуміння основних понять і принципів управління ризиками</w:t>
      </w:r>
      <w:r w:rsidR="00C23D16" w:rsidRPr="00D8621B">
        <w:rPr>
          <w:rFonts w:ascii="Times New Roman" w:eastAsia="Calibri" w:hAnsi="Times New Roman" w:cs="Times New Roman"/>
          <w:color w:val="1D1B11" w:themeColor="background2" w:themeShade="1A"/>
          <w:sz w:val="28"/>
          <w:szCs w:val="28"/>
          <w:lang w:val="uk-UA"/>
        </w:rPr>
        <w:t>»</w:t>
      </w:r>
      <w:r w:rsidR="00691D13" w:rsidRPr="00D8621B">
        <w:rPr>
          <w:rFonts w:ascii="Times New Roman" w:eastAsia="Calibri" w:hAnsi="Times New Roman" w:cs="Times New Roman"/>
          <w:color w:val="1D1B11" w:themeColor="background2" w:themeShade="1A"/>
          <w:sz w:val="28"/>
          <w:szCs w:val="28"/>
          <w:lang w:val="uk-UA"/>
        </w:rPr>
        <w:t xml:space="preserve"> (29</w:t>
      </w:r>
      <w:r w:rsidR="00231179" w:rsidRPr="00D8621B">
        <w:rPr>
          <w:rFonts w:ascii="Times New Roman" w:eastAsia="Calibri" w:hAnsi="Times New Roman" w:cs="Times New Roman"/>
          <w:color w:val="1D1B11" w:themeColor="background2" w:themeShade="1A"/>
          <w:sz w:val="28"/>
          <w:szCs w:val="28"/>
          <w:lang w:val="uk-UA"/>
        </w:rPr>
        <w:t>%)</w:t>
      </w:r>
      <w:r w:rsidR="00691D13" w:rsidRPr="00D8621B">
        <w:rPr>
          <w:rFonts w:ascii="Times New Roman" w:eastAsia="Calibri" w:hAnsi="Times New Roman" w:cs="Times New Roman"/>
          <w:color w:val="1D1B11" w:themeColor="background2" w:themeShade="1A"/>
          <w:sz w:val="28"/>
          <w:szCs w:val="28"/>
          <w:lang w:val="uk-UA"/>
        </w:rPr>
        <w:t xml:space="preserve">; </w:t>
      </w:r>
      <w:r w:rsidR="00942001" w:rsidRPr="00D8621B">
        <w:rPr>
          <w:rFonts w:ascii="Times New Roman" w:eastAsia="Calibri" w:hAnsi="Times New Roman" w:cs="Times New Roman"/>
          <w:color w:val="1D1B11" w:themeColor="background2" w:themeShade="1A"/>
          <w:sz w:val="28"/>
          <w:szCs w:val="28"/>
          <w:lang w:val="uk-UA"/>
        </w:rPr>
        <w:t>«</w:t>
      </w:r>
      <w:r w:rsidR="00231179" w:rsidRPr="00D8621B">
        <w:rPr>
          <w:rFonts w:ascii="Times New Roman" w:eastAsia="Calibri" w:hAnsi="Times New Roman" w:cs="Times New Roman"/>
          <w:color w:val="1D1B11" w:themeColor="background2" w:themeShade="1A"/>
          <w:sz w:val="28"/>
          <w:szCs w:val="28"/>
          <w:lang w:val="uk-UA"/>
        </w:rPr>
        <w:t>Знання методів ідентифікації, оцінки та управління ризиками</w:t>
      </w:r>
      <w:r w:rsidR="00C23D16" w:rsidRPr="00D8621B">
        <w:rPr>
          <w:rFonts w:ascii="Times New Roman" w:eastAsia="Calibri" w:hAnsi="Times New Roman" w:cs="Times New Roman"/>
          <w:color w:val="1D1B11" w:themeColor="background2" w:themeShade="1A"/>
          <w:sz w:val="28"/>
          <w:szCs w:val="28"/>
          <w:lang w:val="uk-UA"/>
        </w:rPr>
        <w:t>»</w:t>
      </w:r>
      <w:r w:rsidR="00942001" w:rsidRPr="00D8621B">
        <w:rPr>
          <w:rFonts w:ascii="Times New Roman" w:eastAsia="Calibri" w:hAnsi="Times New Roman" w:cs="Times New Roman"/>
          <w:color w:val="1D1B11" w:themeColor="background2" w:themeShade="1A"/>
          <w:sz w:val="28"/>
          <w:szCs w:val="28"/>
          <w:lang w:val="uk-UA"/>
        </w:rPr>
        <w:t xml:space="preserve"> (41</w:t>
      </w:r>
      <w:r w:rsidR="00231179" w:rsidRPr="00D8621B">
        <w:rPr>
          <w:rFonts w:ascii="Times New Roman" w:eastAsia="Calibri" w:hAnsi="Times New Roman" w:cs="Times New Roman"/>
          <w:color w:val="1D1B11" w:themeColor="background2" w:themeShade="1A"/>
          <w:sz w:val="28"/>
          <w:szCs w:val="28"/>
          <w:lang w:val="uk-UA"/>
        </w:rPr>
        <w:t>%)</w:t>
      </w:r>
      <w:r w:rsidR="00942001" w:rsidRPr="00D8621B">
        <w:rPr>
          <w:rFonts w:ascii="Times New Roman" w:eastAsia="Calibri" w:hAnsi="Times New Roman" w:cs="Times New Roman"/>
          <w:color w:val="1D1B11" w:themeColor="background2" w:themeShade="1A"/>
          <w:sz w:val="28"/>
          <w:szCs w:val="28"/>
          <w:lang w:val="uk-UA"/>
        </w:rPr>
        <w:t>; «</w:t>
      </w:r>
      <w:r w:rsidR="00231179" w:rsidRPr="00D8621B">
        <w:rPr>
          <w:rFonts w:ascii="Times New Roman" w:eastAsia="Calibri" w:hAnsi="Times New Roman" w:cs="Times New Roman"/>
          <w:color w:val="1D1B11" w:themeColor="background2" w:themeShade="1A"/>
          <w:sz w:val="28"/>
          <w:szCs w:val="28"/>
          <w:lang w:val="uk-UA"/>
        </w:rPr>
        <w:t>Навички ефективної комунікації з учнями, батьками та колегами</w:t>
      </w:r>
      <w:r w:rsidR="00942001" w:rsidRPr="00D8621B">
        <w:rPr>
          <w:rFonts w:ascii="Times New Roman" w:eastAsia="Calibri" w:hAnsi="Times New Roman" w:cs="Times New Roman"/>
          <w:color w:val="1D1B11" w:themeColor="background2" w:themeShade="1A"/>
          <w:sz w:val="28"/>
          <w:szCs w:val="28"/>
          <w:lang w:val="uk-UA"/>
        </w:rPr>
        <w:t>» (18</w:t>
      </w:r>
      <w:r w:rsidR="00231179" w:rsidRPr="00D8621B">
        <w:rPr>
          <w:rFonts w:ascii="Times New Roman" w:eastAsia="Calibri" w:hAnsi="Times New Roman" w:cs="Times New Roman"/>
          <w:color w:val="1D1B11" w:themeColor="background2" w:themeShade="1A"/>
          <w:sz w:val="28"/>
          <w:szCs w:val="28"/>
          <w:lang w:val="uk-UA"/>
        </w:rPr>
        <w:t>%)</w:t>
      </w:r>
      <w:r w:rsidR="00942001" w:rsidRPr="00D8621B">
        <w:rPr>
          <w:rFonts w:ascii="Times New Roman" w:eastAsia="Calibri" w:hAnsi="Times New Roman" w:cs="Times New Roman"/>
          <w:color w:val="1D1B11" w:themeColor="background2" w:themeShade="1A"/>
          <w:sz w:val="28"/>
          <w:szCs w:val="28"/>
          <w:lang w:val="uk-UA"/>
        </w:rPr>
        <w:t>; «</w:t>
      </w:r>
      <w:r w:rsidR="00231179" w:rsidRPr="00D8621B">
        <w:rPr>
          <w:rFonts w:ascii="Times New Roman" w:eastAsia="Calibri" w:hAnsi="Times New Roman" w:cs="Times New Roman"/>
          <w:color w:val="1D1B11" w:themeColor="background2" w:themeShade="1A"/>
          <w:sz w:val="28"/>
          <w:szCs w:val="28"/>
          <w:lang w:val="uk-UA"/>
        </w:rPr>
        <w:t>Нав</w:t>
      </w:r>
      <w:r w:rsidR="00942001" w:rsidRPr="00D8621B">
        <w:rPr>
          <w:rFonts w:ascii="Times New Roman" w:eastAsia="Calibri" w:hAnsi="Times New Roman" w:cs="Times New Roman"/>
          <w:color w:val="1D1B11" w:themeColor="background2" w:themeShade="1A"/>
          <w:sz w:val="28"/>
          <w:szCs w:val="28"/>
          <w:lang w:val="uk-UA"/>
        </w:rPr>
        <w:t>ички вирішення конфліктів» (15</w:t>
      </w:r>
      <w:r w:rsidR="00231179" w:rsidRPr="00D8621B">
        <w:rPr>
          <w:rFonts w:ascii="Times New Roman" w:eastAsia="Calibri" w:hAnsi="Times New Roman" w:cs="Times New Roman"/>
          <w:color w:val="1D1B11" w:themeColor="background2" w:themeShade="1A"/>
          <w:sz w:val="28"/>
          <w:szCs w:val="28"/>
          <w:lang w:val="uk-UA"/>
        </w:rPr>
        <w:t>%)</w:t>
      </w:r>
      <w:r w:rsidR="00942001" w:rsidRPr="00D8621B">
        <w:rPr>
          <w:rFonts w:ascii="Times New Roman" w:eastAsia="Calibri" w:hAnsi="Times New Roman" w:cs="Times New Roman"/>
          <w:color w:val="1D1B11" w:themeColor="background2" w:themeShade="1A"/>
          <w:sz w:val="28"/>
          <w:szCs w:val="28"/>
          <w:lang w:val="uk-UA"/>
        </w:rPr>
        <w:t>; «</w:t>
      </w:r>
      <w:r w:rsidR="00231179" w:rsidRPr="00D8621B">
        <w:rPr>
          <w:rFonts w:ascii="Times New Roman" w:eastAsia="Calibri" w:hAnsi="Times New Roman" w:cs="Times New Roman"/>
          <w:color w:val="1D1B11" w:themeColor="background2" w:themeShade="1A"/>
          <w:sz w:val="28"/>
          <w:szCs w:val="28"/>
          <w:lang w:val="uk-UA"/>
        </w:rPr>
        <w:t>Навички адаптації до змін</w:t>
      </w:r>
      <w:r w:rsidR="00942001" w:rsidRPr="00D8621B">
        <w:rPr>
          <w:rFonts w:ascii="Times New Roman" w:eastAsia="Calibri" w:hAnsi="Times New Roman" w:cs="Times New Roman"/>
          <w:color w:val="1D1B11" w:themeColor="background2" w:themeShade="1A"/>
          <w:sz w:val="28"/>
          <w:szCs w:val="28"/>
          <w:lang w:val="uk-UA"/>
        </w:rPr>
        <w:t>» (14</w:t>
      </w:r>
      <w:r w:rsidR="00231179" w:rsidRPr="00D8621B">
        <w:rPr>
          <w:rFonts w:ascii="Times New Roman" w:eastAsia="Calibri" w:hAnsi="Times New Roman" w:cs="Times New Roman"/>
          <w:color w:val="1D1B11" w:themeColor="background2" w:themeShade="1A"/>
          <w:sz w:val="28"/>
          <w:szCs w:val="28"/>
          <w:lang w:val="uk-UA"/>
        </w:rPr>
        <w:t>%)</w:t>
      </w:r>
      <w:r w:rsidR="00942001" w:rsidRPr="00D8621B">
        <w:rPr>
          <w:rFonts w:ascii="Times New Roman" w:eastAsia="Calibri" w:hAnsi="Times New Roman" w:cs="Times New Roman"/>
          <w:color w:val="1D1B11" w:themeColor="background2" w:themeShade="1A"/>
          <w:sz w:val="28"/>
          <w:szCs w:val="28"/>
          <w:lang w:val="uk-UA"/>
        </w:rPr>
        <w:t>; «</w:t>
      </w:r>
      <w:r w:rsidR="00231179" w:rsidRPr="00D8621B">
        <w:rPr>
          <w:rFonts w:ascii="Times New Roman" w:eastAsia="Calibri" w:hAnsi="Times New Roman" w:cs="Times New Roman"/>
          <w:color w:val="1D1B11" w:themeColor="background2" w:themeShade="1A"/>
          <w:sz w:val="28"/>
          <w:szCs w:val="28"/>
          <w:lang w:val="uk-UA"/>
        </w:rPr>
        <w:t>Розуміння психологічних особливостей учнів</w:t>
      </w:r>
      <w:r w:rsidR="00942001" w:rsidRPr="00D8621B">
        <w:rPr>
          <w:rFonts w:ascii="Times New Roman" w:eastAsia="Calibri" w:hAnsi="Times New Roman" w:cs="Times New Roman"/>
          <w:color w:val="1D1B11" w:themeColor="background2" w:themeShade="1A"/>
          <w:sz w:val="28"/>
          <w:szCs w:val="28"/>
          <w:lang w:val="uk-UA"/>
        </w:rPr>
        <w:t>»  (12</w:t>
      </w:r>
      <w:r w:rsidR="00231179" w:rsidRPr="00D8621B">
        <w:rPr>
          <w:rFonts w:ascii="Times New Roman" w:eastAsia="Calibri" w:hAnsi="Times New Roman" w:cs="Times New Roman"/>
          <w:color w:val="1D1B11" w:themeColor="background2" w:themeShade="1A"/>
          <w:sz w:val="28"/>
          <w:szCs w:val="28"/>
          <w:lang w:val="uk-UA"/>
        </w:rPr>
        <w:t>%)</w:t>
      </w:r>
      <w:r w:rsidR="00942001" w:rsidRPr="00D8621B">
        <w:rPr>
          <w:rFonts w:ascii="Times New Roman" w:eastAsia="Calibri" w:hAnsi="Times New Roman" w:cs="Times New Roman"/>
          <w:color w:val="1D1B11" w:themeColor="background2" w:themeShade="1A"/>
          <w:sz w:val="28"/>
          <w:szCs w:val="28"/>
          <w:lang w:val="uk-UA"/>
        </w:rPr>
        <w:t xml:space="preserve">; </w:t>
      </w:r>
      <w:r w:rsidR="009A6678" w:rsidRPr="00D8621B">
        <w:rPr>
          <w:rFonts w:ascii="Times New Roman" w:eastAsia="Calibri" w:hAnsi="Times New Roman" w:cs="Times New Roman"/>
          <w:color w:val="1D1B11" w:themeColor="background2" w:themeShade="1A"/>
          <w:sz w:val="28"/>
          <w:szCs w:val="28"/>
          <w:lang w:val="uk-UA"/>
        </w:rPr>
        <w:t>«</w:t>
      </w:r>
      <w:r w:rsidR="00231179" w:rsidRPr="00D8621B">
        <w:rPr>
          <w:rFonts w:ascii="Times New Roman" w:eastAsia="Calibri" w:hAnsi="Times New Roman" w:cs="Times New Roman"/>
          <w:color w:val="1D1B11" w:themeColor="background2" w:themeShade="1A"/>
          <w:sz w:val="28"/>
          <w:szCs w:val="28"/>
          <w:lang w:val="uk-UA"/>
        </w:rPr>
        <w:t>Навички створення безпечного психоло</w:t>
      </w:r>
      <w:r w:rsidR="006B3E4D" w:rsidRPr="00D8621B">
        <w:rPr>
          <w:rFonts w:ascii="Times New Roman" w:eastAsia="Calibri" w:hAnsi="Times New Roman" w:cs="Times New Roman"/>
          <w:color w:val="1D1B11" w:themeColor="background2" w:themeShade="1A"/>
          <w:sz w:val="28"/>
          <w:szCs w:val="28"/>
          <w:lang w:val="uk-UA"/>
        </w:rPr>
        <w:t>гічного клімату в класі</w:t>
      </w:r>
      <w:r w:rsidR="009A6678" w:rsidRPr="00D8621B">
        <w:rPr>
          <w:rFonts w:ascii="Times New Roman" w:eastAsia="Calibri" w:hAnsi="Times New Roman" w:cs="Times New Roman"/>
          <w:color w:val="1D1B11" w:themeColor="background2" w:themeShade="1A"/>
          <w:sz w:val="28"/>
          <w:szCs w:val="28"/>
          <w:lang w:val="uk-UA"/>
        </w:rPr>
        <w:t>»</w:t>
      </w:r>
      <w:r w:rsidR="006B3E4D" w:rsidRPr="00D8621B">
        <w:rPr>
          <w:rFonts w:ascii="Times New Roman" w:eastAsia="Calibri" w:hAnsi="Times New Roman" w:cs="Times New Roman"/>
          <w:color w:val="1D1B11" w:themeColor="background2" w:themeShade="1A"/>
          <w:sz w:val="28"/>
          <w:szCs w:val="28"/>
          <w:lang w:val="uk-UA"/>
        </w:rPr>
        <w:t xml:space="preserve"> (8</w:t>
      </w:r>
      <w:r w:rsidR="00942001" w:rsidRPr="00D8621B">
        <w:rPr>
          <w:rFonts w:ascii="Times New Roman" w:eastAsia="Calibri" w:hAnsi="Times New Roman" w:cs="Times New Roman"/>
          <w:color w:val="1D1B11" w:themeColor="background2" w:themeShade="1A"/>
          <w:sz w:val="28"/>
          <w:szCs w:val="28"/>
          <w:lang w:val="uk-UA"/>
        </w:rPr>
        <w:t>%); «</w:t>
      </w:r>
      <w:r w:rsidR="00231179" w:rsidRPr="00D8621B">
        <w:rPr>
          <w:rFonts w:ascii="Times New Roman" w:eastAsia="Calibri" w:hAnsi="Times New Roman" w:cs="Times New Roman"/>
          <w:color w:val="1D1B11" w:themeColor="background2" w:themeShade="1A"/>
          <w:sz w:val="28"/>
          <w:szCs w:val="28"/>
          <w:lang w:val="uk-UA"/>
        </w:rPr>
        <w:t xml:space="preserve">Навички роботи з комп'ютером </w:t>
      </w:r>
      <w:r w:rsidR="006B3E4D" w:rsidRPr="00D8621B">
        <w:rPr>
          <w:rFonts w:ascii="Times New Roman" w:eastAsia="Calibri" w:hAnsi="Times New Roman" w:cs="Times New Roman"/>
          <w:color w:val="1D1B11" w:themeColor="background2" w:themeShade="1A"/>
          <w:sz w:val="28"/>
          <w:szCs w:val="28"/>
          <w:lang w:val="uk-UA"/>
        </w:rPr>
        <w:t>і програмним забезпеченням» (10</w:t>
      </w:r>
      <w:r w:rsidR="00231179" w:rsidRPr="00D8621B">
        <w:rPr>
          <w:rFonts w:ascii="Times New Roman" w:eastAsia="Calibri" w:hAnsi="Times New Roman" w:cs="Times New Roman"/>
          <w:color w:val="1D1B11" w:themeColor="background2" w:themeShade="1A"/>
          <w:sz w:val="28"/>
          <w:szCs w:val="28"/>
          <w:lang w:val="uk-UA"/>
        </w:rPr>
        <w:t>%)</w:t>
      </w:r>
      <w:r w:rsidR="006B3E4D" w:rsidRPr="00D8621B">
        <w:rPr>
          <w:rFonts w:ascii="Times New Roman" w:eastAsia="Calibri" w:hAnsi="Times New Roman" w:cs="Times New Roman"/>
          <w:color w:val="1D1B11" w:themeColor="background2" w:themeShade="1A"/>
          <w:sz w:val="28"/>
          <w:szCs w:val="28"/>
          <w:lang w:val="uk-UA"/>
        </w:rPr>
        <w:t xml:space="preserve">; </w:t>
      </w:r>
      <w:r w:rsidR="009A6678" w:rsidRPr="00D8621B">
        <w:rPr>
          <w:rFonts w:ascii="Times New Roman" w:eastAsia="Calibri" w:hAnsi="Times New Roman" w:cs="Times New Roman"/>
          <w:color w:val="1D1B11" w:themeColor="background2" w:themeShade="1A"/>
          <w:sz w:val="28"/>
          <w:szCs w:val="28"/>
          <w:lang w:val="uk-UA"/>
        </w:rPr>
        <w:t>«</w:t>
      </w:r>
      <w:r w:rsidR="00231179" w:rsidRPr="00D8621B">
        <w:rPr>
          <w:rFonts w:ascii="Times New Roman" w:eastAsia="Calibri" w:hAnsi="Times New Roman" w:cs="Times New Roman"/>
          <w:color w:val="1D1B11" w:themeColor="background2" w:themeShade="1A"/>
          <w:sz w:val="28"/>
          <w:szCs w:val="28"/>
          <w:lang w:val="uk-UA"/>
        </w:rPr>
        <w:t>Знання законодавства в галузі освіти</w:t>
      </w:r>
      <w:r w:rsidR="009A6678" w:rsidRPr="00D8621B">
        <w:rPr>
          <w:rFonts w:ascii="Times New Roman" w:eastAsia="Calibri" w:hAnsi="Times New Roman" w:cs="Times New Roman"/>
          <w:color w:val="1D1B11" w:themeColor="background2" w:themeShade="1A"/>
          <w:sz w:val="28"/>
          <w:szCs w:val="28"/>
          <w:lang w:val="uk-UA"/>
        </w:rPr>
        <w:t>» (7</w:t>
      </w:r>
      <w:r w:rsidR="00231179" w:rsidRPr="00D8621B">
        <w:rPr>
          <w:rFonts w:ascii="Times New Roman" w:eastAsia="Calibri" w:hAnsi="Times New Roman" w:cs="Times New Roman"/>
          <w:color w:val="1D1B11" w:themeColor="background2" w:themeShade="1A"/>
          <w:sz w:val="28"/>
          <w:szCs w:val="28"/>
          <w:lang w:val="uk-UA"/>
        </w:rPr>
        <w:t>%)</w:t>
      </w:r>
      <w:r w:rsidR="009A6678" w:rsidRPr="00D8621B">
        <w:rPr>
          <w:rFonts w:ascii="Times New Roman" w:eastAsia="Calibri" w:hAnsi="Times New Roman" w:cs="Times New Roman"/>
          <w:color w:val="1D1B11" w:themeColor="background2" w:themeShade="1A"/>
          <w:sz w:val="28"/>
          <w:szCs w:val="28"/>
          <w:lang w:val="uk-UA"/>
        </w:rPr>
        <w:t>; «</w:t>
      </w:r>
      <w:r w:rsidR="00231179" w:rsidRPr="00D8621B">
        <w:rPr>
          <w:rFonts w:ascii="Times New Roman" w:eastAsia="Calibri" w:hAnsi="Times New Roman" w:cs="Times New Roman"/>
          <w:color w:val="1D1B11" w:themeColor="background2" w:themeShade="1A"/>
          <w:sz w:val="28"/>
          <w:szCs w:val="28"/>
          <w:lang w:val="uk-UA"/>
        </w:rPr>
        <w:t>Навички роботи в команді</w:t>
      </w:r>
      <w:r w:rsidR="009A6678" w:rsidRPr="00D8621B">
        <w:rPr>
          <w:rFonts w:ascii="Times New Roman" w:eastAsia="Calibri" w:hAnsi="Times New Roman" w:cs="Times New Roman"/>
          <w:color w:val="1D1B11" w:themeColor="background2" w:themeShade="1A"/>
          <w:sz w:val="28"/>
          <w:szCs w:val="28"/>
          <w:lang w:val="uk-UA"/>
        </w:rPr>
        <w:t>»  (3</w:t>
      </w:r>
      <w:r w:rsidR="00231179" w:rsidRPr="00D8621B">
        <w:rPr>
          <w:rFonts w:ascii="Times New Roman" w:eastAsia="Calibri" w:hAnsi="Times New Roman" w:cs="Times New Roman"/>
          <w:color w:val="1D1B11" w:themeColor="background2" w:themeShade="1A"/>
          <w:sz w:val="28"/>
          <w:szCs w:val="28"/>
          <w:lang w:val="uk-UA"/>
        </w:rPr>
        <w:t>%)</w:t>
      </w:r>
      <w:r w:rsidR="009A6678" w:rsidRPr="00D8621B">
        <w:rPr>
          <w:rFonts w:ascii="Times New Roman" w:eastAsia="Calibri" w:hAnsi="Times New Roman" w:cs="Times New Roman"/>
          <w:color w:val="1D1B11" w:themeColor="background2" w:themeShade="1A"/>
          <w:sz w:val="28"/>
          <w:szCs w:val="28"/>
          <w:lang w:val="uk-UA"/>
        </w:rPr>
        <w:t xml:space="preserve">. </w:t>
      </w:r>
    </w:p>
    <w:p w:rsidR="003F55D6" w:rsidRPr="00D8621B" w:rsidRDefault="00C23D16"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За даними анкети </w:t>
      </w:r>
      <w:r w:rsidR="00F44450" w:rsidRPr="00D8621B">
        <w:rPr>
          <w:rFonts w:ascii="Times New Roman" w:eastAsia="Calibri" w:hAnsi="Times New Roman" w:cs="Times New Roman"/>
          <w:color w:val="1D1B11" w:themeColor="background2" w:themeShade="1A"/>
          <w:sz w:val="28"/>
          <w:szCs w:val="28"/>
          <w:lang w:val="uk-UA"/>
        </w:rPr>
        <w:t>84 % опитаних</w:t>
      </w:r>
      <w:r w:rsidR="003F55D6" w:rsidRPr="00D8621B">
        <w:rPr>
          <w:rFonts w:ascii="Times New Roman" w:eastAsia="Calibri" w:hAnsi="Times New Roman" w:cs="Times New Roman"/>
          <w:color w:val="1D1B11" w:themeColor="background2" w:themeShade="1A"/>
          <w:sz w:val="28"/>
          <w:szCs w:val="28"/>
          <w:lang w:val="uk-UA"/>
        </w:rPr>
        <w:t xml:space="preserve"> хотіли б пройти додаткове навчання з питань</w:t>
      </w:r>
      <w:r w:rsidR="00F44450" w:rsidRPr="00D8621B">
        <w:rPr>
          <w:rFonts w:ascii="Times New Roman" w:eastAsia="Calibri" w:hAnsi="Times New Roman" w:cs="Times New Roman"/>
          <w:color w:val="1D1B11" w:themeColor="background2" w:themeShade="1A"/>
          <w:sz w:val="28"/>
          <w:szCs w:val="28"/>
          <w:lang w:val="uk-UA"/>
        </w:rPr>
        <w:t xml:space="preserve"> управління освітніми ризиками, решта (16%) </w:t>
      </w:r>
      <w:r w:rsidRPr="00D8621B">
        <w:rPr>
          <w:rFonts w:ascii="Times New Roman" w:eastAsia="Calibri" w:hAnsi="Times New Roman" w:cs="Times New Roman"/>
          <w:color w:val="1D1B11" w:themeColor="background2" w:themeShade="1A"/>
          <w:sz w:val="28"/>
          <w:szCs w:val="28"/>
          <w:lang w:val="uk-UA"/>
        </w:rPr>
        <w:t xml:space="preserve">- </w:t>
      </w:r>
      <w:r w:rsidR="006B009F" w:rsidRPr="00D8621B">
        <w:rPr>
          <w:rFonts w:ascii="Times New Roman" w:eastAsia="Calibri" w:hAnsi="Times New Roman" w:cs="Times New Roman"/>
          <w:color w:val="1D1B11" w:themeColor="background2" w:themeShade="1A"/>
          <w:sz w:val="28"/>
          <w:szCs w:val="28"/>
          <w:lang w:val="uk-UA"/>
        </w:rPr>
        <w:t xml:space="preserve">не виявили бажання. </w:t>
      </w:r>
    </w:p>
    <w:p w:rsidR="00A75303" w:rsidRPr="00D8621B" w:rsidRDefault="00A7530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На основі аналізу ми дійшли висновку щодо </w:t>
      </w:r>
      <w:r w:rsidR="00362B7B" w:rsidRPr="00D8621B">
        <w:rPr>
          <w:rFonts w:ascii="Times New Roman" w:eastAsia="Calibri" w:hAnsi="Times New Roman" w:cs="Times New Roman"/>
          <w:color w:val="1D1B11" w:themeColor="background2" w:themeShade="1A"/>
          <w:sz w:val="28"/>
          <w:szCs w:val="28"/>
          <w:lang w:val="uk-UA"/>
        </w:rPr>
        <w:t>того</w:t>
      </w:r>
      <w:r w:rsidRPr="00D8621B">
        <w:rPr>
          <w:rFonts w:ascii="Times New Roman" w:eastAsia="Calibri" w:hAnsi="Times New Roman" w:cs="Times New Roman"/>
          <w:color w:val="1D1B11" w:themeColor="background2" w:themeShade="1A"/>
          <w:sz w:val="28"/>
          <w:szCs w:val="28"/>
          <w:lang w:val="uk-UA"/>
        </w:rPr>
        <w:t xml:space="preserve">, які ризики </w:t>
      </w:r>
      <w:r w:rsidR="00CD3440" w:rsidRPr="00D8621B">
        <w:rPr>
          <w:rFonts w:ascii="Times New Roman" w:eastAsia="Calibri" w:hAnsi="Times New Roman" w:cs="Times New Roman"/>
          <w:color w:val="1D1B11" w:themeColor="background2" w:themeShade="1A"/>
          <w:sz w:val="28"/>
          <w:szCs w:val="28"/>
          <w:lang w:val="uk-UA"/>
        </w:rPr>
        <w:t>колектив закладу вважає</w:t>
      </w:r>
      <w:r w:rsidRPr="00D8621B">
        <w:rPr>
          <w:rFonts w:ascii="Times New Roman" w:eastAsia="Calibri" w:hAnsi="Times New Roman" w:cs="Times New Roman"/>
          <w:color w:val="1D1B11" w:themeColor="background2" w:themeShade="1A"/>
          <w:sz w:val="28"/>
          <w:szCs w:val="28"/>
          <w:lang w:val="uk-UA"/>
        </w:rPr>
        <w:t xml:space="preserve"> найбільш ймовірними та </w:t>
      </w:r>
      <w:r w:rsidR="00CD3440" w:rsidRPr="00D8621B">
        <w:rPr>
          <w:rFonts w:ascii="Times New Roman" w:eastAsia="Calibri" w:hAnsi="Times New Roman" w:cs="Times New Roman"/>
          <w:color w:val="1D1B11" w:themeColor="background2" w:themeShade="1A"/>
          <w:sz w:val="28"/>
          <w:szCs w:val="28"/>
          <w:lang w:val="uk-UA"/>
        </w:rPr>
        <w:t xml:space="preserve">які </w:t>
      </w:r>
      <w:r w:rsidRPr="00D8621B">
        <w:rPr>
          <w:rFonts w:ascii="Times New Roman" w:eastAsia="Calibri" w:hAnsi="Times New Roman" w:cs="Times New Roman"/>
          <w:color w:val="1D1B11" w:themeColor="background2" w:themeShade="1A"/>
          <w:sz w:val="28"/>
          <w:szCs w:val="28"/>
          <w:lang w:val="uk-UA"/>
        </w:rPr>
        <w:t>потребують першочергової уваги.</w:t>
      </w:r>
      <w:r w:rsidR="00847814"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Порівняння оцінок ймовірності різних ризиків</w:t>
      </w:r>
      <w:r w:rsidR="00C23D16" w:rsidRPr="00D8621B">
        <w:rPr>
          <w:rFonts w:ascii="Times New Roman" w:eastAsia="Calibri" w:hAnsi="Times New Roman" w:cs="Times New Roman"/>
          <w:color w:val="1D1B11" w:themeColor="background2" w:themeShade="1A"/>
          <w:sz w:val="28"/>
          <w:szCs w:val="28"/>
          <w:lang w:val="uk-UA"/>
        </w:rPr>
        <w:t xml:space="preserve"> дозволило</w:t>
      </w:r>
      <w:r w:rsidRPr="00D8621B">
        <w:rPr>
          <w:rFonts w:ascii="Times New Roman" w:eastAsia="Calibri" w:hAnsi="Times New Roman" w:cs="Times New Roman"/>
          <w:color w:val="1D1B11" w:themeColor="background2" w:themeShade="1A"/>
          <w:sz w:val="28"/>
          <w:szCs w:val="28"/>
          <w:lang w:val="uk-UA"/>
        </w:rPr>
        <w:t xml:space="preserve"> оцінити ефективність вжитих заходів щодо їх мінімізації.</w:t>
      </w:r>
    </w:p>
    <w:p w:rsidR="002C03B4" w:rsidRPr="00D8621B" w:rsidRDefault="002C03B4" w:rsidP="00ED4143">
      <w:pPr>
        <w:tabs>
          <w:tab w:val="left" w:pos="993"/>
        </w:tabs>
        <w:autoSpaceDE w:val="0"/>
        <w:autoSpaceDN w:val="0"/>
        <w:adjustRightInd w:val="0"/>
        <w:spacing w:after="0" w:line="353"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Результати дослідження показали, що більшість опитаних вчителів</w:t>
      </w:r>
      <w:r w:rsidR="00C23D16" w:rsidRPr="00D8621B">
        <w:rPr>
          <w:rFonts w:ascii="Times New Roman" w:eastAsia="Calibri" w:hAnsi="Times New Roman" w:cs="Times New Roman"/>
          <w:color w:val="1D1B11" w:themeColor="background2" w:themeShade="1A"/>
          <w:sz w:val="28"/>
          <w:szCs w:val="28"/>
          <w:lang w:val="uk-UA"/>
        </w:rPr>
        <w:t xml:space="preserve"> та керівників</w:t>
      </w:r>
      <w:r w:rsidRPr="00D8621B">
        <w:rPr>
          <w:rFonts w:ascii="Times New Roman" w:eastAsia="Calibri" w:hAnsi="Times New Roman" w:cs="Times New Roman"/>
          <w:color w:val="1D1B11" w:themeColor="background2" w:themeShade="1A"/>
          <w:sz w:val="28"/>
          <w:szCs w:val="28"/>
          <w:lang w:val="uk-UA"/>
        </w:rPr>
        <w:t xml:space="preserve"> мають лише загальне уявлення про управління освітніми ризиками. Ідентифіковані ризики стосуються переважно академічної сфери (низька мотивація учнів, відсутність сучасних технологій навчання) та фінансової (нестача коштів на матеріально-технічне забезпечення). Систематичного підходу до управління ризиками в закладі не спостерігається.</w:t>
      </w:r>
    </w:p>
    <w:p w:rsidR="00E95003" w:rsidRPr="00D8621B" w:rsidRDefault="00E95003" w:rsidP="00ED4143">
      <w:pPr>
        <w:tabs>
          <w:tab w:val="left" w:pos="993"/>
        </w:tabs>
        <w:autoSpaceDE w:val="0"/>
        <w:autoSpaceDN w:val="0"/>
        <w:adjustRightInd w:val="0"/>
        <w:spacing w:after="0" w:line="353"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З метою визначення ризику недовіри колективу до директора закладу ми провели анкетування. Анкета передбачала </w:t>
      </w:r>
      <w:r w:rsidR="0041711D" w:rsidRPr="00D8621B">
        <w:rPr>
          <w:rFonts w:ascii="Times New Roman" w:eastAsia="Calibri" w:hAnsi="Times New Roman" w:cs="Times New Roman"/>
          <w:color w:val="1D1B11" w:themeColor="background2" w:themeShade="1A"/>
          <w:sz w:val="28"/>
          <w:szCs w:val="28"/>
          <w:lang w:val="uk-UA"/>
        </w:rPr>
        <w:t>6 закритих запитань:</w:t>
      </w:r>
      <w:r w:rsidRPr="00D8621B">
        <w:rPr>
          <w:rFonts w:ascii="Times New Roman" w:eastAsia="Calibri" w:hAnsi="Times New Roman" w:cs="Times New Roman"/>
          <w:color w:val="1D1B11" w:themeColor="background2" w:themeShade="1A"/>
          <w:sz w:val="28"/>
          <w:szCs w:val="28"/>
          <w:lang w:val="uk-UA"/>
        </w:rPr>
        <w:t xml:space="preserve"> </w:t>
      </w:r>
    </w:p>
    <w:p w:rsidR="00E95003" w:rsidRPr="00D8621B" w:rsidRDefault="002F240B" w:rsidP="00ED4143">
      <w:pPr>
        <w:pStyle w:val="a3"/>
        <w:numPr>
          <w:ilvl w:val="0"/>
          <w:numId w:val="29"/>
        </w:numPr>
        <w:tabs>
          <w:tab w:val="left" w:pos="993"/>
        </w:tabs>
        <w:autoSpaceDE w:val="0"/>
        <w:autoSpaceDN w:val="0"/>
        <w:adjustRightInd w:val="0"/>
        <w:spacing w:after="0" w:line="353"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«Чи часто Ви</w:t>
      </w:r>
      <w:r w:rsidR="00E95003"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чули крик директора у закладі</w:t>
      </w:r>
      <w:r w:rsidR="00E95003" w:rsidRPr="00D8621B">
        <w:rPr>
          <w:rFonts w:ascii="Times New Roman" w:eastAsia="Calibri" w:hAnsi="Times New Roman" w:cs="Times New Roman"/>
          <w:color w:val="1D1B11" w:themeColor="background2" w:themeShade="1A"/>
          <w:sz w:val="28"/>
          <w:szCs w:val="28"/>
          <w:lang w:val="uk-UA"/>
        </w:rPr>
        <w:t>?»</w:t>
      </w:r>
    </w:p>
    <w:p w:rsidR="0041711D" w:rsidRPr="00D8621B" w:rsidRDefault="008E7595" w:rsidP="00ED4143">
      <w:pPr>
        <w:pStyle w:val="a3"/>
        <w:numPr>
          <w:ilvl w:val="0"/>
          <w:numId w:val="29"/>
        </w:numPr>
        <w:tabs>
          <w:tab w:val="left" w:pos="993"/>
        </w:tabs>
        <w:autoSpaceDE w:val="0"/>
        <w:autoSpaceDN w:val="0"/>
        <w:adjustRightInd w:val="0"/>
        <w:spacing w:after="0" w:line="353"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«Чи </w:t>
      </w:r>
      <w:r w:rsidR="002F240B" w:rsidRPr="00D8621B">
        <w:rPr>
          <w:rFonts w:ascii="Times New Roman" w:eastAsia="Calibri" w:hAnsi="Times New Roman" w:cs="Times New Roman"/>
          <w:color w:val="1D1B11" w:themeColor="background2" w:themeShade="1A"/>
          <w:sz w:val="28"/>
          <w:szCs w:val="28"/>
          <w:lang w:val="uk-UA"/>
        </w:rPr>
        <w:t xml:space="preserve"> вам </w:t>
      </w:r>
      <w:r w:rsidRPr="00D8621B">
        <w:rPr>
          <w:rFonts w:ascii="Times New Roman" w:eastAsia="Calibri" w:hAnsi="Times New Roman" w:cs="Times New Roman"/>
          <w:color w:val="1D1B11" w:themeColor="background2" w:themeShade="1A"/>
          <w:sz w:val="28"/>
          <w:szCs w:val="28"/>
          <w:lang w:val="uk-UA"/>
        </w:rPr>
        <w:t>комфортно у школі?»</w:t>
      </w:r>
    </w:p>
    <w:p w:rsidR="008E7595" w:rsidRPr="00D8621B" w:rsidRDefault="002F240B" w:rsidP="00ED4143">
      <w:pPr>
        <w:pStyle w:val="a3"/>
        <w:numPr>
          <w:ilvl w:val="0"/>
          <w:numId w:val="29"/>
        </w:numPr>
        <w:tabs>
          <w:tab w:val="left" w:pos="993"/>
        </w:tabs>
        <w:autoSpaceDE w:val="0"/>
        <w:autoSpaceDN w:val="0"/>
        <w:adjustRightInd w:val="0"/>
        <w:spacing w:after="0" w:line="353"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«Чи є директор ліцею</w:t>
      </w:r>
      <w:r w:rsidR="00FA1D85"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 xml:space="preserve">для Вас </w:t>
      </w:r>
      <w:r w:rsidR="00FA1D85" w:rsidRPr="00D8621B">
        <w:rPr>
          <w:rFonts w:ascii="Times New Roman" w:eastAsia="Calibri" w:hAnsi="Times New Roman" w:cs="Times New Roman"/>
          <w:color w:val="1D1B11" w:themeColor="background2" w:themeShade="1A"/>
          <w:sz w:val="28"/>
          <w:szCs w:val="28"/>
          <w:lang w:val="uk-UA"/>
        </w:rPr>
        <w:t>авторитетом?»</w:t>
      </w:r>
    </w:p>
    <w:p w:rsidR="002F240B" w:rsidRPr="00D8621B" w:rsidRDefault="00D54CE7" w:rsidP="00ED4143">
      <w:pPr>
        <w:pStyle w:val="a3"/>
        <w:numPr>
          <w:ilvl w:val="0"/>
          <w:numId w:val="29"/>
        </w:numPr>
        <w:tabs>
          <w:tab w:val="left" w:pos="993"/>
        </w:tabs>
        <w:autoSpaceDE w:val="0"/>
        <w:autoSpaceDN w:val="0"/>
        <w:adjustRightInd w:val="0"/>
        <w:spacing w:after="0" w:line="353"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«Чи були такі випадки, що директор не виконував</w:t>
      </w:r>
      <w:r w:rsidR="00244B37" w:rsidRPr="00D8621B">
        <w:rPr>
          <w:rFonts w:ascii="Times New Roman" w:eastAsia="Calibri" w:hAnsi="Times New Roman" w:cs="Times New Roman"/>
          <w:color w:val="1D1B11" w:themeColor="background2" w:themeShade="1A"/>
          <w:sz w:val="28"/>
          <w:szCs w:val="28"/>
          <w:lang w:val="uk-UA"/>
        </w:rPr>
        <w:t xml:space="preserve"> завдань, які поставлені перед ним</w:t>
      </w:r>
      <w:r w:rsidRPr="00D8621B">
        <w:rPr>
          <w:rFonts w:ascii="Times New Roman" w:eastAsia="Calibri" w:hAnsi="Times New Roman" w:cs="Times New Roman"/>
          <w:color w:val="1D1B11" w:themeColor="background2" w:themeShade="1A"/>
          <w:sz w:val="28"/>
          <w:szCs w:val="28"/>
          <w:lang w:val="uk-UA"/>
        </w:rPr>
        <w:t>?»</w:t>
      </w:r>
    </w:p>
    <w:p w:rsidR="00244B37" w:rsidRPr="00D8621B" w:rsidRDefault="00C920D1" w:rsidP="00ED4143">
      <w:pPr>
        <w:pStyle w:val="a3"/>
        <w:numPr>
          <w:ilvl w:val="0"/>
          <w:numId w:val="29"/>
        </w:numPr>
        <w:tabs>
          <w:tab w:val="left" w:pos="993"/>
        </w:tabs>
        <w:autoSpaceDE w:val="0"/>
        <w:autoSpaceDN w:val="0"/>
        <w:adjustRightInd w:val="0"/>
        <w:spacing w:after="0" w:line="353"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«Чи часто Вам доводиться  прислуховуватися до порад директора?»</w:t>
      </w:r>
    </w:p>
    <w:p w:rsidR="00C920D1" w:rsidRPr="00D8621B" w:rsidRDefault="00626A50" w:rsidP="00ED4143">
      <w:pPr>
        <w:pStyle w:val="a3"/>
        <w:numPr>
          <w:ilvl w:val="0"/>
          <w:numId w:val="29"/>
        </w:numPr>
        <w:tabs>
          <w:tab w:val="left" w:pos="993"/>
        </w:tabs>
        <w:autoSpaceDE w:val="0"/>
        <w:autoSpaceDN w:val="0"/>
        <w:adjustRightInd w:val="0"/>
        <w:spacing w:after="0" w:line="353"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«Чи часто директор закладу допомагає Вам у розв</w:t>
      </w:r>
      <w:r w:rsidR="008407C9"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язанні професійних проблем?»</w:t>
      </w:r>
      <w:r w:rsidR="00C23D16" w:rsidRPr="00D8621B">
        <w:rPr>
          <w:rFonts w:ascii="Times New Roman" w:eastAsia="Calibri" w:hAnsi="Times New Roman" w:cs="Times New Roman"/>
          <w:color w:val="1D1B11" w:themeColor="background2" w:themeShade="1A"/>
          <w:sz w:val="28"/>
          <w:szCs w:val="28"/>
          <w:lang w:val="uk-UA"/>
        </w:rPr>
        <w:t>.</w:t>
      </w:r>
    </w:p>
    <w:p w:rsidR="006E607E" w:rsidRPr="00D8621B" w:rsidRDefault="006E607E" w:rsidP="00ED4143">
      <w:pPr>
        <w:tabs>
          <w:tab w:val="left" w:pos="993"/>
        </w:tabs>
        <w:autoSpaceDE w:val="0"/>
        <w:autoSpaceDN w:val="0"/>
        <w:adjustRightInd w:val="0"/>
        <w:spacing w:after="0" w:line="353"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Результати анкетування колективу ліцею в контексті  рівня довіри до керівника </w:t>
      </w:r>
      <w:r w:rsidR="00C23D16" w:rsidRPr="00D8621B">
        <w:rPr>
          <w:rFonts w:ascii="Times New Roman" w:eastAsia="Calibri" w:hAnsi="Times New Roman" w:cs="Times New Roman"/>
          <w:color w:val="1D1B11" w:themeColor="background2" w:themeShade="1A"/>
          <w:sz w:val="28"/>
          <w:szCs w:val="28"/>
          <w:lang w:val="uk-UA"/>
        </w:rPr>
        <w:t>закладу продемонстрували такі</w:t>
      </w:r>
      <w:r w:rsidRPr="00D8621B">
        <w:rPr>
          <w:rFonts w:ascii="Times New Roman" w:eastAsia="Calibri" w:hAnsi="Times New Roman" w:cs="Times New Roman"/>
          <w:color w:val="1D1B11" w:themeColor="background2" w:themeShade="1A"/>
          <w:sz w:val="28"/>
          <w:szCs w:val="28"/>
          <w:lang w:val="uk-UA"/>
        </w:rPr>
        <w:t>: більшість опитаних (80%) зазначили відсутність крику з боку директора, що свідчить про доброзичливий клімат у колективі. 87% вчителів відчувають себе комфортно в школі, що підтверджує задоволеність робочими умовами.</w:t>
      </w:r>
    </w:p>
    <w:p w:rsidR="006E607E" w:rsidRPr="00D8621B" w:rsidRDefault="006E607E" w:rsidP="00ED4143">
      <w:pPr>
        <w:tabs>
          <w:tab w:val="left" w:pos="993"/>
        </w:tabs>
        <w:autoSpaceDE w:val="0"/>
        <w:autoSpaceDN w:val="0"/>
        <w:adjustRightInd w:val="0"/>
        <w:spacing w:after="0" w:line="353"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Директор школи користується високим авторитетом серед педагогів, адже  73% опитаних вважають його авторитетною фігурою. Однак, аналіз відповідей на питання про виконання директором своїх обов’язків та готовність допомагати вчителів у вирішенні професійних проблем виявив деякі нюанси. Хоча більшість вчителів зазначили, що директор допомагає їм у роботі, водночас 58% опитаних вважають, що інколи директор не виконує поставлених перед ним завдань, а 65</w:t>
      </w:r>
      <w:r w:rsidR="00C23D16" w:rsidRPr="00D8621B">
        <w:rPr>
          <w:rFonts w:ascii="Times New Roman" w:eastAsia="Calibri" w:hAnsi="Times New Roman" w:cs="Times New Roman"/>
          <w:color w:val="1D1B11" w:themeColor="background2" w:themeShade="1A"/>
          <w:sz w:val="28"/>
          <w:szCs w:val="28"/>
          <w:lang w:val="uk-UA"/>
        </w:rPr>
        <w:t>% вказали,</w:t>
      </w:r>
      <w:r w:rsidRPr="00D8621B">
        <w:rPr>
          <w:rFonts w:ascii="Times New Roman" w:eastAsia="Calibri" w:hAnsi="Times New Roman" w:cs="Times New Roman"/>
          <w:color w:val="1D1B11" w:themeColor="background2" w:themeShade="1A"/>
          <w:sz w:val="28"/>
          <w:szCs w:val="28"/>
          <w:lang w:val="uk-UA"/>
        </w:rPr>
        <w:t xml:space="preserve"> що не завжди прислуховуються до його порад. Це може свідчити про те, що хоча директор і</w:t>
      </w:r>
      <w:r w:rsidR="00C23D16" w:rsidRPr="00D8621B">
        <w:rPr>
          <w:rFonts w:ascii="Times New Roman" w:eastAsia="Calibri" w:hAnsi="Times New Roman" w:cs="Times New Roman"/>
          <w:color w:val="1D1B11" w:themeColor="background2" w:themeShade="1A"/>
          <w:sz w:val="28"/>
          <w:szCs w:val="28"/>
          <w:lang w:val="uk-UA"/>
        </w:rPr>
        <w:t xml:space="preserve"> користується авторитетом, існу</w:t>
      </w:r>
      <w:r w:rsidRPr="00D8621B">
        <w:rPr>
          <w:rFonts w:ascii="Times New Roman" w:eastAsia="Calibri" w:hAnsi="Times New Roman" w:cs="Times New Roman"/>
          <w:color w:val="1D1B11" w:themeColor="background2" w:themeShade="1A"/>
          <w:sz w:val="28"/>
          <w:szCs w:val="28"/>
          <w:lang w:val="uk-UA"/>
        </w:rPr>
        <w:t>є потенціал для подальшого зміцнення довіри між керівником та педагогічним колективом.</w:t>
      </w:r>
    </w:p>
    <w:p w:rsidR="00852A67" w:rsidRPr="00D8621B" w:rsidRDefault="00852A67" w:rsidP="00ED4143">
      <w:pPr>
        <w:tabs>
          <w:tab w:val="left" w:pos="993"/>
        </w:tabs>
        <w:autoSpaceDE w:val="0"/>
        <w:autoSpaceDN w:val="0"/>
        <w:adjustRightInd w:val="0"/>
        <w:spacing w:after="0" w:line="353"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Результати анкетування вчителів ліцею  з метою визначення  ризику недовіри до керівника у % подано на рис.2.2. </w:t>
      </w:r>
    </w:p>
    <w:p w:rsidR="00242327" w:rsidRPr="00D8621B" w:rsidRDefault="0024232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noProof/>
          <w:color w:val="1D1B11" w:themeColor="background2" w:themeShade="1A"/>
          <w:sz w:val="28"/>
          <w:szCs w:val="28"/>
          <w:lang w:val="uk-UA" w:eastAsia="uk-UA"/>
        </w:rPr>
        <w:drawing>
          <wp:inline distT="0" distB="0" distL="0" distR="0">
            <wp:extent cx="5486400" cy="2876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2A67" w:rsidRPr="00042C39" w:rsidRDefault="00042C3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i/>
          <w:color w:val="1D1B11" w:themeColor="background2" w:themeShade="1A"/>
          <w:sz w:val="28"/>
          <w:szCs w:val="28"/>
          <w:lang w:val="uk-UA"/>
        </w:rPr>
      </w:pPr>
      <w:r w:rsidRPr="00042C39">
        <w:rPr>
          <w:rFonts w:ascii="Times New Roman" w:eastAsia="Calibri" w:hAnsi="Times New Roman" w:cs="Times New Roman"/>
          <w:i/>
          <w:color w:val="1D1B11" w:themeColor="background2" w:themeShade="1A"/>
          <w:sz w:val="28"/>
          <w:szCs w:val="28"/>
          <w:lang w:val="uk-UA"/>
        </w:rPr>
        <w:t xml:space="preserve">Рис. 2.2. </w:t>
      </w:r>
      <w:r w:rsidR="00852A67" w:rsidRPr="00042C39">
        <w:rPr>
          <w:rFonts w:ascii="Times New Roman" w:eastAsia="Calibri" w:hAnsi="Times New Roman" w:cs="Times New Roman"/>
          <w:i/>
          <w:color w:val="1D1B11" w:themeColor="background2" w:themeShade="1A"/>
          <w:sz w:val="28"/>
          <w:szCs w:val="28"/>
          <w:lang w:val="uk-UA"/>
        </w:rPr>
        <w:t>Резуль</w:t>
      </w:r>
      <w:r w:rsidR="003C347C" w:rsidRPr="00042C39">
        <w:rPr>
          <w:rFonts w:ascii="Times New Roman" w:eastAsia="Calibri" w:hAnsi="Times New Roman" w:cs="Times New Roman"/>
          <w:i/>
          <w:color w:val="1D1B11" w:themeColor="background2" w:themeShade="1A"/>
          <w:sz w:val="28"/>
          <w:szCs w:val="28"/>
          <w:lang w:val="uk-UA"/>
        </w:rPr>
        <w:t>тати анкетування вчителів ліцею</w:t>
      </w:r>
      <w:r w:rsidR="00852A67" w:rsidRPr="00042C39">
        <w:rPr>
          <w:rFonts w:ascii="Times New Roman" w:eastAsia="Calibri" w:hAnsi="Times New Roman" w:cs="Times New Roman"/>
          <w:i/>
          <w:color w:val="1D1B11" w:themeColor="background2" w:themeShade="1A"/>
          <w:sz w:val="28"/>
          <w:szCs w:val="28"/>
          <w:lang w:val="uk-UA"/>
        </w:rPr>
        <w:t xml:space="preserve"> з метою визначення  ризику недовіри до керівника у %</w:t>
      </w:r>
    </w:p>
    <w:p w:rsidR="006E607E" w:rsidRPr="00D8621B" w:rsidRDefault="00FA518A"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 xml:space="preserve">Отже, в результаті анкетування установлено, що </w:t>
      </w:r>
      <w:r w:rsidR="00B967F0" w:rsidRPr="00D8621B">
        <w:rPr>
          <w:rFonts w:ascii="Times New Roman" w:eastAsia="Calibri" w:hAnsi="Times New Roman" w:cs="Times New Roman"/>
          <w:color w:val="1D1B11" w:themeColor="background2" w:themeShade="1A"/>
          <w:sz w:val="28"/>
          <w:szCs w:val="28"/>
          <w:lang w:val="uk-UA"/>
        </w:rPr>
        <w:t xml:space="preserve">в ЗЗСО вчителі переважно </w:t>
      </w:r>
      <w:r w:rsidRPr="00D8621B">
        <w:rPr>
          <w:rFonts w:ascii="Times New Roman" w:eastAsia="Calibri" w:hAnsi="Times New Roman" w:cs="Times New Roman"/>
          <w:color w:val="1D1B11" w:themeColor="background2" w:themeShade="1A"/>
          <w:sz w:val="28"/>
          <w:szCs w:val="28"/>
          <w:lang w:val="uk-UA"/>
        </w:rPr>
        <w:t>довіряють директору.</w:t>
      </w:r>
    </w:p>
    <w:p w:rsidR="002C3B1F" w:rsidRPr="00D8621B" w:rsidRDefault="006E607E"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Загалом, результати анкетування свідчать про те, що в </w:t>
      </w:r>
      <w:r w:rsidR="00C454FB" w:rsidRPr="00D8621B">
        <w:rPr>
          <w:rFonts w:ascii="Times New Roman" w:eastAsia="Calibri" w:hAnsi="Times New Roman" w:cs="Times New Roman"/>
          <w:color w:val="1D1B11" w:themeColor="background2" w:themeShade="1A"/>
          <w:sz w:val="28"/>
          <w:szCs w:val="28"/>
          <w:lang w:val="uk-UA"/>
        </w:rPr>
        <w:t xml:space="preserve">ліцеї </w:t>
      </w:r>
      <w:r w:rsidRPr="00D8621B">
        <w:rPr>
          <w:rFonts w:ascii="Times New Roman" w:eastAsia="Calibri" w:hAnsi="Times New Roman" w:cs="Times New Roman"/>
          <w:color w:val="1D1B11" w:themeColor="background2" w:themeShade="1A"/>
          <w:sz w:val="28"/>
          <w:szCs w:val="28"/>
          <w:lang w:val="uk-UA"/>
        </w:rPr>
        <w:t>сформований позитивний психологічний клімат, однак існуює потреба в подальшому розвитку комунікації між директором і вчителями для підвищення рівня довіри т</w:t>
      </w:r>
      <w:r w:rsidR="00C454FB" w:rsidRPr="00D8621B">
        <w:rPr>
          <w:rFonts w:ascii="Times New Roman" w:eastAsia="Calibri" w:hAnsi="Times New Roman" w:cs="Times New Roman"/>
          <w:color w:val="1D1B11" w:themeColor="background2" w:themeShade="1A"/>
          <w:sz w:val="28"/>
          <w:szCs w:val="28"/>
          <w:lang w:val="uk-UA"/>
        </w:rPr>
        <w:t>а ефективності управління ЗЗСО</w:t>
      </w:r>
      <w:r w:rsidRPr="00D8621B">
        <w:rPr>
          <w:rFonts w:ascii="Times New Roman" w:eastAsia="Calibri" w:hAnsi="Times New Roman" w:cs="Times New Roman"/>
          <w:color w:val="1D1B11" w:themeColor="background2" w:themeShade="1A"/>
          <w:sz w:val="28"/>
          <w:szCs w:val="28"/>
          <w:lang w:val="uk-UA"/>
        </w:rPr>
        <w:t>.</w:t>
      </w:r>
    </w:p>
    <w:p w:rsidR="006772F8" w:rsidRPr="00D8621B" w:rsidRDefault="007C577B"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Окрім того ми провели у ліцеї анкетування для вчителів</w:t>
      </w:r>
      <w:r w:rsidR="00C23D16" w:rsidRPr="00D8621B">
        <w:rPr>
          <w:rFonts w:ascii="Times New Roman" w:eastAsia="Calibri" w:hAnsi="Times New Roman" w:cs="Times New Roman"/>
          <w:color w:val="1D1B11" w:themeColor="background2" w:themeShade="1A"/>
          <w:sz w:val="28"/>
          <w:szCs w:val="28"/>
          <w:lang w:val="uk-UA"/>
        </w:rPr>
        <w:t xml:space="preserve"> та керівників</w:t>
      </w:r>
      <w:r w:rsidRPr="00D8621B">
        <w:rPr>
          <w:rFonts w:ascii="Times New Roman" w:eastAsia="Calibri" w:hAnsi="Times New Roman" w:cs="Times New Roman"/>
          <w:color w:val="1D1B11" w:themeColor="background2" w:themeShade="1A"/>
          <w:sz w:val="28"/>
          <w:szCs w:val="28"/>
          <w:lang w:val="uk-UA"/>
        </w:rPr>
        <w:t xml:space="preserve"> з метою виявлення ризиків </w:t>
      </w:r>
      <w:r w:rsidR="00940972">
        <w:rPr>
          <w:rFonts w:ascii="Times New Roman" w:eastAsia="Calibri" w:hAnsi="Times New Roman" w:cs="Times New Roman"/>
          <w:color w:val="1D1B11" w:themeColor="background2" w:themeShade="1A"/>
          <w:sz w:val="28"/>
          <w:szCs w:val="28"/>
          <w:lang w:val="uk-UA"/>
        </w:rPr>
        <w:t>коректності</w:t>
      </w:r>
      <w:r w:rsidR="006772F8" w:rsidRPr="00D8621B">
        <w:rPr>
          <w:rFonts w:ascii="Times New Roman" w:eastAsia="Calibri" w:hAnsi="Times New Roman" w:cs="Times New Roman"/>
          <w:color w:val="1D1B11" w:themeColor="background2" w:themeShade="1A"/>
          <w:sz w:val="28"/>
          <w:szCs w:val="28"/>
          <w:lang w:val="uk-UA"/>
        </w:rPr>
        <w:t xml:space="preserve"> складених навчальних </w:t>
      </w:r>
      <w:r w:rsidRPr="00D8621B">
        <w:rPr>
          <w:rFonts w:ascii="Times New Roman" w:eastAsia="Calibri" w:hAnsi="Times New Roman" w:cs="Times New Roman"/>
          <w:color w:val="1D1B11" w:themeColor="background2" w:themeShade="1A"/>
          <w:sz w:val="28"/>
          <w:szCs w:val="28"/>
          <w:lang w:val="uk-UA"/>
        </w:rPr>
        <w:t>планів</w:t>
      </w:r>
      <w:r w:rsidR="006772F8" w:rsidRPr="00D8621B">
        <w:rPr>
          <w:rFonts w:ascii="Times New Roman" w:eastAsia="Calibri" w:hAnsi="Times New Roman" w:cs="Times New Roman"/>
          <w:color w:val="1D1B11" w:themeColor="background2" w:themeShade="1A"/>
          <w:sz w:val="28"/>
          <w:szCs w:val="28"/>
          <w:lang w:val="uk-UA"/>
        </w:rPr>
        <w:t xml:space="preserve">. </w:t>
      </w:r>
      <w:r w:rsidR="00AB0978" w:rsidRPr="00D8621B">
        <w:rPr>
          <w:rFonts w:ascii="Times New Roman" w:eastAsia="Calibri" w:hAnsi="Times New Roman" w:cs="Times New Roman"/>
          <w:color w:val="1D1B11" w:themeColor="background2" w:themeShade="1A"/>
          <w:sz w:val="28"/>
          <w:szCs w:val="28"/>
          <w:lang w:val="uk-UA"/>
        </w:rPr>
        <w:t>(</w:t>
      </w:r>
      <w:r w:rsidR="00AB0978" w:rsidRPr="009F4C12">
        <w:rPr>
          <w:rFonts w:ascii="Times New Roman" w:eastAsia="Calibri" w:hAnsi="Times New Roman" w:cs="Times New Roman"/>
          <w:i/>
          <w:color w:val="1D1B11" w:themeColor="background2" w:themeShade="1A"/>
          <w:sz w:val="28"/>
          <w:szCs w:val="28"/>
          <w:lang w:val="uk-UA"/>
        </w:rPr>
        <w:t xml:space="preserve">Додаток </w:t>
      </w:r>
      <w:r w:rsidR="009F4C12" w:rsidRPr="009F4C12">
        <w:rPr>
          <w:rFonts w:ascii="Times New Roman" w:eastAsia="Calibri" w:hAnsi="Times New Roman" w:cs="Times New Roman"/>
          <w:i/>
          <w:color w:val="1D1B11" w:themeColor="background2" w:themeShade="1A"/>
          <w:sz w:val="28"/>
          <w:szCs w:val="28"/>
          <w:lang w:val="uk-UA"/>
        </w:rPr>
        <w:t>В</w:t>
      </w:r>
      <w:r w:rsidR="00AB0978" w:rsidRPr="00D8621B">
        <w:rPr>
          <w:rFonts w:ascii="Times New Roman" w:eastAsia="Calibri" w:hAnsi="Times New Roman" w:cs="Times New Roman"/>
          <w:color w:val="1D1B11" w:themeColor="background2" w:themeShade="1A"/>
          <w:sz w:val="28"/>
          <w:szCs w:val="28"/>
          <w:lang w:val="uk-UA"/>
        </w:rPr>
        <w:t xml:space="preserve">). </w:t>
      </w:r>
      <w:r w:rsidR="00606341" w:rsidRPr="00D8621B">
        <w:rPr>
          <w:rFonts w:ascii="Times New Roman" w:eastAsia="Calibri" w:hAnsi="Times New Roman" w:cs="Times New Roman"/>
          <w:color w:val="1D1B11" w:themeColor="background2" w:themeShade="1A"/>
          <w:sz w:val="28"/>
          <w:szCs w:val="28"/>
          <w:lang w:val="uk-UA"/>
        </w:rPr>
        <w:t xml:space="preserve">У результаті ми виявили, що лише 67 % повністю задоволені поточним навчальним планом. </w:t>
      </w:r>
      <w:r w:rsidR="006772F8" w:rsidRPr="00D8621B">
        <w:rPr>
          <w:rFonts w:ascii="Times New Roman" w:eastAsia="Calibri" w:hAnsi="Times New Roman" w:cs="Times New Roman"/>
          <w:color w:val="1D1B11" w:themeColor="background2" w:themeShade="1A"/>
          <w:sz w:val="28"/>
          <w:szCs w:val="28"/>
          <w:lang w:val="uk-UA"/>
        </w:rPr>
        <w:t xml:space="preserve"> </w:t>
      </w:r>
      <w:r w:rsidR="00606341" w:rsidRPr="00D8621B">
        <w:rPr>
          <w:rFonts w:ascii="Times New Roman" w:eastAsia="Calibri" w:hAnsi="Times New Roman" w:cs="Times New Roman"/>
          <w:color w:val="1D1B11" w:themeColor="background2" w:themeShade="1A"/>
          <w:sz w:val="28"/>
          <w:szCs w:val="28"/>
          <w:lang w:val="uk-UA"/>
        </w:rPr>
        <w:t xml:space="preserve">На думку 21 % опитаних педпрацівників, </w:t>
      </w:r>
      <w:r w:rsidR="006772F8" w:rsidRPr="00D8621B">
        <w:rPr>
          <w:rFonts w:ascii="Times New Roman" w:eastAsia="Calibri" w:hAnsi="Times New Roman" w:cs="Times New Roman"/>
          <w:color w:val="1D1B11" w:themeColor="background2" w:themeShade="1A"/>
          <w:sz w:val="28"/>
          <w:szCs w:val="28"/>
          <w:lang w:val="uk-UA"/>
        </w:rPr>
        <w:t>поточний навчальний план відпов</w:t>
      </w:r>
      <w:r w:rsidR="00606341" w:rsidRPr="00D8621B">
        <w:rPr>
          <w:rFonts w:ascii="Times New Roman" w:eastAsia="Calibri" w:hAnsi="Times New Roman" w:cs="Times New Roman"/>
          <w:color w:val="1D1B11" w:themeColor="background2" w:themeShade="1A"/>
          <w:sz w:val="28"/>
          <w:szCs w:val="28"/>
          <w:lang w:val="uk-UA"/>
        </w:rPr>
        <w:t xml:space="preserve">ідає сучасним вимогам до освіти, 64 % вважають, що частково відповідає, решта – зовсім не відповідає. </w:t>
      </w:r>
    </w:p>
    <w:p w:rsidR="00634335" w:rsidRPr="00D8621B" w:rsidRDefault="00E01254"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Учителі подали такі </w:t>
      </w:r>
      <w:r w:rsidR="006772F8" w:rsidRPr="00D8621B">
        <w:rPr>
          <w:rFonts w:ascii="Times New Roman" w:eastAsia="Calibri" w:hAnsi="Times New Roman" w:cs="Times New Roman"/>
          <w:color w:val="1D1B11" w:themeColor="background2" w:themeShade="1A"/>
          <w:sz w:val="28"/>
          <w:szCs w:val="28"/>
          <w:lang w:val="uk-UA"/>
        </w:rPr>
        <w:t xml:space="preserve">пропозиції щодо </w:t>
      </w:r>
      <w:r w:rsidRPr="00D8621B">
        <w:rPr>
          <w:rFonts w:ascii="Times New Roman" w:eastAsia="Calibri" w:hAnsi="Times New Roman" w:cs="Times New Roman"/>
          <w:color w:val="1D1B11" w:themeColor="background2" w:themeShade="1A"/>
          <w:sz w:val="28"/>
          <w:szCs w:val="28"/>
          <w:lang w:val="uk-UA"/>
        </w:rPr>
        <w:t xml:space="preserve">вдосконалення навчального плану: </w:t>
      </w:r>
      <w:r w:rsidR="006772F8"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в</w:t>
      </w:r>
      <w:r w:rsidR="00634335" w:rsidRPr="00D8621B">
        <w:rPr>
          <w:rFonts w:ascii="Times New Roman" w:eastAsia="Calibri" w:hAnsi="Times New Roman" w:cs="Times New Roman"/>
          <w:color w:val="1D1B11" w:themeColor="background2" w:themeShade="1A"/>
          <w:sz w:val="28"/>
          <w:szCs w:val="28"/>
          <w:lang w:val="uk-UA"/>
        </w:rPr>
        <w:t>ключення нових тем, актуальних для суч</w:t>
      </w:r>
      <w:r w:rsidRPr="00D8621B">
        <w:rPr>
          <w:rFonts w:ascii="Times New Roman" w:eastAsia="Calibri" w:hAnsi="Times New Roman" w:cs="Times New Roman"/>
          <w:color w:val="1D1B11" w:themeColor="background2" w:themeShade="1A"/>
          <w:sz w:val="28"/>
          <w:szCs w:val="28"/>
          <w:lang w:val="uk-UA"/>
        </w:rPr>
        <w:t>асного світу (16</w:t>
      </w:r>
      <w:r w:rsidR="00634335"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в</w:t>
      </w:r>
      <w:r w:rsidR="00634335" w:rsidRPr="00D8621B">
        <w:rPr>
          <w:rFonts w:ascii="Times New Roman" w:eastAsia="Calibri" w:hAnsi="Times New Roman" w:cs="Times New Roman"/>
          <w:color w:val="1D1B11" w:themeColor="background2" w:themeShade="1A"/>
          <w:sz w:val="28"/>
          <w:szCs w:val="28"/>
          <w:lang w:val="uk-UA"/>
        </w:rPr>
        <w:t xml:space="preserve">иключення застарілих тем або поглиблення </w:t>
      </w:r>
      <w:r w:rsidRPr="00D8621B">
        <w:rPr>
          <w:rFonts w:ascii="Times New Roman" w:eastAsia="Calibri" w:hAnsi="Times New Roman" w:cs="Times New Roman"/>
          <w:color w:val="1D1B11" w:themeColor="background2" w:themeShade="1A"/>
          <w:sz w:val="28"/>
          <w:szCs w:val="28"/>
          <w:lang w:val="uk-UA"/>
        </w:rPr>
        <w:t>вивчення окремих розділів (12</w:t>
      </w:r>
      <w:r w:rsidR="00634335"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з</w:t>
      </w:r>
      <w:r w:rsidR="00634335" w:rsidRPr="00D8621B">
        <w:rPr>
          <w:rFonts w:ascii="Times New Roman" w:eastAsia="Calibri" w:hAnsi="Times New Roman" w:cs="Times New Roman"/>
          <w:color w:val="1D1B11" w:themeColor="background2" w:themeShade="1A"/>
          <w:sz w:val="28"/>
          <w:szCs w:val="28"/>
          <w:lang w:val="uk-UA"/>
        </w:rPr>
        <w:t>більшення практичн</w:t>
      </w:r>
      <w:r w:rsidRPr="00D8621B">
        <w:rPr>
          <w:rFonts w:ascii="Times New Roman" w:eastAsia="Calibri" w:hAnsi="Times New Roman" w:cs="Times New Roman"/>
          <w:color w:val="1D1B11" w:themeColor="background2" w:themeShade="1A"/>
          <w:sz w:val="28"/>
          <w:szCs w:val="28"/>
          <w:lang w:val="uk-UA"/>
        </w:rPr>
        <w:t>ої спрямованості навчання (7</w:t>
      </w:r>
      <w:r w:rsidR="00634335"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13 % запропонували  п</w:t>
      </w:r>
      <w:r w:rsidR="00634335" w:rsidRPr="00D8621B">
        <w:rPr>
          <w:rFonts w:ascii="Times New Roman" w:eastAsia="Calibri" w:hAnsi="Times New Roman" w:cs="Times New Roman"/>
          <w:color w:val="1D1B11" w:themeColor="background2" w:themeShade="1A"/>
          <w:sz w:val="28"/>
          <w:szCs w:val="28"/>
          <w:lang w:val="uk-UA"/>
        </w:rPr>
        <w:t>ерерозпод</w:t>
      </w:r>
      <w:r w:rsidRPr="00D8621B">
        <w:rPr>
          <w:rFonts w:ascii="Times New Roman" w:eastAsia="Calibri" w:hAnsi="Times New Roman" w:cs="Times New Roman"/>
          <w:color w:val="1D1B11" w:themeColor="background2" w:themeShade="1A"/>
          <w:sz w:val="28"/>
          <w:szCs w:val="28"/>
          <w:lang w:val="uk-UA"/>
        </w:rPr>
        <w:t>іл годин між предметами</w:t>
      </w:r>
      <w:r w:rsidR="00156746" w:rsidRPr="00D8621B">
        <w:rPr>
          <w:rFonts w:ascii="Times New Roman" w:eastAsia="Calibri" w:hAnsi="Times New Roman" w:cs="Times New Roman"/>
          <w:color w:val="1D1B11" w:themeColor="background2" w:themeShade="1A"/>
          <w:sz w:val="28"/>
          <w:szCs w:val="28"/>
          <w:lang w:val="uk-UA"/>
        </w:rPr>
        <w:t xml:space="preserve"> гуманітарного та природничо-математичного циклу</w:t>
      </w:r>
      <w:r w:rsidRPr="00D8621B">
        <w:rPr>
          <w:rFonts w:ascii="Times New Roman" w:eastAsia="Calibri" w:hAnsi="Times New Roman" w:cs="Times New Roman"/>
          <w:color w:val="1D1B11" w:themeColor="background2" w:themeShade="1A"/>
          <w:sz w:val="28"/>
          <w:szCs w:val="28"/>
          <w:lang w:val="uk-UA"/>
        </w:rPr>
        <w:t xml:space="preserve">; </w:t>
      </w:r>
      <w:r w:rsidR="00894AB4" w:rsidRPr="00D8621B">
        <w:rPr>
          <w:rFonts w:ascii="Times New Roman" w:eastAsia="Calibri" w:hAnsi="Times New Roman" w:cs="Times New Roman"/>
          <w:color w:val="1D1B11" w:themeColor="background2" w:themeShade="1A"/>
          <w:sz w:val="28"/>
          <w:szCs w:val="28"/>
          <w:lang w:val="uk-UA"/>
        </w:rPr>
        <w:t>з</w:t>
      </w:r>
      <w:r w:rsidR="00634335" w:rsidRPr="00D8621B">
        <w:rPr>
          <w:rFonts w:ascii="Times New Roman" w:eastAsia="Calibri" w:hAnsi="Times New Roman" w:cs="Times New Roman"/>
          <w:color w:val="1D1B11" w:themeColor="background2" w:themeShade="1A"/>
          <w:sz w:val="28"/>
          <w:szCs w:val="28"/>
          <w:lang w:val="uk-UA"/>
        </w:rPr>
        <w:t xml:space="preserve">міна послідовності вивчення тем </w:t>
      </w:r>
      <w:r w:rsidR="00894AB4" w:rsidRPr="00D8621B">
        <w:rPr>
          <w:rFonts w:ascii="Times New Roman" w:eastAsia="Calibri" w:hAnsi="Times New Roman" w:cs="Times New Roman"/>
          <w:color w:val="1D1B11" w:themeColor="background2" w:themeShade="1A"/>
          <w:sz w:val="28"/>
          <w:szCs w:val="28"/>
          <w:lang w:val="uk-UA"/>
        </w:rPr>
        <w:t xml:space="preserve"> - 8%; у</w:t>
      </w:r>
      <w:r w:rsidR="00634335" w:rsidRPr="00D8621B">
        <w:rPr>
          <w:rFonts w:ascii="Times New Roman" w:eastAsia="Calibri" w:hAnsi="Times New Roman" w:cs="Times New Roman"/>
          <w:color w:val="1D1B11" w:themeColor="background2" w:themeShade="1A"/>
          <w:sz w:val="28"/>
          <w:szCs w:val="28"/>
          <w:lang w:val="uk-UA"/>
        </w:rPr>
        <w:t>в</w:t>
      </w:r>
      <w:r w:rsidR="00894AB4" w:rsidRPr="00D8621B">
        <w:rPr>
          <w:rFonts w:ascii="Times New Roman" w:eastAsia="Calibri" w:hAnsi="Times New Roman" w:cs="Times New Roman"/>
          <w:color w:val="1D1B11" w:themeColor="background2" w:themeShade="1A"/>
          <w:sz w:val="28"/>
          <w:szCs w:val="28"/>
          <w:lang w:val="uk-UA"/>
        </w:rPr>
        <w:t>едення інтегрованих курсів (4</w:t>
      </w:r>
      <w:r w:rsidR="00634335" w:rsidRPr="00D8621B">
        <w:rPr>
          <w:rFonts w:ascii="Times New Roman" w:eastAsia="Calibri" w:hAnsi="Times New Roman" w:cs="Times New Roman"/>
          <w:color w:val="1D1B11" w:themeColor="background2" w:themeShade="1A"/>
          <w:sz w:val="28"/>
          <w:szCs w:val="28"/>
          <w:lang w:val="uk-UA"/>
        </w:rPr>
        <w:t>%)</w:t>
      </w:r>
      <w:r w:rsidR="00894AB4" w:rsidRPr="00D8621B">
        <w:rPr>
          <w:rFonts w:ascii="Times New Roman" w:eastAsia="Calibri" w:hAnsi="Times New Roman" w:cs="Times New Roman"/>
          <w:color w:val="1D1B11" w:themeColor="background2" w:themeShade="1A"/>
          <w:sz w:val="28"/>
          <w:szCs w:val="28"/>
          <w:lang w:val="uk-UA"/>
        </w:rPr>
        <w:t>; з</w:t>
      </w:r>
      <w:r w:rsidR="00634335" w:rsidRPr="00D8621B">
        <w:rPr>
          <w:rFonts w:ascii="Times New Roman" w:eastAsia="Calibri" w:hAnsi="Times New Roman" w:cs="Times New Roman"/>
          <w:color w:val="1D1B11" w:themeColor="background2" w:themeShade="1A"/>
          <w:sz w:val="28"/>
          <w:szCs w:val="28"/>
          <w:lang w:val="uk-UA"/>
        </w:rPr>
        <w:t>більшення кількості практичних за</w:t>
      </w:r>
      <w:r w:rsidR="00C23D16" w:rsidRPr="00D8621B">
        <w:rPr>
          <w:rFonts w:ascii="Times New Roman" w:eastAsia="Calibri" w:hAnsi="Times New Roman" w:cs="Times New Roman"/>
          <w:color w:val="1D1B11" w:themeColor="background2" w:themeShade="1A"/>
          <w:sz w:val="28"/>
          <w:szCs w:val="28"/>
          <w:lang w:val="uk-UA"/>
        </w:rPr>
        <w:t>нять, проє</w:t>
      </w:r>
      <w:r w:rsidR="00894AB4" w:rsidRPr="00D8621B">
        <w:rPr>
          <w:rFonts w:ascii="Times New Roman" w:eastAsia="Calibri" w:hAnsi="Times New Roman" w:cs="Times New Roman"/>
          <w:color w:val="1D1B11" w:themeColor="background2" w:themeShade="1A"/>
          <w:sz w:val="28"/>
          <w:szCs w:val="28"/>
          <w:lang w:val="uk-UA"/>
        </w:rPr>
        <w:t>ктів, екскурсій (17</w:t>
      </w:r>
      <w:r w:rsidR="00634335" w:rsidRPr="00D8621B">
        <w:rPr>
          <w:rFonts w:ascii="Times New Roman" w:eastAsia="Calibri" w:hAnsi="Times New Roman" w:cs="Times New Roman"/>
          <w:color w:val="1D1B11" w:themeColor="background2" w:themeShade="1A"/>
          <w:sz w:val="28"/>
          <w:szCs w:val="28"/>
          <w:lang w:val="uk-UA"/>
        </w:rPr>
        <w:t>%)</w:t>
      </w:r>
      <w:r w:rsidR="00894AB4" w:rsidRPr="00D8621B">
        <w:rPr>
          <w:rFonts w:ascii="Times New Roman" w:eastAsia="Calibri" w:hAnsi="Times New Roman" w:cs="Times New Roman"/>
          <w:color w:val="1D1B11" w:themeColor="background2" w:themeShade="1A"/>
          <w:sz w:val="28"/>
          <w:szCs w:val="28"/>
          <w:lang w:val="uk-UA"/>
        </w:rPr>
        <w:t xml:space="preserve">; </w:t>
      </w:r>
      <w:r w:rsidR="00387DE0" w:rsidRPr="00D8621B">
        <w:rPr>
          <w:rFonts w:ascii="Times New Roman" w:eastAsia="Calibri" w:hAnsi="Times New Roman" w:cs="Times New Roman"/>
          <w:color w:val="1D1B11" w:themeColor="background2" w:themeShade="1A"/>
          <w:sz w:val="28"/>
          <w:szCs w:val="28"/>
          <w:lang w:val="uk-UA"/>
        </w:rPr>
        <w:t>в</w:t>
      </w:r>
      <w:r w:rsidR="00634335" w:rsidRPr="00D8621B">
        <w:rPr>
          <w:rFonts w:ascii="Times New Roman" w:eastAsia="Calibri" w:hAnsi="Times New Roman" w:cs="Times New Roman"/>
          <w:color w:val="1D1B11" w:themeColor="background2" w:themeShade="1A"/>
          <w:sz w:val="28"/>
          <w:szCs w:val="28"/>
          <w:lang w:val="uk-UA"/>
        </w:rPr>
        <w:t>икористання сучасних технологій у навчанні</w:t>
      </w:r>
      <w:r w:rsidR="00387DE0" w:rsidRPr="00D8621B">
        <w:rPr>
          <w:rFonts w:ascii="Times New Roman" w:eastAsia="Calibri" w:hAnsi="Times New Roman" w:cs="Times New Roman"/>
          <w:color w:val="1D1B11" w:themeColor="background2" w:themeShade="1A"/>
          <w:sz w:val="28"/>
          <w:szCs w:val="28"/>
          <w:lang w:val="uk-UA"/>
        </w:rPr>
        <w:t xml:space="preserve"> (14</w:t>
      </w:r>
      <w:r w:rsidR="00634335" w:rsidRPr="00D8621B">
        <w:rPr>
          <w:rFonts w:ascii="Times New Roman" w:eastAsia="Calibri" w:hAnsi="Times New Roman" w:cs="Times New Roman"/>
          <w:color w:val="1D1B11" w:themeColor="background2" w:themeShade="1A"/>
          <w:sz w:val="28"/>
          <w:szCs w:val="28"/>
          <w:lang w:val="uk-UA"/>
        </w:rPr>
        <w:t>%)</w:t>
      </w:r>
      <w:r w:rsidR="00387DE0" w:rsidRPr="00D8621B">
        <w:rPr>
          <w:rFonts w:ascii="Times New Roman" w:eastAsia="Calibri" w:hAnsi="Times New Roman" w:cs="Times New Roman"/>
          <w:color w:val="1D1B11" w:themeColor="background2" w:themeShade="1A"/>
          <w:sz w:val="28"/>
          <w:szCs w:val="28"/>
          <w:lang w:val="uk-UA"/>
        </w:rPr>
        <w:t xml:space="preserve">. </w:t>
      </w:r>
      <w:r w:rsidR="00031D81" w:rsidRPr="00D8621B">
        <w:rPr>
          <w:rFonts w:ascii="Times New Roman" w:eastAsia="Calibri" w:hAnsi="Times New Roman" w:cs="Times New Roman"/>
          <w:color w:val="1D1B11" w:themeColor="background2" w:themeShade="1A"/>
          <w:sz w:val="28"/>
          <w:szCs w:val="28"/>
          <w:lang w:val="uk-UA"/>
        </w:rPr>
        <w:t>6</w:t>
      </w:r>
      <w:r w:rsidR="00D978D2" w:rsidRPr="00D8621B">
        <w:rPr>
          <w:rFonts w:ascii="Times New Roman" w:eastAsia="Calibri" w:hAnsi="Times New Roman" w:cs="Times New Roman"/>
          <w:color w:val="1D1B11" w:themeColor="background2" w:themeShade="1A"/>
          <w:sz w:val="28"/>
          <w:szCs w:val="28"/>
          <w:lang w:val="uk-UA"/>
        </w:rPr>
        <w:t>% респондентів вважають доцільним з</w:t>
      </w:r>
      <w:r w:rsidR="00634335" w:rsidRPr="00D8621B">
        <w:rPr>
          <w:rFonts w:ascii="Times New Roman" w:eastAsia="Calibri" w:hAnsi="Times New Roman" w:cs="Times New Roman"/>
          <w:color w:val="1D1B11" w:themeColor="background2" w:themeShade="1A"/>
          <w:sz w:val="28"/>
          <w:szCs w:val="28"/>
          <w:lang w:val="uk-UA"/>
        </w:rPr>
        <w:t>більшення автономії вчителя у виборі мет</w:t>
      </w:r>
      <w:r w:rsidR="00D978D2" w:rsidRPr="00D8621B">
        <w:rPr>
          <w:rFonts w:ascii="Times New Roman" w:eastAsia="Calibri" w:hAnsi="Times New Roman" w:cs="Times New Roman"/>
          <w:color w:val="1D1B11" w:themeColor="background2" w:themeShade="1A"/>
          <w:sz w:val="28"/>
          <w:szCs w:val="28"/>
          <w:lang w:val="uk-UA"/>
        </w:rPr>
        <w:t>одик і прийомів навчання; с</w:t>
      </w:r>
      <w:r w:rsidR="00634335" w:rsidRPr="00D8621B">
        <w:rPr>
          <w:rFonts w:ascii="Times New Roman" w:eastAsia="Calibri" w:hAnsi="Times New Roman" w:cs="Times New Roman"/>
          <w:color w:val="1D1B11" w:themeColor="background2" w:themeShade="1A"/>
          <w:sz w:val="28"/>
          <w:szCs w:val="28"/>
          <w:lang w:val="uk-UA"/>
        </w:rPr>
        <w:t>корочення к</w:t>
      </w:r>
      <w:r w:rsidR="00D978D2" w:rsidRPr="00D8621B">
        <w:rPr>
          <w:rFonts w:ascii="Times New Roman" w:eastAsia="Calibri" w:hAnsi="Times New Roman" w:cs="Times New Roman"/>
          <w:color w:val="1D1B11" w:themeColor="background2" w:themeShade="1A"/>
          <w:sz w:val="28"/>
          <w:szCs w:val="28"/>
          <w:lang w:val="uk-UA"/>
        </w:rPr>
        <w:t xml:space="preserve">ількості контрольних робіт </w:t>
      </w:r>
      <w:r w:rsidR="000C10CE" w:rsidRPr="00D8621B">
        <w:rPr>
          <w:rFonts w:ascii="Times New Roman" w:eastAsia="Calibri" w:hAnsi="Times New Roman" w:cs="Times New Roman"/>
          <w:color w:val="1D1B11" w:themeColor="background2" w:themeShade="1A"/>
          <w:sz w:val="28"/>
          <w:szCs w:val="28"/>
          <w:lang w:val="uk-UA"/>
        </w:rPr>
        <w:t xml:space="preserve">є прийнятним для </w:t>
      </w:r>
      <w:r w:rsidR="00D978D2" w:rsidRPr="00D8621B">
        <w:rPr>
          <w:rFonts w:ascii="Times New Roman" w:eastAsia="Calibri" w:hAnsi="Times New Roman" w:cs="Times New Roman"/>
          <w:color w:val="1D1B11" w:themeColor="background2" w:themeShade="1A"/>
          <w:sz w:val="28"/>
          <w:szCs w:val="28"/>
          <w:lang w:val="uk-UA"/>
        </w:rPr>
        <w:t>4</w:t>
      </w:r>
      <w:r w:rsidR="000C10CE" w:rsidRPr="00D8621B">
        <w:rPr>
          <w:rFonts w:ascii="Times New Roman" w:eastAsia="Calibri" w:hAnsi="Times New Roman" w:cs="Times New Roman"/>
          <w:color w:val="1D1B11" w:themeColor="background2" w:themeShade="1A"/>
          <w:sz w:val="28"/>
          <w:szCs w:val="28"/>
          <w:lang w:val="uk-UA"/>
        </w:rPr>
        <w:t>%</w:t>
      </w:r>
      <w:r w:rsidR="00D978D2" w:rsidRPr="00D8621B">
        <w:rPr>
          <w:rFonts w:ascii="Times New Roman" w:eastAsia="Calibri" w:hAnsi="Times New Roman" w:cs="Times New Roman"/>
          <w:color w:val="1D1B11" w:themeColor="background2" w:themeShade="1A"/>
          <w:sz w:val="28"/>
          <w:szCs w:val="28"/>
          <w:lang w:val="uk-UA"/>
        </w:rPr>
        <w:t xml:space="preserve">.  </w:t>
      </w:r>
    </w:p>
    <w:p w:rsidR="00673F33" w:rsidRPr="00D8621B" w:rsidRDefault="006D037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запитання «</w:t>
      </w:r>
      <w:r w:rsidR="006772F8" w:rsidRPr="00D8621B">
        <w:rPr>
          <w:rFonts w:ascii="Times New Roman" w:eastAsia="Calibri" w:hAnsi="Times New Roman" w:cs="Times New Roman"/>
          <w:color w:val="1D1B11" w:themeColor="background2" w:themeShade="1A"/>
          <w:sz w:val="28"/>
          <w:szCs w:val="28"/>
          <w:lang w:val="uk-UA"/>
        </w:rPr>
        <w:t>Які, на Вашу думку, є основні переваги та недоліки поточного навчального плану?</w:t>
      </w:r>
      <w:r w:rsidRPr="00D8621B">
        <w:rPr>
          <w:rFonts w:ascii="Times New Roman" w:eastAsia="Calibri" w:hAnsi="Times New Roman" w:cs="Times New Roman"/>
          <w:color w:val="1D1B11" w:themeColor="background2" w:themeShade="1A"/>
          <w:sz w:val="28"/>
          <w:szCs w:val="28"/>
          <w:lang w:val="uk-UA"/>
        </w:rPr>
        <w:t>» вчителі</w:t>
      </w:r>
      <w:r w:rsidR="00DE1752"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висловил</w:t>
      </w:r>
      <w:r w:rsidR="00DE1752" w:rsidRPr="00D8621B">
        <w:rPr>
          <w:rFonts w:ascii="Times New Roman" w:eastAsia="Calibri" w:hAnsi="Times New Roman" w:cs="Times New Roman"/>
          <w:color w:val="1D1B11" w:themeColor="background2" w:themeShade="1A"/>
          <w:sz w:val="28"/>
          <w:szCs w:val="28"/>
          <w:lang w:val="uk-UA"/>
        </w:rPr>
        <w:t xml:space="preserve">и свою думку про навчальний план, виділивши як позитивні, так і негативні аспекти. Відповіді на нього </w:t>
      </w:r>
      <w:r w:rsidRPr="00D8621B">
        <w:rPr>
          <w:rFonts w:ascii="Times New Roman" w:eastAsia="Calibri" w:hAnsi="Times New Roman" w:cs="Times New Roman"/>
          <w:color w:val="1D1B11" w:themeColor="background2" w:themeShade="1A"/>
          <w:sz w:val="28"/>
          <w:szCs w:val="28"/>
          <w:lang w:val="uk-UA"/>
        </w:rPr>
        <w:t>бул</w:t>
      </w:r>
      <w:r w:rsidR="00DE1752" w:rsidRPr="00D8621B">
        <w:rPr>
          <w:rFonts w:ascii="Times New Roman" w:eastAsia="Calibri" w:hAnsi="Times New Roman" w:cs="Times New Roman"/>
          <w:color w:val="1D1B11" w:themeColor="background2" w:themeShade="1A"/>
          <w:sz w:val="28"/>
          <w:szCs w:val="28"/>
          <w:lang w:val="uk-UA"/>
        </w:rPr>
        <w:t>и дуже різноманітними</w:t>
      </w:r>
      <w:r w:rsidR="00B17BF7" w:rsidRPr="00D8621B">
        <w:rPr>
          <w:rFonts w:ascii="Times New Roman" w:eastAsia="Calibri" w:hAnsi="Times New Roman" w:cs="Times New Roman"/>
          <w:color w:val="1D1B11" w:themeColor="background2" w:themeShade="1A"/>
          <w:sz w:val="28"/>
          <w:szCs w:val="28"/>
          <w:lang w:val="uk-UA"/>
        </w:rPr>
        <w:t>, зокрема,</w:t>
      </w:r>
      <w:r w:rsidR="00DE1752" w:rsidRPr="00D8621B">
        <w:rPr>
          <w:rFonts w:ascii="Times New Roman" w:eastAsia="Calibri" w:hAnsi="Times New Roman" w:cs="Times New Roman"/>
          <w:color w:val="1D1B11" w:themeColor="background2" w:themeShade="1A"/>
          <w:sz w:val="28"/>
          <w:szCs w:val="28"/>
          <w:lang w:val="uk-UA"/>
        </w:rPr>
        <w:t xml:space="preserve"> </w:t>
      </w:r>
      <w:r w:rsidR="00B17BF7" w:rsidRPr="00D8621B">
        <w:rPr>
          <w:rFonts w:ascii="Times New Roman" w:eastAsia="Calibri" w:hAnsi="Times New Roman" w:cs="Times New Roman"/>
          <w:color w:val="1D1B11" w:themeColor="background2" w:themeShade="1A"/>
          <w:sz w:val="28"/>
          <w:szCs w:val="28"/>
          <w:lang w:val="uk-UA"/>
        </w:rPr>
        <w:t>перевагами</w:t>
      </w:r>
      <w:r w:rsidR="00673F33" w:rsidRPr="00D8621B">
        <w:rPr>
          <w:rFonts w:ascii="Times New Roman" w:eastAsia="Calibri" w:hAnsi="Times New Roman" w:cs="Times New Roman"/>
          <w:color w:val="1D1B11" w:themeColor="background2" w:themeShade="1A"/>
          <w:sz w:val="28"/>
          <w:szCs w:val="28"/>
          <w:lang w:val="uk-UA"/>
        </w:rPr>
        <w:t xml:space="preserve"> поточного навчального плану</w:t>
      </w:r>
      <w:r w:rsidR="00B17BF7" w:rsidRPr="00D8621B">
        <w:rPr>
          <w:rFonts w:ascii="Times New Roman" w:eastAsia="Calibri" w:hAnsi="Times New Roman" w:cs="Times New Roman"/>
          <w:color w:val="1D1B11" w:themeColor="background2" w:themeShade="1A"/>
          <w:sz w:val="28"/>
          <w:szCs w:val="28"/>
          <w:lang w:val="uk-UA"/>
        </w:rPr>
        <w:t xml:space="preserve"> 19% працівників відзначали рівномірний розподіл</w:t>
      </w:r>
      <w:r w:rsidR="00673F33" w:rsidRPr="00D8621B">
        <w:rPr>
          <w:rFonts w:ascii="Times New Roman" w:eastAsia="Calibri" w:hAnsi="Times New Roman" w:cs="Times New Roman"/>
          <w:color w:val="1D1B11" w:themeColor="background2" w:themeShade="1A"/>
          <w:sz w:val="28"/>
          <w:szCs w:val="28"/>
          <w:lang w:val="uk-UA"/>
        </w:rPr>
        <w:t xml:space="preserve"> матеріал</w:t>
      </w:r>
      <w:r w:rsidR="00B17BF7" w:rsidRPr="00D8621B">
        <w:rPr>
          <w:rFonts w:ascii="Times New Roman" w:eastAsia="Calibri" w:hAnsi="Times New Roman" w:cs="Times New Roman"/>
          <w:color w:val="1D1B11" w:themeColor="background2" w:themeShade="1A"/>
          <w:sz w:val="28"/>
          <w:szCs w:val="28"/>
          <w:lang w:val="uk-UA"/>
        </w:rPr>
        <w:t>у</w:t>
      </w:r>
      <w:r w:rsidR="00673F33" w:rsidRPr="00D8621B">
        <w:rPr>
          <w:rFonts w:ascii="Times New Roman" w:eastAsia="Calibri" w:hAnsi="Times New Roman" w:cs="Times New Roman"/>
          <w:color w:val="1D1B11" w:themeColor="background2" w:themeShade="1A"/>
          <w:sz w:val="28"/>
          <w:szCs w:val="28"/>
          <w:lang w:val="uk-UA"/>
        </w:rPr>
        <w:t xml:space="preserve"> </w:t>
      </w:r>
      <w:r w:rsidR="00B17BF7" w:rsidRPr="00D8621B">
        <w:rPr>
          <w:rFonts w:ascii="Times New Roman" w:eastAsia="Calibri" w:hAnsi="Times New Roman" w:cs="Times New Roman"/>
          <w:color w:val="1D1B11" w:themeColor="background2" w:themeShade="1A"/>
          <w:sz w:val="28"/>
          <w:szCs w:val="28"/>
          <w:lang w:val="uk-UA"/>
        </w:rPr>
        <w:t xml:space="preserve">протягом навчального року. 12 % осіб  вказали на відповідність  навчального плану сучасним вимогам і трендам в освіті; </w:t>
      </w:r>
      <w:r w:rsidR="00517000" w:rsidRPr="00D8621B">
        <w:rPr>
          <w:rFonts w:ascii="Times New Roman" w:eastAsia="Calibri" w:hAnsi="Times New Roman" w:cs="Times New Roman"/>
          <w:color w:val="1D1B11" w:themeColor="background2" w:themeShade="1A"/>
          <w:sz w:val="28"/>
          <w:szCs w:val="28"/>
          <w:lang w:val="uk-UA"/>
        </w:rPr>
        <w:t>16 % учителів перевагою плану визначили н</w:t>
      </w:r>
      <w:r w:rsidR="00DD32BD" w:rsidRPr="00D8621B">
        <w:rPr>
          <w:rFonts w:ascii="Times New Roman" w:eastAsia="Calibri" w:hAnsi="Times New Roman" w:cs="Times New Roman"/>
          <w:color w:val="1D1B11" w:themeColor="background2" w:themeShade="1A"/>
          <w:sz w:val="28"/>
          <w:szCs w:val="28"/>
          <w:lang w:val="uk-UA"/>
        </w:rPr>
        <w:t xml:space="preserve">аявність </w:t>
      </w:r>
      <w:r w:rsidR="00DD32BD" w:rsidRPr="00D8621B">
        <w:rPr>
          <w:rFonts w:ascii="Times New Roman" w:eastAsia="Calibri" w:hAnsi="Times New Roman" w:cs="Times New Roman"/>
          <w:color w:val="1D1B11" w:themeColor="background2" w:themeShade="1A"/>
          <w:sz w:val="28"/>
          <w:szCs w:val="28"/>
          <w:lang w:val="uk-UA"/>
        </w:rPr>
        <w:lastRenderedPageBreak/>
        <w:t xml:space="preserve">варіативної частини; 21 % - логічну послідовність тем; 7 % - зручність у використанні. </w:t>
      </w:r>
    </w:p>
    <w:p w:rsidR="00564A3B" w:rsidRPr="00D8621B" w:rsidRDefault="00DD32B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думку педагогів, основними недоліками</w:t>
      </w:r>
      <w:r w:rsidR="00673F33" w:rsidRPr="00D8621B">
        <w:rPr>
          <w:rFonts w:ascii="Times New Roman" w:eastAsia="Calibri" w:hAnsi="Times New Roman" w:cs="Times New Roman"/>
          <w:color w:val="1D1B11" w:themeColor="background2" w:themeShade="1A"/>
          <w:sz w:val="28"/>
          <w:szCs w:val="28"/>
          <w:lang w:val="uk-UA"/>
        </w:rPr>
        <w:t xml:space="preserve"> поточного навчального плану</w:t>
      </w:r>
      <w:r w:rsidRPr="00D8621B">
        <w:rPr>
          <w:rFonts w:ascii="Times New Roman" w:eastAsia="Calibri" w:hAnsi="Times New Roman" w:cs="Times New Roman"/>
          <w:color w:val="1D1B11" w:themeColor="background2" w:themeShade="1A"/>
          <w:sz w:val="28"/>
          <w:szCs w:val="28"/>
          <w:lang w:val="uk-UA"/>
        </w:rPr>
        <w:t xml:space="preserve"> є такі: надмірна кількість матеріалу (24 % осіб); н</w:t>
      </w:r>
      <w:r w:rsidR="00673F33" w:rsidRPr="00D8621B">
        <w:rPr>
          <w:rFonts w:ascii="Times New Roman" w:eastAsia="Calibri" w:hAnsi="Times New Roman" w:cs="Times New Roman"/>
          <w:color w:val="1D1B11" w:themeColor="background2" w:themeShade="1A"/>
          <w:sz w:val="28"/>
          <w:szCs w:val="28"/>
          <w:lang w:val="uk-UA"/>
        </w:rPr>
        <w:t xml:space="preserve">едостатня кількість годин на </w:t>
      </w:r>
      <w:r w:rsidRPr="00D8621B">
        <w:rPr>
          <w:rFonts w:ascii="Times New Roman" w:eastAsia="Calibri" w:hAnsi="Times New Roman" w:cs="Times New Roman"/>
          <w:color w:val="1D1B11" w:themeColor="background2" w:themeShade="1A"/>
          <w:sz w:val="28"/>
          <w:szCs w:val="28"/>
          <w:lang w:val="uk-UA"/>
        </w:rPr>
        <w:t>вивчення окремих тем</w:t>
      </w:r>
      <w:r w:rsidR="00673F33"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(14%</w:t>
      </w:r>
      <w:r w:rsidR="00AC2278" w:rsidRPr="00D8621B">
        <w:rPr>
          <w:rFonts w:ascii="Times New Roman" w:eastAsia="Calibri" w:hAnsi="Times New Roman" w:cs="Times New Roman"/>
          <w:color w:val="1D1B11" w:themeColor="background2" w:themeShade="1A"/>
          <w:sz w:val="28"/>
          <w:szCs w:val="28"/>
          <w:lang w:val="uk-UA"/>
        </w:rPr>
        <w:t xml:space="preserve"> учителів</w:t>
      </w:r>
      <w:r w:rsidRPr="00D8621B">
        <w:rPr>
          <w:rFonts w:ascii="Times New Roman" w:eastAsia="Calibri" w:hAnsi="Times New Roman" w:cs="Times New Roman"/>
          <w:color w:val="1D1B11" w:themeColor="background2" w:themeShade="1A"/>
          <w:sz w:val="28"/>
          <w:szCs w:val="28"/>
          <w:lang w:val="uk-UA"/>
        </w:rPr>
        <w:t xml:space="preserve">); </w:t>
      </w:r>
      <w:r w:rsidR="00AC2278" w:rsidRPr="00D8621B">
        <w:rPr>
          <w:rFonts w:ascii="Times New Roman" w:eastAsia="Calibri" w:hAnsi="Times New Roman" w:cs="Times New Roman"/>
          <w:color w:val="1D1B11" w:themeColor="background2" w:themeShade="1A"/>
          <w:sz w:val="28"/>
          <w:szCs w:val="28"/>
          <w:lang w:val="uk-UA"/>
        </w:rPr>
        <w:t>з</w:t>
      </w:r>
      <w:r w:rsidR="00031D81" w:rsidRPr="00D8621B">
        <w:rPr>
          <w:rFonts w:ascii="Times New Roman" w:eastAsia="Calibri" w:hAnsi="Times New Roman" w:cs="Times New Roman"/>
          <w:color w:val="1D1B11" w:themeColor="background2" w:themeShade="1A"/>
          <w:sz w:val="28"/>
          <w:szCs w:val="28"/>
          <w:lang w:val="uk-UA"/>
        </w:rPr>
        <w:t>астарілий зміст, оскільки ч</w:t>
      </w:r>
      <w:r w:rsidR="00673F33" w:rsidRPr="00D8621B">
        <w:rPr>
          <w:rFonts w:ascii="Times New Roman" w:eastAsia="Calibri" w:hAnsi="Times New Roman" w:cs="Times New Roman"/>
          <w:color w:val="1D1B11" w:themeColor="background2" w:themeShade="1A"/>
          <w:sz w:val="28"/>
          <w:szCs w:val="28"/>
          <w:lang w:val="uk-UA"/>
        </w:rPr>
        <w:t>астина матеріалу не відповідає сучасним реалі</w:t>
      </w:r>
      <w:r w:rsidR="00AC2278" w:rsidRPr="00D8621B">
        <w:rPr>
          <w:rFonts w:ascii="Times New Roman" w:eastAsia="Calibri" w:hAnsi="Times New Roman" w:cs="Times New Roman"/>
          <w:color w:val="1D1B11" w:themeColor="background2" w:themeShade="1A"/>
          <w:sz w:val="28"/>
          <w:szCs w:val="28"/>
          <w:lang w:val="uk-UA"/>
        </w:rPr>
        <w:t xml:space="preserve">ям (9% опитаних); </w:t>
      </w:r>
      <w:r w:rsidR="00996AEB" w:rsidRPr="00D8621B">
        <w:rPr>
          <w:rFonts w:ascii="Times New Roman" w:eastAsia="Calibri" w:hAnsi="Times New Roman" w:cs="Times New Roman"/>
          <w:color w:val="1D1B11" w:themeColor="background2" w:themeShade="1A"/>
          <w:sz w:val="28"/>
          <w:szCs w:val="28"/>
          <w:lang w:val="uk-UA"/>
        </w:rPr>
        <w:t xml:space="preserve">недостатня гнучкість (13%); недостатня практична спрямованість </w:t>
      </w:r>
      <w:r w:rsidR="00673F33" w:rsidRPr="00D8621B">
        <w:rPr>
          <w:rFonts w:ascii="Times New Roman" w:eastAsia="Calibri" w:hAnsi="Times New Roman" w:cs="Times New Roman"/>
          <w:color w:val="1D1B11" w:themeColor="background2" w:themeShade="1A"/>
          <w:sz w:val="28"/>
          <w:szCs w:val="28"/>
          <w:lang w:val="uk-UA"/>
        </w:rPr>
        <w:t xml:space="preserve"> </w:t>
      </w:r>
      <w:r w:rsidR="00996AEB" w:rsidRPr="00D8621B">
        <w:rPr>
          <w:rFonts w:ascii="Times New Roman" w:eastAsia="Calibri" w:hAnsi="Times New Roman" w:cs="Times New Roman"/>
          <w:color w:val="1D1B11" w:themeColor="background2" w:themeShade="1A"/>
          <w:sz w:val="28"/>
          <w:szCs w:val="28"/>
          <w:lang w:val="uk-UA"/>
        </w:rPr>
        <w:t>(6</w:t>
      </w:r>
      <w:r w:rsidR="00673F33" w:rsidRPr="00D8621B">
        <w:rPr>
          <w:rFonts w:ascii="Times New Roman" w:eastAsia="Calibri" w:hAnsi="Times New Roman" w:cs="Times New Roman"/>
          <w:color w:val="1D1B11" w:themeColor="background2" w:themeShade="1A"/>
          <w:sz w:val="28"/>
          <w:szCs w:val="28"/>
          <w:lang w:val="uk-UA"/>
        </w:rPr>
        <w:t>%).</w:t>
      </w:r>
    </w:p>
    <w:p w:rsidR="00C11519" w:rsidRPr="00D8621B" w:rsidRDefault="00C1151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запитання анкети «</w:t>
      </w:r>
      <w:r w:rsidR="006772F8" w:rsidRPr="00D8621B">
        <w:rPr>
          <w:rFonts w:ascii="Times New Roman" w:eastAsia="Calibri" w:hAnsi="Times New Roman" w:cs="Times New Roman"/>
          <w:color w:val="1D1B11" w:themeColor="background2" w:themeShade="1A"/>
          <w:sz w:val="28"/>
          <w:szCs w:val="28"/>
          <w:lang w:val="uk-UA"/>
        </w:rPr>
        <w:t>Чи є у навчальному плані достатньо годин для пр</w:t>
      </w:r>
      <w:r w:rsidR="00031D81" w:rsidRPr="00D8621B">
        <w:rPr>
          <w:rFonts w:ascii="Times New Roman" w:eastAsia="Calibri" w:hAnsi="Times New Roman" w:cs="Times New Roman"/>
          <w:color w:val="1D1B11" w:themeColor="background2" w:themeShade="1A"/>
          <w:sz w:val="28"/>
          <w:szCs w:val="28"/>
          <w:lang w:val="uk-UA"/>
        </w:rPr>
        <w:t>оведення практичних занять, проє</w:t>
      </w:r>
      <w:r w:rsidR="006772F8" w:rsidRPr="00D8621B">
        <w:rPr>
          <w:rFonts w:ascii="Times New Roman" w:eastAsia="Calibri" w:hAnsi="Times New Roman" w:cs="Times New Roman"/>
          <w:color w:val="1D1B11" w:themeColor="background2" w:themeShade="1A"/>
          <w:sz w:val="28"/>
          <w:szCs w:val="28"/>
          <w:lang w:val="uk-UA"/>
        </w:rPr>
        <w:t>ктної діяльності?</w:t>
      </w:r>
      <w:r w:rsidRPr="00D8621B">
        <w:rPr>
          <w:rFonts w:ascii="Times New Roman" w:eastAsia="Calibri" w:hAnsi="Times New Roman" w:cs="Times New Roman"/>
          <w:color w:val="1D1B11" w:themeColor="background2" w:themeShade="1A"/>
          <w:sz w:val="28"/>
          <w:szCs w:val="28"/>
          <w:lang w:val="uk-UA"/>
        </w:rPr>
        <w:t xml:space="preserve">» 60 % працівників відповіли ствердно, </w:t>
      </w:r>
      <w:r w:rsidR="006772F8"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 xml:space="preserve">21 % осіб - негативно, а решта  (19%) </w:t>
      </w:r>
      <w:r w:rsidR="00031D81"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 xml:space="preserve">«частково». </w:t>
      </w:r>
    </w:p>
    <w:p w:rsidR="006772F8" w:rsidRPr="00D8621B" w:rsidRDefault="00F26AB4"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думку 37</w:t>
      </w:r>
      <w:r w:rsidR="00C11519" w:rsidRPr="00D8621B">
        <w:rPr>
          <w:rFonts w:ascii="Times New Roman" w:eastAsia="Calibri" w:hAnsi="Times New Roman" w:cs="Times New Roman"/>
          <w:color w:val="1D1B11" w:themeColor="background2" w:themeShade="1A"/>
          <w:sz w:val="28"/>
          <w:szCs w:val="28"/>
          <w:lang w:val="uk-UA"/>
        </w:rPr>
        <w:t xml:space="preserve"> % учителів, </w:t>
      </w:r>
      <w:r w:rsidR="006772F8" w:rsidRPr="00D8621B">
        <w:rPr>
          <w:rFonts w:ascii="Times New Roman" w:eastAsia="Calibri" w:hAnsi="Times New Roman" w:cs="Times New Roman"/>
          <w:color w:val="1D1B11" w:themeColor="background2" w:themeShade="1A"/>
          <w:sz w:val="28"/>
          <w:szCs w:val="28"/>
          <w:lang w:val="uk-UA"/>
        </w:rPr>
        <w:t xml:space="preserve">у навчальному плані </w:t>
      </w:r>
      <w:r w:rsidR="00C11519" w:rsidRPr="00D8621B">
        <w:rPr>
          <w:rFonts w:ascii="Times New Roman" w:eastAsia="Calibri" w:hAnsi="Times New Roman" w:cs="Times New Roman"/>
          <w:color w:val="1D1B11" w:themeColor="background2" w:themeShade="1A"/>
          <w:sz w:val="28"/>
          <w:szCs w:val="28"/>
          <w:lang w:val="uk-UA"/>
        </w:rPr>
        <w:t>не</w:t>
      </w:r>
      <w:r w:rsidR="006772F8" w:rsidRPr="00D8621B">
        <w:rPr>
          <w:rFonts w:ascii="Times New Roman" w:eastAsia="Calibri" w:hAnsi="Times New Roman" w:cs="Times New Roman"/>
          <w:color w:val="1D1B11" w:themeColor="background2" w:themeShade="1A"/>
          <w:sz w:val="28"/>
          <w:szCs w:val="28"/>
          <w:lang w:val="uk-UA"/>
        </w:rPr>
        <w:t>достатньо часу для повторення матеріалу та підготовки до контро</w:t>
      </w:r>
      <w:r w:rsidR="00C11519" w:rsidRPr="00D8621B">
        <w:rPr>
          <w:rFonts w:ascii="Times New Roman" w:eastAsia="Calibri" w:hAnsi="Times New Roman" w:cs="Times New Roman"/>
          <w:color w:val="1D1B11" w:themeColor="background2" w:themeShade="1A"/>
          <w:sz w:val="28"/>
          <w:szCs w:val="28"/>
          <w:lang w:val="uk-UA"/>
        </w:rPr>
        <w:t xml:space="preserve">льних робіт. </w:t>
      </w:r>
      <w:r w:rsidRPr="00D8621B">
        <w:rPr>
          <w:rFonts w:ascii="Times New Roman" w:eastAsia="Calibri" w:hAnsi="Times New Roman" w:cs="Times New Roman"/>
          <w:color w:val="1D1B11" w:themeColor="background2" w:themeShade="1A"/>
          <w:sz w:val="28"/>
          <w:szCs w:val="28"/>
          <w:lang w:val="uk-UA"/>
        </w:rPr>
        <w:t xml:space="preserve">28 % педагогів вважають, що </w:t>
      </w:r>
      <w:r w:rsidR="006772F8" w:rsidRPr="00D8621B">
        <w:rPr>
          <w:rFonts w:ascii="Times New Roman" w:eastAsia="Calibri" w:hAnsi="Times New Roman" w:cs="Times New Roman"/>
          <w:color w:val="1D1B11" w:themeColor="background2" w:themeShade="1A"/>
          <w:sz w:val="28"/>
          <w:szCs w:val="28"/>
          <w:lang w:val="uk-UA"/>
        </w:rPr>
        <w:t xml:space="preserve">навчальний план </w:t>
      </w:r>
      <w:r w:rsidRPr="00D8621B">
        <w:rPr>
          <w:rFonts w:ascii="Times New Roman" w:eastAsia="Calibri" w:hAnsi="Times New Roman" w:cs="Times New Roman"/>
          <w:color w:val="1D1B11" w:themeColor="background2" w:themeShade="1A"/>
          <w:sz w:val="28"/>
          <w:szCs w:val="28"/>
          <w:lang w:val="uk-UA"/>
        </w:rPr>
        <w:t xml:space="preserve">недостатньо враховує </w:t>
      </w:r>
      <w:r w:rsidR="006772F8" w:rsidRPr="00D8621B">
        <w:rPr>
          <w:rFonts w:ascii="Times New Roman" w:eastAsia="Calibri" w:hAnsi="Times New Roman" w:cs="Times New Roman"/>
          <w:color w:val="1D1B11" w:themeColor="background2" w:themeShade="1A"/>
          <w:sz w:val="28"/>
          <w:szCs w:val="28"/>
          <w:lang w:val="uk-UA"/>
        </w:rPr>
        <w:t>індивідуальні особливості учнів (обдарованість, особливі осв</w:t>
      </w:r>
      <w:r w:rsidRPr="00D8621B">
        <w:rPr>
          <w:rFonts w:ascii="Times New Roman" w:eastAsia="Calibri" w:hAnsi="Times New Roman" w:cs="Times New Roman"/>
          <w:color w:val="1D1B11" w:themeColor="background2" w:themeShade="1A"/>
          <w:sz w:val="28"/>
          <w:szCs w:val="28"/>
          <w:lang w:val="uk-UA"/>
        </w:rPr>
        <w:t xml:space="preserve">ітні потреби). </w:t>
      </w:r>
    </w:p>
    <w:p w:rsidR="00935C25" w:rsidRPr="00D8621B" w:rsidRDefault="00935C2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Під час  реалізації навчального плану учителі відчувають значну частину труднощів: </w:t>
      </w:r>
      <w:r w:rsidR="005668C8" w:rsidRPr="00D8621B">
        <w:rPr>
          <w:rFonts w:ascii="Times New Roman" w:eastAsia="Calibri" w:hAnsi="Times New Roman" w:cs="Times New Roman"/>
          <w:color w:val="1D1B11" w:themeColor="background2" w:themeShade="1A"/>
          <w:sz w:val="28"/>
          <w:szCs w:val="28"/>
          <w:lang w:val="uk-UA"/>
        </w:rPr>
        <w:t>нестача часу (33 % осіб); н</w:t>
      </w:r>
      <w:r w:rsidRPr="00D8621B">
        <w:rPr>
          <w:rFonts w:ascii="Times New Roman" w:eastAsia="Calibri" w:hAnsi="Times New Roman" w:cs="Times New Roman"/>
          <w:color w:val="1D1B11" w:themeColor="background2" w:themeShade="1A"/>
          <w:sz w:val="28"/>
          <w:szCs w:val="28"/>
          <w:lang w:val="uk-UA"/>
        </w:rPr>
        <w:t xml:space="preserve">изький </w:t>
      </w:r>
      <w:r w:rsidR="005668C8" w:rsidRPr="00D8621B">
        <w:rPr>
          <w:rFonts w:ascii="Times New Roman" w:eastAsia="Calibri" w:hAnsi="Times New Roman" w:cs="Times New Roman"/>
          <w:color w:val="1D1B11" w:themeColor="background2" w:themeShade="1A"/>
          <w:sz w:val="28"/>
          <w:szCs w:val="28"/>
          <w:lang w:val="uk-UA"/>
        </w:rPr>
        <w:t>рівень мотивації учнів (24% респондентів); р</w:t>
      </w:r>
      <w:r w:rsidRPr="00D8621B">
        <w:rPr>
          <w:rFonts w:ascii="Times New Roman" w:eastAsia="Calibri" w:hAnsi="Times New Roman" w:cs="Times New Roman"/>
          <w:color w:val="1D1B11" w:themeColor="background2" w:themeShade="1A"/>
          <w:sz w:val="28"/>
          <w:szCs w:val="28"/>
          <w:lang w:val="uk-UA"/>
        </w:rPr>
        <w:t>ізний рівень</w:t>
      </w:r>
      <w:r w:rsidR="005668C8" w:rsidRPr="00D8621B">
        <w:rPr>
          <w:rFonts w:ascii="Times New Roman" w:eastAsia="Calibri" w:hAnsi="Times New Roman" w:cs="Times New Roman"/>
          <w:color w:val="1D1B11" w:themeColor="background2" w:themeShade="1A"/>
          <w:sz w:val="28"/>
          <w:szCs w:val="28"/>
          <w:lang w:val="uk-UA"/>
        </w:rPr>
        <w:t xml:space="preserve"> підготовки школярів у класі (18%); </w:t>
      </w:r>
      <w:r w:rsidR="00C957FA" w:rsidRPr="00D8621B">
        <w:rPr>
          <w:rFonts w:ascii="Times New Roman" w:eastAsia="Calibri" w:hAnsi="Times New Roman" w:cs="Times New Roman"/>
          <w:color w:val="1D1B11" w:themeColor="background2" w:themeShade="1A"/>
          <w:sz w:val="28"/>
          <w:szCs w:val="28"/>
          <w:lang w:val="uk-UA"/>
        </w:rPr>
        <w:t>п</w:t>
      </w:r>
      <w:r w:rsidRPr="00D8621B">
        <w:rPr>
          <w:rFonts w:ascii="Times New Roman" w:eastAsia="Calibri" w:hAnsi="Times New Roman" w:cs="Times New Roman"/>
          <w:color w:val="1D1B11" w:themeColor="background2" w:themeShade="1A"/>
          <w:sz w:val="28"/>
          <w:szCs w:val="28"/>
          <w:lang w:val="uk-UA"/>
        </w:rPr>
        <w:t>роблеми з</w:t>
      </w:r>
      <w:r w:rsidR="00C957FA" w:rsidRPr="00D8621B">
        <w:rPr>
          <w:rFonts w:ascii="Times New Roman" w:eastAsia="Calibri" w:hAnsi="Times New Roman" w:cs="Times New Roman"/>
          <w:color w:val="1D1B11" w:themeColor="background2" w:themeShade="1A"/>
          <w:sz w:val="28"/>
          <w:szCs w:val="28"/>
          <w:lang w:val="uk-UA"/>
        </w:rPr>
        <w:t xml:space="preserve"> поведінкою окремих учнів (13%); недостатність ресурсів (в</w:t>
      </w:r>
      <w:r w:rsidRPr="00D8621B">
        <w:rPr>
          <w:rFonts w:ascii="Times New Roman" w:eastAsia="Calibri" w:hAnsi="Times New Roman" w:cs="Times New Roman"/>
          <w:color w:val="1D1B11" w:themeColor="background2" w:themeShade="1A"/>
          <w:sz w:val="28"/>
          <w:szCs w:val="28"/>
          <w:lang w:val="uk-UA"/>
        </w:rPr>
        <w:t>ідсутність необхідних</w:t>
      </w:r>
      <w:r w:rsidR="00C957FA" w:rsidRPr="00D8621B">
        <w:rPr>
          <w:rFonts w:ascii="Times New Roman" w:eastAsia="Calibri" w:hAnsi="Times New Roman" w:cs="Times New Roman"/>
          <w:color w:val="1D1B11" w:themeColor="background2" w:themeShade="1A"/>
          <w:sz w:val="28"/>
          <w:szCs w:val="28"/>
          <w:lang w:val="uk-UA"/>
        </w:rPr>
        <w:t xml:space="preserve"> навчальних матеріалів, несправне обладнання, </w:t>
      </w:r>
      <w:r w:rsidR="001A3D3E" w:rsidRPr="00D8621B">
        <w:rPr>
          <w:rFonts w:ascii="Times New Roman" w:eastAsia="Calibri" w:hAnsi="Times New Roman" w:cs="Times New Roman"/>
          <w:color w:val="1D1B11" w:themeColor="background2" w:themeShade="1A"/>
          <w:sz w:val="28"/>
          <w:szCs w:val="28"/>
          <w:lang w:val="uk-UA"/>
        </w:rPr>
        <w:t>н</w:t>
      </w:r>
      <w:r w:rsidRPr="00D8621B">
        <w:rPr>
          <w:rFonts w:ascii="Times New Roman" w:eastAsia="Calibri" w:hAnsi="Times New Roman" w:cs="Times New Roman"/>
          <w:color w:val="1D1B11" w:themeColor="background2" w:themeShade="1A"/>
          <w:sz w:val="28"/>
          <w:szCs w:val="28"/>
          <w:lang w:val="uk-UA"/>
        </w:rPr>
        <w:t>едостатня кількість комп’ютерів</w:t>
      </w:r>
      <w:r w:rsidR="001A3D3E"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w:t>
      </w:r>
      <w:r w:rsidR="001A3D3E" w:rsidRPr="00D8621B">
        <w:rPr>
          <w:rFonts w:ascii="Times New Roman" w:eastAsia="Calibri" w:hAnsi="Times New Roman" w:cs="Times New Roman"/>
          <w:color w:val="1D1B11" w:themeColor="background2" w:themeShade="1A"/>
          <w:sz w:val="28"/>
          <w:szCs w:val="28"/>
          <w:lang w:val="uk-UA"/>
        </w:rPr>
        <w:t xml:space="preserve"> І</w:t>
      </w:r>
      <w:r w:rsidRPr="00D8621B">
        <w:rPr>
          <w:rFonts w:ascii="Times New Roman" w:eastAsia="Calibri" w:hAnsi="Times New Roman" w:cs="Times New Roman"/>
          <w:color w:val="1D1B11" w:themeColor="background2" w:themeShade="1A"/>
          <w:sz w:val="28"/>
          <w:szCs w:val="28"/>
          <w:lang w:val="uk-UA"/>
        </w:rPr>
        <w:t>нтернету</w:t>
      </w:r>
      <w:r w:rsidR="001A3D3E" w:rsidRPr="00D8621B">
        <w:rPr>
          <w:rFonts w:ascii="Times New Roman" w:eastAsia="Calibri" w:hAnsi="Times New Roman" w:cs="Times New Roman"/>
          <w:color w:val="1D1B11" w:themeColor="background2" w:themeShade="1A"/>
          <w:sz w:val="28"/>
          <w:szCs w:val="28"/>
          <w:lang w:val="uk-UA"/>
        </w:rPr>
        <w:t>)  (9%); складність навчальної програми (24%); індивідуальні труднощі (в</w:t>
      </w:r>
      <w:r w:rsidRPr="00D8621B">
        <w:rPr>
          <w:rFonts w:ascii="Times New Roman" w:eastAsia="Calibri" w:hAnsi="Times New Roman" w:cs="Times New Roman"/>
          <w:color w:val="1D1B11" w:themeColor="background2" w:themeShade="1A"/>
          <w:sz w:val="28"/>
          <w:szCs w:val="28"/>
          <w:lang w:val="uk-UA"/>
        </w:rPr>
        <w:t>ідсутність досвіду роботи з певн</w:t>
      </w:r>
      <w:r w:rsidR="001A3D3E" w:rsidRPr="00D8621B">
        <w:rPr>
          <w:rFonts w:ascii="Times New Roman" w:eastAsia="Calibri" w:hAnsi="Times New Roman" w:cs="Times New Roman"/>
          <w:color w:val="1D1B11" w:themeColor="background2" w:themeShade="1A"/>
          <w:sz w:val="28"/>
          <w:szCs w:val="28"/>
          <w:lang w:val="uk-UA"/>
        </w:rPr>
        <w:t>ими предметами/класами; п</w:t>
      </w:r>
      <w:r w:rsidRPr="00D8621B">
        <w:rPr>
          <w:rFonts w:ascii="Times New Roman" w:eastAsia="Calibri" w:hAnsi="Times New Roman" w:cs="Times New Roman"/>
          <w:color w:val="1D1B11" w:themeColor="background2" w:themeShade="1A"/>
          <w:sz w:val="28"/>
          <w:szCs w:val="28"/>
          <w:lang w:val="uk-UA"/>
        </w:rPr>
        <w:t>сихологічне вигорання</w:t>
      </w:r>
      <w:r w:rsidR="001A3D3E" w:rsidRPr="00D8621B">
        <w:rPr>
          <w:rFonts w:ascii="Times New Roman" w:eastAsia="Calibri" w:hAnsi="Times New Roman" w:cs="Times New Roman"/>
          <w:color w:val="1D1B11" w:themeColor="background2" w:themeShade="1A"/>
          <w:sz w:val="28"/>
          <w:szCs w:val="28"/>
          <w:lang w:val="uk-UA"/>
        </w:rPr>
        <w:t>; п</w:t>
      </w:r>
      <w:r w:rsidRPr="00D8621B">
        <w:rPr>
          <w:rFonts w:ascii="Times New Roman" w:eastAsia="Calibri" w:hAnsi="Times New Roman" w:cs="Times New Roman"/>
          <w:color w:val="1D1B11" w:themeColor="background2" w:themeShade="1A"/>
          <w:sz w:val="28"/>
          <w:szCs w:val="28"/>
          <w:lang w:val="uk-UA"/>
        </w:rPr>
        <w:t>роблеми зі здоров’ям</w:t>
      </w:r>
      <w:r w:rsidR="001A3D3E" w:rsidRPr="00D8621B">
        <w:rPr>
          <w:rFonts w:ascii="Times New Roman" w:eastAsia="Calibri" w:hAnsi="Times New Roman" w:cs="Times New Roman"/>
          <w:color w:val="1D1B11" w:themeColor="background2" w:themeShade="1A"/>
          <w:sz w:val="28"/>
          <w:szCs w:val="28"/>
          <w:lang w:val="uk-UA"/>
        </w:rPr>
        <w:t>)  (8</w:t>
      </w:r>
      <w:r w:rsidR="00BC103F" w:rsidRPr="00D8621B">
        <w:rPr>
          <w:rFonts w:ascii="Times New Roman" w:eastAsia="Calibri" w:hAnsi="Times New Roman" w:cs="Times New Roman"/>
          <w:color w:val="1D1B11" w:themeColor="background2" w:themeShade="1A"/>
          <w:sz w:val="28"/>
          <w:szCs w:val="28"/>
          <w:lang w:val="uk-UA"/>
        </w:rPr>
        <w:t xml:space="preserve">%); зовнішні чинники (війна </w:t>
      </w:r>
      <w:r w:rsidRPr="00D8621B">
        <w:rPr>
          <w:rFonts w:ascii="Times New Roman" w:eastAsia="Calibri" w:hAnsi="Times New Roman" w:cs="Times New Roman"/>
          <w:color w:val="1D1B11" w:themeColor="background2" w:themeShade="1A"/>
          <w:sz w:val="28"/>
          <w:szCs w:val="28"/>
          <w:lang w:val="uk-UA"/>
        </w:rPr>
        <w:t>в країні</w:t>
      </w:r>
      <w:r w:rsidR="00BC103F" w:rsidRPr="00D8621B">
        <w:rPr>
          <w:rFonts w:ascii="Times New Roman" w:eastAsia="Calibri" w:hAnsi="Times New Roman" w:cs="Times New Roman"/>
          <w:color w:val="1D1B11" w:themeColor="background2" w:themeShade="1A"/>
          <w:sz w:val="28"/>
          <w:szCs w:val="28"/>
          <w:lang w:val="uk-UA"/>
        </w:rPr>
        <w:t>,  р</w:t>
      </w:r>
      <w:r w:rsidRPr="00D8621B">
        <w:rPr>
          <w:rFonts w:ascii="Times New Roman" w:eastAsia="Calibri" w:hAnsi="Times New Roman" w:cs="Times New Roman"/>
          <w:color w:val="1D1B11" w:themeColor="background2" w:themeShade="1A"/>
          <w:sz w:val="28"/>
          <w:szCs w:val="28"/>
          <w:lang w:val="uk-UA"/>
        </w:rPr>
        <w:t>одинні проблеми учнів</w:t>
      </w:r>
      <w:r w:rsidR="00BC103F" w:rsidRPr="00D8621B">
        <w:rPr>
          <w:rFonts w:ascii="Times New Roman" w:eastAsia="Calibri" w:hAnsi="Times New Roman" w:cs="Times New Roman"/>
          <w:color w:val="1D1B11" w:themeColor="background2" w:themeShade="1A"/>
          <w:sz w:val="28"/>
          <w:szCs w:val="28"/>
          <w:lang w:val="uk-UA"/>
        </w:rPr>
        <w:t>) (11</w:t>
      </w:r>
      <w:r w:rsidRPr="00D8621B">
        <w:rPr>
          <w:rFonts w:ascii="Times New Roman" w:eastAsia="Calibri" w:hAnsi="Times New Roman" w:cs="Times New Roman"/>
          <w:color w:val="1D1B11" w:themeColor="background2" w:themeShade="1A"/>
          <w:sz w:val="28"/>
          <w:szCs w:val="28"/>
          <w:lang w:val="uk-UA"/>
        </w:rPr>
        <w:t>%).</w:t>
      </w:r>
    </w:p>
    <w:p w:rsidR="006772F8" w:rsidRPr="00D8621B" w:rsidRDefault="00E32F7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78 % педагогів вказали, що у них </w:t>
      </w:r>
      <w:r w:rsidR="006772F8" w:rsidRPr="00D8621B">
        <w:rPr>
          <w:rFonts w:ascii="Times New Roman" w:eastAsia="Calibri" w:hAnsi="Times New Roman" w:cs="Times New Roman"/>
          <w:color w:val="1D1B11" w:themeColor="background2" w:themeShade="1A"/>
          <w:sz w:val="28"/>
          <w:szCs w:val="28"/>
          <w:lang w:val="uk-UA"/>
        </w:rPr>
        <w:t>достатньо методичних матеріалів д</w:t>
      </w:r>
      <w:r w:rsidRPr="00D8621B">
        <w:rPr>
          <w:rFonts w:ascii="Times New Roman" w:eastAsia="Calibri" w:hAnsi="Times New Roman" w:cs="Times New Roman"/>
          <w:color w:val="1D1B11" w:themeColor="background2" w:themeShade="1A"/>
          <w:sz w:val="28"/>
          <w:szCs w:val="28"/>
          <w:lang w:val="uk-UA"/>
        </w:rPr>
        <w:t xml:space="preserve">ля реалізації навчального плану; але водночас лише 41 % зазначили, що їм не вистачає </w:t>
      </w:r>
      <w:r w:rsidR="006772F8" w:rsidRPr="00D8621B">
        <w:rPr>
          <w:rFonts w:ascii="Times New Roman" w:eastAsia="Calibri" w:hAnsi="Times New Roman" w:cs="Times New Roman"/>
          <w:color w:val="1D1B11" w:themeColor="background2" w:themeShade="1A"/>
          <w:sz w:val="28"/>
          <w:szCs w:val="28"/>
          <w:lang w:val="uk-UA"/>
        </w:rPr>
        <w:t>достатньо часу для підготовки до уроків згідно з вимогами навчального плану</w:t>
      </w:r>
      <w:r w:rsidRPr="00D8621B">
        <w:rPr>
          <w:rFonts w:ascii="Times New Roman" w:eastAsia="Calibri" w:hAnsi="Times New Roman" w:cs="Times New Roman"/>
          <w:color w:val="1D1B11" w:themeColor="background2" w:themeShade="1A"/>
          <w:sz w:val="28"/>
          <w:szCs w:val="28"/>
          <w:lang w:val="uk-UA"/>
        </w:rPr>
        <w:t>. На думку 38 % опитаних</w:t>
      </w:r>
      <w:r w:rsidR="001D1CD1"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xml:space="preserve"> </w:t>
      </w:r>
      <w:r w:rsidR="006772F8" w:rsidRPr="00D8621B">
        <w:rPr>
          <w:rFonts w:ascii="Times New Roman" w:eastAsia="Calibri" w:hAnsi="Times New Roman" w:cs="Times New Roman"/>
          <w:color w:val="1D1B11" w:themeColor="background2" w:themeShade="1A"/>
          <w:sz w:val="28"/>
          <w:szCs w:val="28"/>
          <w:lang w:val="uk-UA"/>
        </w:rPr>
        <w:t>навчальний план є достатньо гнучким для адаптації до непередбачених ситуацій</w:t>
      </w:r>
      <w:r w:rsidRPr="00D8621B">
        <w:rPr>
          <w:rFonts w:ascii="Times New Roman" w:eastAsia="Calibri" w:hAnsi="Times New Roman" w:cs="Times New Roman"/>
          <w:color w:val="1D1B11" w:themeColor="background2" w:themeShade="1A"/>
          <w:sz w:val="28"/>
          <w:szCs w:val="28"/>
          <w:lang w:val="uk-UA"/>
        </w:rPr>
        <w:t xml:space="preserve">, для 62 % - негнучким. </w:t>
      </w:r>
    </w:p>
    <w:p w:rsidR="006772F8" w:rsidRPr="00D8621B" w:rsidRDefault="00A87C7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 xml:space="preserve">56 % респондентів відповіли, що </w:t>
      </w:r>
      <w:r w:rsidR="006772F8" w:rsidRPr="00D8621B">
        <w:rPr>
          <w:rFonts w:ascii="Times New Roman" w:eastAsia="Calibri" w:hAnsi="Times New Roman" w:cs="Times New Roman"/>
          <w:color w:val="1D1B11" w:themeColor="background2" w:themeShade="1A"/>
          <w:sz w:val="28"/>
          <w:szCs w:val="28"/>
          <w:lang w:val="uk-UA"/>
        </w:rPr>
        <w:t xml:space="preserve">обговорювали з адміністрацією </w:t>
      </w:r>
      <w:r w:rsidRPr="00D8621B">
        <w:rPr>
          <w:rFonts w:ascii="Times New Roman" w:eastAsia="Calibri" w:hAnsi="Times New Roman" w:cs="Times New Roman"/>
          <w:color w:val="1D1B11" w:themeColor="background2" w:themeShade="1A"/>
          <w:sz w:val="28"/>
          <w:szCs w:val="28"/>
          <w:lang w:val="uk-UA"/>
        </w:rPr>
        <w:t xml:space="preserve">закладу </w:t>
      </w:r>
      <w:r w:rsidR="006772F8" w:rsidRPr="00D8621B">
        <w:rPr>
          <w:rFonts w:ascii="Times New Roman" w:eastAsia="Calibri" w:hAnsi="Times New Roman" w:cs="Times New Roman"/>
          <w:color w:val="1D1B11" w:themeColor="background2" w:themeShade="1A"/>
          <w:sz w:val="28"/>
          <w:szCs w:val="28"/>
          <w:lang w:val="uk-UA"/>
        </w:rPr>
        <w:t>питання</w:t>
      </w:r>
      <w:r w:rsidRPr="00D8621B">
        <w:rPr>
          <w:rFonts w:ascii="Times New Roman" w:eastAsia="Calibri" w:hAnsi="Times New Roman" w:cs="Times New Roman"/>
          <w:color w:val="1D1B11" w:themeColor="background2" w:themeShade="1A"/>
          <w:sz w:val="28"/>
          <w:szCs w:val="28"/>
          <w:lang w:val="uk-UA"/>
        </w:rPr>
        <w:t xml:space="preserve">, пов’язані з навчальним планом, 23 % - частково, а решта – не обговорювали. </w:t>
      </w:r>
      <w:r w:rsidR="006772F8" w:rsidRPr="00D8621B">
        <w:rPr>
          <w:rFonts w:ascii="Times New Roman" w:eastAsia="Calibri" w:hAnsi="Times New Roman" w:cs="Times New Roman"/>
          <w:color w:val="1D1B11" w:themeColor="background2" w:themeShade="1A"/>
          <w:sz w:val="28"/>
          <w:szCs w:val="28"/>
          <w:lang w:val="uk-UA"/>
        </w:rPr>
        <w:t xml:space="preserve"> </w:t>
      </w:r>
    </w:p>
    <w:p w:rsidR="00A87C72" w:rsidRPr="00D8621B" w:rsidRDefault="00A87C7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33 % опитаних співпрацюють</w:t>
      </w:r>
      <w:r w:rsidR="006772F8" w:rsidRPr="00D8621B">
        <w:rPr>
          <w:rFonts w:ascii="Times New Roman" w:eastAsia="Calibri" w:hAnsi="Times New Roman" w:cs="Times New Roman"/>
          <w:color w:val="1D1B11" w:themeColor="background2" w:themeShade="1A"/>
          <w:sz w:val="28"/>
          <w:szCs w:val="28"/>
          <w:lang w:val="uk-UA"/>
        </w:rPr>
        <w:t xml:space="preserve"> з колегами з інших предметів д</w:t>
      </w:r>
      <w:r w:rsidRPr="00D8621B">
        <w:rPr>
          <w:rFonts w:ascii="Times New Roman" w:eastAsia="Calibri" w:hAnsi="Times New Roman" w:cs="Times New Roman"/>
          <w:color w:val="1D1B11" w:themeColor="background2" w:themeShade="1A"/>
          <w:sz w:val="28"/>
          <w:szCs w:val="28"/>
          <w:lang w:val="uk-UA"/>
        </w:rPr>
        <w:t xml:space="preserve">ля узгодження навчальних планів, а 28 % - частково співпрацюють. </w:t>
      </w:r>
      <w:r w:rsidR="006772F8" w:rsidRPr="00D8621B">
        <w:rPr>
          <w:rFonts w:ascii="Times New Roman" w:eastAsia="Calibri" w:hAnsi="Times New Roman" w:cs="Times New Roman"/>
          <w:color w:val="1D1B11" w:themeColor="background2" w:themeShade="1A"/>
          <w:sz w:val="28"/>
          <w:szCs w:val="28"/>
          <w:lang w:val="uk-UA"/>
        </w:rPr>
        <w:t xml:space="preserve"> </w:t>
      </w:r>
    </w:p>
    <w:p w:rsidR="006772F8" w:rsidRPr="00D8621B" w:rsidRDefault="006A5BB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73 % працівників вказали, що</w:t>
      </w:r>
      <w:r w:rsidR="00A87C72" w:rsidRPr="00D8621B">
        <w:rPr>
          <w:rFonts w:ascii="Times New Roman" w:eastAsia="Calibri" w:hAnsi="Times New Roman" w:cs="Times New Roman"/>
          <w:color w:val="1D1B11" w:themeColor="background2" w:themeShade="1A"/>
          <w:sz w:val="28"/>
          <w:szCs w:val="28"/>
          <w:lang w:val="uk-UA"/>
        </w:rPr>
        <w:t xml:space="preserve"> отримують</w:t>
      </w:r>
      <w:r w:rsidR="006772F8" w:rsidRPr="00D8621B">
        <w:rPr>
          <w:rFonts w:ascii="Times New Roman" w:eastAsia="Calibri" w:hAnsi="Times New Roman" w:cs="Times New Roman"/>
          <w:color w:val="1D1B11" w:themeColor="background2" w:themeShade="1A"/>
          <w:sz w:val="28"/>
          <w:szCs w:val="28"/>
          <w:lang w:val="uk-UA"/>
        </w:rPr>
        <w:t xml:space="preserve"> достатню підтримку від адміністрації школи</w:t>
      </w:r>
      <w:r w:rsidR="00A87C72" w:rsidRPr="00D8621B">
        <w:rPr>
          <w:rFonts w:ascii="Times New Roman" w:eastAsia="Calibri" w:hAnsi="Times New Roman" w:cs="Times New Roman"/>
          <w:color w:val="1D1B11" w:themeColor="background2" w:themeShade="1A"/>
          <w:sz w:val="28"/>
          <w:szCs w:val="28"/>
          <w:lang w:val="uk-UA"/>
        </w:rPr>
        <w:t xml:space="preserve"> у реалізації навчального плану, а 21 % - частково отримують. </w:t>
      </w:r>
      <w:r w:rsidR="006772F8" w:rsidRPr="00D8621B">
        <w:rPr>
          <w:rFonts w:ascii="Times New Roman" w:eastAsia="Calibri" w:hAnsi="Times New Roman" w:cs="Times New Roman"/>
          <w:color w:val="1D1B11" w:themeColor="background2" w:themeShade="1A"/>
          <w:sz w:val="28"/>
          <w:szCs w:val="28"/>
          <w:lang w:val="uk-UA"/>
        </w:rPr>
        <w:t xml:space="preserve"> </w:t>
      </w:r>
    </w:p>
    <w:p w:rsidR="00616C9A" w:rsidRPr="00D8621B" w:rsidRDefault="00616C9A"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Отже, у результаті опитування нами визначено, що зн</w:t>
      </w:r>
      <w:r w:rsidR="00202AFC" w:rsidRPr="00D8621B">
        <w:rPr>
          <w:rFonts w:ascii="Times New Roman" w:eastAsia="Calibri" w:hAnsi="Times New Roman" w:cs="Times New Roman"/>
          <w:color w:val="1D1B11" w:themeColor="background2" w:themeShade="1A"/>
          <w:sz w:val="28"/>
          <w:szCs w:val="28"/>
          <w:lang w:val="uk-UA"/>
        </w:rPr>
        <w:t>а</w:t>
      </w:r>
      <w:r w:rsidRPr="00D8621B">
        <w:rPr>
          <w:rFonts w:ascii="Times New Roman" w:eastAsia="Calibri" w:hAnsi="Times New Roman" w:cs="Times New Roman"/>
          <w:color w:val="1D1B11" w:themeColor="background2" w:themeShade="1A"/>
          <w:sz w:val="28"/>
          <w:szCs w:val="28"/>
          <w:lang w:val="uk-UA"/>
        </w:rPr>
        <w:t xml:space="preserve">чна частина вчителів вбачають ризик навчально-методичного характеру у закладі. </w:t>
      </w:r>
    </w:p>
    <w:p w:rsidR="0062584C" w:rsidRPr="00D8621B" w:rsidRDefault="0037568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Наступна анкета дозволила визначити </w:t>
      </w:r>
      <w:r w:rsidR="0062584C" w:rsidRPr="00D8621B">
        <w:rPr>
          <w:rFonts w:ascii="Times New Roman" w:eastAsia="Calibri" w:hAnsi="Times New Roman" w:cs="Times New Roman"/>
          <w:color w:val="1D1B11" w:themeColor="background2" w:themeShade="1A"/>
          <w:sz w:val="28"/>
          <w:szCs w:val="28"/>
          <w:lang w:val="uk-UA"/>
        </w:rPr>
        <w:t xml:space="preserve">очима педагогів наявні кадрові ризики у закладі. </w:t>
      </w:r>
      <w:r w:rsidR="00670AEB" w:rsidRPr="00D8621B">
        <w:rPr>
          <w:rFonts w:ascii="Times New Roman" w:eastAsia="Calibri" w:hAnsi="Times New Roman" w:cs="Times New Roman"/>
          <w:color w:val="1D1B11" w:themeColor="background2" w:themeShade="1A"/>
          <w:sz w:val="28"/>
          <w:szCs w:val="28"/>
          <w:lang w:val="uk-UA"/>
        </w:rPr>
        <w:t>(</w:t>
      </w:r>
      <w:r w:rsidR="00670AEB" w:rsidRPr="006844E7">
        <w:rPr>
          <w:rFonts w:ascii="Times New Roman" w:eastAsia="Calibri" w:hAnsi="Times New Roman" w:cs="Times New Roman"/>
          <w:i/>
          <w:color w:val="1D1B11" w:themeColor="background2" w:themeShade="1A"/>
          <w:sz w:val="28"/>
          <w:szCs w:val="28"/>
          <w:lang w:val="uk-UA"/>
        </w:rPr>
        <w:t>Додаток</w:t>
      </w:r>
      <w:r w:rsidR="009F4C12">
        <w:rPr>
          <w:rFonts w:ascii="Times New Roman" w:eastAsia="Calibri" w:hAnsi="Times New Roman" w:cs="Times New Roman"/>
          <w:i/>
          <w:color w:val="1D1B11" w:themeColor="background2" w:themeShade="1A"/>
          <w:sz w:val="28"/>
          <w:szCs w:val="28"/>
          <w:lang w:val="uk-UA"/>
        </w:rPr>
        <w:t xml:space="preserve"> Г</w:t>
      </w:r>
      <w:r w:rsidR="00670AEB" w:rsidRPr="006844E7">
        <w:rPr>
          <w:rFonts w:ascii="Times New Roman" w:eastAsia="Calibri" w:hAnsi="Times New Roman" w:cs="Times New Roman"/>
          <w:i/>
          <w:color w:val="1D1B11" w:themeColor="background2" w:themeShade="1A"/>
          <w:sz w:val="28"/>
          <w:szCs w:val="28"/>
          <w:lang w:val="uk-UA"/>
        </w:rPr>
        <w:t xml:space="preserve"> </w:t>
      </w:r>
      <w:r w:rsidR="00670AEB" w:rsidRPr="00D8621B">
        <w:rPr>
          <w:rFonts w:ascii="Times New Roman" w:eastAsia="Calibri" w:hAnsi="Times New Roman" w:cs="Times New Roman"/>
          <w:color w:val="1D1B11" w:themeColor="background2" w:themeShade="1A"/>
          <w:sz w:val="28"/>
          <w:szCs w:val="28"/>
          <w:lang w:val="uk-UA"/>
        </w:rPr>
        <w:t xml:space="preserve">). </w:t>
      </w:r>
    </w:p>
    <w:p w:rsidR="00375688" w:rsidRPr="00D8621B" w:rsidRDefault="0062584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Перше питання анкети передбачало оцінити за шкалою Лікерта, н</w:t>
      </w:r>
      <w:r w:rsidR="00375688" w:rsidRPr="00D8621B">
        <w:rPr>
          <w:rFonts w:ascii="Times New Roman" w:eastAsia="Calibri" w:hAnsi="Times New Roman" w:cs="Times New Roman"/>
          <w:color w:val="1D1B11" w:themeColor="background2" w:themeShade="1A"/>
          <w:sz w:val="28"/>
          <w:szCs w:val="28"/>
          <w:lang w:val="uk-UA"/>
        </w:rPr>
        <w:t xml:space="preserve">аскільки </w:t>
      </w:r>
      <w:r w:rsidRPr="00D8621B">
        <w:rPr>
          <w:rFonts w:ascii="Times New Roman" w:eastAsia="Calibri" w:hAnsi="Times New Roman" w:cs="Times New Roman"/>
          <w:color w:val="1D1B11" w:themeColor="background2" w:themeShade="1A"/>
          <w:sz w:val="28"/>
          <w:szCs w:val="28"/>
          <w:lang w:val="uk-UA"/>
        </w:rPr>
        <w:t>вчителі</w:t>
      </w:r>
      <w:r w:rsidR="00375688" w:rsidRPr="00D8621B">
        <w:rPr>
          <w:rFonts w:ascii="Times New Roman" w:eastAsia="Calibri" w:hAnsi="Times New Roman" w:cs="Times New Roman"/>
          <w:color w:val="1D1B11" w:themeColor="background2" w:themeShade="1A"/>
          <w:sz w:val="28"/>
          <w:szCs w:val="28"/>
          <w:lang w:val="uk-UA"/>
        </w:rPr>
        <w:t xml:space="preserve"> задоволені рівнем кваліфікації </w:t>
      </w:r>
      <w:r w:rsidRPr="00D8621B">
        <w:rPr>
          <w:rFonts w:ascii="Times New Roman" w:eastAsia="Calibri" w:hAnsi="Times New Roman" w:cs="Times New Roman"/>
          <w:color w:val="1D1B11" w:themeColor="background2" w:themeShade="1A"/>
          <w:sz w:val="28"/>
          <w:szCs w:val="28"/>
          <w:lang w:val="uk-UA"/>
        </w:rPr>
        <w:t xml:space="preserve">своїх колег. </w:t>
      </w:r>
      <w:r w:rsidR="00375688" w:rsidRPr="00D8621B">
        <w:rPr>
          <w:rFonts w:ascii="Times New Roman" w:eastAsia="Calibri" w:hAnsi="Times New Roman" w:cs="Times New Roman"/>
          <w:color w:val="1D1B11" w:themeColor="background2" w:themeShade="1A"/>
          <w:sz w:val="28"/>
          <w:szCs w:val="28"/>
          <w:lang w:val="uk-UA"/>
        </w:rPr>
        <w:t xml:space="preserve">Частина вчителів </w:t>
      </w:r>
      <w:r w:rsidRPr="00D8621B">
        <w:rPr>
          <w:rFonts w:ascii="Times New Roman" w:eastAsia="Calibri" w:hAnsi="Times New Roman" w:cs="Times New Roman"/>
          <w:color w:val="1D1B11" w:themeColor="background2" w:themeShade="1A"/>
          <w:sz w:val="28"/>
          <w:szCs w:val="28"/>
          <w:lang w:val="uk-UA"/>
        </w:rPr>
        <w:t>(52 %) висловил</w:t>
      </w:r>
      <w:r w:rsidR="00375688" w:rsidRPr="00D8621B">
        <w:rPr>
          <w:rFonts w:ascii="Times New Roman" w:eastAsia="Calibri" w:hAnsi="Times New Roman" w:cs="Times New Roman"/>
          <w:color w:val="1D1B11" w:themeColor="background2" w:themeShade="1A"/>
          <w:sz w:val="28"/>
          <w:szCs w:val="28"/>
          <w:lang w:val="uk-UA"/>
        </w:rPr>
        <w:t xml:space="preserve">и задоволення рівнем кваліфікації колег, </w:t>
      </w:r>
      <w:r w:rsidRPr="00D8621B">
        <w:rPr>
          <w:rFonts w:ascii="Times New Roman" w:eastAsia="Calibri" w:hAnsi="Times New Roman" w:cs="Times New Roman"/>
          <w:color w:val="1D1B11" w:themeColor="background2" w:themeShade="1A"/>
          <w:sz w:val="28"/>
          <w:szCs w:val="28"/>
          <w:lang w:val="uk-UA"/>
        </w:rPr>
        <w:t>37 % висловили</w:t>
      </w:r>
      <w:r w:rsidR="00375688" w:rsidRPr="00D8621B">
        <w:rPr>
          <w:rFonts w:ascii="Times New Roman" w:eastAsia="Calibri" w:hAnsi="Times New Roman" w:cs="Times New Roman"/>
          <w:color w:val="1D1B11" w:themeColor="background2" w:themeShade="1A"/>
          <w:sz w:val="28"/>
          <w:szCs w:val="28"/>
          <w:lang w:val="uk-UA"/>
        </w:rPr>
        <w:t xml:space="preserve"> бажання підв</w:t>
      </w:r>
      <w:r w:rsidR="006A5BB3" w:rsidRPr="00D8621B">
        <w:rPr>
          <w:rFonts w:ascii="Times New Roman" w:eastAsia="Calibri" w:hAnsi="Times New Roman" w:cs="Times New Roman"/>
          <w:color w:val="1D1B11" w:themeColor="background2" w:themeShade="1A"/>
          <w:sz w:val="28"/>
          <w:szCs w:val="28"/>
          <w:lang w:val="uk-UA"/>
        </w:rPr>
        <w:t>ищити кваліфікацію деяких</w:t>
      </w:r>
      <w:r w:rsidR="00375688"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xml:space="preserve"> </w:t>
      </w:r>
    </w:p>
    <w:p w:rsidR="00375688" w:rsidRPr="00D8621B" w:rsidRDefault="006A5BB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думку 26 % персоналу,</w:t>
      </w:r>
      <w:r w:rsidR="00375688" w:rsidRPr="00D8621B">
        <w:rPr>
          <w:rFonts w:ascii="Times New Roman" w:eastAsia="Calibri" w:hAnsi="Times New Roman" w:cs="Times New Roman"/>
          <w:color w:val="1D1B11" w:themeColor="background2" w:themeShade="1A"/>
          <w:sz w:val="28"/>
          <w:szCs w:val="28"/>
          <w:lang w:val="uk-UA"/>
        </w:rPr>
        <w:t xml:space="preserve"> </w:t>
      </w:r>
      <w:r w:rsidR="00AC30A0" w:rsidRPr="00D8621B">
        <w:rPr>
          <w:rFonts w:ascii="Times New Roman" w:eastAsia="Calibri" w:hAnsi="Times New Roman" w:cs="Times New Roman"/>
          <w:color w:val="1D1B11" w:themeColor="background2" w:themeShade="1A"/>
          <w:sz w:val="28"/>
          <w:szCs w:val="28"/>
          <w:lang w:val="uk-UA"/>
        </w:rPr>
        <w:t xml:space="preserve">їхні </w:t>
      </w:r>
      <w:r w:rsidR="00375688" w:rsidRPr="00D8621B">
        <w:rPr>
          <w:rFonts w:ascii="Times New Roman" w:eastAsia="Calibri" w:hAnsi="Times New Roman" w:cs="Times New Roman"/>
          <w:color w:val="1D1B11" w:themeColor="background2" w:themeShade="1A"/>
          <w:sz w:val="28"/>
          <w:szCs w:val="28"/>
          <w:lang w:val="uk-UA"/>
        </w:rPr>
        <w:t>колеги достатньо мотивовані для вик</w:t>
      </w:r>
      <w:r w:rsidR="00AC30A0" w:rsidRPr="00D8621B">
        <w:rPr>
          <w:rFonts w:ascii="Times New Roman" w:eastAsia="Calibri" w:hAnsi="Times New Roman" w:cs="Times New Roman"/>
          <w:color w:val="1D1B11" w:themeColor="background2" w:themeShade="1A"/>
          <w:sz w:val="28"/>
          <w:szCs w:val="28"/>
          <w:lang w:val="uk-UA"/>
        </w:rPr>
        <w:t>онання своїх обов’язків, 43 % вва</w:t>
      </w:r>
      <w:r w:rsidRPr="00D8621B">
        <w:rPr>
          <w:rFonts w:ascii="Times New Roman" w:eastAsia="Calibri" w:hAnsi="Times New Roman" w:cs="Times New Roman"/>
          <w:color w:val="1D1B11" w:themeColor="background2" w:themeShade="1A"/>
          <w:sz w:val="28"/>
          <w:szCs w:val="28"/>
          <w:lang w:val="uk-UA"/>
        </w:rPr>
        <w:t>жають їх немотивованими, а решті</w:t>
      </w:r>
      <w:r w:rsidR="00AC30A0" w:rsidRPr="00D8621B">
        <w:rPr>
          <w:rFonts w:ascii="Times New Roman" w:eastAsia="Calibri" w:hAnsi="Times New Roman" w:cs="Times New Roman"/>
          <w:color w:val="1D1B11" w:themeColor="background2" w:themeShade="1A"/>
          <w:sz w:val="28"/>
          <w:szCs w:val="28"/>
          <w:lang w:val="uk-UA"/>
        </w:rPr>
        <w:t xml:space="preserve"> було важко відповісти на це питання. </w:t>
      </w:r>
    </w:p>
    <w:p w:rsidR="00375688" w:rsidRPr="00D8621B" w:rsidRDefault="00AC30A0"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запитання анкети «</w:t>
      </w:r>
      <w:r w:rsidR="00375688" w:rsidRPr="00D8621B">
        <w:rPr>
          <w:rFonts w:ascii="Times New Roman" w:eastAsia="Calibri" w:hAnsi="Times New Roman" w:cs="Times New Roman"/>
          <w:color w:val="1D1B11" w:themeColor="background2" w:themeShade="1A"/>
          <w:sz w:val="28"/>
          <w:szCs w:val="28"/>
          <w:lang w:val="uk-UA"/>
        </w:rPr>
        <w:t>Чи є у Вашому підрозділі достатньо персоналу для виконання всіх завдань?</w:t>
      </w:r>
      <w:r w:rsidRPr="00D8621B">
        <w:rPr>
          <w:rFonts w:ascii="Times New Roman" w:eastAsia="Calibri" w:hAnsi="Times New Roman" w:cs="Times New Roman"/>
          <w:color w:val="1D1B11" w:themeColor="background2" w:themeShade="1A"/>
          <w:sz w:val="28"/>
          <w:szCs w:val="28"/>
          <w:lang w:val="uk-UA"/>
        </w:rPr>
        <w:t xml:space="preserve">» </w:t>
      </w:r>
      <w:r w:rsidR="00375688"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 xml:space="preserve">51 % вчителів скаржилися на нестачу персоналу, особливо в класах з великою кількістю учнів або при виконанні додаткових обов’язків. </w:t>
      </w:r>
    </w:p>
    <w:p w:rsidR="00A85098" w:rsidRPr="00D8621B" w:rsidRDefault="00AC30A0"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запитання анкети «</w:t>
      </w:r>
      <w:r w:rsidR="00375688" w:rsidRPr="00D8621B">
        <w:rPr>
          <w:rFonts w:ascii="Times New Roman" w:eastAsia="Calibri" w:hAnsi="Times New Roman" w:cs="Times New Roman"/>
          <w:color w:val="1D1B11" w:themeColor="background2" w:themeShade="1A"/>
          <w:sz w:val="28"/>
          <w:szCs w:val="28"/>
          <w:lang w:val="uk-UA"/>
        </w:rPr>
        <w:t>Чи відчуваєте Ви, що Ваші знання та навички відповідають вимогам Вашої посади?</w:t>
      </w:r>
      <w:r w:rsidRPr="00D8621B">
        <w:rPr>
          <w:rFonts w:ascii="Times New Roman" w:eastAsia="Calibri" w:hAnsi="Times New Roman" w:cs="Times New Roman"/>
          <w:color w:val="1D1B11" w:themeColor="background2" w:themeShade="1A"/>
          <w:sz w:val="28"/>
          <w:szCs w:val="28"/>
          <w:lang w:val="uk-UA"/>
        </w:rPr>
        <w:t xml:space="preserve">» 62 % вчителів, які працювали у школі тривалий час, відчували, що їхні знання та навички відповідають вимогам посади; решта (молоді педагоги) відчували потребу в додатковому навчанні. </w:t>
      </w:r>
    </w:p>
    <w:p w:rsidR="00375688" w:rsidRPr="00D8621B" w:rsidRDefault="0037568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Аналіз</w:t>
      </w:r>
      <w:r w:rsidR="00AC30A0" w:rsidRPr="00D8621B">
        <w:rPr>
          <w:rFonts w:ascii="Times New Roman" w:eastAsia="Calibri" w:hAnsi="Times New Roman" w:cs="Times New Roman"/>
          <w:color w:val="1D1B11" w:themeColor="background2" w:themeShade="1A"/>
          <w:sz w:val="28"/>
          <w:szCs w:val="28"/>
          <w:lang w:val="uk-UA"/>
        </w:rPr>
        <w:t xml:space="preserve"> відповідей на запитання анкети дозволив </w:t>
      </w:r>
      <w:r w:rsidRPr="00D8621B">
        <w:rPr>
          <w:rFonts w:ascii="Times New Roman" w:eastAsia="Calibri" w:hAnsi="Times New Roman" w:cs="Times New Roman"/>
          <w:color w:val="1D1B11" w:themeColor="background2" w:themeShade="1A"/>
          <w:sz w:val="28"/>
          <w:szCs w:val="28"/>
          <w:lang w:val="uk-UA"/>
        </w:rPr>
        <w:t>оцінити загальний стан кадрового потенціалу школи. На основі отриманих да</w:t>
      </w:r>
      <w:r w:rsidR="00AC30A0" w:rsidRPr="00D8621B">
        <w:rPr>
          <w:rFonts w:ascii="Times New Roman" w:eastAsia="Calibri" w:hAnsi="Times New Roman" w:cs="Times New Roman"/>
          <w:color w:val="1D1B11" w:themeColor="background2" w:themeShade="1A"/>
          <w:sz w:val="28"/>
          <w:szCs w:val="28"/>
          <w:lang w:val="uk-UA"/>
        </w:rPr>
        <w:t xml:space="preserve">них можна зробити висновки про те, що значна частина </w:t>
      </w:r>
      <w:r w:rsidRPr="00D8621B">
        <w:rPr>
          <w:rFonts w:ascii="Times New Roman" w:eastAsia="Calibri" w:hAnsi="Times New Roman" w:cs="Times New Roman"/>
          <w:color w:val="1D1B11" w:themeColor="background2" w:themeShade="1A"/>
          <w:sz w:val="28"/>
          <w:szCs w:val="28"/>
          <w:lang w:val="uk-UA"/>
        </w:rPr>
        <w:t xml:space="preserve">вчителів </w:t>
      </w:r>
      <w:r w:rsidR="00AC30A0" w:rsidRPr="00D8621B">
        <w:rPr>
          <w:rFonts w:ascii="Times New Roman" w:eastAsia="Calibri" w:hAnsi="Times New Roman" w:cs="Times New Roman"/>
          <w:color w:val="1D1B11" w:themeColor="background2" w:themeShade="1A"/>
          <w:sz w:val="28"/>
          <w:szCs w:val="28"/>
          <w:lang w:val="uk-UA"/>
        </w:rPr>
        <w:t xml:space="preserve">незадоволені своєю роботою;  є </w:t>
      </w:r>
      <w:r w:rsidR="00CE6DF7" w:rsidRPr="00D8621B">
        <w:rPr>
          <w:rFonts w:ascii="Times New Roman" w:eastAsia="Calibri" w:hAnsi="Times New Roman" w:cs="Times New Roman"/>
          <w:color w:val="1D1B11" w:themeColor="background2" w:themeShade="1A"/>
          <w:sz w:val="28"/>
          <w:szCs w:val="28"/>
          <w:lang w:val="uk-UA"/>
        </w:rPr>
        <w:lastRenderedPageBreak/>
        <w:t>н</w:t>
      </w:r>
      <w:r w:rsidR="00AC30A0" w:rsidRPr="00D8621B">
        <w:rPr>
          <w:rFonts w:ascii="Times New Roman" w:eastAsia="Calibri" w:hAnsi="Times New Roman" w:cs="Times New Roman"/>
          <w:color w:val="1D1B11" w:themeColor="background2" w:themeShade="1A"/>
          <w:sz w:val="28"/>
          <w:szCs w:val="28"/>
          <w:lang w:val="uk-UA"/>
        </w:rPr>
        <w:t>аявні</w:t>
      </w:r>
      <w:r w:rsidRPr="00D8621B">
        <w:rPr>
          <w:rFonts w:ascii="Times New Roman" w:eastAsia="Calibri" w:hAnsi="Times New Roman" w:cs="Times New Roman"/>
          <w:color w:val="1D1B11" w:themeColor="background2" w:themeShade="1A"/>
          <w:sz w:val="28"/>
          <w:szCs w:val="28"/>
          <w:lang w:val="uk-UA"/>
        </w:rPr>
        <w:t xml:space="preserve"> проблем</w:t>
      </w:r>
      <w:r w:rsidR="00AC30A0" w:rsidRPr="00D8621B">
        <w:rPr>
          <w:rFonts w:ascii="Times New Roman" w:eastAsia="Calibri" w:hAnsi="Times New Roman" w:cs="Times New Roman"/>
          <w:color w:val="1D1B11" w:themeColor="background2" w:themeShade="1A"/>
          <w:sz w:val="28"/>
          <w:szCs w:val="28"/>
          <w:lang w:val="uk-UA"/>
        </w:rPr>
        <w:t>и з мотивацією персоналу; нед</w:t>
      </w:r>
      <w:r w:rsidRPr="00D8621B">
        <w:rPr>
          <w:rFonts w:ascii="Times New Roman" w:eastAsia="Calibri" w:hAnsi="Times New Roman" w:cs="Times New Roman"/>
          <w:color w:val="1D1B11" w:themeColor="background2" w:themeShade="1A"/>
          <w:sz w:val="28"/>
          <w:szCs w:val="28"/>
          <w:lang w:val="uk-UA"/>
        </w:rPr>
        <w:t>остатність персо</w:t>
      </w:r>
      <w:r w:rsidR="00AC30A0" w:rsidRPr="00D8621B">
        <w:rPr>
          <w:rFonts w:ascii="Times New Roman" w:eastAsia="Calibri" w:hAnsi="Times New Roman" w:cs="Times New Roman"/>
          <w:color w:val="1D1B11" w:themeColor="background2" w:themeShade="1A"/>
          <w:sz w:val="28"/>
          <w:szCs w:val="28"/>
          <w:lang w:val="uk-UA"/>
        </w:rPr>
        <w:t>налу для виконання всіх завдань; значна частина опитаних вважають працівників у закладі такими, які не відповідають</w:t>
      </w:r>
      <w:r w:rsidRPr="00D8621B">
        <w:rPr>
          <w:rFonts w:ascii="Times New Roman" w:eastAsia="Calibri" w:hAnsi="Times New Roman" w:cs="Times New Roman"/>
          <w:color w:val="1D1B11" w:themeColor="background2" w:themeShade="1A"/>
          <w:sz w:val="28"/>
          <w:szCs w:val="28"/>
          <w:lang w:val="uk-UA"/>
        </w:rPr>
        <w:t xml:space="preserve"> </w:t>
      </w:r>
      <w:r w:rsidR="00AC30A0" w:rsidRPr="00D8621B">
        <w:rPr>
          <w:rFonts w:ascii="Times New Roman" w:eastAsia="Calibri" w:hAnsi="Times New Roman" w:cs="Times New Roman"/>
          <w:color w:val="1D1B11" w:themeColor="background2" w:themeShade="1A"/>
          <w:sz w:val="28"/>
          <w:szCs w:val="28"/>
          <w:lang w:val="uk-UA"/>
        </w:rPr>
        <w:t>сучасним вимогам кваліфікації</w:t>
      </w:r>
      <w:r w:rsidRPr="00D8621B">
        <w:rPr>
          <w:rFonts w:ascii="Times New Roman" w:eastAsia="Calibri" w:hAnsi="Times New Roman" w:cs="Times New Roman"/>
          <w:color w:val="1D1B11" w:themeColor="background2" w:themeShade="1A"/>
          <w:sz w:val="28"/>
          <w:szCs w:val="28"/>
          <w:lang w:val="uk-UA"/>
        </w:rPr>
        <w:t>.</w:t>
      </w:r>
    </w:p>
    <w:p w:rsidR="002475CA" w:rsidRPr="00D8621B" w:rsidRDefault="002475CA"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Наступним етапом нашої роботи було проведення анкети для виявлення та оцінки фінансо</w:t>
      </w:r>
      <w:r w:rsidR="009F4C12">
        <w:rPr>
          <w:rFonts w:ascii="Times New Roman" w:eastAsia="Calibri" w:hAnsi="Times New Roman" w:cs="Times New Roman"/>
          <w:color w:val="1D1B11" w:themeColor="background2" w:themeShade="1A"/>
          <w:sz w:val="28"/>
          <w:szCs w:val="28"/>
          <w:lang w:val="uk-UA"/>
        </w:rPr>
        <w:t>во-економічних ризиків у ліцеї (</w:t>
      </w:r>
      <w:r w:rsidR="009F4C12" w:rsidRPr="009F4C12">
        <w:rPr>
          <w:rFonts w:ascii="Times New Roman" w:eastAsia="Calibri" w:hAnsi="Times New Roman" w:cs="Times New Roman"/>
          <w:i/>
          <w:color w:val="1D1B11" w:themeColor="background2" w:themeShade="1A"/>
          <w:sz w:val="28"/>
          <w:szCs w:val="28"/>
          <w:lang w:val="uk-UA"/>
        </w:rPr>
        <w:t>Додаток Д</w:t>
      </w:r>
      <w:r w:rsidR="009F4C12">
        <w:rPr>
          <w:rFonts w:ascii="Times New Roman" w:eastAsia="Calibri" w:hAnsi="Times New Roman" w:cs="Times New Roman"/>
          <w:color w:val="1D1B11" w:themeColor="background2" w:themeShade="1A"/>
          <w:sz w:val="28"/>
          <w:szCs w:val="28"/>
          <w:lang w:val="uk-UA"/>
        </w:rPr>
        <w:t>).</w:t>
      </w:r>
    </w:p>
    <w:p w:rsidR="002475CA" w:rsidRPr="00D8621B" w:rsidRDefault="002475CA"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Мета анкетування: оцінити рівень сприйняття фінансово-економічних ризиків серед співробітників, виявити потенційні загрози для фінансової стабільності ЗЗСО та розробити заходи для їх мінімізації.</w:t>
      </w:r>
    </w:p>
    <w:p w:rsidR="002475CA" w:rsidRPr="00D8621B" w:rsidRDefault="002D4B4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Усі питання були структуровані у 5 блоків: загальна оцінка фінансової ситуації, сприйняття фінансових ризиків</w:t>
      </w:r>
      <w:r w:rsidR="0053752F" w:rsidRPr="00D8621B">
        <w:rPr>
          <w:rFonts w:ascii="Times New Roman" w:eastAsia="Calibri" w:hAnsi="Times New Roman" w:cs="Times New Roman"/>
          <w:color w:val="1D1B11" w:themeColor="background2" w:themeShade="1A"/>
          <w:sz w:val="28"/>
          <w:szCs w:val="28"/>
          <w:lang w:val="uk-UA"/>
        </w:rPr>
        <w:t>,</w:t>
      </w:r>
      <w:r w:rsidR="0053752F" w:rsidRPr="00D8621B">
        <w:rPr>
          <w:rFonts w:ascii="Times New Roman" w:hAnsi="Times New Roman" w:cs="Times New Roman"/>
          <w:sz w:val="28"/>
          <w:szCs w:val="28"/>
          <w:lang w:val="uk-UA"/>
        </w:rPr>
        <w:t xml:space="preserve"> </w:t>
      </w:r>
      <w:r w:rsidR="0053752F" w:rsidRPr="00D8621B">
        <w:rPr>
          <w:rFonts w:ascii="Times New Roman" w:eastAsia="Calibri" w:hAnsi="Times New Roman" w:cs="Times New Roman"/>
          <w:color w:val="1D1B11" w:themeColor="background2" w:themeShade="1A"/>
          <w:sz w:val="28"/>
          <w:szCs w:val="28"/>
          <w:lang w:val="uk-UA"/>
        </w:rPr>
        <w:t>оцінка системи управління фінансовими ризиками</w:t>
      </w:r>
      <w:r w:rsidR="000A1B4A" w:rsidRPr="00D8621B">
        <w:rPr>
          <w:rFonts w:ascii="Times New Roman" w:eastAsia="Calibri" w:hAnsi="Times New Roman" w:cs="Times New Roman"/>
          <w:color w:val="1D1B11" w:themeColor="background2" w:themeShade="1A"/>
          <w:sz w:val="28"/>
          <w:szCs w:val="28"/>
          <w:lang w:val="uk-UA"/>
        </w:rPr>
        <w:t>, пропозиції щодо покращення ситуації</w:t>
      </w:r>
      <w:r w:rsidR="00942975" w:rsidRPr="00D8621B">
        <w:rPr>
          <w:rFonts w:ascii="Times New Roman" w:hAnsi="Times New Roman" w:cs="Times New Roman"/>
          <w:sz w:val="28"/>
          <w:szCs w:val="28"/>
          <w:lang w:val="uk-UA"/>
        </w:rPr>
        <w:t xml:space="preserve">; </w:t>
      </w:r>
      <w:r w:rsidR="00942975" w:rsidRPr="00D8621B">
        <w:rPr>
          <w:rFonts w:ascii="Times New Roman" w:eastAsia="Calibri" w:hAnsi="Times New Roman" w:cs="Times New Roman"/>
          <w:color w:val="1D1B11" w:themeColor="background2" w:themeShade="1A"/>
          <w:sz w:val="28"/>
          <w:szCs w:val="28"/>
          <w:lang w:val="uk-UA"/>
        </w:rPr>
        <w:t xml:space="preserve">оцінка знань та навичок. </w:t>
      </w:r>
    </w:p>
    <w:p w:rsidR="00942975" w:rsidRPr="00D8621B" w:rsidRDefault="00D15FA4"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перше питання анкети «</w:t>
      </w:r>
      <w:r w:rsidR="00942975" w:rsidRPr="00D8621B">
        <w:rPr>
          <w:rFonts w:ascii="Times New Roman" w:eastAsia="Calibri" w:hAnsi="Times New Roman" w:cs="Times New Roman"/>
          <w:color w:val="1D1B11" w:themeColor="background2" w:themeShade="1A"/>
          <w:sz w:val="28"/>
          <w:szCs w:val="28"/>
          <w:lang w:val="uk-UA"/>
        </w:rPr>
        <w:t>Як Ви оцінюєте загал</w:t>
      </w:r>
      <w:r w:rsidR="00F73DCA" w:rsidRPr="00D8621B">
        <w:rPr>
          <w:rFonts w:ascii="Times New Roman" w:eastAsia="Calibri" w:hAnsi="Times New Roman" w:cs="Times New Roman"/>
          <w:color w:val="1D1B11" w:themeColor="background2" w:themeShade="1A"/>
          <w:sz w:val="28"/>
          <w:szCs w:val="28"/>
          <w:lang w:val="uk-UA"/>
        </w:rPr>
        <w:t>ьний фінансовий ст</w:t>
      </w:r>
      <w:r w:rsidR="006A5BB3" w:rsidRPr="00D8621B">
        <w:rPr>
          <w:rFonts w:ascii="Times New Roman" w:eastAsia="Calibri" w:hAnsi="Times New Roman" w:cs="Times New Roman"/>
          <w:color w:val="1D1B11" w:themeColor="background2" w:themeShade="1A"/>
          <w:sz w:val="28"/>
          <w:szCs w:val="28"/>
          <w:lang w:val="uk-UA"/>
        </w:rPr>
        <w:t>ан закладу</w:t>
      </w:r>
      <w:r w:rsidR="00F73DCA" w:rsidRPr="00D8621B">
        <w:rPr>
          <w:rFonts w:ascii="Times New Roman" w:eastAsia="Calibri" w:hAnsi="Times New Roman" w:cs="Times New Roman"/>
          <w:color w:val="1D1B11" w:themeColor="background2" w:themeShade="1A"/>
          <w:sz w:val="28"/>
          <w:szCs w:val="28"/>
          <w:lang w:val="uk-UA"/>
        </w:rPr>
        <w:t xml:space="preserve">?» ми отримали такі відповіді: 5% </w:t>
      </w:r>
      <w:r w:rsidR="006A5BB3" w:rsidRPr="00D8621B">
        <w:rPr>
          <w:rFonts w:ascii="Times New Roman" w:eastAsia="Calibri" w:hAnsi="Times New Roman" w:cs="Times New Roman"/>
          <w:color w:val="1D1B11" w:themeColor="background2" w:themeShade="1A"/>
          <w:sz w:val="28"/>
          <w:szCs w:val="28"/>
          <w:lang w:val="uk-UA"/>
        </w:rPr>
        <w:t xml:space="preserve">опитаних </w:t>
      </w:r>
      <w:r w:rsidR="00F73DCA" w:rsidRPr="00D8621B">
        <w:rPr>
          <w:rFonts w:ascii="Times New Roman" w:eastAsia="Calibri" w:hAnsi="Times New Roman" w:cs="Times New Roman"/>
          <w:color w:val="1D1B11" w:themeColor="background2" w:themeShade="1A"/>
          <w:sz w:val="28"/>
          <w:szCs w:val="28"/>
          <w:lang w:val="uk-UA"/>
        </w:rPr>
        <w:t xml:space="preserve">вказали на дуже поганий; 15 %  - поганий; 33 % - нейтральний; </w:t>
      </w:r>
      <w:r w:rsidR="001F5184" w:rsidRPr="00D8621B">
        <w:rPr>
          <w:rFonts w:ascii="Times New Roman" w:eastAsia="Calibri" w:hAnsi="Times New Roman" w:cs="Times New Roman"/>
          <w:color w:val="1D1B11" w:themeColor="background2" w:themeShade="1A"/>
          <w:sz w:val="28"/>
          <w:szCs w:val="28"/>
          <w:lang w:val="uk-UA"/>
        </w:rPr>
        <w:t>3</w:t>
      </w:r>
      <w:r w:rsidR="00F73DCA" w:rsidRPr="00D8621B">
        <w:rPr>
          <w:rFonts w:ascii="Times New Roman" w:eastAsia="Calibri" w:hAnsi="Times New Roman" w:cs="Times New Roman"/>
          <w:color w:val="1D1B11" w:themeColor="background2" w:themeShade="1A"/>
          <w:sz w:val="28"/>
          <w:szCs w:val="28"/>
          <w:lang w:val="uk-UA"/>
        </w:rPr>
        <w:t xml:space="preserve">5 % - хороший; </w:t>
      </w:r>
      <w:r w:rsidR="006A5BB3" w:rsidRPr="00D8621B">
        <w:rPr>
          <w:rFonts w:ascii="Times New Roman" w:eastAsia="Calibri" w:hAnsi="Times New Roman" w:cs="Times New Roman"/>
          <w:color w:val="1D1B11" w:themeColor="background2" w:themeShade="1A"/>
          <w:sz w:val="28"/>
          <w:szCs w:val="28"/>
          <w:lang w:val="uk-UA"/>
        </w:rPr>
        <w:t xml:space="preserve">дуже хороший - </w:t>
      </w:r>
      <w:r w:rsidR="001F5184" w:rsidRPr="00D8621B">
        <w:rPr>
          <w:rFonts w:ascii="Times New Roman" w:eastAsia="Calibri" w:hAnsi="Times New Roman" w:cs="Times New Roman"/>
          <w:color w:val="1D1B11" w:themeColor="background2" w:themeShade="1A"/>
          <w:sz w:val="28"/>
          <w:szCs w:val="28"/>
          <w:lang w:val="uk-UA"/>
        </w:rPr>
        <w:t>12</w:t>
      </w:r>
      <w:r w:rsidR="00942975" w:rsidRPr="00D8621B">
        <w:rPr>
          <w:rFonts w:ascii="Times New Roman" w:eastAsia="Calibri" w:hAnsi="Times New Roman" w:cs="Times New Roman"/>
          <w:color w:val="1D1B11" w:themeColor="background2" w:themeShade="1A"/>
          <w:sz w:val="28"/>
          <w:szCs w:val="28"/>
          <w:lang w:val="uk-UA"/>
        </w:rPr>
        <w:t>%.</w:t>
      </w:r>
    </w:p>
    <w:p w:rsidR="00942975" w:rsidRPr="00D8621B" w:rsidRDefault="0094297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 </w:t>
      </w:r>
      <w:r w:rsidR="001F5184" w:rsidRPr="00D8621B">
        <w:rPr>
          <w:rFonts w:ascii="Times New Roman" w:eastAsia="Calibri" w:hAnsi="Times New Roman" w:cs="Times New Roman"/>
          <w:color w:val="1D1B11" w:themeColor="background2" w:themeShade="1A"/>
          <w:sz w:val="28"/>
          <w:szCs w:val="28"/>
          <w:lang w:val="uk-UA"/>
        </w:rPr>
        <w:t>34 % співпробітників у анкетах вказали, що відчувають</w:t>
      </w:r>
      <w:r w:rsidRPr="00D8621B">
        <w:rPr>
          <w:rFonts w:ascii="Times New Roman" w:eastAsia="Calibri" w:hAnsi="Times New Roman" w:cs="Times New Roman"/>
          <w:color w:val="1D1B11" w:themeColor="background2" w:themeShade="1A"/>
          <w:sz w:val="28"/>
          <w:szCs w:val="28"/>
          <w:lang w:val="uk-UA"/>
        </w:rPr>
        <w:t xml:space="preserve"> впевненість </w:t>
      </w:r>
      <w:r w:rsidR="001F5184" w:rsidRPr="00D8621B">
        <w:rPr>
          <w:rFonts w:ascii="Times New Roman" w:eastAsia="Calibri" w:hAnsi="Times New Roman" w:cs="Times New Roman"/>
          <w:color w:val="1D1B11" w:themeColor="background2" w:themeShade="1A"/>
          <w:sz w:val="28"/>
          <w:szCs w:val="28"/>
          <w:lang w:val="uk-UA"/>
        </w:rPr>
        <w:t xml:space="preserve">у майбутньому фінансовому стані закладу; решта – частково відчувають </w:t>
      </w:r>
      <w:r w:rsidR="00A51CE9" w:rsidRPr="00D8621B">
        <w:rPr>
          <w:rFonts w:ascii="Times New Roman" w:eastAsia="Calibri" w:hAnsi="Times New Roman" w:cs="Times New Roman"/>
          <w:color w:val="1D1B11" w:themeColor="background2" w:themeShade="1A"/>
          <w:sz w:val="28"/>
          <w:szCs w:val="28"/>
          <w:lang w:val="uk-UA"/>
        </w:rPr>
        <w:t xml:space="preserve"> (43 %) </w:t>
      </w:r>
      <w:r w:rsidR="001F5184" w:rsidRPr="00D8621B">
        <w:rPr>
          <w:rFonts w:ascii="Times New Roman" w:eastAsia="Calibri" w:hAnsi="Times New Roman" w:cs="Times New Roman"/>
          <w:color w:val="1D1B11" w:themeColor="background2" w:themeShade="1A"/>
          <w:sz w:val="28"/>
          <w:szCs w:val="28"/>
          <w:lang w:val="uk-UA"/>
        </w:rPr>
        <w:t xml:space="preserve">та не відчувають </w:t>
      </w:r>
      <w:r w:rsidR="00A51CE9" w:rsidRPr="00D8621B">
        <w:rPr>
          <w:rFonts w:ascii="Times New Roman" w:eastAsia="Calibri" w:hAnsi="Times New Roman" w:cs="Times New Roman"/>
          <w:color w:val="1D1B11" w:themeColor="background2" w:themeShade="1A"/>
          <w:sz w:val="28"/>
          <w:szCs w:val="28"/>
          <w:lang w:val="uk-UA"/>
        </w:rPr>
        <w:t xml:space="preserve">(23%). </w:t>
      </w:r>
    </w:p>
    <w:p w:rsidR="00942975" w:rsidRPr="00D8621B" w:rsidRDefault="00A51CE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37% педагогів наголосили, що</w:t>
      </w:r>
      <w:r w:rsidR="00942975" w:rsidRPr="00D8621B">
        <w:rPr>
          <w:rFonts w:ascii="Times New Roman" w:eastAsia="Calibri" w:hAnsi="Times New Roman" w:cs="Times New Roman"/>
          <w:color w:val="1D1B11" w:themeColor="background2" w:themeShade="1A"/>
          <w:sz w:val="28"/>
          <w:szCs w:val="28"/>
          <w:lang w:val="uk-UA"/>
        </w:rPr>
        <w:t xml:space="preserve"> спостерігали </w:t>
      </w:r>
      <w:r w:rsidRPr="00D8621B">
        <w:rPr>
          <w:rFonts w:ascii="Times New Roman" w:eastAsia="Calibri" w:hAnsi="Times New Roman" w:cs="Times New Roman"/>
          <w:color w:val="1D1B11" w:themeColor="background2" w:themeShade="1A"/>
          <w:sz w:val="28"/>
          <w:szCs w:val="28"/>
          <w:lang w:val="uk-UA"/>
        </w:rPr>
        <w:t xml:space="preserve">в </w:t>
      </w:r>
      <w:r w:rsidR="00942975" w:rsidRPr="00D8621B">
        <w:rPr>
          <w:rFonts w:ascii="Times New Roman" w:eastAsia="Calibri" w:hAnsi="Times New Roman" w:cs="Times New Roman"/>
          <w:color w:val="1D1B11" w:themeColor="background2" w:themeShade="1A"/>
          <w:sz w:val="28"/>
          <w:szCs w:val="28"/>
          <w:lang w:val="uk-UA"/>
        </w:rPr>
        <w:t xml:space="preserve">останній час якісь негативні зміни у фінансовій діяльності </w:t>
      </w:r>
      <w:r w:rsidRPr="00D8621B">
        <w:rPr>
          <w:rFonts w:ascii="Times New Roman" w:eastAsia="Calibri" w:hAnsi="Times New Roman" w:cs="Times New Roman"/>
          <w:color w:val="1D1B11" w:themeColor="background2" w:themeShade="1A"/>
          <w:sz w:val="28"/>
          <w:szCs w:val="28"/>
          <w:lang w:val="uk-UA"/>
        </w:rPr>
        <w:t>закладу, решта (63</w:t>
      </w:r>
      <w:r w:rsidR="00942975"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w:t>
      </w:r>
      <w:r w:rsidR="00942975"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 xml:space="preserve">зазначили, що не помічають явних проблем. </w:t>
      </w:r>
    </w:p>
    <w:p w:rsidR="00942975" w:rsidRPr="00D8621B" w:rsidRDefault="0094297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Отже, більшість вчителів обрали нейтральні або помірно оптимістичні оцінки фінансового стану закладу. Це свідчить про певний рівень невизначеності та обережності з боку співробітників. Такі цифри пояснюємо тим, що частина співробітників може помічати негативні тенденції, особливо якщо вони пов’язані з їхньою безпосередньою роботою (наприклад, затримки зарплати, скорочення бюджетів). Окремі співробітники не мали повної ка</w:t>
      </w:r>
      <w:r w:rsidR="006A5BB3" w:rsidRPr="00D8621B">
        <w:rPr>
          <w:rFonts w:ascii="Times New Roman" w:eastAsia="Calibri" w:hAnsi="Times New Roman" w:cs="Times New Roman"/>
          <w:color w:val="1D1B11" w:themeColor="background2" w:themeShade="1A"/>
          <w:sz w:val="28"/>
          <w:szCs w:val="28"/>
          <w:lang w:val="uk-UA"/>
        </w:rPr>
        <w:t>ртини фінансового стану закладу</w:t>
      </w:r>
      <w:r w:rsidRPr="00D8621B">
        <w:rPr>
          <w:rFonts w:ascii="Times New Roman" w:eastAsia="Calibri" w:hAnsi="Times New Roman" w:cs="Times New Roman"/>
          <w:color w:val="1D1B11" w:themeColor="background2" w:themeShade="1A"/>
          <w:sz w:val="28"/>
          <w:szCs w:val="28"/>
          <w:lang w:val="uk-UA"/>
        </w:rPr>
        <w:t>, оскільки не всі мають доступ до відповідної інформації.</w:t>
      </w:r>
    </w:p>
    <w:p w:rsidR="00DA049F" w:rsidRPr="00D8621B" w:rsidRDefault="00C9265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Потім учителі оцінювали н</w:t>
      </w:r>
      <w:r w:rsidR="00DA049F" w:rsidRPr="00D8621B">
        <w:rPr>
          <w:rFonts w:ascii="Times New Roman" w:eastAsia="Calibri" w:hAnsi="Times New Roman" w:cs="Times New Roman"/>
          <w:color w:val="1D1B11" w:themeColor="background2" w:themeShade="1A"/>
          <w:sz w:val="28"/>
          <w:szCs w:val="28"/>
          <w:lang w:val="uk-UA"/>
        </w:rPr>
        <w:t xml:space="preserve">аскільки, на </w:t>
      </w:r>
      <w:r w:rsidRPr="00D8621B">
        <w:rPr>
          <w:rFonts w:ascii="Times New Roman" w:eastAsia="Calibri" w:hAnsi="Times New Roman" w:cs="Times New Roman"/>
          <w:color w:val="1D1B11" w:themeColor="background2" w:themeShade="1A"/>
          <w:sz w:val="28"/>
          <w:szCs w:val="28"/>
          <w:lang w:val="uk-UA"/>
        </w:rPr>
        <w:t xml:space="preserve">їхню </w:t>
      </w:r>
      <w:r w:rsidR="00DA049F" w:rsidRPr="00D8621B">
        <w:rPr>
          <w:rFonts w:ascii="Times New Roman" w:eastAsia="Calibri" w:hAnsi="Times New Roman" w:cs="Times New Roman"/>
          <w:color w:val="1D1B11" w:themeColor="background2" w:themeShade="1A"/>
          <w:sz w:val="28"/>
          <w:szCs w:val="28"/>
          <w:lang w:val="uk-UA"/>
        </w:rPr>
        <w:t xml:space="preserve">думку, </w:t>
      </w:r>
      <w:r w:rsidRPr="00D8621B">
        <w:rPr>
          <w:rFonts w:ascii="Times New Roman" w:eastAsia="Calibri" w:hAnsi="Times New Roman" w:cs="Times New Roman"/>
          <w:color w:val="1D1B11" w:themeColor="background2" w:themeShade="1A"/>
          <w:sz w:val="28"/>
          <w:szCs w:val="28"/>
          <w:lang w:val="uk-UA"/>
        </w:rPr>
        <w:t xml:space="preserve">їхній заклад схильний до фінансових ризиків. У результаті 41 % опитаних оцінили цю схильність як низьку,  42 % осіб як середню; </w:t>
      </w:r>
      <w:r w:rsidR="00DA049F"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 xml:space="preserve">17 % - як високу. </w:t>
      </w:r>
    </w:p>
    <w:p w:rsidR="00DA049F" w:rsidRPr="00D8621B" w:rsidRDefault="00C9265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Високий відсоток відповідей щод</w:t>
      </w:r>
      <w:r w:rsidR="00692457" w:rsidRPr="00D8621B">
        <w:rPr>
          <w:rFonts w:ascii="Times New Roman" w:eastAsia="Calibri" w:hAnsi="Times New Roman" w:cs="Times New Roman"/>
          <w:color w:val="1D1B11" w:themeColor="background2" w:themeShade="1A"/>
          <w:sz w:val="28"/>
          <w:szCs w:val="28"/>
          <w:lang w:val="uk-UA"/>
        </w:rPr>
        <w:t>о</w:t>
      </w:r>
      <w:r w:rsidRPr="00D8621B">
        <w:rPr>
          <w:rFonts w:ascii="Times New Roman" w:eastAsia="Calibri" w:hAnsi="Times New Roman" w:cs="Times New Roman"/>
          <w:color w:val="1D1B11" w:themeColor="background2" w:themeShade="1A"/>
          <w:sz w:val="28"/>
          <w:szCs w:val="28"/>
          <w:lang w:val="uk-UA"/>
        </w:rPr>
        <w:t xml:space="preserve"> середньої оцінки фінансових ризиків  </w:t>
      </w:r>
      <w:r w:rsidR="00DA049F" w:rsidRPr="00D8621B">
        <w:rPr>
          <w:rFonts w:ascii="Times New Roman" w:eastAsia="Calibri" w:hAnsi="Times New Roman" w:cs="Times New Roman"/>
          <w:color w:val="1D1B11" w:themeColor="background2" w:themeShade="1A"/>
          <w:sz w:val="28"/>
          <w:szCs w:val="28"/>
          <w:lang w:val="uk-UA"/>
        </w:rPr>
        <w:t>може свідчити про відсутність чіткої комунікації з боку керівництва щодо управління ризиками.</w:t>
      </w:r>
    </w:p>
    <w:p w:rsidR="00DA049F" w:rsidRPr="00D8621B" w:rsidRDefault="00670AEB"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запитання «</w:t>
      </w:r>
      <w:r w:rsidR="00DA049F" w:rsidRPr="00D8621B">
        <w:rPr>
          <w:rFonts w:ascii="Times New Roman" w:eastAsia="Calibri" w:hAnsi="Times New Roman" w:cs="Times New Roman"/>
          <w:color w:val="1D1B11" w:themeColor="background2" w:themeShade="1A"/>
          <w:sz w:val="28"/>
          <w:szCs w:val="28"/>
          <w:lang w:val="uk-UA"/>
        </w:rPr>
        <w:t xml:space="preserve">Які фінансові ризики, на Вашу думку, </w:t>
      </w:r>
      <w:r w:rsidRPr="00D8621B">
        <w:rPr>
          <w:rFonts w:ascii="Times New Roman" w:eastAsia="Calibri" w:hAnsi="Times New Roman" w:cs="Times New Roman"/>
          <w:color w:val="1D1B11" w:themeColor="background2" w:themeShade="1A"/>
          <w:sz w:val="28"/>
          <w:szCs w:val="28"/>
          <w:lang w:val="uk-UA"/>
        </w:rPr>
        <w:t>є найбільш актуальними для вашого закладу освіти</w:t>
      </w:r>
      <w:r w:rsidR="00DA049F"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xml:space="preserve">» були отримані такі відповіді: </w:t>
      </w:r>
      <w:r w:rsidR="00DA049F" w:rsidRPr="00D8621B">
        <w:rPr>
          <w:rFonts w:ascii="Times New Roman" w:eastAsia="Calibri" w:hAnsi="Times New Roman" w:cs="Times New Roman"/>
          <w:color w:val="1D1B11" w:themeColor="background2" w:themeShade="1A"/>
          <w:sz w:val="28"/>
          <w:szCs w:val="28"/>
          <w:lang w:val="uk-UA"/>
        </w:rPr>
        <w:t xml:space="preserve"> </w:t>
      </w:r>
      <w:r w:rsidR="0026302B" w:rsidRPr="00D8621B">
        <w:rPr>
          <w:rFonts w:ascii="Times New Roman" w:eastAsia="Calibri" w:hAnsi="Times New Roman" w:cs="Times New Roman"/>
          <w:color w:val="1D1B11" w:themeColor="background2" w:themeShade="1A"/>
          <w:sz w:val="28"/>
          <w:szCs w:val="28"/>
          <w:lang w:val="uk-UA"/>
        </w:rPr>
        <w:t xml:space="preserve">зміни ринкових умов (63%), </w:t>
      </w:r>
      <w:r w:rsidR="00DA049F" w:rsidRPr="00D8621B">
        <w:rPr>
          <w:rFonts w:ascii="Times New Roman" w:eastAsia="Calibri" w:hAnsi="Times New Roman" w:cs="Times New Roman"/>
          <w:color w:val="1D1B11" w:themeColor="background2" w:themeShade="1A"/>
          <w:sz w:val="28"/>
          <w:szCs w:val="28"/>
          <w:lang w:val="uk-UA"/>
        </w:rPr>
        <w:t>конкуренція</w:t>
      </w:r>
      <w:r w:rsidR="0026302B" w:rsidRPr="00D8621B">
        <w:rPr>
          <w:rFonts w:ascii="Times New Roman" w:eastAsia="Calibri" w:hAnsi="Times New Roman" w:cs="Times New Roman"/>
          <w:color w:val="1D1B11" w:themeColor="background2" w:themeShade="1A"/>
          <w:sz w:val="28"/>
          <w:szCs w:val="28"/>
          <w:lang w:val="uk-UA"/>
        </w:rPr>
        <w:t xml:space="preserve"> (21%)</w:t>
      </w:r>
      <w:r w:rsidR="00DA049F" w:rsidRPr="00D8621B">
        <w:rPr>
          <w:rFonts w:ascii="Times New Roman" w:eastAsia="Calibri" w:hAnsi="Times New Roman" w:cs="Times New Roman"/>
          <w:color w:val="1D1B11" w:themeColor="background2" w:themeShade="1A"/>
          <w:sz w:val="28"/>
          <w:szCs w:val="28"/>
          <w:lang w:val="uk-UA"/>
        </w:rPr>
        <w:t>, економічна нестабільність</w:t>
      </w:r>
      <w:r w:rsidR="0026302B" w:rsidRPr="00D8621B">
        <w:rPr>
          <w:rFonts w:ascii="Times New Roman" w:eastAsia="Calibri" w:hAnsi="Times New Roman" w:cs="Times New Roman"/>
          <w:color w:val="1D1B11" w:themeColor="background2" w:themeShade="1A"/>
          <w:sz w:val="28"/>
          <w:szCs w:val="28"/>
          <w:lang w:val="uk-UA"/>
        </w:rPr>
        <w:t xml:space="preserve"> (44%)</w:t>
      </w:r>
      <w:r w:rsidR="00DA049F" w:rsidRPr="00D8621B">
        <w:rPr>
          <w:rFonts w:ascii="Times New Roman" w:eastAsia="Calibri" w:hAnsi="Times New Roman" w:cs="Times New Roman"/>
          <w:color w:val="1D1B11" w:themeColor="background2" w:themeShade="1A"/>
          <w:sz w:val="28"/>
          <w:szCs w:val="28"/>
          <w:lang w:val="uk-UA"/>
        </w:rPr>
        <w:t>, зміни законодавства</w:t>
      </w:r>
      <w:r w:rsidR="0026302B" w:rsidRPr="00D8621B">
        <w:rPr>
          <w:rFonts w:ascii="Times New Roman" w:eastAsia="Calibri" w:hAnsi="Times New Roman" w:cs="Times New Roman"/>
          <w:color w:val="1D1B11" w:themeColor="background2" w:themeShade="1A"/>
          <w:sz w:val="28"/>
          <w:szCs w:val="28"/>
          <w:lang w:val="uk-UA"/>
        </w:rPr>
        <w:t xml:space="preserve"> (12%)</w:t>
      </w:r>
      <w:r w:rsidR="00DA049F" w:rsidRPr="00D8621B">
        <w:rPr>
          <w:rFonts w:ascii="Times New Roman" w:eastAsia="Calibri" w:hAnsi="Times New Roman" w:cs="Times New Roman"/>
          <w:color w:val="1D1B11" w:themeColor="background2" w:themeShade="1A"/>
          <w:sz w:val="28"/>
          <w:szCs w:val="28"/>
          <w:lang w:val="uk-UA"/>
        </w:rPr>
        <w:t>, технологічні ризики</w:t>
      </w:r>
      <w:r w:rsidR="0026302B" w:rsidRPr="00D8621B">
        <w:rPr>
          <w:rFonts w:ascii="Times New Roman" w:eastAsia="Calibri" w:hAnsi="Times New Roman" w:cs="Times New Roman"/>
          <w:color w:val="1D1B11" w:themeColor="background2" w:themeShade="1A"/>
          <w:sz w:val="28"/>
          <w:szCs w:val="28"/>
          <w:lang w:val="uk-UA"/>
        </w:rPr>
        <w:t xml:space="preserve"> (24%)</w:t>
      </w:r>
      <w:r w:rsidR="00DA049F" w:rsidRPr="00D8621B">
        <w:rPr>
          <w:rFonts w:ascii="Times New Roman" w:eastAsia="Calibri" w:hAnsi="Times New Roman" w:cs="Times New Roman"/>
          <w:color w:val="1D1B11" w:themeColor="background2" w:themeShade="1A"/>
          <w:sz w:val="28"/>
          <w:szCs w:val="28"/>
          <w:lang w:val="uk-UA"/>
        </w:rPr>
        <w:t>.</w:t>
      </w:r>
    </w:p>
    <w:p w:rsidR="00DA049F" w:rsidRPr="00D8621B" w:rsidRDefault="0026302B"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47 % опитаних вважають</w:t>
      </w:r>
      <w:r w:rsidR="00DA049F" w:rsidRPr="00D8621B">
        <w:rPr>
          <w:rFonts w:ascii="Times New Roman" w:eastAsia="Calibri" w:hAnsi="Times New Roman" w:cs="Times New Roman"/>
          <w:color w:val="1D1B11" w:themeColor="background2" w:themeShade="1A"/>
          <w:sz w:val="28"/>
          <w:szCs w:val="28"/>
          <w:lang w:val="uk-UA"/>
        </w:rPr>
        <w:t xml:space="preserve">, що </w:t>
      </w:r>
      <w:r w:rsidRPr="00D8621B">
        <w:rPr>
          <w:rFonts w:ascii="Times New Roman" w:eastAsia="Calibri" w:hAnsi="Times New Roman" w:cs="Times New Roman"/>
          <w:color w:val="1D1B11" w:themeColor="background2" w:themeShade="1A"/>
          <w:sz w:val="28"/>
          <w:szCs w:val="28"/>
          <w:lang w:val="uk-UA"/>
        </w:rPr>
        <w:t xml:space="preserve">ліцей </w:t>
      </w:r>
      <w:r w:rsidR="00DA049F" w:rsidRPr="00D8621B">
        <w:rPr>
          <w:rFonts w:ascii="Times New Roman" w:eastAsia="Calibri" w:hAnsi="Times New Roman" w:cs="Times New Roman"/>
          <w:color w:val="1D1B11" w:themeColor="background2" w:themeShade="1A"/>
          <w:sz w:val="28"/>
          <w:szCs w:val="28"/>
          <w:lang w:val="uk-UA"/>
        </w:rPr>
        <w:t>має достатньо засобів для подоланн</w:t>
      </w:r>
      <w:r w:rsidRPr="00D8621B">
        <w:rPr>
          <w:rFonts w:ascii="Times New Roman" w:eastAsia="Calibri" w:hAnsi="Times New Roman" w:cs="Times New Roman"/>
          <w:color w:val="1D1B11" w:themeColor="background2" w:themeShade="1A"/>
          <w:sz w:val="28"/>
          <w:szCs w:val="28"/>
          <w:lang w:val="uk-UA"/>
        </w:rPr>
        <w:t>я можливих фінансових труднощів, а решта 42</w:t>
      </w:r>
      <w:r w:rsidR="00DA049F"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співробітників</w:t>
      </w:r>
      <w:r w:rsidR="00DA049F" w:rsidRPr="00D8621B">
        <w:rPr>
          <w:rFonts w:ascii="Times New Roman" w:eastAsia="Calibri" w:hAnsi="Times New Roman" w:cs="Times New Roman"/>
          <w:color w:val="1D1B11" w:themeColor="background2" w:themeShade="1A"/>
          <w:sz w:val="28"/>
          <w:szCs w:val="28"/>
          <w:lang w:val="uk-UA"/>
        </w:rPr>
        <w:t xml:space="preserve"> сумніваються в здатності </w:t>
      </w:r>
      <w:r w:rsidRPr="00D8621B">
        <w:rPr>
          <w:rFonts w:ascii="Times New Roman" w:eastAsia="Calibri" w:hAnsi="Times New Roman" w:cs="Times New Roman"/>
          <w:color w:val="1D1B11" w:themeColor="background2" w:themeShade="1A"/>
          <w:sz w:val="28"/>
          <w:szCs w:val="28"/>
          <w:lang w:val="uk-UA"/>
        </w:rPr>
        <w:t xml:space="preserve">закладу </w:t>
      </w:r>
      <w:r w:rsidR="00DA049F" w:rsidRPr="00D8621B">
        <w:rPr>
          <w:rFonts w:ascii="Times New Roman" w:eastAsia="Calibri" w:hAnsi="Times New Roman" w:cs="Times New Roman"/>
          <w:color w:val="1D1B11" w:themeColor="background2" w:themeShade="1A"/>
          <w:sz w:val="28"/>
          <w:szCs w:val="28"/>
          <w:lang w:val="uk-UA"/>
        </w:rPr>
        <w:t>протистояти</w:t>
      </w:r>
      <w:r w:rsidRPr="00D8621B">
        <w:rPr>
          <w:rFonts w:ascii="Times New Roman" w:eastAsia="Calibri" w:hAnsi="Times New Roman" w:cs="Times New Roman"/>
          <w:color w:val="1D1B11" w:themeColor="background2" w:themeShade="1A"/>
          <w:sz w:val="28"/>
          <w:szCs w:val="28"/>
          <w:lang w:val="uk-UA"/>
        </w:rPr>
        <w:t xml:space="preserve"> серйозним фінансовим труднощам; 11</w:t>
      </w:r>
      <w:r w:rsidR="00DA049F" w:rsidRPr="00D8621B">
        <w:rPr>
          <w:rFonts w:ascii="Times New Roman" w:eastAsia="Calibri" w:hAnsi="Times New Roman" w:cs="Times New Roman"/>
          <w:color w:val="1D1B11" w:themeColor="background2" w:themeShade="1A"/>
          <w:sz w:val="28"/>
          <w:szCs w:val="28"/>
          <w:lang w:val="uk-UA"/>
        </w:rPr>
        <w:t>% сп</w:t>
      </w:r>
      <w:r w:rsidRPr="00D8621B">
        <w:rPr>
          <w:rFonts w:ascii="Times New Roman" w:eastAsia="Calibri" w:hAnsi="Times New Roman" w:cs="Times New Roman"/>
          <w:color w:val="1D1B11" w:themeColor="background2" w:themeShade="1A"/>
          <w:sz w:val="28"/>
          <w:szCs w:val="28"/>
          <w:lang w:val="uk-UA"/>
        </w:rPr>
        <w:t>івробітників не мали</w:t>
      </w:r>
      <w:r w:rsidR="00DA049F" w:rsidRPr="00D8621B">
        <w:rPr>
          <w:rFonts w:ascii="Times New Roman" w:eastAsia="Calibri" w:hAnsi="Times New Roman" w:cs="Times New Roman"/>
          <w:color w:val="1D1B11" w:themeColor="background2" w:themeShade="1A"/>
          <w:sz w:val="28"/>
          <w:szCs w:val="28"/>
          <w:lang w:val="uk-UA"/>
        </w:rPr>
        <w:t xml:space="preserve"> достатньої </w:t>
      </w:r>
      <w:r w:rsidRPr="00D8621B">
        <w:rPr>
          <w:rFonts w:ascii="Times New Roman" w:eastAsia="Calibri" w:hAnsi="Times New Roman" w:cs="Times New Roman"/>
          <w:color w:val="1D1B11" w:themeColor="background2" w:themeShade="1A"/>
          <w:sz w:val="28"/>
          <w:szCs w:val="28"/>
          <w:lang w:val="uk-UA"/>
        </w:rPr>
        <w:t>інформації для формування думки, тому відчували труднощі під час відповіді на питання</w:t>
      </w:r>
      <w:r w:rsidR="00DA049F" w:rsidRPr="00D8621B">
        <w:rPr>
          <w:rFonts w:ascii="Times New Roman" w:eastAsia="Calibri" w:hAnsi="Times New Roman" w:cs="Times New Roman"/>
          <w:color w:val="1D1B11" w:themeColor="background2" w:themeShade="1A"/>
          <w:sz w:val="28"/>
          <w:szCs w:val="28"/>
          <w:lang w:val="uk-UA"/>
        </w:rPr>
        <w:t>.</w:t>
      </w:r>
    </w:p>
    <w:p w:rsidR="00DA049F" w:rsidRPr="00D8621B" w:rsidRDefault="0026302B"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Отже, значний </w:t>
      </w:r>
      <w:r w:rsidR="00DA049F" w:rsidRPr="00D8621B">
        <w:rPr>
          <w:rFonts w:ascii="Times New Roman" w:eastAsia="Calibri" w:hAnsi="Times New Roman" w:cs="Times New Roman"/>
          <w:color w:val="1D1B11" w:themeColor="background2" w:themeShade="1A"/>
          <w:sz w:val="28"/>
          <w:szCs w:val="28"/>
          <w:lang w:val="uk-UA"/>
        </w:rPr>
        <w:t xml:space="preserve">відсоток </w:t>
      </w:r>
      <w:r w:rsidRPr="00D8621B">
        <w:rPr>
          <w:rFonts w:ascii="Times New Roman" w:eastAsia="Calibri" w:hAnsi="Times New Roman" w:cs="Times New Roman"/>
          <w:color w:val="1D1B11" w:themeColor="background2" w:themeShade="1A"/>
          <w:sz w:val="28"/>
          <w:szCs w:val="28"/>
          <w:lang w:val="uk-UA"/>
        </w:rPr>
        <w:t xml:space="preserve">таких </w:t>
      </w:r>
      <w:r w:rsidR="00DA049F" w:rsidRPr="00D8621B">
        <w:rPr>
          <w:rFonts w:ascii="Times New Roman" w:eastAsia="Calibri" w:hAnsi="Times New Roman" w:cs="Times New Roman"/>
          <w:color w:val="1D1B11" w:themeColor="background2" w:themeShade="1A"/>
          <w:sz w:val="28"/>
          <w:szCs w:val="28"/>
          <w:lang w:val="uk-UA"/>
        </w:rPr>
        <w:t xml:space="preserve">відповідей </w:t>
      </w:r>
      <w:r w:rsidRPr="00D8621B">
        <w:rPr>
          <w:rFonts w:ascii="Times New Roman" w:eastAsia="Calibri" w:hAnsi="Times New Roman" w:cs="Times New Roman"/>
          <w:color w:val="1D1B11" w:themeColor="background2" w:themeShade="1A"/>
          <w:sz w:val="28"/>
          <w:szCs w:val="28"/>
          <w:lang w:val="uk-UA"/>
        </w:rPr>
        <w:t>свідчить</w:t>
      </w:r>
      <w:r w:rsidR="00DA049F" w:rsidRPr="00D8621B">
        <w:rPr>
          <w:rFonts w:ascii="Times New Roman" w:eastAsia="Calibri" w:hAnsi="Times New Roman" w:cs="Times New Roman"/>
          <w:color w:val="1D1B11" w:themeColor="background2" w:themeShade="1A"/>
          <w:sz w:val="28"/>
          <w:szCs w:val="28"/>
          <w:lang w:val="uk-UA"/>
        </w:rPr>
        <w:t xml:space="preserve"> про необхідність вжиття додаткових заходів для зміцнення фінансового становища </w:t>
      </w:r>
      <w:r w:rsidRPr="00D8621B">
        <w:rPr>
          <w:rFonts w:ascii="Times New Roman" w:eastAsia="Calibri" w:hAnsi="Times New Roman" w:cs="Times New Roman"/>
          <w:color w:val="1D1B11" w:themeColor="background2" w:themeShade="1A"/>
          <w:sz w:val="28"/>
          <w:szCs w:val="28"/>
          <w:lang w:val="uk-UA"/>
        </w:rPr>
        <w:t xml:space="preserve">закладу. </w:t>
      </w:r>
    </w:p>
    <w:p w:rsidR="00DA049F" w:rsidRPr="00D8621B" w:rsidRDefault="006A5BB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w:t>
      </w:r>
      <w:r w:rsidR="00DA049F" w:rsidRPr="00D8621B">
        <w:rPr>
          <w:rFonts w:ascii="Times New Roman" w:eastAsia="Calibri" w:hAnsi="Times New Roman" w:cs="Times New Roman"/>
          <w:color w:val="1D1B11" w:themeColor="background2" w:themeShade="1A"/>
          <w:sz w:val="28"/>
          <w:szCs w:val="28"/>
          <w:lang w:val="uk-UA"/>
        </w:rPr>
        <w:t>півробітники мають певне уявлення про фінансові ризи</w:t>
      </w:r>
      <w:r w:rsidR="0026302B" w:rsidRPr="00D8621B">
        <w:rPr>
          <w:rFonts w:ascii="Times New Roman" w:eastAsia="Calibri" w:hAnsi="Times New Roman" w:cs="Times New Roman"/>
          <w:color w:val="1D1B11" w:themeColor="background2" w:themeShade="1A"/>
          <w:sz w:val="28"/>
          <w:szCs w:val="28"/>
          <w:lang w:val="uk-UA"/>
        </w:rPr>
        <w:t>ки, з якими стикається ЗЗСО,  проте р</w:t>
      </w:r>
      <w:r w:rsidR="00DA049F" w:rsidRPr="00D8621B">
        <w:rPr>
          <w:rFonts w:ascii="Times New Roman" w:eastAsia="Calibri" w:hAnsi="Times New Roman" w:cs="Times New Roman"/>
          <w:color w:val="1D1B11" w:themeColor="background2" w:themeShade="1A"/>
          <w:sz w:val="28"/>
          <w:szCs w:val="28"/>
          <w:lang w:val="uk-UA"/>
        </w:rPr>
        <w:t xml:space="preserve">івень занепокоєння щодо фінансових ризиків може впливати на мотивацію </w:t>
      </w:r>
      <w:r w:rsidRPr="00D8621B">
        <w:rPr>
          <w:rFonts w:ascii="Times New Roman" w:eastAsia="Calibri" w:hAnsi="Times New Roman" w:cs="Times New Roman"/>
          <w:color w:val="1D1B11" w:themeColor="background2" w:themeShade="1A"/>
          <w:sz w:val="28"/>
          <w:szCs w:val="28"/>
          <w:lang w:val="uk-UA"/>
        </w:rPr>
        <w:t xml:space="preserve">персоналу </w:t>
      </w:r>
      <w:r w:rsidR="00DA049F" w:rsidRPr="00D8621B">
        <w:rPr>
          <w:rFonts w:ascii="Times New Roman" w:eastAsia="Calibri" w:hAnsi="Times New Roman" w:cs="Times New Roman"/>
          <w:color w:val="1D1B11" w:themeColor="background2" w:themeShade="1A"/>
          <w:sz w:val="28"/>
          <w:szCs w:val="28"/>
          <w:lang w:val="uk-UA"/>
        </w:rPr>
        <w:t>та їхню продуктивність.</w:t>
      </w:r>
    </w:p>
    <w:p w:rsidR="0026302B" w:rsidRPr="00D8621B" w:rsidRDefault="0026302B"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64 % респондентів відповіли, що у ЗЗСО є чітко визначена політика управління фінансовими ризиками, а решта (36 %) вказали, що такої політики немає. </w:t>
      </w:r>
    </w:p>
    <w:p w:rsidR="0026302B" w:rsidRPr="00D8621B" w:rsidRDefault="001F477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запитання анкети «</w:t>
      </w:r>
      <w:r w:rsidR="0026302B" w:rsidRPr="00D8621B">
        <w:rPr>
          <w:rFonts w:ascii="Times New Roman" w:eastAsia="Calibri" w:hAnsi="Times New Roman" w:cs="Times New Roman"/>
          <w:color w:val="1D1B11" w:themeColor="background2" w:themeShade="1A"/>
          <w:sz w:val="28"/>
          <w:szCs w:val="28"/>
          <w:lang w:val="uk-UA"/>
        </w:rPr>
        <w:t>Чи проводяться регулярні аналізи фінансових ризиків?</w:t>
      </w:r>
      <w:r w:rsidRPr="00D8621B">
        <w:rPr>
          <w:rFonts w:ascii="Times New Roman" w:eastAsia="Calibri" w:hAnsi="Times New Roman" w:cs="Times New Roman"/>
          <w:color w:val="1D1B11" w:themeColor="background2" w:themeShade="1A"/>
          <w:sz w:val="28"/>
          <w:szCs w:val="28"/>
          <w:lang w:val="uk-UA"/>
        </w:rPr>
        <w:t xml:space="preserve">» відповіді опитаних розподілился так: 20 % дали ствердну відполвідь, а решта (80%) зауважили, що заклад не проводить формалізовані аналізи. </w:t>
      </w:r>
    </w:p>
    <w:p w:rsidR="0026302B" w:rsidRPr="00D8621B" w:rsidRDefault="00C64FC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98 % опитаних зазначили, що в ЗЗСО немає спеціального</w:t>
      </w:r>
      <w:r w:rsidR="0026302B" w:rsidRPr="00D8621B">
        <w:rPr>
          <w:rFonts w:ascii="Times New Roman" w:eastAsia="Calibri" w:hAnsi="Times New Roman" w:cs="Times New Roman"/>
          <w:color w:val="1D1B11" w:themeColor="background2" w:themeShade="1A"/>
          <w:sz w:val="28"/>
          <w:szCs w:val="28"/>
          <w:lang w:val="uk-UA"/>
        </w:rPr>
        <w:t xml:space="preserve"> підрозділ</w:t>
      </w:r>
      <w:r w:rsidRPr="00D8621B">
        <w:rPr>
          <w:rFonts w:ascii="Times New Roman" w:eastAsia="Calibri" w:hAnsi="Times New Roman" w:cs="Times New Roman"/>
          <w:color w:val="1D1B11" w:themeColor="background2" w:themeShade="1A"/>
          <w:sz w:val="28"/>
          <w:szCs w:val="28"/>
          <w:lang w:val="uk-UA"/>
        </w:rPr>
        <w:t>у або відповідальної особи</w:t>
      </w:r>
      <w:r w:rsidR="0026302B" w:rsidRPr="00D8621B">
        <w:rPr>
          <w:rFonts w:ascii="Times New Roman" w:eastAsia="Calibri" w:hAnsi="Times New Roman" w:cs="Times New Roman"/>
          <w:color w:val="1D1B11" w:themeColor="background2" w:themeShade="1A"/>
          <w:sz w:val="28"/>
          <w:szCs w:val="28"/>
          <w:lang w:val="uk-UA"/>
        </w:rPr>
        <w:t xml:space="preserve"> за </w:t>
      </w:r>
      <w:r w:rsidRPr="00D8621B">
        <w:rPr>
          <w:rFonts w:ascii="Times New Roman" w:eastAsia="Calibri" w:hAnsi="Times New Roman" w:cs="Times New Roman"/>
          <w:color w:val="1D1B11" w:themeColor="background2" w:themeShade="1A"/>
          <w:sz w:val="28"/>
          <w:szCs w:val="28"/>
          <w:lang w:val="uk-UA"/>
        </w:rPr>
        <w:t xml:space="preserve">управління фінансовими ризиками, а фінансовими питаннями займається бухгалтерія або директор. </w:t>
      </w:r>
    </w:p>
    <w:p w:rsidR="0026302B" w:rsidRPr="00D8621B" w:rsidRDefault="00C64FC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 xml:space="preserve">На думку 69 % респондентів,  </w:t>
      </w:r>
      <w:r w:rsidR="0026302B" w:rsidRPr="00D8621B">
        <w:rPr>
          <w:rFonts w:ascii="Times New Roman" w:eastAsia="Calibri" w:hAnsi="Times New Roman" w:cs="Times New Roman"/>
          <w:color w:val="1D1B11" w:themeColor="background2" w:themeShade="1A"/>
          <w:sz w:val="28"/>
          <w:szCs w:val="28"/>
          <w:lang w:val="uk-UA"/>
        </w:rPr>
        <w:t xml:space="preserve">персонал </w:t>
      </w:r>
      <w:r w:rsidRPr="00D8621B">
        <w:rPr>
          <w:rFonts w:ascii="Times New Roman" w:eastAsia="Calibri" w:hAnsi="Times New Roman" w:cs="Times New Roman"/>
          <w:color w:val="1D1B11" w:themeColor="background2" w:themeShade="1A"/>
          <w:sz w:val="28"/>
          <w:szCs w:val="28"/>
          <w:lang w:val="uk-UA"/>
        </w:rPr>
        <w:t xml:space="preserve">не інформують </w:t>
      </w:r>
      <w:r w:rsidR="0026302B" w:rsidRPr="00D8621B">
        <w:rPr>
          <w:rFonts w:ascii="Times New Roman" w:eastAsia="Calibri" w:hAnsi="Times New Roman" w:cs="Times New Roman"/>
          <w:color w:val="1D1B11" w:themeColor="background2" w:themeShade="1A"/>
          <w:sz w:val="28"/>
          <w:szCs w:val="28"/>
          <w:lang w:val="uk-UA"/>
        </w:rPr>
        <w:t>про існуючі фінансові ризик</w:t>
      </w:r>
      <w:r w:rsidRPr="00D8621B">
        <w:rPr>
          <w:rFonts w:ascii="Times New Roman" w:eastAsia="Calibri" w:hAnsi="Times New Roman" w:cs="Times New Roman"/>
          <w:color w:val="1D1B11" w:themeColor="background2" w:themeShade="1A"/>
          <w:sz w:val="28"/>
          <w:szCs w:val="28"/>
          <w:lang w:val="uk-UA"/>
        </w:rPr>
        <w:t>и</w:t>
      </w:r>
      <w:r w:rsidR="006A5BB3" w:rsidRPr="00D8621B">
        <w:rPr>
          <w:rFonts w:ascii="Times New Roman" w:eastAsia="Calibri" w:hAnsi="Times New Roman" w:cs="Times New Roman"/>
          <w:color w:val="1D1B11" w:themeColor="background2" w:themeShade="1A"/>
          <w:sz w:val="28"/>
          <w:szCs w:val="28"/>
          <w:lang w:val="uk-UA"/>
        </w:rPr>
        <w:t xml:space="preserve"> та заходи щодо їх мінімізації;</w:t>
      </w:r>
      <w:r w:rsidRPr="00D8621B">
        <w:rPr>
          <w:rFonts w:ascii="Times New Roman" w:eastAsia="Calibri" w:hAnsi="Times New Roman" w:cs="Times New Roman"/>
          <w:color w:val="1D1B11" w:themeColor="background2" w:themeShade="1A"/>
          <w:sz w:val="28"/>
          <w:szCs w:val="28"/>
          <w:lang w:val="uk-UA"/>
        </w:rPr>
        <w:t xml:space="preserve"> а на переконання 31%, </w:t>
      </w:r>
      <w:r w:rsidR="0026302B" w:rsidRPr="00D8621B">
        <w:rPr>
          <w:rFonts w:ascii="Times New Roman" w:eastAsia="Calibri" w:hAnsi="Times New Roman" w:cs="Times New Roman"/>
          <w:color w:val="1D1B11" w:themeColor="background2" w:themeShade="1A"/>
          <w:sz w:val="28"/>
          <w:szCs w:val="28"/>
          <w:lang w:val="uk-UA"/>
        </w:rPr>
        <w:t>інформація надається обмеженому колу осіб, відп</w:t>
      </w:r>
      <w:r w:rsidRPr="00D8621B">
        <w:rPr>
          <w:rFonts w:ascii="Times New Roman" w:eastAsia="Calibri" w:hAnsi="Times New Roman" w:cs="Times New Roman"/>
          <w:color w:val="1D1B11" w:themeColor="background2" w:themeShade="1A"/>
          <w:sz w:val="28"/>
          <w:szCs w:val="28"/>
          <w:lang w:val="uk-UA"/>
        </w:rPr>
        <w:t xml:space="preserve">овідальних за фінансові питання. </w:t>
      </w:r>
    </w:p>
    <w:p w:rsidR="0026302B" w:rsidRPr="00D8621B" w:rsidRDefault="00C64FC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Отже</w:t>
      </w:r>
      <w:r w:rsidR="0026302B"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ЗЗСО не має</w:t>
      </w:r>
      <w:r w:rsidR="0026302B" w:rsidRPr="00D8621B">
        <w:rPr>
          <w:rFonts w:ascii="Times New Roman" w:eastAsia="Calibri" w:hAnsi="Times New Roman" w:cs="Times New Roman"/>
          <w:color w:val="1D1B11" w:themeColor="background2" w:themeShade="1A"/>
          <w:sz w:val="28"/>
          <w:szCs w:val="28"/>
          <w:lang w:val="uk-UA"/>
        </w:rPr>
        <w:t xml:space="preserve"> чітко визначеної політики управління фінансовими ризиками та не проводять регулярних аналізів. Спеціальних підрозділів або відповідальних осіб за управління цими ри</w:t>
      </w:r>
      <w:r w:rsidRPr="00D8621B">
        <w:rPr>
          <w:rFonts w:ascii="Times New Roman" w:eastAsia="Calibri" w:hAnsi="Times New Roman" w:cs="Times New Roman"/>
          <w:color w:val="1D1B11" w:themeColor="background2" w:themeShade="1A"/>
          <w:sz w:val="28"/>
          <w:szCs w:val="28"/>
          <w:lang w:val="uk-UA"/>
        </w:rPr>
        <w:t xml:space="preserve">зиками також </w:t>
      </w:r>
      <w:r w:rsidR="0026302B" w:rsidRPr="00D8621B">
        <w:rPr>
          <w:rFonts w:ascii="Times New Roman" w:eastAsia="Calibri" w:hAnsi="Times New Roman" w:cs="Times New Roman"/>
          <w:color w:val="1D1B11" w:themeColor="background2" w:themeShade="1A"/>
          <w:sz w:val="28"/>
          <w:szCs w:val="28"/>
          <w:lang w:val="uk-UA"/>
        </w:rPr>
        <w:t>немає. Інформування персоналу про фінан</w:t>
      </w:r>
      <w:r w:rsidRPr="00D8621B">
        <w:rPr>
          <w:rFonts w:ascii="Times New Roman" w:eastAsia="Calibri" w:hAnsi="Times New Roman" w:cs="Times New Roman"/>
          <w:color w:val="1D1B11" w:themeColor="background2" w:themeShade="1A"/>
          <w:sz w:val="28"/>
          <w:szCs w:val="28"/>
          <w:lang w:val="uk-UA"/>
        </w:rPr>
        <w:t>сові ризики є рідкісним явищем. Причинами такої ситуації вважаємо те, що  керівництво ліцею</w:t>
      </w:r>
      <w:r w:rsidR="0026302B" w:rsidRPr="00D8621B">
        <w:rPr>
          <w:rFonts w:ascii="Times New Roman" w:eastAsia="Calibri" w:hAnsi="Times New Roman" w:cs="Times New Roman"/>
          <w:color w:val="1D1B11" w:themeColor="background2" w:themeShade="1A"/>
          <w:sz w:val="28"/>
          <w:szCs w:val="28"/>
          <w:lang w:val="uk-UA"/>
        </w:rPr>
        <w:t xml:space="preserve"> може не вважати управління фінансовими ризиками пріоритетним завданням.</w:t>
      </w:r>
      <w:r w:rsidR="00530AAA" w:rsidRPr="00D8621B">
        <w:rPr>
          <w:rFonts w:ascii="Times New Roman" w:eastAsia="Calibri" w:hAnsi="Times New Roman" w:cs="Times New Roman"/>
          <w:color w:val="1D1B11" w:themeColor="background2" w:themeShade="1A"/>
          <w:sz w:val="28"/>
          <w:szCs w:val="28"/>
          <w:lang w:val="uk-UA"/>
        </w:rPr>
        <w:t xml:space="preserve"> Окр</w:t>
      </w:r>
      <w:r w:rsidR="006A5BB3" w:rsidRPr="00D8621B">
        <w:rPr>
          <w:rFonts w:ascii="Times New Roman" w:eastAsia="Calibri" w:hAnsi="Times New Roman" w:cs="Times New Roman"/>
          <w:color w:val="1D1B11" w:themeColor="background2" w:themeShade="1A"/>
          <w:sz w:val="28"/>
          <w:szCs w:val="28"/>
          <w:lang w:val="uk-UA"/>
        </w:rPr>
        <w:t>і</w:t>
      </w:r>
      <w:r w:rsidR="00530AAA" w:rsidRPr="00D8621B">
        <w:rPr>
          <w:rFonts w:ascii="Times New Roman" w:eastAsia="Calibri" w:hAnsi="Times New Roman" w:cs="Times New Roman"/>
          <w:color w:val="1D1B11" w:themeColor="background2" w:themeShade="1A"/>
          <w:sz w:val="28"/>
          <w:szCs w:val="28"/>
          <w:lang w:val="uk-UA"/>
        </w:rPr>
        <w:t>м того н</w:t>
      </w:r>
      <w:r w:rsidR="0026302B" w:rsidRPr="00D8621B">
        <w:rPr>
          <w:rFonts w:ascii="Times New Roman" w:eastAsia="Calibri" w:hAnsi="Times New Roman" w:cs="Times New Roman"/>
          <w:color w:val="1D1B11" w:themeColor="background2" w:themeShade="1A"/>
          <w:sz w:val="28"/>
          <w:szCs w:val="28"/>
          <w:lang w:val="uk-UA"/>
        </w:rPr>
        <w:t>естача фінансування, персоналу та часу може перешкоджати розробці та впровадженню ефекти</w:t>
      </w:r>
      <w:r w:rsidR="00530AAA" w:rsidRPr="00D8621B">
        <w:rPr>
          <w:rFonts w:ascii="Times New Roman" w:eastAsia="Calibri" w:hAnsi="Times New Roman" w:cs="Times New Roman"/>
          <w:color w:val="1D1B11" w:themeColor="background2" w:themeShade="1A"/>
          <w:sz w:val="28"/>
          <w:szCs w:val="28"/>
          <w:lang w:val="uk-UA"/>
        </w:rPr>
        <w:t>вних систем управління ризиками; ч</w:t>
      </w:r>
      <w:r w:rsidR="0026302B" w:rsidRPr="00D8621B">
        <w:rPr>
          <w:rFonts w:ascii="Times New Roman" w:eastAsia="Calibri" w:hAnsi="Times New Roman" w:cs="Times New Roman"/>
          <w:color w:val="1D1B11" w:themeColor="background2" w:themeShade="1A"/>
          <w:sz w:val="28"/>
          <w:szCs w:val="28"/>
          <w:lang w:val="uk-UA"/>
        </w:rPr>
        <w:t xml:space="preserve">астина </w:t>
      </w:r>
      <w:r w:rsidR="006909BD" w:rsidRPr="00D8621B">
        <w:rPr>
          <w:rFonts w:ascii="Times New Roman" w:eastAsia="Calibri" w:hAnsi="Times New Roman" w:cs="Times New Roman"/>
          <w:color w:val="1D1B11" w:themeColor="background2" w:themeShade="1A"/>
          <w:sz w:val="28"/>
          <w:szCs w:val="28"/>
          <w:lang w:val="uk-UA"/>
        </w:rPr>
        <w:t xml:space="preserve">співробітників </w:t>
      </w:r>
      <w:r w:rsidR="0026302B" w:rsidRPr="00D8621B">
        <w:rPr>
          <w:rFonts w:ascii="Times New Roman" w:eastAsia="Calibri" w:hAnsi="Times New Roman" w:cs="Times New Roman"/>
          <w:color w:val="1D1B11" w:themeColor="background2" w:themeShade="1A"/>
          <w:sz w:val="28"/>
          <w:szCs w:val="28"/>
          <w:lang w:val="uk-UA"/>
        </w:rPr>
        <w:t>може не мати достатніх знань у сфері фінансів та управління ризиками.</w:t>
      </w:r>
    </w:p>
    <w:p w:rsidR="00AC2A75" w:rsidRPr="00D8621B" w:rsidRDefault="00530AAA"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Окрім того персонал пропонував заходи, які, на їхню думку, необхідно вжити для зниження фінансових ризиків в закладі: збільшення прозор</w:t>
      </w:r>
      <w:r w:rsidR="00AC2A75" w:rsidRPr="00D8621B">
        <w:rPr>
          <w:rFonts w:ascii="Times New Roman" w:eastAsia="Calibri" w:hAnsi="Times New Roman" w:cs="Times New Roman"/>
          <w:color w:val="1D1B11" w:themeColor="background2" w:themeShade="1A"/>
          <w:sz w:val="28"/>
          <w:szCs w:val="28"/>
          <w:lang w:val="uk-UA"/>
        </w:rPr>
        <w:t>ості фінансової інформації (1</w:t>
      </w:r>
      <w:r w:rsidRPr="00D8621B">
        <w:rPr>
          <w:rFonts w:ascii="Times New Roman" w:eastAsia="Calibri" w:hAnsi="Times New Roman" w:cs="Times New Roman"/>
          <w:color w:val="1D1B11" w:themeColor="background2" w:themeShade="1A"/>
          <w:sz w:val="28"/>
          <w:szCs w:val="28"/>
          <w:lang w:val="uk-UA"/>
        </w:rPr>
        <w:t xml:space="preserve">2 %); </w:t>
      </w:r>
      <w:r w:rsidR="00AC2A75" w:rsidRPr="00D8621B">
        <w:rPr>
          <w:rFonts w:ascii="Times New Roman" w:eastAsia="Calibri" w:hAnsi="Times New Roman" w:cs="Times New Roman"/>
          <w:color w:val="1D1B11" w:themeColor="background2" w:themeShade="1A"/>
          <w:sz w:val="28"/>
          <w:szCs w:val="28"/>
          <w:lang w:val="uk-UA"/>
        </w:rPr>
        <w:t>у</w:t>
      </w:r>
      <w:r w:rsidRPr="00D8621B">
        <w:rPr>
          <w:rFonts w:ascii="Times New Roman" w:eastAsia="Calibri" w:hAnsi="Times New Roman" w:cs="Times New Roman"/>
          <w:color w:val="1D1B11" w:themeColor="background2" w:themeShade="1A"/>
          <w:sz w:val="28"/>
          <w:szCs w:val="28"/>
          <w:lang w:val="uk-UA"/>
        </w:rPr>
        <w:t>провадження системи бюджету</w:t>
      </w:r>
      <w:r w:rsidR="00AC2A75" w:rsidRPr="00D8621B">
        <w:rPr>
          <w:rFonts w:ascii="Times New Roman" w:eastAsia="Calibri" w:hAnsi="Times New Roman" w:cs="Times New Roman"/>
          <w:color w:val="1D1B11" w:themeColor="background2" w:themeShade="1A"/>
          <w:sz w:val="28"/>
          <w:szCs w:val="28"/>
          <w:lang w:val="uk-UA"/>
        </w:rPr>
        <w:t>вання та фінансового планування (21%);  посилення контролю за витратами (44 %); диверсифікація джерел доходу (8 %); страхування фінансових ризиків (4 %); по</w:t>
      </w:r>
      <w:r w:rsidRPr="00D8621B">
        <w:rPr>
          <w:rFonts w:ascii="Times New Roman" w:eastAsia="Calibri" w:hAnsi="Times New Roman" w:cs="Times New Roman"/>
          <w:color w:val="1D1B11" w:themeColor="background2" w:themeShade="1A"/>
          <w:sz w:val="28"/>
          <w:szCs w:val="28"/>
          <w:lang w:val="uk-UA"/>
        </w:rPr>
        <w:t>кращенн</w:t>
      </w:r>
      <w:r w:rsidR="00AC2A75" w:rsidRPr="00D8621B">
        <w:rPr>
          <w:rFonts w:ascii="Times New Roman" w:eastAsia="Calibri" w:hAnsi="Times New Roman" w:cs="Times New Roman"/>
          <w:color w:val="1D1B11" w:themeColor="background2" w:themeShade="1A"/>
          <w:sz w:val="28"/>
          <w:szCs w:val="28"/>
          <w:lang w:val="uk-UA"/>
        </w:rPr>
        <w:t>я системи внутрішнього контролю (5 %); р</w:t>
      </w:r>
      <w:r w:rsidRPr="00D8621B">
        <w:rPr>
          <w:rFonts w:ascii="Times New Roman" w:eastAsia="Calibri" w:hAnsi="Times New Roman" w:cs="Times New Roman"/>
          <w:color w:val="1D1B11" w:themeColor="background2" w:themeShade="1A"/>
          <w:sz w:val="28"/>
          <w:szCs w:val="28"/>
          <w:lang w:val="uk-UA"/>
        </w:rPr>
        <w:t>егулярн</w:t>
      </w:r>
      <w:r w:rsidR="00AC2A75" w:rsidRPr="00D8621B">
        <w:rPr>
          <w:rFonts w:ascii="Times New Roman" w:eastAsia="Calibri" w:hAnsi="Times New Roman" w:cs="Times New Roman"/>
          <w:color w:val="1D1B11" w:themeColor="background2" w:themeShade="1A"/>
          <w:sz w:val="28"/>
          <w:szCs w:val="28"/>
          <w:lang w:val="uk-UA"/>
        </w:rPr>
        <w:t xml:space="preserve">ий аналіз фінансових показників (2%). </w:t>
      </w:r>
    </w:p>
    <w:p w:rsidR="00AC2A75" w:rsidRPr="00D8621B" w:rsidRDefault="006909B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Значна частина персоналу (7</w:t>
      </w:r>
      <w:r w:rsidR="00AC2A75" w:rsidRPr="00D8621B">
        <w:rPr>
          <w:rFonts w:ascii="Times New Roman" w:eastAsia="Calibri" w:hAnsi="Times New Roman" w:cs="Times New Roman"/>
          <w:color w:val="1D1B11" w:themeColor="background2" w:themeShade="1A"/>
          <w:sz w:val="28"/>
          <w:szCs w:val="28"/>
          <w:lang w:val="uk-UA"/>
        </w:rPr>
        <w:t>2 %) згідно з відповідями на питання анкети зацікавлена у покращенні фінансового стану ЗЗСО та готова долучитися до вирішення проб</w:t>
      </w:r>
      <w:r w:rsidRPr="00D8621B">
        <w:rPr>
          <w:rFonts w:ascii="Times New Roman" w:eastAsia="Calibri" w:hAnsi="Times New Roman" w:cs="Times New Roman"/>
          <w:color w:val="1D1B11" w:themeColor="background2" w:themeShade="1A"/>
          <w:sz w:val="28"/>
          <w:szCs w:val="28"/>
          <w:lang w:val="uk-UA"/>
        </w:rPr>
        <w:t>лем; 2</w:t>
      </w:r>
      <w:r w:rsidR="00AC2A75" w:rsidRPr="00D8621B">
        <w:rPr>
          <w:rFonts w:ascii="Times New Roman" w:eastAsia="Calibri" w:hAnsi="Times New Roman" w:cs="Times New Roman"/>
          <w:color w:val="1D1B11" w:themeColor="background2" w:themeShade="1A"/>
          <w:sz w:val="28"/>
          <w:szCs w:val="28"/>
          <w:lang w:val="uk-UA"/>
        </w:rPr>
        <w:t>8 % співробітників</w:t>
      </w:r>
      <w:r w:rsidR="00530AAA" w:rsidRPr="00D8621B">
        <w:rPr>
          <w:rFonts w:ascii="Times New Roman" w:eastAsia="Calibri" w:hAnsi="Times New Roman" w:cs="Times New Roman"/>
          <w:color w:val="1D1B11" w:themeColor="background2" w:themeShade="1A"/>
          <w:sz w:val="28"/>
          <w:szCs w:val="28"/>
          <w:lang w:val="uk-UA"/>
        </w:rPr>
        <w:t xml:space="preserve"> не бачать своєї ролі у вирішенні фінансових питань або не довіряють керівництву.</w:t>
      </w:r>
      <w:r w:rsidR="00AC2A75" w:rsidRPr="00D8621B">
        <w:rPr>
          <w:rFonts w:ascii="Times New Roman" w:eastAsia="Calibri" w:hAnsi="Times New Roman" w:cs="Times New Roman"/>
          <w:color w:val="1D1B11" w:themeColor="background2" w:themeShade="1A"/>
          <w:sz w:val="28"/>
          <w:szCs w:val="28"/>
          <w:lang w:val="uk-UA"/>
        </w:rPr>
        <w:t xml:space="preserve"> </w:t>
      </w:r>
    </w:p>
    <w:p w:rsidR="00530AAA" w:rsidRPr="00D8621B" w:rsidRDefault="00AC2A7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53 % співробітників впевнені у своїх знаннях та готові самостійно оцінювати ризики; 27 % опитаних </w:t>
      </w:r>
      <w:r w:rsidR="00530AAA" w:rsidRPr="00D8621B">
        <w:rPr>
          <w:rFonts w:ascii="Times New Roman" w:eastAsia="Calibri" w:hAnsi="Times New Roman" w:cs="Times New Roman"/>
          <w:color w:val="1D1B11" w:themeColor="background2" w:themeShade="1A"/>
          <w:sz w:val="28"/>
          <w:szCs w:val="28"/>
          <w:lang w:val="uk-UA"/>
        </w:rPr>
        <w:t xml:space="preserve">розуміють, що їм не вистачає знань і навичок для </w:t>
      </w:r>
      <w:r w:rsidRPr="00D8621B">
        <w:rPr>
          <w:rFonts w:ascii="Times New Roman" w:eastAsia="Calibri" w:hAnsi="Times New Roman" w:cs="Times New Roman"/>
          <w:color w:val="1D1B11" w:themeColor="background2" w:themeShade="1A"/>
          <w:sz w:val="28"/>
          <w:szCs w:val="28"/>
          <w:lang w:val="uk-UA"/>
        </w:rPr>
        <w:t xml:space="preserve">ефективного управління ризиками; 20 % </w:t>
      </w:r>
      <w:r w:rsidR="00530AAA" w:rsidRPr="00D8621B">
        <w:rPr>
          <w:rFonts w:ascii="Times New Roman" w:eastAsia="Calibri" w:hAnsi="Times New Roman" w:cs="Times New Roman"/>
          <w:color w:val="1D1B11" w:themeColor="background2" w:themeShade="1A"/>
          <w:sz w:val="28"/>
          <w:szCs w:val="28"/>
          <w:lang w:val="uk-UA"/>
        </w:rPr>
        <w:t>мають певні знання, але потребують додаткової підготовки.</w:t>
      </w:r>
    </w:p>
    <w:p w:rsidR="00530AAA" w:rsidRPr="00D8621B" w:rsidRDefault="00AC2A7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Як бачимо, за результатами опитування, </w:t>
      </w:r>
      <w:r w:rsidR="006909BD" w:rsidRPr="00D8621B">
        <w:rPr>
          <w:rFonts w:ascii="Times New Roman" w:eastAsia="Calibri" w:hAnsi="Times New Roman" w:cs="Times New Roman"/>
          <w:color w:val="1D1B11" w:themeColor="background2" w:themeShade="1A"/>
          <w:sz w:val="28"/>
          <w:szCs w:val="28"/>
          <w:lang w:val="uk-UA"/>
        </w:rPr>
        <w:t xml:space="preserve">у значної кількості персоналу </w:t>
      </w:r>
      <w:r w:rsidRPr="00D8621B">
        <w:rPr>
          <w:rFonts w:ascii="Times New Roman" w:eastAsia="Calibri" w:hAnsi="Times New Roman" w:cs="Times New Roman"/>
          <w:color w:val="1D1B11" w:themeColor="background2" w:themeShade="1A"/>
          <w:sz w:val="28"/>
          <w:szCs w:val="28"/>
          <w:lang w:val="uk-UA"/>
        </w:rPr>
        <w:t>існує потреба</w:t>
      </w:r>
      <w:r w:rsidR="00530AAA"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в навчанні та розвитку</w:t>
      </w:r>
      <w:r w:rsidR="00530AAA" w:rsidRPr="00D8621B">
        <w:rPr>
          <w:rFonts w:ascii="Times New Roman" w:eastAsia="Calibri" w:hAnsi="Times New Roman" w:cs="Times New Roman"/>
          <w:color w:val="1D1B11" w:themeColor="background2" w:themeShade="1A"/>
          <w:sz w:val="28"/>
          <w:szCs w:val="28"/>
          <w:lang w:val="uk-UA"/>
        </w:rPr>
        <w:t>.</w:t>
      </w:r>
    </w:p>
    <w:p w:rsidR="00295CE3" w:rsidRPr="00D8621B" w:rsidRDefault="00295CE3" w:rsidP="00D8621B">
      <w:pPr>
        <w:tabs>
          <w:tab w:val="left" w:pos="993"/>
        </w:tabs>
        <w:autoSpaceDE w:val="0"/>
        <w:autoSpaceDN w:val="0"/>
        <w:adjustRightInd w:val="0"/>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 xml:space="preserve">З метою </w:t>
      </w:r>
      <w:r w:rsidRPr="00D8621B">
        <w:rPr>
          <w:rFonts w:ascii="Times New Roman" w:hAnsi="Times New Roman" w:cs="Times New Roman"/>
          <w:color w:val="1D1B11" w:themeColor="background2" w:themeShade="1A"/>
          <w:sz w:val="28"/>
          <w:szCs w:val="28"/>
          <w:lang w:val="uk-UA"/>
        </w:rPr>
        <w:t>оцінки рівня сприйняття навчально-методичних ризиків серед викладачів та учнів, виявлення потенційних загроз для якості освітнього процесу та розробки заходів для їх мінімізації ми розробили анкету (</w:t>
      </w:r>
      <w:r w:rsidRPr="006844E7">
        <w:rPr>
          <w:rFonts w:ascii="Times New Roman" w:hAnsi="Times New Roman" w:cs="Times New Roman"/>
          <w:i/>
          <w:color w:val="1D1B11" w:themeColor="background2" w:themeShade="1A"/>
          <w:sz w:val="28"/>
          <w:szCs w:val="28"/>
          <w:lang w:val="uk-UA"/>
        </w:rPr>
        <w:t>Додаток Е</w:t>
      </w:r>
      <w:r w:rsidRPr="00D8621B">
        <w:rPr>
          <w:rFonts w:ascii="Times New Roman" w:hAnsi="Times New Roman" w:cs="Times New Roman"/>
          <w:color w:val="1D1B11" w:themeColor="background2" w:themeShade="1A"/>
          <w:sz w:val="28"/>
          <w:szCs w:val="28"/>
          <w:lang w:val="uk-UA"/>
        </w:rPr>
        <w:t xml:space="preserve">). </w:t>
      </w:r>
      <w:r w:rsidR="00FE2778" w:rsidRPr="00D8621B">
        <w:rPr>
          <w:rFonts w:ascii="Times New Roman" w:eastAsia="Calibri" w:hAnsi="Times New Roman" w:cs="Times New Roman"/>
          <w:color w:val="1D1B11" w:themeColor="background2" w:themeShade="1A"/>
          <w:sz w:val="28"/>
          <w:szCs w:val="28"/>
          <w:lang w:val="uk-UA"/>
        </w:rPr>
        <w:t xml:space="preserve"> Анкету пропонували </w:t>
      </w:r>
      <w:r w:rsidR="00FE2778" w:rsidRPr="00D8621B">
        <w:rPr>
          <w:rFonts w:ascii="Times New Roman" w:hAnsi="Times New Roman" w:cs="Times New Roman"/>
          <w:color w:val="1D1B11" w:themeColor="background2" w:themeShade="1A"/>
          <w:sz w:val="28"/>
          <w:szCs w:val="28"/>
          <w:lang w:val="uk-UA"/>
        </w:rPr>
        <w:t>вчителям, адміністрації</w:t>
      </w:r>
      <w:r w:rsidRPr="00D8621B">
        <w:rPr>
          <w:rFonts w:ascii="Times New Roman" w:hAnsi="Times New Roman" w:cs="Times New Roman"/>
          <w:color w:val="1D1B11" w:themeColor="background2" w:themeShade="1A"/>
          <w:sz w:val="28"/>
          <w:szCs w:val="28"/>
          <w:lang w:val="uk-UA"/>
        </w:rPr>
        <w:t xml:space="preserve"> навчального закладу.</w:t>
      </w:r>
      <w:r w:rsidR="00FE2778" w:rsidRPr="00D8621B">
        <w:rPr>
          <w:rFonts w:ascii="Times New Roman" w:hAnsi="Times New Roman" w:cs="Times New Roman"/>
          <w:color w:val="1D1B11" w:themeColor="background2" w:themeShade="1A"/>
          <w:sz w:val="28"/>
          <w:szCs w:val="28"/>
          <w:lang w:val="uk-UA"/>
        </w:rPr>
        <w:t xml:space="preserve"> Цікавим виявився той факт, що серед опитаних виявилися суттєві розбіжності у відповідях (серед адміністрації, викладачів та учнів). </w:t>
      </w:r>
    </w:p>
    <w:p w:rsidR="00FE2778" w:rsidRPr="00D8621B" w:rsidRDefault="00FE277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Більшість вчителів (52%) оцінили якість навчання у ЗЗСО </w:t>
      </w:r>
      <w:r w:rsidR="00A23DD2" w:rsidRPr="00D8621B">
        <w:rPr>
          <w:rFonts w:ascii="Times New Roman" w:eastAsia="Calibri" w:hAnsi="Times New Roman" w:cs="Times New Roman"/>
          <w:color w:val="1D1B11" w:themeColor="background2" w:themeShade="1A"/>
          <w:sz w:val="28"/>
          <w:szCs w:val="28"/>
          <w:lang w:val="uk-UA"/>
        </w:rPr>
        <w:t xml:space="preserve">вище середнього. Ми вважаємо, що це саме ті, які </w:t>
      </w:r>
      <w:r w:rsidRPr="00D8621B">
        <w:rPr>
          <w:rFonts w:ascii="Times New Roman" w:eastAsia="Calibri" w:hAnsi="Times New Roman" w:cs="Times New Roman"/>
          <w:color w:val="1D1B11" w:themeColor="background2" w:themeShade="1A"/>
          <w:sz w:val="28"/>
          <w:szCs w:val="28"/>
          <w:lang w:val="uk-UA"/>
        </w:rPr>
        <w:t xml:space="preserve">зацікавлені в позитивному іміджі закладу та власній професійній компетентності. </w:t>
      </w:r>
    </w:p>
    <w:p w:rsidR="00FE2778" w:rsidRPr="00D8621B" w:rsidRDefault="00A23DD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запитання анкети «Чи вважаєте Ви, що навчальні програми відповідають сучасним вимогам?» в</w:t>
      </w:r>
      <w:r w:rsidR="00FE2778" w:rsidRPr="00D8621B">
        <w:rPr>
          <w:rFonts w:ascii="Times New Roman" w:eastAsia="Calibri" w:hAnsi="Times New Roman" w:cs="Times New Roman"/>
          <w:color w:val="1D1B11" w:themeColor="background2" w:themeShade="1A"/>
          <w:sz w:val="28"/>
          <w:szCs w:val="28"/>
          <w:lang w:val="uk-UA"/>
        </w:rPr>
        <w:t xml:space="preserve">ідповіді </w:t>
      </w:r>
      <w:r w:rsidRPr="00D8621B">
        <w:rPr>
          <w:rFonts w:ascii="Times New Roman" w:eastAsia="Calibri" w:hAnsi="Times New Roman" w:cs="Times New Roman"/>
          <w:color w:val="1D1B11" w:themeColor="background2" w:themeShade="1A"/>
          <w:sz w:val="28"/>
          <w:szCs w:val="28"/>
          <w:lang w:val="uk-UA"/>
        </w:rPr>
        <w:t>розподілилися такі: ч</w:t>
      </w:r>
      <w:r w:rsidR="00FE2778" w:rsidRPr="00D8621B">
        <w:rPr>
          <w:rFonts w:ascii="Times New Roman" w:eastAsia="Calibri" w:hAnsi="Times New Roman" w:cs="Times New Roman"/>
          <w:color w:val="1D1B11" w:themeColor="background2" w:themeShade="1A"/>
          <w:sz w:val="28"/>
          <w:szCs w:val="28"/>
          <w:lang w:val="uk-UA"/>
        </w:rPr>
        <w:t xml:space="preserve">астина </w:t>
      </w:r>
      <w:r w:rsidRPr="00D8621B">
        <w:rPr>
          <w:rFonts w:ascii="Times New Roman" w:eastAsia="Calibri" w:hAnsi="Times New Roman" w:cs="Times New Roman"/>
          <w:color w:val="1D1B11" w:themeColor="background2" w:themeShade="1A"/>
          <w:sz w:val="28"/>
          <w:szCs w:val="28"/>
          <w:lang w:val="uk-UA"/>
        </w:rPr>
        <w:t xml:space="preserve"> (47 %) вважала</w:t>
      </w:r>
      <w:r w:rsidR="00FE2778" w:rsidRPr="00D8621B">
        <w:rPr>
          <w:rFonts w:ascii="Times New Roman" w:eastAsia="Calibri" w:hAnsi="Times New Roman" w:cs="Times New Roman"/>
          <w:color w:val="1D1B11" w:themeColor="background2" w:themeShade="1A"/>
          <w:sz w:val="28"/>
          <w:szCs w:val="28"/>
          <w:lang w:val="uk-UA"/>
        </w:rPr>
        <w:t xml:space="preserve">, що програми відповідають сучасним вимогам, </w:t>
      </w:r>
      <w:r w:rsidRPr="00D8621B">
        <w:rPr>
          <w:rFonts w:ascii="Times New Roman" w:eastAsia="Calibri" w:hAnsi="Times New Roman" w:cs="Times New Roman"/>
          <w:color w:val="1D1B11" w:themeColor="background2" w:themeShade="1A"/>
          <w:sz w:val="28"/>
          <w:szCs w:val="28"/>
          <w:lang w:val="uk-UA"/>
        </w:rPr>
        <w:t xml:space="preserve">оскільки </w:t>
      </w:r>
      <w:r w:rsidR="00FE2778" w:rsidRPr="00D8621B">
        <w:rPr>
          <w:rFonts w:ascii="Times New Roman" w:eastAsia="Calibri" w:hAnsi="Times New Roman" w:cs="Times New Roman"/>
          <w:color w:val="1D1B11" w:themeColor="background2" w:themeShade="1A"/>
          <w:sz w:val="28"/>
          <w:szCs w:val="28"/>
          <w:lang w:val="uk-UA"/>
        </w:rPr>
        <w:t xml:space="preserve">вони брали участь у їх </w:t>
      </w:r>
      <w:r w:rsidRPr="00D8621B">
        <w:rPr>
          <w:rFonts w:ascii="Times New Roman" w:eastAsia="Calibri" w:hAnsi="Times New Roman" w:cs="Times New Roman"/>
          <w:color w:val="1D1B11" w:themeColor="background2" w:themeShade="1A"/>
          <w:sz w:val="28"/>
          <w:szCs w:val="28"/>
          <w:lang w:val="uk-UA"/>
        </w:rPr>
        <w:t>розробці або регулярно оновлювали</w:t>
      </w:r>
      <w:r w:rsidR="00FE2778" w:rsidRPr="00D8621B">
        <w:rPr>
          <w:rFonts w:ascii="Times New Roman" w:eastAsia="Calibri" w:hAnsi="Times New Roman" w:cs="Times New Roman"/>
          <w:color w:val="1D1B11" w:themeColor="background2" w:themeShade="1A"/>
          <w:sz w:val="28"/>
          <w:szCs w:val="28"/>
          <w:lang w:val="uk-UA"/>
        </w:rPr>
        <w:t xml:space="preserve"> свої знання. Інші </w:t>
      </w:r>
      <w:r w:rsidRPr="00D8621B">
        <w:rPr>
          <w:rFonts w:ascii="Times New Roman" w:eastAsia="Calibri" w:hAnsi="Times New Roman" w:cs="Times New Roman"/>
          <w:color w:val="1D1B11" w:themeColor="background2" w:themeShade="1A"/>
          <w:sz w:val="28"/>
          <w:szCs w:val="28"/>
          <w:lang w:val="uk-UA"/>
        </w:rPr>
        <w:t>(52%) вказувал</w:t>
      </w:r>
      <w:r w:rsidR="00FE2778" w:rsidRPr="00D8621B">
        <w:rPr>
          <w:rFonts w:ascii="Times New Roman" w:eastAsia="Calibri" w:hAnsi="Times New Roman" w:cs="Times New Roman"/>
          <w:color w:val="1D1B11" w:themeColor="background2" w:themeShade="1A"/>
          <w:sz w:val="28"/>
          <w:szCs w:val="28"/>
          <w:lang w:val="uk-UA"/>
        </w:rPr>
        <w:t>и на необхідність модернізації, особливо щодо інтеграції нових технологій та міждисциплінарних підходів.</w:t>
      </w:r>
    </w:p>
    <w:p w:rsidR="00FE2778" w:rsidRPr="00D8621B" w:rsidRDefault="00A23DD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Більшість вчителів  (61%) зазначили</w:t>
      </w:r>
      <w:r w:rsidR="00FE2778" w:rsidRPr="00D8621B">
        <w:rPr>
          <w:rFonts w:ascii="Times New Roman" w:eastAsia="Calibri" w:hAnsi="Times New Roman" w:cs="Times New Roman"/>
          <w:color w:val="1D1B11" w:themeColor="background2" w:themeShade="1A"/>
          <w:sz w:val="28"/>
          <w:szCs w:val="28"/>
          <w:lang w:val="uk-UA"/>
        </w:rPr>
        <w:t>, що отримують достатньо знань і навичок для професійної діяльності, оскільки постійне підвищення кваліфікації є важливим</w:t>
      </w:r>
      <w:r w:rsidRPr="00D8621B">
        <w:rPr>
          <w:rFonts w:ascii="Times New Roman" w:eastAsia="Calibri" w:hAnsi="Times New Roman" w:cs="Times New Roman"/>
          <w:color w:val="1D1B11" w:themeColor="background2" w:themeShade="1A"/>
          <w:sz w:val="28"/>
          <w:szCs w:val="28"/>
          <w:lang w:val="uk-UA"/>
        </w:rPr>
        <w:t xml:space="preserve"> аспектом їхньої роботи. Однак 37 % осіб скаржилися </w:t>
      </w:r>
      <w:r w:rsidR="00FE2778" w:rsidRPr="00D8621B">
        <w:rPr>
          <w:rFonts w:ascii="Times New Roman" w:eastAsia="Calibri" w:hAnsi="Times New Roman" w:cs="Times New Roman"/>
          <w:color w:val="1D1B11" w:themeColor="background2" w:themeShade="1A"/>
          <w:sz w:val="28"/>
          <w:szCs w:val="28"/>
          <w:lang w:val="uk-UA"/>
        </w:rPr>
        <w:t xml:space="preserve"> на недостатню кількість годин на підготовку до уроків, відсутність сучасних технічних засобів навчання тощо.</w:t>
      </w:r>
    </w:p>
    <w:p w:rsidR="00B90149" w:rsidRPr="00D8621B" w:rsidRDefault="00B9014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Щодо якості навчання, то в</w:t>
      </w:r>
      <w:r w:rsidR="00FE2778" w:rsidRPr="00D8621B">
        <w:rPr>
          <w:rFonts w:ascii="Times New Roman" w:eastAsia="Calibri" w:hAnsi="Times New Roman" w:cs="Times New Roman"/>
          <w:color w:val="1D1B11" w:themeColor="background2" w:themeShade="1A"/>
          <w:sz w:val="28"/>
          <w:szCs w:val="28"/>
          <w:lang w:val="uk-UA"/>
        </w:rPr>
        <w:t xml:space="preserve">ідповіді учнів </w:t>
      </w:r>
      <w:r w:rsidRPr="00D8621B">
        <w:rPr>
          <w:rFonts w:ascii="Times New Roman" w:eastAsia="Calibri" w:hAnsi="Times New Roman" w:cs="Times New Roman"/>
          <w:color w:val="1D1B11" w:themeColor="background2" w:themeShade="1A"/>
          <w:sz w:val="28"/>
          <w:szCs w:val="28"/>
          <w:lang w:val="uk-UA"/>
        </w:rPr>
        <w:t>були більш критичними. Причиною цього, на наш погляд, є те, що</w:t>
      </w:r>
      <w:r w:rsidR="00FE2778"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діти</w:t>
      </w:r>
      <w:r w:rsidR="00FE2778" w:rsidRPr="00D8621B">
        <w:rPr>
          <w:rFonts w:ascii="Times New Roman" w:eastAsia="Calibri" w:hAnsi="Times New Roman" w:cs="Times New Roman"/>
          <w:color w:val="1D1B11" w:themeColor="background2" w:themeShade="1A"/>
          <w:sz w:val="28"/>
          <w:szCs w:val="28"/>
          <w:lang w:val="uk-UA"/>
        </w:rPr>
        <w:t xml:space="preserve"> стикаються з проблемами у навчанні або відчувають, що матеріал подається недостатньо цікаво. </w:t>
      </w:r>
    </w:p>
    <w:p w:rsidR="00FE2778" w:rsidRPr="00D8621B" w:rsidRDefault="00B9014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Причому 48 % школярів висловил</w:t>
      </w:r>
      <w:r w:rsidR="00FE2778" w:rsidRPr="00D8621B">
        <w:rPr>
          <w:rFonts w:ascii="Times New Roman" w:eastAsia="Calibri" w:hAnsi="Times New Roman" w:cs="Times New Roman"/>
          <w:color w:val="1D1B11" w:themeColor="background2" w:themeShade="1A"/>
          <w:sz w:val="28"/>
          <w:szCs w:val="28"/>
          <w:lang w:val="uk-UA"/>
        </w:rPr>
        <w:t>и думку, що деякі предмети є не</w:t>
      </w:r>
      <w:r w:rsidR="00537D50" w:rsidRPr="00D8621B">
        <w:rPr>
          <w:rFonts w:ascii="Times New Roman" w:eastAsia="Calibri" w:hAnsi="Times New Roman" w:cs="Times New Roman"/>
          <w:color w:val="1D1B11" w:themeColor="background2" w:themeShade="1A"/>
          <w:sz w:val="28"/>
          <w:szCs w:val="28"/>
          <w:lang w:val="uk-UA"/>
        </w:rPr>
        <w:t>актуальними або надто складними (фізика, хімія, біологія).</w:t>
      </w:r>
      <w:r w:rsidR="00FE2778" w:rsidRPr="00D8621B">
        <w:rPr>
          <w:rFonts w:ascii="Times New Roman" w:eastAsia="Calibri" w:hAnsi="Times New Roman" w:cs="Times New Roman"/>
          <w:color w:val="1D1B11" w:themeColor="background2" w:themeShade="1A"/>
          <w:sz w:val="28"/>
          <w:szCs w:val="28"/>
          <w:lang w:val="uk-UA"/>
        </w:rPr>
        <w:t xml:space="preserve"> Вони </w:t>
      </w:r>
      <w:r w:rsidR="00537D50" w:rsidRPr="00D8621B">
        <w:rPr>
          <w:rFonts w:ascii="Times New Roman" w:eastAsia="Calibri" w:hAnsi="Times New Roman" w:cs="Times New Roman"/>
          <w:color w:val="1D1B11" w:themeColor="background2" w:themeShade="1A"/>
          <w:sz w:val="28"/>
          <w:szCs w:val="28"/>
          <w:lang w:val="uk-UA"/>
        </w:rPr>
        <w:t>бажал</w:t>
      </w:r>
      <w:r w:rsidR="00FE2778" w:rsidRPr="00D8621B">
        <w:rPr>
          <w:rFonts w:ascii="Times New Roman" w:eastAsia="Calibri" w:hAnsi="Times New Roman" w:cs="Times New Roman"/>
          <w:color w:val="1D1B11" w:themeColor="background2" w:themeShade="1A"/>
          <w:sz w:val="28"/>
          <w:szCs w:val="28"/>
          <w:lang w:val="uk-UA"/>
        </w:rPr>
        <w:t>и більшої практичної орієнтації навчання та можливості вибору курсів.</w:t>
      </w:r>
    </w:p>
    <w:p w:rsidR="00FE2778" w:rsidRPr="00D8621B" w:rsidRDefault="00FE277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Частина учнів</w:t>
      </w:r>
      <w:r w:rsidR="00537D50" w:rsidRPr="00D8621B">
        <w:rPr>
          <w:rFonts w:ascii="Times New Roman" w:eastAsia="Calibri" w:hAnsi="Times New Roman" w:cs="Times New Roman"/>
          <w:color w:val="1D1B11" w:themeColor="background2" w:themeShade="1A"/>
          <w:sz w:val="28"/>
          <w:szCs w:val="28"/>
          <w:lang w:val="uk-UA"/>
        </w:rPr>
        <w:t xml:space="preserve"> (43 %) зазначила</w:t>
      </w:r>
      <w:r w:rsidRPr="00D8621B">
        <w:rPr>
          <w:rFonts w:ascii="Times New Roman" w:eastAsia="Calibri" w:hAnsi="Times New Roman" w:cs="Times New Roman"/>
          <w:color w:val="1D1B11" w:themeColor="background2" w:themeShade="1A"/>
          <w:sz w:val="28"/>
          <w:szCs w:val="28"/>
          <w:lang w:val="uk-UA"/>
        </w:rPr>
        <w:t>, що не отримують достатньо знань і навичок для майбутньої професійної діяльності. Це може бути пов'язано з їхніми індивідуальними особливостями, стилем навчання або методами викладання окремих вчителів.</w:t>
      </w:r>
    </w:p>
    <w:p w:rsidR="00FE2778" w:rsidRPr="00D8621B" w:rsidRDefault="00537D50"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Керівники ЗЗСО (100 %) дали</w:t>
      </w:r>
      <w:r w:rsidR="00FE2778" w:rsidRPr="00D8621B">
        <w:rPr>
          <w:rFonts w:ascii="Times New Roman" w:eastAsia="Calibri" w:hAnsi="Times New Roman" w:cs="Times New Roman"/>
          <w:color w:val="1D1B11" w:themeColor="background2" w:themeShade="1A"/>
          <w:sz w:val="28"/>
          <w:szCs w:val="28"/>
          <w:lang w:val="uk-UA"/>
        </w:rPr>
        <w:t xml:space="preserve"> високу оцінку якості </w:t>
      </w:r>
      <w:r w:rsidRPr="00D8621B">
        <w:rPr>
          <w:rFonts w:ascii="Times New Roman" w:eastAsia="Calibri" w:hAnsi="Times New Roman" w:cs="Times New Roman"/>
          <w:color w:val="1D1B11" w:themeColor="background2" w:themeShade="1A"/>
          <w:sz w:val="28"/>
          <w:szCs w:val="28"/>
          <w:lang w:val="uk-UA"/>
        </w:rPr>
        <w:t>навчання, оскільки це відображало</w:t>
      </w:r>
      <w:r w:rsidR="00FE2778" w:rsidRPr="00D8621B">
        <w:rPr>
          <w:rFonts w:ascii="Times New Roman" w:eastAsia="Calibri" w:hAnsi="Times New Roman" w:cs="Times New Roman"/>
          <w:color w:val="1D1B11" w:themeColor="background2" w:themeShade="1A"/>
          <w:sz w:val="28"/>
          <w:szCs w:val="28"/>
          <w:lang w:val="uk-UA"/>
        </w:rPr>
        <w:t xml:space="preserve"> еф</w:t>
      </w:r>
      <w:r w:rsidRPr="00D8621B">
        <w:rPr>
          <w:rFonts w:ascii="Times New Roman" w:eastAsia="Calibri" w:hAnsi="Times New Roman" w:cs="Times New Roman"/>
          <w:color w:val="1D1B11" w:themeColor="background2" w:themeShade="1A"/>
          <w:sz w:val="28"/>
          <w:szCs w:val="28"/>
          <w:lang w:val="uk-UA"/>
        </w:rPr>
        <w:t>ективність їхньої роботи. Однак</w:t>
      </w:r>
      <w:r w:rsidR="00FE2778" w:rsidRPr="00D8621B">
        <w:rPr>
          <w:rFonts w:ascii="Times New Roman" w:eastAsia="Calibri" w:hAnsi="Times New Roman" w:cs="Times New Roman"/>
          <w:color w:val="1D1B11" w:themeColor="background2" w:themeShade="1A"/>
          <w:sz w:val="28"/>
          <w:szCs w:val="28"/>
          <w:lang w:val="uk-UA"/>
        </w:rPr>
        <w:t xml:space="preserve"> вони </w:t>
      </w:r>
      <w:r w:rsidRPr="00D8621B">
        <w:rPr>
          <w:rFonts w:ascii="Times New Roman" w:eastAsia="Calibri" w:hAnsi="Times New Roman" w:cs="Times New Roman"/>
          <w:color w:val="1D1B11" w:themeColor="background2" w:themeShade="1A"/>
          <w:sz w:val="28"/>
          <w:szCs w:val="28"/>
          <w:lang w:val="uk-UA"/>
        </w:rPr>
        <w:t>визнал</w:t>
      </w:r>
      <w:r w:rsidR="00FE2778" w:rsidRPr="00D8621B">
        <w:rPr>
          <w:rFonts w:ascii="Times New Roman" w:eastAsia="Calibri" w:hAnsi="Times New Roman" w:cs="Times New Roman"/>
          <w:color w:val="1D1B11" w:themeColor="background2" w:themeShade="1A"/>
          <w:sz w:val="28"/>
          <w:szCs w:val="28"/>
          <w:lang w:val="uk-UA"/>
        </w:rPr>
        <w:t>и наявність проблем.</w:t>
      </w:r>
    </w:p>
    <w:p w:rsidR="00FE2778" w:rsidRPr="00D8621B" w:rsidRDefault="00537D50"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Згідно з результатами анкетування к</w:t>
      </w:r>
      <w:r w:rsidR="00FE2778" w:rsidRPr="00D8621B">
        <w:rPr>
          <w:rFonts w:ascii="Times New Roman" w:eastAsia="Calibri" w:hAnsi="Times New Roman" w:cs="Times New Roman"/>
          <w:color w:val="1D1B11" w:themeColor="background2" w:themeShade="1A"/>
          <w:sz w:val="28"/>
          <w:szCs w:val="28"/>
          <w:lang w:val="uk-UA"/>
        </w:rPr>
        <w:t xml:space="preserve">ерівники </w:t>
      </w:r>
      <w:r w:rsidR="000E4FE6" w:rsidRPr="00D8621B">
        <w:rPr>
          <w:rFonts w:ascii="Times New Roman" w:eastAsia="Calibri" w:hAnsi="Times New Roman" w:cs="Times New Roman"/>
          <w:color w:val="1D1B11" w:themeColor="background2" w:themeShade="1A"/>
          <w:sz w:val="28"/>
          <w:szCs w:val="28"/>
          <w:lang w:val="uk-UA"/>
        </w:rPr>
        <w:t xml:space="preserve">(100 %) </w:t>
      </w:r>
      <w:r w:rsidRPr="00D8621B">
        <w:rPr>
          <w:rFonts w:ascii="Times New Roman" w:eastAsia="Calibri" w:hAnsi="Times New Roman" w:cs="Times New Roman"/>
          <w:color w:val="1D1B11" w:themeColor="background2" w:themeShade="1A"/>
          <w:sz w:val="28"/>
          <w:szCs w:val="28"/>
          <w:lang w:val="uk-UA"/>
        </w:rPr>
        <w:t>підкреслили</w:t>
      </w:r>
      <w:r w:rsidR="00FE2778" w:rsidRPr="00D8621B">
        <w:rPr>
          <w:rFonts w:ascii="Times New Roman" w:eastAsia="Calibri" w:hAnsi="Times New Roman" w:cs="Times New Roman"/>
          <w:color w:val="1D1B11" w:themeColor="background2" w:themeShade="1A"/>
          <w:sz w:val="28"/>
          <w:szCs w:val="28"/>
          <w:lang w:val="uk-UA"/>
        </w:rPr>
        <w:t xml:space="preserve"> актуальність навчальних програм і їх від</w:t>
      </w:r>
      <w:r w:rsidRPr="00D8621B">
        <w:rPr>
          <w:rFonts w:ascii="Times New Roman" w:eastAsia="Calibri" w:hAnsi="Times New Roman" w:cs="Times New Roman"/>
          <w:color w:val="1D1B11" w:themeColor="background2" w:themeShade="1A"/>
          <w:sz w:val="28"/>
          <w:szCs w:val="28"/>
          <w:lang w:val="uk-UA"/>
        </w:rPr>
        <w:t>повідність державним стандартам,</w:t>
      </w:r>
      <w:r w:rsidR="00FE2778"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згадуючи про зусилля, які докладали</w:t>
      </w:r>
      <w:r w:rsidR="00FE2778" w:rsidRPr="00D8621B">
        <w:rPr>
          <w:rFonts w:ascii="Times New Roman" w:eastAsia="Calibri" w:hAnsi="Times New Roman" w:cs="Times New Roman"/>
          <w:color w:val="1D1B11" w:themeColor="background2" w:themeShade="1A"/>
          <w:sz w:val="28"/>
          <w:szCs w:val="28"/>
          <w:lang w:val="uk-UA"/>
        </w:rPr>
        <w:t xml:space="preserve"> для їх оновлення.</w:t>
      </w:r>
    </w:p>
    <w:p w:rsidR="00FE2778" w:rsidRPr="00D8621B" w:rsidRDefault="000E4FE6"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100 % керівників</w:t>
      </w:r>
      <w:r w:rsidR="00FE2778"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ліцею зазначил</w:t>
      </w:r>
      <w:r w:rsidR="00FE2778" w:rsidRPr="00D8621B">
        <w:rPr>
          <w:rFonts w:ascii="Times New Roman" w:eastAsia="Calibri" w:hAnsi="Times New Roman" w:cs="Times New Roman"/>
          <w:color w:val="1D1B11" w:themeColor="background2" w:themeShade="1A"/>
          <w:sz w:val="28"/>
          <w:szCs w:val="28"/>
          <w:lang w:val="uk-UA"/>
        </w:rPr>
        <w:t xml:space="preserve">и, що заклад надає учням достатні можливості для </w:t>
      </w:r>
      <w:r w:rsidR="001033B3" w:rsidRPr="00D8621B">
        <w:rPr>
          <w:rFonts w:ascii="Times New Roman" w:eastAsia="Calibri" w:hAnsi="Times New Roman" w:cs="Times New Roman"/>
          <w:color w:val="1D1B11" w:themeColor="background2" w:themeShade="1A"/>
          <w:sz w:val="28"/>
          <w:szCs w:val="28"/>
          <w:lang w:val="uk-UA"/>
        </w:rPr>
        <w:t>розвитку їхніх знань і навичок; згадал</w:t>
      </w:r>
      <w:r w:rsidR="00FE2778" w:rsidRPr="00D8621B">
        <w:rPr>
          <w:rFonts w:ascii="Times New Roman" w:eastAsia="Calibri" w:hAnsi="Times New Roman" w:cs="Times New Roman"/>
          <w:color w:val="1D1B11" w:themeColor="background2" w:themeShade="1A"/>
          <w:sz w:val="28"/>
          <w:szCs w:val="28"/>
          <w:lang w:val="uk-UA"/>
        </w:rPr>
        <w:t>и про різно</w:t>
      </w:r>
      <w:r w:rsidR="006909BD" w:rsidRPr="00D8621B">
        <w:rPr>
          <w:rFonts w:ascii="Times New Roman" w:eastAsia="Calibri" w:hAnsi="Times New Roman" w:cs="Times New Roman"/>
          <w:color w:val="1D1B11" w:themeColor="background2" w:themeShade="1A"/>
          <w:sz w:val="28"/>
          <w:szCs w:val="28"/>
          <w:lang w:val="uk-UA"/>
        </w:rPr>
        <w:t>манітні позашкільні заходи, проє</w:t>
      </w:r>
      <w:r w:rsidR="00FE2778" w:rsidRPr="00D8621B">
        <w:rPr>
          <w:rFonts w:ascii="Times New Roman" w:eastAsia="Calibri" w:hAnsi="Times New Roman" w:cs="Times New Roman"/>
          <w:color w:val="1D1B11" w:themeColor="background2" w:themeShade="1A"/>
          <w:sz w:val="28"/>
          <w:szCs w:val="28"/>
          <w:lang w:val="uk-UA"/>
        </w:rPr>
        <w:t>кти та конкурси, в яких беруть участь учні.</w:t>
      </w:r>
    </w:p>
    <w:p w:rsidR="00AC3CED" w:rsidRPr="00D8621B" w:rsidRDefault="00AC3CED"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запитання анкети «Які, на Вашу думку, є найбільш істотними навчально-методичними ризиками в нашому закладі?» учителі відповіди так: недостатнє фінансування (45%), відсутність сучасних навчальних матеріалів (24%), велике навчальне навантаження (12 %), низький рівень мотивації учнів (11 %), відсутність індивідуального підходу до навчання (10%), застарілі методи викладання (3%).</w:t>
      </w:r>
    </w:p>
    <w:p w:rsidR="00AC3CED" w:rsidRPr="00D8621B" w:rsidRDefault="00AC3CED"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Відповіді учнів на це питання були</w:t>
      </w:r>
      <w:r w:rsidR="00A37EA3" w:rsidRPr="00D8621B">
        <w:rPr>
          <w:rFonts w:ascii="Times New Roman" w:eastAsia="Calibri" w:hAnsi="Times New Roman" w:cs="Times New Roman"/>
          <w:color w:val="1D1B11" w:themeColor="background2" w:themeShade="1A"/>
          <w:sz w:val="28"/>
          <w:szCs w:val="28"/>
          <w:lang w:val="uk-UA"/>
        </w:rPr>
        <w:t xml:space="preserve"> іншими</w:t>
      </w:r>
      <w:r w:rsidRPr="00D8621B">
        <w:rPr>
          <w:rFonts w:ascii="Times New Roman" w:eastAsia="Calibri" w:hAnsi="Times New Roman" w:cs="Times New Roman"/>
          <w:color w:val="1D1B11" w:themeColor="background2" w:themeShade="1A"/>
          <w:sz w:val="28"/>
          <w:szCs w:val="28"/>
          <w:lang w:val="uk-UA"/>
        </w:rPr>
        <w:t>: велике навчальне навантаження (48 %), складність навчальної програми (22 %), відсутність цікавих предметів (12 %), некомпетентність деяких вчителів (10%), недостатня кількість практичних занять (8%).</w:t>
      </w:r>
    </w:p>
    <w:p w:rsidR="00AC3CED" w:rsidRPr="00D8621B" w:rsidRDefault="00AC3CED"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Керівники</w:t>
      </w:r>
      <w:r w:rsidR="00A37EA3" w:rsidRPr="00D8621B">
        <w:rPr>
          <w:rFonts w:ascii="Times New Roman" w:eastAsia="Calibri" w:hAnsi="Times New Roman" w:cs="Times New Roman"/>
          <w:color w:val="1D1B11" w:themeColor="background2" w:themeShade="1A"/>
          <w:sz w:val="28"/>
          <w:szCs w:val="28"/>
          <w:lang w:val="uk-UA"/>
        </w:rPr>
        <w:t xml:space="preserve"> закладу продемонстрували інше сприйтяння навчально-методичних ризиків у закладі: н</w:t>
      </w:r>
      <w:r w:rsidRPr="00D8621B">
        <w:rPr>
          <w:rFonts w:ascii="Times New Roman" w:eastAsia="Calibri" w:hAnsi="Times New Roman" w:cs="Times New Roman"/>
          <w:color w:val="1D1B11" w:themeColor="background2" w:themeShade="1A"/>
          <w:sz w:val="28"/>
          <w:szCs w:val="28"/>
          <w:lang w:val="uk-UA"/>
        </w:rPr>
        <w:t>едостатнє фінансування</w:t>
      </w:r>
      <w:r w:rsidR="00A37EA3" w:rsidRPr="00D8621B">
        <w:rPr>
          <w:rFonts w:ascii="Times New Roman" w:eastAsia="Calibri" w:hAnsi="Times New Roman" w:cs="Times New Roman"/>
          <w:color w:val="1D1B11" w:themeColor="background2" w:themeShade="1A"/>
          <w:sz w:val="28"/>
          <w:szCs w:val="28"/>
          <w:lang w:val="uk-UA"/>
        </w:rPr>
        <w:t xml:space="preserve"> (40 %)</w:t>
      </w:r>
      <w:r w:rsidRPr="00D8621B">
        <w:rPr>
          <w:rFonts w:ascii="Times New Roman" w:eastAsia="Calibri" w:hAnsi="Times New Roman" w:cs="Times New Roman"/>
          <w:color w:val="1D1B11" w:themeColor="background2" w:themeShade="1A"/>
          <w:sz w:val="28"/>
          <w:szCs w:val="28"/>
          <w:lang w:val="uk-UA"/>
        </w:rPr>
        <w:t>, відсутність сучасних технологій</w:t>
      </w:r>
      <w:r w:rsidR="00A37EA3" w:rsidRPr="00D8621B">
        <w:rPr>
          <w:rFonts w:ascii="Times New Roman" w:eastAsia="Calibri" w:hAnsi="Times New Roman" w:cs="Times New Roman"/>
          <w:color w:val="1D1B11" w:themeColor="background2" w:themeShade="1A"/>
          <w:sz w:val="28"/>
          <w:szCs w:val="28"/>
          <w:lang w:val="uk-UA"/>
        </w:rPr>
        <w:t xml:space="preserve"> (21 %)</w:t>
      </w:r>
      <w:r w:rsidRPr="00D8621B">
        <w:rPr>
          <w:rFonts w:ascii="Times New Roman" w:eastAsia="Calibri" w:hAnsi="Times New Roman" w:cs="Times New Roman"/>
          <w:color w:val="1D1B11" w:themeColor="background2" w:themeShade="1A"/>
          <w:sz w:val="28"/>
          <w:szCs w:val="28"/>
          <w:lang w:val="uk-UA"/>
        </w:rPr>
        <w:t>, недостатня кваліфікація деяких педагогів</w:t>
      </w:r>
      <w:r w:rsidR="00A37EA3" w:rsidRPr="00D8621B">
        <w:rPr>
          <w:rFonts w:ascii="Times New Roman" w:eastAsia="Calibri" w:hAnsi="Times New Roman" w:cs="Times New Roman"/>
          <w:color w:val="1D1B11" w:themeColor="background2" w:themeShade="1A"/>
          <w:sz w:val="28"/>
          <w:szCs w:val="28"/>
          <w:lang w:val="uk-UA"/>
        </w:rPr>
        <w:t xml:space="preserve"> (18 %)</w:t>
      </w:r>
      <w:r w:rsidRPr="00D8621B">
        <w:rPr>
          <w:rFonts w:ascii="Times New Roman" w:eastAsia="Calibri" w:hAnsi="Times New Roman" w:cs="Times New Roman"/>
          <w:color w:val="1D1B11" w:themeColor="background2" w:themeShade="1A"/>
          <w:sz w:val="28"/>
          <w:szCs w:val="28"/>
          <w:lang w:val="uk-UA"/>
        </w:rPr>
        <w:t>, низький рівень мотивації учнів</w:t>
      </w:r>
      <w:r w:rsidR="00A37EA3" w:rsidRPr="00D8621B">
        <w:rPr>
          <w:rFonts w:ascii="Times New Roman" w:eastAsia="Calibri" w:hAnsi="Times New Roman" w:cs="Times New Roman"/>
          <w:color w:val="1D1B11" w:themeColor="background2" w:themeShade="1A"/>
          <w:sz w:val="28"/>
          <w:szCs w:val="28"/>
          <w:lang w:val="uk-UA"/>
        </w:rPr>
        <w:t xml:space="preserve"> (14 %)</w:t>
      </w:r>
      <w:r w:rsidRPr="00D8621B">
        <w:rPr>
          <w:rFonts w:ascii="Times New Roman" w:eastAsia="Calibri" w:hAnsi="Times New Roman" w:cs="Times New Roman"/>
          <w:color w:val="1D1B11" w:themeColor="background2" w:themeShade="1A"/>
          <w:sz w:val="28"/>
          <w:szCs w:val="28"/>
          <w:lang w:val="uk-UA"/>
        </w:rPr>
        <w:t>, складність впровадження нових освітніх стандартів</w:t>
      </w:r>
      <w:r w:rsidR="00A37EA3" w:rsidRPr="00D8621B">
        <w:rPr>
          <w:rFonts w:ascii="Times New Roman" w:eastAsia="Calibri" w:hAnsi="Times New Roman" w:cs="Times New Roman"/>
          <w:color w:val="1D1B11" w:themeColor="background2" w:themeShade="1A"/>
          <w:sz w:val="28"/>
          <w:szCs w:val="28"/>
          <w:lang w:val="uk-UA"/>
        </w:rPr>
        <w:t xml:space="preserve"> (5 %)</w:t>
      </w:r>
      <w:r w:rsidRPr="00D8621B">
        <w:rPr>
          <w:rFonts w:ascii="Times New Roman" w:eastAsia="Calibri" w:hAnsi="Times New Roman" w:cs="Times New Roman"/>
          <w:color w:val="1D1B11" w:themeColor="background2" w:themeShade="1A"/>
          <w:sz w:val="28"/>
          <w:szCs w:val="28"/>
          <w:lang w:val="uk-UA"/>
        </w:rPr>
        <w:t>.</w:t>
      </w:r>
    </w:p>
    <w:p w:rsidR="00AC3CED" w:rsidRPr="00D8621B" w:rsidRDefault="00A37EA3"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запитання анкети «</w:t>
      </w:r>
      <w:r w:rsidR="00AC3CED" w:rsidRPr="00D8621B">
        <w:rPr>
          <w:rFonts w:ascii="Times New Roman" w:eastAsia="Calibri" w:hAnsi="Times New Roman" w:cs="Times New Roman"/>
          <w:color w:val="1D1B11" w:themeColor="background2" w:themeShade="1A"/>
          <w:sz w:val="28"/>
          <w:szCs w:val="28"/>
          <w:lang w:val="uk-UA"/>
        </w:rPr>
        <w:t>Чи спостерігали Ви випадки, коли якість нав</w:t>
      </w:r>
      <w:r w:rsidRPr="00D8621B">
        <w:rPr>
          <w:rFonts w:ascii="Times New Roman" w:eastAsia="Calibri" w:hAnsi="Times New Roman" w:cs="Times New Roman"/>
          <w:color w:val="1D1B11" w:themeColor="background2" w:themeShade="1A"/>
          <w:sz w:val="28"/>
          <w:szCs w:val="28"/>
          <w:lang w:val="uk-UA"/>
        </w:rPr>
        <w:t xml:space="preserve">чання була недостатньо високою?» </w:t>
      </w:r>
      <w:r w:rsidR="00150DFB" w:rsidRPr="00D8621B">
        <w:rPr>
          <w:rFonts w:ascii="Times New Roman" w:eastAsia="Calibri" w:hAnsi="Times New Roman" w:cs="Times New Roman"/>
          <w:color w:val="1D1B11" w:themeColor="background2" w:themeShade="1A"/>
          <w:sz w:val="28"/>
          <w:szCs w:val="28"/>
          <w:lang w:val="uk-UA"/>
        </w:rPr>
        <w:t xml:space="preserve">ми отримали такі </w:t>
      </w:r>
      <w:r w:rsidR="00AC3CED" w:rsidRPr="00D8621B">
        <w:rPr>
          <w:rFonts w:ascii="Times New Roman" w:eastAsia="Calibri" w:hAnsi="Times New Roman" w:cs="Times New Roman"/>
          <w:color w:val="1D1B11" w:themeColor="background2" w:themeShade="1A"/>
          <w:sz w:val="28"/>
          <w:szCs w:val="28"/>
          <w:lang w:val="uk-UA"/>
        </w:rPr>
        <w:t>відповіді</w:t>
      </w:r>
      <w:r w:rsidR="00150DFB" w:rsidRPr="00D8621B">
        <w:rPr>
          <w:rFonts w:ascii="Times New Roman" w:eastAsia="Calibri" w:hAnsi="Times New Roman" w:cs="Times New Roman"/>
          <w:color w:val="1D1B11" w:themeColor="background2" w:themeShade="1A"/>
          <w:sz w:val="28"/>
          <w:szCs w:val="28"/>
          <w:lang w:val="uk-UA"/>
        </w:rPr>
        <w:t>: 43 % у</w:t>
      </w:r>
      <w:r w:rsidR="00AC3CED" w:rsidRPr="00D8621B">
        <w:rPr>
          <w:rFonts w:ascii="Times New Roman" w:eastAsia="Calibri" w:hAnsi="Times New Roman" w:cs="Times New Roman"/>
          <w:color w:val="1D1B11" w:themeColor="background2" w:themeShade="1A"/>
          <w:sz w:val="28"/>
          <w:szCs w:val="28"/>
          <w:lang w:val="uk-UA"/>
        </w:rPr>
        <w:t>чителі</w:t>
      </w:r>
      <w:r w:rsidR="00150DFB" w:rsidRPr="00D8621B">
        <w:rPr>
          <w:rFonts w:ascii="Times New Roman" w:eastAsia="Calibri" w:hAnsi="Times New Roman" w:cs="Times New Roman"/>
          <w:color w:val="1D1B11" w:themeColor="background2" w:themeShade="1A"/>
          <w:sz w:val="28"/>
          <w:szCs w:val="28"/>
          <w:lang w:val="uk-UA"/>
        </w:rPr>
        <w:t>в</w:t>
      </w:r>
      <w:r w:rsidR="00AC3CED" w:rsidRPr="00D8621B">
        <w:rPr>
          <w:rFonts w:ascii="Times New Roman" w:eastAsia="Calibri" w:hAnsi="Times New Roman" w:cs="Times New Roman"/>
          <w:color w:val="1D1B11" w:themeColor="background2" w:themeShade="1A"/>
          <w:sz w:val="28"/>
          <w:szCs w:val="28"/>
          <w:lang w:val="uk-UA"/>
        </w:rPr>
        <w:t xml:space="preserve"> та </w:t>
      </w:r>
      <w:r w:rsidR="00150DFB" w:rsidRPr="00D8621B">
        <w:rPr>
          <w:rFonts w:ascii="Times New Roman" w:eastAsia="Calibri" w:hAnsi="Times New Roman" w:cs="Times New Roman"/>
          <w:color w:val="1D1B11" w:themeColor="background2" w:themeShade="1A"/>
          <w:sz w:val="28"/>
          <w:szCs w:val="28"/>
          <w:lang w:val="uk-UA"/>
        </w:rPr>
        <w:t xml:space="preserve">12 % керівників визнала наявність таких випадків (зазначили, що вони </w:t>
      </w:r>
      <w:r w:rsidR="00AC3CED" w:rsidRPr="00D8621B">
        <w:rPr>
          <w:rFonts w:ascii="Times New Roman" w:eastAsia="Calibri" w:hAnsi="Times New Roman" w:cs="Times New Roman"/>
          <w:color w:val="1D1B11" w:themeColor="background2" w:themeShade="1A"/>
          <w:sz w:val="28"/>
          <w:szCs w:val="28"/>
          <w:lang w:val="uk-UA"/>
        </w:rPr>
        <w:t>пов'язані з недостатньою підготовкою учнів, відсутністю необхідних ресурсів, або суб'єктивними факторами (наприклад, хвороба вчителя).</w:t>
      </w:r>
    </w:p>
    <w:p w:rsidR="00AC3CED" w:rsidRPr="00D8621B" w:rsidRDefault="005D1F13"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74 % школярів більш критично поставилися до якості навчання та дали позитивні відповіді, вказуючи</w:t>
      </w:r>
      <w:r w:rsidR="00AC3CED" w:rsidRPr="00D8621B">
        <w:rPr>
          <w:rFonts w:ascii="Times New Roman" w:eastAsia="Calibri" w:hAnsi="Times New Roman" w:cs="Times New Roman"/>
          <w:color w:val="1D1B11" w:themeColor="background2" w:themeShade="1A"/>
          <w:sz w:val="28"/>
          <w:szCs w:val="28"/>
          <w:lang w:val="uk-UA"/>
        </w:rPr>
        <w:t xml:space="preserve"> на нецікаві уроки, недостатню кількість </w:t>
      </w:r>
      <w:r w:rsidR="00AC3CED" w:rsidRPr="00D8621B">
        <w:rPr>
          <w:rFonts w:ascii="Times New Roman" w:eastAsia="Calibri" w:hAnsi="Times New Roman" w:cs="Times New Roman"/>
          <w:color w:val="1D1B11" w:themeColor="background2" w:themeShade="1A"/>
          <w:sz w:val="28"/>
          <w:szCs w:val="28"/>
          <w:lang w:val="uk-UA"/>
        </w:rPr>
        <w:lastRenderedPageBreak/>
        <w:t>практичних завдань, або на відсутність зв'язку між викладеним матеріалом і реальним життям.</w:t>
      </w:r>
    </w:p>
    <w:p w:rsidR="00AC3CED" w:rsidRPr="00D8621B" w:rsidRDefault="00AC3CED"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Частина вчителів </w:t>
      </w:r>
      <w:r w:rsidR="00E36769" w:rsidRPr="00D8621B">
        <w:rPr>
          <w:rFonts w:ascii="Times New Roman" w:eastAsia="Calibri" w:hAnsi="Times New Roman" w:cs="Times New Roman"/>
          <w:color w:val="1D1B11" w:themeColor="background2" w:themeShade="1A"/>
          <w:sz w:val="28"/>
          <w:szCs w:val="28"/>
          <w:lang w:val="uk-UA"/>
        </w:rPr>
        <w:t>(48 %) висловила</w:t>
      </w:r>
      <w:r w:rsidRPr="00D8621B">
        <w:rPr>
          <w:rFonts w:ascii="Times New Roman" w:eastAsia="Calibri" w:hAnsi="Times New Roman" w:cs="Times New Roman"/>
          <w:color w:val="1D1B11" w:themeColor="background2" w:themeShade="1A"/>
          <w:sz w:val="28"/>
          <w:szCs w:val="28"/>
          <w:lang w:val="uk-UA"/>
        </w:rPr>
        <w:t xml:space="preserve"> стурбованість з приводу недостатньої підготовки учнів, особливо в умовах постійних з</w:t>
      </w:r>
      <w:r w:rsidR="00E36769" w:rsidRPr="00D8621B">
        <w:rPr>
          <w:rFonts w:ascii="Times New Roman" w:eastAsia="Calibri" w:hAnsi="Times New Roman" w:cs="Times New Roman"/>
          <w:color w:val="1D1B11" w:themeColor="background2" w:themeShade="1A"/>
          <w:sz w:val="28"/>
          <w:szCs w:val="28"/>
          <w:lang w:val="uk-UA"/>
        </w:rPr>
        <w:t xml:space="preserve">мін в освітній системі та воєнного стану. </w:t>
      </w:r>
    </w:p>
    <w:p w:rsidR="00AC3CED" w:rsidRPr="00D8621B" w:rsidRDefault="00AC3CED"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Більша частина учнів </w:t>
      </w:r>
      <w:r w:rsidR="00E36769" w:rsidRPr="00D8621B">
        <w:rPr>
          <w:rFonts w:ascii="Times New Roman" w:eastAsia="Calibri" w:hAnsi="Times New Roman" w:cs="Times New Roman"/>
          <w:color w:val="1D1B11" w:themeColor="background2" w:themeShade="1A"/>
          <w:sz w:val="28"/>
          <w:szCs w:val="28"/>
          <w:lang w:val="uk-UA"/>
        </w:rPr>
        <w:t>(57 %) висловила</w:t>
      </w:r>
      <w:r w:rsidRPr="00D8621B">
        <w:rPr>
          <w:rFonts w:ascii="Times New Roman" w:eastAsia="Calibri" w:hAnsi="Times New Roman" w:cs="Times New Roman"/>
          <w:color w:val="1D1B11" w:themeColor="background2" w:themeShade="1A"/>
          <w:sz w:val="28"/>
          <w:szCs w:val="28"/>
          <w:lang w:val="uk-UA"/>
        </w:rPr>
        <w:t xml:space="preserve"> побоювання щодо того, що не отримають необхідних знань і навичок для подальшого навчання або роботи.</w:t>
      </w:r>
    </w:p>
    <w:p w:rsidR="00AC3CED" w:rsidRPr="00D8621B" w:rsidRDefault="004D7306"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98 % керівників ліцею визнали</w:t>
      </w:r>
      <w:r w:rsidR="00AC3CED" w:rsidRPr="00D8621B">
        <w:rPr>
          <w:rFonts w:ascii="Times New Roman" w:eastAsia="Calibri" w:hAnsi="Times New Roman" w:cs="Times New Roman"/>
          <w:color w:val="1D1B11" w:themeColor="background2" w:themeShade="1A"/>
          <w:sz w:val="28"/>
          <w:szCs w:val="28"/>
          <w:lang w:val="uk-UA"/>
        </w:rPr>
        <w:t xml:space="preserve"> наявність певних р</w:t>
      </w:r>
      <w:r w:rsidRPr="00D8621B">
        <w:rPr>
          <w:rFonts w:ascii="Times New Roman" w:eastAsia="Calibri" w:hAnsi="Times New Roman" w:cs="Times New Roman"/>
          <w:color w:val="1D1B11" w:themeColor="background2" w:themeShade="1A"/>
          <w:sz w:val="28"/>
          <w:szCs w:val="28"/>
          <w:lang w:val="uk-UA"/>
        </w:rPr>
        <w:t>изиків, але одночасно підкреслил</w:t>
      </w:r>
      <w:r w:rsidR="00AC3CED" w:rsidRPr="00D8621B">
        <w:rPr>
          <w:rFonts w:ascii="Times New Roman" w:eastAsia="Calibri" w:hAnsi="Times New Roman" w:cs="Times New Roman"/>
          <w:color w:val="1D1B11" w:themeColor="background2" w:themeShade="1A"/>
          <w:sz w:val="28"/>
          <w:szCs w:val="28"/>
          <w:lang w:val="uk-UA"/>
        </w:rPr>
        <w:t>и, що заклад докладає всіх зусиль для їх мінімізації.</w:t>
      </w:r>
    </w:p>
    <w:p w:rsidR="00AC3CED" w:rsidRPr="00D8621B" w:rsidRDefault="00F91D14"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Це питання дозволило</w:t>
      </w:r>
      <w:r w:rsidR="00AC3CED" w:rsidRPr="00D8621B">
        <w:rPr>
          <w:rFonts w:ascii="Times New Roman" w:eastAsia="Calibri" w:hAnsi="Times New Roman" w:cs="Times New Roman"/>
          <w:color w:val="1D1B11" w:themeColor="background2" w:themeShade="1A"/>
          <w:sz w:val="28"/>
          <w:szCs w:val="28"/>
          <w:lang w:val="uk-UA"/>
        </w:rPr>
        <w:t xml:space="preserve"> оцінити загальний рівень занепокоєння щодо якості освіти та виявити потенційні проблеми, які можуть виникнути в майбутньому.</w:t>
      </w:r>
    </w:p>
    <w:p w:rsidR="00AC3CED" w:rsidRPr="00D8621B" w:rsidRDefault="00AC3CED" w:rsidP="00D8621B">
      <w:pPr>
        <w:tabs>
          <w:tab w:val="left" w:pos="993"/>
        </w:tabs>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Аналіз відп</w:t>
      </w:r>
      <w:r w:rsidR="004D7306" w:rsidRPr="00D8621B">
        <w:rPr>
          <w:rFonts w:ascii="Times New Roman" w:eastAsia="Calibri" w:hAnsi="Times New Roman" w:cs="Times New Roman"/>
          <w:color w:val="1D1B11" w:themeColor="background2" w:themeShade="1A"/>
          <w:sz w:val="28"/>
          <w:szCs w:val="28"/>
          <w:lang w:val="uk-UA"/>
        </w:rPr>
        <w:t>овідей на ці питання дозволив і</w:t>
      </w:r>
      <w:r w:rsidRPr="00D8621B">
        <w:rPr>
          <w:rFonts w:ascii="Times New Roman" w:eastAsia="Calibri" w:hAnsi="Times New Roman" w:cs="Times New Roman"/>
          <w:color w:val="1D1B11" w:themeColor="background2" w:themeShade="1A"/>
          <w:sz w:val="28"/>
          <w:szCs w:val="28"/>
          <w:lang w:val="uk-UA"/>
        </w:rPr>
        <w:t xml:space="preserve">дентифікувати найбільш актуальні </w:t>
      </w:r>
      <w:r w:rsidR="004D7306" w:rsidRPr="00D8621B">
        <w:rPr>
          <w:rFonts w:ascii="Times New Roman" w:eastAsia="Calibri" w:hAnsi="Times New Roman" w:cs="Times New Roman"/>
          <w:color w:val="1D1B11" w:themeColor="background2" w:themeShade="1A"/>
          <w:sz w:val="28"/>
          <w:szCs w:val="28"/>
          <w:lang w:val="uk-UA"/>
        </w:rPr>
        <w:t xml:space="preserve">методичні </w:t>
      </w:r>
      <w:r w:rsidRPr="00D8621B">
        <w:rPr>
          <w:rFonts w:ascii="Times New Roman" w:eastAsia="Calibri" w:hAnsi="Times New Roman" w:cs="Times New Roman"/>
          <w:color w:val="1D1B11" w:themeColor="background2" w:themeShade="1A"/>
          <w:sz w:val="28"/>
          <w:szCs w:val="28"/>
          <w:lang w:val="uk-UA"/>
        </w:rPr>
        <w:t xml:space="preserve">проблеми </w:t>
      </w:r>
      <w:r w:rsidR="004D7306" w:rsidRPr="00D8621B">
        <w:rPr>
          <w:rFonts w:ascii="Times New Roman" w:eastAsia="Calibri" w:hAnsi="Times New Roman" w:cs="Times New Roman"/>
          <w:color w:val="1D1B11" w:themeColor="background2" w:themeShade="1A"/>
          <w:sz w:val="28"/>
          <w:szCs w:val="28"/>
          <w:lang w:val="uk-UA"/>
        </w:rPr>
        <w:t>в освітньому процесі; о</w:t>
      </w:r>
      <w:r w:rsidRPr="00D8621B">
        <w:rPr>
          <w:rFonts w:ascii="Times New Roman" w:eastAsia="Calibri" w:hAnsi="Times New Roman" w:cs="Times New Roman"/>
          <w:color w:val="1D1B11" w:themeColor="background2" w:themeShade="1A"/>
          <w:sz w:val="28"/>
          <w:szCs w:val="28"/>
          <w:lang w:val="uk-UA"/>
        </w:rPr>
        <w:t>цінити рівень задоволеності учасників осв</w:t>
      </w:r>
      <w:r w:rsidR="004D7306" w:rsidRPr="00D8621B">
        <w:rPr>
          <w:rFonts w:ascii="Times New Roman" w:eastAsia="Calibri" w:hAnsi="Times New Roman" w:cs="Times New Roman"/>
          <w:color w:val="1D1B11" w:themeColor="background2" w:themeShade="1A"/>
          <w:sz w:val="28"/>
          <w:szCs w:val="28"/>
          <w:lang w:val="uk-UA"/>
        </w:rPr>
        <w:t>ітнього процесу якістю навчання; в</w:t>
      </w:r>
      <w:r w:rsidRPr="00D8621B">
        <w:rPr>
          <w:rFonts w:ascii="Times New Roman" w:eastAsia="Calibri" w:hAnsi="Times New Roman" w:cs="Times New Roman"/>
          <w:color w:val="1D1B11" w:themeColor="background2" w:themeShade="1A"/>
          <w:sz w:val="28"/>
          <w:szCs w:val="28"/>
          <w:lang w:val="uk-UA"/>
        </w:rPr>
        <w:t>иявити потенційні ризики, які можуть негативно вплинути на результати навчання.</w:t>
      </w:r>
    </w:p>
    <w:p w:rsidR="004D7306" w:rsidRPr="00D8621B" w:rsidRDefault="004D7306"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На запитання анкети </w:t>
      </w:r>
      <w:r w:rsidRPr="00D8621B">
        <w:rPr>
          <w:rFonts w:ascii="Times New Roman" w:hAnsi="Times New Roman" w:cs="Times New Roman"/>
          <w:color w:val="1D1B11" w:themeColor="background2" w:themeShade="1A"/>
          <w:sz w:val="28"/>
          <w:szCs w:val="28"/>
          <w:lang w:val="uk-UA"/>
        </w:rPr>
        <w:t>«Чи є у навчальному закладі чітко визначена система контролю якості навчання?» відповіді учителів були розподілені рівномірно:  53 % вчителів зазначили, що система контролю існує, але вона не завжди ефективна; а решта (47 %) вказали на відсутність чіткої системи або на її формальний характер.</w:t>
      </w:r>
    </w:p>
    <w:p w:rsidR="004D7306" w:rsidRPr="00D8621B" w:rsidRDefault="004D7306"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Більшість учнів </w:t>
      </w:r>
      <w:r w:rsidR="002C3F68" w:rsidRPr="00D8621B">
        <w:rPr>
          <w:rFonts w:ascii="Times New Roman" w:hAnsi="Times New Roman" w:cs="Times New Roman"/>
          <w:color w:val="1D1B11" w:themeColor="background2" w:themeShade="1A"/>
          <w:sz w:val="28"/>
          <w:szCs w:val="28"/>
          <w:lang w:val="uk-UA"/>
        </w:rPr>
        <w:t>не знали</w:t>
      </w:r>
      <w:r w:rsidRPr="00D8621B">
        <w:rPr>
          <w:rFonts w:ascii="Times New Roman" w:hAnsi="Times New Roman" w:cs="Times New Roman"/>
          <w:color w:val="1D1B11" w:themeColor="background2" w:themeShade="1A"/>
          <w:sz w:val="28"/>
          <w:szCs w:val="28"/>
          <w:lang w:val="uk-UA"/>
        </w:rPr>
        <w:t xml:space="preserve"> про наявність такої </w:t>
      </w:r>
      <w:r w:rsidR="002C3F68" w:rsidRPr="00D8621B">
        <w:rPr>
          <w:rFonts w:ascii="Times New Roman" w:hAnsi="Times New Roman" w:cs="Times New Roman"/>
          <w:color w:val="1D1B11" w:themeColor="background2" w:themeShade="1A"/>
          <w:sz w:val="28"/>
          <w:szCs w:val="28"/>
          <w:lang w:val="uk-UA"/>
        </w:rPr>
        <w:t xml:space="preserve">системи або не розуміли, як вона працює, тому 78 % вказали, що її немає. </w:t>
      </w:r>
    </w:p>
    <w:p w:rsidR="004D7306" w:rsidRPr="00D8621B" w:rsidRDefault="002C3F6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Більшість керівників (96 %) стверджували</w:t>
      </w:r>
      <w:r w:rsidR="004D7306" w:rsidRPr="00D8621B">
        <w:rPr>
          <w:rFonts w:ascii="Times New Roman" w:hAnsi="Times New Roman" w:cs="Times New Roman"/>
          <w:color w:val="1D1B11" w:themeColor="background2" w:themeShade="1A"/>
          <w:sz w:val="28"/>
          <w:szCs w:val="28"/>
          <w:lang w:val="uk-UA"/>
        </w:rPr>
        <w:t>, що система контролю якості навчання існує.</w:t>
      </w:r>
    </w:p>
    <w:p w:rsidR="004D7306" w:rsidRPr="00D8621B" w:rsidRDefault="002C3F6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На запитання анкети «</w:t>
      </w:r>
      <w:r w:rsidR="004D7306" w:rsidRPr="00D8621B">
        <w:rPr>
          <w:rFonts w:ascii="Times New Roman" w:hAnsi="Times New Roman" w:cs="Times New Roman"/>
          <w:color w:val="1D1B11" w:themeColor="background2" w:themeShade="1A"/>
          <w:sz w:val="28"/>
          <w:szCs w:val="28"/>
          <w:lang w:val="uk-UA"/>
        </w:rPr>
        <w:t>Чи проводяться регулярні оцінки</w:t>
      </w:r>
      <w:r w:rsidRPr="00D8621B">
        <w:rPr>
          <w:rFonts w:ascii="Times New Roman" w:hAnsi="Times New Roman" w:cs="Times New Roman"/>
          <w:color w:val="1D1B11" w:themeColor="background2" w:themeShade="1A"/>
          <w:sz w:val="28"/>
          <w:szCs w:val="28"/>
          <w:lang w:val="uk-UA"/>
        </w:rPr>
        <w:t xml:space="preserve"> ефективності навчальних програми?» ми отримали різні відповіді: </w:t>
      </w:r>
      <w:r w:rsidR="00AD058E" w:rsidRPr="00D8621B">
        <w:rPr>
          <w:rFonts w:ascii="Times New Roman" w:hAnsi="Times New Roman" w:cs="Times New Roman"/>
          <w:color w:val="1D1B11" w:themeColor="background2" w:themeShade="1A"/>
          <w:sz w:val="28"/>
          <w:szCs w:val="28"/>
          <w:lang w:val="uk-UA"/>
        </w:rPr>
        <w:t>47 % вчителів дали ствердну відповідь, а решта - заперечну; б</w:t>
      </w:r>
      <w:r w:rsidR="004D7306" w:rsidRPr="00D8621B">
        <w:rPr>
          <w:rFonts w:ascii="Times New Roman" w:hAnsi="Times New Roman" w:cs="Times New Roman"/>
          <w:color w:val="1D1B11" w:themeColor="background2" w:themeShade="1A"/>
          <w:sz w:val="28"/>
          <w:szCs w:val="28"/>
          <w:lang w:val="uk-UA"/>
        </w:rPr>
        <w:t xml:space="preserve">ільшість учнів </w:t>
      </w:r>
      <w:r w:rsidR="00AD058E" w:rsidRPr="00D8621B">
        <w:rPr>
          <w:rFonts w:ascii="Times New Roman" w:hAnsi="Times New Roman" w:cs="Times New Roman"/>
          <w:color w:val="1D1B11" w:themeColor="background2" w:themeShade="1A"/>
          <w:sz w:val="28"/>
          <w:szCs w:val="28"/>
          <w:lang w:val="uk-UA"/>
        </w:rPr>
        <w:t xml:space="preserve">не знали про проведення таких оцінок, тому 88 % вказали, що не проводяться оцінки якості програм; </w:t>
      </w:r>
      <w:r w:rsidR="00905B6D" w:rsidRPr="00D8621B">
        <w:rPr>
          <w:rFonts w:ascii="Times New Roman" w:hAnsi="Times New Roman" w:cs="Times New Roman"/>
          <w:color w:val="1D1B11" w:themeColor="background2" w:themeShade="1A"/>
          <w:sz w:val="28"/>
          <w:szCs w:val="28"/>
          <w:lang w:val="uk-UA"/>
        </w:rPr>
        <w:t>100 % керівників зазначили, що такі оцінки проводяться</w:t>
      </w:r>
      <w:r w:rsidR="004D7306" w:rsidRPr="00D8621B">
        <w:rPr>
          <w:rFonts w:ascii="Times New Roman" w:hAnsi="Times New Roman" w:cs="Times New Roman"/>
          <w:color w:val="1D1B11" w:themeColor="background2" w:themeShade="1A"/>
          <w:sz w:val="28"/>
          <w:szCs w:val="28"/>
          <w:lang w:val="uk-UA"/>
        </w:rPr>
        <w:t>.</w:t>
      </w:r>
    </w:p>
    <w:p w:rsidR="004D7306" w:rsidRPr="00D8621B" w:rsidRDefault="00905B6D"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78 % персоналу вчителів стверджували, що</w:t>
      </w:r>
      <w:r w:rsidR="004D7306" w:rsidRPr="00D8621B">
        <w:rPr>
          <w:rFonts w:ascii="Times New Roman" w:hAnsi="Times New Roman" w:cs="Times New Roman"/>
          <w:color w:val="1D1B11" w:themeColor="background2" w:themeShade="1A"/>
          <w:sz w:val="28"/>
          <w:szCs w:val="28"/>
          <w:lang w:val="uk-UA"/>
        </w:rPr>
        <w:t xml:space="preserve"> </w:t>
      </w:r>
      <w:r w:rsidR="00F91D14" w:rsidRPr="00D8621B">
        <w:rPr>
          <w:rFonts w:ascii="Times New Roman" w:hAnsi="Times New Roman" w:cs="Times New Roman"/>
          <w:color w:val="1D1B11" w:themeColor="background2" w:themeShade="1A"/>
          <w:sz w:val="28"/>
          <w:szCs w:val="28"/>
          <w:lang w:val="uk-UA"/>
        </w:rPr>
        <w:t xml:space="preserve">в </w:t>
      </w:r>
      <w:r w:rsidRPr="00D8621B">
        <w:rPr>
          <w:rFonts w:ascii="Times New Roman" w:hAnsi="Times New Roman" w:cs="Times New Roman"/>
          <w:color w:val="1D1B11" w:themeColor="background2" w:themeShade="1A"/>
          <w:sz w:val="28"/>
          <w:szCs w:val="28"/>
          <w:lang w:val="uk-UA"/>
        </w:rPr>
        <w:t xml:space="preserve">ЗЗСО є </w:t>
      </w:r>
      <w:r w:rsidR="004D7306" w:rsidRPr="00D8621B">
        <w:rPr>
          <w:rFonts w:ascii="Times New Roman" w:hAnsi="Times New Roman" w:cs="Times New Roman"/>
          <w:color w:val="1D1B11" w:themeColor="background2" w:themeShade="1A"/>
          <w:sz w:val="28"/>
          <w:szCs w:val="28"/>
          <w:lang w:val="uk-UA"/>
        </w:rPr>
        <w:t>сучасні технічні засоби навчання</w:t>
      </w:r>
      <w:r w:rsidRPr="00D8621B">
        <w:rPr>
          <w:rFonts w:ascii="Times New Roman" w:hAnsi="Times New Roman" w:cs="Times New Roman"/>
          <w:color w:val="1D1B11" w:themeColor="background2" w:themeShade="1A"/>
          <w:sz w:val="28"/>
          <w:szCs w:val="28"/>
          <w:lang w:val="uk-UA"/>
        </w:rPr>
        <w:t>; 68 % учнів зауважили, що вчителі використовують сучасні технології на уроках. Більшість керівників (90 %) вказали</w:t>
      </w:r>
      <w:r w:rsidR="004D7306" w:rsidRPr="00D8621B">
        <w:rPr>
          <w:rFonts w:ascii="Times New Roman" w:hAnsi="Times New Roman" w:cs="Times New Roman"/>
          <w:color w:val="1D1B11" w:themeColor="background2" w:themeShade="1A"/>
          <w:sz w:val="28"/>
          <w:szCs w:val="28"/>
          <w:lang w:val="uk-UA"/>
        </w:rPr>
        <w:t>, що заклад має певні технічні засоби навчання, але їх кількість недостатня або вони застарілі.</w:t>
      </w:r>
    </w:p>
    <w:p w:rsidR="004D7306" w:rsidRPr="00D8621B" w:rsidRDefault="00905B6D"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Щодо питання, ч</w:t>
      </w:r>
      <w:r w:rsidR="004D7306" w:rsidRPr="00D8621B">
        <w:rPr>
          <w:rFonts w:ascii="Times New Roman" w:hAnsi="Times New Roman" w:cs="Times New Roman"/>
          <w:color w:val="1D1B11" w:themeColor="background2" w:themeShade="1A"/>
          <w:sz w:val="28"/>
          <w:szCs w:val="28"/>
          <w:lang w:val="uk-UA"/>
        </w:rPr>
        <w:t xml:space="preserve">и інформуються викладачі про нові методики </w:t>
      </w:r>
      <w:r w:rsidRPr="00D8621B">
        <w:rPr>
          <w:rFonts w:ascii="Times New Roman" w:hAnsi="Times New Roman" w:cs="Times New Roman"/>
          <w:color w:val="1D1B11" w:themeColor="background2" w:themeShade="1A"/>
          <w:sz w:val="28"/>
          <w:szCs w:val="28"/>
          <w:lang w:val="uk-UA"/>
        </w:rPr>
        <w:t>та технології навчання, т</w:t>
      </w:r>
      <w:r w:rsidR="00F91D14" w:rsidRPr="00D8621B">
        <w:rPr>
          <w:rFonts w:ascii="Times New Roman" w:hAnsi="Times New Roman" w:cs="Times New Roman"/>
          <w:color w:val="1D1B11" w:themeColor="background2" w:themeShade="1A"/>
          <w:sz w:val="28"/>
          <w:szCs w:val="28"/>
          <w:lang w:val="uk-UA"/>
        </w:rPr>
        <w:t>о відповіді розділилися так: 92</w:t>
      </w:r>
      <w:r w:rsidRPr="00D8621B">
        <w:rPr>
          <w:rFonts w:ascii="Times New Roman" w:hAnsi="Times New Roman" w:cs="Times New Roman"/>
          <w:color w:val="1D1B11" w:themeColor="background2" w:themeShade="1A"/>
          <w:sz w:val="28"/>
          <w:szCs w:val="28"/>
          <w:lang w:val="uk-UA"/>
        </w:rPr>
        <w:t xml:space="preserve">% вчителів стверджували, що у закладі </w:t>
      </w:r>
      <w:r w:rsidR="004D7306" w:rsidRPr="00D8621B">
        <w:rPr>
          <w:rFonts w:ascii="Times New Roman" w:hAnsi="Times New Roman" w:cs="Times New Roman"/>
          <w:color w:val="1D1B11" w:themeColor="background2" w:themeShade="1A"/>
          <w:sz w:val="28"/>
          <w:szCs w:val="28"/>
          <w:lang w:val="uk-UA"/>
        </w:rPr>
        <w:t xml:space="preserve">часто проводяться методичні об'єднання, семінари та інші заходи для </w:t>
      </w:r>
      <w:r w:rsidRPr="00D8621B">
        <w:rPr>
          <w:rFonts w:ascii="Times New Roman" w:hAnsi="Times New Roman" w:cs="Times New Roman"/>
          <w:color w:val="1D1B11" w:themeColor="background2" w:themeShade="1A"/>
          <w:sz w:val="28"/>
          <w:szCs w:val="28"/>
          <w:lang w:val="uk-UA"/>
        </w:rPr>
        <w:t>підвищення кваліфікації</w:t>
      </w:r>
      <w:r w:rsidR="004D7306"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 xml:space="preserve"> 95 % </w:t>
      </w:r>
      <w:r w:rsidR="004D7306" w:rsidRPr="00D8621B">
        <w:rPr>
          <w:rFonts w:ascii="Times New Roman" w:hAnsi="Times New Roman" w:cs="Times New Roman"/>
          <w:color w:val="1D1B11" w:themeColor="background2" w:themeShade="1A"/>
          <w:sz w:val="28"/>
          <w:szCs w:val="28"/>
          <w:lang w:val="uk-UA"/>
        </w:rPr>
        <w:t xml:space="preserve">учнів </w:t>
      </w:r>
      <w:r w:rsidRPr="00D8621B">
        <w:rPr>
          <w:rFonts w:ascii="Times New Roman" w:hAnsi="Times New Roman" w:cs="Times New Roman"/>
          <w:color w:val="1D1B11" w:themeColor="background2" w:themeShade="1A"/>
          <w:sz w:val="28"/>
          <w:szCs w:val="28"/>
          <w:lang w:val="uk-UA"/>
        </w:rPr>
        <w:t>не знали про такі заходи; на думку 100% керівників</w:t>
      </w:r>
      <w:r w:rsidR="004D7306" w:rsidRPr="00D8621B">
        <w:rPr>
          <w:rFonts w:ascii="Times New Roman" w:hAnsi="Times New Roman" w:cs="Times New Roman"/>
          <w:color w:val="1D1B11" w:themeColor="background2" w:themeShade="1A"/>
          <w:sz w:val="28"/>
          <w:szCs w:val="28"/>
          <w:lang w:val="uk-UA"/>
        </w:rPr>
        <w:t>, заклад забезпечує підвищення кваліфікації вчителів.</w:t>
      </w:r>
    </w:p>
    <w:p w:rsidR="004D7306" w:rsidRPr="00D8621B" w:rsidRDefault="004D7306"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Аналіз від</w:t>
      </w:r>
      <w:r w:rsidR="00905B6D" w:rsidRPr="00D8621B">
        <w:rPr>
          <w:rFonts w:ascii="Times New Roman" w:hAnsi="Times New Roman" w:cs="Times New Roman"/>
          <w:color w:val="1D1B11" w:themeColor="background2" w:themeShade="1A"/>
          <w:sz w:val="28"/>
          <w:szCs w:val="28"/>
          <w:lang w:val="uk-UA"/>
        </w:rPr>
        <w:t>повідей на ці питання дозволив о</w:t>
      </w:r>
      <w:r w:rsidRPr="00D8621B">
        <w:rPr>
          <w:rFonts w:ascii="Times New Roman" w:hAnsi="Times New Roman" w:cs="Times New Roman"/>
          <w:color w:val="1D1B11" w:themeColor="background2" w:themeShade="1A"/>
          <w:sz w:val="28"/>
          <w:szCs w:val="28"/>
          <w:lang w:val="uk-UA"/>
        </w:rPr>
        <w:t>цінити ефективність системи</w:t>
      </w:r>
      <w:r w:rsidR="00905B6D" w:rsidRPr="00D8621B">
        <w:rPr>
          <w:rFonts w:ascii="Times New Roman" w:hAnsi="Times New Roman" w:cs="Times New Roman"/>
          <w:color w:val="1D1B11" w:themeColor="background2" w:themeShade="1A"/>
          <w:sz w:val="28"/>
          <w:szCs w:val="28"/>
          <w:lang w:val="uk-UA"/>
        </w:rPr>
        <w:t xml:space="preserve"> управління навчальним процесом ліцею; в</w:t>
      </w:r>
      <w:r w:rsidRPr="00D8621B">
        <w:rPr>
          <w:rFonts w:ascii="Times New Roman" w:hAnsi="Times New Roman" w:cs="Times New Roman"/>
          <w:color w:val="1D1B11" w:themeColor="background2" w:themeShade="1A"/>
          <w:sz w:val="28"/>
          <w:szCs w:val="28"/>
          <w:lang w:val="uk-UA"/>
        </w:rPr>
        <w:t xml:space="preserve">иявити сильні та слабкі сторони в </w:t>
      </w:r>
      <w:r w:rsidR="00905B6D" w:rsidRPr="00D8621B">
        <w:rPr>
          <w:rFonts w:ascii="Times New Roman" w:hAnsi="Times New Roman" w:cs="Times New Roman"/>
          <w:color w:val="1D1B11" w:themeColor="background2" w:themeShade="1A"/>
          <w:sz w:val="28"/>
          <w:szCs w:val="28"/>
          <w:lang w:val="uk-UA"/>
        </w:rPr>
        <w:t>організації навчального процесу; і</w:t>
      </w:r>
      <w:r w:rsidRPr="00D8621B">
        <w:rPr>
          <w:rFonts w:ascii="Times New Roman" w:hAnsi="Times New Roman" w:cs="Times New Roman"/>
          <w:color w:val="1D1B11" w:themeColor="background2" w:themeShade="1A"/>
          <w:sz w:val="28"/>
          <w:szCs w:val="28"/>
          <w:lang w:val="uk-UA"/>
        </w:rPr>
        <w:t>дентифікувати потреби в додаткових ресурсах і підтримці.</w:t>
      </w:r>
    </w:p>
    <w:p w:rsidR="00905B6D" w:rsidRPr="00D8621B" w:rsidRDefault="00DF7BC9"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Учителі висунули низку таких пропозицій для </w:t>
      </w:r>
      <w:r w:rsidR="00905B6D" w:rsidRPr="00D8621B">
        <w:rPr>
          <w:rFonts w:ascii="Times New Roman" w:hAnsi="Times New Roman" w:cs="Times New Roman"/>
          <w:color w:val="1D1B11" w:themeColor="background2" w:themeShade="1A"/>
          <w:sz w:val="28"/>
          <w:szCs w:val="28"/>
          <w:lang w:val="uk-UA"/>
        </w:rPr>
        <w:t>зниження навчально-методичних ризиків в закладі</w:t>
      </w:r>
      <w:r w:rsidRPr="00D8621B">
        <w:rPr>
          <w:rFonts w:ascii="Times New Roman" w:hAnsi="Times New Roman" w:cs="Times New Roman"/>
          <w:color w:val="1D1B11" w:themeColor="background2" w:themeShade="1A"/>
          <w:sz w:val="28"/>
          <w:szCs w:val="28"/>
          <w:lang w:val="uk-UA"/>
        </w:rPr>
        <w:t>: о</w:t>
      </w:r>
      <w:r w:rsidR="00905B6D" w:rsidRPr="00D8621B">
        <w:rPr>
          <w:rFonts w:ascii="Times New Roman" w:hAnsi="Times New Roman" w:cs="Times New Roman"/>
          <w:color w:val="1D1B11" w:themeColor="background2" w:themeShade="1A"/>
          <w:sz w:val="28"/>
          <w:szCs w:val="28"/>
          <w:lang w:val="uk-UA"/>
        </w:rPr>
        <w:t>новл</w:t>
      </w:r>
      <w:r w:rsidRPr="00D8621B">
        <w:rPr>
          <w:rFonts w:ascii="Times New Roman" w:hAnsi="Times New Roman" w:cs="Times New Roman"/>
          <w:color w:val="1D1B11" w:themeColor="background2" w:themeShade="1A"/>
          <w:sz w:val="28"/>
          <w:szCs w:val="28"/>
          <w:lang w:val="uk-UA"/>
        </w:rPr>
        <w:t>ення матеріально-технічної бази (45 %); п</w:t>
      </w:r>
      <w:r w:rsidR="00905B6D" w:rsidRPr="00D8621B">
        <w:rPr>
          <w:rFonts w:ascii="Times New Roman" w:hAnsi="Times New Roman" w:cs="Times New Roman"/>
          <w:color w:val="1D1B11" w:themeColor="background2" w:themeShade="1A"/>
          <w:sz w:val="28"/>
          <w:szCs w:val="28"/>
          <w:lang w:val="uk-UA"/>
        </w:rPr>
        <w:t>ідвищення кваліф</w:t>
      </w:r>
      <w:r w:rsidRPr="00D8621B">
        <w:rPr>
          <w:rFonts w:ascii="Times New Roman" w:hAnsi="Times New Roman" w:cs="Times New Roman"/>
          <w:color w:val="1D1B11" w:themeColor="background2" w:themeShade="1A"/>
          <w:sz w:val="28"/>
          <w:szCs w:val="28"/>
          <w:lang w:val="uk-UA"/>
        </w:rPr>
        <w:t>ікації педагогічних працівників (33 %); р</w:t>
      </w:r>
      <w:r w:rsidR="00905B6D" w:rsidRPr="00D8621B">
        <w:rPr>
          <w:rFonts w:ascii="Times New Roman" w:hAnsi="Times New Roman" w:cs="Times New Roman"/>
          <w:color w:val="1D1B11" w:themeColor="background2" w:themeShade="1A"/>
          <w:sz w:val="28"/>
          <w:szCs w:val="28"/>
          <w:lang w:val="uk-UA"/>
        </w:rPr>
        <w:t>озробка нови</w:t>
      </w:r>
      <w:r w:rsidRPr="00D8621B">
        <w:rPr>
          <w:rFonts w:ascii="Times New Roman" w:hAnsi="Times New Roman" w:cs="Times New Roman"/>
          <w:color w:val="1D1B11" w:themeColor="background2" w:themeShade="1A"/>
          <w:sz w:val="28"/>
          <w:szCs w:val="28"/>
          <w:lang w:val="uk-UA"/>
        </w:rPr>
        <w:t>х навчальних програм та методик (29 %); збільшення заробітної плати (69 %); с</w:t>
      </w:r>
      <w:r w:rsidR="00905B6D" w:rsidRPr="00D8621B">
        <w:rPr>
          <w:rFonts w:ascii="Times New Roman" w:hAnsi="Times New Roman" w:cs="Times New Roman"/>
          <w:color w:val="1D1B11" w:themeColor="background2" w:themeShade="1A"/>
          <w:sz w:val="28"/>
          <w:szCs w:val="28"/>
          <w:lang w:val="uk-UA"/>
        </w:rPr>
        <w:t>творенн</w:t>
      </w:r>
      <w:r w:rsidRPr="00D8621B">
        <w:rPr>
          <w:rFonts w:ascii="Times New Roman" w:hAnsi="Times New Roman" w:cs="Times New Roman"/>
          <w:color w:val="1D1B11" w:themeColor="background2" w:themeShade="1A"/>
          <w:sz w:val="28"/>
          <w:szCs w:val="28"/>
          <w:lang w:val="uk-UA"/>
        </w:rPr>
        <w:t>я більш сприятливих умов роботи (90%); з</w:t>
      </w:r>
      <w:r w:rsidR="00905B6D" w:rsidRPr="00D8621B">
        <w:rPr>
          <w:rFonts w:ascii="Times New Roman" w:hAnsi="Times New Roman" w:cs="Times New Roman"/>
          <w:color w:val="1D1B11" w:themeColor="background2" w:themeShade="1A"/>
          <w:sz w:val="28"/>
          <w:szCs w:val="28"/>
          <w:lang w:val="uk-UA"/>
        </w:rPr>
        <w:t>ме</w:t>
      </w:r>
      <w:r w:rsidRPr="00D8621B">
        <w:rPr>
          <w:rFonts w:ascii="Times New Roman" w:hAnsi="Times New Roman" w:cs="Times New Roman"/>
          <w:color w:val="1D1B11" w:themeColor="background2" w:themeShade="1A"/>
          <w:sz w:val="28"/>
          <w:szCs w:val="28"/>
          <w:lang w:val="uk-UA"/>
        </w:rPr>
        <w:t xml:space="preserve">ншення навчального навантаження (77 %); більша підтримка адміністрації (47 %). </w:t>
      </w:r>
    </w:p>
    <w:p w:rsidR="00905B6D" w:rsidRPr="00D8621B" w:rsidRDefault="00F91D1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Здобувачі освіти </w:t>
      </w:r>
      <w:r w:rsidR="00DF7BC9" w:rsidRPr="00D8621B">
        <w:rPr>
          <w:rFonts w:ascii="Times New Roman" w:hAnsi="Times New Roman" w:cs="Times New Roman"/>
          <w:color w:val="1D1B11" w:themeColor="background2" w:themeShade="1A"/>
          <w:sz w:val="28"/>
          <w:szCs w:val="28"/>
          <w:lang w:val="uk-UA"/>
        </w:rPr>
        <w:t>запропонували інші підходи: більше практичних занять (84 %); більш сучасні методи навчання (80 %); б</w:t>
      </w:r>
      <w:r w:rsidR="00905B6D" w:rsidRPr="00D8621B">
        <w:rPr>
          <w:rFonts w:ascii="Times New Roman" w:hAnsi="Times New Roman" w:cs="Times New Roman"/>
          <w:color w:val="1D1B11" w:themeColor="background2" w:themeShade="1A"/>
          <w:sz w:val="28"/>
          <w:szCs w:val="28"/>
          <w:lang w:val="uk-UA"/>
        </w:rPr>
        <w:t>ільше індиві</w:t>
      </w:r>
      <w:r w:rsidR="00DF7BC9" w:rsidRPr="00D8621B">
        <w:rPr>
          <w:rFonts w:ascii="Times New Roman" w:hAnsi="Times New Roman" w:cs="Times New Roman"/>
          <w:color w:val="1D1B11" w:themeColor="background2" w:themeShade="1A"/>
          <w:sz w:val="28"/>
          <w:szCs w:val="28"/>
          <w:lang w:val="uk-UA"/>
        </w:rPr>
        <w:t xml:space="preserve">дуального підходу (90 %); можливість вибору предметів (56 %); менше домашніх завдань (38 %);  більше цікавих заходів (28%). </w:t>
      </w:r>
    </w:p>
    <w:p w:rsidR="00905B6D" w:rsidRPr="00D8621B" w:rsidRDefault="00DF7BC9"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У керівників було  своє бачення для зниження навчально-методичних ризиків у ліцеї: оптимізація навчального процесу (54 %); з</w:t>
      </w:r>
      <w:r w:rsidR="00905B6D" w:rsidRPr="00D8621B">
        <w:rPr>
          <w:rFonts w:ascii="Times New Roman" w:hAnsi="Times New Roman" w:cs="Times New Roman"/>
          <w:color w:val="1D1B11" w:themeColor="background2" w:themeShade="1A"/>
          <w:sz w:val="28"/>
          <w:szCs w:val="28"/>
          <w:lang w:val="uk-UA"/>
        </w:rPr>
        <w:t>алучення додатк</w:t>
      </w:r>
      <w:r w:rsidRPr="00D8621B">
        <w:rPr>
          <w:rFonts w:ascii="Times New Roman" w:hAnsi="Times New Roman" w:cs="Times New Roman"/>
          <w:color w:val="1D1B11" w:themeColor="background2" w:themeShade="1A"/>
          <w:sz w:val="28"/>
          <w:szCs w:val="28"/>
          <w:lang w:val="uk-UA"/>
        </w:rPr>
        <w:t>ових коштів на розвиток закладу (88 %); у</w:t>
      </w:r>
      <w:r w:rsidR="005121A5" w:rsidRPr="00D8621B">
        <w:rPr>
          <w:rFonts w:ascii="Times New Roman" w:hAnsi="Times New Roman" w:cs="Times New Roman"/>
          <w:color w:val="1D1B11" w:themeColor="background2" w:themeShade="1A"/>
          <w:sz w:val="28"/>
          <w:szCs w:val="28"/>
          <w:lang w:val="uk-UA"/>
        </w:rPr>
        <w:t>провадження нових технологій (77 %); п</w:t>
      </w:r>
      <w:r w:rsidR="00905B6D" w:rsidRPr="00D8621B">
        <w:rPr>
          <w:rFonts w:ascii="Times New Roman" w:hAnsi="Times New Roman" w:cs="Times New Roman"/>
          <w:color w:val="1D1B11" w:themeColor="background2" w:themeShade="1A"/>
          <w:sz w:val="28"/>
          <w:szCs w:val="28"/>
          <w:lang w:val="uk-UA"/>
        </w:rPr>
        <w:t>ідвищення мотивації педагогічних пр</w:t>
      </w:r>
      <w:r w:rsidR="005121A5" w:rsidRPr="00D8621B">
        <w:rPr>
          <w:rFonts w:ascii="Times New Roman" w:hAnsi="Times New Roman" w:cs="Times New Roman"/>
          <w:color w:val="1D1B11" w:themeColor="background2" w:themeShade="1A"/>
          <w:sz w:val="28"/>
          <w:szCs w:val="28"/>
          <w:lang w:val="uk-UA"/>
        </w:rPr>
        <w:t>ацівників (36 %); с</w:t>
      </w:r>
      <w:r w:rsidR="00905B6D" w:rsidRPr="00D8621B">
        <w:rPr>
          <w:rFonts w:ascii="Times New Roman" w:hAnsi="Times New Roman" w:cs="Times New Roman"/>
          <w:color w:val="1D1B11" w:themeColor="background2" w:themeShade="1A"/>
          <w:sz w:val="28"/>
          <w:szCs w:val="28"/>
          <w:lang w:val="uk-UA"/>
        </w:rPr>
        <w:t>пів</w:t>
      </w:r>
      <w:r w:rsidR="005121A5" w:rsidRPr="00D8621B">
        <w:rPr>
          <w:rFonts w:ascii="Times New Roman" w:hAnsi="Times New Roman" w:cs="Times New Roman"/>
          <w:color w:val="1D1B11" w:themeColor="background2" w:themeShade="1A"/>
          <w:sz w:val="28"/>
          <w:szCs w:val="28"/>
          <w:lang w:val="uk-UA"/>
        </w:rPr>
        <w:t xml:space="preserve">праця з іншими закладами освіти (27 %). </w:t>
      </w:r>
    </w:p>
    <w:p w:rsidR="00905B6D" w:rsidRPr="00D8621B" w:rsidRDefault="006B3A9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Більшість вчителів (73 %) виявили</w:t>
      </w:r>
      <w:r w:rsidR="00905B6D" w:rsidRPr="00D8621B">
        <w:rPr>
          <w:rFonts w:ascii="Times New Roman" w:hAnsi="Times New Roman" w:cs="Times New Roman"/>
          <w:color w:val="1D1B11" w:themeColor="background2" w:themeShade="1A"/>
          <w:sz w:val="28"/>
          <w:szCs w:val="28"/>
          <w:lang w:val="uk-UA"/>
        </w:rPr>
        <w:t xml:space="preserve"> бажання брати участь у розробці заходів</w:t>
      </w:r>
      <w:r w:rsidRPr="00D8621B">
        <w:rPr>
          <w:rFonts w:ascii="Times New Roman" w:hAnsi="Times New Roman" w:cs="Times New Roman"/>
          <w:color w:val="1D1B11" w:themeColor="background2" w:themeShade="1A"/>
          <w:sz w:val="28"/>
          <w:szCs w:val="28"/>
          <w:lang w:val="uk-UA"/>
        </w:rPr>
        <w:t xml:space="preserve"> щодо покращення якості навчання. </w:t>
      </w:r>
      <w:r w:rsidR="00905B6D" w:rsidRPr="00D8621B">
        <w:rPr>
          <w:rFonts w:ascii="Times New Roman" w:hAnsi="Times New Roman" w:cs="Times New Roman"/>
          <w:color w:val="1D1B11" w:themeColor="background2" w:themeShade="1A"/>
          <w:sz w:val="28"/>
          <w:szCs w:val="28"/>
          <w:lang w:val="uk-UA"/>
        </w:rPr>
        <w:t xml:space="preserve">Частина учнів </w:t>
      </w:r>
      <w:r w:rsidRPr="00D8621B">
        <w:rPr>
          <w:rFonts w:ascii="Times New Roman" w:hAnsi="Times New Roman" w:cs="Times New Roman"/>
          <w:color w:val="1D1B11" w:themeColor="background2" w:themeShade="1A"/>
          <w:sz w:val="28"/>
          <w:szCs w:val="28"/>
          <w:lang w:val="uk-UA"/>
        </w:rPr>
        <w:t>(26 %) виявила</w:t>
      </w:r>
      <w:r w:rsidR="00905B6D" w:rsidRPr="00D8621B">
        <w:rPr>
          <w:rFonts w:ascii="Times New Roman" w:hAnsi="Times New Roman" w:cs="Times New Roman"/>
          <w:color w:val="1D1B11" w:themeColor="background2" w:themeShade="1A"/>
          <w:sz w:val="28"/>
          <w:szCs w:val="28"/>
          <w:lang w:val="uk-UA"/>
        </w:rPr>
        <w:t xml:space="preserve"> бажання брати </w:t>
      </w:r>
      <w:r w:rsidR="00905B6D" w:rsidRPr="00D8621B">
        <w:rPr>
          <w:rFonts w:ascii="Times New Roman" w:hAnsi="Times New Roman" w:cs="Times New Roman"/>
          <w:color w:val="1D1B11" w:themeColor="background2" w:themeShade="1A"/>
          <w:sz w:val="28"/>
          <w:szCs w:val="28"/>
          <w:lang w:val="uk-UA"/>
        </w:rPr>
        <w:lastRenderedPageBreak/>
        <w:t xml:space="preserve">участь у розробці </w:t>
      </w:r>
      <w:r w:rsidRPr="00D8621B">
        <w:rPr>
          <w:rFonts w:ascii="Times New Roman" w:hAnsi="Times New Roman" w:cs="Times New Roman"/>
          <w:color w:val="1D1B11" w:themeColor="background2" w:themeShade="1A"/>
          <w:sz w:val="28"/>
          <w:szCs w:val="28"/>
          <w:lang w:val="uk-UA"/>
        </w:rPr>
        <w:t>таких заходів; 100 % керівників підтримали</w:t>
      </w:r>
      <w:r w:rsidR="00905B6D" w:rsidRPr="00D8621B">
        <w:rPr>
          <w:rFonts w:ascii="Times New Roman" w:hAnsi="Times New Roman" w:cs="Times New Roman"/>
          <w:color w:val="1D1B11" w:themeColor="background2" w:themeShade="1A"/>
          <w:sz w:val="28"/>
          <w:szCs w:val="28"/>
          <w:lang w:val="uk-UA"/>
        </w:rPr>
        <w:t xml:space="preserve"> ідею залучення всіх учасників освітнього процесу до розробки заходів.</w:t>
      </w:r>
    </w:p>
    <w:p w:rsidR="006B3A90" w:rsidRPr="00D8621B" w:rsidRDefault="006B3A90"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На запитання анкети «Чи задоволені Ви організацією навчального процесу (розклад, тривалість занять)?» </w:t>
      </w:r>
      <w:r w:rsidR="00D31E11" w:rsidRPr="00D8621B">
        <w:rPr>
          <w:rFonts w:ascii="Times New Roman" w:hAnsi="Times New Roman" w:cs="Times New Roman"/>
          <w:color w:val="1D1B11" w:themeColor="background2" w:themeShade="1A"/>
          <w:sz w:val="28"/>
          <w:szCs w:val="28"/>
          <w:lang w:val="uk-UA"/>
        </w:rPr>
        <w:t>69 % учителів</w:t>
      </w:r>
      <w:r w:rsidR="002E6433" w:rsidRPr="00D8621B">
        <w:rPr>
          <w:rFonts w:ascii="Times New Roman" w:hAnsi="Times New Roman" w:cs="Times New Roman"/>
          <w:color w:val="1D1B11" w:themeColor="background2" w:themeShade="1A"/>
          <w:sz w:val="28"/>
          <w:szCs w:val="28"/>
          <w:lang w:val="uk-UA"/>
        </w:rPr>
        <w:t>,</w:t>
      </w:r>
      <w:r w:rsidR="00D31E11" w:rsidRPr="00D8621B">
        <w:rPr>
          <w:rFonts w:ascii="Times New Roman" w:hAnsi="Times New Roman" w:cs="Times New Roman"/>
          <w:color w:val="1D1B11" w:themeColor="background2" w:themeShade="1A"/>
          <w:sz w:val="28"/>
          <w:szCs w:val="28"/>
          <w:lang w:val="uk-UA"/>
        </w:rPr>
        <w:t xml:space="preserve"> </w:t>
      </w:r>
      <w:r w:rsidR="002E6433" w:rsidRPr="00D8621B">
        <w:rPr>
          <w:rFonts w:ascii="Times New Roman" w:hAnsi="Times New Roman" w:cs="Times New Roman"/>
          <w:color w:val="1D1B11" w:themeColor="background2" w:themeShade="1A"/>
          <w:sz w:val="28"/>
          <w:szCs w:val="28"/>
          <w:lang w:val="uk-UA"/>
        </w:rPr>
        <w:t xml:space="preserve">100 % керівників та лише 55 % учнів </w:t>
      </w:r>
      <w:r w:rsidR="00D31E11" w:rsidRPr="00D8621B">
        <w:rPr>
          <w:rFonts w:ascii="Times New Roman" w:hAnsi="Times New Roman" w:cs="Times New Roman"/>
          <w:color w:val="1D1B11" w:themeColor="background2" w:themeShade="1A"/>
          <w:sz w:val="28"/>
          <w:szCs w:val="28"/>
          <w:lang w:val="uk-UA"/>
        </w:rPr>
        <w:t>відповіли ст</w:t>
      </w:r>
      <w:r w:rsidR="002E6433" w:rsidRPr="00D8621B">
        <w:rPr>
          <w:rFonts w:ascii="Times New Roman" w:hAnsi="Times New Roman" w:cs="Times New Roman"/>
          <w:color w:val="1D1B11" w:themeColor="background2" w:themeShade="1A"/>
          <w:sz w:val="28"/>
          <w:szCs w:val="28"/>
          <w:lang w:val="uk-UA"/>
        </w:rPr>
        <w:t xml:space="preserve">вердно. </w:t>
      </w:r>
      <w:r w:rsidR="00D31E11" w:rsidRPr="00D8621B">
        <w:rPr>
          <w:rFonts w:ascii="Times New Roman" w:hAnsi="Times New Roman" w:cs="Times New Roman"/>
          <w:color w:val="1D1B11" w:themeColor="background2" w:themeShade="1A"/>
          <w:sz w:val="28"/>
          <w:szCs w:val="28"/>
          <w:lang w:val="uk-UA"/>
        </w:rPr>
        <w:t xml:space="preserve"> </w:t>
      </w:r>
    </w:p>
    <w:p w:rsidR="006B3A90" w:rsidRPr="00D8621B" w:rsidRDefault="002E6433"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74 % педагогів, 100 % керівників та 62 % учнів вказали, що </w:t>
      </w:r>
      <w:r w:rsidR="006B3A90" w:rsidRPr="00D8621B">
        <w:rPr>
          <w:rFonts w:ascii="Times New Roman" w:hAnsi="Times New Roman" w:cs="Times New Roman"/>
          <w:color w:val="1D1B11" w:themeColor="background2" w:themeShade="1A"/>
          <w:sz w:val="28"/>
          <w:szCs w:val="28"/>
          <w:lang w:val="uk-UA"/>
        </w:rPr>
        <w:t xml:space="preserve">у навчальному закладі </w:t>
      </w:r>
      <w:r w:rsidRPr="00D8621B">
        <w:rPr>
          <w:rFonts w:ascii="Times New Roman" w:hAnsi="Times New Roman" w:cs="Times New Roman"/>
          <w:color w:val="1D1B11" w:themeColor="background2" w:themeShade="1A"/>
          <w:sz w:val="28"/>
          <w:szCs w:val="28"/>
          <w:lang w:val="uk-UA"/>
        </w:rPr>
        <w:t xml:space="preserve">є </w:t>
      </w:r>
      <w:r w:rsidR="006B3A90" w:rsidRPr="00D8621B">
        <w:rPr>
          <w:rFonts w:ascii="Times New Roman" w:hAnsi="Times New Roman" w:cs="Times New Roman"/>
          <w:color w:val="1D1B11" w:themeColor="background2" w:themeShade="1A"/>
          <w:sz w:val="28"/>
          <w:szCs w:val="28"/>
          <w:lang w:val="uk-UA"/>
        </w:rPr>
        <w:t xml:space="preserve">можливість </w:t>
      </w:r>
      <w:r w:rsidRPr="00D8621B">
        <w:rPr>
          <w:rFonts w:ascii="Times New Roman" w:hAnsi="Times New Roman" w:cs="Times New Roman"/>
          <w:color w:val="1D1B11" w:themeColor="background2" w:themeShade="1A"/>
          <w:sz w:val="28"/>
          <w:szCs w:val="28"/>
          <w:lang w:val="uk-UA"/>
        </w:rPr>
        <w:t xml:space="preserve">для самостійної роботи здобувачів. </w:t>
      </w:r>
    </w:p>
    <w:p w:rsidR="00F91D14" w:rsidRPr="00D8621B" w:rsidRDefault="003A79F8"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Ми дійшли таких всиновків </w:t>
      </w:r>
      <w:r w:rsidR="00F91D14" w:rsidRPr="00D8621B">
        <w:rPr>
          <w:rFonts w:ascii="Times New Roman" w:hAnsi="Times New Roman" w:cs="Times New Roman"/>
          <w:color w:val="1D1B11" w:themeColor="background2" w:themeShade="1A"/>
          <w:sz w:val="28"/>
          <w:szCs w:val="28"/>
          <w:lang w:val="uk-UA"/>
        </w:rPr>
        <w:t>щодо проведеного дослідження рівня сприйнятт</w:t>
      </w:r>
      <w:r w:rsidRPr="00D8621B">
        <w:rPr>
          <w:rFonts w:ascii="Times New Roman" w:hAnsi="Times New Roman" w:cs="Times New Roman"/>
          <w:color w:val="1D1B11" w:themeColor="background2" w:themeShade="1A"/>
          <w:sz w:val="28"/>
          <w:szCs w:val="28"/>
          <w:lang w:val="uk-UA"/>
        </w:rPr>
        <w:t>я навчально-методичних ризиків:</w:t>
      </w:r>
    </w:p>
    <w:p w:rsidR="00F91D14" w:rsidRPr="00D8621B" w:rsidRDefault="00F91D14" w:rsidP="00D8621B">
      <w:pPr>
        <w:pStyle w:val="a3"/>
        <w:numPr>
          <w:ilvl w:val="0"/>
          <w:numId w:val="54"/>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Розбіжності у сприйнятті якості навчання серед учасників освітнього процесу:</w:t>
      </w:r>
    </w:p>
    <w:p w:rsidR="00F91D14" w:rsidRPr="00D8621B" w:rsidRDefault="00F91D14" w:rsidP="00D8621B">
      <w:pPr>
        <w:pStyle w:val="a3"/>
        <w:numPr>
          <w:ilvl w:val="0"/>
          <w:numId w:val="55"/>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Адміністрація навчального закладу високо оцінює якість навчання, що відображає її відповідальність за репутацію закладу.</w:t>
      </w:r>
    </w:p>
    <w:p w:rsidR="00F91D14" w:rsidRPr="00D8621B" w:rsidRDefault="00F91D14" w:rsidP="00D8621B">
      <w:pPr>
        <w:pStyle w:val="a3"/>
        <w:numPr>
          <w:ilvl w:val="0"/>
          <w:numId w:val="55"/>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Учителі більш реалістичні: хоча 52% оцінили якість навчання як вищу за середню, багато з них визнали наявність певних проблем, таких як недостатнє фінансування та нестача ресурсів.</w:t>
      </w:r>
    </w:p>
    <w:p w:rsidR="00F91D14" w:rsidRPr="00D8621B" w:rsidRDefault="003A79F8" w:rsidP="00D8621B">
      <w:pPr>
        <w:pStyle w:val="a3"/>
        <w:numPr>
          <w:ilvl w:val="0"/>
          <w:numId w:val="55"/>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Школярі </w:t>
      </w:r>
      <w:r w:rsidR="00F91D14" w:rsidRPr="00D8621B">
        <w:rPr>
          <w:rFonts w:ascii="Times New Roman" w:hAnsi="Times New Roman" w:cs="Times New Roman"/>
          <w:color w:val="1D1B11" w:themeColor="background2" w:themeShade="1A"/>
          <w:sz w:val="28"/>
          <w:szCs w:val="28"/>
          <w:lang w:val="uk-UA"/>
        </w:rPr>
        <w:t>були найбільш критичні у своїх оцінках, вказуючи на складність навчальних програм, їхню неактуальність, недостатню практичну орієнтацію та нестачу мотивації.</w:t>
      </w:r>
    </w:p>
    <w:p w:rsidR="00F91D14" w:rsidRPr="00D8621B" w:rsidRDefault="00F91D14" w:rsidP="00D8621B">
      <w:pPr>
        <w:pStyle w:val="a3"/>
        <w:numPr>
          <w:ilvl w:val="0"/>
          <w:numId w:val="54"/>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Необхідність оновлення навчальних програм та методик:</w:t>
      </w:r>
    </w:p>
    <w:p w:rsidR="00F91D14" w:rsidRPr="00D8621B" w:rsidRDefault="00F91D14" w:rsidP="00D8621B">
      <w:pPr>
        <w:pStyle w:val="a3"/>
        <w:numPr>
          <w:ilvl w:val="0"/>
          <w:numId w:val="56"/>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52% </w:t>
      </w:r>
      <w:r w:rsidR="003A79F8" w:rsidRPr="00D8621B">
        <w:rPr>
          <w:rFonts w:ascii="Times New Roman" w:hAnsi="Times New Roman" w:cs="Times New Roman"/>
          <w:color w:val="1D1B11" w:themeColor="background2" w:themeShade="1A"/>
          <w:sz w:val="28"/>
          <w:szCs w:val="28"/>
          <w:lang w:val="uk-UA"/>
        </w:rPr>
        <w:t xml:space="preserve">учителів та значна частина здобувачів </w:t>
      </w:r>
      <w:r w:rsidRPr="00D8621B">
        <w:rPr>
          <w:rFonts w:ascii="Times New Roman" w:hAnsi="Times New Roman" w:cs="Times New Roman"/>
          <w:color w:val="1D1B11" w:themeColor="background2" w:themeShade="1A"/>
          <w:sz w:val="28"/>
          <w:szCs w:val="28"/>
          <w:lang w:val="uk-UA"/>
        </w:rPr>
        <w:t xml:space="preserve"> вказали на потребу у модернізації навчальних програм, зокрема щодо впровадження нових технологій і міждисциплінарних підходів.</w:t>
      </w:r>
    </w:p>
    <w:p w:rsidR="00F91D14" w:rsidRPr="00D8621B" w:rsidRDefault="00F91D14" w:rsidP="00D8621B">
      <w:pPr>
        <w:pStyle w:val="a3"/>
        <w:numPr>
          <w:ilvl w:val="0"/>
          <w:numId w:val="56"/>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Виявлена проблема недостатньої актуальності деяких предметів, особливо фізики, хімії та біології, що вказує на необхідність розробки більш практично орієнтованих курсів.</w:t>
      </w:r>
    </w:p>
    <w:p w:rsidR="00F91D14" w:rsidRPr="00D8621B" w:rsidRDefault="00F91D14" w:rsidP="00D8621B">
      <w:pPr>
        <w:pStyle w:val="a3"/>
        <w:numPr>
          <w:ilvl w:val="0"/>
          <w:numId w:val="54"/>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Проблеми із технічним забезпеченням та ресурсами:</w:t>
      </w:r>
    </w:p>
    <w:p w:rsidR="00F91D14" w:rsidRPr="00D8621B" w:rsidRDefault="00F91D1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Вчителі, учні та керівники висловили занепокоєння щодо застарілих технічних засобів та обмеженості фінансування. Це потребує оновлення </w:t>
      </w:r>
      <w:r w:rsidRPr="00D8621B">
        <w:rPr>
          <w:rFonts w:ascii="Times New Roman" w:hAnsi="Times New Roman" w:cs="Times New Roman"/>
          <w:color w:val="1D1B11" w:themeColor="background2" w:themeShade="1A"/>
          <w:sz w:val="28"/>
          <w:szCs w:val="28"/>
          <w:lang w:val="uk-UA"/>
        </w:rPr>
        <w:lastRenderedPageBreak/>
        <w:t>матеріально-технічної бази та додаткових фінансових ресурсі</w:t>
      </w:r>
      <w:r w:rsidR="003A79F8" w:rsidRPr="00D8621B">
        <w:rPr>
          <w:rFonts w:ascii="Times New Roman" w:hAnsi="Times New Roman" w:cs="Times New Roman"/>
          <w:color w:val="1D1B11" w:themeColor="background2" w:themeShade="1A"/>
          <w:sz w:val="28"/>
          <w:szCs w:val="28"/>
          <w:lang w:val="uk-UA"/>
        </w:rPr>
        <w:t>в для покращення умов навчання.</w:t>
      </w:r>
    </w:p>
    <w:p w:rsidR="00F91D14" w:rsidRPr="00D8621B" w:rsidRDefault="00F91D14" w:rsidP="00D8621B">
      <w:pPr>
        <w:pStyle w:val="a3"/>
        <w:numPr>
          <w:ilvl w:val="0"/>
          <w:numId w:val="54"/>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Основні </w:t>
      </w:r>
      <w:r w:rsidR="003A79F8" w:rsidRPr="00D8621B">
        <w:rPr>
          <w:rFonts w:ascii="Times New Roman" w:hAnsi="Times New Roman" w:cs="Times New Roman"/>
          <w:color w:val="1D1B11" w:themeColor="background2" w:themeShade="1A"/>
          <w:sz w:val="28"/>
          <w:szCs w:val="28"/>
          <w:lang w:val="uk-UA"/>
        </w:rPr>
        <w:t xml:space="preserve">навчально-методичні </w:t>
      </w:r>
      <w:r w:rsidRPr="00D8621B">
        <w:rPr>
          <w:rFonts w:ascii="Times New Roman" w:hAnsi="Times New Roman" w:cs="Times New Roman"/>
          <w:color w:val="1D1B11" w:themeColor="background2" w:themeShade="1A"/>
          <w:sz w:val="28"/>
          <w:szCs w:val="28"/>
          <w:lang w:val="uk-UA"/>
        </w:rPr>
        <w:t>ризики, визначені всіма учасниками, включають недостатнє фінансування, велике навчальне навантаження, застарілі методи викладання та низький рівень мотивації учнів.</w:t>
      </w:r>
    </w:p>
    <w:p w:rsidR="00F91D14" w:rsidRPr="00D8621B" w:rsidRDefault="00F91D1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Існує необхідність у більш ефекти</w:t>
      </w:r>
      <w:r w:rsidR="003A79F8" w:rsidRPr="00D8621B">
        <w:rPr>
          <w:rFonts w:ascii="Times New Roman" w:hAnsi="Times New Roman" w:cs="Times New Roman"/>
          <w:color w:val="1D1B11" w:themeColor="background2" w:themeShade="1A"/>
          <w:sz w:val="28"/>
          <w:szCs w:val="28"/>
          <w:lang w:val="uk-UA"/>
        </w:rPr>
        <w:t xml:space="preserve">вному підході до мотивації школярів </w:t>
      </w:r>
      <w:r w:rsidRPr="00D8621B">
        <w:rPr>
          <w:rFonts w:ascii="Times New Roman" w:hAnsi="Times New Roman" w:cs="Times New Roman"/>
          <w:color w:val="1D1B11" w:themeColor="background2" w:themeShade="1A"/>
          <w:sz w:val="28"/>
          <w:szCs w:val="28"/>
          <w:lang w:val="uk-UA"/>
        </w:rPr>
        <w:t xml:space="preserve"> та впровадженні сучасних методів навчання для підвищення зацікавленості у навчанні.</w:t>
      </w:r>
    </w:p>
    <w:p w:rsidR="00F91D14" w:rsidRPr="00D8621B" w:rsidRDefault="00F91D14" w:rsidP="00D8621B">
      <w:pPr>
        <w:pStyle w:val="a3"/>
        <w:numPr>
          <w:ilvl w:val="0"/>
          <w:numId w:val="54"/>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Необхідність удосконалення системи контролю якості та оцінки </w:t>
      </w:r>
      <w:r w:rsidR="003A79F8" w:rsidRPr="00D8621B">
        <w:rPr>
          <w:rFonts w:ascii="Times New Roman" w:hAnsi="Times New Roman" w:cs="Times New Roman"/>
          <w:color w:val="1D1B11" w:themeColor="background2" w:themeShade="1A"/>
          <w:sz w:val="28"/>
          <w:szCs w:val="28"/>
          <w:lang w:val="uk-UA"/>
        </w:rPr>
        <w:t xml:space="preserve">ефективності навчальних програм. </w:t>
      </w:r>
    </w:p>
    <w:p w:rsidR="00F91D14" w:rsidRPr="00D8621B" w:rsidRDefault="00F91D1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Частина вчителів (47%) вказали на формальний характер системи ко</w:t>
      </w:r>
      <w:r w:rsidR="003A79F8" w:rsidRPr="00D8621B">
        <w:rPr>
          <w:rFonts w:ascii="Times New Roman" w:hAnsi="Times New Roman" w:cs="Times New Roman"/>
          <w:color w:val="1D1B11" w:themeColor="background2" w:themeShade="1A"/>
          <w:sz w:val="28"/>
          <w:szCs w:val="28"/>
          <w:lang w:val="uk-UA"/>
        </w:rPr>
        <w:t>нтролю якості, а більшість здобувачів</w:t>
      </w:r>
      <w:r w:rsidRPr="00D8621B">
        <w:rPr>
          <w:rFonts w:ascii="Times New Roman" w:hAnsi="Times New Roman" w:cs="Times New Roman"/>
          <w:color w:val="1D1B11" w:themeColor="background2" w:themeShade="1A"/>
          <w:sz w:val="28"/>
          <w:szCs w:val="28"/>
          <w:lang w:val="uk-UA"/>
        </w:rPr>
        <w:t xml:space="preserve"> не обізнані з її існуванням. Це свідчить про потребу в чіткішій та більш прозорій системі оцінювання якості освітніх послуг.</w:t>
      </w:r>
    </w:p>
    <w:p w:rsidR="00F91D14" w:rsidRPr="00D8621B" w:rsidRDefault="00F91D1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Існує потреба у регулярній оцінці ефективності навчальних програм, яка має бути доступною та зрозумілою для всіх учасників процесу.</w:t>
      </w:r>
    </w:p>
    <w:p w:rsidR="00F91D14" w:rsidRPr="00D8621B" w:rsidRDefault="00F91D14" w:rsidP="00D8621B">
      <w:pPr>
        <w:pStyle w:val="a3"/>
        <w:numPr>
          <w:ilvl w:val="0"/>
          <w:numId w:val="54"/>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Пропозиції щодо покращення освітнього процесу:</w:t>
      </w:r>
    </w:p>
    <w:p w:rsidR="00F91D14" w:rsidRPr="00D8621B" w:rsidRDefault="00F91D14" w:rsidP="00D8621B">
      <w:pPr>
        <w:pStyle w:val="a3"/>
        <w:numPr>
          <w:ilvl w:val="0"/>
          <w:numId w:val="57"/>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Учителі та керівники закладу наголосили на необхідності підвищення кваліфікації педагогічного складу, а також залучення додаткових фінансових ресурсів для модернізації матеріально-технічної бази.</w:t>
      </w:r>
    </w:p>
    <w:p w:rsidR="00F91D14" w:rsidRPr="00D8621B" w:rsidRDefault="00F91D14" w:rsidP="00D8621B">
      <w:pPr>
        <w:pStyle w:val="a3"/>
        <w:numPr>
          <w:ilvl w:val="0"/>
          <w:numId w:val="57"/>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Учні висловили побажання щодо збільшення кількості практичних занять, можливості вибору предметів, зменшення домашніх завдань та інтеграції сучасних методик викладання.</w:t>
      </w:r>
    </w:p>
    <w:p w:rsidR="00F91D14" w:rsidRPr="00D8621B" w:rsidRDefault="00F91D14" w:rsidP="00D8621B">
      <w:pPr>
        <w:pStyle w:val="a3"/>
        <w:numPr>
          <w:ilvl w:val="0"/>
          <w:numId w:val="54"/>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Бажання брати участь у покращенні освітнього процесу:</w:t>
      </w:r>
    </w:p>
    <w:p w:rsidR="00F91D14" w:rsidRPr="00D8621B" w:rsidRDefault="00F91D1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Більшість учителів (73%) та всі керівники підтримали ідею залучення учасників до розробки заходів з покращення якості навчання, що свідчить про високий рівень залученості та готовність до змін.</w:t>
      </w:r>
    </w:p>
    <w:p w:rsidR="00F91D14" w:rsidRPr="00D8621B" w:rsidRDefault="00F91D1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26% учнів також висловили бажання долучитися до цього процесу, що показує потен</w:t>
      </w:r>
      <w:r w:rsidR="003A79F8" w:rsidRPr="00D8621B">
        <w:rPr>
          <w:rFonts w:ascii="Times New Roman" w:hAnsi="Times New Roman" w:cs="Times New Roman"/>
          <w:color w:val="1D1B11" w:themeColor="background2" w:themeShade="1A"/>
          <w:sz w:val="28"/>
          <w:szCs w:val="28"/>
          <w:lang w:val="uk-UA"/>
        </w:rPr>
        <w:t xml:space="preserve">ціал для розширення участі школярів </w:t>
      </w:r>
      <w:r w:rsidRPr="00D8621B">
        <w:rPr>
          <w:rFonts w:ascii="Times New Roman" w:hAnsi="Times New Roman" w:cs="Times New Roman"/>
          <w:color w:val="1D1B11" w:themeColor="background2" w:themeShade="1A"/>
          <w:sz w:val="28"/>
          <w:szCs w:val="28"/>
          <w:lang w:val="uk-UA"/>
        </w:rPr>
        <w:t xml:space="preserve"> у розвитку освітнього середовища.</w:t>
      </w:r>
    </w:p>
    <w:p w:rsidR="00F91D14" w:rsidRPr="00D8621B" w:rsidRDefault="00DD0E3C"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 xml:space="preserve">Проведення анкетування </w:t>
      </w:r>
      <w:r w:rsidR="00F91D14" w:rsidRPr="00D8621B">
        <w:rPr>
          <w:rFonts w:ascii="Times New Roman" w:hAnsi="Times New Roman" w:cs="Times New Roman"/>
          <w:color w:val="1D1B11" w:themeColor="background2" w:themeShade="1A"/>
          <w:sz w:val="28"/>
          <w:szCs w:val="28"/>
          <w:lang w:val="uk-UA"/>
        </w:rPr>
        <w:t>виявило наявність низки навчально-методичних ризиків, серед яких головними є недостатнє фінансування, потреба у модернізації навчальних програм та ресурсів, а також низький рівень мотивації учнів. Ці аспекти потребують комплексного підходу та координації зусиль між керівництвом, педагогами й учнями для створення більш сучасного та ефективного освітнього середовища.</w:t>
      </w:r>
    </w:p>
    <w:p w:rsidR="00295CE3" w:rsidRPr="00D8621B" w:rsidRDefault="00905B6D"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Аналіз відп</w:t>
      </w:r>
      <w:r w:rsidR="006B3A90" w:rsidRPr="00D8621B">
        <w:rPr>
          <w:rFonts w:ascii="Times New Roman" w:hAnsi="Times New Roman" w:cs="Times New Roman"/>
          <w:color w:val="1D1B11" w:themeColor="background2" w:themeShade="1A"/>
          <w:sz w:val="28"/>
          <w:szCs w:val="28"/>
          <w:lang w:val="uk-UA"/>
        </w:rPr>
        <w:t>овідей на ці питання дозволив с</w:t>
      </w:r>
      <w:r w:rsidRPr="00D8621B">
        <w:rPr>
          <w:rFonts w:ascii="Times New Roman" w:hAnsi="Times New Roman" w:cs="Times New Roman"/>
          <w:color w:val="1D1B11" w:themeColor="background2" w:themeShade="1A"/>
          <w:sz w:val="28"/>
          <w:szCs w:val="28"/>
          <w:lang w:val="uk-UA"/>
        </w:rPr>
        <w:t>формувати чітке уявлення про проблеми, які турбую</w:t>
      </w:r>
      <w:r w:rsidR="006B3A90" w:rsidRPr="00D8621B">
        <w:rPr>
          <w:rFonts w:ascii="Times New Roman" w:hAnsi="Times New Roman" w:cs="Times New Roman"/>
          <w:color w:val="1D1B11" w:themeColor="background2" w:themeShade="1A"/>
          <w:sz w:val="28"/>
          <w:szCs w:val="28"/>
          <w:lang w:val="uk-UA"/>
        </w:rPr>
        <w:t>ть</w:t>
      </w:r>
      <w:r w:rsidR="00F91D14" w:rsidRPr="00D8621B">
        <w:rPr>
          <w:rFonts w:ascii="Times New Roman" w:hAnsi="Times New Roman" w:cs="Times New Roman"/>
          <w:color w:val="1D1B11" w:themeColor="background2" w:themeShade="1A"/>
          <w:sz w:val="28"/>
          <w:szCs w:val="28"/>
          <w:lang w:val="uk-UA"/>
        </w:rPr>
        <w:t xml:space="preserve"> учасників освітнього процесу; </w:t>
      </w:r>
      <w:r w:rsidR="006B3A90" w:rsidRPr="00D8621B">
        <w:rPr>
          <w:rFonts w:ascii="Times New Roman" w:hAnsi="Times New Roman" w:cs="Times New Roman"/>
          <w:color w:val="1D1B11" w:themeColor="background2" w:themeShade="1A"/>
          <w:sz w:val="28"/>
          <w:szCs w:val="28"/>
          <w:lang w:val="uk-UA"/>
        </w:rPr>
        <w:t>р</w:t>
      </w:r>
      <w:r w:rsidRPr="00D8621B">
        <w:rPr>
          <w:rFonts w:ascii="Times New Roman" w:hAnsi="Times New Roman" w:cs="Times New Roman"/>
          <w:color w:val="1D1B11" w:themeColor="background2" w:themeShade="1A"/>
          <w:sz w:val="28"/>
          <w:szCs w:val="28"/>
          <w:lang w:val="uk-UA"/>
        </w:rPr>
        <w:t>озробити конкретні пропозиції щодо покращення ситуації.</w:t>
      </w:r>
    </w:p>
    <w:p w:rsidR="00CE6DF7" w:rsidRPr="00D8621B" w:rsidRDefault="00CE6DF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Окр</w:t>
      </w:r>
      <w:r w:rsidR="002F3A6D" w:rsidRPr="00D8621B">
        <w:rPr>
          <w:rFonts w:ascii="Times New Roman" w:eastAsia="Calibri" w:hAnsi="Times New Roman" w:cs="Times New Roman"/>
          <w:color w:val="1D1B11" w:themeColor="background2" w:themeShade="1A"/>
          <w:sz w:val="28"/>
          <w:szCs w:val="28"/>
          <w:lang w:val="uk-UA"/>
        </w:rPr>
        <w:t>і</w:t>
      </w:r>
      <w:r w:rsidRPr="00D8621B">
        <w:rPr>
          <w:rFonts w:ascii="Times New Roman" w:eastAsia="Calibri" w:hAnsi="Times New Roman" w:cs="Times New Roman"/>
          <w:color w:val="1D1B11" w:themeColor="background2" w:themeShade="1A"/>
          <w:sz w:val="28"/>
          <w:szCs w:val="28"/>
          <w:lang w:val="uk-UA"/>
        </w:rPr>
        <w:t xml:space="preserve">м того нами проведено анкетування здобувачів 9-11 класів </w:t>
      </w:r>
      <w:r w:rsidR="005702CF" w:rsidRPr="00D8621B">
        <w:rPr>
          <w:rFonts w:ascii="Times New Roman" w:eastAsia="Calibri" w:hAnsi="Times New Roman" w:cs="Times New Roman"/>
          <w:color w:val="1D1B11" w:themeColor="background2" w:themeShade="1A"/>
          <w:sz w:val="28"/>
          <w:szCs w:val="28"/>
          <w:lang w:val="uk-UA"/>
        </w:rPr>
        <w:t xml:space="preserve"> з метою </w:t>
      </w:r>
      <w:r w:rsidRPr="00D8621B">
        <w:rPr>
          <w:rFonts w:ascii="Times New Roman" w:eastAsia="Calibri" w:hAnsi="Times New Roman" w:cs="Times New Roman"/>
          <w:color w:val="1D1B11" w:themeColor="background2" w:themeShade="1A"/>
          <w:sz w:val="28"/>
          <w:szCs w:val="28"/>
          <w:lang w:val="uk-UA"/>
        </w:rPr>
        <w:t>визначення ризиків недовіри педагогам досліджуваного закладу. Анкетування охоплювало 11 учнів 9 класу, 8 учнів 10 класу, 9 учнів 11 класу. У  анкеті (Додаток</w:t>
      </w:r>
      <w:r w:rsidR="00BB2A31" w:rsidRPr="00D8621B">
        <w:rPr>
          <w:rFonts w:ascii="Times New Roman" w:eastAsia="Calibri" w:hAnsi="Times New Roman" w:cs="Times New Roman"/>
          <w:color w:val="1D1B11" w:themeColor="background2" w:themeShade="1A"/>
          <w:sz w:val="28"/>
          <w:szCs w:val="28"/>
          <w:lang w:val="uk-UA"/>
        </w:rPr>
        <w:t xml:space="preserve"> Ж</w:t>
      </w:r>
      <w:r w:rsidRPr="00D8621B">
        <w:rPr>
          <w:rFonts w:ascii="Times New Roman" w:eastAsia="Calibri" w:hAnsi="Times New Roman" w:cs="Times New Roman"/>
          <w:color w:val="1D1B11" w:themeColor="background2" w:themeShade="1A"/>
          <w:sz w:val="28"/>
          <w:szCs w:val="28"/>
          <w:lang w:val="uk-UA"/>
        </w:rPr>
        <w:t xml:space="preserve"> ) ми представили типові відповіді школярів на запитання.</w:t>
      </w:r>
    </w:p>
    <w:p w:rsidR="00851BDB" w:rsidRPr="00D8621B" w:rsidRDefault="00CE6DF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У результаті ми дійшли висновку, що існує ризик недовіри вчителям закладу, адже більшість відповідей дають </w:t>
      </w:r>
      <w:r w:rsidR="00153DDB" w:rsidRPr="00D8621B">
        <w:rPr>
          <w:rFonts w:ascii="Times New Roman" w:eastAsia="Calibri" w:hAnsi="Times New Roman" w:cs="Times New Roman"/>
          <w:color w:val="1D1B11" w:themeColor="background2" w:themeShade="1A"/>
          <w:sz w:val="28"/>
          <w:szCs w:val="28"/>
          <w:lang w:val="uk-UA"/>
        </w:rPr>
        <w:t xml:space="preserve">підстави для розуміння, що </w:t>
      </w:r>
      <w:r w:rsidR="000C7269" w:rsidRPr="00D8621B">
        <w:rPr>
          <w:rFonts w:ascii="Times New Roman" w:eastAsia="Calibri" w:hAnsi="Times New Roman" w:cs="Times New Roman"/>
          <w:color w:val="1D1B11" w:themeColor="background2" w:themeShade="1A"/>
          <w:sz w:val="28"/>
          <w:szCs w:val="28"/>
          <w:lang w:val="uk-UA"/>
        </w:rPr>
        <w:t>потрібно багато ще змінювати та вдосконалювати в роботі викладачів за</w:t>
      </w:r>
      <w:r w:rsidR="00153DDB" w:rsidRPr="00D8621B">
        <w:rPr>
          <w:rFonts w:ascii="Times New Roman" w:eastAsia="Calibri" w:hAnsi="Times New Roman" w:cs="Times New Roman"/>
          <w:color w:val="1D1B11" w:themeColor="background2" w:themeShade="1A"/>
          <w:sz w:val="28"/>
          <w:szCs w:val="28"/>
          <w:lang w:val="uk-UA"/>
        </w:rPr>
        <w:t xml:space="preserve">для </w:t>
      </w:r>
      <w:r w:rsidR="000C7269" w:rsidRPr="00D8621B">
        <w:rPr>
          <w:rFonts w:ascii="Times New Roman" w:eastAsia="Calibri" w:hAnsi="Times New Roman" w:cs="Times New Roman"/>
          <w:color w:val="1D1B11" w:themeColor="background2" w:themeShade="1A"/>
          <w:sz w:val="28"/>
          <w:szCs w:val="28"/>
          <w:lang w:val="uk-UA"/>
        </w:rPr>
        <w:t>відповідності в  уявленнях</w:t>
      </w:r>
      <w:r w:rsidRPr="00D8621B">
        <w:rPr>
          <w:rFonts w:ascii="Times New Roman" w:eastAsia="Calibri" w:hAnsi="Times New Roman" w:cs="Times New Roman"/>
          <w:color w:val="1D1B11" w:themeColor="background2" w:themeShade="1A"/>
          <w:sz w:val="28"/>
          <w:szCs w:val="28"/>
          <w:lang w:val="uk-UA"/>
        </w:rPr>
        <w:t xml:space="preserve"> учнів</w:t>
      </w:r>
      <w:r w:rsidR="000C551A" w:rsidRPr="00D8621B">
        <w:rPr>
          <w:rFonts w:ascii="Times New Roman" w:eastAsia="Calibri" w:hAnsi="Times New Roman" w:cs="Times New Roman"/>
          <w:color w:val="1D1B11" w:themeColor="background2" w:themeShade="1A"/>
          <w:sz w:val="28"/>
          <w:szCs w:val="28"/>
          <w:lang w:val="uk-UA"/>
        </w:rPr>
        <w:t>.</w:t>
      </w:r>
    </w:p>
    <w:p w:rsidR="00CE6DF7" w:rsidRPr="00D8621B" w:rsidRDefault="000C551A"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Отже, в результаті проведення низки анкет з персоналом </w:t>
      </w:r>
      <w:r w:rsidR="009C32DB" w:rsidRPr="00D8621B">
        <w:rPr>
          <w:rFonts w:ascii="Times New Roman" w:eastAsia="Calibri" w:hAnsi="Times New Roman" w:cs="Times New Roman"/>
          <w:color w:val="1D1B11" w:themeColor="background2" w:themeShade="1A"/>
          <w:sz w:val="28"/>
          <w:szCs w:val="28"/>
          <w:lang w:val="uk-UA"/>
        </w:rPr>
        <w:t xml:space="preserve">та учнями </w:t>
      </w:r>
      <w:r w:rsidRPr="00D8621B">
        <w:rPr>
          <w:rFonts w:ascii="Times New Roman" w:eastAsia="Calibri" w:hAnsi="Times New Roman" w:cs="Times New Roman"/>
          <w:color w:val="1D1B11" w:themeColor="background2" w:themeShade="1A"/>
          <w:sz w:val="28"/>
          <w:szCs w:val="28"/>
          <w:lang w:val="uk-UA"/>
        </w:rPr>
        <w:t xml:space="preserve">Кукшинського ліцею нами зроблено такі висновки:  </w:t>
      </w:r>
      <w:r w:rsidR="002C32F7" w:rsidRPr="00D8621B">
        <w:rPr>
          <w:rFonts w:ascii="Times New Roman" w:eastAsia="Calibri" w:hAnsi="Times New Roman" w:cs="Times New Roman"/>
          <w:color w:val="1D1B11" w:themeColor="background2" w:themeShade="1A"/>
          <w:sz w:val="28"/>
          <w:szCs w:val="28"/>
          <w:lang w:val="uk-UA"/>
        </w:rPr>
        <w:t>ми діагностували такі  ризики у закладі</w:t>
      </w:r>
      <w:r w:rsidR="009C32DB" w:rsidRPr="00D8621B">
        <w:rPr>
          <w:rFonts w:ascii="Times New Roman" w:eastAsia="Calibri" w:hAnsi="Times New Roman" w:cs="Times New Roman"/>
          <w:color w:val="1D1B11" w:themeColor="background2" w:themeShade="1A"/>
          <w:sz w:val="28"/>
          <w:szCs w:val="28"/>
          <w:lang w:val="uk-UA"/>
        </w:rPr>
        <w:t>:</w:t>
      </w:r>
      <w:r w:rsidR="002C32F7" w:rsidRPr="00D8621B">
        <w:rPr>
          <w:rFonts w:ascii="Times New Roman" w:eastAsia="Calibri" w:hAnsi="Times New Roman" w:cs="Times New Roman"/>
          <w:color w:val="1D1B11" w:themeColor="background2" w:themeShade="1A"/>
          <w:sz w:val="28"/>
          <w:szCs w:val="28"/>
          <w:lang w:val="uk-UA"/>
        </w:rPr>
        <w:t xml:space="preserve"> </w:t>
      </w:r>
      <w:r w:rsidR="00ED545F" w:rsidRPr="00D8621B">
        <w:rPr>
          <w:rFonts w:ascii="Times New Roman" w:eastAsia="Calibri" w:hAnsi="Times New Roman" w:cs="Times New Roman"/>
          <w:color w:val="1D1B11" w:themeColor="background2" w:themeShade="1A"/>
          <w:sz w:val="28"/>
          <w:szCs w:val="28"/>
          <w:lang w:val="uk-UA"/>
        </w:rPr>
        <w:t>слабкої поінформованості учителів щодо ризиків у закладі;</w:t>
      </w:r>
      <w:r w:rsidR="004C6049" w:rsidRPr="00D8621B">
        <w:rPr>
          <w:rFonts w:ascii="Times New Roman" w:eastAsia="Calibri" w:hAnsi="Times New Roman" w:cs="Times New Roman"/>
          <w:color w:val="1D1B11" w:themeColor="background2" w:themeShade="1A"/>
          <w:sz w:val="28"/>
          <w:szCs w:val="28"/>
          <w:lang w:val="uk-UA"/>
        </w:rPr>
        <w:t xml:space="preserve"> невідповідність змісту освіти освітнім стандартам; недостатній рівень підготовки школярів; ризик погіршення якості освіти, якості навчально-методичного забезпечення освітнього процесу; ризик недоцільного використання позабюджетних коштів; плинність кадрів, труднощі у залученні висококваліфікованого викладацького складу; недосконалість системи мотивації роботи колективу; </w:t>
      </w:r>
      <w:r w:rsidR="00ED545F" w:rsidRPr="00D8621B">
        <w:rPr>
          <w:rFonts w:ascii="Times New Roman" w:eastAsia="Calibri" w:hAnsi="Times New Roman" w:cs="Times New Roman"/>
          <w:color w:val="1D1B11" w:themeColor="background2" w:themeShade="1A"/>
          <w:sz w:val="28"/>
          <w:szCs w:val="28"/>
          <w:lang w:val="uk-UA"/>
        </w:rPr>
        <w:t>недовіри з боку школярів учителям</w:t>
      </w:r>
      <w:r w:rsidRPr="00D8621B">
        <w:rPr>
          <w:rFonts w:ascii="Times New Roman" w:eastAsia="Calibri" w:hAnsi="Times New Roman" w:cs="Times New Roman"/>
          <w:color w:val="1D1B11" w:themeColor="background2" w:themeShade="1A"/>
          <w:sz w:val="28"/>
          <w:szCs w:val="28"/>
          <w:lang w:val="uk-UA"/>
        </w:rPr>
        <w:t>.</w:t>
      </w:r>
    </w:p>
    <w:p w:rsidR="003131EF" w:rsidRDefault="003131EF"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ED4143" w:rsidRDefault="00ED414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ED4143" w:rsidRPr="00D8621B" w:rsidRDefault="00ED414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EC2A7D" w:rsidRPr="00D8621B" w:rsidRDefault="00EC2A7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b/>
          <w:color w:val="1D1B11" w:themeColor="background2" w:themeShade="1A"/>
          <w:sz w:val="28"/>
          <w:szCs w:val="28"/>
          <w:lang w:val="uk-UA"/>
        </w:rPr>
      </w:pPr>
      <w:r w:rsidRPr="00D8621B">
        <w:rPr>
          <w:rFonts w:ascii="Times New Roman" w:eastAsia="Calibri" w:hAnsi="Times New Roman" w:cs="Times New Roman"/>
          <w:b/>
          <w:color w:val="1D1B11" w:themeColor="background2" w:themeShade="1A"/>
          <w:sz w:val="28"/>
          <w:szCs w:val="28"/>
          <w:lang w:val="uk-UA"/>
        </w:rPr>
        <w:lastRenderedPageBreak/>
        <w:t>2.2. Шляхи  удосконалення управління освітніми ризиками у закладі загальної середньої освіти</w:t>
      </w:r>
    </w:p>
    <w:p w:rsidR="00BB2A31" w:rsidRPr="00D8621B" w:rsidRDefault="00BB2A31"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Після проведення оцінки масштабів та рівня ризику, наступним кроком є розробка комплексу заходів, спрямованих на зменшення негативних наслідків та підтримання прийнятного рівня ризику в закладі загальної середньої освіти. Ці заходи можна розділити на дві основні групи:</w:t>
      </w:r>
    </w:p>
    <w:p w:rsidR="00BB2A31" w:rsidRPr="00D8621B" w:rsidRDefault="00BB2A31" w:rsidP="00D8621B">
      <w:pPr>
        <w:pStyle w:val="a3"/>
        <w:numPr>
          <w:ilvl w:val="0"/>
          <w:numId w:val="31"/>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Організаційні методи: </w:t>
      </w:r>
    </w:p>
    <w:p w:rsidR="00BB2A31" w:rsidRPr="00D8621B" w:rsidRDefault="00BB2A31" w:rsidP="00D8621B">
      <w:pPr>
        <w:pStyle w:val="a3"/>
        <w:numPr>
          <w:ilvl w:val="0"/>
          <w:numId w:val="3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Розробка та впровадження системних заходів, спрямованих на попередження виникнення ризикових ситуацій.</w:t>
      </w:r>
    </w:p>
    <w:p w:rsidR="00BB2A31" w:rsidRPr="00D8621B" w:rsidRDefault="00BB2A31" w:rsidP="00D8621B">
      <w:pPr>
        <w:pStyle w:val="a3"/>
        <w:numPr>
          <w:ilvl w:val="0"/>
          <w:numId w:val="3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Регулярний моніторинг та оцінка ефективності заходів, своєчасне виявлення відхилень від запланованих показників.</w:t>
      </w:r>
    </w:p>
    <w:p w:rsidR="00BB2A31" w:rsidRPr="00D8621B" w:rsidRDefault="00BB2A31" w:rsidP="00D8621B">
      <w:pPr>
        <w:pStyle w:val="a3"/>
        <w:numPr>
          <w:ilvl w:val="0"/>
          <w:numId w:val="3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Розробка планів дій на випадок реалізації ризиків, призначення відповідальних осіб та проведення тренінгів.</w:t>
      </w:r>
    </w:p>
    <w:p w:rsidR="00BB2A31" w:rsidRPr="00D8621B" w:rsidRDefault="00BB2A31" w:rsidP="00D8621B">
      <w:pPr>
        <w:pStyle w:val="a3"/>
        <w:numPr>
          <w:ilvl w:val="0"/>
          <w:numId w:val="31"/>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Економічні методи:</w:t>
      </w:r>
    </w:p>
    <w:p w:rsidR="00BB2A31" w:rsidRPr="00D8621B" w:rsidRDefault="00BB2A31" w:rsidP="00D8621B">
      <w:pPr>
        <w:pStyle w:val="a3"/>
        <w:numPr>
          <w:ilvl w:val="0"/>
          <w:numId w:val="33"/>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Фінансове забезпечення (створення резервного фонду для покриття можливих збитків).</w:t>
      </w:r>
    </w:p>
    <w:p w:rsidR="00BB2A31" w:rsidRPr="00D8621B" w:rsidRDefault="00BB2A31" w:rsidP="00D8621B">
      <w:pPr>
        <w:pStyle w:val="a3"/>
        <w:numPr>
          <w:ilvl w:val="0"/>
          <w:numId w:val="33"/>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Страхування (страхування майна, ві</w:t>
      </w:r>
      <w:r w:rsidR="002954A1" w:rsidRPr="00D8621B">
        <w:rPr>
          <w:rFonts w:ascii="Times New Roman" w:eastAsia="Calibri" w:hAnsi="Times New Roman" w:cs="Times New Roman"/>
          <w:color w:val="1D1B11" w:themeColor="background2" w:themeShade="1A"/>
          <w:sz w:val="28"/>
          <w:szCs w:val="28"/>
          <w:lang w:val="uk-UA"/>
        </w:rPr>
        <w:t>дповідальності та інших ризиків</w:t>
      </w:r>
      <w:r w:rsidR="002954A1" w:rsidRPr="00D8621B">
        <w:rPr>
          <w:rFonts w:ascii="Times New Roman" w:hAnsi="Times New Roman" w:cs="Times New Roman"/>
          <w:sz w:val="28"/>
          <w:szCs w:val="28"/>
        </w:rPr>
        <w:t xml:space="preserve"> </w:t>
      </w:r>
      <w:r w:rsidR="005904DE" w:rsidRPr="00D8621B">
        <w:rPr>
          <w:rFonts w:ascii="Times New Roman" w:eastAsia="Calibri" w:hAnsi="Times New Roman" w:cs="Times New Roman"/>
          <w:color w:val="1D1B11" w:themeColor="background2" w:themeShade="1A"/>
          <w:sz w:val="28"/>
          <w:szCs w:val="28"/>
          <w:lang w:val="uk-UA"/>
        </w:rPr>
        <w:t>[27</w:t>
      </w:r>
      <w:r w:rsidR="002954A1" w:rsidRPr="00D8621B">
        <w:rPr>
          <w:rFonts w:ascii="Times New Roman" w:eastAsia="Calibri" w:hAnsi="Times New Roman" w:cs="Times New Roman"/>
          <w:color w:val="1D1B11" w:themeColor="background2" w:themeShade="1A"/>
          <w:sz w:val="28"/>
          <w:szCs w:val="28"/>
          <w:lang w:val="uk-UA"/>
        </w:rPr>
        <w:t xml:space="preserve">, с. 36]. </w:t>
      </w:r>
    </w:p>
    <w:p w:rsidR="00BB2A31" w:rsidRPr="004F6585" w:rsidRDefault="00500C4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highlight w:val="yellow"/>
          <w:lang w:val="uk-UA"/>
        </w:rPr>
      </w:pPr>
      <w:r w:rsidRPr="004F6585">
        <w:rPr>
          <w:rFonts w:ascii="Times New Roman" w:eastAsia="Calibri" w:hAnsi="Times New Roman" w:cs="Times New Roman"/>
          <w:i/>
          <w:color w:val="1D1B11" w:themeColor="background2" w:themeShade="1A"/>
          <w:sz w:val="28"/>
          <w:szCs w:val="28"/>
          <w:lang w:val="uk-UA"/>
        </w:rPr>
        <w:t xml:space="preserve">Шляхами </w:t>
      </w:r>
      <w:r w:rsidR="00046777" w:rsidRPr="004F6585">
        <w:rPr>
          <w:rFonts w:ascii="Times New Roman" w:eastAsia="Calibri" w:hAnsi="Times New Roman" w:cs="Times New Roman"/>
          <w:i/>
          <w:color w:val="1D1B11" w:themeColor="background2" w:themeShade="1A"/>
          <w:sz w:val="28"/>
          <w:szCs w:val="28"/>
          <w:lang w:val="uk-UA"/>
        </w:rPr>
        <w:t xml:space="preserve">підвищення ефективності заходів під час ризику </w:t>
      </w:r>
      <w:r w:rsidRPr="004F6585">
        <w:rPr>
          <w:rFonts w:ascii="Times New Roman" w:eastAsia="Calibri" w:hAnsi="Times New Roman" w:cs="Times New Roman"/>
          <w:i/>
          <w:color w:val="1D1B11" w:themeColor="background2" w:themeShade="1A"/>
          <w:sz w:val="28"/>
          <w:szCs w:val="28"/>
          <w:lang w:val="uk-UA"/>
        </w:rPr>
        <w:t xml:space="preserve">науковці вважають </w:t>
      </w:r>
      <w:r w:rsidR="000F2ADC" w:rsidRPr="004F6585">
        <w:rPr>
          <w:rFonts w:ascii="Times New Roman" w:eastAsia="Calibri" w:hAnsi="Times New Roman" w:cs="Times New Roman"/>
          <w:i/>
          <w:color w:val="1D1B11" w:themeColor="background2" w:themeShade="1A"/>
          <w:sz w:val="28"/>
          <w:szCs w:val="28"/>
          <w:lang w:val="uk-UA"/>
        </w:rPr>
        <w:t xml:space="preserve">такі </w:t>
      </w:r>
      <w:r w:rsidR="005904DE" w:rsidRPr="004F6585">
        <w:rPr>
          <w:rFonts w:ascii="Times New Roman" w:eastAsia="Calibri" w:hAnsi="Times New Roman" w:cs="Times New Roman"/>
          <w:color w:val="1D1B11" w:themeColor="background2" w:themeShade="1A"/>
          <w:sz w:val="28"/>
          <w:szCs w:val="28"/>
          <w:lang w:val="uk-UA"/>
        </w:rPr>
        <w:t>[48, с. 83</w:t>
      </w:r>
      <w:r w:rsidR="000F2ADC" w:rsidRPr="004F6585">
        <w:rPr>
          <w:rFonts w:ascii="Times New Roman" w:eastAsia="Calibri" w:hAnsi="Times New Roman" w:cs="Times New Roman"/>
          <w:color w:val="1D1B11" w:themeColor="background2" w:themeShade="1A"/>
          <w:sz w:val="28"/>
          <w:szCs w:val="28"/>
          <w:lang w:val="uk-UA"/>
        </w:rPr>
        <w:t>]:</w:t>
      </w:r>
    </w:p>
    <w:p w:rsidR="00500C49" w:rsidRPr="00D8621B" w:rsidRDefault="00500C49" w:rsidP="00D8621B">
      <w:pPr>
        <w:pStyle w:val="a3"/>
        <w:numPr>
          <w:ilvl w:val="0"/>
          <w:numId w:val="34"/>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Визначення  закономірностей і тенденцій ризику в управлінні ЗЗСО, вияв</w:t>
      </w:r>
      <w:r w:rsidR="008B036D"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 xml:space="preserve"> можливостей та резервів управлінського впливу.</w:t>
      </w:r>
    </w:p>
    <w:p w:rsidR="00500C49" w:rsidRPr="00D8621B" w:rsidRDefault="00500C49" w:rsidP="00D8621B">
      <w:pPr>
        <w:pStyle w:val="a3"/>
        <w:numPr>
          <w:ilvl w:val="0"/>
          <w:numId w:val="34"/>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Виявлення </w:t>
      </w:r>
      <w:r w:rsidR="008B036D" w:rsidRPr="00D8621B">
        <w:rPr>
          <w:rFonts w:ascii="Times New Roman" w:eastAsia="Calibri" w:hAnsi="Times New Roman" w:cs="Times New Roman"/>
          <w:color w:val="1D1B11" w:themeColor="background2" w:themeShade="1A"/>
          <w:sz w:val="28"/>
          <w:szCs w:val="28"/>
          <w:lang w:val="uk-UA"/>
        </w:rPr>
        <w:t>взаємозв’язків</w:t>
      </w:r>
      <w:r w:rsidRPr="00D8621B">
        <w:rPr>
          <w:rFonts w:ascii="Times New Roman" w:eastAsia="Calibri" w:hAnsi="Times New Roman" w:cs="Times New Roman"/>
          <w:color w:val="1D1B11" w:themeColor="background2" w:themeShade="1A"/>
          <w:sz w:val="28"/>
          <w:szCs w:val="28"/>
          <w:lang w:val="uk-UA"/>
        </w:rPr>
        <w:t xml:space="preserve"> між </w:t>
      </w:r>
      <w:r w:rsidR="008B036D" w:rsidRPr="00D8621B">
        <w:rPr>
          <w:rFonts w:ascii="Times New Roman" w:eastAsia="Calibri" w:hAnsi="Times New Roman" w:cs="Times New Roman"/>
          <w:color w:val="1D1B11" w:themeColor="background2" w:themeShade="1A"/>
          <w:sz w:val="28"/>
          <w:szCs w:val="28"/>
          <w:lang w:val="uk-UA"/>
        </w:rPr>
        <w:t xml:space="preserve">негативними та </w:t>
      </w:r>
      <w:r w:rsidRPr="00D8621B">
        <w:rPr>
          <w:rFonts w:ascii="Times New Roman" w:eastAsia="Calibri" w:hAnsi="Times New Roman" w:cs="Times New Roman"/>
          <w:color w:val="1D1B11" w:themeColor="background2" w:themeShade="1A"/>
          <w:sz w:val="28"/>
          <w:szCs w:val="28"/>
          <w:lang w:val="uk-UA"/>
        </w:rPr>
        <w:t xml:space="preserve">позитивними відхиленнями </w:t>
      </w:r>
      <w:r w:rsidR="008B036D" w:rsidRPr="00D8621B">
        <w:rPr>
          <w:rFonts w:ascii="Times New Roman" w:eastAsia="Calibri" w:hAnsi="Times New Roman" w:cs="Times New Roman"/>
          <w:color w:val="1D1B11" w:themeColor="background2" w:themeShade="1A"/>
          <w:sz w:val="28"/>
          <w:szCs w:val="28"/>
          <w:lang w:val="uk-UA"/>
        </w:rPr>
        <w:t xml:space="preserve">успішного управління під час  </w:t>
      </w:r>
      <w:r w:rsidRPr="00D8621B">
        <w:rPr>
          <w:rFonts w:ascii="Times New Roman" w:eastAsia="Calibri" w:hAnsi="Times New Roman" w:cs="Times New Roman"/>
          <w:color w:val="1D1B11" w:themeColor="background2" w:themeShade="1A"/>
          <w:sz w:val="28"/>
          <w:szCs w:val="28"/>
          <w:lang w:val="uk-UA"/>
        </w:rPr>
        <w:t>ризику.</w:t>
      </w:r>
    </w:p>
    <w:p w:rsidR="00500C49" w:rsidRPr="00D8621B" w:rsidRDefault="00500C49" w:rsidP="00D8621B">
      <w:pPr>
        <w:pStyle w:val="a3"/>
        <w:numPr>
          <w:ilvl w:val="0"/>
          <w:numId w:val="34"/>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w:t>
      </w:r>
      <w:r w:rsidR="004B693F" w:rsidRPr="00D8621B">
        <w:rPr>
          <w:rFonts w:ascii="Times New Roman" w:eastAsia="Calibri" w:hAnsi="Times New Roman" w:cs="Times New Roman"/>
          <w:color w:val="1D1B11" w:themeColor="background2" w:themeShade="1A"/>
          <w:sz w:val="28"/>
          <w:szCs w:val="28"/>
          <w:lang w:val="uk-UA"/>
        </w:rPr>
        <w:t>оступове</w:t>
      </w:r>
      <w:r w:rsidRPr="00D8621B">
        <w:rPr>
          <w:rFonts w:ascii="Times New Roman" w:eastAsia="Calibri" w:hAnsi="Times New Roman" w:cs="Times New Roman"/>
          <w:color w:val="1D1B11" w:themeColor="background2" w:themeShade="1A"/>
          <w:sz w:val="28"/>
          <w:szCs w:val="28"/>
          <w:lang w:val="uk-UA"/>
        </w:rPr>
        <w:t xml:space="preserve"> визначення </w:t>
      </w:r>
      <w:r w:rsidR="004B693F" w:rsidRPr="00D8621B">
        <w:rPr>
          <w:rFonts w:ascii="Times New Roman" w:eastAsia="Calibri" w:hAnsi="Times New Roman" w:cs="Times New Roman"/>
          <w:color w:val="1D1B11" w:themeColor="background2" w:themeShade="1A"/>
          <w:sz w:val="28"/>
          <w:szCs w:val="28"/>
          <w:lang w:val="uk-UA"/>
        </w:rPr>
        <w:t>міри впливу та механізмів</w:t>
      </w:r>
      <w:r w:rsidRPr="00D8621B">
        <w:rPr>
          <w:rFonts w:ascii="Times New Roman" w:eastAsia="Calibri" w:hAnsi="Times New Roman" w:cs="Times New Roman"/>
          <w:color w:val="1D1B11" w:themeColor="background2" w:themeShade="1A"/>
          <w:sz w:val="28"/>
          <w:szCs w:val="28"/>
          <w:lang w:val="uk-UA"/>
        </w:rPr>
        <w:t xml:space="preserve"> взаємодії</w:t>
      </w:r>
      <w:r w:rsidR="004B693F" w:rsidRPr="00D8621B">
        <w:rPr>
          <w:rFonts w:ascii="Times New Roman" w:eastAsia="Calibri" w:hAnsi="Times New Roman" w:cs="Times New Roman"/>
          <w:color w:val="1D1B11" w:themeColor="background2" w:themeShade="1A"/>
          <w:sz w:val="28"/>
          <w:szCs w:val="28"/>
          <w:lang w:val="uk-UA"/>
        </w:rPr>
        <w:t xml:space="preserve"> чинників </w:t>
      </w:r>
      <w:r w:rsidRPr="00D8621B">
        <w:rPr>
          <w:rFonts w:ascii="Times New Roman" w:eastAsia="Calibri" w:hAnsi="Times New Roman" w:cs="Times New Roman"/>
          <w:color w:val="1D1B11" w:themeColor="background2" w:themeShade="1A"/>
          <w:sz w:val="28"/>
          <w:szCs w:val="28"/>
          <w:lang w:val="uk-UA"/>
        </w:rPr>
        <w:t>ризику в управлінні.</w:t>
      </w:r>
    </w:p>
    <w:p w:rsidR="00500C49" w:rsidRPr="00D8621B" w:rsidRDefault="004B693F" w:rsidP="00D8621B">
      <w:pPr>
        <w:pStyle w:val="a3"/>
        <w:numPr>
          <w:ilvl w:val="0"/>
          <w:numId w:val="34"/>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Усебічна та о</w:t>
      </w:r>
      <w:r w:rsidR="00500C49" w:rsidRPr="00D8621B">
        <w:rPr>
          <w:rFonts w:ascii="Times New Roman" w:eastAsia="Calibri" w:hAnsi="Times New Roman" w:cs="Times New Roman"/>
          <w:color w:val="1D1B11" w:themeColor="background2" w:themeShade="1A"/>
          <w:sz w:val="28"/>
          <w:szCs w:val="28"/>
          <w:lang w:val="uk-UA"/>
        </w:rPr>
        <w:t>б’єк</w:t>
      </w:r>
      <w:r w:rsidRPr="00D8621B">
        <w:rPr>
          <w:rFonts w:ascii="Times New Roman" w:eastAsia="Calibri" w:hAnsi="Times New Roman" w:cs="Times New Roman"/>
          <w:color w:val="1D1B11" w:themeColor="background2" w:themeShade="1A"/>
          <w:sz w:val="28"/>
          <w:szCs w:val="28"/>
          <w:lang w:val="uk-UA"/>
        </w:rPr>
        <w:t>тивна</w:t>
      </w:r>
      <w:r w:rsidR="00500C49"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оцінка</w:t>
      </w:r>
      <w:r w:rsidR="00500C49" w:rsidRPr="00D8621B">
        <w:rPr>
          <w:rFonts w:ascii="Times New Roman" w:eastAsia="Calibri" w:hAnsi="Times New Roman" w:cs="Times New Roman"/>
          <w:color w:val="1D1B11" w:themeColor="background2" w:themeShade="1A"/>
          <w:sz w:val="28"/>
          <w:szCs w:val="28"/>
          <w:lang w:val="uk-UA"/>
        </w:rPr>
        <w:t xml:space="preserve"> показників, </w:t>
      </w:r>
      <w:r w:rsidRPr="00D8621B">
        <w:rPr>
          <w:rFonts w:ascii="Times New Roman" w:eastAsia="Calibri" w:hAnsi="Times New Roman" w:cs="Times New Roman"/>
          <w:color w:val="1D1B11" w:themeColor="background2" w:themeShade="1A"/>
          <w:sz w:val="28"/>
          <w:szCs w:val="28"/>
          <w:lang w:val="uk-UA"/>
        </w:rPr>
        <w:t xml:space="preserve">системне застосування </w:t>
      </w:r>
      <w:r w:rsidR="00500C49"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якісного та кількісного</w:t>
      </w:r>
      <w:r w:rsidR="00500C49" w:rsidRPr="00D8621B">
        <w:rPr>
          <w:rFonts w:ascii="Times New Roman" w:eastAsia="Calibri" w:hAnsi="Times New Roman" w:cs="Times New Roman"/>
          <w:color w:val="1D1B11" w:themeColor="background2" w:themeShade="1A"/>
          <w:sz w:val="28"/>
          <w:szCs w:val="28"/>
          <w:lang w:val="uk-UA"/>
        </w:rPr>
        <w:t xml:space="preserve"> аналізу</w:t>
      </w:r>
      <w:r w:rsidRPr="00D8621B">
        <w:rPr>
          <w:rFonts w:ascii="Times New Roman" w:eastAsia="Calibri" w:hAnsi="Times New Roman" w:cs="Times New Roman"/>
          <w:color w:val="1D1B11" w:themeColor="background2" w:themeShade="1A"/>
          <w:sz w:val="28"/>
          <w:szCs w:val="28"/>
          <w:lang w:val="uk-UA"/>
        </w:rPr>
        <w:t xml:space="preserve">. </w:t>
      </w:r>
    </w:p>
    <w:p w:rsidR="00046777" w:rsidRPr="00D8621B" w:rsidRDefault="0004677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Головними шляхами вдосконалення організаційних</w:t>
      </w:r>
      <w:r w:rsidR="00A35C85" w:rsidRPr="00D8621B">
        <w:rPr>
          <w:rFonts w:ascii="Times New Roman" w:eastAsia="Calibri" w:hAnsi="Times New Roman" w:cs="Times New Roman"/>
          <w:color w:val="1D1B11" w:themeColor="background2" w:themeShade="1A"/>
          <w:sz w:val="28"/>
          <w:szCs w:val="28"/>
          <w:lang w:val="uk-UA"/>
        </w:rPr>
        <w:t xml:space="preserve"> методів контролю з</w:t>
      </w:r>
      <w:r w:rsidR="008C2AB4" w:rsidRPr="00D8621B">
        <w:rPr>
          <w:rFonts w:ascii="Times New Roman" w:eastAsia="Calibri" w:hAnsi="Times New Roman" w:cs="Times New Roman"/>
          <w:color w:val="1D1B11" w:themeColor="background2" w:themeShade="1A"/>
          <w:sz w:val="28"/>
          <w:szCs w:val="28"/>
          <w:lang w:val="uk-UA"/>
        </w:rPr>
        <w:t>а</w:t>
      </w:r>
      <w:r w:rsidR="00A35C85"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ризиком та його зниження</w:t>
      </w:r>
      <w:r w:rsidR="00A35C85" w:rsidRPr="00D8621B">
        <w:rPr>
          <w:rFonts w:ascii="Times New Roman" w:eastAsia="Calibri" w:hAnsi="Times New Roman" w:cs="Times New Roman"/>
          <w:color w:val="1D1B11" w:themeColor="background2" w:themeShade="1A"/>
          <w:sz w:val="28"/>
          <w:szCs w:val="28"/>
          <w:lang w:val="uk-UA"/>
        </w:rPr>
        <w:t>м</w:t>
      </w:r>
      <w:r w:rsidRPr="00D8621B">
        <w:rPr>
          <w:rFonts w:ascii="Times New Roman" w:eastAsia="Calibri" w:hAnsi="Times New Roman" w:cs="Times New Roman"/>
          <w:color w:val="1D1B11" w:themeColor="background2" w:themeShade="1A"/>
          <w:sz w:val="28"/>
          <w:szCs w:val="28"/>
          <w:lang w:val="uk-UA"/>
        </w:rPr>
        <w:t xml:space="preserve"> </w:t>
      </w:r>
      <w:r w:rsidR="00A35C85" w:rsidRPr="00D8621B">
        <w:rPr>
          <w:rFonts w:ascii="Times New Roman" w:eastAsia="Calibri" w:hAnsi="Times New Roman" w:cs="Times New Roman"/>
          <w:color w:val="1D1B11" w:themeColor="background2" w:themeShade="1A"/>
          <w:sz w:val="28"/>
          <w:szCs w:val="28"/>
          <w:lang w:val="uk-UA"/>
        </w:rPr>
        <w:t xml:space="preserve">є </w:t>
      </w:r>
      <w:r w:rsidR="005904DE" w:rsidRPr="00D8621B">
        <w:rPr>
          <w:rFonts w:ascii="Times New Roman" w:eastAsia="Calibri" w:hAnsi="Times New Roman" w:cs="Times New Roman"/>
          <w:color w:val="1D1B11" w:themeColor="background2" w:themeShade="1A"/>
          <w:sz w:val="28"/>
          <w:szCs w:val="28"/>
          <w:lang w:val="uk-UA"/>
        </w:rPr>
        <w:t>такі [там само</w:t>
      </w:r>
      <w:r w:rsidRPr="00D8621B">
        <w:rPr>
          <w:rFonts w:ascii="Times New Roman" w:eastAsia="Calibri" w:hAnsi="Times New Roman" w:cs="Times New Roman"/>
          <w:color w:val="1D1B11" w:themeColor="background2" w:themeShade="1A"/>
          <w:sz w:val="28"/>
          <w:szCs w:val="28"/>
          <w:lang w:val="uk-UA"/>
        </w:rPr>
        <w:t>]</w:t>
      </w:r>
      <w:r w:rsidR="00A35C85" w:rsidRPr="00D8621B">
        <w:rPr>
          <w:rFonts w:ascii="Times New Roman" w:eastAsia="Calibri" w:hAnsi="Times New Roman" w:cs="Times New Roman"/>
          <w:color w:val="1D1B11" w:themeColor="background2" w:themeShade="1A"/>
          <w:sz w:val="28"/>
          <w:szCs w:val="28"/>
          <w:lang w:val="uk-UA"/>
        </w:rPr>
        <w:t>:</w:t>
      </w:r>
    </w:p>
    <w:p w:rsidR="00BA194F" w:rsidRPr="00D8621B" w:rsidRDefault="00BA194F"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1. Ухилення від ризику. Цей стратегічний підхід до управління ризиками передбачає повну відмову від потенційно ризикованих дій або рішень. Хоча такий метод дозволяє уникнути негативних наслідків, його застосування обмежене, оскільки заклад освіти може втратити цінні можливості для розвитку. Прикладами ухилення від ризику можуть бут</w:t>
      </w:r>
      <w:r w:rsidR="0078379C" w:rsidRPr="00D8621B">
        <w:rPr>
          <w:rFonts w:ascii="Times New Roman" w:eastAsia="Calibri" w:hAnsi="Times New Roman" w:cs="Times New Roman"/>
          <w:color w:val="1D1B11" w:themeColor="background2" w:themeShade="1A"/>
          <w:sz w:val="28"/>
          <w:szCs w:val="28"/>
          <w:lang w:val="uk-UA"/>
        </w:rPr>
        <w:t>и відмова від проєктів, коли</w:t>
      </w:r>
      <w:r w:rsidRPr="00D8621B">
        <w:rPr>
          <w:rFonts w:ascii="Times New Roman" w:eastAsia="Calibri" w:hAnsi="Times New Roman" w:cs="Times New Roman"/>
          <w:color w:val="1D1B11" w:themeColor="background2" w:themeShade="1A"/>
          <w:sz w:val="28"/>
          <w:szCs w:val="28"/>
          <w:lang w:val="uk-UA"/>
        </w:rPr>
        <w:t xml:space="preserve"> рівень р</w:t>
      </w:r>
      <w:r w:rsidR="0078379C" w:rsidRPr="00D8621B">
        <w:rPr>
          <w:rFonts w:ascii="Times New Roman" w:eastAsia="Calibri" w:hAnsi="Times New Roman" w:cs="Times New Roman"/>
          <w:color w:val="1D1B11" w:themeColor="background2" w:themeShade="1A"/>
          <w:sz w:val="28"/>
          <w:szCs w:val="28"/>
          <w:lang w:val="uk-UA"/>
        </w:rPr>
        <w:t>изику перевищує допустимі межі й може завдати шкоди закладу; відмова від інвестицій, адже в</w:t>
      </w:r>
      <w:r w:rsidRPr="00D8621B">
        <w:rPr>
          <w:rFonts w:ascii="Times New Roman" w:eastAsia="Calibri" w:hAnsi="Times New Roman" w:cs="Times New Roman"/>
          <w:color w:val="1D1B11" w:themeColor="background2" w:themeShade="1A"/>
          <w:sz w:val="28"/>
          <w:szCs w:val="28"/>
          <w:lang w:val="uk-UA"/>
        </w:rPr>
        <w:t xml:space="preserve"> період економічної нестабільності або коли</w:t>
      </w:r>
      <w:r w:rsidR="0078379C" w:rsidRPr="00D8621B">
        <w:rPr>
          <w:rFonts w:ascii="Times New Roman" w:eastAsia="Calibri" w:hAnsi="Times New Roman" w:cs="Times New Roman"/>
          <w:color w:val="1D1B11" w:themeColor="background2" w:themeShade="1A"/>
          <w:sz w:val="28"/>
          <w:szCs w:val="28"/>
          <w:lang w:val="uk-UA"/>
        </w:rPr>
        <w:t xml:space="preserve"> ринкові умови є несприятливими; відмова від співпраці (я</w:t>
      </w:r>
      <w:r w:rsidRPr="00D8621B">
        <w:rPr>
          <w:rFonts w:ascii="Times New Roman" w:eastAsia="Calibri" w:hAnsi="Times New Roman" w:cs="Times New Roman"/>
          <w:color w:val="1D1B11" w:themeColor="background2" w:themeShade="1A"/>
          <w:sz w:val="28"/>
          <w:szCs w:val="28"/>
          <w:lang w:val="uk-UA"/>
        </w:rPr>
        <w:t>кщо існують значні юридичні або репутаційні ризики</w:t>
      </w:r>
      <w:r w:rsidR="0078379C"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w:t>
      </w:r>
    </w:p>
    <w:p w:rsidR="00BA194F" w:rsidRPr="00D8621B" w:rsidRDefault="0078379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2. Профілактика ризиків - а</w:t>
      </w:r>
      <w:r w:rsidR="00BA194F" w:rsidRPr="00D8621B">
        <w:rPr>
          <w:rFonts w:ascii="Times New Roman" w:eastAsia="Calibri" w:hAnsi="Times New Roman" w:cs="Times New Roman"/>
          <w:color w:val="1D1B11" w:themeColor="background2" w:themeShade="1A"/>
          <w:sz w:val="28"/>
          <w:szCs w:val="28"/>
          <w:lang w:val="uk-UA"/>
        </w:rPr>
        <w:t>ктивний метод управління ризиками, спрямований на запобіган</w:t>
      </w:r>
      <w:r w:rsidR="00D471BD" w:rsidRPr="00D8621B">
        <w:rPr>
          <w:rFonts w:ascii="Times New Roman" w:eastAsia="Calibri" w:hAnsi="Times New Roman" w:cs="Times New Roman"/>
          <w:color w:val="1D1B11" w:themeColor="background2" w:themeShade="1A"/>
          <w:sz w:val="28"/>
          <w:szCs w:val="28"/>
          <w:lang w:val="uk-UA"/>
        </w:rPr>
        <w:t>ня виникнення</w:t>
      </w:r>
      <w:r w:rsidR="00BA194F" w:rsidRPr="00D8621B">
        <w:rPr>
          <w:rFonts w:ascii="Times New Roman" w:eastAsia="Calibri" w:hAnsi="Times New Roman" w:cs="Times New Roman"/>
          <w:color w:val="1D1B11" w:themeColor="background2" w:themeShade="1A"/>
          <w:sz w:val="28"/>
          <w:szCs w:val="28"/>
          <w:lang w:val="uk-UA"/>
        </w:rPr>
        <w:t xml:space="preserve"> ризикових с</w:t>
      </w:r>
      <w:r w:rsidRPr="00D8621B">
        <w:rPr>
          <w:rFonts w:ascii="Times New Roman" w:eastAsia="Calibri" w:hAnsi="Times New Roman" w:cs="Times New Roman"/>
          <w:color w:val="1D1B11" w:themeColor="background2" w:themeShade="1A"/>
          <w:sz w:val="28"/>
          <w:szCs w:val="28"/>
          <w:lang w:val="uk-UA"/>
        </w:rPr>
        <w:t>итуацій. Цей підхід передбачає:</w:t>
      </w:r>
    </w:p>
    <w:p w:rsidR="00BA194F" w:rsidRPr="00D8621B" w:rsidRDefault="00723787" w:rsidP="00D8621B">
      <w:pPr>
        <w:pStyle w:val="a3"/>
        <w:numPr>
          <w:ilvl w:val="0"/>
          <w:numId w:val="3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аналіз ризиків як с</w:t>
      </w:r>
      <w:r w:rsidR="00BA194F" w:rsidRPr="00D8621B">
        <w:rPr>
          <w:rFonts w:ascii="Times New Roman" w:eastAsia="Calibri" w:hAnsi="Times New Roman" w:cs="Times New Roman"/>
          <w:color w:val="1D1B11" w:themeColor="background2" w:themeShade="1A"/>
          <w:sz w:val="28"/>
          <w:szCs w:val="28"/>
          <w:lang w:val="uk-UA"/>
        </w:rPr>
        <w:t>истематичне виявлен</w:t>
      </w:r>
      <w:r w:rsidRPr="00D8621B">
        <w:rPr>
          <w:rFonts w:ascii="Times New Roman" w:eastAsia="Calibri" w:hAnsi="Times New Roman" w:cs="Times New Roman"/>
          <w:color w:val="1D1B11" w:themeColor="background2" w:themeShade="1A"/>
          <w:sz w:val="28"/>
          <w:szCs w:val="28"/>
          <w:lang w:val="uk-UA"/>
        </w:rPr>
        <w:t xml:space="preserve">ня та оцінку потенційних загроз; </w:t>
      </w:r>
    </w:p>
    <w:p w:rsidR="00BA194F" w:rsidRPr="00D8621B" w:rsidRDefault="00723787" w:rsidP="00D8621B">
      <w:pPr>
        <w:pStyle w:val="a3"/>
        <w:numPr>
          <w:ilvl w:val="0"/>
          <w:numId w:val="3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моніторинг, що передбачає п</w:t>
      </w:r>
      <w:r w:rsidR="00BA194F" w:rsidRPr="00D8621B">
        <w:rPr>
          <w:rFonts w:ascii="Times New Roman" w:eastAsia="Calibri" w:hAnsi="Times New Roman" w:cs="Times New Roman"/>
          <w:color w:val="1D1B11" w:themeColor="background2" w:themeShade="1A"/>
          <w:sz w:val="28"/>
          <w:szCs w:val="28"/>
          <w:lang w:val="uk-UA"/>
        </w:rPr>
        <w:t>остійне спостереження за змінами внутріш</w:t>
      </w:r>
      <w:r w:rsidRPr="00D8621B">
        <w:rPr>
          <w:rFonts w:ascii="Times New Roman" w:eastAsia="Calibri" w:hAnsi="Times New Roman" w:cs="Times New Roman"/>
          <w:color w:val="1D1B11" w:themeColor="background2" w:themeShade="1A"/>
          <w:sz w:val="28"/>
          <w:szCs w:val="28"/>
          <w:lang w:val="uk-UA"/>
        </w:rPr>
        <w:t xml:space="preserve">нього та зовнішнього середовища; </w:t>
      </w:r>
    </w:p>
    <w:p w:rsidR="00BA194F" w:rsidRPr="00D8621B" w:rsidRDefault="00723787" w:rsidP="00D8621B">
      <w:pPr>
        <w:pStyle w:val="a3"/>
        <w:numPr>
          <w:ilvl w:val="0"/>
          <w:numId w:val="3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проактивні заходи - у</w:t>
      </w:r>
      <w:r w:rsidR="00BA194F" w:rsidRPr="00D8621B">
        <w:rPr>
          <w:rFonts w:ascii="Times New Roman" w:eastAsia="Calibri" w:hAnsi="Times New Roman" w:cs="Times New Roman"/>
          <w:color w:val="1D1B11" w:themeColor="background2" w:themeShade="1A"/>
          <w:sz w:val="28"/>
          <w:szCs w:val="28"/>
          <w:lang w:val="uk-UA"/>
        </w:rPr>
        <w:t>провадження заходів, спрямованих на зниження ймові</w:t>
      </w:r>
      <w:r w:rsidRPr="00D8621B">
        <w:rPr>
          <w:rFonts w:ascii="Times New Roman" w:eastAsia="Calibri" w:hAnsi="Times New Roman" w:cs="Times New Roman"/>
          <w:color w:val="1D1B11" w:themeColor="background2" w:themeShade="1A"/>
          <w:sz w:val="28"/>
          <w:szCs w:val="28"/>
          <w:lang w:val="uk-UA"/>
        </w:rPr>
        <w:t xml:space="preserve">рності настання ризикових подій.  </w:t>
      </w:r>
    </w:p>
    <w:p w:rsidR="00BA194F" w:rsidRPr="00D8621B" w:rsidRDefault="00723787"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Шляхами недопущення збитків можуть бути</w:t>
      </w:r>
      <w:r w:rsidR="00D471BD" w:rsidRPr="00D8621B">
        <w:rPr>
          <w:rFonts w:ascii="Times New Roman" w:eastAsia="Calibri" w:hAnsi="Times New Roman" w:cs="Times New Roman"/>
          <w:color w:val="1D1B11" w:themeColor="background2" w:themeShade="1A"/>
          <w:sz w:val="28"/>
          <w:szCs w:val="28"/>
          <w:lang w:val="uk-UA"/>
        </w:rPr>
        <w:t xml:space="preserve"> [там само, с. 111]</w:t>
      </w:r>
      <w:r w:rsidRPr="00D8621B">
        <w:rPr>
          <w:rFonts w:ascii="Times New Roman" w:eastAsia="Calibri" w:hAnsi="Times New Roman" w:cs="Times New Roman"/>
          <w:color w:val="1D1B11" w:themeColor="background2" w:themeShade="1A"/>
          <w:sz w:val="28"/>
          <w:szCs w:val="28"/>
          <w:lang w:val="uk-UA"/>
        </w:rPr>
        <w:t xml:space="preserve">: </w:t>
      </w:r>
    </w:p>
    <w:p w:rsidR="00BA194F" w:rsidRPr="00D8621B" w:rsidRDefault="00723787" w:rsidP="00D8621B">
      <w:pPr>
        <w:pStyle w:val="a3"/>
        <w:numPr>
          <w:ilvl w:val="0"/>
          <w:numId w:val="3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оптимізація управлінських рішень (п</w:t>
      </w:r>
      <w:r w:rsidR="00BA194F" w:rsidRPr="00D8621B">
        <w:rPr>
          <w:rFonts w:ascii="Times New Roman" w:eastAsia="Calibri" w:hAnsi="Times New Roman" w:cs="Times New Roman"/>
          <w:color w:val="1D1B11" w:themeColor="background2" w:themeShade="1A"/>
          <w:sz w:val="28"/>
          <w:szCs w:val="28"/>
          <w:lang w:val="uk-UA"/>
        </w:rPr>
        <w:t>рийняття рішень на основі ретельної ан</w:t>
      </w:r>
      <w:r w:rsidRPr="00D8621B">
        <w:rPr>
          <w:rFonts w:ascii="Times New Roman" w:eastAsia="Calibri" w:hAnsi="Times New Roman" w:cs="Times New Roman"/>
          <w:color w:val="1D1B11" w:themeColor="background2" w:themeShade="1A"/>
          <w:sz w:val="28"/>
          <w:szCs w:val="28"/>
          <w:lang w:val="uk-UA"/>
        </w:rPr>
        <w:t xml:space="preserve">алітики та доступної інформації); </w:t>
      </w:r>
    </w:p>
    <w:p w:rsidR="00BA194F" w:rsidRPr="00D8621B" w:rsidRDefault="00477377" w:rsidP="00D8621B">
      <w:pPr>
        <w:pStyle w:val="a3"/>
        <w:numPr>
          <w:ilvl w:val="0"/>
          <w:numId w:val="3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збір додаткових даних як п</w:t>
      </w:r>
      <w:r w:rsidR="00BA194F" w:rsidRPr="00D8621B">
        <w:rPr>
          <w:rFonts w:ascii="Times New Roman" w:eastAsia="Calibri" w:hAnsi="Times New Roman" w:cs="Times New Roman"/>
          <w:color w:val="1D1B11" w:themeColor="background2" w:themeShade="1A"/>
          <w:sz w:val="28"/>
          <w:szCs w:val="28"/>
          <w:lang w:val="uk-UA"/>
        </w:rPr>
        <w:t>ошук додаткових джерел інформації для</w:t>
      </w:r>
      <w:r w:rsidRPr="00D8621B">
        <w:rPr>
          <w:rFonts w:ascii="Times New Roman" w:eastAsia="Calibri" w:hAnsi="Times New Roman" w:cs="Times New Roman"/>
          <w:color w:val="1D1B11" w:themeColor="background2" w:themeShade="1A"/>
          <w:sz w:val="28"/>
          <w:szCs w:val="28"/>
          <w:lang w:val="uk-UA"/>
        </w:rPr>
        <w:t xml:space="preserve"> ухвалення обґрунтованих рішень;</w:t>
      </w:r>
    </w:p>
    <w:p w:rsidR="00BA194F" w:rsidRPr="00D8621B" w:rsidRDefault="00477377" w:rsidP="00D8621B">
      <w:pPr>
        <w:pStyle w:val="a3"/>
        <w:numPr>
          <w:ilvl w:val="0"/>
          <w:numId w:val="3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розробка безпечних сценаріїв, що полягає у плануванні</w:t>
      </w:r>
      <w:r w:rsidR="00BA194F" w:rsidRPr="00D8621B">
        <w:rPr>
          <w:rFonts w:ascii="Times New Roman" w:eastAsia="Calibri" w:hAnsi="Times New Roman" w:cs="Times New Roman"/>
          <w:color w:val="1D1B11" w:themeColor="background2" w:themeShade="1A"/>
          <w:sz w:val="28"/>
          <w:szCs w:val="28"/>
          <w:lang w:val="uk-UA"/>
        </w:rPr>
        <w:t xml:space="preserve"> діяльності таким чином, щоб мінімізувати ризики.</w:t>
      </w:r>
    </w:p>
    <w:p w:rsidR="00D10475" w:rsidRPr="00D8621B" w:rsidRDefault="00BA194F" w:rsidP="00D8621B">
      <w:pPr>
        <w:pStyle w:val="a3"/>
        <w:numPr>
          <w:ilvl w:val="0"/>
          <w:numId w:val="31"/>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Мінімізація наслідків. Цей метод </w:t>
      </w:r>
      <w:r w:rsidR="00134BDC" w:rsidRPr="00D8621B">
        <w:rPr>
          <w:rFonts w:ascii="Times New Roman" w:eastAsia="Calibri" w:hAnsi="Times New Roman" w:cs="Times New Roman"/>
          <w:color w:val="1D1B11" w:themeColor="background2" w:themeShade="1A"/>
          <w:sz w:val="28"/>
          <w:szCs w:val="28"/>
          <w:lang w:val="uk-UA"/>
        </w:rPr>
        <w:t>полягає у зменшенні</w:t>
      </w:r>
      <w:r w:rsidRPr="00D8621B">
        <w:rPr>
          <w:rFonts w:ascii="Times New Roman" w:eastAsia="Calibri" w:hAnsi="Times New Roman" w:cs="Times New Roman"/>
          <w:color w:val="1D1B11" w:themeColor="background2" w:themeShade="1A"/>
          <w:sz w:val="28"/>
          <w:szCs w:val="28"/>
          <w:lang w:val="uk-UA"/>
        </w:rPr>
        <w:t xml:space="preserve"> масштабів збитків у</w:t>
      </w:r>
      <w:r w:rsidR="00D10475" w:rsidRPr="00D8621B">
        <w:rPr>
          <w:rFonts w:ascii="Times New Roman" w:eastAsia="Calibri" w:hAnsi="Times New Roman" w:cs="Times New Roman"/>
          <w:color w:val="1D1B11" w:themeColor="background2" w:themeShade="1A"/>
          <w:sz w:val="28"/>
          <w:szCs w:val="28"/>
          <w:lang w:val="uk-UA"/>
        </w:rPr>
        <w:t xml:space="preserve"> разі реалізації ризику. Основними інструментами при цьому виступають:</w:t>
      </w:r>
    </w:p>
    <w:p w:rsidR="00D10475" w:rsidRPr="00D8621B" w:rsidRDefault="00477377" w:rsidP="00D8621B">
      <w:pPr>
        <w:pStyle w:val="a3"/>
        <w:numPr>
          <w:ilvl w:val="0"/>
          <w:numId w:val="35"/>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w:t>
      </w:r>
      <w:r w:rsidR="00C20228" w:rsidRPr="00D8621B">
        <w:rPr>
          <w:rFonts w:ascii="Times New Roman" w:eastAsia="Calibri" w:hAnsi="Times New Roman" w:cs="Times New Roman"/>
          <w:color w:val="1D1B11" w:themeColor="background2" w:themeShade="1A"/>
          <w:sz w:val="28"/>
          <w:szCs w:val="28"/>
          <w:lang w:val="uk-UA"/>
        </w:rPr>
        <w:t>иверсифікація, що передбачає р</w:t>
      </w:r>
      <w:r w:rsidR="00BA194F" w:rsidRPr="00D8621B">
        <w:rPr>
          <w:rFonts w:ascii="Times New Roman" w:eastAsia="Calibri" w:hAnsi="Times New Roman" w:cs="Times New Roman"/>
          <w:color w:val="1D1B11" w:themeColor="background2" w:themeShade="1A"/>
          <w:sz w:val="28"/>
          <w:szCs w:val="28"/>
          <w:lang w:val="uk-UA"/>
        </w:rPr>
        <w:t>озподілення ресурсів між різними напрямками діяльності для зни</w:t>
      </w:r>
      <w:r w:rsidR="00C20228" w:rsidRPr="00D8621B">
        <w:rPr>
          <w:rFonts w:ascii="Times New Roman" w:eastAsia="Calibri" w:hAnsi="Times New Roman" w:cs="Times New Roman"/>
          <w:color w:val="1D1B11" w:themeColor="background2" w:themeShade="1A"/>
          <w:sz w:val="28"/>
          <w:szCs w:val="28"/>
          <w:lang w:val="uk-UA"/>
        </w:rPr>
        <w:t xml:space="preserve">ження залежності від одного проєкту; </w:t>
      </w:r>
    </w:p>
    <w:p w:rsidR="00D10475" w:rsidRPr="00D8621B" w:rsidRDefault="00C20228" w:rsidP="00D8621B">
      <w:pPr>
        <w:pStyle w:val="a3"/>
        <w:numPr>
          <w:ilvl w:val="0"/>
          <w:numId w:val="35"/>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лімітування, що означає у</w:t>
      </w:r>
      <w:r w:rsidR="00BA194F" w:rsidRPr="00D8621B">
        <w:rPr>
          <w:rFonts w:ascii="Times New Roman" w:eastAsia="Calibri" w:hAnsi="Times New Roman" w:cs="Times New Roman"/>
          <w:color w:val="1D1B11" w:themeColor="background2" w:themeShade="1A"/>
          <w:sz w:val="28"/>
          <w:szCs w:val="28"/>
          <w:lang w:val="uk-UA"/>
        </w:rPr>
        <w:t>становлення обмежен</w:t>
      </w:r>
      <w:r w:rsidRPr="00D8621B">
        <w:rPr>
          <w:rFonts w:ascii="Times New Roman" w:eastAsia="Calibri" w:hAnsi="Times New Roman" w:cs="Times New Roman"/>
          <w:color w:val="1D1B11" w:themeColor="background2" w:themeShade="1A"/>
          <w:sz w:val="28"/>
          <w:szCs w:val="28"/>
          <w:lang w:val="uk-UA"/>
        </w:rPr>
        <w:t xml:space="preserve">ь на обсяг ризикованих операцій; </w:t>
      </w:r>
    </w:p>
    <w:p w:rsidR="00BA194F" w:rsidRPr="00D8621B" w:rsidRDefault="00C20228" w:rsidP="00D8621B">
      <w:pPr>
        <w:pStyle w:val="a3"/>
        <w:numPr>
          <w:ilvl w:val="0"/>
          <w:numId w:val="35"/>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плани реагування, що полягають у розробці</w:t>
      </w:r>
      <w:r w:rsidR="00BA194F" w:rsidRPr="00D8621B">
        <w:rPr>
          <w:rFonts w:ascii="Times New Roman" w:eastAsia="Calibri" w:hAnsi="Times New Roman" w:cs="Times New Roman"/>
          <w:color w:val="1D1B11" w:themeColor="background2" w:themeShade="1A"/>
          <w:sz w:val="28"/>
          <w:szCs w:val="28"/>
          <w:lang w:val="uk-UA"/>
        </w:rPr>
        <w:t xml:space="preserve"> планів дій на ви</w:t>
      </w:r>
      <w:r w:rsidR="00CB7298" w:rsidRPr="00D8621B">
        <w:rPr>
          <w:rFonts w:ascii="Times New Roman" w:eastAsia="Calibri" w:hAnsi="Times New Roman" w:cs="Times New Roman"/>
          <w:color w:val="1D1B11" w:themeColor="background2" w:themeShade="1A"/>
          <w:sz w:val="28"/>
          <w:szCs w:val="28"/>
          <w:lang w:val="uk-UA"/>
        </w:rPr>
        <w:t>падок настання ризикових подій.</w:t>
      </w:r>
    </w:p>
    <w:p w:rsidR="00A35C85" w:rsidRPr="00D8621B" w:rsidRDefault="00BA194F"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Ефективне управління ризиками в закладі освіти вимагає комплексного підходу, який поєднує в собі різні методи: від ухилення від ризику до мінімізації його наслідків. Вибір конкретного методу залежить від специфіки ситуа</w:t>
      </w:r>
      <w:r w:rsidR="0041691E" w:rsidRPr="00D8621B">
        <w:rPr>
          <w:rFonts w:ascii="Times New Roman" w:eastAsia="Calibri" w:hAnsi="Times New Roman" w:cs="Times New Roman"/>
          <w:color w:val="1D1B11" w:themeColor="background2" w:themeShade="1A"/>
          <w:sz w:val="28"/>
          <w:szCs w:val="28"/>
          <w:lang w:val="uk-UA"/>
        </w:rPr>
        <w:t>ції та рівня прийнятного ризику</w:t>
      </w:r>
      <w:r w:rsidR="0041691E" w:rsidRPr="00D8621B">
        <w:rPr>
          <w:rFonts w:ascii="Times New Roman" w:hAnsi="Times New Roman" w:cs="Times New Roman"/>
          <w:sz w:val="28"/>
          <w:szCs w:val="28"/>
        </w:rPr>
        <w:t xml:space="preserve"> </w:t>
      </w:r>
      <w:r w:rsidR="0041691E" w:rsidRPr="00D8621B">
        <w:rPr>
          <w:rFonts w:ascii="Times New Roman" w:eastAsia="Calibri" w:hAnsi="Times New Roman" w:cs="Times New Roman"/>
          <w:color w:val="1D1B11" w:themeColor="background2" w:themeShade="1A"/>
          <w:sz w:val="28"/>
          <w:szCs w:val="28"/>
          <w:lang w:val="uk-UA"/>
        </w:rPr>
        <w:t xml:space="preserve">[там само]. </w:t>
      </w:r>
    </w:p>
    <w:p w:rsidR="004D0419" w:rsidRPr="00D8621B" w:rsidRDefault="004D041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Для </w:t>
      </w:r>
      <w:r w:rsidR="00BF457C" w:rsidRPr="00D8621B">
        <w:rPr>
          <w:rFonts w:ascii="Times New Roman" w:eastAsia="Calibri" w:hAnsi="Times New Roman" w:cs="Times New Roman"/>
          <w:color w:val="1D1B11" w:themeColor="background2" w:themeShade="1A"/>
          <w:sz w:val="28"/>
          <w:szCs w:val="28"/>
          <w:lang w:val="uk-UA"/>
        </w:rPr>
        <w:t xml:space="preserve">успішного </w:t>
      </w:r>
      <w:r w:rsidRPr="00D8621B">
        <w:rPr>
          <w:rFonts w:ascii="Times New Roman" w:eastAsia="Calibri" w:hAnsi="Times New Roman" w:cs="Times New Roman"/>
          <w:color w:val="1D1B11" w:themeColor="background2" w:themeShade="1A"/>
          <w:sz w:val="28"/>
          <w:szCs w:val="28"/>
          <w:lang w:val="uk-UA"/>
        </w:rPr>
        <w:t xml:space="preserve">управління освітніми ризиками в </w:t>
      </w:r>
      <w:r w:rsidR="00BF457C" w:rsidRPr="00D8621B">
        <w:rPr>
          <w:rFonts w:ascii="Times New Roman" w:eastAsia="Calibri" w:hAnsi="Times New Roman" w:cs="Times New Roman"/>
          <w:color w:val="1D1B11" w:themeColor="background2" w:themeShade="1A"/>
          <w:sz w:val="28"/>
          <w:szCs w:val="28"/>
          <w:lang w:val="uk-UA"/>
        </w:rPr>
        <w:t xml:space="preserve">ЗЗСО варто </w:t>
      </w:r>
      <w:r w:rsidRPr="00D8621B">
        <w:rPr>
          <w:rFonts w:ascii="Times New Roman" w:eastAsia="Calibri" w:hAnsi="Times New Roman" w:cs="Times New Roman"/>
          <w:color w:val="1D1B11" w:themeColor="background2" w:themeShade="1A"/>
          <w:sz w:val="28"/>
          <w:szCs w:val="28"/>
          <w:lang w:val="uk-UA"/>
        </w:rPr>
        <w:t>тісно інтегрувати процеси управління ризиками з процесом загального планування. Крім того, важливим є вибір адекватних інструментів дл</w:t>
      </w:r>
      <w:r w:rsidR="007E2AB3" w:rsidRPr="00D8621B">
        <w:rPr>
          <w:rFonts w:ascii="Times New Roman" w:eastAsia="Calibri" w:hAnsi="Times New Roman" w:cs="Times New Roman"/>
          <w:color w:val="1D1B11" w:themeColor="background2" w:themeShade="1A"/>
          <w:sz w:val="28"/>
          <w:szCs w:val="28"/>
          <w:lang w:val="uk-UA"/>
        </w:rPr>
        <w:t>я виявлення потенційних загроз.</w:t>
      </w:r>
    </w:p>
    <w:p w:rsidR="004D0419" w:rsidRPr="00D8621B" w:rsidRDefault="004D041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Згі</w:t>
      </w:r>
      <w:r w:rsidR="006F395D" w:rsidRPr="00D8621B">
        <w:rPr>
          <w:rFonts w:ascii="Times New Roman" w:eastAsia="Calibri" w:hAnsi="Times New Roman" w:cs="Times New Roman"/>
          <w:color w:val="1D1B11" w:themeColor="background2" w:themeShade="1A"/>
          <w:sz w:val="28"/>
          <w:szCs w:val="28"/>
          <w:lang w:val="uk-UA"/>
        </w:rPr>
        <w:t>дно з дослідженнями [57, с. 71</w:t>
      </w:r>
      <w:r w:rsidR="0041691E" w:rsidRPr="00D8621B">
        <w:rPr>
          <w:rFonts w:ascii="Times New Roman" w:eastAsia="Calibri" w:hAnsi="Times New Roman" w:cs="Times New Roman"/>
          <w:color w:val="1D1B11" w:themeColor="background2" w:themeShade="1A"/>
          <w:sz w:val="28"/>
          <w:szCs w:val="28"/>
          <w:lang w:val="uk-UA"/>
        </w:rPr>
        <w:t>]</w:t>
      </w:r>
      <w:r w:rsidRPr="00D8621B">
        <w:rPr>
          <w:rFonts w:ascii="Times New Roman" w:eastAsia="Calibri" w:hAnsi="Times New Roman" w:cs="Times New Roman"/>
          <w:color w:val="1D1B11" w:themeColor="background2" w:themeShade="1A"/>
          <w:sz w:val="28"/>
          <w:szCs w:val="28"/>
          <w:lang w:val="uk-UA"/>
        </w:rPr>
        <w:t xml:space="preserve"> ефективними інструментами для іде</w:t>
      </w:r>
      <w:r w:rsidR="007E2AB3" w:rsidRPr="00D8621B">
        <w:rPr>
          <w:rFonts w:ascii="Times New Roman" w:eastAsia="Calibri" w:hAnsi="Times New Roman" w:cs="Times New Roman"/>
          <w:color w:val="1D1B11" w:themeColor="background2" w:themeShade="1A"/>
          <w:sz w:val="28"/>
          <w:szCs w:val="28"/>
          <w:lang w:val="uk-UA"/>
        </w:rPr>
        <w:t>нтифікації ризиків можуть бути:</w:t>
      </w:r>
    </w:p>
    <w:p w:rsidR="004D0419" w:rsidRPr="00D8621B" w:rsidRDefault="00DD0A62" w:rsidP="00D8621B">
      <w:pPr>
        <w:pStyle w:val="a3"/>
        <w:numPr>
          <w:ilvl w:val="0"/>
          <w:numId w:val="3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w:t>
      </w:r>
      <w:r w:rsidR="00003EEC" w:rsidRPr="00D8621B">
        <w:rPr>
          <w:rFonts w:ascii="Times New Roman" w:eastAsia="Calibri" w:hAnsi="Times New Roman" w:cs="Times New Roman"/>
          <w:color w:val="1D1B11" w:themeColor="background2" w:themeShade="1A"/>
          <w:sz w:val="28"/>
          <w:szCs w:val="28"/>
          <w:lang w:val="uk-UA"/>
        </w:rPr>
        <w:t>творення робочої групи</w:t>
      </w:r>
      <w:r w:rsidRPr="00D8621B">
        <w:rPr>
          <w:rFonts w:ascii="Times New Roman" w:eastAsia="Calibri" w:hAnsi="Times New Roman" w:cs="Times New Roman"/>
          <w:color w:val="1D1B11" w:themeColor="background2" w:themeShade="1A"/>
          <w:sz w:val="28"/>
          <w:szCs w:val="28"/>
          <w:lang w:val="uk-UA"/>
        </w:rPr>
        <w:t>, що передбачає ф</w:t>
      </w:r>
      <w:r w:rsidR="004D0419" w:rsidRPr="00D8621B">
        <w:rPr>
          <w:rFonts w:ascii="Times New Roman" w:eastAsia="Calibri" w:hAnsi="Times New Roman" w:cs="Times New Roman"/>
          <w:color w:val="1D1B11" w:themeColor="background2" w:themeShade="1A"/>
          <w:sz w:val="28"/>
          <w:szCs w:val="28"/>
          <w:lang w:val="uk-UA"/>
        </w:rPr>
        <w:t>ормування команди фахівців з різних структурних підрозділів закладу, які будуть відповідальні за</w:t>
      </w:r>
      <w:r w:rsidRPr="00D8621B">
        <w:rPr>
          <w:rFonts w:ascii="Times New Roman" w:eastAsia="Calibri" w:hAnsi="Times New Roman" w:cs="Times New Roman"/>
          <w:color w:val="1D1B11" w:themeColor="background2" w:themeShade="1A"/>
          <w:sz w:val="28"/>
          <w:szCs w:val="28"/>
          <w:lang w:val="uk-UA"/>
        </w:rPr>
        <w:t xml:space="preserve"> систематичне виявлення ризиків;</w:t>
      </w:r>
    </w:p>
    <w:p w:rsidR="004D0419" w:rsidRPr="00D8621B" w:rsidRDefault="00DD0A62" w:rsidP="00D8621B">
      <w:pPr>
        <w:pStyle w:val="a3"/>
        <w:numPr>
          <w:ilvl w:val="0"/>
          <w:numId w:val="3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w:t>
      </w:r>
      <w:r w:rsidR="006C5622" w:rsidRPr="00D8621B">
        <w:rPr>
          <w:rFonts w:ascii="Times New Roman" w:eastAsia="Calibri" w:hAnsi="Times New Roman" w:cs="Times New Roman"/>
          <w:color w:val="1D1B11" w:themeColor="background2" w:themeShade="1A"/>
          <w:sz w:val="28"/>
          <w:szCs w:val="28"/>
          <w:lang w:val="uk-UA"/>
        </w:rPr>
        <w:t>амооцінка, що полягає у  проведенні</w:t>
      </w:r>
      <w:r w:rsidR="004D0419" w:rsidRPr="00D8621B">
        <w:rPr>
          <w:rFonts w:ascii="Times New Roman" w:eastAsia="Calibri" w:hAnsi="Times New Roman" w:cs="Times New Roman"/>
          <w:color w:val="1D1B11" w:themeColor="background2" w:themeShade="1A"/>
          <w:sz w:val="28"/>
          <w:szCs w:val="28"/>
          <w:lang w:val="uk-UA"/>
        </w:rPr>
        <w:t xml:space="preserve"> регулярної оцінки ризиків на всіх рівнях управління. Це дозволяє отримати більш детальну картину потенційних загроз і виявити ризики, які можуть бути пропущені при централізованому аналізі.</w:t>
      </w:r>
    </w:p>
    <w:p w:rsidR="004D0419" w:rsidRPr="00D8621B" w:rsidRDefault="004D041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Процес ід</w:t>
      </w:r>
      <w:r w:rsidR="006C5622" w:rsidRPr="00D8621B">
        <w:rPr>
          <w:rFonts w:ascii="Times New Roman" w:eastAsia="Calibri" w:hAnsi="Times New Roman" w:cs="Times New Roman"/>
          <w:color w:val="1D1B11" w:themeColor="background2" w:themeShade="1A"/>
          <w:sz w:val="28"/>
          <w:szCs w:val="28"/>
          <w:lang w:val="uk-UA"/>
        </w:rPr>
        <w:t>ентифікації ризиків передбачає</w:t>
      </w:r>
      <w:r w:rsidR="006F395D" w:rsidRPr="00D8621B">
        <w:rPr>
          <w:rFonts w:ascii="Times New Roman" w:eastAsia="Calibri" w:hAnsi="Times New Roman" w:cs="Times New Roman"/>
          <w:color w:val="1D1B11" w:themeColor="background2" w:themeShade="1A"/>
          <w:sz w:val="28"/>
          <w:szCs w:val="28"/>
          <w:lang w:val="uk-UA"/>
        </w:rPr>
        <w:t xml:space="preserve"> [там само, с. 74]</w:t>
      </w:r>
      <w:r w:rsidR="006C5622" w:rsidRPr="00D8621B">
        <w:rPr>
          <w:rFonts w:ascii="Times New Roman" w:eastAsia="Calibri" w:hAnsi="Times New Roman" w:cs="Times New Roman"/>
          <w:color w:val="1D1B11" w:themeColor="background2" w:themeShade="1A"/>
          <w:sz w:val="28"/>
          <w:szCs w:val="28"/>
          <w:lang w:val="uk-UA"/>
        </w:rPr>
        <w:t>:</w:t>
      </w:r>
    </w:p>
    <w:p w:rsidR="004D0419" w:rsidRPr="00D8621B" w:rsidRDefault="004D0419" w:rsidP="00D8621B">
      <w:pPr>
        <w:pStyle w:val="a3"/>
        <w:numPr>
          <w:ilvl w:val="0"/>
          <w:numId w:val="3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Інтер</w:t>
      </w:r>
      <w:r w:rsidR="006C5622" w:rsidRPr="00D8621B">
        <w:rPr>
          <w:rFonts w:ascii="Times New Roman" w:eastAsia="Calibri" w:hAnsi="Times New Roman" w:cs="Times New Roman"/>
          <w:color w:val="1D1B11" w:themeColor="background2" w:themeShade="1A"/>
          <w:sz w:val="28"/>
          <w:szCs w:val="28"/>
          <w:lang w:val="uk-UA"/>
        </w:rPr>
        <w:t>в’ю з ключовими співробітниками - проведення бесі</w:t>
      </w:r>
      <w:r w:rsidRPr="00D8621B">
        <w:rPr>
          <w:rFonts w:ascii="Times New Roman" w:eastAsia="Calibri" w:hAnsi="Times New Roman" w:cs="Times New Roman"/>
          <w:color w:val="1D1B11" w:themeColor="background2" w:themeShade="1A"/>
          <w:sz w:val="28"/>
          <w:szCs w:val="28"/>
          <w:lang w:val="uk-UA"/>
        </w:rPr>
        <w:t>д з керівниками та фахівцями на різних рівнях управління для виявлення найбільш вразливих сфер діяльності закладу. Особливу увагу слід приділити напрямкам, пов’язаним з фінансами, персоналом, навчальним процесом та взаємодією з зовнішнім середовищем.</w:t>
      </w:r>
    </w:p>
    <w:p w:rsidR="004D0419" w:rsidRPr="00D8621B" w:rsidRDefault="006C5622" w:rsidP="00D8621B">
      <w:pPr>
        <w:pStyle w:val="a3"/>
        <w:numPr>
          <w:ilvl w:val="0"/>
          <w:numId w:val="3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Аналіз політик і процедур.</w:t>
      </w:r>
      <w:r w:rsidR="004D0419" w:rsidRPr="00D8621B">
        <w:rPr>
          <w:rFonts w:ascii="Times New Roman" w:eastAsia="Calibri" w:hAnsi="Times New Roman" w:cs="Times New Roman"/>
          <w:color w:val="1D1B11" w:themeColor="background2" w:themeShade="1A"/>
          <w:sz w:val="28"/>
          <w:szCs w:val="28"/>
          <w:lang w:val="uk-UA"/>
        </w:rPr>
        <w:t xml:space="preserve"> Детальний аналіз внутрішніх документів закладу для виявлення потенційних прогалин і ризиків, пов’язаних із їхнім виконанням.</w:t>
      </w:r>
    </w:p>
    <w:p w:rsidR="004D0419" w:rsidRPr="00D8621B" w:rsidRDefault="00ED5537" w:rsidP="00D8621B">
      <w:pPr>
        <w:pStyle w:val="a3"/>
        <w:numPr>
          <w:ilvl w:val="0"/>
          <w:numId w:val="3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Систематизація інформації.</w:t>
      </w:r>
      <w:r w:rsidR="004D0419" w:rsidRPr="00D8621B">
        <w:rPr>
          <w:rFonts w:ascii="Times New Roman" w:eastAsia="Calibri" w:hAnsi="Times New Roman" w:cs="Times New Roman"/>
          <w:color w:val="1D1B11" w:themeColor="background2" w:themeShade="1A"/>
          <w:sz w:val="28"/>
          <w:szCs w:val="28"/>
          <w:lang w:val="uk-UA"/>
        </w:rPr>
        <w:t xml:space="preserve"> Зведення отриманих даних в єдину базу для подальшого аналізу та розробки заходів щодо управління ризиками.</w:t>
      </w:r>
    </w:p>
    <w:p w:rsidR="004D0419" w:rsidRPr="00D8621B" w:rsidRDefault="00ED553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Перевагами </w:t>
      </w:r>
      <w:r w:rsidR="004D0419" w:rsidRPr="00D8621B">
        <w:rPr>
          <w:rFonts w:ascii="Times New Roman" w:eastAsia="Calibri" w:hAnsi="Times New Roman" w:cs="Times New Roman"/>
          <w:color w:val="1D1B11" w:themeColor="background2" w:themeShade="1A"/>
          <w:sz w:val="28"/>
          <w:szCs w:val="28"/>
          <w:lang w:val="uk-UA"/>
        </w:rPr>
        <w:t xml:space="preserve"> самооцінки ризиків</w:t>
      </w:r>
      <w:r w:rsidRPr="00D8621B">
        <w:rPr>
          <w:rFonts w:ascii="Times New Roman" w:eastAsia="Calibri" w:hAnsi="Times New Roman" w:cs="Times New Roman"/>
          <w:color w:val="1D1B11" w:themeColor="background2" w:themeShade="1A"/>
          <w:sz w:val="28"/>
          <w:szCs w:val="28"/>
          <w:lang w:val="uk-UA"/>
        </w:rPr>
        <w:t xml:space="preserve"> науковці вважають</w:t>
      </w:r>
      <w:r w:rsidR="006F395D" w:rsidRPr="00D8621B">
        <w:rPr>
          <w:rFonts w:ascii="Times New Roman" w:eastAsia="Calibri" w:hAnsi="Times New Roman" w:cs="Times New Roman"/>
          <w:color w:val="1D1B11" w:themeColor="background2" w:themeShade="1A"/>
          <w:sz w:val="28"/>
          <w:szCs w:val="28"/>
          <w:lang w:val="uk-UA"/>
        </w:rPr>
        <w:t xml:space="preserve"> [48, с.  93]:</w:t>
      </w:r>
    </w:p>
    <w:p w:rsidR="004D0419" w:rsidRPr="00D8621B" w:rsidRDefault="00ED5537" w:rsidP="00D8621B">
      <w:pPr>
        <w:pStyle w:val="a3"/>
        <w:numPr>
          <w:ilvl w:val="0"/>
          <w:numId w:val="3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залучення персоналу (з</w:t>
      </w:r>
      <w:r w:rsidR="004D0419" w:rsidRPr="00D8621B">
        <w:rPr>
          <w:rFonts w:ascii="Times New Roman" w:eastAsia="Calibri" w:hAnsi="Times New Roman" w:cs="Times New Roman"/>
          <w:color w:val="1D1B11" w:themeColor="background2" w:themeShade="1A"/>
          <w:sz w:val="28"/>
          <w:szCs w:val="28"/>
          <w:lang w:val="uk-UA"/>
        </w:rPr>
        <w:t>більшення залученості співробітників до процесу управління ризиками</w:t>
      </w:r>
      <w:r w:rsidRPr="00D8621B">
        <w:rPr>
          <w:rFonts w:ascii="Times New Roman" w:eastAsia="Calibri" w:hAnsi="Times New Roman" w:cs="Times New Roman"/>
          <w:color w:val="1D1B11" w:themeColor="background2" w:themeShade="1A"/>
          <w:sz w:val="28"/>
          <w:szCs w:val="28"/>
          <w:lang w:val="uk-UA"/>
        </w:rPr>
        <w:t xml:space="preserve">); </w:t>
      </w:r>
    </w:p>
    <w:p w:rsidR="004D0419" w:rsidRPr="00D8621B" w:rsidRDefault="00ED5537" w:rsidP="00D8621B">
      <w:pPr>
        <w:pStyle w:val="a3"/>
        <w:numPr>
          <w:ilvl w:val="0"/>
          <w:numId w:val="3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глибоке розуміння проблем (о</w:t>
      </w:r>
      <w:r w:rsidR="004D0419" w:rsidRPr="00D8621B">
        <w:rPr>
          <w:rFonts w:ascii="Times New Roman" w:eastAsia="Calibri" w:hAnsi="Times New Roman" w:cs="Times New Roman"/>
          <w:color w:val="1D1B11" w:themeColor="background2" w:themeShade="1A"/>
          <w:sz w:val="28"/>
          <w:szCs w:val="28"/>
          <w:lang w:val="uk-UA"/>
        </w:rPr>
        <w:t>тримання більш детальної інформації про ризики, які можут</w:t>
      </w:r>
      <w:r w:rsidRPr="00D8621B">
        <w:rPr>
          <w:rFonts w:ascii="Times New Roman" w:eastAsia="Calibri" w:hAnsi="Times New Roman" w:cs="Times New Roman"/>
          <w:color w:val="1D1B11" w:themeColor="background2" w:themeShade="1A"/>
          <w:sz w:val="28"/>
          <w:szCs w:val="28"/>
          <w:lang w:val="uk-UA"/>
        </w:rPr>
        <w:t xml:space="preserve">ь виникнути на локальному рівні); </w:t>
      </w:r>
    </w:p>
    <w:p w:rsidR="004D0419" w:rsidRPr="00D8621B" w:rsidRDefault="00ED5537" w:rsidP="00D8621B">
      <w:pPr>
        <w:pStyle w:val="a3"/>
        <w:numPr>
          <w:ilvl w:val="0"/>
          <w:numId w:val="3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створення культури безпеки – ф</w:t>
      </w:r>
      <w:r w:rsidR="004D0419" w:rsidRPr="00D8621B">
        <w:rPr>
          <w:rFonts w:ascii="Times New Roman" w:eastAsia="Calibri" w:hAnsi="Times New Roman" w:cs="Times New Roman"/>
          <w:color w:val="1D1B11" w:themeColor="background2" w:themeShade="1A"/>
          <w:sz w:val="28"/>
          <w:szCs w:val="28"/>
          <w:lang w:val="uk-UA"/>
        </w:rPr>
        <w:t>ормування у співробітників відповідального ставлення до виявлення та управління ризиками.</w:t>
      </w:r>
    </w:p>
    <w:p w:rsidR="00E0246A" w:rsidRPr="00D8621B" w:rsidRDefault="004D041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Застосування комплексного підходу до ідентифікації ризиків, що включає як централізований аналіз, так і самооцінку на рівні підрозділів, дозволяє створити більш ефективну систему управління ризиками в закладі загальної середньої освіти.</w:t>
      </w:r>
    </w:p>
    <w:p w:rsidR="000B346C" w:rsidRPr="00D8621B" w:rsidRDefault="000B346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Під час дослідження Кукшинського ліцею було виявлено низку потенційних ризиків. Однак, слід зазначити, що наявність ризиків є невід’ємною частиною діяльності будь-якого навчального закладу. Аналіз цих ризиків дозволив створити детальний профіль ризиків для даного ЗЗСО</w:t>
      </w:r>
      <w:r w:rsidR="006F395D" w:rsidRPr="00D8621B">
        <w:rPr>
          <w:rFonts w:ascii="Times New Roman" w:eastAsia="Calibri" w:hAnsi="Times New Roman" w:cs="Times New Roman"/>
          <w:color w:val="1D1B11" w:themeColor="background2" w:themeShade="1A"/>
          <w:sz w:val="28"/>
          <w:szCs w:val="28"/>
          <w:lang w:val="uk-UA"/>
        </w:rPr>
        <w:t>.</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Слабка поінформованість учителів щодо ризиків. Низький рівень поінформованості про ризики знижує здатність вчителів реагувати на них та може призводити до помилкових рішень або непідготовленості до проблемних ситуацій.</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 недоцільного використання позабюджетних коштів. Невідповідне або непрозоре використання позабюджетних ресурсів може вплинути на репутацію закладу та підвищити напругу між керівництвом і педагогічним складом.</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2. Освітні ризики</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Невідповідність змісту освіти освітнім стандартам. Це загрожує відставанням від національних стандартів, зниженням якості знань та навичок учнів і може знизити конкурентоспроможність випускників закладу.</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Недостатній рівень підготовки школярів: виявляє ризик зниження освітніх досягнень, низький рівень знань і компетенцій, необхідних для подальшого навчання або професійної діяльності.</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 погіршення якості освіти та навчально-методичного забезпечення. Відсутність актуальних методичних матеріалів, застарілі методи викладання та недостатнє технічне забезпечення можуть знижувати якість освітніх послуг і зацікавленість учнів.</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3. Кадрові ризики</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Плинність кадрів та труднощі у залученні висококваліфікованих спеціалістів. Висока плинність кадрів може призводити до дефіциту досвідчених викладачів, втрати цінних знань та досвіду. Складнощі у залученні нових спеціалістів впливають на стабільність освітнього процесу та перешкоджають впровадженню сучасних методик.</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Недосконалість системи мотивації роботи колективу: Відсутність належних стимулів для працівників може призвести до зниження продуктивності, пасивності у професійному розвитку, втрати ентузіазму та зменшення залученості до вирішення завдань закладу.</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4. Соціально-психологічні ризики</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Недовіра з боку школярів до учителів. Недовіра учнів до викладачів може негативно позначитися на успішності, мотивації до навчання та бажанні брати активну участь у навчальному процесі. Це може призвести до зниження інтересу до предметів і зниження академічних досягнень.</w:t>
      </w:r>
    </w:p>
    <w:p w:rsidR="006F395D" w:rsidRPr="00D8621B" w:rsidRDefault="006F395D"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Низький рівень мотивації здобувачів освіти. Відсутність зацікавленості учнів у навчанні може бути викликана застарілими підходами, відсутністю практичного застосування знань, або слабкою матеріально-технічною базою. Це призводить до недостатньої підготовленості для подальшого навчання чи роботи.</w:t>
      </w:r>
    </w:p>
    <w:p w:rsidR="000B346C" w:rsidRPr="00D8621B" w:rsidRDefault="000B346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На основі отриманого профілю ризиків можна запропонувати такі стратегії управління:</w:t>
      </w:r>
    </w:p>
    <w:p w:rsidR="000B346C" w:rsidRPr="00D8621B" w:rsidRDefault="00513188" w:rsidP="00D8621B">
      <w:pPr>
        <w:pStyle w:val="a3"/>
        <w:numPr>
          <w:ilvl w:val="0"/>
          <w:numId w:val="4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Передача ризику.</w:t>
      </w:r>
      <w:r w:rsidR="000B346C" w:rsidRPr="00D8621B">
        <w:rPr>
          <w:rFonts w:ascii="Times New Roman" w:eastAsia="Calibri" w:hAnsi="Times New Roman" w:cs="Times New Roman"/>
          <w:color w:val="1D1B11" w:themeColor="background2" w:themeShade="1A"/>
          <w:sz w:val="28"/>
          <w:szCs w:val="28"/>
          <w:lang w:val="uk-UA"/>
        </w:rPr>
        <w:t xml:space="preserve"> Один із варіантів – передача ризику страховій компанії. Це дозволить перекласти фінансову відповідальність за настання певних подій на сторонню організацію.</w:t>
      </w:r>
    </w:p>
    <w:p w:rsidR="000B346C" w:rsidRPr="00D8621B" w:rsidRDefault="00731309" w:rsidP="00D8621B">
      <w:pPr>
        <w:pStyle w:val="a3"/>
        <w:numPr>
          <w:ilvl w:val="0"/>
          <w:numId w:val="4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Прийняття ризику.</w:t>
      </w:r>
      <w:r w:rsidR="000B346C" w:rsidRPr="00D8621B">
        <w:rPr>
          <w:rFonts w:ascii="Times New Roman" w:eastAsia="Calibri" w:hAnsi="Times New Roman" w:cs="Times New Roman"/>
          <w:color w:val="1D1B11" w:themeColor="background2" w:themeShade="1A"/>
          <w:sz w:val="28"/>
          <w:szCs w:val="28"/>
          <w:lang w:val="uk-UA"/>
        </w:rPr>
        <w:t xml:space="preserve"> У випадках, коли вплинути на ризик іншими способами складно або затратно, може бути прийнято рішення про свідоме прийняття ризику. Це доцільно, якщо потенційні збитки від реалізації ризику є незначними порівняно з витратами на його усунення.</w:t>
      </w:r>
    </w:p>
    <w:p w:rsidR="000B346C" w:rsidRPr="00D8621B" w:rsidRDefault="00731309" w:rsidP="00D8621B">
      <w:pPr>
        <w:pStyle w:val="a3"/>
        <w:numPr>
          <w:ilvl w:val="0"/>
          <w:numId w:val="4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Зменшення ризику - н</w:t>
      </w:r>
      <w:r w:rsidR="000B346C" w:rsidRPr="00D8621B">
        <w:rPr>
          <w:rFonts w:ascii="Times New Roman" w:eastAsia="Calibri" w:hAnsi="Times New Roman" w:cs="Times New Roman"/>
          <w:color w:val="1D1B11" w:themeColor="background2" w:themeShade="1A"/>
          <w:sz w:val="28"/>
          <w:szCs w:val="28"/>
          <w:lang w:val="uk-UA"/>
        </w:rPr>
        <w:t>айбільш активна стратегія управління ризиками, яка передбачає впровадження заходів, спрямованих на зниження ймовірності настання ризикової події або зменшення її наслідків.</w:t>
      </w:r>
    </w:p>
    <w:p w:rsidR="000B346C" w:rsidRPr="00D8621B" w:rsidRDefault="000B346C"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Створення профілю ризиків є важливим етапом у процесі управління ризиками в закладі загальної середньої освіти. На основі цього профілю можна розробити індивідуальну стратегію управління ризиками, яка дозволить мінімізувати потенційні втрати та забезп</w:t>
      </w:r>
      <w:r w:rsidR="00731309" w:rsidRPr="00D8621B">
        <w:rPr>
          <w:rFonts w:ascii="Times New Roman" w:eastAsia="Calibri" w:hAnsi="Times New Roman" w:cs="Times New Roman"/>
          <w:color w:val="1D1B11" w:themeColor="background2" w:themeShade="1A"/>
          <w:sz w:val="28"/>
          <w:szCs w:val="28"/>
          <w:lang w:val="uk-UA"/>
        </w:rPr>
        <w:t>ечити стабільну роботу закладу.</w:t>
      </w:r>
    </w:p>
    <w:p w:rsidR="000B346C" w:rsidRPr="00D8621B" w:rsidRDefault="00731309"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успішного управління освітніми ризиками в ЗЗСО ми вважаємо доцільними такі дії:</w:t>
      </w:r>
    </w:p>
    <w:p w:rsidR="000B346C" w:rsidRPr="00D8621B" w:rsidRDefault="00731309" w:rsidP="00D8621B">
      <w:pPr>
        <w:pStyle w:val="a3"/>
        <w:numPr>
          <w:ilvl w:val="0"/>
          <w:numId w:val="41"/>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Деталізація профілю ризиків.</w:t>
      </w:r>
      <w:r w:rsidR="000B346C" w:rsidRPr="00D8621B">
        <w:rPr>
          <w:rFonts w:ascii="Times New Roman" w:eastAsia="Calibri" w:hAnsi="Times New Roman" w:cs="Times New Roman"/>
          <w:color w:val="1D1B11" w:themeColor="background2" w:themeShade="1A"/>
          <w:sz w:val="28"/>
          <w:szCs w:val="28"/>
          <w:lang w:val="uk-UA"/>
        </w:rPr>
        <w:t xml:space="preserve"> Розробити матрицю ризиків, в якій для кожного ризику будуть визначені ймовірність настання, потенційні наслідки та відповідальні за управління ризиком особи.</w:t>
      </w:r>
    </w:p>
    <w:p w:rsidR="000B346C" w:rsidRPr="00D8621B" w:rsidRDefault="00731309" w:rsidP="00D8621B">
      <w:pPr>
        <w:pStyle w:val="a3"/>
        <w:numPr>
          <w:ilvl w:val="0"/>
          <w:numId w:val="41"/>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Розробка планів реагування.</w:t>
      </w:r>
      <w:r w:rsidR="000B346C" w:rsidRPr="00D8621B">
        <w:rPr>
          <w:rFonts w:ascii="Times New Roman" w:eastAsia="Calibri" w:hAnsi="Times New Roman" w:cs="Times New Roman"/>
          <w:color w:val="1D1B11" w:themeColor="background2" w:themeShade="1A"/>
          <w:sz w:val="28"/>
          <w:szCs w:val="28"/>
          <w:lang w:val="uk-UA"/>
        </w:rPr>
        <w:t xml:space="preserve"> Для кожного значущого ризику розробити детальний план дій на випадок його реалізації.</w:t>
      </w:r>
    </w:p>
    <w:p w:rsidR="000B346C" w:rsidRPr="00D8621B" w:rsidRDefault="000B346C" w:rsidP="00D8621B">
      <w:pPr>
        <w:pStyle w:val="a3"/>
        <w:numPr>
          <w:ilvl w:val="0"/>
          <w:numId w:val="41"/>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Регулярний моніт</w:t>
      </w:r>
      <w:r w:rsidR="00731309" w:rsidRPr="00D8621B">
        <w:rPr>
          <w:rFonts w:ascii="Times New Roman" w:eastAsia="Calibri" w:hAnsi="Times New Roman" w:cs="Times New Roman"/>
          <w:color w:val="1D1B11" w:themeColor="background2" w:themeShade="1A"/>
          <w:sz w:val="28"/>
          <w:szCs w:val="28"/>
          <w:lang w:val="uk-UA"/>
        </w:rPr>
        <w:t>оринг.</w:t>
      </w:r>
      <w:r w:rsidRPr="00D8621B">
        <w:rPr>
          <w:rFonts w:ascii="Times New Roman" w:eastAsia="Calibri" w:hAnsi="Times New Roman" w:cs="Times New Roman"/>
          <w:color w:val="1D1B11" w:themeColor="background2" w:themeShade="1A"/>
          <w:sz w:val="28"/>
          <w:szCs w:val="28"/>
          <w:lang w:val="uk-UA"/>
        </w:rPr>
        <w:t xml:space="preserve"> Постійно відстежувати зміни в зовнішньому та внутрішньому середовищі, які можуть вплинути на рівень ризиків.</w:t>
      </w:r>
    </w:p>
    <w:p w:rsidR="000B346C" w:rsidRPr="00D8621B" w:rsidRDefault="000B346C" w:rsidP="00D8621B">
      <w:pPr>
        <w:pStyle w:val="a3"/>
        <w:numPr>
          <w:ilvl w:val="0"/>
          <w:numId w:val="41"/>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Залучати педагогічний колектив до процесу управління ризиками, проводити тренінги та навчання.</w:t>
      </w:r>
    </w:p>
    <w:p w:rsidR="008173C6" w:rsidRPr="00D8621B" w:rsidRDefault="008173C6"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Важливим напрямком удосконалення управління освітніми ризиками є активне залучення зовнішніх ресурсів. Співпраця з донорами, спонсорами та благодійниками дозволяє закладам освіти не лише диверсифікувати джерела фінансування, а й створити дод</w:t>
      </w:r>
      <w:r w:rsidR="002F21EB" w:rsidRPr="00D8621B">
        <w:rPr>
          <w:rFonts w:ascii="Times New Roman" w:eastAsia="Calibri" w:hAnsi="Times New Roman" w:cs="Times New Roman"/>
          <w:color w:val="1D1B11" w:themeColor="background2" w:themeShade="1A"/>
          <w:sz w:val="28"/>
          <w:szCs w:val="28"/>
          <w:lang w:val="uk-UA"/>
        </w:rPr>
        <w:t>аткові можливості для розвитку.</w:t>
      </w:r>
    </w:p>
    <w:p w:rsidR="008173C6" w:rsidRPr="00D8621B" w:rsidRDefault="008173C6"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 xml:space="preserve">Одним із ефективних інструментів залучення коштів є фандрайзинг. Цей процес передбачає систематичну роботу зі встановлення та підтримки партнерських відносин з різними суб’єктами (громадськими організаціями, бізнесом, приватними особами) з метою залучення </w:t>
      </w:r>
      <w:r w:rsidR="006F395D" w:rsidRPr="00D8621B">
        <w:rPr>
          <w:rFonts w:ascii="Times New Roman" w:eastAsia="Calibri" w:hAnsi="Times New Roman" w:cs="Times New Roman"/>
          <w:color w:val="1D1B11" w:themeColor="background2" w:themeShade="1A"/>
          <w:sz w:val="28"/>
          <w:szCs w:val="28"/>
          <w:lang w:val="uk-UA"/>
        </w:rPr>
        <w:t>фінансових та інших ресурсів</w:t>
      </w:r>
      <w:r w:rsidR="006F395D" w:rsidRPr="00D8621B">
        <w:rPr>
          <w:rFonts w:ascii="Times New Roman" w:hAnsi="Times New Roman" w:cs="Times New Roman"/>
          <w:sz w:val="28"/>
          <w:szCs w:val="28"/>
          <w:lang w:val="uk-UA"/>
        </w:rPr>
        <w:t xml:space="preserve"> </w:t>
      </w:r>
      <w:r w:rsidR="006F395D" w:rsidRPr="00D8621B">
        <w:rPr>
          <w:rFonts w:ascii="Times New Roman" w:eastAsia="Calibri" w:hAnsi="Times New Roman" w:cs="Times New Roman"/>
          <w:color w:val="1D1B11" w:themeColor="background2" w:themeShade="1A"/>
          <w:sz w:val="28"/>
          <w:szCs w:val="28"/>
          <w:lang w:val="uk-UA"/>
        </w:rPr>
        <w:t xml:space="preserve">[48, с.  101]. </w:t>
      </w:r>
    </w:p>
    <w:p w:rsidR="008173C6" w:rsidRPr="00D8621B" w:rsidRDefault="008173C6"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Фандрайзинг д</w:t>
      </w:r>
      <w:r w:rsidR="002F21EB" w:rsidRPr="00D8621B">
        <w:rPr>
          <w:rFonts w:ascii="Times New Roman" w:eastAsia="Calibri" w:hAnsi="Times New Roman" w:cs="Times New Roman"/>
          <w:color w:val="1D1B11" w:themeColor="background2" w:themeShade="1A"/>
          <w:sz w:val="28"/>
          <w:szCs w:val="28"/>
          <w:lang w:val="uk-UA"/>
        </w:rPr>
        <w:t>озволяє вирішити низку завдань:</w:t>
      </w:r>
    </w:p>
    <w:p w:rsidR="008173C6" w:rsidRPr="00D8621B" w:rsidRDefault="002F21EB" w:rsidP="00D8621B">
      <w:pPr>
        <w:pStyle w:val="a3"/>
        <w:numPr>
          <w:ilvl w:val="0"/>
          <w:numId w:val="4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подолати фінансові обмеження.</w:t>
      </w:r>
      <w:r w:rsidR="008173C6" w:rsidRPr="00D8621B">
        <w:rPr>
          <w:rFonts w:ascii="Times New Roman" w:eastAsia="Calibri" w:hAnsi="Times New Roman" w:cs="Times New Roman"/>
          <w:color w:val="1D1B11" w:themeColor="background2" w:themeShade="1A"/>
          <w:sz w:val="28"/>
          <w:szCs w:val="28"/>
          <w:lang w:val="uk-UA"/>
        </w:rPr>
        <w:t xml:space="preserve"> Залучення додаткових </w:t>
      </w:r>
      <w:r w:rsidR="001E2335" w:rsidRPr="00D8621B">
        <w:rPr>
          <w:rFonts w:ascii="Times New Roman" w:eastAsia="Calibri" w:hAnsi="Times New Roman" w:cs="Times New Roman"/>
          <w:color w:val="1D1B11" w:themeColor="background2" w:themeShade="1A"/>
          <w:sz w:val="28"/>
          <w:szCs w:val="28"/>
          <w:lang w:val="uk-UA"/>
        </w:rPr>
        <w:t>коштів дозволяє реалізувати проє</w:t>
      </w:r>
      <w:r w:rsidR="008173C6" w:rsidRPr="00D8621B">
        <w:rPr>
          <w:rFonts w:ascii="Times New Roman" w:eastAsia="Calibri" w:hAnsi="Times New Roman" w:cs="Times New Roman"/>
          <w:color w:val="1D1B11" w:themeColor="background2" w:themeShade="1A"/>
          <w:sz w:val="28"/>
          <w:szCs w:val="28"/>
          <w:lang w:val="uk-UA"/>
        </w:rPr>
        <w:t>кти, які не можуть бути фінансов</w:t>
      </w:r>
      <w:r w:rsidR="001E2335" w:rsidRPr="00D8621B">
        <w:rPr>
          <w:rFonts w:ascii="Times New Roman" w:eastAsia="Calibri" w:hAnsi="Times New Roman" w:cs="Times New Roman"/>
          <w:color w:val="1D1B11" w:themeColor="background2" w:themeShade="1A"/>
          <w:sz w:val="28"/>
          <w:szCs w:val="28"/>
          <w:lang w:val="uk-UA"/>
        </w:rPr>
        <w:t>ані за рахунок бюджетних коштів;</w:t>
      </w:r>
    </w:p>
    <w:p w:rsidR="008173C6" w:rsidRPr="00D8621B" w:rsidRDefault="001E2335" w:rsidP="00D8621B">
      <w:pPr>
        <w:pStyle w:val="a3"/>
        <w:numPr>
          <w:ilvl w:val="0"/>
          <w:numId w:val="4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збільшити автономію, адже це з</w:t>
      </w:r>
      <w:r w:rsidR="008173C6" w:rsidRPr="00D8621B">
        <w:rPr>
          <w:rFonts w:ascii="Times New Roman" w:eastAsia="Calibri" w:hAnsi="Times New Roman" w:cs="Times New Roman"/>
          <w:color w:val="1D1B11" w:themeColor="background2" w:themeShade="1A"/>
          <w:sz w:val="28"/>
          <w:szCs w:val="28"/>
          <w:lang w:val="uk-UA"/>
        </w:rPr>
        <w:t>меншує залежність закладу від державного фінансування, надаючи бі</w:t>
      </w:r>
      <w:r w:rsidRPr="00D8621B">
        <w:rPr>
          <w:rFonts w:ascii="Times New Roman" w:eastAsia="Calibri" w:hAnsi="Times New Roman" w:cs="Times New Roman"/>
          <w:color w:val="1D1B11" w:themeColor="background2" w:themeShade="1A"/>
          <w:sz w:val="28"/>
          <w:szCs w:val="28"/>
          <w:lang w:val="uk-UA"/>
        </w:rPr>
        <w:t>льшу свободу в прийнятті рішень;</w:t>
      </w:r>
    </w:p>
    <w:p w:rsidR="008173C6" w:rsidRPr="00D8621B" w:rsidRDefault="001E2335" w:rsidP="00D8621B">
      <w:pPr>
        <w:pStyle w:val="a3"/>
        <w:numPr>
          <w:ilvl w:val="0"/>
          <w:numId w:val="4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підвищити імідж, оскільки з</w:t>
      </w:r>
      <w:r w:rsidR="008173C6" w:rsidRPr="00D8621B">
        <w:rPr>
          <w:rFonts w:ascii="Times New Roman" w:eastAsia="Calibri" w:hAnsi="Times New Roman" w:cs="Times New Roman"/>
          <w:color w:val="1D1B11" w:themeColor="background2" w:themeShade="1A"/>
          <w:sz w:val="28"/>
          <w:szCs w:val="28"/>
          <w:lang w:val="uk-UA"/>
        </w:rPr>
        <w:t>алучення донорських коштів свідчить про престиж закладу та його спроможніст</w:t>
      </w:r>
      <w:r w:rsidRPr="00D8621B">
        <w:rPr>
          <w:rFonts w:ascii="Times New Roman" w:eastAsia="Calibri" w:hAnsi="Times New Roman" w:cs="Times New Roman"/>
          <w:color w:val="1D1B11" w:themeColor="background2" w:themeShade="1A"/>
          <w:sz w:val="28"/>
          <w:szCs w:val="28"/>
          <w:lang w:val="uk-UA"/>
        </w:rPr>
        <w:t xml:space="preserve">ь реалізовувати амбітні проєкти; </w:t>
      </w:r>
    </w:p>
    <w:p w:rsidR="008173C6" w:rsidRPr="00D8621B" w:rsidRDefault="001E2335" w:rsidP="00D8621B">
      <w:pPr>
        <w:pStyle w:val="a3"/>
        <w:numPr>
          <w:ilvl w:val="0"/>
          <w:numId w:val="4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розширити кола партнерів, що с</w:t>
      </w:r>
      <w:r w:rsidR="008173C6" w:rsidRPr="00D8621B">
        <w:rPr>
          <w:rFonts w:ascii="Times New Roman" w:eastAsia="Calibri" w:hAnsi="Times New Roman" w:cs="Times New Roman"/>
          <w:color w:val="1D1B11" w:themeColor="background2" w:themeShade="1A"/>
          <w:sz w:val="28"/>
          <w:szCs w:val="28"/>
          <w:lang w:val="uk-UA"/>
        </w:rPr>
        <w:t>прияє встановленню нових контактів і</w:t>
      </w:r>
      <w:r w:rsidR="006F395D" w:rsidRPr="00D8621B">
        <w:rPr>
          <w:rFonts w:ascii="Times New Roman" w:eastAsia="Calibri" w:hAnsi="Times New Roman" w:cs="Times New Roman"/>
          <w:color w:val="1D1B11" w:themeColor="background2" w:themeShade="1A"/>
          <w:sz w:val="28"/>
          <w:szCs w:val="28"/>
          <w:lang w:val="uk-UA"/>
        </w:rPr>
        <w:t xml:space="preserve"> розвитку партнерських відносин [там само]. </w:t>
      </w:r>
    </w:p>
    <w:p w:rsidR="008173C6" w:rsidRPr="00D8621B" w:rsidRDefault="006F3BA8"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Ключовими етапи фандрайзингу виділяють такі</w:t>
      </w:r>
      <w:r w:rsidR="006F395D" w:rsidRPr="00D8621B">
        <w:rPr>
          <w:rFonts w:ascii="Times New Roman" w:eastAsia="Calibri" w:hAnsi="Times New Roman" w:cs="Times New Roman"/>
          <w:color w:val="1D1B11" w:themeColor="background2" w:themeShade="1A"/>
          <w:sz w:val="28"/>
          <w:szCs w:val="28"/>
          <w:lang w:val="uk-UA"/>
        </w:rPr>
        <w:t xml:space="preserve"> [58, с.  271]</w:t>
      </w:r>
      <w:r w:rsidRPr="00D8621B">
        <w:rPr>
          <w:rFonts w:ascii="Times New Roman" w:eastAsia="Calibri" w:hAnsi="Times New Roman" w:cs="Times New Roman"/>
          <w:color w:val="1D1B11" w:themeColor="background2" w:themeShade="1A"/>
          <w:sz w:val="28"/>
          <w:szCs w:val="28"/>
          <w:lang w:val="uk-UA"/>
        </w:rPr>
        <w:t xml:space="preserve">: </w:t>
      </w:r>
    </w:p>
    <w:p w:rsidR="008173C6" w:rsidRPr="00D8621B" w:rsidRDefault="006F3BA8" w:rsidP="00D8621B">
      <w:pPr>
        <w:pStyle w:val="a3"/>
        <w:numPr>
          <w:ilvl w:val="0"/>
          <w:numId w:val="4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формування пропозиції -  р</w:t>
      </w:r>
      <w:r w:rsidR="008173C6" w:rsidRPr="00D8621B">
        <w:rPr>
          <w:rFonts w:ascii="Times New Roman" w:eastAsia="Calibri" w:hAnsi="Times New Roman" w:cs="Times New Roman"/>
          <w:color w:val="1D1B11" w:themeColor="background2" w:themeShade="1A"/>
          <w:sz w:val="28"/>
          <w:szCs w:val="28"/>
          <w:lang w:val="uk-UA"/>
        </w:rPr>
        <w:t>озробка чіт</w:t>
      </w:r>
      <w:r w:rsidR="005A52EC" w:rsidRPr="00D8621B">
        <w:rPr>
          <w:rFonts w:ascii="Times New Roman" w:eastAsia="Calibri" w:hAnsi="Times New Roman" w:cs="Times New Roman"/>
          <w:color w:val="1D1B11" w:themeColor="background2" w:themeShade="1A"/>
          <w:sz w:val="28"/>
          <w:szCs w:val="28"/>
          <w:lang w:val="uk-UA"/>
        </w:rPr>
        <w:t>кого та переконливого опису проє</w:t>
      </w:r>
      <w:r w:rsidRPr="00D8621B">
        <w:rPr>
          <w:rFonts w:ascii="Times New Roman" w:eastAsia="Calibri" w:hAnsi="Times New Roman" w:cs="Times New Roman"/>
          <w:color w:val="1D1B11" w:themeColor="background2" w:themeShade="1A"/>
          <w:sz w:val="28"/>
          <w:szCs w:val="28"/>
          <w:lang w:val="uk-UA"/>
        </w:rPr>
        <w:t xml:space="preserve">кту, який потребує фінансування; </w:t>
      </w:r>
    </w:p>
    <w:p w:rsidR="008173C6" w:rsidRPr="00D8621B" w:rsidRDefault="006F3BA8" w:rsidP="00D8621B">
      <w:pPr>
        <w:pStyle w:val="a3"/>
        <w:numPr>
          <w:ilvl w:val="0"/>
          <w:numId w:val="4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w:t>
      </w:r>
      <w:r w:rsidR="00F56B22" w:rsidRPr="00D8621B">
        <w:rPr>
          <w:rFonts w:ascii="Times New Roman" w:eastAsia="Calibri" w:hAnsi="Times New Roman" w:cs="Times New Roman"/>
          <w:color w:val="1D1B11" w:themeColor="background2" w:themeShade="1A"/>
          <w:sz w:val="28"/>
          <w:szCs w:val="28"/>
          <w:lang w:val="uk-UA"/>
        </w:rPr>
        <w:t>ошук потенційних донорів, що передбачає с</w:t>
      </w:r>
      <w:r w:rsidR="008173C6" w:rsidRPr="00D8621B">
        <w:rPr>
          <w:rFonts w:ascii="Times New Roman" w:eastAsia="Calibri" w:hAnsi="Times New Roman" w:cs="Times New Roman"/>
          <w:color w:val="1D1B11" w:themeColor="background2" w:themeShade="1A"/>
          <w:sz w:val="28"/>
          <w:szCs w:val="28"/>
          <w:lang w:val="uk-UA"/>
        </w:rPr>
        <w:t xml:space="preserve">кладання списку організацій та осіб, які можуть бути </w:t>
      </w:r>
      <w:r w:rsidR="00F56B22" w:rsidRPr="00D8621B">
        <w:rPr>
          <w:rFonts w:ascii="Times New Roman" w:eastAsia="Calibri" w:hAnsi="Times New Roman" w:cs="Times New Roman"/>
          <w:color w:val="1D1B11" w:themeColor="background2" w:themeShade="1A"/>
          <w:sz w:val="28"/>
          <w:szCs w:val="28"/>
          <w:lang w:val="uk-UA"/>
        </w:rPr>
        <w:t xml:space="preserve">зацікавлені у підтримці проекту; </w:t>
      </w:r>
    </w:p>
    <w:p w:rsidR="008173C6" w:rsidRPr="00D8621B" w:rsidRDefault="00F56B22" w:rsidP="00D8621B">
      <w:pPr>
        <w:pStyle w:val="a3"/>
        <w:numPr>
          <w:ilvl w:val="0"/>
          <w:numId w:val="4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установлення контактів, що полягає у налагодженні</w:t>
      </w:r>
      <w:r w:rsidR="008173C6" w:rsidRPr="00D8621B">
        <w:rPr>
          <w:rFonts w:ascii="Times New Roman" w:eastAsia="Calibri" w:hAnsi="Times New Roman" w:cs="Times New Roman"/>
          <w:color w:val="1D1B11" w:themeColor="background2" w:themeShade="1A"/>
          <w:sz w:val="28"/>
          <w:szCs w:val="28"/>
          <w:lang w:val="uk-UA"/>
        </w:rPr>
        <w:t xml:space="preserve"> комунікації з потенці</w:t>
      </w:r>
      <w:r w:rsidRPr="00D8621B">
        <w:rPr>
          <w:rFonts w:ascii="Times New Roman" w:eastAsia="Calibri" w:hAnsi="Times New Roman" w:cs="Times New Roman"/>
          <w:color w:val="1D1B11" w:themeColor="background2" w:themeShade="1A"/>
          <w:sz w:val="28"/>
          <w:szCs w:val="28"/>
          <w:lang w:val="uk-UA"/>
        </w:rPr>
        <w:t>йними донорами, презентація проє</w:t>
      </w:r>
      <w:r w:rsidR="00B901CE" w:rsidRPr="00D8621B">
        <w:rPr>
          <w:rFonts w:ascii="Times New Roman" w:eastAsia="Calibri" w:hAnsi="Times New Roman" w:cs="Times New Roman"/>
          <w:color w:val="1D1B11" w:themeColor="background2" w:themeShade="1A"/>
          <w:sz w:val="28"/>
          <w:szCs w:val="28"/>
          <w:lang w:val="uk-UA"/>
        </w:rPr>
        <w:t xml:space="preserve">кту; </w:t>
      </w:r>
    </w:p>
    <w:p w:rsidR="008173C6" w:rsidRPr="00D8621B" w:rsidRDefault="00B901CE" w:rsidP="00D8621B">
      <w:pPr>
        <w:pStyle w:val="a3"/>
        <w:numPr>
          <w:ilvl w:val="0"/>
          <w:numId w:val="4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укладання договорів як ф</w:t>
      </w:r>
      <w:r w:rsidR="008173C6" w:rsidRPr="00D8621B">
        <w:rPr>
          <w:rFonts w:ascii="Times New Roman" w:eastAsia="Calibri" w:hAnsi="Times New Roman" w:cs="Times New Roman"/>
          <w:color w:val="1D1B11" w:themeColor="background2" w:themeShade="1A"/>
          <w:sz w:val="28"/>
          <w:szCs w:val="28"/>
          <w:lang w:val="uk-UA"/>
        </w:rPr>
        <w:t>ор</w:t>
      </w:r>
      <w:r w:rsidRPr="00D8621B">
        <w:rPr>
          <w:rFonts w:ascii="Times New Roman" w:eastAsia="Calibri" w:hAnsi="Times New Roman" w:cs="Times New Roman"/>
          <w:color w:val="1D1B11" w:themeColor="background2" w:themeShade="1A"/>
          <w:sz w:val="28"/>
          <w:szCs w:val="28"/>
          <w:lang w:val="uk-UA"/>
        </w:rPr>
        <w:t xml:space="preserve">малізація партнерських відносин; </w:t>
      </w:r>
    </w:p>
    <w:p w:rsidR="008173C6" w:rsidRPr="00D8621B" w:rsidRDefault="00B901CE" w:rsidP="00D8621B">
      <w:pPr>
        <w:pStyle w:val="a3"/>
        <w:numPr>
          <w:ilvl w:val="0"/>
          <w:numId w:val="42"/>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w:t>
      </w:r>
      <w:r w:rsidR="008173C6" w:rsidRPr="00D8621B">
        <w:rPr>
          <w:rFonts w:ascii="Times New Roman" w:eastAsia="Calibri" w:hAnsi="Times New Roman" w:cs="Times New Roman"/>
          <w:color w:val="1D1B11" w:themeColor="background2" w:themeShade="1A"/>
          <w:sz w:val="28"/>
          <w:szCs w:val="28"/>
          <w:lang w:val="uk-UA"/>
        </w:rPr>
        <w:t>егулярна звітність перед донорами про використання коштів.</w:t>
      </w:r>
    </w:p>
    <w:p w:rsidR="008173C6" w:rsidRPr="00D8621B" w:rsidRDefault="008173C6"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Фандрайзинг є потужним інструментом для подолання фінансових обмежень і </w:t>
      </w:r>
      <w:r w:rsidR="006F395D" w:rsidRPr="00D8621B">
        <w:rPr>
          <w:rFonts w:ascii="Times New Roman" w:eastAsia="Calibri" w:hAnsi="Times New Roman" w:cs="Times New Roman"/>
          <w:color w:val="1D1B11" w:themeColor="background2" w:themeShade="1A"/>
          <w:sz w:val="28"/>
          <w:szCs w:val="28"/>
          <w:lang w:val="uk-UA"/>
        </w:rPr>
        <w:t>розвитку закладів освіти. Однак</w:t>
      </w:r>
      <w:r w:rsidRPr="00D8621B">
        <w:rPr>
          <w:rFonts w:ascii="Times New Roman" w:eastAsia="Calibri" w:hAnsi="Times New Roman" w:cs="Times New Roman"/>
          <w:color w:val="1D1B11" w:themeColor="background2" w:themeShade="1A"/>
          <w:sz w:val="28"/>
          <w:szCs w:val="28"/>
          <w:lang w:val="uk-UA"/>
        </w:rPr>
        <w:t xml:space="preserve"> необхідно пам’ятати, що це тривалий і трудомісткий процес, який вимагає професійного підходу та системної роботи.</w:t>
      </w:r>
    </w:p>
    <w:p w:rsidR="009F2F58" w:rsidRPr="00D8621B" w:rsidRDefault="00962D5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w:t>
      </w:r>
      <w:r w:rsidR="009F2F58" w:rsidRPr="00D8621B">
        <w:rPr>
          <w:rFonts w:ascii="Times New Roman" w:eastAsia="Calibri" w:hAnsi="Times New Roman" w:cs="Times New Roman"/>
          <w:color w:val="1D1B11" w:themeColor="background2" w:themeShade="1A"/>
          <w:sz w:val="28"/>
          <w:szCs w:val="28"/>
          <w:lang w:val="uk-UA"/>
        </w:rPr>
        <w:t>екомерційні організації, зокрема заклади освіти, можуть залучати к</w:t>
      </w:r>
      <w:r w:rsidR="0023725C" w:rsidRPr="00D8621B">
        <w:rPr>
          <w:rFonts w:ascii="Times New Roman" w:eastAsia="Calibri" w:hAnsi="Times New Roman" w:cs="Times New Roman"/>
          <w:color w:val="1D1B11" w:themeColor="background2" w:themeShade="1A"/>
          <w:sz w:val="28"/>
          <w:szCs w:val="28"/>
          <w:lang w:val="uk-UA"/>
        </w:rPr>
        <w:t>ошти двома основними способами: с</w:t>
      </w:r>
      <w:r w:rsidR="00756E5D" w:rsidRPr="00D8621B">
        <w:rPr>
          <w:rFonts w:ascii="Times New Roman" w:eastAsia="Calibri" w:hAnsi="Times New Roman" w:cs="Times New Roman"/>
          <w:color w:val="1D1B11" w:themeColor="background2" w:themeShade="1A"/>
          <w:sz w:val="28"/>
          <w:szCs w:val="28"/>
          <w:lang w:val="uk-UA"/>
        </w:rPr>
        <w:t>амофінансування - п</w:t>
      </w:r>
      <w:r w:rsidR="009F2F58" w:rsidRPr="00D8621B">
        <w:rPr>
          <w:rFonts w:ascii="Times New Roman" w:eastAsia="Calibri" w:hAnsi="Times New Roman" w:cs="Times New Roman"/>
          <w:color w:val="1D1B11" w:themeColor="background2" w:themeShade="1A"/>
          <w:sz w:val="28"/>
          <w:szCs w:val="28"/>
          <w:lang w:val="uk-UA"/>
        </w:rPr>
        <w:t xml:space="preserve">роведення благодійних </w:t>
      </w:r>
      <w:r w:rsidR="009F2F58" w:rsidRPr="00D8621B">
        <w:rPr>
          <w:rFonts w:ascii="Times New Roman" w:eastAsia="Calibri" w:hAnsi="Times New Roman" w:cs="Times New Roman"/>
          <w:color w:val="1D1B11" w:themeColor="background2" w:themeShade="1A"/>
          <w:sz w:val="28"/>
          <w:szCs w:val="28"/>
          <w:lang w:val="uk-UA"/>
        </w:rPr>
        <w:lastRenderedPageBreak/>
        <w:t>заход</w:t>
      </w:r>
      <w:r w:rsidR="00756E5D" w:rsidRPr="00D8621B">
        <w:rPr>
          <w:rFonts w:ascii="Times New Roman" w:eastAsia="Calibri" w:hAnsi="Times New Roman" w:cs="Times New Roman"/>
          <w:color w:val="1D1B11" w:themeColor="background2" w:themeShade="1A"/>
          <w:sz w:val="28"/>
          <w:szCs w:val="28"/>
          <w:lang w:val="uk-UA"/>
        </w:rPr>
        <w:t>ів, надання платних послуг тощо; б</w:t>
      </w:r>
      <w:r w:rsidR="009F2F58" w:rsidRPr="00D8621B">
        <w:rPr>
          <w:rFonts w:ascii="Times New Roman" w:eastAsia="Calibri" w:hAnsi="Times New Roman" w:cs="Times New Roman"/>
          <w:color w:val="1D1B11" w:themeColor="background2" w:themeShade="1A"/>
          <w:sz w:val="28"/>
          <w:szCs w:val="28"/>
          <w:lang w:val="uk-UA"/>
        </w:rPr>
        <w:t>юдж</w:t>
      </w:r>
      <w:r w:rsidR="006F395D" w:rsidRPr="00D8621B">
        <w:rPr>
          <w:rFonts w:ascii="Times New Roman" w:eastAsia="Calibri" w:hAnsi="Times New Roman" w:cs="Times New Roman"/>
          <w:color w:val="1D1B11" w:themeColor="background2" w:themeShade="1A"/>
          <w:sz w:val="28"/>
          <w:szCs w:val="28"/>
          <w:lang w:val="uk-UA"/>
        </w:rPr>
        <w:t>етні кошти, гранти, спонсорство</w:t>
      </w:r>
      <w:r w:rsidR="006F395D" w:rsidRPr="00D8621B">
        <w:rPr>
          <w:rFonts w:ascii="Times New Roman" w:hAnsi="Times New Roman" w:cs="Times New Roman"/>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 xml:space="preserve">[48, с. 84]. </w:t>
      </w:r>
    </w:p>
    <w:p w:rsidR="009F2F58" w:rsidRPr="00D8621B" w:rsidRDefault="009F2F5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Особливу увагу варто п</w:t>
      </w:r>
      <w:r w:rsidR="00756E5D" w:rsidRPr="00D8621B">
        <w:rPr>
          <w:rFonts w:ascii="Times New Roman" w:eastAsia="Calibri" w:hAnsi="Times New Roman" w:cs="Times New Roman"/>
          <w:color w:val="1D1B11" w:themeColor="background2" w:themeShade="1A"/>
          <w:sz w:val="28"/>
          <w:szCs w:val="28"/>
          <w:lang w:val="uk-UA"/>
        </w:rPr>
        <w:t>риділити участі у державних проє</w:t>
      </w:r>
      <w:r w:rsidRPr="00D8621B">
        <w:rPr>
          <w:rFonts w:ascii="Times New Roman" w:eastAsia="Calibri" w:hAnsi="Times New Roman" w:cs="Times New Roman"/>
          <w:color w:val="1D1B11" w:themeColor="background2" w:themeShade="1A"/>
          <w:sz w:val="28"/>
          <w:szCs w:val="28"/>
          <w:lang w:val="uk-UA"/>
        </w:rPr>
        <w:t>ктах. Це не лише джерело фінансування, але й шлях до співпраці з іншими організаціями, що сприяє розвитку соціального партнерства. Соціальне партнерство – це взаємодія державних і недержавних установ, спрямована</w:t>
      </w:r>
      <w:r w:rsidR="00756E5D" w:rsidRPr="00D8621B">
        <w:rPr>
          <w:rFonts w:ascii="Times New Roman" w:eastAsia="Calibri" w:hAnsi="Times New Roman" w:cs="Times New Roman"/>
          <w:color w:val="1D1B11" w:themeColor="background2" w:themeShade="1A"/>
          <w:sz w:val="28"/>
          <w:szCs w:val="28"/>
          <w:lang w:val="uk-UA"/>
        </w:rPr>
        <w:t xml:space="preserve"> на вирішення спільних завдань.</w:t>
      </w:r>
    </w:p>
    <w:p w:rsidR="009F2F58" w:rsidRPr="00D8621B" w:rsidRDefault="009F2F5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Ризик-менеджмент у контексті освіти є важливим інструментом, особливо в умовах нестабільності. Фандрайзинг, як інноваційний ресу</w:t>
      </w:r>
      <w:r w:rsidR="00756E5D" w:rsidRPr="00D8621B">
        <w:rPr>
          <w:rFonts w:ascii="Times New Roman" w:eastAsia="Calibri" w:hAnsi="Times New Roman" w:cs="Times New Roman"/>
          <w:color w:val="1D1B11" w:themeColor="background2" w:themeShade="1A"/>
          <w:sz w:val="28"/>
          <w:szCs w:val="28"/>
          <w:lang w:val="uk-UA"/>
        </w:rPr>
        <w:t>рс ризик-менеджменту, дозволяє:</w:t>
      </w:r>
    </w:p>
    <w:p w:rsidR="009F2F58" w:rsidRPr="00D8621B" w:rsidRDefault="00756E5D" w:rsidP="00D8621B">
      <w:pPr>
        <w:pStyle w:val="a3"/>
        <w:numPr>
          <w:ilvl w:val="0"/>
          <w:numId w:val="43"/>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w:t>
      </w:r>
      <w:r w:rsidR="009F2F58" w:rsidRPr="00D8621B">
        <w:rPr>
          <w:rFonts w:ascii="Times New Roman" w:eastAsia="Calibri" w:hAnsi="Times New Roman" w:cs="Times New Roman"/>
          <w:color w:val="1D1B11" w:themeColor="background2" w:themeShade="1A"/>
          <w:sz w:val="28"/>
          <w:szCs w:val="28"/>
          <w:lang w:val="uk-UA"/>
        </w:rPr>
        <w:t>ивер</w:t>
      </w:r>
      <w:r w:rsidRPr="00D8621B">
        <w:rPr>
          <w:rFonts w:ascii="Times New Roman" w:eastAsia="Calibri" w:hAnsi="Times New Roman" w:cs="Times New Roman"/>
          <w:color w:val="1D1B11" w:themeColor="background2" w:themeShade="1A"/>
          <w:sz w:val="28"/>
          <w:szCs w:val="28"/>
          <w:lang w:val="uk-UA"/>
        </w:rPr>
        <w:t>сифікувати джерела фінансування, адже з</w:t>
      </w:r>
      <w:r w:rsidR="009F2F58" w:rsidRPr="00D8621B">
        <w:rPr>
          <w:rFonts w:ascii="Times New Roman" w:eastAsia="Calibri" w:hAnsi="Times New Roman" w:cs="Times New Roman"/>
          <w:color w:val="1D1B11" w:themeColor="background2" w:themeShade="1A"/>
          <w:sz w:val="28"/>
          <w:szCs w:val="28"/>
          <w:lang w:val="uk-UA"/>
        </w:rPr>
        <w:t>меншує залеж</w:t>
      </w:r>
      <w:r w:rsidRPr="00D8621B">
        <w:rPr>
          <w:rFonts w:ascii="Times New Roman" w:eastAsia="Calibri" w:hAnsi="Times New Roman" w:cs="Times New Roman"/>
          <w:color w:val="1D1B11" w:themeColor="background2" w:themeShade="1A"/>
          <w:sz w:val="28"/>
          <w:szCs w:val="28"/>
          <w:lang w:val="uk-UA"/>
        </w:rPr>
        <w:t xml:space="preserve">ність від одного джерела коштів; </w:t>
      </w:r>
    </w:p>
    <w:p w:rsidR="009F2F58" w:rsidRPr="00D8621B" w:rsidRDefault="00756E5D" w:rsidP="00D8621B">
      <w:pPr>
        <w:pStyle w:val="a3"/>
        <w:numPr>
          <w:ilvl w:val="0"/>
          <w:numId w:val="43"/>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забезпечити стабільність, оскільки д</w:t>
      </w:r>
      <w:r w:rsidR="009F2F58" w:rsidRPr="00D8621B">
        <w:rPr>
          <w:rFonts w:ascii="Times New Roman" w:eastAsia="Calibri" w:hAnsi="Times New Roman" w:cs="Times New Roman"/>
          <w:color w:val="1D1B11" w:themeColor="background2" w:themeShade="1A"/>
          <w:sz w:val="28"/>
          <w:szCs w:val="28"/>
          <w:lang w:val="uk-UA"/>
        </w:rPr>
        <w:t>озволяє реалізовувати проекти нав</w:t>
      </w:r>
      <w:r w:rsidRPr="00D8621B">
        <w:rPr>
          <w:rFonts w:ascii="Times New Roman" w:eastAsia="Calibri" w:hAnsi="Times New Roman" w:cs="Times New Roman"/>
          <w:color w:val="1D1B11" w:themeColor="background2" w:themeShade="1A"/>
          <w:sz w:val="28"/>
          <w:szCs w:val="28"/>
          <w:lang w:val="uk-UA"/>
        </w:rPr>
        <w:t xml:space="preserve">іть в умовах бюджетних обмежень; </w:t>
      </w:r>
    </w:p>
    <w:p w:rsidR="009F2F58" w:rsidRPr="00D8621B" w:rsidRDefault="00756E5D" w:rsidP="00D8621B">
      <w:pPr>
        <w:pStyle w:val="a3"/>
        <w:numPr>
          <w:ilvl w:val="0"/>
          <w:numId w:val="43"/>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w:t>
      </w:r>
      <w:r w:rsidR="009F2F58" w:rsidRPr="00D8621B">
        <w:rPr>
          <w:rFonts w:ascii="Times New Roman" w:eastAsia="Calibri" w:hAnsi="Times New Roman" w:cs="Times New Roman"/>
          <w:color w:val="1D1B11" w:themeColor="background2" w:themeShade="1A"/>
          <w:sz w:val="28"/>
          <w:szCs w:val="28"/>
          <w:lang w:val="uk-UA"/>
        </w:rPr>
        <w:t>озширити можливо</w:t>
      </w:r>
      <w:r w:rsidRPr="00D8621B">
        <w:rPr>
          <w:rFonts w:ascii="Times New Roman" w:eastAsia="Calibri" w:hAnsi="Times New Roman" w:cs="Times New Roman"/>
          <w:color w:val="1D1B11" w:themeColor="background2" w:themeShade="1A"/>
          <w:sz w:val="28"/>
          <w:szCs w:val="28"/>
          <w:lang w:val="uk-UA"/>
        </w:rPr>
        <w:t>сті, бо з</w:t>
      </w:r>
      <w:r w:rsidR="009F2F58" w:rsidRPr="00D8621B">
        <w:rPr>
          <w:rFonts w:ascii="Times New Roman" w:eastAsia="Calibri" w:hAnsi="Times New Roman" w:cs="Times New Roman"/>
          <w:color w:val="1D1B11" w:themeColor="background2" w:themeShade="1A"/>
          <w:sz w:val="28"/>
          <w:szCs w:val="28"/>
          <w:lang w:val="uk-UA"/>
        </w:rPr>
        <w:t>алучені кошти можуть бути спрямовані на впровадження інноваційних програм, підвищення якості освітніх послуг тощо.</w:t>
      </w:r>
    </w:p>
    <w:p w:rsidR="009F2F58" w:rsidRPr="00D8621B" w:rsidRDefault="009F2F5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Для </w:t>
      </w:r>
      <w:r w:rsidR="00756E5D" w:rsidRPr="00D8621B">
        <w:rPr>
          <w:rFonts w:ascii="Times New Roman" w:eastAsia="Calibri" w:hAnsi="Times New Roman" w:cs="Times New Roman"/>
          <w:color w:val="1D1B11" w:themeColor="background2" w:themeShade="1A"/>
          <w:sz w:val="28"/>
          <w:szCs w:val="28"/>
          <w:lang w:val="uk-UA"/>
        </w:rPr>
        <w:t xml:space="preserve">Кукшинського ліцею, на наш погляд, </w:t>
      </w:r>
      <w:r w:rsidRPr="00D8621B">
        <w:rPr>
          <w:rFonts w:ascii="Times New Roman" w:eastAsia="Calibri" w:hAnsi="Times New Roman" w:cs="Times New Roman"/>
          <w:color w:val="1D1B11" w:themeColor="background2" w:themeShade="1A"/>
          <w:sz w:val="28"/>
          <w:szCs w:val="28"/>
          <w:lang w:val="uk-UA"/>
        </w:rPr>
        <w:t>важ</w:t>
      </w:r>
      <w:r w:rsidR="00962D58" w:rsidRPr="00D8621B">
        <w:rPr>
          <w:rFonts w:ascii="Times New Roman" w:eastAsia="Calibri" w:hAnsi="Times New Roman" w:cs="Times New Roman"/>
          <w:color w:val="1D1B11" w:themeColor="background2" w:themeShade="1A"/>
          <w:sz w:val="28"/>
          <w:szCs w:val="28"/>
          <w:lang w:val="uk-UA"/>
        </w:rPr>
        <w:t>ливо:</w:t>
      </w:r>
    </w:p>
    <w:p w:rsidR="009F2F58" w:rsidRPr="00D8621B" w:rsidRDefault="00190610" w:rsidP="00D8621B">
      <w:pPr>
        <w:pStyle w:val="a3"/>
        <w:numPr>
          <w:ilvl w:val="0"/>
          <w:numId w:val="44"/>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н</w:t>
      </w:r>
      <w:r w:rsidR="009F2F58" w:rsidRPr="00D8621B">
        <w:rPr>
          <w:rFonts w:ascii="Times New Roman" w:eastAsia="Calibri" w:hAnsi="Times New Roman" w:cs="Times New Roman"/>
          <w:color w:val="1D1B11" w:themeColor="background2" w:themeShade="1A"/>
          <w:sz w:val="28"/>
          <w:szCs w:val="28"/>
          <w:lang w:val="uk-UA"/>
        </w:rPr>
        <w:t>алагодити партне</w:t>
      </w:r>
      <w:r w:rsidRPr="00D8621B">
        <w:rPr>
          <w:rFonts w:ascii="Times New Roman" w:eastAsia="Calibri" w:hAnsi="Times New Roman" w:cs="Times New Roman"/>
          <w:color w:val="1D1B11" w:themeColor="background2" w:themeShade="1A"/>
          <w:sz w:val="28"/>
          <w:szCs w:val="28"/>
          <w:lang w:val="uk-UA"/>
        </w:rPr>
        <w:t>рство з різними організаціями: г</w:t>
      </w:r>
      <w:r w:rsidR="009F2F58" w:rsidRPr="00D8621B">
        <w:rPr>
          <w:rFonts w:ascii="Times New Roman" w:eastAsia="Calibri" w:hAnsi="Times New Roman" w:cs="Times New Roman"/>
          <w:color w:val="1D1B11" w:themeColor="background2" w:themeShade="1A"/>
          <w:sz w:val="28"/>
          <w:szCs w:val="28"/>
          <w:lang w:val="uk-UA"/>
        </w:rPr>
        <w:t>ромадськими, благодійними, меценатами, ЗМІ.</w:t>
      </w:r>
    </w:p>
    <w:p w:rsidR="009F2F58" w:rsidRPr="00D8621B" w:rsidRDefault="00190610" w:rsidP="00D8621B">
      <w:pPr>
        <w:pStyle w:val="a3"/>
        <w:numPr>
          <w:ilvl w:val="0"/>
          <w:numId w:val="44"/>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w:t>
      </w:r>
      <w:r w:rsidR="009F2F58" w:rsidRPr="00D8621B">
        <w:rPr>
          <w:rFonts w:ascii="Times New Roman" w:eastAsia="Calibri" w:hAnsi="Times New Roman" w:cs="Times New Roman"/>
          <w:color w:val="1D1B11" w:themeColor="background2" w:themeShade="1A"/>
          <w:sz w:val="28"/>
          <w:szCs w:val="28"/>
          <w:lang w:val="uk-UA"/>
        </w:rPr>
        <w:t>формувати</w:t>
      </w:r>
      <w:r w:rsidR="005F002B" w:rsidRPr="00D8621B">
        <w:rPr>
          <w:rFonts w:ascii="Times New Roman" w:eastAsia="Calibri" w:hAnsi="Times New Roman" w:cs="Times New Roman"/>
          <w:color w:val="1D1B11" w:themeColor="background2" w:themeShade="1A"/>
          <w:sz w:val="28"/>
          <w:szCs w:val="28"/>
          <w:lang w:val="uk-UA"/>
        </w:rPr>
        <w:t xml:space="preserve"> чітку стратегію фандрайзингу, тобто </w:t>
      </w:r>
      <w:r w:rsidRPr="00D8621B">
        <w:rPr>
          <w:rFonts w:ascii="Times New Roman" w:eastAsia="Calibri" w:hAnsi="Times New Roman" w:cs="Times New Roman"/>
          <w:color w:val="1D1B11" w:themeColor="background2" w:themeShade="1A"/>
          <w:sz w:val="28"/>
          <w:szCs w:val="28"/>
          <w:lang w:val="uk-UA"/>
        </w:rPr>
        <w:t>в</w:t>
      </w:r>
      <w:r w:rsidR="009F2F58" w:rsidRPr="00D8621B">
        <w:rPr>
          <w:rFonts w:ascii="Times New Roman" w:eastAsia="Calibri" w:hAnsi="Times New Roman" w:cs="Times New Roman"/>
          <w:color w:val="1D1B11" w:themeColor="background2" w:themeShade="1A"/>
          <w:sz w:val="28"/>
          <w:szCs w:val="28"/>
          <w:lang w:val="uk-UA"/>
        </w:rPr>
        <w:t>изначити пріоритетні напрямки, р</w:t>
      </w:r>
      <w:r w:rsidRPr="00D8621B">
        <w:rPr>
          <w:rFonts w:ascii="Times New Roman" w:eastAsia="Calibri" w:hAnsi="Times New Roman" w:cs="Times New Roman"/>
          <w:color w:val="1D1B11" w:themeColor="background2" w:themeShade="1A"/>
          <w:sz w:val="28"/>
          <w:szCs w:val="28"/>
          <w:lang w:val="uk-UA"/>
        </w:rPr>
        <w:t xml:space="preserve">озробити пропозиції для донорів; </w:t>
      </w:r>
    </w:p>
    <w:p w:rsidR="009F2F58" w:rsidRPr="00D8621B" w:rsidRDefault="005F002B" w:rsidP="00D8621B">
      <w:pPr>
        <w:pStyle w:val="a3"/>
        <w:numPr>
          <w:ilvl w:val="0"/>
          <w:numId w:val="44"/>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активно комунікувати: і</w:t>
      </w:r>
      <w:r w:rsidR="009F2F58" w:rsidRPr="00D8621B">
        <w:rPr>
          <w:rFonts w:ascii="Times New Roman" w:eastAsia="Calibri" w:hAnsi="Times New Roman" w:cs="Times New Roman"/>
          <w:color w:val="1D1B11" w:themeColor="background2" w:themeShade="1A"/>
          <w:sz w:val="28"/>
          <w:szCs w:val="28"/>
          <w:lang w:val="uk-UA"/>
        </w:rPr>
        <w:t>нформувати потенційних партнерів про досягнення закладу, його потреби та плани.</w:t>
      </w:r>
    </w:p>
    <w:p w:rsidR="00962D58" w:rsidRPr="00D8621B" w:rsidRDefault="00962D58"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Рекомендації для зниження ризиків у Кукшинському ліцеї:</w:t>
      </w:r>
    </w:p>
    <w:p w:rsidR="00962D58" w:rsidRPr="00D8621B" w:rsidRDefault="00962D58"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освітніх ризиків:</w:t>
      </w:r>
    </w:p>
    <w:p w:rsidR="00962D58" w:rsidRPr="00D8621B" w:rsidRDefault="00962D58" w:rsidP="00D8621B">
      <w:pPr>
        <w:pStyle w:val="a3"/>
        <w:numPr>
          <w:ilvl w:val="0"/>
          <w:numId w:val="5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Оновлення навчально-методичного забезпечення відповідно до сучасних стандартів.</w:t>
      </w:r>
    </w:p>
    <w:p w:rsidR="00962D58" w:rsidRPr="00D8621B" w:rsidRDefault="00962D58" w:rsidP="00D8621B">
      <w:pPr>
        <w:pStyle w:val="a3"/>
        <w:numPr>
          <w:ilvl w:val="0"/>
          <w:numId w:val="5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Запровадження регулярного моніторингу відповідності програм освітнім стандартам та інтеграція нових технологій.</w:t>
      </w:r>
    </w:p>
    <w:p w:rsidR="00962D58" w:rsidRPr="00D8621B" w:rsidRDefault="004B4A13"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кадрових ризиків:</w:t>
      </w:r>
    </w:p>
    <w:p w:rsidR="00962D58" w:rsidRPr="00D8621B" w:rsidRDefault="00962D58" w:rsidP="00D8621B">
      <w:pPr>
        <w:pStyle w:val="a3"/>
        <w:numPr>
          <w:ilvl w:val="0"/>
          <w:numId w:val="5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Розробка та впровадження програм підвищення кваліфікації для викладачів.</w:t>
      </w:r>
    </w:p>
    <w:p w:rsidR="00962D58" w:rsidRPr="00D8621B" w:rsidRDefault="00962D58" w:rsidP="00D8621B">
      <w:pPr>
        <w:pStyle w:val="a3"/>
        <w:numPr>
          <w:ilvl w:val="0"/>
          <w:numId w:val="5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Вдосконалення системи мотивації та створення сприятливих умов праці для залучення висококваліфікованих спеціалістів.</w:t>
      </w:r>
    </w:p>
    <w:p w:rsidR="00962D58" w:rsidRPr="00D8621B" w:rsidRDefault="00962D58"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соціально-психологічних ризиків:</w:t>
      </w:r>
    </w:p>
    <w:p w:rsidR="00962D58" w:rsidRPr="00D8621B" w:rsidRDefault="00962D58" w:rsidP="00D8621B">
      <w:pPr>
        <w:pStyle w:val="a3"/>
        <w:numPr>
          <w:ilvl w:val="0"/>
          <w:numId w:val="6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Впровадження нових методик, що стимулюють інтерес учнів до навчання.</w:t>
      </w:r>
    </w:p>
    <w:p w:rsidR="00962D58" w:rsidRPr="00D8621B" w:rsidRDefault="00962D58" w:rsidP="00D8621B">
      <w:pPr>
        <w:pStyle w:val="a3"/>
        <w:numPr>
          <w:ilvl w:val="0"/>
          <w:numId w:val="6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Зміцнення взаємовідносин між учителями та учнями через зворотний зв’язок і врахування інтересів учнів у навчальному процесі.</w:t>
      </w:r>
    </w:p>
    <w:p w:rsidR="009F2F58" w:rsidRPr="00D8621B" w:rsidRDefault="009F2F58"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Фандрайзинг є ефективним інструментом управління ризиками в освіті. Залучення додаткових коштів дозволяє забезпечити стабільність роботи закладу, підвищити якість освітніх по</w:t>
      </w:r>
      <w:r w:rsidR="005F002B" w:rsidRPr="00D8621B">
        <w:rPr>
          <w:rFonts w:ascii="Times New Roman" w:eastAsia="Calibri" w:hAnsi="Times New Roman" w:cs="Times New Roman"/>
          <w:color w:val="1D1B11" w:themeColor="background2" w:themeShade="1A"/>
          <w:sz w:val="28"/>
          <w:szCs w:val="28"/>
          <w:lang w:val="uk-UA"/>
        </w:rPr>
        <w:t>слуг та реалізувати амбітні проє</w:t>
      </w:r>
      <w:r w:rsidR="00B95E9D" w:rsidRPr="00D8621B">
        <w:rPr>
          <w:rFonts w:ascii="Times New Roman" w:eastAsia="Calibri" w:hAnsi="Times New Roman" w:cs="Times New Roman"/>
          <w:color w:val="1D1B11" w:themeColor="background2" w:themeShade="1A"/>
          <w:sz w:val="28"/>
          <w:szCs w:val="28"/>
          <w:lang w:val="uk-UA"/>
        </w:rPr>
        <w:t xml:space="preserve">кти [58, с.  279]. </w:t>
      </w:r>
    </w:p>
    <w:p w:rsidR="00FA3212" w:rsidRPr="00D8621B" w:rsidRDefault="00FA321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Ефективне управління ризиками в закладах освіти неможливе без тісної співпраці з різними соціальними групами. Традиційно виділяють три основні сектори: державн</w:t>
      </w:r>
      <w:r w:rsidR="00B95E9D" w:rsidRPr="00D8621B">
        <w:rPr>
          <w:rFonts w:ascii="Times New Roman" w:eastAsia="Calibri" w:hAnsi="Times New Roman" w:cs="Times New Roman"/>
          <w:color w:val="1D1B11" w:themeColor="background2" w:themeShade="1A"/>
          <w:sz w:val="28"/>
          <w:szCs w:val="28"/>
          <w:lang w:val="uk-UA"/>
        </w:rPr>
        <w:t>ий, приватний та громадянський</w:t>
      </w:r>
      <w:r w:rsidR="00B95E9D" w:rsidRPr="00D8621B">
        <w:rPr>
          <w:rFonts w:ascii="Times New Roman" w:hAnsi="Times New Roman" w:cs="Times New Roman"/>
          <w:sz w:val="28"/>
          <w:szCs w:val="28"/>
        </w:rPr>
        <w:t xml:space="preserve"> </w:t>
      </w:r>
      <w:r w:rsidR="008946A3" w:rsidRPr="00D8621B">
        <w:rPr>
          <w:rFonts w:ascii="Times New Roman" w:eastAsia="Calibri" w:hAnsi="Times New Roman" w:cs="Times New Roman"/>
          <w:color w:val="1D1B11" w:themeColor="background2" w:themeShade="1A"/>
          <w:sz w:val="28"/>
          <w:szCs w:val="28"/>
          <w:lang w:val="uk-UA"/>
        </w:rPr>
        <w:t xml:space="preserve">[57, с.  177]. </w:t>
      </w:r>
    </w:p>
    <w:p w:rsidR="00FA3212" w:rsidRPr="00D8621B" w:rsidRDefault="00FA321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Громадські організації, які відстоюють права людей з особливими потребами, є важливими партнерами для шкіл. Їхня експертиза та досвід допомагають створювати</w:t>
      </w:r>
      <w:r w:rsidR="008946A3" w:rsidRPr="00D8621B">
        <w:rPr>
          <w:rFonts w:ascii="Times New Roman" w:eastAsia="Calibri" w:hAnsi="Times New Roman" w:cs="Times New Roman"/>
          <w:color w:val="1D1B11" w:themeColor="background2" w:themeShade="1A"/>
          <w:sz w:val="28"/>
          <w:szCs w:val="28"/>
          <w:lang w:val="uk-UA"/>
        </w:rPr>
        <w:t xml:space="preserve"> інклюзивне освітнє середовище [там само]. </w:t>
      </w:r>
    </w:p>
    <w:p w:rsidR="00FA3212" w:rsidRPr="00D8621B" w:rsidRDefault="00FA321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Батьки учнів також відіграють ключову роль. Вони не лише зацікавлені в успіху своїх дітей, але й мають право брати участь у прийнятті рішень, що</w:t>
      </w:r>
      <w:r w:rsidR="008946A3" w:rsidRPr="00D8621B">
        <w:rPr>
          <w:rFonts w:ascii="Times New Roman" w:eastAsia="Calibri" w:hAnsi="Times New Roman" w:cs="Times New Roman"/>
          <w:color w:val="1D1B11" w:themeColor="background2" w:themeShade="1A"/>
          <w:sz w:val="28"/>
          <w:szCs w:val="28"/>
          <w:lang w:val="uk-UA"/>
        </w:rPr>
        <w:t xml:space="preserve"> стосуються освітнього процесу</w:t>
      </w:r>
      <w:r w:rsidR="008946A3" w:rsidRPr="00D8621B">
        <w:rPr>
          <w:rFonts w:ascii="Times New Roman" w:hAnsi="Times New Roman" w:cs="Times New Roman"/>
          <w:sz w:val="28"/>
          <w:szCs w:val="28"/>
        </w:rPr>
        <w:t xml:space="preserve"> </w:t>
      </w:r>
      <w:r w:rsidR="008946A3" w:rsidRPr="00D8621B">
        <w:rPr>
          <w:rFonts w:ascii="Times New Roman" w:eastAsia="Calibri" w:hAnsi="Times New Roman" w:cs="Times New Roman"/>
          <w:color w:val="1D1B11" w:themeColor="background2" w:themeShade="1A"/>
          <w:sz w:val="28"/>
          <w:szCs w:val="28"/>
          <w:lang w:val="uk-UA"/>
        </w:rPr>
        <w:t xml:space="preserve">[там само]. </w:t>
      </w:r>
    </w:p>
    <w:p w:rsidR="00FA3212" w:rsidRPr="00D8621B" w:rsidRDefault="00FA321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Однією зі стратегій управління ризиками є ухилення від ризику. Це означає відмову від дій, які несуть занадто високі ризи</w:t>
      </w:r>
      <w:r w:rsidR="008D43F7" w:rsidRPr="00D8621B">
        <w:rPr>
          <w:rFonts w:ascii="Times New Roman" w:eastAsia="Calibri" w:hAnsi="Times New Roman" w:cs="Times New Roman"/>
          <w:color w:val="1D1B11" w:themeColor="background2" w:themeShade="1A"/>
          <w:sz w:val="28"/>
          <w:szCs w:val="28"/>
          <w:lang w:val="uk-UA"/>
        </w:rPr>
        <w:t>ки. Цей підхід доцільний, якщо р</w:t>
      </w:r>
      <w:r w:rsidRPr="00D8621B">
        <w:rPr>
          <w:rFonts w:ascii="Times New Roman" w:eastAsia="Calibri" w:hAnsi="Times New Roman" w:cs="Times New Roman"/>
          <w:color w:val="1D1B11" w:themeColor="background2" w:themeShade="1A"/>
          <w:sz w:val="28"/>
          <w:szCs w:val="28"/>
          <w:lang w:val="uk-UA"/>
        </w:rPr>
        <w:t>изики є значними і можуть п</w:t>
      </w:r>
      <w:r w:rsidR="008D43F7" w:rsidRPr="00D8621B">
        <w:rPr>
          <w:rFonts w:ascii="Times New Roman" w:eastAsia="Calibri" w:hAnsi="Times New Roman" w:cs="Times New Roman"/>
          <w:color w:val="1D1B11" w:themeColor="background2" w:themeShade="1A"/>
          <w:sz w:val="28"/>
          <w:szCs w:val="28"/>
          <w:lang w:val="uk-UA"/>
        </w:rPr>
        <w:t>ризвести до серйозних наслідків; в</w:t>
      </w:r>
      <w:r w:rsidRPr="00D8621B">
        <w:rPr>
          <w:rFonts w:ascii="Times New Roman" w:eastAsia="Calibri" w:hAnsi="Times New Roman" w:cs="Times New Roman"/>
          <w:color w:val="1D1B11" w:themeColor="background2" w:themeShade="1A"/>
          <w:sz w:val="28"/>
          <w:szCs w:val="28"/>
          <w:lang w:val="uk-UA"/>
        </w:rPr>
        <w:t>игоди від реалізації проекту н</w:t>
      </w:r>
      <w:r w:rsidR="008D43F7" w:rsidRPr="00D8621B">
        <w:rPr>
          <w:rFonts w:ascii="Times New Roman" w:eastAsia="Calibri" w:hAnsi="Times New Roman" w:cs="Times New Roman"/>
          <w:color w:val="1D1B11" w:themeColor="background2" w:themeShade="1A"/>
          <w:sz w:val="28"/>
          <w:szCs w:val="28"/>
          <w:lang w:val="uk-UA"/>
        </w:rPr>
        <w:t>е перевищують потенційних втрат; к</w:t>
      </w:r>
      <w:r w:rsidRPr="00D8621B">
        <w:rPr>
          <w:rFonts w:ascii="Times New Roman" w:eastAsia="Calibri" w:hAnsi="Times New Roman" w:cs="Times New Roman"/>
          <w:color w:val="1D1B11" w:themeColor="background2" w:themeShade="1A"/>
          <w:sz w:val="28"/>
          <w:szCs w:val="28"/>
          <w:lang w:val="uk-UA"/>
        </w:rPr>
        <w:t>омпанія не має ресурсі</w:t>
      </w:r>
      <w:r w:rsidR="008D43F7" w:rsidRPr="00D8621B">
        <w:rPr>
          <w:rFonts w:ascii="Times New Roman" w:eastAsia="Calibri" w:hAnsi="Times New Roman" w:cs="Times New Roman"/>
          <w:color w:val="1D1B11" w:themeColor="background2" w:themeShade="1A"/>
          <w:sz w:val="28"/>
          <w:szCs w:val="28"/>
          <w:lang w:val="uk-UA"/>
        </w:rPr>
        <w:t xml:space="preserve">в для покриття можливих збитків. </w:t>
      </w:r>
    </w:p>
    <w:p w:rsidR="00FA3212" w:rsidRPr="00D8621B" w:rsidRDefault="00FA321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Для ефективного управління ризиками в </w:t>
      </w:r>
      <w:r w:rsidR="008D43F7" w:rsidRPr="00D8621B">
        <w:rPr>
          <w:rFonts w:ascii="Times New Roman" w:eastAsia="Calibri" w:hAnsi="Times New Roman" w:cs="Times New Roman"/>
          <w:color w:val="1D1B11" w:themeColor="background2" w:themeShade="1A"/>
          <w:sz w:val="28"/>
          <w:szCs w:val="28"/>
          <w:lang w:val="uk-UA"/>
        </w:rPr>
        <w:t xml:space="preserve">Кукшинському ліцеї </w:t>
      </w:r>
      <w:r w:rsidRPr="00D8621B">
        <w:rPr>
          <w:rFonts w:ascii="Times New Roman" w:eastAsia="Calibri" w:hAnsi="Times New Roman" w:cs="Times New Roman"/>
          <w:color w:val="1D1B11" w:themeColor="background2" w:themeShade="1A"/>
          <w:sz w:val="28"/>
          <w:szCs w:val="28"/>
          <w:lang w:val="uk-UA"/>
        </w:rPr>
        <w:t>необхідно ст</w:t>
      </w:r>
      <w:r w:rsidR="008D43F7" w:rsidRPr="00D8621B">
        <w:rPr>
          <w:rFonts w:ascii="Times New Roman" w:eastAsia="Calibri" w:hAnsi="Times New Roman" w:cs="Times New Roman"/>
          <w:color w:val="1D1B11" w:themeColor="background2" w:themeShade="1A"/>
          <w:sz w:val="28"/>
          <w:szCs w:val="28"/>
          <w:lang w:val="uk-UA"/>
        </w:rPr>
        <w:t>ворити систему, яка включатиме:</w:t>
      </w:r>
    </w:p>
    <w:p w:rsidR="00FA3212" w:rsidRPr="00D8621B" w:rsidRDefault="008D43F7" w:rsidP="00D8621B">
      <w:pPr>
        <w:pStyle w:val="a3"/>
        <w:numPr>
          <w:ilvl w:val="0"/>
          <w:numId w:val="45"/>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Ідентифікацію ризиків - в</w:t>
      </w:r>
      <w:r w:rsidR="00FA3212" w:rsidRPr="00D8621B">
        <w:rPr>
          <w:rFonts w:ascii="Times New Roman" w:eastAsia="Calibri" w:hAnsi="Times New Roman" w:cs="Times New Roman"/>
          <w:color w:val="1D1B11" w:themeColor="background2" w:themeShade="1A"/>
          <w:sz w:val="28"/>
          <w:szCs w:val="28"/>
          <w:lang w:val="uk-UA"/>
        </w:rPr>
        <w:t>иявлення потенційних загроз.</w:t>
      </w:r>
    </w:p>
    <w:p w:rsidR="00FA3212" w:rsidRPr="00D8621B" w:rsidRDefault="008D43F7" w:rsidP="00D8621B">
      <w:pPr>
        <w:pStyle w:val="a3"/>
        <w:numPr>
          <w:ilvl w:val="0"/>
          <w:numId w:val="45"/>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Оцінку ризиків: в</w:t>
      </w:r>
      <w:r w:rsidR="00FA3212" w:rsidRPr="00D8621B">
        <w:rPr>
          <w:rFonts w:ascii="Times New Roman" w:eastAsia="Calibri" w:hAnsi="Times New Roman" w:cs="Times New Roman"/>
          <w:color w:val="1D1B11" w:themeColor="background2" w:themeShade="1A"/>
          <w:sz w:val="28"/>
          <w:szCs w:val="28"/>
          <w:lang w:val="uk-UA"/>
        </w:rPr>
        <w:t>изначення ймовірності настання та масштабів можливих збитків.</w:t>
      </w:r>
    </w:p>
    <w:p w:rsidR="00FA3212" w:rsidRPr="00D8621B" w:rsidRDefault="008D43F7" w:rsidP="00D8621B">
      <w:pPr>
        <w:pStyle w:val="a3"/>
        <w:numPr>
          <w:ilvl w:val="0"/>
          <w:numId w:val="45"/>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Розробку заходів (</w:t>
      </w:r>
      <w:r w:rsidR="00FA3212" w:rsidRPr="00D8621B">
        <w:rPr>
          <w:rFonts w:ascii="Times New Roman" w:eastAsia="Calibri" w:hAnsi="Times New Roman" w:cs="Times New Roman"/>
          <w:color w:val="1D1B11" w:themeColor="background2" w:themeShade="1A"/>
          <w:sz w:val="28"/>
          <w:szCs w:val="28"/>
          <w:lang w:val="uk-UA"/>
        </w:rPr>
        <w:t>творення плану дій для зменшення або усунення ризиків</w:t>
      </w:r>
      <w:r w:rsidRPr="00D8621B">
        <w:rPr>
          <w:rFonts w:ascii="Times New Roman" w:eastAsia="Calibri" w:hAnsi="Times New Roman" w:cs="Times New Roman"/>
          <w:color w:val="1D1B11" w:themeColor="background2" w:themeShade="1A"/>
          <w:sz w:val="28"/>
          <w:szCs w:val="28"/>
          <w:lang w:val="uk-UA"/>
        </w:rPr>
        <w:t>)</w:t>
      </w:r>
      <w:r w:rsidR="00FA3212" w:rsidRPr="00D8621B">
        <w:rPr>
          <w:rFonts w:ascii="Times New Roman" w:eastAsia="Calibri" w:hAnsi="Times New Roman" w:cs="Times New Roman"/>
          <w:color w:val="1D1B11" w:themeColor="background2" w:themeShade="1A"/>
          <w:sz w:val="28"/>
          <w:szCs w:val="28"/>
          <w:lang w:val="uk-UA"/>
        </w:rPr>
        <w:t>.</w:t>
      </w:r>
    </w:p>
    <w:p w:rsidR="00FA3212" w:rsidRPr="00D8621B" w:rsidRDefault="008D43F7" w:rsidP="00D8621B">
      <w:pPr>
        <w:pStyle w:val="a3"/>
        <w:numPr>
          <w:ilvl w:val="0"/>
          <w:numId w:val="45"/>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Моніторинг та контроль, що передбачає регулярну перевірку</w:t>
      </w:r>
      <w:r w:rsidR="00FA3212" w:rsidRPr="00D8621B">
        <w:rPr>
          <w:rFonts w:ascii="Times New Roman" w:eastAsia="Calibri" w:hAnsi="Times New Roman" w:cs="Times New Roman"/>
          <w:color w:val="1D1B11" w:themeColor="background2" w:themeShade="1A"/>
          <w:sz w:val="28"/>
          <w:szCs w:val="28"/>
          <w:lang w:val="uk-UA"/>
        </w:rPr>
        <w:t xml:space="preserve"> ефективності вжитих заходів.</w:t>
      </w:r>
    </w:p>
    <w:p w:rsidR="009F2F58" w:rsidRPr="00D8621B" w:rsidRDefault="00FA3212"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Управління ризиками в освіті – це комплексний процес, який вимагає залучення всіх зацікавлених сторін. Співпраця з громадськими організаціями, батьками та іншими партнерами дозволяє створити більш безпечне і ефективне освітнє середовище</w:t>
      </w:r>
      <w:r w:rsidR="008946A3" w:rsidRPr="00D8621B">
        <w:rPr>
          <w:rFonts w:ascii="Times New Roman" w:hAnsi="Times New Roman" w:cs="Times New Roman"/>
          <w:sz w:val="28"/>
          <w:szCs w:val="28"/>
        </w:rPr>
        <w:t xml:space="preserve"> </w:t>
      </w:r>
      <w:r w:rsidR="008946A3" w:rsidRPr="00D8621B">
        <w:rPr>
          <w:rFonts w:ascii="Times New Roman" w:eastAsia="Calibri" w:hAnsi="Times New Roman" w:cs="Times New Roman"/>
          <w:color w:val="1D1B11" w:themeColor="background2" w:themeShade="1A"/>
          <w:sz w:val="28"/>
          <w:szCs w:val="28"/>
          <w:lang w:val="uk-UA"/>
        </w:rPr>
        <w:t xml:space="preserve">[там само, с.  188]. </w:t>
      </w:r>
    </w:p>
    <w:p w:rsidR="00F44E65" w:rsidRPr="00D8621B" w:rsidRDefault="00F44E6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Система управління ризиками в </w:t>
      </w:r>
      <w:r w:rsidR="00F51E16" w:rsidRPr="00D8621B">
        <w:rPr>
          <w:rFonts w:ascii="Times New Roman" w:eastAsia="Calibri" w:hAnsi="Times New Roman" w:cs="Times New Roman"/>
          <w:color w:val="1D1B11" w:themeColor="background2" w:themeShade="1A"/>
          <w:sz w:val="28"/>
          <w:szCs w:val="28"/>
          <w:lang w:val="uk-UA"/>
        </w:rPr>
        <w:t xml:space="preserve">Кукшинському ліцеї </w:t>
      </w:r>
      <w:r w:rsidRPr="00D8621B">
        <w:rPr>
          <w:rFonts w:ascii="Times New Roman" w:eastAsia="Calibri" w:hAnsi="Times New Roman" w:cs="Times New Roman"/>
          <w:color w:val="1D1B11" w:themeColor="background2" w:themeShade="1A"/>
          <w:sz w:val="28"/>
          <w:szCs w:val="28"/>
          <w:lang w:val="uk-UA"/>
        </w:rPr>
        <w:t>– це комплекс взаємопов’язаних елементів, спрямований на ідентифікацію, оцінку та зменшення потенційних загроз, які можуть вплинути на досягнення поставлених цілей.</w:t>
      </w:r>
    </w:p>
    <w:p w:rsidR="00F44E65" w:rsidRPr="00D8621B" w:rsidRDefault="00F51E16"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Основними елементами</w:t>
      </w:r>
      <w:r w:rsidR="00F44E65" w:rsidRPr="00D8621B">
        <w:rPr>
          <w:rFonts w:ascii="Times New Roman" w:eastAsia="Calibri" w:hAnsi="Times New Roman" w:cs="Times New Roman"/>
          <w:color w:val="1D1B11" w:themeColor="background2" w:themeShade="1A"/>
          <w:sz w:val="28"/>
          <w:szCs w:val="28"/>
          <w:lang w:val="uk-UA"/>
        </w:rPr>
        <w:t xml:space="preserve"> </w:t>
      </w:r>
      <w:r w:rsidRPr="00D8621B">
        <w:rPr>
          <w:rFonts w:ascii="Times New Roman" w:eastAsia="Calibri" w:hAnsi="Times New Roman" w:cs="Times New Roman"/>
          <w:color w:val="1D1B11" w:themeColor="background2" w:themeShade="1A"/>
          <w:sz w:val="28"/>
          <w:szCs w:val="28"/>
          <w:lang w:val="uk-UA"/>
        </w:rPr>
        <w:t xml:space="preserve">цієї </w:t>
      </w:r>
      <w:r w:rsidR="00F44E65" w:rsidRPr="00D8621B">
        <w:rPr>
          <w:rFonts w:ascii="Times New Roman" w:eastAsia="Calibri" w:hAnsi="Times New Roman" w:cs="Times New Roman"/>
          <w:color w:val="1D1B11" w:themeColor="background2" w:themeShade="1A"/>
          <w:sz w:val="28"/>
          <w:szCs w:val="28"/>
          <w:lang w:val="uk-UA"/>
        </w:rPr>
        <w:t>системи</w:t>
      </w:r>
      <w:r w:rsidRPr="00D8621B">
        <w:rPr>
          <w:rFonts w:ascii="Times New Roman" w:eastAsia="Calibri" w:hAnsi="Times New Roman" w:cs="Times New Roman"/>
          <w:color w:val="1D1B11" w:themeColor="background2" w:themeShade="1A"/>
          <w:sz w:val="28"/>
          <w:szCs w:val="28"/>
          <w:lang w:val="uk-UA"/>
        </w:rPr>
        <w:t xml:space="preserve"> є:</w:t>
      </w:r>
    </w:p>
    <w:p w:rsidR="00F44E65" w:rsidRPr="00D8621B" w:rsidRDefault="00F51E16" w:rsidP="00D8621B">
      <w:pPr>
        <w:pStyle w:val="a3"/>
        <w:numPr>
          <w:ilvl w:val="0"/>
          <w:numId w:val="4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суб’єкти управління - о</w:t>
      </w:r>
      <w:r w:rsidR="00F44E65" w:rsidRPr="00D8621B">
        <w:rPr>
          <w:rFonts w:ascii="Times New Roman" w:eastAsia="Calibri" w:hAnsi="Times New Roman" w:cs="Times New Roman"/>
          <w:color w:val="1D1B11" w:themeColor="background2" w:themeShade="1A"/>
          <w:sz w:val="28"/>
          <w:szCs w:val="28"/>
          <w:lang w:val="uk-UA"/>
        </w:rPr>
        <w:t>соби або групи осіб, відповідальні за управління ризиками (керівництво закладу,</w:t>
      </w:r>
      <w:r w:rsidRPr="00D8621B">
        <w:rPr>
          <w:rFonts w:ascii="Times New Roman" w:eastAsia="Calibri" w:hAnsi="Times New Roman" w:cs="Times New Roman"/>
          <w:color w:val="1D1B11" w:themeColor="background2" w:themeShade="1A"/>
          <w:sz w:val="28"/>
          <w:szCs w:val="28"/>
          <w:lang w:val="uk-UA"/>
        </w:rPr>
        <w:t xml:space="preserve"> комісії, окремі співробітники</w:t>
      </w:r>
      <w:r w:rsidR="00933B63" w:rsidRPr="00D8621B">
        <w:rPr>
          <w:rFonts w:ascii="Times New Roman" w:eastAsia="Calibri" w:hAnsi="Times New Roman" w:cs="Times New Roman"/>
          <w:color w:val="1D1B11" w:themeColor="background2" w:themeShade="1A"/>
          <w:sz w:val="28"/>
          <w:szCs w:val="28"/>
          <w:lang w:val="uk-UA"/>
        </w:rPr>
        <w:t>:</w:t>
      </w:r>
      <w:r w:rsidR="00933B63" w:rsidRPr="00D8621B">
        <w:rPr>
          <w:rFonts w:ascii="Times New Roman" w:hAnsi="Times New Roman" w:cs="Times New Roman"/>
          <w:sz w:val="28"/>
          <w:szCs w:val="28"/>
          <w:lang w:val="uk-UA"/>
        </w:rPr>
        <w:t xml:space="preserve"> </w:t>
      </w:r>
      <w:r w:rsidR="00933B63" w:rsidRPr="00D8621B">
        <w:rPr>
          <w:rFonts w:ascii="Times New Roman" w:eastAsia="Calibri" w:hAnsi="Times New Roman" w:cs="Times New Roman"/>
          <w:color w:val="1D1B11" w:themeColor="background2" w:themeShade="1A"/>
          <w:sz w:val="28"/>
          <w:szCs w:val="28"/>
          <w:lang w:val="uk-UA"/>
        </w:rPr>
        <w:t>директор, заступники директора, методична рада, батьківський комітет тощо</w:t>
      </w:r>
      <w:r w:rsidRPr="00D8621B">
        <w:rPr>
          <w:rFonts w:ascii="Times New Roman" w:eastAsia="Calibri" w:hAnsi="Times New Roman" w:cs="Times New Roman"/>
          <w:color w:val="1D1B11" w:themeColor="background2" w:themeShade="1A"/>
          <w:sz w:val="28"/>
          <w:szCs w:val="28"/>
          <w:lang w:val="uk-UA"/>
        </w:rPr>
        <w:t xml:space="preserve">); </w:t>
      </w:r>
    </w:p>
    <w:p w:rsidR="00F44E65" w:rsidRPr="00D8621B" w:rsidRDefault="00F51E16" w:rsidP="00D8621B">
      <w:pPr>
        <w:pStyle w:val="a3"/>
        <w:numPr>
          <w:ilvl w:val="0"/>
          <w:numId w:val="4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об’єкти управління - к</w:t>
      </w:r>
      <w:r w:rsidR="00F44E65" w:rsidRPr="00D8621B">
        <w:rPr>
          <w:rFonts w:ascii="Times New Roman" w:eastAsia="Calibri" w:hAnsi="Times New Roman" w:cs="Times New Roman"/>
          <w:color w:val="1D1B11" w:themeColor="background2" w:themeShade="1A"/>
          <w:sz w:val="28"/>
          <w:szCs w:val="28"/>
          <w:lang w:val="uk-UA"/>
        </w:rPr>
        <w:t xml:space="preserve">онкретні сфери діяльності закладу, які підлягають аналізу на предмет ризиків (навчальний </w:t>
      </w:r>
      <w:r w:rsidRPr="00D8621B">
        <w:rPr>
          <w:rFonts w:ascii="Times New Roman" w:eastAsia="Calibri" w:hAnsi="Times New Roman" w:cs="Times New Roman"/>
          <w:color w:val="1D1B11" w:themeColor="background2" w:themeShade="1A"/>
          <w:sz w:val="28"/>
          <w:szCs w:val="28"/>
          <w:lang w:val="uk-UA"/>
        </w:rPr>
        <w:t>процес, персонал</w:t>
      </w:r>
      <w:r w:rsidR="00933B63" w:rsidRPr="00D8621B">
        <w:rPr>
          <w:rFonts w:ascii="Times New Roman" w:eastAsia="Calibri" w:hAnsi="Times New Roman" w:cs="Times New Roman"/>
          <w:color w:val="1D1B11" w:themeColor="background2" w:themeShade="1A"/>
          <w:sz w:val="28"/>
          <w:szCs w:val="28"/>
          <w:lang w:val="uk-UA"/>
        </w:rPr>
        <w:t xml:space="preserve">, фінансові ресурси, матеріально-технічна база, </w:t>
      </w:r>
      <w:r w:rsidR="00B95973" w:rsidRPr="00D8621B">
        <w:rPr>
          <w:rFonts w:ascii="Times New Roman" w:eastAsia="Calibri" w:hAnsi="Times New Roman" w:cs="Times New Roman"/>
          <w:color w:val="1D1B11" w:themeColor="background2" w:themeShade="1A"/>
          <w:sz w:val="28"/>
          <w:szCs w:val="28"/>
          <w:lang w:val="uk-UA"/>
        </w:rPr>
        <w:t>кадри, репутація закладу тощо</w:t>
      </w:r>
      <w:r w:rsidRPr="00D8621B">
        <w:rPr>
          <w:rFonts w:ascii="Times New Roman" w:eastAsia="Calibri" w:hAnsi="Times New Roman" w:cs="Times New Roman"/>
          <w:color w:val="1D1B11" w:themeColor="background2" w:themeShade="1A"/>
          <w:sz w:val="28"/>
          <w:szCs w:val="28"/>
          <w:lang w:val="uk-UA"/>
        </w:rPr>
        <w:t xml:space="preserve">); </w:t>
      </w:r>
    </w:p>
    <w:p w:rsidR="00F44E65" w:rsidRPr="00D8621B" w:rsidRDefault="00F51E16" w:rsidP="00D8621B">
      <w:pPr>
        <w:pStyle w:val="a3"/>
        <w:numPr>
          <w:ilvl w:val="0"/>
          <w:numId w:val="4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принципи управління: з</w:t>
      </w:r>
      <w:r w:rsidR="00F44E65" w:rsidRPr="00D8621B">
        <w:rPr>
          <w:rFonts w:ascii="Times New Roman" w:eastAsia="Calibri" w:hAnsi="Times New Roman" w:cs="Times New Roman"/>
          <w:color w:val="1D1B11" w:themeColor="background2" w:themeShade="1A"/>
          <w:sz w:val="28"/>
          <w:szCs w:val="28"/>
          <w:lang w:val="uk-UA"/>
        </w:rPr>
        <w:t>агальні правила та підходи до управління ризиками (проактив</w:t>
      </w:r>
      <w:r w:rsidRPr="00D8621B">
        <w:rPr>
          <w:rFonts w:ascii="Times New Roman" w:eastAsia="Calibri" w:hAnsi="Times New Roman" w:cs="Times New Roman"/>
          <w:color w:val="1D1B11" w:themeColor="background2" w:themeShade="1A"/>
          <w:sz w:val="28"/>
          <w:szCs w:val="28"/>
          <w:lang w:val="uk-UA"/>
        </w:rPr>
        <w:t xml:space="preserve">ність, системність, прозорість); </w:t>
      </w:r>
    </w:p>
    <w:p w:rsidR="00F44E65" w:rsidRPr="00D8621B" w:rsidRDefault="00D143B6" w:rsidP="00D8621B">
      <w:pPr>
        <w:pStyle w:val="a3"/>
        <w:numPr>
          <w:ilvl w:val="0"/>
          <w:numId w:val="4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функції управління: к</w:t>
      </w:r>
      <w:r w:rsidR="00F44E65" w:rsidRPr="00D8621B">
        <w:rPr>
          <w:rFonts w:ascii="Times New Roman" w:eastAsia="Calibri" w:hAnsi="Times New Roman" w:cs="Times New Roman"/>
          <w:color w:val="1D1B11" w:themeColor="background2" w:themeShade="1A"/>
          <w:sz w:val="28"/>
          <w:szCs w:val="28"/>
          <w:lang w:val="uk-UA"/>
        </w:rPr>
        <w:t>онкретні дії, що здійснюються в процесі управління ризиками (ідентифікація, оцін</w:t>
      </w:r>
      <w:r w:rsidRPr="00D8621B">
        <w:rPr>
          <w:rFonts w:ascii="Times New Roman" w:eastAsia="Calibri" w:hAnsi="Times New Roman" w:cs="Times New Roman"/>
          <w:color w:val="1D1B11" w:themeColor="background2" w:themeShade="1A"/>
          <w:sz w:val="28"/>
          <w:szCs w:val="28"/>
          <w:lang w:val="uk-UA"/>
        </w:rPr>
        <w:t xml:space="preserve">ка, розробка заходів, контроль); </w:t>
      </w:r>
    </w:p>
    <w:p w:rsidR="00F44E65" w:rsidRPr="00D8621B" w:rsidRDefault="00D143B6" w:rsidP="00D8621B">
      <w:pPr>
        <w:pStyle w:val="a3"/>
        <w:numPr>
          <w:ilvl w:val="0"/>
          <w:numId w:val="4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методи управління: і</w:t>
      </w:r>
      <w:r w:rsidR="00F44E65" w:rsidRPr="00D8621B">
        <w:rPr>
          <w:rFonts w:ascii="Times New Roman" w:eastAsia="Calibri" w:hAnsi="Times New Roman" w:cs="Times New Roman"/>
          <w:color w:val="1D1B11" w:themeColor="background2" w:themeShade="1A"/>
          <w:sz w:val="28"/>
          <w:szCs w:val="28"/>
          <w:lang w:val="uk-UA"/>
        </w:rPr>
        <w:t>нструменти та методики, що використовуються для управління ризиками (SWOT-ана</w:t>
      </w:r>
      <w:r w:rsidRPr="00D8621B">
        <w:rPr>
          <w:rFonts w:ascii="Times New Roman" w:eastAsia="Calibri" w:hAnsi="Times New Roman" w:cs="Times New Roman"/>
          <w:color w:val="1D1B11" w:themeColor="background2" w:themeShade="1A"/>
          <w:sz w:val="28"/>
          <w:szCs w:val="28"/>
          <w:lang w:val="uk-UA"/>
        </w:rPr>
        <w:t>ліз, матриці ризиків, сценарії</w:t>
      </w:r>
      <w:r w:rsidR="00B95973" w:rsidRPr="00D8621B">
        <w:rPr>
          <w:rFonts w:ascii="Times New Roman" w:eastAsia="Calibri" w:hAnsi="Times New Roman" w:cs="Times New Roman"/>
          <w:color w:val="1D1B11" w:themeColor="background2" w:themeShade="1A"/>
          <w:sz w:val="28"/>
          <w:szCs w:val="28"/>
          <w:lang w:val="uk-UA"/>
        </w:rPr>
        <w:t>,</w:t>
      </w:r>
      <w:r w:rsidR="00B95973" w:rsidRPr="00D8621B">
        <w:rPr>
          <w:rFonts w:ascii="Times New Roman" w:hAnsi="Times New Roman" w:cs="Times New Roman"/>
          <w:sz w:val="28"/>
          <w:szCs w:val="28"/>
          <w:lang w:val="uk-UA"/>
        </w:rPr>
        <w:t xml:space="preserve"> </w:t>
      </w:r>
      <w:r w:rsidR="00B95973" w:rsidRPr="00D8621B">
        <w:rPr>
          <w:rFonts w:ascii="Times New Roman" w:eastAsia="Calibri" w:hAnsi="Times New Roman" w:cs="Times New Roman"/>
          <w:color w:val="1D1B11" w:themeColor="background2" w:themeShade="1A"/>
          <w:sz w:val="28"/>
          <w:szCs w:val="28"/>
          <w:lang w:val="uk-UA"/>
        </w:rPr>
        <w:t>дерева рішень</w:t>
      </w:r>
      <w:r w:rsidRPr="00D8621B">
        <w:rPr>
          <w:rFonts w:ascii="Times New Roman" w:eastAsia="Calibri" w:hAnsi="Times New Roman" w:cs="Times New Roman"/>
          <w:color w:val="1D1B11" w:themeColor="background2" w:themeShade="1A"/>
          <w:sz w:val="28"/>
          <w:szCs w:val="28"/>
          <w:lang w:val="uk-UA"/>
        </w:rPr>
        <w:t xml:space="preserve">); </w:t>
      </w:r>
    </w:p>
    <w:p w:rsidR="00F44E65" w:rsidRPr="00D8621B" w:rsidRDefault="00D143B6" w:rsidP="00D8621B">
      <w:pPr>
        <w:pStyle w:val="a3"/>
        <w:numPr>
          <w:ilvl w:val="0"/>
          <w:numId w:val="46"/>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управлінські рішення (к</w:t>
      </w:r>
      <w:r w:rsidR="00F44E65" w:rsidRPr="00D8621B">
        <w:rPr>
          <w:rFonts w:ascii="Times New Roman" w:eastAsia="Calibri" w:hAnsi="Times New Roman" w:cs="Times New Roman"/>
          <w:color w:val="1D1B11" w:themeColor="background2" w:themeShade="1A"/>
          <w:sz w:val="28"/>
          <w:szCs w:val="28"/>
          <w:lang w:val="uk-UA"/>
        </w:rPr>
        <w:t>онкретні дії, що приймаються для зменшення або усунення ризиків</w:t>
      </w:r>
      <w:r w:rsidRPr="00D8621B">
        <w:rPr>
          <w:rFonts w:ascii="Times New Roman" w:eastAsia="Calibri" w:hAnsi="Times New Roman" w:cs="Times New Roman"/>
          <w:color w:val="1D1B11" w:themeColor="background2" w:themeShade="1A"/>
          <w:sz w:val="28"/>
          <w:szCs w:val="28"/>
          <w:lang w:val="uk-UA"/>
        </w:rPr>
        <w:t>)</w:t>
      </w:r>
      <w:r w:rsidR="00F44E65" w:rsidRPr="00D8621B">
        <w:rPr>
          <w:rFonts w:ascii="Times New Roman" w:eastAsia="Calibri" w:hAnsi="Times New Roman" w:cs="Times New Roman"/>
          <w:color w:val="1D1B11" w:themeColor="background2" w:themeShade="1A"/>
          <w:sz w:val="28"/>
          <w:szCs w:val="28"/>
          <w:lang w:val="uk-UA"/>
        </w:rPr>
        <w:t>.</w:t>
      </w:r>
    </w:p>
    <w:p w:rsidR="00F44E65" w:rsidRPr="00D8621B" w:rsidRDefault="00D143B6"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Ця система передбачає:</w:t>
      </w:r>
    </w:p>
    <w:p w:rsidR="00F44E65" w:rsidRPr="00D8621B" w:rsidRDefault="00D143B6" w:rsidP="00D8621B">
      <w:pPr>
        <w:pStyle w:val="a3"/>
        <w:numPr>
          <w:ilvl w:val="0"/>
          <w:numId w:val="4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Аналіз ситуації.</w:t>
      </w:r>
      <w:r w:rsidR="00F44E65" w:rsidRPr="00D8621B">
        <w:rPr>
          <w:rFonts w:ascii="Times New Roman" w:eastAsia="Calibri" w:hAnsi="Times New Roman" w:cs="Times New Roman"/>
          <w:color w:val="1D1B11" w:themeColor="background2" w:themeShade="1A"/>
          <w:sz w:val="28"/>
          <w:szCs w:val="28"/>
          <w:lang w:val="uk-UA"/>
        </w:rPr>
        <w:t xml:space="preserve"> Проводиться оцінка внутрішнього та зовнішнього середовища закладу з використанням SWOT-аналізу.</w:t>
      </w:r>
    </w:p>
    <w:p w:rsidR="00F44E65" w:rsidRPr="00D8621B" w:rsidRDefault="00D143B6" w:rsidP="00D8621B">
      <w:pPr>
        <w:pStyle w:val="a3"/>
        <w:numPr>
          <w:ilvl w:val="0"/>
          <w:numId w:val="4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Визначення цілей - ф</w:t>
      </w:r>
      <w:r w:rsidR="00F44E65" w:rsidRPr="00D8621B">
        <w:rPr>
          <w:rFonts w:ascii="Times New Roman" w:eastAsia="Calibri" w:hAnsi="Times New Roman" w:cs="Times New Roman"/>
          <w:color w:val="1D1B11" w:themeColor="background2" w:themeShade="1A"/>
          <w:sz w:val="28"/>
          <w:szCs w:val="28"/>
          <w:lang w:val="uk-UA"/>
        </w:rPr>
        <w:t>ормулюються стратегічні цілі закладу.</w:t>
      </w:r>
    </w:p>
    <w:p w:rsidR="00F44E65" w:rsidRPr="00D8621B" w:rsidRDefault="00D143B6" w:rsidP="00D8621B">
      <w:pPr>
        <w:pStyle w:val="a3"/>
        <w:numPr>
          <w:ilvl w:val="0"/>
          <w:numId w:val="4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Ідентифікація ризиків: в</w:t>
      </w:r>
      <w:r w:rsidR="00F44E65" w:rsidRPr="00D8621B">
        <w:rPr>
          <w:rFonts w:ascii="Times New Roman" w:eastAsia="Calibri" w:hAnsi="Times New Roman" w:cs="Times New Roman"/>
          <w:color w:val="1D1B11" w:themeColor="background2" w:themeShade="1A"/>
          <w:sz w:val="28"/>
          <w:szCs w:val="28"/>
          <w:lang w:val="uk-UA"/>
        </w:rPr>
        <w:t>иявляються потенційні загрози, які можуть перешкодити досягненню цілей.</w:t>
      </w:r>
    </w:p>
    <w:p w:rsidR="00F44E65" w:rsidRPr="00D8621B" w:rsidRDefault="00D143B6" w:rsidP="00D8621B">
      <w:pPr>
        <w:pStyle w:val="a3"/>
        <w:numPr>
          <w:ilvl w:val="0"/>
          <w:numId w:val="4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Оцінка ризиків: в</w:t>
      </w:r>
      <w:r w:rsidR="00F44E65" w:rsidRPr="00D8621B">
        <w:rPr>
          <w:rFonts w:ascii="Times New Roman" w:eastAsia="Calibri" w:hAnsi="Times New Roman" w:cs="Times New Roman"/>
          <w:color w:val="1D1B11" w:themeColor="background2" w:themeShade="1A"/>
          <w:sz w:val="28"/>
          <w:szCs w:val="28"/>
          <w:lang w:val="uk-UA"/>
        </w:rPr>
        <w:t>изначається ймовірність настання кожного ризику та його потенційні наслідки.</w:t>
      </w:r>
    </w:p>
    <w:p w:rsidR="00F44E65" w:rsidRPr="00D8621B" w:rsidRDefault="00D143B6" w:rsidP="00D8621B">
      <w:pPr>
        <w:pStyle w:val="a3"/>
        <w:numPr>
          <w:ilvl w:val="0"/>
          <w:numId w:val="4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Розробка заходів, що передбачає розробку планів</w:t>
      </w:r>
      <w:r w:rsidR="00F44E65" w:rsidRPr="00D8621B">
        <w:rPr>
          <w:rFonts w:ascii="Times New Roman" w:eastAsia="Calibri" w:hAnsi="Times New Roman" w:cs="Times New Roman"/>
          <w:color w:val="1D1B11" w:themeColor="background2" w:themeShade="1A"/>
          <w:sz w:val="28"/>
          <w:szCs w:val="28"/>
          <w:lang w:val="uk-UA"/>
        </w:rPr>
        <w:t xml:space="preserve"> дій для зменшення або усунення ризиків.</w:t>
      </w:r>
    </w:p>
    <w:p w:rsidR="00F44E65" w:rsidRPr="00D8621B" w:rsidRDefault="00D143B6" w:rsidP="00D8621B">
      <w:pPr>
        <w:pStyle w:val="a3"/>
        <w:numPr>
          <w:ilvl w:val="0"/>
          <w:numId w:val="4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Прийняття управлінських рішень.</w:t>
      </w:r>
      <w:r w:rsidR="00F44E65" w:rsidRPr="00D8621B">
        <w:rPr>
          <w:rFonts w:ascii="Times New Roman" w:eastAsia="Calibri" w:hAnsi="Times New Roman" w:cs="Times New Roman"/>
          <w:color w:val="1D1B11" w:themeColor="background2" w:themeShade="1A"/>
          <w:sz w:val="28"/>
          <w:szCs w:val="28"/>
          <w:lang w:val="uk-UA"/>
        </w:rPr>
        <w:t xml:space="preserve"> Вибираються оптимальні варіанти дій для управління ризиками.</w:t>
      </w:r>
    </w:p>
    <w:p w:rsidR="00F44E65" w:rsidRPr="00D8621B" w:rsidRDefault="00D143B6" w:rsidP="00D8621B">
      <w:pPr>
        <w:pStyle w:val="a3"/>
        <w:numPr>
          <w:ilvl w:val="0"/>
          <w:numId w:val="47"/>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Реалізація та моніторинг: у</w:t>
      </w:r>
      <w:r w:rsidR="00F44E65" w:rsidRPr="00D8621B">
        <w:rPr>
          <w:rFonts w:ascii="Times New Roman" w:eastAsia="Calibri" w:hAnsi="Times New Roman" w:cs="Times New Roman"/>
          <w:color w:val="1D1B11" w:themeColor="background2" w:themeShade="1A"/>
          <w:sz w:val="28"/>
          <w:szCs w:val="28"/>
          <w:lang w:val="uk-UA"/>
        </w:rPr>
        <w:t>проваджуються заходи і здійснюється постійн</w:t>
      </w:r>
      <w:r w:rsidR="008946A3" w:rsidRPr="00D8621B">
        <w:rPr>
          <w:rFonts w:ascii="Times New Roman" w:eastAsia="Calibri" w:hAnsi="Times New Roman" w:cs="Times New Roman"/>
          <w:color w:val="1D1B11" w:themeColor="background2" w:themeShade="1A"/>
          <w:sz w:val="28"/>
          <w:szCs w:val="28"/>
          <w:lang w:val="uk-UA"/>
        </w:rPr>
        <w:t xml:space="preserve">ий контроль за їх ефективністю [там само, с.  190]. </w:t>
      </w:r>
    </w:p>
    <w:p w:rsidR="00F44E65" w:rsidRPr="00D8621B" w:rsidRDefault="00F44E6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Система управління ризиками є динамічною і повинна постійно адаптуватися до змін внутрішнього та зовнішнього середовища.</w:t>
      </w:r>
    </w:p>
    <w:p w:rsidR="00F44E65" w:rsidRPr="00D8621B" w:rsidRDefault="00F44E6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Успішне управління ризиками вимагає залучення всіх учасників освітнього проце</w:t>
      </w:r>
      <w:r w:rsidR="00500EBE" w:rsidRPr="00D8621B">
        <w:rPr>
          <w:rFonts w:ascii="Times New Roman" w:eastAsia="Calibri" w:hAnsi="Times New Roman" w:cs="Times New Roman"/>
          <w:color w:val="1D1B11" w:themeColor="background2" w:themeShade="1A"/>
          <w:sz w:val="28"/>
          <w:szCs w:val="28"/>
          <w:lang w:val="uk-UA"/>
        </w:rPr>
        <w:t xml:space="preserve">су. </w:t>
      </w:r>
      <w:r w:rsidRPr="00D8621B">
        <w:rPr>
          <w:rFonts w:ascii="Times New Roman" w:eastAsia="Calibri" w:hAnsi="Times New Roman" w:cs="Times New Roman"/>
          <w:color w:val="1D1B11" w:themeColor="background2" w:themeShade="1A"/>
          <w:sz w:val="28"/>
          <w:szCs w:val="28"/>
          <w:lang w:val="uk-UA"/>
        </w:rPr>
        <w:t>Регулярна оцінка ефективності системи управління ризиками є необх</w:t>
      </w:r>
      <w:r w:rsidR="008946A3" w:rsidRPr="00D8621B">
        <w:rPr>
          <w:rFonts w:ascii="Times New Roman" w:eastAsia="Calibri" w:hAnsi="Times New Roman" w:cs="Times New Roman"/>
          <w:color w:val="1D1B11" w:themeColor="background2" w:themeShade="1A"/>
          <w:sz w:val="28"/>
          <w:szCs w:val="28"/>
          <w:lang w:val="uk-UA"/>
        </w:rPr>
        <w:t xml:space="preserve">ідною умовою її успішної роботи [там само]. </w:t>
      </w:r>
    </w:p>
    <w:p w:rsidR="00132865" w:rsidRPr="00D8621B" w:rsidRDefault="0013286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Пропонуємо вдосконалити систему нагляду за ризиками в Кукшинському ліцеї шляхом впровадження самооцінки.</w:t>
      </w:r>
    </w:p>
    <w:p w:rsidR="00132865" w:rsidRPr="00D8621B" w:rsidRDefault="0013286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комплексної оцінки ефективності існуючої системи управління ризиками та виявлення її недоліків пропонуємо провести самоаналіз за допомогою спеціально розроблених анкет та опитувальників. Комплексний підхід дозволить оцінити всі аспекти системи управління ризиками.</w:t>
      </w:r>
    </w:p>
    <w:p w:rsidR="00132865" w:rsidRPr="00D8621B" w:rsidRDefault="0013286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Виявлення недоліків сприятиме виявленню слабких місць та проблемних зон. Розроблення пропозицій надасть можливість сформулювати конкретні рекомендації щодо вдосконалення системи. А залучення персоналу дасть змогу підвищити активність співробітників до процесу управління ризиками.</w:t>
      </w:r>
    </w:p>
    <w:p w:rsidR="00132865" w:rsidRPr="00D8621B" w:rsidRDefault="0013286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Такий підхід, на нашу дуку, дозволить:</w:t>
      </w:r>
    </w:p>
    <w:p w:rsidR="00132865" w:rsidRPr="00D8621B" w:rsidRDefault="00132865" w:rsidP="00D8621B">
      <w:pPr>
        <w:pStyle w:val="a3"/>
        <w:numPr>
          <w:ilvl w:val="0"/>
          <w:numId w:val="4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Отримати достовірну інформацію про стан системи управління ризиками.</w:t>
      </w:r>
    </w:p>
    <w:p w:rsidR="00132865" w:rsidRPr="00D8621B" w:rsidRDefault="00132865" w:rsidP="00D8621B">
      <w:pPr>
        <w:pStyle w:val="a3"/>
        <w:numPr>
          <w:ilvl w:val="0"/>
          <w:numId w:val="4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Визначити пріоритетні напрямки, виявити найбільш проблемні аспекти, що потребують уваги.</w:t>
      </w:r>
    </w:p>
    <w:p w:rsidR="00132865" w:rsidRPr="00D8621B" w:rsidRDefault="00B44E55" w:rsidP="00D8621B">
      <w:pPr>
        <w:pStyle w:val="a3"/>
        <w:numPr>
          <w:ilvl w:val="0"/>
          <w:numId w:val="4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Розробити план дій: створити чіткий план</w:t>
      </w:r>
      <w:r w:rsidR="00132865" w:rsidRPr="00D8621B">
        <w:rPr>
          <w:rFonts w:ascii="Times New Roman" w:eastAsia="Calibri" w:hAnsi="Times New Roman" w:cs="Times New Roman"/>
          <w:color w:val="1D1B11" w:themeColor="background2" w:themeShade="1A"/>
          <w:sz w:val="28"/>
          <w:szCs w:val="28"/>
          <w:lang w:val="uk-UA"/>
        </w:rPr>
        <w:t xml:space="preserve"> зах</w:t>
      </w:r>
      <w:r w:rsidR="008946A3" w:rsidRPr="00D8621B">
        <w:rPr>
          <w:rFonts w:ascii="Times New Roman" w:eastAsia="Calibri" w:hAnsi="Times New Roman" w:cs="Times New Roman"/>
          <w:color w:val="1D1B11" w:themeColor="background2" w:themeShade="1A"/>
          <w:sz w:val="28"/>
          <w:szCs w:val="28"/>
          <w:lang w:val="uk-UA"/>
        </w:rPr>
        <w:t>одів щодо вдосконалення системи</w:t>
      </w:r>
      <w:r w:rsidR="008946A3" w:rsidRPr="00D8621B">
        <w:rPr>
          <w:rFonts w:ascii="Times New Roman" w:hAnsi="Times New Roman" w:cs="Times New Roman"/>
          <w:sz w:val="28"/>
          <w:szCs w:val="28"/>
        </w:rPr>
        <w:t xml:space="preserve"> </w:t>
      </w:r>
      <w:r w:rsidR="008946A3" w:rsidRPr="00D8621B">
        <w:rPr>
          <w:rFonts w:ascii="Times New Roman" w:eastAsia="Calibri" w:hAnsi="Times New Roman" w:cs="Times New Roman"/>
          <w:color w:val="1D1B11" w:themeColor="background2" w:themeShade="1A"/>
          <w:sz w:val="28"/>
          <w:szCs w:val="28"/>
          <w:lang w:val="uk-UA"/>
        </w:rPr>
        <w:t xml:space="preserve">[там само]. </w:t>
      </w:r>
    </w:p>
    <w:p w:rsidR="00132865" w:rsidRPr="00D8621B" w:rsidRDefault="00B44E5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Наступними кроками для ефективного управління ризиками в Кукшинському ліцеї доцільними будуть такі дії: </w:t>
      </w:r>
    </w:p>
    <w:p w:rsidR="00132865" w:rsidRPr="00D8621B" w:rsidRDefault="00B44E55" w:rsidP="00D8621B">
      <w:pPr>
        <w:pStyle w:val="a3"/>
        <w:numPr>
          <w:ilvl w:val="0"/>
          <w:numId w:val="4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Розробка інструментів оцінки.</w:t>
      </w:r>
      <w:r w:rsidR="00132865" w:rsidRPr="00D8621B">
        <w:rPr>
          <w:rFonts w:ascii="Times New Roman" w:eastAsia="Calibri" w:hAnsi="Times New Roman" w:cs="Times New Roman"/>
          <w:color w:val="1D1B11" w:themeColor="background2" w:themeShade="1A"/>
          <w:sz w:val="28"/>
          <w:szCs w:val="28"/>
          <w:lang w:val="uk-UA"/>
        </w:rPr>
        <w:t xml:space="preserve"> Створення анкет та опитувальників, які охоплюватимуть усі аспекти системи управління ризиками.</w:t>
      </w:r>
    </w:p>
    <w:p w:rsidR="00132865" w:rsidRPr="00D8621B" w:rsidRDefault="00B44E55" w:rsidP="00D8621B">
      <w:pPr>
        <w:pStyle w:val="a3"/>
        <w:numPr>
          <w:ilvl w:val="0"/>
          <w:numId w:val="4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Проведення самооцінки: о</w:t>
      </w:r>
      <w:r w:rsidR="00132865" w:rsidRPr="00D8621B">
        <w:rPr>
          <w:rFonts w:ascii="Times New Roman" w:eastAsia="Calibri" w:hAnsi="Times New Roman" w:cs="Times New Roman"/>
          <w:color w:val="1D1B11" w:themeColor="background2" w:themeShade="1A"/>
          <w:sz w:val="28"/>
          <w:szCs w:val="28"/>
          <w:lang w:val="uk-UA"/>
        </w:rPr>
        <w:t>рганізація проведення самооцінки серед усіх зацікавлених сторін (керівництво, педагоги, учні, батьки).</w:t>
      </w:r>
    </w:p>
    <w:p w:rsidR="00132865" w:rsidRPr="00D8621B" w:rsidRDefault="00B44E55" w:rsidP="00D8621B">
      <w:pPr>
        <w:pStyle w:val="a3"/>
        <w:numPr>
          <w:ilvl w:val="0"/>
          <w:numId w:val="4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Аналіз результатів: с</w:t>
      </w:r>
      <w:r w:rsidR="00132865" w:rsidRPr="00D8621B">
        <w:rPr>
          <w:rFonts w:ascii="Times New Roman" w:eastAsia="Calibri" w:hAnsi="Times New Roman" w:cs="Times New Roman"/>
          <w:color w:val="1D1B11" w:themeColor="background2" w:themeShade="1A"/>
          <w:sz w:val="28"/>
          <w:szCs w:val="28"/>
          <w:lang w:val="uk-UA"/>
        </w:rPr>
        <w:t>истематизація отриманих даних та виявлення основних тенденцій.</w:t>
      </w:r>
    </w:p>
    <w:p w:rsidR="00132865" w:rsidRPr="00D8621B" w:rsidRDefault="00B44E55" w:rsidP="00D8621B">
      <w:pPr>
        <w:pStyle w:val="a3"/>
        <w:numPr>
          <w:ilvl w:val="0"/>
          <w:numId w:val="4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Розробка рекомендацій.</w:t>
      </w:r>
      <w:r w:rsidR="00132865" w:rsidRPr="00D8621B">
        <w:rPr>
          <w:rFonts w:ascii="Times New Roman" w:eastAsia="Calibri" w:hAnsi="Times New Roman" w:cs="Times New Roman"/>
          <w:color w:val="1D1B11" w:themeColor="background2" w:themeShade="1A"/>
          <w:sz w:val="28"/>
          <w:szCs w:val="28"/>
          <w:lang w:val="uk-UA"/>
        </w:rPr>
        <w:t xml:space="preserve"> Формулювання пропозицій щодо вдосконалення системи управління ризиками.</w:t>
      </w:r>
    </w:p>
    <w:p w:rsidR="00132865" w:rsidRPr="00D8621B" w:rsidRDefault="00B44E55" w:rsidP="00D8621B">
      <w:pPr>
        <w:pStyle w:val="a3"/>
        <w:numPr>
          <w:ilvl w:val="0"/>
          <w:numId w:val="4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Впровадження змін - р</w:t>
      </w:r>
      <w:r w:rsidR="00132865" w:rsidRPr="00D8621B">
        <w:rPr>
          <w:rFonts w:ascii="Times New Roman" w:eastAsia="Calibri" w:hAnsi="Times New Roman" w:cs="Times New Roman"/>
          <w:color w:val="1D1B11" w:themeColor="background2" w:themeShade="1A"/>
          <w:sz w:val="28"/>
          <w:szCs w:val="28"/>
          <w:lang w:val="uk-UA"/>
        </w:rPr>
        <w:t>еалізація розроблених рекомендацій.</w:t>
      </w:r>
    </w:p>
    <w:p w:rsidR="00132865" w:rsidRPr="00D8621B" w:rsidRDefault="0013286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Запровадження системи самооцінки дозволить зробити управління ризиками в закладі більш ефективним та прозорим.</w:t>
      </w:r>
    </w:p>
    <w:p w:rsidR="008946A3" w:rsidRDefault="008946A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4F6585" w:rsidRDefault="004F658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4F6585" w:rsidRDefault="004F658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4F6585" w:rsidRDefault="004F658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ED4143" w:rsidRDefault="00ED414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ED4143" w:rsidRDefault="00ED414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ED4143" w:rsidRDefault="00ED414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ED4143" w:rsidRDefault="00ED414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ED4143" w:rsidRDefault="00ED4143"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4F6585" w:rsidRDefault="004F658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4F6585" w:rsidRDefault="004F6585"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p>
    <w:p w:rsidR="00EC2A7D" w:rsidRPr="00D8621B" w:rsidRDefault="00EC2A7D" w:rsidP="004F6585">
      <w:pPr>
        <w:tabs>
          <w:tab w:val="left" w:pos="993"/>
        </w:tabs>
        <w:autoSpaceDE w:val="0"/>
        <w:autoSpaceDN w:val="0"/>
        <w:adjustRightInd w:val="0"/>
        <w:spacing w:after="0" w:line="360" w:lineRule="auto"/>
        <w:ind w:firstLine="709"/>
        <w:jc w:val="center"/>
        <w:rPr>
          <w:rFonts w:ascii="Times New Roman" w:eastAsia="Calibri" w:hAnsi="Times New Roman" w:cs="Times New Roman"/>
          <w:b/>
          <w:color w:val="1D1B11" w:themeColor="background2" w:themeShade="1A"/>
          <w:sz w:val="28"/>
          <w:szCs w:val="28"/>
          <w:lang w:val="uk-UA"/>
        </w:rPr>
      </w:pPr>
      <w:r w:rsidRPr="00D8621B">
        <w:rPr>
          <w:rFonts w:ascii="Times New Roman" w:eastAsia="Calibri" w:hAnsi="Times New Roman" w:cs="Times New Roman"/>
          <w:b/>
          <w:color w:val="1D1B11" w:themeColor="background2" w:themeShade="1A"/>
          <w:sz w:val="28"/>
          <w:szCs w:val="28"/>
          <w:lang w:val="uk-UA"/>
        </w:rPr>
        <w:lastRenderedPageBreak/>
        <w:t>Висновки до розділу 2</w:t>
      </w:r>
    </w:p>
    <w:p w:rsidR="00BB5237" w:rsidRPr="00D8621B" w:rsidRDefault="00BB523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з'ясування  стану та аналізу управління освітніми ризиками у Кукшинському ліцеї  ми використали бесіди, анкетування та опитування.</w:t>
      </w:r>
    </w:p>
    <w:p w:rsidR="00345524" w:rsidRPr="00D8621B" w:rsidRDefault="00BB5237"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У своєму дослідженні ми </w:t>
      </w:r>
      <w:r w:rsidR="008946A3" w:rsidRPr="00D8621B">
        <w:rPr>
          <w:rFonts w:ascii="Times New Roman" w:eastAsia="Calibri" w:hAnsi="Times New Roman" w:cs="Times New Roman"/>
          <w:color w:val="1D1B11" w:themeColor="background2" w:themeShade="1A"/>
          <w:sz w:val="28"/>
          <w:szCs w:val="28"/>
          <w:lang w:val="uk-UA"/>
        </w:rPr>
        <w:t>провели опитування керівників,</w:t>
      </w:r>
      <w:r w:rsidRPr="00D8621B">
        <w:rPr>
          <w:rFonts w:ascii="Times New Roman" w:eastAsia="Calibri" w:hAnsi="Times New Roman" w:cs="Times New Roman"/>
          <w:color w:val="1D1B11" w:themeColor="background2" w:themeShade="1A"/>
          <w:sz w:val="28"/>
          <w:szCs w:val="28"/>
          <w:lang w:val="uk-UA"/>
        </w:rPr>
        <w:t xml:space="preserve"> учителів</w:t>
      </w:r>
      <w:r w:rsidR="008946A3" w:rsidRPr="00D8621B">
        <w:rPr>
          <w:rFonts w:ascii="Times New Roman" w:eastAsia="Calibri" w:hAnsi="Times New Roman" w:cs="Times New Roman"/>
          <w:color w:val="1D1B11" w:themeColor="background2" w:themeShade="1A"/>
          <w:sz w:val="28"/>
          <w:szCs w:val="28"/>
          <w:lang w:val="uk-UA"/>
        </w:rPr>
        <w:t xml:space="preserve"> та учнів </w:t>
      </w:r>
      <w:r w:rsidRPr="00D8621B">
        <w:rPr>
          <w:rFonts w:ascii="Times New Roman" w:eastAsia="Calibri" w:hAnsi="Times New Roman" w:cs="Times New Roman"/>
          <w:color w:val="1D1B11" w:themeColor="background2" w:themeShade="1A"/>
          <w:sz w:val="28"/>
          <w:szCs w:val="28"/>
          <w:lang w:val="uk-UA"/>
        </w:rPr>
        <w:t xml:space="preserve"> досліджуваного ЗЗСО, яке дало змогу оцінки управлінських ризиків, а його результати дали змогу дійти висновку</w:t>
      </w:r>
      <w:r w:rsidR="00345524" w:rsidRPr="00D8621B">
        <w:rPr>
          <w:rFonts w:ascii="Times New Roman" w:eastAsia="Calibri" w:hAnsi="Times New Roman" w:cs="Times New Roman"/>
          <w:color w:val="1D1B11" w:themeColor="background2" w:themeShade="1A"/>
          <w:sz w:val="28"/>
          <w:szCs w:val="28"/>
          <w:lang w:val="uk-UA"/>
        </w:rPr>
        <w:t xml:space="preserve"> щодо</w:t>
      </w:r>
      <w:r w:rsidRPr="00D8621B">
        <w:rPr>
          <w:rFonts w:ascii="Times New Roman" w:eastAsia="Calibri" w:hAnsi="Times New Roman" w:cs="Times New Roman"/>
          <w:color w:val="1D1B11" w:themeColor="background2" w:themeShade="1A"/>
          <w:sz w:val="28"/>
          <w:szCs w:val="28"/>
          <w:lang w:val="uk-UA"/>
        </w:rPr>
        <w:t xml:space="preserve"> </w:t>
      </w:r>
      <w:r w:rsidR="00345524" w:rsidRPr="00D8621B">
        <w:rPr>
          <w:rFonts w:ascii="Times New Roman" w:eastAsia="Calibri" w:hAnsi="Times New Roman" w:cs="Times New Roman"/>
          <w:color w:val="1D1B11" w:themeColor="background2" w:themeShade="1A"/>
          <w:sz w:val="28"/>
          <w:szCs w:val="28"/>
          <w:lang w:val="uk-UA"/>
        </w:rPr>
        <w:t>слабкої поінформованості учителів щодо ризиків у закладі; невідповідність змісту освіти освітнім стандартам; недостатній рівень підготовки школярів; ризик погіршення якості освіти, якості навчально-методичного забезпечення освітнього процесу; ризик недоцільного використання позабюджетних коштів; плинність кадрів, труднощі у залученні висококваліфікованого викладацького складу; недосконалість системи мотивації роботи колективу; недовіри з боку школярів учителям.</w:t>
      </w:r>
    </w:p>
    <w:p w:rsidR="00BB5237" w:rsidRPr="00D8621B" w:rsidRDefault="00345524"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 xml:space="preserve">Окрмі того установлено, </w:t>
      </w:r>
      <w:r w:rsidR="00BB5237" w:rsidRPr="00D8621B">
        <w:rPr>
          <w:rFonts w:ascii="Times New Roman" w:eastAsia="Calibri" w:hAnsi="Times New Roman" w:cs="Times New Roman"/>
          <w:color w:val="1D1B11" w:themeColor="background2" w:themeShade="1A"/>
          <w:sz w:val="28"/>
          <w:szCs w:val="28"/>
          <w:lang w:val="uk-UA"/>
        </w:rPr>
        <w:t xml:space="preserve">що ризик недовіри до </w:t>
      </w:r>
      <w:r w:rsidR="00431353" w:rsidRPr="00D8621B">
        <w:rPr>
          <w:rFonts w:ascii="Times New Roman" w:eastAsia="Calibri" w:hAnsi="Times New Roman" w:cs="Times New Roman"/>
          <w:color w:val="1D1B11" w:themeColor="background2" w:themeShade="1A"/>
          <w:sz w:val="28"/>
          <w:szCs w:val="28"/>
          <w:lang w:val="uk-UA"/>
        </w:rPr>
        <w:t>директора ліцею є низьким</w:t>
      </w:r>
      <w:r w:rsidR="00EB44AE" w:rsidRPr="00D8621B">
        <w:rPr>
          <w:rFonts w:ascii="Times New Roman" w:eastAsia="Calibri" w:hAnsi="Times New Roman" w:cs="Times New Roman"/>
          <w:color w:val="1D1B11" w:themeColor="background2" w:themeShade="1A"/>
          <w:sz w:val="28"/>
          <w:szCs w:val="28"/>
          <w:lang w:val="uk-UA"/>
        </w:rPr>
        <w:t>. Тому</w:t>
      </w:r>
      <w:r w:rsidR="00BB5237" w:rsidRPr="00D8621B">
        <w:rPr>
          <w:rFonts w:ascii="Times New Roman" w:eastAsia="Calibri" w:hAnsi="Times New Roman" w:cs="Times New Roman"/>
          <w:color w:val="1D1B11" w:themeColor="background2" w:themeShade="1A"/>
          <w:sz w:val="28"/>
          <w:szCs w:val="28"/>
          <w:lang w:val="uk-UA"/>
        </w:rPr>
        <w:t xml:space="preserve"> управлінські ризики у закладі </w:t>
      </w:r>
      <w:r w:rsidR="00EB44AE" w:rsidRPr="00D8621B">
        <w:rPr>
          <w:rFonts w:ascii="Times New Roman" w:eastAsia="Calibri" w:hAnsi="Times New Roman" w:cs="Times New Roman"/>
          <w:color w:val="1D1B11" w:themeColor="background2" w:themeShade="1A"/>
          <w:sz w:val="28"/>
          <w:szCs w:val="28"/>
          <w:lang w:val="uk-UA"/>
        </w:rPr>
        <w:t>освіти не були виявлені</w:t>
      </w:r>
      <w:r w:rsidR="00BB5237" w:rsidRPr="00D8621B">
        <w:rPr>
          <w:rFonts w:ascii="Times New Roman" w:eastAsia="Calibri" w:hAnsi="Times New Roman" w:cs="Times New Roman"/>
          <w:color w:val="1D1B11" w:themeColor="background2" w:themeShade="1A"/>
          <w:sz w:val="28"/>
          <w:szCs w:val="28"/>
          <w:lang w:val="uk-UA"/>
        </w:rPr>
        <w:t xml:space="preserve">. </w:t>
      </w:r>
      <w:r w:rsidR="00EB44AE" w:rsidRPr="00D8621B">
        <w:rPr>
          <w:rFonts w:ascii="Times New Roman" w:eastAsia="Calibri" w:hAnsi="Times New Roman" w:cs="Times New Roman"/>
          <w:color w:val="1D1B11" w:themeColor="background2" w:themeShade="1A"/>
          <w:sz w:val="28"/>
          <w:szCs w:val="28"/>
          <w:lang w:val="uk-UA"/>
        </w:rPr>
        <w:t xml:space="preserve">Водночас </w:t>
      </w:r>
      <w:r w:rsidR="00BB5237" w:rsidRPr="00D8621B">
        <w:rPr>
          <w:rFonts w:ascii="Times New Roman" w:eastAsia="Calibri" w:hAnsi="Times New Roman" w:cs="Times New Roman"/>
          <w:color w:val="1D1B11" w:themeColor="background2" w:themeShade="1A"/>
          <w:sz w:val="28"/>
          <w:szCs w:val="28"/>
          <w:lang w:val="uk-UA"/>
        </w:rPr>
        <w:t>після аналізу р</w:t>
      </w:r>
      <w:r w:rsidR="00EB44AE" w:rsidRPr="00D8621B">
        <w:rPr>
          <w:rFonts w:ascii="Times New Roman" w:eastAsia="Calibri" w:hAnsi="Times New Roman" w:cs="Times New Roman"/>
          <w:color w:val="1D1B11" w:themeColor="background2" w:themeShade="1A"/>
          <w:sz w:val="28"/>
          <w:szCs w:val="28"/>
          <w:lang w:val="uk-UA"/>
        </w:rPr>
        <w:t xml:space="preserve">езультатів анкети вчителів ЗЗСО </w:t>
      </w:r>
      <w:r w:rsidR="00BB5237" w:rsidRPr="00D8621B">
        <w:rPr>
          <w:rFonts w:ascii="Times New Roman" w:eastAsia="Calibri" w:hAnsi="Times New Roman" w:cs="Times New Roman"/>
          <w:color w:val="1D1B11" w:themeColor="background2" w:themeShade="1A"/>
          <w:sz w:val="28"/>
          <w:szCs w:val="28"/>
          <w:lang w:val="uk-UA"/>
        </w:rPr>
        <w:t>з</w:t>
      </w:r>
      <w:r w:rsidR="00EB44AE" w:rsidRPr="00D8621B">
        <w:rPr>
          <w:rFonts w:ascii="Times New Roman" w:eastAsia="Calibri" w:hAnsi="Times New Roman" w:cs="Times New Roman"/>
          <w:color w:val="1D1B11" w:themeColor="background2" w:themeShade="1A"/>
          <w:sz w:val="28"/>
          <w:szCs w:val="28"/>
          <w:lang w:val="uk-UA"/>
        </w:rPr>
        <w:t>адля</w:t>
      </w:r>
      <w:r w:rsidR="00BB5237" w:rsidRPr="00D8621B">
        <w:rPr>
          <w:rFonts w:ascii="Times New Roman" w:eastAsia="Calibri" w:hAnsi="Times New Roman" w:cs="Times New Roman"/>
          <w:color w:val="1D1B11" w:themeColor="background2" w:themeShade="1A"/>
          <w:sz w:val="28"/>
          <w:szCs w:val="28"/>
          <w:lang w:val="uk-UA"/>
        </w:rPr>
        <w:t xml:space="preserve"> </w:t>
      </w:r>
      <w:r w:rsidR="00EB44AE" w:rsidRPr="00D8621B">
        <w:rPr>
          <w:rFonts w:ascii="Times New Roman" w:eastAsia="Calibri" w:hAnsi="Times New Roman" w:cs="Times New Roman"/>
          <w:color w:val="1D1B11" w:themeColor="background2" w:themeShade="1A"/>
          <w:sz w:val="28"/>
          <w:szCs w:val="28"/>
          <w:lang w:val="uk-UA"/>
        </w:rPr>
        <w:t>вияву</w:t>
      </w:r>
      <w:r w:rsidR="00BB5237" w:rsidRPr="00D8621B">
        <w:rPr>
          <w:rFonts w:ascii="Times New Roman" w:eastAsia="Calibri" w:hAnsi="Times New Roman" w:cs="Times New Roman"/>
          <w:color w:val="1D1B11" w:themeColor="background2" w:themeShade="1A"/>
          <w:sz w:val="28"/>
          <w:szCs w:val="28"/>
          <w:lang w:val="uk-UA"/>
        </w:rPr>
        <w:t xml:space="preserve"> ризику недовіри до </w:t>
      </w:r>
      <w:r w:rsidR="00EB44AE" w:rsidRPr="00D8621B">
        <w:rPr>
          <w:rFonts w:ascii="Times New Roman" w:eastAsia="Calibri" w:hAnsi="Times New Roman" w:cs="Times New Roman"/>
          <w:color w:val="1D1B11" w:themeColor="background2" w:themeShade="1A"/>
          <w:sz w:val="28"/>
          <w:szCs w:val="28"/>
          <w:lang w:val="uk-UA"/>
        </w:rPr>
        <w:t xml:space="preserve">директора </w:t>
      </w:r>
      <w:r w:rsidR="00BB5237" w:rsidRPr="00D8621B">
        <w:rPr>
          <w:rFonts w:ascii="Times New Roman" w:eastAsia="Calibri" w:hAnsi="Times New Roman" w:cs="Times New Roman"/>
          <w:color w:val="1D1B11" w:themeColor="background2" w:themeShade="1A"/>
          <w:sz w:val="28"/>
          <w:szCs w:val="28"/>
          <w:lang w:val="uk-UA"/>
        </w:rPr>
        <w:t>було</w:t>
      </w:r>
      <w:r w:rsidR="00EB44AE" w:rsidRPr="00D8621B">
        <w:rPr>
          <w:rFonts w:ascii="Times New Roman" w:eastAsia="Calibri" w:hAnsi="Times New Roman" w:cs="Times New Roman"/>
          <w:color w:val="1D1B11" w:themeColor="background2" w:themeShade="1A"/>
          <w:sz w:val="28"/>
          <w:szCs w:val="28"/>
          <w:lang w:val="uk-UA"/>
        </w:rPr>
        <w:t xml:space="preserve"> у</w:t>
      </w:r>
      <w:r w:rsidR="00BB5237" w:rsidRPr="00D8621B">
        <w:rPr>
          <w:rFonts w:ascii="Times New Roman" w:eastAsia="Calibri" w:hAnsi="Times New Roman" w:cs="Times New Roman"/>
          <w:color w:val="1D1B11" w:themeColor="background2" w:themeShade="1A"/>
          <w:sz w:val="28"/>
          <w:szCs w:val="28"/>
          <w:lang w:val="uk-UA"/>
        </w:rPr>
        <w:t xml:space="preserve">становлено, що </w:t>
      </w:r>
      <w:r w:rsidR="00EB44AE" w:rsidRPr="00D8621B">
        <w:rPr>
          <w:rFonts w:ascii="Times New Roman" w:eastAsia="Calibri" w:hAnsi="Times New Roman" w:cs="Times New Roman"/>
          <w:color w:val="1D1B11" w:themeColor="background2" w:themeShade="1A"/>
          <w:sz w:val="28"/>
          <w:szCs w:val="28"/>
          <w:lang w:val="uk-UA"/>
        </w:rPr>
        <w:t xml:space="preserve">більшість </w:t>
      </w:r>
      <w:r w:rsidR="00BB5237" w:rsidRPr="00D8621B">
        <w:rPr>
          <w:rFonts w:ascii="Times New Roman" w:eastAsia="Calibri" w:hAnsi="Times New Roman" w:cs="Times New Roman"/>
          <w:color w:val="1D1B11" w:themeColor="background2" w:themeShade="1A"/>
          <w:sz w:val="28"/>
          <w:szCs w:val="28"/>
          <w:lang w:val="uk-UA"/>
        </w:rPr>
        <w:t>вчителі</w:t>
      </w:r>
      <w:r w:rsidR="00EB44AE" w:rsidRPr="00D8621B">
        <w:rPr>
          <w:rFonts w:ascii="Times New Roman" w:eastAsia="Calibri" w:hAnsi="Times New Roman" w:cs="Times New Roman"/>
          <w:color w:val="1D1B11" w:themeColor="background2" w:themeShade="1A"/>
          <w:sz w:val="28"/>
          <w:szCs w:val="28"/>
          <w:lang w:val="uk-UA"/>
        </w:rPr>
        <w:t>в</w:t>
      </w:r>
      <w:r w:rsidR="00BB5237" w:rsidRPr="00D8621B">
        <w:rPr>
          <w:rFonts w:ascii="Times New Roman" w:eastAsia="Calibri" w:hAnsi="Times New Roman" w:cs="Times New Roman"/>
          <w:color w:val="1D1B11" w:themeColor="background2" w:themeShade="1A"/>
          <w:sz w:val="28"/>
          <w:szCs w:val="28"/>
          <w:lang w:val="uk-UA"/>
        </w:rPr>
        <w:t xml:space="preserve"> довіряють</w:t>
      </w:r>
      <w:r w:rsidR="00EB44AE" w:rsidRPr="00D8621B">
        <w:rPr>
          <w:rFonts w:ascii="Times New Roman" w:eastAsia="Calibri" w:hAnsi="Times New Roman" w:cs="Times New Roman"/>
          <w:color w:val="1D1B11" w:themeColor="background2" w:themeShade="1A"/>
          <w:sz w:val="28"/>
          <w:szCs w:val="28"/>
          <w:lang w:val="uk-UA"/>
        </w:rPr>
        <w:t xml:space="preserve"> керівнику</w:t>
      </w:r>
      <w:r w:rsidR="00BB5237" w:rsidRPr="00D8621B">
        <w:rPr>
          <w:rFonts w:ascii="Times New Roman" w:eastAsia="Calibri" w:hAnsi="Times New Roman" w:cs="Times New Roman"/>
          <w:color w:val="1D1B11" w:themeColor="background2" w:themeShade="1A"/>
          <w:sz w:val="28"/>
          <w:szCs w:val="28"/>
          <w:lang w:val="uk-UA"/>
        </w:rPr>
        <w:t>.</w:t>
      </w:r>
    </w:p>
    <w:p w:rsidR="00EB44AE" w:rsidRPr="00D8621B" w:rsidRDefault="00EB44AE"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Результати опитування учителів свідчать про середній рівень їхньої готовності до роботи з учнями. Хоча педагоги і демонстрували бажання до саморозвитку, прагнули передавати знання та розвивати учнів, існуюють певні резерви для покращення їхньої підготовки.</w:t>
      </w:r>
    </w:p>
    <w:p w:rsidR="00EB44AE" w:rsidRPr="00D8621B" w:rsidRDefault="00206EBF" w:rsidP="00D8621B">
      <w:pPr>
        <w:tabs>
          <w:tab w:val="left" w:pos="993"/>
        </w:tabs>
        <w:autoSpaceDE w:val="0"/>
        <w:autoSpaceDN w:val="0"/>
        <w:adjustRightInd w:val="0"/>
        <w:spacing w:after="0" w:line="360" w:lineRule="auto"/>
        <w:ind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Результати опитування учнів свідчать про те, що існує розрив між очікуваннями здобувачів щодо навчального процесу та реальними практиками. Багато дітей висловили потребу в більш індивідуальному підході до навчання. Для усунення цього розриву та підвищення ефективності навчального процесу необхідно вжити низку заходів, зокрема, розробити нові методики навчання, що враховують індивідуальні особливості учнів.</w:t>
      </w:r>
    </w:p>
    <w:p w:rsidR="00345524" w:rsidRPr="00D8621B" w:rsidRDefault="00345524"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Рекомендації для зниження ризиків у Кукшинському ліцеї:</w:t>
      </w:r>
    </w:p>
    <w:p w:rsidR="00345524" w:rsidRPr="00D8621B" w:rsidRDefault="00345524"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освітніх ризиків:</w:t>
      </w:r>
    </w:p>
    <w:p w:rsidR="00345524" w:rsidRPr="00D8621B" w:rsidRDefault="00345524" w:rsidP="00D8621B">
      <w:pPr>
        <w:pStyle w:val="a3"/>
        <w:numPr>
          <w:ilvl w:val="0"/>
          <w:numId w:val="5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Оновлення навчально-методичного забезпечення відповідно до сучасних стандартів.</w:t>
      </w:r>
    </w:p>
    <w:p w:rsidR="00345524" w:rsidRPr="00D8621B" w:rsidRDefault="00345524" w:rsidP="00D8621B">
      <w:pPr>
        <w:pStyle w:val="a3"/>
        <w:numPr>
          <w:ilvl w:val="0"/>
          <w:numId w:val="5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lastRenderedPageBreak/>
        <w:t>Запровадження регулярного моніторингу відповідності програм освітнім стандартам та інтеграція нових технологій.</w:t>
      </w:r>
    </w:p>
    <w:p w:rsidR="00345524" w:rsidRPr="00D8621B" w:rsidRDefault="00345524"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кадрових ризиків:</w:t>
      </w:r>
    </w:p>
    <w:p w:rsidR="00345524" w:rsidRPr="00D8621B" w:rsidRDefault="00345524" w:rsidP="00D8621B">
      <w:pPr>
        <w:pStyle w:val="a3"/>
        <w:numPr>
          <w:ilvl w:val="0"/>
          <w:numId w:val="5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Розробка та впровадження програм підвищення кваліфікації для викладачів.</w:t>
      </w:r>
    </w:p>
    <w:p w:rsidR="00345524" w:rsidRPr="00D8621B" w:rsidRDefault="00345524" w:rsidP="00D8621B">
      <w:pPr>
        <w:pStyle w:val="a3"/>
        <w:numPr>
          <w:ilvl w:val="0"/>
          <w:numId w:val="59"/>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Вдосконалення системи мотивації та створення сприятливих умов праці для залучення висококваліфікованих спеціалістів.</w:t>
      </w:r>
    </w:p>
    <w:p w:rsidR="00345524" w:rsidRPr="00D8621B" w:rsidRDefault="00345524" w:rsidP="00D8621B">
      <w:pPr>
        <w:pStyle w:val="a3"/>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Для соціально-психологічних ризиків:</w:t>
      </w:r>
    </w:p>
    <w:p w:rsidR="00345524" w:rsidRPr="00D8621B" w:rsidRDefault="00345524" w:rsidP="00D8621B">
      <w:pPr>
        <w:pStyle w:val="a3"/>
        <w:numPr>
          <w:ilvl w:val="0"/>
          <w:numId w:val="6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Впровадження нових методик, що стимулюють інтерес учнів до навчання.</w:t>
      </w:r>
    </w:p>
    <w:p w:rsidR="00345524" w:rsidRPr="00D8621B" w:rsidRDefault="00345524" w:rsidP="00D8621B">
      <w:pPr>
        <w:pStyle w:val="a3"/>
        <w:numPr>
          <w:ilvl w:val="0"/>
          <w:numId w:val="60"/>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1D1B11" w:themeColor="background2" w:themeShade="1A"/>
          <w:sz w:val="28"/>
          <w:szCs w:val="28"/>
          <w:lang w:val="uk-UA"/>
        </w:rPr>
      </w:pPr>
      <w:r w:rsidRPr="00D8621B">
        <w:rPr>
          <w:rFonts w:ascii="Times New Roman" w:eastAsia="Calibri" w:hAnsi="Times New Roman" w:cs="Times New Roman"/>
          <w:color w:val="1D1B11" w:themeColor="background2" w:themeShade="1A"/>
          <w:sz w:val="28"/>
          <w:szCs w:val="28"/>
          <w:lang w:val="uk-UA"/>
        </w:rPr>
        <w:t>Зміцнення взаємовідносин між учителями та учнями через зворотний зв’язок і врахування інтересів учнів у навчальному процесі.</w:t>
      </w:r>
    </w:p>
    <w:p w:rsidR="004653A2" w:rsidRPr="00D8621B" w:rsidRDefault="004653A2" w:rsidP="00D8621B">
      <w:pPr>
        <w:tabs>
          <w:tab w:val="left" w:pos="993"/>
        </w:tabs>
        <w:spacing w:after="0" w:line="360" w:lineRule="auto"/>
        <w:ind w:firstLine="709"/>
        <w:jc w:val="both"/>
        <w:rPr>
          <w:rFonts w:ascii="Times New Roman" w:eastAsia="Calibri" w:hAnsi="Times New Roman" w:cs="Times New Roman"/>
          <w:b/>
          <w:color w:val="1D1B11" w:themeColor="background2" w:themeShade="1A"/>
          <w:sz w:val="28"/>
          <w:szCs w:val="28"/>
          <w:lang w:val="uk-UA"/>
        </w:rPr>
      </w:pPr>
      <w:r w:rsidRPr="00D8621B">
        <w:rPr>
          <w:rFonts w:ascii="Times New Roman" w:eastAsia="Calibri" w:hAnsi="Times New Roman" w:cs="Times New Roman"/>
          <w:b/>
          <w:color w:val="1D1B11" w:themeColor="background2" w:themeShade="1A"/>
          <w:sz w:val="28"/>
          <w:szCs w:val="28"/>
          <w:lang w:val="uk-UA"/>
        </w:rPr>
        <w:br w:type="page"/>
      </w:r>
    </w:p>
    <w:p w:rsidR="00EC2A7D" w:rsidRPr="00D8621B" w:rsidRDefault="00EC2A7D" w:rsidP="004F6585">
      <w:pPr>
        <w:tabs>
          <w:tab w:val="left" w:pos="993"/>
        </w:tabs>
        <w:autoSpaceDE w:val="0"/>
        <w:autoSpaceDN w:val="0"/>
        <w:adjustRightInd w:val="0"/>
        <w:spacing w:after="0" w:line="360" w:lineRule="auto"/>
        <w:ind w:firstLine="709"/>
        <w:jc w:val="center"/>
        <w:rPr>
          <w:rFonts w:ascii="Times New Roman" w:eastAsia="Calibri" w:hAnsi="Times New Roman" w:cs="Times New Roman"/>
          <w:b/>
          <w:color w:val="1D1B11" w:themeColor="background2" w:themeShade="1A"/>
          <w:sz w:val="28"/>
          <w:szCs w:val="28"/>
          <w:lang w:val="uk-UA"/>
        </w:rPr>
      </w:pPr>
      <w:r w:rsidRPr="00D8621B">
        <w:rPr>
          <w:rFonts w:ascii="Times New Roman" w:eastAsia="Calibri" w:hAnsi="Times New Roman" w:cs="Times New Roman"/>
          <w:b/>
          <w:color w:val="1D1B11" w:themeColor="background2" w:themeShade="1A"/>
          <w:sz w:val="28"/>
          <w:szCs w:val="28"/>
          <w:lang w:val="uk-UA"/>
        </w:rPr>
        <w:lastRenderedPageBreak/>
        <w:t>ЗАГАЛЬНІ ВИСНОВКИ</w:t>
      </w:r>
    </w:p>
    <w:p w:rsidR="00C374A4" w:rsidRPr="00D8621B" w:rsidRDefault="00C374A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Теоретичне обґрунтування вибору методів управління освітніми ризиками у зак</w:t>
      </w:r>
      <w:r w:rsidR="004C3FCE" w:rsidRPr="00D8621B">
        <w:rPr>
          <w:rFonts w:ascii="Times New Roman" w:hAnsi="Times New Roman" w:cs="Times New Roman"/>
          <w:color w:val="1D1B11" w:themeColor="background2" w:themeShade="1A"/>
          <w:sz w:val="28"/>
          <w:szCs w:val="28"/>
          <w:lang w:val="uk-UA"/>
        </w:rPr>
        <w:t xml:space="preserve">ладі загальної середньої освіти дало змогу дійти таких висновків: </w:t>
      </w:r>
    </w:p>
    <w:p w:rsidR="0035581C" w:rsidRPr="00D8621B" w:rsidRDefault="0035581C" w:rsidP="00D8621B">
      <w:pPr>
        <w:pStyle w:val="a3"/>
        <w:numPr>
          <w:ilvl w:val="0"/>
          <w:numId w:val="5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Ризик розглядають ситуацією невизначеності, яка пов'язана з певним вибором у  процесі прийняття рішень задля досягнення потрібного результату з</w:t>
      </w:r>
      <w:r w:rsidR="00FE425B" w:rsidRPr="00D8621B">
        <w:rPr>
          <w:rFonts w:ascii="Times New Roman" w:hAnsi="Times New Roman" w:cs="Times New Roman"/>
          <w:color w:val="1D1B11" w:themeColor="background2" w:themeShade="1A"/>
          <w:sz w:val="28"/>
          <w:szCs w:val="28"/>
          <w:lang w:val="uk-UA"/>
        </w:rPr>
        <w:t>і зведенням до  мінімуму</w:t>
      </w:r>
      <w:r w:rsidRPr="00D8621B">
        <w:rPr>
          <w:rFonts w:ascii="Times New Roman" w:hAnsi="Times New Roman" w:cs="Times New Roman"/>
          <w:color w:val="1D1B11" w:themeColor="background2" w:themeShade="1A"/>
          <w:sz w:val="28"/>
          <w:szCs w:val="28"/>
          <w:lang w:val="uk-UA"/>
        </w:rPr>
        <w:t xml:space="preserve"> негативних наслідків.</w:t>
      </w:r>
    </w:p>
    <w:p w:rsidR="0035581C" w:rsidRPr="00D8621B" w:rsidRDefault="0035581C"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Ризик-менеджмент </w:t>
      </w:r>
      <w:r w:rsidR="00642C21" w:rsidRPr="00D8621B">
        <w:rPr>
          <w:rFonts w:ascii="Times New Roman" w:hAnsi="Times New Roman" w:cs="Times New Roman"/>
          <w:color w:val="1D1B11" w:themeColor="background2" w:themeShade="1A"/>
          <w:sz w:val="28"/>
          <w:szCs w:val="28"/>
          <w:lang w:val="uk-UA"/>
        </w:rPr>
        <w:t>ми розглядаємо сукупністю</w:t>
      </w:r>
      <w:r w:rsidRPr="00D8621B">
        <w:rPr>
          <w:rFonts w:ascii="Times New Roman" w:hAnsi="Times New Roman" w:cs="Times New Roman"/>
          <w:color w:val="1D1B11" w:themeColor="background2" w:themeShade="1A"/>
          <w:sz w:val="28"/>
          <w:szCs w:val="28"/>
          <w:lang w:val="uk-UA"/>
        </w:rPr>
        <w:t xml:space="preserve"> </w:t>
      </w:r>
      <w:r w:rsidR="00642C21" w:rsidRPr="00D8621B">
        <w:rPr>
          <w:rFonts w:ascii="Times New Roman" w:hAnsi="Times New Roman" w:cs="Times New Roman"/>
          <w:color w:val="1D1B11" w:themeColor="background2" w:themeShade="1A"/>
          <w:sz w:val="28"/>
          <w:szCs w:val="28"/>
          <w:lang w:val="uk-UA"/>
        </w:rPr>
        <w:t xml:space="preserve">інтегрованих </w:t>
      </w:r>
      <w:r w:rsidRPr="00D8621B">
        <w:rPr>
          <w:rFonts w:ascii="Times New Roman" w:hAnsi="Times New Roman" w:cs="Times New Roman"/>
          <w:color w:val="1D1B11" w:themeColor="background2" w:themeShade="1A"/>
          <w:sz w:val="28"/>
          <w:szCs w:val="28"/>
          <w:lang w:val="uk-UA"/>
        </w:rPr>
        <w:t xml:space="preserve">управлінських дій, </w:t>
      </w:r>
      <w:r w:rsidR="00642C21" w:rsidRPr="00D8621B">
        <w:rPr>
          <w:rFonts w:ascii="Times New Roman" w:hAnsi="Times New Roman" w:cs="Times New Roman"/>
          <w:color w:val="1D1B11" w:themeColor="background2" w:themeShade="1A"/>
          <w:sz w:val="28"/>
          <w:szCs w:val="28"/>
          <w:lang w:val="uk-UA"/>
        </w:rPr>
        <w:t>які передбачають вияв, аналіз та</w:t>
      </w:r>
      <w:r w:rsidRPr="00D8621B">
        <w:rPr>
          <w:rFonts w:ascii="Times New Roman" w:hAnsi="Times New Roman" w:cs="Times New Roman"/>
          <w:color w:val="1D1B11" w:themeColor="background2" w:themeShade="1A"/>
          <w:sz w:val="28"/>
          <w:szCs w:val="28"/>
          <w:lang w:val="uk-UA"/>
        </w:rPr>
        <w:t xml:space="preserve"> </w:t>
      </w:r>
      <w:r w:rsidR="00642C21" w:rsidRPr="00D8621B">
        <w:rPr>
          <w:rFonts w:ascii="Times New Roman" w:hAnsi="Times New Roman" w:cs="Times New Roman"/>
          <w:color w:val="1D1B11" w:themeColor="background2" w:themeShade="1A"/>
          <w:sz w:val="28"/>
          <w:szCs w:val="28"/>
          <w:lang w:val="uk-UA"/>
        </w:rPr>
        <w:t xml:space="preserve">профілактику </w:t>
      </w:r>
      <w:r w:rsidRPr="00D8621B">
        <w:rPr>
          <w:rFonts w:ascii="Times New Roman" w:hAnsi="Times New Roman" w:cs="Times New Roman"/>
          <w:color w:val="1D1B11" w:themeColor="background2" w:themeShade="1A"/>
          <w:sz w:val="28"/>
          <w:szCs w:val="28"/>
          <w:lang w:val="uk-UA"/>
        </w:rPr>
        <w:t xml:space="preserve">ризиків, тобто </w:t>
      </w:r>
      <w:r w:rsidR="00642C21" w:rsidRPr="00D8621B">
        <w:rPr>
          <w:rFonts w:ascii="Times New Roman" w:hAnsi="Times New Roman" w:cs="Times New Roman"/>
          <w:color w:val="1D1B11" w:themeColor="background2" w:themeShade="1A"/>
          <w:sz w:val="28"/>
          <w:szCs w:val="28"/>
          <w:lang w:val="uk-UA"/>
        </w:rPr>
        <w:t>вплив</w:t>
      </w:r>
      <w:r w:rsidRPr="00D8621B">
        <w:rPr>
          <w:rFonts w:ascii="Times New Roman" w:hAnsi="Times New Roman" w:cs="Times New Roman"/>
          <w:color w:val="1D1B11" w:themeColor="background2" w:themeShade="1A"/>
          <w:sz w:val="28"/>
          <w:szCs w:val="28"/>
          <w:lang w:val="uk-UA"/>
        </w:rPr>
        <w:t xml:space="preserve"> на об’єкти </w:t>
      </w:r>
      <w:r w:rsidR="00642C21" w:rsidRPr="00D8621B">
        <w:rPr>
          <w:rFonts w:ascii="Times New Roman" w:hAnsi="Times New Roman" w:cs="Times New Roman"/>
          <w:color w:val="1D1B11" w:themeColor="background2" w:themeShade="1A"/>
          <w:sz w:val="28"/>
          <w:szCs w:val="28"/>
          <w:lang w:val="uk-UA"/>
        </w:rPr>
        <w:t xml:space="preserve">освітнього </w:t>
      </w:r>
      <w:r w:rsidRPr="00D8621B">
        <w:rPr>
          <w:rFonts w:ascii="Times New Roman" w:hAnsi="Times New Roman" w:cs="Times New Roman"/>
          <w:color w:val="1D1B11" w:themeColor="background2" w:themeShade="1A"/>
          <w:sz w:val="28"/>
          <w:szCs w:val="28"/>
          <w:lang w:val="uk-UA"/>
        </w:rPr>
        <w:t xml:space="preserve">закладу, </w:t>
      </w:r>
      <w:r w:rsidR="00887DB2" w:rsidRPr="00D8621B">
        <w:rPr>
          <w:rFonts w:ascii="Times New Roman" w:hAnsi="Times New Roman" w:cs="Times New Roman"/>
          <w:color w:val="1D1B11" w:themeColor="background2" w:themeShade="1A"/>
          <w:sz w:val="28"/>
          <w:szCs w:val="28"/>
          <w:lang w:val="uk-UA"/>
        </w:rPr>
        <w:t>під час якого відбувається забезпечення максимально широкого</w:t>
      </w:r>
      <w:r w:rsidRPr="00D8621B">
        <w:rPr>
          <w:rFonts w:ascii="Times New Roman" w:hAnsi="Times New Roman" w:cs="Times New Roman"/>
          <w:color w:val="1D1B11" w:themeColor="background2" w:themeShade="1A"/>
          <w:sz w:val="28"/>
          <w:szCs w:val="28"/>
          <w:lang w:val="uk-UA"/>
        </w:rPr>
        <w:t xml:space="preserve"> діапазон</w:t>
      </w:r>
      <w:r w:rsidR="00887DB2" w:rsidRPr="00D8621B">
        <w:rPr>
          <w:rFonts w:ascii="Times New Roman" w:hAnsi="Times New Roman" w:cs="Times New Roman"/>
          <w:color w:val="1D1B11" w:themeColor="background2" w:themeShade="1A"/>
          <w:sz w:val="28"/>
          <w:szCs w:val="28"/>
          <w:lang w:val="uk-UA"/>
        </w:rPr>
        <w:t>у</w:t>
      </w:r>
      <w:r w:rsidRPr="00D8621B">
        <w:rPr>
          <w:rFonts w:ascii="Times New Roman" w:hAnsi="Times New Roman" w:cs="Times New Roman"/>
          <w:color w:val="1D1B11" w:themeColor="background2" w:themeShade="1A"/>
          <w:sz w:val="28"/>
          <w:szCs w:val="28"/>
          <w:lang w:val="uk-UA"/>
        </w:rPr>
        <w:t xml:space="preserve"> </w:t>
      </w:r>
      <w:r w:rsidR="00F75B08" w:rsidRPr="00D8621B">
        <w:rPr>
          <w:rFonts w:ascii="Times New Roman" w:hAnsi="Times New Roman" w:cs="Times New Roman"/>
          <w:color w:val="1D1B11" w:themeColor="background2" w:themeShade="1A"/>
          <w:sz w:val="28"/>
          <w:szCs w:val="28"/>
          <w:lang w:val="uk-UA"/>
        </w:rPr>
        <w:t xml:space="preserve">вияву ймовірних </w:t>
      </w:r>
      <w:r w:rsidRPr="00D8621B">
        <w:rPr>
          <w:rFonts w:ascii="Times New Roman" w:hAnsi="Times New Roman" w:cs="Times New Roman"/>
          <w:color w:val="1D1B11" w:themeColor="background2" w:themeShade="1A"/>
          <w:sz w:val="28"/>
          <w:szCs w:val="28"/>
          <w:lang w:val="uk-UA"/>
        </w:rPr>
        <w:t xml:space="preserve">ризиків, </w:t>
      </w:r>
      <w:r w:rsidR="00B9343D" w:rsidRPr="00D8621B">
        <w:rPr>
          <w:rFonts w:ascii="Times New Roman" w:hAnsi="Times New Roman" w:cs="Times New Roman"/>
          <w:color w:val="1D1B11" w:themeColor="background2" w:themeShade="1A"/>
          <w:sz w:val="28"/>
          <w:szCs w:val="28"/>
          <w:lang w:val="uk-UA"/>
        </w:rPr>
        <w:t xml:space="preserve">профілактичні </w:t>
      </w:r>
      <w:r w:rsidRPr="00D8621B">
        <w:rPr>
          <w:rFonts w:ascii="Times New Roman" w:hAnsi="Times New Roman" w:cs="Times New Roman"/>
          <w:color w:val="1D1B11" w:themeColor="background2" w:themeShade="1A"/>
          <w:sz w:val="28"/>
          <w:szCs w:val="28"/>
          <w:lang w:val="uk-UA"/>
        </w:rPr>
        <w:t xml:space="preserve">дії, їх </w:t>
      </w:r>
      <w:r w:rsidR="00B9343D" w:rsidRPr="00D8621B">
        <w:rPr>
          <w:rFonts w:ascii="Times New Roman" w:hAnsi="Times New Roman" w:cs="Times New Roman"/>
          <w:color w:val="1D1B11" w:themeColor="background2" w:themeShade="1A"/>
          <w:sz w:val="28"/>
          <w:szCs w:val="28"/>
          <w:lang w:val="uk-UA"/>
        </w:rPr>
        <w:t xml:space="preserve">виважене </w:t>
      </w:r>
      <w:r w:rsidRPr="00D8621B">
        <w:rPr>
          <w:rFonts w:ascii="Times New Roman" w:hAnsi="Times New Roman" w:cs="Times New Roman"/>
          <w:color w:val="1D1B11" w:themeColor="background2" w:themeShade="1A"/>
          <w:sz w:val="28"/>
          <w:szCs w:val="28"/>
          <w:lang w:val="uk-UA"/>
        </w:rPr>
        <w:t xml:space="preserve">врахування </w:t>
      </w:r>
      <w:r w:rsidR="00B9343D" w:rsidRPr="00D8621B">
        <w:rPr>
          <w:rFonts w:ascii="Times New Roman" w:hAnsi="Times New Roman" w:cs="Times New Roman"/>
          <w:color w:val="1D1B11" w:themeColor="background2" w:themeShade="1A"/>
          <w:sz w:val="28"/>
          <w:szCs w:val="28"/>
          <w:lang w:val="uk-UA"/>
        </w:rPr>
        <w:t>під час прийняття</w:t>
      </w:r>
      <w:r w:rsidRPr="00D8621B">
        <w:rPr>
          <w:rFonts w:ascii="Times New Roman" w:hAnsi="Times New Roman" w:cs="Times New Roman"/>
          <w:color w:val="1D1B11" w:themeColor="background2" w:themeShade="1A"/>
          <w:sz w:val="28"/>
          <w:szCs w:val="28"/>
          <w:lang w:val="uk-UA"/>
        </w:rPr>
        <w:t xml:space="preserve"> </w:t>
      </w:r>
      <w:r w:rsidR="00B9343D" w:rsidRPr="00D8621B">
        <w:rPr>
          <w:rFonts w:ascii="Times New Roman" w:hAnsi="Times New Roman" w:cs="Times New Roman"/>
          <w:color w:val="1D1B11" w:themeColor="background2" w:themeShade="1A"/>
          <w:sz w:val="28"/>
          <w:szCs w:val="28"/>
          <w:lang w:val="uk-UA"/>
        </w:rPr>
        <w:t xml:space="preserve">управлінських рішень </w:t>
      </w:r>
      <w:r w:rsidRPr="00D8621B">
        <w:rPr>
          <w:rFonts w:ascii="Times New Roman" w:hAnsi="Times New Roman" w:cs="Times New Roman"/>
          <w:color w:val="1D1B11" w:themeColor="background2" w:themeShade="1A"/>
          <w:sz w:val="28"/>
          <w:szCs w:val="28"/>
          <w:lang w:val="uk-UA"/>
        </w:rPr>
        <w:t>менеджером освіти.</w:t>
      </w:r>
    </w:p>
    <w:p w:rsidR="00C0139B" w:rsidRPr="00D8621B" w:rsidRDefault="0035581C"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Управління ризиками у </w:t>
      </w:r>
      <w:r w:rsidR="00B9343D" w:rsidRPr="00D8621B">
        <w:rPr>
          <w:rFonts w:ascii="Times New Roman" w:hAnsi="Times New Roman" w:cs="Times New Roman"/>
          <w:color w:val="1D1B11" w:themeColor="background2" w:themeShade="1A"/>
          <w:sz w:val="28"/>
          <w:szCs w:val="28"/>
          <w:lang w:val="uk-UA"/>
        </w:rPr>
        <w:t xml:space="preserve">освітньому закладі тлумачимо </w:t>
      </w:r>
      <w:r w:rsidRPr="00D8621B">
        <w:rPr>
          <w:rFonts w:ascii="Times New Roman" w:hAnsi="Times New Roman" w:cs="Times New Roman"/>
          <w:color w:val="1D1B11" w:themeColor="background2" w:themeShade="1A"/>
          <w:sz w:val="28"/>
          <w:szCs w:val="28"/>
          <w:lang w:val="uk-UA"/>
        </w:rPr>
        <w:t xml:space="preserve"> комплекс</w:t>
      </w:r>
      <w:r w:rsidR="00B9343D" w:rsidRPr="00D8621B">
        <w:rPr>
          <w:rFonts w:ascii="Times New Roman" w:hAnsi="Times New Roman" w:cs="Times New Roman"/>
          <w:color w:val="1D1B11" w:themeColor="background2" w:themeShade="1A"/>
          <w:sz w:val="28"/>
          <w:szCs w:val="28"/>
          <w:lang w:val="uk-UA"/>
        </w:rPr>
        <w:t>ом управлінських дій і</w:t>
      </w:r>
      <w:r w:rsidRPr="00D8621B">
        <w:rPr>
          <w:rFonts w:ascii="Times New Roman" w:hAnsi="Times New Roman" w:cs="Times New Roman"/>
          <w:color w:val="1D1B11" w:themeColor="background2" w:themeShade="1A"/>
          <w:sz w:val="28"/>
          <w:szCs w:val="28"/>
          <w:lang w:val="uk-UA"/>
        </w:rPr>
        <w:t xml:space="preserve"> заходів, </w:t>
      </w:r>
      <w:r w:rsidR="00B9343D" w:rsidRPr="00D8621B">
        <w:rPr>
          <w:rFonts w:ascii="Times New Roman" w:hAnsi="Times New Roman" w:cs="Times New Roman"/>
          <w:color w:val="1D1B11" w:themeColor="background2" w:themeShade="1A"/>
          <w:sz w:val="28"/>
          <w:szCs w:val="28"/>
          <w:lang w:val="uk-UA"/>
        </w:rPr>
        <w:t>які здійснює менеджер</w:t>
      </w:r>
      <w:r w:rsidRPr="00D8621B">
        <w:rPr>
          <w:rFonts w:ascii="Times New Roman" w:hAnsi="Times New Roman" w:cs="Times New Roman"/>
          <w:color w:val="1D1B11" w:themeColor="background2" w:themeShade="1A"/>
          <w:sz w:val="28"/>
          <w:szCs w:val="28"/>
          <w:lang w:val="uk-UA"/>
        </w:rPr>
        <w:t xml:space="preserve"> навчального закладу з</w:t>
      </w:r>
      <w:r w:rsidR="00B9343D" w:rsidRPr="00D8621B">
        <w:rPr>
          <w:rFonts w:ascii="Times New Roman" w:hAnsi="Times New Roman" w:cs="Times New Roman"/>
          <w:color w:val="1D1B11" w:themeColor="background2" w:themeShade="1A"/>
          <w:sz w:val="28"/>
          <w:szCs w:val="28"/>
          <w:lang w:val="uk-UA"/>
        </w:rPr>
        <w:t>адля</w:t>
      </w:r>
      <w:r w:rsidRPr="00D8621B">
        <w:rPr>
          <w:rFonts w:ascii="Times New Roman" w:hAnsi="Times New Roman" w:cs="Times New Roman"/>
          <w:color w:val="1D1B11" w:themeColor="background2" w:themeShade="1A"/>
          <w:sz w:val="28"/>
          <w:szCs w:val="28"/>
          <w:lang w:val="uk-UA"/>
        </w:rPr>
        <w:t xml:space="preserve"> </w:t>
      </w:r>
      <w:r w:rsidR="00B9343D" w:rsidRPr="00D8621B">
        <w:rPr>
          <w:rFonts w:ascii="Times New Roman" w:hAnsi="Times New Roman" w:cs="Times New Roman"/>
          <w:color w:val="1D1B11" w:themeColor="background2" w:themeShade="1A"/>
          <w:sz w:val="28"/>
          <w:szCs w:val="28"/>
          <w:lang w:val="uk-UA"/>
        </w:rPr>
        <w:t>до</w:t>
      </w:r>
      <w:r w:rsidRPr="00D8621B">
        <w:rPr>
          <w:rFonts w:ascii="Times New Roman" w:hAnsi="Times New Roman" w:cs="Times New Roman"/>
          <w:color w:val="1D1B11" w:themeColor="background2" w:themeShade="1A"/>
          <w:sz w:val="28"/>
          <w:szCs w:val="28"/>
          <w:lang w:val="uk-UA"/>
        </w:rPr>
        <w:t xml:space="preserve">бору </w:t>
      </w:r>
      <w:r w:rsidR="00B9343D" w:rsidRPr="00D8621B">
        <w:rPr>
          <w:rFonts w:ascii="Times New Roman" w:hAnsi="Times New Roman" w:cs="Times New Roman"/>
          <w:color w:val="1D1B11" w:themeColor="background2" w:themeShade="1A"/>
          <w:sz w:val="28"/>
          <w:szCs w:val="28"/>
          <w:lang w:val="uk-UA"/>
        </w:rPr>
        <w:t xml:space="preserve">з можливих альтернатив успішного </w:t>
      </w:r>
      <w:r w:rsidRPr="00D8621B">
        <w:rPr>
          <w:rFonts w:ascii="Times New Roman" w:hAnsi="Times New Roman" w:cs="Times New Roman"/>
          <w:color w:val="1D1B11" w:themeColor="background2" w:themeShade="1A"/>
          <w:sz w:val="28"/>
          <w:szCs w:val="28"/>
          <w:lang w:val="uk-UA"/>
        </w:rPr>
        <w:t xml:space="preserve">управлінського рішення, </w:t>
      </w:r>
      <w:r w:rsidR="00B9343D" w:rsidRPr="00D8621B">
        <w:rPr>
          <w:rFonts w:ascii="Times New Roman" w:hAnsi="Times New Roman" w:cs="Times New Roman"/>
          <w:color w:val="1D1B11" w:themeColor="background2" w:themeShade="1A"/>
          <w:sz w:val="28"/>
          <w:szCs w:val="28"/>
          <w:lang w:val="uk-UA"/>
        </w:rPr>
        <w:t xml:space="preserve">які мають негативні чи позитивні </w:t>
      </w:r>
      <w:r w:rsidRPr="00D8621B">
        <w:rPr>
          <w:rFonts w:ascii="Times New Roman" w:hAnsi="Times New Roman" w:cs="Times New Roman"/>
          <w:color w:val="1D1B11" w:themeColor="background2" w:themeShade="1A"/>
          <w:sz w:val="28"/>
          <w:szCs w:val="28"/>
          <w:lang w:val="uk-UA"/>
        </w:rPr>
        <w:t xml:space="preserve"> наслідки.</w:t>
      </w:r>
    </w:p>
    <w:p w:rsidR="001A6E8D" w:rsidRPr="00D8621B" w:rsidRDefault="0035581C"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 </w:t>
      </w:r>
      <w:r w:rsidR="00B9343D" w:rsidRPr="00D8621B">
        <w:rPr>
          <w:rFonts w:ascii="Times New Roman" w:hAnsi="Times New Roman" w:cs="Times New Roman"/>
          <w:color w:val="1D1B11" w:themeColor="background2" w:themeShade="1A"/>
          <w:sz w:val="28"/>
          <w:szCs w:val="28"/>
          <w:lang w:val="uk-UA"/>
        </w:rPr>
        <w:t xml:space="preserve">Ефективним </w:t>
      </w:r>
      <w:r w:rsidRPr="00D8621B">
        <w:rPr>
          <w:rFonts w:ascii="Times New Roman" w:hAnsi="Times New Roman" w:cs="Times New Roman"/>
          <w:color w:val="1D1B11" w:themeColor="background2" w:themeShade="1A"/>
          <w:sz w:val="28"/>
          <w:szCs w:val="28"/>
          <w:lang w:val="uk-UA"/>
        </w:rPr>
        <w:t xml:space="preserve">управлінським рішенням </w:t>
      </w:r>
      <w:r w:rsidR="00B9343D" w:rsidRPr="00D8621B">
        <w:rPr>
          <w:rFonts w:ascii="Times New Roman" w:hAnsi="Times New Roman" w:cs="Times New Roman"/>
          <w:color w:val="1D1B11" w:themeColor="background2" w:themeShade="1A"/>
          <w:sz w:val="28"/>
          <w:szCs w:val="28"/>
          <w:lang w:val="uk-UA"/>
        </w:rPr>
        <w:t>є таке</w:t>
      </w:r>
      <w:r w:rsidRPr="00D8621B">
        <w:rPr>
          <w:rFonts w:ascii="Times New Roman" w:hAnsi="Times New Roman" w:cs="Times New Roman"/>
          <w:color w:val="1D1B11" w:themeColor="background2" w:themeShade="1A"/>
          <w:sz w:val="28"/>
          <w:szCs w:val="28"/>
          <w:lang w:val="uk-UA"/>
        </w:rPr>
        <w:t xml:space="preserve">, </w:t>
      </w:r>
      <w:r w:rsidR="001A6E8D" w:rsidRPr="00D8621B">
        <w:rPr>
          <w:rFonts w:ascii="Times New Roman" w:hAnsi="Times New Roman" w:cs="Times New Roman"/>
          <w:color w:val="1D1B11" w:themeColor="background2" w:themeShade="1A"/>
          <w:sz w:val="28"/>
          <w:szCs w:val="28"/>
          <w:lang w:val="uk-UA"/>
        </w:rPr>
        <w:t>яке приводить до досягнення поставлених цілей при мінімальних витратах ресурсів (час, гроші, людські ресурси тощо) і з урахуванням всіх можливих ризиків.</w:t>
      </w:r>
    </w:p>
    <w:p w:rsidR="00604724" w:rsidRPr="00D8621B" w:rsidRDefault="001A6E8D"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Ми установили </w:t>
      </w:r>
      <w:r w:rsidR="0035581C" w:rsidRPr="00D8621B">
        <w:rPr>
          <w:rFonts w:ascii="Times New Roman" w:hAnsi="Times New Roman" w:cs="Times New Roman"/>
          <w:color w:val="1D1B11" w:themeColor="background2" w:themeShade="1A"/>
          <w:sz w:val="28"/>
          <w:szCs w:val="28"/>
          <w:lang w:val="uk-UA"/>
        </w:rPr>
        <w:t xml:space="preserve"> відсутність </w:t>
      </w:r>
      <w:r w:rsidRPr="00D8621B">
        <w:rPr>
          <w:rFonts w:ascii="Times New Roman" w:hAnsi="Times New Roman" w:cs="Times New Roman"/>
          <w:color w:val="1D1B11" w:themeColor="background2" w:themeShade="1A"/>
          <w:sz w:val="28"/>
          <w:szCs w:val="28"/>
          <w:lang w:val="uk-UA"/>
        </w:rPr>
        <w:t xml:space="preserve">однозначного підходу до поняття </w:t>
      </w:r>
      <w:r w:rsidR="00DF794A" w:rsidRPr="00D8621B">
        <w:rPr>
          <w:rFonts w:ascii="Times New Roman" w:hAnsi="Times New Roman" w:cs="Times New Roman"/>
          <w:color w:val="1D1B11" w:themeColor="background2" w:themeShade="1A"/>
          <w:sz w:val="28"/>
          <w:szCs w:val="28"/>
          <w:lang w:val="uk-UA"/>
        </w:rPr>
        <w:t xml:space="preserve">«ризик» та  велике різноманіття </w:t>
      </w:r>
      <w:r w:rsidR="0035581C" w:rsidRPr="00D8621B">
        <w:rPr>
          <w:rFonts w:ascii="Times New Roman" w:hAnsi="Times New Roman" w:cs="Times New Roman"/>
          <w:color w:val="1D1B11" w:themeColor="background2" w:themeShade="1A"/>
          <w:sz w:val="28"/>
          <w:szCs w:val="28"/>
          <w:lang w:val="uk-UA"/>
        </w:rPr>
        <w:t xml:space="preserve"> клас</w:t>
      </w:r>
      <w:r w:rsidR="00DF794A" w:rsidRPr="00D8621B">
        <w:rPr>
          <w:rFonts w:ascii="Times New Roman" w:hAnsi="Times New Roman" w:cs="Times New Roman"/>
          <w:color w:val="1D1B11" w:themeColor="background2" w:themeShade="1A"/>
          <w:sz w:val="28"/>
          <w:szCs w:val="28"/>
          <w:lang w:val="uk-UA"/>
        </w:rPr>
        <w:t>ифікацій</w:t>
      </w:r>
      <w:r w:rsidR="0035581C" w:rsidRPr="00D8621B">
        <w:rPr>
          <w:rFonts w:ascii="Times New Roman" w:hAnsi="Times New Roman" w:cs="Times New Roman"/>
          <w:color w:val="1D1B11" w:themeColor="background2" w:themeShade="1A"/>
          <w:sz w:val="28"/>
          <w:szCs w:val="28"/>
          <w:lang w:val="uk-UA"/>
        </w:rPr>
        <w:t xml:space="preserve"> ризиків.</w:t>
      </w:r>
      <w:r w:rsidR="00DF794A" w:rsidRPr="00D8621B">
        <w:rPr>
          <w:rFonts w:ascii="Times New Roman" w:hAnsi="Times New Roman" w:cs="Times New Roman"/>
          <w:color w:val="1D1B11" w:themeColor="background2" w:themeShade="1A"/>
          <w:sz w:val="28"/>
          <w:szCs w:val="28"/>
          <w:lang w:val="uk-UA"/>
        </w:rPr>
        <w:t xml:space="preserve"> Проте ми послуговуємося ідеями </w:t>
      </w:r>
      <w:r w:rsidR="00604724" w:rsidRPr="00D8621B">
        <w:rPr>
          <w:rFonts w:ascii="Times New Roman" w:hAnsi="Times New Roman" w:cs="Times New Roman"/>
          <w:color w:val="1D1B11" w:themeColor="background2" w:themeShade="1A"/>
          <w:sz w:val="28"/>
          <w:szCs w:val="28"/>
          <w:lang w:val="uk-UA"/>
        </w:rPr>
        <w:t xml:space="preserve">Н. Черненко, </w:t>
      </w:r>
      <w:r w:rsidR="00DF794A" w:rsidRPr="00D8621B">
        <w:rPr>
          <w:rFonts w:ascii="Times New Roman" w:hAnsi="Times New Roman" w:cs="Times New Roman"/>
          <w:color w:val="1D1B11" w:themeColor="background2" w:themeShade="1A"/>
          <w:sz w:val="28"/>
          <w:szCs w:val="28"/>
          <w:lang w:val="uk-UA"/>
        </w:rPr>
        <w:t>яка пропонує таку</w:t>
      </w:r>
      <w:r w:rsidR="00604724" w:rsidRPr="00D8621B">
        <w:rPr>
          <w:rFonts w:ascii="Times New Roman" w:hAnsi="Times New Roman" w:cs="Times New Roman"/>
          <w:color w:val="1D1B11" w:themeColor="background2" w:themeShade="1A"/>
          <w:sz w:val="28"/>
          <w:szCs w:val="28"/>
          <w:lang w:val="uk-UA"/>
        </w:rPr>
        <w:t xml:space="preserve"> класифікацію групи ризиків за сферою походження:</w:t>
      </w:r>
    </w:p>
    <w:p w:rsidR="00604724" w:rsidRPr="00D8621B" w:rsidRDefault="0060472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ab/>
        <w:t>політико-правові (ризики зміни переваг стратегій політики держави в освітній галузі, недосконалість механізму здійснення політики в освітній галузі на рівні місцевому та регіональному, законодавчих змін у регулюванні (регламентуванні) діяльності освітніх закладів);</w:t>
      </w:r>
    </w:p>
    <w:p w:rsidR="00604724" w:rsidRPr="00D8621B" w:rsidRDefault="0060472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ab/>
        <w:t>фінансово-економічні (ризики дефіциту бюджетних фінансувань, недосконалого залучення коштів партнерів);</w:t>
      </w:r>
    </w:p>
    <w:p w:rsidR="00604724" w:rsidRPr="00D8621B" w:rsidRDefault="0060472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ab/>
        <w:t xml:space="preserve">організаційно-технічні (ризики недостатності матеріально-технічного бази освітнього закладу, невідповідності санітарним, технічним, пожежним </w:t>
      </w:r>
      <w:r w:rsidRPr="00D8621B">
        <w:rPr>
          <w:rFonts w:ascii="Times New Roman" w:hAnsi="Times New Roman" w:cs="Times New Roman"/>
          <w:color w:val="1D1B11" w:themeColor="background2" w:themeShade="1A"/>
          <w:sz w:val="28"/>
          <w:szCs w:val="28"/>
          <w:lang w:val="uk-UA"/>
        </w:rPr>
        <w:lastRenderedPageBreak/>
        <w:t>нормам безпеки; невідповідності організаційної структури освітнього  закладу її меті, функціям та завданням);</w:t>
      </w:r>
    </w:p>
    <w:p w:rsidR="00604724" w:rsidRPr="00D8621B" w:rsidRDefault="0060472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ab/>
        <w:t>кадрові (ризики плинності кадрів закладі освіти, зниження професійно-кваліфікаційного рівня персоналу, порушення норм корпоративної етики, демотивації кадрів навчальних закладів, виявів професійних деструкцій);</w:t>
      </w:r>
    </w:p>
    <w:p w:rsidR="00604724" w:rsidRPr="00D8621B" w:rsidRDefault="0060472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ab/>
        <w:t>управлінські (ризики недоцільного планування діяльності навчального закладу, дестабілізації його роботи, що передбачає порушення тайм-менеджменту, норм робочого часу, графіків роботи, трудової дисципліни, графіків відпусток; упровадження нововведень в освітніх закладах, недієвого прийняття управлінських рішень; ризик хибних прогнозів);</w:t>
      </w:r>
    </w:p>
    <w:p w:rsidR="00604724" w:rsidRPr="00D8621B" w:rsidRDefault="0060472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ab/>
        <w:t>інформаційно-комунікаційні (ризики пошкодження інформаційно-комунікаційної системи забезпечення діяльності закладу освіти, загрози інформаційно-комунікаційної діяльності в навчальних закладах,</w:t>
      </w:r>
      <w:r w:rsidRPr="00D8621B">
        <w:rPr>
          <w:rFonts w:ascii="Times New Roman" w:hAnsi="Times New Roman" w:cs="Times New Roman"/>
          <w:color w:val="1D1B11" w:themeColor="background2" w:themeShade="1A"/>
          <w:sz w:val="28"/>
          <w:szCs w:val="28"/>
          <w:lang w:val="uk-UA"/>
        </w:rPr>
        <w:tab/>
        <w:t>використання</w:t>
      </w:r>
      <w:r w:rsidR="00421C33">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lang w:val="uk-UA"/>
        </w:rPr>
        <w:t>нових інформаційно-комунікаційних технологій);</w:t>
      </w:r>
    </w:p>
    <w:p w:rsidR="00604724" w:rsidRPr="00D8621B" w:rsidRDefault="0060472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ab/>
        <w:t xml:space="preserve">соціокультурні (ризики вияву явищ деструкції в середовищі освітнього закладу, зниження морально-етичних якостей педколективу та учнівського колективу закладу освіти, виявів корупції); </w:t>
      </w:r>
    </w:p>
    <w:p w:rsidR="00604724" w:rsidRPr="00D8621B" w:rsidRDefault="00604724"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ab/>
        <w:t>навчально-методичні (ризики погіршення якості освіти, якості навчально-методичного забезпечення освітнього процесу;  невідповідності навчання освітнім стандартам, вимогам сучасності, освітньо-кваліфікаційним рівням).</w:t>
      </w:r>
    </w:p>
    <w:p w:rsidR="0089392B" w:rsidRPr="00D8621B" w:rsidRDefault="00511B32" w:rsidP="00D8621B">
      <w:pPr>
        <w:pStyle w:val="a3"/>
        <w:numPr>
          <w:ilvl w:val="0"/>
          <w:numId w:val="5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Представлена модель управління ризиками в </w:t>
      </w:r>
      <w:r w:rsidR="00A634DF" w:rsidRPr="00D8621B">
        <w:rPr>
          <w:rFonts w:ascii="Times New Roman" w:hAnsi="Times New Roman" w:cs="Times New Roman"/>
          <w:color w:val="1D1B11" w:themeColor="background2" w:themeShade="1A"/>
          <w:sz w:val="28"/>
          <w:szCs w:val="28"/>
          <w:lang w:val="uk-UA"/>
        </w:rPr>
        <w:t xml:space="preserve">Кукшинському ліцеї </w:t>
      </w:r>
      <w:r w:rsidRPr="00D8621B">
        <w:rPr>
          <w:rFonts w:ascii="Times New Roman" w:hAnsi="Times New Roman" w:cs="Times New Roman"/>
          <w:color w:val="1D1B11" w:themeColor="background2" w:themeShade="1A"/>
          <w:sz w:val="28"/>
          <w:szCs w:val="28"/>
          <w:lang w:val="uk-UA"/>
        </w:rPr>
        <w:t>є комплексним інструментом, що охоплює всі етапи управління ризиками від ідентифікації до моніторингу.</w:t>
      </w:r>
      <w:r w:rsidR="00A634DF"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lang w:val="uk-UA"/>
        </w:rPr>
        <w:t xml:space="preserve">Модель має чітко визначену мету - забезпечення </w:t>
      </w:r>
      <w:r w:rsidR="00A634DF" w:rsidRPr="00D8621B">
        <w:rPr>
          <w:rFonts w:ascii="Times New Roman" w:hAnsi="Times New Roman" w:cs="Times New Roman"/>
          <w:color w:val="1D1B11" w:themeColor="background2" w:themeShade="1A"/>
          <w:sz w:val="28"/>
          <w:szCs w:val="28"/>
          <w:lang w:val="uk-UA"/>
        </w:rPr>
        <w:t xml:space="preserve">сприятливого </w:t>
      </w:r>
      <w:r w:rsidRPr="00D8621B">
        <w:rPr>
          <w:rFonts w:ascii="Times New Roman" w:hAnsi="Times New Roman" w:cs="Times New Roman"/>
          <w:color w:val="1D1B11" w:themeColor="background2" w:themeShade="1A"/>
          <w:sz w:val="28"/>
          <w:szCs w:val="28"/>
          <w:lang w:val="uk-UA"/>
        </w:rPr>
        <w:t>та якісного осв</w:t>
      </w:r>
      <w:r w:rsidR="0089392B" w:rsidRPr="00D8621B">
        <w:rPr>
          <w:rFonts w:ascii="Times New Roman" w:hAnsi="Times New Roman" w:cs="Times New Roman"/>
          <w:color w:val="1D1B11" w:themeColor="background2" w:themeShade="1A"/>
          <w:sz w:val="28"/>
          <w:szCs w:val="28"/>
          <w:lang w:val="uk-UA"/>
        </w:rPr>
        <w:t xml:space="preserve">ітнього процесу, </w:t>
      </w:r>
      <w:r w:rsidRPr="00D8621B">
        <w:rPr>
          <w:rFonts w:ascii="Times New Roman" w:hAnsi="Times New Roman" w:cs="Times New Roman"/>
          <w:color w:val="1D1B11" w:themeColor="background2" w:themeShade="1A"/>
          <w:sz w:val="28"/>
          <w:szCs w:val="28"/>
          <w:lang w:val="uk-UA"/>
        </w:rPr>
        <w:t>адаптується до змін зовнішн</w:t>
      </w:r>
      <w:r w:rsidR="00A634DF" w:rsidRPr="00D8621B">
        <w:rPr>
          <w:rFonts w:ascii="Times New Roman" w:hAnsi="Times New Roman" w:cs="Times New Roman"/>
          <w:color w:val="1D1B11" w:themeColor="background2" w:themeShade="1A"/>
          <w:sz w:val="28"/>
          <w:szCs w:val="28"/>
          <w:lang w:val="uk-UA"/>
        </w:rPr>
        <w:t>ього та внутрішнього середовища та в</w:t>
      </w:r>
      <w:r w:rsidRPr="00D8621B">
        <w:rPr>
          <w:rFonts w:ascii="Times New Roman" w:hAnsi="Times New Roman" w:cs="Times New Roman"/>
          <w:color w:val="1D1B11" w:themeColor="background2" w:themeShade="1A"/>
          <w:sz w:val="28"/>
          <w:szCs w:val="28"/>
          <w:lang w:val="uk-UA"/>
        </w:rPr>
        <w:t>ключає всі необхідні компоненти для ефективного управління ризиками.</w:t>
      </w:r>
      <w:r w:rsidR="00A634DF" w:rsidRPr="00D8621B">
        <w:rPr>
          <w:rFonts w:ascii="Times New Roman" w:hAnsi="Times New Roman" w:cs="Times New Roman"/>
          <w:color w:val="1D1B11" w:themeColor="background2" w:themeShade="1A"/>
          <w:sz w:val="28"/>
          <w:szCs w:val="28"/>
          <w:lang w:val="uk-UA"/>
        </w:rPr>
        <w:t xml:space="preserve"> </w:t>
      </w:r>
      <w:r w:rsidRPr="00D8621B">
        <w:rPr>
          <w:rFonts w:ascii="Times New Roman" w:hAnsi="Times New Roman" w:cs="Times New Roman"/>
          <w:color w:val="1D1B11" w:themeColor="background2" w:themeShade="1A"/>
          <w:sz w:val="28"/>
          <w:szCs w:val="28"/>
          <w:lang w:val="uk-UA"/>
        </w:rPr>
        <w:t>Модель може бути застосована в будь-якому закладі загальної середньої освіти.</w:t>
      </w:r>
      <w:r w:rsidR="0089392B" w:rsidRPr="00D8621B">
        <w:rPr>
          <w:rFonts w:ascii="Times New Roman" w:hAnsi="Times New Roman" w:cs="Times New Roman"/>
          <w:sz w:val="28"/>
          <w:szCs w:val="28"/>
        </w:rPr>
        <w:t xml:space="preserve"> </w:t>
      </w:r>
      <w:r w:rsidR="0089392B" w:rsidRPr="00D8621B">
        <w:rPr>
          <w:rFonts w:ascii="Times New Roman" w:hAnsi="Times New Roman" w:cs="Times New Roman"/>
          <w:color w:val="1D1B11" w:themeColor="background2" w:themeShade="1A"/>
          <w:sz w:val="28"/>
          <w:szCs w:val="28"/>
          <w:lang w:val="uk-UA"/>
        </w:rPr>
        <w:t xml:space="preserve">Модель складається з цільового, теоретичного, організаційно-управлінського, діагностично-коригувального, результативно-прогностичного блоків. </w:t>
      </w:r>
    </w:p>
    <w:p w:rsidR="00511B32" w:rsidRPr="00D8621B" w:rsidRDefault="0089392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Цільовий блок  визначає</w:t>
      </w:r>
      <w:r w:rsidR="00511B32" w:rsidRPr="00D8621B">
        <w:rPr>
          <w:rFonts w:ascii="Times New Roman" w:hAnsi="Times New Roman" w:cs="Times New Roman"/>
          <w:color w:val="1D1B11" w:themeColor="background2" w:themeShade="1A"/>
          <w:sz w:val="28"/>
          <w:szCs w:val="28"/>
          <w:lang w:val="uk-UA"/>
        </w:rPr>
        <w:t xml:space="preserve"> чітку мету та завдання системи управління ризиками.</w:t>
      </w:r>
    </w:p>
    <w:p w:rsidR="0089392B" w:rsidRPr="00D8621B" w:rsidRDefault="0089392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Теоретичний блок презентує</w:t>
      </w:r>
      <w:r w:rsidR="00511B32" w:rsidRPr="00D8621B">
        <w:rPr>
          <w:rFonts w:ascii="Times New Roman" w:hAnsi="Times New Roman" w:cs="Times New Roman"/>
          <w:color w:val="1D1B11" w:themeColor="background2" w:themeShade="1A"/>
          <w:sz w:val="28"/>
          <w:szCs w:val="28"/>
          <w:lang w:val="uk-UA"/>
        </w:rPr>
        <w:t xml:space="preserve"> теоретичне обґрунтування моделі, включаючи нормативно-правову базу, ідентифікацію ризиків та теоретичні підходи до управління ризиками.</w:t>
      </w:r>
    </w:p>
    <w:p w:rsidR="0089392B" w:rsidRPr="00D8621B" w:rsidRDefault="00511B32"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О</w:t>
      </w:r>
      <w:r w:rsidR="0089392B" w:rsidRPr="00D8621B">
        <w:rPr>
          <w:rFonts w:ascii="Times New Roman" w:hAnsi="Times New Roman" w:cs="Times New Roman"/>
          <w:color w:val="1D1B11" w:themeColor="background2" w:themeShade="1A"/>
          <w:sz w:val="28"/>
          <w:szCs w:val="28"/>
          <w:lang w:val="uk-UA"/>
        </w:rPr>
        <w:t>рганізаційно-управлінський блок</w:t>
      </w:r>
      <w:r w:rsidRPr="00D8621B">
        <w:rPr>
          <w:rFonts w:ascii="Times New Roman" w:hAnsi="Times New Roman" w:cs="Times New Roman"/>
          <w:color w:val="1D1B11" w:themeColor="background2" w:themeShade="1A"/>
          <w:sz w:val="28"/>
          <w:szCs w:val="28"/>
          <w:lang w:val="uk-UA"/>
        </w:rPr>
        <w:t xml:space="preserve"> </w:t>
      </w:r>
      <w:r w:rsidR="0089392B" w:rsidRPr="00D8621B">
        <w:rPr>
          <w:rFonts w:ascii="Times New Roman" w:hAnsi="Times New Roman" w:cs="Times New Roman"/>
          <w:color w:val="1D1B11" w:themeColor="background2" w:themeShade="1A"/>
          <w:sz w:val="28"/>
          <w:szCs w:val="28"/>
          <w:lang w:val="uk-UA"/>
        </w:rPr>
        <w:t>містить розроблений</w:t>
      </w:r>
      <w:r w:rsidRPr="00D8621B">
        <w:rPr>
          <w:rFonts w:ascii="Times New Roman" w:hAnsi="Times New Roman" w:cs="Times New Roman"/>
          <w:color w:val="1D1B11" w:themeColor="background2" w:themeShade="1A"/>
          <w:sz w:val="28"/>
          <w:szCs w:val="28"/>
          <w:lang w:val="uk-UA"/>
        </w:rPr>
        <w:t xml:space="preserve"> алгоритм дій, процедури оцінки ризиків та планування заходів.</w:t>
      </w:r>
      <w:r w:rsidR="0089392B" w:rsidRPr="00D8621B">
        <w:rPr>
          <w:rFonts w:ascii="Times New Roman" w:hAnsi="Times New Roman" w:cs="Times New Roman"/>
          <w:color w:val="1D1B11" w:themeColor="background2" w:themeShade="1A"/>
          <w:sz w:val="28"/>
          <w:szCs w:val="28"/>
          <w:lang w:val="uk-UA"/>
        </w:rPr>
        <w:t xml:space="preserve"> У діагностично-коригувальному блоці п</w:t>
      </w:r>
      <w:r w:rsidRPr="00D8621B">
        <w:rPr>
          <w:rFonts w:ascii="Times New Roman" w:hAnsi="Times New Roman" w:cs="Times New Roman"/>
          <w:color w:val="1D1B11" w:themeColor="background2" w:themeShade="1A"/>
          <w:sz w:val="28"/>
          <w:szCs w:val="28"/>
          <w:lang w:val="uk-UA"/>
        </w:rPr>
        <w:t>ередбаче</w:t>
      </w:r>
      <w:r w:rsidR="0089392B" w:rsidRPr="00D8621B">
        <w:rPr>
          <w:rFonts w:ascii="Times New Roman" w:hAnsi="Times New Roman" w:cs="Times New Roman"/>
          <w:color w:val="1D1B11" w:themeColor="background2" w:themeShade="1A"/>
          <w:sz w:val="28"/>
          <w:szCs w:val="28"/>
          <w:lang w:val="uk-UA"/>
        </w:rPr>
        <w:t>но механізми моніторингу, оцінку</w:t>
      </w:r>
      <w:r w:rsidRPr="00D8621B">
        <w:rPr>
          <w:rFonts w:ascii="Times New Roman" w:hAnsi="Times New Roman" w:cs="Times New Roman"/>
          <w:color w:val="1D1B11" w:themeColor="background2" w:themeShade="1A"/>
          <w:sz w:val="28"/>
          <w:szCs w:val="28"/>
          <w:lang w:val="uk-UA"/>
        </w:rPr>
        <w:t xml:space="preserve"> ефективності та коригування заходів.</w:t>
      </w:r>
    </w:p>
    <w:p w:rsidR="0089392B" w:rsidRPr="00D8621B" w:rsidRDefault="00511B32"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w:t>
      </w:r>
      <w:r w:rsidR="0089392B" w:rsidRPr="00D8621B">
        <w:rPr>
          <w:rFonts w:ascii="Times New Roman" w:hAnsi="Times New Roman" w:cs="Times New Roman"/>
          <w:color w:val="1D1B11" w:themeColor="background2" w:themeShade="1A"/>
          <w:sz w:val="28"/>
          <w:szCs w:val="28"/>
          <w:lang w:val="uk-UA"/>
        </w:rPr>
        <w:t>езультативно-прогностичний блок забезпечує</w:t>
      </w:r>
      <w:r w:rsidRPr="00D8621B">
        <w:rPr>
          <w:rFonts w:ascii="Times New Roman" w:hAnsi="Times New Roman" w:cs="Times New Roman"/>
          <w:color w:val="1D1B11" w:themeColor="background2" w:themeShade="1A"/>
          <w:sz w:val="28"/>
          <w:szCs w:val="28"/>
          <w:lang w:val="uk-UA"/>
        </w:rPr>
        <w:t xml:space="preserve"> зворотній зв'язок та постійне вдосконалення системи.</w:t>
      </w:r>
    </w:p>
    <w:p w:rsidR="00403A43" w:rsidRPr="00D8621B" w:rsidRDefault="0089392B"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Перевагами</w:t>
      </w:r>
      <w:r w:rsidR="00511B32" w:rsidRPr="00D8621B">
        <w:rPr>
          <w:rFonts w:ascii="Times New Roman" w:hAnsi="Times New Roman" w:cs="Times New Roman"/>
          <w:color w:val="1D1B11" w:themeColor="background2" w:themeShade="1A"/>
          <w:sz w:val="28"/>
          <w:szCs w:val="28"/>
          <w:lang w:val="uk-UA"/>
        </w:rPr>
        <w:t xml:space="preserve"> запропонованої моделі</w:t>
      </w:r>
      <w:r w:rsidRPr="00D8621B">
        <w:rPr>
          <w:rFonts w:ascii="Times New Roman" w:hAnsi="Times New Roman" w:cs="Times New Roman"/>
          <w:color w:val="1D1B11" w:themeColor="background2" w:themeShade="1A"/>
          <w:sz w:val="28"/>
          <w:szCs w:val="28"/>
          <w:lang w:val="uk-UA"/>
        </w:rPr>
        <w:t xml:space="preserve"> є</w:t>
      </w:r>
      <w:r w:rsidR="00511B32" w:rsidRPr="00D8621B">
        <w:rPr>
          <w:rFonts w:ascii="Times New Roman" w:hAnsi="Times New Roman" w:cs="Times New Roman"/>
          <w:color w:val="1D1B11" w:themeColor="background2" w:themeShade="1A"/>
          <w:sz w:val="28"/>
          <w:szCs w:val="28"/>
          <w:lang w:val="uk-UA"/>
        </w:rPr>
        <w:t>:</w:t>
      </w:r>
      <w:r w:rsidRPr="00D8621B">
        <w:rPr>
          <w:rFonts w:ascii="Times New Roman" w:hAnsi="Times New Roman" w:cs="Times New Roman"/>
          <w:color w:val="1D1B11" w:themeColor="background2" w:themeShade="1A"/>
          <w:sz w:val="28"/>
          <w:szCs w:val="28"/>
          <w:lang w:val="uk-UA"/>
        </w:rPr>
        <w:t xml:space="preserve"> комплексність, адже вона  о</w:t>
      </w:r>
      <w:r w:rsidR="00511B32" w:rsidRPr="00D8621B">
        <w:rPr>
          <w:rFonts w:ascii="Times New Roman" w:hAnsi="Times New Roman" w:cs="Times New Roman"/>
          <w:color w:val="1D1B11" w:themeColor="background2" w:themeShade="1A"/>
          <w:sz w:val="28"/>
          <w:szCs w:val="28"/>
          <w:lang w:val="uk-UA"/>
        </w:rPr>
        <w:t xml:space="preserve">хоплює </w:t>
      </w:r>
      <w:r w:rsidRPr="00D8621B">
        <w:rPr>
          <w:rFonts w:ascii="Times New Roman" w:hAnsi="Times New Roman" w:cs="Times New Roman"/>
          <w:color w:val="1D1B11" w:themeColor="background2" w:themeShade="1A"/>
          <w:sz w:val="28"/>
          <w:szCs w:val="28"/>
          <w:lang w:val="uk-UA"/>
        </w:rPr>
        <w:t>всі аспекти управління ризиками; гнучкість, оскільки вона м</w:t>
      </w:r>
      <w:r w:rsidR="00511B32" w:rsidRPr="00D8621B">
        <w:rPr>
          <w:rFonts w:ascii="Times New Roman" w:hAnsi="Times New Roman" w:cs="Times New Roman"/>
          <w:color w:val="1D1B11" w:themeColor="background2" w:themeShade="1A"/>
          <w:sz w:val="28"/>
          <w:szCs w:val="28"/>
          <w:lang w:val="uk-UA"/>
        </w:rPr>
        <w:t>оже бути адаптована до різних типів закладі</w:t>
      </w:r>
      <w:r w:rsidR="00403A43" w:rsidRPr="00D8621B">
        <w:rPr>
          <w:rFonts w:ascii="Times New Roman" w:hAnsi="Times New Roman" w:cs="Times New Roman"/>
          <w:color w:val="1D1B11" w:themeColor="background2" w:themeShade="1A"/>
          <w:sz w:val="28"/>
          <w:szCs w:val="28"/>
          <w:lang w:val="uk-UA"/>
        </w:rPr>
        <w:t>в освіти; практичність, адже вона м</w:t>
      </w:r>
      <w:r w:rsidR="00511B32" w:rsidRPr="00D8621B">
        <w:rPr>
          <w:rFonts w:ascii="Times New Roman" w:hAnsi="Times New Roman" w:cs="Times New Roman"/>
          <w:color w:val="1D1B11" w:themeColor="background2" w:themeShade="1A"/>
          <w:sz w:val="28"/>
          <w:szCs w:val="28"/>
          <w:lang w:val="uk-UA"/>
        </w:rPr>
        <w:t>істить конкретні</w:t>
      </w:r>
      <w:r w:rsidR="00403A43" w:rsidRPr="00D8621B">
        <w:rPr>
          <w:rFonts w:ascii="Times New Roman" w:hAnsi="Times New Roman" w:cs="Times New Roman"/>
          <w:color w:val="1D1B11" w:themeColor="background2" w:themeShade="1A"/>
          <w:sz w:val="28"/>
          <w:szCs w:val="28"/>
          <w:lang w:val="uk-UA"/>
        </w:rPr>
        <w:t xml:space="preserve"> рекомендації щодо впровадження; системність - з</w:t>
      </w:r>
      <w:r w:rsidR="00511B32" w:rsidRPr="00D8621B">
        <w:rPr>
          <w:rFonts w:ascii="Times New Roman" w:hAnsi="Times New Roman" w:cs="Times New Roman"/>
          <w:color w:val="1D1B11" w:themeColor="background2" w:themeShade="1A"/>
          <w:sz w:val="28"/>
          <w:szCs w:val="28"/>
          <w:lang w:val="uk-UA"/>
        </w:rPr>
        <w:t>абезпечує цілісний підхід до управління ризиками.</w:t>
      </w:r>
    </w:p>
    <w:p w:rsidR="006964FA" w:rsidRPr="00D8621B" w:rsidRDefault="00403A43" w:rsidP="00D8621B">
      <w:pPr>
        <w:tabs>
          <w:tab w:val="left" w:pos="993"/>
        </w:tabs>
        <w:spacing w:after="0" w:line="360" w:lineRule="auto"/>
        <w:ind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Щодо упровадження моделі, то ми рекомендуємо</w:t>
      </w:r>
      <w:r w:rsidR="00511B32" w:rsidRPr="00D8621B">
        <w:rPr>
          <w:rFonts w:ascii="Times New Roman" w:hAnsi="Times New Roman" w:cs="Times New Roman"/>
          <w:color w:val="1D1B11" w:themeColor="background2" w:themeShade="1A"/>
          <w:sz w:val="28"/>
          <w:szCs w:val="28"/>
          <w:lang w:val="uk-UA"/>
        </w:rPr>
        <w:t xml:space="preserve"> поступово впроваджувати модель в практику роботи закладів освіти.</w:t>
      </w:r>
      <w:r w:rsidRPr="00D8621B">
        <w:rPr>
          <w:rFonts w:ascii="Times New Roman" w:hAnsi="Times New Roman" w:cs="Times New Roman"/>
          <w:color w:val="1D1B11" w:themeColor="background2" w:themeShade="1A"/>
          <w:sz w:val="28"/>
          <w:szCs w:val="28"/>
          <w:lang w:val="uk-UA"/>
        </w:rPr>
        <w:t xml:space="preserve"> </w:t>
      </w:r>
      <w:r w:rsidR="00511B32" w:rsidRPr="00D8621B">
        <w:rPr>
          <w:rFonts w:ascii="Times New Roman" w:hAnsi="Times New Roman" w:cs="Times New Roman"/>
          <w:color w:val="1D1B11" w:themeColor="background2" w:themeShade="1A"/>
          <w:sz w:val="28"/>
          <w:szCs w:val="28"/>
          <w:lang w:val="uk-UA"/>
        </w:rPr>
        <w:t>Необхідно постійно оновлювати та доповнювати модель з урахуванням нових викликів та можливостей.</w:t>
      </w:r>
      <w:r w:rsidRPr="00D8621B">
        <w:rPr>
          <w:rFonts w:ascii="Times New Roman" w:hAnsi="Times New Roman" w:cs="Times New Roman"/>
          <w:color w:val="1D1B11" w:themeColor="background2" w:themeShade="1A"/>
          <w:sz w:val="28"/>
          <w:szCs w:val="28"/>
          <w:lang w:val="uk-UA"/>
        </w:rPr>
        <w:t xml:space="preserve"> При цьому в</w:t>
      </w:r>
      <w:r w:rsidR="00511B32" w:rsidRPr="00D8621B">
        <w:rPr>
          <w:rFonts w:ascii="Times New Roman" w:hAnsi="Times New Roman" w:cs="Times New Roman"/>
          <w:color w:val="1D1B11" w:themeColor="background2" w:themeShade="1A"/>
          <w:sz w:val="28"/>
          <w:szCs w:val="28"/>
          <w:lang w:val="uk-UA"/>
        </w:rPr>
        <w:t>ажливо залучати до процесу управління ризиками всіх учасників освітнього процесу.</w:t>
      </w:r>
      <w:r w:rsidR="00780600" w:rsidRPr="00D8621B">
        <w:rPr>
          <w:rFonts w:ascii="Times New Roman" w:hAnsi="Times New Roman" w:cs="Times New Roman"/>
          <w:color w:val="1D1B11" w:themeColor="background2" w:themeShade="1A"/>
          <w:sz w:val="28"/>
          <w:szCs w:val="28"/>
          <w:lang w:val="uk-UA"/>
        </w:rPr>
        <w:t xml:space="preserve"> </w:t>
      </w:r>
      <w:r w:rsidR="00511B32" w:rsidRPr="00D8621B">
        <w:rPr>
          <w:rFonts w:ascii="Times New Roman" w:hAnsi="Times New Roman" w:cs="Times New Roman"/>
          <w:color w:val="1D1B11" w:themeColor="background2" w:themeShade="1A"/>
          <w:sz w:val="28"/>
          <w:szCs w:val="28"/>
          <w:lang w:val="uk-UA"/>
        </w:rPr>
        <w:t>Обмін досвідом з іншими закладами освіти сприятиме підвищенню ефективності системи управління ризиками.</w:t>
      </w:r>
    </w:p>
    <w:p w:rsidR="004653A2" w:rsidRPr="00D8621B" w:rsidRDefault="003C7EE4" w:rsidP="00D8621B">
      <w:pPr>
        <w:pStyle w:val="a3"/>
        <w:numPr>
          <w:ilvl w:val="0"/>
          <w:numId w:val="5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З  метою визначення рівня стану управління освітніми ризиками у ЗЗСО ми провели констатувальний експримент на базі Кукшинського ліцею Вертіївської сільської ради Ніжинського району Чернігівської області.</w:t>
      </w:r>
      <w:r w:rsidR="00BA72E5" w:rsidRPr="00D8621B">
        <w:rPr>
          <w:rFonts w:ascii="Times New Roman" w:hAnsi="Times New Roman" w:cs="Times New Roman"/>
          <w:color w:val="1D1B11" w:themeColor="background2" w:themeShade="1A"/>
          <w:sz w:val="28"/>
          <w:szCs w:val="28"/>
          <w:lang w:val="uk-UA"/>
        </w:rPr>
        <w:t xml:space="preserve"> Комплексне дослідження включало анкетування 18 респондентів (</w:t>
      </w:r>
      <w:r w:rsidR="00421C33">
        <w:rPr>
          <w:rFonts w:ascii="Times New Roman" w:hAnsi="Times New Roman" w:cs="Times New Roman"/>
          <w:color w:val="1D1B11" w:themeColor="background2" w:themeShade="1A"/>
          <w:sz w:val="28"/>
          <w:szCs w:val="28"/>
          <w:lang w:val="uk-UA"/>
        </w:rPr>
        <w:t>1</w:t>
      </w:r>
      <w:r w:rsidR="00BA72E5" w:rsidRPr="00D8621B">
        <w:rPr>
          <w:rFonts w:ascii="Times New Roman" w:hAnsi="Times New Roman" w:cs="Times New Roman"/>
          <w:color w:val="1D1B11" w:themeColor="background2" w:themeShade="1A"/>
          <w:sz w:val="28"/>
          <w:szCs w:val="28"/>
          <w:lang w:val="uk-UA"/>
        </w:rPr>
        <w:t xml:space="preserve"> директор, 2 заступники, 15 вчителів Кукшинського ліцею) та аналіз документації. У результаті ми дійшли таких висновків </w:t>
      </w:r>
      <w:r w:rsidR="004653A2" w:rsidRPr="00D8621B">
        <w:rPr>
          <w:rFonts w:ascii="Times New Roman" w:hAnsi="Times New Roman" w:cs="Times New Roman"/>
          <w:color w:val="1D1B11" w:themeColor="background2" w:themeShade="1A"/>
          <w:sz w:val="28"/>
          <w:szCs w:val="28"/>
          <w:lang w:val="uk-UA"/>
        </w:rPr>
        <w:t>щодо стану управління ризиками в Кукшинському ліцеї:</w:t>
      </w:r>
    </w:p>
    <w:p w:rsidR="004653A2" w:rsidRPr="00D8621B" w:rsidRDefault="004653A2"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 xml:space="preserve">Більшість педагогів </w:t>
      </w:r>
      <w:r w:rsidR="00CA5CA8" w:rsidRPr="00D8621B">
        <w:rPr>
          <w:rFonts w:ascii="Times New Roman" w:hAnsi="Times New Roman" w:cs="Times New Roman"/>
          <w:color w:val="1D1B11" w:themeColor="background2" w:themeShade="1A"/>
          <w:sz w:val="28"/>
          <w:szCs w:val="28"/>
          <w:lang w:val="uk-UA"/>
        </w:rPr>
        <w:t xml:space="preserve">освітнього закладу </w:t>
      </w:r>
      <w:r w:rsidRPr="00D8621B">
        <w:rPr>
          <w:rFonts w:ascii="Times New Roman" w:hAnsi="Times New Roman" w:cs="Times New Roman"/>
          <w:color w:val="1D1B11" w:themeColor="background2" w:themeShade="1A"/>
          <w:sz w:val="28"/>
          <w:szCs w:val="28"/>
          <w:lang w:val="uk-UA"/>
        </w:rPr>
        <w:t>мають обмежене розуміння поняття</w:t>
      </w:r>
      <w:r w:rsidR="00CA5CA8" w:rsidRPr="00D8621B">
        <w:rPr>
          <w:rFonts w:ascii="Times New Roman" w:hAnsi="Times New Roman" w:cs="Times New Roman"/>
          <w:color w:val="1D1B11" w:themeColor="background2" w:themeShade="1A"/>
          <w:sz w:val="28"/>
          <w:szCs w:val="28"/>
          <w:lang w:val="uk-UA"/>
        </w:rPr>
        <w:t xml:space="preserve"> «управління освітніми ризиками»</w:t>
      </w:r>
      <w:r w:rsidRPr="00D8621B">
        <w:rPr>
          <w:rFonts w:ascii="Times New Roman" w:hAnsi="Times New Roman" w:cs="Times New Roman"/>
          <w:color w:val="1D1B11" w:themeColor="background2" w:themeShade="1A"/>
          <w:sz w:val="28"/>
          <w:szCs w:val="28"/>
          <w:lang w:val="uk-UA"/>
        </w:rPr>
        <w:t>.</w:t>
      </w:r>
    </w:p>
    <w:p w:rsidR="004653A2" w:rsidRPr="00D8621B" w:rsidRDefault="004653A2"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Виявлено основні групи ризиків: навчально-методичні, фінансово-економічні, організаційно-технічні та кадрові.</w:t>
      </w:r>
    </w:p>
    <w:p w:rsidR="004653A2" w:rsidRPr="00D8621B" w:rsidRDefault="004653A2"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Педагоги та керівництво мають різні оцінки ймовірності та впливу різних ризиків.</w:t>
      </w:r>
    </w:p>
    <w:p w:rsidR="004653A2" w:rsidRPr="00D8621B" w:rsidRDefault="004653A2"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Систематичного підходу до управління ризиками в закладі немає. Існуючі заходи носять спорадичний характер.</w:t>
      </w:r>
    </w:p>
    <w:p w:rsidR="004653A2" w:rsidRPr="00D8621B" w:rsidRDefault="004653A2"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Рівень довіри до керівництва досить високий, але є потенціал для його подальшого зміцнення.</w:t>
      </w:r>
    </w:p>
    <w:p w:rsidR="004653A2" w:rsidRPr="00D8621B" w:rsidRDefault="004653A2"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Існують розбіжності в оцінці якості навчання між педагогами, учнями та адміністрацією.</w:t>
      </w:r>
    </w:p>
    <w:p w:rsidR="004653A2" w:rsidRPr="00D8621B" w:rsidRDefault="004653A2"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Навчальні плани </w:t>
      </w:r>
      <w:r w:rsidR="00CA5CA8" w:rsidRPr="00D8621B">
        <w:rPr>
          <w:rFonts w:ascii="Times New Roman" w:hAnsi="Times New Roman" w:cs="Times New Roman"/>
          <w:color w:val="1D1B11" w:themeColor="background2" w:themeShade="1A"/>
          <w:sz w:val="28"/>
          <w:szCs w:val="28"/>
          <w:lang w:val="uk-UA"/>
        </w:rPr>
        <w:t xml:space="preserve">закладу </w:t>
      </w:r>
      <w:r w:rsidRPr="00D8621B">
        <w:rPr>
          <w:rFonts w:ascii="Times New Roman" w:hAnsi="Times New Roman" w:cs="Times New Roman"/>
          <w:color w:val="1D1B11" w:themeColor="background2" w:themeShade="1A"/>
          <w:sz w:val="28"/>
          <w:szCs w:val="28"/>
          <w:lang w:val="uk-UA"/>
        </w:rPr>
        <w:t>потребують оновлення та адаптації до сучасних вимог.</w:t>
      </w:r>
    </w:p>
    <w:p w:rsidR="004653A2" w:rsidRPr="00D8621B" w:rsidRDefault="004653A2"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Існують проблеми з мотивацією персоналу, недостатністю кваліфікації деяких педагогів та нестачею персоналу.</w:t>
      </w:r>
    </w:p>
    <w:p w:rsidR="00604724" w:rsidRPr="00D8621B" w:rsidRDefault="004653A2"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Фінансовий стан закладу викликає певні побоювання у співробітників.</w:t>
      </w:r>
    </w:p>
    <w:p w:rsidR="00DD0E3C" w:rsidRPr="00D8621B" w:rsidRDefault="00DD0E3C" w:rsidP="00D8621B">
      <w:pPr>
        <w:pStyle w:val="a3"/>
        <w:numPr>
          <w:ilvl w:val="0"/>
          <w:numId w:val="50"/>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Проведення анкетування виявило наявність низки навчально-методичних ризиків, серед яких головними є недостатнє фінансування, потреба у модернізації навчальних програм та ресурсів, а також низький рівень мотивації учнів. Ці аспекти потребують комплексного підходу та координації зусиль між керівництвом, педагогами й учнями для створення більш сучасного та ефективного освітнього середовища.</w:t>
      </w:r>
    </w:p>
    <w:p w:rsidR="003332F7" w:rsidRPr="00D8621B" w:rsidRDefault="003332F7" w:rsidP="00D8621B">
      <w:pPr>
        <w:pStyle w:val="a3"/>
        <w:numPr>
          <w:ilvl w:val="0"/>
          <w:numId w:val="5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Для створення безпечного навчального середовища </w:t>
      </w:r>
      <w:r w:rsidR="00937F35" w:rsidRPr="00D8621B">
        <w:rPr>
          <w:rFonts w:ascii="Times New Roman" w:hAnsi="Times New Roman" w:cs="Times New Roman"/>
          <w:color w:val="1D1B11" w:themeColor="background2" w:themeShade="1A"/>
          <w:sz w:val="28"/>
          <w:szCs w:val="28"/>
          <w:lang w:val="uk-UA"/>
        </w:rPr>
        <w:t xml:space="preserve">в Кукшинському ліцеї </w:t>
      </w:r>
      <w:r w:rsidRPr="00D8621B">
        <w:rPr>
          <w:rFonts w:ascii="Times New Roman" w:hAnsi="Times New Roman" w:cs="Times New Roman"/>
          <w:color w:val="1D1B11" w:themeColor="background2" w:themeShade="1A"/>
          <w:sz w:val="28"/>
          <w:szCs w:val="28"/>
          <w:lang w:val="uk-UA"/>
        </w:rPr>
        <w:t>необхідно розробити систему управління ризиками, яка включатиме в себе такі елементи: ідентифікація ризиків, оцінка їхньої ймовірності та наслідків, розробка планів реагування, моніторинг та аналіз. Співпраця з партнерами та дотримання політики ухилення від ризику можуть бути корисними інстр</w:t>
      </w:r>
      <w:r w:rsidR="00937F35" w:rsidRPr="00D8621B">
        <w:rPr>
          <w:rFonts w:ascii="Times New Roman" w:hAnsi="Times New Roman" w:cs="Times New Roman"/>
          <w:color w:val="1D1B11" w:themeColor="background2" w:themeShade="1A"/>
          <w:sz w:val="28"/>
          <w:szCs w:val="28"/>
          <w:lang w:val="uk-UA"/>
        </w:rPr>
        <w:t>ументами в рамках цієї системи.</w:t>
      </w:r>
    </w:p>
    <w:p w:rsidR="00716D81" w:rsidRPr="00D8621B" w:rsidRDefault="00716D81"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lastRenderedPageBreak/>
        <w:t>Для  мінімізації ризиків ми пропонуємо:</w:t>
      </w:r>
    </w:p>
    <w:p w:rsidR="00716D81" w:rsidRPr="00D8621B" w:rsidRDefault="00C0139B" w:rsidP="00D8621B">
      <w:pPr>
        <w:pStyle w:val="a3"/>
        <w:numPr>
          <w:ilvl w:val="0"/>
          <w:numId w:val="52"/>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Співпрацю</w:t>
      </w:r>
      <w:r w:rsidR="00716D81" w:rsidRPr="00D8621B">
        <w:rPr>
          <w:rFonts w:ascii="Times New Roman" w:hAnsi="Times New Roman" w:cs="Times New Roman"/>
          <w:color w:val="1D1B11" w:themeColor="background2" w:themeShade="1A"/>
          <w:sz w:val="28"/>
          <w:szCs w:val="28"/>
          <w:lang w:val="uk-UA"/>
        </w:rPr>
        <w:t xml:space="preserve"> з партнерами: залучати спонсорів, меценатів, місцеву громаду для фінансової підтримки та розвитку школи.</w:t>
      </w:r>
    </w:p>
    <w:p w:rsidR="00716D81" w:rsidRPr="00D8621B" w:rsidRDefault="00716D81" w:rsidP="00D8621B">
      <w:pPr>
        <w:pStyle w:val="a3"/>
        <w:numPr>
          <w:ilvl w:val="0"/>
          <w:numId w:val="52"/>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Уникати проєктів та ініціатив, які несуть високий рівень невизначеності.</w:t>
      </w:r>
    </w:p>
    <w:p w:rsidR="00716D81" w:rsidRPr="00D8621B" w:rsidRDefault="00716D81" w:rsidP="00D8621B">
      <w:pPr>
        <w:pStyle w:val="a3"/>
        <w:numPr>
          <w:ilvl w:val="0"/>
          <w:numId w:val="52"/>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Застрахувати майно та відповідальність школи.</w:t>
      </w:r>
    </w:p>
    <w:p w:rsidR="00716D81" w:rsidRPr="00D8621B" w:rsidRDefault="00716D81" w:rsidP="00D8621B">
      <w:pPr>
        <w:pStyle w:val="a3"/>
        <w:numPr>
          <w:ilvl w:val="0"/>
          <w:numId w:val="52"/>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Створити фінансовий резерв для покриття непередбачених витрат.</w:t>
      </w:r>
    </w:p>
    <w:p w:rsidR="00716D81" w:rsidRPr="00D8621B" w:rsidRDefault="00716D81" w:rsidP="00D8621B">
      <w:pPr>
        <w:pStyle w:val="a3"/>
        <w:numPr>
          <w:ilvl w:val="0"/>
          <w:numId w:val="52"/>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Проводити регулярні тренінги для вчителів та адміністрації з питань безпеки, управління кризами тощо.</w:t>
      </w:r>
    </w:p>
    <w:p w:rsidR="00716D81" w:rsidRPr="00D8621B" w:rsidRDefault="00716D81" w:rsidP="00D8621B">
      <w:pPr>
        <w:pStyle w:val="a3"/>
        <w:numPr>
          <w:ilvl w:val="0"/>
          <w:numId w:val="52"/>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Залучати учнів та їхніх батьків до обговорення питань безпеки та розробки заходів щодо зниження ризиків.</w:t>
      </w:r>
    </w:p>
    <w:p w:rsidR="00C0139B" w:rsidRPr="00D8621B" w:rsidRDefault="00C0139B"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Наше дослідження не претендує на вичерпність. В сучасному світі освітні заклади стикаються з багатьма викликами, і розробка системи ризик-менеджменту допомагає вчасно виявляти та мінімізувати потенційні загрози.</w:t>
      </w:r>
    </w:p>
    <w:p w:rsidR="00C0139B" w:rsidRPr="00D8621B" w:rsidRDefault="00C0139B"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Перспективним напрямом є створення цифрових платформ та інструментів для збору та аналізу даних про ризики. </w:t>
      </w:r>
    </w:p>
    <w:p w:rsidR="00C0139B" w:rsidRPr="00D8621B" w:rsidRDefault="00C0139B"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Вивчення соціально-психологічних ризиків у навчальному середовищі є теж дуже важливим, адже  відносини між учнями, вчителями та адміністрацією мають значний вплив на атмосферу у закладі. Перспективи досліджень у цьому напрямі включають:</w:t>
      </w:r>
    </w:p>
    <w:p w:rsidR="00C0139B" w:rsidRPr="00D8621B" w:rsidRDefault="00C0139B" w:rsidP="00D8621B">
      <w:pPr>
        <w:pStyle w:val="a3"/>
        <w:numPr>
          <w:ilvl w:val="0"/>
          <w:numId w:val="6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Вивчення факторів, які впливають на рівень довіри учнів до вчителів і керівництва закладу.</w:t>
      </w:r>
    </w:p>
    <w:p w:rsidR="00C0139B" w:rsidRPr="00D8621B" w:rsidRDefault="00C0139B" w:rsidP="00D8621B">
      <w:pPr>
        <w:pStyle w:val="a3"/>
        <w:numPr>
          <w:ilvl w:val="0"/>
          <w:numId w:val="6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Аналіз причин низької мотивації до навчання серед учнів, визначення методик, які допоможуть її підвищити.</w:t>
      </w:r>
    </w:p>
    <w:p w:rsidR="00C0139B" w:rsidRPr="00D8621B" w:rsidRDefault="00C0139B" w:rsidP="00D8621B">
      <w:pPr>
        <w:pStyle w:val="a3"/>
        <w:numPr>
          <w:ilvl w:val="0"/>
          <w:numId w:val="6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Розробка рекомендацій щодо створення сприятливого соціально-психологічного клімату, що сприяє підвищенню мотивації, зниженню стресу та конфліктів.</w:t>
      </w:r>
    </w:p>
    <w:p w:rsidR="00C0139B" w:rsidRPr="00D8621B" w:rsidRDefault="00C0139B"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 xml:space="preserve">Дослідження в галузі змісту освіти є актуальними через постійні зміни в державних освітніх стандартах та потреби сучасного ринку праці. Основні напрями: розробка гнучких навчальних програм, які відповідають сучасним вимогам та інтегрують новітні технології; вивчення ефективності різних методик </w:t>
      </w:r>
      <w:r w:rsidRPr="00D8621B">
        <w:rPr>
          <w:rFonts w:ascii="Times New Roman" w:hAnsi="Times New Roman" w:cs="Times New Roman"/>
          <w:color w:val="1D1B11" w:themeColor="background2" w:themeShade="1A"/>
          <w:sz w:val="28"/>
          <w:szCs w:val="28"/>
          <w:lang w:val="uk-UA"/>
        </w:rPr>
        <w:lastRenderedPageBreak/>
        <w:t>викладання, впровадження інноваційних підходів для підвищення зацікавленості учнів у навчанні; створення інструментів для оцінки актуальності навчальних програм та розробка рекомендацій для їх адаптації до потреб учнів.</w:t>
      </w:r>
    </w:p>
    <w:p w:rsidR="00C0139B" w:rsidRPr="00D8621B" w:rsidRDefault="00C0139B"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Розвиток ІТ-технологій створює можливості для покращення освітнього процесу, але разом з тим приносить нові ризики:</w:t>
      </w:r>
    </w:p>
    <w:p w:rsidR="00C0139B" w:rsidRPr="00D8621B" w:rsidRDefault="00C0139B" w:rsidP="00D8621B">
      <w:pPr>
        <w:pStyle w:val="a3"/>
        <w:numPr>
          <w:ilvl w:val="0"/>
          <w:numId w:val="6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Дослідження кібербезпеки та захисту даних у закладах освіти.</w:t>
      </w:r>
    </w:p>
    <w:p w:rsidR="00C0139B" w:rsidRPr="00D8621B" w:rsidRDefault="00C0139B" w:rsidP="00D8621B">
      <w:pPr>
        <w:pStyle w:val="a3"/>
        <w:numPr>
          <w:ilvl w:val="0"/>
          <w:numId w:val="6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Вивчення ефективності використання цифрових платформ, які покращують управління освітнім процесом.</w:t>
      </w:r>
    </w:p>
    <w:p w:rsidR="00C0139B" w:rsidRPr="00D8621B" w:rsidRDefault="00C0139B" w:rsidP="00D8621B">
      <w:pPr>
        <w:pStyle w:val="a3"/>
        <w:numPr>
          <w:ilvl w:val="0"/>
          <w:numId w:val="61"/>
        </w:numPr>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t>Розробка рекомендацій щодо інноваційного технічного оснащення закладів та забезпечення технічної підтримки для уникнення збоїв у процесі навчання.</w:t>
      </w:r>
    </w:p>
    <w:p w:rsidR="00E0246A" w:rsidRPr="00D8621B" w:rsidRDefault="00E0246A" w:rsidP="00D8621B">
      <w:pPr>
        <w:pStyle w:val="a3"/>
        <w:tabs>
          <w:tab w:val="left" w:pos="993"/>
        </w:tabs>
        <w:spacing w:after="0" w:line="360" w:lineRule="auto"/>
        <w:ind w:left="0" w:firstLine="709"/>
        <w:jc w:val="both"/>
        <w:rPr>
          <w:rFonts w:ascii="Times New Roman" w:hAnsi="Times New Roman" w:cs="Times New Roman"/>
          <w:color w:val="1D1B11" w:themeColor="background2" w:themeShade="1A"/>
          <w:sz w:val="28"/>
          <w:szCs w:val="28"/>
          <w:lang w:val="uk-UA"/>
        </w:rPr>
      </w:pPr>
      <w:r w:rsidRPr="00D8621B">
        <w:rPr>
          <w:rFonts w:ascii="Times New Roman" w:hAnsi="Times New Roman" w:cs="Times New Roman"/>
          <w:color w:val="1D1B11" w:themeColor="background2" w:themeShade="1A"/>
          <w:sz w:val="28"/>
          <w:szCs w:val="28"/>
          <w:lang w:val="uk-UA"/>
        </w:rPr>
        <w:br w:type="page"/>
      </w:r>
    </w:p>
    <w:p w:rsidR="002F757E" w:rsidRPr="00D8621B" w:rsidRDefault="00443455" w:rsidP="004F6585">
      <w:pPr>
        <w:tabs>
          <w:tab w:val="left" w:pos="993"/>
        </w:tabs>
        <w:spacing w:after="0" w:line="360" w:lineRule="auto"/>
        <w:ind w:firstLine="709"/>
        <w:jc w:val="center"/>
        <w:rPr>
          <w:rFonts w:ascii="Times New Roman" w:hAnsi="Times New Roman" w:cs="Times New Roman"/>
          <w:b/>
          <w:color w:val="1D1B11" w:themeColor="background2" w:themeShade="1A"/>
          <w:sz w:val="28"/>
          <w:szCs w:val="28"/>
          <w:lang w:val="uk-UA"/>
        </w:rPr>
      </w:pPr>
      <w:r>
        <w:rPr>
          <w:rFonts w:ascii="Times New Roman" w:hAnsi="Times New Roman" w:cs="Times New Roman"/>
          <w:b/>
          <w:color w:val="1D1B11" w:themeColor="background2" w:themeShade="1A"/>
          <w:sz w:val="28"/>
          <w:szCs w:val="28"/>
          <w:lang w:val="uk-UA"/>
        </w:rPr>
        <w:lastRenderedPageBreak/>
        <w:t>СПИСОК ВИКОРИСТАНИХ ДЖЕРЕЛ</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Evaluation Guidelines. OECD. Paris. </w:t>
      </w:r>
      <w:hyperlink r:id="rId10" w:history="1">
        <w:r w:rsidRPr="007F6374">
          <w:rPr>
            <w:rStyle w:val="a5"/>
            <w:rFonts w:ascii="Times New Roman" w:eastAsia="Times New Roman" w:hAnsi="Times New Roman" w:cs="Times New Roman"/>
            <w:color w:val="auto"/>
            <w:sz w:val="28"/>
            <w:szCs w:val="28"/>
            <w:lang w:val="uk-UA" w:eastAsia="uk-UA"/>
          </w:rPr>
          <w:t>URL:https://www.oecd.org/dac/evaluation/seco_guidelines.pdf</w:t>
        </w:r>
      </w:hyperlink>
      <w:r w:rsidRPr="007F6374">
        <w:rPr>
          <w:rFonts w:ascii="Times New Roman" w:eastAsia="Times New Roman" w:hAnsi="Times New Roman" w:cs="Times New Roman"/>
          <w:sz w:val="28"/>
          <w:szCs w:val="28"/>
          <w:lang w:val="uk-UA" w:eastAsia="uk-UA"/>
        </w:rPr>
        <w:t>.</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Peterson G.D. Ecological Paradigms Lost, Routes of Theory Change. Theoretical Ecology Series 2005. </w:t>
      </w:r>
      <w:hyperlink r:id="rId11" w:history="1">
        <w:r w:rsidRPr="007F6374">
          <w:rPr>
            <w:rStyle w:val="a5"/>
            <w:rFonts w:ascii="Times New Roman" w:eastAsia="Times New Roman" w:hAnsi="Times New Roman" w:cs="Times New Roman"/>
            <w:color w:val="auto"/>
            <w:sz w:val="28"/>
            <w:szCs w:val="28"/>
            <w:lang w:val="uk-UA" w:eastAsia="uk-UA"/>
          </w:rPr>
          <w:t>URL:https://www.sciencedirect.com/science/article/pii/B9780120884599500182</w:t>
        </w:r>
      </w:hyperlink>
      <w:r w:rsidRPr="007F6374">
        <w:rPr>
          <w:rFonts w:ascii="Times New Roman" w:eastAsia="Times New Roman" w:hAnsi="Times New Roman" w:cs="Times New Roman"/>
          <w:sz w:val="28"/>
          <w:szCs w:val="28"/>
          <w:lang w:val="uk-UA" w:eastAsia="uk-UA"/>
        </w:rPr>
        <w:t xml:space="preserve">. </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Rogers K. Scientific modeling science. 2012. </w:t>
      </w:r>
      <w:hyperlink r:id="rId12" w:history="1">
        <w:r w:rsidRPr="007F6374">
          <w:rPr>
            <w:rStyle w:val="a5"/>
            <w:rFonts w:ascii="Times New Roman" w:eastAsia="Times New Roman" w:hAnsi="Times New Roman" w:cs="Times New Roman"/>
            <w:color w:val="auto"/>
            <w:sz w:val="28"/>
            <w:szCs w:val="28"/>
            <w:lang w:val="uk-UA" w:eastAsia="uk-UA"/>
          </w:rPr>
          <w:t>URL:https://www.britannica.com/science/scientific-modeling</w:t>
        </w:r>
      </w:hyperlink>
      <w:r w:rsidRPr="007F6374">
        <w:rPr>
          <w:rFonts w:ascii="Times New Roman" w:eastAsia="Times New Roman" w:hAnsi="Times New Roman" w:cs="Times New Roman"/>
          <w:sz w:val="28"/>
          <w:szCs w:val="28"/>
          <w:lang w:val="uk-UA" w:eastAsia="uk-UA"/>
        </w:rPr>
        <w:t xml:space="preserve">. </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Schwarz Ch. V., Reiser B.J., Davis E.A., Kenyon L., Achér A., Fortus D.,Yael Shwartz, Hug B, Krajcik J. Developing a learning progression for scientific modeling: Making scientific modeling accessible and meaningful for learners </w:t>
      </w:r>
      <w:hyperlink r:id="rId13" w:history="1">
        <w:r w:rsidRPr="007F6374">
          <w:rPr>
            <w:rStyle w:val="a5"/>
            <w:rFonts w:ascii="Times New Roman" w:eastAsia="Times New Roman" w:hAnsi="Times New Roman" w:cs="Times New Roman"/>
            <w:color w:val="auto"/>
            <w:sz w:val="28"/>
            <w:szCs w:val="28"/>
            <w:lang w:val="uk-UA" w:eastAsia="uk-UA"/>
          </w:rPr>
          <w:t>URL:https://onlinelibrary.wiley.com/doi/abs/10.1002/tea.20311</w:t>
        </w:r>
      </w:hyperlink>
      <w:r w:rsidRPr="007F6374">
        <w:rPr>
          <w:rFonts w:ascii="Times New Roman" w:eastAsia="Times New Roman" w:hAnsi="Times New Roman" w:cs="Times New Roman"/>
          <w:sz w:val="28"/>
          <w:szCs w:val="28"/>
          <w:lang w:val="uk-UA" w:eastAsia="uk-UA"/>
        </w:rPr>
        <w:t>.</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Schwarz Ch. V., White B. Metamodeling Knowledge: Developing Students’ Understanding of Scientific. Modeling cognition and instruction, 2005, 23(2), P.165–205. Lawrence Erlbaum Associates, Inc. 166 P. URL: </w:t>
      </w:r>
      <w:hyperlink r:id="rId14" w:history="1">
        <w:r w:rsidRPr="007F6374">
          <w:rPr>
            <w:rStyle w:val="a5"/>
            <w:rFonts w:ascii="Times New Roman" w:eastAsia="Times New Roman" w:hAnsi="Times New Roman" w:cs="Times New Roman"/>
            <w:color w:val="auto"/>
            <w:sz w:val="28"/>
            <w:szCs w:val="28"/>
            <w:lang w:val="uk-UA" w:eastAsia="uk-UA"/>
          </w:rPr>
          <w:t>https://www.semanticscholar.org/paper/Metamodeling-Knowledge%3A-Developing-</w:t>
        </w:r>
      </w:hyperlink>
      <w:r w:rsidRPr="007F6374">
        <w:rPr>
          <w:rFonts w:ascii="Times New Roman" w:eastAsia="Times New Roman" w:hAnsi="Times New Roman" w:cs="Times New Roman"/>
          <w:sz w:val="28"/>
          <w:szCs w:val="28"/>
          <w:lang w:val="uk-UA" w:eastAsia="uk-UA"/>
        </w:rPr>
        <w:t xml:space="preserve"> Students'-of-Schwarz-White/baac90637f7d95a0922090cda9a3c0d34958f31b.</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Агеєв А. Е. Організаційна модель та методи управління ризиками проектно-орієнтованого підприємства: автореф. дис. канд. техн. наук: спец. 05.13.22 Управління проектами та програмами».  Харків, 20</w:t>
      </w:r>
      <w:r w:rsidR="00037211">
        <w:rPr>
          <w:rFonts w:ascii="Times New Roman" w:hAnsi="Times New Roman" w:cs="Times New Roman"/>
          <w:sz w:val="28"/>
          <w:szCs w:val="28"/>
          <w:lang w:val="uk-UA"/>
        </w:rPr>
        <w:t>1</w:t>
      </w:r>
      <w:r w:rsidRPr="007F6374">
        <w:rPr>
          <w:rFonts w:ascii="Times New Roman" w:hAnsi="Times New Roman" w:cs="Times New Roman"/>
          <w:sz w:val="28"/>
          <w:szCs w:val="28"/>
          <w:lang w:val="uk-UA"/>
        </w:rPr>
        <w:t>7.  21 с.</w:t>
      </w:r>
    </w:p>
    <w:p w:rsidR="008D2610"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 xml:space="preserve">Бикова С. В. </w:t>
      </w:r>
      <w:r w:rsidR="008D2610" w:rsidRPr="007F6374">
        <w:rPr>
          <w:rFonts w:ascii="Times New Roman" w:hAnsi="Times New Roman" w:cs="Times New Roman"/>
          <w:sz w:val="28"/>
          <w:szCs w:val="28"/>
        </w:rPr>
        <w:t>Специфіка схильності до ризику в осіб з різним типом емоційності</w:t>
      </w:r>
      <w:r w:rsidR="008D2610" w:rsidRPr="007F6374">
        <w:rPr>
          <w:rFonts w:ascii="Times New Roman" w:hAnsi="Times New Roman" w:cs="Times New Roman"/>
          <w:sz w:val="28"/>
          <w:szCs w:val="28"/>
          <w:lang w:val="uk-UA"/>
        </w:rPr>
        <w:t xml:space="preserve">. </w:t>
      </w:r>
      <w:r w:rsidR="008D2610" w:rsidRPr="007F6374">
        <w:rPr>
          <w:rFonts w:ascii="Times New Roman" w:hAnsi="Times New Roman" w:cs="Times New Roman"/>
          <w:sz w:val="28"/>
          <w:szCs w:val="28"/>
          <w:lang w:val="en-US"/>
        </w:rPr>
        <w:t>URL</w:t>
      </w:r>
      <w:r w:rsidR="008D2610" w:rsidRPr="007F6374">
        <w:rPr>
          <w:rFonts w:ascii="Times New Roman" w:hAnsi="Times New Roman" w:cs="Times New Roman"/>
          <w:sz w:val="28"/>
          <w:szCs w:val="28"/>
          <w:lang w:val="uk-UA"/>
        </w:rPr>
        <w:t>: http://dspace.pdpu.edu.ua/bitstream/123456789/14209/1/Bykova.pdf</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Бикова С. В. Індивідуально-типологічні особливості схильності до ризику: автореф. дис. … канд. психол. наук : спец. 19.00.01 «Загальна психологія, історія психології».  Одеса, 2008.  22 с.</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 xml:space="preserve">Бондаренко П. В. Карта ризиків – ефективний інструмент управління: </w:t>
      </w:r>
      <w:r w:rsidR="008D2610" w:rsidRPr="007F6374">
        <w:rPr>
          <w:rFonts w:ascii="Times New Roman" w:hAnsi="Times New Roman" w:cs="Times New Roman"/>
          <w:sz w:val="28"/>
          <w:szCs w:val="28"/>
          <w:lang w:val="en-US"/>
        </w:rPr>
        <w:t>URL</w:t>
      </w:r>
      <w:r w:rsidR="008D2610"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lang w:val="uk-UA"/>
        </w:rPr>
        <w:t>http://dspace.oneu.edu.ua/jspui/bitstream.</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rPr>
        <w:t>Бондарєва Т. І. Структурні моделі та методи оцінки ризиків при плануванні проекту: автореф. дис. на здобуття наук. ступеня канд. техн.н</w:t>
      </w:r>
      <w:r w:rsidR="008D2610"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rPr>
        <w:t>аук:</w:t>
      </w:r>
      <w:r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rPr>
        <w:lastRenderedPageBreak/>
        <w:t>спец.</w:t>
      </w:r>
      <w:r w:rsidR="00C0715A"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rPr>
        <w:t>05.13.22</w:t>
      </w:r>
      <w:r w:rsidR="00C0715A"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rPr>
        <w:t>«Управління</w:t>
      </w:r>
      <w:r w:rsidR="00C0715A"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rPr>
        <w:t>проектами</w:t>
      </w:r>
      <w:r w:rsidR="00C0715A"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rPr>
        <w:t>та програмами»</w:t>
      </w:r>
      <w:r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rPr>
        <w:t>Т. І. Бондарєва.  Харків, 2006.  21 с.</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 xml:space="preserve">Бондарчук В. В. Ризик як правова категорія [Електронний ресурс]. </w:t>
      </w:r>
      <w:r w:rsidRPr="00037211">
        <w:rPr>
          <w:rFonts w:ascii="Times New Roman" w:hAnsi="Times New Roman" w:cs="Times New Roman"/>
          <w:i/>
          <w:sz w:val="28"/>
          <w:szCs w:val="28"/>
          <w:lang w:val="uk-UA"/>
        </w:rPr>
        <w:t>Часопис Київського університету права</w:t>
      </w:r>
      <w:r w:rsidRPr="007F6374">
        <w:rPr>
          <w:rFonts w:ascii="Times New Roman" w:hAnsi="Times New Roman" w:cs="Times New Roman"/>
          <w:sz w:val="28"/>
          <w:szCs w:val="28"/>
          <w:lang w:val="uk-UA"/>
        </w:rPr>
        <w:t>.  2013.</w:t>
      </w:r>
      <w:r w:rsidRPr="007F6374">
        <w:rPr>
          <w:rFonts w:ascii="Times New Roman" w:hAnsi="Times New Roman" w:cs="Times New Roman"/>
          <w:sz w:val="28"/>
          <w:szCs w:val="28"/>
          <w:lang w:val="uk-UA"/>
        </w:rPr>
        <w:tab/>
        <w:t>№ 2.</w:t>
      </w:r>
      <w:r w:rsidRPr="007F6374">
        <w:rPr>
          <w:rFonts w:ascii="Times New Roman" w:hAnsi="Times New Roman" w:cs="Times New Roman"/>
          <w:sz w:val="28"/>
          <w:szCs w:val="28"/>
          <w:lang w:val="uk-UA"/>
        </w:rPr>
        <w:tab/>
        <w:t>С.312–315</w:t>
      </w:r>
      <w:r w:rsidR="00443455" w:rsidRPr="007F6374">
        <w:rPr>
          <w:rFonts w:ascii="Times New Roman" w:hAnsi="Times New Roman" w:cs="Times New Roman"/>
          <w:sz w:val="28"/>
          <w:szCs w:val="28"/>
          <w:lang w:val="uk-UA"/>
        </w:rPr>
        <w:t>.</w:t>
      </w:r>
      <w:r w:rsidR="00037211">
        <w:rPr>
          <w:rFonts w:ascii="Times New Roman" w:hAnsi="Times New Roman" w:cs="Times New Roman"/>
          <w:sz w:val="28"/>
          <w:szCs w:val="28"/>
          <w:lang w:val="uk-UA"/>
        </w:rPr>
        <w:t xml:space="preserve"> </w:t>
      </w:r>
      <w:r w:rsidR="00443455" w:rsidRPr="007F6374">
        <w:rPr>
          <w:rFonts w:ascii="Times New Roman" w:hAnsi="Times New Roman" w:cs="Times New Roman"/>
          <w:sz w:val="28"/>
          <w:szCs w:val="28"/>
          <w:lang w:val="en-US"/>
        </w:rPr>
        <w:t>URL</w:t>
      </w:r>
      <w:r w:rsidR="00443455"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lang w:val="uk-UA"/>
        </w:rPr>
        <w:t>:file:///C:/Users/UseinHome/Downloads/Chkup_2013_2_76%20(2).pdf.</w:t>
      </w:r>
    </w:p>
    <w:p w:rsidR="00A04B39" w:rsidRPr="007F6374" w:rsidRDefault="005E77C5"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 xml:space="preserve">Боровик М. В. Ризик-менеджмент : конспект лекцій для студентів магістратури усіх </w:t>
      </w:r>
      <w:r w:rsidR="00037211">
        <w:rPr>
          <w:rFonts w:ascii="Times New Roman" w:hAnsi="Times New Roman" w:cs="Times New Roman"/>
          <w:sz w:val="28"/>
          <w:szCs w:val="28"/>
          <w:lang w:val="uk-UA"/>
        </w:rPr>
        <w:t xml:space="preserve">форм навчання спеціальності 073 </w:t>
      </w:r>
      <w:r w:rsidRPr="007F6374">
        <w:rPr>
          <w:rFonts w:ascii="Times New Roman" w:hAnsi="Times New Roman" w:cs="Times New Roman"/>
          <w:sz w:val="28"/>
          <w:szCs w:val="28"/>
          <w:lang w:val="uk-UA"/>
        </w:rPr>
        <w:t>Менеджмент</w:t>
      </w:r>
      <w:r w:rsidRPr="007F6374">
        <w:rPr>
          <w:rFonts w:ascii="Times New Roman" w:hAnsi="Times New Roman" w:cs="Times New Roman"/>
          <w:sz w:val="28"/>
          <w:szCs w:val="28"/>
        </w:rPr>
        <w:t xml:space="preserve">.  </w:t>
      </w:r>
      <w:r w:rsidR="00443455" w:rsidRPr="007F6374">
        <w:rPr>
          <w:rFonts w:ascii="Times New Roman" w:hAnsi="Times New Roman" w:cs="Times New Roman"/>
          <w:sz w:val="28"/>
          <w:szCs w:val="28"/>
        </w:rPr>
        <w:t>Харків:</w:t>
      </w:r>
      <w:r w:rsidRPr="007F6374">
        <w:rPr>
          <w:rFonts w:ascii="Times New Roman" w:hAnsi="Times New Roman" w:cs="Times New Roman"/>
          <w:sz w:val="28"/>
          <w:szCs w:val="28"/>
        </w:rPr>
        <w:t xml:space="preserve"> ХНУМГ ім. О. М. Бекетова, 2018.  65 с.</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Вдовіченко О. В. Готовність до ризику у різних сферах діяльності. Методика дослідження.  Одеса : Фенікс, 20</w:t>
      </w:r>
      <w:r w:rsidR="005F1E7A" w:rsidRPr="007F6374">
        <w:rPr>
          <w:rFonts w:ascii="Times New Roman" w:hAnsi="Times New Roman" w:cs="Times New Roman"/>
          <w:sz w:val="28"/>
          <w:szCs w:val="28"/>
          <w:lang w:val="uk-UA"/>
        </w:rPr>
        <w:t>1</w:t>
      </w:r>
      <w:r w:rsidRPr="007F6374">
        <w:rPr>
          <w:rFonts w:ascii="Times New Roman" w:hAnsi="Times New Roman" w:cs="Times New Roman"/>
          <w:sz w:val="28"/>
          <w:szCs w:val="28"/>
          <w:lang w:val="uk-UA"/>
        </w:rPr>
        <w:t>7.  34 с.</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Великий тлумачний словник сучасної української мови / уклад. голов. ред. В. Т. Бусел.  К. ; Ірпінь : ВТФ «Перун», 2001.  1440 с.</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Верхоглядова Н. І. Класифікація ресурсів та її значення для управління ресурсозбереженням. </w:t>
      </w:r>
      <w:r w:rsidRPr="007F6374">
        <w:rPr>
          <w:rFonts w:ascii="Times New Roman" w:eastAsia="Times New Roman" w:hAnsi="Times New Roman" w:cs="Times New Roman"/>
          <w:i/>
          <w:sz w:val="28"/>
          <w:szCs w:val="28"/>
          <w:lang w:val="uk-UA" w:eastAsia="uk-UA"/>
        </w:rPr>
        <w:t>Економічна наука. Інвестиції: практика та досвід</w:t>
      </w:r>
      <w:r w:rsidRPr="007F6374">
        <w:rPr>
          <w:rFonts w:ascii="Times New Roman" w:eastAsia="Times New Roman" w:hAnsi="Times New Roman" w:cs="Times New Roman"/>
          <w:sz w:val="28"/>
          <w:szCs w:val="28"/>
          <w:lang w:val="uk-UA" w:eastAsia="uk-UA"/>
        </w:rPr>
        <w:t>. 2015</w:t>
      </w:r>
      <w:r w:rsidR="00C0715A" w:rsidRPr="007F6374">
        <w:rPr>
          <w:rFonts w:ascii="Times New Roman" w:eastAsia="Times New Roman" w:hAnsi="Times New Roman" w:cs="Times New Roman"/>
          <w:sz w:val="28"/>
          <w:szCs w:val="28"/>
          <w:lang w:val="uk-UA" w:eastAsia="uk-UA"/>
        </w:rPr>
        <w:t>.</w:t>
      </w:r>
      <w:r w:rsidRPr="007F6374">
        <w:rPr>
          <w:rFonts w:ascii="Times New Roman" w:eastAsia="Times New Roman" w:hAnsi="Times New Roman" w:cs="Times New Roman"/>
          <w:sz w:val="28"/>
          <w:szCs w:val="28"/>
          <w:lang w:val="uk-UA" w:eastAsia="uk-UA"/>
        </w:rPr>
        <w:t xml:space="preserve"> № 16. С. 27–31.</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Гончаров</w:t>
      </w:r>
      <w:r w:rsidR="008D2610"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lang w:val="uk-UA"/>
        </w:rPr>
        <w:t>С. М.</w:t>
      </w:r>
      <w:r w:rsidR="008D2610"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lang w:val="uk-UA"/>
        </w:rPr>
        <w:t>Тлумачний</w:t>
      </w:r>
      <w:r w:rsidR="008D2610"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lang w:val="uk-UA"/>
        </w:rPr>
        <w:t>словник</w:t>
      </w:r>
      <w:r w:rsidR="008D2610"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lang w:val="uk-UA"/>
        </w:rPr>
        <w:t>економіста С. М. Гончаров, Н. Б. Кушнір ; за ред. С. М. Гончарова.  К. : Центр учбової літератури, 2009. 264 с.</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Горішна О. Модель управління змінами у закладі загальної середньої освіти. </w:t>
      </w:r>
      <w:r w:rsidRPr="007F6374">
        <w:rPr>
          <w:rFonts w:ascii="Times New Roman" w:eastAsia="Times New Roman" w:hAnsi="Times New Roman" w:cs="Times New Roman"/>
          <w:i/>
          <w:sz w:val="28"/>
          <w:szCs w:val="28"/>
          <w:lang w:val="uk-UA" w:eastAsia="uk-UA"/>
        </w:rPr>
        <w:t>Адаптивне управління: теорія і практика. Серія «Педагогіка»</w:t>
      </w:r>
      <w:r w:rsidRPr="007F6374">
        <w:rPr>
          <w:rFonts w:ascii="Times New Roman" w:eastAsia="Times New Roman" w:hAnsi="Times New Roman" w:cs="Times New Roman"/>
          <w:sz w:val="28"/>
          <w:szCs w:val="28"/>
          <w:lang w:val="uk-UA" w:eastAsia="uk-UA"/>
        </w:rPr>
        <w:t>. 2022. Випуск 13</w:t>
      </w:r>
      <w:r w:rsidR="00037211">
        <w:rPr>
          <w:rFonts w:ascii="Times New Roman" w:eastAsia="Times New Roman" w:hAnsi="Times New Roman" w:cs="Times New Roman"/>
          <w:sz w:val="28"/>
          <w:szCs w:val="28"/>
          <w:lang w:val="uk-UA" w:eastAsia="uk-UA"/>
        </w:rPr>
        <w:t xml:space="preserve"> </w:t>
      </w:r>
      <w:r w:rsidRPr="007F6374">
        <w:rPr>
          <w:rFonts w:ascii="Times New Roman" w:eastAsia="Times New Roman" w:hAnsi="Times New Roman" w:cs="Times New Roman"/>
          <w:sz w:val="28"/>
          <w:szCs w:val="28"/>
          <w:lang w:val="uk-UA" w:eastAsia="uk-UA"/>
        </w:rPr>
        <w:t xml:space="preserve">(25).  С. 3-10. </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Гранатуров В. М. Аналіз підприємницьких ризиків: проблеми визначення, класифікації та кількісні оцінки: монографія / В. М. Гранатуров, І. В. Литовченко, С. К. Харічков; за наук. ред.М. Гранатурова.  Одеса: Ін-т проблем ринку та екон.-екол. досліджень НАН України, 20</w:t>
      </w:r>
      <w:r w:rsidR="005F1E7A" w:rsidRPr="007F6374">
        <w:rPr>
          <w:rFonts w:ascii="Times New Roman" w:hAnsi="Times New Roman" w:cs="Times New Roman"/>
          <w:sz w:val="28"/>
          <w:szCs w:val="28"/>
          <w:lang w:val="uk-UA"/>
        </w:rPr>
        <w:t>1</w:t>
      </w:r>
      <w:r w:rsidRPr="007F6374">
        <w:rPr>
          <w:rFonts w:ascii="Times New Roman" w:hAnsi="Times New Roman" w:cs="Times New Roman"/>
          <w:sz w:val="28"/>
          <w:szCs w:val="28"/>
          <w:lang w:val="uk-UA"/>
        </w:rPr>
        <w:t>3. 164 с.</w:t>
      </w:r>
    </w:p>
    <w:p w:rsidR="00C0715A" w:rsidRPr="007F6374" w:rsidRDefault="00C0715A"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lang w:val="uk-UA"/>
        </w:rPr>
      </w:pPr>
      <w:r w:rsidRPr="007F6374">
        <w:rPr>
          <w:rFonts w:ascii="Times New Roman" w:hAnsi="Times New Roman" w:cs="Times New Roman"/>
          <w:sz w:val="28"/>
          <w:szCs w:val="28"/>
        </w:rPr>
        <w:t xml:space="preserve">Данченко О. Б., Занора В. О. Д 17 Проектний менеджмент: управління ризиками та змінами в процесах прийняття управлінських </w:t>
      </w:r>
      <w:r w:rsidR="00037211" w:rsidRPr="007F6374">
        <w:rPr>
          <w:rFonts w:ascii="Times New Roman" w:hAnsi="Times New Roman" w:cs="Times New Roman"/>
          <w:sz w:val="28"/>
          <w:szCs w:val="28"/>
        </w:rPr>
        <w:t>рішень:</w:t>
      </w:r>
      <w:r w:rsidRPr="007F6374">
        <w:rPr>
          <w:rFonts w:ascii="Times New Roman" w:hAnsi="Times New Roman" w:cs="Times New Roman"/>
          <w:sz w:val="28"/>
          <w:szCs w:val="28"/>
        </w:rPr>
        <w:t xml:space="preserve"> монографія / О. Б. Данченко, В. О. Занора. </w:t>
      </w:r>
      <w:r w:rsidR="00037211" w:rsidRPr="007F6374">
        <w:rPr>
          <w:rFonts w:ascii="Times New Roman" w:hAnsi="Times New Roman" w:cs="Times New Roman"/>
          <w:sz w:val="28"/>
          <w:szCs w:val="28"/>
        </w:rPr>
        <w:t>Черкаси:</w:t>
      </w:r>
      <w:r w:rsidRPr="007F6374">
        <w:rPr>
          <w:rFonts w:ascii="Times New Roman" w:hAnsi="Times New Roman" w:cs="Times New Roman"/>
          <w:sz w:val="28"/>
          <w:szCs w:val="28"/>
        </w:rPr>
        <w:t xml:space="preserve"> ПП Чабаненко Ю.А., 2019. 278 с.</w:t>
      </w:r>
      <w:r w:rsidRPr="007F6374">
        <w:rPr>
          <w:rFonts w:ascii="Times New Roman" w:hAnsi="Times New Roman" w:cs="Times New Roman"/>
          <w:sz w:val="28"/>
          <w:szCs w:val="28"/>
          <w:lang w:val="uk-UA"/>
        </w:rPr>
        <w:t xml:space="preserve"> </w:t>
      </w:r>
      <w:r w:rsidRPr="007F6374">
        <w:rPr>
          <w:rFonts w:ascii="Times New Roman" w:eastAsia="Times New Roman" w:hAnsi="Times New Roman" w:cs="Times New Roman"/>
          <w:sz w:val="28"/>
          <w:szCs w:val="28"/>
          <w:lang w:val="en-US"/>
        </w:rPr>
        <w:t>URL</w:t>
      </w:r>
      <w:r w:rsidRPr="007F6374">
        <w:rPr>
          <w:rFonts w:ascii="Times New Roman" w:eastAsia="Times New Roman" w:hAnsi="Times New Roman" w:cs="Times New Roman"/>
          <w:sz w:val="28"/>
          <w:szCs w:val="28"/>
          <w:lang w:val="uk-UA"/>
        </w:rPr>
        <w:t>:</w:t>
      </w:r>
      <w:r w:rsidRPr="007F6374">
        <w:rPr>
          <w:rFonts w:ascii="Times New Roman" w:hAnsi="Times New Roman" w:cs="Times New Roman"/>
          <w:sz w:val="28"/>
          <w:szCs w:val="28"/>
        </w:rPr>
        <w:t xml:space="preserve"> </w:t>
      </w:r>
      <w:r w:rsidRPr="007F6374">
        <w:rPr>
          <w:rFonts w:ascii="Times New Roman" w:eastAsia="Times New Roman" w:hAnsi="Times New Roman" w:cs="Times New Roman"/>
          <w:sz w:val="28"/>
          <w:szCs w:val="28"/>
          <w:lang w:val="uk-UA"/>
        </w:rPr>
        <w:t>https://er.chdtu.edu.ua/bitstream/ChSTU/1235/1/%D0%9C%D0%BE%D0%BD%D0%BE%D0%B3%D1%80%D0%B0%D1%84%D1%96%D1%8F_%D0%94%D0%B0</w:t>
      </w:r>
      <w:r w:rsidRPr="007F6374">
        <w:rPr>
          <w:rFonts w:ascii="Times New Roman" w:eastAsia="Times New Roman" w:hAnsi="Times New Roman" w:cs="Times New Roman"/>
          <w:sz w:val="28"/>
          <w:szCs w:val="28"/>
          <w:lang w:val="uk-UA"/>
        </w:rPr>
        <w:lastRenderedPageBreak/>
        <w:t>%D0%BD%D1%87%D0%B5%D0%BD%D0%BA%D0%BE_%D0%97%D0%B0%D0%BD%D0%BE%D1%80%D0%B0.pdf</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lang w:val="uk-UA"/>
        </w:rPr>
      </w:pPr>
      <w:r w:rsidRPr="007F6374">
        <w:rPr>
          <w:rFonts w:ascii="Times New Roman" w:eastAsia="Times New Roman" w:hAnsi="Times New Roman" w:cs="Times New Roman"/>
          <w:sz w:val="28"/>
          <w:szCs w:val="28"/>
          <w:lang w:val="uk-UA"/>
        </w:rPr>
        <w:t>Дронова О. С. Схильність до ризику як чинник агресивної поведінки неповнолітніх: автореф. дис. на здобуття наук. ступеня канд. психол. наук :</w:t>
      </w:r>
      <w:r w:rsidR="00443455"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sz w:val="28"/>
          <w:szCs w:val="28"/>
          <w:lang w:val="uk-UA"/>
        </w:rPr>
        <w:t>спец.</w:t>
      </w:r>
      <w:r w:rsidR="00443455"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sz w:val="28"/>
          <w:szCs w:val="28"/>
          <w:lang w:val="uk-UA"/>
        </w:rPr>
        <w:t>19.00.07</w:t>
      </w:r>
      <w:r w:rsidRPr="007F6374">
        <w:rPr>
          <w:rFonts w:ascii="Times New Roman" w:eastAsia="Times New Roman" w:hAnsi="Times New Roman" w:cs="Times New Roman"/>
          <w:sz w:val="28"/>
          <w:szCs w:val="28"/>
          <w:lang w:val="uk-UA"/>
        </w:rPr>
        <w:tab/>
        <w:t>«Педагогічна</w:t>
      </w:r>
      <w:r w:rsidRPr="007F6374">
        <w:rPr>
          <w:rFonts w:ascii="Times New Roman" w:eastAsia="Times New Roman" w:hAnsi="Times New Roman" w:cs="Times New Roman"/>
          <w:sz w:val="28"/>
          <w:szCs w:val="28"/>
          <w:lang w:val="uk-UA"/>
        </w:rPr>
        <w:tab/>
        <w:t>та вікова</w:t>
      </w:r>
      <w:r w:rsidRPr="007F6374">
        <w:rPr>
          <w:rFonts w:ascii="Times New Roman" w:eastAsia="Times New Roman" w:hAnsi="Times New Roman" w:cs="Times New Roman"/>
          <w:sz w:val="28"/>
          <w:szCs w:val="28"/>
          <w:lang w:val="uk-UA"/>
        </w:rPr>
        <w:tab/>
        <w:t>психологія» О. С. Дронова.  К., 2012.  21 с.</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Енциклопедичний словник з державного управління / уклад.Ю. П. Сурмін,</w:t>
      </w:r>
      <w:r w:rsidRPr="007F6374">
        <w:rPr>
          <w:rFonts w:ascii="Times New Roman" w:hAnsi="Times New Roman" w:cs="Times New Roman"/>
          <w:sz w:val="28"/>
          <w:szCs w:val="28"/>
          <w:lang w:val="uk-UA"/>
        </w:rPr>
        <w:tab/>
        <w:t>В. Д.</w:t>
      </w:r>
      <w:r w:rsidRPr="007F6374">
        <w:rPr>
          <w:rFonts w:ascii="Times New Roman" w:hAnsi="Times New Roman" w:cs="Times New Roman"/>
          <w:sz w:val="28"/>
          <w:szCs w:val="28"/>
          <w:lang w:val="uk-UA"/>
        </w:rPr>
        <w:tab/>
        <w:t>Бакуменко,</w:t>
      </w:r>
      <w:r w:rsidRPr="007F6374">
        <w:rPr>
          <w:rFonts w:ascii="Times New Roman" w:hAnsi="Times New Roman" w:cs="Times New Roman"/>
          <w:sz w:val="28"/>
          <w:szCs w:val="28"/>
          <w:lang w:val="uk-UA"/>
        </w:rPr>
        <w:tab/>
        <w:t>А. М.</w:t>
      </w:r>
      <w:r w:rsidRPr="007F6374">
        <w:rPr>
          <w:rFonts w:ascii="Times New Roman" w:hAnsi="Times New Roman" w:cs="Times New Roman"/>
          <w:sz w:val="28"/>
          <w:szCs w:val="28"/>
          <w:lang w:val="uk-UA"/>
        </w:rPr>
        <w:tab/>
        <w:t>Михненко</w:t>
      </w:r>
      <w:r w:rsidRPr="007F6374">
        <w:rPr>
          <w:rFonts w:ascii="Times New Roman" w:hAnsi="Times New Roman" w:cs="Times New Roman"/>
          <w:sz w:val="28"/>
          <w:szCs w:val="28"/>
          <w:lang w:val="uk-UA"/>
        </w:rPr>
        <w:tab/>
        <w:t>та</w:t>
      </w:r>
      <w:r w:rsidRPr="007F6374">
        <w:rPr>
          <w:rFonts w:ascii="Times New Roman" w:hAnsi="Times New Roman" w:cs="Times New Roman"/>
          <w:sz w:val="28"/>
          <w:szCs w:val="28"/>
          <w:lang w:val="uk-UA"/>
        </w:rPr>
        <w:tab/>
        <w:t>ін. ;</w:t>
      </w:r>
      <w:r w:rsidRPr="007F6374">
        <w:rPr>
          <w:rFonts w:ascii="Times New Roman" w:hAnsi="Times New Roman" w:cs="Times New Roman"/>
          <w:sz w:val="28"/>
          <w:szCs w:val="28"/>
          <w:lang w:val="uk-UA"/>
        </w:rPr>
        <w:tab/>
        <w:t>за</w:t>
      </w:r>
      <w:r w:rsidRPr="007F6374">
        <w:rPr>
          <w:rFonts w:ascii="Times New Roman" w:hAnsi="Times New Roman" w:cs="Times New Roman"/>
          <w:sz w:val="28"/>
          <w:szCs w:val="28"/>
          <w:lang w:val="uk-UA"/>
        </w:rPr>
        <w:tab/>
        <w:t>ред.</w:t>
      </w:r>
      <w:r w:rsidR="00D3460B" w:rsidRPr="007F6374">
        <w:rPr>
          <w:rFonts w:ascii="Times New Roman" w:hAnsi="Times New Roman" w:cs="Times New Roman"/>
          <w:sz w:val="28"/>
          <w:szCs w:val="28"/>
          <w:lang w:val="uk-UA"/>
        </w:rPr>
        <w:t xml:space="preserve">                            </w:t>
      </w:r>
      <w:r w:rsidRPr="007F6374">
        <w:rPr>
          <w:rFonts w:ascii="Times New Roman" w:hAnsi="Times New Roman" w:cs="Times New Roman"/>
          <w:sz w:val="28"/>
          <w:szCs w:val="28"/>
          <w:lang w:val="uk-UA"/>
        </w:rPr>
        <w:t>Ю.В. Ковбасюка, В. П. Трощанського, Ю. П. Сурміна.  К. : НАДУ, 2010. 820 с.</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lang w:val="uk-UA"/>
        </w:rPr>
        <w:t xml:space="preserve">Жигірь В. І. Теоретичні основи змісту професійної підготовки менеджера освіти у ВНЗ. </w:t>
      </w:r>
      <w:r w:rsidRPr="007F6374">
        <w:rPr>
          <w:rFonts w:ascii="Times New Roman" w:eastAsia="Times New Roman" w:hAnsi="Times New Roman" w:cs="Times New Roman"/>
          <w:i/>
          <w:sz w:val="28"/>
          <w:szCs w:val="28"/>
        </w:rPr>
        <w:t>Наукові записки Бердянського державного педагогічного університету. Сер.:</w:t>
      </w:r>
      <w:r w:rsidRPr="007F6374">
        <w:rPr>
          <w:rFonts w:ascii="Times New Roman" w:eastAsia="Times New Roman" w:hAnsi="Times New Roman" w:cs="Times New Roman"/>
          <w:i/>
          <w:sz w:val="28"/>
          <w:szCs w:val="28"/>
          <w:lang w:val="uk-UA"/>
        </w:rPr>
        <w:t xml:space="preserve"> </w:t>
      </w:r>
      <w:r w:rsidRPr="007F6374">
        <w:rPr>
          <w:rFonts w:ascii="Times New Roman" w:eastAsia="Times New Roman" w:hAnsi="Times New Roman" w:cs="Times New Roman"/>
          <w:i/>
          <w:sz w:val="28"/>
          <w:szCs w:val="28"/>
        </w:rPr>
        <w:t>Педагогічні  науки</w:t>
      </w:r>
      <w:r w:rsidRPr="007F6374">
        <w:rPr>
          <w:rFonts w:ascii="Times New Roman" w:eastAsia="Times New Roman" w:hAnsi="Times New Roman" w:cs="Times New Roman"/>
          <w:sz w:val="28"/>
          <w:szCs w:val="28"/>
        </w:rPr>
        <w:t xml:space="preserve">.    2014.    Вип. 1.    С. 140–148. </w:t>
      </w:r>
      <w:r w:rsidR="00D3460B" w:rsidRPr="007F6374">
        <w:rPr>
          <w:rFonts w:ascii="Times New Roman" w:eastAsia="Times New Roman" w:hAnsi="Times New Roman" w:cs="Times New Roman"/>
          <w:sz w:val="28"/>
          <w:szCs w:val="28"/>
          <w:lang w:val="en-US"/>
        </w:rPr>
        <w:t>URL</w:t>
      </w:r>
      <w:r w:rsidR="00D3460B" w:rsidRPr="007F6374">
        <w:rPr>
          <w:rFonts w:ascii="Times New Roman" w:eastAsia="Times New Roman" w:hAnsi="Times New Roman" w:cs="Times New Roman"/>
          <w:sz w:val="28"/>
          <w:szCs w:val="28"/>
          <w:lang w:val="uk-UA"/>
        </w:rPr>
        <w:t xml:space="preserve">: </w:t>
      </w:r>
      <w:hyperlink r:id="rId15" w:history="1">
        <w:r w:rsidRPr="007F6374">
          <w:rPr>
            <w:rStyle w:val="a5"/>
            <w:rFonts w:ascii="Times New Roman" w:eastAsia="Times New Roman" w:hAnsi="Times New Roman" w:cs="Times New Roman"/>
            <w:color w:val="auto"/>
            <w:sz w:val="28"/>
            <w:szCs w:val="28"/>
          </w:rPr>
          <w:t>http://nbuv.gov.ua/UJRN/nzbdpu_2014_1_22</w:t>
        </w:r>
      </w:hyperlink>
      <w:r w:rsidRPr="007F6374">
        <w:rPr>
          <w:rFonts w:ascii="Times New Roman" w:eastAsia="Times New Roman" w:hAnsi="Times New Roman" w:cs="Times New Roman"/>
          <w:sz w:val="28"/>
          <w:szCs w:val="28"/>
        </w:rPr>
        <w:t>.</w:t>
      </w:r>
    </w:p>
    <w:p w:rsidR="007F6374" w:rsidRPr="007F6374" w:rsidRDefault="007F6374"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hAnsi="Times New Roman" w:cs="Times New Roman"/>
          <w:sz w:val="28"/>
          <w:szCs w:val="28"/>
        </w:rPr>
        <w:t xml:space="preserve">Журман С., Шишкіна О. Систематизація наукових підходів до розуміння природи ризику. </w:t>
      </w:r>
      <w:r w:rsidRPr="00037211">
        <w:rPr>
          <w:rFonts w:ascii="Times New Roman" w:hAnsi="Times New Roman" w:cs="Times New Roman"/>
          <w:i/>
          <w:sz w:val="28"/>
          <w:szCs w:val="28"/>
        </w:rPr>
        <w:t>Проблеми і перспективи економіки та управління</w:t>
      </w:r>
      <w:r w:rsidRPr="007F6374">
        <w:rPr>
          <w:rFonts w:ascii="Times New Roman" w:hAnsi="Times New Roman" w:cs="Times New Roman"/>
          <w:sz w:val="28"/>
          <w:szCs w:val="28"/>
        </w:rPr>
        <w:t>. 2018. № 3 (15). С. 155-163.</w:t>
      </w:r>
    </w:p>
    <w:p w:rsidR="007F6374" w:rsidRPr="007F6374" w:rsidRDefault="007F6374"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hAnsi="Times New Roman" w:cs="Times New Roman"/>
          <w:sz w:val="28"/>
          <w:szCs w:val="28"/>
          <w:shd w:val="clear" w:color="auto" w:fill="FFFFFF"/>
        </w:rPr>
        <w:t xml:space="preserve">Залунін В.Ф. Організація управління економічним ризиком підприємств невиробничої сфери в умовах ринку. </w:t>
      </w:r>
      <w:r w:rsidRPr="00037211">
        <w:rPr>
          <w:rFonts w:ascii="Times New Roman" w:hAnsi="Times New Roman" w:cs="Times New Roman"/>
          <w:i/>
          <w:sz w:val="28"/>
          <w:szCs w:val="28"/>
          <w:shd w:val="clear" w:color="auto" w:fill="FFFFFF"/>
        </w:rPr>
        <w:t>Сталий розвиток економіки</w:t>
      </w:r>
      <w:r w:rsidRPr="007F6374">
        <w:rPr>
          <w:rFonts w:ascii="Times New Roman" w:hAnsi="Times New Roman" w:cs="Times New Roman"/>
          <w:sz w:val="28"/>
          <w:szCs w:val="28"/>
          <w:shd w:val="clear" w:color="auto" w:fill="FFFFFF"/>
        </w:rPr>
        <w:t>, 2019. № 2 (19). С. 262-267.</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Калашнікова С. А. Модернізація програм підготовки керівників навчальних закладів на основі концептуальних засад професійної підготовки управлінців-лідерів</w:t>
      </w:r>
      <w:r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i/>
          <w:sz w:val="28"/>
          <w:szCs w:val="28"/>
        </w:rPr>
        <w:t>Освітологічний дискурс.</w:t>
      </w:r>
      <w:r w:rsidR="00D3460B" w:rsidRPr="007F6374">
        <w:rPr>
          <w:rFonts w:ascii="Times New Roman" w:eastAsia="Times New Roman" w:hAnsi="Times New Roman" w:cs="Times New Roman"/>
          <w:sz w:val="28"/>
          <w:szCs w:val="28"/>
        </w:rPr>
        <w:t xml:space="preserve">  2011.  № 1 (3). С. 143–167</w:t>
      </w:r>
      <w:r w:rsidRPr="007F6374">
        <w:rPr>
          <w:rFonts w:ascii="Times New Roman" w:eastAsia="Times New Roman" w:hAnsi="Times New Roman" w:cs="Times New Roman"/>
          <w:sz w:val="28"/>
          <w:szCs w:val="28"/>
        </w:rPr>
        <w:t xml:space="preserve">: </w:t>
      </w:r>
      <w:r w:rsidR="00D3460B" w:rsidRPr="007F6374">
        <w:rPr>
          <w:rFonts w:ascii="Times New Roman" w:eastAsia="Times New Roman" w:hAnsi="Times New Roman" w:cs="Times New Roman"/>
          <w:sz w:val="28"/>
          <w:szCs w:val="28"/>
          <w:lang w:val="en-US"/>
        </w:rPr>
        <w:t>URL</w:t>
      </w:r>
      <w:r w:rsidR="00D3460B" w:rsidRPr="007F6374">
        <w:rPr>
          <w:rFonts w:ascii="Times New Roman" w:eastAsia="Times New Roman" w:hAnsi="Times New Roman" w:cs="Times New Roman"/>
          <w:sz w:val="28"/>
          <w:szCs w:val="28"/>
          <w:lang w:val="uk-UA"/>
        </w:rPr>
        <w:t xml:space="preserve">: </w:t>
      </w:r>
      <w:hyperlink r:id="rId16" w:history="1">
        <w:r w:rsidRPr="007F6374">
          <w:rPr>
            <w:rStyle w:val="a5"/>
            <w:rFonts w:ascii="Times New Roman" w:eastAsia="Times New Roman" w:hAnsi="Times New Roman" w:cs="Times New Roman"/>
            <w:color w:val="auto"/>
            <w:sz w:val="28"/>
            <w:szCs w:val="28"/>
          </w:rPr>
          <w:t>http://od.kubg.edu.ua/index.php/journal/article/view/56</w:t>
        </w:r>
      </w:hyperlink>
      <w:r w:rsidRPr="007F6374">
        <w:rPr>
          <w:rFonts w:ascii="Times New Roman" w:eastAsia="Times New Roman" w:hAnsi="Times New Roman" w:cs="Times New Roman"/>
          <w:sz w:val="28"/>
          <w:szCs w:val="28"/>
        </w:rPr>
        <w:t>.</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Каленюк І. Ризик-менеджмент у системі вищої освіти України</w:t>
      </w:r>
      <w:r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i/>
          <w:sz w:val="28"/>
          <w:szCs w:val="28"/>
        </w:rPr>
        <w:t>Вісник Київського національного універси</w:t>
      </w:r>
      <w:r w:rsidR="00D3460B" w:rsidRPr="007F6374">
        <w:rPr>
          <w:rFonts w:ascii="Times New Roman" w:eastAsia="Times New Roman" w:hAnsi="Times New Roman" w:cs="Times New Roman"/>
          <w:i/>
          <w:sz w:val="28"/>
          <w:szCs w:val="28"/>
        </w:rPr>
        <w:t>тету імені Тараса Шевченка. Серія</w:t>
      </w:r>
      <w:r w:rsidRPr="007F6374">
        <w:rPr>
          <w:rFonts w:ascii="Times New Roman" w:eastAsia="Times New Roman" w:hAnsi="Times New Roman" w:cs="Times New Roman"/>
          <w:i/>
          <w:sz w:val="28"/>
          <w:szCs w:val="28"/>
        </w:rPr>
        <w:t>: Економіка.</w:t>
      </w:r>
      <w:r w:rsidRPr="007F6374">
        <w:rPr>
          <w:rFonts w:ascii="Times New Roman" w:eastAsia="Times New Roman" w:hAnsi="Times New Roman" w:cs="Times New Roman"/>
          <w:sz w:val="28"/>
          <w:szCs w:val="28"/>
        </w:rPr>
        <w:t xml:space="preserve">  2015.  № 5 (170).  С. 23–28.</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Калініченко З.Д. Ризик-менеджмент: навчальний посібник для здобувачів спец. 051 «Економіка» та 073 «Менеджмент». Дніпро: ДДУВС, 2021. 224 с.</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 xml:space="preserve">Ковальчук О. С. Семінар-тренінг «Формування психологічної готовності керівників до прийняття управлінських рішень в умовах </w:t>
      </w:r>
      <w:r w:rsidRPr="007F6374">
        <w:rPr>
          <w:rFonts w:ascii="Times New Roman" w:eastAsia="Times New Roman" w:hAnsi="Times New Roman" w:cs="Times New Roman"/>
          <w:sz w:val="28"/>
          <w:szCs w:val="28"/>
        </w:rPr>
        <w:lastRenderedPageBreak/>
        <w:t>організаційного розвитку». Актуальні проблеми психології: зб. наук. праць Інституту психології імені Г. С. Костюка НАПН України.  К. : А.С.К., 2012.  Т. 1 : Організаційна психологія. Економічна психологія. Соціальна психологія.  Вип. 33. C. 14–21.</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hAnsi="Times New Roman" w:cs="Times New Roman"/>
          <w:sz w:val="28"/>
          <w:szCs w:val="28"/>
        </w:rPr>
        <w:t>Корж Н.В</w:t>
      </w:r>
      <w:r w:rsidRPr="007F6374">
        <w:rPr>
          <w:rFonts w:ascii="Times New Roman" w:hAnsi="Times New Roman" w:cs="Times New Roman"/>
          <w:sz w:val="28"/>
          <w:szCs w:val="28"/>
          <w:lang w:val="uk-UA"/>
        </w:rPr>
        <w:t>, Соколовська В.В.</w:t>
      </w:r>
      <w:r w:rsidRPr="007F6374">
        <w:rPr>
          <w:rFonts w:ascii="Times New Roman" w:hAnsi="Times New Roman" w:cs="Times New Roman"/>
          <w:sz w:val="28"/>
          <w:szCs w:val="28"/>
        </w:rPr>
        <w:t xml:space="preserve"> </w:t>
      </w:r>
      <w:r w:rsidR="00003C27" w:rsidRPr="007F6374">
        <w:rPr>
          <w:rFonts w:ascii="Times New Roman" w:hAnsi="Times New Roman" w:cs="Times New Roman"/>
          <w:sz w:val="28"/>
          <w:szCs w:val="28"/>
        </w:rPr>
        <w:t>Ризик-менеджмент у реалізації системи управлін</w:t>
      </w:r>
      <w:r w:rsidR="0058596B">
        <w:rPr>
          <w:rFonts w:ascii="Times New Roman" w:hAnsi="Times New Roman" w:cs="Times New Roman"/>
          <w:sz w:val="28"/>
          <w:szCs w:val="28"/>
          <w:lang w:val="uk-UA"/>
        </w:rPr>
        <w:t xml:space="preserve">я </w:t>
      </w:r>
      <w:r w:rsidR="00003C27" w:rsidRPr="007F6374">
        <w:rPr>
          <w:rFonts w:ascii="Times New Roman" w:hAnsi="Times New Roman" w:cs="Times New Roman"/>
          <w:sz w:val="28"/>
          <w:szCs w:val="28"/>
        </w:rPr>
        <w:t>якістю закладів вищої освіти</w:t>
      </w:r>
      <w:r w:rsidRPr="007F6374">
        <w:rPr>
          <w:rFonts w:ascii="Times New Roman" w:hAnsi="Times New Roman" w:cs="Times New Roman"/>
          <w:sz w:val="28"/>
          <w:szCs w:val="28"/>
          <w:lang w:val="uk-UA"/>
        </w:rPr>
        <w:t xml:space="preserve">. </w:t>
      </w:r>
      <w:r w:rsidR="00003C27" w:rsidRPr="007F6374">
        <w:rPr>
          <w:rFonts w:ascii="Times New Roman" w:hAnsi="Times New Roman" w:cs="Times New Roman"/>
          <w:i/>
          <w:sz w:val="28"/>
          <w:szCs w:val="28"/>
        </w:rPr>
        <w:t>Держава та регіони</w:t>
      </w:r>
      <w:r w:rsidR="00003C27" w:rsidRPr="007F6374">
        <w:rPr>
          <w:rFonts w:ascii="Times New Roman" w:hAnsi="Times New Roman" w:cs="Times New Roman"/>
          <w:i/>
          <w:sz w:val="28"/>
          <w:szCs w:val="28"/>
          <w:lang w:val="uk-UA"/>
        </w:rPr>
        <w:t xml:space="preserve">. </w:t>
      </w:r>
      <w:r w:rsidR="00E46BD2" w:rsidRPr="007F6374">
        <w:rPr>
          <w:rFonts w:ascii="Times New Roman" w:hAnsi="Times New Roman" w:cs="Times New Roman"/>
          <w:i/>
          <w:sz w:val="28"/>
          <w:szCs w:val="28"/>
        </w:rPr>
        <w:t>Серія: Економіка та підприємництво,</w:t>
      </w:r>
      <w:r w:rsidR="00003C27" w:rsidRPr="007F6374">
        <w:rPr>
          <w:rFonts w:ascii="Times New Roman" w:hAnsi="Times New Roman" w:cs="Times New Roman"/>
          <w:sz w:val="28"/>
          <w:szCs w:val="28"/>
        </w:rPr>
        <w:t xml:space="preserve"> 2019.</w:t>
      </w:r>
      <w:r w:rsidR="00E46BD2" w:rsidRPr="007F6374">
        <w:rPr>
          <w:rFonts w:ascii="Times New Roman" w:hAnsi="Times New Roman" w:cs="Times New Roman"/>
          <w:sz w:val="28"/>
          <w:szCs w:val="28"/>
        </w:rPr>
        <w:t xml:space="preserve"> № 4 (109)</w:t>
      </w:r>
      <w:r w:rsidR="00E46BD2" w:rsidRPr="007F6374">
        <w:rPr>
          <w:rFonts w:ascii="Times New Roman" w:hAnsi="Times New Roman" w:cs="Times New Roman"/>
          <w:sz w:val="28"/>
          <w:szCs w:val="28"/>
          <w:lang w:val="uk-UA"/>
        </w:rPr>
        <w:t xml:space="preserve">. </w:t>
      </w:r>
      <w:r w:rsidR="00003C27" w:rsidRPr="007F6374">
        <w:rPr>
          <w:rFonts w:ascii="Times New Roman" w:hAnsi="Times New Roman" w:cs="Times New Roman"/>
          <w:sz w:val="28"/>
          <w:szCs w:val="28"/>
          <w:lang w:val="uk-UA"/>
        </w:rPr>
        <w:t>С.</w:t>
      </w:r>
      <w:r w:rsidR="0017099B" w:rsidRPr="007F6374">
        <w:rPr>
          <w:rFonts w:ascii="Times New Roman" w:hAnsi="Times New Roman" w:cs="Times New Roman"/>
          <w:sz w:val="28"/>
          <w:szCs w:val="28"/>
          <w:lang w:val="uk-UA"/>
        </w:rPr>
        <w:t xml:space="preserve"> 53-57</w:t>
      </w:r>
      <w:r w:rsidR="00003C27" w:rsidRPr="007F6374">
        <w:rPr>
          <w:rFonts w:ascii="Times New Roman" w:hAnsi="Times New Roman" w:cs="Times New Roman"/>
          <w:sz w:val="28"/>
          <w:szCs w:val="28"/>
          <w:lang w:val="uk-UA"/>
        </w:rPr>
        <w:t xml:space="preserve">. </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 xml:space="preserve">Котов Є. В. Управління соціальними ризиками в умовах обмежених можливостей: монографія / Є. В. Котов, О. С. Вишневський. </w:t>
      </w:r>
      <w:r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sz w:val="28"/>
          <w:szCs w:val="28"/>
        </w:rPr>
        <w:t>Донецьк</w:t>
      </w:r>
      <w:r w:rsidRPr="007F6374">
        <w:rPr>
          <w:rFonts w:ascii="Times New Roman" w:eastAsia="Times New Roman" w:hAnsi="Times New Roman" w:cs="Times New Roman"/>
          <w:sz w:val="28"/>
          <w:szCs w:val="28"/>
          <w:highlight w:val="white"/>
        </w:rPr>
        <w:t>,</w:t>
      </w:r>
      <w:r w:rsidRPr="007F6374">
        <w:rPr>
          <w:rFonts w:ascii="Times New Roman" w:eastAsia="Times New Roman" w:hAnsi="Times New Roman" w:cs="Times New Roman"/>
          <w:sz w:val="28"/>
          <w:szCs w:val="28"/>
        </w:rPr>
        <w:t xml:space="preserve"> 2010.  107 с.</w:t>
      </w:r>
    </w:p>
    <w:p w:rsidR="0075043D" w:rsidRPr="007F6374" w:rsidRDefault="0075043D"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hAnsi="Times New Roman" w:cs="Times New Roman"/>
          <w:sz w:val="28"/>
          <w:szCs w:val="28"/>
        </w:rPr>
        <w:t>Лактіонова О. А. Л 198 Управління фінансовими ризиками: навчальний посібник / Вінниця: ДонНУ імені Василя Стуса, 2020. 256 с. https://r.donnu.edu.ua/bitstream/123456789/1460/1/%D0%9D%D0%B0%D0%B2%D1%87%20%D0%BF%D0%BE%D1%81%D1%96%D0%B1%D0%BD%D0%B8%D0%BA%20%D0%A3%D0%A4%D0%A0%2027_10_2020.pdf</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Мармаза О. І. Менеджмент освітньої організації. Харків: ТОВ «Щедра садиба», 2017.126 с.</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Мартякова О. В. Господарські ризики: оцінка та прогнозування: [монографія] / О. В. Мартякова, І. В. Кочура.  Донецьк: ДВНЗ «ДонНТУ», 20</w:t>
      </w:r>
      <w:r w:rsidR="007F6374" w:rsidRPr="007F6374">
        <w:rPr>
          <w:rFonts w:ascii="Times New Roman" w:eastAsia="Times New Roman" w:hAnsi="Times New Roman" w:cs="Times New Roman"/>
          <w:sz w:val="28"/>
          <w:szCs w:val="28"/>
          <w:lang w:val="uk-UA"/>
        </w:rPr>
        <w:t>1</w:t>
      </w:r>
      <w:r w:rsidRPr="007F6374">
        <w:rPr>
          <w:rFonts w:ascii="Times New Roman" w:eastAsia="Times New Roman" w:hAnsi="Times New Roman" w:cs="Times New Roman"/>
          <w:sz w:val="28"/>
          <w:szCs w:val="28"/>
        </w:rPr>
        <w:t>8.  220 с.</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Марченко Г. Ю. Страхування ризиків іпотечного кредитування</w:t>
      </w:r>
      <w:r w:rsidRPr="007F6374">
        <w:rPr>
          <w:rFonts w:ascii="Times New Roman" w:eastAsia="Times New Roman" w:hAnsi="Times New Roman" w:cs="Times New Roman"/>
          <w:sz w:val="28"/>
          <w:szCs w:val="28"/>
          <w:lang w:val="uk-UA"/>
        </w:rPr>
        <w:t xml:space="preserve"> </w:t>
      </w:r>
      <w:r w:rsidR="00D3460B" w:rsidRPr="007F6374">
        <w:rPr>
          <w:rFonts w:ascii="Times New Roman" w:eastAsia="Times New Roman" w:hAnsi="Times New Roman" w:cs="Times New Roman"/>
          <w:sz w:val="28"/>
          <w:szCs w:val="28"/>
          <w:lang w:val="uk-UA"/>
        </w:rPr>
        <w:t xml:space="preserve">в </w:t>
      </w:r>
      <w:r w:rsidRPr="007F6374">
        <w:rPr>
          <w:rFonts w:ascii="Times New Roman" w:eastAsia="Times New Roman" w:hAnsi="Times New Roman" w:cs="Times New Roman"/>
          <w:sz w:val="28"/>
          <w:szCs w:val="28"/>
        </w:rPr>
        <w:t>Україні : автореф. дис. на здобуття наук. ступеня канд. екон. наук : спец. 08.00.08 «Гроші, фінанси і кредит».  К., 2010.  19 с.</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Маторін Є. Про базовий компонент професійної компетентності менеджера освіти. Людинознавчі студії: зб. наук. праць ДДПУ. Дрогобич : ДДПУ ім. І. Франка, 2014.  Вип. 29, Ч. 3.</w:t>
      </w:r>
      <w:r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sz w:val="28"/>
          <w:szCs w:val="28"/>
        </w:rPr>
        <w:t>Педагогіка. С. 96</w:t>
      </w:r>
      <w:r w:rsidR="00037211">
        <w:rPr>
          <w:rFonts w:ascii="Times New Roman" w:eastAsia="Times New Roman" w:hAnsi="Times New Roman" w:cs="Times New Roman"/>
          <w:sz w:val="28"/>
          <w:szCs w:val="28"/>
          <w:lang w:val="uk-UA"/>
        </w:rPr>
        <w:t>-</w:t>
      </w:r>
      <w:r w:rsidRPr="007F6374">
        <w:rPr>
          <w:rFonts w:ascii="Times New Roman" w:eastAsia="Times New Roman" w:hAnsi="Times New Roman" w:cs="Times New Roman"/>
          <w:sz w:val="28"/>
          <w:szCs w:val="28"/>
        </w:rPr>
        <w:t>104.</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Мачинська   Н. І.   Педагогічна   освіта   магістрантів   вищих</w:t>
      </w:r>
      <w:r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sz w:val="28"/>
          <w:szCs w:val="28"/>
        </w:rPr>
        <w:t>навчальних закладів</w:t>
      </w:r>
      <w:r w:rsidRPr="007F6374">
        <w:rPr>
          <w:rFonts w:ascii="Times New Roman" w:eastAsia="Times New Roman" w:hAnsi="Times New Roman" w:cs="Times New Roman"/>
          <w:sz w:val="28"/>
          <w:szCs w:val="28"/>
        </w:rPr>
        <w:tab/>
        <w:t>непедагогічного</w:t>
      </w:r>
      <w:r w:rsidRPr="007F6374">
        <w:rPr>
          <w:rFonts w:ascii="Times New Roman" w:eastAsia="Times New Roman" w:hAnsi="Times New Roman" w:cs="Times New Roman"/>
          <w:sz w:val="28"/>
          <w:szCs w:val="28"/>
        </w:rPr>
        <w:tab/>
      </w:r>
      <w:r w:rsidR="005F1E7A" w:rsidRPr="007F6374">
        <w:rPr>
          <w:rFonts w:ascii="Times New Roman" w:eastAsia="Times New Roman" w:hAnsi="Times New Roman" w:cs="Times New Roman"/>
          <w:sz w:val="28"/>
          <w:szCs w:val="28"/>
        </w:rPr>
        <w:t xml:space="preserve">профілю: </w:t>
      </w:r>
      <w:r w:rsidR="005F1E7A" w:rsidRPr="007F6374">
        <w:rPr>
          <w:rFonts w:ascii="Times New Roman" w:eastAsia="Times New Roman" w:hAnsi="Times New Roman" w:cs="Times New Roman"/>
          <w:sz w:val="28"/>
          <w:szCs w:val="28"/>
        </w:rPr>
        <w:tab/>
      </w:r>
      <w:r w:rsidRPr="007F6374">
        <w:rPr>
          <w:rFonts w:ascii="Times New Roman" w:eastAsia="Times New Roman" w:hAnsi="Times New Roman" w:cs="Times New Roman"/>
          <w:sz w:val="28"/>
          <w:szCs w:val="28"/>
        </w:rPr>
        <w:t xml:space="preserve">монографія; за ред. С. О. Сисоєвої.  </w:t>
      </w:r>
      <w:r w:rsidR="00D3460B" w:rsidRPr="007F6374">
        <w:rPr>
          <w:rFonts w:ascii="Times New Roman" w:eastAsia="Times New Roman" w:hAnsi="Times New Roman" w:cs="Times New Roman"/>
          <w:sz w:val="28"/>
          <w:szCs w:val="28"/>
        </w:rPr>
        <w:t>Львів:</w:t>
      </w:r>
      <w:r w:rsidRPr="007F6374">
        <w:rPr>
          <w:rFonts w:ascii="Times New Roman" w:eastAsia="Times New Roman" w:hAnsi="Times New Roman" w:cs="Times New Roman"/>
          <w:sz w:val="28"/>
          <w:szCs w:val="28"/>
        </w:rPr>
        <w:t xml:space="preserve"> ЛьвДУВС, 2013.  416 с.</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lastRenderedPageBreak/>
        <w:t xml:space="preserve">Меркулова Н. Науково-теоретичні засади підготовки менеджерів освіти до інноваційного управління загальноосвітнім навчальним закладом: </w:t>
      </w:r>
      <w:r w:rsidR="00D3460B" w:rsidRPr="007F6374">
        <w:rPr>
          <w:rFonts w:ascii="Times New Roman" w:eastAsia="Times New Roman" w:hAnsi="Times New Roman" w:cs="Times New Roman"/>
          <w:sz w:val="28"/>
          <w:szCs w:val="28"/>
          <w:lang w:val="en-US"/>
        </w:rPr>
        <w:t>URL</w:t>
      </w:r>
      <w:r w:rsidR="00D3460B" w:rsidRPr="007F6374">
        <w:rPr>
          <w:rFonts w:ascii="Times New Roman" w:eastAsia="Times New Roman" w:hAnsi="Times New Roman" w:cs="Times New Roman"/>
          <w:sz w:val="28"/>
          <w:szCs w:val="28"/>
          <w:lang w:val="uk-UA"/>
        </w:rPr>
        <w:t>:</w:t>
      </w:r>
      <w:hyperlink r:id="rId17" w:history="1">
        <w:r w:rsidRPr="007F6374">
          <w:rPr>
            <w:rStyle w:val="a5"/>
            <w:rFonts w:ascii="Times New Roman" w:eastAsia="Times New Roman" w:hAnsi="Times New Roman" w:cs="Times New Roman"/>
            <w:color w:val="auto"/>
            <w:sz w:val="28"/>
            <w:szCs w:val="28"/>
          </w:rPr>
          <w:t>http://xn--e1aajfpcds8ay4h.com.ua/files/image/konf%2011/</w:t>
        </w:r>
      </w:hyperlink>
      <w:r w:rsidRPr="007F6374">
        <w:rPr>
          <w:rFonts w:ascii="Times New Roman" w:eastAsia="Times New Roman" w:hAnsi="Times New Roman" w:cs="Times New Roman"/>
          <w:sz w:val="28"/>
          <w:szCs w:val="28"/>
        </w:rPr>
        <w:t xml:space="preserve"> doklad_11_3_2_07.pdf.</w:t>
      </w:r>
    </w:p>
    <w:p w:rsidR="00443C1B" w:rsidRPr="007F6374" w:rsidRDefault="00D3460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 xml:space="preserve">Мостенська Т. </w:t>
      </w:r>
      <w:r w:rsidR="00443C1B" w:rsidRPr="007F6374">
        <w:rPr>
          <w:rFonts w:ascii="Times New Roman" w:eastAsia="Times New Roman" w:hAnsi="Times New Roman" w:cs="Times New Roman"/>
          <w:sz w:val="28"/>
          <w:szCs w:val="28"/>
        </w:rPr>
        <w:t>Ризик-</w:t>
      </w:r>
      <w:r w:rsidRPr="007F6374">
        <w:rPr>
          <w:rFonts w:ascii="Times New Roman" w:eastAsia="Times New Roman" w:hAnsi="Times New Roman" w:cs="Times New Roman"/>
          <w:sz w:val="28"/>
          <w:szCs w:val="28"/>
        </w:rPr>
        <w:t>менеджмент як інструмент управління</w:t>
      </w:r>
      <w:r w:rsidR="00443C1B" w:rsidRPr="007F6374">
        <w:rPr>
          <w:rFonts w:ascii="Times New Roman" w:eastAsia="Times New Roman" w:hAnsi="Times New Roman" w:cs="Times New Roman"/>
          <w:sz w:val="28"/>
          <w:szCs w:val="28"/>
          <w:lang w:val="uk-UA"/>
        </w:rPr>
        <w:t xml:space="preserve"> </w:t>
      </w:r>
      <w:r w:rsidR="00443C1B" w:rsidRPr="007F6374">
        <w:rPr>
          <w:rFonts w:ascii="Times New Roman" w:eastAsia="Times New Roman" w:hAnsi="Times New Roman" w:cs="Times New Roman"/>
          <w:sz w:val="28"/>
          <w:szCs w:val="28"/>
        </w:rPr>
        <w:t>господарським</w:t>
      </w:r>
      <w:r w:rsidR="00443C1B" w:rsidRPr="007F6374">
        <w:rPr>
          <w:rFonts w:ascii="Times New Roman" w:eastAsia="Times New Roman" w:hAnsi="Times New Roman" w:cs="Times New Roman"/>
          <w:sz w:val="28"/>
          <w:szCs w:val="28"/>
        </w:rPr>
        <w:tab/>
        <w:t>ризиком</w:t>
      </w:r>
      <w:r w:rsidR="005F1E7A" w:rsidRPr="007F6374">
        <w:rPr>
          <w:rFonts w:ascii="Times New Roman" w:eastAsia="Times New Roman" w:hAnsi="Times New Roman" w:cs="Times New Roman"/>
          <w:sz w:val="28"/>
          <w:szCs w:val="28"/>
          <w:lang w:val="uk-UA"/>
        </w:rPr>
        <w:t xml:space="preserve"> </w:t>
      </w:r>
      <w:r w:rsidR="00443C1B" w:rsidRPr="007F6374">
        <w:rPr>
          <w:rFonts w:ascii="Times New Roman" w:eastAsia="Times New Roman" w:hAnsi="Times New Roman" w:cs="Times New Roman"/>
          <w:sz w:val="28"/>
          <w:szCs w:val="28"/>
        </w:rPr>
        <w:t xml:space="preserve">підприємства. </w:t>
      </w:r>
      <w:r w:rsidR="00443C1B" w:rsidRPr="007F6374">
        <w:rPr>
          <w:rFonts w:ascii="Times New Roman" w:eastAsia="Times New Roman" w:hAnsi="Times New Roman" w:cs="Times New Roman"/>
          <w:i/>
          <w:sz w:val="28"/>
          <w:szCs w:val="28"/>
        </w:rPr>
        <w:t>Вісник Запорізького національного університету. Економічн</w:t>
      </w:r>
      <w:r w:rsidRPr="007F6374">
        <w:rPr>
          <w:rFonts w:ascii="Times New Roman" w:eastAsia="Times New Roman" w:hAnsi="Times New Roman" w:cs="Times New Roman"/>
          <w:i/>
          <w:sz w:val="28"/>
          <w:szCs w:val="28"/>
        </w:rPr>
        <w:t>і науки.</w:t>
      </w:r>
      <w:r w:rsidRPr="007F6374">
        <w:rPr>
          <w:rFonts w:ascii="Times New Roman" w:eastAsia="Times New Roman" w:hAnsi="Times New Roman" w:cs="Times New Roman"/>
          <w:sz w:val="28"/>
          <w:szCs w:val="28"/>
        </w:rPr>
        <w:t xml:space="preserve">  2010.  № 3.  С. 72–79:</w:t>
      </w:r>
      <w:r w:rsidR="00443C1B" w:rsidRPr="007F6374">
        <w:rPr>
          <w:rFonts w:ascii="Times New Roman" w:eastAsia="Times New Roman" w:hAnsi="Times New Roman" w:cs="Times New Roman"/>
          <w:sz w:val="28"/>
          <w:szCs w:val="28"/>
        </w:rPr>
        <w:t xml:space="preserve"> </w:t>
      </w:r>
      <w:r w:rsidRPr="007F6374">
        <w:rPr>
          <w:rFonts w:ascii="Times New Roman" w:eastAsia="Times New Roman" w:hAnsi="Times New Roman" w:cs="Times New Roman"/>
          <w:sz w:val="28"/>
          <w:szCs w:val="28"/>
          <w:lang w:val="en-US"/>
        </w:rPr>
        <w:t>URL</w:t>
      </w:r>
      <w:r w:rsidRPr="007F6374">
        <w:rPr>
          <w:rFonts w:ascii="Times New Roman" w:eastAsia="Times New Roman" w:hAnsi="Times New Roman" w:cs="Times New Roman"/>
          <w:sz w:val="28"/>
          <w:szCs w:val="28"/>
          <w:lang w:val="uk-UA"/>
        </w:rPr>
        <w:t xml:space="preserve">: </w:t>
      </w:r>
      <w:hyperlink r:id="rId18" w:history="1">
        <w:r w:rsidR="00443C1B" w:rsidRPr="007F6374">
          <w:rPr>
            <w:rStyle w:val="a5"/>
            <w:rFonts w:ascii="Times New Roman" w:eastAsia="Times New Roman" w:hAnsi="Times New Roman" w:cs="Times New Roman"/>
            <w:color w:val="auto"/>
            <w:sz w:val="28"/>
            <w:szCs w:val="28"/>
          </w:rPr>
          <w:t>http://dspace.nuft.edu.ua/jspui/handle/123456789/8856</w:t>
        </w:r>
      </w:hyperlink>
      <w:r w:rsidR="00443C1B" w:rsidRPr="007F6374">
        <w:rPr>
          <w:rFonts w:ascii="Times New Roman" w:eastAsia="Times New Roman" w:hAnsi="Times New Roman" w:cs="Times New Roman"/>
          <w:sz w:val="28"/>
          <w:szCs w:val="28"/>
        </w:rPr>
        <w:t>.</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Нікітіна Н., Решетова І. Інноваційні технології освітнього менеджменту. </w:t>
      </w:r>
      <w:r w:rsidRPr="007F6374">
        <w:rPr>
          <w:rFonts w:ascii="Times New Roman" w:eastAsia="Times New Roman" w:hAnsi="Times New Roman" w:cs="Times New Roman"/>
          <w:i/>
          <w:sz w:val="28"/>
          <w:szCs w:val="28"/>
          <w:lang w:val="uk-UA" w:eastAsia="uk-UA"/>
        </w:rPr>
        <w:t>Гуманізація навчально-виховного процесу. Слов’янський державний педагогічний університет</w:t>
      </w:r>
      <w:r w:rsidRPr="007F6374">
        <w:rPr>
          <w:rFonts w:ascii="Times New Roman" w:eastAsia="Times New Roman" w:hAnsi="Times New Roman" w:cs="Times New Roman"/>
          <w:sz w:val="28"/>
          <w:szCs w:val="28"/>
          <w:lang w:val="uk-UA" w:eastAsia="uk-UA"/>
        </w:rPr>
        <w:t>. 2019</w:t>
      </w:r>
      <w:r w:rsidR="00D3460B" w:rsidRPr="007F6374">
        <w:rPr>
          <w:rFonts w:ascii="Times New Roman" w:eastAsia="Times New Roman" w:hAnsi="Times New Roman" w:cs="Times New Roman"/>
          <w:sz w:val="28"/>
          <w:szCs w:val="28"/>
          <w:lang w:val="uk-UA" w:eastAsia="uk-UA"/>
        </w:rPr>
        <w:t>.</w:t>
      </w:r>
      <w:r w:rsidR="005F1E7A" w:rsidRPr="007F6374">
        <w:rPr>
          <w:rFonts w:ascii="Times New Roman" w:eastAsia="Times New Roman" w:hAnsi="Times New Roman" w:cs="Times New Roman"/>
          <w:sz w:val="28"/>
          <w:szCs w:val="28"/>
          <w:lang w:val="uk-UA" w:eastAsia="uk-UA"/>
        </w:rPr>
        <w:t xml:space="preserve"> </w:t>
      </w:r>
      <w:r w:rsidRPr="007F6374">
        <w:rPr>
          <w:rFonts w:ascii="Times New Roman" w:eastAsia="Times New Roman" w:hAnsi="Times New Roman" w:cs="Times New Roman"/>
          <w:sz w:val="28"/>
          <w:szCs w:val="28"/>
          <w:lang w:val="uk-UA" w:eastAsia="uk-UA"/>
        </w:rPr>
        <w:t xml:space="preserve">№ 5 (97). С.101–111. </w:t>
      </w:r>
      <w:hyperlink r:id="rId19" w:history="1">
        <w:r w:rsidRPr="007F6374">
          <w:rPr>
            <w:rStyle w:val="a5"/>
            <w:rFonts w:ascii="Times New Roman" w:eastAsia="Times New Roman" w:hAnsi="Times New Roman" w:cs="Times New Roman"/>
            <w:color w:val="auto"/>
            <w:sz w:val="28"/>
            <w:szCs w:val="28"/>
            <w:lang w:val="uk-UA" w:eastAsia="uk-UA"/>
          </w:rPr>
          <w:t>URL:http://gnvp.ddpu.edu.ua/article/view/196463</w:t>
        </w:r>
      </w:hyperlink>
      <w:r w:rsidRPr="007F6374">
        <w:rPr>
          <w:rFonts w:ascii="Times New Roman" w:eastAsia="Times New Roman" w:hAnsi="Times New Roman" w:cs="Times New Roman"/>
          <w:sz w:val="28"/>
          <w:szCs w:val="28"/>
          <w:lang w:val="uk-UA" w:eastAsia="uk-UA"/>
        </w:rPr>
        <w:t>.</w:t>
      </w:r>
    </w:p>
    <w:p w:rsidR="0075043D" w:rsidRPr="007F6374" w:rsidRDefault="0075043D" w:rsidP="007F6374">
      <w:pPr>
        <w:pStyle w:val="a3"/>
        <w:numPr>
          <w:ilvl w:val="0"/>
          <w:numId w:val="7"/>
        </w:numPr>
        <w:tabs>
          <w:tab w:val="left" w:pos="1134"/>
          <w:tab w:val="left" w:pos="1840"/>
        </w:tabs>
        <w:spacing w:after="0" w:line="360" w:lineRule="auto"/>
        <w:ind w:left="0" w:firstLine="709"/>
        <w:jc w:val="both"/>
        <w:rPr>
          <w:rFonts w:ascii="Times New Roman" w:eastAsia="Times New Roman" w:hAnsi="Times New Roman" w:cs="Times New Roman"/>
          <w:sz w:val="28"/>
          <w:szCs w:val="28"/>
          <w:lang w:val="uk-UA"/>
        </w:rPr>
      </w:pPr>
      <w:r w:rsidRPr="007F6374">
        <w:rPr>
          <w:rFonts w:ascii="Times New Roman" w:hAnsi="Times New Roman" w:cs="Times New Roman"/>
          <w:sz w:val="28"/>
          <w:szCs w:val="28"/>
        </w:rPr>
        <w:t>Оніщенко О. В. Тренінг як інноваційна методика навчання в системі післядипломної педагогічної освіт</w:t>
      </w:r>
      <w:r w:rsidRPr="007F6374">
        <w:rPr>
          <w:rFonts w:ascii="Times New Roman" w:hAnsi="Times New Roman" w:cs="Times New Roman"/>
          <w:sz w:val="28"/>
          <w:szCs w:val="28"/>
          <w:lang w:val="uk-UA"/>
        </w:rPr>
        <w:t xml:space="preserve">и. </w:t>
      </w:r>
      <w:r w:rsidRPr="007F6374">
        <w:rPr>
          <w:rFonts w:ascii="Times New Roman" w:hAnsi="Times New Roman" w:cs="Times New Roman"/>
          <w:sz w:val="28"/>
          <w:szCs w:val="28"/>
        </w:rPr>
        <w:t>Вісник</w:t>
      </w:r>
      <w:r w:rsidRPr="007F6374">
        <w:rPr>
          <w:rFonts w:ascii="Times New Roman" w:hAnsi="Times New Roman" w:cs="Times New Roman"/>
          <w:sz w:val="28"/>
          <w:szCs w:val="28"/>
          <w:lang w:val="uk-UA"/>
        </w:rPr>
        <w:t>, 2015.</w:t>
      </w:r>
      <w:r w:rsidRPr="007F6374">
        <w:rPr>
          <w:rFonts w:ascii="Times New Roman" w:hAnsi="Times New Roman" w:cs="Times New Roman"/>
          <w:sz w:val="28"/>
          <w:szCs w:val="28"/>
        </w:rPr>
        <w:t xml:space="preserve"> № 132</w:t>
      </w:r>
      <w:r w:rsidRPr="007F6374">
        <w:rPr>
          <w:rFonts w:ascii="Times New Roman" w:hAnsi="Times New Roman" w:cs="Times New Roman"/>
          <w:sz w:val="28"/>
          <w:szCs w:val="28"/>
          <w:lang w:val="uk-UA"/>
        </w:rPr>
        <w:t xml:space="preserve">. С. 106-109. </w:t>
      </w:r>
      <w:r w:rsidRPr="007F6374">
        <w:rPr>
          <w:rFonts w:ascii="Times New Roman" w:hAnsi="Times New Roman" w:cs="Times New Roman"/>
          <w:sz w:val="28"/>
          <w:szCs w:val="28"/>
          <w:lang w:val="en-US"/>
        </w:rPr>
        <w:t>URL</w:t>
      </w:r>
      <w:r w:rsidRPr="007F6374">
        <w:rPr>
          <w:rFonts w:ascii="Times New Roman" w:hAnsi="Times New Roman" w:cs="Times New Roman"/>
          <w:sz w:val="28"/>
          <w:szCs w:val="28"/>
          <w:lang w:val="uk-UA"/>
        </w:rPr>
        <w:t>: https://pedagogy.lnu.edu.ua/wp-content/uploads/2018/03/%D0%A2%D1%80%D0%B5%D0%BD%D1%96%D0%BD%D0%B3-%D1%8F%D0%BA-%D1%96%D0%BD%D0%BD%D0%BE%D0%B2%D0%B0%D1%86%D1%96%D0%B9%D0%BD%D0%B0-%D0%BC%D0%B5%D1%82%D0%BE%D0%B4%D0%B8%D0%BA%D0%B0.pdf</w:t>
      </w:r>
    </w:p>
    <w:p w:rsidR="00A32299" w:rsidRPr="007F6374" w:rsidRDefault="00D062B9" w:rsidP="007F6374">
      <w:pPr>
        <w:pStyle w:val="a3"/>
        <w:numPr>
          <w:ilvl w:val="0"/>
          <w:numId w:val="7"/>
        </w:numPr>
        <w:tabs>
          <w:tab w:val="left" w:pos="1134"/>
          <w:tab w:val="left" w:pos="1840"/>
        </w:tabs>
        <w:spacing w:after="0" w:line="360" w:lineRule="auto"/>
        <w:ind w:left="0" w:firstLine="709"/>
        <w:jc w:val="both"/>
        <w:rPr>
          <w:rFonts w:ascii="Times New Roman" w:eastAsia="Times New Roman" w:hAnsi="Times New Roman" w:cs="Times New Roman"/>
          <w:sz w:val="28"/>
          <w:szCs w:val="28"/>
        </w:rPr>
      </w:pPr>
      <w:r w:rsidRPr="007F6374">
        <w:rPr>
          <w:rFonts w:ascii="Times New Roman" w:hAnsi="Times New Roman" w:cs="Times New Roman"/>
          <w:sz w:val="28"/>
          <w:szCs w:val="28"/>
        </w:rPr>
        <w:t>Посохов І. М. Управління ризиками у підприємництві: навчальний посібник. Харків : НТУ «ХПІ», 2015. 220 c.</w:t>
      </w:r>
      <w:r w:rsidR="00A32299" w:rsidRPr="007F6374">
        <w:rPr>
          <w:rFonts w:ascii="Times New Roman" w:hAnsi="Times New Roman" w:cs="Times New Roman"/>
          <w:sz w:val="28"/>
          <w:szCs w:val="28"/>
        </w:rPr>
        <w:t>Посохов І. М. Аналіз досліджень зарубіжних наукових шкіл ризик</w:t>
      </w:r>
      <w:r w:rsidR="00A32299" w:rsidRPr="007F6374">
        <w:rPr>
          <w:rFonts w:ascii="Times New Roman" w:hAnsi="Times New Roman" w:cs="Times New Roman"/>
          <w:sz w:val="28"/>
          <w:szCs w:val="28"/>
          <w:lang w:val="uk-UA"/>
        </w:rPr>
        <w:t>-</w:t>
      </w:r>
      <w:r w:rsidR="00A32299" w:rsidRPr="007F6374">
        <w:rPr>
          <w:rFonts w:ascii="Times New Roman" w:hAnsi="Times New Roman" w:cs="Times New Roman"/>
          <w:sz w:val="28"/>
          <w:szCs w:val="28"/>
        </w:rPr>
        <w:t xml:space="preserve">менеджменту. </w:t>
      </w:r>
      <w:r w:rsidR="00A32299" w:rsidRPr="007F6374">
        <w:rPr>
          <w:rFonts w:ascii="Times New Roman" w:hAnsi="Times New Roman" w:cs="Times New Roman"/>
          <w:i/>
          <w:sz w:val="28"/>
          <w:szCs w:val="28"/>
        </w:rPr>
        <w:t>Маркетинг і менеджмент інновацій</w:t>
      </w:r>
      <w:r w:rsidR="00A32299" w:rsidRPr="007F6374">
        <w:rPr>
          <w:rFonts w:ascii="Times New Roman" w:hAnsi="Times New Roman" w:cs="Times New Roman"/>
          <w:sz w:val="28"/>
          <w:szCs w:val="28"/>
        </w:rPr>
        <w:t>. 2013. № 4. С. 164–172.</w:t>
      </w:r>
    </w:p>
    <w:p w:rsidR="00443C1B" w:rsidRPr="007F6374" w:rsidRDefault="00443C1B" w:rsidP="007F6374">
      <w:pPr>
        <w:pStyle w:val="a3"/>
        <w:numPr>
          <w:ilvl w:val="0"/>
          <w:numId w:val="7"/>
        </w:numPr>
        <w:tabs>
          <w:tab w:val="left" w:pos="1134"/>
          <w:tab w:val="left" w:pos="1840"/>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 xml:space="preserve">Романенко Н. А. Підготовка майбутніх менеджерів освіти до професійної діяльності в умовах інноваційного </w:t>
      </w:r>
      <w:r w:rsidR="00D3460B" w:rsidRPr="007F6374">
        <w:rPr>
          <w:rFonts w:ascii="Times New Roman" w:eastAsia="Times New Roman" w:hAnsi="Times New Roman" w:cs="Times New Roman"/>
          <w:sz w:val="28"/>
          <w:szCs w:val="28"/>
        </w:rPr>
        <w:t>середовища:</w:t>
      </w:r>
      <w:r w:rsidRPr="007F6374">
        <w:rPr>
          <w:rFonts w:ascii="Times New Roman" w:eastAsia="Times New Roman" w:hAnsi="Times New Roman" w:cs="Times New Roman"/>
          <w:sz w:val="28"/>
          <w:szCs w:val="28"/>
        </w:rPr>
        <w:t xml:space="preserve"> автореф. дис. на здобуття наук. ступеня канд. пед. наук : спец. 13.00.04</w:t>
      </w:r>
      <w:r w:rsidR="00037211">
        <w:rPr>
          <w:rFonts w:ascii="Times New Roman" w:eastAsia="Times New Roman" w:hAnsi="Times New Roman" w:cs="Times New Roman"/>
          <w:sz w:val="28"/>
          <w:szCs w:val="28"/>
          <w:lang w:val="uk-UA"/>
        </w:rPr>
        <w:t xml:space="preserve"> – </w:t>
      </w:r>
      <w:r w:rsidRPr="007F6374">
        <w:rPr>
          <w:rFonts w:ascii="Times New Roman" w:eastAsia="Times New Roman" w:hAnsi="Times New Roman" w:cs="Times New Roman"/>
          <w:sz w:val="28"/>
          <w:szCs w:val="28"/>
        </w:rPr>
        <w:t>«Теорія і методика професійної освіти».  Одеса, 2010. 23 с.</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Сакалюк О. О. Формування готовності менеджерів освіти до професійної діяльності в полікультурному навчальному середовищі :</w:t>
      </w:r>
      <w:r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sz w:val="28"/>
          <w:szCs w:val="28"/>
        </w:rPr>
        <w:t xml:space="preserve">автореф. </w:t>
      </w:r>
      <w:r w:rsidRPr="007F6374">
        <w:rPr>
          <w:rFonts w:ascii="Times New Roman" w:eastAsia="Times New Roman" w:hAnsi="Times New Roman" w:cs="Times New Roman"/>
          <w:sz w:val="28"/>
          <w:szCs w:val="28"/>
        </w:rPr>
        <w:lastRenderedPageBreak/>
        <w:t>дис. на здобуття наук. ступеня канд. пед. наук : спец. 13.00.04</w:t>
      </w:r>
      <w:r w:rsidR="00037211">
        <w:rPr>
          <w:rFonts w:ascii="Times New Roman" w:eastAsia="Times New Roman" w:hAnsi="Times New Roman" w:cs="Times New Roman"/>
          <w:sz w:val="28"/>
          <w:szCs w:val="28"/>
          <w:lang w:val="uk-UA"/>
        </w:rPr>
        <w:t xml:space="preserve"> – </w:t>
      </w:r>
      <w:r w:rsidRPr="007F6374">
        <w:rPr>
          <w:rFonts w:ascii="Times New Roman" w:eastAsia="Times New Roman" w:hAnsi="Times New Roman" w:cs="Times New Roman"/>
          <w:sz w:val="28"/>
          <w:szCs w:val="28"/>
        </w:rPr>
        <w:t xml:space="preserve">«Теорія і методика професійної освіти». Одеса, 2012. </w:t>
      </w:r>
      <w:r w:rsidRPr="007F6374">
        <w:rPr>
          <w:rFonts w:ascii="Times New Roman" w:eastAsia="Times New Roman" w:hAnsi="Times New Roman" w:cs="Times New Roman"/>
          <w:sz w:val="28"/>
          <w:szCs w:val="28"/>
          <w:lang w:val="uk-UA"/>
        </w:rPr>
        <w:t xml:space="preserve"> 21 </w:t>
      </w:r>
      <w:r w:rsidRPr="007F6374">
        <w:rPr>
          <w:rFonts w:ascii="Times New Roman" w:eastAsia="Times New Roman" w:hAnsi="Times New Roman" w:cs="Times New Roman"/>
          <w:sz w:val="28"/>
          <w:szCs w:val="28"/>
        </w:rPr>
        <w:t>с.</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Сас Н. М. Тенденції професійної підготовки майбутніх керівників навчальних закладів до інноваційного управління (теоретико-методологічний аспект): дис. … доктора пед. наук.</w:t>
      </w:r>
      <w:r w:rsidRPr="007F6374">
        <w:rPr>
          <w:rFonts w:ascii="Times New Roman" w:eastAsia="Times New Roman" w:hAnsi="Times New Roman" w:cs="Times New Roman"/>
          <w:sz w:val="28"/>
          <w:szCs w:val="28"/>
          <w:lang w:val="uk-UA"/>
        </w:rPr>
        <w:t xml:space="preserve"> спец.</w:t>
      </w:r>
      <w:r w:rsidRPr="007F6374">
        <w:rPr>
          <w:rFonts w:ascii="Times New Roman" w:eastAsia="Times New Roman" w:hAnsi="Times New Roman" w:cs="Times New Roman"/>
          <w:sz w:val="28"/>
          <w:szCs w:val="28"/>
        </w:rPr>
        <w:t>: 13.00.04</w:t>
      </w:r>
      <w:r w:rsidR="00037211">
        <w:rPr>
          <w:rFonts w:ascii="Times New Roman" w:eastAsia="Times New Roman" w:hAnsi="Times New Roman" w:cs="Times New Roman"/>
          <w:sz w:val="28"/>
          <w:szCs w:val="28"/>
          <w:lang w:val="uk-UA"/>
        </w:rPr>
        <w:t xml:space="preserve"> – </w:t>
      </w:r>
      <w:r w:rsidR="00037211" w:rsidRPr="007F6374">
        <w:rPr>
          <w:rFonts w:ascii="Times New Roman" w:eastAsia="Times New Roman" w:hAnsi="Times New Roman" w:cs="Times New Roman"/>
          <w:sz w:val="28"/>
          <w:szCs w:val="28"/>
        </w:rPr>
        <w:t>«Теорія і методика професійної освіти»</w:t>
      </w:r>
      <w:r w:rsidRPr="007F6374">
        <w:rPr>
          <w:rFonts w:ascii="Times New Roman" w:eastAsia="Times New Roman" w:hAnsi="Times New Roman" w:cs="Times New Roman"/>
          <w:sz w:val="28"/>
          <w:szCs w:val="28"/>
        </w:rPr>
        <w:t>.  Полтава, 2015.  556 с.</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Семенова С. М. Класифікація ризиків: систематизований підхід з метою управління. Вісник Хмельницького національного університету. 2020</w:t>
      </w:r>
      <w:r w:rsidR="005F1E7A" w:rsidRPr="007F6374">
        <w:rPr>
          <w:rFonts w:ascii="Times New Roman" w:eastAsia="Times New Roman" w:hAnsi="Times New Roman" w:cs="Times New Roman"/>
          <w:sz w:val="28"/>
          <w:szCs w:val="28"/>
          <w:lang w:val="uk-UA" w:eastAsia="uk-UA"/>
        </w:rPr>
        <w:t xml:space="preserve">.             </w:t>
      </w:r>
      <w:r w:rsidRPr="007F6374">
        <w:rPr>
          <w:rFonts w:ascii="Times New Roman" w:eastAsia="Times New Roman" w:hAnsi="Times New Roman" w:cs="Times New Roman"/>
          <w:sz w:val="28"/>
          <w:szCs w:val="28"/>
          <w:lang w:val="uk-UA" w:eastAsia="uk-UA"/>
        </w:rPr>
        <w:t>№ 4, Том 2. с.43–51</w:t>
      </w:r>
      <w:r w:rsidR="00037211">
        <w:rPr>
          <w:rFonts w:ascii="Times New Roman" w:eastAsia="Times New Roman" w:hAnsi="Times New Roman" w:cs="Times New Roman"/>
          <w:sz w:val="28"/>
          <w:szCs w:val="28"/>
          <w:lang w:val="uk-UA" w:eastAsia="uk-UA"/>
        </w:rPr>
        <w:t>.</w:t>
      </w:r>
      <w:r w:rsidRPr="007F6374">
        <w:rPr>
          <w:rFonts w:ascii="Times New Roman" w:eastAsia="Times New Roman" w:hAnsi="Times New Roman" w:cs="Times New Roman"/>
          <w:sz w:val="28"/>
          <w:szCs w:val="28"/>
          <w:lang w:val="uk-UA" w:eastAsia="uk-UA"/>
        </w:rPr>
        <w:t xml:space="preserve"> </w:t>
      </w:r>
      <w:hyperlink r:id="rId20" w:history="1">
        <w:r w:rsidRPr="007F6374">
          <w:rPr>
            <w:rStyle w:val="a5"/>
            <w:rFonts w:ascii="Times New Roman" w:eastAsia="Times New Roman" w:hAnsi="Times New Roman" w:cs="Times New Roman"/>
            <w:color w:val="auto"/>
            <w:sz w:val="28"/>
            <w:szCs w:val="28"/>
            <w:lang w:val="uk-UA" w:eastAsia="uk-UA"/>
          </w:rPr>
          <w:t>URL:http://journals.khnu.km.ua/vestnik/?p=4424</w:t>
        </w:r>
      </w:hyperlink>
      <w:r w:rsidRPr="007F6374">
        <w:rPr>
          <w:rFonts w:ascii="Times New Roman" w:eastAsia="Times New Roman" w:hAnsi="Times New Roman" w:cs="Times New Roman"/>
          <w:sz w:val="28"/>
          <w:szCs w:val="28"/>
          <w:lang w:val="uk-UA" w:eastAsia="uk-UA"/>
        </w:rPr>
        <w:t>.</w:t>
      </w:r>
    </w:p>
    <w:p w:rsidR="00443C1B" w:rsidRPr="007F6374" w:rsidRDefault="00443C1B" w:rsidP="007F6374">
      <w:pPr>
        <w:pStyle w:val="a3"/>
        <w:numPr>
          <w:ilvl w:val="0"/>
          <w:numId w:val="7"/>
        </w:numPr>
        <w:tabs>
          <w:tab w:val="left" w:pos="1134"/>
          <w:tab w:val="left" w:pos="1856"/>
        </w:tabs>
        <w:spacing w:after="0" w:line="360" w:lineRule="auto"/>
        <w:ind w:left="0" w:firstLine="709"/>
        <w:jc w:val="both"/>
        <w:rPr>
          <w:rFonts w:ascii="Times New Roman" w:eastAsia="Times New Roman" w:hAnsi="Times New Roman" w:cs="Times New Roman"/>
          <w:sz w:val="28"/>
          <w:szCs w:val="28"/>
        </w:rPr>
      </w:pPr>
      <w:r w:rsidRPr="007F6374">
        <w:rPr>
          <w:rFonts w:ascii="Times New Roman" w:eastAsia="Times New Roman" w:hAnsi="Times New Roman" w:cs="Times New Roman"/>
          <w:sz w:val="28"/>
          <w:szCs w:val="28"/>
        </w:rPr>
        <w:t xml:space="preserve">Силадій І. М. Професійна підготовка менеджерів освіти до управлінської </w:t>
      </w:r>
      <w:r w:rsidR="00D3460B" w:rsidRPr="007F6374">
        <w:rPr>
          <w:rFonts w:ascii="Times New Roman" w:eastAsia="Times New Roman" w:hAnsi="Times New Roman" w:cs="Times New Roman"/>
          <w:sz w:val="28"/>
          <w:szCs w:val="28"/>
        </w:rPr>
        <w:t>діяльності:</w:t>
      </w:r>
      <w:r w:rsidRPr="007F6374">
        <w:rPr>
          <w:rFonts w:ascii="Times New Roman" w:eastAsia="Times New Roman" w:hAnsi="Times New Roman" w:cs="Times New Roman"/>
          <w:sz w:val="28"/>
          <w:szCs w:val="28"/>
        </w:rPr>
        <w:t xml:space="preserve"> автореф. дис. на здобуття наук. ступеня канд.</w:t>
      </w:r>
      <w:r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sz w:val="28"/>
          <w:szCs w:val="28"/>
        </w:rPr>
        <w:t>пед.</w:t>
      </w:r>
      <w:r w:rsidR="00D3460B"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sz w:val="28"/>
          <w:szCs w:val="28"/>
        </w:rPr>
        <w:t>наук спец.</w:t>
      </w:r>
      <w:r w:rsidR="00D3460B" w:rsidRPr="007F6374">
        <w:rPr>
          <w:rFonts w:ascii="Times New Roman" w:eastAsia="Times New Roman" w:hAnsi="Times New Roman" w:cs="Times New Roman"/>
          <w:sz w:val="28"/>
          <w:szCs w:val="28"/>
          <w:lang w:val="uk-UA"/>
        </w:rPr>
        <w:t xml:space="preserve"> 1</w:t>
      </w:r>
      <w:r w:rsidRPr="007F6374">
        <w:rPr>
          <w:rFonts w:ascii="Times New Roman" w:eastAsia="Times New Roman" w:hAnsi="Times New Roman" w:cs="Times New Roman"/>
          <w:sz w:val="28"/>
          <w:szCs w:val="28"/>
        </w:rPr>
        <w:t>3.00.04</w:t>
      </w:r>
      <w:r w:rsidR="00D3460B" w:rsidRPr="007F6374">
        <w:rPr>
          <w:rFonts w:ascii="Times New Roman" w:eastAsia="Times New Roman" w:hAnsi="Times New Roman" w:cs="Times New Roman"/>
          <w:sz w:val="28"/>
          <w:szCs w:val="28"/>
          <w:lang w:val="uk-UA"/>
        </w:rPr>
        <w:t xml:space="preserve"> </w:t>
      </w:r>
      <w:r w:rsidR="005F1E7A" w:rsidRPr="007F6374">
        <w:rPr>
          <w:rFonts w:ascii="Times New Roman" w:eastAsia="Times New Roman" w:hAnsi="Times New Roman" w:cs="Times New Roman"/>
          <w:sz w:val="28"/>
          <w:szCs w:val="28"/>
          <w:lang w:val="uk-UA"/>
        </w:rPr>
        <w:t>– «</w:t>
      </w:r>
      <w:r w:rsidRPr="007F6374">
        <w:rPr>
          <w:rFonts w:ascii="Times New Roman" w:eastAsia="Times New Roman" w:hAnsi="Times New Roman" w:cs="Times New Roman"/>
          <w:sz w:val="28"/>
          <w:szCs w:val="28"/>
        </w:rPr>
        <w:t>Теорія</w:t>
      </w:r>
      <w:r w:rsidR="005F1E7A" w:rsidRPr="007F6374">
        <w:rPr>
          <w:rFonts w:ascii="Times New Roman" w:eastAsia="Times New Roman" w:hAnsi="Times New Roman" w:cs="Times New Roman"/>
          <w:sz w:val="28"/>
          <w:szCs w:val="28"/>
          <w:lang w:val="uk-UA"/>
        </w:rPr>
        <w:t xml:space="preserve"> </w:t>
      </w:r>
      <w:r w:rsidRPr="007F6374">
        <w:rPr>
          <w:rFonts w:ascii="Times New Roman" w:eastAsia="Times New Roman" w:hAnsi="Times New Roman" w:cs="Times New Roman"/>
          <w:sz w:val="28"/>
          <w:szCs w:val="28"/>
        </w:rPr>
        <w:t>і методика</w:t>
      </w:r>
      <w:r w:rsidRPr="007F6374">
        <w:rPr>
          <w:rFonts w:ascii="Times New Roman" w:eastAsia="Times New Roman" w:hAnsi="Times New Roman" w:cs="Times New Roman"/>
          <w:sz w:val="28"/>
          <w:szCs w:val="28"/>
        </w:rPr>
        <w:tab/>
        <w:t>професійної освіти»</w:t>
      </w:r>
      <w:r w:rsidRPr="007F6374">
        <w:rPr>
          <w:rFonts w:ascii="Times New Roman" w:eastAsia="Times New Roman" w:hAnsi="Times New Roman" w:cs="Times New Roman"/>
          <w:sz w:val="28"/>
          <w:szCs w:val="28"/>
          <w:lang w:val="uk-UA"/>
        </w:rPr>
        <w:t>.</w:t>
      </w:r>
      <w:r w:rsidRPr="007F6374">
        <w:rPr>
          <w:rFonts w:ascii="Times New Roman" w:eastAsia="Times New Roman" w:hAnsi="Times New Roman" w:cs="Times New Roman"/>
          <w:sz w:val="28"/>
          <w:szCs w:val="28"/>
        </w:rPr>
        <w:t xml:space="preserve"> Київ, 2012.  24 с.</w:t>
      </w:r>
    </w:p>
    <w:p w:rsidR="00D062B9" w:rsidRPr="007F6374" w:rsidRDefault="00D062B9" w:rsidP="007F6374">
      <w:pPr>
        <w:numPr>
          <w:ilvl w:val="0"/>
          <w:numId w:val="7"/>
        </w:numPr>
        <w:shd w:val="clear" w:color="auto" w:fill="FFFFFF"/>
        <w:tabs>
          <w:tab w:val="center" w:pos="709"/>
          <w:tab w:val="center" w:pos="851"/>
          <w:tab w:val="center" w:pos="993"/>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Скопенко Н.С., Федулова І.В., Мазник Л.В., Кириченко О.М., Удворгелі Л.І. Економічні ризики: методи вимірювання та управління : навчальний посібник. Київ : Видавничий дім «Кондор», 2021. 348 с.</w:t>
      </w:r>
    </w:p>
    <w:p w:rsidR="00D062B9" w:rsidRPr="007F6374" w:rsidRDefault="00D062B9" w:rsidP="007F6374">
      <w:pPr>
        <w:numPr>
          <w:ilvl w:val="0"/>
          <w:numId w:val="7"/>
        </w:numPr>
        <w:shd w:val="clear" w:color="auto" w:fill="FFFFFF"/>
        <w:tabs>
          <w:tab w:val="center" w:pos="709"/>
          <w:tab w:val="center" w:pos="851"/>
          <w:tab w:val="center" w:pos="993"/>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Стешенко О. Д. Ризикологія: Навч. посібник. Харків: УкрДУЗТ, 2019. 180 с.</w:t>
      </w:r>
    </w:p>
    <w:p w:rsidR="00D062B9" w:rsidRPr="007F6374" w:rsidRDefault="00D062B9" w:rsidP="007F6374">
      <w:pPr>
        <w:numPr>
          <w:ilvl w:val="0"/>
          <w:numId w:val="7"/>
        </w:numPr>
        <w:shd w:val="clear" w:color="auto" w:fill="FFFFFF"/>
        <w:tabs>
          <w:tab w:val="center" w:pos="0"/>
          <w:tab w:val="center" w:pos="709"/>
          <w:tab w:val="center" w:pos="993"/>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 xml:space="preserve">Сосновська О. О., Деденко Л. В. Ризик-менеджмент як інструмент забезпечення стійкого функціонування підприємства в умовах невизначеності. URL: </w:t>
      </w:r>
      <w:hyperlink r:id="rId21" w:history="1">
        <w:r w:rsidRPr="007F6374">
          <w:rPr>
            <w:rStyle w:val="a5"/>
            <w:rFonts w:ascii="Times New Roman" w:hAnsi="Times New Roman" w:cs="Times New Roman"/>
            <w:color w:val="auto"/>
            <w:sz w:val="28"/>
            <w:szCs w:val="28"/>
            <w:lang w:val="uk-UA"/>
          </w:rPr>
          <w:t>https://journal.eae.com.ua/index.php/journal/article/view/64/52</w:t>
        </w:r>
      </w:hyperlink>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Удовицька  Т. А.  Проблеми  у  функціонуванні  системи  вищої освіти : аналіз можливих ризиків. </w:t>
      </w:r>
      <w:r w:rsidRPr="00037211">
        <w:rPr>
          <w:rFonts w:ascii="Times New Roman" w:eastAsia="Times New Roman" w:hAnsi="Times New Roman" w:cs="Times New Roman"/>
          <w:i/>
          <w:sz w:val="28"/>
          <w:szCs w:val="28"/>
          <w:lang w:val="uk-UA" w:eastAsia="uk-UA"/>
        </w:rPr>
        <w:t>Грані.  Дніпропетровськ</w:t>
      </w:r>
      <w:r w:rsidRPr="007F6374">
        <w:rPr>
          <w:rFonts w:ascii="Times New Roman" w:eastAsia="Times New Roman" w:hAnsi="Times New Roman" w:cs="Times New Roman"/>
          <w:sz w:val="28"/>
          <w:szCs w:val="28"/>
          <w:lang w:val="uk-UA" w:eastAsia="uk-UA"/>
        </w:rPr>
        <w:t xml:space="preserve"> : Грані.  2012.  № 1 (81).  134–137.</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Українська О. О. Фінансові ризики суб’єктів господарювання : оцінка і зниження їх негативного впливу: автореф. дис…. канд.</w:t>
      </w:r>
      <w:r w:rsidR="00D3460B" w:rsidRPr="007F6374">
        <w:rPr>
          <w:rFonts w:ascii="Times New Roman" w:eastAsia="Times New Roman" w:hAnsi="Times New Roman" w:cs="Times New Roman"/>
          <w:sz w:val="28"/>
          <w:szCs w:val="28"/>
          <w:lang w:val="uk-UA" w:eastAsia="uk-UA"/>
        </w:rPr>
        <w:t xml:space="preserve"> </w:t>
      </w:r>
      <w:r w:rsidRPr="007F6374">
        <w:rPr>
          <w:rFonts w:ascii="Times New Roman" w:eastAsia="Times New Roman" w:hAnsi="Times New Roman" w:cs="Times New Roman"/>
          <w:sz w:val="28"/>
          <w:szCs w:val="28"/>
          <w:lang w:val="uk-UA" w:eastAsia="uk-UA"/>
        </w:rPr>
        <w:t>екон.</w:t>
      </w:r>
      <w:r w:rsidR="00D3460B" w:rsidRPr="007F6374">
        <w:rPr>
          <w:rFonts w:ascii="Times New Roman" w:eastAsia="Times New Roman" w:hAnsi="Times New Roman" w:cs="Times New Roman"/>
          <w:sz w:val="28"/>
          <w:szCs w:val="28"/>
          <w:lang w:val="uk-UA" w:eastAsia="uk-UA"/>
        </w:rPr>
        <w:t xml:space="preserve"> н</w:t>
      </w:r>
      <w:r w:rsidRPr="007F6374">
        <w:rPr>
          <w:rFonts w:ascii="Times New Roman" w:eastAsia="Times New Roman" w:hAnsi="Times New Roman" w:cs="Times New Roman"/>
          <w:sz w:val="28"/>
          <w:szCs w:val="28"/>
          <w:lang w:val="uk-UA" w:eastAsia="uk-UA"/>
        </w:rPr>
        <w:t>аук. спец.: 08.00.08</w:t>
      </w:r>
      <w:r w:rsidR="00037211">
        <w:rPr>
          <w:rFonts w:ascii="Times New Roman" w:eastAsia="Times New Roman" w:hAnsi="Times New Roman" w:cs="Times New Roman"/>
          <w:sz w:val="28"/>
          <w:szCs w:val="28"/>
          <w:lang w:val="uk-UA" w:eastAsia="uk-UA"/>
        </w:rPr>
        <w:t xml:space="preserve"> – </w:t>
      </w:r>
      <w:r w:rsidRPr="007F6374">
        <w:rPr>
          <w:rFonts w:ascii="Times New Roman" w:eastAsia="Times New Roman" w:hAnsi="Times New Roman" w:cs="Times New Roman"/>
          <w:sz w:val="28"/>
          <w:szCs w:val="28"/>
          <w:lang w:val="uk-UA" w:eastAsia="uk-UA"/>
        </w:rPr>
        <w:t xml:space="preserve"> «Гроші,</w:t>
      </w:r>
      <w:r w:rsidRPr="007F6374">
        <w:rPr>
          <w:rFonts w:ascii="Times New Roman" w:eastAsia="Times New Roman" w:hAnsi="Times New Roman" w:cs="Times New Roman"/>
          <w:sz w:val="28"/>
          <w:szCs w:val="28"/>
          <w:lang w:val="uk-UA" w:eastAsia="uk-UA"/>
        </w:rPr>
        <w:tab/>
        <w:t>фінанси</w:t>
      </w:r>
      <w:r w:rsidR="00D3460B" w:rsidRPr="007F6374">
        <w:rPr>
          <w:rFonts w:ascii="Times New Roman" w:eastAsia="Times New Roman" w:hAnsi="Times New Roman" w:cs="Times New Roman"/>
          <w:sz w:val="28"/>
          <w:szCs w:val="28"/>
          <w:lang w:val="uk-UA" w:eastAsia="uk-UA"/>
        </w:rPr>
        <w:t xml:space="preserve"> </w:t>
      </w:r>
      <w:r w:rsidRPr="007F6374">
        <w:rPr>
          <w:rFonts w:ascii="Times New Roman" w:eastAsia="Times New Roman" w:hAnsi="Times New Roman" w:cs="Times New Roman"/>
          <w:sz w:val="28"/>
          <w:szCs w:val="28"/>
          <w:lang w:val="uk-UA" w:eastAsia="uk-UA"/>
        </w:rPr>
        <w:t>і</w:t>
      </w:r>
      <w:r w:rsidR="00D3460B" w:rsidRPr="007F6374">
        <w:rPr>
          <w:rFonts w:ascii="Times New Roman" w:eastAsia="Times New Roman" w:hAnsi="Times New Roman" w:cs="Times New Roman"/>
          <w:sz w:val="28"/>
          <w:szCs w:val="28"/>
          <w:lang w:val="uk-UA" w:eastAsia="uk-UA"/>
        </w:rPr>
        <w:t xml:space="preserve"> </w:t>
      </w:r>
      <w:r w:rsidRPr="007F6374">
        <w:rPr>
          <w:rFonts w:ascii="Times New Roman" w:eastAsia="Times New Roman" w:hAnsi="Times New Roman" w:cs="Times New Roman"/>
          <w:sz w:val="28"/>
          <w:szCs w:val="28"/>
          <w:lang w:val="uk-UA" w:eastAsia="uk-UA"/>
        </w:rPr>
        <w:t>кредит». Донецьк, 2010.  21 с.</w:t>
      </w:r>
    </w:p>
    <w:p w:rsidR="007F6374" w:rsidRPr="007F6374" w:rsidRDefault="00037211"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rPr>
        <w:t>Управління ризиками в проектах</w:t>
      </w:r>
      <w:r>
        <w:rPr>
          <w:rFonts w:ascii="Times New Roman" w:hAnsi="Times New Roman" w:cs="Times New Roman"/>
          <w:sz w:val="28"/>
          <w:szCs w:val="28"/>
          <w:lang w:val="uk-UA"/>
        </w:rPr>
        <w:t>.</w:t>
      </w:r>
      <w:r w:rsidRPr="00037211">
        <w:rPr>
          <w:rFonts w:ascii="Times New Roman" w:hAnsi="Times New Roman" w:cs="Times New Roman"/>
          <w:sz w:val="28"/>
          <w:szCs w:val="28"/>
          <w:lang w:val="uk-UA"/>
        </w:rPr>
        <w:t xml:space="preserve"> </w:t>
      </w:r>
      <w:r w:rsidRPr="007F6374">
        <w:rPr>
          <w:rFonts w:ascii="Times New Roman" w:hAnsi="Times New Roman" w:cs="Times New Roman"/>
          <w:sz w:val="28"/>
          <w:szCs w:val="28"/>
          <w:lang w:val="uk-UA"/>
        </w:rPr>
        <w:t>URL:</w:t>
      </w:r>
      <w:r w:rsidRPr="007F6374">
        <w:rPr>
          <w:rFonts w:ascii="Times New Roman" w:hAnsi="Times New Roman" w:cs="Times New Roman"/>
          <w:sz w:val="28"/>
          <w:szCs w:val="28"/>
        </w:rPr>
        <w:t xml:space="preserve"> </w:t>
      </w:r>
      <w:r w:rsidR="007F6374" w:rsidRPr="007F6374">
        <w:rPr>
          <w:rFonts w:ascii="Times New Roman" w:hAnsi="Times New Roman" w:cs="Times New Roman"/>
          <w:sz w:val="28"/>
          <w:szCs w:val="28"/>
        </w:rPr>
        <w:t>https://www.oa.edu.ua/download/Lektsija_8.pdf</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lastRenderedPageBreak/>
        <w:t>Управління ризиками державних програм та проектів / [авт. кол. : Т. К. Гречко, Ю. В. Ковбасюк, С. М. Коник та ін.]; за заг. ред. Ю. В. Ковбасюка.  К. : Освіта України, 2014.  166 с.</w:t>
      </w:r>
    </w:p>
    <w:p w:rsidR="00F55423" w:rsidRPr="007F6374" w:rsidRDefault="00F55423" w:rsidP="007F6374">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7F6374">
        <w:rPr>
          <w:rFonts w:ascii="Times New Roman" w:hAnsi="Times New Roman" w:cs="Times New Roman"/>
          <w:sz w:val="28"/>
          <w:szCs w:val="28"/>
          <w:lang w:val="uk-UA"/>
        </w:rPr>
        <w:t xml:space="preserve">Управління ризиками: навчальний наочний посібник [Електронний ресурс]: навч. посіб. для студ. спеціальності 073 «Менеджмент» / М.О. Кравченко, К.О. Бояринова, К.О. Копішинська; КПІ ім. Ігоря Сікорського.  Київ : КПІ ім. Ігоря Сікорського, 2021.  432 с. </w:t>
      </w:r>
    </w:p>
    <w:p w:rsidR="00443C1B" w:rsidRPr="007F6374" w:rsidRDefault="00443C1B"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eastAsia="Times New Roman" w:hAnsi="Times New Roman" w:cs="Times New Roman"/>
          <w:sz w:val="28"/>
          <w:szCs w:val="28"/>
          <w:lang w:val="uk-UA" w:eastAsia="uk-UA"/>
        </w:rPr>
        <w:t xml:space="preserve">Черненко Н. М. Вірогідні ризики у галузі освіти. </w:t>
      </w:r>
      <w:r w:rsidRPr="007F6374">
        <w:rPr>
          <w:rFonts w:ascii="Times New Roman" w:eastAsia="Times New Roman" w:hAnsi="Times New Roman" w:cs="Times New Roman"/>
          <w:i/>
          <w:sz w:val="28"/>
          <w:szCs w:val="28"/>
          <w:lang w:val="uk-UA" w:eastAsia="uk-UA"/>
        </w:rPr>
        <w:t>Зб. наук. докл. міжнар. наук. конф. з обміну науковими досягненнями,</w:t>
      </w:r>
      <w:r w:rsidRPr="007F6374">
        <w:rPr>
          <w:rFonts w:ascii="Times New Roman" w:eastAsia="Times New Roman" w:hAnsi="Times New Roman" w:cs="Times New Roman"/>
          <w:sz w:val="28"/>
          <w:szCs w:val="28"/>
          <w:lang w:val="uk-UA" w:eastAsia="uk-UA"/>
        </w:rPr>
        <w:t xml:space="preserve"> 30-31 серп. 2018 р. Польща: Poznan. Ч. 3. С. 31-37.</w:t>
      </w:r>
    </w:p>
    <w:p w:rsidR="000D5AFF" w:rsidRPr="007F6374" w:rsidRDefault="000D5AFF" w:rsidP="007F6374">
      <w:pPr>
        <w:pStyle w:val="a3"/>
        <w:numPr>
          <w:ilvl w:val="0"/>
          <w:numId w:val="7"/>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7F6374">
        <w:rPr>
          <w:rFonts w:ascii="Times New Roman" w:hAnsi="Times New Roman" w:cs="Times New Roman"/>
          <w:sz w:val="28"/>
          <w:szCs w:val="28"/>
        </w:rPr>
        <w:t>Черненко Н.М. Ризик-менеджмент у закладах освіти: навчальний посібник. Серія «Управління закладом освіти». Вид., О.: Університет Ушинського, 2020.  116 с</w:t>
      </w:r>
      <w:r w:rsidRPr="007F6374">
        <w:rPr>
          <w:rFonts w:ascii="Times New Roman" w:hAnsi="Times New Roman" w:cs="Times New Roman"/>
          <w:sz w:val="28"/>
          <w:szCs w:val="28"/>
          <w:lang w:val="uk-UA"/>
        </w:rPr>
        <w:t>.</w:t>
      </w:r>
    </w:p>
    <w:p w:rsidR="0075043D" w:rsidRPr="007F6374" w:rsidRDefault="00443C1B" w:rsidP="007F6374">
      <w:pPr>
        <w:pStyle w:val="a3"/>
        <w:numPr>
          <w:ilvl w:val="0"/>
          <w:numId w:val="7"/>
        </w:numPr>
        <w:tabs>
          <w:tab w:val="left" w:pos="993"/>
          <w:tab w:val="left" w:pos="1134"/>
          <w:tab w:val="left" w:pos="1856"/>
        </w:tabs>
        <w:spacing w:after="0" w:line="360" w:lineRule="auto"/>
        <w:ind w:left="0" w:firstLine="709"/>
        <w:jc w:val="both"/>
        <w:rPr>
          <w:rFonts w:ascii="Times New Roman" w:eastAsia="Times New Roman" w:hAnsi="Times New Roman" w:cs="Times New Roman"/>
          <w:sz w:val="28"/>
          <w:szCs w:val="28"/>
          <w:lang w:val="uk-UA"/>
        </w:rPr>
      </w:pPr>
      <w:r w:rsidRPr="007F6374">
        <w:rPr>
          <w:rFonts w:ascii="Times New Roman" w:hAnsi="Times New Roman" w:cs="Times New Roman"/>
          <w:sz w:val="28"/>
          <w:szCs w:val="28"/>
          <w:lang w:val="uk-UA"/>
        </w:rPr>
        <w:t xml:space="preserve">Черненко Н. М. Теоретичні і методичні засади підготовки майбутніх менеджерів освіти до управління ризиками у навчальних закладах: дис. … доктора пед. наук. спец.: 13.00.04 – </w:t>
      </w:r>
      <w:r w:rsidR="00037211">
        <w:rPr>
          <w:rFonts w:ascii="Times New Roman" w:hAnsi="Times New Roman" w:cs="Times New Roman"/>
          <w:sz w:val="28"/>
          <w:szCs w:val="28"/>
          <w:lang w:val="uk-UA"/>
        </w:rPr>
        <w:t>«Т</w:t>
      </w:r>
      <w:r w:rsidRPr="007F6374">
        <w:rPr>
          <w:rFonts w:ascii="Times New Roman" w:hAnsi="Times New Roman" w:cs="Times New Roman"/>
          <w:sz w:val="28"/>
          <w:szCs w:val="28"/>
          <w:lang w:val="uk-UA"/>
        </w:rPr>
        <w:t>еорія і методика професійної освіти</w:t>
      </w:r>
      <w:r w:rsidR="00037211">
        <w:rPr>
          <w:rFonts w:ascii="Times New Roman" w:hAnsi="Times New Roman" w:cs="Times New Roman"/>
          <w:sz w:val="28"/>
          <w:szCs w:val="28"/>
          <w:lang w:val="uk-UA"/>
        </w:rPr>
        <w:t>»</w:t>
      </w:r>
      <w:r w:rsidRPr="007F6374">
        <w:rPr>
          <w:rFonts w:ascii="Times New Roman" w:hAnsi="Times New Roman" w:cs="Times New Roman"/>
          <w:sz w:val="28"/>
          <w:szCs w:val="28"/>
          <w:lang w:val="uk-UA"/>
        </w:rPr>
        <w:t xml:space="preserve">. Одеса, 2016. 521 с.  </w:t>
      </w:r>
    </w:p>
    <w:p w:rsidR="00EF51AC" w:rsidRPr="007F6374" w:rsidRDefault="00067544" w:rsidP="007F6374">
      <w:pPr>
        <w:pStyle w:val="a3"/>
        <w:numPr>
          <w:ilvl w:val="0"/>
          <w:numId w:val="7"/>
        </w:numPr>
        <w:tabs>
          <w:tab w:val="left" w:pos="993"/>
          <w:tab w:val="left" w:pos="1134"/>
          <w:tab w:val="left" w:pos="1856"/>
        </w:tabs>
        <w:spacing w:after="0" w:line="360" w:lineRule="auto"/>
        <w:ind w:left="0" w:firstLine="709"/>
        <w:jc w:val="both"/>
        <w:rPr>
          <w:rFonts w:ascii="Times New Roman" w:eastAsia="Times New Roman" w:hAnsi="Times New Roman" w:cs="Times New Roman"/>
          <w:sz w:val="28"/>
          <w:szCs w:val="28"/>
          <w:lang w:val="uk-UA"/>
        </w:rPr>
      </w:pPr>
      <w:hyperlink r:id="rId22" w:tooltip="Пошук за автором" w:history="1">
        <w:r w:rsidR="0075043D" w:rsidRPr="00037211">
          <w:rPr>
            <w:rStyle w:val="a5"/>
            <w:rFonts w:ascii="Times New Roman" w:hAnsi="Times New Roman" w:cs="Times New Roman"/>
            <w:color w:val="auto"/>
            <w:sz w:val="28"/>
            <w:szCs w:val="28"/>
            <w:u w:val="none"/>
          </w:rPr>
          <w:t>Шишкіна О.</w:t>
        </w:r>
      </w:hyperlink>
      <w:r w:rsidR="00037211">
        <w:rPr>
          <w:rFonts w:ascii="Times New Roman" w:hAnsi="Times New Roman" w:cs="Times New Roman"/>
          <w:sz w:val="28"/>
          <w:szCs w:val="28"/>
          <w:lang w:val="uk-UA"/>
        </w:rPr>
        <w:t xml:space="preserve"> </w:t>
      </w:r>
      <w:r w:rsidR="0075043D" w:rsidRPr="007F6374">
        <w:rPr>
          <w:rFonts w:ascii="Times New Roman" w:hAnsi="Times New Roman" w:cs="Times New Roman"/>
          <w:bCs/>
          <w:sz w:val="28"/>
          <w:szCs w:val="28"/>
        </w:rPr>
        <w:t>Термінологічні проблеми пізнання природи фінансового ризику</w:t>
      </w:r>
      <w:r w:rsidR="00037211">
        <w:rPr>
          <w:rFonts w:ascii="Times New Roman" w:hAnsi="Times New Roman" w:cs="Times New Roman"/>
          <w:sz w:val="28"/>
          <w:szCs w:val="28"/>
          <w:shd w:val="clear" w:color="auto" w:fill="F9F9F9"/>
        </w:rPr>
        <w:t xml:space="preserve">. </w:t>
      </w:r>
      <w:hyperlink r:id="rId23" w:tooltip="Періодичне видання" w:history="1">
        <w:r w:rsidR="0075043D" w:rsidRPr="00037211">
          <w:rPr>
            <w:rStyle w:val="a5"/>
            <w:rFonts w:ascii="Times New Roman" w:hAnsi="Times New Roman" w:cs="Times New Roman"/>
            <w:i/>
            <w:color w:val="auto"/>
            <w:sz w:val="28"/>
            <w:szCs w:val="28"/>
            <w:u w:val="none"/>
          </w:rPr>
          <w:t>Проблеми і перспективи економіки та управління</w:t>
        </w:r>
      </w:hyperlink>
      <w:r w:rsidR="0075043D" w:rsidRPr="00037211">
        <w:rPr>
          <w:rFonts w:ascii="Times New Roman" w:hAnsi="Times New Roman" w:cs="Times New Roman"/>
          <w:i/>
          <w:sz w:val="28"/>
          <w:szCs w:val="28"/>
          <w:shd w:val="clear" w:color="auto" w:fill="F9F9F9"/>
        </w:rPr>
        <w:t>.</w:t>
      </w:r>
      <w:r w:rsidR="0075043D" w:rsidRPr="007F6374">
        <w:rPr>
          <w:rFonts w:ascii="Times New Roman" w:hAnsi="Times New Roman" w:cs="Times New Roman"/>
          <w:sz w:val="28"/>
          <w:szCs w:val="28"/>
          <w:shd w:val="clear" w:color="auto" w:fill="F9F9F9"/>
        </w:rPr>
        <w:t xml:space="preserve"> </w:t>
      </w:r>
      <w:r w:rsidR="0075043D" w:rsidRPr="007F6374">
        <w:rPr>
          <w:rFonts w:ascii="Times New Roman" w:hAnsi="Times New Roman" w:cs="Times New Roman"/>
          <w:sz w:val="28"/>
          <w:szCs w:val="28"/>
        </w:rPr>
        <w:t>2019</w:t>
      </w:r>
      <w:r w:rsidR="0075043D" w:rsidRPr="007F6374">
        <w:rPr>
          <w:rFonts w:ascii="Times New Roman" w:hAnsi="Times New Roman" w:cs="Times New Roman"/>
          <w:sz w:val="28"/>
          <w:szCs w:val="28"/>
          <w:shd w:val="clear" w:color="auto" w:fill="F9F9F9"/>
        </w:rPr>
        <w:t xml:space="preserve">. № 1. С. 253-264. </w:t>
      </w:r>
      <w:r w:rsidR="00037211" w:rsidRPr="007F6374">
        <w:rPr>
          <w:rFonts w:ascii="Times New Roman" w:hAnsi="Times New Roman" w:cs="Times New Roman"/>
          <w:sz w:val="28"/>
          <w:szCs w:val="28"/>
          <w:lang w:val="uk-UA"/>
        </w:rPr>
        <w:t>URL:</w:t>
      </w:r>
      <w:r w:rsidR="0075043D" w:rsidRPr="007F6374">
        <w:rPr>
          <w:rFonts w:ascii="Times New Roman" w:hAnsi="Times New Roman" w:cs="Times New Roman"/>
          <w:sz w:val="28"/>
          <w:szCs w:val="28"/>
          <w:shd w:val="clear" w:color="auto" w:fill="F9F9F9"/>
        </w:rPr>
        <w:t> </w:t>
      </w:r>
      <w:hyperlink r:id="rId24" w:history="1">
        <w:r w:rsidR="0075043D" w:rsidRPr="007F6374">
          <w:rPr>
            <w:rStyle w:val="a5"/>
            <w:rFonts w:ascii="Times New Roman" w:hAnsi="Times New Roman" w:cs="Times New Roman"/>
            <w:color w:val="auto"/>
            <w:sz w:val="28"/>
            <w:szCs w:val="28"/>
          </w:rPr>
          <w:t>http://nbuv.gov.ua/UJRN/ppeu_2019_1_30</w:t>
        </w:r>
      </w:hyperlink>
    </w:p>
    <w:p w:rsidR="004F6585" w:rsidRPr="007F6374" w:rsidRDefault="004F6585" w:rsidP="007F6374">
      <w:pPr>
        <w:tabs>
          <w:tab w:val="left" w:pos="993"/>
          <w:tab w:val="left" w:pos="1134"/>
          <w:tab w:val="left" w:pos="1856"/>
        </w:tabs>
        <w:spacing w:after="0" w:line="360" w:lineRule="auto"/>
        <w:ind w:firstLine="709"/>
        <w:jc w:val="both"/>
        <w:rPr>
          <w:rFonts w:ascii="Times New Roman" w:eastAsia="Times New Roman" w:hAnsi="Times New Roman" w:cs="Times New Roman"/>
          <w:sz w:val="28"/>
          <w:szCs w:val="28"/>
          <w:lang w:val="uk-UA"/>
        </w:rPr>
      </w:pPr>
    </w:p>
    <w:p w:rsidR="004F6585" w:rsidRPr="007F6374" w:rsidRDefault="004F6585" w:rsidP="007F6374">
      <w:pPr>
        <w:tabs>
          <w:tab w:val="left" w:pos="993"/>
          <w:tab w:val="left" w:pos="1134"/>
          <w:tab w:val="left" w:pos="1856"/>
        </w:tabs>
        <w:spacing w:after="0" w:line="360" w:lineRule="auto"/>
        <w:ind w:firstLine="709"/>
        <w:jc w:val="both"/>
        <w:rPr>
          <w:rFonts w:ascii="Times New Roman" w:eastAsia="Times New Roman" w:hAnsi="Times New Roman" w:cs="Times New Roman"/>
          <w:sz w:val="28"/>
          <w:szCs w:val="28"/>
          <w:lang w:val="uk-UA"/>
        </w:rPr>
      </w:pPr>
    </w:p>
    <w:p w:rsidR="004F6585" w:rsidRDefault="004F6585" w:rsidP="004F6585">
      <w:pPr>
        <w:tabs>
          <w:tab w:val="left" w:pos="993"/>
          <w:tab w:val="left" w:pos="1856"/>
        </w:tabs>
        <w:spacing w:after="0" w:line="360" w:lineRule="auto"/>
        <w:jc w:val="both"/>
        <w:rPr>
          <w:rFonts w:ascii="Times New Roman" w:eastAsia="Times New Roman" w:hAnsi="Times New Roman" w:cs="Times New Roman"/>
          <w:sz w:val="28"/>
          <w:szCs w:val="28"/>
          <w:lang w:val="uk-UA"/>
        </w:rPr>
      </w:pPr>
    </w:p>
    <w:p w:rsidR="004F6585" w:rsidRDefault="004F6585" w:rsidP="004F6585">
      <w:pPr>
        <w:tabs>
          <w:tab w:val="left" w:pos="993"/>
          <w:tab w:val="left" w:pos="1856"/>
        </w:tabs>
        <w:spacing w:after="0" w:line="360" w:lineRule="auto"/>
        <w:jc w:val="both"/>
        <w:rPr>
          <w:rFonts w:ascii="Times New Roman" w:eastAsia="Times New Roman" w:hAnsi="Times New Roman" w:cs="Times New Roman"/>
          <w:sz w:val="28"/>
          <w:szCs w:val="28"/>
          <w:lang w:val="uk-UA"/>
        </w:rPr>
      </w:pPr>
    </w:p>
    <w:p w:rsidR="004F6585" w:rsidRDefault="004F6585" w:rsidP="004F6585">
      <w:pPr>
        <w:tabs>
          <w:tab w:val="left" w:pos="993"/>
          <w:tab w:val="left" w:pos="1856"/>
        </w:tabs>
        <w:spacing w:after="0" w:line="360" w:lineRule="auto"/>
        <w:jc w:val="both"/>
        <w:rPr>
          <w:rFonts w:ascii="Times New Roman" w:eastAsia="Times New Roman" w:hAnsi="Times New Roman" w:cs="Times New Roman"/>
          <w:sz w:val="28"/>
          <w:szCs w:val="28"/>
          <w:lang w:val="uk-UA"/>
        </w:rPr>
      </w:pPr>
    </w:p>
    <w:p w:rsidR="004F6585" w:rsidRDefault="004F6585" w:rsidP="004F6585">
      <w:pPr>
        <w:tabs>
          <w:tab w:val="left" w:pos="993"/>
          <w:tab w:val="left" w:pos="1856"/>
        </w:tabs>
        <w:spacing w:after="0" w:line="360" w:lineRule="auto"/>
        <w:jc w:val="both"/>
        <w:rPr>
          <w:rFonts w:ascii="Times New Roman" w:eastAsia="Times New Roman" w:hAnsi="Times New Roman" w:cs="Times New Roman"/>
          <w:sz w:val="28"/>
          <w:szCs w:val="28"/>
          <w:lang w:val="uk-UA"/>
        </w:rPr>
      </w:pPr>
    </w:p>
    <w:p w:rsidR="004F6585" w:rsidRDefault="004F6585" w:rsidP="004F6585">
      <w:pPr>
        <w:tabs>
          <w:tab w:val="left" w:pos="993"/>
          <w:tab w:val="left" w:pos="1856"/>
        </w:tabs>
        <w:spacing w:after="0" w:line="360" w:lineRule="auto"/>
        <w:jc w:val="both"/>
        <w:rPr>
          <w:rFonts w:ascii="Times New Roman" w:eastAsia="Times New Roman" w:hAnsi="Times New Roman" w:cs="Times New Roman"/>
          <w:sz w:val="28"/>
          <w:szCs w:val="28"/>
          <w:lang w:val="uk-UA"/>
        </w:rPr>
      </w:pPr>
    </w:p>
    <w:p w:rsidR="004F6585" w:rsidRDefault="004F6585" w:rsidP="004F6585">
      <w:pPr>
        <w:tabs>
          <w:tab w:val="left" w:pos="993"/>
          <w:tab w:val="left" w:pos="1856"/>
        </w:tabs>
        <w:spacing w:after="0" w:line="360" w:lineRule="auto"/>
        <w:jc w:val="both"/>
        <w:rPr>
          <w:rFonts w:ascii="Times New Roman" w:eastAsia="Times New Roman" w:hAnsi="Times New Roman" w:cs="Times New Roman"/>
          <w:sz w:val="28"/>
          <w:szCs w:val="28"/>
          <w:lang w:val="uk-UA"/>
        </w:rPr>
      </w:pPr>
    </w:p>
    <w:p w:rsidR="004F6585" w:rsidRDefault="004F6585" w:rsidP="004F6585">
      <w:pPr>
        <w:tabs>
          <w:tab w:val="left" w:pos="993"/>
          <w:tab w:val="left" w:pos="1856"/>
        </w:tabs>
        <w:spacing w:after="0" w:line="360" w:lineRule="auto"/>
        <w:jc w:val="both"/>
        <w:rPr>
          <w:rFonts w:ascii="Times New Roman" w:eastAsia="Times New Roman" w:hAnsi="Times New Roman" w:cs="Times New Roman"/>
          <w:sz w:val="28"/>
          <w:szCs w:val="28"/>
          <w:lang w:val="uk-UA"/>
        </w:rPr>
      </w:pPr>
    </w:p>
    <w:p w:rsidR="004F6585" w:rsidRDefault="004F6585" w:rsidP="004F6585">
      <w:pPr>
        <w:tabs>
          <w:tab w:val="left" w:pos="993"/>
          <w:tab w:val="left" w:pos="1856"/>
        </w:tabs>
        <w:spacing w:after="0" w:line="360" w:lineRule="auto"/>
        <w:jc w:val="both"/>
        <w:rPr>
          <w:rFonts w:ascii="Times New Roman" w:eastAsia="Times New Roman" w:hAnsi="Times New Roman" w:cs="Times New Roman"/>
          <w:sz w:val="28"/>
          <w:szCs w:val="28"/>
          <w:lang w:val="uk-UA"/>
        </w:rPr>
      </w:pPr>
    </w:p>
    <w:p w:rsidR="00F379CB" w:rsidRPr="00D8621B" w:rsidRDefault="00F379CB"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lastRenderedPageBreak/>
        <w:t>ДОДАТКИ</w:t>
      </w:r>
    </w:p>
    <w:p w:rsidR="00F379CB" w:rsidRPr="00D8621B" w:rsidRDefault="00F379CB" w:rsidP="004F6585">
      <w:pPr>
        <w:numPr>
          <w:ilvl w:val="0"/>
          <w:numId w:val="3"/>
        </w:numPr>
        <w:tabs>
          <w:tab w:val="left" w:pos="993"/>
          <w:tab w:val="left" w:pos="1856"/>
        </w:tabs>
        <w:spacing w:after="0" w:line="360" w:lineRule="auto"/>
        <w:ind w:firstLine="709"/>
        <w:jc w:val="right"/>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 xml:space="preserve">Додаток А </w:t>
      </w:r>
    </w:p>
    <w:p w:rsidR="003669D4" w:rsidRPr="003669D4" w:rsidRDefault="003669D4" w:rsidP="003669D4">
      <w:pPr>
        <w:pStyle w:val="a3"/>
        <w:numPr>
          <w:ilvl w:val="0"/>
          <w:numId w:val="3"/>
        </w:numPr>
        <w:tabs>
          <w:tab w:val="left" w:pos="993"/>
        </w:tabs>
        <w:autoSpaceDE w:val="0"/>
        <w:autoSpaceDN w:val="0"/>
        <w:adjustRightInd w:val="0"/>
        <w:spacing w:after="0" w:line="360" w:lineRule="auto"/>
        <w:jc w:val="both"/>
        <w:rPr>
          <w:rFonts w:ascii="Times New Roman" w:eastAsia="Calibri" w:hAnsi="Times New Roman" w:cs="Times New Roman"/>
          <w:color w:val="1D1B11" w:themeColor="background2" w:themeShade="1A"/>
          <w:sz w:val="28"/>
          <w:szCs w:val="28"/>
          <w:lang w:val="uk-UA"/>
        </w:rPr>
      </w:pPr>
      <w:r w:rsidRPr="003669D4">
        <w:rPr>
          <w:rFonts w:ascii="Times New Roman" w:eastAsia="Calibri" w:hAnsi="Times New Roman" w:cs="Times New Roman"/>
          <w:color w:val="1D1B11" w:themeColor="background2" w:themeShade="1A"/>
          <w:sz w:val="28"/>
          <w:szCs w:val="28"/>
          <w:lang w:val="uk-UA"/>
        </w:rPr>
        <w:t>методику для отримання інформації та управління освітніми ризиками, яку запропонувала Н.Черненко (Додаток )</w:t>
      </w:r>
    </w:p>
    <w:tbl>
      <w:tblPr>
        <w:tblStyle w:val="aa"/>
        <w:tblW w:w="9492" w:type="dxa"/>
        <w:tblLayout w:type="fixed"/>
        <w:tblLook w:val="04A0" w:firstRow="1" w:lastRow="0" w:firstColumn="1" w:lastColumn="0" w:noHBand="0" w:noVBand="1"/>
      </w:tblPr>
      <w:tblGrid>
        <w:gridCol w:w="2122"/>
        <w:gridCol w:w="2165"/>
        <w:gridCol w:w="1804"/>
        <w:gridCol w:w="1559"/>
        <w:gridCol w:w="1842"/>
      </w:tblGrid>
      <w:tr w:rsidR="003669D4" w:rsidTr="009F4C12">
        <w:tc>
          <w:tcPr>
            <w:tcW w:w="2122" w:type="dxa"/>
            <w:vAlign w:val="bottom"/>
          </w:tcPr>
          <w:p w:rsidR="003669D4" w:rsidRPr="00320E52" w:rsidRDefault="003669D4" w:rsidP="009F4C12">
            <w:pPr>
              <w:jc w:val="center"/>
              <w:rPr>
                <w:rFonts w:ascii="Times New Roman" w:eastAsia="Times New Roman" w:hAnsi="Times New Roman" w:cs="Times New Roman"/>
                <w:b/>
                <w:color w:val="1D1B11" w:themeColor="background2" w:themeShade="1A"/>
                <w:sz w:val="24"/>
                <w:szCs w:val="24"/>
                <w:lang w:val="en-US"/>
              </w:rPr>
            </w:pPr>
            <w:r w:rsidRPr="00320E52">
              <w:rPr>
                <w:rFonts w:ascii="Times New Roman" w:eastAsia="Times New Roman" w:hAnsi="Times New Roman" w:cs="Times New Roman"/>
                <w:b/>
                <w:color w:val="1D1B11" w:themeColor="background2" w:themeShade="1A"/>
                <w:sz w:val="24"/>
                <w:szCs w:val="24"/>
                <w:lang w:val="en-US"/>
              </w:rPr>
              <w:t>Метод аналізу</w:t>
            </w:r>
          </w:p>
        </w:tc>
        <w:tc>
          <w:tcPr>
            <w:tcW w:w="2165" w:type="dxa"/>
            <w:vAlign w:val="bottom"/>
          </w:tcPr>
          <w:p w:rsidR="003669D4" w:rsidRPr="00320E52" w:rsidRDefault="003669D4" w:rsidP="009F4C12">
            <w:pPr>
              <w:jc w:val="center"/>
              <w:rPr>
                <w:rFonts w:ascii="Times New Roman" w:eastAsia="Times New Roman" w:hAnsi="Times New Roman" w:cs="Times New Roman"/>
                <w:b/>
                <w:color w:val="1D1B11" w:themeColor="background2" w:themeShade="1A"/>
                <w:sz w:val="24"/>
                <w:szCs w:val="24"/>
                <w:lang w:val="en-US"/>
              </w:rPr>
            </w:pPr>
            <w:r w:rsidRPr="00320E52">
              <w:rPr>
                <w:rFonts w:ascii="Times New Roman" w:eastAsia="Times New Roman" w:hAnsi="Times New Roman" w:cs="Times New Roman"/>
                <w:b/>
                <w:color w:val="1D1B11" w:themeColor="background2" w:themeShade="1A"/>
                <w:sz w:val="24"/>
                <w:szCs w:val="24"/>
                <w:lang w:val="en-US"/>
              </w:rPr>
              <w:t>Опис методу</w:t>
            </w:r>
          </w:p>
        </w:tc>
        <w:tc>
          <w:tcPr>
            <w:tcW w:w="1804" w:type="dxa"/>
            <w:vAlign w:val="bottom"/>
          </w:tcPr>
          <w:p w:rsidR="003669D4" w:rsidRPr="00320E52" w:rsidRDefault="003669D4" w:rsidP="009F4C12">
            <w:pPr>
              <w:jc w:val="center"/>
              <w:rPr>
                <w:rFonts w:ascii="Times New Roman" w:eastAsia="Times New Roman" w:hAnsi="Times New Roman" w:cs="Times New Roman"/>
                <w:b/>
                <w:color w:val="1D1B11" w:themeColor="background2" w:themeShade="1A"/>
                <w:sz w:val="24"/>
                <w:szCs w:val="24"/>
                <w:lang w:val="en-US"/>
              </w:rPr>
            </w:pPr>
            <w:r w:rsidRPr="00320E52">
              <w:rPr>
                <w:rFonts w:ascii="Times New Roman" w:eastAsia="Times New Roman" w:hAnsi="Times New Roman" w:cs="Times New Roman"/>
                <w:b/>
                <w:color w:val="1D1B11" w:themeColor="background2" w:themeShade="1A"/>
                <w:sz w:val="24"/>
                <w:szCs w:val="24"/>
                <w:lang w:val="en-US"/>
              </w:rPr>
              <w:t>Переваги</w:t>
            </w:r>
          </w:p>
        </w:tc>
        <w:tc>
          <w:tcPr>
            <w:tcW w:w="1559" w:type="dxa"/>
            <w:vAlign w:val="bottom"/>
          </w:tcPr>
          <w:p w:rsidR="003669D4" w:rsidRPr="00320E52" w:rsidRDefault="003669D4" w:rsidP="009F4C12">
            <w:pPr>
              <w:jc w:val="center"/>
              <w:rPr>
                <w:rFonts w:ascii="Times New Roman" w:eastAsia="Times New Roman" w:hAnsi="Times New Roman" w:cs="Times New Roman"/>
                <w:b/>
                <w:color w:val="1D1B11" w:themeColor="background2" w:themeShade="1A"/>
                <w:sz w:val="24"/>
                <w:szCs w:val="24"/>
                <w:lang w:val="en-US"/>
              </w:rPr>
            </w:pPr>
            <w:r w:rsidRPr="00320E52">
              <w:rPr>
                <w:rFonts w:ascii="Times New Roman" w:eastAsia="Times New Roman" w:hAnsi="Times New Roman" w:cs="Times New Roman"/>
                <w:b/>
                <w:color w:val="1D1B11" w:themeColor="background2" w:themeShade="1A"/>
                <w:sz w:val="24"/>
                <w:szCs w:val="24"/>
                <w:lang w:val="en-US"/>
              </w:rPr>
              <w:t>Недоліки</w:t>
            </w:r>
          </w:p>
        </w:tc>
        <w:tc>
          <w:tcPr>
            <w:tcW w:w="1842" w:type="dxa"/>
            <w:vAlign w:val="bottom"/>
          </w:tcPr>
          <w:p w:rsidR="003669D4" w:rsidRPr="00320E52" w:rsidRDefault="003669D4" w:rsidP="009F4C12">
            <w:pPr>
              <w:jc w:val="center"/>
              <w:rPr>
                <w:rFonts w:ascii="Times New Roman" w:eastAsia="Times New Roman" w:hAnsi="Times New Roman" w:cs="Times New Roman"/>
                <w:b/>
                <w:color w:val="1D1B11" w:themeColor="background2" w:themeShade="1A"/>
                <w:sz w:val="24"/>
                <w:szCs w:val="24"/>
                <w:lang w:val="en-US"/>
              </w:rPr>
            </w:pPr>
            <w:r w:rsidRPr="00320E52">
              <w:rPr>
                <w:rFonts w:ascii="Times New Roman" w:eastAsia="Times New Roman" w:hAnsi="Times New Roman" w:cs="Times New Roman"/>
                <w:b/>
                <w:color w:val="1D1B11" w:themeColor="background2" w:themeShade="1A"/>
                <w:sz w:val="24"/>
                <w:szCs w:val="24"/>
                <w:lang w:val="en-US"/>
              </w:rPr>
              <w:t>Коли застосовувати</w:t>
            </w:r>
          </w:p>
        </w:tc>
      </w:tr>
      <w:tr w:rsidR="003669D4" w:rsidTr="009F4C12">
        <w:tc>
          <w:tcPr>
            <w:tcW w:w="212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lang w:val="en-US"/>
              </w:rPr>
            </w:pPr>
            <w:r w:rsidRPr="00723633">
              <w:rPr>
                <w:rFonts w:ascii="Times New Roman" w:eastAsia="Times New Roman" w:hAnsi="Times New Roman" w:cs="Times New Roman"/>
                <w:color w:val="1D1B11" w:themeColor="background2" w:themeShade="1A"/>
                <w:sz w:val="24"/>
                <w:szCs w:val="24"/>
                <w:lang w:val="en-US"/>
              </w:rPr>
              <w:t>Експертна оцінка</w:t>
            </w:r>
          </w:p>
        </w:tc>
        <w:tc>
          <w:tcPr>
            <w:tcW w:w="2165"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lang w:val="en-US"/>
              </w:rPr>
            </w:pPr>
            <w:r w:rsidRPr="00723633">
              <w:rPr>
                <w:rFonts w:ascii="Times New Roman" w:eastAsia="Times New Roman" w:hAnsi="Times New Roman" w:cs="Times New Roman"/>
                <w:color w:val="1D1B11" w:themeColor="background2" w:themeShade="1A"/>
                <w:sz w:val="24"/>
                <w:szCs w:val="24"/>
                <w:lang w:val="en-US"/>
              </w:rPr>
              <w:t>Кваліфіковані фахівці (педагоги, психологи, адміністрація) оцінюють ймовірність та наслідки ризиків на основі свого досвіду та знань.</w:t>
            </w:r>
          </w:p>
        </w:tc>
        <w:tc>
          <w:tcPr>
            <w:tcW w:w="1804"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Оперативність, гнучкість, можливість врахувати інтуїцію та досвід.</w:t>
            </w:r>
          </w:p>
        </w:tc>
        <w:tc>
          <w:tcPr>
            <w:tcW w:w="1559"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Суб'єктивність, залежність від компетентності експертів.</w:t>
            </w:r>
          </w:p>
        </w:tc>
        <w:tc>
          <w:tcPr>
            <w:tcW w:w="1842" w:type="dxa"/>
            <w:vAlign w:val="bottom"/>
          </w:tcPr>
          <w:p w:rsidR="003669D4" w:rsidRPr="00723633" w:rsidRDefault="003669D4" w:rsidP="009F4C12">
            <w:pPr>
              <w:ind w:firstLine="139"/>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На початкових етапах аналізу, для швидкої оцінки ситуації.</w:t>
            </w:r>
          </w:p>
        </w:tc>
      </w:tr>
      <w:tr w:rsidR="003669D4" w:rsidTr="009F4C12">
        <w:tc>
          <w:tcPr>
            <w:tcW w:w="212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lang w:val="en-US"/>
              </w:rPr>
            </w:pPr>
            <w:r w:rsidRPr="00723633">
              <w:rPr>
                <w:rFonts w:ascii="Times New Roman" w:eastAsia="Times New Roman" w:hAnsi="Times New Roman" w:cs="Times New Roman"/>
                <w:color w:val="1D1B11" w:themeColor="background2" w:themeShade="1A"/>
                <w:sz w:val="24"/>
                <w:szCs w:val="24"/>
                <w:lang w:val="en-US"/>
              </w:rPr>
              <w:t>Анкетування</w:t>
            </w:r>
          </w:p>
        </w:tc>
        <w:tc>
          <w:tcPr>
            <w:tcW w:w="2165"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lang w:val="en-US"/>
              </w:rPr>
            </w:pPr>
            <w:r w:rsidRPr="00723633">
              <w:rPr>
                <w:rFonts w:ascii="Times New Roman" w:eastAsia="Times New Roman" w:hAnsi="Times New Roman" w:cs="Times New Roman"/>
                <w:color w:val="1D1B11" w:themeColor="background2" w:themeShade="1A"/>
                <w:sz w:val="24"/>
                <w:szCs w:val="24"/>
                <w:lang w:val="en-US"/>
              </w:rPr>
              <w:t>Збір інформації про ризики шляхом опитування педагогів, учнів, батьків.</w:t>
            </w:r>
          </w:p>
        </w:tc>
        <w:tc>
          <w:tcPr>
            <w:tcW w:w="1804"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Дозволяє охопити велику кількість людей, отримати різноманітні думки.</w:t>
            </w:r>
          </w:p>
        </w:tc>
        <w:tc>
          <w:tcPr>
            <w:tcW w:w="1559"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Можливі неточні відповіді, залежність від формулювання запитань.</w:t>
            </w:r>
          </w:p>
        </w:tc>
        <w:tc>
          <w:tcPr>
            <w:tcW w:w="184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Для виявлення загальних проблем та думок учасників освітнього процесу.</w:t>
            </w:r>
          </w:p>
        </w:tc>
      </w:tr>
      <w:tr w:rsidR="003669D4" w:rsidTr="009F4C12">
        <w:tc>
          <w:tcPr>
            <w:tcW w:w="212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lang w:val="en-US"/>
              </w:rPr>
            </w:pPr>
            <w:r w:rsidRPr="00723633">
              <w:rPr>
                <w:rFonts w:ascii="Times New Roman" w:eastAsia="Times New Roman" w:hAnsi="Times New Roman" w:cs="Times New Roman"/>
                <w:color w:val="1D1B11" w:themeColor="background2" w:themeShade="1A"/>
                <w:sz w:val="24"/>
                <w:szCs w:val="24"/>
                <w:lang w:val="en-US"/>
              </w:rPr>
              <w:t>Спостереження</w:t>
            </w:r>
          </w:p>
        </w:tc>
        <w:tc>
          <w:tcPr>
            <w:tcW w:w="2165"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Систематичне спостереження за навчально-виховним процесом для виявлення проблемних ситуацій та потенційних ризиків.</w:t>
            </w:r>
          </w:p>
        </w:tc>
        <w:tc>
          <w:tcPr>
            <w:tcW w:w="1804"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Об'єктивність даних, можливість виявити приховані проблеми.</w:t>
            </w:r>
          </w:p>
        </w:tc>
        <w:tc>
          <w:tcPr>
            <w:tcW w:w="1559"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Висока трудомісткість, залежить від навичок спостерігача.</w:t>
            </w:r>
          </w:p>
        </w:tc>
        <w:tc>
          <w:tcPr>
            <w:tcW w:w="184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Для виявлення конкретних проблем та їхніх причин.</w:t>
            </w:r>
          </w:p>
        </w:tc>
      </w:tr>
      <w:tr w:rsidR="003669D4" w:rsidTr="009F4C12">
        <w:tc>
          <w:tcPr>
            <w:tcW w:w="212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lang w:val="en-US"/>
              </w:rPr>
            </w:pPr>
            <w:r w:rsidRPr="00723633">
              <w:rPr>
                <w:rFonts w:ascii="Times New Roman" w:eastAsia="Times New Roman" w:hAnsi="Times New Roman" w:cs="Times New Roman"/>
                <w:color w:val="1D1B11" w:themeColor="background2" w:themeShade="1A"/>
                <w:sz w:val="24"/>
                <w:szCs w:val="24"/>
                <w:lang w:val="en-US"/>
              </w:rPr>
              <w:t>Аналіз документів</w:t>
            </w:r>
          </w:p>
        </w:tc>
        <w:tc>
          <w:tcPr>
            <w:tcW w:w="2165"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Вивчення шкільної документації (плани, звіти, протоколи) для виявлення ризиків.</w:t>
            </w:r>
          </w:p>
        </w:tc>
        <w:tc>
          <w:tcPr>
            <w:tcW w:w="1804"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Об'єктивність даних, можливість виявити системні проблеми.</w:t>
            </w:r>
          </w:p>
        </w:tc>
        <w:tc>
          <w:tcPr>
            <w:tcW w:w="1559"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Займає багато часу, вимагає навичок аналізу документів.</w:t>
            </w:r>
          </w:p>
        </w:tc>
        <w:tc>
          <w:tcPr>
            <w:tcW w:w="184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Для виявлення проблем, пов'язаних з організацією навчального процесу.</w:t>
            </w:r>
          </w:p>
        </w:tc>
      </w:tr>
      <w:tr w:rsidR="003669D4" w:rsidTr="009F4C12">
        <w:tc>
          <w:tcPr>
            <w:tcW w:w="212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lang w:val="en-US"/>
              </w:rPr>
            </w:pPr>
            <w:r w:rsidRPr="00723633">
              <w:rPr>
                <w:rFonts w:ascii="Times New Roman" w:eastAsia="Times New Roman" w:hAnsi="Times New Roman" w:cs="Times New Roman"/>
                <w:color w:val="1D1B11" w:themeColor="background2" w:themeShade="1A"/>
                <w:sz w:val="24"/>
                <w:szCs w:val="24"/>
                <w:lang w:val="en-US"/>
              </w:rPr>
              <w:t>Метод сценаріїв</w:t>
            </w:r>
          </w:p>
        </w:tc>
        <w:tc>
          <w:tcPr>
            <w:tcW w:w="2165"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Моделювання різних сценаріїв розвитку подій для оцінки можливих наслідків ризиків.</w:t>
            </w:r>
          </w:p>
        </w:tc>
        <w:tc>
          <w:tcPr>
            <w:tcW w:w="1804"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Дозволяє передбачити різні варіанти розвитку подій, розробити плани дій.</w:t>
            </w:r>
          </w:p>
        </w:tc>
        <w:tc>
          <w:tcPr>
            <w:tcW w:w="1559"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Вимагає високої кваліфікації фахівців, може бути трудомістким.</w:t>
            </w:r>
          </w:p>
        </w:tc>
        <w:tc>
          <w:tcPr>
            <w:tcW w:w="184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Для стратегічного планування та прийняття рішень.</w:t>
            </w:r>
          </w:p>
        </w:tc>
      </w:tr>
      <w:tr w:rsidR="003669D4" w:rsidTr="009F4C12">
        <w:tc>
          <w:tcPr>
            <w:tcW w:w="212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lang w:val="en-US"/>
              </w:rPr>
            </w:pPr>
            <w:r w:rsidRPr="00723633">
              <w:rPr>
                <w:rFonts w:ascii="Times New Roman" w:eastAsia="Times New Roman" w:hAnsi="Times New Roman" w:cs="Times New Roman"/>
                <w:color w:val="1D1B11" w:themeColor="background2" w:themeShade="1A"/>
                <w:sz w:val="24"/>
                <w:szCs w:val="24"/>
                <w:lang w:val="en-US"/>
              </w:rPr>
              <w:t>Чек-листи</w:t>
            </w:r>
          </w:p>
        </w:tc>
        <w:tc>
          <w:tcPr>
            <w:tcW w:w="2165"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t xml:space="preserve">Використання готових списків потенційних </w:t>
            </w:r>
            <w:r w:rsidRPr="00723633">
              <w:rPr>
                <w:rFonts w:ascii="Times New Roman" w:eastAsia="Times New Roman" w:hAnsi="Times New Roman" w:cs="Times New Roman"/>
                <w:color w:val="1D1B11" w:themeColor="background2" w:themeShade="1A"/>
                <w:sz w:val="24"/>
                <w:szCs w:val="24"/>
              </w:rPr>
              <w:lastRenderedPageBreak/>
              <w:t>ризиків для їх виявлення та оцінки.</w:t>
            </w:r>
          </w:p>
        </w:tc>
        <w:tc>
          <w:tcPr>
            <w:tcW w:w="1804"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lang w:val="en-US"/>
              </w:rPr>
            </w:pPr>
            <w:r w:rsidRPr="00723633">
              <w:rPr>
                <w:rFonts w:ascii="Times New Roman" w:eastAsia="Times New Roman" w:hAnsi="Times New Roman" w:cs="Times New Roman"/>
                <w:color w:val="1D1B11" w:themeColor="background2" w:themeShade="1A"/>
                <w:sz w:val="24"/>
                <w:szCs w:val="24"/>
                <w:lang w:val="en-US"/>
              </w:rPr>
              <w:lastRenderedPageBreak/>
              <w:t xml:space="preserve">Простота використання, </w:t>
            </w:r>
            <w:r w:rsidRPr="00723633">
              <w:rPr>
                <w:rFonts w:ascii="Times New Roman" w:eastAsia="Times New Roman" w:hAnsi="Times New Roman" w:cs="Times New Roman"/>
                <w:color w:val="1D1B11" w:themeColor="background2" w:themeShade="1A"/>
                <w:sz w:val="24"/>
                <w:szCs w:val="24"/>
                <w:lang w:val="en-US"/>
              </w:rPr>
              <w:lastRenderedPageBreak/>
              <w:t>швидкість оцінки.</w:t>
            </w:r>
          </w:p>
        </w:tc>
        <w:tc>
          <w:tcPr>
            <w:tcW w:w="1559"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lastRenderedPageBreak/>
              <w:t xml:space="preserve">Не завжди повністю охоплюють </w:t>
            </w:r>
            <w:r w:rsidRPr="00723633">
              <w:rPr>
                <w:rFonts w:ascii="Times New Roman" w:eastAsia="Times New Roman" w:hAnsi="Times New Roman" w:cs="Times New Roman"/>
                <w:color w:val="1D1B11" w:themeColor="background2" w:themeShade="1A"/>
                <w:sz w:val="24"/>
                <w:szCs w:val="24"/>
              </w:rPr>
              <w:lastRenderedPageBreak/>
              <w:t>всі можливі ризики.</w:t>
            </w:r>
          </w:p>
        </w:tc>
        <w:tc>
          <w:tcPr>
            <w:tcW w:w="184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723633">
              <w:rPr>
                <w:rFonts w:ascii="Times New Roman" w:eastAsia="Times New Roman" w:hAnsi="Times New Roman" w:cs="Times New Roman"/>
                <w:color w:val="1D1B11" w:themeColor="background2" w:themeShade="1A"/>
                <w:sz w:val="24"/>
                <w:szCs w:val="24"/>
              </w:rPr>
              <w:lastRenderedPageBreak/>
              <w:t xml:space="preserve">Для швидкої перевірки наявності </w:t>
            </w:r>
            <w:r w:rsidRPr="00723633">
              <w:rPr>
                <w:rFonts w:ascii="Times New Roman" w:eastAsia="Times New Roman" w:hAnsi="Times New Roman" w:cs="Times New Roman"/>
                <w:color w:val="1D1B11" w:themeColor="background2" w:themeShade="1A"/>
                <w:sz w:val="24"/>
                <w:szCs w:val="24"/>
              </w:rPr>
              <w:lastRenderedPageBreak/>
              <w:t>основних ризиків.</w:t>
            </w:r>
          </w:p>
        </w:tc>
      </w:tr>
      <w:tr w:rsidR="003669D4" w:rsidTr="009F4C12">
        <w:tc>
          <w:tcPr>
            <w:tcW w:w="2122" w:type="dxa"/>
            <w:vAlign w:val="bottom"/>
          </w:tcPr>
          <w:p w:rsidR="003669D4" w:rsidRPr="00FE4FAE"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lastRenderedPageBreak/>
              <w:t>Метод дельфі</w:t>
            </w:r>
          </w:p>
          <w:p w:rsidR="003669D4" w:rsidRPr="00723633" w:rsidRDefault="003669D4" w:rsidP="009F4C12">
            <w:pPr>
              <w:rPr>
                <w:rFonts w:ascii="Times New Roman" w:eastAsia="Times New Roman" w:hAnsi="Times New Roman" w:cs="Times New Roman"/>
                <w:color w:val="1D1B11" w:themeColor="background2" w:themeShade="1A"/>
                <w:sz w:val="24"/>
                <w:szCs w:val="24"/>
              </w:rPr>
            </w:pPr>
          </w:p>
        </w:tc>
        <w:tc>
          <w:tcPr>
            <w:tcW w:w="2165" w:type="dxa"/>
            <w:vAlign w:val="bottom"/>
          </w:tcPr>
          <w:p w:rsidR="003669D4" w:rsidRPr="00931422"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lang w:val="uk-UA"/>
              </w:rPr>
              <w:t>С</w:t>
            </w:r>
            <w:r w:rsidRPr="00931422">
              <w:rPr>
                <w:rFonts w:ascii="Times New Roman" w:eastAsia="Times New Roman" w:hAnsi="Times New Roman" w:cs="Times New Roman"/>
                <w:color w:val="1D1B11" w:themeColor="background2" w:themeShade="1A"/>
                <w:sz w:val="24"/>
                <w:szCs w:val="24"/>
              </w:rPr>
              <w:t>истематичний метод збору експертних оцінок, спрямований на досягнення консенсусу зі складних питань, які важко оцінити. Він особливо корисний для прогнозування майбутніх подій, оцінки ризиків та</w:t>
            </w:r>
            <w:r>
              <w:rPr>
                <w:rFonts w:ascii="Times New Roman" w:eastAsia="Times New Roman" w:hAnsi="Times New Roman" w:cs="Times New Roman"/>
                <w:color w:val="1D1B11" w:themeColor="background2" w:themeShade="1A"/>
                <w:sz w:val="24"/>
                <w:szCs w:val="24"/>
              </w:rPr>
              <w:t xml:space="preserve"> прийняття стратегічних рішень.</w:t>
            </w:r>
          </w:p>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931422">
              <w:rPr>
                <w:rFonts w:ascii="Times New Roman" w:eastAsia="Times New Roman" w:hAnsi="Times New Roman" w:cs="Times New Roman"/>
                <w:color w:val="1D1B11" w:themeColor="background2" w:themeShade="1A"/>
                <w:sz w:val="24"/>
                <w:szCs w:val="24"/>
              </w:rPr>
              <w:t>Метод ґрунтується на принципі, що колективна експертна оцінка, отримана в результаті кількох раундів анонімного опитування, більш точна, ніж індивідуальні прогнози. Анонімність виключає соціальний тиск і дозволяє кожному експерту висловити свою думку вільно.</w:t>
            </w:r>
          </w:p>
        </w:tc>
        <w:tc>
          <w:tcPr>
            <w:tcW w:w="1804" w:type="dxa"/>
            <w:vAlign w:val="bottom"/>
          </w:tcPr>
          <w:p w:rsidR="003669D4" w:rsidRPr="00970F09" w:rsidRDefault="003669D4" w:rsidP="009F4C12">
            <w:pPr>
              <w:rPr>
                <w:rFonts w:ascii="Times New Roman" w:eastAsia="Times New Roman" w:hAnsi="Times New Roman" w:cs="Times New Roman"/>
                <w:color w:val="1D1B11" w:themeColor="background2" w:themeShade="1A"/>
                <w:sz w:val="24"/>
                <w:szCs w:val="24"/>
              </w:rPr>
            </w:pPr>
            <w:r w:rsidRPr="00970F09">
              <w:rPr>
                <w:rFonts w:ascii="Times New Roman" w:eastAsia="Times New Roman" w:hAnsi="Times New Roman" w:cs="Times New Roman"/>
                <w:color w:val="1D1B11" w:themeColor="background2" w:themeShade="1A"/>
                <w:sz w:val="24"/>
                <w:szCs w:val="24"/>
              </w:rPr>
              <w:t>Як працює аналіз випадків?</w:t>
            </w:r>
          </w:p>
          <w:p w:rsidR="003669D4" w:rsidRPr="00970F09" w:rsidRDefault="003669D4" w:rsidP="009F4C12">
            <w:pPr>
              <w:rPr>
                <w:rFonts w:ascii="Times New Roman" w:eastAsia="Times New Roman" w:hAnsi="Times New Roman" w:cs="Times New Roman"/>
                <w:color w:val="1D1B11" w:themeColor="background2" w:themeShade="1A"/>
                <w:sz w:val="24"/>
                <w:szCs w:val="24"/>
              </w:rPr>
            </w:pPr>
            <w:r w:rsidRPr="00970F09">
              <w:rPr>
                <w:rFonts w:ascii="Times New Roman" w:eastAsia="Times New Roman" w:hAnsi="Times New Roman" w:cs="Times New Roman"/>
                <w:color w:val="1D1B11" w:themeColor="background2" w:themeShade="1A"/>
                <w:sz w:val="24"/>
                <w:szCs w:val="24"/>
              </w:rPr>
              <w:t>Вибір випадку: Спочатку обирається конкретний випадок для дослідження. Це може бути успішна або невдала ініціатива, нестандартна ситуація тощо.</w:t>
            </w:r>
          </w:p>
          <w:p w:rsidR="003669D4" w:rsidRPr="00970F09" w:rsidRDefault="003669D4" w:rsidP="009F4C12">
            <w:pPr>
              <w:rPr>
                <w:rFonts w:ascii="Times New Roman" w:eastAsia="Times New Roman" w:hAnsi="Times New Roman" w:cs="Times New Roman"/>
                <w:color w:val="1D1B11" w:themeColor="background2" w:themeShade="1A"/>
                <w:sz w:val="24"/>
                <w:szCs w:val="24"/>
              </w:rPr>
            </w:pPr>
            <w:r w:rsidRPr="00970F09">
              <w:rPr>
                <w:rFonts w:ascii="Times New Roman" w:eastAsia="Times New Roman" w:hAnsi="Times New Roman" w:cs="Times New Roman"/>
                <w:color w:val="1D1B11" w:themeColor="background2" w:themeShade="1A"/>
                <w:sz w:val="24"/>
                <w:szCs w:val="24"/>
              </w:rPr>
              <w:t>Збір даних: Збирається максимально повна інформація про випадок з різних джерел: документи, інтерв’ю, спостереження тощо.</w:t>
            </w:r>
          </w:p>
          <w:p w:rsidR="003669D4" w:rsidRPr="00970F09" w:rsidRDefault="003669D4" w:rsidP="009F4C12">
            <w:pPr>
              <w:rPr>
                <w:rFonts w:ascii="Times New Roman" w:eastAsia="Times New Roman" w:hAnsi="Times New Roman" w:cs="Times New Roman"/>
                <w:color w:val="1D1B11" w:themeColor="background2" w:themeShade="1A"/>
                <w:sz w:val="24"/>
                <w:szCs w:val="24"/>
              </w:rPr>
            </w:pPr>
            <w:r w:rsidRPr="00970F09">
              <w:rPr>
                <w:rFonts w:ascii="Times New Roman" w:eastAsia="Times New Roman" w:hAnsi="Times New Roman" w:cs="Times New Roman"/>
                <w:color w:val="1D1B11" w:themeColor="background2" w:themeShade="1A"/>
                <w:sz w:val="24"/>
                <w:szCs w:val="24"/>
              </w:rPr>
              <w:t>Аналіз даних: Зібрана інформація систематизується, класифікується та аналізується з метою виявлення закономірностей, причинно-наслідкових зв’язків та унікальних особливостей випадку.</w:t>
            </w:r>
          </w:p>
          <w:p w:rsidR="003669D4" w:rsidRPr="00723633" w:rsidRDefault="003669D4" w:rsidP="009F4C12">
            <w:pPr>
              <w:rPr>
                <w:rFonts w:ascii="Times New Roman" w:eastAsia="Times New Roman" w:hAnsi="Times New Roman" w:cs="Times New Roman"/>
                <w:color w:val="1D1B11" w:themeColor="background2" w:themeShade="1A"/>
                <w:sz w:val="24"/>
                <w:szCs w:val="24"/>
              </w:rPr>
            </w:pPr>
            <w:r w:rsidRPr="00970F09">
              <w:rPr>
                <w:rFonts w:ascii="Times New Roman" w:eastAsia="Times New Roman" w:hAnsi="Times New Roman" w:cs="Times New Roman"/>
                <w:color w:val="1D1B11" w:themeColor="background2" w:themeShade="1A"/>
                <w:sz w:val="24"/>
                <w:szCs w:val="24"/>
              </w:rPr>
              <w:t xml:space="preserve">Формулювання висновків: На основі аналізу формулюються висновки щодо причин успіху або невдачі, </w:t>
            </w:r>
            <w:r w:rsidRPr="00970F09">
              <w:rPr>
                <w:rFonts w:ascii="Times New Roman" w:eastAsia="Times New Roman" w:hAnsi="Times New Roman" w:cs="Times New Roman"/>
                <w:color w:val="1D1B11" w:themeColor="background2" w:themeShade="1A"/>
                <w:sz w:val="24"/>
                <w:szCs w:val="24"/>
              </w:rPr>
              <w:lastRenderedPageBreak/>
              <w:t>факторів, що вплинули на ситуацію, та рекомендації для майбутніх дій.</w:t>
            </w:r>
          </w:p>
        </w:tc>
        <w:tc>
          <w:tcPr>
            <w:tcW w:w="1559"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p>
        </w:tc>
        <w:tc>
          <w:tcPr>
            <w:tcW w:w="1842" w:type="dxa"/>
            <w:vAlign w:val="bottom"/>
          </w:tcPr>
          <w:p w:rsidR="003669D4" w:rsidRPr="00723633" w:rsidRDefault="003669D4" w:rsidP="009F4C12">
            <w:pPr>
              <w:rPr>
                <w:rFonts w:ascii="Times New Roman" w:eastAsia="Times New Roman" w:hAnsi="Times New Roman" w:cs="Times New Roman"/>
                <w:color w:val="1D1B11" w:themeColor="background2" w:themeShade="1A"/>
                <w:sz w:val="24"/>
                <w:szCs w:val="24"/>
              </w:rPr>
            </w:pPr>
          </w:p>
        </w:tc>
      </w:tr>
      <w:tr w:rsidR="003669D4" w:rsidTr="009F4C12">
        <w:tc>
          <w:tcPr>
            <w:tcW w:w="2122" w:type="dxa"/>
            <w:vAlign w:val="bottom"/>
          </w:tcPr>
          <w:p w:rsidR="003669D4"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Аналіз випадків</w:t>
            </w:r>
          </w:p>
        </w:tc>
        <w:tc>
          <w:tcPr>
            <w:tcW w:w="2165" w:type="dxa"/>
            <w:vAlign w:val="bottom"/>
          </w:tcPr>
          <w:p w:rsidR="003669D4" w:rsidRDefault="003669D4" w:rsidP="009F4C12">
            <w:pPr>
              <w:rPr>
                <w:rFonts w:ascii="Times New Roman" w:eastAsia="Times New Roman" w:hAnsi="Times New Roman" w:cs="Times New Roman"/>
                <w:color w:val="1D1B11" w:themeColor="background2" w:themeShade="1A"/>
                <w:sz w:val="24"/>
                <w:szCs w:val="24"/>
                <w:lang w:val="uk-UA"/>
              </w:rPr>
            </w:pPr>
            <w:r>
              <w:rPr>
                <w:rFonts w:ascii="Times New Roman" w:eastAsia="Times New Roman" w:hAnsi="Times New Roman" w:cs="Times New Roman"/>
                <w:color w:val="1D1B11" w:themeColor="background2" w:themeShade="1A"/>
                <w:sz w:val="24"/>
                <w:szCs w:val="24"/>
                <w:lang w:val="uk-UA"/>
              </w:rPr>
              <w:t>Я</w:t>
            </w:r>
            <w:r w:rsidRPr="00BF41B5">
              <w:rPr>
                <w:rFonts w:ascii="Times New Roman" w:eastAsia="Times New Roman" w:hAnsi="Times New Roman" w:cs="Times New Roman"/>
                <w:color w:val="1D1B11" w:themeColor="background2" w:themeShade="1A"/>
                <w:sz w:val="24"/>
                <w:szCs w:val="24"/>
                <w:lang w:val="uk-UA"/>
              </w:rPr>
              <w:t>кісний дослідницький метод, який передбачає детальне вивчення конкретної ситуації, події або явища з метою розуміння її причин, наслідків та виявлення закономірностей. Це як розслідування, але спрямоване не на встановлення фактів, а на отримання глибоких знань про певний феномен.</w:t>
            </w:r>
          </w:p>
        </w:tc>
        <w:tc>
          <w:tcPr>
            <w:tcW w:w="1804" w:type="dxa"/>
            <w:vAlign w:val="bottom"/>
          </w:tcPr>
          <w:p w:rsidR="003669D4" w:rsidRPr="0044445C"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 xml:space="preserve">Глибоке розуміння, адже </w:t>
            </w:r>
            <w:r>
              <w:rPr>
                <w:rFonts w:ascii="Times New Roman" w:eastAsia="Times New Roman" w:hAnsi="Times New Roman" w:cs="Times New Roman"/>
                <w:color w:val="1D1B11" w:themeColor="background2" w:themeShade="1A"/>
                <w:sz w:val="24"/>
                <w:szCs w:val="24"/>
                <w:lang w:val="uk-UA"/>
              </w:rPr>
              <w:t>д</w:t>
            </w:r>
            <w:r w:rsidRPr="0044445C">
              <w:rPr>
                <w:rFonts w:ascii="Times New Roman" w:eastAsia="Times New Roman" w:hAnsi="Times New Roman" w:cs="Times New Roman"/>
                <w:color w:val="1D1B11" w:themeColor="background2" w:themeShade="1A"/>
                <w:sz w:val="24"/>
                <w:szCs w:val="24"/>
              </w:rPr>
              <w:t>озволяє детально дослідити складні та багатогранні ситуації.</w:t>
            </w:r>
          </w:p>
          <w:p w:rsidR="003669D4" w:rsidRPr="0044445C"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Гнучкість: м</w:t>
            </w:r>
            <w:r w:rsidRPr="0044445C">
              <w:rPr>
                <w:rFonts w:ascii="Times New Roman" w:eastAsia="Times New Roman" w:hAnsi="Times New Roman" w:cs="Times New Roman"/>
                <w:color w:val="1D1B11" w:themeColor="background2" w:themeShade="1A"/>
                <w:sz w:val="24"/>
                <w:szCs w:val="24"/>
              </w:rPr>
              <w:t>оже бути застосований для вивчення різних явищ і проблем.</w:t>
            </w:r>
          </w:p>
          <w:p w:rsidR="003669D4" w:rsidRPr="0044445C"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Релевантність: р</w:t>
            </w:r>
            <w:r w:rsidRPr="0044445C">
              <w:rPr>
                <w:rFonts w:ascii="Times New Roman" w:eastAsia="Times New Roman" w:hAnsi="Times New Roman" w:cs="Times New Roman"/>
                <w:color w:val="1D1B11" w:themeColor="background2" w:themeShade="1A"/>
                <w:sz w:val="24"/>
                <w:szCs w:val="24"/>
              </w:rPr>
              <w:t>езультати дослідження можуть бути безпосередньо застосовані на практиці.</w:t>
            </w:r>
          </w:p>
          <w:p w:rsidR="003669D4" w:rsidRPr="00723633"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Генерація нових ідей: с</w:t>
            </w:r>
            <w:r w:rsidRPr="0044445C">
              <w:rPr>
                <w:rFonts w:ascii="Times New Roman" w:eastAsia="Times New Roman" w:hAnsi="Times New Roman" w:cs="Times New Roman"/>
                <w:color w:val="1D1B11" w:themeColor="background2" w:themeShade="1A"/>
                <w:sz w:val="24"/>
                <w:szCs w:val="24"/>
              </w:rPr>
              <w:t>прияє розвитку нових теорій та гіпотез.</w:t>
            </w:r>
          </w:p>
        </w:tc>
        <w:tc>
          <w:tcPr>
            <w:tcW w:w="1559" w:type="dxa"/>
            <w:vAlign w:val="bottom"/>
          </w:tcPr>
          <w:p w:rsidR="003669D4" w:rsidRPr="00825B45"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Обмежена узагальненість: в</w:t>
            </w:r>
            <w:r w:rsidRPr="00825B45">
              <w:rPr>
                <w:rFonts w:ascii="Times New Roman" w:eastAsia="Times New Roman" w:hAnsi="Times New Roman" w:cs="Times New Roman"/>
                <w:color w:val="1D1B11" w:themeColor="background2" w:themeShade="1A"/>
                <w:sz w:val="24"/>
                <w:szCs w:val="24"/>
              </w:rPr>
              <w:t>исновки, отримані на основі одного випадку, можуть бути не поширюватися на інші ситуації.</w:t>
            </w:r>
          </w:p>
          <w:p w:rsidR="003669D4" w:rsidRPr="00825B45"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Суб’єктивність: р</w:t>
            </w:r>
            <w:r w:rsidRPr="00825B45">
              <w:rPr>
                <w:rFonts w:ascii="Times New Roman" w:eastAsia="Times New Roman" w:hAnsi="Times New Roman" w:cs="Times New Roman"/>
                <w:color w:val="1D1B11" w:themeColor="background2" w:themeShade="1A"/>
                <w:sz w:val="24"/>
                <w:szCs w:val="24"/>
              </w:rPr>
              <w:t>езультати дослідження можуть залежати від суб’єктивних оцінок дослідника.</w:t>
            </w:r>
          </w:p>
          <w:p w:rsidR="003669D4" w:rsidRPr="00723633" w:rsidRDefault="003669D4" w:rsidP="009F4C12">
            <w:pP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Трудомісткість: в</w:t>
            </w:r>
            <w:r w:rsidRPr="00825B45">
              <w:rPr>
                <w:rFonts w:ascii="Times New Roman" w:eastAsia="Times New Roman" w:hAnsi="Times New Roman" w:cs="Times New Roman"/>
                <w:color w:val="1D1B11" w:themeColor="background2" w:themeShade="1A"/>
                <w:sz w:val="24"/>
                <w:szCs w:val="24"/>
              </w:rPr>
              <w:t>имагає значних витрат часу та ресурсів.</w:t>
            </w:r>
          </w:p>
        </w:tc>
        <w:tc>
          <w:tcPr>
            <w:tcW w:w="1842" w:type="dxa"/>
            <w:vAlign w:val="bottom"/>
          </w:tcPr>
          <w:p w:rsidR="003669D4" w:rsidRPr="00015197" w:rsidRDefault="003669D4" w:rsidP="009F4C12">
            <w:pPr>
              <w:rPr>
                <w:rFonts w:ascii="Times New Roman" w:eastAsia="Times New Roman" w:hAnsi="Times New Roman" w:cs="Times New Roman"/>
                <w:color w:val="1D1B11" w:themeColor="background2" w:themeShade="1A"/>
                <w:sz w:val="24"/>
                <w:szCs w:val="24"/>
                <w:lang w:val="uk-UA"/>
              </w:rPr>
            </w:pPr>
            <w:r w:rsidRPr="00015197">
              <w:rPr>
                <w:rFonts w:ascii="Times New Roman" w:eastAsia="Times New Roman" w:hAnsi="Times New Roman" w:cs="Times New Roman"/>
                <w:color w:val="1D1B11" w:themeColor="background2" w:themeShade="1A"/>
                <w:sz w:val="24"/>
                <w:szCs w:val="24"/>
              </w:rPr>
              <w:t>Вивчення ефективності педагогічних методів</w:t>
            </w:r>
            <w:r>
              <w:rPr>
                <w:rFonts w:ascii="Times New Roman" w:eastAsia="Times New Roman" w:hAnsi="Times New Roman" w:cs="Times New Roman"/>
                <w:color w:val="1D1B11" w:themeColor="background2" w:themeShade="1A"/>
                <w:sz w:val="24"/>
                <w:szCs w:val="24"/>
                <w:lang w:val="uk-UA"/>
              </w:rPr>
              <w:t xml:space="preserve">; </w:t>
            </w:r>
            <w:r w:rsidRPr="00015197">
              <w:rPr>
                <w:rFonts w:ascii="Times New Roman" w:eastAsia="Times New Roman" w:hAnsi="Times New Roman" w:cs="Times New Roman"/>
                <w:color w:val="1D1B11" w:themeColor="background2" w:themeShade="1A"/>
                <w:sz w:val="24"/>
                <w:szCs w:val="24"/>
                <w:lang w:val="uk-UA"/>
              </w:rPr>
              <w:t>Дослідження особливостей навчального процесу</w:t>
            </w:r>
            <w:r>
              <w:rPr>
                <w:rFonts w:ascii="Times New Roman" w:eastAsia="Times New Roman" w:hAnsi="Times New Roman" w:cs="Times New Roman"/>
                <w:color w:val="1D1B11" w:themeColor="background2" w:themeShade="1A"/>
                <w:sz w:val="24"/>
                <w:szCs w:val="24"/>
                <w:lang w:val="uk-UA"/>
              </w:rPr>
              <w:t>; р</w:t>
            </w:r>
            <w:r w:rsidRPr="00473F42">
              <w:rPr>
                <w:rFonts w:ascii="Times New Roman" w:eastAsia="Times New Roman" w:hAnsi="Times New Roman" w:cs="Times New Roman"/>
                <w:color w:val="1D1B11" w:themeColor="background2" w:themeShade="1A"/>
                <w:sz w:val="24"/>
                <w:szCs w:val="24"/>
                <w:lang w:val="uk-UA"/>
              </w:rPr>
              <w:t>озробки програм підвищення кваліфікації педагогів</w:t>
            </w:r>
          </w:p>
        </w:tc>
      </w:tr>
      <w:tr w:rsidR="003669D4" w:rsidTr="009F4C12">
        <w:tc>
          <w:tcPr>
            <w:tcW w:w="2122" w:type="dxa"/>
            <w:vAlign w:val="bottom"/>
          </w:tcPr>
          <w:p w:rsidR="003669D4" w:rsidRDefault="003669D4" w:rsidP="009F4C12">
            <w:pPr>
              <w:rPr>
                <w:rFonts w:ascii="Times New Roman" w:eastAsia="Times New Roman" w:hAnsi="Times New Roman" w:cs="Times New Roman"/>
                <w:color w:val="1D1B11" w:themeColor="background2" w:themeShade="1A"/>
                <w:sz w:val="24"/>
                <w:szCs w:val="24"/>
              </w:rPr>
            </w:pPr>
            <w:r w:rsidRPr="00FD71EA">
              <w:rPr>
                <w:rFonts w:ascii="Times New Roman" w:eastAsia="Times New Roman" w:hAnsi="Times New Roman" w:cs="Times New Roman"/>
                <w:color w:val="1D1B11" w:themeColor="background2" w:themeShade="1A"/>
                <w:sz w:val="24"/>
                <w:szCs w:val="24"/>
              </w:rPr>
              <w:t>Моделювання</w:t>
            </w:r>
          </w:p>
        </w:tc>
        <w:tc>
          <w:tcPr>
            <w:tcW w:w="2165" w:type="dxa"/>
            <w:vAlign w:val="bottom"/>
          </w:tcPr>
          <w:p w:rsidR="003669D4" w:rsidRDefault="003669D4" w:rsidP="009F4C12">
            <w:pPr>
              <w:rPr>
                <w:rFonts w:ascii="Times New Roman" w:eastAsia="Times New Roman" w:hAnsi="Times New Roman" w:cs="Times New Roman"/>
                <w:color w:val="1D1B11" w:themeColor="background2" w:themeShade="1A"/>
                <w:sz w:val="24"/>
                <w:szCs w:val="24"/>
                <w:lang w:val="uk-UA"/>
              </w:rPr>
            </w:pPr>
            <w:r w:rsidRPr="00FD71EA">
              <w:rPr>
                <w:rFonts w:ascii="Times New Roman" w:eastAsia="Times New Roman" w:hAnsi="Times New Roman" w:cs="Times New Roman"/>
                <w:color w:val="1D1B11" w:themeColor="background2" w:themeShade="1A"/>
                <w:sz w:val="24"/>
                <w:szCs w:val="24"/>
                <w:lang w:val="uk-UA"/>
              </w:rPr>
              <w:t>процес створення спрощеної моделі реальної системи для її аналізу та прогнозування.</w:t>
            </w:r>
          </w:p>
          <w:p w:rsidR="003669D4" w:rsidRPr="00171067" w:rsidRDefault="003669D4" w:rsidP="009F4C12">
            <w:pPr>
              <w:rPr>
                <w:rFonts w:ascii="Times New Roman" w:eastAsia="Times New Roman" w:hAnsi="Times New Roman" w:cs="Times New Roman"/>
                <w:color w:val="1D1B11" w:themeColor="background2" w:themeShade="1A"/>
                <w:sz w:val="24"/>
                <w:szCs w:val="24"/>
                <w:lang w:val="uk-UA"/>
              </w:rPr>
            </w:pPr>
            <w:r>
              <w:rPr>
                <w:rFonts w:ascii="Times New Roman" w:eastAsia="Times New Roman" w:hAnsi="Times New Roman" w:cs="Times New Roman"/>
                <w:color w:val="1D1B11" w:themeColor="background2" w:themeShade="1A"/>
                <w:sz w:val="24"/>
                <w:szCs w:val="24"/>
                <w:lang w:val="uk-UA"/>
              </w:rPr>
              <w:t>Типи моделей:</w:t>
            </w:r>
          </w:p>
          <w:p w:rsidR="003669D4" w:rsidRPr="00171067" w:rsidRDefault="003669D4" w:rsidP="009F4C12">
            <w:pPr>
              <w:rPr>
                <w:rFonts w:ascii="Times New Roman" w:eastAsia="Times New Roman" w:hAnsi="Times New Roman" w:cs="Times New Roman"/>
                <w:color w:val="1D1B11" w:themeColor="background2" w:themeShade="1A"/>
                <w:sz w:val="24"/>
                <w:szCs w:val="24"/>
                <w:lang w:val="uk-UA"/>
              </w:rPr>
            </w:pPr>
            <w:r w:rsidRPr="00171067">
              <w:rPr>
                <w:rFonts w:ascii="Times New Roman" w:eastAsia="Times New Roman" w:hAnsi="Times New Roman" w:cs="Times New Roman"/>
                <w:color w:val="1D1B11" w:themeColor="background2" w:themeShade="1A"/>
                <w:sz w:val="24"/>
                <w:szCs w:val="24"/>
                <w:lang w:val="uk-UA"/>
              </w:rPr>
              <w:t>Логічні моделі: Використовуються для опису причинно-наслідкових зв'язків між різними елементами системи.</w:t>
            </w:r>
          </w:p>
          <w:p w:rsidR="003669D4" w:rsidRPr="00171067" w:rsidRDefault="003669D4" w:rsidP="009F4C12">
            <w:pPr>
              <w:rPr>
                <w:rFonts w:ascii="Times New Roman" w:eastAsia="Times New Roman" w:hAnsi="Times New Roman" w:cs="Times New Roman"/>
                <w:color w:val="1D1B11" w:themeColor="background2" w:themeShade="1A"/>
                <w:sz w:val="24"/>
                <w:szCs w:val="24"/>
                <w:lang w:val="uk-UA"/>
              </w:rPr>
            </w:pPr>
            <w:r w:rsidRPr="00171067">
              <w:rPr>
                <w:rFonts w:ascii="Times New Roman" w:eastAsia="Times New Roman" w:hAnsi="Times New Roman" w:cs="Times New Roman"/>
                <w:color w:val="1D1B11" w:themeColor="background2" w:themeShade="1A"/>
                <w:sz w:val="24"/>
                <w:szCs w:val="24"/>
                <w:lang w:val="uk-UA"/>
              </w:rPr>
              <w:t xml:space="preserve">Математичні моделі: Застосовуються для кількісної </w:t>
            </w:r>
            <w:r w:rsidRPr="00171067">
              <w:rPr>
                <w:rFonts w:ascii="Times New Roman" w:eastAsia="Times New Roman" w:hAnsi="Times New Roman" w:cs="Times New Roman"/>
                <w:color w:val="1D1B11" w:themeColor="background2" w:themeShade="1A"/>
                <w:sz w:val="24"/>
                <w:szCs w:val="24"/>
                <w:lang w:val="uk-UA"/>
              </w:rPr>
              <w:lastRenderedPageBreak/>
              <w:t>оцінки ризиків та прогнозування їхніх наслідків.</w:t>
            </w:r>
          </w:p>
          <w:p w:rsidR="003669D4" w:rsidRDefault="003669D4" w:rsidP="009F4C12">
            <w:pPr>
              <w:rPr>
                <w:rFonts w:ascii="Times New Roman" w:eastAsia="Times New Roman" w:hAnsi="Times New Roman" w:cs="Times New Roman"/>
                <w:color w:val="1D1B11" w:themeColor="background2" w:themeShade="1A"/>
                <w:sz w:val="24"/>
                <w:szCs w:val="24"/>
                <w:lang w:val="uk-UA"/>
              </w:rPr>
            </w:pPr>
            <w:r w:rsidRPr="00171067">
              <w:rPr>
                <w:rFonts w:ascii="Times New Roman" w:eastAsia="Times New Roman" w:hAnsi="Times New Roman" w:cs="Times New Roman"/>
                <w:color w:val="1D1B11" w:themeColor="background2" w:themeShade="1A"/>
                <w:sz w:val="24"/>
                <w:szCs w:val="24"/>
                <w:lang w:val="uk-UA"/>
              </w:rPr>
              <w:t>Комп'ютерні моделі: Дозволяють створювати динамічні моделі, які відображають зміни в системі з часом.</w:t>
            </w:r>
          </w:p>
        </w:tc>
        <w:tc>
          <w:tcPr>
            <w:tcW w:w="1804" w:type="dxa"/>
            <w:vAlign w:val="bottom"/>
          </w:tcPr>
          <w:p w:rsidR="003669D4" w:rsidRPr="004B2846" w:rsidRDefault="003669D4" w:rsidP="009F4C12">
            <w:pPr>
              <w:rPr>
                <w:rFonts w:ascii="Times New Roman" w:eastAsia="Times New Roman" w:hAnsi="Times New Roman" w:cs="Times New Roman"/>
                <w:color w:val="1D1B11" w:themeColor="background2" w:themeShade="1A"/>
                <w:sz w:val="24"/>
                <w:szCs w:val="24"/>
              </w:rPr>
            </w:pPr>
            <w:r w:rsidRPr="004B2846">
              <w:rPr>
                <w:rFonts w:ascii="Times New Roman" w:eastAsia="Times New Roman" w:hAnsi="Times New Roman" w:cs="Times New Roman"/>
                <w:color w:val="1D1B11" w:themeColor="background2" w:themeShade="1A"/>
                <w:sz w:val="24"/>
                <w:szCs w:val="24"/>
              </w:rPr>
              <w:lastRenderedPageBreak/>
              <w:t xml:space="preserve">Спрощення складної системи: Модель дозволяє представити складну систему в більш простому вигляді, виділяючи основні елементи та їхні взаємозв'язки. Це полегшує розуміння </w:t>
            </w:r>
            <w:r w:rsidRPr="004B2846">
              <w:rPr>
                <w:rFonts w:ascii="Times New Roman" w:eastAsia="Times New Roman" w:hAnsi="Times New Roman" w:cs="Times New Roman"/>
                <w:color w:val="1D1B11" w:themeColor="background2" w:themeShade="1A"/>
                <w:sz w:val="24"/>
                <w:szCs w:val="24"/>
              </w:rPr>
              <w:lastRenderedPageBreak/>
              <w:t>системи та її поведінки.</w:t>
            </w:r>
          </w:p>
          <w:p w:rsidR="003669D4" w:rsidRPr="004B2846" w:rsidRDefault="003669D4" w:rsidP="009F4C12">
            <w:pPr>
              <w:rPr>
                <w:rFonts w:ascii="Times New Roman" w:eastAsia="Times New Roman" w:hAnsi="Times New Roman" w:cs="Times New Roman"/>
                <w:color w:val="1D1B11" w:themeColor="background2" w:themeShade="1A"/>
                <w:sz w:val="24"/>
                <w:szCs w:val="24"/>
              </w:rPr>
            </w:pPr>
            <w:r w:rsidRPr="004B2846">
              <w:rPr>
                <w:rFonts w:ascii="Times New Roman" w:eastAsia="Times New Roman" w:hAnsi="Times New Roman" w:cs="Times New Roman"/>
                <w:color w:val="1D1B11" w:themeColor="background2" w:themeShade="1A"/>
                <w:sz w:val="24"/>
                <w:szCs w:val="24"/>
              </w:rPr>
              <w:t>Прогнозування: За допомогою моделей можна прогнозувати майбутні зміни в системі, що дозволяє приймати проактивні рішення.</w:t>
            </w:r>
          </w:p>
          <w:p w:rsidR="003669D4" w:rsidRPr="004B2846" w:rsidRDefault="003669D4" w:rsidP="009F4C12">
            <w:pPr>
              <w:rPr>
                <w:rFonts w:ascii="Times New Roman" w:eastAsia="Times New Roman" w:hAnsi="Times New Roman" w:cs="Times New Roman"/>
                <w:color w:val="1D1B11" w:themeColor="background2" w:themeShade="1A"/>
                <w:sz w:val="24"/>
                <w:szCs w:val="24"/>
              </w:rPr>
            </w:pPr>
            <w:r w:rsidRPr="004B2846">
              <w:rPr>
                <w:rFonts w:ascii="Times New Roman" w:eastAsia="Times New Roman" w:hAnsi="Times New Roman" w:cs="Times New Roman"/>
                <w:color w:val="1D1B11" w:themeColor="background2" w:themeShade="1A"/>
                <w:sz w:val="24"/>
                <w:szCs w:val="24"/>
              </w:rPr>
              <w:t>Експериментування: Моделювання дозволяє проводити експерименти в безпечному середовищі, що особливо важливо, коли реальні експерименти можуть бути занадто дорогими або небезпечними.</w:t>
            </w:r>
          </w:p>
          <w:p w:rsidR="003669D4" w:rsidRPr="004B2846" w:rsidRDefault="003669D4" w:rsidP="009F4C12">
            <w:pPr>
              <w:rPr>
                <w:rFonts w:ascii="Times New Roman" w:eastAsia="Times New Roman" w:hAnsi="Times New Roman" w:cs="Times New Roman"/>
                <w:color w:val="1D1B11" w:themeColor="background2" w:themeShade="1A"/>
                <w:sz w:val="24"/>
                <w:szCs w:val="24"/>
              </w:rPr>
            </w:pPr>
            <w:r w:rsidRPr="004B2846">
              <w:rPr>
                <w:rFonts w:ascii="Times New Roman" w:eastAsia="Times New Roman" w:hAnsi="Times New Roman" w:cs="Times New Roman"/>
                <w:color w:val="1D1B11" w:themeColor="background2" w:themeShade="1A"/>
                <w:sz w:val="24"/>
                <w:szCs w:val="24"/>
              </w:rPr>
              <w:t>Оптимізація: Моделі можуть бути використані для пошуку оптимальних рішень, тобто таких, які найкраще відповідають поставленим цілям.</w:t>
            </w:r>
          </w:p>
          <w:p w:rsidR="003669D4" w:rsidRDefault="003669D4" w:rsidP="009F4C12">
            <w:pPr>
              <w:rPr>
                <w:rFonts w:ascii="Times New Roman" w:eastAsia="Times New Roman" w:hAnsi="Times New Roman" w:cs="Times New Roman"/>
                <w:color w:val="1D1B11" w:themeColor="background2" w:themeShade="1A"/>
                <w:sz w:val="24"/>
                <w:szCs w:val="24"/>
              </w:rPr>
            </w:pPr>
            <w:r w:rsidRPr="004B2846">
              <w:rPr>
                <w:rFonts w:ascii="Times New Roman" w:eastAsia="Times New Roman" w:hAnsi="Times New Roman" w:cs="Times New Roman"/>
                <w:color w:val="1D1B11" w:themeColor="background2" w:themeShade="1A"/>
                <w:sz w:val="24"/>
                <w:szCs w:val="24"/>
              </w:rPr>
              <w:t xml:space="preserve">Виявлення слабких місць: Моделювання дозволяє виявити потенційні проблеми та слабкі місця в системі, що допомагає запобігти </w:t>
            </w:r>
            <w:r w:rsidRPr="004B2846">
              <w:rPr>
                <w:rFonts w:ascii="Times New Roman" w:eastAsia="Times New Roman" w:hAnsi="Times New Roman" w:cs="Times New Roman"/>
                <w:color w:val="1D1B11" w:themeColor="background2" w:themeShade="1A"/>
                <w:sz w:val="24"/>
                <w:szCs w:val="24"/>
              </w:rPr>
              <w:lastRenderedPageBreak/>
              <w:t>негативним наслідкам.</w:t>
            </w:r>
          </w:p>
        </w:tc>
        <w:tc>
          <w:tcPr>
            <w:tcW w:w="1559" w:type="dxa"/>
            <w:vAlign w:val="bottom"/>
          </w:tcPr>
          <w:p w:rsidR="003669D4" w:rsidRPr="00766963" w:rsidRDefault="003669D4" w:rsidP="009F4C12">
            <w:pPr>
              <w:rPr>
                <w:rFonts w:ascii="Times New Roman" w:eastAsia="Times New Roman" w:hAnsi="Times New Roman" w:cs="Times New Roman"/>
                <w:color w:val="1D1B11" w:themeColor="background2" w:themeShade="1A"/>
                <w:sz w:val="24"/>
                <w:szCs w:val="24"/>
              </w:rPr>
            </w:pPr>
            <w:r w:rsidRPr="00766963">
              <w:rPr>
                <w:rFonts w:ascii="Times New Roman" w:eastAsia="Times New Roman" w:hAnsi="Times New Roman" w:cs="Times New Roman"/>
                <w:color w:val="1D1B11" w:themeColor="background2" w:themeShade="1A"/>
                <w:sz w:val="24"/>
                <w:szCs w:val="24"/>
              </w:rPr>
              <w:lastRenderedPageBreak/>
              <w:t>Спрощення реальності: Модель завжди є спрощенням реальної системи, тому вона не може врахувати всі її нюанси та деталі.</w:t>
            </w:r>
          </w:p>
          <w:p w:rsidR="003669D4" w:rsidRPr="00766963" w:rsidRDefault="003669D4" w:rsidP="009F4C12">
            <w:pPr>
              <w:rPr>
                <w:rFonts w:ascii="Times New Roman" w:eastAsia="Times New Roman" w:hAnsi="Times New Roman" w:cs="Times New Roman"/>
                <w:color w:val="1D1B11" w:themeColor="background2" w:themeShade="1A"/>
                <w:sz w:val="24"/>
                <w:szCs w:val="24"/>
              </w:rPr>
            </w:pPr>
            <w:r w:rsidRPr="00766963">
              <w:rPr>
                <w:rFonts w:ascii="Times New Roman" w:eastAsia="Times New Roman" w:hAnsi="Times New Roman" w:cs="Times New Roman"/>
                <w:color w:val="1D1B11" w:themeColor="background2" w:themeShade="1A"/>
                <w:sz w:val="24"/>
                <w:szCs w:val="24"/>
              </w:rPr>
              <w:t xml:space="preserve">Залежність від якості даних: Точність моделі залежить від якості </w:t>
            </w:r>
            <w:r w:rsidRPr="00766963">
              <w:rPr>
                <w:rFonts w:ascii="Times New Roman" w:eastAsia="Times New Roman" w:hAnsi="Times New Roman" w:cs="Times New Roman"/>
                <w:color w:val="1D1B11" w:themeColor="background2" w:themeShade="1A"/>
                <w:sz w:val="24"/>
                <w:szCs w:val="24"/>
              </w:rPr>
              <w:lastRenderedPageBreak/>
              <w:t>даних, які використовуються для її побудови. Помилки в даних можуть призвести до невірних результатів.</w:t>
            </w:r>
          </w:p>
          <w:p w:rsidR="003669D4" w:rsidRPr="00766963" w:rsidRDefault="003669D4" w:rsidP="009F4C12">
            <w:pPr>
              <w:rPr>
                <w:rFonts w:ascii="Times New Roman" w:eastAsia="Times New Roman" w:hAnsi="Times New Roman" w:cs="Times New Roman"/>
                <w:color w:val="1D1B11" w:themeColor="background2" w:themeShade="1A"/>
                <w:sz w:val="24"/>
                <w:szCs w:val="24"/>
              </w:rPr>
            </w:pPr>
            <w:r w:rsidRPr="00766963">
              <w:rPr>
                <w:rFonts w:ascii="Times New Roman" w:eastAsia="Times New Roman" w:hAnsi="Times New Roman" w:cs="Times New Roman"/>
                <w:color w:val="1D1B11" w:themeColor="background2" w:themeShade="1A"/>
                <w:sz w:val="24"/>
                <w:szCs w:val="24"/>
              </w:rPr>
              <w:t>Складність створення: Створення складних моделей може бути трудомістким і вимагати спеціальних знань та навичок.</w:t>
            </w:r>
          </w:p>
          <w:p w:rsidR="003669D4" w:rsidRPr="00766963" w:rsidRDefault="003669D4" w:rsidP="009F4C12">
            <w:pPr>
              <w:rPr>
                <w:rFonts w:ascii="Times New Roman" w:eastAsia="Times New Roman" w:hAnsi="Times New Roman" w:cs="Times New Roman"/>
                <w:color w:val="1D1B11" w:themeColor="background2" w:themeShade="1A"/>
                <w:sz w:val="24"/>
                <w:szCs w:val="24"/>
              </w:rPr>
            </w:pPr>
            <w:r w:rsidRPr="00766963">
              <w:rPr>
                <w:rFonts w:ascii="Times New Roman" w:eastAsia="Times New Roman" w:hAnsi="Times New Roman" w:cs="Times New Roman"/>
                <w:color w:val="1D1B11" w:themeColor="background2" w:themeShade="1A"/>
                <w:sz w:val="24"/>
                <w:szCs w:val="24"/>
              </w:rPr>
              <w:t>Вартість: Розробка та використання моделей може бути досить дорогим.</w:t>
            </w:r>
          </w:p>
          <w:p w:rsidR="003669D4" w:rsidRDefault="003669D4" w:rsidP="009F4C12">
            <w:pPr>
              <w:rPr>
                <w:rFonts w:ascii="Times New Roman" w:eastAsia="Times New Roman" w:hAnsi="Times New Roman" w:cs="Times New Roman"/>
                <w:color w:val="1D1B11" w:themeColor="background2" w:themeShade="1A"/>
                <w:sz w:val="24"/>
                <w:szCs w:val="24"/>
              </w:rPr>
            </w:pPr>
            <w:r w:rsidRPr="00766963">
              <w:rPr>
                <w:rFonts w:ascii="Times New Roman" w:eastAsia="Times New Roman" w:hAnsi="Times New Roman" w:cs="Times New Roman"/>
                <w:color w:val="1D1B11" w:themeColor="background2" w:themeShade="1A"/>
                <w:sz w:val="24"/>
                <w:szCs w:val="24"/>
              </w:rPr>
              <w:t>Обмежена область застосування: Не всі системи можна адекватно описати за допомогою моделей.</w:t>
            </w:r>
          </w:p>
        </w:tc>
        <w:tc>
          <w:tcPr>
            <w:tcW w:w="1842" w:type="dxa"/>
            <w:vAlign w:val="bottom"/>
          </w:tcPr>
          <w:p w:rsidR="003669D4" w:rsidRPr="00471714" w:rsidRDefault="003669D4" w:rsidP="009F4C12">
            <w:pPr>
              <w:rPr>
                <w:rFonts w:ascii="Times New Roman" w:eastAsia="Times New Roman" w:hAnsi="Times New Roman" w:cs="Times New Roman"/>
                <w:color w:val="1D1B11" w:themeColor="background2" w:themeShade="1A"/>
                <w:sz w:val="24"/>
                <w:szCs w:val="24"/>
              </w:rPr>
            </w:pPr>
            <w:r w:rsidRPr="00471714">
              <w:rPr>
                <w:rFonts w:ascii="Times New Roman" w:eastAsia="Times New Roman" w:hAnsi="Times New Roman" w:cs="Times New Roman"/>
                <w:color w:val="1D1B11" w:themeColor="background2" w:themeShade="1A"/>
                <w:sz w:val="24"/>
                <w:szCs w:val="24"/>
              </w:rPr>
              <w:lastRenderedPageBreak/>
              <w:t>Прогнозування кількості учнів: Моделі можуть використовуватися для прогнозування кількості учнів у школі в майбутньому, що дозволяє планувати ресурси.</w:t>
            </w:r>
          </w:p>
          <w:p w:rsidR="003669D4" w:rsidRPr="00471714" w:rsidRDefault="003669D4" w:rsidP="009F4C12">
            <w:pPr>
              <w:rPr>
                <w:rFonts w:ascii="Times New Roman" w:eastAsia="Times New Roman" w:hAnsi="Times New Roman" w:cs="Times New Roman"/>
                <w:color w:val="1D1B11" w:themeColor="background2" w:themeShade="1A"/>
                <w:sz w:val="24"/>
                <w:szCs w:val="24"/>
              </w:rPr>
            </w:pPr>
            <w:r w:rsidRPr="00471714">
              <w:rPr>
                <w:rFonts w:ascii="Times New Roman" w:eastAsia="Times New Roman" w:hAnsi="Times New Roman" w:cs="Times New Roman"/>
                <w:color w:val="1D1B11" w:themeColor="background2" w:themeShade="1A"/>
                <w:sz w:val="24"/>
                <w:szCs w:val="24"/>
              </w:rPr>
              <w:t xml:space="preserve">Оцінка ефективності навчальних програм: Моделі можуть бути використані </w:t>
            </w:r>
            <w:r w:rsidRPr="00471714">
              <w:rPr>
                <w:rFonts w:ascii="Times New Roman" w:eastAsia="Times New Roman" w:hAnsi="Times New Roman" w:cs="Times New Roman"/>
                <w:color w:val="1D1B11" w:themeColor="background2" w:themeShade="1A"/>
                <w:sz w:val="24"/>
                <w:szCs w:val="24"/>
              </w:rPr>
              <w:lastRenderedPageBreak/>
              <w:t>для оцінки ефективності різних навчальних програм і вибору оптимальної.</w:t>
            </w:r>
          </w:p>
          <w:p w:rsidR="003669D4" w:rsidRPr="00015197" w:rsidRDefault="003669D4" w:rsidP="009F4C12">
            <w:pPr>
              <w:rPr>
                <w:rFonts w:ascii="Times New Roman" w:eastAsia="Times New Roman" w:hAnsi="Times New Roman" w:cs="Times New Roman"/>
                <w:color w:val="1D1B11" w:themeColor="background2" w:themeShade="1A"/>
                <w:sz w:val="24"/>
                <w:szCs w:val="24"/>
              </w:rPr>
            </w:pPr>
            <w:r w:rsidRPr="00471714">
              <w:rPr>
                <w:rFonts w:ascii="Times New Roman" w:eastAsia="Times New Roman" w:hAnsi="Times New Roman" w:cs="Times New Roman"/>
                <w:color w:val="1D1B11" w:themeColor="background2" w:themeShade="1A"/>
                <w:sz w:val="24"/>
                <w:szCs w:val="24"/>
              </w:rPr>
              <w:t>Аналіз впливу різних факторів на успішність навчання: Моделі дозволяють визначити, які фактори найбільше впливають на успішність учнів (наприклад, соціальне походження, мотивація, якість навчання).</w:t>
            </w:r>
          </w:p>
        </w:tc>
      </w:tr>
      <w:tr w:rsidR="003669D4" w:rsidTr="009F4C12">
        <w:tc>
          <w:tcPr>
            <w:tcW w:w="2122" w:type="dxa"/>
            <w:vAlign w:val="bottom"/>
          </w:tcPr>
          <w:p w:rsidR="003669D4" w:rsidRDefault="003669D4" w:rsidP="009F4C12">
            <w:pPr>
              <w:rPr>
                <w:rFonts w:ascii="Times New Roman" w:eastAsia="Times New Roman" w:hAnsi="Times New Roman" w:cs="Times New Roman"/>
                <w:color w:val="1D1B11" w:themeColor="background2" w:themeShade="1A"/>
                <w:sz w:val="24"/>
                <w:szCs w:val="24"/>
              </w:rPr>
            </w:pPr>
            <w:r w:rsidRPr="000C502C">
              <w:rPr>
                <w:rFonts w:ascii="Times New Roman" w:eastAsia="Times New Roman" w:hAnsi="Times New Roman" w:cs="Times New Roman"/>
                <w:color w:val="1D1B11" w:themeColor="background2" w:themeShade="1A"/>
                <w:sz w:val="24"/>
                <w:szCs w:val="24"/>
              </w:rPr>
              <w:lastRenderedPageBreak/>
              <w:t>Морфологічний аналіз</w:t>
            </w:r>
          </w:p>
        </w:tc>
        <w:tc>
          <w:tcPr>
            <w:tcW w:w="2165" w:type="dxa"/>
            <w:vAlign w:val="bottom"/>
          </w:tcPr>
          <w:p w:rsidR="003669D4" w:rsidRDefault="003669D4" w:rsidP="009F4C12">
            <w:pPr>
              <w:rPr>
                <w:rFonts w:ascii="Times New Roman" w:eastAsia="Times New Roman" w:hAnsi="Times New Roman" w:cs="Times New Roman"/>
                <w:color w:val="1D1B11" w:themeColor="background2" w:themeShade="1A"/>
                <w:sz w:val="24"/>
                <w:szCs w:val="24"/>
                <w:lang w:val="uk-UA"/>
              </w:rPr>
            </w:pPr>
            <w:r w:rsidRPr="00C961BA">
              <w:rPr>
                <w:rFonts w:ascii="Times New Roman" w:eastAsia="Times New Roman" w:hAnsi="Times New Roman" w:cs="Times New Roman"/>
                <w:color w:val="1D1B11" w:themeColor="background2" w:themeShade="1A"/>
                <w:sz w:val="24"/>
                <w:szCs w:val="24"/>
                <w:lang w:val="uk-UA"/>
              </w:rPr>
              <w:t>метод системного аналізу, який дозволяє генерувати нові ідеї та рішення шляхом структурованого розгляду всіх можливих варіантів</w:t>
            </w:r>
            <w:r>
              <w:rPr>
                <w:rFonts w:ascii="Times New Roman" w:eastAsia="Times New Roman" w:hAnsi="Times New Roman" w:cs="Times New Roman"/>
                <w:color w:val="1D1B11" w:themeColor="background2" w:themeShade="1A"/>
                <w:sz w:val="24"/>
                <w:szCs w:val="24"/>
                <w:lang w:val="uk-UA"/>
              </w:rPr>
              <w:t>.</w:t>
            </w:r>
          </w:p>
          <w:p w:rsidR="003669D4" w:rsidRPr="00D55745" w:rsidRDefault="003669D4" w:rsidP="009F4C12">
            <w:pPr>
              <w:rPr>
                <w:rFonts w:ascii="Times New Roman" w:eastAsia="Times New Roman" w:hAnsi="Times New Roman" w:cs="Times New Roman"/>
                <w:color w:val="1D1B11" w:themeColor="background2" w:themeShade="1A"/>
                <w:sz w:val="24"/>
                <w:szCs w:val="24"/>
                <w:lang w:val="uk-UA"/>
              </w:rPr>
            </w:pPr>
            <w:r w:rsidRPr="00D55745">
              <w:rPr>
                <w:rFonts w:ascii="Times New Roman" w:eastAsia="Times New Roman" w:hAnsi="Times New Roman" w:cs="Times New Roman"/>
                <w:color w:val="1D1B11" w:themeColor="background2" w:themeShade="1A"/>
                <w:sz w:val="24"/>
                <w:szCs w:val="24"/>
                <w:lang w:val="uk-UA"/>
              </w:rPr>
              <w:t>Шляхом систематичного розгляду всіх компонентів освітнього процесу можна виявити потенційні загрози, які можуть бути пропущені при інших методах аналізу.</w:t>
            </w:r>
          </w:p>
          <w:p w:rsidR="003669D4" w:rsidRPr="00D55745" w:rsidRDefault="003669D4" w:rsidP="009F4C12">
            <w:pPr>
              <w:rPr>
                <w:rFonts w:ascii="Times New Roman" w:eastAsia="Times New Roman" w:hAnsi="Times New Roman" w:cs="Times New Roman"/>
                <w:color w:val="1D1B11" w:themeColor="background2" w:themeShade="1A"/>
                <w:sz w:val="24"/>
                <w:szCs w:val="24"/>
                <w:lang w:val="uk-UA"/>
              </w:rPr>
            </w:pPr>
            <w:r w:rsidRPr="00D55745">
              <w:rPr>
                <w:rFonts w:ascii="Times New Roman" w:eastAsia="Times New Roman" w:hAnsi="Times New Roman" w:cs="Times New Roman"/>
                <w:color w:val="1D1B11" w:themeColor="background2" w:themeShade="1A"/>
                <w:sz w:val="24"/>
                <w:szCs w:val="24"/>
                <w:lang w:val="uk-UA"/>
              </w:rPr>
              <w:t>Морфологічний аналіз допомагає генерувати різні варіанти розвитку подій, що дозволяє розробити більш гнучкі стратегії управління ризиками.</w:t>
            </w:r>
          </w:p>
          <w:p w:rsidR="003669D4" w:rsidRDefault="003669D4" w:rsidP="009F4C12">
            <w:pPr>
              <w:rPr>
                <w:rFonts w:ascii="Times New Roman" w:eastAsia="Times New Roman" w:hAnsi="Times New Roman" w:cs="Times New Roman"/>
                <w:color w:val="1D1B11" w:themeColor="background2" w:themeShade="1A"/>
                <w:sz w:val="24"/>
                <w:szCs w:val="24"/>
                <w:lang w:val="uk-UA"/>
              </w:rPr>
            </w:pPr>
            <w:r w:rsidRPr="00D55745">
              <w:rPr>
                <w:rFonts w:ascii="Times New Roman" w:eastAsia="Times New Roman" w:hAnsi="Times New Roman" w:cs="Times New Roman"/>
                <w:color w:val="1D1B11" w:themeColor="background2" w:themeShade="1A"/>
                <w:sz w:val="24"/>
                <w:szCs w:val="24"/>
                <w:lang w:val="uk-UA"/>
              </w:rPr>
              <w:t>Створення інноваційних рішень: Цей метод стимулює творче мислення і допомагає знаходити нестандартні рішення для вирішення проблем.</w:t>
            </w:r>
          </w:p>
        </w:tc>
        <w:tc>
          <w:tcPr>
            <w:tcW w:w="1804" w:type="dxa"/>
            <w:vAlign w:val="bottom"/>
          </w:tcPr>
          <w:p w:rsidR="003669D4" w:rsidRPr="00B818A8" w:rsidRDefault="003669D4" w:rsidP="009F4C12">
            <w:pPr>
              <w:rPr>
                <w:rFonts w:ascii="Times New Roman" w:eastAsia="Times New Roman" w:hAnsi="Times New Roman" w:cs="Times New Roman"/>
                <w:color w:val="1D1B11" w:themeColor="background2" w:themeShade="1A"/>
                <w:sz w:val="24"/>
                <w:szCs w:val="24"/>
                <w:lang w:val="uk-UA"/>
              </w:rPr>
            </w:pPr>
            <w:r w:rsidRPr="00B818A8">
              <w:rPr>
                <w:rFonts w:ascii="Times New Roman" w:eastAsia="Times New Roman" w:hAnsi="Times New Roman" w:cs="Times New Roman"/>
                <w:color w:val="1D1B11" w:themeColor="background2" w:themeShade="1A"/>
                <w:sz w:val="24"/>
                <w:szCs w:val="24"/>
                <w:lang w:val="uk-UA"/>
              </w:rPr>
              <w:t>Системність: Завдяки структурованому підходу, метод дозволяє охопити всі можливі варіанти рішень, мінімізуючи ризик пропустити важливі аспекти проблеми.</w:t>
            </w:r>
          </w:p>
          <w:p w:rsidR="003669D4" w:rsidRPr="00B818A8" w:rsidRDefault="003669D4" w:rsidP="009F4C12">
            <w:pPr>
              <w:rPr>
                <w:rFonts w:ascii="Times New Roman" w:eastAsia="Times New Roman" w:hAnsi="Times New Roman" w:cs="Times New Roman"/>
                <w:color w:val="1D1B11" w:themeColor="background2" w:themeShade="1A"/>
                <w:sz w:val="24"/>
                <w:szCs w:val="24"/>
              </w:rPr>
            </w:pPr>
            <w:r w:rsidRPr="00B818A8">
              <w:rPr>
                <w:rFonts w:ascii="Times New Roman" w:eastAsia="Times New Roman" w:hAnsi="Times New Roman" w:cs="Times New Roman"/>
                <w:color w:val="1D1B11" w:themeColor="background2" w:themeShade="1A"/>
                <w:sz w:val="24"/>
                <w:szCs w:val="24"/>
              </w:rPr>
              <w:t>Креативність: Стимулює творче мислення, допомагаючи генерувати нові, нестандартні ідеї.</w:t>
            </w:r>
          </w:p>
          <w:p w:rsidR="003669D4" w:rsidRPr="00B818A8" w:rsidRDefault="003669D4" w:rsidP="009F4C12">
            <w:pPr>
              <w:rPr>
                <w:rFonts w:ascii="Times New Roman" w:eastAsia="Times New Roman" w:hAnsi="Times New Roman" w:cs="Times New Roman"/>
                <w:color w:val="1D1B11" w:themeColor="background2" w:themeShade="1A"/>
                <w:sz w:val="24"/>
                <w:szCs w:val="24"/>
              </w:rPr>
            </w:pPr>
            <w:r w:rsidRPr="00B818A8">
              <w:rPr>
                <w:rFonts w:ascii="Times New Roman" w:eastAsia="Times New Roman" w:hAnsi="Times New Roman" w:cs="Times New Roman"/>
                <w:color w:val="1D1B11" w:themeColor="background2" w:themeShade="1A"/>
                <w:sz w:val="24"/>
                <w:szCs w:val="24"/>
              </w:rPr>
              <w:t>Гнучкість: Може бути застосований до широкого кола проблем, від технічних до соціальних.</w:t>
            </w:r>
          </w:p>
          <w:p w:rsidR="003669D4" w:rsidRPr="00B818A8" w:rsidRDefault="003669D4" w:rsidP="009F4C12">
            <w:pPr>
              <w:rPr>
                <w:rFonts w:ascii="Times New Roman" w:eastAsia="Times New Roman" w:hAnsi="Times New Roman" w:cs="Times New Roman"/>
                <w:color w:val="1D1B11" w:themeColor="background2" w:themeShade="1A"/>
                <w:sz w:val="24"/>
                <w:szCs w:val="24"/>
              </w:rPr>
            </w:pPr>
            <w:r w:rsidRPr="00B818A8">
              <w:rPr>
                <w:rFonts w:ascii="Times New Roman" w:eastAsia="Times New Roman" w:hAnsi="Times New Roman" w:cs="Times New Roman"/>
                <w:color w:val="1D1B11" w:themeColor="background2" w:themeShade="1A"/>
                <w:sz w:val="24"/>
                <w:szCs w:val="24"/>
              </w:rPr>
              <w:t>Комплексність: Дозволяє розглядати проблему з різних точок зору, враховуючи взаємозв'язки між різними факторами.</w:t>
            </w:r>
          </w:p>
          <w:p w:rsidR="003669D4" w:rsidRDefault="003669D4" w:rsidP="009F4C12">
            <w:pPr>
              <w:rPr>
                <w:rFonts w:ascii="Times New Roman" w:eastAsia="Times New Roman" w:hAnsi="Times New Roman" w:cs="Times New Roman"/>
                <w:color w:val="1D1B11" w:themeColor="background2" w:themeShade="1A"/>
                <w:sz w:val="24"/>
                <w:szCs w:val="24"/>
              </w:rPr>
            </w:pPr>
            <w:r w:rsidRPr="00B818A8">
              <w:rPr>
                <w:rFonts w:ascii="Times New Roman" w:eastAsia="Times New Roman" w:hAnsi="Times New Roman" w:cs="Times New Roman"/>
                <w:color w:val="1D1B11" w:themeColor="background2" w:themeShade="1A"/>
                <w:sz w:val="24"/>
                <w:szCs w:val="24"/>
              </w:rPr>
              <w:t xml:space="preserve">Виявлення нових можливостей: Завдяки поєднанню різних елементів, метод дозволяє виявити </w:t>
            </w:r>
            <w:r w:rsidRPr="00B818A8">
              <w:rPr>
                <w:rFonts w:ascii="Times New Roman" w:eastAsia="Times New Roman" w:hAnsi="Times New Roman" w:cs="Times New Roman"/>
                <w:color w:val="1D1B11" w:themeColor="background2" w:themeShade="1A"/>
                <w:sz w:val="24"/>
                <w:szCs w:val="24"/>
              </w:rPr>
              <w:lastRenderedPageBreak/>
              <w:t>несподівані і перспективні рішення.</w:t>
            </w:r>
          </w:p>
        </w:tc>
        <w:tc>
          <w:tcPr>
            <w:tcW w:w="1559" w:type="dxa"/>
            <w:vAlign w:val="bottom"/>
          </w:tcPr>
          <w:p w:rsidR="003669D4" w:rsidRPr="007052A7" w:rsidRDefault="003669D4" w:rsidP="009F4C12">
            <w:pPr>
              <w:rPr>
                <w:rFonts w:ascii="Times New Roman" w:eastAsia="Times New Roman" w:hAnsi="Times New Roman" w:cs="Times New Roman"/>
                <w:color w:val="1D1B11" w:themeColor="background2" w:themeShade="1A"/>
                <w:sz w:val="24"/>
                <w:szCs w:val="24"/>
              </w:rPr>
            </w:pPr>
            <w:r w:rsidRPr="007052A7">
              <w:rPr>
                <w:rFonts w:ascii="Times New Roman" w:eastAsia="Times New Roman" w:hAnsi="Times New Roman" w:cs="Times New Roman"/>
                <w:color w:val="1D1B11" w:themeColor="background2" w:themeShade="1A"/>
                <w:sz w:val="24"/>
                <w:szCs w:val="24"/>
              </w:rPr>
              <w:lastRenderedPageBreak/>
              <w:t>Трудомісткість: Для великих і складних систем створення морфологічної матриці може бути дуже трудомістким.</w:t>
            </w:r>
          </w:p>
          <w:p w:rsidR="003669D4" w:rsidRPr="007052A7" w:rsidRDefault="003669D4" w:rsidP="009F4C12">
            <w:pPr>
              <w:rPr>
                <w:rFonts w:ascii="Times New Roman" w:eastAsia="Times New Roman" w:hAnsi="Times New Roman" w:cs="Times New Roman"/>
                <w:color w:val="1D1B11" w:themeColor="background2" w:themeShade="1A"/>
                <w:sz w:val="24"/>
                <w:szCs w:val="24"/>
              </w:rPr>
            </w:pPr>
            <w:r w:rsidRPr="007052A7">
              <w:rPr>
                <w:rFonts w:ascii="Times New Roman" w:eastAsia="Times New Roman" w:hAnsi="Times New Roman" w:cs="Times New Roman"/>
                <w:color w:val="1D1B11" w:themeColor="background2" w:themeShade="1A"/>
                <w:sz w:val="24"/>
                <w:szCs w:val="24"/>
              </w:rPr>
              <w:t>Велика кількість варіантів: Метод може генерувати велику кількість потенційних рішень, що ускладнює їхню оцінку та вибір оптимального.</w:t>
            </w:r>
          </w:p>
          <w:p w:rsidR="003669D4" w:rsidRPr="007052A7" w:rsidRDefault="003669D4" w:rsidP="009F4C12">
            <w:pPr>
              <w:rPr>
                <w:rFonts w:ascii="Times New Roman" w:eastAsia="Times New Roman" w:hAnsi="Times New Roman" w:cs="Times New Roman"/>
                <w:color w:val="1D1B11" w:themeColor="background2" w:themeShade="1A"/>
                <w:sz w:val="24"/>
                <w:szCs w:val="24"/>
              </w:rPr>
            </w:pPr>
            <w:r w:rsidRPr="007052A7">
              <w:rPr>
                <w:rFonts w:ascii="Times New Roman" w:eastAsia="Times New Roman" w:hAnsi="Times New Roman" w:cs="Times New Roman"/>
                <w:color w:val="1D1B11" w:themeColor="background2" w:themeShade="1A"/>
                <w:sz w:val="24"/>
                <w:szCs w:val="24"/>
              </w:rPr>
              <w:t>Необхідність експертних знань: Для ефективного застосування методу необхідні експерти в різних областях, які зможуть оцінити потенційні рішення.</w:t>
            </w:r>
          </w:p>
          <w:p w:rsidR="003669D4" w:rsidRPr="007052A7" w:rsidRDefault="003669D4" w:rsidP="009F4C12">
            <w:pPr>
              <w:rPr>
                <w:rFonts w:ascii="Times New Roman" w:eastAsia="Times New Roman" w:hAnsi="Times New Roman" w:cs="Times New Roman"/>
                <w:color w:val="1D1B11" w:themeColor="background2" w:themeShade="1A"/>
                <w:sz w:val="24"/>
                <w:szCs w:val="24"/>
              </w:rPr>
            </w:pPr>
            <w:r w:rsidRPr="007052A7">
              <w:rPr>
                <w:rFonts w:ascii="Times New Roman" w:eastAsia="Times New Roman" w:hAnsi="Times New Roman" w:cs="Times New Roman"/>
                <w:color w:val="1D1B11" w:themeColor="background2" w:themeShade="1A"/>
                <w:sz w:val="24"/>
                <w:szCs w:val="24"/>
              </w:rPr>
              <w:t xml:space="preserve">Ризик "генерації сміття": Серед великої кількості згенерованих варіантів може бути багато </w:t>
            </w:r>
            <w:r w:rsidRPr="007052A7">
              <w:rPr>
                <w:rFonts w:ascii="Times New Roman" w:eastAsia="Times New Roman" w:hAnsi="Times New Roman" w:cs="Times New Roman"/>
                <w:color w:val="1D1B11" w:themeColor="background2" w:themeShade="1A"/>
                <w:sz w:val="24"/>
                <w:szCs w:val="24"/>
              </w:rPr>
              <w:lastRenderedPageBreak/>
              <w:t>непрактичних або нереалістичних.</w:t>
            </w:r>
          </w:p>
          <w:p w:rsidR="003669D4" w:rsidRDefault="003669D4" w:rsidP="009F4C12">
            <w:pPr>
              <w:rPr>
                <w:rFonts w:ascii="Times New Roman" w:eastAsia="Times New Roman" w:hAnsi="Times New Roman" w:cs="Times New Roman"/>
                <w:color w:val="1D1B11" w:themeColor="background2" w:themeShade="1A"/>
                <w:sz w:val="24"/>
                <w:szCs w:val="24"/>
              </w:rPr>
            </w:pPr>
            <w:r w:rsidRPr="007052A7">
              <w:rPr>
                <w:rFonts w:ascii="Times New Roman" w:eastAsia="Times New Roman" w:hAnsi="Times New Roman" w:cs="Times New Roman"/>
                <w:color w:val="1D1B11" w:themeColor="background2" w:themeShade="1A"/>
                <w:sz w:val="24"/>
                <w:szCs w:val="24"/>
              </w:rPr>
              <w:t>Складність оцінки варіантів: Оцінка великої кількості варіантів може бути складною і вимагати розробки спеціальних критеріїв.</w:t>
            </w:r>
          </w:p>
        </w:tc>
        <w:tc>
          <w:tcPr>
            <w:tcW w:w="1842" w:type="dxa"/>
            <w:vAlign w:val="bottom"/>
          </w:tcPr>
          <w:p w:rsidR="003669D4" w:rsidRPr="00ED2FCA" w:rsidRDefault="003669D4" w:rsidP="009F4C12">
            <w:pPr>
              <w:rPr>
                <w:rFonts w:ascii="Times New Roman" w:eastAsia="Times New Roman" w:hAnsi="Times New Roman" w:cs="Times New Roman"/>
                <w:color w:val="1D1B11" w:themeColor="background2" w:themeShade="1A"/>
                <w:sz w:val="24"/>
                <w:szCs w:val="24"/>
              </w:rPr>
            </w:pPr>
            <w:r w:rsidRPr="00ED2FCA">
              <w:rPr>
                <w:rFonts w:ascii="Times New Roman" w:eastAsia="Times New Roman" w:hAnsi="Times New Roman" w:cs="Times New Roman"/>
                <w:color w:val="1D1B11" w:themeColor="background2" w:themeShade="1A"/>
                <w:sz w:val="24"/>
                <w:szCs w:val="24"/>
              </w:rPr>
              <w:lastRenderedPageBreak/>
              <w:t>При вирішенні складних і багатогранних проблем.</w:t>
            </w:r>
          </w:p>
          <w:p w:rsidR="003669D4" w:rsidRPr="00ED2FCA" w:rsidRDefault="003669D4" w:rsidP="009F4C12">
            <w:pPr>
              <w:rPr>
                <w:rFonts w:ascii="Times New Roman" w:eastAsia="Times New Roman" w:hAnsi="Times New Roman" w:cs="Times New Roman"/>
                <w:color w:val="1D1B11" w:themeColor="background2" w:themeShade="1A"/>
                <w:sz w:val="24"/>
                <w:szCs w:val="24"/>
              </w:rPr>
            </w:pPr>
            <w:r w:rsidRPr="00ED2FCA">
              <w:rPr>
                <w:rFonts w:ascii="Times New Roman" w:eastAsia="Times New Roman" w:hAnsi="Times New Roman" w:cs="Times New Roman"/>
                <w:color w:val="1D1B11" w:themeColor="background2" w:themeShade="1A"/>
                <w:sz w:val="24"/>
                <w:szCs w:val="24"/>
              </w:rPr>
              <w:t>Коли необхідно генерувати велику кількість ідей.</w:t>
            </w:r>
          </w:p>
          <w:p w:rsidR="003669D4" w:rsidRPr="00ED2FCA" w:rsidRDefault="003669D4" w:rsidP="009F4C12">
            <w:pPr>
              <w:rPr>
                <w:rFonts w:ascii="Times New Roman" w:eastAsia="Times New Roman" w:hAnsi="Times New Roman" w:cs="Times New Roman"/>
                <w:color w:val="1D1B11" w:themeColor="background2" w:themeShade="1A"/>
                <w:sz w:val="24"/>
                <w:szCs w:val="24"/>
              </w:rPr>
            </w:pPr>
            <w:r w:rsidRPr="00ED2FCA">
              <w:rPr>
                <w:rFonts w:ascii="Times New Roman" w:eastAsia="Times New Roman" w:hAnsi="Times New Roman" w:cs="Times New Roman"/>
                <w:color w:val="1D1B11" w:themeColor="background2" w:themeShade="1A"/>
                <w:sz w:val="24"/>
                <w:szCs w:val="24"/>
              </w:rPr>
              <w:t>Коли потрібно вийти за рамки традиційного мислення.</w:t>
            </w:r>
          </w:p>
          <w:p w:rsidR="003669D4" w:rsidRPr="00ED2FCA" w:rsidRDefault="003669D4" w:rsidP="009F4C12">
            <w:pPr>
              <w:rPr>
                <w:rFonts w:ascii="Times New Roman" w:eastAsia="Times New Roman" w:hAnsi="Times New Roman" w:cs="Times New Roman"/>
                <w:color w:val="1D1B11" w:themeColor="background2" w:themeShade="1A"/>
                <w:sz w:val="24"/>
                <w:szCs w:val="24"/>
              </w:rPr>
            </w:pPr>
            <w:r w:rsidRPr="00ED2FCA">
              <w:rPr>
                <w:rFonts w:ascii="Times New Roman" w:eastAsia="Times New Roman" w:hAnsi="Times New Roman" w:cs="Times New Roman"/>
                <w:color w:val="1D1B11" w:themeColor="background2" w:themeShade="1A"/>
                <w:sz w:val="24"/>
                <w:szCs w:val="24"/>
              </w:rPr>
              <w:t>При розробці нових продуктів або послуг.</w:t>
            </w:r>
          </w:p>
          <w:p w:rsidR="003669D4" w:rsidRPr="00015197" w:rsidRDefault="003669D4" w:rsidP="009F4C12">
            <w:pPr>
              <w:rPr>
                <w:rFonts w:ascii="Times New Roman" w:eastAsia="Times New Roman" w:hAnsi="Times New Roman" w:cs="Times New Roman"/>
                <w:color w:val="1D1B11" w:themeColor="background2" w:themeShade="1A"/>
                <w:sz w:val="24"/>
                <w:szCs w:val="24"/>
              </w:rPr>
            </w:pPr>
            <w:r w:rsidRPr="00ED2FCA">
              <w:rPr>
                <w:rFonts w:ascii="Times New Roman" w:eastAsia="Times New Roman" w:hAnsi="Times New Roman" w:cs="Times New Roman"/>
                <w:color w:val="1D1B11" w:themeColor="background2" w:themeShade="1A"/>
                <w:sz w:val="24"/>
                <w:szCs w:val="24"/>
              </w:rPr>
              <w:t>Для стратегічного планування.</w:t>
            </w:r>
          </w:p>
        </w:tc>
      </w:tr>
      <w:tr w:rsidR="003669D4" w:rsidTr="009F4C12">
        <w:tc>
          <w:tcPr>
            <w:tcW w:w="2122" w:type="dxa"/>
            <w:vAlign w:val="bottom"/>
          </w:tcPr>
          <w:p w:rsidR="003669D4" w:rsidRDefault="003669D4" w:rsidP="009F4C12">
            <w:pPr>
              <w:rPr>
                <w:rFonts w:ascii="Times New Roman" w:eastAsia="Times New Roman" w:hAnsi="Times New Roman" w:cs="Times New Roman"/>
                <w:color w:val="1D1B11" w:themeColor="background2" w:themeShade="1A"/>
                <w:sz w:val="24"/>
                <w:szCs w:val="24"/>
              </w:rPr>
            </w:pPr>
            <w:r w:rsidRPr="003A39E4">
              <w:rPr>
                <w:rFonts w:ascii="Times New Roman" w:eastAsia="Times New Roman" w:hAnsi="Times New Roman" w:cs="Times New Roman"/>
                <w:color w:val="1D1B11" w:themeColor="background2" w:themeShade="1A"/>
                <w:sz w:val="24"/>
                <w:szCs w:val="24"/>
                <w:lang w:val="uk-UA"/>
              </w:rPr>
              <w:t>Екстраполяція</w:t>
            </w:r>
          </w:p>
        </w:tc>
        <w:tc>
          <w:tcPr>
            <w:tcW w:w="2165" w:type="dxa"/>
            <w:vAlign w:val="bottom"/>
          </w:tcPr>
          <w:p w:rsidR="003669D4" w:rsidRPr="003A39E4" w:rsidRDefault="003669D4" w:rsidP="009F4C12">
            <w:pPr>
              <w:rPr>
                <w:rFonts w:ascii="Times New Roman" w:eastAsia="Times New Roman" w:hAnsi="Times New Roman" w:cs="Times New Roman"/>
                <w:color w:val="1D1B11" w:themeColor="background2" w:themeShade="1A"/>
                <w:sz w:val="24"/>
                <w:szCs w:val="24"/>
                <w:lang w:val="uk-UA"/>
              </w:rPr>
            </w:pPr>
            <w:r w:rsidRPr="003A39E4">
              <w:rPr>
                <w:rFonts w:ascii="Times New Roman" w:eastAsia="Times New Roman" w:hAnsi="Times New Roman" w:cs="Times New Roman"/>
                <w:color w:val="1D1B11" w:themeColor="background2" w:themeShade="1A"/>
                <w:sz w:val="24"/>
                <w:szCs w:val="24"/>
                <w:lang w:val="uk-UA"/>
              </w:rPr>
              <w:t>метод прогнозування, який полягає в поширенні відомих тенденцій на майбутнє. В освіті екстрапол</w:t>
            </w:r>
            <w:r>
              <w:rPr>
                <w:rFonts w:ascii="Times New Roman" w:eastAsia="Times New Roman" w:hAnsi="Times New Roman" w:cs="Times New Roman"/>
                <w:color w:val="1D1B11" w:themeColor="background2" w:themeShade="1A"/>
                <w:sz w:val="24"/>
                <w:szCs w:val="24"/>
                <w:lang w:val="uk-UA"/>
              </w:rPr>
              <w:t xml:space="preserve">яцію можна використовувати для прогнозування майбутніх ризиків. </w:t>
            </w:r>
            <w:r w:rsidRPr="003A39E4">
              <w:rPr>
                <w:rFonts w:ascii="Times New Roman" w:eastAsia="Times New Roman" w:hAnsi="Times New Roman" w:cs="Times New Roman"/>
                <w:color w:val="1D1B11" w:themeColor="background2" w:themeShade="1A"/>
                <w:sz w:val="24"/>
                <w:szCs w:val="24"/>
                <w:lang w:val="uk-UA"/>
              </w:rPr>
              <w:t xml:space="preserve"> Аналізуючи існуючі тренди та тенденції розвитку, можна спрогнозувати, які ризики можуть виникнути в майбутньому.</w:t>
            </w:r>
          </w:p>
          <w:p w:rsidR="003669D4" w:rsidRDefault="003669D4" w:rsidP="009F4C12">
            <w:pPr>
              <w:rPr>
                <w:rFonts w:ascii="Times New Roman" w:eastAsia="Times New Roman" w:hAnsi="Times New Roman" w:cs="Times New Roman"/>
                <w:color w:val="1D1B11" w:themeColor="background2" w:themeShade="1A"/>
                <w:sz w:val="24"/>
                <w:szCs w:val="24"/>
                <w:lang w:val="uk-UA"/>
              </w:rPr>
            </w:pPr>
            <w:r w:rsidRPr="003A39E4">
              <w:rPr>
                <w:rFonts w:ascii="Times New Roman" w:eastAsia="Times New Roman" w:hAnsi="Times New Roman" w:cs="Times New Roman"/>
                <w:color w:val="1D1B11" w:themeColor="background2" w:themeShade="1A"/>
                <w:sz w:val="24"/>
                <w:szCs w:val="24"/>
                <w:lang w:val="uk-UA"/>
              </w:rPr>
              <w:t xml:space="preserve">Порівнюючи прогнози з реальними результатами, можна оцінити ефективність </w:t>
            </w:r>
            <w:r>
              <w:rPr>
                <w:rFonts w:ascii="Times New Roman" w:eastAsia="Times New Roman" w:hAnsi="Times New Roman" w:cs="Times New Roman"/>
                <w:color w:val="1D1B11" w:themeColor="background2" w:themeShade="1A"/>
                <w:sz w:val="24"/>
                <w:szCs w:val="24"/>
                <w:lang w:val="uk-UA"/>
              </w:rPr>
              <w:t>вжитих заходів.</w:t>
            </w:r>
          </w:p>
        </w:tc>
        <w:tc>
          <w:tcPr>
            <w:tcW w:w="1804" w:type="dxa"/>
            <w:vAlign w:val="bottom"/>
          </w:tcPr>
          <w:p w:rsidR="003669D4" w:rsidRPr="00A847FB" w:rsidRDefault="003669D4" w:rsidP="009F4C12">
            <w:pPr>
              <w:rPr>
                <w:rFonts w:ascii="Times New Roman" w:eastAsia="Times New Roman" w:hAnsi="Times New Roman" w:cs="Times New Roman"/>
                <w:color w:val="1D1B11" w:themeColor="background2" w:themeShade="1A"/>
                <w:sz w:val="24"/>
                <w:szCs w:val="24"/>
                <w:lang w:val="uk-UA"/>
              </w:rPr>
            </w:pPr>
            <w:r w:rsidRPr="00A847FB">
              <w:rPr>
                <w:rFonts w:ascii="Times New Roman" w:eastAsia="Times New Roman" w:hAnsi="Times New Roman" w:cs="Times New Roman"/>
                <w:color w:val="1D1B11" w:themeColor="background2" w:themeShade="1A"/>
                <w:sz w:val="24"/>
                <w:szCs w:val="24"/>
                <w:lang w:val="uk-UA"/>
              </w:rPr>
              <w:t>Простота: Екстраполяція є одним з найпростіших методів прогнозування. Вона не вимагає складних математичних моделей або глибоких знань статистики.</w:t>
            </w:r>
          </w:p>
          <w:p w:rsidR="003669D4" w:rsidRPr="00A847FB" w:rsidRDefault="003669D4" w:rsidP="009F4C12">
            <w:pPr>
              <w:rPr>
                <w:rFonts w:ascii="Times New Roman" w:eastAsia="Times New Roman" w:hAnsi="Times New Roman" w:cs="Times New Roman"/>
                <w:color w:val="1D1B11" w:themeColor="background2" w:themeShade="1A"/>
                <w:sz w:val="24"/>
                <w:szCs w:val="24"/>
                <w:lang w:val="uk-UA"/>
              </w:rPr>
            </w:pPr>
            <w:r w:rsidRPr="00A847FB">
              <w:rPr>
                <w:rFonts w:ascii="Times New Roman" w:eastAsia="Times New Roman" w:hAnsi="Times New Roman" w:cs="Times New Roman"/>
                <w:color w:val="1D1B11" w:themeColor="background2" w:themeShade="1A"/>
                <w:sz w:val="24"/>
                <w:szCs w:val="24"/>
                <w:lang w:val="uk-UA"/>
              </w:rPr>
              <w:t>Швидкість: Результати екстраполяції можна отримати досить швидко, що особливо важливо при прийнятті оперативних рішень.</w:t>
            </w:r>
          </w:p>
          <w:p w:rsidR="003669D4" w:rsidRPr="00A847FB" w:rsidRDefault="003669D4" w:rsidP="009F4C12">
            <w:pPr>
              <w:rPr>
                <w:rFonts w:ascii="Times New Roman" w:eastAsia="Times New Roman" w:hAnsi="Times New Roman" w:cs="Times New Roman"/>
                <w:color w:val="1D1B11" w:themeColor="background2" w:themeShade="1A"/>
                <w:sz w:val="24"/>
                <w:szCs w:val="24"/>
                <w:lang w:val="uk-UA"/>
              </w:rPr>
            </w:pPr>
            <w:r w:rsidRPr="00A847FB">
              <w:rPr>
                <w:rFonts w:ascii="Times New Roman" w:eastAsia="Times New Roman" w:hAnsi="Times New Roman" w:cs="Times New Roman"/>
                <w:color w:val="1D1B11" w:themeColor="background2" w:themeShade="1A"/>
                <w:sz w:val="24"/>
                <w:szCs w:val="24"/>
                <w:lang w:val="uk-UA"/>
              </w:rPr>
              <w:t>Інтуїтивність: Метод легко зрозуміти навіть тим, хто не має спеціальної підготовки.</w:t>
            </w:r>
          </w:p>
          <w:p w:rsidR="003669D4" w:rsidRPr="003A39E4" w:rsidRDefault="003669D4" w:rsidP="009F4C12">
            <w:pPr>
              <w:rPr>
                <w:rFonts w:ascii="Times New Roman" w:eastAsia="Times New Roman" w:hAnsi="Times New Roman" w:cs="Times New Roman"/>
                <w:color w:val="1D1B11" w:themeColor="background2" w:themeShade="1A"/>
                <w:sz w:val="24"/>
                <w:szCs w:val="24"/>
                <w:lang w:val="uk-UA"/>
              </w:rPr>
            </w:pPr>
            <w:r w:rsidRPr="00A847FB">
              <w:rPr>
                <w:rFonts w:ascii="Times New Roman" w:eastAsia="Times New Roman" w:hAnsi="Times New Roman" w:cs="Times New Roman"/>
                <w:color w:val="1D1B11" w:themeColor="background2" w:themeShade="1A"/>
                <w:sz w:val="24"/>
                <w:szCs w:val="24"/>
                <w:lang w:val="uk-UA"/>
              </w:rPr>
              <w:t>Ефективність для короткостроко</w:t>
            </w:r>
            <w:r w:rsidRPr="00A847FB">
              <w:rPr>
                <w:rFonts w:ascii="Times New Roman" w:eastAsia="Times New Roman" w:hAnsi="Times New Roman" w:cs="Times New Roman"/>
                <w:color w:val="1D1B11" w:themeColor="background2" w:themeShade="1A"/>
                <w:sz w:val="24"/>
                <w:szCs w:val="24"/>
                <w:lang w:val="uk-UA"/>
              </w:rPr>
              <w:lastRenderedPageBreak/>
              <w:t>вих прогнозів: Якщо тенденції змінюються повільно і плавно, екстраполяція може давати досить точні прогнози на короткий термін.</w:t>
            </w:r>
          </w:p>
        </w:tc>
        <w:tc>
          <w:tcPr>
            <w:tcW w:w="1559" w:type="dxa"/>
            <w:vAlign w:val="bottom"/>
          </w:tcPr>
          <w:p w:rsidR="003669D4" w:rsidRPr="00A23938" w:rsidRDefault="003669D4" w:rsidP="009F4C12">
            <w:pPr>
              <w:rPr>
                <w:rFonts w:ascii="Times New Roman" w:eastAsia="Times New Roman" w:hAnsi="Times New Roman" w:cs="Times New Roman"/>
                <w:color w:val="1D1B11" w:themeColor="background2" w:themeShade="1A"/>
                <w:sz w:val="24"/>
                <w:szCs w:val="24"/>
                <w:lang w:val="uk-UA"/>
              </w:rPr>
            </w:pPr>
            <w:r w:rsidRPr="00A23938">
              <w:rPr>
                <w:rFonts w:ascii="Times New Roman" w:eastAsia="Times New Roman" w:hAnsi="Times New Roman" w:cs="Times New Roman"/>
                <w:color w:val="1D1B11" w:themeColor="background2" w:themeShade="1A"/>
                <w:sz w:val="24"/>
                <w:szCs w:val="24"/>
                <w:lang w:val="uk-UA"/>
              </w:rPr>
              <w:lastRenderedPageBreak/>
              <w:t>Екстраполяція припускає, що існуючі тенденції збережуться в майбутньому. Однак, це не завжди так. Раптові зміни в умовах можуть призвести до того, що прогноз буде неточним.</w:t>
            </w:r>
          </w:p>
          <w:p w:rsidR="003669D4" w:rsidRPr="00A23938" w:rsidRDefault="003669D4" w:rsidP="009F4C12">
            <w:pPr>
              <w:rPr>
                <w:rFonts w:ascii="Times New Roman" w:eastAsia="Times New Roman" w:hAnsi="Times New Roman" w:cs="Times New Roman"/>
                <w:color w:val="1D1B11" w:themeColor="background2" w:themeShade="1A"/>
                <w:sz w:val="24"/>
                <w:szCs w:val="24"/>
                <w:lang w:val="uk-UA"/>
              </w:rPr>
            </w:pPr>
            <w:r w:rsidRPr="00A23938">
              <w:rPr>
                <w:rFonts w:ascii="Times New Roman" w:eastAsia="Times New Roman" w:hAnsi="Times New Roman" w:cs="Times New Roman"/>
                <w:color w:val="1D1B11" w:themeColor="background2" w:themeShade="1A"/>
                <w:sz w:val="24"/>
                <w:szCs w:val="24"/>
                <w:lang w:val="uk-UA"/>
              </w:rPr>
              <w:t xml:space="preserve">Нездатність враховувати якісні зміни: Екстраполяція не дозволяє передбачити якісні зміни, які можуть відбутися в системі. Наприклад, вона не зможе передбачити появу нових технологій </w:t>
            </w:r>
            <w:r w:rsidRPr="00A23938">
              <w:rPr>
                <w:rFonts w:ascii="Times New Roman" w:eastAsia="Times New Roman" w:hAnsi="Times New Roman" w:cs="Times New Roman"/>
                <w:color w:val="1D1B11" w:themeColor="background2" w:themeShade="1A"/>
                <w:sz w:val="24"/>
                <w:szCs w:val="24"/>
                <w:lang w:val="uk-UA"/>
              </w:rPr>
              <w:lastRenderedPageBreak/>
              <w:t>або зміну соціальних норм.</w:t>
            </w:r>
          </w:p>
          <w:p w:rsidR="003669D4" w:rsidRPr="00A23938" w:rsidRDefault="003669D4" w:rsidP="009F4C12">
            <w:pPr>
              <w:rPr>
                <w:rFonts w:ascii="Times New Roman" w:eastAsia="Times New Roman" w:hAnsi="Times New Roman" w:cs="Times New Roman"/>
                <w:color w:val="1D1B11" w:themeColor="background2" w:themeShade="1A"/>
                <w:sz w:val="24"/>
                <w:szCs w:val="24"/>
                <w:lang w:val="uk-UA"/>
              </w:rPr>
            </w:pPr>
            <w:r w:rsidRPr="00A23938">
              <w:rPr>
                <w:rFonts w:ascii="Times New Roman" w:eastAsia="Times New Roman" w:hAnsi="Times New Roman" w:cs="Times New Roman"/>
                <w:color w:val="1D1B11" w:themeColor="background2" w:themeShade="1A"/>
                <w:sz w:val="24"/>
                <w:szCs w:val="24"/>
                <w:lang w:val="uk-UA"/>
              </w:rPr>
              <w:t>Чутливість до вихідних даних: Точність прогнозу сильно залежить від якості і кількості вихідних даних. Помилки у вихідних даних можуть призвести до значних відхилень прогнозу від реального стану справ.</w:t>
            </w:r>
          </w:p>
          <w:p w:rsidR="003669D4" w:rsidRPr="003A39E4" w:rsidRDefault="003669D4" w:rsidP="009F4C12">
            <w:pPr>
              <w:rPr>
                <w:rFonts w:ascii="Times New Roman" w:eastAsia="Times New Roman" w:hAnsi="Times New Roman" w:cs="Times New Roman"/>
                <w:color w:val="1D1B11" w:themeColor="background2" w:themeShade="1A"/>
                <w:sz w:val="24"/>
                <w:szCs w:val="24"/>
                <w:lang w:val="uk-UA"/>
              </w:rPr>
            </w:pPr>
            <w:r w:rsidRPr="00A23938">
              <w:rPr>
                <w:rFonts w:ascii="Times New Roman" w:eastAsia="Times New Roman" w:hAnsi="Times New Roman" w:cs="Times New Roman"/>
                <w:color w:val="1D1B11" w:themeColor="background2" w:themeShade="1A"/>
                <w:sz w:val="24"/>
                <w:szCs w:val="24"/>
                <w:lang w:val="uk-UA"/>
              </w:rPr>
              <w:t>Непридатність для довгострокових прогнозів: Чим далі в майбутнє ми намагаємося зазирнути, тим менш точним буде прогноз, отриманий методом екстраполяції.</w:t>
            </w:r>
          </w:p>
        </w:tc>
        <w:tc>
          <w:tcPr>
            <w:tcW w:w="1842" w:type="dxa"/>
            <w:vAlign w:val="bottom"/>
          </w:tcPr>
          <w:p w:rsidR="003669D4" w:rsidRPr="003A39E4" w:rsidRDefault="003669D4" w:rsidP="009F4C12">
            <w:pPr>
              <w:rPr>
                <w:rFonts w:ascii="Times New Roman" w:eastAsia="Times New Roman" w:hAnsi="Times New Roman" w:cs="Times New Roman"/>
                <w:color w:val="1D1B11" w:themeColor="background2" w:themeShade="1A"/>
                <w:sz w:val="24"/>
                <w:szCs w:val="24"/>
                <w:lang w:val="uk-UA"/>
              </w:rPr>
            </w:pPr>
            <w:r w:rsidRPr="00A23938">
              <w:rPr>
                <w:rFonts w:ascii="Times New Roman" w:eastAsia="Times New Roman" w:hAnsi="Times New Roman" w:cs="Times New Roman"/>
                <w:color w:val="1D1B11" w:themeColor="background2" w:themeShade="1A"/>
                <w:sz w:val="24"/>
                <w:szCs w:val="24"/>
                <w:lang w:val="uk-UA"/>
              </w:rPr>
              <w:lastRenderedPageBreak/>
              <w:t>Екстраполяція є корисним інструментом для швидкого отримання первинних оцінок і прогнозів. Однак, її слід використовувати з обережністю і завжди враховувати її обмеження</w:t>
            </w:r>
            <w:r>
              <w:rPr>
                <w:rFonts w:ascii="Times New Roman" w:eastAsia="Times New Roman" w:hAnsi="Times New Roman" w:cs="Times New Roman"/>
                <w:color w:val="1D1B11" w:themeColor="background2" w:themeShade="1A"/>
                <w:sz w:val="24"/>
                <w:szCs w:val="24"/>
                <w:lang w:val="uk-UA"/>
              </w:rPr>
              <w:t xml:space="preserve">. </w:t>
            </w:r>
          </w:p>
        </w:tc>
      </w:tr>
    </w:tbl>
    <w:p w:rsidR="003669D4" w:rsidRPr="003669D4" w:rsidRDefault="003669D4" w:rsidP="003669D4">
      <w:pPr>
        <w:pStyle w:val="a3"/>
        <w:numPr>
          <w:ilvl w:val="0"/>
          <w:numId w:val="3"/>
        </w:numPr>
        <w:tabs>
          <w:tab w:val="left" w:pos="993"/>
        </w:tabs>
        <w:autoSpaceDE w:val="0"/>
        <w:autoSpaceDN w:val="0"/>
        <w:adjustRightInd w:val="0"/>
        <w:spacing w:after="0" w:line="360" w:lineRule="auto"/>
        <w:jc w:val="both"/>
        <w:rPr>
          <w:rFonts w:ascii="Times New Roman" w:eastAsia="Calibri" w:hAnsi="Times New Roman" w:cs="Times New Roman"/>
          <w:color w:val="1D1B11" w:themeColor="background2" w:themeShade="1A"/>
          <w:sz w:val="28"/>
          <w:szCs w:val="28"/>
          <w:lang w:val="uk-UA"/>
        </w:rPr>
      </w:pPr>
    </w:p>
    <w:p w:rsidR="003669D4" w:rsidRDefault="003669D4"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p>
    <w:p w:rsidR="003669D4" w:rsidRDefault="003669D4"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p>
    <w:p w:rsidR="003669D4" w:rsidRDefault="003669D4"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p>
    <w:p w:rsidR="003669D4" w:rsidRDefault="003669D4"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center"/>
        <w:rPr>
          <w:rFonts w:ascii="Times New Roman" w:eastAsia="Times New Roman" w:hAnsi="Times New Roman" w:cs="Times New Roman"/>
          <w:b/>
          <w:sz w:val="28"/>
          <w:szCs w:val="28"/>
          <w:lang w:val="uk-UA"/>
        </w:rPr>
      </w:pPr>
    </w:p>
    <w:p w:rsidR="00C3492A" w:rsidRDefault="00C3492A" w:rsidP="00C3492A">
      <w:pPr>
        <w:tabs>
          <w:tab w:val="left" w:pos="993"/>
          <w:tab w:val="left" w:pos="1856"/>
        </w:tabs>
        <w:spacing w:after="0" w:line="36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Додаток Б</w:t>
      </w:r>
    </w:p>
    <w:p w:rsidR="00F379CB" w:rsidRPr="00D8621B" w:rsidRDefault="00F379CB"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Анкета</w:t>
      </w:r>
    </w:p>
    <w:p w:rsidR="00F379CB" w:rsidRPr="00D8621B" w:rsidRDefault="00F379CB"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Мета: оцінити у персоналу рівень обізнаності щодо поняття «управління освітніми ризиками», наявність ідентифікованих ризиків, оцінку їхнього впливу на навчальний процес та заходи, які вживаються для їхньої мінімізації.</w:t>
      </w:r>
    </w:p>
    <w:p w:rsidR="00F379CB" w:rsidRPr="00D8621B" w:rsidRDefault="00F379CB" w:rsidP="00D8621B">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1: Оцінка рівня обізнаності та залученості</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1. Наскільки Ви обізнані з поняттям «управління освітніми ризиками»? (шкала Лікерта)</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добре обізнаний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слабко обізнаний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в) зовсім не обізнаний.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2. Чи брали Ви участь у розробці заходів щодо зниження освітніх ризиків у нашому закладі?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3. Як часто Ви обговорюєте питання управління ризиками на педагогічних радах?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ніколи</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в) рідко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г) часто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д) завжди</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Блок 2: Ідентифікація ризиків</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4. Які, на Вашу думку, найбільш значущі освітні ризики існують у нашому закладі?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5. Як Ви оцінюєте ймовірність реалізації цих ризиків? (шкала Лікерта – від 1 до 5)</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6. Які наслідки можуть мати ці ризики для навчального процесу?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3: Оцінка заходів щодо мінімізації ризиків</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7. Чи вважаєте Ви, що в нашому закладі вживаються достатні заходи для мінімізації ідентифікованих ризиків?</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ні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8. Які, на Вашу думку, найбільш ефективні заходи з управління ризиками?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9. Чи достатньо Ви поінформовані про заходи, що вживаються для управління ризиками? (шкала Лікерта- від 1 до 5)</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4: Потреби в додатковій підготовці</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10. Які знання та навички необхідні вчителям для ефективного управління ризиками?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11. Чи хотіли б Ви пройти додаткове навчання з питань управління освітніми ризиками? </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F379CB" w:rsidRPr="00D8621B" w:rsidRDefault="00F379CB" w:rsidP="00D8621B">
      <w:pPr>
        <w:numPr>
          <w:ilvl w:val="0"/>
          <w:numId w:val="3"/>
        </w:numPr>
        <w:tabs>
          <w:tab w:val="clear" w:pos="360"/>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EF4BF7" w:rsidRPr="00D8621B" w:rsidRDefault="00EF4BF7" w:rsidP="00D8621B">
      <w:pPr>
        <w:tabs>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br w:type="page"/>
      </w:r>
    </w:p>
    <w:p w:rsidR="00F379CB" w:rsidRPr="00C3492A" w:rsidRDefault="00F379CB" w:rsidP="009F4C12">
      <w:pPr>
        <w:numPr>
          <w:ilvl w:val="0"/>
          <w:numId w:val="3"/>
        </w:numPr>
        <w:tabs>
          <w:tab w:val="clear" w:pos="360"/>
          <w:tab w:val="num" w:pos="0"/>
          <w:tab w:val="left" w:pos="993"/>
        </w:tabs>
        <w:spacing w:after="0" w:line="360" w:lineRule="auto"/>
        <w:ind w:firstLine="709"/>
        <w:jc w:val="right"/>
        <w:rPr>
          <w:rFonts w:ascii="Times New Roman" w:eastAsia="Times New Roman" w:hAnsi="Times New Roman" w:cs="Times New Roman"/>
          <w:b/>
          <w:sz w:val="28"/>
          <w:szCs w:val="28"/>
          <w:lang w:val="uk-UA"/>
        </w:rPr>
      </w:pPr>
      <w:r w:rsidRPr="00D8621B">
        <w:rPr>
          <w:rFonts w:ascii="Times New Roman" w:eastAsia="Times New Roman" w:hAnsi="Times New Roman" w:cs="Times New Roman"/>
          <w:sz w:val="28"/>
          <w:szCs w:val="28"/>
          <w:lang w:val="uk-UA"/>
        </w:rPr>
        <w:lastRenderedPageBreak/>
        <w:t> </w:t>
      </w:r>
      <w:r w:rsidRPr="00C3492A">
        <w:rPr>
          <w:rFonts w:ascii="Times New Roman" w:eastAsia="Times New Roman" w:hAnsi="Times New Roman" w:cs="Times New Roman"/>
          <w:b/>
          <w:sz w:val="28"/>
          <w:szCs w:val="28"/>
          <w:lang w:val="uk-UA"/>
        </w:rPr>
        <w:t xml:space="preserve">Додаток </w:t>
      </w:r>
      <w:r w:rsidR="00C3492A">
        <w:rPr>
          <w:rFonts w:ascii="Times New Roman" w:eastAsia="Times New Roman" w:hAnsi="Times New Roman" w:cs="Times New Roman"/>
          <w:b/>
          <w:sz w:val="28"/>
          <w:szCs w:val="28"/>
          <w:lang w:val="uk-UA"/>
        </w:rPr>
        <w:t>В</w:t>
      </w:r>
    </w:p>
    <w:p w:rsidR="00EF4BF7" w:rsidRPr="00D8621B" w:rsidRDefault="00F379CB"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Анкета</w:t>
      </w:r>
    </w:p>
    <w:p w:rsidR="00EF4BF7" w:rsidRPr="00D8621B" w:rsidRDefault="00F379CB"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Мета: оцінка вчителями</w:t>
      </w:r>
      <w:r w:rsidR="004A5B04" w:rsidRPr="00D8621B">
        <w:rPr>
          <w:rFonts w:ascii="Times New Roman" w:eastAsia="Times New Roman" w:hAnsi="Times New Roman" w:cs="Times New Roman"/>
          <w:b/>
          <w:sz w:val="28"/>
          <w:szCs w:val="28"/>
          <w:lang w:val="uk-UA"/>
        </w:rPr>
        <w:t>, учнями</w:t>
      </w:r>
      <w:r w:rsidRPr="00D8621B">
        <w:rPr>
          <w:rFonts w:ascii="Times New Roman" w:eastAsia="Times New Roman" w:hAnsi="Times New Roman" w:cs="Times New Roman"/>
          <w:b/>
          <w:sz w:val="28"/>
          <w:szCs w:val="28"/>
          <w:lang w:val="uk-UA"/>
        </w:rPr>
        <w:t xml:space="preserve"> </w:t>
      </w:r>
      <w:r w:rsidR="004A5B04" w:rsidRPr="00D8621B">
        <w:rPr>
          <w:rFonts w:ascii="Times New Roman" w:eastAsia="Times New Roman" w:hAnsi="Times New Roman" w:cs="Times New Roman"/>
          <w:b/>
          <w:sz w:val="28"/>
          <w:szCs w:val="28"/>
          <w:lang w:val="uk-UA"/>
        </w:rPr>
        <w:t xml:space="preserve">та керівниками </w:t>
      </w:r>
      <w:r w:rsidRPr="00D8621B">
        <w:rPr>
          <w:rFonts w:ascii="Times New Roman" w:eastAsia="Times New Roman" w:hAnsi="Times New Roman" w:cs="Times New Roman"/>
          <w:b/>
          <w:sz w:val="28"/>
          <w:szCs w:val="28"/>
          <w:lang w:val="uk-UA"/>
        </w:rPr>
        <w:t>виявлення ризиків некоректно складених навчальних планів у закладі освіти</w:t>
      </w:r>
    </w:p>
    <w:p w:rsidR="00F379CB" w:rsidRPr="00D8621B" w:rsidRDefault="00F379CB"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 xml:space="preserve"> </w:t>
      </w:r>
      <w:r w:rsidR="00EF4BF7" w:rsidRPr="00D8621B">
        <w:rPr>
          <w:rFonts w:ascii="Times New Roman" w:eastAsia="Times New Roman" w:hAnsi="Times New Roman" w:cs="Times New Roman"/>
          <w:b/>
          <w:sz w:val="28"/>
          <w:szCs w:val="28"/>
          <w:lang w:val="uk-UA"/>
        </w:rPr>
        <w:t xml:space="preserve"> Питання </w:t>
      </w:r>
    </w:p>
    <w:p w:rsidR="00F379CB" w:rsidRPr="00D8621B" w:rsidRDefault="00EF4BF7"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 </w:t>
      </w:r>
      <w:r w:rsidR="00F379CB" w:rsidRPr="00D8621B">
        <w:rPr>
          <w:rFonts w:ascii="Times New Roman" w:eastAsia="Times New Roman" w:hAnsi="Times New Roman" w:cs="Times New Roman"/>
          <w:sz w:val="28"/>
          <w:szCs w:val="28"/>
          <w:lang w:val="uk-UA"/>
        </w:rPr>
        <w:t>Наскільки Ви задоволені поточним навчальним планом? (шкала Лікерта: повністю незадоволений – повністю задоволений)</w:t>
      </w:r>
    </w:p>
    <w:p w:rsidR="00886E6F"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вважаєте Ви, що поточний навчальний план відповідає сучасним вимогам до освіти? </w:t>
      </w:r>
    </w:p>
    <w:p w:rsidR="00886E6F" w:rsidRPr="00D8621B" w:rsidRDefault="00886E6F"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886E6F" w:rsidRPr="00D8621B" w:rsidRDefault="00886E6F"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886E6F"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886E6F"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є у Вас пропозиції щодо вдосконалення навчального плану? </w:t>
      </w:r>
    </w:p>
    <w:p w:rsidR="00886E6F"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Які, на Вашу думку, є основні переваги та недолі</w:t>
      </w:r>
      <w:r w:rsidR="00886E6F" w:rsidRPr="00D8621B">
        <w:rPr>
          <w:rFonts w:ascii="Times New Roman" w:eastAsia="Times New Roman" w:hAnsi="Times New Roman" w:cs="Times New Roman"/>
          <w:sz w:val="28"/>
          <w:szCs w:val="28"/>
          <w:lang w:val="uk-UA"/>
        </w:rPr>
        <w:t>ки поточного навчального плану?</w:t>
      </w:r>
    </w:p>
    <w:p w:rsidR="004A5B04"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Чи є у навчальному плані достатньо часу д</w:t>
      </w:r>
      <w:r w:rsidR="003D35C4" w:rsidRPr="00D8621B">
        <w:rPr>
          <w:rFonts w:ascii="Times New Roman" w:eastAsia="Times New Roman" w:hAnsi="Times New Roman" w:cs="Times New Roman"/>
          <w:sz w:val="28"/>
          <w:szCs w:val="28"/>
          <w:lang w:val="uk-UA"/>
        </w:rPr>
        <w:t xml:space="preserve">ля вивчення всіх тем програми? </w:t>
      </w:r>
    </w:p>
    <w:p w:rsidR="003D35C4" w:rsidRPr="00D8621B" w:rsidRDefault="003D35C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3D35C4" w:rsidRPr="00D8621B" w:rsidRDefault="003D35C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3D35C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4A5B04"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вважаєте Ви, що навантаження учнів відповідає їхньому віку та індивідуальним особливостям?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є у навчальному плані достатньо годин для проведення практичних занять, проектної діяльності?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 xml:space="preserve">Чи відповідає розподіл годин між предметами Вашим уявленням про важливість кожного з них?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є у навчальному плані достатньо часу для повторення матеріалу та підготовки до контрольних робіт?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враховує навчальний план індивідуальні особливості учнів (наприклад, обдарованість, особливі освітні потреби)?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З якими труднощами Ви стикаєтесь при реалізації навчального плану? (відкрите питання)</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достатньо у Вас методичних матеріалів для реалізації навчального плану?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є у Вас достатньо часу для підготовки до уроків згідно з вимогами навчального плану?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вважаєте Ви, що навчальний план є достатньо гнучким для адаптації до непередбачених ситуацій?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обговорювали Ви з адміністрацією школи питання, пов’язані з навчальним планом?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співпрацюєте Ви з колегами з інших предметів для узгодження навчальних планів?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F379CB" w:rsidRPr="00D8621B" w:rsidRDefault="00F379CB" w:rsidP="00D8621B">
      <w:pPr>
        <w:numPr>
          <w:ilvl w:val="0"/>
          <w:numId w:val="62"/>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отримуєте Ви достатню підтримку від адміністрації школи у реалізації навчального плану? </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4A5B04" w:rsidRPr="00D8621B" w:rsidRDefault="004A5B04"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частково</w:t>
      </w:r>
    </w:p>
    <w:p w:rsidR="00EF4BF7" w:rsidRPr="00D8621B" w:rsidRDefault="00EF4BF7" w:rsidP="00D8621B">
      <w:pPr>
        <w:tabs>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br w:type="page"/>
      </w:r>
    </w:p>
    <w:p w:rsidR="00F379CB" w:rsidRPr="00D8621B" w:rsidRDefault="00F379CB" w:rsidP="004F6585">
      <w:pPr>
        <w:tabs>
          <w:tab w:val="left" w:pos="993"/>
          <w:tab w:val="left" w:pos="1856"/>
        </w:tabs>
        <w:spacing w:after="0" w:line="360" w:lineRule="auto"/>
        <w:ind w:firstLine="709"/>
        <w:jc w:val="right"/>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lastRenderedPageBreak/>
        <w:t xml:space="preserve">Додаток </w:t>
      </w:r>
      <w:r w:rsidR="00C3492A">
        <w:rPr>
          <w:rFonts w:ascii="Times New Roman" w:eastAsia="Times New Roman" w:hAnsi="Times New Roman" w:cs="Times New Roman"/>
          <w:b/>
          <w:sz w:val="28"/>
          <w:szCs w:val="28"/>
          <w:lang w:val="uk-UA"/>
        </w:rPr>
        <w:t>Г</w:t>
      </w:r>
    </w:p>
    <w:p w:rsidR="00F379CB" w:rsidRPr="00D8621B" w:rsidRDefault="00F379CB"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Анкета</w:t>
      </w:r>
    </w:p>
    <w:p w:rsidR="00F379CB" w:rsidRPr="00D8621B" w:rsidRDefault="00F379CB" w:rsidP="00D8621B">
      <w:pPr>
        <w:numPr>
          <w:ilvl w:val="0"/>
          <w:numId w:val="3"/>
        </w:numPr>
        <w:tabs>
          <w:tab w:val="left" w:pos="993"/>
        </w:tabs>
        <w:spacing w:after="0" w:line="360" w:lineRule="auto"/>
        <w:ind w:firstLine="709"/>
        <w:jc w:val="both"/>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Мета:  виявлення та оцінка вчителями  кадрових ризиків у закладі;   виявити потенційні загрози, пов’язані з персоналом, та розробити заходи для їх мінімізації.</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1. Загальна оцінка кадрового потенціалу</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Наскільки Ви задоволені рівнем кваліфікації Ваших колег?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(від 1 до 5).</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вважаєте Ви, що Ваші колеги достатньо мотивовані для виконання своїх обов’язків?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важко сказати.</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3. Чи є у Вашому підрозділі достатньо персоналу для виконання всіх завдань?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недостатньо.</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4. Чи відчуваєте Ви, що Ваші знання та навички відповідають вимогам Вашої посади?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В) Частково.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2. Оцінка системи управління персоналом</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5. Чи є у Вашій організації чітко визначені процедури підбору, найму та звільнення персоналу?</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6. Чи проводиться регулярна оцінка ефективності роботи працівників?</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 xml:space="preserve">Б) 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7. Чи є у Вашій організації програми навчання та розвитку персоналу?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8. Чи вважаєте Ви, що система мотивації працівників є ефективною?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В) важко сказати.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9. Чи є у Вашій організації політика управління конфліктами?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3. Оцінка потенційних кадрових ризиків</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10. Які, на Вашу думку, є найбільш істотними кадровими ризиками в нашій організації?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11. Чи спостерігали Ви випадки неефективної роботи співробітників, які могли призвести до негативних наслідків для організації?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(якщо так, опишіть ситуацію).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12. Чи вважаєте Ви, що існує ризик втрати ключових співробітників?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В) важко сказати.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13. Чи є у Вашій організації ризик витоку конфіденційної інформації через дії персоналу?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важко сказати.</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4. Пропозиції щодо покращення ситуації</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14. Які заходи, на Вашу думку, необхідно вжити для зниження кадрових ризиків в організації? (відкрите питання)</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 xml:space="preserve">15. Чи хотіли б Ви брати участь у розробці заходів щодо управління кадровими ризиками?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16. Чи є у Вашій організації випадки дискримінації за ознаками статі, віку, національності тощо?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17. Чи відчуваєте Ви, що у Вашій організації створено сприятливий психологічний клімат?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В) важко сказати.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18. Чи є у Вашій організації профспілкова організація?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Б) ні.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w:t>
      </w:r>
    </w:p>
    <w:p w:rsidR="004A5B04" w:rsidRPr="00D8621B" w:rsidRDefault="004A5B04" w:rsidP="00D8621B">
      <w:pPr>
        <w:tabs>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br w:type="page"/>
      </w:r>
    </w:p>
    <w:p w:rsidR="00F379CB" w:rsidRPr="00D8621B" w:rsidRDefault="00F379CB" w:rsidP="004F6585">
      <w:pPr>
        <w:numPr>
          <w:ilvl w:val="0"/>
          <w:numId w:val="3"/>
        </w:numPr>
        <w:tabs>
          <w:tab w:val="left" w:pos="993"/>
          <w:tab w:val="left" w:pos="1856"/>
        </w:tabs>
        <w:spacing w:after="0" w:line="360" w:lineRule="auto"/>
        <w:ind w:firstLine="709"/>
        <w:jc w:val="right"/>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lastRenderedPageBreak/>
        <w:t xml:space="preserve">Додаток Д </w:t>
      </w:r>
    </w:p>
    <w:p w:rsidR="004A5B04" w:rsidRPr="00D8621B" w:rsidRDefault="00F379CB"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Анкета</w:t>
      </w:r>
    </w:p>
    <w:p w:rsidR="00F379CB" w:rsidRPr="00D8621B" w:rsidRDefault="00F379CB"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Мета анкетування: оцінити рівень сприйняття фінансово-економічних ризиків серед співробітників, виявити потенційні загрози для фінансової стабільності компанії та розробити заходи для їх мінімізації.</w:t>
      </w:r>
    </w:p>
    <w:p w:rsidR="00F379CB" w:rsidRPr="00D8621B" w:rsidRDefault="00F379C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Аудиторія: Працівники різних рівнів та підрозділів організації, які мають безпосереднє відношення до фінансових процесів.</w:t>
      </w:r>
    </w:p>
    <w:p w:rsidR="00F379CB" w:rsidRPr="00D8621B" w:rsidRDefault="00F379C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1. Загальна оцінка фінансової ситуації</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Як Ви оцінюєте загальний фінансовий стан компанії? (шкала Лікерта: дуже поганий – дуже хороший)</w:t>
      </w:r>
    </w:p>
    <w:p w:rsidR="004A5B04"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відчуваєте Ви впевненість у майбутньому фінансовому стані компанії? </w:t>
      </w:r>
    </w:p>
    <w:p w:rsidR="004A5B04" w:rsidRPr="00D8621B" w:rsidRDefault="004A5B04"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w:t>
      </w:r>
      <w:r w:rsidR="00F379CB" w:rsidRPr="00D8621B">
        <w:rPr>
          <w:rFonts w:ascii="Times New Roman" w:eastAsia="Times New Roman" w:hAnsi="Times New Roman" w:cs="Times New Roman"/>
          <w:sz w:val="28"/>
          <w:szCs w:val="28"/>
          <w:lang w:val="uk-UA"/>
        </w:rPr>
        <w:t>так</w:t>
      </w:r>
    </w:p>
    <w:p w:rsidR="004A5B04" w:rsidRPr="00D8621B" w:rsidRDefault="004A5B04"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4A5B04"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В)важко сказати</w:t>
      </w:r>
    </w:p>
    <w:p w:rsidR="00663B1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Чи спостерігали Ви в останній час якісь негативні зміни у ф</w:t>
      </w:r>
      <w:r w:rsidR="00663B1B" w:rsidRPr="00D8621B">
        <w:rPr>
          <w:rFonts w:ascii="Times New Roman" w:eastAsia="Times New Roman" w:hAnsi="Times New Roman" w:cs="Times New Roman"/>
          <w:sz w:val="28"/>
          <w:szCs w:val="28"/>
          <w:lang w:val="uk-UA"/>
        </w:rPr>
        <w:t xml:space="preserve">інансовій діяльності компанії? </w:t>
      </w:r>
    </w:p>
    <w:p w:rsidR="00663B1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(опишіть) </w:t>
      </w:r>
    </w:p>
    <w:p w:rsidR="00663B1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 </w:t>
      </w:r>
      <w:r w:rsidR="00F379CB" w:rsidRPr="00D8621B">
        <w:rPr>
          <w:rFonts w:ascii="Times New Roman" w:eastAsia="Times New Roman" w:hAnsi="Times New Roman" w:cs="Times New Roman"/>
          <w:sz w:val="28"/>
          <w:szCs w:val="28"/>
          <w:lang w:val="uk-UA"/>
        </w:rPr>
        <w:t>Блок 2. Сприйняття фінансових ризиків</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Наскільки, на Вашу думку, наша компанія схильна до фінансових ризиків? (шкала Лікерта)</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Які фінансові ризики, на Вашу думку, є найбільш актуальними для нашої компанії? </w:t>
      </w:r>
    </w:p>
    <w:p w:rsidR="00663B1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вважаєте Ви, що компанія має достатньо засобів для подолання можливих фінансових труднощів? </w:t>
      </w:r>
    </w:p>
    <w:p w:rsidR="00663B1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663B1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663B1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В)важко сказати</w:t>
      </w:r>
    </w:p>
    <w:p w:rsidR="00F379CB" w:rsidRPr="00D8621B" w:rsidRDefault="00F379C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3. Оцінка системи управління фінансовими ризиками</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 xml:space="preserve">Чи є у компанії чітко визначена політика управління фінансовими ризиками? </w:t>
      </w:r>
    </w:p>
    <w:p w:rsidR="00663B1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663B1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проводяться регулярні аналізи фінансових ризиків? </w:t>
      </w:r>
    </w:p>
    <w:p w:rsidR="00663B1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663B1B" w:rsidRPr="00D8621B" w:rsidRDefault="00663B1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Чи є у компанії спеціальний підрозділ або відповідальна особа за управління фінансовими ризиками? (так/ні)</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Чи інформується персонал про існуючі фінансові ризики та заходи щодо їх мінімізації? (так/ні)</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4. Пропозиції щодо покращення ситуації</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Які заходи, на Вашу думку, необхідно вжити для зниження фінансових ризиків в компанії? (відкрите питання)</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хотіли б Ви брати участь у розробці заходів щодо управління фінансовими ризиками? </w:t>
      </w:r>
    </w:p>
    <w:p w:rsidR="009B1A41" w:rsidRPr="00D8621B" w:rsidRDefault="009B1A41"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9B1A41" w:rsidRPr="00D8621B" w:rsidRDefault="009B1A41"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5. Оцінка знань та навичок</w:t>
      </w:r>
    </w:p>
    <w:p w:rsidR="009B1A41"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вважаєте Ви, що у Вас достатньо знань та навичок для оцінки фінансових ризиків у Вашій сфері діяльності? </w:t>
      </w:r>
    </w:p>
    <w:p w:rsidR="000F4B6C" w:rsidRPr="00D8621B" w:rsidRDefault="000F4B6C"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0F4B6C" w:rsidRPr="00D8621B" w:rsidRDefault="000F4B6C"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0F4B6C" w:rsidRPr="00D8621B" w:rsidRDefault="000F4B6C"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В) частково </w:t>
      </w:r>
    </w:p>
    <w:p w:rsidR="00C8738A"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Чи потребуєте Ви додаткового навчання з питань уп</w:t>
      </w:r>
      <w:r w:rsidR="00C8738A" w:rsidRPr="00D8621B">
        <w:rPr>
          <w:rFonts w:ascii="Times New Roman" w:eastAsia="Times New Roman" w:hAnsi="Times New Roman" w:cs="Times New Roman"/>
          <w:sz w:val="28"/>
          <w:szCs w:val="28"/>
          <w:lang w:val="uk-UA"/>
        </w:rPr>
        <w:t xml:space="preserve">равління фінансовими ризиками? </w:t>
      </w:r>
    </w:p>
    <w:p w:rsidR="00C8738A" w:rsidRPr="00D8621B" w:rsidRDefault="00C8738A"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А) так ( у якій формі) </w:t>
      </w:r>
    </w:p>
    <w:p w:rsidR="00F379CB" w:rsidRPr="00D8621B" w:rsidRDefault="00C8738A"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впливають на фінансовий стан компанії зовнішні фактори (наприклад, економічна ситуація в країні, зміни валютного курсу)? </w:t>
      </w:r>
    </w:p>
    <w:p w:rsidR="006C2BD8" w:rsidRPr="00D8621B" w:rsidRDefault="006C2BD8"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А) так</w:t>
      </w:r>
    </w:p>
    <w:p w:rsidR="006C2BD8" w:rsidRPr="00D8621B" w:rsidRDefault="006C2BD8"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6C2BD8"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є у компанії програма страхування фінансових ризиків? </w:t>
      </w:r>
    </w:p>
    <w:p w:rsidR="006C2BD8" w:rsidRPr="00D8621B" w:rsidRDefault="006C2BD8"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6C2BD8" w:rsidRPr="00D8621B" w:rsidRDefault="006C2BD8"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6C2BD8" w:rsidRPr="00D8621B" w:rsidRDefault="006C2BD8"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В)важко сказати</w:t>
      </w:r>
    </w:p>
    <w:p w:rsidR="00F379CB" w:rsidRPr="00D8621B" w:rsidRDefault="00F379CB" w:rsidP="00D8621B">
      <w:pPr>
        <w:numPr>
          <w:ilvl w:val="0"/>
          <w:numId w:val="6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Чи проводиться регулярний аудит фінансової діяльності компанії? </w:t>
      </w:r>
    </w:p>
    <w:p w:rsidR="006C2BD8" w:rsidRPr="00D8621B" w:rsidRDefault="006C2BD8"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6C2BD8" w:rsidRPr="00D8621B" w:rsidRDefault="006C2BD8"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6C2BD8"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В)важко сказати</w:t>
      </w:r>
    </w:p>
    <w:p w:rsidR="006C2BD8" w:rsidRPr="00D8621B" w:rsidRDefault="006C2BD8"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b/>
          <w:sz w:val="28"/>
          <w:szCs w:val="28"/>
          <w:lang w:val="uk-UA"/>
        </w:rPr>
      </w:pPr>
    </w:p>
    <w:p w:rsidR="006C2BD8" w:rsidRPr="00D8621B" w:rsidRDefault="006C2BD8" w:rsidP="00D8621B">
      <w:pPr>
        <w:tabs>
          <w:tab w:val="left" w:pos="993"/>
        </w:tabs>
        <w:spacing w:after="0" w:line="360" w:lineRule="auto"/>
        <w:ind w:firstLine="709"/>
        <w:jc w:val="both"/>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br w:type="page"/>
      </w:r>
    </w:p>
    <w:p w:rsidR="00F379CB" w:rsidRPr="00D8621B" w:rsidRDefault="00F379CB" w:rsidP="004F6585">
      <w:pPr>
        <w:numPr>
          <w:ilvl w:val="0"/>
          <w:numId w:val="3"/>
        </w:numPr>
        <w:tabs>
          <w:tab w:val="left" w:pos="993"/>
          <w:tab w:val="left" w:pos="1856"/>
        </w:tabs>
        <w:spacing w:after="0" w:line="360" w:lineRule="auto"/>
        <w:ind w:firstLine="709"/>
        <w:jc w:val="right"/>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lastRenderedPageBreak/>
        <w:t>Додаток Е</w:t>
      </w:r>
    </w:p>
    <w:p w:rsidR="00F379CB" w:rsidRPr="00D8621B" w:rsidRDefault="004F6585"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А</w:t>
      </w:r>
      <w:r w:rsidR="00F379CB" w:rsidRPr="00D8621B">
        <w:rPr>
          <w:rFonts w:ascii="Times New Roman" w:eastAsia="Times New Roman" w:hAnsi="Times New Roman" w:cs="Times New Roman"/>
          <w:b/>
          <w:sz w:val="28"/>
          <w:szCs w:val="28"/>
          <w:lang w:val="uk-UA"/>
        </w:rPr>
        <w:t>нкет</w:t>
      </w:r>
      <w:r>
        <w:rPr>
          <w:rFonts w:ascii="Times New Roman" w:eastAsia="Times New Roman" w:hAnsi="Times New Roman" w:cs="Times New Roman"/>
          <w:b/>
          <w:sz w:val="28"/>
          <w:szCs w:val="28"/>
          <w:lang w:val="uk-UA"/>
        </w:rPr>
        <w:t>а</w:t>
      </w:r>
      <w:r w:rsidR="00F379CB" w:rsidRPr="00D8621B">
        <w:rPr>
          <w:rFonts w:ascii="Times New Roman" w:eastAsia="Times New Roman" w:hAnsi="Times New Roman" w:cs="Times New Roman"/>
          <w:b/>
          <w:sz w:val="28"/>
          <w:szCs w:val="28"/>
          <w:lang w:val="uk-UA"/>
        </w:rPr>
        <w:t xml:space="preserve"> для виявлення та оцінки навчально-методичних ризиків</w:t>
      </w:r>
    </w:p>
    <w:p w:rsidR="00F379CB" w:rsidRPr="00D8621B" w:rsidRDefault="00F379CB"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Мета анкетування: оцінити рівень сприйняття навчально-методичних ризиків серед викладачів та учнів, виявити потенційні загрози для якості освітнього процесу та розробити заходи для їх мінімізації.</w:t>
      </w:r>
    </w:p>
    <w:p w:rsidR="00F379CB" w:rsidRPr="00D8621B" w:rsidRDefault="00F379CB"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Аудиторія: Викладачі, студенти, адміністрація навчального закладу.</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1. Загальна оцінка навчального процесу</w:t>
      </w:r>
    </w:p>
    <w:p w:rsidR="00F379CB"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 </w:t>
      </w:r>
      <w:r w:rsidR="00F379CB" w:rsidRPr="00D8621B">
        <w:rPr>
          <w:rFonts w:ascii="Times New Roman" w:eastAsia="Times New Roman" w:hAnsi="Times New Roman" w:cs="Times New Roman"/>
          <w:sz w:val="28"/>
          <w:szCs w:val="28"/>
          <w:lang w:val="uk-UA"/>
        </w:rPr>
        <w:t>Як Ви оцінюєте загальну якість навчання в нашому закладі? (шкала Лікерта: дуже низька – дуже висока)</w:t>
      </w:r>
    </w:p>
    <w:p w:rsidR="00F379CB"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2. </w:t>
      </w:r>
      <w:r w:rsidR="00F379CB" w:rsidRPr="00D8621B">
        <w:rPr>
          <w:rFonts w:ascii="Times New Roman" w:eastAsia="Times New Roman" w:hAnsi="Times New Roman" w:cs="Times New Roman"/>
          <w:sz w:val="28"/>
          <w:szCs w:val="28"/>
          <w:lang w:val="uk-UA"/>
        </w:rPr>
        <w:t xml:space="preserve">Чи вважаєте Ви, що навчальні програми відповідають сучасним вимогам? </w:t>
      </w:r>
    </w:p>
    <w:p w:rsidR="00792180" w:rsidRPr="00D8621B" w:rsidRDefault="00792180"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792180" w:rsidRPr="00D8621B" w:rsidRDefault="00792180"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792180" w:rsidRPr="00D8621B" w:rsidRDefault="00792180"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В)частково </w:t>
      </w:r>
    </w:p>
    <w:p w:rsidR="00F379CB"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3. </w:t>
      </w:r>
      <w:r w:rsidR="00F379CB" w:rsidRPr="00D8621B">
        <w:rPr>
          <w:rFonts w:ascii="Times New Roman" w:eastAsia="Times New Roman" w:hAnsi="Times New Roman" w:cs="Times New Roman"/>
          <w:sz w:val="28"/>
          <w:szCs w:val="28"/>
          <w:lang w:val="uk-UA"/>
        </w:rPr>
        <w:t xml:space="preserve">Чи відчуваєте Ви, що отримуєте достатньо знань та навичок для подальшої професійної діяльності? </w:t>
      </w:r>
    </w:p>
    <w:p w:rsidR="00792180"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792180"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792180"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В)частково</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2. Сприйняття навчально-методичних ризиків</w:t>
      </w:r>
    </w:p>
    <w:p w:rsidR="00F379CB"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4. </w:t>
      </w:r>
      <w:r w:rsidR="00F379CB" w:rsidRPr="00D8621B">
        <w:rPr>
          <w:rFonts w:ascii="Times New Roman" w:eastAsia="Times New Roman" w:hAnsi="Times New Roman" w:cs="Times New Roman"/>
          <w:sz w:val="28"/>
          <w:szCs w:val="28"/>
          <w:lang w:val="uk-UA"/>
        </w:rPr>
        <w:t>Які, на Вашу думку, є найбільш істотними навчально-методичними ризиками в нашому закладі? (відкрите питання)</w:t>
      </w:r>
    </w:p>
    <w:p w:rsidR="00792180"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5. </w:t>
      </w:r>
      <w:r w:rsidR="00F379CB" w:rsidRPr="00D8621B">
        <w:rPr>
          <w:rFonts w:ascii="Times New Roman" w:eastAsia="Times New Roman" w:hAnsi="Times New Roman" w:cs="Times New Roman"/>
          <w:sz w:val="28"/>
          <w:szCs w:val="28"/>
          <w:lang w:val="uk-UA"/>
        </w:rPr>
        <w:t xml:space="preserve">Чи спостерігали Ви випадки, коли якість навчання була недостатньо високою? </w:t>
      </w:r>
    </w:p>
    <w:p w:rsidR="00792180"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 (опишіть ситуацію)</w:t>
      </w:r>
    </w:p>
    <w:p w:rsidR="00792180"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6. </w:t>
      </w:r>
      <w:r w:rsidR="00F379CB" w:rsidRPr="00D8621B">
        <w:rPr>
          <w:rFonts w:ascii="Times New Roman" w:eastAsia="Times New Roman" w:hAnsi="Times New Roman" w:cs="Times New Roman"/>
          <w:sz w:val="28"/>
          <w:szCs w:val="28"/>
          <w:lang w:val="uk-UA"/>
        </w:rPr>
        <w:t xml:space="preserve">Чи вважаєте Ви, </w:t>
      </w:r>
      <w:r w:rsidRPr="00D8621B">
        <w:rPr>
          <w:rFonts w:ascii="Times New Roman" w:eastAsia="Times New Roman" w:hAnsi="Times New Roman" w:cs="Times New Roman"/>
          <w:sz w:val="28"/>
          <w:szCs w:val="28"/>
          <w:lang w:val="uk-UA"/>
        </w:rPr>
        <w:t>що існує ризик того, що учні</w:t>
      </w:r>
      <w:r w:rsidR="00F379CB" w:rsidRPr="00D8621B">
        <w:rPr>
          <w:rFonts w:ascii="Times New Roman" w:eastAsia="Times New Roman" w:hAnsi="Times New Roman" w:cs="Times New Roman"/>
          <w:sz w:val="28"/>
          <w:szCs w:val="28"/>
          <w:lang w:val="uk-UA"/>
        </w:rPr>
        <w:t xml:space="preserve"> не отримають необхідних знань та навичок? </w:t>
      </w:r>
    </w:p>
    <w:p w:rsidR="00792180"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792180"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792180" w:rsidRPr="00D8621B" w:rsidRDefault="00792180"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 xml:space="preserve">В)важко сказати </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3. Оцінка системи управління навчальним процесом</w:t>
      </w:r>
    </w:p>
    <w:p w:rsidR="000A3F8C" w:rsidRPr="00D8621B" w:rsidRDefault="008B0932"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7. </w:t>
      </w:r>
      <w:r w:rsidR="00F379CB" w:rsidRPr="00D8621B">
        <w:rPr>
          <w:rFonts w:ascii="Times New Roman" w:eastAsia="Times New Roman" w:hAnsi="Times New Roman" w:cs="Times New Roman"/>
          <w:sz w:val="28"/>
          <w:szCs w:val="28"/>
          <w:lang w:val="uk-UA"/>
        </w:rPr>
        <w:t xml:space="preserve">Чи є у навчальному закладі чітко визначена система контролю якості навчання? </w:t>
      </w:r>
    </w:p>
    <w:p w:rsidR="000A3F8C" w:rsidRPr="00D8621B" w:rsidRDefault="000A3F8C"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0A3F8C" w:rsidRPr="00D8621B" w:rsidRDefault="000A3F8C"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0A3F8C"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8. </w:t>
      </w:r>
      <w:r w:rsidR="00F379CB" w:rsidRPr="00D8621B">
        <w:rPr>
          <w:rFonts w:ascii="Times New Roman" w:eastAsia="Times New Roman" w:hAnsi="Times New Roman" w:cs="Times New Roman"/>
          <w:sz w:val="28"/>
          <w:szCs w:val="28"/>
          <w:lang w:val="uk-UA"/>
        </w:rPr>
        <w:t xml:space="preserve">Чи проводяться регулярні оцінки ефективності навчальних програм? </w:t>
      </w:r>
    </w:p>
    <w:p w:rsidR="000A3F8C" w:rsidRPr="00D8621B" w:rsidRDefault="000A3F8C"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0A3F8C" w:rsidRPr="00D8621B" w:rsidRDefault="000A3F8C"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0A3F8C"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9. </w:t>
      </w:r>
      <w:r w:rsidR="00F379CB" w:rsidRPr="00D8621B">
        <w:rPr>
          <w:rFonts w:ascii="Times New Roman" w:eastAsia="Times New Roman" w:hAnsi="Times New Roman" w:cs="Times New Roman"/>
          <w:sz w:val="28"/>
          <w:szCs w:val="28"/>
          <w:lang w:val="uk-UA"/>
        </w:rPr>
        <w:t xml:space="preserve">Чи є у навчального закладу сучасні технічні засоби навчання? </w:t>
      </w:r>
    </w:p>
    <w:p w:rsidR="000A3F8C" w:rsidRPr="00D8621B" w:rsidRDefault="000A3F8C"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0A3F8C" w:rsidRPr="00D8621B" w:rsidRDefault="000A3F8C"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0A3F8C"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10. </w:t>
      </w:r>
      <w:r w:rsidR="00F379CB" w:rsidRPr="00D8621B">
        <w:rPr>
          <w:rFonts w:ascii="Times New Roman" w:eastAsia="Times New Roman" w:hAnsi="Times New Roman" w:cs="Times New Roman"/>
          <w:sz w:val="28"/>
          <w:szCs w:val="28"/>
          <w:lang w:val="uk-UA"/>
        </w:rPr>
        <w:t xml:space="preserve">Чи інформуються викладачі про нові методики та технології навчання? </w:t>
      </w:r>
    </w:p>
    <w:p w:rsidR="00B30414" w:rsidRPr="00D8621B" w:rsidRDefault="00B30414"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B30414" w:rsidRPr="00D8621B" w:rsidRDefault="00B30414"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4. Пропозиції щодо покращення ситуації</w:t>
      </w:r>
    </w:p>
    <w:p w:rsidR="00F379CB" w:rsidRPr="00D8621B" w:rsidRDefault="00B30414"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11. </w:t>
      </w:r>
      <w:r w:rsidR="00F379CB" w:rsidRPr="00D8621B">
        <w:rPr>
          <w:rFonts w:ascii="Times New Roman" w:eastAsia="Times New Roman" w:hAnsi="Times New Roman" w:cs="Times New Roman"/>
          <w:sz w:val="28"/>
          <w:szCs w:val="28"/>
          <w:lang w:val="uk-UA"/>
        </w:rPr>
        <w:t xml:space="preserve">Які заходи, на Вашу думку, необхідно вжити для зниження навчально-методичних ризиків в закладі? </w:t>
      </w:r>
    </w:p>
    <w:p w:rsidR="00F379CB" w:rsidRPr="00D8621B" w:rsidRDefault="00B30414"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12. </w:t>
      </w:r>
      <w:r w:rsidR="00F379CB" w:rsidRPr="00D8621B">
        <w:rPr>
          <w:rFonts w:ascii="Times New Roman" w:eastAsia="Times New Roman" w:hAnsi="Times New Roman" w:cs="Times New Roman"/>
          <w:sz w:val="28"/>
          <w:szCs w:val="28"/>
          <w:lang w:val="uk-UA"/>
        </w:rPr>
        <w:t>Чи хотіли б Ви брати участь у розробці заходів щодо покр</w:t>
      </w:r>
      <w:r w:rsidRPr="00D8621B">
        <w:rPr>
          <w:rFonts w:ascii="Times New Roman" w:eastAsia="Times New Roman" w:hAnsi="Times New Roman" w:cs="Times New Roman"/>
          <w:sz w:val="28"/>
          <w:szCs w:val="28"/>
          <w:lang w:val="uk-UA"/>
        </w:rPr>
        <w:t>ащення якості навчання?</w:t>
      </w:r>
    </w:p>
    <w:p w:rsidR="00B30414" w:rsidRPr="00D8621B" w:rsidRDefault="00B30414"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B30414" w:rsidRPr="00D8621B" w:rsidRDefault="00B30414"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F379CB"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Блок 5. Оцінка знань та навичок</w:t>
      </w:r>
    </w:p>
    <w:p w:rsidR="00C755B6" w:rsidRPr="00D8621B" w:rsidRDefault="00B30414"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13. </w:t>
      </w:r>
      <w:r w:rsidR="00F379CB" w:rsidRPr="00D8621B">
        <w:rPr>
          <w:rFonts w:ascii="Times New Roman" w:eastAsia="Times New Roman" w:hAnsi="Times New Roman" w:cs="Times New Roman"/>
          <w:sz w:val="28"/>
          <w:szCs w:val="28"/>
          <w:lang w:val="uk-UA"/>
        </w:rPr>
        <w:t xml:space="preserve">Чи вважаєте Ви, що у Вас достатньо знань та навичок для ефективного навчання? </w:t>
      </w:r>
    </w:p>
    <w:p w:rsidR="00C755B6" w:rsidRPr="00D8621B" w:rsidRDefault="00C755B6"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C755B6" w:rsidRPr="00D8621B" w:rsidRDefault="00C755B6"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C755B6" w:rsidRPr="00D8621B" w:rsidRDefault="00C755B6"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В)частково </w:t>
      </w:r>
    </w:p>
    <w:p w:rsidR="00C755B6" w:rsidRPr="00D8621B" w:rsidRDefault="00C755B6"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 xml:space="preserve">14. </w:t>
      </w:r>
      <w:r w:rsidR="00F379CB" w:rsidRPr="00D8621B">
        <w:rPr>
          <w:rFonts w:ascii="Times New Roman" w:eastAsia="Times New Roman" w:hAnsi="Times New Roman" w:cs="Times New Roman"/>
          <w:sz w:val="28"/>
          <w:szCs w:val="28"/>
          <w:lang w:val="uk-UA"/>
        </w:rPr>
        <w:t xml:space="preserve">Чи потребуєте Ви додаткового навчання з метою </w:t>
      </w:r>
      <w:r w:rsidRPr="00D8621B">
        <w:rPr>
          <w:rFonts w:ascii="Times New Roman" w:eastAsia="Times New Roman" w:hAnsi="Times New Roman" w:cs="Times New Roman"/>
          <w:sz w:val="28"/>
          <w:szCs w:val="28"/>
          <w:lang w:val="uk-UA"/>
        </w:rPr>
        <w:t xml:space="preserve">підвищення своєї кваліфікації? </w:t>
      </w:r>
    </w:p>
    <w:p w:rsidR="00C755B6" w:rsidRPr="00D8621B" w:rsidRDefault="00C755B6"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  (в якій галузі</w:t>
      </w:r>
    </w:p>
    <w:p w:rsidR="00F379CB" w:rsidRPr="00D8621B" w:rsidRDefault="00C755B6"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C755B6"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15. </w:t>
      </w:r>
      <w:r w:rsidR="00F379CB" w:rsidRPr="00D8621B">
        <w:rPr>
          <w:rFonts w:ascii="Times New Roman" w:eastAsia="Times New Roman" w:hAnsi="Times New Roman" w:cs="Times New Roman"/>
          <w:sz w:val="28"/>
          <w:szCs w:val="28"/>
          <w:lang w:val="uk-UA"/>
        </w:rPr>
        <w:t xml:space="preserve">Чи є у навчальному закладі достатньо навчальних матеріалів та літератури? </w:t>
      </w:r>
    </w:p>
    <w:p w:rsidR="00C755B6" w:rsidRPr="00D8621B" w:rsidRDefault="00C755B6"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C755B6" w:rsidRPr="00D8621B" w:rsidRDefault="00C755B6"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F379CB" w:rsidRPr="00D8621B" w:rsidRDefault="00C755B6"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16. </w:t>
      </w:r>
      <w:r w:rsidR="00F379CB" w:rsidRPr="00D8621B">
        <w:rPr>
          <w:rFonts w:ascii="Times New Roman" w:eastAsia="Times New Roman" w:hAnsi="Times New Roman" w:cs="Times New Roman"/>
          <w:sz w:val="28"/>
          <w:szCs w:val="28"/>
          <w:lang w:val="uk-UA"/>
        </w:rPr>
        <w:t xml:space="preserve">Чи задоволені Ви організацією навчального процесу (розклад, тривалість занять)? </w:t>
      </w:r>
    </w:p>
    <w:p w:rsidR="00C755B6" w:rsidRPr="00D8621B" w:rsidRDefault="00C755B6"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C755B6" w:rsidRPr="00D8621B" w:rsidRDefault="00C755B6"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C755B6" w:rsidRPr="00D8621B" w:rsidRDefault="00C755B6" w:rsidP="00D8621B">
      <w:pPr>
        <w:pStyle w:val="a3"/>
        <w:numPr>
          <w:ilvl w:val="0"/>
          <w:numId w:val="3"/>
        </w:numPr>
        <w:tabs>
          <w:tab w:val="left" w:pos="0"/>
          <w:tab w:val="left" w:pos="993"/>
        </w:tabs>
        <w:spacing w:after="0" w:line="360" w:lineRule="auto"/>
        <w:ind w:left="0"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В)частково</w:t>
      </w:r>
    </w:p>
    <w:p w:rsidR="00F379CB" w:rsidRPr="00D8621B" w:rsidRDefault="00C755B6"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17. </w:t>
      </w:r>
      <w:r w:rsidR="00F379CB" w:rsidRPr="00D8621B">
        <w:rPr>
          <w:rFonts w:ascii="Times New Roman" w:eastAsia="Times New Roman" w:hAnsi="Times New Roman" w:cs="Times New Roman"/>
          <w:sz w:val="28"/>
          <w:szCs w:val="28"/>
          <w:lang w:val="uk-UA"/>
        </w:rPr>
        <w:t xml:space="preserve">Чи є у навчальному закладі можливість для самостійної роботи студентів? </w:t>
      </w:r>
    </w:p>
    <w:p w:rsidR="00C755B6" w:rsidRPr="00D8621B" w:rsidRDefault="00C755B6"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А) так</w:t>
      </w:r>
    </w:p>
    <w:p w:rsidR="00C755B6" w:rsidRPr="00D8621B" w:rsidRDefault="00C755B6"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ні</w:t>
      </w:r>
    </w:p>
    <w:p w:rsidR="00C755B6" w:rsidRPr="00D8621B" w:rsidRDefault="00C755B6" w:rsidP="00D8621B">
      <w:pPr>
        <w:numPr>
          <w:ilvl w:val="0"/>
          <w:numId w:val="3"/>
        </w:num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В)частково</w:t>
      </w:r>
    </w:p>
    <w:p w:rsidR="00C755B6" w:rsidRPr="00D8621B" w:rsidRDefault="00C755B6" w:rsidP="00D8621B">
      <w:pPr>
        <w:tabs>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br w:type="page"/>
      </w:r>
    </w:p>
    <w:p w:rsidR="00F379CB" w:rsidRPr="00A7231E" w:rsidRDefault="00F379CB" w:rsidP="00B03FAD">
      <w:pPr>
        <w:numPr>
          <w:ilvl w:val="0"/>
          <w:numId w:val="3"/>
        </w:numPr>
        <w:tabs>
          <w:tab w:val="left" w:pos="993"/>
          <w:tab w:val="left" w:pos="1856"/>
        </w:tabs>
        <w:spacing w:after="0" w:line="360" w:lineRule="auto"/>
        <w:ind w:firstLine="709"/>
        <w:jc w:val="right"/>
        <w:rPr>
          <w:rFonts w:ascii="Times New Roman" w:eastAsia="Times New Roman" w:hAnsi="Times New Roman" w:cs="Times New Roman"/>
          <w:b/>
          <w:sz w:val="28"/>
          <w:szCs w:val="28"/>
          <w:lang w:val="uk-UA"/>
        </w:rPr>
      </w:pPr>
      <w:r w:rsidRPr="00D8621B">
        <w:rPr>
          <w:rFonts w:ascii="Times New Roman" w:eastAsia="Times New Roman" w:hAnsi="Times New Roman" w:cs="Times New Roman"/>
          <w:sz w:val="28"/>
          <w:szCs w:val="28"/>
          <w:lang w:val="uk-UA"/>
        </w:rPr>
        <w:lastRenderedPageBreak/>
        <w:t> </w:t>
      </w:r>
      <w:r w:rsidRPr="00A7231E">
        <w:rPr>
          <w:rFonts w:ascii="Times New Roman" w:eastAsia="Times New Roman" w:hAnsi="Times New Roman" w:cs="Times New Roman"/>
          <w:b/>
          <w:sz w:val="28"/>
          <w:szCs w:val="28"/>
          <w:lang w:val="uk-UA"/>
        </w:rPr>
        <w:t>Додаток Ж</w:t>
      </w:r>
    </w:p>
    <w:p w:rsidR="00F379CB" w:rsidRPr="00D8621B" w:rsidRDefault="00F379CB" w:rsidP="004F6585">
      <w:pPr>
        <w:numPr>
          <w:ilvl w:val="0"/>
          <w:numId w:val="3"/>
        </w:numPr>
        <w:tabs>
          <w:tab w:val="left" w:pos="993"/>
          <w:tab w:val="left" w:pos="1856"/>
        </w:tabs>
        <w:spacing w:after="0" w:line="360" w:lineRule="auto"/>
        <w:ind w:firstLine="709"/>
        <w:jc w:val="center"/>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Анкета на виявлення ризиків недовіри вчителям</w:t>
      </w:r>
    </w:p>
    <w:p w:rsidR="00F379CB" w:rsidRPr="00D8621B" w:rsidRDefault="00F379CB" w:rsidP="00D8621B">
      <w:pPr>
        <w:numPr>
          <w:ilvl w:val="0"/>
          <w:numId w:val="3"/>
        </w:numPr>
        <w:tabs>
          <w:tab w:val="left" w:pos="993"/>
          <w:tab w:val="left" w:pos="1856"/>
        </w:tabs>
        <w:spacing w:after="0" w:line="360" w:lineRule="auto"/>
        <w:ind w:firstLine="709"/>
        <w:jc w:val="both"/>
        <w:rPr>
          <w:rFonts w:ascii="Times New Roman" w:eastAsia="Times New Roman" w:hAnsi="Times New Roman" w:cs="Times New Roman"/>
          <w:b/>
          <w:sz w:val="28"/>
          <w:szCs w:val="28"/>
          <w:lang w:val="uk-UA"/>
        </w:rPr>
      </w:pPr>
      <w:r w:rsidRPr="00D8621B">
        <w:rPr>
          <w:rFonts w:ascii="Times New Roman" w:eastAsia="Times New Roman" w:hAnsi="Times New Roman" w:cs="Times New Roman"/>
          <w:b/>
          <w:sz w:val="28"/>
          <w:szCs w:val="28"/>
          <w:lang w:val="uk-UA"/>
        </w:rPr>
        <w:t>(респонденти дають відкриту відповідь)</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1. Яким вам хотілося би бачити вашого вчителя?</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Креативним, активним, сучасним, показувати власний приклад.</w:t>
      </w:r>
    </w:p>
    <w:p w:rsidR="00F379CB" w:rsidRPr="00D8621B" w:rsidRDefault="00C755B6"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2. </w:t>
      </w:r>
      <w:r w:rsidR="00F379CB" w:rsidRPr="00D8621B">
        <w:rPr>
          <w:rFonts w:ascii="Times New Roman" w:eastAsia="Times New Roman" w:hAnsi="Times New Roman" w:cs="Times New Roman"/>
          <w:sz w:val="28"/>
          <w:szCs w:val="28"/>
          <w:lang w:val="uk-UA"/>
        </w:rPr>
        <w:t>Якими методами навчання повинен володіти вчитель?</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Сучасними та інноваційними</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3. Чи зрозуміло подається навчальний матеріал на заняттях в школі?</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Так. Замало дослідів та лабораторних робіт, бесід, диспутів.</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4. Чи чесно вчителі виставляють оцінки учням?</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Так. Замало аргументації, пояснень чому саме така оцінка.</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5. Як можна описати характер ваших взаємин з вчителями?</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Дорий. Довірливий. Вони відносяться до нас як до рівних.</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6. Чи хотіли би ви щось змінити в своєму вчителеві, щоб він став краще</w:t>
      </w:r>
      <w:r w:rsidR="00C755B6" w:rsidRPr="00D8621B">
        <w:rPr>
          <w:rFonts w:ascii="Times New Roman" w:eastAsia="Times New Roman" w:hAnsi="Times New Roman" w:cs="Times New Roman"/>
          <w:sz w:val="28"/>
          <w:szCs w:val="28"/>
          <w:lang w:val="uk-UA"/>
        </w:rPr>
        <w:t xml:space="preserve"> </w:t>
      </w:r>
      <w:r w:rsidRPr="00D8621B">
        <w:rPr>
          <w:rFonts w:ascii="Times New Roman" w:eastAsia="Times New Roman" w:hAnsi="Times New Roman" w:cs="Times New Roman"/>
          <w:sz w:val="28"/>
          <w:szCs w:val="28"/>
          <w:lang w:val="uk-UA"/>
        </w:rPr>
        <w:t>розуміти вас?</w:t>
      </w:r>
    </w:p>
    <w:p w:rsidR="00F379CB" w:rsidRPr="00D8621B" w:rsidRDefault="00F379C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Вчитель повинен захотіти розуміти наші бажання та наш стиль життя</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7.  Які вчителі подобаються вам більше за інших?</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Цілеспрямовані, вимогливі, розумні, сучасні.</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8. Чи зазнаєте ви труднощів під час спілкування з вчителями?</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Так. В основному це не бажання пояснювати матеріал повторно. Багато</w:t>
      </w:r>
      <w:r w:rsidR="00C755B6" w:rsidRPr="00D8621B">
        <w:rPr>
          <w:rFonts w:ascii="Times New Roman" w:eastAsia="Times New Roman" w:hAnsi="Times New Roman" w:cs="Times New Roman"/>
          <w:sz w:val="28"/>
          <w:szCs w:val="28"/>
          <w:lang w:val="uk-UA"/>
        </w:rPr>
        <w:t xml:space="preserve"> </w:t>
      </w:r>
      <w:r w:rsidRPr="00D8621B">
        <w:rPr>
          <w:rFonts w:ascii="Times New Roman" w:eastAsia="Times New Roman" w:hAnsi="Times New Roman" w:cs="Times New Roman"/>
          <w:sz w:val="28"/>
          <w:szCs w:val="28"/>
          <w:lang w:val="uk-UA"/>
        </w:rPr>
        <w:t>завдань з різних дисциплін на один день.</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9. Які ваші улюблені педагогічні методики, що застосовують ваші вчителі?</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Робота в групах, дослідження, творчі та індивідуальні завдання.</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10.Чи часто трапляються конфліктні ситуації з вашими вчителями?</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Ні. Проте існують мілкі непорозуміння, які легко вирішуються вчителями.</w:t>
      </w:r>
    </w:p>
    <w:p w:rsidR="00F379CB" w:rsidRPr="00D8621B" w:rsidRDefault="00F379C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 </w:t>
      </w:r>
      <w:r w:rsidR="00C755B6" w:rsidRPr="00D8621B">
        <w:rPr>
          <w:rFonts w:ascii="Times New Roman" w:eastAsia="Times New Roman" w:hAnsi="Times New Roman" w:cs="Times New Roman"/>
          <w:sz w:val="28"/>
          <w:szCs w:val="28"/>
          <w:lang w:val="uk-UA"/>
        </w:rPr>
        <w:t xml:space="preserve">11. </w:t>
      </w:r>
      <w:r w:rsidRPr="00D8621B">
        <w:rPr>
          <w:rFonts w:ascii="Times New Roman" w:eastAsia="Times New Roman" w:hAnsi="Times New Roman" w:cs="Times New Roman"/>
          <w:sz w:val="28"/>
          <w:szCs w:val="28"/>
          <w:lang w:val="uk-UA"/>
        </w:rPr>
        <w:t>Оцініть рівень довіри до вчителів закладу ( від 1 до 5).</w:t>
      </w:r>
    </w:p>
    <w:p w:rsidR="00F379CB" w:rsidRPr="00D8621B" w:rsidRDefault="00C755B6"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12. </w:t>
      </w:r>
      <w:r w:rsidR="00F379CB" w:rsidRPr="00D8621B">
        <w:rPr>
          <w:rFonts w:ascii="Times New Roman" w:eastAsia="Times New Roman" w:hAnsi="Times New Roman" w:cs="Times New Roman"/>
          <w:sz w:val="28"/>
          <w:szCs w:val="28"/>
          <w:lang w:val="uk-UA"/>
        </w:rPr>
        <w:t>Оцініть рівень довіри до вчителів різних предметів. ( від 1 до 5).</w:t>
      </w:r>
    </w:p>
    <w:p w:rsidR="00F379CB" w:rsidRPr="00D8621B" w:rsidRDefault="00C755B6"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 xml:space="preserve">13. </w:t>
      </w:r>
      <w:r w:rsidR="00F379CB" w:rsidRPr="00D8621B">
        <w:rPr>
          <w:rFonts w:ascii="Times New Roman" w:eastAsia="Times New Roman" w:hAnsi="Times New Roman" w:cs="Times New Roman"/>
          <w:sz w:val="28"/>
          <w:szCs w:val="28"/>
          <w:lang w:val="uk-UA"/>
        </w:rPr>
        <w:t xml:space="preserve"> Що, на вашу думку, є основними причинами недовіри до вчителів?</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lastRenderedPageBreak/>
        <w:t>А) Необ'єктивне оцінювання.</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Б) Упередженість.</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В) Недостатня кваліфікація.</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Г) Відсутність інтересу до учнів.</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Д) Інші (з можливістю власного варіанту).</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15. Як недовіра впливає на навчальний процес?</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16. Які емоції викликає недовіра?</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17. Що, на вашу думку, можна зробити для підвищення рівня довіри до вчителів?</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18. Чи вважаєте Ви, що вчителі завжди об'єктивно оцінюють Ваші знання?</w:t>
      </w:r>
    </w:p>
    <w:p w:rsidR="00F379CB" w:rsidRPr="00D8621B" w:rsidRDefault="00F379CB" w:rsidP="00D8621B">
      <w:pPr>
        <w:numPr>
          <w:ilvl w:val="0"/>
          <w:numId w:val="3"/>
        </w:numPr>
        <w:tabs>
          <w:tab w:val="clear" w:pos="360"/>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19. Які якості, на Вашу думку, має мати вчитель, щоб заслужити довіру учнів?</w:t>
      </w:r>
    </w:p>
    <w:p w:rsidR="00D55AA9" w:rsidRPr="00D8621B" w:rsidRDefault="00F379CB" w:rsidP="00D8621B">
      <w:pPr>
        <w:tabs>
          <w:tab w:val="left" w:pos="0"/>
          <w:tab w:val="left" w:pos="993"/>
        </w:tabs>
        <w:spacing w:after="0" w:line="360" w:lineRule="auto"/>
        <w:ind w:firstLine="709"/>
        <w:jc w:val="both"/>
        <w:rPr>
          <w:rFonts w:ascii="Times New Roman" w:eastAsia="Times New Roman" w:hAnsi="Times New Roman" w:cs="Times New Roman"/>
          <w:sz w:val="28"/>
          <w:szCs w:val="28"/>
          <w:lang w:val="uk-UA"/>
        </w:rPr>
      </w:pPr>
      <w:r w:rsidRPr="00D8621B">
        <w:rPr>
          <w:rFonts w:ascii="Times New Roman" w:eastAsia="Times New Roman" w:hAnsi="Times New Roman" w:cs="Times New Roman"/>
          <w:sz w:val="28"/>
          <w:szCs w:val="28"/>
          <w:lang w:val="uk-UA"/>
        </w:rPr>
        <w:t>20. Чи вважаєте Ви, що вчителі достатньо уважні до потреб кожного уч</w:t>
      </w:r>
      <w:r w:rsidR="00C755B6" w:rsidRPr="00D8621B">
        <w:rPr>
          <w:rFonts w:ascii="Times New Roman" w:eastAsia="Times New Roman" w:hAnsi="Times New Roman" w:cs="Times New Roman"/>
          <w:sz w:val="28"/>
          <w:szCs w:val="28"/>
          <w:lang w:val="uk-UA"/>
        </w:rPr>
        <w:t xml:space="preserve">ня? </w:t>
      </w:r>
    </w:p>
    <w:p w:rsidR="00E86247" w:rsidRPr="00D8621B" w:rsidRDefault="00E86247" w:rsidP="00D8621B">
      <w:p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p>
    <w:p w:rsidR="00D55282" w:rsidRPr="00D8621B" w:rsidRDefault="00D55282" w:rsidP="00D8621B">
      <w:pPr>
        <w:numPr>
          <w:ilvl w:val="1"/>
          <w:numId w:val="3"/>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p>
    <w:p w:rsidR="000C4506" w:rsidRPr="00D8621B" w:rsidRDefault="000C4506" w:rsidP="00D8621B">
      <w:pPr>
        <w:numPr>
          <w:ilvl w:val="1"/>
          <w:numId w:val="3"/>
        </w:numPr>
        <w:tabs>
          <w:tab w:val="left" w:pos="993"/>
          <w:tab w:val="left" w:pos="1856"/>
        </w:tabs>
        <w:spacing w:after="0" w:line="360" w:lineRule="auto"/>
        <w:ind w:firstLine="709"/>
        <w:jc w:val="both"/>
        <w:rPr>
          <w:rFonts w:ascii="Times New Roman" w:eastAsia="Times New Roman" w:hAnsi="Times New Roman" w:cs="Times New Roman"/>
          <w:sz w:val="28"/>
          <w:szCs w:val="28"/>
          <w:lang w:val="uk-UA"/>
        </w:rPr>
      </w:pPr>
    </w:p>
    <w:p w:rsidR="00D024F9" w:rsidRPr="00D8621B" w:rsidRDefault="00D024F9" w:rsidP="00D8621B">
      <w:pPr>
        <w:tabs>
          <w:tab w:val="left" w:pos="993"/>
        </w:tabs>
        <w:spacing w:after="0" w:line="360" w:lineRule="auto"/>
        <w:ind w:firstLine="709"/>
        <w:jc w:val="both"/>
        <w:rPr>
          <w:rFonts w:ascii="Times New Roman" w:hAnsi="Times New Roman" w:cs="Times New Roman"/>
          <w:sz w:val="28"/>
          <w:szCs w:val="28"/>
          <w:lang w:val="uk-UA"/>
        </w:rPr>
      </w:pPr>
    </w:p>
    <w:p w:rsidR="00322632" w:rsidRPr="00D8621B" w:rsidRDefault="00322632" w:rsidP="00D8621B">
      <w:pPr>
        <w:tabs>
          <w:tab w:val="left" w:pos="993"/>
        </w:tabs>
        <w:spacing w:after="0" w:line="360" w:lineRule="auto"/>
        <w:ind w:firstLine="709"/>
        <w:jc w:val="both"/>
        <w:rPr>
          <w:rFonts w:ascii="Times New Roman" w:hAnsi="Times New Roman" w:cs="Times New Roman"/>
          <w:sz w:val="28"/>
          <w:szCs w:val="28"/>
          <w:lang w:val="uk-UA"/>
        </w:rPr>
      </w:pPr>
    </w:p>
    <w:p w:rsidR="007C53FC" w:rsidRPr="00D8621B" w:rsidRDefault="007C53FC" w:rsidP="00D8621B">
      <w:pPr>
        <w:tabs>
          <w:tab w:val="left" w:pos="993"/>
        </w:tabs>
        <w:spacing w:after="0" w:line="360" w:lineRule="auto"/>
        <w:ind w:firstLine="709"/>
        <w:jc w:val="both"/>
        <w:rPr>
          <w:rFonts w:ascii="Times New Roman" w:hAnsi="Times New Roman" w:cs="Times New Roman"/>
          <w:sz w:val="28"/>
          <w:szCs w:val="28"/>
          <w:lang w:val="uk-UA"/>
        </w:rPr>
      </w:pPr>
    </w:p>
    <w:sectPr w:rsidR="007C53FC" w:rsidRPr="00D8621B" w:rsidSect="00E86C7F">
      <w:headerReference w:type="default" r:id="rId25"/>
      <w:pgSz w:w="11910" w:h="16840" w:code="9"/>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44" w:rsidRDefault="00067544" w:rsidP="00DC63BC">
      <w:pPr>
        <w:spacing w:after="0" w:line="240" w:lineRule="auto"/>
      </w:pPr>
      <w:r>
        <w:separator/>
      </w:r>
    </w:p>
  </w:endnote>
  <w:endnote w:type="continuationSeparator" w:id="0">
    <w:p w:rsidR="00067544" w:rsidRDefault="00067544" w:rsidP="00DC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544" w:rsidRDefault="00067544" w:rsidP="00DC63BC">
      <w:pPr>
        <w:spacing w:after="0" w:line="240" w:lineRule="auto"/>
      </w:pPr>
      <w:r>
        <w:separator/>
      </w:r>
    </w:p>
  </w:footnote>
  <w:footnote w:type="continuationSeparator" w:id="0">
    <w:p w:rsidR="00067544" w:rsidRDefault="00067544" w:rsidP="00DC6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518793"/>
      <w:docPartObj>
        <w:docPartGallery w:val="Page Numbers (Top of Page)"/>
        <w:docPartUnique/>
      </w:docPartObj>
    </w:sdtPr>
    <w:sdtEndPr/>
    <w:sdtContent>
      <w:p w:rsidR="00D37E2E" w:rsidRDefault="00D37E2E">
        <w:pPr>
          <w:pStyle w:val="a6"/>
          <w:jc w:val="right"/>
        </w:pPr>
        <w:r>
          <w:fldChar w:fldCharType="begin"/>
        </w:r>
        <w:r>
          <w:instrText>PAGE   \* MERGEFORMAT</w:instrText>
        </w:r>
        <w:r>
          <w:fldChar w:fldCharType="separate"/>
        </w:r>
        <w:r w:rsidR="00E7707E">
          <w:rPr>
            <w:noProof/>
          </w:rPr>
          <w:t>21</w:t>
        </w:r>
        <w:r>
          <w:fldChar w:fldCharType="end"/>
        </w:r>
      </w:p>
    </w:sdtContent>
  </w:sdt>
  <w:p w:rsidR="00D37E2E" w:rsidRDefault="00D37E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3A4F91C"/>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E1382"/>
    <w:multiLevelType w:val="hybridMultilevel"/>
    <w:tmpl w:val="229C40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3237B30"/>
    <w:multiLevelType w:val="hybridMultilevel"/>
    <w:tmpl w:val="51CED766"/>
    <w:lvl w:ilvl="0" w:tplc="3148276C">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C997FE1"/>
    <w:multiLevelType w:val="hybridMultilevel"/>
    <w:tmpl w:val="6404508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CB666B4"/>
    <w:multiLevelType w:val="hybridMultilevel"/>
    <w:tmpl w:val="5F42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72675"/>
    <w:multiLevelType w:val="hybridMultilevel"/>
    <w:tmpl w:val="105E2F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1661750"/>
    <w:multiLevelType w:val="hybridMultilevel"/>
    <w:tmpl w:val="323698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21D0D7B"/>
    <w:multiLevelType w:val="hybridMultilevel"/>
    <w:tmpl w:val="C018CF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3C929F6"/>
    <w:multiLevelType w:val="hybridMultilevel"/>
    <w:tmpl w:val="1722F0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42D4936"/>
    <w:multiLevelType w:val="hybridMultilevel"/>
    <w:tmpl w:val="B1DE42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5034C29"/>
    <w:multiLevelType w:val="hybridMultilevel"/>
    <w:tmpl w:val="1FA6AE8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986638D"/>
    <w:multiLevelType w:val="hybridMultilevel"/>
    <w:tmpl w:val="C18811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1CB75E1C"/>
    <w:multiLevelType w:val="multilevel"/>
    <w:tmpl w:val="1F7426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07A24BD"/>
    <w:multiLevelType w:val="hybridMultilevel"/>
    <w:tmpl w:val="320C6E96"/>
    <w:lvl w:ilvl="0" w:tplc="3148276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096650A"/>
    <w:multiLevelType w:val="hybridMultilevel"/>
    <w:tmpl w:val="ABF465F2"/>
    <w:lvl w:ilvl="0" w:tplc="CE2873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2C52AFA"/>
    <w:multiLevelType w:val="hybridMultilevel"/>
    <w:tmpl w:val="F12A9C00"/>
    <w:lvl w:ilvl="0" w:tplc="8C54EA60">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30C3E58"/>
    <w:multiLevelType w:val="hybridMultilevel"/>
    <w:tmpl w:val="FAEE2D6A"/>
    <w:lvl w:ilvl="0" w:tplc="C5F4B2FC">
      <w:numFmt w:val="bullet"/>
      <w:lvlText w:val="–"/>
      <w:lvlJc w:val="left"/>
      <w:pPr>
        <w:ind w:left="402" w:hanging="212"/>
      </w:pPr>
      <w:rPr>
        <w:rFonts w:ascii="Times New Roman" w:eastAsia="Times New Roman" w:hAnsi="Times New Roman" w:cs="Times New Roman" w:hint="default"/>
        <w:w w:val="100"/>
        <w:sz w:val="28"/>
        <w:szCs w:val="28"/>
        <w:lang w:val="uk-UA" w:eastAsia="en-US" w:bidi="ar-SA"/>
      </w:rPr>
    </w:lvl>
    <w:lvl w:ilvl="1" w:tplc="EDA80FB4">
      <w:numFmt w:val="bullet"/>
      <w:lvlText w:val="•"/>
      <w:lvlJc w:val="left"/>
      <w:pPr>
        <w:ind w:left="1384" w:hanging="212"/>
      </w:pPr>
      <w:rPr>
        <w:rFonts w:hint="default"/>
        <w:lang w:val="uk-UA" w:eastAsia="en-US" w:bidi="ar-SA"/>
      </w:rPr>
    </w:lvl>
    <w:lvl w:ilvl="2" w:tplc="EA902F80">
      <w:numFmt w:val="bullet"/>
      <w:lvlText w:val="•"/>
      <w:lvlJc w:val="left"/>
      <w:pPr>
        <w:ind w:left="2369" w:hanging="212"/>
      </w:pPr>
      <w:rPr>
        <w:rFonts w:hint="default"/>
        <w:lang w:val="uk-UA" w:eastAsia="en-US" w:bidi="ar-SA"/>
      </w:rPr>
    </w:lvl>
    <w:lvl w:ilvl="3" w:tplc="A3DEFA2A">
      <w:numFmt w:val="bullet"/>
      <w:lvlText w:val="•"/>
      <w:lvlJc w:val="left"/>
      <w:pPr>
        <w:ind w:left="3353" w:hanging="212"/>
      </w:pPr>
      <w:rPr>
        <w:rFonts w:hint="default"/>
        <w:lang w:val="uk-UA" w:eastAsia="en-US" w:bidi="ar-SA"/>
      </w:rPr>
    </w:lvl>
    <w:lvl w:ilvl="4" w:tplc="C5FE436E">
      <w:numFmt w:val="bullet"/>
      <w:lvlText w:val="•"/>
      <w:lvlJc w:val="left"/>
      <w:pPr>
        <w:ind w:left="4338" w:hanging="212"/>
      </w:pPr>
      <w:rPr>
        <w:rFonts w:hint="default"/>
        <w:lang w:val="uk-UA" w:eastAsia="en-US" w:bidi="ar-SA"/>
      </w:rPr>
    </w:lvl>
    <w:lvl w:ilvl="5" w:tplc="27FC6BAE">
      <w:numFmt w:val="bullet"/>
      <w:lvlText w:val="•"/>
      <w:lvlJc w:val="left"/>
      <w:pPr>
        <w:ind w:left="5323" w:hanging="212"/>
      </w:pPr>
      <w:rPr>
        <w:rFonts w:hint="default"/>
        <w:lang w:val="uk-UA" w:eastAsia="en-US" w:bidi="ar-SA"/>
      </w:rPr>
    </w:lvl>
    <w:lvl w:ilvl="6" w:tplc="93BE851C">
      <w:numFmt w:val="bullet"/>
      <w:lvlText w:val="•"/>
      <w:lvlJc w:val="left"/>
      <w:pPr>
        <w:ind w:left="6307" w:hanging="212"/>
      </w:pPr>
      <w:rPr>
        <w:rFonts w:hint="default"/>
        <w:lang w:val="uk-UA" w:eastAsia="en-US" w:bidi="ar-SA"/>
      </w:rPr>
    </w:lvl>
    <w:lvl w:ilvl="7" w:tplc="E5BAD662">
      <w:numFmt w:val="bullet"/>
      <w:lvlText w:val="•"/>
      <w:lvlJc w:val="left"/>
      <w:pPr>
        <w:ind w:left="7292" w:hanging="212"/>
      </w:pPr>
      <w:rPr>
        <w:rFonts w:hint="default"/>
        <w:lang w:val="uk-UA" w:eastAsia="en-US" w:bidi="ar-SA"/>
      </w:rPr>
    </w:lvl>
    <w:lvl w:ilvl="8" w:tplc="E44485BE">
      <w:numFmt w:val="bullet"/>
      <w:lvlText w:val="•"/>
      <w:lvlJc w:val="left"/>
      <w:pPr>
        <w:ind w:left="8277" w:hanging="212"/>
      </w:pPr>
      <w:rPr>
        <w:rFonts w:hint="default"/>
        <w:lang w:val="uk-UA" w:eastAsia="en-US" w:bidi="ar-SA"/>
      </w:rPr>
    </w:lvl>
  </w:abstractNum>
  <w:abstractNum w:abstractNumId="17" w15:restartNumberingAfterBreak="0">
    <w:nsid w:val="24E80CA0"/>
    <w:multiLevelType w:val="hybridMultilevel"/>
    <w:tmpl w:val="0E985A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25166C89"/>
    <w:multiLevelType w:val="hybridMultilevel"/>
    <w:tmpl w:val="13004C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97E7E89"/>
    <w:multiLevelType w:val="hybridMultilevel"/>
    <w:tmpl w:val="FE8E1DE8"/>
    <w:lvl w:ilvl="0" w:tplc="DA28E4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2B953415"/>
    <w:multiLevelType w:val="hybridMultilevel"/>
    <w:tmpl w:val="91B8C4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2BCB4CE0"/>
    <w:multiLevelType w:val="hybridMultilevel"/>
    <w:tmpl w:val="F3162C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C822B67"/>
    <w:multiLevelType w:val="hybridMultilevel"/>
    <w:tmpl w:val="B066B678"/>
    <w:lvl w:ilvl="0" w:tplc="314827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E635907"/>
    <w:multiLevelType w:val="multilevel"/>
    <w:tmpl w:val="63E6E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C32C86"/>
    <w:multiLevelType w:val="hybridMultilevel"/>
    <w:tmpl w:val="AEFEB3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2FE63F0F"/>
    <w:multiLevelType w:val="hybridMultilevel"/>
    <w:tmpl w:val="C0E4A3B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323C5D4A"/>
    <w:multiLevelType w:val="hybridMultilevel"/>
    <w:tmpl w:val="DAC075D2"/>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7" w15:restartNumberingAfterBreak="0">
    <w:nsid w:val="327B5DB2"/>
    <w:multiLevelType w:val="hybridMultilevel"/>
    <w:tmpl w:val="65807D40"/>
    <w:lvl w:ilvl="0" w:tplc="6F824F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51E1063"/>
    <w:multiLevelType w:val="hybridMultilevel"/>
    <w:tmpl w:val="A8EAB8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35F65AC8"/>
    <w:multiLevelType w:val="hybridMultilevel"/>
    <w:tmpl w:val="09EAA2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36203A50"/>
    <w:multiLevelType w:val="hybridMultilevel"/>
    <w:tmpl w:val="B770E272"/>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1" w15:restartNumberingAfterBreak="0">
    <w:nsid w:val="3764395C"/>
    <w:multiLevelType w:val="hybridMultilevel"/>
    <w:tmpl w:val="564E5CD4"/>
    <w:lvl w:ilvl="0" w:tplc="342CE96C">
      <w:start w:val="1"/>
      <w:numFmt w:val="decimal"/>
      <w:lvlText w:val="%1."/>
      <w:lvlJc w:val="left"/>
      <w:pPr>
        <w:tabs>
          <w:tab w:val="num" w:pos="360"/>
        </w:tabs>
      </w:pPr>
      <w:rPr>
        <w:rFonts w:hint="default"/>
      </w:r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98B435F"/>
    <w:multiLevelType w:val="hybridMultilevel"/>
    <w:tmpl w:val="4098517A"/>
    <w:lvl w:ilvl="0" w:tplc="314827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3DB761BC"/>
    <w:multiLevelType w:val="hybridMultilevel"/>
    <w:tmpl w:val="8AC65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033353A"/>
    <w:multiLevelType w:val="hybridMultilevel"/>
    <w:tmpl w:val="D9541D10"/>
    <w:lvl w:ilvl="0" w:tplc="139EFCF4">
      <w:start w:val="1"/>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4211392B"/>
    <w:multiLevelType w:val="hybridMultilevel"/>
    <w:tmpl w:val="BE10FB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43374806"/>
    <w:multiLevelType w:val="hybridMultilevel"/>
    <w:tmpl w:val="88A6D14C"/>
    <w:lvl w:ilvl="0" w:tplc="3148276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44373D36"/>
    <w:multiLevelType w:val="hybridMultilevel"/>
    <w:tmpl w:val="D7AC65A8"/>
    <w:lvl w:ilvl="0" w:tplc="314827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465040F4"/>
    <w:multiLevelType w:val="hybridMultilevel"/>
    <w:tmpl w:val="27DA63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48A94C6C"/>
    <w:multiLevelType w:val="hybridMultilevel"/>
    <w:tmpl w:val="9970D3F6"/>
    <w:lvl w:ilvl="0" w:tplc="DA544AB6">
      <w:start w:val="1"/>
      <w:numFmt w:val="decimal"/>
      <w:lvlText w:val="%1."/>
      <w:lvlJc w:val="left"/>
      <w:pPr>
        <w:ind w:left="5464"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4D3D5A31"/>
    <w:multiLevelType w:val="hybridMultilevel"/>
    <w:tmpl w:val="96C23A5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4DB31EA4"/>
    <w:multiLevelType w:val="hybridMultilevel"/>
    <w:tmpl w:val="53983F68"/>
    <w:lvl w:ilvl="0" w:tplc="3148276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4FF646CC"/>
    <w:multiLevelType w:val="hybridMultilevel"/>
    <w:tmpl w:val="90EC36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50187F78"/>
    <w:multiLevelType w:val="hybridMultilevel"/>
    <w:tmpl w:val="EC2E24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51740591"/>
    <w:multiLevelType w:val="hybridMultilevel"/>
    <w:tmpl w:val="5CCC59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51C07CD6"/>
    <w:multiLevelType w:val="hybridMultilevel"/>
    <w:tmpl w:val="E8AA4C3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15:restartNumberingAfterBreak="0">
    <w:nsid w:val="5544590B"/>
    <w:multiLevelType w:val="hybridMultilevel"/>
    <w:tmpl w:val="7BE0B8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59B00560"/>
    <w:multiLevelType w:val="hybridMultilevel"/>
    <w:tmpl w:val="BD18E9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15:restartNumberingAfterBreak="0">
    <w:nsid w:val="5CC1249C"/>
    <w:multiLevelType w:val="hybridMultilevel"/>
    <w:tmpl w:val="F852075E"/>
    <w:lvl w:ilvl="0" w:tplc="6B2A97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5D9F6C7E"/>
    <w:multiLevelType w:val="hybridMultilevel"/>
    <w:tmpl w:val="CB806C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15:restartNumberingAfterBreak="0">
    <w:nsid w:val="5E9D00CF"/>
    <w:multiLevelType w:val="hybridMultilevel"/>
    <w:tmpl w:val="5CCA2E54"/>
    <w:lvl w:ilvl="0" w:tplc="0409000F">
      <w:start w:val="1"/>
      <w:numFmt w:val="decimal"/>
      <w:lvlText w:val="%1."/>
      <w:lvlJc w:val="left"/>
      <w:pPr>
        <w:ind w:left="92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15:restartNumberingAfterBreak="0">
    <w:nsid w:val="5FCB4BAD"/>
    <w:multiLevelType w:val="hybridMultilevel"/>
    <w:tmpl w:val="8E746AEC"/>
    <w:lvl w:ilvl="0" w:tplc="342CE9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607F34F0"/>
    <w:multiLevelType w:val="hybridMultilevel"/>
    <w:tmpl w:val="272AF0BA"/>
    <w:lvl w:ilvl="0" w:tplc="3148276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15:restartNumberingAfterBreak="0">
    <w:nsid w:val="62162026"/>
    <w:multiLevelType w:val="hybridMultilevel"/>
    <w:tmpl w:val="F93040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62EE1B04"/>
    <w:multiLevelType w:val="hybridMultilevel"/>
    <w:tmpl w:val="59C443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15:restartNumberingAfterBreak="0">
    <w:nsid w:val="69507554"/>
    <w:multiLevelType w:val="hybridMultilevel"/>
    <w:tmpl w:val="CE5C2EAA"/>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56" w15:restartNumberingAfterBreak="0">
    <w:nsid w:val="69B464B0"/>
    <w:multiLevelType w:val="hybridMultilevel"/>
    <w:tmpl w:val="FF6A0C4C"/>
    <w:lvl w:ilvl="0" w:tplc="04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 w15:restartNumberingAfterBreak="0">
    <w:nsid w:val="6A691BD9"/>
    <w:multiLevelType w:val="hybridMultilevel"/>
    <w:tmpl w:val="0310CEF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6B585C0A"/>
    <w:multiLevelType w:val="hybridMultilevel"/>
    <w:tmpl w:val="99442DDE"/>
    <w:lvl w:ilvl="0" w:tplc="F496D5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754E78DA"/>
    <w:multiLevelType w:val="hybridMultilevel"/>
    <w:tmpl w:val="1D36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84655A"/>
    <w:multiLevelType w:val="hybridMultilevel"/>
    <w:tmpl w:val="E0A225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1" w15:restartNumberingAfterBreak="0">
    <w:nsid w:val="76945E30"/>
    <w:multiLevelType w:val="hybridMultilevel"/>
    <w:tmpl w:val="CEECAA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7A182F95"/>
    <w:multiLevelType w:val="hybridMultilevel"/>
    <w:tmpl w:val="6B947B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15:restartNumberingAfterBreak="0">
    <w:nsid w:val="7D160AA2"/>
    <w:multiLevelType w:val="hybridMultilevel"/>
    <w:tmpl w:val="552A9F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4" w15:restartNumberingAfterBreak="0">
    <w:nsid w:val="7D660764"/>
    <w:multiLevelType w:val="hybridMultilevel"/>
    <w:tmpl w:val="7422B35A"/>
    <w:lvl w:ilvl="0" w:tplc="0409000F">
      <w:start w:val="1"/>
      <w:numFmt w:val="decimal"/>
      <w:lvlText w:val="%1."/>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F842F0F"/>
    <w:multiLevelType w:val="multilevel"/>
    <w:tmpl w:val="418E5B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FD43858"/>
    <w:multiLevelType w:val="hybridMultilevel"/>
    <w:tmpl w:val="6F5ECBFE"/>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num w:numId="1">
    <w:abstractNumId w:val="65"/>
  </w:num>
  <w:num w:numId="2">
    <w:abstractNumId w:val="33"/>
  </w:num>
  <w:num w:numId="3">
    <w:abstractNumId w:val="0"/>
  </w:num>
  <w:num w:numId="4">
    <w:abstractNumId w:val="45"/>
  </w:num>
  <w:num w:numId="5">
    <w:abstractNumId w:val="27"/>
  </w:num>
  <w:num w:numId="6">
    <w:abstractNumId w:val="14"/>
  </w:num>
  <w:num w:numId="7">
    <w:abstractNumId w:val="50"/>
  </w:num>
  <w:num w:numId="8">
    <w:abstractNumId w:val="24"/>
  </w:num>
  <w:num w:numId="9">
    <w:abstractNumId w:val="29"/>
  </w:num>
  <w:num w:numId="10">
    <w:abstractNumId w:val="38"/>
  </w:num>
  <w:num w:numId="11">
    <w:abstractNumId w:val="28"/>
  </w:num>
  <w:num w:numId="12">
    <w:abstractNumId w:val="57"/>
  </w:num>
  <w:num w:numId="13">
    <w:abstractNumId w:val="5"/>
  </w:num>
  <w:num w:numId="14">
    <w:abstractNumId w:val="25"/>
  </w:num>
  <w:num w:numId="15">
    <w:abstractNumId w:val="42"/>
  </w:num>
  <w:num w:numId="16">
    <w:abstractNumId w:val="53"/>
  </w:num>
  <w:num w:numId="17">
    <w:abstractNumId w:val="49"/>
  </w:num>
  <w:num w:numId="18">
    <w:abstractNumId w:val="43"/>
  </w:num>
  <w:num w:numId="19">
    <w:abstractNumId w:val="1"/>
  </w:num>
  <w:num w:numId="20">
    <w:abstractNumId w:val="44"/>
  </w:num>
  <w:num w:numId="21">
    <w:abstractNumId w:val="21"/>
  </w:num>
  <w:num w:numId="22">
    <w:abstractNumId w:val="23"/>
  </w:num>
  <w:num w:numId="23">
    <w:abstractNumId w:val="9"/>
  </w:num>
  <w:num w:numId="24">
    <w:abstractNumId w:val="4"/>
  </w:num>
  <w:num w:numId="25">
    <w:abstractNumId w:val="47"/>
  </w:num>
  <w:num w:numId="26">
    <w:abstractNumId w:val="54"/>
  </w:num>
  <w:num w:numId="27">
    <w:abstractNumId w:val="15"/>
  </w:num>
  <w:num w:numId="28">
    <w:abstractNumId w:val="58"/>
  </w:num>
  <w:num w:numId="29">
    <w:abstractNumId w:val="39"/>
  </w:num>
  <w:num w:numId="30">
    <w:abstractNumId w:val="40"/>
  </w:num>
  <w:num w:numId="31">
    <w:abstractNumId w:val="48"/>
  </w:num>
  <w:num w:numId="32">
    <w:abstractNumId w:val="7"/>
  </w:num>
  <w:num w:numId="33">
    <w:abstractNumId w:val="10"/>
  </w:num>
  <w:num w:numId="34">
    <w:abstractNumId w:val="63"/>
  </w:num>
  <w:num w:numId="35">
    <w:abstractNumId w:val="55"/>
  </w:num>
  <w:num w:numId="36">
    <w:abstractNumId w:val="59"/>
  </w:num>
  <w:num w:numId="37">
    <w:abstractNumId w:val="20"/>
  </w:num>
  <w:num w:numId="38">
    <w:abstractNumId w:val="22"/>
  </w:num>
  <w:num w:numId="39">
    <w:abstractNumId w:val="60"/>
  </w:num>
  <w:num w:numId="40">
    <w:abstractNumId w:val="36"/>
  </w:num>
  <w:num w:numId="41">
    <w:abstractNumId w:val="32"/>
  </w:num>
  <w:num w:numId="42">
    <w:abstractNumId w:val="61"/>
  </w:num>
  <w:num w:numId="43">
    <w:abstractNumId w:val="35"/>
  </w:num>
  <w:num w:numId="44">
    <w:abstractNumId w:val="8"/>
  </w:num>
  <w:num w:numId="45">
    <w:abstractNumId w:val="13"/>
  </w:num>
  <w:num w:numId="46">
    <w:abstractNumId w:val="6"/>
  </w:num>
  <w:num w:numId="47">
    <w:abstractNumId w:val="41"/>
  </w:num>
  <w:num w:numId="48">
    <w:abstractNumId w:val="52"/>
  </w:num>
  <w:num w:numId="49">
    <w:abstractNumId w:val="2"/>
  </w:num>
  <w:num w:numId="50">
    <w:abstractNumId w:val="46"/>
  </w:num>
  <w:num w:numId="51">
    <w:abstractNumId w:val="37"/>
  </w:num>
  <w:num w:numId="52">
    <w:abstractNumId w:val="3"/>
  </w:num>
  <w:num w:numId="53">
    <w:abstractNumId w:val="56"/>
  </w:num>
  <w:num w:numId="54">
    <w:abstractNumId w:val="51"/>
  </w:num>
  <w:num w:numId="55">
    <w:abstractNumId w:val="62"/>
  </w:num>
  <w:num w:numId="56">
    <w:abstractNumId w:val="11"/>
  </w:num>
  <w:num w:numId="57">
    <w:abstractNumId w:val="17"/>
  </w:num>
  <w:num w:numId="58">
    <w:abstractNumId w:val="66"/>
  </w:num>
  <w:num w:numId="59">
    <w:abstractNumId w:val="30"/>
  </w:num>
  <w:num w:numId="60">
    <w:abstractNumId w:val="18"/>
  </w:num>
  <w:num w:numId="61">
    <w:abstractNumId w:val="26"/>
  </w:num>
  <w:num w:numId="62">
    <w:abstractNumId w:val="31"/>
  </w:num>
  <w:num w:numId="63">
    <w:abstractNumId w:val="64"/>
  </w:num>
  <w:num w:numId="64">
    <w:abstractNumId w:val="12"/>
  </w:num>
  <w:num w:numId="65">
    <w:abstractNumId w:val="16"/>
  </w:num>
  <w:num w:numId="66">
    <w:abstractNumId w:val="19"/>
  </w:num>
  <w:num w:numId="67">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AE"/>
    <w:rsid w:val="00003C27"/>
    <w:rsid w:val="00003EEC"/>
    <w:rsid w:val="00007144"/>
    <w:rsid w:val="000129FE"/>
    <w:rsid w:val="00015197"/>
    <w:rsid w:val="000152D4"/>
    <w:rsid w:val="000202C1"/>
    <w:rsid w:val="000223B9"/>
    <w:rsid w:val="000223E2"/>
    <w:rsid w:val="0002263E"/>
    <w:rsid w:val="00023620"/>
    <w:rsid w:val="0002433F"/>
    <w:rsid w:val="00024557"/>
    <w:rsid w:val="00025BBB"/>
    <w:rsid w:val="00027041"/>
    <w:rsid w:val="0002710C"/>
    <w:rsid w:val="00031D81"/>
    <w:rsid w:val="00032435"/>
    <w:rsid w:val="00032628"/>
    <w:rsid w:val="00033878"/>
    <w:rsid w:val="00033EA6"/>
    <w:rsid w:val="000341C4"/>
    <w:rsid w:val="00037211"/>
    <w:rsid w:val="00042C39"/>
    <w:rsid w:val="00046777"/>
    <w:rsid w:val="000543B1"/>
    <w:rsid w:val="00054727"/>
    <w:rsid w:val="000629C0"/>
    <w:rsid w:val="000638AD"/>
    <w:rsid w:val="00065D12"/>
    <w:rsid w:val="00067544"/>
    <w:rsid w:val="0007098F"/>
    <w:rsid w:val="00071039"/>
    <w:rsid w:val="000716A0"/>
    <w:rsid w:val="00071721"/>
    <w:rsid w:val="00073C12"/>
    <w:rsid w:val="0008188C"/>
    <w:rsid w:val="00081FC7"/>
    <w:rsid w:val="00086007"/>
    <w:rsid w:val="00086ACB"/>
    <w:rsid w:val="00087BA0"/>
    <w:rsid w:val="00091DFB"/>
    <w:rsid w:val="000930E9"/>
    <w:rsid w:val="00093303"/>
    <w:rsid w:val="000A1B4A"/>
    <w:rsid w:val="000A2970"/>
    <w:rsid w:val="000A3F8C"/>
    <w:rsid w:val="000A5420"/>
    <w:rsid w:val="000B346C"/>
    <w:rsid w:val="000B5BB5"/>
    <w:rsid w:val="000B61A3"/>
    <w:rsid w:val="000B637B"/>
    <w:rsid w:val="000B6CF6"/>
    <w:rsid w:val="000B7832"/>
    <w:rsid w:val="000C10CE"/>
    <w:rsid w:val="000C11D6"/>
    <w:rsid w:val="000C3DCA"/>
    <w:rsid w:val="000C4506"/>
    <w:rsid w:val="000C502C"/>
    <w:rsid w:val="000C551A"/>
    <w:rsid w:val="000C7269"/>
    <w:rsid w:val="000C7622"/>
    <w:rsid w:val="000D09E1"/>
    <w:rsid w:val="000D5220"/>
    <w:rsid w:val="000D57A3"/>
    <w:rsid w:val="000D5AFF"/>
    <w:rsid w:val="000D7AFA"/>
    <w:rsid w:val="000E4FE6"/>
    <w:rsid w:val="000F2ADC"/>
    <w:rsid w:val="000F4501"/>
    <w:rsid w:val="000F4B6C"/>
    <w:rsid w:val="000F504A"/>
    <w:rsid w:val="000F6B8F"/>
    <w:rsid w:val="000F7674"/>
    <w:rsid w:val="000F79DB"/>
    <w:rsid w:val="000F7C21"/>
    <w:rsid w:val="001029D2"/>
    <w:rsid w:val="001033B3"/>
    <w:rsid w:val="00103B28"/>
    <w:rsid w:val="00104DF7"/>
    <w:rsid w:val="001057D6"/>
    <w:rsid w:val="001113EE"/>
    <w:rsid w:val="00115DDB"/>
    <w:rsid w:val="001229E4"/>
    <w:rsid w:val="001231F0"/>
    <w:rsid w:val="00123744"/>
    <w:rsid w:val="00125A4A"/>
    <w:rsid w:val="00132865"/>
    <w:rsid w:val="00134399"/>
    <w:rsid w:val="00134BDC"/>
    <w:rsid w:val="00136260"/>
    <w:rsid w:val="0015040F"/>
    <w:rsid w:val="00150DFB"/>
    <w:rsid w:val="00151C0B"/>
    <w:rsid w:val="00152566"/>
    <w:rsid w:val="001538C7"/>
    <w:rsid w:val="00153DDB"/>
    <w:rsid w:val="00154B08"/>
    <w:rsid w:val="00156746"/>
    <w:rsid w:val="0015726E"/>
    <w:rsid w:val="0017099B"/>
    <w:rsid w:val="00171067"/>
    <w:rsid w:val="0017390A"/>
    <w:rsid w:val="001752EE"/>
    <w:rsid w:val="00176287"/>
    <w:rsid w:val="00177D2F"/>
    <w:rsid w:val="001818FC"/>
    <w:rsid w:val="00181AD9"/>
    <w:rsid w:val="00182094"/>
    <w:rsid w:val="00187B93"/>
    <w:rsid w:val="00190610"/>
    <w:rsid w:val="00193C35"/>
    <w:rsid w:val="00194847"/>
    <w:rsid w:val="001A22BD"/>
    <w:rsid w:val="001A2911"/>
    <w:rsid w:val="001A2FA3"/>
    <w:rsid w:val="001A3D3E"/>
    <w:rsid w:val="001A6E8D"/>
    <w:rsid w:val="001A79F6"/>
    <w:rsid w:val="001B2E1E"/>
    <w:rsid w:val="001C0194"/>
    <w:rsid w:val="001C474A"/>
    <w:rsid w:val="001D1CD1"/>
    <w:rsid w:val="001D527E"/>
    <w:rsid w:val="001E0363"/>
    <w:rsid w:val="001E2335"/>
    <w:rsid w:val="001E665E"/>
    <w:rsid w:val="001F4775"/>
    <w:rsid w:val="001F5184"/>
    <w:rsid w:val="002024A6"/>
    <w:rsid w:val="00202AFC"/>
    <w:rsid w:val="00202B11"/>
    <w:rsid w:val="00206EBF"/>
    <w:rsid w:val="002101A1"/>
    <w:rsid w:val="00210D85"/>
    <w:rsid w:val="002151F7"/>
    <w:rsid w:val="00222CCB"/>
    <w:rsid w:val="00231179"/>
    <w:rsid w:val="002312E0"/>
    <w:rsid w:val="0023338D"/>
    <w:rsid w:val="00234D92"/>
    <w:rsid w:val="00235BAB"/>
    <w:rsid w:val="0023673C"/>
    <w:rsid w:val="0023725C"/>
    <w:rsid w:val="00237F83"/>
    <w:rsid w:val="00242327"/>
    <w:rsid w:val="00242363"/>
    <w:rsid w:val="00244B37"/>
    <w:rsid w:val="0024758C"/>
    <w:rsid w:val="002475CA"/>
    <w:rsid w:val="00251D4A"/>
    <w:rsid w:val="00254882"/>
    <w:rsid w:val="00256E3C"/>
    <w:rsid w:val="00257C86"/>
    <w:rsid w:val="002606B7"/>
    <w:rsid w:val="0026302B"/>
    <w:rsid w:val="00264EDB"/>
    <w:rsid w:val="00265D24"/>
    <w:rsid w:val="00273786"/>
    <w:rsid w:val="002739B8"/>
    <w:rsid w:val="002739DC"/>
    <w:rsid w:val="00274FF0"/>
    <w:rsid w:val="00275E56"/>
    <w:rsid w:val="002778E4"/>
    <w:rsid w:val="00280EA4"/>
    <w:rsid w:val="002869EE"/>
    <w:rsid w:val="00287689"/>
    <w:rsid w:val="002954A1"/>
    <w:rsid w:val="00295CE3"/>
    <w:rsid w:val="002962A6"/>
    <w:rsid w:val="002A4411"/>
    <w:rsid w:val="002A67F4"/>
    <w:rsid w:val="002B18DA"/>
    <w:rsid w:val="002B19B9"/>
    <w:rsid w:val="002B4A47"/>
    <w:rsid w:val="002B619D"/>
    <w:rsid w:val="002B6960"/>
    <w:rsid w:val="002B69CE"/>
    <w:rsid w:val="002C03B4"/>
    <w:rsid w:val="002C180B"/>
    <w:rsid w:val="002C190D"/>
    <w:rsid w:val="002C32F7"/>
    <w:rsid w:val="002C3B1F"/>
    <w:rsid w:val="002C3F68"/>
    <w:rsid w:val="002C7245"/>
    <w:rsid w:val="002D4B4D"/>
    <w:rsid w:val="002D6F17"/>
    <w:rsid w:val="002E0E13"/>
    <w:rsid w:val="002E4E4E"/>
    <w:rsid w:val="002E6433"/>
    <w:rsid w:val="002E6A03"/>
    <w:rsid w:val="002F179C"/>
    <w:rsid w:val="002F21EB"/>
    <w:rsid w:val="002F240B"/>
    <w:rsid w:val="002F3A6D"/>
    <w:rsid w:val="002F757E"/>
    <w:rsid w:val="002F7DE2"/>
    <w:rsid w:val="0030268B"/>
    <w:rsid w:val="00305A5B"/>
    <w:rsid w:val="00307C66"/>
    <w:rsid w:val="003131EF"/>
    <w:rsid w:val="003144A0"/>
    <w:rsid w:val="00314D66"/>
    <w:rsid w:val="00320A92"/>
    <w:rsid w:val="00320E52"/>
    <w:rsid w:val="00322632"/>
    <w:rsid w:val="00323C9B"/>
    <w:rsid w:val="00326575"/>
    <w:rsid w:val="00330BF3"/>
    <w:rsid w:val="003325F7"/>
    <w:rsid w:val="00332D1C"/>
    <w:rsid w:val="003332F7"/>
    <w:rsid w:val="00335DB8"/>
    <w:rsid w:val="00340F97"/>
    <w:rsid w:val="00344615"/>
    <w:rsid w:val="00345524"/>
    <w:rsid w:val="00347576"/>
    <w:rsid w:val="003504BF"/>
    <w:rsid w:val="003525D7"/>
    <w:rsid w:val="00352E60"/>
    <w:rsid w:val="00352F14"/>
    <w:rsid w:val="00353D4D"/>
    <w:rsid w:val="0035581C"/>
    <w:rsid w:val="00362B7B"/>
    <w:rsid w:val="003669D4"/>
    <w:rsid w:val="00367070"/>
    <w:rsid w:val="00367C3B"/>
    <w:rsid w:val="0037153D"/>
    <w:rsid w:val="003744F0"/>
    <w:rsid w:val="00375688"/>
    <w:rsid w:val="00377336"/>
    <w:rsid w:val="0038591D"/>
    <w:rsid w:val="00387DE0"/>
    <w:rsid w:val="00391910"/>
    <w:rsid w:val="00392686"/>
    <w:rsid w:val="0039483B"/>
    <w:rsid w:val="003950F4"/>
    <w:rsid w:val="00396BAA"/>
    <w:rsid w:val="00396C1D"/>
    <w:rsid w:val="003979FA"/>
    <w:rsid w:val="003A39E4"/>
    <w:rsid w:val="003A79F8"/>
    <w:rsid w:val="003B13E7"/>
    <w:rsid w:val="003B5F9B"/>
    <w:rsid w:val="003C347C"/>
    <w:rsid w:val="003C441A"/>
    <w:rsid w:val="003C7EE4"/>
    <w:rsid w:val="003D12EA"/>
    <w:rsid w:val="003D27E1"/>
    <w:rsid w:val="003D35C4"/>
    <w:rsid w:val="003D6239"/>
    <w:rsid w:val="003D7D55"/>
    <w:rsid w:val="003E6229"/>
    <w:rsid w:val="003E7AD7"/>
    <w:rsid w:val="003F3806"/>
    <w:rsid w:val="003F55D6"/>
    <w:rsid w:val="003F7BEA"/>
    <w:rsid w:val="00400FFA"/>
    <w:rsid w:val="00402596"/>
    <w:rsid w:val="00403A43"/>
    <w:rsid w:val="0041691E"/>
    <w:rsid w:val="0041711D"/>
    <w:rsid w:val="004211C9"/>
    <w:rsid w:val="00421C33"/>
    <w:rsid w:val="00431353"/>
    <w:rsid w:val="0043174E"/>
    <w:rsid w:val="00432733"/>
    <w:rsid w:val="00432940"/>
    <w:rsid w:val="004370BA"/>
    <w:rsid w:val="0044291B"/>
    <w:rsid w:val="00443455"/>
    <w:rsid w:val="00443C1B"/>
    <w:rsid w:val="00443F93"/>
    <w:rsid w:val="0044445C"/>
    <w:rsid w:val="00445AA8"/>
    <w:rsid w:val="00447312"/>
    <w:rsid w:val="00452491"/>
    <w:rsid w:val="00457122"/>
    <w:rsid w:val="00457A33"/>
    <w:rsid w:val="0046068B"/>
    <w:rsid w:val="004653A2"/>
    <w:rsid w:val="00471714"/>
    <w:rsid w:val="00473F42"/>
    <w:rsid w:val="00473FED"/>
    <w:rsid w:val="00476C6D"/>
    <w:rsid w:val="00476F38"/>
    <w:rsid w:val="00477377"/>
    <w:rsid w:val="0047758B"/>
    <w:rsid w:val="00480A4D"/>
    <w:rsid w:val="00480B6C"/>
    <w:rsid w:val="004812B5"/>
    <w:rsid w:val="0048190A"/>
    <w:rsid w:val="00481B19"/>
    <w:rsid w:val="00482C63"/>
    <w:rsid w:val="00487BFB"/>
    <w:rsid w:val="004935F7"/>
    <w:rsid w:val="00493903"/>
    <w:rsid w:val="004A448C"/>
    <w:rsid w:val="004A5B04"/>
    <w:rsid w:val="004A6E06"/>
    <w:rsid w:val="004A7D1C"/>
    <w:rsid w:val="004B2846"/>
    <w:rsid w:val="004B4A13"/>
    <w:rsid w:val="004B693F"/>
    <w:rsid w:val="004C3FCE"/>
    <w:rsid w:val="004C6049"/>
    <w:rsid w:val="004D0419"/>
    <w:rsid w:val="004D5FFF"/>
    <w:rsid w:val="004D7306"/>
    <w:rsid w:val="004E3173"/>
    <w:rsid w:val="004E3FF8"/>
    <w:rsid w:val="004E4E42"/>
    <w:rsid w:val="004F1DC8"/>
    <w:rsid w:val="004F5930"/>
    <w:rsid w:val="004F6585"/>
    <w:rsid w:val="00500C49"/>
    <w:rsid w:val="00500EBE"/>
    <w:rsid w:val="00503B28"/>
    <w:rsid w:val="00504F0D"/>
    <w:rsid w:val="00511B32"/>
    <w:rsid w:val="005121A5"/>
    <w:rsid w:val="00513188"/>
    <w:rsid w:val="005146FC"/>
    <w:rsid w:val="00515713"/>
    <w:rsid w:val="00516134"/>
    <w:rsid w:val="00517000"/>
    <w:rsid w:val="005219AC"/>
    <w:rsid w:val="00522EE1"/>
    <w:rsid w:val="0052698D"/>
    <w:rsid w:val="00530AAA"/>
    <w:rsid w:val="00535832"/>
    <w:rsid w:val="0053752F"/>
    <w:rsid w:val="00537D50"/>
    <w:rsid w:val="00540B3A"/>
    <w:rsid w:val="005539E0"/>
    <w:rsid w:val="00562EA3"/>
    <w:rsid w:val="00564A3B"/>
    <w:rsid w:val="00564C06"/>
    <w:rsid w:val="00566291"/>
    <w:rsid w:val="005668C8"/>
    <w:rsid w:val="00570236"/>
    <w:rsid w:val="005702CF"/>
    <w:rsid w:val="00570485"/>
    <w:rsid w:val="00570E02"/>
    <w:rsid w:val="00572FFB"/>
    <w:rsid w:val="0057324C"/>
    <w:rsid w:val="00577FAD"/>
    <w:rsid w:val="00583657"/>
    <w:rsid w:val="00583A74"/>
    <w:rsid w:val="0058524B"/>
    <w:rsid w:val="005856D2"/>
    <w:rsid w:val="0058596B"/>
    <w:rsid w:val="005904DE"/>
    <w:rsid w:val="00590CCF"/>
    <w:rsid w:val="00595467"/>
    <w:rsid w:val="005A134B"/>
    <w:rsid w:val="005A18E4"/>
    <w:rsid w:val="005A52EC"/>
    <w:rsid w:val="005A54F2"/>
    <w:rsid w:val="005B5B74"/>
    <w:rsid w:val="005B60A4"/>
    <w:rsid w:val="005C58CD"/>
    <w:rsid w:val="005C5CBD"/>
    <w:rsid w:val="005C686E"/>
    <w:rsid w:val="005C7FF8"/>
    <w:rsid w:val="005D1C49"/>
    <w:rsid w:val="005D1F13"/>
    <w:rsid w:val="005D5551"/>
    <w:rsid w:val="005D5ABB"/>
    <w:rsid w:val="005E3E06"/>
    <w:rsid w:val="005E5DCD"/>
    <w:rsid w:val="005E77C5"/>
    <w:rsid w:val="005F002B"/>
    <w:rsid w:val="005F1E7A"/>
    <w:rsid w:val="005F7C6E"/>
    <w:rsid w:val="006030BA"/>
    <w:rsid w:val="00604724"/>
    <w:rsid w:val="00606341"/>
    <w:rsid w:val="0060722B"/>
    <w:rsid w:val="00612B2F"/>
    <w:rsid w:val="00612CED"/>
    <w:rsid w:val="0061371E"/>
    <w:rsid w:val="00616C9A"/>
    <w:rsid w:val="00617A75"/>
    <w:rsid w:val="00620781"/>
    <w:rsid w:val="0062584C"/>
    <w:rsid w:val="00625A94"/>
    <w:rsid w:val="00626A50"/>
    <w:rsid w:val="00634335"/>
    <w:rsid w:val="00635E1C"/>
    <w:rsid w:val="00642C21"/>
    <w:rsid w:val="006461C9"/>
    <w:rsid w:val="00647846"/>
    <w:rsid w:val="0065102D"/>
    <w:rsid w:val="00656945"/>
    <w:rsid w:val="00663B1B"/>
    <w:rsid w:val="00670AEB"/>
    <w:rsid w:val="00671838"/>
    <w:rsid w:val="00672500"/>
    <w:rsid w:val="00672D3E"/>
    <w:rsid w:val="006732F1"/>
    <w:rsid w:val="00673F33"/>
    <w:rsid w:val="006740F0"/>
    <w:rsid w:val="006772F8"/>
    <w:rsid w:val="00677BF2"/>
    <w:rsid w:val="006844E7"/>
    <w:rsid w:val="00686C04"/>
    <w:rsid w:val="006909BD"/>
    <w:rsid w:val="00691D13"/>
    <w:rsid w:val="00692457"/>
    <w:rsid w:val="006964FA"/>
    <w:rsid w:val="0069718D"/>
    <w:rsid w:val="006A56A5"/>
    <w:rsid w:val="006A5BB3"/>
    <w:rsid w:val="006A6523"/>
    <w:rsid w:val="006B009F"/>
    <w:rsid w:val="006B05B9"/>
    <w:rsid w:val="006B2463"/>
    <w:rsid w:val="006B3A90"/>
    <w:rsid w:val="006B3B7F"/>
    <w:rsid w:val="006B3E4D"/>
    <w:rsid w:val="006C29C6"/>
    <w:rsid w:val="006C2BD8"/>
    <w:rsid w:val="006C345B"/>
    <w:rsid w:val="006C4D20"/>
    <w:rsid w:val="006C5622"/>
    <w:rsid w:val="006C576C"/>
    <w:rsid w:val="006D0371"/>
    <w:rsid w:val="006D1006"/>
    <w:rsid w:val="006D1E1D"/>
    <w:rsid w:val="006D4CFA"/>
    <w:rsid w:val="006D55B0"/>
    <w:rsid w:val="006E18C7"/>
    <w:rsid w:val="006E5535"/>
    <w:rsid w:val="006E607E"/>
    <w:rsid w:val="006E6B78"/>
    <w:rsid w:val="006F2CF7"/>
    <w:rsid w:val="006F395D"/>
    <w:rsid w:val="006F3BA8"/>
    <w:rsid w:val="006F4546"/>
    <w:rsid w:val="006F6FE5"/>
    <w:rsid w:val="0070083D"/>
    <w:rsid w:val="007022DE"/>
    <w:rsid w:val="007052A7"/>
    <w:rsid w:val="007108B5"/>
    <w:rsid w:val="0071319D"/>
    <w:rsid w:val="00716C5E"/>
    <w:rsid w:val="00716D81"/>
    <w:rsid w:val="00721C24"/>
    <w:rsid w:val="0072249B"/>
    <w:rsid w:val="00723633"/>
    <w:rsid w:val="00723787"/>
    <w:rsid w:val="00725AD4"/>
    <w:rsid w:val="00726E6F"/>
    <w:rsid w:val="0073121C"/>
    <w:rsid w:val="00731309"/>
    <w:rsid w:val="00733969"/>
    <w:rsid w:val="00733C99"/>
    <w:rsid w:val="0073409A"/>
    <w:rsid w:val="0075043D"/>
    <w:rsid w:val="00752DC9"/>
    <w:rsid w:val="00756468"/>
    <w:rsid w:val="00756E5D"/>
    <w:rsid w:val="00757174"/>
    <w:rsid w:val="00761A9F"/>
    <w:rsid w:val="00762257"/>
    <w:rsid w:val="00762FD3"/>
    <w:rsid w:val="00765AFE"/>
    <w:rsid w:val="00766963"/>
    <w:rsid w:val="00766C07"/>
    <w:rsid w:val="00767002"/>
    <w:rsid w:val="007705FC"/>
    <w:rsid w:val="00771E3F"/>
    <w:rsid w:val="00772C10"/>
    <w:rsid w:val="0077699B"/>
    <w:rsid w:val="00780600"/>
    <w:rsid w:val="0078379C"/>
    <w:rsid w:val="00787542"/>
    <w:rsid w:val="00787A1B"/>
    <w:rsid w:val="00791E1C"/>
    <w:rsid w:val="00792180"/>
    <w:rsid w:val="00795AFA"/>
    <w:rsid w:val="00795FF7"/>
    <w:rsid w:val="007A65AA"/>
    <w:rsid w:val="007B026D"/>
    <w:rsid w:val="007B1272"/>
    <w:rsid w:val="007B7E3C"/>
    <w:rsid w:val="007C139C"/>
    <w:rsid w:val="007C53FC"/>
    <w:rsid w:val="007C577B"/>
    <w:rsid w:val="007D07AB"/>
    <w:rsid w:val="007D1146"/>
    <w:rsid w:val="007D1A5B"/>
    <w:rsid w:val="007E1800"/>
    <w:rsid w:val="007E2AB3"/>
    <w:rsid w:val="007E2F40"/>
    <w:rsid w:val="007E3BD1"/>
    <w:rsid w:val="007E5E25"/>
    <w:rsid w:val="007F0124"/>
    <w:rsid w:val="007F1871"/>
    <w:rsid w:val="007F6374"/>
    <w:rsid w:val="007F63FB"/>
    <w:rsid w:val="00801667"/>
    <w:rsid w:val="00803A7A"/>
    <w:rsid w:val="00804DE3"/>
    <w:rsid w:val="00810CFE"/>
    <w:rsid w:val="008173C6"/>
    <w:rsid w:val="008215F3"/>
    <w:rsid w:val="00821808"/>
    <w:rsid w:val="00825B45"/>
    <w:rsid w:val="00833210"/>
    <w:rsid w:val="00834301"/>
    <w:rsid w:val="00836AB0"/>
    <w:rsid w:val="008407C9"/>
    <w:rsid w:val="00847814"/>
    <w:rsid w:val="00847CAA"/>
    <w:rsid w:val="00850D84"/>
    <w:rsid w:val="00851BDB"/>
    <w:rsid w:val="00852A67"/>
    <w:rsid w:val="00853861"/>
    <w:rsid w:val="008627AE"/>
    <w:rsid w:val="00870EC5"/>
    <w:rsid w:val="00875001"/>
    <w:rsid w:val="0087559A"/>
    <w:rsid w:val="008756C3"/>
    <w:rsid w:val="00876C1E"/>
    <w:rsid w:val="008806D4"/>
    <w:rsid w:val="00886E6F"/>
    <w:rsid w:val="00887DB2"/>
    <w:rsid w:val="00890304"/>
    <w:rsid w:val="0089392B"/>
    <w:rsid w:val="00894440"/>
    <w:rsid w:val="008946A3"/>
    <w:rsid w:val="00894AB4"/>
    <w:rsid w:val="00895E5B"/>
    <w:rsid w:val="008A333F"/>
    <w:rsid w:val="008B036D"/>
    <w:rsid w:val="008B0932"/>
    <w:rsid w:val="008B2279"/>
    <w:rsid w:val="008B386A"/>
    <w:rsid w:val="008B4F01"/>
    <w:rsid w:val="008B55F7"/>
    <w:rsid w:val="008B6A7D"/>
    <w:rsid w:val="008B7890"/>
    <w:rsid w:val="008B7D4D"/>
    <w:rsid w:val="008C047E"/>
    <w:rsid w:val="008C2AB4"/>
    <w:rsid w:val="008C4794"/>
    <w:rsid w:val="008D2610"/>
    <w:rsid w:val="008D31C5"/>
    <w:rsid w:val="008D43F7"/>
    <w:rsid w:val="008E517E"/>
    <w:rsid w:val="008E7595"/>
    <w:rsid w:val="008F0CC2"/>
    <w:rsid w:val="008F375A"/>
    <w:rsid w:val="008F3AAB"/>
    <w:rsid w:val="008F7586"/>
    <w:rsid w:val="009010ED"/>
    <w:rsid w:val="0090210D"/>
    <w:rsid w:val="00905469"/>
    <w:rsid w:val="00905B6D"/>
    <w:rsid w:val="00905CC0"/>
    <w:rsid w:val="00910B45"/>
    <w:rsid w:val="00916CA5"/>
    <w:rsid w:val="009220A4"/>
    <w:rsid w:val="00931422"/>
    <w:rsid w:val="00931D2D"/>
    <w:rsid w:val="00933202"/>
    <w:rsid w:val="00933B63"/>
    <w:rsid w:val="0093530E"/>
    <w:rsid w:val="00935C25"/>
    <w:rsid w:val="00937F35"/>
    <w:rsid w:val="00940972"/>
    <w:rsid w:val="00942001"/>
    <w:rsid w:val="00942975"/>
    <w:rsid w:val="0094396D"/>
    <w:rsid w:val="00951187"/>
    <w:rsid w:val="00951200"/>
    <w:rsid w:val="009517F0"/>
    <w:rsid w:val="00956101"/>
    <w:rsid w:val="009572BB"/>
    <w:rsid w:val="009572F0"/>
    <w:rsid w:val="00962D58"/>
    <w:rsid w:val="0096516E"/>
    <w:rsid w:val="00970F09"/>
    <w:rsid w:val="009721D4"/>
    <w:rsid w:val="0097603E"/>
    <w:rsid w:val="00976267"/>
    <w:rsid w:val="009901BE"/>
    <w:rsid w:val="009924FB"/>
    <w:rsid w:val="00996AEB"/>
    <w:rsid w:val="009A0C38"/>
    <w:rsid w:val="009A64EF"/>
    <w:rsid w:val="009A6678"/>
    <w:rsid w:val="009A682F"/>
    <w:rsid w:val="009B1235"/>
    <w:rsid w:val="009B1A41"/>
    <w:rsid w:val="009B3DAB"/>
    <w:rsid w:val="009C1F7D"/>
    <w:rsid w:val="009C2B85"/>
    <w:rsid w:val="009C32DB"/>
    <w:rsid w:val="009C3CF9"/>
    <w:rsid w:val="009D0215"/>
    <w:rsid w:val="009D04B9"/>
    <w:rsid w:val="009D2E4D"/>
    <w:rsid w:val="009D341E"/>
    <w:rsid w:val="009D601E"/>
    <w:rsid w:val="009E2028"/>
    <w:rsid w:val="009E29F6"/>
    <w:rsid w:val="009E406D"/>
    <w:rsid w:val="009E5B7E"/>
    <w:rsid w:val="009E7355"/>
    <w:rsid w:val="009F2F58"/>
    <w:rsid w:val="009F4C12"/>
    <w:rsid w:val="009F6773"/>
    <w:rsid w:val="009F67C6"/>
    <w:rsid w:val="00A01EE5"/>
    <w:rsid w:val="00A0449F"/>
    <w:rsid w:val="00A0480B"/>
    <w:rsid w:val="00A04B39"/>
    <w:rsid w:val="00A04CAB"/>
    <w:rsid w:val="00A07AA1"/>
    <w:rsid w:val="00A14611"/>
    <w:rsid w:val="00A21153"/>
    <w:rsid w:val="00A23938"/>
    <w:rsid w:val="00A23DD2"/>
    <w:rsid w:val="00A2416C"/>
    <w:rsid w:val="00A315B1"/>
    <w:rsid w:val="00A32299"/>
    <w:rsid w:val="00A33463"/>
    <w:rsid w:val="00A35600"/>
    <w:rsid w:val="00A35C85"/>
    <w:rsid w:val="00A35DC0"/>
    <w:rsid w:val="00A36376"/>
    <w:rsid w:val="00A37EA3"/>
    <w:rsid w:val="00A400DB"/>
    <w:rsid w:val="00A44D16"/>
    <w:rsid w:val="00A45978"/>
    <w:rsid w:val="00A46924"/>
    <w:rsid w:val="00A51CE9"/>
    <w:rsid w:val="00A53CD1"/>
    <w:rsid w:val="00A5428D"/>
    <w:rsid w:val="00A634DF"/>
    <w:rsid w:val="00A63F4C"/>
    <w:rsid w:val="00A640F0"/>
    <w:rsid w:val="00A66ACE"/>
    <w:rsid w:val="00A706A1"/>
    <w:rsid w:val="00A7231E"/>
    <w:rsid w:val="00A73DD2"/>
    <w:rsid w:val="00A75303"/>
    <w:rsid w:val="00A82585"/>
    <w:rsid w:val="00A83E5C"/>
    <w:rsid w:val="00A847FB"/>
    <w:rsid w:val="00A85098"/>
    <w:rsid w:val="00A87C72"/>
    <w:rsid w:val="00A91BA5"/>
    <w:rsid w:val="00A94921"/>
    <w:rsid w:val="00A95A0E"/>
    <w:rsid w:val="00AA23E7"/>
    <w:rsid w:val="00AA3792"/>
    <w:rsid w:val="00AB0978"/>
    <w:rsid w:val="00AB37CA"/>
    <w:rsid w:val="00AB543A"/>
    <w:rsid w:val="00AB6F38"/>
    <w:rsid w:val="00AC1FDC"/>
    <w:rsid w:val="00AC2278"/>
    <w:rsid w:val="00AC2A75"/>
    <w:rsid w:val="00AC30A0"/>
    <w:rsid w:val="00AC3CED"/>
    <w:rsid w:val="00AD058E"/>
    <w:rsid w:val="00AD05AE"/>
    <w:rsid w:val="00AE0426"/>
    <w:rsid w:val="00AE53BF"/>
    <w:rsid w:val="00AE6AAA"/>
    <w:rsid w:val="00AF4615"/>
    <w:rsid w:val="00B03FAD"/>
    <w:rsid w:val="00B0591F"/>
    <w:rsid w:val="00B17BF7"/>
    <w:rsid w:val="00B225A0"/>
    <w:rsid w:val="00B27363"/>
    <w:rsid w:val="00B30414"/>
    <w:rsid w:val="00B30E4D"/>
    <w:rsid w:val="00B32C2A"/>
    <w:rsid w:val="00B375A1"/>
    <w:rsid w:val="00B44E55"/>
    <w:rsid w:val="00B5528A"/>
    <w:rsid w:val="00B6658C"/>
    <w:rsid w:val="00B718E9"/>
    <w:rsid w:val="00B72CFC"/>
    <w:rsid w:val="00B74C7A"/>
    <w:rsid w:val="00B818A8"/>
    <w:rsid w:val="00B82C03"/>
    <w:rsid w:val="00B84258"/>
    <w:rsid w:val="00B87D94"/>
    <w:rsid w:val="00B90149"/>
    <w:rsid w:val="00B901CE"/>
    <w:rsid w:val="00B921AA"/>
    <w:rsid w:val="00B92A8F"/>
    <w:rsid w:val="00B9343D"/>
    <w:rsid w:val="00B949A2"/>
    <w:rsid w:val="00B95973"/>
    <w:rsid w:val="00B95D55"/>
    <w:rsid w:val="00B95E9D"/>
    <w:rsid w:val="00B967F0"/>
    <w:rsid w:val="00BA194F"/>
    <w:rsid w:val="00BA5E87"/>
    <w:rsid w:val="00BA72E5"/>
    <w:rsid w:val="00BB18CA"/>
    <w:rsid w:val="00BB2A31"/>
    <w:rsid w:val="00BB2F3A"/>
    <w:rsid w:val="00BB5211"/>
    <w:rsid w:val="00BB5237"/>
    <w:rsid w:val="00BC103F"/>
    <w:rsid w:val="00BD1806"/>
    <w:rsid w:val="00BD2D13"/>
    <w:rsid w:val="00BD4B77"/>
    <w:rsid w:val="00BD686A"/>
    <w:rsid w:val="00BE2E91"/>
    <w:rsid w:val="00BE35B0"/>
    <w:rsid w:val="00BE4996"/>
    <w:rsid w:val="00BE6D09"/>
    <w:rsid w:val="00BE6DB5"/>
    <w:rsid w:val="00BF194C"/>
    <w:rsid w:val="00BF41B5"/>
    <w:rsid w:val="00BF457C"/>
    <w:rsid w:val="00BF7F53"/>
    <w:rsid w:val="00C009B9"/>
    <w:rsid w:val="00C0139B"/>
    <w:rsid w:val="00C0495F"/>
    <w:rsid w:val="00C0715A"/>
    <w:rsid w:val="00C07298"/>
    <w:rsid w:val="00C07988"/>
    <w:rsid w:val="00C07CFD"/>
    <w:rsid w:val="00C11519"/>
    <w:rsid w:val="00C15D55"/>
    <w:rsid w:val="00C160D9"/>
    <w:rsid w:val="00C20228"/>
    <w:rsid w:val="00C23D16"/>
    <w:rsid w:val="00C2408D"/>
    <w:rsid w:val="00C31E8B"/>
    <w:rsid w:val="00C3492A"/>
    <w:rsid w:val="00C374A4"/>
    <w:rsid w:val="00C400B4"/>
    <w:rsid w:val="00C43FF4"/>
    <w:rsid w:val="00C449A2"/>
    <w:rsid w:val="00C44F6B"/>
    <w:rsid w:val="00C454FB"/>
    <w:rsid w:val="00C46756"/>
    <w:rsid w:val="00C5399C"/>
    <w:rsid w:val="00C64FC3"/>
    <w:rsid w:val="00C6665A"/>
    <w:rsid w:val="00C717E8"/>
    <w:rsid w:val="00C747FF"/>
    <w:rsid w:val="00C755B6"/>
    <w:rsid w:val="00C7589B"/>
    <w:rsid w:val="00C75C39"/>
    <w:rsid w:val="00C85273"/>
    <w:rsid w:val="00C8738A"/>
    <w:rsid w:val="00C920D1"/>
    <w:rsid w:val="00C9265C"/>
    <w:rsid w:val="00C92BF5"/>
    <w:rsid w:val="00C957FA"/>
    <w:rsid w:val="00C961BA"/>
    <w:rsid w:val="00CA1622"/>
    <w:rsid w:val="00CA2C65"/>
    <w:rsid w:val="00CA3871"/>
    <w:rsid w:val="00CA56BC"/>
    <w:rsid w:val="00CA5892"/>
    <w:rsid w:val="00CA5CA8"/>
    <w:rsid w:val="00CB39DA"/>
    <w:rsid w:val="00CB7298"/>
    <w:rsid w:val="00CD3032"/>
    <w:rsid w:val="00CD3440"/>
    <w:rsid w:val="00CD4FE7"/>
    <w:rsid w:val="00CE0C33"/>
    <w:rsid w:val="00CE34C7"/>
    <w:rsid w:val="00CE4715"/>
    <w:rsid w:val="00CE58C1"/>
    <w:rsid w:val="00CE6DF7"/>
    <w:rsid w:val="00CE71F6"/>
    <w:rsid w:val="00CF28AB"/>
    <w:rsid w:val="00D024F9"/>
    <w:rsid w:val="00D062B9"/>
    <w:rsid w:val="00D10475"/>
    <w:rsid w:val="00D138F8"/>
    <w:rsid w:val="00D143B6"/>
    <w:rsid w:val="00D14E1D"/>
    <w:rsid w:val="00D15FA4"/>
    <w:rsid w:val="00D16C81"/>
    <w:rsid w:val="00D245AE"/>
    <w:rsid w:val="00D2481F"/>
    <w:rsid w:val="00D31E11"/>
    <w:rsid w:val="00D3343E"/>
    <w:rsid w:val="00D3460B"/>
    <w:rsid w:val="00D37373"/>
    <w:rsid w:val="00D3798C"/>
    <w:rsid w:val="00D37E2E"/>
    <w:rsid w:val="00D454C0"/>
    <w:rsid w:val="00D45B6C"/>
    <w:rsid w:val="00D471BD"/>
    <w:rsid w:val="00D54B52"/>
    <w:rsid w:val="00D54CE7"/>
    <w:rsid w:val="00D55282"/>
    <w:rsid w:val="00D55745"/>
    <w:rsid w:val="00D55AA9"/>
    <w:rsid w:val="00D64C4C"/>
    <w:rsid w:val="00D70D37"/>
    <w:rsid w:val="00D72B0D"/>
    <w:rsid w:val="00D72BFC"/>
    <w:rsid w:val="00D76102"/>
    <w:rsid w:val="00D815B1"/>
    <w:rsid w:val="00D8583A"/>
    <w:rsid w:val="00D8621B"/>
    <w:rsid w:val="00D86F50"/>
    <w:rsid w:val="00D94614"/>
    <w:rsid w:val="00D965F3"/>
    <w:rsid w:val="00D978D2"/>
    <w:rsid w:val="00DA049F"/>
    <w:rsid w:val="00DA579A"/>
    <w:rsid w:val="00DC17B5"/>
    <w:rsid w:val="00DC63BC"/>
    <w:rsid w:val="00DC6CD3"/>
    <w:rsid w:val="00DD0A62"/>
    <w:rsid w:val="00DD0E3C"/>
    <w:rsid w:val="00DD32BD"/>
    <w:rsid w:val="00DD4475"/>
    <w:rsid w:val="00DD6DC2"/>
    <w:rsid w:val="00DE1752"/>
    <w:rsid w:val="00DE1856"/>
    <w:rsid w:val="00DE4E4E"/>
    <w:rsid w:val="00DF1451"/>
    <w:rsid w:val="00DF794A"/>
    <w:rsid w:val="00DF7BC9"/>
    <w:rsid w:val="00E01254"/>
    <w:rsid w:val="00E0246A"/>
    <w:rsid w:val="00E103C1"/>
    <w:rsid w:val="00E216BA"/>
    <w:rsid w:val="00E231BD"/>
    <w:rsid w:val="00E2777C"/>
    <w:rsid w:val="00E316E9"/>
    <w:rsid w:val="00E32F72"/>
    <w:rsid w:val="00E36769"/>
    <w:rsid w:val="00E37AC8"/>
    <w:rsid w:val="00E4399B"/>
    <w:rsid w:val="00E46BD2"/>
    <w:rsid w:val="00E52A50"/>
    <w:rsid w:val="00E53B31"/>
    <w:rsid w:val="00E56527"/>
    <w:rsid w:val="00E62583"/>
    <w:rsid w:val="00E62686"/>
    <w:rsid w:val="00E63A71"/>
    <w:rsid w:val="00E67330"/>
    <w:rsid w:val="00E73776"/>
    <w:rsid w:val="00E73FF3"/>
    <w:rsid w:val="00E74D0C"/>
    <w:rsid w:val="00E7707E"/>
    <w:rsid w:val="00E80268"/>
    <w:rsid w:val="00E82380"/>
    <w:rsid w:val="00E8381E"/>
    <w:rsid w:val="00E85FA6"/>
    <w:rsid w:val="00E86247"/>
    <w:rsid w:val="00E86C7F"/>
    <w:rsid w:val="00E93776"/>
    <w:rsid w:val="00E95003"/>
    <w:rsid w:val="00EA1563"/>
    <w:rsid w:val="00EA27D8"/>
    <w:rsid w:val="00EA4711"/>
    <w:rsid w:val="00EB0EEE"/>
    <w:rsid w:val="00EB3551"/>
    <w:rsid w:val="00EB4053"/>
    <w:rsid w:val="00EB44AE"/>
    <w:rsid w:val="00EB47DB"/>
    <w:rsid w:val="00EB595B"/>
    <w:rsid w:val="00EB7EE3"/>
    <w:rsid w:val="00EC2A7D"/>
    <w:rsid w:val="00EC3D13"/>
    <w:rsid w:val="00EC4E1E"/>
    <w:rsid w:val="00ED2FCA"/>
    <w:rsid w:val="00ED4143"/>
    <w:rsid w:val="00ED545F"/>
    <w:rsid w:val="00ED5537"/>
    <w:rsid w:val="00ED5AF7"/>
    <w:rsid w:val="00ED637E"/>
    <w:rsid w:val="00EE2E92"/>
    <w:rsid w:val="00EE5524"/>
    <w:rsid w:val="00EE7FAF"/>
    <w:rsid w:val="00EF09C0"/>
    <w:rsid w:val="00EF2E4E"/>
    <w:rsid w:val="00EF2EEC"/>
    <w:rsid w:val="00EF357B"/>
    <w:rsid w:val="00EF42F9"/>
    <w:rsid w:val="00EF4BF7"/>
    <w:rsid w:val="00EF51AC"/>
    <w:rsid w:val="00EF7110"/>
    <w:rsid w:val="00EF7BE5"/>
    <w:rsid w:val="00F07E91"/>
    <w:rsid w:val="00F1160D"/>
    <w:rsid w:val="00F120A7"/>
    <w:rsid w:val="00F14862"/>
    <w:rsid w:val="00F2667D"/>
    <w:rsid w:val="00F26AB4"/>
    <w:rsid w:val="00F3543E"/>
    <w:rsid w:val="00F36E12"/>
    <w:rsid w:val="00F379CB"/>
    <w:rsid w:val="00F44450"/>
    <w:rsid w:val="00F44E65"/>
    <w:rsid w:val="00F5059E"/>
    <w:rsid w:val="00F51993"/>
    <w:rsid w:val="00F51E16"/>
    <w:rsid w:val="00F55423"/>
    <w:rsid w:val="00F5566E"/>
    <w:rsid w:val="00F56B22"/>
    <w:rsid w:val="00F6140F"/>
    <w:rsid w:val="00F61F8A"/>
    <w:rsid w:val="00F72610"/>
    <w:rsid w:val="00F731A6"/>
    <w:rsid w:val="00F73DCA"/>
    <w:rsid w:val="00F75B08"/>
    <w:rsid w:val="00F86CE6"/>
    <w:rsid w:val="00F90083"/>
    <w:rsid w:val="00F91D14"/>
    <w:rsid w:val="00F9210B"/>
    <w:rsid w:val="00FA1D85"/>
    <w:rsid w:val="00FA3212"/>
    <w:rsid w:val="00FA518A"/>
    <w:rsid w:val="00FA7EF2"/>
    <w:rsid w:val="00FB0AAB"/>
    <w:rsid w:val="00FB20F0"/>
    <w:rsid w:val="00FB30CB"/>
    <w:rsid w:val="00FB7720"/>
    <w:rsid w:val="00FC094E"/>
    <w:rsid w:val="00FC6217"/>
    <w:rsid w:val="00FD3550"/>
    <w:rsid w:val="00FD71EA"/>
    <w:rsid w:val="00FE2778"/>
    <w:rsid w:val="00FE3974"/>
    <w:rsid w:val="00FE425B"/>
    <w:rsid w:val="00FE4FAE"/>
    <w:rsid w:val="00FE5C9C"/>
    <w:rsid w:val="00FF238B"/>
    <w:rsid w:val="00FF406A"/>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ED73F-E6F4-4F44-BE30-942602A1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B6"/>
  </w:style>
  <w:style w:type="paragraph" w:styleId="1">
    <w:name w:val="heading 1"/>
    <w:basedOn w:val="a"/>
    <w:link w:val="10"/>
    <w:uiPriority w:val="1"/>
    <w:qFormat/>
    <w:rsid w:val="00D245AE"/>
    <w:pPr>
      <w:widowControl w:val="0"/>
      <w:autoSpaceDE w:val="0"/>
      <w:autoSpaceDN w:val="0"/>
      <w:spacing w:after="0" w:line="240" w:lineRule="auto"/>
      <w:ind w:left="2248"/>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4 роман,Список_абв"/>
    <w:basedOn w:val="a"/>
    <w:link w:val="a4"/>
    <w:uiPriority w:val="34"/>
    <w:qFormat/>
    <w:rsid w:val="0015040F"/>
    <w:pPr>
      <w:ind w:left="720"/>
      <w:contextualSpacing/>
    </w:pPr>
  </w:style>
  <w:style w:type="character" w:styleId="a5">
    <w:name w:val="Hyperlink"/>
    <w:basedOn w:val="a0"/>
    <w:uiPriority w:val="99"/>
    <w:unhideWhenUsed/>
    <w:rsid w:val="00905469"/>
    <w:rPr>
      <w:color w:val="0000FF" w:themeColor="hyperlink"/>
      <w:u w:val="single"/>
    </w:rPr>
  </w:style>
  <w:style w:type="paragraph" w:styleId="a6">
    <w:name w:val="header"/>
    <w:basedOn w:val="a"/>
    <w:link w:val="a7"/>
    <w:uiPriority w:val="99"/>
    <w:unhideWhenUsed/>
    <w:rsid w:val="00DC63BC"/>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DC63BC"/>
  </w:style>
  <w:style w:type="paragraph" w:styleId="a8">
    <w:name w:val="footer"/>
    <w:basedOn w:val="a"/>
    <w:link w:val="a9"/>
    <w:uiPriority w:val="99"/>
    <w:unhideWhenUsed/>
    <w:rsid w:val="00DC63BC"/>
    <w:pPr>
      <w:tabs>
        <w:tab w:val="center" w:pos="4844"/>
        <w:tab w:val="right" w:pos="9689"/>
      </w:tabs>
      <w:spacing w:after="0" w:line="240" w:lineRule="auto"/>
    </w:pPr>
  </w:style>
  <w:style w:type="character" w:customStyle="1" w:styleId="a9">
    <w:name w:val="Нижний колонтитул Знак"/>
    <w:basedOn w:val="a0"/>
    <w:link w:val="a8"/>
    <w:uiPriority w:val="99"/>
    <w:rsid w:val="00DC63BC"/>
  </w:style>
  <w:style w:type="table" w:styleId="aa">
    <w:name w:val="Table Grid"/>
    <w:basedOn w:val="a1"/>
    <w:uiPriority w:val="59"/>
    <w:rsid w:val="0003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D245AE"/>
    <w:rPr>
      <w:rFonts w:ascii="Times New Roman" w:eastAsia="Times New Roman" w:hAnsi="Times New Roman" w:cs="Times New Roman"/>
      <w:b/>
      <w:bCs/>
      <w:sz w:val="28"/>
      <w:szCs w:val="28"/>
      <w:lang w:val="uk-UA"/>
    </w:rPr>
  </w:style>
  <w:style w:type="paragraph" w:styleId="ab">
    <w:name w:val="Body Text"/>
    <w:basedOn w:val="a"/>
    <w:link w:val="ac"/>
    <w:uiPriority w:val="1"/>
    <w:qFormat/>
    <w:rsid w:val="00D245AE"/>
    <w:pPr>
      <w:widowControl w:val="0"/>
      <w:autoSpaceDE w:val="0"/>
      <w:autoSpaceDN w:val="0"/>
      <w:spacing w:after="0" w:line="240" w:lineRule="auto"/>
      <w:ind w:left="402"/>
      <w:jc w:val="both"/>
    </w:pPr>
    <w:rPr>
      <w:rFonts w:ascii="Times New Roman" w:eastAsia="Times New Roman" w:hAnsi="Times New Roman" w:cs="Times New Roman"/>
      <w:sz w:val="28"/>
      <w:szCs w:val="28"/>
      <w:lang w:val="uk-UA"/>
    </w:rPr>
  </w:style>
  <w:style w:type="character" w:customStyle="1" w:styleId="ac">
    <w:name w:val="Основной текст Знак"/>
    <w:basedOn w:val="a0"/>
    <w:link w:val="ab"/>
    <w:uiPriority w:val="1"/>
    <w:rsid w:val="00D245AE"/>
    <w:rPr>
      <w:rFonts w:ascii="Times New Roman" w:eastAsia="Times New Roman" w:hAnsi="Times New Roman" w:cs="Times New Roman"/>
      <w:sz w:val="28"/>
      <w:szCs w:val="28"/>
      <w:lang w:val="uk-UA"/>
    </w:rPr>
  </w:style>
  <w:style w:type="paragraph" w:styleId="ad">
    <w:name w:val="Normal (Web)"/>
    <w:basedOn w:val="a"/>
    <w:uiPriority w:val="99"/>
    <w:semiHidden/>
    <w:unhideWhenUsed/>
    <w:rsid w:val="00E86C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7022DE"/>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e">
    <w:name w:val="Strong"/>
    <w:basedOn w:val="a0"/>
    <w:qFormat/>
    <w:rsid w:val="002E6A03"/>
    <w:rPr>
      <w:b/>
      <w:bCs/>
    </w:rPr>
  </w:style>
  <w:style w:type="paragraph" w:styleId="HTML">
    <w:name w:val="HTML Preformatted"/>
    <w:basedOn w:val="a"/>
    <w:link w:val="HTML0"/>
    <w:uiPriority w:val="99"/>
    <w:semiHidden/>
    <w:unhideWhenUsed/>
    <w:rsid w:val="002E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6A03"/>
    <w:rPr>
      <w:rFonts w:ascii="Courier New" w:eastAsia="Times New Roman" w:hAnsi="Courier New" w:cs="Courier New"/>
      <w:sz w:val="20"/>
      <w:szCs w:val="20"/>
      <w:lang w:eastAsia="ru-RU"/>
    </w:rPr>
  </w:style>
  <w:style w:type="character" w:customStyle="1" w:styleId="a4">
    <w:name w:val="Абзац списка Знак"/>
    <w:aliases w:val="14 роман Знак,Список_абв Знак"/>
    <w:link w:val="a3"/>
    <w:uiPriority w:val="34"/>
    <w:locked/>
    <w:rsid w:val="00583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4524">
      <w:bodyDiv w:val="1"/>
      <w:marLeft w:val="0"/>
      <w:marRight w:val="0"/>
      <w:marTop w:val="0"/>
      <w:marBottom w:val="0"/>
      <w:divBdr>
        <w:top w:val="none" w:sz="0" w:space="0" w:color="auto"/>
        <w:left w:val="none" w:sz="0" w:space="0" w:color="auto"/>
        <w:bottom w:val="none" w:sz="0" w:space="0" w:color="auto"/>
        <w:right w:val="none" w:sz="0" w:space="0" w:color="auto"/>
      </w:divBdr>
    </w:div>
    <w:div w:id="401678591">
      <w:bodyDiv w:val="1"/>
      <w:marLeft w:val="0"/>
      <w:marRight w:val="0"/>
      <w:marTop w:val="0"/>
      <w:marBottom w:val="0"/>
      <w:divBdr>
        <w:top w:val="none" w:sz="0" w:space="0" w:color="auto"/>
        <w:left w:val="none" w:sz="0" w:space="0" w:color="auto"/>
        <w:bottom w:val="none" w:sz="0" w:space="0" w:color="auto"/>
        <w:right w:val="none" w:sz="0" w:space="0" w:color="auto"/>
      </w:divBdr>
    </w:div>
    <w:div w:id="522866463">
      <w:bodyDiv w:val="1"/>
      <w:marLeft w:val="0"/>
      <w:marRight w:val="0"/>
      <w:marTop w:val="0"/>
      <w:marBottom w:val="0"/>
      <w:divBdr>
        <w:top w:val="none" w:sz="0" w:space="0" w:color="auto"/>
        <w:left w:val="none" w:sz="0" w:space="0" w:color="auto"/>
        <w:bottom w:val="none" w:sz="0" w:space="0" w:color="auto"/>
        <w:right w:val="none" w:sz="0" w:space="0" w:color="auto"/>
      </w:divBdr>
    </w:div>
    <w:div w:id="888809503">
      <w:bodyDiv w:val="1"/>
      <w:marLeft w:val="0"/>
      <w:marRight w:val="0"/>
      <w:marTop w:val="0"/>
      <w:marBottom w:val="0"/>
      <w:divBdr>
        <w:top w:val="none" w:sz="0" w:space="0" w:color="auto"/>
        <w:left w:val="none" w:sz="0" w:space="0" w:color="auto"/>
        <w:bottom w:val="none" w:sz="0" w:space="0" w:color="auto"/>
        <w:right w:val="none" w:sz="0" w:space="0" w:color="auto"/>
      </w:divBdr>
      <w:divsChild>
        <w:div w:id="1490366305">
          <w:marLeft w:val="0"/>
          <w:marRight w:val="0"/>
          <w:marTop w:val="0"/>
          <w:marBottom w:val="0"/>
          <w:divBdr>
            <w:top w:val="none" w:sz="0" w:space="0" w:color="auto"/>
            <w:left w:val="none" w:sz="0" w:space="0" w:color="auto"/>
            <w:bottom w:val="none" w:sz="0" w:space="0" w:color="auto"/>
            <w:right w:val="none" w:sz="0" w:space="0" w:color="auto"/>
          </w:divBdr>
          <w:divsChild>
            <w:div w:id="1170877358">
              <w:marLeft w:val="0"/>
              <w:marRight w:val="0"/>
              <w:marTop w:val="0"/>
              <w:marBottom w:val="0"/>
              <w:divBdr>
                <w:top w:val="none" w:sz="0" w:space="0" w:color="auto"/>
                <w:left w:val="none" w:sz="0" w:space="0" w:color="auto"/>
                <w:bottom w:val="none" w:sz="0" w:space="0" w:color="auto"/>
                <w:right w:val="none" w:sz="0" w:space="0" w:color="auto"/>
              </w:divBdr>
              <w:divsChild>
                <w:div w:id="988360539">
                  <w:marLeft w:val="0"/>
                  <w:marRight w:val="0"/>
                  <w:marTop w:val="0"/>
                  <w:marBottom w:val="0"/>
                  <w:divBdr>
                    <w:top w:val="none" w:sz="0" w:space="0" w:color="auto"/>
                    <w:left w:val="none" w:sz="0" w:space="0" w:color="auto"/>
                    <w:bottom w:val="none" w:sz="0" w:space="0" w:color="auto"/>
                    <w:right w:val="none" w:sz="0" w:space="0" w:color="auto"/>
                  </w:divBdr>
                  <w:divsChild>
                    <w:div w:id="1863126763">
                      <w:marLeft w:val="0"/>
                      <w:marRight w:val="0"/>
                      <w:marTop w:val="0"/>
                      <w:marBottom w:val="0"/>
                      <w:divBdr>
                        <w:top w:val="none" w:sz="0" w:space="0" w:color="auto"/>
                        <w:left w:val="none" w:sz="0" w:space="0" w:color="auto"/>
                        <w:bottom w:val="none" w:sz="0" w:space="0" w:color="auto"/>
                        <w:right w:val="none" w:sz="0" w:space="0" w:color="auto"/>
                      </w:divBdr>
                    </w:div>
                    <w:div w:id="14456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5431">
      <w:bodyDiv w:val="1"/>
      <w:marLeft w:val="0"/>
      <w:marRight w:val="0"/>
      <w:marTop w:val="0"/>
      <w:marBottom w:val="0"/>
      <w:divBdr>
        <w:top w:val="none" w:sz="0" w:space="0" w:color="auto"/>
        <w:left w:val="none" w:sz="0" w:space="0" w:color="auto"/>
        <w:bottom w:val="none" w:sz="0" w:space="0" w:color="auto"/>
        <w:right w:val="none" w:sz="0" w:space="0" w:color="auto"/>
      </w:divBdr>
    </w:div>
    <w:div w:id="979505774">
      <w:bodyDiv w:val="1"/>
      <w:marLeft w:val="0"/>
      <w:marRight w:val="0"/>
      <w:marTop w:val="0"/>
      <w:marBottom w:val="0"/>
      <w:divBdr>
        <w:top w:val="none" w:sz="0" w:space="0" w:color="auto"/>
        <w:left w:val="none" w:sz="0" w:space="0" w:color="auto"/>
        <w:bottom w:val="none" w:sz="0" w:space="0" w:color="auto"/>
        <w:right w:val="none" w:sz="0" w:space="0" w:color="auto"/>
      </w:divBdr>
      <w:divsChild>
        <w:div w:id="842009835">
          <w:marLeft w:val="0"/>
          <w:marRight w:val="0"/>
          <w:marTop w:val="0"/>
          <w:marBottom w:val="0"/>
          <w:divBdr>
            <w:top w:val="none" w:sz="0" w:space="0" w:color="auto"/>
            <w:left w:val="none" w:sz="0" w:space="0" w:color="auto"/>
            <w:bottom w:val="none" w:sz="0" w:space="0" w:color="auto"/>
            <w:right w:val="none" w:sz="0" w:space="0" w:color="auto"/>
          </w:divBdr>
          <w:divsChild>
            <w:div w:id="15519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348">
      <w:bodyDiv w:val="1"/>
      <w:marLeft w:val="0"/>
      <w:marRight w:val="0"/>
      <w:marTop w:val="0"/>
      <w:marBottom w:val="0"/>
      <w:divBdr>
        <w:top w:val="none" w:sz="0" w:space="0" w:color="auto"/>
        <w:left w:val="none" w:sz="0" w:space="0" w:color="auto"/>
        <w:bottom w:val="none" w:sz="0" w:space="0" w:color="auto"/>
        <w:right w:val="none" w:sz="0" w:space="0" w:color="auto"/>
      </w:divBdr>
    </w:div>
    <w:div w:id="1190410365">
      <w:bodyDiv w:val="1"/>
      <w:marLeft w:val="0"/>
      <w:marRight w:val="0"/>
      <w:marTop w:val="0"/>
      <w:marBottom w:val="0"/>
      <w:divBdr>
        <w:top w:val="none" w:sz="0" w:space="0" w:color="auto"/>
        <w:left w:val="none" w:sz="0" w:space="0" w:color="auto"/>
        <w:bottom w:val="none" w:sz="0" w:space="0" w:color="auto"/>
        <w:right w:val="none" w:sz="0" w:space="0" w:color="auto"/>
      </w:divBdr>
    </w:div>
    <w:div w:id="1558198535">
      <w:bodyDiv w:val="1"/>
      <w:marLeft w:val="0"/>
      <w:marRight w:val="0"/>
      <w:marTop w:val="0"/>
      <w:marBottom w:val="0"/>
      <w:divBdr>
        <w:top w:val="none" w:sz="0" w:space="0" w:color="auto"/>
        <w:left w:val="none" w:sz="0" w:space="0" w:color="auto"/>
        <w:bottom w:val="none" w:sz="0" w:space="0" w:color="auto"/>
        <w:right w:val="none" w:sz="0" w:space="0" w:color="auto"/>
      </w:divBdr>
      <w:divsChild>
        <w:div w:id="832138770">
          <w:marLeft w:val="0"/>
          <w:marRight w:val="0"/>
          <w:marTop w:val="0"/>
          <w:marBottom w:val="0"/>
          <w:divBdr>
            <w:top w:val="none" w:sz="0" w:space="0" w:color="auto"/>
            <w:left w:val="none" w:sz="0" w:space="0" w:color="auto"/>
            <w:bottom w:val="none" w:sz="0" w:space="0" w:color="auto"/>
            <w:right w:val="none" w:sz="0" w:space="0" w:color="auto"/>
          </w:divBdr>
          <w:divsChild>
            <w:div w:id="1476222950">
              <w:marLeft w:val="0"/>
              <w:marRight w:val="0"/>
              <w:marTop w:val="0"/>
              <w:marBottom w:val="0"/>
              <w:divBdr>
                <w:top w:val="none" w:sz="0" w:space="0" w:color="auto"/>
                <w:left w:val="none" w:sz="0" w:space="0" w:color="auto"/>
                <w:bottom w:val="none" w:sz="0" w:space="0" w:color="auto"/>
                <w:right w:val="none" w:sz="0" w:space="0" w:color="auto"/>
              </w:divBdr>
            </w:div>
          </w:divsChild>
        </w:div>
        <w:div w:id="1023946582">
          <w:marLeft w:val="0"/>
          <w:marRight w:val="0"/>
          <w:marTop w:val="0"/>
          <w:marBottom w:val="0"/>
          <w:divBdr>
            <w:top w:val="none" w:sz="0" w:space="0" w:color="auto"/>
            <w:left w:val="none" w:sz="0" w:space="0" w:color="auto"/>
            <w:bottom w:val="none" w:sz="0" w:space="0" w:color="auto"/>
            <w:right w:val="none" w:sz="0" w:space="0" w:color="auto"/>
          </w:divBdr>
          <w:divsChild>
            <w:div w:id="1475636443">
              <w:marLeft w:val="0"/>
              <w:marRight w:val="0"/>
              <w:marTop w:val="0"/>
              <w:marBottom w:val="0"/>
              <w:divBdr>
                <w:top w:val="none" w:sz="0" w:space="0" w:color="auto"/>
                <w:left w:val="none" w:sz="0" w:space="0" w:color="auto"/>
                <w:bottom w:val="none" w:sz="0" w:space="0" w:color="auto"/>
                <w:right w:val="none" w:sz="0" w:space="0" w:color="auto"/>
              </w:divBdr>
            </w:div>
          </w:divsChild>
        </w:div>
        <w:div w:id="1949461172">
          <w:marLeft w:val="0"/>
          <w:marRight w:val="0"/>
          <w:marTop w:val="0"/>
          <w:marBottom w:val="0"/>
          <w:divBdr>
            <w:top w:val="none" w:sz="0" w:space="0" w:color="auto"/>
            <w:left w:val="none" w:sz="0" w:space="0" w:color="auto"/>
            <w:bottom w:val="none" w:sz="0" w:space="0" w:color="auto"/>
            <w:right w:val="none" w:sz="0" w:space="0" w:color="auto"/>
          </w:divBdr>
          <w:divsChild>
            <w:div w:id="256526321">
              <w:marLeft w:val="0"/>
              <w:marRight w:val="0"/>
              <w:marTop w:val="0"/>
              <w:marBottom w:val="0"/>
              <w:divBdr>
                <w:top w:val="none" w:sz="0" w:space="0" w:color="auto"/>
                <w:left w:val="none" w:sz="0" w:space="0" w:color="auto"/>
                <w:bottom w:val="none" w:sz="0" w:space="0" w:color="auto"/>
                <w:right w:val="none" w:sz="0" w:space="0" w:color="auto"/>
              </w:divBdr>
            </w:div>
          </w:divsChild>
        </w:div>
        <w:div w:id="824013894">
          <w:marLeft w:val="0"/>
          <w:marRight w:val="0"/>
          <w:marTop w:val="0"/>
          <w:marBottom w:val="0"/>
          <w:divBdr>
            <w:top w:val="none" w:sz="0" w:space="0" w:color="auto"/>
            <w:left w:val="none" w:sz="0" w:space="0" w:color="auto"/>
            <w:bottom w:val="none" w:sz="0" w:space="0" w:color="auto"/>
            <w:right w:val="none" w:sz="0" w:space="0" w:color="auto"/>
          </w:divBdr>
          <w:divsChild>
            <w:div w:id="869955190">
              <w:marLeft w:val="0"/>
              <w:marRight w:val="0"/>
              <w:marTop w:val="0"/>
              <w:marBottom w:val="0"/>
              <w:divBdr>
                <w:top w:val="none" w:sz="0" w:space="0" w:color="auto"/>
                <w:left w:val="none" w:sz="0" w:space="0" w:color="auto"/>
                <w:bottom w:val="none" w:sz="0" w:space="0" w:color="auto"/>
                <w:right w:val="none" w:sz="0" w:space="0" w:color="auto"/>
              </w:divBdr>
            </w:div>
          </w:divsChild>
        </w:div>
        <w:div w:id="1448545517">
          <w:marLeft w:val="0"/>
          <w:marRight w:val="0"/>
          <w:marTop w:val="0"/>
          <w:marBottom w:val="0"/>
          <w:divBdr>
            <w:top w:val="none" w:sz="0" w:space="0" w:color="auto"/>
            <w:left w:val="none" w:sz="0" w:space="0" w:color="auto"/>
            <w:bottom w:val="none" w:sz="0" w:space="0" w:color="auto"/>
            <w:right w:val="none" w:sz="0" w:space="0" w:color="auto"/>
          </w:divBdr>
          <w:divsChild>
            <w:div w:id="1365208307">
              <w:marLeft w:val="0"/>
              <w:marRight w:val="0"/>
              <w:marTop w:val="0"/>
              <w:marBottom w:val="0"/>
              <w:divBdr>
                <w:top w:val="none" w:sz="0" w:space="0" w:color="auto"/>
                <w:left w:val="none" w:sz="0" w:space="0" w:color="auto"/>
                <w:bottom w:val="none" w:sz="0" w:space="0" w:color="auto"/>
                <w:right w:val="none" w:sz="0" w:space="0" w:color="auto"/>
              </w:divBdr>
            </w:div>
          </w:divsChild>
        </w:div>
        <w:div w:id="1619679127">
          <w:marLeft w:val="0"/>
          <w:marRight w:val="0"/>
          <w:marTop w:val="0"/>
          <w:marBottom w:val="0"/>
          <w:divBdr>
            <w:top w:val="none" w:sz="0" w:space="0" w:color="auto"/>
            <w:left w:val="none" w:sz="0" w:space="0" w:color="auto"/>
            <w:bottom w:val="none" w:sz="0" w:space="0" w:color="auto"/>
            <w:right w:val="none" w:sz="0" w:space="0" w:color="auto"/>
          </w:divBdr>
          <w:divsChild>
            <w:div w:id="1878079137">
              <w:marLeft w:val="0"/>
              <w:marRight w:val="0"/>
              <w:marTop w:val="0"/>
              <w:marBottom w:val="0"/>
              <w:divBdr>
                <w:top w:val="none" w:sz="0" w:space="0" w:color="auto"/>
                <w:left w:val="none" w:sz="0" w:space="0" w:color="auto"/>
                <w:bottom w:val="none" w:sz="0" w:space="0" w:color="auto"/>
                <w:right w:val="none" w:sz="0" w:space="0" w:color="auto"/>
              </w:divBdr>
            </w:div>
          </w:divsChild>
        </w:div>
        <w:div w:id="540940972">
          <w:marLeft w:val="0"/>
          <w:marRight w:val="0"/>
          <w:marTop w:val="0"/>
          <w:marBottom w:val="0"/>
          <w:divBdr>
            <w:top w:val="none" w:sz="0" w:space="0" w:color="auto"/>
            <w:left w:val="none" w:sz="0" w:space="0" w:color="auto"/>
            <w:bottom w:val="none" w:sz="0" w:space="0" w:color="auto"/>
            <w:right w:val="none" w:sz="0" w:space="0" w:color="auto"/>
          </w:divBdr>
          <w:divsChild>
            <w:div w:id="13237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9335">
      <w:bodyDiv w:val="1"/>
      <w:marLeft w:val="0"/>
      <w:marRight w:val="0"/>
      <w:marTop w:val="0"/>
      <w:marBottom w:val="0"/>
      <w:divBdr>
        <w:top w:val="none" w:sz="0" w:space="0" w:color="auto"/>
        <w:left w:val="none" w:sz="0" w:space="0" w:color="auto"/>
        <w:bottom w:val="none" w:sz="0" w:space="0" w:color="auto"/>
        <w:right w:val="none" w:sz="0" w:space="0" w:color="auto"/>
      </w:divBdr>
    </w:div>
    <w:div w:id="1897089163">
      <w:bodyDiv w:val="1"/>
      <w:marLeft w:val="0"/>
      <w:marRight w:val="0"/>
      <w:marTop w:val="0"/>
      <w:marBottom w:val="0"/>
      <w:divBdr>
        <w:top w:val="none" w:sz="0" w:space="0" w:color="auto"/>
        <w:left w:val="none" w:sz="0" w:space="0" w:color="auto"/>
        <w:bottom w:val="none" w:sz="0" w:space="0" w:color="auto"/>
        <w:right w:val="none" w:sz="0" w:space="0" w:color="auto"/>
      </w:divBdr>
      <w:divsChild>
        <w:div w:id="1152914924">
          <w:marLeft w:val="0"/>
          <w:marRight w:val="0"/>
          <w:marTop w:val="0"/>
          <w:marBottom w:val="0"/>
          <w:divBdr>
            <w:top w:val="none" w:sz="0" w:space="0" w:color="auto"/>
            <w:left w:val="none" w:sz="0" w:space="0" w:color="auto"/>
            <w:bottom w:val="none" w:sz="0" w:space="0" w:color="auto"/>
            <w:right w:val="none" w:sz="0" w:space="0" w:color="auto"/>
          </w:divBdr>
          <w:divsChild>
            <w:div w:id="1702391584">
              <w:marLeft w:val="0"/>
              <w:marRight w:val="0"/>
              <w:marTop w:val="0"/>
              <w:marBottom w:val="0"/>
              <w:divBdr>
                <w:top w:val="none" w:sz="0" w:space="0" w:color="auto"/>
                <w:left w:val="none" w:sz="0" w:space="0" w:color="auto"/>
                <w:bottom w:val="none" w:sz="0" w:space="0" w:color="auto"/>
                <w:right w:val="none" w:sz="0" w:space="0" w:color="auto"/>
              </w:divBdr>
              <w:divsChild>
                <w:div w:id="128205988">
                  <w:marLeft w:val="0"/>
                  <w:marRight w:val="0"/>
                  <w:marTop w:val="0"/>
                  <w:marBottom w:val="0"/>
                  <w:divBdr>
                    <w:top w:val="none" w:sz="0" w:space="0" w:color="auto"/>
                    <w:left w:val="none" w:sz="0" w:space="0" w:color="auto"/>
                    <w:bottom w:val="none" w:sz="0" w:space="0" w:color="auto"/>
                    <w:right w:val="none" w:sz="0" w:space="0" w:color="auto"/>
                  </w:divBdr>
                  <w:divsChild>
                    <w:div w:id="11838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04242">
          <w:marLeft w:val="0"/>
          <w:marRight w:val="0"/>
          <w:marTop w:val="0"/>
          <w:marBottom w:val="0"/>
          <w:divBdr>
            <w:top w:val="none" w:sz="0" w:space="0" w:color="auto"/>
            <w:left w:val="none" w:sz="0" w:space="0" w:color="auto"/>
            <w:bottom w:val="none" w:sz="0" w:space="0" w:color="auto"/>
            <w:right w:val="none" w:sz="0" w:space="0" w:color="auto"/>
          </w:divBdr>
          <w:divsChild>
            <w:div w:id="1689403261">
              <w:marLeft w:val="0"/>
              <w:marRight w:val="0"/>
              <w:marTop w:val="0"/>
              <w:marBottom w:val="0"/>
              <w:divBdr>
                <w:top w:val="none" w:sz="0" w:space="0" w:color="auto"/>
                <w:left w:val="none" w:sz="0" w:space="0" w:color="auto"/>
                <w:bottom w:val="none" w:sz="0" w:space="0" w:color="auto"/>
                <w:right w:val="none" w:sz="0" w:space="0" w:color="auto"/>
              </w:divBdr>
              <w:divsChild>
                <w:div w:id="299580179">
                  <w:marLeft w:val="0"/>
                  <w:marRight w:val="0"/>
                  <w:marTop w:val="0"/>
                  <w:marBottom w:val="0"/>
                  <w:divBdr>
                    <w:top w:val="none" w:sz="0" w:space="0" w:color="auto"/>
                    <w:left w:val="none" w:sz="0" w:space="0" w:color="auto"/>
                    <w:bottom w:val="none" w:sz="0" w:space="0" w:color="auto"/>
                    <w:right w:val="none" w:sz="0" w:space="0" w:color="auto"/>
                  </w:divBdr>
                  <w:divsChild>
                    <w:div w:id="3577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URL:https://onlinelibrary.wiley.com/doi/abs/10.1002/tea.20311" TargetMode="External"/><Relationship Id="rId18" Type="http://schemas.openxmlformats.org/officeDocument/2006/relationships/hyperlink" Target="http://dspace.nuft.edu.ua/jspui/handle/123456789/88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urnal.eae.com.ua/index.php/journal/article/view/64/52" TargetMode="External"/><Relationship Id="rId7" Type="http://schemas.openxmlformats.org/officeDocument/2006/relationships/endnotes" Target="endnotes.xml"/><Relationship Id="rId12" Type="http://schemas.openxmlformats.org/officeDocument/2006/relationships/hyperlink" Target="URL:https://www.britannica.com/science/scientific-modeling" TargetMode="External"/><Relationship Id="rId17" Type="http://schemas.openxmlformats.org/officeDocument/2006/relationships/hyperlink" Target="http://xn--e1aajfpcds8ay4h.com.ua/files/image/konf%20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d.kubg.edu.ua/index.php/journal/article/view/56" TargetMode="External"/><Relationship Id="rId20" Type="http://schemas.openxmlformats.org/officeDocument/2006/relationships/hyperlink" Target="URL:http://journals.khnu.km.ua/vestnik/?p=44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www.sciencedirect.com/science/article/pii/B9780120884599500182" TargetMode="External"/><Relationship Id="rId24" Type="http://schemas.openxmlformats.org/officeDocument/2006/relationships/hyperlink" Target="http://www.irbis-nbuv.gov.ua/cgi-bin/irbis_nbuv/cgiirbis_64.exe?I21DBN=LINK&amp;P21DBN=UJRN&amp;Z21ID=&amp;S21REF=10&amp;S21CNR=20&amp;S21STN=1&amp;S21FMT=ASP_meta&amp;C21COM=S&amp;2_S21P03=FILA=&amp;2_S21STR=ppeu_2019_1_30" TargetMode="External"/><Relationship Id="rId5" Type="http://schemas.openxmlformats.org/officeDocument/2006/relationships/webSettings" Target="webSettings.xml"/><Relationship Id="rId15" Type="http://schemas.openxmlformats.org/officeDocument/2006/relationships/hyperlink" Target="http://nbuv.gov.ua/UJRN/nzbdpu_2014_1_22" TargetMode="External"/><Relationship Id="rId2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86" TargetMode="External"/><Relationship Id="rId10" Type="http://schemas.openxmlformats.org/officeDocument/2006/relationships/hyperlink" Target="URL:https://www.oecd.org/dac/evaluation/seco_guidelines.pdf" TargetMode="External"/><Relationship Id="rId19" Type="http://schemas.openxmlformats.org/officeDocument/2006/relationships/hyperlink" Target="URL:http://gnvp.ddpu.edu.ua/article/view/19646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semanticscholar.org/paper/Metamodeling-Knowledge%3A-Developing-" TargetMode="External"/><Relationship Id="rId2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8%D0%B8%D1%88%D0%BA%D1%96%D0%BD%D0%B0%20%D0%9E$"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Обізнаність з поняттям "управління ризиками"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Обізнаність з поняттям ""</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uk-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Зовсім не обізнані</c:v>
                </c:pt>
                <c:pt idx="1">
                  <c:v>Мало обізнані</c:v>
                </c:pt>
                <c:pt idx="2">
                  <c:v>Достатньо обізнані</c:v>
                </c:pt>
                <c:pt idx="3">
                  <c:v>добре обізнані </c:v>
                </c:pt>
              </c:strCache>
            </c:strRef>
          </c:cat>
          <c:val>
            <c:numRef>
              <c:f>Лист1!$B$2:$B$5</c:f>
              <c:numCache>
                <c:formatCode>0%</c:formatCode>
                <c:ptCount val="4"/>
                <c:pt idx="0">
                  <c:v>0.1</c:v>
                </c:pt>
                <c:pt idx="1">
                  <c:v>0.3</c:v>
                </c:pt>
                <c:pt idx="2">
                  <c:v>0.4</c:v>
                </c:pt>
                <c:pt idx="3">
                  <c:v>0.2</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chemeClr val="tx2">
                    <a:lumMod val="50000"/>
                  </a:schemeClr>
                </a:solidFill>
              </a:rPr>
              <a:t>Анкета</a:t>
            </a:r>
            <a:r>
              <a:rPr lang="ru-RU" sz="1200" baseline="0">
                <a:solidFill>
                  <a:schemeClr val="tx2">
                    <a:lumMod val="50000"/>
                  </a:schemeClr>
                </a:solidFill>
              </a:rPr>
              <a:t> з метою вияву ризику недовіри до керівника </a:t>
            </a:r>
            <a:endParaRPr lang="ru-RU" sz="1200">
              <a:solidFill>
                <a:schemeClr val="tx2">
                  <a:lumMod val="50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clustered"/>
        <c:varyColors val="0"/>
        <c:ser>
          <c:idx val="0"/>
          <c:order val="0"/>
          <c:tx>
            <c:strRef>
              <c:f>Лист1!$B$1</c:f>
              <c:strCache>
                <c:ptCount val="1"/>
                <c:pt idx="0">
                  <c:v>так </c:v>
                </c:pt>
              </c:strCache>
            </c:strRef>
          </c:tx>
          <c:spPr>
            <a:solidFill>
              <a:schemeClr val="accent1"/>
            </a:solidFill>
            <a:ln>
              <a:noFill/>
            </a:ln>
            <a:effectLst/>
          </c:spPr>
          <c:invertIfNegative val="0"/>
          <c:cat>
            <c:strRef>
              <c:f>Лист1!$A$2:$A$7</c:f>
              <c:strCache>
                <c:ptCount val="6"/>
                <c:pt idx="0">
                  <c:v>питання 1</c:v>
                </c:pt>
                <c:pt idx="1">
                  <c:v>питання 2 </c:v>
                </c:pt>
                <c:pt idx="2">
                  <c:v>питання 3</c:v>
                </c:pt>
                <c:pt idx="3">
                  <c:v>питання 4 </c:v>
                </c:pt>
                <c:pt idx="4">
                  <c:v>питання 5 </c:v>
                </c:pt>
                <c:pt idx="5">
                  <c:v>питання 6 </c:v>
                </c:pt>
              </c:strCache>
            </c:strRef>
          </c:cat>
          <c:val>
            <c:numRef>
              <c:f>Лист1!$B$2:$B$7</c:f>
              <c:numCache>
                <c:formatCode>General</c:formatCode>
                <c:ptCount val="6"/>
                <c:pt idx="0">
                  <c:v>80</c:v>
                </c:pt>
                <c:pt idx="1">
                  <c:v>87</c:v>
                </c:pt>
                <c:pt idx="2">
                  <c:v>75</c:v>
                </c:pt>
                <c:pt idx="3">
                  <c:v>58</c:v>
                </c:pt>
                <c:pt idx="4">
                  <c:v>65</c:v>
                </c:pt>
                <c:pt idx="5">
                  <c:v>90</c:v>
                </c:pt>
              </c:numCache>
            </c:numRef>
          </c:val>
          <c:extLst xmlns:c16r2="http://schemas.microsoft.com/office/drawing/2015/06/chart">
            <c:ext xmlns:c16="http://schemas.microsoft.com/office/drawing/2014/chart" uri="{C3380CC4-5D6E-409C-BE32-E72D297353CC}">
              <c16:uniqueId val="{00000000-F18F-4DC1-89C0-0E95AE1DB6F3}"/>
            </c:ext>
          </c:extLst>
        </c:ser>
        <c:ser>
          <c:idx val="1"/>
          <c:order val="1"/>
          <c:tx>
            <c:strRef>
              <c:f>Лист1!$C$1</c:f>
              <c:strCache>
                <c:ptCount val="1"/>
                <c:pt idx="0">
                  <c:v>ні </c:v>
                </c:pt>
              </c:strCache>
            </c:strRef>
          </c:tx>
          <c:spPr>
            <a:solidFill>
              <a:schemeClr val="accent2"/>
            </a:solidFill>
            <a:ln>
              <a:noFill/>
            </a:ln>
            <a:effectLst/>
          </c:spPr>
          <c:invertIfNegative val="0"/>
          <c:cat>
            <c:strRef>
              <c:f>Лист1!$A$2:$A$7</c:f>
              <c:strCache>
                <c:ptCount val="6"/>
                <c:pt idx="0">
                  <c:v>питання 1</c:v>
                </c:pt>
                <c:pt idx="1">
                  <c:v>питання 2 </c:v>
                </c:pt>
                <c:pt idx="2">
                  <c:v>питання 3</c:v>
                </c:pt>
                <c:pt idx="3">
                  <c:v>питання 4 </c:v>
                </c:pt>
                <c:pt idx="4">
                  <c:v>питання 5 </c:v>
                </c:pt>
                <c:pt idx="5">
                  <c:v>питання 6 </c:v>
                </c:pt>
              </c:strCache>
            </c:strRef>
          </c:cat>
          <c:val>
            <c:numRef>
              <c:f>Лист1!$C$2:$C$7</c:f>
              <c:numCache>
                <c:formatCode>General</c:formatCode>
                <c:ptCount val="6"/>
                <c:pt idx="0">
                  <c:v>6</c:v>
                </c:pt>
                <c:pt idx="1">
                  <c:v>7</c:v>
                </c:pt>
                <c:pt idx="2">
                  <c:v>8</c:v>
                </c:pt>
                <c:pt idx="3">
                  <c:v>20</c:v>
                </c:pt>
                <c:pt idx="4">
                  <c:v>10</c:v>
                </c:pt>
                <c:pt idx="5">
                  <c:v>0</c:v>
                </c:pt>
              </c:numCache>
            </c:numRef>
          </c:val>
          <c:extLst xmlns:c16r2="http://schemas.microsoft.com/office/drawing/2015/06/chart">
            <c:ext xmlns:c16="http://schemas.microsoft.com/office/drawing/2014/chart" uri="{C3380CC4-5D6E-409C-BE32-E72D297353CC}">
              <c16:uniqueId val="{00000001-F18F-4DC1-89C0-0E95AE1DB6F3}"/>
            </c:ext>
          </c:extLst>
        </c:ser>
        <c:ser>
          <c:idx val="2"/>
          <c:order val="2"/>
          <c:tx>
            <c:strRef>
              <c:f>Лист1!$D$1</c:f>
              <c:strCache>
                <c:ptCount val="1"/>
                <c:pt idx="0">
                  <c:v>інколи </c:v>
                </c:pt>
              </c:strCache>
            </c:strRef>
          </c:tx>
          <c:spPr>
            <a:solidFill>
              <a:schemeClr val="accent3"/>
            </a:solidFill>
            <a:ln>
              <a:noFill/>
            </a:ln>
            <a:effectLst/>
          </c:spPr>
          <c:invertIfNegative val="0"/>
          <c:cat>
            <c:strRef>
              <c:f>Лист1!$A$2:$A$7</c:f>
              <c:strCache>
                <c:ptCount val="6"/>
                <c:pt idx="0">
                  <c:v>питання 1</c:v>
                </c:pt>
                <c:pt idx="1">
                  <c:v>питання 2 </c:v>
                </c:pt>
                <c:pt idx="2">
                  <c:v>питання 3</c:v>
                </c:pt>
                <c:pt idx="3">
                  <c:v>питання 4 </c:v>
                </c:pt>
                <c:pt idx="4">
                  <c:v>питання 5 </c:v>
                </c:pt>
                <c:pt idx="5">
                  <c:v>питання 6 </c:v>
                </c:pt>
              </c:strCache>
            </c:strRef>
          </c:cat>
          <c:val>
            <c:numRef>
              <c:f>Лист1!$D$2:$D$7</c:f>
              <c:numCache>
                <c:formatCode>General</c:formatCode>
                <c:ptCount val="6"/>
                <c:pt idx="0">
                  <c:v>10</c:v>
                </c:pt>
                <c:pt idx="1">
                  <c:v>6</c:v>
                </c:pt>
                <c:pt idx="2">
                  <c:v>17</c:v>
                </c:pt>
                <c:pt idx="3">
                  <c:v>22</c:v>
                </c:pt>
                <c:pt idx="4">
                  <c:v>25</c:v>
                </c:pt>
                <c:pt idx="5">
                  <c:v>10</c:v>
                </c:pt>
              </c:numCache>
            </c:numRef>
          </c:val>
          <c:extLst xmlns:c16r2="http://schemas.microsoft.com/office/drawing/2015/06/chart">
            <c:ext xmlns:c16="http://schemas.microsoft.com/office/drawing/2014/chart" uri="{C3380CC4-5D6E-409C-BE32-E72D297353CC}">
              <c16:uniqueId val="{00000002-F18F-4DC1-89C0-0E95AE1DB6F3}"/>
            </c:ext>
          </c:extLst>
        </c:ser>
        <c:dLbls>
          <c:showLegendKey val="0"/>
          <c:showVal val="0"/>
          <c:showCatName val="0"/>
          <c:showSerName val="0"/>
          <c:showPercent val="0"/>
          <c:showBubbleSize val="0"/>
        </c:dLbls>
        <c:gapWidth val="182"/>
        <c:axId val="403501656"/>
        <c:axId val="403502048"/>
      </c:barChart>
      <c:catAx>
        <c:axId val="403501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03502048"/>
        <c:crosses val="autoZero"/>
        <c:auto val="1"/>
        <c:lblAlgn val="ctr"/>
        <c:lblOffset val="100"/>
        <c:noMultiLvlLbl val="0"/>
      </c:catAx>
      <c:valAx>
        <c:axId val="403502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03501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F4A65-7762-4515-B2CA-1B872104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122</Pages>
  <Words>123796</Words>
  <Characters>70565</Characters>
  <Application>Microsoft Office Word</Application>
  <DocSecurity>0</DocSecurity>
  <Lines>588</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Учетная запись Майкрософт</cp:lastModifiedBy>
  <cp:revision>385</cp:revision>
  <dcterms:created xsi:type="dcterms:W3CDTF">2024-10-31T14:05:00Z</dcterms:created>
  <dcterms:modified xsi:type="dcterms:W3CDTF">2024-12-07T15:15:00Z</dcterms:modified>
</cp:coreProperties>
</file>