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F8D" w:rsidRDefault="00D62F8D" w:rsidP="00917C07">
      <w:pPr>
        <w:jc w:val="right"/>
        <w:rPr>
          <w:lang w:val="ru-RU"/>
        </w:rPr>
      </w:pPr>
    </w:p>
    <w:p w:rsidR="00D62F8D" w:rsidRDefault="00D62F8D" w:rsidP="00917C07">
      <w:pPr>
        <w:jc w:val="right"/>
        <w:rPr>
          <w:lang w:val="ru-RU"/>
        </w:rPr>
      </w:pPr>
    </w:p>
    <w:p w:rsidR="00D62F8D" w:rsidRDefault="00D62F8D" w:rsidP="00917C07">
      <w:pPr>
        <w:jc w:val="right"/>
        <w:rPr>
          <w:lang w:val="ru-RU"/>
        </w:rPr>
      </w:pPr>
    </w:p>
    <w:p w:rsidR="00D62F8D" w:rsidRDefault="00D62F8D" w:rsidP="00917C07">
      <w:pPr>
        <w:jc w:val="right"/>
        <w:rPr>
          <w:lang w:val="ru-RU"/>
        </w:rPr>
      </w:pPr>
    </w:p>
    <w:p w:rsidR="00D62F8D" w:rsidRDefault="00D62F8D" w:rsidP="00917C07">
      <w:pPr>
        <w:jc w:val="right"/>
        <w:rPr>
          <w:lang w:val="ru-RU"/>
        </w:rPr>
      </w:pPr>
    </w:p>
    <w:p w:rsidR="00D62F8D" w:rsidRDefault="00D62F8D" w:rsidP="00917C07">
      <w:pPr>
        <w:jc w:val="right"/>
        <w:rPr>
          <w:lang w:val="ru-RU"/>
        </w:rPr>
      </w:pPr>
    </w:p>
    <w:p w:rsidR="00D62F8D" w:rsidRDefault="00D62F8D" w:rsidP="00917C07">
      <w:pPr>
        <w:jc w:val="right"/>
        <w:rPr>
          <w:lang w:val="ru-RU"/>
        </w:rPr>
      </w:pPr>
    </w:p>
    <w:p w:rsidR="00D62F8D" w:rsidRDefault="00D62F8D" w:rsidP="00917C07">
      <w:pPr>
        <w:jc w:val="right"/>
        <w:rPr>
          <w:lang w:val="ru-RU"/>
        </w:rPr>
      </w:pPr>
    </w:p>
    <w:p w:rsidR="00D62F8D" w:rsidRDefault="00D62F8D" w:rsidP="00917C07">
      <w:pPr>
        <w:jc w:val="right"/>
        <w:rPr>
          <w:lang w:val="ru-RU"/>
        </w:rPr>
      </w:pPr>
    </w:p>
    <w:p w:rsidR="00D62F8D" w:rsidRDefault="00D62F8D" w:rsidP="00917C07">
      <w:pPr>
        <w:jc w:val="right"/>
        <w:rPr>
          <w:lang w:val="ru-RU"/>
        </w:rPr>
      </w:pPr>
    </w:p>
    <w:p w:rsidR="00D62F8D" w:rsidRDefault="00D62F8D" w:rsidP="00917C07">
      <w:pPr>
        <w:jc w:val="right"/>
        <w:rPr>
          <w:lang w:val="ru-RU"/>
        </w:rPr>
      </w:pPr>
    </w:p>
    <w:p w:rsidR="00D62F8D" w:rsidRDefault="00D62F8D" w:rsidP="00917C07">
      <w:pPr>
        <w:jc w:val="right"/>
        <w:rPr>
          <w:lang w:val="ru-RU"/>
        </w:rPr>
      </w:pPr>
    </w:p>
    <w:p w:rsidR="00D62F8D" w:rsidRDefault="00D62F8D" w:rsidP="00917C07">
      <w:pPr>
        <w:jc w:val="right"/>
        <w:rPr>
          <w:lang w:val="ru-RU"/>
        </w:rPr>
      </w:pPr>
    </w:p>
    <w:p w:rsidR="00D62F8D" w:rsidRDefault="00D62F8D" w:rsidP="00917C07">
      <w:pPr>
        <w:jc w:val="right"/>
        <w:rPr>
          <w:lang w:val="ru-RU"/>
        </w:rPr>
      </w:pPr>
    </w:p>
    <w:p w:rsidR="00D62F8D" w:rsidRDefault="00D62F8D" w:rsidP="00917C07">
      <w:pPr>
        <w:jc w:val="right"/>
        <w:rPr>
          <w:lang w:val="ru-RU"/>
        </w:rPr>
      </w:pPr>
    </w:p>
    <w:p w:rsidR="00D62F8D" w:rsidRDefault="00D62F8D" w:rsidP="00917C07">
      <w:pPr>
        <w:jc w:val="right"/>
        <w:rPr>
          <w:lang w:val="ru-RU"/>
        </w:rPr>
      </w:pPr>
    </w:p>
    <w:p w:rsidR="00D62F8D" w:rsidRDefault="00D62F8D" w:rsidP="00917C07">
      <w:pPr>
        <w:jc w:val="right"/>
        <w:rPr>
          <w:lang w:val="ru-RU"/>
        </w:rPr>
      </w:pPr>
    </w:p>
    <w:p w:rsidR="00D62F8D" w:rsidRDefault="00D62F8D" w:rsidP="00917C07">
      <w:pPr>
        <w:jc w:val="right"/>
        <w:rPr>
          <w:lang w:val="ru-RU"/>
        </w:rPr>
      </w:pPr>
    </w:p>
    <w:p w:rsidR="00D62F8D" w:rsidRDefault="00D62F8D" w:rsidP="00917C07">
      <w:pPr>
        <w:jc w:val="right"/>
        <w:rPr>
          <w:lang w:val="ru-RU"/>
        </w:rPr>
      </w:pPr>
    </w:p>
    <w:p w:rsidR="00D62F8D" w:rsidRDefault="00D62F8D" w:rsidP="00917C07">
      <w:pPr>
        <w:jc w:val="right"/>
        <w:rPr>
          <w:lang w:val="ru-RU"/>
        </w:rPr>
      </w:pPr>
    </w:p>
    <w:p w:rsidR="00D62F8D" w:rsidRDefault="00D62F8D" w:rsidP="00917C07">
      <w:pPr>
        <w:jc w:val="right"/>
        <w:rPr>
          <w:lang w:val="ru-RU"/>
        </w:rPr>
      </w:pPr>
    </w:p>
    <w:p w:rsidR="00D62F8D" w:rsidRDefault="00D62F8D" w:rsidP="00917C07">
      <w:pPr>
        <w:jc w:val="right"/>
        <w:rPr>
          <w:lang w:val="ru-RU"/>
        </w:rPr>
      </w:pPr>
    </w:p>
    <w:p w:rsidR="00D62F8D" w:rsidRPr="00C01DF0" w:rsidRDefault="00D62F8D" w:rsidP="00917C07">
      <w:pPr>
        <w:jc w:val="right"/>
        <w:rPr>
          <w:rFonts w:ascii="Times New Roman" w:hAnsi="Times New Roman" w:cs="Times New Roman"/>
          <w:b/>
          <w:lang w:val="ru-RU"/>
        </w:rPr>
      </w:pPr>
    </w:p>
    <w:p w:rsidR="00AE6FA2" w:rsidRPr="00C01DF0" w:rsidRDefault="00917C07" w:rsidP="00A13EF7">
      <w:pPr>
        <w:spacing w:after="0"/>
        <w:jc w:val="right"/>
        <w:rPr>
          <w:rFonts w:ascii="Times New Roman" w:hAnsi="Times New Roman" w:cs="Times New Roman"/>
          <w:b/>
          <w:lang w:val="ru-RU"/>
        </w:rPr>
      </w:pPr>
      <w:proofErr w:type="spellStart"/>
      <w:r w:rsidRPr="00C01DF0">
        <w:rPr>
          <w:rFonts w:ascii="Times New Roman" w:hAnsi="Times New Roman" w:cs="Times New Roman"/>
          <w:b/>
          <w:lang w:val="ru-RU"/>
        </w:rPr>
        <w:t>Аніщук</w:t>
      </w:r>
      <w:proofErr w:type="spellEnd"/>
      <w:r w:rsidRPr="00C01DF0">
        <w:rPr>
          <w:rFonts w:ascii="Times New Roman" w:hAnsi="Times New Roman" w:cs="Times New Roman"/>
          <w:b/>
          <w:lang w:val="ru-RU"/>
        </w:rPr>
        <w:t xml:space="preserve"> А. </w:t>
      </w:r>
    </w:p>
    <w:p w:rsidR="00917C07" w:rsidRPr="00C01DF0" w:rsidRDefault="00917C07" w:rsidP="00A13EF7">
      <w:pPr>
        <w:spacing w:after="0"/>
        <w:jc w:val="right"/>
        <w:rPr>
          <w:rFonts w:ascii="Times New Roman" w:hAnsi="Times New Roman" w:cs="Times New Roman"/>
          <w:b/>
          <w:lang w:val="ru-RU"/>
        </w:rPr>
      </w:pPr>
      <w:r w:rsidRPr="00C01DF0">
        <w:rPr>
          <w:rFonts w:ascii="Times New Roman" w:hAnsi="Times New Roman" w:cs="Times New Roman"/>
          <w:b/>
          <w:lang w:val="ru-RU"/>
        </w:rPr>
        <w:t xml:space="preserve">(НДУ </w:t>
      </w:r>
      <w:proofErr w:type="spellStart"/>
      <w:r w:rsidRPr="00C01DF0">
        <w:rPr>
          <w:rFonts w:ascii="Times New Roman" w:hAnsi="Times New Roman" w:cs="Times New Roman"/>
          <w:b/>
          <w:lang w:val="ru-RU"/>
        </w:rPr>
        <w:t>імені</w:t>
      </w:r>
      <w:proofErr w:type="spellEnd"/>
      <w:r w:rsidRPr="00C01DF0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C01DF0">
        <w:rPr>
          <w:rFonts w:ascii="Times New Roman" w:hAnsi="Times New Roman" w:cs="Times New Roman"/>
          <w:b/>
          <w:lang w:val="ru-RU"/>
        </w:rPr>
        <w:t>Миколи</w:t>
      </w:r>
      <w:proofErr w:type="spellEnd"/>
      <w:r w:rsidRPr="00C01DF0">
        <w:rPr>
          <w:rFonts w:ascii="Times New Roman" w:hAnsi="Times New Roman" w:cs="Times New Roman"/>
          <w:b/>
          <w:lang w:val="ru-RU"/>
        </w:rPr>
        <w:t xml:space="preserve"> Гоголя, </w:t>
      </w:r>
      <w:proofErr w:type="spellStart"/>
      <w:r w:rsidRPr="00C01DF0">
        <w:rPr>
          <w:rFonts w:ascii="Times New Roman" w:hAnsi="Times New Roman" w:cs="Times New Roman"/>
          <w:b/>
          <w:lang w:val="ru-RU"/>
        </w:rPr>
        <w:t>Україна</w:t>
      </w:r>
      <w:proofErr w:type="spellEnd"/>
      <w:r w:rsidRPr="00C01DF0">
        <w:rPr>
          <w:rFonts w:ascii="Times New Roman" w:hAnsi="Times New Roman" w:cs="Times New Roman"/>
          <w:b/>
          <w:lang w:val="ru-RU"/>
        </w:rPr>
        <w:t xml:space="preserve">) </w:t>
      </w:r>
    </w:p>
    <w:p w:rsidR="00A13EF7" w:rsidRPr="00C01DF0" w:rsidRDefault="00A13EF7" w:rsidP="00A13EF7">
      <w:pPr>
        <w:spacing w:after="0"/>
        <w:jc w:val="right"/>
        <w:rPr>
          <w:rFonts w:ascii="Times New Roman" w:hAnsi="Times New Roman" w:cs="Times New Roman"/>
          <w:b/>
          <w:lang w:val="ru-RU"/>
        </w:rPr>
      </w:pPr>
    </w:p>
    <w:p w:rsidR="00917C07" w:rsidRPr="00C01DF0" w:rsidRDefault="00917C07" w:rsidP="00917C07">
      <w:pPr>
        <w:jc w:val="right"/>
        <w:rPr>
          <w:rFonts w:ascii="Times New Roman" w:hAnsi="Times New Roman" w:cs="Times New Roman"/>
          <w:b/>
          <w:lang w:val="ru-RU"/>
        </w:rPr>
      </w:pPr>
      <w:r w:rsidRPr="00C01DF0">
        <w:rPr>
          <w:rFonts w:ascii="Times New Roman" w:hAnsi="Times New Roman" w:cs="Times New Roman"/>
          <w:b/>
          <w:lang w:val="ru-RU"/>
        </w:rPr>
        <w:t xml:space="preserve">ОСОБЛИВОСТІ МОВЛЕННЄВОГО САМОВИРАЖЕННЯ ДОШКІЛЬНИКІВ РІЗНОЇ СТАТІ </w:t>
      </w:r>
    </w:p>
    <w:p w:rsidR="00A13EF7" w:rsidRPr="00912C41" w:rsidRDefault="00917C07" w:rsidP="00A13EF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сучасному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етапі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розвитку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суспільства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особливого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значення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й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актуальності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набуває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проблема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формування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особистості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нового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типу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особистості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високим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рівнем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духовності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й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культури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члена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суспільства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здатного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вільно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й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відповідально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визначати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свою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позицію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серед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інших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гнучко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реагувати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зміни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оточуючій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дійсності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творчо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та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оригінально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мислити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передавати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свої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думки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словами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діями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62F8D" w:rsidRPr="00912C41" w:rsidRDefault="00917C07" w:rsidP="00A13EF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2C41">
        <w:rPr>
          <w:rFonts w:ascii="Times New Roman" w:hAnsi="Times New Roman" w:cs="Times New Roman"/>
          <w:sz w:val="20"/>
          <w:szCs w:val="20"/>
        </w:rPr>
        <w:t>Саме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дошкільний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вік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є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періодом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фактичного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становлення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особистості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розвитку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базису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її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культури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формування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вміння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вербалізувати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свої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життєві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враження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й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виражати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ціннісне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ставлення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до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2F8D" w:rsidRPr="00912C41" w:rsidRDefault="00D62F8D" w:rsidP="00D62F8D">
      <w:pPr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912C41">
        <w:rPr>
          <w:rFonts w:ascii="Times New Roman" w:hAnsi="Times New Roman" w:cs="Times New Roman"/>
          <w:sz w:val="20"/>
          <w:szCs w:val="20"/>
          <w:lang w:val="uk-UA"/>
        </w:rPr>
        <w:t>125</w:t>
      </w:r>
    </w:p>
    <w:p w:rsidR="00D62F8D" w:rsidRPr="00912C41" w:rsidRDefault="00917C07" w:rsidP="00EF15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C41">
        <w:rPr>
          <w:rFonts w:ascii="Times New Roman" w:hAnsi="Times New Roman" w:cs="Times New Roman"/>
          <w:sz w:val="20"/>
          <w:szCs w:val="20"/>
        </w:rPr>
        <w:lastRenderedPageBreak/>
        <w:t>The Erasmus+ project “Gender Studies Curriculum: A Step for Democracy and Peace in EU-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Neighbouring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Countries with Different Traditions”, No. 561785-EPP-1-2015-1-LT-EPPKA2-CBHE-JP 126 </w:t>
      </w:r>
    </w:p>
    <w:p w:rsidR="009244D0" w:rsidRDefault="009244D0" w:rsidP="00EF15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1DF0" w:rsidRPr="00912C41" w:rsidRDefault="00917C07" w:rsidP="00EF15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людей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природи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предметів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Як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зазначено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Базовому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компоненті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дошкільної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освіти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формування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базису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особистісної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культури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неможливе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без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своєчасного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становлення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дошкільному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віці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механізмів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статевої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диференціації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та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ідентифікації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оскільки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усвідомлення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дитиною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своєї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статевої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належності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входить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до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структури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образу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„Я”.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Оскільки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об’єктами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духовної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активності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дошкільника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виступають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не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лише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зовнішні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сфери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життя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, а й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власний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внутрішній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світ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то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розкриття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свого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„Я”,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власної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індивідуальності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виявлення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своїх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думок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настроїв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переконань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засвідчує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потребу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здатність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зростаючої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особистості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до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мовленнєвого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</w:rPr>
        <w:t>самовираження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Мовленнєве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самовираження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виступає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основним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засобом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і способом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реалізації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життєдіяльності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дитини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у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різних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її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формах і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проявах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  <w:p w:rsidR="00C01DF0" w:rsidRPr="00912C41" w:rsidRDefault="00917C07" w:rsidP="00C01DF0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Взаємозв’язок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мовленнєвої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діяльності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та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статевих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особливостей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дітей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дошкільного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віку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у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науковій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літературі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розглядається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в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контексті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нейрофізіологічних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механізмів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організації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мовленнєвих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функцій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у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хлопчиків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та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дівчаток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(В.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Єрємєєва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Т. Лоскутова, А.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Ольшаннікова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Є. Фатьянова, Т.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Хризман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);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інтелектуально-психологічних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відмінностей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дітей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різної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статі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(В.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Васютинський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Ю. Приходько, Т. Титаренко, Н.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Чепелєва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,);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статевої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диференціації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та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міжособистісних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взаємин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в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ранньому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онтогенезі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(В. Абраменкова, С. Ахунджанова, Т. Говорун, Я.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Коломинський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О.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Кононко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М.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Лісіна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Т.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Рєпіна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Є.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Суботський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Т. Титаренко);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формування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у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дошкільному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віці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одно та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різностатевих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угруповань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(А. Гончаренко, О.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Кікінеджі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І.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Клецина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);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оптимізації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мовленнєвого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самовираження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дошкільників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різної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статі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(А.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Аніщук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>).</w:t>
      </w:r>
    </w:p>
    <w:p w:rsidR="00C01DF0" w:rsidRPr="00912C41" w:rsidRDefault="00917C07" w:rsidP="00C01DF0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Експериментальні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дослідження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В.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Єрємєєвої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Т.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Лоскутової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Т. Титаренко, Т.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Хризман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[2,3,4].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доводять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що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у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хлопчиків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і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дівчаток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мовленнєвий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контроль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реалізується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однаковому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рівні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але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забезпечується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інтеграцією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різних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функціональних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систем. У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дівчаток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для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мовленнєвого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контролю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виділено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два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фактори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загальна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зорово-моторна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координація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і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тонкі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перцептивно-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моторні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уміння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. У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хлопчиків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– один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недиференційований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фактор: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слухові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зорові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і моторно-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перцептивні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здібності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які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мають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мовний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компонент.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Якщо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брати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до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уваги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що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мовлення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дівчаток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більш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розвинене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а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це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стосується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«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виконавчої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»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частини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мовлення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досконалості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мовленнєвого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процесу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рухливості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мовлення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швидкості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читання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– то та сторона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мовлення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яка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пов’язана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з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пошуком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знаходження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словесних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асоціацій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розв’язування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задач,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кросвордів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–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краще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розвинена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у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хлопчиків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Науковцями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доведено,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що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при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називанні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слів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частіше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всього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домінує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одна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із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півкуль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Виявилося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що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лівопівкульна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стратегія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найчастіше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пов’язана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з великою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кількістю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дієслів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а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правопівкульна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– з потоком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іменників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та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прикметників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. Хлопчикам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лівопівкульна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стратегія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притаманна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більше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ніж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дівчаткам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  <w:p w:rsidR="00C01DF0" w:rsidRPr="00912C41" w:rsidRDefault="00917C07" w:rsidP="00C01DF0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Предметом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наукового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інтересу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нашого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дослідження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є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вивчення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мовленнєвих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конструктів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що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використовують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хлопчики та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дівчатка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щоб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виразити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себе,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своє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ставлення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до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інших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свої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почуття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та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враження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у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процесі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мовленнєвого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самовираження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. Проблема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мовленнєвого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самовираження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розглядається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у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двох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аспектах: з одного боку, в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контексті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життєвого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самовизначення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; з другого –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культури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мовленнєвої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діяльності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  <w:p w:rsidR="00C01DF0" w:rsidRPr="00912C41" w:rsidRDefault="00917C07" w:rsidP="00C01DF0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Дослідженням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з’ясовано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що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як хлопчики, так і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дівчатка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вживають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у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своєму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мовленні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приємні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і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неприємні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мовленнєві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конструкти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стосовно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однолітків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і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дорослих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Однак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мовленнєве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самовираження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дівчаток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включає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в себе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більше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приємних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висловлювань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ніж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у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хлопчиків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Мовленнєве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самовираження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дівчаток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щодо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своїх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батьків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супроводжується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пестливою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інтонацією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емпатійністю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мелодійністю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голосу,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інколи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з’являються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нотки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підлабузництва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що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значно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рідше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трапляється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у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хлопчиків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. Хлопчики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більш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стримані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у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вираженні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почуттів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до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рідних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і при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вживанні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приємних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слів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їхнє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мовлення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не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набирає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такого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інтонаційного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забарвлення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як у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дівчаток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Щодо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однолітків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то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мовленнєве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самовираження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дівчаток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в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деякій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мірі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включає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в себе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більший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перелік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слів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що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виражають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почуття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любові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дружби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приємних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стосунків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похвали,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ставлення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до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дітей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але не на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стільки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що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можна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вважати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певну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перевагу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таких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виразів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у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мовленні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дівчаток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Мовленнєве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самовираження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хлопчиків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стосовно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однолітків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характеризується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вираженням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приємних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почуттів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за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допомогою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аналогічних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мовленнєвих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засобів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але та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емоційність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мовлення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що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притаманна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дівчаткам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майже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відсутня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[1]. </w:t>
      </w:r>
    </w:p>
    <w:p w:rsidR="00C01DF0" w:rsidRPr="00912C41" w:rsidRDefault="00917C07" w:rsidP="00C01DF0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Отже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в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одностатевому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угрупованні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мовленнєве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самовираження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забарвлене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інтересами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дошкільників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даної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статі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у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різностатевому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–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підпорядковане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мовленнєвим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еталонам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дорослих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чи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умовам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конкретних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ситуацій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Наші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спостереження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засвідчили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що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більша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частина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дітей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схиляється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до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одностатевих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угруповань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. А у тих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випадках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коли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ситуації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створюються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дорослими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чи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диктуються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ігровими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задачами (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зокрема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сюжетно-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рольові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ігри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),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статева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домінанта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пом’якшується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домінантою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стає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нестатева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  <w:p w:rsidR="00D62F8D" w:rsidRPr="00912C41" w:rsidRDefault="00917C07" w:rsidP="00C01DF0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Узагальнивши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результати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дослідження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ми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встановвили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що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мовленнєве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самовираження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хлопчиків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має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практичний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характер. Вони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більш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ділові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стриманіші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чіткіші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у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висловлюванні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своїх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думок;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їм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притаманна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лаконічність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точність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оцінювання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себе за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своїми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предметними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досягненнями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. Хлопчики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вживають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приємні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слова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більш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справедливо по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відношенню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до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інших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; у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використанні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9244D0" w:rsidRDefault="009244D0" w:rsidP="00D62F8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5519C" w:rsidRDefault="00917C07" w:rsidP="0045519C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12C41">
        <w:rPr>
          <w:rFonts w:ascii="Times New Roman" w:hAnsi="Times New Roman" w:cs="Times New Roman"/>
          <w:sz w:val="20"/>
          <w:szCs w:val="20"/>
          <w:lang w:val="ru-RU"/>
        </w:rPr>
        <w:t>ІІ-</w:t>
      </w:r>
      <w:r w:rsidRPr="00912C41">
        <w:rPr>
          <w:rFonts w:ascii="Times New Roman" w:hAnsi="Times New Roman" w:cs="Times New Roman"/>
          <w:sz w:val="20"/>
          <w:szCs w:val="20"/>
        </w:rPr>
        <w:t>a</w:t>
      </w:r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Міжнародн</w:t>
      </w:r>
      <w:proofErr w:type="spellEnd"/>
      <w:r w:rsidRPr="00912C41">
        <w:rPr>
          <w:rFonts w:ascii="Times New Roman" w:hAnsi="Times New Roman" w:cs="Times New Roman"/>
          <w:sz w:val="20"/>
          <w:szCs w:val="20"/>
        </w:rPr>
        <w:t>a</w:t>
      </w:r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конференція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та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семінар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для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молодих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дослідників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«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Гендерні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Студії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навчання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дослідження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та практика» 127 </w:t>
      </w:r>
    </w:p>
    <w:p w:rsidR="009244D0" w:rsidRDefault="00917C07" w:rsidP="0045519C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_GoBack"/>
      <w:bookmarkEnd w:id="0"/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мовленнєвих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конструктів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рідше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вдаються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до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лагідних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привітних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слів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Частіше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від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дівчаток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вони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виявляють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негативне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ставлення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до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ровесників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вдаючись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при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цьому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до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демонстративних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форм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висловлювання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вживають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неприємні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брутальні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слова. Хлопчики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менш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чутливі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до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емоційного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забарвлення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мовлення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які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переживає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партнер,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зосереджуючись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більше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дії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але там, де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йдеться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про силу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емоцій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мають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пріоритет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. У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мовленні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хлопчиків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переважать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дієслова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та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вигуки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які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задають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дієвість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енергетичну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налаштованість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. Хлопчики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частіше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об’єднуються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у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певні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угруповання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задля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виконання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спільної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дії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у них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переважають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не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особистісні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а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ділові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стосунки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. Хлопчики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рідко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вживають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емоційно-забарвлені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слова,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більше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зосереджуючись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дієвості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яка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супроводжує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мовлення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;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вступають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в контакт один з одним, і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лише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потім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в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ході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ігрової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чи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ділової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взаємодії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у них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складається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позитивна установка.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Більше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уваги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хлопчики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приділяють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зміс</w:t>
      </w:r>
      <w:r w:rsidR="009244D0">
        <w:rPr>
          <w:rFonts w:ascii="Times New Roman" w:hAnsi="Times New Roman" w:cs="Times New Roman"/>
          <w:sz w:val="20"/>
          <w:szCs w:val="20"/>
          <w:lang w:val="ru-RU"/>
        </w:rPr>
        <w:t>ту</w:t>
      </w:r>
      <w:proofErr w:type="spellEnd"/>
      <w:r w:rsidR="009244D0">
        <w:rPr>
          <w:rFonts w:ascii="Times New Roman" w:hAnsi="Times New Roman" w:cs="Times New Roman"/>
          <w:sz w:val="20"/>
          <w:szCs w:val="20"/>
          <w:lang w:val="ru-RU"/>
        </w:rPr>
        <w:t xml:space="preserve">, а не </w:t>
      </w:r>
      <w:proofErr w:type="spellStart"/>
      <w:r w:rsidR="009244D0">
        <w:rPr>
          <w:rFonts w:ascii="Times New Roman" w:hAnsi="Times New Roman" w:cs="Times New Roman"/>
          <w:sz w:val="20"/>
          <w:szCs w:val="20"/>
          <w:lang w:val="ru-RU"/>
        </w:rPr>
        <w:t>формі</w:t>
      </w:r>
      <w:proofErr w:type="spellEnd"/>
      <w:r w:rsidR="009244D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9244D0">
        <w:rPr>
          <w:rFonts w:ascii="Times New Roman" w:hAnsi="Times New Roman" w:cs="Times New Roman"/>
          <w:sz w:val="20"/>
          <w:szCs w:val="20"/>
          <w:lang w:val="ru-RU"/>
        </w:rPr>
        <w:t>висловлюваного.</w:t>
      </w:r>
    </w:p>
    <w:p w:rsidR="009244D0" w:rsidRDefault="00917C07" w:rsidP="0045519C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12C41">
        <w:rPr>
          <w:rFonts w:ascii="Times New Roman" w:hAnsi="Times New Roman" w:cs="Times New Roman"/>
          <w:sz w:val="20"/>
          <w:szCs w:val="20"/>
          <w:lang w:val="ru-RU"/>
        </w:rPr>
        <w:t>Мовленнєве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самовираження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дівчаток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має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особистісний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характер. Вони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більш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доброзичливі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у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ставленні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до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однолітків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виражають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радість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за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їхні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успіхи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готовність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допомогти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однак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їм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притаманна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мінливість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як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почуттів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так і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слів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якими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вони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виражають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свої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почуття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Дівчатка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активно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застосовують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емоційно-забарвлені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мовленнєві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конструкти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;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зменшувально-пестливі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форми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;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виявляють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емоційне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ставлення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до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інших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;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вдаються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до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особистісного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вибіркового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звернення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яке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може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бути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ситуативним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;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використовують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неприємні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слова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іншого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характеру,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ніж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хлопчики (не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стільки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брутальні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скільки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образливі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); у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спільній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діяльності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здебільшого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керуються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власним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емоційним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ставленням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до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ровесників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. У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мовленні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дівчаток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переважать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іменники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та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прикметники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що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говорить про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демонстрування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особливої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прихильності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захоплення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вдячності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Міжособистісні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стосунки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для них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важливіші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вони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самокритичні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і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більш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чутливі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до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почуттів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іншої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людини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;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вступають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у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взаємодію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з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тими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хто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їм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подобається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зміст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спільної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діяльності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для них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має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другорядне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значення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Значущим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для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дівчаток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є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процес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форма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спілкування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емоційний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фон, на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якому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розгортається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діяльність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  <w:p w:rsidR="009244D0" w:rsidRDefault="00917C07" w:rsidP="0045519C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Таким чином,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статева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належність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впливає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зміст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форму,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засоби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мовленнєвого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самовираження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дошкільників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;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мовленнєве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самовираження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хлопчиків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носить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діловий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характер, а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дівчаток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–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емоційний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; хлопчики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вживають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приємні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слова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більш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справедливо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стосовно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інших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дівчатка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вдаються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до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особистісного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вибіркового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звернення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яке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залежить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від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ставлення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до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співрозмовника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; на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мовленнєве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самовираження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хлопчиків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та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дівчаток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впливає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угруповання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в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якому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перебуває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дитина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;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джерелом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надходження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емоційно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забарвленої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лексики у словник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дитини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є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доросле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оточення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  <w:p w:rsidR="009244D0" w:rsidRDefault="00917C07" w:rsidP="0045519C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Вище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названі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характеристики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можуть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слугувати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орієнтиром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для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виховання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мовленнєвої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культури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дошкільників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Впровадження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гендерного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підходу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до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мовленнєвого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виховання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допоможе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педагогам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оптимізувати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процес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мовленнєвого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самовираження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дошкільників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гармонізувати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до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певної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міри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вислови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хлопчиків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і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дівчаток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повноцінними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мовленнєвими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конструктами,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заповнити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їх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більшою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повнотою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і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виразністю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  <w:p w:rsidR="009244D0" w:rsidRDefault="00917C07" w:rsidP="0045519C">
      <w:pPr>
        <w:spacing w:after="0"/>
        <w:ind w:firstLine="72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9244D0">
        <w:rPr>
          <w:rFonts w:ascii="Times New Roman" w:hAnsi="Times New Roman" w:cs="Times New Roman"/>
          <w:b/>
          <w:sz w:val="20"/>
          <w:szCs w:val="20"/>
          <w:lang w:val="ru-RU"/>
        </w:rPr>
        <w:t xml:space="preserve">Список </w:t>
      </w:r>
      <w:proofErr w:type="spellStart"/>
      <w:r w:rsidRPr="009244D0">
        <w:rPr>
          <w:rFonts w:ascii="Times New Roman" w:hAnsi="Times New Roman" w:cs="Times New Roman"/>
          <w:b/>
          <w:sz w:val="20"/>
          <w:szCs w:val="20"/>
          <w:lang w:val="ru-RU"/>
        </w:rPr>
        <w:t>використаних</w:t>
      </w:r>
      <w:proofErr w:type="spellEnd"/>
      <w:r w:rsidRPr="009244D0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9244D0">
        <w:rPr>
          <w:rFonts w:ascii="Times New Roman" w:hAnsi="Times New Roman" w:cs="Times New Roman"/>
          <w:b/>
          <w:sz w:val="20"/>
          <w:szCs w:val="20"/>
          <w:lang w:val="ru-RU"/>
        </w:rPr>
        <w:t>джерел</w:t>
      </w:r>
      <w:proofErr w:type="spellEnd"/>
      <w:r w:rsidRPr="009244D0">
        <w:rPr>
          <w:rFonts w:ascii="Times New Roman" w:hAnsi="Times New Roman" w:cs="Times New Roman"/>
          <w:b/>
          <w:sz w:val="20"/>
          <w:szCs w:val="20"/>
          <w:lang w:val="ru-RU"/>
        </w:rPr>
        <w:t>:</w:t>
      </w:r>
    </w:p>
    <w:p w:rsidR="009244D0" w:rsidRDefault="00917C07" w:rsidP="0045519C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1.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Аніщук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А. М.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Педагогічні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умови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оптимізації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мовленнєвого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самовираження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дошкільників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різної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статі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дис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. …канд.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пед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. наук: 13.00.08 /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Антоніна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Миколаївна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Аніщук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. – К., 2009. – 258 с. </w:t>
      </w:r>
    </w:p>
    <w:p w:rsidR="009244D0" w:rsidRDefault="00917C07" w:rsidP="0045519C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2.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Еремеева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В. Д. Мальчики и девочки – два разных мира.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Нейропсихологи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– учителям, воспитателям, родителям, школьным психологам /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Еремеева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В. Д.,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Хризман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Т. П. – СПб.: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Трускарора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2001. – 184 с. </w:t>
      </w:r>
    </w:p>
    <w:p w:rsidR="009244D0" w:rsidRDefault="00917C07" w:rsidP="0045519C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3.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Хризман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Т. П. Эмоции, речь и активность мозга ребенка / Т. П.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Хризман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В. П.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Еремеева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, Т. Д. Лоскутова. – М.: Педагогика, 1991. – 231 с. </w:t>
      </w:r>
    </w:p>
    <w:p w:rsidR="00867FEF" w:rsidRPr="00912C41" w:rsidRDefault="00917C07" w:rsidP="0045519C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4. Титаренко Т. М. Хлопчики і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дівчатка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психологічне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становлення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індивідуальності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 xml:space="preserve"> / Татьяна Михайловна Титаренко. – К.: </w:t>
      </w:r>
      <w:proofErr w:type="spellStart"/>
      <w:r w:rsidRPr="00912C41">
        <w:rPr>
          <w:rFonts w:ascii="Times New Roman" w:hAnsi="Times New Roman" w:cs="Times New Roman"/>
          <w:sz w:val="20"/>
          <w:szCs w:val="20"/>
          <w:lang w:val="ru-RU"/>
        </w:rPr>
        <w:t>Знання</w:t>
      </w:r>
      <w:proofErr w:type="spellEnd"/>
      <w:r w:rsidRPr="00912C41">
        <w:rPr>
          <w:rFonts w:ascii="Times New Roman" w:hAnsi="Times New Roman" w:cs="Times New Roman"/>
          <w:sz w:val="20"/>
          <w:szCs w:val="20"/>
          <w:lang w:val="ru-RU"/>
        </w:rPr>
        <w:t>, 1989. – 48 с.</w:t>
      </w:r>
    </w:p>
    <w:sectPr w:rsidR="00867FEF" w:rsidRPr="00912C4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C1"/>
    <w:rsid w:val="000D6BC1"/>
    <w:rsid w:val="0045519C"/>
    <w:rsid w:val="00867FEF"/>
    <w:rsid w:val="00912C41"/>
    <w:rsid w:val="00917C07"/>
    <w:rsid w:val="009244D0"/>
    <w:rsid w:val="00A13EF7"/>
    <w:rsid w:val="00AE6FA2"/>
    <w:rsid w:val="00BC401B"/>
    <w:rsid w:val="00C01DF0"/>
    <w:rsid w:val="00D62F8D"/>
    <w:rsid w:val="00DD32AD"/>
    <w:rsid w:val="00E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7ED26"/>
  <w15:chartTrackingRefBased/>
  <w15:docId w15:val="{046563A8-04C4-44A8-94E3-9211B3B6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1450</Words>
  <Characters>8271</Characters>
  <Application>Microsoft Office Word</Application>
  <DocSecurity>0</DocSecurity>
  <Lines>68</Lines>
  <Paragraphs>19</Paragraphs>
  <ScaleCrop>false</ScaleCrop>
  <Company>diakov.net</Company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2018-07-04T05:48:00Z</dcterms:created>
  <dcterms:modified xsi:type="dcterms:W3CDTF">2018-07-04T06:05:00Z</dcterms:modified>
</cp:coreProperties>
</file>