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78" w:rsidRPr="00FD3AFD" w:rsidRDefault="00681278" w:rsidP="00681278">
      <w:pPr>
        <w:spacing w:after="0" w:line="360" w:lineRule="auto"/>
        <w:jc w:val="center"/>
        <w:rPr>
          <w:rFonts w:ascii="Times New Roman" w:hAnsi="Times New Roman"/>
          <w:b/>
          <w:color w:val="000000"/>
          <w:sz w:val="28"/>
          <w:szCs w:val="28"/>
        </w:rPr>
      </w:pPr>
      <w:proofErr w:type="spellStart"/>
      <w:r w:rsidRPr="00FD3AFD">
        <w:rPr>
          <w:rFonts w:ascii="Times New Roman" w:hAnsi="Times New Roman"/>
          <w:b/>
          <w:color w:val="000000"/>
          <w:sz w:val="28"/>
          <w:szCs w:val="28"/>
        </w:rPr>
        <w:t>Міністерство</w:t>
      </w:r>
      <w:proofErr w:type="spellEnd"/>
      <w:r w:rsidRPr="00FD3AFD">
        <w:rPr>
          <w:rFonts w:ascii="Times New Roman" w:hAnsi="Times New Roman"/>
          <w:b/>
          <w:color w:val="000000"/>
          <w:sz w:val="28"/>
          <w:szCs w:val="28"/>
        </w:rPr>
        <w:t xml:space="preserve"> </w:t>
      </w:r>
      <w:proofErr w:type="spellStart"/>
      <w:r w:rsidRPr="00FD3AFD">
        <w:rPr>
          <w:rFonts w:ascii="Times New Roman" w:hAnsi="Times New Roman"/>
          <w:b/>
          <w:color w:val="000000"/>
          <w:sz w:val="28"/>
          <w:szCs w:val="28"/>
        </w:rPr>
        <w:t>освіти</w:t>
      </w:r>
      <w:proofErr w:type="spellEnd"/>
      <w:r w:rsidRPr="00FD3AFD">
        <w:rPr>
          <w:rFonts w:ascii="Times New Roman" w:hAnsi="Times New Roman"/>
          <w:b/>
          <w:color w:val="000000"/>
          <w:sz w:val="28"/>
          <w:szCs w:val="28"/>
        </w:rPr>
        <w:t xml:space="preserve"> і науки </w:t>
      </w:r>
      <w:proofErr w:type="spellStart"/>
      <w:r w:rsidRPr="00FD3AFD">
        <w:rPr>
          <w:rFonts w:ascii="Times New Roman" w:hAnsi="Times New Roman"/>
          <w:b/>
          <w:color w:val="000000"/>
          <w:sz w:val="28"/>
          <w:szCs w:val="28"/>
        </w:rPr>
        <w:t>України</w:t>
      </w:r>
      <w:proofErr w:type="spellEnd"/>
    </w:p>
    <w:p w:rsidR="00681278" w:rsidRPr="0062515E" w:rsidRDefault="00681278" w:rsidP="0062515E">
      <w:pPr>
        <w:spacing w:after="0" w:line="360" w:lineRule="auto"/>
        <w:jc w:val="center"/>
        <w:rPr>
          <w:rFonts w:ascii="Times New Roman" w:hAnsi="Times New Roman"/>
          <w:b/>
          <w:color w:val="000000"/>
          <w:sz w:val="28"/>
          <w:szCs w:val="28"/>
        </w:rPr>
      </w:pPr>
      <w:proofErr w:type="spellStart"/>
      <w:r w:rsidRPr="00FD3AFD">
        <w:rPr>
          <w:rFonts w:ascii="Times New Roman" w:hAnsi="Times New Roman"/>
          <w:b/>
          <w:color w:val="000000"/>
          <w:sz w:val="28"/>
          <w:szCs w:val="28"/>
        </w:rPr>
        <w:t>Ніжинський</w:t>
      </w:r>
      <w:proofErr w:type="spellEnd"/>
      <w:r w:rsidRPr="00FD3AFD">
        <w:rPr>
          <w:rFonts w:ascii="Times New Roman" w:hAnsi="Times New Roman"/>
          <w:b/>
          <w:color w:val="000000"/>
          <w:sz w:val="28"/>
          <w:szCs w:val="28"/>
        </w:rPr>
        <w:t xml:space="preserve"> </w:t>
      </w:r>
      <w:proofErr w:type="spellStart"/>
      <w:r w:rsidRPr="00FD3AFD">
        <w:rPr>
          <w:rFonts w:ascii="Times New Roman" w:hAnsi="Times New Roman"/>
          <w:b/>
          <w:color w:val="000000"/>
          <w:sz w:val="28"/>
          <w:szCs w:val="28"/>
        </w:rPr>
        <w:t>державний</w:t>
      </w:r>
      <w:proofErr w:type="spellEnd"/>
      <w:r w:rsidRPr="00FD3AFD">
        <w:rPr>
          <w:rFonts w:ascii="Times New Roman" w:hAnsi="Times New Roman"/>
          <w:b/>
          <w:color w:val="000000"/>
          <w:sz w:val="28"/>
          <w:szCs w:val="28"/>
        </w:rPr>
        <w:t xml:space="preserve"> </w:t>
      </w:r>
      <w:proofErr w:type="spellStart"/>
      <w:r w:rsidRPr="00FD3AFD">
        <w:rPr>
          <w:rFonts w:ascii="Times New Roman" w:hAnsi="Times New Roman"/>
          <w:b/>
          <w:color w:val="000000"/>
          <w:sz w:val="28"/>
          <w:szCs w:val="28"/>
        </w:rPr>
        <w:t>університет</w:t>
      </w:r>
      <w:proofErr w:type="spellEnd"/>
      <w:r w:rsidRPr="00FD3AFD">
        <w:rPr>
          <w:rFonts w:ascii="Times New Roman" w:hAnsi="Times New Roman"/>
          <w:b/>
          <w:color w:val="000000"/>
          <w:sz w:val="28"/>
          <w:szCs w:val="28"/>
        </w:rPr>
        <w:t xml:space="preserve"> </w:t>
      </w:r>
      <w:proofErr w:type="spellStart"/>
      <w:r w:rsidRPr="00FD3AFD">
        <w:rPr>
          <w:rFonts w:ascii="Times New Roman" w:hAnsi="Times New Roman"/>
          <w:b/>
          <w:color w:val="000000"/>
          <w:sz w:val="28"/>
          <w:szCs w:val="28"/>
        </w:rPr>
        <w:t>імені</w:t>
      </w:r>
      <w:proofErr w:type="spellEnd"/>
      <w:r w:rsidRPr="00FD3AFD">
        <w:rPr>
          <w:rFonts w:ascii="Times New Roman" w:hAnsi="Times New Roman"/>
          <w:b/>
          <w:color w:val="000000"/>
          <w:sz w:val="28"/>
          <w:szCs w:val="28"/>
        </w:rPr>
        <w:t xml:space="preserve"> </w:t>
      </w:r>
      <w:proofErr w:type="spellStart"/>
      <w:r w:rsidRPr="00FD3AFD">
        <w:rPr>
          <w:rFonts w:ascii="Times New Roman" w:hAnsi="Times New Roman"/>
          <w:b/>
          <w:color w:val="000000"/>
          <w:sz w:val="28"/>
          <w:szCs w:val="28"/>
        </w:rPr>
        <w:t>Миколи</w:t>
      </w:r>
      <w:proofErr w:type="spellEnd"/>
      <w:r w:rsidRPr="00FD3AFD">
        <w:rPr>
          <w:rFonts w:ascii="Times New Roman" w:hAnsi="Times New Roman"/>
          <w:b/>
          <w:color w:val="000000"/>
          <w:sz w:val="28"/>
          <w:szCs w:val="28"/>
        </w:rPr>
        <w:t xml:space="preserve"> Гоголя</w:t>
      </w:r>
    </w:p>
    <w:p w:rsidR="00681278" w:rsidRPr="00FD3AFD" w:rsidRDefault="00681278" w:rsidP="00681278">
      <w:pPr>
        <w:spacing w:after="0" w:line="360" w:lineRule="auto"/>
        <w:jc w:val="center"/>
        <w:rPr>
          <w:rFonts w:ascii="Times New Roman" w:hAnsi="Times New Roman"/>
          <w:b/>
          <w:color w:val="000000"/>
          <w:sz w:val="28"/>
          <w:szCs w:val="28"/>
        </w:rPr>
      </w:pPr>
      <w:proofErr w:type="spellStart"/>
      <w:r w:rsidRPr="00FD3AFD">
        <w:rPr>
          <w:rFonts w:ascii="Times New Roman" w:hAnsi="Times New Roman"/>
          <w:b/>
          <w:color w:val="000000"/>
          <w:sz w:val="28"/>
          <w:szCs w:val="28"/>
        </w:rPr>
        <w:t>Природничо-географічний</w:t>
      </w:r>
      <w:proofErr w:type="spellEnd"/>
      <w:r w:rsidRPr="00FD3AFD">
        <w:rPr>
          <w:rFonts w:ascii="Times New Roman" w:hAnsi="Times New Roman"/>
          <w:b/>
          <w:color w:val="000000"/>
          <w:sz w:val="28"/>
          <w:szCs w:val="28"/>
        </w:rPr>
        <w:t xml:space="preserve"> факультет</w:t>
      </w:r>
    </w:p>
    <w:p w:rsidR="00681278" w:rsidRPr="00FD3AFD" w:rsidRDefault="00681278" w:rsidP="00681278">
      <w:pPr>
        <w:spacing w:after="0" w:line="360" w:lineRule="auto"/>
        <w:jc w:val="center"/>
        <w:rPr>
          <w:rFonts w:ascii="Times New Roman" w:hAnsi="Times New Roman"/>
          <w:b/>
          <w:color w:val="000000"/>
          <w:sz w:val="28"/>
          <w:szCs w:val="28"/>
        </w:rPr>
      </w:pPr>
      <w:r w:rsidRPr="00FD3AFD">
        <w:rPr>
          <w:rFonts w:ascii="Times New Roman" w:hAnsi="Times New Roman"/>
          <w:b/>
          <w:color w:val="000000"/>
          <w:sz w:val="28"/>
          <w:szCs w:val="28"/>
        </w:rPr>
        <w:t xml:space="preserve">Кафедра </w:t>
      </w:r>
      <w:proofErr w:type="spellStart"/>
      <w:r w:rsidRPr="00FD3AFD">
        <w:rPr>
          <w:rFonts w:ascii="Times New Roman" w:hAnsi="Times New Roman"/>
          <w:b/>
          <w:color w:val="000000"/>
          <w:sz w:val="28"/>
          <w:szCs w:val="28"/>
        </w:rPr>
        <w:t>географії</w:t>
      </w:r>
      <w:proofErr w:type="spellEnd"/>
    </w:p>
    <w:p w:rsidR="00681278" w:rsidRPr="001C1BD6" w:rsidRDefault="00681278" w:rsidP="0062515E">
      <w:pPr>
        <w:spacing w:after="0" w:line="360" w:lineRule="auto"/>
        <w:rPr>
          <w:rFonts w:ascii="Times New Roman" w:hAnsi="Times New Roman"/>
          <w:color w:val="000000"/>
          <w:sz w:val="28"/>
          <w:szCs w:val="28"/>
        </w:rPr>
      </w:pPr>
    </w:p>
    <w:p w:rsidR="00681278" w:rsidRPr="00D167BC" w:rsidRDefault="00D167BC" w:rsidP="00D167BC">
      <w:pPr>
        <w:spacing w:after="0" w:line="360" w:lineRule="auto"/>
        <w:jc w:val="right"/>
        <w:rPr>
          <w:rFonts w:ascii="Times New Roman" w:hAnsi="Times New Roman"/>
          <w:b/>
          <w:color w:val="000000"/>
          <w:sz w:val="28"/>
          <w:szCs w:val="28"/>
          <w:lang w:val="uk-UA"/>
        </w:rPr>
      </w:pPr>
      <w:r w:rsidRPr="00D167BC">
        <w:rPr>
          <w:rFonts w:ascii="Times New Roman" w:hAnsi="Times New Roman"/>
          <w:b/>
          <w:color w:val="000000"/>
          <w:sz w:val="28"/>
          <w:szCs w:val="28"/>
          <w:lang w:val="uk-UA"/>
        </w:rPr>
        <w:t>Освітньо-професійна програма: географія туризму</w:t>
      </w:r>
    </w:p>
    <w:p w:rsidR="00681278" w:rsidRPr="00D167BC" w:rsidRDefault="00D167BC" w:rsidP="00D167BC">
      <w:pPr>
        <w:spacing w:after="0" w:line="360" w:lineRule="auto"/>
        <w:jc w:val="right"/>
        <w:rPr>
          <w:rFonts w:ascii="Times New Roman" w:hAnsi="Times New Roman"/>
          <w:b/>
          <w:color w:val="000000"/>
          <w:sz w:val="28"/>
          <w:szCs w:val="28"/>
          <w:lang w:val="uk-UA"/>
        </w:rPr>
      </w:pPr>
      <w:r w:rsidRPr="00D167BC">
        <w:rPr>
          <w:rFonts w:ascii="Times New Roman" w:hAnsi="Times New Roman"/>
          <w:b/>
          <w:color w:val="000000"/>
          <w:sz w:val="28"/>
          <w:szCs w:val="28"/>
          <w:lang w:val="uk-UA"/>
        </w:rPr>
        <w:t>Спеціальність:</w:t>
      </w:r>
      <w:r w:rsidR="00EA24D1" w:rsidRPr="00D167BC">
        <w:rPr>
          <w:rFonts w:ascii="Times New Roman" w:hAnsi="Times New Roman"/>
          <w:b/>
          <w:color w:val="000000"/>
          <w:sz w:val="28"/>
          <w:szCs w:val="28"/>
        </w:rPr>
        <w:t>10</w:t>
      </w:r>
      <w:r w:rsidR="00EA24D1" w:rsidRPr="00D167BC">
        <w:rPr>
          <w:rFonts w:ascii="Times New Roman" w:hAnsi="Times New Roman"/>
          <w:b/>
          <w:color w:val="000000"/>
          <w:sz w:val="28"/>
          <w:szCs w:val="28"/>
          <w:lang w:val="uk-UA"/>
        </w:rPr>
        <w:t>3</w:t>
      </w:r>
      <w:r w:rsidRPr="00D167BC">
        <w:rPr>
          <w:rFonts w:ascii="Times New Roman" w:hAnsi="Times New Roman"/>
          <w:b/>
          <w:color w:val="000000"/>
          <w:sz w:val="28"/>
          <w:szCs w:val="28"/>
          <w:lang w:val="uk-UA"/>
        </w:rPr>
        <w:t>Науки про Землю</w:t>
      </w:r>
    </w:p>
    <w:p w:rsidR="00681278" w:rsidRPr="001C1BD6" w:rsidRDefault="00681278" w:rsidP="00681278">
      <w:pPr>
        <w:spacing w:after="0"/>
        <w:rPr>
          <w:rFonts w:ascii="Times New Roman" w:hAnsi="Times New Roman"/>
          <w:color w:val="000000"/>
          <w:sz w:val="28"/>
          <w:szCs w:val="28"/>
        </w:rPr>
      </w:pPr>
    </w:p>
    <w:p w:rsidR="00681278" w:rsidRPr="00FD3AFD" w:rsidRDefault="00681278" w:rsidP="00681278">
      <w:pPr>
        <w:pStyle w:val="1"/>
        <w:spacing w:before="0"/>
        <w:jc w:val="center"/>
        <w:rPr>
          <w:rFonts w:ascii="Times New Roman" w:hAnsi="Times New Roman"/>
          <w:color w:val="000000"/>
          <w:sz w:val="44"/>
          <w:lang w:val="uk-UA"/>
        </w:rPr>
      </w:pPr>
      <w:bookmarkStart w:id="0" w:name="_Toc480665166"/>
      <w:bookmarkStart w:id="1" w:name="_Toc448782153"/>
      <w:bookmarkStart w:id="2" w:name="_Toc25246996"/>
      <w:r w:rsidRPr="00FD3AFD">
        <w:rPr>
          <w:rFonts w:ascii="Times New Roman" w:hAnsi="Times New Roman"/>
          <w:color w:val="000000"/>
          <w:sz w:val="44"/>
        </w:rPr>
        <w:t>КВАЛІФІКАЦІЙНА РОБОТА</w:t>
      </w:r>
      <w:bookmarkEnd w:id="0"/>
      <w:bookmarkEnd w:id="1"/>
      <w:bookmarkEnd w:id="2"/>
    </w:p>
    <w:p w:rsidR="00681278" w:rsidRPr="00FD3AFD" w:rsidRDefault="00681278" w:rsidP="00681278">
      <w:pPr>
        <w:spacing w:after="0"/>
        <w:rPr>
          <w:color w:val="000000"/>
          <w:lang w:val="uk-UA"/>
        </w:rPr>
      </w:pPr>
    </w:p>
    <w:p w:rsidR="00681278" w:rsidRPr="0062515E" w:rsidRDefault="00681278" w:rsidP="0062515E">
      <w:pPr>
        <w:spacing w:after="0" w:line="360" w:lineRule="auto"/>
        <w:jc w:val="center"/>
        <w:rPr>
          <w:rFonts w:ascii="Times New Roman" w:hAnsi="Times New Roman"/>
          <w:color w:val="000000"/>
          <w:sz w:val="28"/>
          <w:szCs w:val="28"/>
        </w:rPr>
      </w:pPr>
      <w:r w:rsidRPr="00FD3AFD">
        <w:rPr>
          <w:rFonts w:ascii="Times New Roman" w:hAnsi="Times New Roman"/>
          <w:color w:val="000000"/>
          <w:sz w:val="28"/>
          <w:szCs w:val="28"/>
        </w:rPr>
        <w:t xml:space="preserve">На </w:t>
      </w:r>
      <w:proofErr w:type="spellStart"/>
      <w:r w:rsidRPr="00FD3AFD">
        <w:rPr>
          <w:rFonts w:ascii="Times New Roman" w:hAnsi="Times New Roman"/>
          <w:color w:val="000000"/>
          <w:sz w:val="28"/>
          <w:szCs w:val="28"/>
        </w:rPr>
        <w:t>здобуття</w:t>
      </w:r>
      <w:proofErr w:type="spellEnd"/>
      <w:r w:rsidRPr="00FD3AFD">
        <w:rPr>
          <w:rFonts w:ascii="Times New Roman" w:hAnsi="Times New Roman"/>
          <w:color w:val="000000"/>
          <w:sz w:val="28"/>
          <w:szCs w:val="28"/>
        </w:rPr>
        <w:t xml:space="preserve"> </w:t>
      </w:r>
      <w:proofErr w:type="spellStart"/>
      <w:r w:rsidRPr="00FD3AFD">
        <w:rPr>
          <w:rFonts w:ascii="Times New Roman" w:hAnsi="Times New Roman"/>
          <w:color w:val="000000"/>
          <w:sz w:val="28"/>
          <w:szCs w:val="28"/>
        </w:rPr>
        <w:t>освітнього</w:t>
      </w:r>
      <w:proofErr w:type="spellEnd"/>
      <w:r w:rsidRPr="00FD3AFD">
        <w:rPr>
          <w:rFonts w:ascii="Times New Roman" w:hAnsi="Times New Roman"/>
          <w:color w:val="000000"/>
          <w:sz w:val="28"/>
          <w:szCs w:val="28"/>
        </w:rPr>
        <w:t xml:space="preserve"> </w:t>
      </w:r>
      <w:proofErr w:type="spellStart"/>
      <w:r w:rsidRPr="00FD3AFD">
        <w:rPr>
          <w:rFonts w:ascii="Times New Roman" w:hAnsi="Times New Roman"/>
          <w:color w:val="000000"/>
          <w:sz w:val="28"/>
          <w:szCs w:val="28"/>
        </w:rPr>
        <w:t>ступеня</w:t>
      </w:r>
      <w:proofErr w:type="spellEnd"/>
      <w:r w:rsidR="00D167BC">
        <w:rPr>
          <w:rFonts w:ascii="Times New Roman" w:hAnsi="Times New Roman"/>
          <w:color w:val="000000"/>
          <w:sz w:val="28"/>
          <w:szCs w:val="28"/>
          <w:lang w:val="uk-UA"/>
        </w:rPr>
        <w:t>:</w:t>
      </w:r>
      <w:r w:rsidRPr="00FD3AFD">
        <w:rPr>
          <w:rFonts w:ascii="Times New Roman" w:hAnsi="Times New Roman"/>
          <w:color w:val="000000"/>
          <w:sz w:val="28"/>
          <w:szCs w:val="28"/>
        </w:rPr>
        <w:t xml:space="preserve"> </w:t>
      </w:r>
      <w:proofErr w:type="spellStart"/>
      <w:r w:rsidRPr="00FD3AFD">
        <w:rPr>
          <w:rFonts w:ascii="Times New Roman" w:hAnsi="Times New Roman"/>
          <w:color w:val="000000"/>
          <w:sz w:val="28"/>
          <w:szCs w:val="28"/>
        </w:rPr>
        <w:t>магі</w:t>
      </w:r>
      <w:proofErr w:type="gramStart"/>
      <w:r w:rsidRPr="00FD3AFD">
        <w:rPr>
          <w:rFonts w:ascii="Times New Roman" w:hAnsi="Times New Roman"/>
          <w:color w:val="000000"/>
          <w:sz w:val="28"/>
          <w:szCs w:val="28"/>
        </w:rPr>
        <w:t>стр</w:t>
      </w:r>
      <w:proofErr w:type="spellEnd"/>
      <w:proofErr w:type="gramEnd"/>
    </w:p>
    <w:p w:rsidR="00681278" w:rsidRPr="0062515E" w:rsidRDefault="006B1EB2" w:rsidP="0062515E">
      <w:pPr>
        <w:spacing w:after="0" w:line="360" w:lineRule="auto"/>
        <w:jc w:val="center"/>
        <w:rPr>
          <w:rFonts w:ascii="Times New Roman" w:hAnsi="Times New Roman"/>
          <w:b/>
          <w:color w:val="000000"/>
          <w:sz w:val="28"/>
          <w:szCs w:val="28"/>
        </w:rPr>
      </w:pPr>
      <w:bookmarkStart w:id="3" w:name="_GoBack"/>
      <w:r>
        <w:rPr>
          <w:rFonts w:ascii="Times New Roman" w:hAnsi="Times New Roman"/>
          <w:b/>
          <w:color w:val="000000"/>
          <w:sz w:val="28"/>
          <w:lang w:val="uk-UA"/>
        </w:rPr>
        <w:t>ПРИРОДОКОРИСТУВАННЯ В ІВАНО-ФРАНКІВСЬКІЙ ОБЛАСТІ</w:t>
      </w:r>
    </w:p>
    <w:bookmarkEnd w:id="3"/>
    <w:p w:rsidR="00681278" w:rsidRPr="00C906D4" w:rsidRDefault="00681278" w:rsidP="00681278">
      <w:pPr>
        <w:tabs>
          <w:tab w:val="left" w:pos="-567"/>
        </w:tabs>
        <w:spacing w:after="0" w:line="360" w:lineRule="auto"/>
        <w:ind w:firstLine="1701"/>
        <w:rPr>
          <w:rFonts w:ascii="Times New Roman" w:hAnsi="Times New Roman"/>
          <w:color w:val="000000"/>
          <w:sz w:val="28"/>
          <w:szCs w:val="28"/>
          <w:lang w:val="uk-UA"/>
        </w:rPr>
      </w:pPr>
      <w:r>
        <w:rPr>
          <w:rFonts w:ascii="Times New Roman" w:hAnsi="Times New Roman"/>
          <w:color w:val="000000"/>
          <w:sz w:val="28"/>
          <w:szCs w:val="28"/>
          <w:lang w:val="uk-UA"/>
        </w:rPr>
        <w:t>с</w:t>
      </w:r>
      <w:proofErr w:type="spellStart"/>
      <w:r>
        <w:rPr>
          <w:rFonts w:ascii="Times New Roman" w:hAnsi="Times New Roman"/>
          <w:color w:val="000000"/>
          <w:sz w:val="28"/>
          <w:szCs w:val="28"/>
        </w:rPr>
        <w:t>тудент</w:t>
      </w:r>
      <w:proofErr w:type="spellEnd"/>
      <w:r>
        <w:rPr>
          <w:rFonts w:ascii="Times New Roman" w:hAnsi="Times New Roman"/>
          <w:color w:val="000000"/>
          <w:sz w:val="28"/>
          <w:szCs w:val="28"/>
          <w:lang w:val="uk-UA"/>
        </w:rPr>
        <w:t>а</w:t>
      </w:r>
      <w:r w:rsidRPr="00FD3AFD">
        <w:rPr>
          <w:rFonts w:ascii="Times New Roman" w:hAnsi="Times New Roman"/>
          <w:color w:val="000000"/>
          <w:sz w:val="28"/>
          <w:szCs w:val="28"/>
        </w:rPr>
        <w:t xml:space="preserve">: </w:t>
      </w:r>
      <w:r w:rsidR="00C906D4">
        <w:rPr>
          <w:rFonts w:ascii="Times New Roman" w:hAnsi="Times New Roman"/>
          <w:color w:val="000000"/>
          <w:sz w:val="28"/>
          <w:szCs w:val="28"/>
          <w:lang w:val="uk-UA"/>
        </w:rPr>
        <w:t>Шинкаренка Івана Анатолійовича</w:t>
      </w:r>
    </w:p>
    <w:p w:rsidR="00681278" w:rsidRPr="00FD3AFD" w:rsidRDefault="00681278" w:rsidP="00681278">
      <w:pPr>
        <w:tabs>
          <w:tab w:val="left" w:pos="-567"/>
        </w:tabs>
        <w:spacing w:after="0" w:line="360" w:lineRule="auto"/>
        <w:ind w:firstLine="1701"/>
        <w:rPr>
          <w:rFonts w:ascii="Times New Roman" w:hAnsi="Times New Roman"/>
          <w:color w:val="000000"/>
          <w:sz w:val="28"/>
          <w:szCs w:val="28"/>
        </w:rPr>
      </w:pPr>
    </w:p>
    <w:p w:rsidR="00681278" w:rsidRDefault="00681278" w:rsidP="00681278">
      <w:pPr>
        <w:tabs>
          <w:tab w:val="left" w:pos="-567"/>
        </w:tabs>
        <w:spacing w:after="0" w:line="360" w:lineRule="auto"/>
        <w:ind w:firstLine="2268"/>
        <w:rPr>
          <w:rFonts w:ascii="Times New Roman" w:hAnsi="Times New Roman"/>
          <w:color w:val="000000"/>
          <w:sz w:val="28"/>
          <w:szCs w:val="28"/>
          <w:lang w:val="uk-UA"/>
        </w:rPr>
      </w:pPr>
      <w:r>
        <w:rPr>
          <w:rFonts w:ascii="Times New Roman" w:hAnsi="Times New Roman"/>
          <w:color w:val="000000"/>
          <w:sz w:val="28"/>
          <w:szCs w:val="28"/>
          <w:lang w:val="uk-UA"/>
        </w:rPr>
        <w:t xml:space="preserve">Науковий керівник: </w:t>
      </w:r>
      <w:r w:rsidR="00C906D4">
        <w:rPr>
          <w:rFonts w:ascii="Times New Roman" w:hAnsi="Times New Roman"/>
          <w:color w:val="000000"/>
          <w:sz w:val="28"/>
          <w:szCs w:val="28"/>
          <w:lang w:val="uk-UA"/>
        </w:rPr>
        <w:t>Барановська</w:t>
      </w:r>
      <w:r w:rsidR="00D877CD">
        <w:rPr>
          <w:rFonts w:ascii="Times New Roman" w:hAnsi="Times New Roman"/>
          <w:color w:val="000000"/>
          <w:sz w:val="28"/>
          <w:szCs w:val="28"/>
          <w:lang w:val="uk-UA"/>
        </w:rPr>
        <w:t xml:space="preserve"> О.В.</w:t>
      </w:r>
      <w:r w:rsidRPr="00FD3AFD">
        <w:rPr>
          <w:rFonts w:ascii="Times New Roman" w:hAnsi="Times New Roman"/>
          <w:color w:val="000000"/>
          <w:sz w:val="28"/>
          <w:szCs w:val="28"/>
          <w:lang w:val="uk-UA"/>
        </w:rPr>
        <w:t xml:space="preserve">, </w:t>
      </w:r>
    </w:p>
    <w:p w:rsidR="0062515E" w:rsidRPr="001C1BD6" w:rsidRDefault="00681278" w:rsidP="0062515E">
      <w:pPr>
        <w:tabs>
          <w:tab w:val="left" w:pos="-567"/>
        </w:tabs>
        <w:spacing w:after="0" w:line="360" w:lineRule="auto"/>
        <w:ind w:firstLine="2268"/>
        <w:rPr>
          <w:rFonts w:ascii="Times New Roman" w:hAnsi="Times New Roman"/>
          <w:color w:val="000000"/>
          <w:sz w:val="28"/>
          <w:szCs w:val="28"/>
        </w:rPr>
      </w:pPr>
      <w:r w:rsidRPr="00FD3AFD">
        <w:rPr>
          <w:rFonts w:ascii="Times New Roman" w:hAnsi="Times New Roman"/>
          <w:color w:val="000000"/>
          <w:sz w:val="28"/>
          <w:szCs w:val="28"/>
          <w:lang w:val="uk-UA"/>
        </w:rPr>
        <w:t>канд. геогр. наук, доцент</w:t>
      </w:r>
    </w:p>
    <w:p w:rsidR="0062515E" w:rsidRPr="001C1BD6" w:rsidRDefault="0062515E" w:rsidP="0062515E">
      <w:pPr>
        <w:tabs>
          <w:tab w:val="left" w:pos="-567"/>
        </w:tabs>
        <w:spacing w:after="0" w:line="360" w:lineRule="auto"/>
        <w:ind w:firstLine="2268"/>
        <w:rPr>
          <w:rFonts w:ascii="Times New Roman" w:hAnsi="Times New Roman"/>
          <w:color w:val="000000"/>
          <w:sz w:val="28"/>
          <w:szCs w:val="28"/>
        </w:rPr>
      </w:pPr>
    </w:p>
    <w:p w:rsidR="00681278" w:rsidRDefault="00681278" w:rsidP="00681278">
      <w:pPr>
        <w:tabs>
          <w:tab w:val="left" w:pos="-567"/>
          <w:tab w:val="left" w:pos="2835"/>
        </w:tabs>
        <w:spacing w:after="0" w:line="360" w:lineRule="auto"/>
        <w:ind w:firstLine="2268"/>
        <w:rPr>
          <w:rFonts w:ascii="Times New Roman" w:hAnsi="Times New Roman"/>
          <w:color w:val="000000"/>
          <w:sz w:val="28"/>
          <w:szCs w:val="28"/>
          <w:lang w:val="uk-UA"/>
        </w:rPr>
      </w:pPr>
      <w:r>
        <w:rPr>
          <w:rFonts w:ascii="Times New Roman" w:hAnsi="Times New Roman"/>
          <w:color w:val="000000"/>
          <w:sz w:val="28"/>
          <w:szCs w:val="28"/>
          <w:lang w:val="uk-UA"/>
        </w:rPr>
        <w:t xml:space="preserve">Рецензент: </w:t>
      </w:r>
      <w:r w:rsidR="00C906D4">
        <w:rPr>
          <w:rFonts w:ascii="Times New Roman" w:hAnsi="Times New Roman"/>
          <w:color w:val="000000"/>
          <w:sz w:val="28"/>
          <w:szCs w:val="28"/>
          <w:lang w:val="uk-UA"/>
        </w:rPr>
        <w:t xml:space="preserve">Шовкун </w:t>
      </w:r>
      <w:r w:rsidR="00D877CD">
        <w:rPr>
          <w:rFonts w:ascii="Times New Roman" w:hAnsi="Times New Roman"/>
          <w:color w:val="000000"/>
          <w:sz w:val="28"/>
          <w:szCs w:val="28"/>
          <w:lang w:val="uk-UA"/>
        </w:rPr>
        <w:t>Т.М.</w:t>
      </w:r>
      <w:r>
        <w:rPr>
          <w:rFonts w:ascii="Times New Roman" w:hAnsi="Times New Roman"/>
          <w:color w:val="000000"/>
          <w:sz w:val="28"/>
          <w:szCs w:val="28"/>
          <w:lang w:val="uk-UA"/>
        </w:rPr>
        <w:t>,</w:t>
      </w:r>
    </w:p>
    <w:p w:rsidR="00681278" w:rsidRPr="001C1BD6" w:rsidRDefault="00681278" w:rsidP="00681278">
      <w:pPr>
        <w:tabs>
          <w:tab w:val="left" w:pos="-567"/>
          <w:tab w:val="left" w:pos="2835"/>
        </w:tabs>
        <w:spacing w:after="0" w:line="360" w:lineRule="auto"/>
        <w:ind w:firstLine="2268"/>
        <w:rPr>
          <w:rFonts w:ascii="Times New Roman" w:hAnsi="Times New Roman"/>
          <w:color w:val="000000"/>
          <w:sz w:val="28"/>
          <w:szCs w:val="28"/>
        </w:rPr>
      </w:pPr>
      <w:r>
        <w:rPr>
          <w:rFonts w:ascii="Times New Roman" w:hAnsi="Times New Roman"/>
          <w:color w:val="000000"/>
          <w:sz w:val="28"/>
          <w:szCs w:val="28"/>
          <w:lang w:val="uk-UA"/>
        </w:rPr>
        <w:t>канд. геогр. наук, доцент</w:t>
      </w:r>
    </w:p>
    <w:p w:rsidR="0062515E" w:rsidRPr="001C1BD6" w:rsidRDefault="0062515E" w:rsidP="00681278">
      <w:pPr>
        <w:tabs>
          <w:tab w:val="left" w:pos="-567"/>
          <w:tab w:val="left" w:pos="2835"/>
        </w:tabs>
        <w:spacing w:after="0" w:line="360" w:lineRule="auto"/>
        <w:ind w:firstLine="2268"/>
        <w:rPr>
          <w:rFonts w:ascii="Times New Roman" w:hAnsi="Times New Roman"/>
          <w:color w:val="000000"/>
          <w:sz w:val="28"/>
          <w:szCs w:val="28"/>
        </w:rPr>
      </w:pPr>
    </w:p>
    <w:p w:rsidR="00681278" w:rsidRPr="0062515E" w:rsidRDefault="0062515E" w:rsidP="0062515E">
      <w:pPr>
        <w:tabs>
          <w:tab w:val="left" w:pos="-567"/>
          <w:tab w:val="left" w:pos="2835"/>
        </w:tabs>
        <w:spacing w:after="0" w:line="360" w:lineRule="auto"/>
        <w:ind w:left="2268"/>
        <w:rPr>
          <w:rFonts w:ascii="Times New Roman" w:hAnsi="Times New Roman"/>
          <w:color w:val="000000"/>
          <w:sz w:val="28"/>
          <w:szCs w:val="28"/>
        </w:rPr>
      </w:pPr>
      <w:r>
        <w:rPr>
          <w:rFonts w:ascii="Times New Roman" w:hAnsi="Times New Roman"/>
          <w:color w:val="000000"/>
          <w:sz w:val="28"/>
          <w:szCs w:val="28"/>
          <w:lang w:val="uk-UA"/>
        </w:rPr>
        <w:t xml:space="preserve">Рецензент: </w:t>
      </w:r>
      <w:r w:rsidRPr="0062515E">
        <w:rPr>
          <w:rFonts w:ascii="Times New Roman" w:hAnsi="Times New Roman"/>
          <w:color w:val="222222"/>
          <w:sz w:val="28"/>
          <w:szCs w:val="28"/>
          <w:shd w:val="clear" w:color="auto" w:fill="FFFFFF"/>
        </w:rPr>
        <w:t xml:space="preserve">Сологуб </w:t>
      </w:r>
      <w:proofErr w:type="spellStart"/>
      <w:r w:rsidRPr="0062515E">
        <w:rPr>
          <w:rFonts w:ascii="Times New Roman" w:hAnsi="Times New Roman"/>
          <w:color w:val="222222"/>
          <w:sz w:val="28"/>
          <w:szCs w:val="28"/>
          <w:shd w:val="clear" w:color="auto" w:fill="FFFFFF"/>
        </w:rPr>
        <w:t>Юрій</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Іванович</w:t>
      </w:r>
      <w:proofErr w:type="spellEnd"/>
      <w:r w:rsidRPr="0062515E">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канд. геогр. наук</w:t>
      </w:r>
      <w:r w:rsidRPr="0062515E">
        <w:rPr>
          <w:rFonts w:ascii="Times New Roman" w:hAnsi="Times New Roman"/>
          <w:color w:val="222222"/>
          <w:sz w:val="28"/>
          <w:szCs w:val="28"/>
          <w:shd w:val="clear" w:color="auto" w:fill="FFFFFF"/>
        </w:rPr>
        <w:t xml:space="preserve">, доцент </w:t>
      </w:r>
      <w:proofErr w:type="spellStart"/>
      <w:r w:rsidRPr="0062515E">
        <w:rPr>
          <w:rFonts w:ascii="Times New Roman" w:hAnsi="Times New Roman"/>
          <w:color w:val="222222"/>
          <w:sz w:val="28"/>
          <w:szCs w:val="28"/>
          <w:shd w:val="clear" w:color="auto" w:fill="FFFFFF"/>
        </w:rPr>
        <w:t>кафедри</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туристичного</w:t>
      </w:r>
      <w:proofErr w:type="spellEnd"/>
      <w:r w:rsidRPr="0062515E">
        <w:rPr>
          <w:rFonts w:ascii="Times New Roman" w:hAnsi="Times New Roman"/>
          <w:color w:val="222222"/>
          <w:sz w:val="28"/>
          <w:szCs w:val="28"/>
          <w:shd w:val="clear" w:color="auto" w:fill="FFFFFF"/>
        </w:rPr>
        <w:t xml:space="preserve"> та </w:t>
      </w:r>
      <w:proofErr w:type="spellStart"/>
      <w:r w:rsidRPr="0062515E">
        <w:rPr>
          <w:rFonts w:ascii="Times New Roman" w:hAnsi="Times New Roman"/>
          <w:color w:val="222222"/>
          <w:sz w:val="28"/>
          <w:szCs w:val="28"/>
          <w:shd w:val="clear" w:color="auto" w:fill="FFFFFF"/>
        </w:rPr>
        <w:t>готельного</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бізнесу</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Національного</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університету</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харчових</w:t>
      </w:r>
      <w:proofErr w:type="spellEnd"/>
      <w:r w:rsidRPr="0062515E">
        <w:rPr>
          <w:rFonts w:ascii="Times New Roman" w:hAnsi="Times New Roman"/>
          <w:color w:val="222222"/>
          <w:sz w:val="28"/>
          <w:szCs w:val="28"/>
          <w:shd w:val="clear" w:color="auto" w:fill="FFFFFF"/>
        </w:rPr>
        <w:t xml:space="preserve"> </w:t>
      </w:r>
      <w:proofErr w:type="spellStart"/>
      <w:r w:rsidRPr="0062515E">
        <w:rPr>
          <w:rFonts w:ascii="Times New Roman" w:hAnsi="Times New Roman"/>
          <w:color w:val="222222"/>
          <w:sz w:val="28"/>
          <w:szCs w:val="28"/>
          <w:shd w:val="clear" w:color="auto" w:fill="FFFFFF"/>
        </w:rPr>
        <w:t>технологій</w:t>
      </w:r>
      <w:proofErr w:type="spellEnd"/>
    </w:p>
    <w:p w:rsidR="0062515E" w:rsidRPr="001C1BD6" w:rsidRDefault="0062515E" w:rsidP="00681278">
      <w:pPr>
        <w:tabs>
          <w:tab w:val="left" w:pos="-567"/>
          <w:tab w:val="left" w:pos="2835"/>
        </w:tabs>
        <w:spacing w:after="0" w:line="360" w:lineRule="auto"/>
        <w:ind w:firstLine="2268"/>
        <w:rPr>
          <w:rFonts w:ascii="Times New Roman" w:hAnsi="Times New Roman"/>
          <w:color w:val="000000"/>
          <w:sz w:val="28"/>
          <w:szCs w:val="28"/>
        </w:rPr>
      </w:pPr>
    </w:p>
    <w:p w:rsidR="00681278" w:rsidRPr="00FD3AFD" w:rsidRDefault="00681278" w:rsidP="00681278">
      <w:pPr>
        <w:tabs>
          <w:tab w:val="left" w:pos="-567"/>
          <w:tab w:val="left" w:pos="2835"/>
        </w:tabs>
        <w:spacing w:after="0" w:line="360" w:lineRule="auto"/>
        <w:ind w:firstLine="2268"/>
        <w:rPr>
          <w:rFonts w:ascii="Times New Roman" w:hAnsi="Times New Roman"/>
          <w:color w:val="000000"/>
          <w:sz w:val="28"/>
          <w:szCs w:val="28"/>
          <w:lang w:val="uk-UA"/>
        </w:rPr>
      </w:pPr>
      <w:r w:rsidRPr="00FD3AFD">
        <w:rPr>
          <w:rFonts w:ascii="Times New Roman" w:hAnsi="Times New Roman"/>
          <w:color w:val="000000"/>
          <w:sz w:val="28"/>
          <w:szCs w:val="28"/>
          <w:lang w:val="uk-UA"/>
        </w:rPr>
        <w:t>Допущено до захисту</w:t>
      </w:r>
    </w:p>
    <w:p w:rsidR="00681278" w:rsidRPr="00FD3AFD" w:rsidRDefault="00681278" w:rsidP="00681278">
      <w:pPr>
        <w:tabs>
          <w:tab w:val="left" w:pos="-567"/>
          <w:tab w:val="left" w:pos="2835"/>
        </w:tabs>
        <w:spacing w:after="0" w:line="360" w:lineRule="auto"/>
        <w:ind w:firstLine="2268"/>
        <w:rPr>
          <w:rFonts w:ascii="Times New Roman" w:hAnsi="Times New Roman"/>
          <w:color w:val="000000"/>
          <w:sz w:val="28"/>
          <w:szCs w:val="28"/>
          <w:lang w:val="uk-UA"/>
        </w:rPr>
      </w:pPr>
      <w:r w:rsidRPr="00FD3AFD">
        <w:rPr>
          <w:rFonts w:ascii="Times New Roman" w:hAnsi="Times New Roman"/>
          <w:color w:val="000000"/>
          <w:sz w:val="28"/>
          <w:szCs w:val="28"/>
          <w:lang w:val="uk-UA"/>
        </w:rPr>
        <w:t>Завідувач кафедри</w:t>
      </w:r>
    </w:p>
    <w:p w:rsidR="00681278" w:rsidRPr="00FD3AFD" w:rsidRDefault="00681278" w:rsidP="00681278">
      <w:pPr>
        <w:tabs>
          <w:tab w:val="left" w:pos="-567"/>
          <w:tab w:val="left" w:pos="2835"/>
        </w:tabs>
        <w:spacing w:after="0" w:line="360" w:lineRule="auto"/>
        <w:ind w:firstLine="2268"/>
        <w:rPr>
          <w:rFonts w:ascii="Times New Roman" w:hAnsi="Times New Roman"/>
          <w:color w:val="000000"/>
          <w:sz w:val="28"/>
          <w:szCs w:val="28"/>
          <w:lang w:val="uk-UA"/>
        </w:rPr>
      </w:pPr>
      <w:r w:rsidRPr="00FD3AFD">
        <w:rPr>
          <w:rFonts w:ascii="Times New Roman" w:hAnsi="Times New Roman"/>
          <w:color w:val="000000"/>
          <w:sz w:val="28"/>
          <w:szCs w:val="28"/>
          <w:lang w:val="uk-UA"/>
        </w:rPr>
        <w:t>доцент ____________</w:t>
      </w:r>
      <w:r w:rsidR="00D167BC">
        <w:rPr>
          <w:rFonts w:ascii="Times New Roman" w:hAnsi="Times New Roman"/>
          <w:color w:val="000000"/>
          <w:sz w:val="28"/>
          <w:szCs w:val="28"/>
          <w:lang w:val="uk-UA"/>
        </w:rPr>
        <w:t xml:space="preserve">___  </w:t>
      </w:r>
      <w:r w:rsidRPr="00FD3AFD">
        <w:rPr>
          <w:rFonts w:ascii="Times New Roman" w:hAnsi="Times New Roman"/>
          <w:color w:val="000000"/>
          <w:sz w:val="28"/>
          <w:szCs w:val="28"/>
          <w:lang w:val="uk-UA"/>
        </w:rPr>
        <w:t xml:space="preserve"> Остапчук</w:t>
      </w:r>
      <w:r w:rsidR="00D877CD">
        <w:rPr>
          <w:rFonts w:ascii="Times New Roman" w:hAnsi="Times New Roman"/>
          <w:color w:val="000000"/>
          <w:sz w:val="28"/>
          <w:szCs w:val="28"/>
          <w:lang w:val="uk-UA"/>
        </w:rPr>
        <w:t xml:space="preserve"> В.В.</w:t>
      </w:r>
    </w:p>
    <w:p w:rsidR="00681278" w:rsidRDefault="00681278" w:rsidP="00681278">
      <w:pPr>
        <w:tabs>
          <w:tab w:val="left" w:pos="-567"/>
        </w:tabs>
        <w:spacing w:after="0" w:line="360" w:lineRule="auto"/>
        <w:rPr>
          <w:rFonts w:ascii="Times New Roman" w:hAnsi="Times New Roman"/>
          <w:color w:val="000000"/>
          <w:sz w:val="28"/>
          <w:szCs w:val="28"/>
          <w:lang w:val="uk-UA"/>
        </w:rPr>
      </w:pPr>
    </w:p>
    <w:p w:rsidR="00C906D4" w:rsidRPr="00FD3AFD" w:rsidRDefault="00C906D4" w:rsidP="00681278">
      <w:pPr>
        <w:tabs>
          <w:tab w:val="left" w:pos="-567"/>
        </w:tabs>
        <w:spacing w:after="0" w:line="360" w:lineRule="auto"/>
        <w:rPr>
          <w:rFonts w:ascii="Times New Roman" w:hAnsi="Times New Roman"/>
          <w:color w:val="000000"/>
          <w:sz w:val="28"/>
          <w:szCs w:val="28"/>
          <w:lang w:val="uk-UA"/>
        </w:rPr>
      </w:pPr>
    </w:p>
    <w:p w:rsidR="00C906D4" w:rsidRPr="001C1BD6" w:rsidRDefault="00681278" w:rsidP="0062515E">
      <w:pPr>
        <w:tabs>
          <w:tab w:val="left" w:pos="-567"/>
        </w:tabs>
        <w:spacing w:after="0" w:line="360" w:lineRule="auto"/>
        <w:jc w:val="center"/>
        <w:rPr>
          <w:rFonts w:ascii="Times New Roman" w:hAnsi="Times New Roman"/>
          <w:color w:val="000000"/>
          <w:sz w:val="28"/>
          <w:szCs w:val="28"/>
        </w:rPr>
      </w:pPr>
      <w:r w:rsidRPr="00FD3AFD">
        <w:rPr>
          <w:rFonts w:ascii="Times New Roman" w:hAnsi="Times New Roman"/>
          <w:color w:val="000000"/>
          <w:sz w:val="28"/>
          <w:szCs w:val="28"/>
          <w:lang w:val="uk-UA"/>
        </w:rPr>
        <w:t>Ніжин – 20</w:t>
      </w:r>
      <w:r w:rsidR="00CE6863">
        <w:rPr>
          <w:color w:val="000000"/>
        </w:rPr>
        <w:pict>
          <v:oval id="_x0000_s1048" style="position:absolute;left:0;text-align:left;margin-left:457.45pt;margin-top:-27.1pt;width:19.25pt;height:15.9pt;z-index:251668480;mso-position-horizontal-relative:text;mso-position-vertical-relative:text" strokecolor="white"/>
        </w:pict>
      </w:r>
      <w:r w:rsidR="00C906D4">
        <w:rPr>
          <w:rFonts w:ascii="Times New Roman" w:hAnsi="Times New Roman"/>
          <w:color w:val="000000"/>
          <w:sz w:val="28"/>
          <w:szCs w:val="28"/>
          <w:lang w:val="uk-UA"/>
        </w:rPr>
        <w:t>19</w:t>
      </w:r>
    </w:p>
    <w:p w:rsidR="003A0855" w:rsidRPr="00C906D4" w:rsidRDefault="003A0855" w:rsidP="003A0855">
      <w:pPr>
        <w:jc w:val="center"/>
        <w:rPr>
          <w:rFonts w:ascii="Times New Roman" w:hAnsi="Times New Roman"/>
          <w:b/>
          <w:sz w:val="28"/>
          <w:szCs w:val="28"/>
          <w:lang w:val="uk-UA"/>
        </w:rPr>
      </w:pPr>
      <w:r w:rsidRPr="00C906D4">
        <w:rPr>
          <w:rFonts w:ascii="Times New Roman" w:hAnsi="Times New Roman"/>
          <w:b/>
          <w:sz w:val="28"/>
          <w:szCs w:val="28"/>
          <w:lang w:val="uk-UA"/>
        </w:rPr>
        <w:lastRenderedPageBreak/>
        <w:t>ЗМІСТ</w:t>
      </w:r>
    </w:p>
    <w:p w:rsidR="003A0855" w:rsidRPr="00C906D4" w:rsidRDefault="003A0855" w:rsidP="003A0855">
      <w:pPr>
        <w:jc w:val="both"/>
        <w:rPr>
          <w:rFonts w:ascii="Times New Roman" w:hAnsi="Times New Roman"/>
          <w:sz w:val="28"/>
          <w:szCs w:val="28"/>
          <w:lang w:val="uk-UA"/>
        </w:rPr>
      </w:pPr>
      <w:r w:rsidRPr="00C906D4">
        <w:rPr>
          <w:rFonts w:ascii="Times New Roman" w:hAnsi="Times New Roman"/>
          <w:sz w:val="28"/>
          <w:szCs w:val="28"/>
          <w:lang w:val="uk-UA"/>
        </w:rPr>
        <w:t xml:space="preserve">     ВСТУП</w:t>
      </w:r>
      <w:r w:rsidR="00E75B3A">
        <w:rPr>
          <w:rFonts w:ascii="Times New Roman" w:hAnsi="Times New Roman"/>
          <w:sz w:val="28"/>
          <w:szCs w:val="28"/>
          <w:lang w:val="uk-UA"/>
        </w:rPr>
        <w:t>……………………………………………………………………………....3</w:t>
      </w:r>
    </w:p>
    <w:p w:rsidR="003A0855" w:rsidRPr="00C906D4" w:rsidRDefault="003A0855" w:rsidP="003A0855">
      <w:pPr>
        <w:jc w:val="both"/>
        <w:rPr>
          <w:rFonts w:ascii="Times New Roman" w:hAnsi="Times New Roman"/>
          <w:sz w:val="28"/>
          <w:szCs w:val="28"/>
          <w:lang w:val="uk-UA"/>
        </w:rPr>
      </w:pPr>
      <w:r w:rsidRPr="00C906D4">
        <w:rPr>
          <w:rFonts w:ascii="Times New Roman" w:hAnsi="Times New Roman"/>
          <w:sz w:val="28"/>
          <w:szCs w:val="28"/>
          <w:lang w:val="uk-UA"/>
        </w:rPr>
        <w:t xml:space="preserve">     Розділ 1. ТЕОРЕТИКО-МЕТОДИЧНІ ПІДХОДИ ДО ВИВЧЕННЯ ПРИРОДОКОРИСТУВАННЯ В РЕГІОНІ</w:t>
      </w:r>
      <w:r w:rsidR="00E75B3A">
        <w:rPr>
          <w:rFonts w:ascii="Times New Roman" w:hAnsi="Times New Roman"/>
          <w:sz w:val="28"/>
          <w:szCs w:val="28"/>
          <w:lang w:val="uk-UA"/>
        </w:rPr>
        <w:t>…………………………………………7</w:t>
      </w:r>
    </w:p>
    <w:p w:rsidR="003A0855" w:rsidRDefault="003A0855" w:rsidP="003A0855">
      <w:pPr>
        <w:pStyle w:val="a3"/>
        <w:numPr>
          <w:ilvl w:val="1"/>
          <w:numId w:val="1"/>
        </w:numPr>
        <w:jc w:val="both"/>
        <w:rPr>
          <w:rFonts w:ascii="Times New Roman" w:hAnsi="Times New Roman"/>
          <w:sz w:val="28"/>
          <w:szCs w:val="28"/>
          <w:lang w:val="uk-UA"/>
        </w:rPr>
      </w:pPr>
      <w:r>
        <w:rPr>
          <w:rFonts w:ascii="Times New Roman" w:hAnsi="Times New Roman"/>
          <w:sz w:val="28"/>
          <w:szCs w:val="28"/>
          <w:lang w:val="uk-UA"/>
        </w:rPr>
        <w:t>Поняття природокористування та його особливості</w:t>
      </w:r>
      <w:r w:rsidR="00E75B3A">
        <w:rPr>
          <w:rFonts w:ascii="Times New Roman" w:hAnsi="Times New Roman"/>
          <w:sz w:val="28"/>
          <w:szCs w:val="28"/>
          <w:lang w:val="uk-UA"/>
        </w:rPr>
        <w:t>……………………7</w:t>
      </w:r>
    </w:p>
    <w:p w:rsidR="003A0855" w:rsidRDefault="003A0855" w:rsidP="003A0855">
      <w:pPr>
        <w:pStyle w:val="a3"/>
        <w:numPr>
          <w:ilvl w:val="1"/>
          <w:numId w:val="1"/>
        </w:numPr>
        <w:jc w:val="both"/>
        <w:rPr>
          <w:rFonts w:ascii="Times New Roman" w:hAnsi="Times New Roman"/>
          <w:sz w:val="28"/>
          <w:szCs w:val="28"/>
          <w:lang w:val="uk-UA"/>
        </w:rPr>
      </w:pPr>
      <w:r>
        <w:rPr>
          <w:rFonts w:ascii="Times New Roman" w:hAnsi="Times New Roman"/>
          <w:sz w:val="28"/>
          <w:szCs w:val="28"/>
          <w:lang w:val="uk-UA"/>
        </w:rPr>
        <w:t>Методичні підходи до вивчення природокористування в регіоні</w:t>
      </w:r>
      <w:r w:rsidR="00BB00F2">
        <w:rPr>
          <w:rFonts w:ascii="Times New Roman" w:hAnsi="Times New Roman"/>
          <w:sz w:val="28"/>
          <w:szCs w:val="28"/>
          <w:lang w:val="uk-UA"/>
        </w:rPr>
        <w:t>……12</w:t>
      </w:r>
    </w:p>
    <w:p w:rsidR="003A0855" w:rsidRPr="00C906D4" w:rsidRDefault="003A0855" w:rsidP="003A0855">
      <w:pPr>
        <w:jc w:val="both"/>
        <w:rPr>
          <w:rFonts w:ascii="Times New Roman" w:hAnsi="Times New Roman"/>
          <w:sz w:val="28"/>
          <w:szCs w:val="28"/>
          <w:lang w:val="uk-UA"/>
        </w:rPr>
      </w:pPr>
      <w:r w:rsidRPr="00C906D4">
        <w:rPr>
          <w:rFonts w:ascii="Times New Roman" w:hAnsi="Times New Roman"/>
          <w:sz w:val="28"/>
          <w:szCs w:val="28"/>
          <w:lang w:val="uk-UA"/>
        </w:rPr>
        <w:t xml:space="preserve">     Розділ 2. </w:t>
      </w:r>
      <w:r w:rsidR="00A850F4" w:rsidRPr="00C906D4">
        <w:rPr>
          <w:rFonts w:ascii="Times New Roman" w:hAnsi="Times New Roman"/>
          <w:sz w:val="28"/>
          <w:szCs w:val="28"/>
          <w:lang w:val="uk-UA"/>
        </w:rPr>
        <w:t>ЗАГАЛЬНА ГЕО</w:t>
      </w:r>
      <w:r w:rsidR="00E75B3A">
        <w:rPr>
          <w:rFonts w:ascii="Times New Roman" w:hAnsi="Times New Roman"/>
          <w:sz w:val="28"/>
          <w:szCs w:val="28"/>
          <w:lang w:val="uk-UA"/>
        </w:rPr>
        <w:t>ГРАФ</w:t>
      </w:r>
      <w:r w:rsidR="00BB00F2">
        <w:rPr>
          <w:rFonts w:ascii="Times New Roman" w:hAnsi="Times New Roman"/>
          <w:sz w:val="28"/>
          <w:szCs w:val="28"/>
          <w:lang w:val="uk-UA"/>
        </w:rPr>
        <w:t xml:space="preserve">ІЧНА ХАРАКТЕРИСТИКА </w:t>
      </w:r>
      <w:r w:rsidR="00FB4078" w:rsidRPr="00A850F4">
        <w:rPr>
          <w:rFonts w:ascii="Times New Roman" w:hAnsi="Times New Roman"/>
          <w:sz w:val="28"/>
          <w:szCs w:val="28"/>
          <w:lang w:val="uk-UA"/>
        </w:rPr>
        <w:t xml:space="preserve">ІВАНО-ФРАНКІВСЬКОЇ ОБЛАСТІ </w:t>
      </w:r>
      <w:r w:rsidR="00FB4078">
        <w:rPr>
          <w:rFonts w:ascii="Times New Roman" w:hAnsi="Times New Roman"/>
          <w:sz w:val="28"/>
          <w:szCs w:val="28"/>
          <w:lang w:val="uk-UA"/>
        </w:rPr>
        <w:t>…………………………………………………</w:t>
      </w:r>
      <w:r w:rsidR="00BB00F2">
        <w:rPr>
          <w:rFonts w:ascii="Times New Roman" w:hAnsi="Times New Roman"/>
          <w:sz w:val="28"/>
          <w:szCs w:val="28"/>
          <w:lang w:val="uk-UA"/>
        </w:rPr>
        <w:t>…..27</w:t>
      </w:r>
    </w:p>
    <w:p w:rsidR="003A0855" w:rsidRDefault="003A564D" w:rsidP="003A0855">
      <w:pPr>
        <w:spacing w:after="0"/>
        <w:jc w:val="both"/>
        <w:rPr>
          <w:rFonts w:ascii="Times New Roman" w:hAnsi="Times New Roman"/>
          <w:sz w:val="28"/>
          <w:szCs w:val="28"/>
          <w:lang w:val="uk-UA"/>
        </w:rPr>
      </w:pPr>
      <w:r>
        <w:rPr>
          <w:rFonts w:ascii="Times New Roman" w:hAnsi="Times New Roman"/>
          <w:sz w:val="28"/>
          <w:szCs w:val="28"/>
          <w:lang w:val="uk-UA"/>
        </w:rPr>
        <w:t xml:space="preserve">     2.1. Природні ресурси……………………………</w:t>
      </w:r>
      <w:r w:rsidR="004143BC">
        <w:rPr>
          <w:rFonts w:ascii="Times New Roman" w:hAnsi="Times New Roman"/>
          <w:sz w:val="28"/>
          <w:szCs w:val="28"/>
          <w:lang w:val="uk-UA"/>
        </w:rPr>
        <w:t>…………………………</w:t>
      </w:r>
      <w:r w:rsidR="00BB00F2">
        <w:rPr>
          <w:rFonts w:ascii="Times New Roman" w:hAnsi="Times New Roman"/>
          <w:sz w:val="28"/>
          <w:szCs w:val="28"/>
          <w:lang w:val="uk-UA"/>
        </w:rPr>
        <w:t>….</w:t>
      </w:r>
      <w:r w:rsidR="004143BC">
        <w:rPr>
          <w:rFonts w:ascii="Times New Roman" w:hAnsi="Times New Roman"/>
          <w:sz w:val="28"/>
          <w:szCs w:val="28"/>
          <w:lang w:val="uk-UA"/>
        </w:rPr>
        <w:t>.</w:t>
      </w:r>
      <w:r w:rsidR="00BB00F2">
        <w:rPr>
          <w:rFonts w:ascii="Times New Roman" w:hAnsi="Times New Roman"/>
          <w:sz w:val="28"/>
          <w:szCs w:val="28"/>
          <w:lang w:val="uk-UA"/>
        </w:rPr>
        <w:t>27</w:t>
      </w:r>
    </w:p>
    <w:p w:rsidR="003A0855" w:rsidRDefault="003A564D" w:rsidP="003A0855">
      <w:pPr>
        <w:spacing w:after="0"/>
        <w:jc w:val="both"/>
        <w:rPr>
          <w:rFonts w:ascii="Times New Roman" w:hAnsi="Times New Roman"/>
          <w:sz w:val="28"/>
          <w:szCs w:val="28"/>
          <w:lang w:val="uk-UA"/>
        </w:rPr>
      </w:pPr>
      <w:r>
        <w:rPr>
          <w:rFonts w:ascii="Times New Roman" w:hAnsi="Times New Roman"/>
          <w:sz w:val="28"/>
          <w:szCs w:val="28"/>
          <w:lang w:val="uk-UA"/>
        </w:rPr>
        <w:t xml:space="preserve">     2.2. Особ</w:t>
      </w:r>
      <w:r w:rsidR="00FB4078">
        <w:rPr>
          <w:rFonts w:ascii="Times New Roman" w:hAnsi="Times New Roman"/>
          <w:sz w:val="28"/>
          <w:szCs w:val="28"/>
          <w:lang w:val="uk-UA"/>
        </w:rPr>
        <w:t>л</w:t>
      </w:r>
      <w:r>
        <w:rPr>
          <w:rFonts w:ascii="Times New Roman" w:hAnsi="Times New Roman"/>
          <w:sz w:val="28"/>
          <w:szCs w:val="28"/>
          <w:lang w:val="uk-UA"/>
        </w:rPr>
        <w:t>ивості населення….</w:t>
      </w:r>
      <w:r w:rsidR="00BB00F2">
        <w:rPr>
          <w:rFonts w:ascii="Times New Roman" w:hAnsi="Times New Roman"/>
          <w:sz w:val="28"/>
          <w:szCs w:val="28"/>
          <w:lang w:val="uk-UA"/>
        </w:rPr>
        <w:t>…………………………………………………31</w:t>
      </w:r>
    </w:p>
    <w:p w:rsidR="003A0855" w:rsidRDefault="00A850F4" w:rsidP="003A0855">
      <w:pPr>
        <w:jc w:val="both"/>
        <w:rPr>
          <w:rFonts w:ascii="Times New Roman" w:hAnsi="Times New Roman"/>
          <w:sz w:val="28"/>
          <w:szCs w:val="28"/>
          <w:lang w:val="uk-UA"/>
        </w:rPr>
      </w:pPr>
      <w:r>
        <w:rPr>
          <w:rFonts w:ascii="Times New Roman" w:hAnsi="Times New Roman"/>
          <w:sz w:val="28"/>
          <w:szCs w:val="28"/>
          <w:lang w:val="uk-UA"/>
        </w:rPr>
        <w:t xml:space="preserve">  </w:t>
      </w:r>
      <w:r w:rsidR="003A564D">
        <w:rPr>
          <w:rFonts w:ascii="Times New Roman" w:hAnsi="Times New Roman"/>
          <w:sz w:val="28"/>
          <w:szCs w:val="28"/>
          <w:lang w:val="uk-UA"/>
        </w:rPr>
        <w:t xml:space="preserve">   2.3. Характеристика господарства…………</w:t>
      </w:r>
      <w:r w:rsidR="00BB00F2">
        <w:rPr>
          <w:rFonts w:ascii="Times New Roman" w:hAnsi="Times New Roman"/>
          <w:sz w:val="28"/>
          <w:szCs w:val="28"/>
          <w:lang w:val="uk-UA"/>
        </w:rPr>
        <w:t>…………………………………33</w:t>
      </w:r>
    </w:p>
    <w:p w:rsidR="00A850F4" w:rsidRDefault="003A0855" w:rsidP="003A0855">
      <w:pPr>
        <w:jc w:val="both"/>
        <w:rPr>
          <w:rFonts w:ascii="Times New Roman" w:hAnsi="Times New Roman"/>
          <w:sz w:val="28"/>
          <w:szCs w:val="28"/>
          <w:lang w:val="uk-UA"/>
        </w:rPr>
      </w:pPr>
      <w:r>
        <w:rPr>
          <w:rFonts w:ascii="Times New Roman" w:hAnsi="Times New Roman"/>
          <w:sz w:val="28"/>
          <w:szCs w:val="28"/>
          <w:lang w:val="uk-UA"/>
        </w:rPr>
        <w:t xml:space="preserve">     Розділ 3. </w:t>
      </w:r>
      <w:r w:rsidR="00A850F4" w:rsidRPr="00A850F4">
        <w:rPr>
          <w:rFonts w:ascii="Times New Roman" w:hAnsi="Times New Roman"/>
          <w:sz w:val="28"/>
          <w:szCs w:val="28"/>
          <w:lang w:val="uk-UA"/>
        </w:rPr>
        <w:t xml:space="preserve">ОСОБЛИВОСТІ </w:t>
      </w:r>
      <w:r w:rsidR="00A74F2F">
        <w:rPr>
          <w:rFonts w:ascii="Times New Roman" w:hAnsi="Times New Roman"/>
          <w:sz w:val="28"/>
          <w:szCs w:val="28"/>
          <w:lang w:val="uk-UA"/>
        </w:rPr>
        <w:t xml:space="preserve">ТА ПРОБЛЕМИ ОХОРОНИ І РАЦІОНАЛЬНОГО </w:t>
      </w:r>
      <w:r w:rsidR="00A850F4" w:rsidRPr="00A850F4">
        <w:rPr>
          <w:rFonts w:ascii="Times New Roman" w:hAnsi="Times New Roman"/>
          <w:sz w:val="28"/>
          <w:szCs w:val="28"/>
          <w:lang w:val="uk-UA"/>
        </w:rPr>
        <w:t xml:space="preserve">ВИКОРИСТАННЯ ПРИРОДНИХ РЕСУРСІВ ТЕРИТОРІЇ ІВАНО-ФРАНКІВСЬКОЇ ОБЛАСТІ </w:t>
      </w:r>
      <w:r w:rsidR="00E75B3A">
        <w:rPr>
          <w:rFonts w:ascii="Times New Roman" w:hAnsi="Times New Roman"/>
          <w:sz w:val="28"/>
          <w:szCs w:val="28"/>
          <w:lang w:val="uk-UA"/>
        </w:rPr>
        <w:t>………………………………………………………40</w:t>
      </w:r>
    </w:p>
    <w:p w:rsidR="001D2047" w:rsidRPr="001D2047" w:rsidRDefault="00A850F4" w:rsidP="001D2047">
      <w:pPr>
        <w:spacing w:after="0"/>
        <w:jc w:val="both"/>
        <w:rPr>
          <w:rFonts w:ascii="Times New Roman" w:hAnsi="Times New Roman"/>
          <w:sz w:val="28"/>
          <w:szCs w:val="28"/>
          <w:lang w:val="uk-UA"/>
        </w:rPr>
      </w:pPr>
      <w:r>
        <w:rPr>
          <w:rFonts w:ascii="Times New Roman" w:hAnsi="Times New Roman"/>
          <w:sz w:val="28"/>
          <w:szCs w:val="28"/>
          <w:lang w:val="uk-UA"/>
        </w:rPr>
        <w:t xml:space="preserve">     3.1</w:t>
      </w:r>
      <w:r w:rsidR="00BB0635">
        <w:rPr>
          <w:rFonts w:ascii="Times New Roman" w:hAnsi="Times New Roman"/>
          <w:sz w:val="28"/>
          <w:szCs w:val="28"/>
          <w:lang w:val="uk-UA"/>
        </w:rPr>
        <w:t xml:space="preserve">. </w:t>
      </w:r>
      <w:r w:rsidR="001D2047" w:rsidRPr="001D2047">
        <w:rPr>
          <w:rFonts w:ascii="Times New Roman" w:hAnsi="Times New Roman"/>
          <w:sz w:val="28"/>
          <w:szCs w:val="28"/>
          <w:lang w:val="uk-UA"/>
        </w:rPr>
        <w:t>Стан та використання мінерально-сировинної бази</w:t>
      </w:r>
      <w:r w:rsidR="00E75B3A">
        <w:rPr>
          <w:rFonts w:ascii="Times New Roman" w:hAnsi="Times New Roman"/>
          <w:sz w:val="28"/>
          <w:szCs w:val="28"/>
          <w:lang w:val="uk-UA"/>
        </w:rPr>
        <w:t>……………………42</w:t>
      </w:r>
    </w:p>
    <w:p w:rsidR="00A850F4" w:rsidRDefault="001D2047" w:rsidP="00A850F4">
      <w:pPr>
        <w:spacing w:after="0"/>
        <w:jc w:val="both"/>
        <w:rPr>
          <w:rFonts w:ascii="Times New Roman" w:hAnsi="Times New Roman"/>
          <w:sz w:val="28"/>
          <w:szCs w:val="28"/>
          <w:lang w:val="uk-UA"/>
        </w:rPr>
      </w:pPr>
      <w:r>
        <w:rPr>
          <w:rFonts w:ascii="Times New Roman" w:hAnsi="Times New Roman"/>
          <w:sz w:val="28"/>
          <w:szCs w:val="28"/>
          <w:lang w:val="uk-UA"/>
        </w:rPr>
        <w:t xml:space="preserve">     3.2. </w:t>
      </w:r>
      <w:r w:rsidR="009A5874">
        <w:rPr>
          <w:rFonts w:ascii="Times New Roman" w:hAnsi="Times New Roman"/>
          <w:sz w:val="28"/>
          <w:szCs w:val="28"/>
          <w:lang w:val="uk-UA"/>
        </w:rPr>
        <w:t xml:space="preserve">Водні ресурси, </w:t>
      </w:r>
      <w:r w:rsidR="00BB0635" w:rsidRPr="00BB0635">
        <w:rPr>
          <w:rFonts w:ascii="Times New Roman" w:hAnsi="Times New Roman"/>
          <w:sz w:val="28"/>
          <w:szCs w:val="28"/>
          <w:lang w:val="uk-UA"/>
        </w:rPr>
        <w:t>їх використання</w:t>
      </w:r>
      <w:r w:rsidR="009A5874">
        <w:rPr>
          <w:rFonts w:ascii="Times New Roman" w:hAnsi="Times New Roman"/>
          <w:sz w:val="28"/>
          <w:szCs w:val="28"/>
          <w:lang w:val="uk-UA"/>
        </w:rPr>
        <w:t xml:space="preserve"> та з</w:t>
      </w:r>
      <w:r w:rsidR="009A5874" w:rsidRPr="009A5874">
        <w:rPr>
          <w:rFonts w:ascii="Times New Roman" w:hAnsi="Times New Roman"/>
          <w:sz w:val="28"/>
          <w:szCs w:val="28"/>
          <w:lang w:val="uk-UA"/>
        </w:rPr>
        <w:t>аходи щодо покращення стану водних об’єктів</w:t>
      </w:r>
      <w:r w:rsidR="00E75B3A">
        <w:rPr>
          <w:rFonts w:ascii="Times New Roman" w:hAnsi="Times New Roman"/>
          <w:sz w:val="28"/>
          <w:szCs w:val="28"/>
          <w:lang w:val="uk-UA"/>
        </w:rPr>
        <w:t>……………………………………………………………………49</w:t>
      </w:r>
    </w:p>
    <w:p w:rsidR="00953F46" w:rsidRDefault="001D2047" w:rsidP="00A850F4">
      <w:pPr>
        <w:spacing w:after="0"/>
        <w:jc w:val="both"/>
        <w:rPr>
          <w:rFonts w:ascii="Times New Roman" w:hAnsi="Times New Roman"/>
          <w:sz w:val="28"/>
          <w:szCs w:val="28"/>
          <w:lang w:val="uk-UA"/>
        </w:rPr>
      </w:pPr>
      <w:r>
        <w:rPr>
          <w:rFonts w:ascii="Times New Roman" w:hAnsi="Times New Roman"/>
          <w:sz w:val="28"/>
          <w:szCs w:val="28"/>
          <w:lang w:val="uk-UA"/>
        </w:rPr>
        <w:t xml:space="preserve">     3.3</w:t>
      </w:r>
      <w:r w:rsidR="00953F46">
        <w:rPr>
          <w:rFonts w:ascii="Times New Roman" w:hAnsi="Times New Roman"/>
          <w:sz w:val="28"/>
          <w:szCs w:val="28"/>
          <w:lang w:val="uk-UA"/>
        </w:rPr>
        <w:t xml:space="preserve">. </w:t>
      </w:r>
      <w:r w:rsidR="00953F46" w:rsidRPr="00953F46">
        <w:rPr>
          <w:rFonts w:ascii="Times New Roman" w:hAnsi="Times New Roman"/>
          <w:sz w:val="28"/>
          <w:szCs w:val="28"/>
          <w:lang w:val="uk-UA"/>
        </w:rPr>
        <w:t xml:space="preserve">Особливості використання </w:t>
      </w:r>
      <w:r w:rsidR="00FB4078" w:rsidRPr="00FB4078">
        <w:rPr>
          <w:rFonts w:ascii="Times New Roman" w:hAnsi="Times New Roman"/>
          <w:sz w:val="28"/>
          <w:szCs w:val="28"/>
          <w:lang w:val="uk-UA"/>
        </w:rPr>
        <w:t>ґ</w:t>
      </w:r>
      <w:r w:rsidR="00953F46" w:rsidRPr="00953F46">
        <w:rPr>
          <w:rFonts w:ascii="Times New Roman" w:hAnsi="Times New Roman"/>
          <w:sz w:val="28"/>
          <w:szCs w:val="28"/>
          <w:lang w:val="uk-UA"/>
        </w:rPr>
        <w:t>рунтово-земельних ресурсів території Івано-Франківської області</w:t>
      </w:r>
      <w:r w:rsidR="00095520">
        <w:rPr>
          <w:rFonts w:ascii="Times New Roman" w:hAnsi="Times New Roman"/>
          <w:sz w:val="28"/>
          <w:szCs w:val="28"/>
          <w:lang w:val="uk-UA"/>
        </w:rPr>
        <w:t>………………………………………………………………54</w:t>
      </w:r>
    </w:p>
    <w:p w:rsidR="009A5874" w:rsidRDefault="001D2047" w:rsidP="00A850F4">
      <w:pPr>
        <w:spacing w:after="0"/>
        <w:jc w:val="both"/>
        <w:rPr>
          <w:rFonts w:ascii="Times New Roman" w:hAnsi="Times New Roman"/>
          <w:sz w:val="28"/>
          <w:szCs w:val="28"/>
          <w:lang w:val="uk-UA"/>
        </w:rPr>
      </w:pPr>
      <w:r>
        <w:rPr>
          <w:rFonts w:ascii="Times New Roman" w:hAnsi="Times New Roman"/>
          <w:sz w:val="28"/>
          <w:szCs w:val="28"/>
          <w:lang w:val="uk-UA"/>
        </w:rPr>
        <w:t xml:space="preserve">     3.4</w:t>
      </w:r>
      <w:r w:rsidR="009A5874">
        <w:rPr>
          <w:rFonts w:ascii="Times New Roman" w:hAnsi="Times New Roman"/>
          <w:sz w:val="28"/>
          <w:szCs w:val="28"/>
          <w:lang w:val="uk-UA"/>
        </w:rPr>
        <w:t xml:space="preserve">. </w:t>
      </w:r>
      <w:r w:rsidR="009A5874" w:rsidRPr="009A5874">
        <w:rPr>
          <w:rFonts w:ascii="Times New Roman" w:hAnsi="Times New Roman"/>
          <w:sz w:val="28"/>
          <w:szCs w:val="28"/>
          <w:lang w:val="uk-UA"/>
        </w:rPr>
        <w:t xml:space="preserve">Охорона, використання та відтворення рослинного </w:t>
      </w:r>
      <w:r w:rsidR="009A5874">
        <w:rPr>
          <w:rFonts w:ascii="Times New Roman" w:hAnsi="Times New Roman"/>
          <w:sz w:val="28"/>
          <w:szCs w:val="28"/>
          <w:lang w:val="uk-UA"/>
        </w:rPr>
        <w:t xml:space="preserve">і тваринного </w:t>
      </w:r>
      <w:r w:rsidR="009A5874" w:rsidRPr="009A5874">
        <w:rPr>
          <w:rFonts w:ascii="Times New Roman" w:hAnsi="Times New Roman"/>
          <w:sz w:val="28"/>
          <w:szCs w:val="28"/>
          <w:lang w:val="uk-UA"/>
        </w:rPr>
        <w:t>сві</w:t>
      </w:r>
      <w:r w:rsidR="009A5874">
        <w:rPr>
          <w:rFonts w:ascii="Times New Roman" w:hAnsi="Times New Roman"/>
          <w:sz w:val="28"/>
          <w:szCs w:val="28"/>
          <w:lang w:val="uk-UA"/>
        </w:rPr>
        <w:t>ту</w:t>
      </w:r>
      <w:r w:rsidR="00095520">
        <w:rPr>
          <w:rFonts w:ascii="Times New Roman" w:hAnsi="Times New Roman"/>
          <w:sz w:val="28"/>
          <w:szCs w:val="28"/>
          <w:lang w:val="uk-UA"/>
        </w:rPr>
        <w:t>…</w:t>
      </w:r>
      <w:r w:rsidR="00BB00F2">
        <w:rPr>
          <w:rFonts w:ascii="Times New Roman" w:hAnsi="Times New Roman"/>
          <w:sz w:val="28"/>
          <w:szCs w:val="28"/>
          <w:lang w:val="uk-UA"/>
        </w:rPr>
        <w:t>………………………………………………………………………………58</w:t>
      </w:r>
    </w:p>
    <w:p w:rsidR="00A850F4" w:rsidRDefault="00CE134F" w:rsidP="00A850F4">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953F46">
        <w:rPr>
          <w:rFonts w:ascii="Times New Roman" w:hAnsi="Times New Roman"/>
          <w:sz w:val="28"/>
          <w:szCs w:val="28"/>
          <w:lang w:val="uk-UA"/>
        </w:rPr>
        <w:t xml:space="preserve"> 3.5</w:t>
      </w:r>
      <w:r w:rsidR="00A850F4">
        <w:rPr>
          <w:rFonts w:ascii="Times New Roman" w:hAnsi="Times New Roman"/>
          <w:sz w:val="28"/>
          <w:szCs w:val="28"/>
          <w:lang w:val="uk-UA"/>
        </w:rPr>
        <w:t>. Рекреаційне природокористування</w:t>
      </w:r>
      <w:r w:rsidR="00BB00F2">
        <w:rPr>
          <w:rFonts w:ascii="Times New Roman" w:hAnsi="Times New Roman"/>
          <w:sz w:val="28"/>
          <w:szCs w:val="28"/>
          <w:lang w:val="uk-UA"/>
        </w:rPr>
        <w:t>………………………………………64</w:t>
      </w:r>
    </w:p>
    <w:p w:rsidR="00C906D4" w:rsidRDefault="00C906D4" w:rsidP="00A850F4">
      <w:pPr>
        <w:spacing w:after="0"/>
        <w:jc w:val="both"/>
        <w:rPr>
          <w:rFonts w:ascii="Times New Roman" w:hAnsi="Times New Roman"/>
          <w:sz w:val="28"/>
          <w:szCs w:val="28"/>
          <w:lang w:val="uk-UA"/>
        </w:rPr>
      </w:pPr>
    </w:p>
    <w:p w:rsidR="003A0855" w:rsidRDefault="003A0855" w:rsidP="003A0855">
      <w:pPr>
        <w:jc w:val="both"/>
        <w:rPr>
          <w:rFonts w:ascii="Times New Roman" w:hAnsi="Times New Roman"/>
          <w:sz w:val="28"/>
          <w:szCs w:val="28"/>
          <w:lang w:val="uk-UA"/>
        </w:rPr>
      </w:pPr>
      <w:r>
        <w:rPr>
          <w:rFonts w:ascii="Times New Roman" w:hAnsi="Times New Roman"/>
          <w:sz w:val="28"/>
          <w:szCs w:val="28"/>
          <w:lang w:val="uk-UA"/>
        </w:rPr>
        <w:t xml:space="preserve">     ВИСНОВКИ</w:t>
      </w:r>
      <w:r w:rsidR="00BB00F2">
        <w:rPr>
          <w:rFonts w:ascii="Times New Roman" w:hAnsi="Times New Roman"/>
          <w:sz w:val="28"/>
          <w:szCs w:val="28"/>
          <w:lang w:val="uk-UA"/>
        </w:rPr>
        <w:t>……………………………………………………………………71</w:t>
      </w:r>
    </w:p>
    <w:p w:rsidR="003A0855" w:rsidRDefault="003A0855" w:rsidP="003A0855">
      <w:pPr>
        <w:jc w:val="both"/>
        <w:rPr>
          <w:rFonts w:ascii="Times New Roman" w:hAnsi="Times New Roman"/>
          <w:sz w:val="28"/>
          <w:szCs w:val="28"/>
          <w:lang w:val="uk-UA"/>
        </w:rPr>
      </w:pPr>
      <w:r>
        <w:rPr>
          <w:rFonts w:ascii="Times New Roman" w:hAnsi="Times New Roman"/>
          <w:sz w:val="28"/>
          <w:szCs w:val="28"/>
          <w:lang w:val="uk-UA"/>
        </w:rPr>
        <w:t xml:space="preserve">     СПИСОК ВИКОРИСТАНИХ ДЖЕРЕЛ</w:t>
      </w:r>
      <w:r w:rsidR="00095520">
        <w:rPr>
          <w:rFonts w:ascii="Times New Roman" w:hAnsi="Times New Roman"/>
          <w:sz w:val="28"/>
          <w:szCs w:val="28"/>
          <w:lang w:val="uk-UA"/>
        </w:rPr>
        <w:t>……………………………………...7</w:t>
      </w:r>
      <w:r w:rsidR="00BB00F2">
        <w:rPr>
          <w:rFonts w:ascii="Times New Roman" w:hAnsi="Times New Roman"/>
          <w:sz w:val="28"/>
          <w:szCs w:val="28"/>
          <w:lang w:val="uk-UA"/>
        </w:rPr>
        <w:t>4</w:t>
      </w:r>
    </w:p>
    <w:p w:rsidR="003A0855" w:rsidRDefault="003A0855" w:rsidP="003A0855">
      <w:pPr>
        <w:jc w:val="both"/>
        <w:rPr>
          <w:rFonts w:ascii="Times New Roman" w:hAnsi="Times New Roman"/>
          <w:sz w:val="28"/>
          <w:szCs w:val="28"/>
          <w:lang w:val="uk-UA"/>
        </w:rPr>
      </w:pPr>
    </w:p>
    <w:p w:rsidR="003A0855" w:rsidRDefault="003A0855" w:rsidP="003A0855">
      <w:pPr>
        <w:jc w:val="both"/>
        <w:rPr>
          <w:rFonts w:ascii="Times New Roman" w:hAnsi="Times New Roman"/>
          <w:sz w:val="28"/>
          <w:szCs w:val="28"/>
          <w:lang w:val="uk-UA"/>
        </w:rPr>
      </w:pPr>
    </w:p>
    <w:p w:rsidR="007169FC" w:rsidRDefault="007169FC" w:rsidP="003A0855">
      <w:pPr>
        <w:jc w:val="both"/>
        <w:rPr>
          <w:rFonts w:ascii="Times New Roman" w:hAnsi="Times New Roman"/>
          <w:sz w:val="28"/>
          <w:szCs w:val="28"/>
          <w:lang w:val="uk-UA"/>
        </w:rPr>
      </w:pPr>
    </w:p>
    <w:p w:rsidR="00953F46" w:rsidRDefault="00953F46" w:rsidP="003A0855">
      <w:pPr>
        <w:jc w:val="both"/>
        <w:rPr>
          <w:rFonts w:ascii="Times New Roman" w:hAnsi="Times New Roman"/>
          <w:sz w:val="28"/>
          <w:szCs w:val="28"/>
          <w:lang w:val="uk-UA"/>
        </w:rPr>
      </w:pPr>
    </w:p>
    <w:p w:rsidR="0062515E" w:rsidRPr="00A850F4" w:rsidRDefault="0062515E" w:rsidP="003A0855">
      <w:pPr>
        <w:jc w:val="both"/>
        <w:rPr>
          <w:rFonts w:ascii="Times New Roman" w:hAnsi="Times New Roman"/>
          <w:sz w:val="28"/>
          <w:szCs w:val="28"/>
          <w:lang w:val="uk-UA"/>
        </w:rPr>
      </w:pPr>
    </w:p>
    <w:p w:rsidR="003A0855" w:rsidRDefault="003A0855" w:rsidP="003A0855">
      <w:pPr>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465E2D" w:rsidRDefault="00692C4E" w:rsidP="00465E2D">
      <w:pPr>
        <w:spacing w:after="0" w:line="360" w:lineRule="auto"/>
        <w:ind w:firstLine="708"/>
        <w:jc w:val="both"/>
        <w:rPr>
          <w:rFonts w:ascii="Times New Roman" w:hAnsi="Times New Roman"/>
          <w:sz w:val="28"/>
          <w:szCs w:val="28"/>
          <w:lang w:val="uk-UA"/>
        </w:rPr>
      </w:pPr>
      <w:proofErr w:type="spellStart"/>
      <w:r>
        <w:rPr>
          <w:rFonts w:ascii="Times New Roman" w:hAnsi="Times New Roman"/>
          <w:b/>
          <w:sz w:val="28"/>
          <w:szCs w:val="28"/>
          <w:lang w:val="uk-UA"/>
        </w:rPr>
        <w:t>Актуальність.</w:t>
      </w:r>
      <w:r w:rsidR="000453B3" w:rsidRPr="000453B3">
        <w:rPr>
          <w:rFonts w:ascii="Times New Roman" w:hAnsi="Times New Roman"/>
          <w:sz w:val="28"/>
          <w:szCs w:val="28"/>
          <w:lang w:val="uk-UA"/>
        </w:rPr>
        <w:t>Україна</w:t>
      </w:r>
      <w:proofErr w:type="spellEnd"/>
      <w:r w:rsidR="000453B3" w:rsidRPr="000453B3">
        <w:rPr>
          <w:rFonts w:ascii="Times New Roman" w:hAnsi="Times New Roman"/>
          <w:sz w:val="28"/>
          <w:szCs w:val="28"/>
          <w:lang w:val="uk-UA"/>
        </w:rPr>
        <w:t xml:space="preserve"> належить до одних із </w:t>
      </w:r>
      <w:proofErr w:type="spellStart"/>
      <w:r w:rsidR="000453B3" w:rsidRPr="000453B3">
        <w:rPr>
          <w:rFonts w:ascii="Times New Roman" w:hAnsi="Times New Roman"/>
          <w:sz w:val="28"/>
          <w:szCs w:val="28"/>
          <w:lang w:val="uk-UA"/>
        </w:rPr>
        <w:t>найзабрудненіших</w:t>
      </w:r>
      <w:proofErr w:type="spellEnd"/>
      <w:r w:rsidR="000453B3" w:rsidRPr="000453B3">
        <w:rPr>
          <w:rFonts w:ascii="Times New Roman" w:hAnsi="Times New Roman"/>
          <w:sz w:val="28"/>
          <w:szCs w:val="28"/>
          <w:lang w:val="uk-UA"/>
        </w:rPr>
        <w:t xml:space="preserve"> й екологічно проблемних країн. За оцінками Індексу якості навколишнього середовища (</w:t>
      </w:r>
      <w:proofErr w:type="spellStart"/>
      <w:r w:rsidR="000453B3" w:rsidRPr="000453B3">
        <w:rPr>
          <w:rFonts w:ascii="Times New Roman" w:hAnsi="Times New Roman"/>
          <w:sz w:val="28"/>
          <w:szCs w:val="28"/>
          <w:lang w:val="uk-UA"/>
        </w:rPr>
        <w:t>Еnvіrоnmеntаl</w:t>
      </w:r>
      <w:proofErr w:type="spellEnd"/>
      <w:r w:rsidR="000453B3" w:rsidRPr="000453B3">
        <w:rPr>
          <w:rFonts w:ascii="Times New Roman" w:hAnsi="Times New Roman"/>
          <w:sz w:val="28"/>
          <w:szCs w:val="28"/>
          <w:lang w:val="uk-UA"/>
        </w:rPr>
        <w:t xml:space="preserve"> </w:t>
      </w:r>
      <w:proofErr w:type="spellStart"/>
      <w:r w:rsidR="000453B3" w:rsidRPr="000453B3">
        <w:rPr>
          <w:rFonts w:ascii="Times New Roman" w:hAnsi="Times New Roman"/>
          <w:sz w:val="28"/>
          <w:szCs w:val="28"/>
          <w:lang w:val="uk-UA"/>
        </w:rPr>
        <w:t>Реrfоrmаnсе</w:t>
      </w:r>
      <w:proofErr w:type="spellEnd"/>
      <w:r w:rsidR="000453B3" w:rsidRPr="000453B3">
        <w:rPr>
          <w:rFonts w:ascii="Times New Roman" w:hAnsi="Times New Roman"/>
          <w:sz w:val="28"/>
          <w:szCs w:val="28"/>
          <w:lang w:val="uk-UA"/>
        </w:rPr>
        <w:t xml:space="preserve"> </w:t>
      </w:r>
      <w:proofErr w:type="spellStart"/>
      <w:r w:rsidR="000453B3" w:rsidRPr="000453B3">
        <w:rPr>
          <w:rFonts w:ascii="Times New Roman" w:hAnsi="Times New Roman"/>
          <w:sz w:val="28"/>
          <w:szCs w:val="28"/>
          <w:lang w:val="uk-UA"/>
        </w:rPr>
        <w:t>Іndех</w:t>
      </w:r>
      <w:proofErr w:type="spellEnd"/>
      <w:r w:rsidR="000453B3" w:rsidRPr="000453B3">
        <w:rPr>
          <w:rFonts w:ascii="Times New Roman" w:hAnsi="Times New Roman"/>
          <w:sz w:val="28"/>
          <w:szCs w:val="28"/>
          <w:lang w:val="uk-UA"/>
        </w:rPr>
        <w:t xml:space="preserve">), які здійснює </w:t>
      </w:r>
      <w:proofErr w:type="spellStart"/>
      <w:r w:rsidR="000453B3" w:rsidRPr="000453B3">
        <w:rPr>
          <w:rFonts w:ascii="Times New Roman" w:hAnsi="Times New Roman"/>
          <w:sz w:val="28"/>
          <w:szCs w:val="28"/>
          <w:lang w:val="uk-UA"/>
        </w:rPr>
        <w:t>Йельській</w:t>
      </w:r>
      <w:proofErr w:type="spellEnd"/>
      <w:r w:rsidR="000453B3" w:rsidRPr="000453B3">
        <w:rPr>
          <w:rFonts w:ascii="Times New Roman" w:hAnsi="Times New Roman"/>
          <w:sz w:val="28"/>
          <w:szCs w:val="28"/>
          <w:lang w:val="uk-UA"/>
        </w:rPr>
        <w:t xml:space="preserve"> у</w:t>
      </w:r>
      <w:r w:rsidR="000453B3">
        <w:rPr>
          <w:rFonts w:ascii="Times New Roman" w:hAnsi="Times New Roman"/>
          <w:sz w:val="28"/>
          <w:szCs w:val="28"/>
          <w:lang w:val="uk-UA"/>
        </w:rPr>
        <w:t>ніверситет (США), Україна у 2016</w:t>
      </w:r>
      <w:r w:rsidR="000453B3" w:rsidRPr="000453B3">
        <w:rPr>
          <w:rFonts w:ascii="Times New Roman" w:hAnsi="Times New Roman"/>
          <w:sz w:val="28"/>
          <w:szCs w:val="28"/>
          <w:lang w:val="uk-UA"/>
        </w:rPr>
        <w:t xml:space="preserve"> році посідала 44-е місце серед 180-ти країн світу. </w:t>
      </w:r>
      <w:r w:rsidR="000453B3">
        <w:rPr>
          <w:rFonts w:ascii="Times New Roman" w:hAnsi="Times New Roman"/>
          <w:sz w:val="28"/>
          <w:szCs w:val="28"/>
          <w:lang w:val="uk-UA"/>
        </w:rPr>
        <w:t>За їхніми даними р</w:t>
      </w:r>
      <w:r w:rsidR="000453B3" w:rsidRPr="000453B3">
        <w:rPr>
          <w:rFonts w:ascii="Times New Roman" w:hAnsi="Times New Roman"/>
          <w:sz w:val="28"/>
          <w:szCs w:val="28"/>
          <w:lang w:val="uk-UA"/>
        </w:rPr>
        <w:t>івень навантаження на оточую</w:t>
      </w:r>
      <w:r w:rsidR="000453B3">
        <w:rPr>
          <w:rFonts w:ascii="Times New Roman" w:hAnsi="Times New Roman"/>
          <w:sz w:val="28"/>
          <w:szCs w:val="28"/>
          <w:lang w:val="uk-UA"/>
        </w:rPr>
        <w:t>че природне середовище у нашій країні</w:t>
      </w:r>
      <w:r w:rsidR="000453B3" w:rsidRPr="000453B3">
        <w:rPr>
          <w:rFonts w:ascii="Times New Roman" w:hAnsi="Times New Roman"/>
          <w:sz w:val="28"/>
          <w:szCs w:val="28"/>
          <w:lang w:val="uk-UA"/>
        </w:rPr>
        <w:t xml:space="preserve"> у чотири-п’ять разів перевищує анал</w:t>
      </w:r>
      <w:r w:rsidR="00095520">
        <w:rPr>
          <w:rFonts w:ascii="Times New Roman" w:hAnsi="Times New Roman"/>
          <w:sz w:val="28"/>
          <w:szCs w:val="28"/>
          <w:lang w:val="uk-UA"/>
        </w:rPr>
        <w:t xml:space="preserve">огічні показники інших країн </w:t>
      </w:r>
      <w:r w:rsidR="000453B3" w:rsidRPr="000453B3">
        <w:rPr>
          <w:rFonts w:ascii="Times New Roman" w:hAnsi="Times New Roman"/>
          <w:sz w:val="28"/>
          <w:szCs w:val="28"/>
          <w:lang w:val="uk-UA"/>
        </w:rPr>
        <w:t xml:space="preserve">. </w:t>
      </w:r>
    </w:p>
    <w:p w:rsidR="00465E2D" w:rsidRDefault="000453B3"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Важливо зазначити, що за даними ЮНЕСКО Україна посідає 95 – те місце за</w:t>
      </w:r>
      <w:r w:rsidRPr="000453B3">
        <w:rPr>
          <w:rFonts w:ascii="Times New Roman" w:hAnsi="Times New Roman"/>
          <w:sz w:val="28"/>
          <w:szCs w:val="28"/>
          <w:lang w:val="uk-UA"/>
        </w:rPr>
        <w:t xml:space="preserve"> рівнем раціонального викори</w:t>
      </w:r>
      <w:r>
        <w:rPr>
          <w:rFonts w:ascii="Times New Roman" w:hAnsi="Times New Roman"/>
          <w:sz w:val="28"/>
          <w:szCs w:val="28"/>
          <w:lang w:val="uk-UA"/>
        </w:rPr>
        <w:t>стання й якістю водних ресурсів. Використання</w:t>
      </w:r>
      <w:r w:rsidRPr="000453B3">
        <w:rPr>
          <w:rFonts w:ascii="Times New Roman" w:hAnsi="Times New Roman"/>
          <w:sz w:val="28"/>
          <w:szCs w:val="28"/>
          <w:lang w:val="uk-UA"/>
        </w:rPr>
        <w:t xml:space="preserve"> земел</w:t>
      </w:r>
      <w:r>
        <w:rPr>
          <w:rFonts w:ascii="Times New Roman" w:hAnsi="Times New Roman"/>
          <w:sz w:val="28"/>
          <w:szCs w:val="28"/>
          <w:lang w:val="uk-UA"/>
        </w:rPr>
        <w:t xml:space="preserve">ьних ресурсів в Україні близьке до критичного - </w:t>
      </w:r>
      <w:r w:rsidRPr="000453B3">
        <w:rPr>
          <w:rFonts w:ascii="Times New Roman" w:hAnsi="Times New Roman"/>
          <w:sz w:val="28"/>
          <w:szCs w:val="28"/>
          <w:lang w:val="uk-UA"/>
        </w:rPr>
        <w:t xml:space="preserve"> на всій </w:t>
      </w:r>
      <w:r>
        <w:rPr>
          <w:rFonts w:ascii="Times New Roman" w:hAnsi="Times New Roman"/>
          <w:sz w:val="28"/>
          <w:szCs w:val="28"/>
          <w:lang w:val="uk-UA"/>
        </w:rPr>
        <w:t>території країни констатуються</w:t>
      </w:r>
      <w:r w:rsidRPr="000453B3">
        <w:rPr>
          <w:rFonts w:ascii="Times New Roman" w:hAnsi="Times New Roman"/>
          <w:sz w:val="28"/>
          <w:szCs w:val="28"/>
          <w:lang w:val="uk-UA"/>
        </w:rPr>
        <w:t xml:space="preserve"> процеси</w:t>
      </w:r>
      <w:r>
        <w:rPr>
          <w:rFonts w:ascii="Times New Roman" w:hAnsi="Times New Roman"/>
          <w:sz w:val="28"/>
          <w:szCs w:val="28"/>
          <w:lang w:val="uk-UA"/>
        </w:rPr>
        <w:t xml:space="preserve"> деградації земель: </w:t>
      </w:r>
      <w:r w:rsidRPr="000453B3">
        <w:rPr>
          <w:rFonts w:ascii="Times New Roman" w:hAnsi="Times New Roman"/>
          <w:sz w:val="28"/>
          <w:szCs w:val="28"/>
          <w:lang w:val="uk-UA"/>
        </w:rPr>
        <w:t>ерозія (близько 57,5% земель) та забруднення (близько 20% території), а щорічні втрати гумусу ст</w:t>
      </w:r>
      <w:r w:rsidR="00095520">
        <w:rPr>
          <w:rFonts w:ascii="Times New Roman" w:hAnsi="Times New Roman"/>
          <w:sz w:val="28"/>
          <w:szCs w:val="28"/>
          <w:lang w:val="uk-UA"/>
        </w:rPr>
        <w:t xml:space="preserve">ановлять 0,65 т/га </w:t>
      </w:r>
      <w:r w:rsidRPr="000453B3">
        <w:rPr>
          <w:rFonts w:ascii="Times New Roman" w:hAnsi="Times New Roman"/>
          <w:sz w:val="28"/>
          <w:szCs w:val="28"/>
          <w:lang w:val="uk-UA"/>
        </w:rPr>
        <w:t>.</w:t>
      </w:r>
    </w:p>
    <w:p w:rsidR="000453B3" w:rsidRPr="00465E2D" w:rsidRDefault="00D3601B"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Серед першопричин</w:t>
      </w:r>
      <w:r w:rsidRPr="00D3601B">
        <w:rPr>
          <w:rFonts w:ascii="Times New Roman" w:hAnsi="Times New Roman"/>
          <w:sz w:val="28"/>
          <w:szCs w:val="28"/>
          <w:lang w:val="uk-UA"/>
        </w:rPr>
        <w:t xml:space="preserve"> еколо</w:t>
      </w:r>
      <w:r>
        <w:rPr>
          <w:rFonts w:ascii="Times New Roman" w:hAnsi="Times New Roman"/>
          <w:sz w:val="28"/>
          <w:szCs w:val="28"/>
          <w:lang w:val="uk-UA"/>
        </w:rPr>
        <w:t>гічних проблем в Україні в</w:t>
      </w:r>
      <w:r w:rsidRPr="00D3601B">
        <w:rPr>
          <w:rFonts w:ascii="Times New Roman" w:hAnsi="Times New Roman"/>
          <w:sz w:val="28"/>
          <w:szCs w:val="28"/>
          <w:lang w:val="uk-UA"/>
        </w:rPr>
        <w:t xml:space="preserve"> Закон</w:t>
      </w:r>
      <w:r>
        <w:rPr>
          <w:rFonts w:ascii="Times New Roman" w:hAnsi="Times New Roman"/>
          <w:sz w:val="28"/>
          <w:szCs w:val="28"/>
          <w:lang w:val="uk-UA"/>
        </w:rPr>
        <w:t>і</w:t>
      </w:r>
      <w:r w:rsidRPr="00D3601B">
        <w:rPr>
          <w:rFonts w:ascii="Times New Roman" w:hAnsi="Times New Roman"/>
          <w:sz w:val="28"/>
          <w:szCs w:val="28"/>
          <w:lang w:val="uk-UA"/>
        </w:rPr>
        <w:t xml:space="preserve"> України «Про основні засади (стратегію) державної екологічної політики України на період до 2020 ро</w:t>
      </w:r>
      <w:r>
        <w:rPr>
          <w:rFonts w:ascii="Times New Roman" w:hAnsi="Times New Roman"/>
          <w:sz w:val="28"/>
          <w:szCs w:val="28"/>
          <w:lang w:val="uk-UA"/>
        </w:rPr>
        <w:t>ку» № 2818-VІ від 21.12.2010 виділяється недосконала система</w:t>
      </w:r>
      <w:r w:rsidRPr="00D3601B">
        <w:rPr>
          <w:rFonts w:ascii="Times New Roman" w:hAnsi="Times New Roman"/>
          <w:sz w:val="28"/>
          <w:szCs w:val="28"/>
          <w:lang w:val="uk-UA"/>
        </w:rPr>
        <w:t xml:space="preserve"> державного управління у сфері охорони навколишнього природного середовища, </w:t>
      </w:r>
      <w:r>
        <w:rPr>
          <w:rFonts w:ascii="Times New Roman" w:hAnsi="Times New Roman"/>
          <w:sz w:val="28"/>
          <w:szCs w:val="28"/>
          <w:lang w:val="uk-UA"/>
        </w:rPr>
        <w:t xml:space="preserve">нерегульоване </w:t>
      </w:r>
      <w:r w:rsidRPr="00D3601B">
        <w:rPr>
          <w:rFonts w:ascii="Times New Roman" w:hAnsi="Times New Roman"/>
          <w:sz w:val="28"/>
          <w:szCs w:val="28"/>
          <w:lang w:val="uk-UA"/>
        </w:rPr>
        <w:t>використанн</w:t>
      </w:r>
      <w:r>
        <w:rPr>
          <w:rFonts w:ascii="Times New Roman" w:hAnsi="Times New Roman"/>
          <w:sz w:val="28"/>
          <w:szCs w:val="28"/>
          <w:lang w:val="uk-UA"/>
        </w:rPr>
        <w:t>я природних ресурсів та неусвідомленість</w:t>
      </w:r>
      <w:r w:rsidRPr="00D3601B">
        <w:rPr>
          <w:rFonts w:ascii="Times New Roman" w:hAnsi="Times New Roman"/>
          <w:sz w:val="28"/>
          <w:szCs w:val="28"/>
          <w:lang w:val="uk-UA"/>
        </w:rPr>
        <w:t xml:space="preserve"> суспільством пріоритетів збереження навколишнього природного середовища та пе</w:t>
      </w:r>
      <w:r>
        <w:rPr>
          <w:rFonts w:ascii="Times New Roman" w:hAnsi="Times New Roman"/>
          <w:sz w:val="28"/>
          <w:szCs w:val="28"/>
          <w:lang w:val="uk-UA"/>
        </w:rPr>
        <w:t xml:space="preserve">реваг сталого розвитку </w:t>
      </w:r>
      <w:r w:rsidRPr="00D3601B">
        <w:rPr>
          <w:rFonts w:ascii="Times New Roman" w:hAnsi="Times New Roman"/>
          <w:sz w:val="28"/>
          <w:szCs w:val="28"/>
          <w:lang w:val="uk-UA"/>
        </w:rPr>
        <w:t>.</w:t>
      </w:r>
    </w:p>
    <w:p w:rsidR="00465E2D" w:rsidRDefault="007C4B52"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Природокористування – один із найважливіших шляхів тієї сфери діяльності суспільства, яка пов’язана з використанням і збереженням природи в якості джерела для виробництва і оточуючого людину середовища. Його значення підсилюється за ступенем впливу техніки на природу, зростання</w:t>
      </w:r>
      <w:r w:rsidR="00CF0F06">
        <w:rPr>
          <w:rFonts w:ascii="Times New Roman" w:hAnsi="Times New Roman"/>
          <w:sz w:val="28"/>
          <w:szCs w:val="28"/>
          <w:lang w:val="uk-UA"/>
        </w:rPr>
        <w:t>м</w:t>
      </w:r>
      <w:r>
        <w:rPr>
          <w:rFonts w:ascii="Times New Roman" w:hAnsi="Times New Roman"/>
          <w:sz w:val="28"/>
          <w:szCs w:val="28"/>
          <w:lang w:val="uk-UA"/>
        </w:rPr>
        <w:t xml:space="preserve"> чисельності населення Землі та урбанізації, погіршення</w:t>
      </w:r>
      <w:r w:rsidR="00CF0F06">
        <w:rPr>
          <w:rFonts w:ascii="Times New Roman" w:hAnsi="Times New Roman"/>
          <w:sz w:val="28"/>
          <w:szCs w:val="28"/>
          <w:lang w:val="uk-UA"/>
        </w:rPr>
        <w:t>м</w:t>
      </w:r>
      <w:r>
        <w:rPr>
          <w:rFonts w:ascii="Times New Roman" w:hAnsi="Times New Roman"/>
          <w:sz w:val="28"/>
          <w:szCs w:val="28"/>
          <w:lang w:val="uk-UA"/>
        </w:rPr>
        <w:t xml:space="preserve"> екологічної </w:t>
      </w:r>
      <w:r w:rsidR="00CF0F06">
        <w:rPr>
          <w:rFonts w:ascii="Times New Roman" w:hAnsi="Times New Roman"/>
          <w:sz w:val="28"/>
          <w:szCs w:val="28"/>
          <w:lang w:val="uk-UA"/>
        </w:rPr>
        <w:t xml:space="preserve">ситуації </w:t>
      </w:r>
      <w:r>
        <w:rPr>
          <w:rFonts w:ascii="Times New Roman" w:hAnsi="Times New Roman"/>
          <w:sz w:val="28"/>
          <w:szCs w:val="28"/>
          <w:lang w:val="uk-UA"/>
        </w:rPr>
        <w:t>в св</w:t>
      </w:r>
      <w:r w:rsidR="00692C4E">
        <w:rPr>
          <w:rFonts w:ascii="Times New Roman" w:hAnsi="Times New Roman"/>
          <w:sz w:val="28"/>
          <w:szCs w:val="28"/>
          <w:lang w:val="uk-UA"/>
        </w:rPr>
        <w:t>іті та зменшенням природних ресу</w:t>
      </w:r>
      <w:r>
        <w:rPr>
          <w:rFonts w:ascii="Times New Roman" w:hAnsi="Times New Roman"/>
          <w:sz w:val="28"/>
          <w:szCs w:val="28"/>
          <w:lang w:val="uk-UA"/>
        </w:rPr>
        <w:t>рсів.</w:t>
      </w:r>
    </w:p>
    <w:p w:rsidR="00465E2D" w:rsidRDefault="007C4B52"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Удосконалення природокористування на усіх рівнях – від локального до глобального – розглядається вченими як ключ до стійкого розвитку суспільства. У цьому ракурсі великого значення набуває удосконалення наукового </w:t>
      </w:r>
      <w:r>
        <w:rPr>
          <w:rFonts w:ascii="Times New Roman" w:hAnsi="Times New Roman"/>
          <w:sz w:val="28"/>
          <w:szCs w:val="28"/>
          <w:lang w:val="uk-UA"/>
        </w:rPr>
        <w:lastRenderedPageBreak/>
        <w:t>забезпечення природокористування в регіонах України, кожний із яких відрізняється своєрідністю при</w:t>
      </w:r>
      <w:r w:rsidR="00692C4E">
        <w:rPr>
          <w:rFonts w:ascii="Times New Roman" w:hAnsi="Times New Roman"/>
          <w:sz w:val="28"/>
          <w:szCs w:val="28"/>
          <w:lang w:val="uk-UA"/>
        </w:rPr>
        <w:t>роди, господарства і населення.</w:t>
      </w:r>
    </w:p>
    <w:p w:rsidR="00465E2D" w:rsidRDefault="00692C4E"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Кардинальні перетворення у суспільному житті України в останні роки диктують не стільки необхідність внесення уточнень відносно природокористування в регіонах з позицій географії, скільки </w:t>
      </w:r>
      <w:r w:rsidR="00CF0F06">
        <w:rPr>
          <w:rFonts w:ascii="Times New Roman" w:hAnsi="Times New Roman"/>
          <w:sz w:val="28"/>
          <w:szCs w:val="28"/>
          <w:lang w:val="uk-UA"/>
        </w:rPr>
        <w:t>поглиблення теоретичних і методологічних позицій</w:t>
      </w:r>
      <w:r>
        <w:rPr>
          <w:rFonts w:ascii="Times New Roman" w:hAnsi="Times New Roman"/>
          <w:sz w:val="28"/>
          <w:szCs w:val="28"/>
          <w:lang w:val="uk-UA"/>
        </w:rPr>
        <w:t xml:space="preserve"> в його забезпеченні і управлінні.</w:t>
      </w:r>
    </w:p>
    <w:p w:rsidR="00692C4E" w:rsidRDefault="00CF0F06"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Наразі природокористування в регіонах як об’єкт дослідження заслуговує особливої уваги у зв’язку з тим, що географічна інформація надасть можливість визначити найбільш оптимальні шляхи вирішення проблем, пов’язаних із використанням і збереженням природних ресурсів України. </w:t>
      </w:r>
    </w:p>
    <w:p w:rsidR="00465E2D" w:rsidRDefault="00651795" w:rsidP="00CF0F06">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Статистика засвідчує, що в регіональному відношенні </w:t>
      </w:r>
      <w:r w:rsidR="00303A66" w:rsidRPr="00303A66">
        <w:rPr>
          <w:rFonts w:ascii="Times New Roman" w:hAnsi="Times New Roman"/>
          <w:sz w:val="28"/>
          <w:szCs w:val="28"/>
          <w:lang w:val="uk-UA"/>
        </w:rPr>
        <w:t>Івано-Франківщина має високий інтегральний по</w:t>
      </w:r>
      <w:r>
        <w:rPr>
          <w:rFonts w:ascii="Times New Roman" w:hAnsi="Times New Roman"/>
          <w:sz w:val="28"/>
          <w:szCs w:val="28"/>
          <w:lang w:val="uk-UA"/>
        </w:rPr>
        <w:t>казник антропогенних факторів у навколишньому середовищі.</w:t>
      </w:r>
    </w:p>
    <w:p w:rsidR="00465E2D" w:rsidRDefault="00651795"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Актуальність дослідження природокористування у визначеному регіоні також зумовлюється з</w:t>
      </w:r>
      <w:r w:rsidR="00303A66" w:rsidRPr="00303A66">
        <w:rPr>
          <w:rFonts w:ascii="Times New Roman" w:hAnsi="Times New Roman"/>
          <w:sz w:val="28"/>
          <w:szCs w:val="28"/>
          <w:lang w:val="uk-UA"/>
        </w:rPr>
        <w:t>ростання</w:t>
      </w:r>
      <w:r>
        <w:rPr>
          <w:rFonts w:ascii="Times New Roman" w:hAnsi="Times New Roman"/>
          <w:sz w:val="28"/>
          <w:szCs w:val="28"/>
          <w:lang w:val="uk-UA"/>
        </w:rPr>
        <w:t>м</w:t>
      </w:r>
      <w:r w:rsidR="00303A66" w:rsidRPr="00303A66">
        <w:rPr>
          <w:rFonts w:ascii="Times New Roman" w:hAnsi="Times New Roman"/>
          <w:sz w:val="28"/>
          <w:szCs w:val="28"/>
          <w:lang w:val="uk-UA"/>
        </w:rPr>
        <w:t xml:space="preserve"> обсягів використання природних ресурсів, їх вичерпання</w:t>
      </w:r>
      <w:r>
        <w:rPr>
          <w:rFonts w:ascii="Times New Roman" w:hAnsi="Times New Roman"/>
          <w:sz w:val="28"/>
          <w:szCs w:val="28"/>
          <w:lang w:val="uk-UA"/>
        </w:rPr>
        <w:t>м</w:t>
      </w:r>
      <w:r w:rsidR="00303A66" w:rsidRPr="00303A66">
        <w:rPr>
          <w:rFonts w:ascii="Times New Roman" w:hAnsi="Times New Roman"/>
          <w:sz w:val="28"/>
          <w:szCs w:val="28"/>
          <w:lang w:val="uk-UA"/>
        </w:rPr>
        <w:t xml:space="preserve"> та деградац</w:t>
      </w:r>
      <w:r>
        <w:rPr>
          <w:rFonts w:ascii="Times New Roman" w:hAnsi="Times New Roman"/>
          <w:sz w:val="28"/>
          <w:szCs w:val="28"/>
          <w:lang w:val="uk-UA"/>
        </w:rPr>
        <w:t>ією, що, в свою чергу</w:t>
      </w:r>
      <w:r w:rsidR="00303A66" w:rsidRPr="00303A66">
        <w:rPr>
          <w:rFonts w:ascii="Times New Roman" w:hAnsi="Times New Roman"/>
          <w:sz w:val="28"/>
          <w:szCs w:val="28"/>
          <w:lang w:val="uk-UA"/>
        </w:rPr>
        <w:t xml:space="preserve"> обумовлюють необхідність розробки та реалізації стратегії і тактики невиснажливого природокористування і постійного контролю за змінами у ході природних та антропогенних процесів для інтегрального управління природними ресурсами та станом навколишнього середовища. </w:t>
      </w:r>
    </w:p>
    <w:p w:rsidR="000453B3" w:rsidRDefault="00651795" w:rsidP="00465E2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Дослідники констатують, що а</w:t>
      </w:r>
      <w:r w:rsidR="00303A66" w:rsidRPr="00303A66">
        <w:rPr>
          <w:rFonts w:ascii="Times New Roman" w:hAnsi="Times New Roman"/>
          <w:sz w:val="28"/>
          <w:szCs w:val="28"/>
          <w:lang w:val="uk-UA"/>
        </w:rPr>
        <w:t xml:space="preserve">льтернативних варіантів раціональному (невиснажливому) природокористуванню, основою якого є врахування законів розвитку природи та формування безпечних умов життєдіяльності людини, живих організмів, немає, тому </w:t>
      </w:r>
      <w:r>
        <w:rPr>
          <w:rFonts w:ascii="Times New Roman" w:hAnsi="Times New Roman"/>
          <w:sz w:val="28"/>
          <w:szCs w:val="28"/>
          <w:lang w:val="uk-UA"/>
        </w:rPr>
        <w:t>виникає необхідність в розробці та здійсненні таких стратегій природокористування</w:t>
      </w:r>
      <w:r w:rsidR="00303A66" w:rsidRPr="00303A66">
        <w:rPr>
          <w:rFonts w:ascii="Times New Roman" w:hAnsi="Times New Roman"/>
          <w:sz w:val="28"/>
          <w:szCs w:val="28"/>
          <w:lang w:val="uk-UA"/>
        </w:rPr>
        <w:t>, яка б забезпечила інтегральне управління природними ресурсами, їх невиснажливе використання і охорону від вичерпання, і забруднення, а також постійний контроль (моніторинг) за змінами природних і антропогенних процесів у природно-територіальних комплексах</w:t>
      </w:r>
      <w:r>
        <w:rPr>
          <w:rFonts w:ascii="Times New Roman" w:hAnsi="Times New Roman"/>
          <w:sz w:val="28"/>
          <w:szCs w:val="28"/>
          <w:lang w:val="uk-UA"/>
        </w:rPr>
        <w:t xml:space="preserve"> Івано-Франківщини.</w:t>
      </w:r>
    </w:p>
    <w:p w:rsidR="00465E2D" w:rsidRDefault="000453B3" w:rsidP="00465E2D">
      <w:pPr>
        <w:spacing w:after="0" w:line="360" w:lineRule="auto"/>
        <w:ind w:firstLine="708"/>
        <w:jc w:val="both"/>
        <w:rPr>
          <w:rFonts w:ascii="Times New Roman" w:hAnsi="Times New Roman"/>
          <w:sz w:val="28"/>
          <w:szCs w:val="28"/>
          <w:lang w:val="uk-UA"/>
        </w:rPr>
      </w:pPr>
      <w:r w:rsidRPr="000453B3">
        <w:rPr>
          <w:rFonts w:ascii="Times New Roman" w:hAnsi="Times New Roman"/>
          <w:sz w:val="28"/>
          <w:szCs w:val="28"/>
          <w:lang w:val="uk-UA"/>
        </w:rPr>
        <w:lastRenderedPageBreak/>
        <w:t>Провідні вчені багатьох країн приділяють особливу</w:t>
      </w:r>
      <w:r>
        <w:rPr>
          <w:rFonts w:ascii="Times New Roman" w:hAnsi="Times New Roman"/>
          <w:sz w:val="28"/>
          <w:szCs w:val="28"/>
          <w:lang w:val="uk-UA"/>
        </w:rPr>
        <w:t xml:space="preserve"> увагу актуальним проблемам природокористування, еко</w:t>
      </w:r>
      <w:r w:rsidRPr="000453B3">
        <w:rPr>
          <w:rFonts w:ascii="Times New Roman" w:hAnsi="Times New Roman"/>
          <w:sz w:val="28"/>
          <w:szCs w:val="28"/>
          <w:lang w:val="uk-UA"/>
        </w:rPr>
        <w:t xml:space="preserve">логізації регіонального розвитку як на теоретичному, так і на практичному рівні. Економіко-екологічні засади розвитку регіонів і становлення ринкових економічних інструментів екологічного управління розглянуто провідними вітчизняними фахівцями у сфері економіки природокористування, такими як Б. </w:t>
      </w:r>
      <w:proofErr w:type="spellStart"/>
      <w:r w:rsidRPr="000453B3">
        <w:rPr>
          <w:rFonts w:ascii="Times New Roman" w:hAnsi="Times New Roman"/>
          <w:sz w:val="28"/>
          <w:szCs w:val="28"/>
          <w:lang w:val="uk-UA"/>
        </w:rPr>
        <w:t>Буркинський</w:t>
      </w:r>
      <w:proofErr w:type="spellEnd"/>
      <w:r w:rsidRPr="000453B3">
        <w:rPr>
          <w:rFonts w:ascii="Times New Roman" w:hAnsi="Times New Roman"/>
          <w:sz w:val="28"/>
          <w:szCs w:val="28"/>
          <w:lang w:val="uk-UA"/>
        </w:rPr>
        <w:t xml:space="preserve">, Т. </w:t>
      </w:r>
      <w:proofErr w:type="spellStart"/>
      <w:r w:rsidRPr="000453B3">
        <w:rPr>
          <w:rFonts w:ascii="Times New Roman" w:hAnsi="Times New Roman"/>
          <w:sz w:val="28"/>
          <w:szCs w:val="28"/>
          <w:lang w:val="uk-UA"/>
        </w:rPr>
        <w:t>Галушкіна</w:t>
      </w:r>
      <w:proofErr w:type="spellEnd"/>
      <w:r w:rsidRPr="000453B3">
        <w:rPr>
          <w:rFonts w:ascii="Times New Roman" w:hAnsi="Times New Roman"/>
          <w:sz w:val="28"/>
          <w:szCs w:val="28"/>
          <w:lang w:val="uk-UA"/>
        </w:rPr>
        <w:t xml:space="preserve">, В. Кравців, С. </w:t>
      </w:r>
      <w:proofErr w:type="spellStart"/>
      <w:r w:rsidRPr="000453B3">
        <w:rPr>
          <w:rFonts w:ascii="Times New Roman" w:hAnsi="Times New Roman"/>
          <w:sz w:val="28"/>
          <w:szCs w:val="28"/>
          <w:lang w:val="uk-UA"/>
        </w:rPr>
        <w:t>Хар</w:t>
      </w:r>
      <w:r>
        <w:rPr>
          <w:rFonts w:ascii="Times New Roman" w:hAnsi="Times New Roman"/>
          <w:sz w:val="28"/>
          <w:szCs w:val="28"/>
          <w:lang w:val="uk-UA"/>
        </w:rPr>
        <w:t>ичков</w:t>
      </w:r>
      <w:proofErr w:type="spellEnd"/>
      <w:r>
        <w:rPr>
          <w:rFonts w:ascii="Times New Roman" w:hAnsi="Times New Roman"/>
          <w:sz w:val="28"/>
          <w:szCs w:val="28"/>
          <w:lang w:val="uk-UA"/>
        </w:rPr>
        <w:t xml:space="preserve">, В. Шевчук, А. </w:t>
      </w:r>
      <w:proofErr w:type="spellStart"/>
      <w:r>
        <w:rPr>
          <w:rFonts w:ascii="Times New Roman" w:hAnsi="Times New Roman"/>
          <w:sz w:val="28"/>
          <w:szCs w:val="28"/>
          <w:lang w:val="uk-UA"/>
        </w:rPr>
        <w:t>Яцков</w:t>
      </w:r>
      <w:proofErr w:type="spellEnd"/>
      <w:r w:rsidRPr="000453B3">
        <w:rPr>
          <w:rFonts w:ascii="Times New Roman" w:hAnsi="Times New Roman"/>
          <w:sz w:val="28"/>
          <w:szCs w:val="28"/>
          <w:lang w:val="uk-UA"/>
        </w:rPr>
        <w:t xml:space="preserve"> та ін. Питання вирішення проблеми регулювання розвитку регіону </w:t>
      </w:r>
      <w:r>
        <w:rPr>
          <w:rFonts w:ascii="Times New Roman" w:hAnsi="Times New Roman"/>
          <w:sz w:val="28"/>
          <w:szCs w:val="28"/>
          <w:lang w:val="uk-UA"/>
        </w:rPr>
        <w:t xml:space="preserve">у аспекті раціонального природокористування </w:t>
      </w:r>
      <w:r w:rsidRPr="000453B3">
        <w:rPr>
          <w:rFonts w:ascii="Times New Roman" w:hAnsi="Times New Roman"/>
          <w:sz w:val="28"/>
          <w:szCs w:val="28"/>
          <w:lang w:val="uk-UA"/>
        </w:rPr>
        <w:t xml:space="preserve">привертає увагу вітчизняних науковців: О. </w:t>
      </w:r>
      <w:proofErr w:type="spellStart"/>
      <w:r w:rsidRPr="000453B3">
        <w:rPr>
          <w:rFonts w:ascii="Times New Roman" w:hAnsi="Times New Roman"/>
          <w:sz w:val="28"/>
          <w:szCs w:val="28"/>
          <w:lang w:val="uk-UA"/>
        </w:rPr>
        <w:t>Алимова</w:t>
      </w:r>
      <w:proofErr w:type="spellEnd"/>
      <w:r w:rsidRPr="000453B3">
        <w:rPr>
          <w:rFonts w:ascii="Times New Roman" w:hAnsi="Times New Roman"/>
          <w:sz w:val="28"/>
          <w:szCs w:val="28"/>
          <w:lang w:val="uk-UA"/>
        </w:rPr>
        <w:t xml:space="preserve">, В. Антонюк, О. </w:t>
      </w:r>
      <w:proofErr w:type="spellStart"/>
      <w:r w:rsidRPr="000453B3">
        <w:rPr>
          <w:rFonts w:ascii="Times New Roman" w:hAnsi="Times New Roman"/>
          <w:sz w:val="28"/>
          <w:szCs w:val="28"/>
          <w:lang w:val="uk-UA"/>
        </w:rPr>
        <w:t>Амоші</w:t>
      </w:r>
      <w:proofErr w:type="spellEnd"/>
      <w:r w:rsidRPr="000453B3">
        <w:rPr>
          <w:rFonts w:ascii="Times New Roman" w:hAnsi="Times New Roman"/>
          <w:sz w:val="28"/>
          <w:szCs w:val="28"/>
          <w:lang w:val="uk-UA"/>
        </w:rPr>
        <w:t xml:space="preserve">, Н. </w:t>
      </w:r>
      <w:proofErr w:type="spellStart"/>
      <w:r w:rsidRPr="000453B3">
        <w:rPr>
          <w:rFonts w:ascii="Times New Roman" w:hAnsi="Times New Roman"/>
          <w:sz w:val="28"/>
          <w:szCs w:val="28"/>
          <w:lang w:val="uk-UA"/>
        </w:rPr>
        <w:t>Гавкалов</w:t>
      </w:r>
      <w:r>
        <w:rPr>
          <w:rFonts w:ascii="Times New Roman" w:hAnsi="Times New Roman"/>
          <w:sz w:val="28"/>
          <w:szCs w:val="28"/>
          <w:lang w:val="uk-UA"/>
        </w:rPr>
        <w:t>ої</w:t>
      </w:r>
      <w:proofErr w:type="spellEnd"/>
      <w:r>
        <w:rPr>
          <w:rFonts w:ascii="Times New Roman" w:hAnsi="Times New Roman"/>
          <w:sz w:val="28"/>
          <w:szCs w:val="28"/>
          <w:lang w:val="uk-UA"/>
        </w:rPr>
        <w:t xml:space="preserve">, М. </w:t>
      </w:r>
      <w:proofErr w:type="spellStart"/>
      <w:r>
        <w:rPr>
          <w:rFonts w:ascii="Times New Roman" w:hAnsi="Times New Roman"/>
          <w:sz w:val="28"/>
          <w:szCs w:val="28"/>
          <w:lang w:val="uk-UA"/>
        </w:rPr>
        <w:t>Кизима</w:t>
      </w:r>
      <w:proofErr w:type="spellEnd"/>
      <w:r>
        <w:rPr>
          <w:rFonts w:ascii="Times New Roman" w:hAnsi="Times New Roman"/>
          <w:sz w:val="28"/>
          <w:szCs w:val="28"/>
          <w:lang w:val="uk-UA"/>
        </w:rPr>
        <w:t xml:space="preserve">, М. </w:t>
      </w:r>
      <w:proofErr w:type="spellStart"/>
      <w:r>
        <w:rPr>
          <w:rFonts w:ascii="Times New Roman" w:hAnsi="Times New Roman"/>
          <w:sz w:val="28"/>
          <w:szCs w:val="28"/>
          <w:lang w:val="uk-UA"/>
        </w:rPr>
        <w:t>Хвесика</w:t>
      </w:r>
      <w:proofErr w:type="spellEnd"/>
      <w:r>
        <w:rPr>
          <w:rFonts w:ascii="Times New Roman" w:hAnsi="Times New Roman"/>
          <w:sz w:val="28"/>
          <w:szCs w:val="28"/>
          <w:lang w:val="uk-UA"/>
        </w:rPr>
        <w:t xml:space="preserve"> </w:t>
      </w:r>
      <w:r w:rsidRPr="000453B3">
        <w:rPr>
          <w:rFonts w:ascii="Times New Roman" w:hAnsi="Times New Roman"/>
          <w:sz w:val="28"/>
          <w:szCs w:val="28"/>
          <w:lang w:val="uk-UA"/>
        </w:rPr>
        <w:t>та ін. Проте окремі питання вимагають детальнішого</w:t>
      </w:r>
      <w:r w:rsidR="00D3601B">
        <w:rPr>
          <w:rFonts w:ascii="Times New Roman" w:hAnsi="Times New Roman"/>
          <w:sz w:val="28"/>
          <w:szCs w:val="28"/>
          <w:lang w:val="uk-UA"/>
        </w:rPr>
        <w:t xml:space="preserve"> дослідження.</w:t>
      </w:r>
    </w:p>
    <w:p w:rsidR="00F31CA2" w:rsidRPr="00F31CA2" w:rsidRDefault="00F31CA2" w:rsidP="004143BC">
      <w:pPr>
        <w:spacing w:after="0" w:line="360" w:lineRule="auto"/>
        <w:ind w:firstLine="708"/>
        <w:jc w:val="both"/>
        <w:rPr>
          <w:rFonts w:ascii="Times New Roman" w:hAnsi="Times New Roman"/>
          <w:sz w:val="28"/>
          <w:szCs w:val="28"/>
          <w:lang w:val="uk-UA"/>
        </w:rPr>
      </w:pPr>
      <w:r>
        <w:rPr>
          <w:rFonts w:ascii="Times New Roman" w:hAnsi="Times New Roman"/>
          <w:b/>
          <w:sz w:val="28"/>
          <w:szCs w:val="28"/>
          <w:lang w:val="uk-UA"/>
        </w:rPr>
        <w:t xml:space="preserve">Об’єкт </w:t>
      </w:r>
      <w:r>
        <w:rPr>
          <w:rFonts w:ascii="Times New Roman" w:hAnsi="Times New Roman"/>
          <w:sz w:val="28"/>
          <w:szCs w:val="28"/>
          <w:lang w:val="uk-UA"/>
        </w:rPr>
        <w:t>дослідження – природокористування території Івано-Франківської області.</w:t>
      </w:r>
    </w:p>
    <w:p w:rsidR="00C259D5" w:rsidRDefault="00C259D5" w:rsidP="004143BC">
      <w:pPr>
        <w:spacing w:after="0" w:line="360" w:lineRule="auto"/>
        <w:ind w:firstLine="708"/>
        <w:jc w:val="both"/>
        <w:rPr>
          <w:rFonts w:ascii="Times New Roman" w:hAnsi="Times New Roman"/>
          <w:sz w:val="28"/>
          <w:szCs w:val="28"/>
          <w:lang w:val="uk-UA"/>
        </w:rPr>
      </w:pPr>
      <w:r>
        <w:rPr>
          <w:rFonts w:ascii="Times New Roman" w:hAnsi="Times New Roman"/>
          <w:b/>
          <w:sz w:val="28"/>
          <w:szCs w:val="28"/>
        </w:rPr>
        <w:t>Предмет</w:t>
      </w:r>
      <w:r w:rsidR="0062515E" w:rsidRPr="0062515E">
        <w:rPr>
          <w:rFonts w:ascii="Times New Roman" w:hAnsi="Times New Roman"/>
          <w:b/>
          <w:sz w:val="28"/>
          <w:szCs w:val="28"/>
        </w:rPr>
        <w:t xml:space="preserve"> </w:t>
      </w:r>
      <w:r>
        <w:rPr>
          <w:rFonts w:ascii="Times New Roman" w:hAnsi="Times New Roman"/>
          <w:sz w:val="28"/>
          <w:szCs w:val="28"/>
          <w:lang w:val="uk-UA"/>
        </w:rPr>
        <w:t xml:space="preserve">магістерського </w:t>
      </w:r>
      <w:proofErr w:type="spellStart"/>
      <w:proofErr w:type="gramStart"/>
      <w:r>
        <w:rPr>
          <w:rFonts w:ascii="Times New Roman" w:hAnsi="Times New Roman"/>
          <w:sz w:val="28"/>
          <w:szCs w:val="28"/>
        </w:rPr>
        <w:t>досл</w:t>
      </w:r>
      <w:proofErr w:type="gramEnd"/>
      <w:r>
        <w:rPr>
          <w:rFonts w:ascii="Times New Roman" w:hAnsi="Times New Roman"/>
          <w:sz w:val="28"/>
          <w:szCs w:val="28"/>
        </w:rPr>
        <w:t>ідження</w:t>
      </w:r>
      <w:proofErr w:type="spellEnd"/>
      <w:r>
        <w:rPr>
          <w:rFonts w:ascii="Times New Roman" w:hAnsi="Times New Roman"/>
          <w:sz w:val="28"/>
          <w:szCs w:val="28"/>
        </w:rPr>
        <w:t xml:space="preserve"> </w:t>
      </w:r>
      <w:r w:rsidR="00D6338C">
        <w:rPr>
          <w:rFonts w:ascii="Times New Roman" w:hAnsi="Times New Roman"/>
          <w:sz w:val="28"/>
          <w:szCs w:val="28"/>
          <w:lang w:val="uk-UA"/>
        </w:rPr>
        <w:t>–</w:t>
      </w:r>
      <w:r w:rsidR="0062515E" w:rsidRPr="0062515E">
        <w:rPr>
          <w:rFonts w:ascii="Times New Roman" w:hAnsi="Times New Roman"/>
          <w:sz w:val="28"/>
          <w:szCs w:val="28"/>
        </w:rPr>
        <w:t xml:space="preserve"> </w:t>
      </w:r>
      <w:r w:rsidR="00D6338C">
        <w:rPr>
          <w:rFonts w:ascii="Times New Roman" w:hAnsi="Times New Roman"/>
          <w:sz w:val="28"/>
          <w:szCs w:val="28"/>
          <w:lang w:val="uk-UA"/>
        </w:rPr>
        <w:t xml:space="preserve">географічні особливості </w:t>
      </w:r>
      <w:proofErr w:type="spellStart"/>
      <w:r w:rsidRPr="00C259D5">
        <w:rPr>
          <w:rFonts w:ascii="Times New Roman" w:hAnsi="Times New Roman"/>
          <w:sz w:val="28"/>
          <w:szCs w:val="28"/>
        </w:rPr>
        <w:t>природокористування</w:t>
      </w:r>
      <w:proofErr w:type="spellEnd"/>
      <w:r>
        <w:rPr>
          <w:rFonts w:ascii="Times New Roman" w:hAnsi="Times New Roman"/>
          <w:sz w:val="28"/>
          <w:szCs w:val="28"/>
          <w:lang w:val="uk-UA"/>
        </w:rPr>
        <w:t xml:space="preserve"> Івано-Франківської області</w:t>
      </w:r>
      <w:r w:rsidRPr="00C259D5">
        <w:rPr>
          <w:rFonts w:ascii="Times New Roman" w:hAnsi="Times New Roman"/>
          <w:sz w:val="28"/>
          <w:szCs w:val="28"/>
        </w:rPr>
        <w:t>.</w:t>
      </w:r>
    </w:p>
    <w:p w:rsidR="00C259D5" w:rsidRDefault="00C259D5" w:rsidP="004143BC">
      <w:pPr>
        <w:spacing w:after="0" w:line="360" w:lineRule="auto"/>
        <w:ind w:firstLine="708"/>
        <w:jc w:val="both"/>
        <w:rPr>
          <w:rFonts w:ascii="Times New Roman" w:hAnsi="Times New Roman"/>
          <w:sz w:val="28"/>
          <w:szCs w:val="28"/>
          <w:lang w:val="uk-UA"/>
        </w:rPr>
      </w:pPr>
      <w:r w:rsidRPr="00C259D5">
        <w:rPr>
          <w:rFonts w:ascii="Times New Roman" w:hAnsi="Times New Roman"/>
          <w:b/>
          <w:sz w:val="28"/>
          <w:szCs w:val="28"/>
          <w:lang w:val="uk-UA"/>
        </w:rPr>
        <w:t>Мета</w:t>
      </w:r>
      <w:r w:rsidRPr="00C259D5">
        <w:rPr>
          <w:rFonts w:ascii="Times New Roman" w:hAnsi="Times New Roman"/>
          <w:sz w:val="28"/>
          <w:szCs w:val="28"/>
          <w:lang w:val="uk-UA"/>
        </w:rPr>
        <w:t xml:space="preserve"> наукового дослідження полягає у вивченні теоретичних засад та розробці практичних підходів щодо проблеми регіонального природокористування </w:t>
      </w:r>
      <w:r>
        <w:rPr>
          <w:rFonts w:ascii="Times New Roman" w:hAnsi="Times New Roman"/>
          <w:sz w:val="28"/>
          <w:szCs w:val="28"/>
          <w:lang w:val="uk-UA"/>
        </w:rPr>
        <w:t xml:space="preserve">Івано-Франківської області </w:t>
      </w:r>
      <w:r w:rsidRPr="00C259D5">
        <w:rPr>
          <w:rFonts w:ascii="Times New Roman" w:hAnsi="Times New Roman"/>
          <w:sz w:val="28"/>
          <w:szCs w:val="28"/>
          <w:lang w:val="uk-UA"/>
        </w:rPr>
        <w:t xml:space="preserve">в сучасних умовах розвитку національної економіки. </w:t>
      </w:r>
    </w:p>
    <w:p w:rsidR="004671C3" w:rsidRDefault="004671C3" w:rsidP="004143BC">
      <w:pPr>
        <w:spacing w:after="0" w:line="360" w:lineRule="auto"/>
        <w:ind w:firstLine="345"/>
        <w:jc w:val="both"/>
        <w:rPr>
          <w:rFonts w:ascii="Times New Roman" w:hAnsi="Times New Roman"/>
          <w:b/>
          <w:sz w:val="28"/>
          <w:szCs w:val="28"/>
          <w:lang w:val="uk-UA"/>
        </w:rPr>
      </w:pPr>
      <w:r>
        <w:rPr>
          <w:rFonts w:ascii="Times New Roman" w:hAnsi="Times New Roman"/>
          <w:b/>
          <w:sz w:val="28"/>
          <w:szCs w:val="28"/>
          <w:lang w:val="uk-UA"/>
        </w:rPr>
        <w:t>Завдання дослідження:</w:t>
      </w:r>
    </w:p>
    <w:p w:rsidR="004671C3" w:rsidRDefault="004671C3" w:rsidP="004671C3">
      <w:pPr>
        <w:pStyle w:val="a3"/>
        <w:numPr>
          <w:ilvl w:val="0"/>
          <w:numId w:val="2"/>
        </w:numPr>
        <w:spacing w:after="0" w:line="360" w:lineRule="auto"/>
        <w:jc w:val="both"/>
        <w:rPr>
          <w:rFonts w:ascii="Times New Roman" w:hAnsi="Times New Roman"/>
          <w:sz w:val="28"/>
          <w:szCs w:val="28"/>
          <w:lang w:val="uk-UA"/>
        </w:rPr>
      </w:pPr>
      <w:r w:rsidRPr="004671C3">
        <w:rPr>
          <w:rFonts w:ascii="Times New Roman" w:hAnsi="Times New Roman"/>
          <w:sz w:val="28"/>
          <w:szCs w:val="28"/>
          <w:lang w:val="uk-UA"/>
        </w:rPr>
        <w:t>Проаналізувати теоретичні основи раціонального природокористування Івано-Франківської області.</w:t>
      </w:r>
    </w:p>
    <w:p w:rsidR="004671C3" w:rsidRDefault="004671C3" w:rsidP="004671C3">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Визначити основні поняття природокористування та його особливості.</w:t>
      </w:r>
    </w:p>
    <w:p w:rsidR="004671C3" w:rsidRDefault="004671C3" w:rsidP="004671C3">
      <w:pPr>
        <w:pStyle w:val="a3"/>
        <w:numPr>
          <w:ilvl w:val="0"/>
          <w:numId w:val="2"/>
        </w:numPr>
        <w:spacing w:after="0" w:line="360" w:lineRule="auto"/>
        <w:jc w:val="both"/>
        <w:rPr>
          <w:rFonts w:ascii="Times New Roman" w:hAnsi="Times New Roman"/>
          <w:sz w:val="28"/>
          <w:szCs w:val="28"/>
          <w:lang w:val="uk-UA"/>
        </w:rPr>
      </w:pPr>
      <w:r w:rsidRPr="004671C3">
        <w:rPr>
          <w:rFonts w:ascii="Times New Roman" w:hAnsi="Times New Roman"/>
          <w:sz w:val="28"/>
          <w:szCs w:val="28"/>
          <w:lang w:val="uk-UA"/>
        </w:rPr>
        <w:t>Дослідити стан природокористування в Івано-Франківській області.</w:t>
      </w:r>
    </w:p>
    <w:p w:rsidR="004671C3" w:rsidRDefault="004671C3" w:rsidP="004671C3">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Розкрити актуальні проблеми природокористування території Івано-Франківської області.</w:t>
      </w:r>
    </w:p>
    <w:p w:rsidR="004671C3" w:rsidRPr="004671C3" w:rsidRDefault="00E20B0D" w:rsidP="004671C3">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Визначити </w:t>
      </w:r>
      <w:r w:rsidR="00D6338C">
        <w:rPr>
          <w:rFonts w:ascii="Times New Roman" w:hAnsi="Times New Roman"/>
          <w:sz w:val="28"/>
          <w:szCs w:val="28"/>
          <w:lang w:val="uk-UA"/>
        </w:rPr>
        <w:t>географічні особливості</w:t>
      </w:r>
      <w:r w:rsidR="004671C3" w:rsidRPr="004671C3">
        <w:rPr>
          <w:rFonts w:ascii="Times New Roman" w:hAnsi="Times New Roman"/>
          <w:sz w:val="28"/>
          <w:szCs w:val="28"/>
          <w:lang w:val="uk-UA"/>
        </w:rPr>
        <w:t xml:space="preserve"> пр</w:t>
      </w:r>
      <w:r>
        <w:rPr>
          <w:rFonts w:ascii="Times New Roman" w:hAnsi="Times New Roman"/>
          <w:sz w:val="28"/>
          <w:szCs w:val="28"/>
          <w:lang w:val="uk-UA"/>
        </w:rPr>
        <w:t>иродокористування в Івано-Франківській</w:t>
      </w:r>
      <w:r w:rsidR="004671C3" w:rsidRPr="004671C3">
        <w:rPr>
          <w:rFonts w:ascii="Times New Roman" w:hAnsi="Times New Roman"/>
          <w:sz w:val="28"/>
          <w:szCs w:val="28"/>
          <w:lang w:val="uk-UA"/>
        </w:rPr>
        <w:t xml:space="preserve"> області.</w:t>
      </w:r>
    </w:p>
    <w:p w:rsidR="00C259D5" w:rsidRDefault="00C259D5" w:rsidP="004143BC">
      <w:pPr>
        <w:spacing w:after="0" w:line="360" w:lineRule="auto"/>
        <w:ind w:firstLine="345"/>
        <w:jc w:val="both"/>
        <w:rPr>
          <w:rFonts w:ascii="Times New Roman" w:hAnsi="Times New Roman"/>
          <w:sz w:val="28"/>
          <w:szCs w:val="28"/>
          <w:lang w:val="uk-UA"/>
        </w:rPr>
      </w:pPr>
      <w:r w:rsidRPr="004671C3">
        <w:rPr>
          <w:rFonts w:ascii="Times New Roman" w:hAnsi="Times New Roman"/>
          <w:b/>
          <w:sz w:val="28"/>
          <w:szCs w:val="28"/>
          <w:lang w:val="uk-UA"/>
        </w:rPr>
        <w:t>Методи дослідження.</w:t>
      </w:r>
      <w:r w:rsidRPr="004671C3">
        <w:rPr>
          <w:rFonts w:ascii="Times New Roman" w:hAnsi="Times New Roman"/>
          <w:sz w:val="28"/>
          <w:szCs w:val="28"/>
          <w:lang w:val="uk-UA"/>
        </w:rPr>
        <w:t xml:space="preserve"> Для уточнення понятійного апарату, визначення змісту процесу оцінки, обґрунтування критеріїв і системи показників, </w:t>
      </w:r>
      <w:r w:rsidRPr="004671C3">
        <w:rPr>
          <w:rFonts w:ascii="Times New Roman" w:hAnsi="Times New Roman"/>
          <w:sz w:val="28"/>
          <w:szCs w:val="28"/>
          <w:lang w:val="uk-UA"/>
        </w:rPr>
        <w:lastRenderedPageBreak/>
        <w:t>класифікації напрямків і методів оцінки, застосовано методи абстракції, аналізу та синтезу, систематизації та узагальнення</w:t>
      </w:r>
      <w:r w:rsidR="001D2047">
        <w:rPr>
          <w:rFonts w:ascii="Times New Roman" w:hAnsi="Times New Roman"/>
          <w:sz w:val="28"/>
          <w:szCs w:val="28"/>
          <w:lang w:val="uk-UA"/>
        </w:rPr>
        <w:t>, картографічний метод</w:t>
      </w:r>
      <w:r w:rsidRPr="004671C3">
        <w:rPr>
          <w:rFonts w:ascii="Times New Roman" w:hAnsi="Times New Roman"/>
          <w:sz w:val="28"/>
          <w:szCs w:val="28"/>
          <w:lang w:val="uk-UA"/>
        </w:rPr>
        <w:t xml:space="preserve">. </w:t>
      </w:r>
    </w:p>
    <w:p w:rsidR="008438D5" w:rsidRDefault="00C259D5" w:rsidP="004143BC">
      <w:pPr>
        <w:spacing w:after="0" w:line="360" w:lineRule="auto"/>
        <w:ind w:firstLine="345"/>
        <w:jc w:val="both"/>
        <w:rPr>
          <w:rFonts w:ascii="Times New Roman" w:hAnsi="Times New Roman"/>
          <w:sz w:val="28"/>
          <w:szCs w:val="28"/>
          <w:lang w:val="uk-UA"/>
        </w:rPr>
      </w:pPr>
      <w:r>
        <w:rPr>
          <w:rFonts w:ascii="Times New Roman" w:hAnsi="Times New Roman"/>
          <w:b/>
          <w:sz w:val="28"/>
          <w:szCs w:val="28"/>
          <w:lang w:val="uk-UA"/>
        </w:rPr>
        <w:t xml:space="preserve">Методологічними засадами магістерської роботи </w:t>
      </w:r>
      <w:r>
        <w:rPr>
          <w:rFonts w:ascii="Times New Roman" w:hAnsi="Times New Roman"/>
          <w:sz w:val="28"/>
          <w:szCs w:val="28"/>
          <w:lang w:val="uk-UA"/>
        </w:rPr>
        <w:t>стали о</w:t>
      </w:r>
      <w:r w:rsidRPr="00C259D5">
        <w:rPr>
          <w:rFonts w:ascii="Times New Roman" w:hAnsi="Times New Roman"/>
          <w:sz w:val="28"/>
          <w:szCs w:val="28"/>
          <w:lang w:val="uk-UA"/>
        </w:rPr>
        <w:t>сновні п</w:t>
      </w:r>
      <w:r>
        <w:rPr>
          <w:rFonts w:ascii="Times New Roman" w:hAnsi="Times New Roman"/>
          <w:sz w:val="28"/>
          <w:szCs w:val="28"/>
          <w:lang w:val="uk-UA"/>
        </w:rPr>
        <w:t>оложення в галузі</w:t>
      </w:r>
      <w:r w:rsidRPr="00C259D5">
        <w:rPr>
          <w:rFonts w:ascii="Times New Roman" w:hAnsi="Times New Roman"/>
          <w:sz w:val="28"/>
          <w:szCs w:val="28"/>
          <w:lang w:val="uk-UA"/>
        </w:rPr>
        <w:t xml:space="preserve"> природокористування та захисту навколишнього природного середовища; праці вітчизняних та зарубіжних учених і практиків в означеній сфері.</w:t>
      </w:r>
    </w:p>
    <w:p w:rsidR="00C259D5" w:rsidRDefault="00C259D5" w:rsidP="004143BC">
      <w:pPr>
        <w:spacing w:after="0" w:line="360" w:lineRule="auto"/>
        <w:ind w:firstLine="345"/>
        <w:jc w:val="both"/>
        <w:rPr>
          <w:rFonts w:ascii="Times New Roman" w:hAnsi="Times New Roman"/>
          <w:sz w:val="28"/>
          <w:szCs w:val="28"/>
          <w:lang w:val="uk-UA"/>
        </w:rPr>
      </w:pPr>
      <w:r>
        <w:rPr>
          <w:rFonts w:ascii="Times New Roman" w:hAnsi="Times New Roman"/>
          <w:b/>
          <w:sz w:val="28"/>
          <w:szCs w:val="28"/>
          <w:lang w:val="uk-UA"/>
        </w:rPr>
        <w:t xml:space="preserve">Структура магістерської роботи: </w:t>
      </w:r>
      <w:r>
        <w:rPr>
          <w:rFonts w:ascii="Times New Roman" w:hAnsi="Times New Roman"/>
          <w:sz w:val="28"/>
          <w:szCs w:val="28"/>
          <w:lang w:val="uk-UA"/>
        </w:rPr>
        <w:t>вступ, два розділи</w:t>
      </w:r>
      <w:r w:rsidR="006A2C9D">
        <w:rPr>
          <w:rFonts w:ascii="Times New Roman" w:hAnsi="Times New Roman"/>
          <w:sz w:val="28"/>
          <w:szCs w:val="28"/>
          <w:lang w:val="uk-UA"/>
        </w:rPr>
        <w:t>, загальний висновок</w:t>
      </w:r>
      <w:r>
        <w:rPr>
          <w:rFonts w:ascii="Times New Roman" w:hAnsi="Times New Roman"/>
          <w:sz w:val="28"/>
          <w:szCs w:val="28"/>
          <w:lang w:val="uk-UA"/>
        </w:rPr>
        <w:t>, список використаних джерел.</w:t>
      </w: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F31CA2" w:rsidRDefault="00F31CA2" w:rsidP="000453B3">
      <w:pPr>
        <w:spacing w:after="0" w:line="360" w:lineRule="auto"/>
        <w:jc w:val="both"/>
        <w:rPr>
          <w:rFonts w:ascii="Times New Roman" w:hAnsi="Times New Roman"/>
          <w:sz w:val="28"/>
          <w:szCs w:val="28"/>
          <w:lang w:val="uk-UA"/>
        </w:rPr>
      </w:pPr>
    </w:p>
    <w:p w:rsidR="00E20B0D" w:rsidRDefault="00E20B0D" w:rsidP="000453B3">
      <w:pPr>
        <w:spacing w:after="0" w:line="360" w:lineRule="auto"/>
        <w:jc w:val="both"/>
        <w:rPr>
          <w:rFonts w:ascii="Times New Roman" w:hAnsi="Times New Roman"/>
          <w:sz w:val="28"/>
          <w:szCs w:val="28"/>
          <w:lang w:val="uk-UA"/>
        </w:rPr>
      </w:pPr>
    </w:p>
    <w:p w:rsidR="007F76CC" w:rsidRDefault="007F76CC" w:rsidP="000453B3">
      <w:pPr>
        <w:spacing w:after="0" w:line="360" w:lineRule="auto"/>
        <w:jc w:val="both"/>
        <w:rPr>
          <w:rFonts w:ascii="Times New Roman" w:hAnsi="Times New Roman"/>
          <w:sz w:val="28"/>
          <w:szCs w:val="28"/>
          <w:lang w:val="uk-UA"/>
        </w:rPr>
      </w:pPr>
    </w:p>
    <w:p w:rsidR="007F76CC" w:rsidRDefault="007F76CC" w:rsidP="000453B3">
      <w:pPr>
        <w:spacing w:after="0" w:line="360" w:lineRule="auto"/>
        <w:jc w:val="both"/>
        <w:rPr>
          <w:rFonts w:ascii="Times New Roman" w:hAnsi="Times New Roman"/>
          <w:sz w:val="28"/>
          <w:szCs w:val="28"/>
          <w:lang w:val="uk-UA"/>
        </w:rPr>
      </w:pPr>
    </w:p>
    <w:p w:rsidR="007F76CC" w:rsidRDefault="007F76CC" w:rsidP="000453B3">
      <w:pPr>
        <w:spacing w:after="0" w:line="360" w:lineRule="auto"/>
        <w:jc w:val="both"/>
        <w:rPr>
          <w:rFonts w:ascii="Times New Roman" w:hAnsi="Times New Roman"/>
          <w:sz w:val="28"/>
          <w:szCs w:val="28"/>
          <w:lang w:val="uk-UA"/>
        </w:rPr>
      </w:pPr>
    </w:p>
    <w:p w:rsidR="00465E2D" w:rsidRDefault="00465E2D" w:rsidP="000453B3">
      <w:pPr>
        <w:spacing w:after="0" w:line="360" w:lineRule="auto"/>
        <w:jc w:val="both"/>
        <w:rPr>
          <w:rFonts w:ascii="Times New Roman" w:hAnsi="Times New Roman"/>
          <w:sz w:val="28"/>
          <w:szCs w:val="28"/>
          <w:lang w:val="uk-UA"/>
        </w:rPr>
      </w:pPr>
    </w:p>
    <w:p w:rsidR="00465E2D" w:rsidRPr="001C1BD6" w:rsidRDefault="00465E2D" w:rsidP="000453B3">
      <w:pPr>
        <w:spacing w:after="0" w:line="360" w:lineRule="auto"/>
        <w:jc w:val="both"/>
        <w:rPr>
          <w:rFonts w:ascii="Times New Roman" w:hAnsi="Times New Roman"/>
          <w:sz w:val="28"/>
          <w:szCs w:val="28"/>
        </w:rPr>
      </w:pPr>
    </w:p>
    <w:p w:rsidR="0062515E" w:rsidRPr="001C1BD6" w:rsidRDefault="0062515E" w:rsidP="000453B3">
      <w:pPr>
        <w:spacing w:after="0" w:line="360" w:lineRule="auto"/>
        <w:jc w:val="both"/>
        <w:rPr>
          <w:rFonts w:ascii="Times New Roman" w:hAnsi="Times New Roman"/>
          <w:sz w:val="28"/>
          <w:szCs w:val="28"/>
        </w:rPr>
      </w:pPr>
    </w:p>
    <w:p w:rsidR="007F76CC" w:rsidRDefault="007F76CC" w:rsidP="000453B3">
      <w:pPr>
        <w:spacing w:after="0" w:line="360" w:lineRule="auto"/>
        <w:jc w:val="both"/>
        <w:rPr>
          <w:rFonts w:ascii="Times New Roman" w:hAnsi="Times New Roman"/>
          <w:sz w:val="28"/>
          <w:szCs w:val="28"/>
          <w:lang w:val="uk-UA"/>
        </w:rPr>
      </w:pPr>
    </w:p>
    <w:p w:rsidR="00C259D5" w:rsidRDefault="00C259D5" w:rsidP="000453B3">
      <w:pPr>
        <w:spacing w:after="0" w:line="360" w:lineRule="auto"/>
        <w:jc w:val="both"/>
        <w:rPr>
          <w:rFonts w:ascii="Times New Roman" w:hAnsi="Times New Roman"/>
          <w:sz w:val="28"/>
          <w:szCs w:val="28"/>
          <w:lang w:val="uk-UA"/>
        </w:rPr>
      </w:pPr>
    </w:p>
    <w:p w:rsidR="00C259D5" w:rsidRDefault="00C259D5" w:rsidP="00C259D5">
      <w:pPr>
        <w:spacing w:after="0"/>
        <w:jc w:val="both"/>
        <w:rPr>
          <w:rFonts w:ascii="Times New Roman" w:hAnsi="Times New Roman"/>
          <w:b/>
          <w:sz w:val="28"/>
          <w:szCs w:val="28"/>
          <w:lang w:val="uk-UA"/>
        </w:rPr>
      </w:pPr>
      <w:r w:rsidRPr="00C259D5">
        <w:rPr>
          <w:rFonts w:ascii="Times New Roman" w:hAnsi="Times New Roman"/>
          <w:b/>
          <w:sz w:val="28"/>
          <w:szCs w:val="28"/>
          <w:lang w:val="uk-UA"/>
        </w:rPr>
        <w:lastRenderedPageBreak/>
        <w:t>Розділ 1. ТЕОРЕТИКО-МЕТОДИЧНІ ПІДХОДИ ДО ВИВЧЕННЯ ПРИРОДОКОРИСТУВАННЯ В РЕГІОНІ</w:t>
      </w:r>
    </w:p>
    <w:p w:rsidR="00C259D5" w:rsidRPr="00C259D5" w:rsidRDefault="00C259D5" w:rsidP="00C259D5">
      <w:pPr>
        <w:spacing w:after="0"/>
        <w:jc w:val="center"/>
        <w:rPr>
          <w:rFonts w:ascii="Times New Roman" w:hAnsi="Times New Roman"/>
          <w:b/>
          <w:i/>
          <w:sz w:val="28"/>
          <w:szCs w:val="28"/>
          <w:lang w:val="uk-UA"/>
        </w:rPr>
      </w:pPr>
    </w:p>
    <w:p w:rsidR="00C259D5" w:rsidRPr="00C259D5" w:rsidRDefault="00C259D5" w:rsidP="00C259D5">
      <w:pPr>
        <w:spacing w:after="0" w:line="360" w:lineRule="auto"/>
        <w:jc w:val="center"/>
        <w:rPr>
          <w:rFonts w:ascii="Times New Roman" w:hAnsi="Times New Roman"/>
          <w:b/>
          <w:i/>
          <w:sz w:val="28"/>
          <w:szCs w:val="28"/>
          <w:lang w:val="uk-UA"/>
        </w:rPr>
      </w:pPr>
      <w:r w:rsidRPr="00C259D5">
        <w:rPr>
          <w:rFonts w:ascii="Times New Roman" w:hAnsi="Times New Roman"/>
          <w:b/>
          <w:i/>
          <w:sz w:val="28"/>
          <w:szCs w:val="28"/>
          <w:lang w:val="uk-UA"/>
        </w:rPr>
        <w:t>1.1.</w:t>
      </w:r>
      <w:r w:rsidRPr="00C259D5">
        <w:rPr>
          <w:rFonts w:ascii="Times New Roman" w:hAnsi="Times New Roman"/>
          <w:b/>
          <w:i/>
          <w:sz w:val="28"/>
          <w:szCs w:val="28"/>
          <w:lang w:val="uk-UA"/>
        </w:rPr>
        <w:tab/>
        <w:t>Поняття природокористування та його особливості</w:t>
      </w:r>
    </w:p>
    <w:p w:rsidR="000019B7" w:rsidRDefault="000019B7"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Аналіз наукової літератури з проблеми природокористування переконливо засвідчує, що починаючи з дру</w:t>
      </w:r>
      <w:r w:rsidR="00E20B0D" w:rsidRPr="00E20B0D">
        <w:rPr>
          <w:rFonts w:ascii="Times New Roman" w:hAnsi="Times New Roman"/>
          <w:sz w:val="28"/>
          <w:szCs w:val="28"/>
          <w:lang w:val="uk-UA"/>
        </w:rPr>
        <w:t>гої половини ХХ ст. проблема взаємозв’язку суспільства і природи поступово займає провідне мі</w:t>
      </w:r>
      <w:r>
        <w:rPr>
          <w:rFonts w:ascii="Times New Roman" w:hAnsi="Times New Roman"/>
          <w:sz w:val="28"/>
          <w:szCs w:val="28"/>
          <w:lang w:val="uk-UA"/>
        </w:rPr>
        <w:t>сце у світовій науці та стає ви</w:t>
      </w:r>
      <w:r w:rsidR="00E20B0D" w:rsidRPr="00E20B0D">
        <w:rPr>
          <w:rFonts w:ascii="Times New Roman" w:hAnsi="Times New Roman"/>
          <w:sz w:val="28"/>
          <w:szCs w:val="28"/>
          <w:lang w:val="uk-UA"/>
        </w:rPr>
        <w:t>нятково ак</w:t>
      </w:r>
      <w:r>
        <w:rPr>
          <w:rFonts w:ascii="Times New Roman" w:hAnsi="Times New Roman"/>
          <w:sz w:val="28"/>
          <w:szCs w:val="28"/>
          <w:lang w:val="uk-UA"/>
        </w:rPr>
        <w:t>туальною й практично значимою, адже в</w:t>
      </w:r>
      <w:r w:rsidR="00E20B0D" w:rsidRPr="000019B7">
        <w:rPr>
          <w:rFonts w:ascii="Times New Roman" w:hAnsi="Times New Roman"/>
          <w:sz w:val="28"/>
          <w:szCs w:val="28"/>
          <w:lang w:val="uk-UA"/>
        </w:rPr>
        <w:t xml:space="preserve"> основі життя та існування людини і суспільств</w:t>
      </w:r>
      <w:r>
        <w:rPr>
          <w:rFonts w:ascii="Times New Roman" w:hAnsi="Times New Roman"/>
          <w:sz w:val="28"/>
          <w:szCs w:val="28"/>
          <w:lang w:val="uk-UA"/>
        </w:rPr>
        <w:t xml:space="preserve">а лежить користування природою. Саме тому </w:t>
      </w:r>
      <w:proofErr w:type="spellStart"/>
      <w:r w:rsidR="00E20B0D" w:rsidRPr="00E20B0D">
        <w:rPr>
          <w:rFonts w:ascii="Times New Roman" w:hAnsi="Times New Roman"/>
          <w:sz w:val="28"/>
          <w:szCs w:val="28"/>
        </w:rPr>
        <w:t>природокористування</w:t>
      </w:r>
      <w:proofErr w:type="spellEnd"/>
      <w:r w:rsidR="00E20B0D" w:rsidRPr="00E20B0D">
        <w:rPr>
          <w:rFonts w:ascii="Times New Roman" w:hAnsi="Times New Roman"/>
          <w:sz w:val="28"/>
          <w:szCs w:val="28"/>
        </w:rPr>
        <w:t xml:space="preserve"> становить фундамент </w:t>
      </w:r>
      <w:proofErr w:type="spellStart"/>
      <w:r w:rsidR="00E20B0D" w:rsidRPr="00E20B0D">
        <w:rPr>
          <w:rFonts w:ascii="Times New Roman" w:hAnsi="Times New Roman"/>
          <w:sz w:val="28"/>
          <w:szCs w:val="28"/>
        </w:rPr>
        <w:t>суспільного</w:t>
      </w:r>
      <w:proofErr w:type="spellEnd"/>
      <w:r w:rsidR="00E20B0D" w:rsidRPr="00E20B0D">
        <w:rPr>
          <w:rFonts w:ascii="Times New Roman" w:hAnsi="Times New Roman"/>
          <w:sz w:val="28"/>
          <w:szCs w:val="28"/>
        </w:rPr>
        <w:t xml:space="preserve"> </w:t>
      </w:r>
      <w:proofErr w:type="spellStart"/>
      <w:r w:rsidR="00E20B0D" w:rsidRPr="00E20B0D">
        <w:rPr>
          <w:rFonts w:ascii="Times New Roman" w:hAnsi="Times New Roman"/>
          <w:sz w:val="28"/>
          <w:szCs w:val="28"/>
        </w:rPr>
        <w:t>життя</w:t>
      </w:r>
      <w:proofErr w:type="spellEnd"/>
      <w:r>
        <w:rPr>
          <w:rFonts w:ascii="Times New Roman" w:hAnsi="Times New Roman"/>
          <w:sz w:val="28"/>
          <w:szCs w:val="28"/>
          <w:lang w:val="uk-UA"/>
        </w:rPr>
        <w:t xml:space="preserve"> людства</w:t>
      </w:r>
      <w:r>
        <w:rPr>
          <w:rFonts w:ascii="Times New Roman" w:hAnsi="Times New Roman"/>
          <w:sz w:val="28"/>
          <w:szCs w:val="28"/>
        </w:rPr>
        <w:t xml:space="preserve"> [</w:t>
      </w:r>
      <w:r w:rsidR="007F76CC">
        <w:rPr>
          <w:rFonts w:ascii="Times New Roman" w:hAnsi="Times New Roman"/>
          <w:sz w:val="28"/>
          <w:szCs w:val="28"/>
          <w:lang w:val="uk-UA"/>
        </w:rPr>
        <w:t xml:space="preserve">12, </w:t>
      </w:r>
      <w:r w:rsidR="00E20B0D" w:rsidRPr="00E20B0D">
        <w:rPr>
          <w:rFonts w:ascii="Times New Roman" w:hAnsi="Times New Roman"/>
          <w:sz w:val="28"/>
          <w:szCs w:val="28"/>
        </w:rPr>
        <w:t xml:space="preserve">c. </w:t>
      </w:r>
      <w:proofErr w:type="gramStart"/>
      <w:r w:rsidR="00E20B0D" w:rsidRPr="00E20B0D">
        <w:rPr>
          <w:rFonts w:ascii="Times New Roman" w:hAnsi="Times New Roman"/>
          <w:sz w:val="28"/>
          <w:szCs w:val="28"/>
        </w:rPr>
        <w:t xml:space="preserve">17]. </w:t>
      </w:r>
      <w:proofErr w:type="gramEnd"/>
    </w:p>
    <w:p w:rsidR="008D1778" w:rsidRDefault="000019B7" w:rsidP="004143BC">
      <w:pPr>
        <w:spacing w:after="0" w:line="360" w:lineRule="auto"/>
        <w:ind w:firstLine="708"/>
        <w:jc w:val="both"/>
        <w:rPr>
          <w:rFonts w:ascii="Times New Roman" w:hAnsi="Times New Roman"/>
          <w:sz w:val="28"/>
          <w:szCs w:val="28"/>
          <w:lang w:val="uk-UA"/>
        </w:rPr>
      </w:pPr>
      <w:proofErr w:type="spellStart"/>
      <w:proofErr w:type="gramStart"/>
      <w:r>
        <w:rPr>
          <w:rFonts w:ascii="Times New Roman" w:hAnsi="Times New Roman"/>
          <w:sz w:val="28"/>
          <w:szCs w:val="28"/>
        </w:rPr>
        <w:t>Досл</w:t>
      </w:r>
      <w:proofErr w:type="gramEnd"/>
      <w:r>
        <w:rPr>
          <w:rFonts w:ascii="Times New Roman" w:hAnsi="Times New Roman"/>
          <w:sz w:val="28"/>
          <w:szCs w:val="28"/>
        </w:rPr>
        <w:t>ідженням</w:t>
      </w:r>
      <w:proofErr w:type="spellEnd"/>
      <w:r>
        <w:rPr>
          <w:rFonts w:ascii="Times New Roman" w:hAnsi="Times New Roman"/>
          <w:sz w:val="28"/>
          <w:szCs w:val="28"/>
        </w:rPr>
        <w:t xml:space="preserve"> проблем </w:t>
      </w:r>
      <w:proofErr w:type="spellStart"/>
      <w:r>
        <w:rPr>
          <w:rFonts w:ascii="Times New Roman" w:hAnsi="Times New Roman"/>
          <w:sz w:val="28"/>
          <w:szCs w:val="28"/>
        </w:rPr>
        <w:t>природоко</w:t>
      </w:r>
      <w:r w:rsidR="00E20B0D" w:rsidRPr="00E20B0D">
        <w:rPr>
          <w:rFonts w:ascii="Times New Roman" w:hAnsi="Times New Roman"/>
          <w:sz w:val="28"/>
          <w:szCs w:val="28"/>
        </w:rPr>
        <w:t>ристування</w:t>
      </w:r>
      <w:proofErr w:type="spellEnd"/>
      <w:r w:rsidR="00E20B0D" w:rsidRPr="00E20B0D">
        <w:rPr>
          <w:rFonts w:ascii="Times New Roman" w:hAnsi="Times New Roman"/>
          <w:sz w:val="28"/>
          <w:szCs w:val="28"/>
        </w:rPr>
        <w:t xml:space="preserve"> </w:t>
      </w:r>
      <w:r>
        <w:rPr>
          <w:rFonts w:ascii="Times New Roman" w:hAnsi="Times New Roman"/>
          <w:sz w:val="28"/>
          <w:szCs w:val="28"/>
          <w:lang w:val="uk-UA"/>
        </w:rPr>
        <w:t xml:space="preserve">присвячені роботи  науковці як представників природничих, так і суспільних наук. </w:t>
      </w:r>
      <w:r w:rsidR="00C32B23">
        <w:rPr>
          <w:rFonts w:ascii="Times New Roman" w:hAnsi="Times New Roman"/>
          <w:sz w:val="28"/>
          <w:szCs w:val="28"/>
          <w:lang w:val="uk-UA"/>
        </w:rPr>
        <w:t xml:space="preserve">У науковий обіг </w:t>
      </w:r>
      <w:r w:rsidR="002677A6">
        <w:rPr>
          <w:rFonts w:ascii="Times New Roman" w:hAnsi="Times New Roman"/>
          <w:sz w:val="28"/>
          <w:szCs w:val="28"/>
          <w:lang w:val="uk-UA"/>
        </w:rPr>
        <w:t xml:space="preserve">поняття </w:t>
      </w:r>
      <w:r w:rsidR="00C32B23">
        <w:rPr>
          <w:rFonts w:ascii="Times New Roman" w:hAnsi="Times New Roman"/>
          <w:sz w:val="28"/>
          <w:szCs w:val="28"/>
          <w:lang w:val="uk-UA"/>
        </w:rPr>
        <w:t xml:space="preserve">«природокористування» </w:t>
      </w:r>
      <w:proofErr w:type="spellStart"/>
      <w:r w:rsidR="002677A6">
        <w:rPr>
          <w:rFonts w:ascii="Times New Roman" w:hAnsi="Times New Roman"/>
          <w:sz w:val="28"/>
          <w:szCs w:val="28"/>
        </w:rPr>
        <w:t>бу</w:t>
      </w:r>
      <w:r w:rsidR="002677A6">
        <w:rPr>
          <w:rFonts w:ascii="Times New Roman" w:hAnsi="Times New Roman"/>
          <w:sz w:val="28"/>
          <w:szCs w:val="28"/>
          <w:lang w:val="uk-UA"/>
        </w:rPr>
        <w:t>ло</w:t>
      </w:r>
      <w:proofErr w:type="spellEnd"/>
      <w:r w:rsidR="002677A6">
        <w:rPr>
          <w:rFonts w:ascii="Times New Roman" w:hAnsi="Times New Roman"/>
          <w:sz w:val="28"/>
          <w:szCs w:val="28"/>
        </w:rPr>
        <w:t xml:space="preserve"> уведен</w:t>
      </w:r>
      <w:r w:rsidR="002677A6">
        <w:rPr>
          <w:rFonts w:ascii="Times New Roman" w:hAnsi="Times New Roman"/>
          <w:sz w:val="28"/>
          <w:szCs w:val="28"/>
          <w:lang w:val="uk-UA"/>
        </w:rPr>
        <w:t>о</w:t>
      </w:r>
      <w:r w:rsidRPr="000019B7">
        <w:rPr>
          <w:rFonts w:ascii="Times New Roman" w:hAnsi="Times New Roman"/>
          <w:sz w:val="28"/>
          <w:szCs w:val="28"/>
        </w:rPr>
        <w:t xml:space="preserve"> у 60-х </w:t>
      </w:r>
      <w:proofErr w:type="spellStart"/>
      <w:r w:rsidRPr="000019B7">
        <w:rPr>
          <w:rFonts w:ascii="Times New Roman" w:hAnsi="Times New Roman"/>
          <w:sz w:val="28"/>
          <w:szCs w:val="28"/>
        </w:rPr>
        <w:t>рр</w:t>
      </w:r>
      <w:proofErr w:type="spellEnd"/>
      <w:r w:rsidRPr="000019B7">
        <w:rPr>
          <w:rFonts w:ascii="Times New Roman" w:hAnsi="Times New Roman"/>
          <w:sz w:val="28"/>
          <w:szCs w:val="28"/>
        </w:rPr>
        <w:t>. ХХ</w:t>
      </w:r>
      <w:r w:rsidR="008D1778">
        <w:rPr>
          <w:rFonts w:ascii="Times New Roman" w:hAnsi="Times New Roman"/>
          <w:sz w:val="28"/>
          <w:szCs w:val="28"/>
        </w:rPr>
        <w:t xml:space="preserve"> ст. Ю. М. </w:t>
      </w:r>
      <w:proofErr w:type="spellStart"/>
      <w:r w:rsidR="008D1778">
        <w:rPr>
          <w:rFonts w:ascii="Times New Roman" w:hAnsi="Times New Roman"/>
          <w:sz w:val="28"/>
          <w:szCs w:val="28"/>
        </w:rPr>
        <w:t>Куражськовським</w:t>
      </w:r>
      <w:proofErr w:type="spellEnd"/>
      <w:r w:rsidR="00C32B23">
        <w:rPr>
          <w:rFonts w:ascii="Times New Roman" w:hAnsi="Times New Roman"/>
          <w:sz w:val="28"/>
          <w:szCs w:val="28"/>
          <w:lang w:val="uk-UA"/>
        </w:rPr>
        <w:t>, який визначив цей концепт</w:t>
      </w:r>
      <w:r w:rsidR="00C32B23" w:rsidRPr="00C32B23">
        <w:rPr>
          <w:rFonts w:ascii="Times New Roman" w:hAnsi="Times New Roman"/>
          <w:sz w:val="28"/>
          <w:szCs w:val="28"/>
          <w:lang w:val="uk-UA"/>
        </w:rPr>
        <w:t xml:space="preserve"> як </w:t>
      </w:r>
      <w:proofErr w:type="gramStart"/>
      <w:r w:rsidR="00C32B23" w:rsidRPr="00C32B23">
        <w:rPr>
          <w:rFonts w:ascii="Times New Roman" w:hAnsi="Times New Roman"/>
          <w:sz w:val="28"/>
          <w:szCs w:val="28"/>
          <w:lang w:val="uk-UA"/>
        </w:rPr>
        <w:t>пров</w:t>
      </w:r>
      <w:proofErr w:type="gramEnd"/>
      <w:r w:rsidR="00C32B23" w:rsidRPr="00C32B23">
        <w:rPr>
          <w:rFonts w:ascii="Times New Roman" w:hAnsi="Times New Roman"/>
          <w:sz w:val="28"/>
          <w:szCs w:val="28"/>
          <w:lang w:val="uk-UA"/>
        </w:rPr>
        <w:t xml:space="preserve">ідний процес у взаємодії суспільства та природи, а основні завдання природокористування </w:t>
      </w:r>
      <w:r w:rsidR="00C32B23">
        <w:rPr>
          <w:rFonts w:ascii="Times New Roman" w:hAnsi="Times New Roman"/>
          <w:sz w:val="28"/>
          <w:szCs w:val="28"/>
          <w:lang w:val="uk-UA"/>
        </w:rPr>
        <w:t>вбачав</w:t>
      </w:r>
      <w:r w:rsidR="00C32B23" w:rsidRPr="00C32B23">
        <w:rPr>
          <w:rFonts w:ascii="Times New Roman" w:hAnsi="Times New Roman"/>
          <w:sz w:val="28"/>
          <w:szCs w:val="28"/>
          <w:lang w:val="uk-UA"/>
        </w:rPr>
        <w:t xml:space="preserve"> у розробці загальних принципів здійснення будь-якої діяльності, пов’язаної з безпосереднім використанням природи та її ресурсів</w:t>
      </w:r>
      <w:r w:rsidR="008D1778">
        <w:rPr>
          <w:rFonts w:ascii="Times New Roman" w:hAnsi="Times New Roman"/>
          <w:sz w:val="28"/>
          <w:szCs w:val="28"/>
        </w:rPr>
        <w:t xml:space="preserve"> [</w:t>
      </w:r>
      <w:r w:rsidR="007F76CC">
        <w:rPr>
          <w:rFonts w:ascii="Times New Roman" w:hAnsi="Times New Roman"/>
          <w:sz w:val="28"/>
          <w:szCs w:val="28"/>
          <w:lang w:val="uk-UA"/>
        </w:rPr>
        <w:t>20</w:t>
      </w:r>
      <w:r w:rsidRPr="000019B7">
        <w:rPr>
          <w:rFonts w:ascii="Times New Roman" w:hAnsi="Times New Roman"/>
          <w:sz w:val="28"/>
          <w:szCs w:val="28"/>
        </w:rPr>
        <w:t>, с. 6–7].</w:t>
      </w:r>
    </w:p>
    <w:p w:rsidR="00426CF5" w:rsidRDefault="008D1778"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Аналіз енциклопедичної та довідкової літератури дає підстави констатувати, що поняття «природокористування» трактувалось по-різному. Так, </w:t>
      </w:r>
      <w:proofErr w:type="spellStart"/>
      <w:r w:rsidRPr="007F76CC">
        <w:rPr>
          <w:rFonts w:ascii="Times New Roman" w:hAnsi="Times New Roman"/>
          <w:sz w:val="28"/>
          <w:szCs w:val="28"/>
          <w:lang w:val="uk-UA"/>
        </w:rPr>
        <w:t>Ахатов</w:t>
      </w:r>
      <w:proofErr w:type="spellEnd"/>
      <w:r w:rsidRPr="007F76CC">
        <w:rPr>
          <w:rFonts w:ascii="Times New Roman" w:hAnsi="Times New Roman"/>
          <w:sz w:val="28"/>
          <w:szCs w:val="28"/>
          <w:lang w:val="uk-UA"/>
        </w:rPr>
        <w:t xml:space="preserve"> А.Г. </w:t>
      </w:r>
      <w:r>
        <w:rPr>
          <w:rFonts w:ascii="Times New Roman" w:hAnsi="Times New Roman"/>
          <w:sz w:val="28"/>
          <w:szCs w:val="28"/>
          <w:lang w:val="uk-UA"/>
        </w:rPr>
        <w:t>в «Екології: енциклопедичний словник» визначає це поняття як «</w:t>
      </w:r>
      <w:r w:rsidR="000019B7" w:rsidRPr="007F76CC">
        <w:rPr>
          <w:rFonts w:ascii="Times New Roman" w:hAnsi="Times New Roman"/>
          <w:sz w:val="28"/>
          <w:szCs w:val="28"/>
          <w:lang w:val="uk-UA"/>
        </w:rPr>
        <w:t>використання природного середовища для задоволення екологічних, економічних, культурно-оздоровчих потреб суспільства</w:t>
      </w:r>
      <w:r>
        <w:rPr>
          <w:rFonts w:ascii="Times New Roman" w:hAnsi="Times New Roman"/>
          <w:sz w:val="28"/>
          <w:szCs w:val="28"/>
          <w:lang w:val="uk-UA"/>
        </w:rPr>
        <w:t>»</w:t>
      </w:r>
      <w:r w:rsidRPr="007F76CC">
        <w:rPr>
          <w:rFonts w:ascii="Times New Roman" w:hAnsi="Times New Roman"/>
          <w:sz w:val="28"/>
          <w:szCs w:val="28"/>
          <w:lang w:val="uk-UA"/>
        </w:rPr>
        <w:t xml:space="preserve"> [</w:t>
      </w:r>
      <w:proofErr w:type="spellStart"/>
      <w:r w:rsidR="00C32B23">
        <w:rPr>
          <w:rFonts w:ascii="Times New Roman" w:hAnsi="Times New Roman"/>
          <w:sz w:val="28"/>
          <w:szCs w:val="28"/>
          <w:lang w:val="uk-UA"/>
        </w:rPr>
        <w:t>цит</w:t>
      </w:r>
      <w:proofErr w:type="spellEnd"/>
      <w:r w:rsidR="00C32B23">
        <w:rPr>
          <w:rFonts w:ascii="Times New Roman" w:hAnsi="Times New Roman"/>
          <w:sz w:val="28"/>
          <w:szCs w:val="28"/>
          <w:lang w:val="uk-UA"/>
        </w:rPr>
        <w:t xml:space="preserve">., </w:t>
      </w:r>
      <w:r w:rsidR="007F76CC">
        <w:rPr>
          <w:rFonts w:ascii="Times New Roman" w:hAnsi="Times New Roman"/>
          <w:sz w:val="28"/>
          <w:szCs w:val="28"/>
          <w:lang w:val="uk-UA"/>
        </w:rPr>
        <w:t xml:space="preserve">2, </w:t>
      </w:r>
      <w:r w:rsidR="000019B7" w:rsidRPr="007F76CC">
        <w:rPr>
          <w:rFonts w:ascii="Times New Roman" w:hAnsi="Times New Roman"/>
          <w:sz w:val="28"/>
          <w:szCs w:val="28"/>
          <w:lang w:val="uk-UA"/>
        </w:rPr>
        <w:t xml:space="preserve">с. 199]; </w:t>
      </w:r>
      <w:proofErr w:type="spellStart"/>
      <w:r>
        <w:rPr>
          <w:rFonts w:ascii="Times New Roman" w:hAnsi="Times New Roman"/>
          <w:sz w:val="28"/>
          <w:szCs w:val="28"/>
          <w:lang w:val="uk-UA"/>
        </w:rPr>
        <w:t>А.С.Монін</w:t>
      </w:r>
      <w:proofErr w:type="spellEnd"/>
      <w:r>
        <w:rPr>
          <w:rFonts w:ascii="Times New Roman" w:hAnsi="Times New Roman"/>
          <w:sz w:val="28"/>
          <w:szCs w:val="28"/>
          <w:lang w:val="uk-UA"/>
        </w:rPr>
        <w:t xml:space="preserve"> трактує його як «</w:t>
      </w:r>
      <w:r w:rsidRPr="007F76CC">
        <w:rPr>
          <w:rFonts w:ascii="Times New Roman" w:hAnsi="Times New Roman"/>
          <w:sz w:val="28"/>
          <w:szCs w:val="28"/>
          <w:lang w:val="uk-UA"/>
        </w:rPr>
        <w:t>задоволення різних потреб сус</w:t>
      </w:r>
      <w:r w:rsidR="000019B7" w:rsidRPr="007F76CC">
        <w:rPr>
          <w:rFonts w:ascii="Times New Roman" w:hAnsi="Times New Roman"/>
          <w:sz w:val="28"/>
          <w:szCs w:val="28"/>
          <w:lang w:val="uk-UA"/>
        </w:rPr>
        <w:t>пільства шляхом використання рі</w:t>
      </w:r>
      <w:r w:rsidRPr="007F76CC">
        <w:rPr>
          <w:rFonts w:ascii="Times New Roman" w:hAnsi="Times New Roman"/>
          <w:sz w:val="28"/>
          <w:szCs w:val="28"/>
          <w:lang w:val="uk-UA"/>
        </w:rPr>
        <w:t>зних видів природних ресурсів [</w:t>
      </w:r>
      <w:proofErr w:type="spellStart"/>
      <w:r w:rsidR="00C32B23">
        <w:rPr>
          <w:rFonts w:ascii="Times New Roman" w:hAnsi="Times New Roman"/>
          <w:sz w:val="28"/>
          <w:szCs w:val="28"/>
          <w:lang w:val="uk-UA"/>
        </w:rPr>
        <w:t>цит</w:t>
      </w:r>
      <w:proofErr w:type="spellEnd"/>
      <w:r w:rsidR="00C32B23">
        <w:rPr>
          <w:rFonts w:ascii="Times New Roman" w:hAnsi="Times New Roman"/>
          <w:sz w:val="28"/>
          <w:szCs w:val="28"/>
          <w:lang w:val="uk-UA"/>
        </w:rPr>
        <w:t xml:space="preserve">., </w:t>
      </w:r>
      <w:r w:rsidR="007F76CC">
        <w:rPr>
          <w:rFonts w:ascii="Times New Roman" w:hAnsi="Times New Roman"/>
          <w:sz w:val="28"/>
          <w:szCs w:val="28"/>
          <w:lang w:val="uk-UA"/>
        </w:rPr>
        <w:t xml:space="preserve">27, </w:t>
      </w:r>
      <w:r w:rsidR="000019B7" w:rsidRPr="007F76CC">
        <w:rPr>
          <w:rFonts w:ascii="Times New Roman" w:hAnsi="Times New Roman"/>
          <w:sz w:val="28"/>
          <w:szCs w:val="28"/>
          <w:lang w:val="uk-UA"/>
        </w:rPr>
        <w:t xml:space="preserve">с. 527]; </w:t>
      </w:r>
      <w:proofErr w:type="spellStart"/>
      <w:r w:rsidR="00426CF5" w:rsidRPr="007F76CC">
        <w:rPr>
          <w:rFonts w:ascii="Times New Roman" w:hAnsi="Times New Roman"/>
          <w:sz w:val="28"/>
          <w:szCs w:val="28"/>
          <w:lang w:val="uk-UA"/>
        </w:rPr>
        <w:t>Гейвандов</w:t>
      </w:r>
      <w:proofErr w:type="spellEnd"/>
      <w:r w:rsidR="00426CF5" w:rsidRPr="007F76CC">
        <w:rPr>
          <w:rFonts w:ascii="Times New Roman" w:hAnsi="Times New Roman"/>
          <w:sz w:val="28"/>
          <w:szCs w:val="28"/>
          <w:lang w:val="uk-UA"/>
        </w:rPr>
        <w:t xml:space="preserve"> </w:t>
      </w:r>
      <w:r w:rsidR="00426CF5">
        <w:rPr>
          <w:rFonts w:ascii="Times New Roman" w:hAnsi="Times New Roman"/>
          <w:sz w:val="28"/>
          <w:szCs w:val="28"/>
          <w:lang w:val="uk-UA"/>
        </w:rPr>
        <w:t>Е</w:t>
      </w:r>
      <w:r w:rsidR="00426CF5" w:rsidRPr="007F76CC">
        <w:rPr>
          <w:rFonts w:ascii="Times New Roman" w:hAnsi="Times New Roman"/>
          <w:sz w:val="28"/>
          <w:szCs w:val="28"/>
          <w:lang w:val="uk-UA"/>
        </w:rPr>
        <w:t xml:space="preserve">.А. </w:t>
      </w:r>
      <w:r w:rsidR="00426CF5">
        <w:rPr>
          <w:rFonts w:ascii="Times New Roman" w:hAnsi="Times New Roman"/>
          <w:sz w:val="28"/>
          <w:szCs w:val="28"/>
          <w:lang w:val="uk-UA"/>
        </w:rPr>
        <w:t xml:space="preserve">визначає природокористування як </w:t>
      </w:r>
      <w:r w:rsidR="000019B7" w:rsidRPr="007F76CC">
        <w:rPr>
          <w:rFonts w:ascii="Times New Roman" w:hAnsi="Times New Roman"/>
          <w:sz w:val="28"/>
          <w:szCs w:val="28"/>
          <w:lang w:val="uk-UA"/>
        </w:rPr>
        <w:t>використання природног</w:t>
      </w:r>
      <w:r w:rsidR="00426CF5" w:rsidRPr="007F76CC">
        <w:rPr>
          <w:rFonts w:ascii="Times New Roman" w:hAnsi="Times New Roman"/>
          <w:sz w:val="28"/>
          <w:szCs w:val="28"/>
          <w:lang w:val="uk-UA"/>
        </w:rPr>
        <w:t>о середовища для задоволення по</w:t>
      </w:r>
      <w:r w:rsidR="000019B7" w:rsidRPr="007F76CC">
        <w:rPr>
          <w:rFonts w:ascii="Times New Roman" w:hAnsi="Times New Roman"/>
          <w:sz w:val="28"/>
          <w:szCs w:val="28"/>
          <w:lang w:val="uk-UA"/>
        </w:rPr>
        <w:t xml:space="preserve">треб людини в </w:t>
      </w:r>
      <w:r w:rsidR="00426CF5" w:rsidRPr="007F76CC">
        <w:rPr>
          <w:rFonts w:ascii="Times New Roman" w:hAnsi="Times New Roman"/>
          <w:sz w:val="28"/>
          <w:szCs w:val="28"/>
          <w:lang w:val="uk-UA"/>
        </w:rPr>
        <w:t>теперішній час та на майбутнє [</w:t>
      </w:r>
      <w:r w:rsidR="007F76CC">
        <w:rPr>
          <w:rFonts w:ascii="Times New Roman" w:hAnsi="Times New Roman"/>
          <w:sz w:val="28"/>
          <w:szCs w:val="28"/>
          <w:lang w:val="uk-UA"/>
        </w:rPr>
        <w:t>8</w:t>
      </w:r>
      <w:r w:rsidR="000019B7" w:rsidRPr="007F76CC">
        <w:rPr>
          <w:rFonts w:ascii="Times New Roman" w:hAnsi="Times New Roman"/>
          <w:sz w:val="28"/>
          <w:szCs w:val="28"/>
          <w:lang w:val="uk-UA"/>
        </w:rPr>
        <w:t xml:space="preserve">, с. 291]; </w:t>
      </w:r>
      <w:proofErr w:type="spellStart"/>
      <w:r w:rsidR="00426CF5" w:rsidRPr="007F76CC">
        <w:rPr>
          <w:rFonts w:ascii="Times New Roman" w:hAnsi="Times New Roman"/>
          <w:sz w:val="28"/>
          <w:szCs w:val="28"/>
          <w:lang w:val="uk-UA"/>
        </w:rPr>
        <w:t>Коробк</w:t>
      </w:r>
      <w:r w:rsidR="00426CF5">
        <w:rPr>
          <w:rFonts w:ascii="Times New Roman" w:hAnsi="Times New Roman"/>
          <w:sz w:val="28"/>
          <w:szCs w:val="28"/>
          <w:lang w:val="uk-UA"/>
        </w:rPr>
        <w:t>і</w:t>
      </w:r>
      <w:r w:rsidR="00426CF5" w:rsidRPr="007F76CC">
        <w:rPr>
          <w:rFonts w:ascii="Times New Roman" w:hAnsi="Times New Roman"/>
          <w:sz w:val="28"/>
          <w:szCs w:val="28"/>
          <w:lang w:val="uk-UA"/>
        </w:rPr>
        <w:t>н</w:t>
      </w:r>
      <w:proofErr w:type="spellEnd"/>
      <w:r w:rsidR="00426CF5" w:rsidRPr="007F76CC">
        <w:rPr>
          <w:rFonts w:ascii="Times New Roman" w:hAnsi="Times New Roman"/>
          <w:sz w:val="28"/>
          <w:szCs w:val="28"/>
          <w:lang w:val="uk-UA"/>
        </w:rPr>
        <w:t xml:space="preserve"> В.</w:t>
      </w:r>
      <w:r w:rsidR="00426CF5">
        <w:rPr>
          <w:rFonts w:ascii="Times New Roman" w:hAnsi="Times New Roman"/>
          <w:sz w:val="28"/>
          <w:szCs w:val="28"/>
          <w:lang w:val="uk-UA"/>
        </w:rPr>
        <w:t>І</w:t>
      </w:r>
      <w:r w:rsidR="00426CF5" w:rsidRPr="007F76CC">
        <w:rPr>
          <w:rFonts w:ascii="Times New Roman" w:hAnsi="Times New Roman"/>
          <w:sz w:val="28"/>
          <w:szCs w:val="28"/>
          <w:lang w:val="uk-UA"/>
        </w:rPr>
        <w:t>.</w:t>
      </w:r>
      <w:r w:rsidR="00426CF5">
        <w:rPr>
          <w:rFonts w:ascii="Times New Roman" w:hAnsi="Times New Roman"/>
          <w:sz w:val="28"/>
          <w:szCs w:val="28"/>
          <w:lang w:val="uk-UA"/>
        </w:rPr>
        <w:t xml:space="preserve"> та</w:t>
      </w:r>
      <w:r w:rsidR="00426CF5" w:rsidRPr="007F76CC">
        <w:rPr>
          <w:rFonts w:ascii="Times New Roman" w:hAnsi="Times New Roman"/>
          <w:sz w:val="28"/>
          <w:szCs w:val="28"/>
          <w:lang w:val="uk-UA"/>
        </w:rPr>
        <w:t xml:space="preserve"> </w:t>
      </w:r>
      <w:proofErr w:type="spellStart"/>
      <w:r w:rsidR="00426CF5" w:rsidRPr="007F76CC">
        <w:rPr>
          <w:rFonts w:ascii="Times New Roman" w:hAnsi="Times New Roman"/>
          <w:sz w:val="28"/>
          <w:szCs w:val="28"/>
          <w:lang w:val="uk-UA"/>
        </w:rPr>
        <w:t>Перед</w:t>
      </w:r>
      <w:r w:rsidR="00426CF5">
        <w:rPr>
          <w:rFonts w:ascii="Times New Roman" w:hAnsi="Times New Roman"/>
          <w:sz w:val="28"/>
          <w:szCs w:val="28"/>
          <w:lang w:val="uk-UA"/>
        </w:rPr>
        <w:t>є</w:t>
      </w:r>
      <w:r w:rsidR="00426CF5" w:rsidRPr="007F76CC">
        <w:rPr>
          <w:rFonts w:ascii="Times New Roman" w:hAnsi="Times New Roman"/>
          <w:sz w:val="28"/>
          <w:szCs w:val="28"/>
          <w:lang w:val="uk-UA"/>
        </w:rPr>
        <w:t>льский</w:t>
      </w:r>
      <w:proofErr w:type="spellEnd"/>
      <w:r w:rsidR="00426CF5" w:rsidRPr="007F76CC">
        <w:rPr>
          <w:rFonts w:ascii="Times New Roman" w:hAnsi="Times New Roman"/>
          <w:sz w:val="28"/>
          <w:szCs w:val="28"/>
          <w:lang w:val="uk-UA"/>
        </w:rPr>
        <w:t xml:space="preserve"> Л.В. </w:t>
      </w:r>
      <w:r w:rsidR="00426CF5">
        <w:rPr>
          <w:rFonts w:ascii="Times New Roman" w:hAnsi="Times New Roman"/>
          <w:sz w:val="28"/>
          <w:szCs w:val="28"/>
          <w:lang w:val="uk-UA"/>
        </w:rPr>
        <w:t>стверджують, що природокористування – це «</w:t>
      </w:r>
      <w:r w:rsidR="000019B7" w:rsidRPr="007F76CC">
        <w:rPr>
          <w:rFonts w:ascii="Times New Roman" w:hAnsi="Times New Roman"/>
          <w:sz w:val="28"/>
          <w:szCs w:val="28"/>
          <w:lang w:val="uk-UA"/>
        </w:rPr>
        <w:t xml:space="preserve">суспільно-виробнича діяльність, </w:t>
      </w:r>
      <w:r w:rsidR="002677A6">
        <w:rPr>
          <w:rFonts w:ascii="Times New Roman" w:hAnsi="Times New Roman"/>
          <w:sz w:val="28"/>
          <w:szCs w:val="28"/>
          <w:lang w:val="uk-UA"/>
        </w:rPr>
        <w:t xml:space="preserve"> яка </w:t>
      </w:r>
      <w:r w:rsidR="000019B7" w:rsidRPr="007F76CC">
        <w:rPr>
          <w:rFonts w:ascii="Times New Roman" w:hAnsi="Times New Roman"/>
          <w:sz w:val="28"/>
          <w:szCs w:val="28"/>
          <w:lang w:val="uk-UA"/>
        </w:rPr>
        <w:t xml:space="preserve">спрямована на задоволення </w:t>
      </w:r>
      <w:r w:rsidR="000019B7" w:rsidRPr="007F76CC">
        <w:rPr>
          <w:rFonts w:ascii="Times New Roman" w:hAnsi="Times New Roman"/>
          <w:sz w:val="28"/>
          <w:szCs w:val="28"/>
          <w:lang w:val="uk-UA"/>
        </w:rPr>
        <w:lastRenderedPageBreak/>
        <w:t>матеріальних і культурних потреб суспільства шляхом використан</w:t>
      </w:r>
      <w:r w:rsidR="00426CF5" w:rsidRPr="007F76CC">
        <w:rPr>
          <w:rFonts w:ascii="Times New Roman" w:hAnsi="Times New Roman"/>
          <w:sz w:val="28"/>
          <w:szCs w:val="28"/>
          <w:lang w:val="uk-UA"/>
        </w:rPr>
        <w:t>ня різних видів природних ресур</w:t>
      </w:r>
      <w:r w:rsidR="000019B7" w:rsidRPr="007F76CC">
        <w:rPr>
          <w:rFonts w:ascii="Times New Roman" w:hAnsi="Times New Roman"/>
          <w:sz w:val="28"/>
          <w:szCs w:val="28"/>
          <w:lang w:val="uk-UA"/>
        </w:rPr>
        <w:t>сів і природних умов</w:t>
      </w:r>
      <w:r w:rsidR="00426CF5">
        <w:rPr>
          <w:rFonts w:ascii="Times New Roman" w:hAnsi="Times New Roman"/>
          <w:sz w:val="28"/>
          <w:szCs w:val="28"/>
          <w:lang w:val="uk-UA"/>
        </w:rPr>
        <w:t>»</w:t>
      </w:r>
      <w:r w:rsidR="00426CF5" w:rsidRPr="007F76CC">
        <w:rPr>
          <w:rFonts w:ascii="Times New Roman" w:hAnsi="Times New Roman"/>
          <w:sz w:val="28"/>
          <w:szCs w:val="28"/>
          <w:lang w:val="uk-UA"/>
        </w:rPr>
        <w:t xml:space="preserve"> [</w:t>
      </w:r>
      <w:r w:rsidR="007F76CC">
        <w:rPr>
          <w:rFonts w:ascii="Times New Roman" w:hAnsi="Times New Roman"/>
          <w:sz w:val="28"/>
          <w:szCs w:val="28"/>
          <w:lang w:val="uk-UA"/>
        </w:rPr>
        <w:t>16</w:t>
      </w:r>
      <w:r w:rsidR="000019B7" w:rsidRPr="007F76CC">
        <w:rPr>
          <w:rFonts w:ascii="Times New Roman" w:hAnsi="Times New Roman"/>
          <w:sz w:val="28"/>
          <w:szCs w:val="28"/>
          <w:lang w:val="uk-UA"/>
        </w:rPr>
        <w:t>, с. 312].</w:t>
      </w:r>
    </w:p>
    <w:p w:rsidR="00C32B23" w:rsidRDefault="00426CF5"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Серед представників природничих наук, на наш погляд, особливої уваги </w:t>
      </w:r>
      <w:proofErr w:type="spellStart"/>
      <w:r>
        <w:rPr>
          <w:rFonts w:ascii="Times New Roman" w:hAnsi="Times New Roman"/>
          <w:sz w:val="28"/>
          <w:szCs w:val="28"/>
          <w:lang w:val="uk-UA"/>
        </w:rPr>
        <w:t>заслуговуть</w:t>
      </w:r>
      <w:proofErr w:type="spellEnd"/>
      <w:r>
        <w:rPr>
          <w:rFonts w:ascii="Times New Roman" w:hAnsi="Times New Roman"/>
          <w:sz w:val="28"/>
          <w:szCs w:val="28"/>
          <w:lang w:val="uk-UA"/>
        </w:rPr>
        <w:t xml:space="preserve"> </w:t>
      </w:r>
      <w:r w:rsidR="0062515E" w:rsidRPr="0062515E">
        <w:rPr>
          <w:rFonts w:ascii="Times New Roman" w:hAnsi="Times New Roman"/>
          <w:sz w:val="28"/>
          <w:szCs w:val="28"/>
        </w:rPr>
        <w:t xml:space="preserve"> </w:t>
      </w:r>
      <w:r w:rsidR="002D51E6">
        <w:rPr>
          <w:rFonts w:ascii="Times New Roman" w:hAnsi="Times New Roman"/>
          <w:sz w:val="28"/>
          <w:szCs w:val="28"/>
          <w:lang w:val="uk-UA"/>
        </w:rPr>
        <w:t>д</w:t>
      </w:r>
      <w:r w:rsidR="002D51E6" w:rsidRPr="002D51E6">
        <w:rPr>
          <w:rFonts w:ascii="Times New Roman" w:hAnsi="Times New Roman"/>
          <w:sz w:val="28"/>
          <w:szCs w:val="28"/>
          <w:lang w:val="uk-UA"/>
        </w:rPr>
        <w:t>ослідження</w:t>
      </w:r>
      <w:r w:rsidR="000019B7" w:rsidRPr="002D51E6">
        <w:rPr>
          <w:rFonts w:ascii="Times New Roman" w:hAnsi="Times New Roman"/>
          <w:sz w:val="28"/>
          <w:szCs w:val="28"/>
          <w:lang w:val="uk-UA"/>
        </w:rPr>
        <w:t xml:space="preserve"> проблем</w:t>
      </w:r>
      <w:r w:rsidR="002D51E6" w:rsidRPr="002D51E6">
        <w:rPr>
          <w:rFonts w:ascii="Times New Roman" w:hAnsi="Times New Roman"/>
          <w:sz w:val="28"/>
          <w:szCs w:val="28"/>
          <w:lang w:val="uk-UA"/>
        </w:rPr>
        <w:t xml:space="preserve"> природокористу</w:t>
      </w:r>
      <w:r w:rsidR="000019B7" w:rsidRPr="002D51E6">
        <w:rPr>
          <w:rFonts w:ascii="Times New Roman" w:hAnsi="Times New Roman"/>
          <w:sz w:val="28"/>
          <w:szCs w:val="28"/>
          <w:lang w:val="uk-UA"/>
        </w:rPr>
        <w:t xml:space="preserve">вання </w:t>
      </w:r>
      <w:r w:rsidR="002D51E6" w:rsidRPr="002D51E6">
        <w:rPr>
          <w:rFonts w:ascii="Times New Roman" w:hAnsi="Times New Roman"/>
          <w:sz w:val="28"/>
          <w:szCs w:val="28"/>
          <w:lang w:val="uk-UA"/>
        </w:rPr>
        <w:t xml:space="preserve">М. Ф. </w:t>
      </w:r>
      <w:proofErr w:type="spellStart"/>
      <w:r w:rsidR="002D51E6" w:rsidRPr="002D51E6">
        <w:rPr>
          <w:rFonts w:ascii="Times New Roman" w:hAnsi="Times New Roman"/>
          <w:sz w:val="28"/>
          <w:szCs w:val="28"/>
          <w:lang w:val="uk-UA"/>
        </w:rPr>
        <w:t>Реймерс</w:t>
      </w:r>
      <w:r w:rsidR="002D51E6">
        <w:rPr>
          <w:rFonts w:ascii="Times New Roman" w:hAnsi="Times New Roman"/>
          <w:sz w:val="28"/>
          <w:szCs w:val="28"/>
          <w:lang w:val="uk-UA"/>
        </w:rPr>
        <w:t>а</w:t>
      </w:r>
      <w:proofErr w:type="spellEnd"/>
      <w:r w:rsidR="002D51E6">
        <w:rPr>
          <w:rFonts w:ascii="Times New Roman" w:hAnsi="Times New Roman"/>
          <w:sz w:val="28"/>
          <w:szCs w:val="28"/>
          <w:lang w:val="uk-UA"/>
        </w:rPr>
        <w:t xml:space="preserve">, який </w:t>
      </w:r>
      <w:r w:rsidR="00C32B23" w:rsidRPr="00C32B23">
        <w:rPr>
          <w:rFonts w:ascii="Times New Roman" w:hAnsi="Times New Roman"/>
          <w:sz w:val="28"/>
          <w:szCs w:val="28"/>
          <w:lang w:val="uk-UA"/>
        </w:rPr>
        <w:t>визна</w:t>
      </w:r>
      <w:r w:rsidR="00C32B23">
        <w:rPr>
          <w:rFonts w:ascii="Times New Roman" w:hAnsi="Times New Roman"/>
          <w:sz w:val="28"/>
          <w:szCs w:val="28"/>
          <w:lang w:val="uk-UA"/>
        </w:rPr>
        <w:t xml:space="preserve">чає це поняття як </w:t>
      </w:r>
      <w:r w:rsidR="00C32B23" w:rsidRPr="00C32B23">
        <w:rPr>
          <w:rFonts w:ascii="Times New Roman" w:hAnsi="Times New Roman"/>
          <w:sz w:val="28"/>
          <w:szCs w:val="28"/>
          <w:lang w:val="uk-UA"/>
        </w:rPr>
        <w:t>сукупність усіх форм використання природно-ресурсного потенціалу та заходів що</w:t>
      </w:r>
      <w:r w:rsidR="00C32B23">
        <w:rPr>
          <w:rFonts w:ascii="Times New Roman" w:hAnsi="Times New Roman"/>
          <w:sz w:val="28"/>
          <w:szCs w:val="28"/>
          <w:lang w:val="uk-UA"/>
        </w:rPr>
        <w:t>до його збереження, що включає:</w:t>
      </w:r>
    </w:p>
    <w:p w:rsidR="00C32B23" w:rsidRDefault="00C32B23" w:rsidP="00C32B23">
      <w:pPr>
        <w:spacing w:after="0" w:line="360" w:lineRule="auto"/>
        <w:jc w:val="both"/>
        <w:rPr>
          <w:rFonts w:ascii="Times New Roman" w:hAnsi="Times New Roman"/>
          <w:sz w:val="28"/>
          <w:szCs w:val="28"/>
          <w:lang w:val="uk-UA"/>
        </w:rPr>
      </w:pPr>
      <w:r w:rsidRPr="00C32B23">
        <w:rPr>
          <w:rFonts w:ascii="Times New Roman" w:hAnsi="Times New Roman"/>
          <w:sz w:val="28"/>
          <w:szCs w:val="28"/>
          <w:lang w:val="uk-UA"/>
        </w:rPr>
        <w:t>а) видобуток та обробка природних ресурсів,</w:t>
      </w:r>
      <w:r>
        <w:rPr>
          <w:rFonts w:ascii="Times New Roman" w:hAnsi="Times New Roman"/>
          <w:sz w:val="28"/>
          <w:szCs w:val="28"/>
          <w:lang w:val="uk-UA"/>
        </w:rPr>
        <w:t xml:space="preserve"> їх відновлення чи відтворення;</w:t>
      </w:r>
    </w:p>
    <w:p w:rsidR="00C32B23" w:rsidRDefault="00C32B23" w:rsidP="00C32B23">
      <w:pPr>
        <w:spacing w:after="0" w:line="360" w:lineRule="auto"/>
        <w:jc w:val="both"/>
        <w:rPr>
          <w:rFonts w:ascii="Times New Roman" w:hAnsi="Times New Roman"/>
          <w:sz w:val="28"/>
          <w:szCs w:val="28"/>
          <w:lang w:val="uk-UA"/>
        </w:rPr>
      </w:pPr>
      <w:r>
        <w:rPr>
          <w:rFonts w:ascii="Times New Roman" w:hAnsi="Times New Roman"/>
          <w:sz w:val="28"/>
          <w:szCs w:val="28"/>
          <w:lang w:val="uk-UA"/>
        </w:rPr>
        <w:t>б) використання та охорону природних умов довкілля;</w:t>
      </w:r>
    </w:p>
    <w:p w:rsidR="00C32B23" w:rsidRDefault="00C32B23" w:rsidP="00C32B23">
      <w:pPr>
        <w:spacing w:after="0" w:line="360" w:lineRule="auto"/>
        <w:jc w:val="both"/>
        <w:rPr>
          <w:rFonts w:ascii="Times New Roman" w:hAnsi="Times New Roman"/>
          <w:sz w:val="28"/>
          <w:szCs w:val="28"/>
          <w:lang w:val="uk-UA"/>
        </w:rPr>
      </w:pPr>
      <w:r w:rsidRPr="00C32B23">
        <w:rPr>
          <w:rFonts w:ascii="Times New Roman" w:hAnsi="Times New Roman"/>
          <w:sz w:val="28"/>
          <w:szCs w:val="28"/>
          <w:lang w:val="uk-UA"/>
        </w:rPr>
        <w:t>в) збереження (підтримка), відтворення (відновлення) та раціональна зміна екологічного балансу (рівноваги) природних систем, що служить основою для збереження природно-ресурсного п</w:t>
      </w:r>
      <w:r>
        <w:rPr>
          <w:rFonts w:ascii="Times New Roman" w:hAnsi="Times New Roman"/>
          <w:sz w:val="28"/>
          <w:szCs w:val="28"/>
          <w:lang w:val="uk-UA"/>
        </w:rPr>
        <w:t>отенціалу розвитку суспільства;</w:t>
      </w:r>
    </w:p>
    <w:p w:rsidR="002D51E6" w:rsidRDefault="00C32B23" w:rsidP="00692C4E">
      <w:pPr>
        <w:spacing w:after="0" w:line="360" w:lineRule="auto"/>
        <w:jc w:val="both"/>
        <w:rPr>
          <w:rFonts w:ascii="Times New Roman" w:hAnsi="Times New Roman"/>
          <w:sz w:val="28"/>
          <w:szCs w:val="28"/>
          <w:lang w:val="uk-UA"/>
        </w:rPr>
      </w:pPr>
      <w:r w:rsidRPr="00C32B23">
        <w:rPr>
          <w:rFonts w:ascii="Times New Roman" w:hAnsi="Times New Roman"/>
          <w:sz w:val="28"/>
          <w:szCs w:val="28"/>
          <w:lang w:val="uk-UA"/>
        </w:rPr>
        <w:t>г) використання природних ресурсів у процесі суспільного виробництва для задоволення матеріальних і</w:t>
      </w:r>
      <w:r>
        <w:rPr>
          <w:rFonts w:ascii="Times New Roman" w:hAnsi="Times New Roman"/>
          <w:sz w:val="28"/>
          <w:szCs w:val="28"/>
          <w:lang w:val="uk-UA"/>
        </w:rPr>
        <w:t xml:space="preserve"> культурних потреб суспільства </w:t>
      </w:r>
      <w:r w:rsidR="002D51E6">
        <w:rPr>
          <w:rFonts w:ascii="Times New Roman" w:hAnsi="Times New Roman"/>
          <w:sz w:val="28"/>
          <w:szCs w:val="28"/>
          <w:lang w:val="uk-UA"/>
        </w:rPr>
        <w:t>[</w:t>
      </w:r>
      <w:r w:rsidR="005D03D6">
        <w:rPr>
          <w:rFonts w:ascii="Times New Roman" w:hAnsi="Times New Roman"/>
          <w:sz w:val="28"/>
          <w:szCs w:val="28"/>
          <w:lang w:val="uk-UA"/>
        </w:rPr>
        <w:t xml:space="preserve">32, </w:t>
      </w:r>
      <w:r w:rsidR="000019B7" w:rsidRPr="002D51E6">
        <w:rPr>
          <w:rFonts w:ascii="Times New Roman" w:hAnsi="Times New Roman"/>
          <w:sz w:val="28"/>
          <w:szCs w:val="28"/>
          <w:lang w:val="uk-UA"/>
        </w:rPr>
        <w:t xml:space="preserve">с. 404–405]. </w:t>
      </w:r>
    </w:p>
    <w:p w:rsidR="00692C4E" w:rsidRDefault="002D51E6"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Варто зазначити, що природокористування – поняття ємне і не завжди однозначне, на що вказував </w:t>
      </w:r>
      <w:r w:rsidRPr="002D51E6">
        <w:rPr>
          <w:rFonts w:ascii="Times New Roman" w:hAnsi="Times New Roman"/>
          <w:sz w:val="28"/>
          <w:szCs w:val="28"/>
          <w:lang w:val="uk-UA"/>
        </w:rPr>
        <w:t xml:space="preserve">В. А. </w:t>
      </w:r>
      <w:proofErr w:type="spellStart"/>
      <w:r w:rsidRPr="002D51E6">
        <w:rPr>
          <w:rFonts w:ascii="Times New Roman" w:hAnsi="Times New Roman"/>
          <w:sz w:val="28"/>
          <w:szCs w:val="28"/>
          <w:lang w:val="uk-UA"/>
        </w:rPr>
        <w:t>Анучін</w:t>
      </w:r>
      <w:proofErr w:type="spellEnd"/>
      <w:r>
        <w:rPr>
          <w:rFonts w:ascii="Times New Roman" w:hAnsi="Times New Roman"/>
          <w:sz w:val="28"/>
          <w:szCs w:val="28"/>
          <w:lang w:val="uk-UA"/>
        </w:rPr>
        <w:t>: «</w:t>
      </w:r>
      <w:r w:rsidRPr="002D51E6">
        <w:rPr>
          <w:rFonts w:ascii="Times New Roman" w:hAnsi="Times New Roman"/>
          <w:sz w:val="28"/>
          <w:szCs w:val="28"/>
          <w:lang w:val="uk-UA"/>
        </w:rPr>
        <w:t>Природоко</w:t>
      </w:r>
      <w:r w:rsidR="000019B7" w:rsidRPr="002D51E6">
        <w:rPr>
          <w:rFonts w:ascii="Times New Roman" w:hAnsi="Times New Roman"/>
          <w:sz w:val="28"/>
          <w:szCs w:val="28"/>
          <w:lang w:val="uk-UA"/>
        </w:rPr>
        <w:t>ристування</w:t>
      </w:r>
      <w:r w:rsidRPr="002D51E6">
        <w:rPr>
          <w:rFonts w:ascii="Times New Roman" w:hAnsi="Times New Roman"/>
          <w:sz w:val="28"/>
          <w:szCs w:val="28"/>
          <w:lang w:val="uk-UA"/>
        </w:rPr>
        <w:t xml:space="preserve"> – не тільки економічно ефектив</w:t>
      </w:r>
      <w:r w:rsidR="000019B7" w:rsidRPr="002D51E6">
        <w:rPr>
          <w:rFonts w:ascii="Times New Roman" w:hAnsi="Times New Roman"/>
          <w:sz w:val="28"/>
          <w:szCs w:val="28"/>
          <w:lang w:val="uk-UA"/>
        </w:rPr>
        <w:t>не залученн</w:t>
      </w:r>
      <w:r>
        <w:rPr>
          <w:rFonts w:ascii="Times New Roman" w:hAnsi="Times New Roman"/>
          <w:sz w:val="28"/>
          <w:szCs w:val="28"/>
          <w:lang w:val="uk-UA"/>
        </w:rPr>
        <w:t>я територіальних комплексів гео</w:t>
      </w:r>
      <w:r w:rsidR="000019B7" w:rsidRPr="002D51E6">
        <w:rPr>
          <w:rFonts w:ascii="Times New Roman" w:hAnsi="Times New Roman"/>
          <w:sz w:val="28"/>
          <w:szCs w:val="28"/>
          <w:lang w:val="uk-UA"/>
        </w:rPr>
        <w:t>графічного середовища у процес суспільного виробництва, але й їх охорона, а в цілому ряді випадків відновлення і перетворення»</w:t>
      </w:r>
      <w:r>
        <w:rPr>
          <w:rFonts w:ascii="Times New Roman" w:hAnsi="Times New Roman"/>
          <w:sz w:val="28"/>
          <w:szCs w:val="28"/>
          <w:lang w:val="uk-UA"/>
        </w:rPr>
        <w:t xml:space="preserve"> [</w:t>
      </w:r>
      <w:r w:rsidR="005D03D6">
        <w:rPr>
          <w:rFonts w:ascii="Times New Roman" w:hAnsi="Times New Roman"/>
          <w:sz w:val="28"/>
          <w:szCs w:val="28"/>
          <w:lang w:val="uk-UA"/>
        </w:rPr>
        <w:t xml:space="preserve">1, </w:t>
      </w:r>
      <w:r>
        <w:rPr>
          <w:rFonts w:ascii="Times New Roman" w:hAnsi="Times New Roman"/>
          <w:sz w:val="28"/>
          <w:szCs w:val="28"/>
          <w:lang w:val="uk-UA"/>
        </w:rPr>
        <w:t>с.209</w:t>
      </w:r>
      <w:r w:rsidRPr="002D51E6">
        <w:rPr>
          <w:rFonts w:ascii="Times New Roman" w:hAnsi="Times New Roman"/>
          <w:sz w:val="28"/>
          <w:szCs w:val="28"/>
          <w:lang w:val="uk-UA"/>
        </w:rPr>
        <w:t>]</w:t>
      </w:r>
      <w:r>
        <w:rPr>
          <w:rFonts w:ascii="Times New Roman" w:hAnsi="Times New Roman"/>
          <w:sz w:val="28"/>
          <w:szCs w:val="28"/>
          <w:lang w:val="uk-UA"/>
        </w:rPr>
        <w:t>.</w:t>
      </w:r>
    </w:p>
    <w:p w:rsidR="00640FB2" w:rsidRDefault="002D51E6"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наше переконання, у визначенні поняття природокористування необхідно також враховувати соціальні аспекти використання природних ресурсів в житті людини. </w:t>
      </w:r>
      <w:r w:rsidR="00640FB2">
        <w:rPr>
          <w:rFonts w:ascii="Times New Roman" w:hAnsi="Times New Roman"/>
          <w:sz w:val="28"/>
          <w:szCs w:val="28"/>
          <w:lang w:val="uk-UA"/>
        </w:rPr>
        <w:t xml:space="preserve">Так, В.С. </w:t>
      </w:r>
      <w:proofErr w:type="spellStart"/>
      <w:r w:rsidR="00640FB2">
        <w:rPr>
          <w:rFonts w:ascii="Times New Roman" w:hAnsi="Times New Roman"/>
          <w:sz w:val="28"/>
          <w:szCs w:val="28"/>
          <w:lang w:val="uk-UA"/>
        </w:rPr>
        <w:t>Крисаченко</w:t>
      </w:r>
      <w:proofErr w:type="spellEnd"/>
      <w:r w:rsidR="00640FB2">
        <w:rPr>
          <w:rFonts w:ascii="Times New Roman" w:hAnsi="Times New Roman"/>
          <w:sz w:val="28"/>
          <w:szCs w:val="28"/>
          <w:lang w:val="uk-UA"/>
        </w:rPr>
        <w:t xml:space="preserve"> </w:t>
      </w:r>
      <w:proofErr w:type="spellStart"/>
      <w:r w:rsidR="00640FB2">
        <w:rPr>
          <w:rFonts w:ascii="Times New Roman" w:hAnsi="Times New Roman"/>
          <w:sz w:val="28"/>
          <w:szCs w:val="28"/>
        </w:rPr>
        <w:t>визначав</w:t>
      </w:r>
      <w:proofErr w:type="spellEnd"/>
      <w:r w:rsidR="0062515E" w:rsidRPr="0062515E">
        <w:rPr>
          <w:rFonts w:ascii="Times New Roman" w:hAnsi="Times New Roman"/>
          <w:sz w:val="28"/>
          <w:szCs w:val="28"/>
        </w:rPr>
        <w:t xml:space="preserve"> </w:t>
      </w:r>
      <w:proofErr w:type="spellStart"/>
      <w:r w:rsidR="00640FB2" w:rsidRPr="00640FB2">
        <w:rPr>
          <w:rFonts w:ascii="Times New Roman" w:hAnsi="Times New Roman"/>
          <w:sz w:val="28"/>
          <w:szCs w:val="28"/>
        </w:rPr>
        <w:t>природокористу</w:t>
      </w:r>
      <w:r w:rsidR="00640FB2">
        <w:rPr>
          <w:rFonts w:ascii="Times New Roman" w:hAnsi="Times New Roman"/>
          <w:sz w:val="28"/>
          <w:szCs w:val="28"/>
        </w:rPr>
        <w:t>вання</w:t>
      </w:r>
      <w:proofErr w:type="spellEnd"/>
      <w:r w:rsidR="00640FB2">
        <w:rPr>
          <w:rFonts w:ascii="Times New Roman" w:hAnsi="Times New Roman"/>
          <w:sz w:val="28"/>
          <w:szCs w:val="28"/>
        </w:rPr>
        <w:t xml:space="preserve"> як </w:t>
      </w:r>
      <w:proofErr w:type="spellStart"/>
      <w:r w:rsidR="00640FB2">
        <w:rPr>
          <w:rFonts w:ascii="Times New Roman" w:hAnsi="Times New Roman"/>
          <w:sz w:val="28"/>
          <w:szCs w:val="28"/>
        </w:rPr>
        <w:t>про</w:t>
      </w:r>
      <w:r w:rsidR="00640FB2" w:rsidRPr="00640FB2">
        <w:rPr>
          <w:rFonts w:ascii="Times New Roman" w:hAnsi="Times New Roman"/>
          <w:sz w:val="28"/>
          <w:szCs w:val="28"/>
        </w:rPr>
        <w:t>цес</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взаємодії</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людини</w:t>
      </w:r>
      <w:proofErr w:type="spellEnd"/>
      <w:r w:rsidR="00640FB2" w:rsidRPr="00640FB2">
        <w:rPr>
          <w:rFonts w:ascii="Times New Roman" w:hAnsi="Times New Roman"/>
          <w:sz w:val="28"/>
          <w:szCs w:val="28"/>
        </w:rPr>
        <w:t xml:space="preserve"> з </w:t>
      </w:r>
      <w:proofErr w:type="spellStart"/>
      <w:r w:rsidR="00640FB2" w:rsidRPr="00640FB2">
        <w:rPr>
          <w:rFonts w:ascii="Times New Roman" w:hAnsi="Times New Roman"/>
          <w:sz w:val="28"/>
          <w:szCs w:val="28"/>
        </w:rPr>
        <w:t>довкіллям</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котрий</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здійснюється</w:t>
      </w:r>
      <w:proofErr w:type="spellEnd"/>
      <w:r w:rsidR="00640FB2" w:rsidRPr="00640FB2">
        <w:rPr>
          <w:rFonts w:ascii="Times New Roman" w:hAnsi="Times New Roman"/>
          <w:sz w:val="28"/>
          <w:szCs w:val="28"/>
        </w:rPr>
        <w:t xml:space="preserve"> на </w:t>
      </w:r>
      <w:proofErr w:type="spellStart"/>
      <w:r w:rsidR="00640FB2" w:rsidRPr="00640FB2">
        <w:rPr>
          <w:rFonts w:ascii="Times New Roman" w:hAnsi="Times New Roman"/>
          <w:sz w:val="28"/>
          <w:szCs w:val="28"/>
        </w:rPr>
        <w:t>основі</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специфічних</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шляхів</w:t>
      </w:r>
      <w:proofErr w:type="spellEnd"/>
      <w:r w:rsidR="00640FB2" w:rsidRPr="00640FB2">
        <w:rPr>
          <w:rFonts w:ascii="Times New Roman" w:hAnsi="Times New Roman"/>
          <w:sz w:val="28"/>
          <w:szCs w:val="28"/>
        </w:rPr>
        <w:t xml:space="preserve"> та </w:t>
      </w:r>
      <w:proofErr w:type="spellStart"/>
      <w:r w:rsidR="00640FB2" w:rsidRPr="00640FB2">
        <w:rPr>
          <w:rFonts w:ascii="Times New Roman" w:hAnsi="Times New Roman"/>
          <w:sz w:val="28"/>
          <w:szCs w:val="28"/>
        </w:rPr>
        <w:t>засобів</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включення</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природних</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об’єктів</w:t>
      </w:r>
      <w:proofErr w:type="spellEnd"/>
      <w:r w:rsidR="00640FB2" w:rsidRPr="00640FB2">
        <w:rPr>
          <w:rFonts w:ascii="Times New Roman" w:hAnsi="Times New Roman"/>
          <w:sz w:val="28"/>
          <w:szCs w:val="28"/>
        </w:rPr>
        <w:t xml:space="preserve"> у структуру </w:t>
      </w:r>
      <w:proofErr w:type="spellStart"/>
      <w:r w:rsidR="00640FB2" w:rsidRPr="00640FB2">
        <w:rPr>
          <w:rFonts w:ascii="Times New Roman" w:hAnsi="Times New Roman"/>
          <w:sz w:val="28"/>
          <w:szCs w:val="28"/>
        </w:rPr>
        <w:t>життєдіяльності</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людини</w:t>
      </w:r>
      <w:proofErr w:type="spellEnd"/>
      <w:r w:rsidR="00640FB2" w:rsidRPr="00640FB2">
        <w:rPr>
          <w:rFonts w:ascii="Times New Roman" w:hAnsi="Times New Roman"/>
          <w:sz w:val="28"/>
          <w:szCs w:val="28"/>
        </w:rPr>
        <w:t xml:space="preserve"> з метою </w:t>
      </w:r>
      <w:proofErr w:type="spellStart"/>
      <w:r w:rsidR="00640FB2" w:rsidRPr="00640FB2">
        <w:rPr>
          <w:rFonts w:ascii="Times New Roman" w:hAnsi="Times New Roman"/>
          <w:sz w:val="28"/>
          <w:szCs w:val="28"/>
        </w:rPr>
        <w:t>задоволення</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її</w:t>
      </w:r>
      <w:proofErr w:type="spellEnd"/>
      <w:r w:rsidR="00640FB2" w:rsidRPr="00640FB2">
        <w:rPr>
          <w:rFonts w:ascii="Times New Roman" w:hAnsi="Times New Roman"/>
          <w:sz w:val="28"/>
          <w:szCs w:val="28"/>
        </w:rPr>
        <w:t xml:space="preserve"> потреб.</w:t>
      </w:r>
      <w:r w:rsidR="00640FB2">
        <w:rPr>
          <w:rFonts w:ascii="Times New Roman" w:hAnsi="Times New Roman"/>
          <w:sz w:val="28"/>
          <w:szCs w:val="28"/>
          <w:lang w:val="uk-UA"/>
        </w:rPr>
        <w:t xml:space="preserve"> При цьому природокористування він розглядає</w:t>
      </w:r>
      <w:r w:rsidR="00640FB2" w:rsidRPr="00640FB2">
        <w:rPr>
          <w:rFonts w:ascii="Times New Roman" w:hAnsi="Times New Roman"/>
          <w:sz w:val="28"/>
          <w:szCs w:val="28"/>
          <w:lang w:val="uk-UA"/>
        </w:rPr>
        <w:t xml:space="preserve"> як феном</w:t>
      </w:r>
      <w:r w:rsidR="00640FB2">
        <w:rPr>
          <w:rFonts w:ascii="Times New Roman" w:hAnsi="Times New Roman"/>
          <w:sz w:val="28"/>
          <w:szCs w:val="28"/>
          <w:lang w:val="uk-UA"/>
        </w:rPr>
        <w:t>ен, який характерний людським спільнотам на усіх етапах розвитку людства [</w:t>
      </w:r>
      <w:r w:rsidR="005D03D6">
        <w:rPr>
          <w:rFonts w:ascii="Times New Roman" w:hAnsi="Times New Roman"/>
          <w:sz w:val="28"/>
          <w:szCs w:val="28"/>
          <w:lang w:val="uk-UA"/>
        </w:rPr>
        <w:t>19</w:t>
      </w:r>
      <w:r w:rsidR="00640FB2" w:rsidRPr="00640FB2">
        <w:rPr>
          <w:rFonts w:ascii="Times New Roman" w:hAnsi="Times New Roman"/>
          <w:sz w:val="28"/>
          <w:szCs w:val="28"/>
          <w:lang w:val="uk-UA"/>
        </w:rPr>
        <w:t xml:space="preserve">, с. 193]. </w:t>
      </w:r>
    </w:p>
    <w:p w:rsidR="004143BC" w:rsidRDefault="00640FB2"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 твердженням Ю.Ю. </w:t>
      </w:r>
      <w:proofErr w:type="spellStart"/>
      <w:r>
        <w:rPr>
          <w:rFonts w:ascii="Times New Roman" w:hAnsi="Times New Roman"/>
          <w:sz w:val="28"/>
          <w:szCs w:val="28"/>
          <w:lang w:val="uk-UA"/>
        </w:rPr>
        <w:t>Туниці</w:t>
      </w:r>
      <w:proofErr w:type="spellEnd"/>
      <w:r>
        <w:rPr>
          <w:rFonts w:ascii="Times New Roman" w:hAnsi="Times New Roman"/>
          <w:sz w:val="28"/>
          <w:szCs w:val="28"/>
          <w:lang w:val="uk-UA"/>
        </w:rPr>
        <w:t xml:space="preserve"> природокористування необхідно розглядати у аспекті триєдності: використання, охорона</w:t>
      </w:r>
      <w:r w:rsidRPr="00640FB2">
        <w:rPr>
          <w:rFonts w:ascii="Times New Roman" w:hAnsi="Times New Roman"/>
          <w:sz w:val="28"/>
          <w:szCs w:val="28"/>
          <w:lang w:val="uk-UA"/>
        </w:rPr>
        <w:t xml:space="preserve"> та відтворення двоєдиних компонент</w:t>
      </w:r>
      <w:r>
        <w:rPr>
          <w:rFonts w:ascii="Times New Roman" w:hAnsi="Times New Roman"/>
          <w:sz w:val="28"/>
          <w:szCs w:val="28"/>
          <w:lang w:val="uk-UA"/>
        </w:rPr>
        <w:t>ів природної основи матеріально</w:t>
      </w:r>
      <w:r w:rsidRPr="00640FB2">
        <w:rPr>
          <w:rFonts w:ascii="Times New Roman" w:hAnsi="Times New Roman"/>
          <w:sz w:val="28"/>
          <w:szCs w:val="28"/>
          <w:lang w:val="uk-UA"/>
        </w:rPr>
        <w:t>го виробниц</w:t>
      </w:r>
      <w:r>
        <w:rPr>
          <w:rFonts w:ascii="Times New Roman" w:hAnsi="Times New Roman"/>
          <w:sz w:val="28"/>
          <w:szCs w:val="28"/>
          <w:lang w:val="uk-UA"/>
        </w:rPr>
        <w:t>тва – природних ресурсів та природного життєвого довкілля [</w:t>
      </w:r>
      <w:r w:rsidR="005D03D6">
        <w:rPr>
          <w:rFonts w:ascii="Times New Roman" w:hAnsi="Times New Roman"/>
          <w:sz w:val="28"/>
          <w:szCs w:val="28"/>
          <w:lang w:val="uk-UA"/>
        </w:rPr>
        <w:t xml:space="preserve">35, </w:t>
      </w:r>
      <w:r>
        <w:rPr>
          <w:rFonts w:ascii="Times New Roman" w:hAnsi="Times New Roman"/>
          <w:sz w:val="28"/>
          <w:szCs w:val="28"/>
          <w:lang w:val="uk-UA"/>
        </w:rPr>
        <w:t xml:space="preserve">с. </w:t>
      </w:r>
      <w:r w:rsidRPr="004A6779">
        <w:rPr>
          <w:rFonts w:ascii="Times New Roman" w:hAnsi="Times New Roman"/>
          <w:sz w:val="28"/>
          <w:szCs w:val="28"/>
          <w:lang w:val="uk-UA"/>
        </w:rPr>
        <w:t>14</w:t>
      </w:r>
      <w:r w:rsidRPr="00640FB2">
        <w:rPr>
          <w:rFonts w:ascii="Times New Roman" w:hAnsi="Times New Roman"/>
          <w:sz w:val="28"/>
          <w:szCs w:val="28"/>
          <w:lang w:val="uk-UA"/>
        </w:rPr>
        <w:t xml:space="preserve">]. </w:t>
      </w:r>
    </w:p>
    <w:p w:rsidR="004143BC" w:rsidRDefault="00C32B23" w:rsidP="004143BC">
      <w:pPr>
        <w:spacing w:after="0" w:line="360" w:lineRule="auto"/>
        <w:ind w:firstLine="708"/>
        <w:jc w:val="both"/>
        <w:rPr>
          <w:rFonts w:ascii="Times New Roman" w:hAnsi="Times New Roman"/>
          <w:sz w:val="28"/>
          <w:szCs w:val="28"/>
          <w:lang w:val="uk-UA"/>
        </w:rPr>
      </w:pPr>
      <w:r w:rsidRPr="00C32B23">
        <w:rPr>
          <w:rFonts w:ascii="Times New Roman" w:hAnsi="Times New Roman"/>
          <w:sz w:val="28"/>
          <w:szCs w:val="28"/>
          <w:lang w:val="uk-UA"/>
        </w:rPr>
        <w:lastRenderedPageBreak/>
        <w:t>У науковій л</w:t>
      </w:r>
      <w:r w:rsidR="006C7E3F">
        <w:rPr>
          <w:rFonts w:ascii="Times New Roman" w:hAnsi="Times New Roman"/>
          <w:sz w:val="28"/>
          <w:szCs w:val="28"/>
          <w:lang w:val="uk-UA"/>
        </w:rPr>
        <w:t>ітературі природокори</w:t>
      </w:r>
      <w:r>
        <w:rPr>
          <w:rFonts w:ascii="Times New Roman" w:hAnsi="Times New Roman"/>
          <w:sz w:val="28"/>
          <w:szCs w:val="28"/>
          <w:lang w:val="uk-UA"/>
        </w:rPr>
        <w:t>ст</w:t>
      </w:r>
      <w:r w:rsidR="006C7E3F">
        <w:rPr>
          <w:rFonts w:ascii="Times New Roman" w:hAnsi="Times New Roman"/>
          <w:sz w:val="28"/>
          <w:szCs w:val="28"/>
          <w:lang w:val="uk-UA"/>
        </w:rPr>
        <w:t>ув</w:t>
      </w:r>
      <w:r>
        <w:rPr>
          <w:rFonts w:ascii="Times New Roman" w:hAnsi="Times New Roman"/>
          <w:sz w:val="28"/>
          <w:szCs w:val="28"/>
          <w:lang w:val="uk-UA"/>
        </w:rPr>
        <w:t>ання</w:t>
      </w:r>
      <w:r w:rsidRPr="00C32B23">
        <w:rPr>
          <w:rFonts w:ascii="Times New Roman" w:hAnsi="Times New Roman"/>
          <w:sz w:val="28"/>
          <w:szCs w:val="28"/>
          <w:lang w:val="uk-UA"/>
        </w:rPr>
        <w:t xml:space="preserve"> також розглядається як соціально-економічне явище і визначається вченими як основна форма взаємодії суспільства та навколишнього середовища, реалізована через систему заходів, спрямованих на розвиток, використання, трансформацію, відновлення та захист природних ресурсів та відображає зв’язки між виробни</w:t>
      </w:r>
      <w:r>
        <w:rPr>
          <w:rFonts w:ascii="Times New Roman" w:hAnsi="Times New Roman"/>
          <w:sz w:val="28"/>
          <w:szCs w:val="28"/>
          <w:lang w:val="uk-UA"/>
        </w:rPr>
        <w:t>цтвом, населенням та довкіллям.</w:t>
      </w:r>
    </w:p>
    <w:p w:rsidR="00E109DF" w:rsidRPr="005157B0" w:rsidRDefault="00C32B23" w:rsidP="004143BC">
      <w:pPr>
        <w:spacing w:after="0" w:line="360" w:lineRule="auto"/>
        <w:ind w:firstLine="708"/>
        <w:jc w:val="both"/>
        <w:rPr>
          <w:rFonts w:ascii="Times New Roman" w:hAnsi="Times New Roman"/>
          <w:sz w:val="28"/>
          <w:szCs w:val="28"/>
          <w:lang w:val="uk-UA"/>
        </w:rPr>
      </w:pPr>
      <w:r w:rsidRPr="00C32B23">
        <w:rPr>
          <w:rFonts w:ascii="Times New Roman" w:hAnsi="Times New Roman"/>
          <w:sz w:val="28"/>
          <w:szCs w:val="28"/>
          <w:lang w:val="uk-UA"/>
        </w:rPr>
        <w:t xml:space="preserve">У соціально-економічному контексті визначено три основні функції управління довкіллям: соціальну, економічну та екологічну. Соціальна функція природокористування полягає у задоволенні конкретних потреб населення; економічні - у забезпеченні сировинної бази виробництва та розміщення продуктивних сил; природоохоронна функція - у запобіганні деградації природних комплексів під впливом антропогенної діяльності </w:t>
      </w:r>
      <w:r w:rsidR="00E109DF" w:rsidRPr="005157B0">
        <w:rPr>
          <w:rFonts w:ascii="Times New Roman" w:hAnsi="Times New Roman"/>
          <w:sz w:val="28"/>
          <w:szCs w:val="28"/>
          <w:lang w:val="uk-UA"/>
        </w:rPr>
        <w:t>[</w:t>
      </w:r>
      <w:r w:rsidR="005D03D6">
        <w:rPr>
          <w:rFonts w:ascii="Times New Roman" w:hAnsi="Times New Roman"/>
          <w:sz w:val="28"/>
          <w:szCs w:val="28"/>
          <w:lang w:val="uk-UA"/>
        </w:rPr>
        <w:t>37</w:t>
      </w:r>
      <w:r w:rsidR="00640FB2" w:rsidRPr="005157B0">
        <w:rPr>
          <w:rFonts w:ascii="Times New Roman" w:hAnsi="Times New Roman"/>
          <w:sz w:val="28"/>
          <w:szCs w:val="28"/>
          <w:lang w:val="uk-UA"/>
        </w:rPr>
        <w:t>, с. 172].</w:t>
      </w:r>
    </w:p>
    <w:p w:rsidR="004143BC" w:rsidRDefault="00E109DF" w:rsidP="00692C4E">
      <w:pPr>
        <w:spacing w:after="0" w:line="360" w:lineRule="auto"/>
        <w:jc w:val="both"/>
        <w:rPr>
          <w:rFonts w:ascii="Times New Roman" w:hAnsi="Times New Roman"/>
          <w:sz w:val="28"/>
          <w:szCs w:val="28"/>
          <w:lang w:val="uk-UA"/>
        </w:rPr>
      </w:pPr>
      <w:proofErr w:type="spellStart"/>
      <w:r w:rsidRPr="00E109DF">
        <w:rPr>
          <w:rFonts w:ascii="Times New Roman" w:hAnsi="Times New Roman"/>
          <w:sz w:val="28"/>
          <w:szCs w:val="28"/>
          <w:lang w:val="uk-UA"/>
        </w:rPr>
        <w:t>Балджи</w:t>
      </w:r>
      <w:proofErr w:type="spellEnd"/>
      <w:r w:rsidRPr="00E109DF">
        <w:rPr>
          <w:rFonts w:ascii="Times New Roman" w:hAnsi="Times New Roman"/>
          <w:sz w:val="28"/>
          <w:szCs w:val="28"/>
          <w:lang w:val="uk-UA"/>
        </w:rPr>
        <w:t xml:space="preserve"> М.Д. </w:t>
      </w:r>
      <w:r>
        <w:rPr>
          <w:rFonts w:ascii="Times New Roman" w:hAnsi="Times New Roman"/>
          <w:sz w:val="28"/>
          <w:szCs w:val="28"/>
          <w:lang w:val="uk-UA"/>
        </w:rPr>
        <w:t>у монографії «</w:t>
      </w:r>
      <w:r w:rsidRPr="00E109DF">
        <w:rPr>
          <w:rFonts w:ascii="Times New Roman" w:hAnsi="Times New Roman"/>
          <w:sz w:val="28"/>
          <w:szCs w:val="28"/>
          <w:lang w:val="uk-UA"/>
        </w:rPr>
        <w:t>Організаційно-економічні засади комплексного природокористування на регіональному рівні</w:t>
      </w:r>
      <w:r>
        <w:rPr>
          <w:rFonts w:ascii="Times New Roman" w:hAnsi="Times New Roman"/>
          <w:sz w:val="28"/>
          <w:szCs w:val="28"/>
          <w:lang w:val="uk-UA"/>
        </w:rPr>
        <w:t>»</w:t>
      </w:r>
      <w:r w:rsidR="0062515E" w:rsidRPr="0062515E">
        <w:rPr>
          <w:rFonts w:ascii="Times New Roman" w:hAnsi="Times New Roman"/>
          <w:sz w:val="28"/>
          <w:szCs w:val="28"/>
          <w:lang w:val="uk-UA"/>
        </w:rPr>
        <w:t xml:space="preserve"> </w:t>
      </w:r>
      <w:r>
        <w:rPr>
          <w:rFonts w:ascii="Times New Roman" w:hAnsi="Times New Roman"/>
          <w:sz w:val="28"/>
          <w:szCs w:val="28"/>
          <w:lang w:val="uk-UA"/>
        </w:rPr>
        <w:t xml:space="preserve">визначає природокористування </w:t>
      </w:r>
      <w:r w:rsidR="00640FB2" w:rsidRPr="00E109DF">
        <w:rPr>
          <w:rFonts w:ascii="Times New Roman" w:hAnsi="Times New Roman"/>
          <w:sz w:val="28"/>
          <w:szCs w:val="28"/>
          <w:lang w:val="uk-UA"/>
        </w:rPr>
        <w:t>як характер зв’язків системи відносин господарства й населення з природою, котрі пронизують усю життєдіяльність людини, усі галузі госпо</w:t>
      </w:r>
      <w:r>
        <w:rPr>
          <w:rFonts w:ascii="Times New Roman" w:hAnsi="Times New Roman"/>
          <w:sz w:val="28"/>
          <w:szCs w:val="28"/>
          <w:lang w:val="uk-UA"/>
        </w:rPr>
        <w:t>дарювання та види діяльності [</w:t>
      </w:r>
      <w:r w:rsidR="005D03D6">
        <w:rPr>
          <w:rFonts w:ascii="Times New Roman" w:hAnsi="Times New Roman"/>
          <w:sz w:val="28"/>
          <w:szCs w:val="28"/>
          <w:lang w:val="uk-UA"/>
        </w:rPr>
        <w:t>4</w:t>
      </w:r>
      <w:r w:rsidR="00640FB2" w:rsidRPr="00E109DF">
        <w:rPr>
          <w:rFonts w:ascii="Times New Roman" w:hAnsi="Times New Roman"/>
          <w:sz w:val="28"/>
          <w:szCs w:val="28"/>
          <w:lang w:val="uk-UA"/>
        </w:rPr>
        <w:t xml:space="preserve">, </w:t>
      </w:r>
      <w:r w:rsidR="00640FB2" w:rsidRPr="00640FB2">
        <w:rPr>
          <w:rFonts w:ascii="Times New Roman" w:hAnsi="Times New Roman"/>
          <w:sz w:val="28"/>
          <w:szCs w:val="28"/>
        </w:rPr>
        <w:t>c</w:t>
      </w:r>
      <w:r w:rsidR="00640FB2" w:rsidRPr="00E109DF">
        <w:rPr>
          <w:rFonts w:ascii="Times New Roman" w:hAnsi="Times New Roman"/>
          <w:sz w:val="28"/>
          <w:szCs w:val="28"/>
          <w:lang w:val="uk-UA"/>
        </w:rPr>
        <w:t xml:space="preserve">. 87]. </w:t>
      </w:r>
    </w:p>
    <w:p w:rsidR="008D6F6A" w:rsidRDefault="00E109DF"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процесі теоретичного аналізу ми також констатуємо, що поняття природокористування також розглядається науковцями і у правовому аспекті. </w:t>
      </w:r>
      <w:r w:rsidR="008D6F6A">
        <w:rPr>
          <w:rFonts w:ascii="Times New Roman" w:hAnsi="Times New Roman"/>
          <w:sz w:val="28"/>
          <w:szCs w:val="28"/>
          <w:lang w:val="uk-UA"/>
        </w:rPr>
        <w:t xml:space="preserve">Зокрема, </w:t>
      </w:r>
      <w:r w:rsidR="008D6F6A" w:rsidRPr="008D6F6A">
        <w:rPr>
          <w:rFonts w:ascii="Times New Roman" w:hAnsi="Times New Roman"/>
          <w:sz w:val="28"/>
          <w:szCs w:val="28"/>
        </w:rPr>
        <w:t xml:space="preserve">Боголюбов С.А. </w:t>
      </w:r>
      <w:r w:rsidR="008D6F6A">
        <w:rPr>
          <w:rFonts w:ascii="Times New Roman" w:hAnsi="Times New Roman"/>
          <w:sz w:val="28"/>
          <w:szCs w:val="28"/>
          <w:lang w:val="uk-UA"/>
        </w:rPr>
        <w:t xml:space="preserve">поняття природокористування тлумачить </w:t>
      </w:r>
      <w:r w:rsidR="00640FB2" w:rsidRPr="00640FB2">
        <w:rPr>
          <w:rFonts w:ascii="Times New Roman" w:hAnsi="Times New Roman"/>
          <w:sz w:val="28"/>
          <w:szCs w:val="28"/>
        </w:rPr>
        <w:t xml:space="preserve">як </w:t>
      </w:r>
      <w:proofErr w:type="spellStart"/>
      <w:r w:rsidR="00640FB2" w:rsidRPr="00640FB2">
        <w:rPr>
          <w:rFonts w:ascii="Times New Roman" w:hAnsi="Times New Roman"/>
          <w:sz w:val="28"/>
          <w:szCs w:val="28"/>
        </w:rPr>
        <w:t>використання</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корисних</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властивостей</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навколишнього</w:t>
      </w:r>
      <w:proofErr w:type="spellEnd"/>
      <w:r w:rsidR="00640FB2" w:rsidRPr="00640FB2">
        <w:rPr>
          <w:rFonts w:ascii="Times New Roman" w:hAnsi="Times New Roman"/>
          <w:sz w:val="28"/>
          <w:szCs w:val="28"/>
        </w:rPr>
        <w:t xml:space="preserve"> природного </w:t>
      </w:r>
      <w:proofErr w:type="spellStart"/>
      <w:r w:rsidR="00640FB2" w:rsidRPr="00640FB2">
        <w:rPr>
          <w:rFonts w:ascii="Times New Roman" w:hAnsi="Times New Roman"/>
          <w:sz w:val="28"/>
          <w:szCs w:val="28"/>
        </w:rPr>
        <w:t>середовища</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природних</w:t>
      </w:r>
      <w:proofErr w:type="spellEnd"/>
      <w:r w:rsidR="00640FB2" w:rsidRPr="00640FB2">
        <w:rPr>
          <w:rFonts w:ascii="Times New Roman" w:hAnsi="Times New Roman"/>
          <w:sz w:val="28"/>
          <w:szCs w:val="28"/>
        </w:rPr>
        <w:t xml:space="preserve"> </w:t>
      </w:r>
      <w:proofErr w:type="spellStart"/>
      <w:r w:rsidR="00640FB2" w:rsidRPr="00640FB2">
        <w:rPr>
          <w:rFonts w:ascii="Times New Roman" w:hAnsi="Times New Roman"/>
          <w:sz w:val="28"/>
          <w:szCs w:val="28"/>
        </w:rPr>
        <w:t>об’</w:t>
      </w:r>
      <w:r w:rsidR="008D6F6A">
        <w:rPr>
          <w:rFonts w:ascii="Times New Roman" w:hAnsi="Times New Roman"/>
          <w:sz w:val="28"/>
          <w:szCs w:val="28"/>
        </w:rPr>
        <w:t>єктів</w:t>
      </w:r>
      <w:proofErr w:type="spellEnd"/>
      <w:r w:rsidR="008D6F6A">
        <w:rPr>
          <w:rFonts w:ascii="Times New Roman" w:hAnsi="Times New Roman"/>
          <w:sz w:val="28"/>
          <w:szCs w:val="28"/>
        </w:rPr>
        <w:t xml:space="preserve"> </w:t>
      </w:r>
      <w:r w:rsidR="007129F8">
        <w:rPr>
          <w:rFonts w:ascii="Times New Roman" w:hAnsi="Times New Roman"/>
          <w:sz w:val="28"/>
          <w:szCs w:val="28"/>
          <w:lang w:val="uk-UA"/>
        </w:rPr>
        <w:t>з їх ресурсами</w:t>
      </w:r>
      <w:r w:rsidR="008D6F6A">
        <w:rPr>
          <w:rFonts w:ascii="Times New Roman" w:hAnsi="Times New Roman"/>
          <w:sz w:val="28"/>
          <w:szCs w:val="28"/>
        </w:rPr>
        <w:t xml:space="preserve"> для </w:t>
      </w:r>
      <w:proofErr w:type="spellStart"/>
      <w:r w:rsidR="008D6F6A">
        <w:rPr>
          <w:rFonts w:ascii="Times New Roman" w:hAnsi="Times New Roman"/>
          <w:sz w:val="28"/>
          <w:szCs w:val="28"/>
        </w:rPr>
        <w:t>задово</w:t>
      </w:r>
      <w:r w:rsidR="00640FB2" w:rsidRPr="00640FB2">
        <w:rPr>
          <w:rFonts w:ascii="Times New Roman" w:hAnsi="Times New Roman"/>
          <w:sz w:val="28"/>
          <w:szCs w:val="28"/>
        </w:rPr>
        <w:t>лення</w:t>
      </w:r>
      <w:proofErr w:type="spellEnd"/>
      <w:r w:rsidR="008D6F6A">
        <w:rPr>
          <w:rFonts w:ascii="Times New Roman" w:hAnsi="Times New Roman"/>
          <w:sz w:val="28"/>
          <w:szCs w:val="28"/>
        </w:rPr>
        <w:t xml:space="preserve"> </w:t>
      </w:r>
      <w:proofErr w:type="spellStart"/>
      <w:r w:rsidR="008D6F6A">
        <w:rPr>
          <w:rFonts w:ascii="Times New Roman" w:hAnsi="Times New Roman"/>
          <w:sz w:val="28"/>
          <w:szCs w:val="28"/>
        </w:rPr>
        <w:t>різноманітних</w:t>
      </w:r>
      <w:proofErr w:type="spellEnd"/>
      <w:r w:rsidR="008D6F6A">
        <w:rPr>
          <w:rFonts w:ascii="Times New Roman" w:hAnsi="Times New Roman"/>
          <w:sz w:val="28"/>
          <w:szCs w:val="28"/>
        </w:rPr>
        <w:t xml:space="preserve"> потреб </w:t>
      </w:r>
      <w:proofErr w:type="spellStart"/>
      <w:r w:rsidR="008D6F6A">
        <w:rPr>
          <w:rFonts w:ascii="Times New Roman" w:hAnsi="Times New Roman"/>
          <w:sz w:val="28"/>
          <w:szCs w:val="28"/>
        </w:rPr>
        <w:t>людини</w:t>
      </w:r>
      <w:proofErr w:type="spellEnd"/>
      <w:r w:rsidR="008D6F6A">
        <w:rPr>
          <w:rFonts w:ascii="Times New Roman" w:hAnsi="Times New Roman"/>
          <w:sz w:val="28"/>
          <w:szCs w:val="28"/>
        </w:rPr>
        <w:t xml:space="preserve"> [</w:t>
      </w:r>
      <w:r w:rsidR="005D03D6">
        <w:rPr>
          <w:rFonts w:ascii="Times New Roman" w:hAnsi="Times New Roman"/>
          <w:sz w:val="28"/>
          <w:szCs w:val="28"/>
          <w:lang w:val="uk-UA"/>
        </w:rPr>
        <w:t xml:space="preserve">7, </w:t>
      </w:r>
      <w:r w:rsidR="00640FB2" w:rsidRPr="00640FB2">
        <w:rPr>
          <w:rFonts w:ascii="Times New Roman" w:hAnsi="Times New Roman"/>
          <w:sz w:val="28"/>
          <w:szCs w:val="28"/>
        </w:rPr>
        <w:t xml:space="preserve">с. </w:t>
      </w:r>
      <w:proofErr w:type="gramStart"/>
      <w:r w:rsidR="00640FB2" w:rsidRPr="00640FB2">
        <w:rPr>
          <w:rFonts w:ascii="Times New Roman" w:hAnsi="Times New Roman"/>
          <w:sz w:val="28"/>
          <w:szCs w:val="28"/>
        </w:rPr>
        <w:t xml:space="preserve">219]. </w:t>
      </w:r>
      <w:proofErr w:type="gramEnd"/>
    </w:p>
    <w:p w:rsidR="005157B0" w:rsidRDefault="005157B0" w:rsidP="004143BC">
      <w:pPr>
        <w:spacing w:after="0" w:line="360" w:lineRule="auto"/>
        <w:ind w:firstLine="708"/>
        <w:jc w:val="both"/>
        <w:rPr>
          <w:rFonts w:ascii="Times New Roman" w:hAnsi="Times New Roman"/>
          <w:sz w:val="28"/>
          <w:szCs w:val="28"/>
          <w:lang w:val="uk-UA"/>
        </w:rPr>
      </w:pPr>
      <w:r w:rsidRPr="005157B0">
        <w:rPr>
          <w:rFonts w:ascii="Times New Roman" w:hAnsi="Times New Roman"/>
          <w:sz w:val="28"/>
          <w:szCs w:val="28"/>
          <w:lang w:val="uk-UA"/>
        </w:rPr>
        <w:t>Деякі вчені природокористування також розглядають як цілеспрямовану діяльність людини у галузі вивчення та раціонального використання природи, її природних ресурсів, яка реалізує її фізичні та розумові здібності для отри</w:t>
      </w:r>
      <w:r>
        <w:rPr>
          <w:rFonts w:ascii="Times New Roman" w:hAnsi="Times New Roman"/>
          <w:sz w:val="28"/>
          <w:szCs w:val="28"/>
          <w:lang w:val="uk-UA"/>
        </w:rPr>
        <w:t>мання певних матеріальних благ.</w:t>
      </w:r>
    </w:p>
    <w:p w:rsidR="005157B0" w:rsidRDefault="005157B0" w:rsidP="004143BC">
      <w:pPr>
        <w:spacing w:after="0" w:line="360" w:lineRule="auto"/>
        <w:ind w:firstLine="708"/>
        <w:jc w:val="both"/>
        <w:rPr>
          <w:rFonts w:ascii="Times New Roman" w:hAnsi="Times New Roman"/>
          <w:sz w:val="28"/>
          <w:szCs w:val="28"/>
          <w:lang w:val="uk-UA"/>
        </w:rPr>
      </w:pPr>
      <w:r w:rsidRPr="005157B0">
        <w:rPr>
          <w:rFonts w:ascii="Times New Roman" w:hAnsi="Times New Roman"/>
          <w:sz w:val="28"/>
          <w:szCs w:val="28"/>
          <w:lang w:val="uk-UA"/>
        </w:rPr>
        <w:t xml:space="preserve">Визначаючи поняття природокористування, особливе значення набувають аспекти регуляторного та законодавчого використання природних ресурсів України. У цьому відношенні заслуговують на увагу наукові </w:t>
      </w:r>
      <w:r w:rsidRPr="005157B0">
        <w:rPr>
          <w:rFonts w:ascii="Times New Roman" w:hAnsi="Times New Roman"/>
          <w:sz w:val="28"/>
          <w:szCs w:val="28"/>
          <w:lang w:val="uk-UA"/>
        </w:rPr>
        <w:lastRenderedPageBreak/>
        <w:t xml:space="preserve">дослідження правових проблем природокористування Н. Р. </w:t>
      </w:r>
      <w:proofErr w:type="spellStart"/>
      <w:r w:rsidRPr="005157B0">
        <w:rPr>
          <w:rFonts w:ascii="Times New Roman" w:hAnsi="Times New Roman"/>
          <w:sz w:val="28"/>
          <w:szCs w:val="28"/>
          <w:lang w:val="uk-UA"/>
        </w:rPr>
        <w:t>Кобецької</w:t>
      </w:r>
      <w:proofErr w:type="spellEnd"/>
      <w:r w:rsidRPr="005157B0">
        <w:rPr>
          <w:rFonts w:ascii="Times New Roman" w:hAnsi="Times New Roman"/>
          <w:sz w:val="28"/>
          <w:szCs w:val="28"/>
          <w:lang w:val="uk-UA"/>
        </w:rPr>
        <w:t xml:space="preserve"> та А. Г. </w:t>
      </w:r>
      <w:proofErr w:type="spellStart"/>
      <w:r w:rsidRPr="005157B0">
        <w:rPr>
          <w:rFonts w:ascii="Times New Roman" w:hAnsi="Times New Roman"/>
          <w:sz w:val="28"/>
          <w:szCs w:val="28"/>
          <w:lang w:val="uk-UA"/>
        </w:rPr>
        <w:t>Котен</w:t>
      </w:r>
      <w:r>
        <w:rPr>
          <w:rFonts w:ascii="Times New Roman" w:hAnsi="Times New Roman"/>
          <w:sz w:val="28"/>
          <w:szCs w:val="28"/>
          <w:lang w:val="uk-UA"/>
        </w:rPr>
        <w:t>ь</w:t>
      </w:r>
      <w:r w:rsidRPr="005157B0">
        <w:rPr>
          <w:rFonts w:ascii="Times New Roman" w:hAnsi="Times New Roman"/>
          <w:sz w:val="28"/>
          <w:szCs w:val="28"/>
          <w:lang w:val="uk-UA"/>
        </w:rPr>
        <w:t>ова</w:t>
      </w:r>
      <w:proofErr w:type="spellEnd"/>
      <w:r w:rsidRPr="005157B0">
        <w:rPr>
          <w:rFonts w:ascii="Times New Roman" w:hAnsi="Times New Roman"/>
          <w:sz w:val="28"/>
          <w:szCs w:val="28"/>
          <w:lang w:val="uk-UA"/>
        </w:rPr>
        <w:t xml:space="preserve">. Зокрема, О.Г. </w:t>
      </w:r>
      <w:proofErr w:type="spellStart"/>
      <w:r w:rsidRPr="005157B0">
        <w:rPr>
          <w:rFonts w:ascii="Times New Roman" w:hAnsi="Times New Roman"/>
          <w:sz w:val="28"/>
          <w:szCs w:val="28"/>
          <w:lang w:val="uk-UA"/>
        </w:rPr>
        <w:t>Котен</w:t>
      </w:r>
      <w:r>
        <w:rPr>
          <w:rFonts w:ascii="Times New Roman" w:hAnsi="Times New Roman"/>
          <w:sz w:val="28"/>
          <w:szCs w:val="28"/>
          <w:lang w:val="uk-UA"/>
        </w:rPr>
        <w:t>ь</w:t>
      </w:r>
      <w:r w:rsidRPr="005157B0">
        <w:rPr>
          <w:rFonts w:ascii="Times New Roman" w:hAnsi="Times New Roman"/>
          <w:sz w:val="28"/>
          <w:szCs w:val="28"/>
          <w:lang w:val="uk-UA"/>
        </w:rPr>
        <w:t>ов</w:t>
      </w:r>
      <w:proofErr w:type="spellEnd"/>
      <w:r w:rsidRPr="005157B0">
        <w:rPr>
          <w:rFonts w:ascii="Times New Roman" w:hAnsi="Times New Roman"/>
          <w:sz w:val="28"/>
          <w:szCs w:val="28"/>
          <w:lang w:val="uk-UA"/>
        </w:rPr>
        <w:t xml:space="preserve"> визначає основні риси </w:t>
      </w:r>
      <w:r>
        <w:rPr>
          <w:rFonts w:ascii="Times New Roman" w:hAnsi="Times New Roman"/>
          <w:sz w:val="28"/>
          <w:szCs w:val="28"/>
          <w:lang w:val="uk-UA"/>
        </w:rPr>
        <w:t>природокористування як соціального явища</w:t>
      </w:r>
      <w:r w:rsidRPr="005157B0">
        <w:rPr>
          <w:rFonts w:ascii="Times New Roman" w:hAnsi="Times New Roman"/>
          <w:sz w:val="28"/>
          <w:szCs w:val="28"/>
          <w:lang w:val="uk-UA"/>
        </w:rPr>
        <w:t>, яке підлягає правовому регулюванню, а саме</w:t>
      </w:r>
      <w:r>
        <w:rPr>
          <w:rFonts w:ascii="Times New Roman" w:hAnsi="Times New Roman"/>
          <w:sz w:val="28"/>
          <w:szCs w:val="28"/>
          <w:lang w:val="uk-UA"/>
        </w:rPr>
        <w:t>:</w:t>
      </w:r>
    </w:p>
    <w:p w:rsidR="005157B0" w:rsidRDefault="005157B0" w:rsidP="005157B0">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 користування</w:t>
      </w:r>
      <w:r w:rsidRPr="005157B0">
        <w:rPr>
          <w:rFonts w:ascii="Times New Roman" w:hAnsi="Times New Roman"/>
          <w:sz w:val="28"/>
          <w:szCs w:val="28"/>
          <w:lang w:val="uk-UA"/>
        </w:rPr>
        <w:t xml:space="preserve"> природою - це процес, тобто послідовна зміна станів чи я</w:t>
      </w:r>
      <w:r>
        <w:rPr>
          <w:rFonts w:ascii="Times New Roman" w:hAnsi="Times New Roman"/>
          <w:sz w:val="28"/>
          <w:szCs w:val="28"/>
          <w:lang w:val="uk-UA"/>
        </w:rPr>
        <w:t>вищ, що відбувається регулярно;</w:t>
      </w:r>
    </w:p>
    <w:p w:rsidR="005157B0" w:rsidRDefault="005157B0" w:rsidP="005157B0">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 у користуванні</w:t>
      </w:r>
      <w:r w:rsidRPr="005157B0">
        <w:rPr>
          <w:rFonts w:ascii="Times New Roman" w:hAnsi="Times New Roman"/>
          <w:sz w:val="28"/>
          <w:szCs w:val="28"/>
          <w:lang w:val="uk-UA"/>
        </w:rPr>
        <w:t xml:space="preserve"> прир</w:t>
      </w:r>
      <w:r>
        <w:rPr>
          <w:rFonts w:ascii="Times New Roman" w:hAnsi="Times New Roman"/>
          <w:sz w:val="28"/>
          <w:szCs w:val="28"/>
          <w:lang w:val="uk-UA"/>
        </w:rPr>
        <w:t>одою завжди присутня людина</w:t>
      </w:r>
      <w:r w:rsidRPr="005157B0">
        <w:rPr>
          <w:rFonts w:ascii="Times New Roman" w:hAnsi="Times New Roman"/>
          <w:sz w:val="28"/>
          <w:szCs w:val="28"/>
          <w:lang w:val="uk-UA"/>
        </w:rPr>
        <w:t xml:space="preserve"> (або інших похідни</w:t>
      </w:r>
      <w:r>
        <w:rPr>
          <w:rFonts w:ascii="Times New Roman" w:hAnsi="Times New Roman"/>
          <w:sz w:val="28"/>
          <w:szCs w:val="28"/>
          <w:lang w:val="uk-UA"/>
        </w:rPr>
        <w:t>х від неї соціальних утворень);</w:t>
      </w:r>
    </w:p>
    <w:p w:rsidR="005157B0" w:rsidRDefault="005157B0" w:rsidP="005157B0">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 метою природокористування є</w:t>
      </w:r>
      <w:r w:rsidRPr="005157B0">
        <w:rPr>
          <w:rFonts w:ascii="Times New Roman" w:hAnsi="Times New Roman"/>
          <w:sz w:val="28"/>
          <w:szCs w:val="28"/>
          <w:lang w:val="uk-UA"/>
        </w:rPr>
        <w:t xml:space="preserve"> задоволення потреб </w:t>
      </w:r>
      <w:r>
        <w:rPr>
          <w:rFonts w:ascii="Times New Roman" w:hAnsi="Times New Roman"/>
          <w:sz w:val="28"/>
          <w:szCs w:val="28"/>
          <w:lang w:val="uk-UA"/>
        </w:rPr>
        <w:t>людини, суспільства та держави;</w:t>
      </w:r>
    </w:p>
    <w:p w:rsidR="005157B0" w:rsidRDefault="004143BC" w:rsidP="005157B0">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157B0" w:rsidRPr="005157B0">
        <w:rPr>
          <w:rFonts w:ascii="Times New Roman" w:hAnsi="Times New Roman"/>
          <w:sz w:val="28"/>
          <w:szCs w:val="28"/>
          <w:lang w:val="uk-UA"/>
        </w:rPr>
        <w:t>- природокористування є вольовим, тобто його поява, реалізація та завершення залежить в</w:t>
      </w:r>
      <w:r w:rsidR="005157B0">
        <w:rPr>
          <w:rFonts w:ascii="Times New Roman" w:hAnsi="Times New Roman"/>
          <w:sz w:val="28"/>
          <w:szCs w:val="28"/>
          <w:lang w:val="uk-UA"/>
        </w:rPr>
        <w:t>ід волі природного користувача;</w:t>
      </w:r>
    </w:p>
    <w:p w:rsidR="005157B0" w:rsidRDefault="004143BC" w:rsidP="005157B0">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157B0" w:rsidRPr="005157B0">
        <w:rPr>
          <w:rFonts w:ascii="Times New Roman" w:hAnsi="Times New Roman"/>
          <w:sz w:val="28"/>
          <w:szCs w:val="28"/>
          <w:lang w:val="uk-UA"/>
        </w:rPr>
        <w:t>- природокористування завжди повинно носити характер правомірної діяльності (воно має регулюватися законом, але воно не є обов'язковим для здійснення певних видів загального природокористування, яке ґрунтується на природ</w:t>
      </w:r>
      <w:r w:rsidR="005157B0">
        <w:rPr>
          <w:rFonts w:ascii="Times New Roman" w:hAnsi="Times New Roman"/>
          <w:sz w:val="28"/>
          <w:szCs w:val="28"/>
          <w:lang w:val="uk-UA"/>
        </w:rPr>
        <w:t>них правах та потребах людини);</w:t>
      </w:r>
    </w:p>
    <w:p w:rsidR="004143BC" w:rsidRDefault="005157B0" w:rsidP="002A6DD6">
      <w:pPr>
        <w:spacing w:after="0" w:line="360" w:lineRule="auto"/>
        <w:jc w:val="both"/>
        <w:rPr>
          <w:rFonts w:ascii="Times New Roman" w:hAnsi="Times New Roman"/>
          <w:sz w:val="28"/>
          <w:szCs w:val="28"/>
          <w:lang w:val="uk-UA"/>
        </w:rPr>
      </w:pPr>
      <w:r w:rsidRPr="005157B0">
        <w:rPr>
          <w:rFonts w:ascii="Times New Roman" w:hAnsi="Times New Roman"/>
          <w:sz w:val="28"/>
          <w:szCs w:val="28"/>
          <w:lang w:val="uk-UA"/>
        </w:rPr>
        <w:t>- об’єктом використання є природний ресурс, який використовує людина</w:t>
      </w:r>
      <w:r w:rsidR="002A6DD6" w:rsidRPr="005157B0">
        <w:rPr>
          <w:rFonts w:ascii="Times New Roman" w:hAnsi="Times New Roman"/>
          <w:sz w:val="28"/>
          <w:szCs w:val="28"/>
          <w:lang w:val="uk-UA"/>
        </w:rPr>
        <w:t>[</w:t>
      </w:r>
      <w:r w:rsidR="005D03D6" w:rsidRPr="005157B0">
        <w:rPr>
          <w:rFonts w:ascii="Times New Roman" w:hAnsi="Times New Roman"/>
          <w:sz w:val="28"/>
          <w:szCs w:val="28"/>
          <w:lang w:val="uk-UA"/>
        </w:rPr>
        <w:t>17</w:t>
      </w:r>
      <w:r w:rsidR="002A6DD6" w:rsidRPr="005157B0">
        <w:rPr>
          <w:rFonts w:ascii="Times New Roman" w:hAnsi="Times New Roman"/>
          <w:sz w:val="28"/>
          <w:szCs w:val="28"/>
          <w:lang w:val="uk-UA"/>
        </w:rPr>
        <w:t xml:space="preserve">, </w:t>
      </w:r>
      <w:r w:rsidR="002A6DD6" w:rsidRPr="005157B0">
        <w:rPr>
          <w:rFonts w:ascii="Times New Roman" w:hAnsi="Times New Roman"/>
          <w:sz w:val="28"/>
          <w:szCs w:val="28"/>
        </w:rPr>
        <w:t>c</w:t>
      </w:r>
      <w:r w:rsidR="002A6DD6" w:rsidRPr="005157B0">
        <w:rPr>
          <w:rFonts w:ascii="Times New Roman" w:hAnsi="Times New Roman"/>
          <w:sz w:val="28"/>
          <w:szCs w:val="28"/>
          <w:lang w:val="uk-UA"/>
        </w:rPr>
        <w:t xml:space="preserve">. 25]. </w:t>
      </w:r>
    </w:p>
    <w:p w:rsidR="004143BC" w:rsidRDefault="002A6DD6"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Спираючись на вище зазначене, можна стверджувати, що саме ці позиції і характеризують особливості природокористування. Таким чином, можна визначити основну особливість природокористування, що воно є</w:t>
      </w:r>
      <w:r w:rsidRPr="002A6DD6">
        <w:rPr>
          <w:rFonts w:ascii="Times New Roman" w:hAnsi="Times New Roman"/>
          <w:sz w:val="28"/>
          <w:szCs w:val="28"/>
          <w:lang w:val="uk-UA"/>
        </w:rPr>
        <w:t xml:space="preserve"> юридично обумовлен</w:t>
      </w:r>
      <w:r>
        <w:rPr>
          <w:rFonts w:ascii="Times New Roman" w:hAnsi="Times New Roman"/>
          <w:sz w:val="28"/>
          <w:szCs w:val="28"/>
          <w:lang w:val="uk-UA"/>
        </w:rPr>
        <w:t>ою</w:t>
      </w:r>
      <w:r w:rsidRPr="002A6DD6">
        <w:rPr>
          <w:rFonts w:ascii="Times New Roman" w:hAnsi="Times New Roman"/>
          <w:sz w:val="28"/>
          <w:szCs w:val="28"/>
          <w:lang w:val="uk-UA"/>
        </w:rPr>
        <w:t>, правомірн</w:t>
      </w:r>
      <w:r>
        <w:rPr>
          <w:rFonts w:ascii="Times New Roman" w:hAnsi="Times New Roman"/>
          <w:sz w:val="28"/>
          <w:szCs w:val="28"/>
          <w:lang w:val="uk-UA"/>
        </w:rPr>
        <w:t>ою</w:t>
      </w:r>
      <w:r w:rsidRPr="002A6DD6">
        <w:rPr>
          <w:rFonts w:ascii="Times New Roman" w:hAnsi="Times New Roman"/>
          <w:sz w:val="28"/>
          <w:szCs w:val="28"/>
          <w:lang w:val="uk-UA"/>
        </w:rPr>
        <w:t xml:space="preserve"> вольов</w:t>
      </w:r>
      <w:r>
        <w:rPr>
          <w:rFonts w:ascii="Times New Roman" w:hAnsi="Times New Roman"/>
          <w:sz w:val="28"/>
          <w:szCs w:val="28"/>
          <w:lang w:val="uk-UA"/>
        </w:rPr>
        <w:t>ою</w:t>
      </w:r>
      <w:r w:rsidRPr="002A6DD6">
        <w:rPr>
          <w:rFonts w:ascii="Times New Roman" w:hAnsi="Times New Roman"/>
          <w:sz w:val="28"/>
          <w:szCs w:val="28"/>
          <w:lang w:val="uk-UA"/>
        </w:rPr>
        <w:t xml:space="preserve"> діяльніст</w:t>
      </w:r>
      <w:r>
        <w:rPr>
          <w:rFonts w:ascii="Times New Roman" w:hAnsi="Times New Roman"/>
          <w:sz w:val="28"/>
          <w:szCs w:val="28"/>
          <w:lang w:val="uk-UA"/>
        </w:rPr>
        <w:t>ю</w:t>
      </w:r>
      <w:r w:rsidRPr="002A6DD6">
        <w:rPr>
          <w:rFonts w:ascii="Times New Roman" w:hAnsi="Times New Roman"/>
          <w:sz w:val="28"/>
          <w:szCs w:val="28"/>
          <w:lang w:val="uk-UA"/>
        </w:rPr>
        <w:t xml:space="preserve"> людини або інших формувань у її особі, пов’язану з пошуком, вивченням та використанням природних ресурсів з метою задоволення своїх життєво необхідних та інших потреб [</w:t>
      </w:r>
      <w:r w:rsidR="005D03D6">
        <w:rPr>
          <w:rFonts w:ascii="Times New Roman" w:hAnsi="Times New Roman"/>
          <w:sz w:val="28"/>
          <w:szCs w:val="28"/>
          <w:lang w:val="uk-UA"/>
        </w:rPr>
        <w:t>17</w:t>
      </w:r>
      <w:r w:rsidRPr="006A1563">
        <w:rPr>
          <w:rFonts w:ascii="Times New Roman" w:hAnsi="Times New Roman"/>
          <w:sz w:val="28"/>
          <w:szCs w:val="28"/>
          <w:lang w:val="uk-UA"/>
        </w:rPr>
        <w:t xml:space="preserve">, </w:t>
      </w:r>
      <w:r w:rsidRPr="002A6DD6">
        <w:rPr>
          <w:rFonts w:ascii="Times New Roman" w:hAnsi="Times New Roman"/>
          <w:sz w:val="28"/>
          <w:szCs w:val="28"/>
        </w:rPr>
        <w:t>c</w:t>
      </w:r>
      <w:r w:rsidRPr="006A1563">
        <w:rPr>
          <w:rFonts w:ascii="Times New Roman" w:hAnsi="Times New Roman"/>
          <w:sz w:val="28"/>
          <w:szCs w:val="28"/>
          <w:lang w:val="uk-UA"/>
        </w:rPr>
        <w:t>. 26].</w:t>
      </w:r>
    </w:p>
    <w:p w:rsidR="004143BC" w:rsidRDefault="00217D20"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 історичній ретроспективі поняття природокористування уваги заслуговує і визначення М. І. Краснова, який акцентував увагу на тому, що приро</w:t>
      </w:r>
      <w:r w:rsidRPr="00217D20">
        <w:rPr>
          <w:rFonts w:ascii="Times New Roman" w:hAnsi="Times New Roman"/>
          <w:sz w:val="28"/>
          <w:szCs w:val="28"/>
          <w:lang w:val="uk-UA"/>
        </w:rPr>
        <w:t>докори</w:t>
      </w:r>
      <w:r>
        <w:rPr>
          <w:rFonts w:ascii="Times New Roman" w:hAnsi="Times New Roman"/>
          <w:sz w:val="28"/>
          <w:szCs w:val="28"/>
          <w:lang w:val="uk-UA"/>
        </w:rPr>
        <w:t xml:space="preserve">стування – це найбільш фундаментальний елемент </w:t>
      </w:r>
      <w:r w:rsidRPr="00217D20">
        <w:rPr>
          <w:rFonts w:ascii="Times New Roman" w:hAnsi="Times New Roman"/>
          <w:sz w:val="28"/>
          <w:szCs w:val="28"/>
          <w:lang w:val="uk-UA"/>
        </w:rPr>
        <w:t>взаємовідносин суспільства та природи, і не тільки тому, що виконує первинну,</w:t>
      </w:r>
      <w:r>
        <w:rPr>
          <w:rFonts w:ascii="Times New Roman" w:hAnsi="Times New Roman"/>
          <w:sz w:val="28"/>
          <w:szCs w:val="28"/>
          <w:lang w:val="uk-UA"/>
        </w:rPr>
        <w:t xml:space="preserve"> нагальну для суспільства еконо</w:t>
      </w:r>
      <w:r w:rsidRPr="00217D20">
        <w:rPr>
          <w:rFonts w:ascii="Times New Roman" w:hAnsi="Times New Roman"/>
          <w:sz w:val="28"/>
          <w:szCs w:val="28"/>
          <w:lang w:val="uk-UA"/>
        </w:rPr>
        <w:t>мічну фу</w:t>
      </w:r>
      <w:r>
        <w:rPr>
          <w:rFonts w:ascii="Times New Roman" w:hAnsi="Times New Roman"/>
          <w:sz w:val="28"/>
          <w:szCs w:val="28"/>
          <w:lang w:val="uk-UA"/>
        </w:rPr>
        <w:t>нкцію (споживання речовин приро</w:t>
      </w:r>
      <w:r w:rsidRPr="00217D20">
        <w:rPr>
          <w:rFonts w:ascii="Times New Roman" w:hAnsi="Times New Roman"/>
          <w:sz w:val="28"/>
          <w:szCs w:val="28"/>
          <w:lang w:val="uk-UA"/>
        </w:rPr>
        <w:t xml:space="preserve">ди – первинне </w:t>
      </w:r>
      <w:r w:rsidRPr="00217D20">
        <w:rPr>
          <w:rFonts w:ascii="Times New Roman" w:hAnsi="Times New Roman"/>
          <w:sz w:val="28"/>
          <w:szCs w:val="28"/>
          <w:lang w:val="uk-UA"/>
        </w:rPr>
        <w:lastRenderedPageBreak/>
        <w:t>джерело життя), але й тому, що воно впливає на кількі</w:t>
      </w:r>
      <w:r>
        <w:rPr>
          <w:rFonts w:ascii="Times New Roman" w:hAnsi="Times New Roman"/>
          <w:sz w:val="28"/>
          <w:szCs w:val="28"/>
          <w:lang w:val="uk-UA"/>
        </w:rPr>
        <w:t>сний та якісний стан природи [</w:t>
      </w:r>
      <w:r w:rsidR="005D03D6">
        <w:rPr>
          <w:rFonts w:ascii="Times New Roman" w:hAnsi="Times New Roman"/>
          <w:sz w:val="28"/>
          <w:szCs w:val="28"/>
          <w:lang w:val="uk-UA"/>
        </w:rPr>
        <w:t>18</w:t>
      </w:r>
      <w:r>
        <w:rPr>
          <w:rFonts w:ascii="Times New Roman" w:hAnsi="Times New Roman"/>
          <w:sz w:val="28"/>
          <w:szCs w:val="28"/>
          <w:lang w:val="uk-UA"/>
        </w:rPr>
        <w:t>, с. 25</w:t>
      </w:r>
      <w:r w:rsidRPr="00217D20">
        <w:rPr>
          <w:rFonts w:ascii="Times New Roman" w:hAnsi="Times New Roman"/>
          <w:sz w:val="28"/>
          <w:szCs w:val="28"/>
          <w:lang w:val="uk-UA"/>
        </w:rPr>
        <w:t>].</w:t>
      </w:r>
    </w:p>
    <w:p w:rsidR="005157B0" w:rsidRDefault="005157B0" w:rsidP="004143BC">
      <w:pPr>
        <w:spacing w:after="0" w:line="360" w:lineRule="auto"/>
        <w:ind w:firstLine="708"/>
        <w:jc w:val="both"/>
        <w:rPr>
          <w:rFonts w:ascii="Times New Roman" w:hAnsi="Times New Roman"/>
          <w:sz w:val="28"/>
          <w:szCs w:val="28"/>
          <w:lang w:val="uk-UA"/>
        </w:rPr>
      </w:pPr>
      <w:r w:rsidRPr="005157B0">
        <w:rPr>
          <w:rFonts w:ascii="Times New Roman" w:hAnsi="Times New Roman"/>
          <w:sz w:val="28"/>
          <w:szCs w:val="28"/>
          <w:lang w:val="uk-UA"/>
        </w:rPr>
        <w:t>Специфічною областю досліджень природничих наук є проблеми класифікації природокористування, зокрема, напря</w:t>
      </w:r>
      <w:r>
        <w:rPr>
          <w:rFonts w:ascii="Times New Roman" w:hAnsi="Times New Roman"/>
          <w:sz w:val="28"/>
          <w:szCs w:val="28"/>
          <w:lang w:val="uk-UA"/>
        </w:rPr>
        <w:t>ми та види природокористування:</w:t>
      </w:r>
    </w:p>
    <w:p w:rsidR="00857185" w:rsidRDefault="00857185"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для А. М. </w:t>
      </w:r>
      <w:proofErr w:type="spellStart"/>
      <w:r>
        <w:rPr>
          <w:rFonts w:ascii="Times New Roman" w:hAnsi="Times New Roman"/>
          <w:sz w:val="28"/>
          <w:szCs w:val="28"/>
          <w:lang w:val="uk-UA"/>
        </w:rPr>
        <w:t>Маринича</w:t>
      </w:r>
      <w:proofErr w:type="spellEnd"/>
      <w:r w:rsidR="005157B0" w:rsidRPr="005157B0">
        <w:rPr>
          <w:rFonts w:ascii="Times New Roman" w:hAnsi="Times New Roman"/>
          <w:sz w:val="28"/>
          <w:szCs w:val="28"/>
          <w:lang w:val="uk-UA"/>
        </w:rPr>
        <w:t xml:space="preserve"> галузеве природокористуванн</w:t>
      </w:r>
      <w:r>
        <w:rPr>
          <w:rFonts w:ascii="Times New Roman" w:hAnsi="Times New Roman"/>
          <w:sz w:val="28"/>
          <w:szCs w:val="28"/>
          <w:lang w:val="uk-UA"/>
        </w:rPr>
        <w:t>я (управління водними, земельними</w:t>
      </w:r>
      <w:r w:rsidR="005157B0" w:rsidRPr="005157B0">
        <w:rPr>
          <w:rFonts w:ascii="Times New Roman" w:hAnsi="Times New Roman"/>
          <w:sz w:val="28"/>
          <w:szCs w:val="28"/>
          <w:lang w:val="uk-UA"/>
        </w:rPr>
        <w:t xml:space="preserve"> та лісовими ресурсами, а також використання надр); комплексне територіальне (регіональне) природокористування (планетарне, міждержавне, державне, республіканське, місцеве); а також управління природокористуванням у</w:t>
      </w:r>
      <w:r>
        <w:rPr>
          <w:rFonts w:ascii="Times New Roman" w:hAnsi="Times New Roman"/>
          <w:sz w:val="28"/>
          <w:szCs w:val="28"/>
          <w:lang w:val="uk-UA"/>
        </w:rPr>
        <w:t xml:space="preserve"> конкретних галузях [21, с. 4];</w:t>
      </w:r>
    </w:p>
    <w:p w:rsidR="00857185" w:rsidRDefault="005157B0" w:rsidP="004143BC">
      <w:pPr>
        <w:spacing w:after="0" w:line="360" w:lineRule="auto"/>
        <w:ind w:firstLine="708"/>
        <w:jc w:val="both"/>
        <w:rPr>
          <w:rFonts w:ascii="Times New Roman" w:hAnsi="Times New Roman"/>
          <w:sz w:val="28"/>
          <w:szCs w:val="28"/>
          <w:lang w:val="uk-UA"/>
        </w:rPr>
      </w:pPr>
      <w:r w:rsidRPr="005157B0">
        <w:rPr>
          <w:rFonts w:ascii="Times New Roman" w:hAnsi="Times New Roman"/>
          <w:sz w:val="28"/>
          <w:szCs w:val="28"/>
          <w:lang w:val="uk-UA"/>
        </w:rPr>
        <w:t>- для І</w:t>
      </w:r>
      <w:r w:rsidR="00857185">
        <w:rPr>
          <w:rFonts w:ascii="Times New Roman" w:hAnsi="Times New Roman"/>
          <w:sz w:val="28"/>
          <w:szCs w:val="28"/>
          <w:lang w:val="uk-UA"/>
        </w:rPr>
        <w:t>.</w:t>
      </w:r>
      <w:r w:rsidRPr="005157B0">
        <w:rPr>
          <w:rFonts w:ascii="Times New Roman" w:hAnsi="Times New Roman"/>
          <w:sz w:val="28"/>
          <w:szCs w:val="28"/>
          <w:lang w:val="uk-UA"/>
        </w:rPr>
        <w:t>Д</w:t>
      </w:r>
      <w:r w:rsidR="00857185">
        <w:rPr>
          <w:rFonts w:ascii="Times New Roman" w:hAnsi="Times New Roman"/>
          <w:sz w:val="28"/>
          <w:szCs w:val="28"/>
          <w:lang w:val="uk-UA"/>
        </w:rPr>
        <w:t>.</w:t>
      </w:r>
      <w:r w:rsidRPr="005157B0">
        <w:rPr>
          <w:rFonts w:ascii="Times New Roman" w:hAnsi="Times New Roman"/>
          <w:sz w:val="28"/>
          <w:szCs w:val="28"/>
          <w:lang w:val="uk-UA"/>
        </w:rPr>
        <w:t xml:space="preserve"> </w:t>
      </w:r>
      <w:proofErr w:type="spellStart"/>
      <w:r w:rsidRPr="005157B0">
        <w:rPr>
          <w:rFonts w:ascii="Times New Roman" w:hAnsi="Times New Roman"/>
          <w:sz w:val="28"/>
          <w:szCs w:val="28"/>
          <w:lang w:val="uk-UA"/>
        </w:rPr>
        <w:t>Якушик</w:t>
      </w:r>
      <w:proofErr w:type="spellEnd"/>
      <w:r w:rsidRPr="005157B0">
        <w:rPr>
          <w:rFonts w:ascii="Times New Roman" w:hAnsi="Times New Roman"/>
          <w:sz w:val="28"/>
          <w:szCs w:val="28"/>
          <w:lang w:val="uk-UA"/>
        </w:rPr>
        <w:t>: споживання ресурсів; використання ресурсів; відтворення природних ресурсів; відновлення природних ресурсів; охорона природи; пе</w:t>
      </w:r>
      <w:r w:rsidR="00857185">
        <w:rPr>
          <w:rFonts w:ascii="Times New Roman" w:hAnsi="Times New Roman"/>
          <w:sz w:val="28"/>
          <w:szCs w:val="28"/>
          <w:lang w:val="uk-UA"/>
        </w:rPr>
        <w:t>ретворення природи [43, с. 38];</w:t>
      </w:r>
    </w:p>
    <w:p w:rsidR="004143BC" w:rsidRDefault="005157B0" w:rsidP="004143BC">
      <w:pPr>
        <w:spacing w:after="0" w:line="360" w:lineRule="auto"/>
        <w:ind w:firstLine="708"/>
        <w:jc w:val="both"/>
        <w:rPr>
          <w:rFonts w:ascii="Times New Roman" w:hAnsi="Times New Roman"/>
          <w:sz w:val="28"/>
          <w:szCs w:val="28"/>
          <w:lang w:val="uk-UA"/>
        </w:rPr>
      </w:pPr>
      <w:r w:rsidRPr="005157B0">
        <w:rPr>
          <w:rFonts w:ascii="Times New Roman" w:hAnsi="Times New Roman"/>
          <w:sz w:val="28"/>
          <w:szCs w:val="28"/>
          <w:lang w:val="uk-UA"/>
        </w:rPr>
        <w:t xml:space="preserve">- І. Я. </w:t>
      </w:r>
      <w:proofErr w:type="spellStart"/>
      <w:r w:rsidRPr="005157B0">
        <w:rPr>
          <w:rFonts w:ascii="Times New Roman" w:hAnsi="Times New Roman"/>
          <w:sz w:val="28"/>
          <w:szCs w:val="28"/>
          <w:lang w:val="uk-UA"/>
        </w:rPr>
        <w:t>Блечцин</w:t>
      </w:r>
      <w:proofErr w:type="spellEnd"/>
      <w:r w:rsidRPr="005157B0">
        <w:rPr>
          <w:rFonts w:ascii="Times New Roman" w:hAnsi="Times New Roman"/>
          <w:sz w:val="28"/>
          <w:szCs w:val="28"/>
          <w:lang w:val="uk-UA"/>
        </w:rPr>
        <w:t xml:space="preserve"> та В. А. </w:t>
      </w:r>
      <w:proofErr w:type="spellStart"/>
      <w:r w:rsidRPr="005157B0">
        <w:rPr>
          <w:rFonts w:ascii="Times New Roman" w:hAnsi="Times New Roman"/>
          <w:sz w:val="28"/>
          <w:szCs w:val="28"/>
          <w:lang w:val="uk-UA"/>
        </w:rPr>
        <w:t>Мінєєв</w:t>
      </w:r>
      <w:proofErr w:type="spellEnd"/>
      <w:r w:rsidRPr="005157B0">
        <w:rPr>
          <w:rFonts w:ascii="Times New Roman" w:hAnsi="Times New Roman"/>
          <w:sz w:val="28"/>
          <w:szCs w:val="28"/>
          <w:lang w:val="uk-UA"/>
        </w:rPr>
        <w:t xml:space="preserve"> додають управління та моніторинг (інвентаризація, облік та контроль, регулювання ресурсів та навколишнього середовища, управління екологічними процесами) до цього переліку н</w:t>
      </w:r>
      <w:r w:rsidR="00857185">
        <w:rPr>
          <w:rFonts w:ascii="Times New Roman" w:hAnsi="Times New Roman"/>
          <w:sz w:val="28"/>
          <w:szCs w:val="28"/>
          <w:lang w:val="uk-UA"/>
        </w:rPr>
        <w:t>апрямів екологічного управління</w:t>
      </w:r>
      <w:r w:rsidR="00AC380C" w:rsidRPr="00857185">
        <w:rPr>
          <w:rFonts w:ascii="Times New Roman" w:hAnsi="Times New Roman"/>
          <w:sz w:val="28"/>
          <w:szCs w:val="28"/>
          <w:lang w:val="uk-UA"/>
        </w:rPr>
        <w:t>[</w:t>
      </w:r>
      <w:r w:rsidR="006B4C10" w:rsidRPr="00857185">
        <w:rPr>
          <w:rFonts w:ascii="Times New Roman" w:hAnsi="Times New Roman"/>
          <w:sz w:val="28"/>
          <w:szCs w:val="28"/>
          <w:lang w:val="uk-UA"/>
        </w:rPr>
        <w:t xml:space="preserve">6, </w:t>
      </w:r>
      <w:r w:rsidR="00217D20" w:rsidRPr="00857185">
        <w:rPr>
          <w:rFonts w:ascii="Times New Roman" w:hAnsi="Times New Roman"/>
          <w:sz w:val="28"/>
          <w:szCs w:val="28"/>
        </w:rPr>
        <w:t>c</w:t>
      </w:r>
      <w:r w:rsidR="00217D20" w:rsidRPr="00857185">
        <w:rPr>
          <w:rFonts w:ascii="Times New Roman" w:hAnsi="Times New Roman"/>
          <w:sz w:val="28"/>
          <w:szCs w:val="28"/>
          <w:lang w:val="uk-UA"/>
        </w:rPr>
        <w:t>. 119].</w:t>
      </w:r>
    </w:p>
    <w:p w:rsidR="004143BC" w:rsidRDefault="00AC380C" w:rsidP="004143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 метою з’ясування сутності</w:t>
      </w:r>
      <w:r w:rsidR="00217D20" w:rsidRPr="00AC380C">
        <w:rPr>
          <w:rFonts w:ascii="Times New Roman" w:hAnsi="Times New Roman"/>
          <w:sz w:val="28"/>
          <w:szCs w:val="28"/>
          <w:lang w:val="uk-UA"/>
        </w:rPr>
        <w:t xml:space="preserve"> і змісту </w:t>
      </w:r>
      <w:r>
        <w:rPr>
          <w:rFonts w:ascii="Times New Roman" w:hAnsi="Times New Roman"/>
          <w:sz w:val="28"/>
          <w:szCs w:val="28"/>
          <w:lang w:val="uk-UA"/>
        </w:rPr>
        <w:t>поняття природокористування як наукової категорії визначимо його</w:t>
      </w:r>
      <w:r w:rsidR="00217D20" w:rsidRPr="00AC380C">
        <w:rPr>
          <w:rFonts w:ascii="Times New Roman" w:hAnsi="Times New Roman"/>
          <w:sz w:val="28"/>
          <w:szCs w:val="28"/>
          <w:lang w:val="uk-UA"/>
        </w:rPr>
        <w:t xml:space="preserve"> сп</w:t>
      </w:r>
      <w:r>
        <w:rPr>
          <w:rFonts w:ascii="Times New Roman" w:hAnsi="Times New Roman"/>
          <w:sz w:val="28"/>
          <w:szCs w:val="28"/>
          <w:lang w:val="uk-UA"/>
        </w:rPr>
        <w:t>іввідношення із су</w:t>
      </w:r>
      <w:r w:rsidR="00217D20" w:rsidRPr="00AC380C">
        <w:rPr>
          <w:rFonts w:ascii="Times New Roman" w:hAnsi="Times New Roman"/>
          <w:sz w:val="28"/>
          <w:szCs w:val="28"/>
          <w:lang w:val="uk-UA"/>
        </w:rPr>
        <w:t xml:space="preserve">міжними поняттями, зокрема </w:t>
      </w:r>
      <w:r>
        <w:rPr>
          <w:rFonts w:ascii="Times New Roman" w:hAnsi="Times New Roman"/>
          <w:sz w:val="28"/>
          <w:szCs w:val="28"/>
          <w:lang w:val="uk-UA"/>
        </w:rPr>
        <w:t xml:space="preserve">таким як </w:t>
      </w:r>
      <w:r w:rsidR="00217D20" w:rsidRPr="00AC380C">
        <w:rPr>
          <w:rFonts w:ascii="Times New Roman" w:hAnsi="Times New Roman"/>
          <w:sz w:val="28"/>
          <w:szCs w:val="28"/>
          <w:lang w:val="uk-UA"/>
        </w:rPr>
        <w:t>«використання природних ресурсів».</w:t>
      </w:r>
    </w:p>
    <w:p w:rsidR="00857185" w:rsidRDefault="00857185" w:rsidP="004143BC">
      <w:pPr>
        <w:spacing w:after="0" w:line="360" w:lineRule="auto"/>
        <w:ind w:firstLine="708"/>
        <w:jc w:val="both"/>
        <w:rPr>
          <w:rFonts w:ascii="Times New Roman" w:hAnsi="Times New Roman"/>
          <w:sz w:val="28"/>
          <w:szCs w:val="28"/>
          <w:lang w:val="uk-UA"/>
        </w:rPr>
      </w:pPr>
      <w:r w:rsidRPr="00857185">
        <w:rPr>
          <w:rFonts w:ascii="Times New Roman" w:hAnsi="Times New Roman"/>
          <w:sz w:val="28"/>
          <w:szCs w:val="28"/>
          <w:lang w:val="uk-UA"/>
        </w:rPr>
        <w:t>Ми не знайшли у нау</w:t>
      </w:r>
      <w:r>
        <w:rPr>
          <w:rFonts w:ascii="Times New Roman" w:hAnsi="Times New Roman"/>
          <w:sz w:val="28"/>
          <w:szCs w:val="28"/>
          <w:lang w:val="uk-UA"/>
        </w:rPr>
        <w:t>ковій літературі аналізу стосовно</w:t>
      </w:r>
      <w:r w:rsidRPr="00857185">
        <w:rPr>
          <w:rFonts w:ascii="Times New Roman" w:hAnsi="Times New Roman"/>
          <w:sz w:val="28"/>
          <w:szCs w:val="28"/>
          <w:lang w:val="uk-UA"/>
        </w:rPr>
        <w:t xml:space="preserve"> розмежування цих понять, але існують різні підходи до їх визначення. Тож використовуюч</w:t>
      </w:r>
      <w:r>
        <w:rPr>
          <w:rFonts w:ascii="Times New Roman" w:hAnsi="Times New Roman"/>
          <w:sz w:val="28"/>
          <w:szCs w:val="28"/>
          <w:lang w:val="uk-UA"/>
        </w:rPr>
        <w:t>и природні ресурси Т. В. Григор’</w:t>
      </w:r>
      <w:r w:rsidRPr="00857185">
        <w:rPr>
          <w:rFonts w:ascii="Times New Roman" w:hAnsi="Times New Roman"/>
          <w:sz w:val="28"/>
          <w:szCs w:val="28"/>
          <w:lang w:val="uk-UA"/>
        </w:rPr>
        <w:t>єва розуміє норми закону людської діяльності, які полягають у вилученні та споживанні корисних властивостей відповідних об’єктів, і безпосередн</w:t>
      </w:r>
      <w:r>
        <w:rPr>
          <w:rFonts w:ascii="Times New Roman" w:hAnsi="Times New Roman"/>
          <w:sz w:val="28"/>
          <w:szCs w:val="28"/>
          <w:lang w:val="uk-UA"/>
        </w:rPr>
        <w:t>ьо спрямовані на таке вилучення</w:t>
      </w:r>
      <w:r w:rsidRPr="00857185">
        <w:rPr>
          <w:rFonts w:ascii="Times New Roman" w:hAnsi="Times New Roman"/>
          <w:sz w:val="28"/>
          <w:szCs w:val="28"/>
          <w:lang w:val="uk-UA"/>
        </w:rPr>
        <w:t xml:space="preserve"> та споживання [10, с. 53]. А </w:t>
      </w:r>
      <w:proofErr w:type="spellStart"/>
      <w:r w:rsidRPr="00857185">
        <w:rPr>
          <w:rFonts w:ascii="Times New Roman" w:hAnsi="Times New Roman"/>
          <w:sz w:val="28"/>
          <w:szCs w:val="28"/>
          <w:lang w:val="uk-UA"/>
        </w:rPr>
        <w:t>Гасанов</w:t>
      </w:r>
      <w:proofErr w:type="spellEnd"/>
      <w:r w:rsidRPr="00857185">
        <w:rPr>
          <w:rFonts w:ascii="Times New Roman" w:hAnsi="Times New Roman"/>
          <w:sz w:val="28"/>
          <w:szCs w:val="28"/>
          <w:lang w:val="uk-UA"/>
        </w:rPr>
        <w:t xml:space="preserve"> Д.Г. трактує це як експлуатацію природних ресурсів, яка дотримується норм допустимого впливу на навколишнє середовище [38, с. 17]; </w:t>
      </w:r>
      <w:proofErr w:type="spellStart"/>
      <w:r w:rsidRPr="00857185">
        <w:rPr>
          <w:rFonts w:ascii="Times New Roman" w:hAnsi="Times New Roman"/>
          <w:sz w:val="28"/>
          <w:szCs w:val="28"/>
          <w:lang w:val="uk-UA"/>
        </w:rPr>
        <w:t>Голіченков</w:t>
      </w:r>
      <w:proofErr w:type="spellEnd"/>
      <w:r w:rsidRPr="00857185">
        <w:rPr>
          <w:rFonts w:ascii="Times New Roman" w:hAnsi="Times New Roman"/>
          <w:sz w:val="28"/>
          <w:szCs w:val="28"/>
          <w:lang w:val="uk-UA"/>
        </w:rPr>
        <w:t xml:space="preserve"> А.К. визначає це як отримання різними способами переваг природних об'єктів для задоволення соціально-економічних та інших потреб суспільства і л</w:t>
      </w:r>
      <w:r>
        <w:rPr>
          <w:rFonts w:ascii="Times New Roman" w:hAnsi="Times New Roman"/>
          <w:sz w:val="28"/>
          <w:szCs w:val="28"/>
          <w:lang w:val="uk-UA"/>
        </w:rPr>
        <w:t>юдини, а також визначає термін «екологічне управління»</w:t>
      </w:r>
      <w:r w:rsidR="0062515E" w:rsidRPr="0062515E">
        <w:rPr>
          <w:rFonts w:ascii="Times New Roman" w:hAnsi="Times New Roman"/>
          <w:sz w:val="28"/>
          <w:szCs w:val="28"/>
          <w:lang w:val="uk-UA"/>
        </w:rPr>
        <w:t xml:space="preserve"> </w:t>
      </w:r>
      <w:r>
        <w:rPr>
          <w:rFonts w:ascii="Times New Roman" w:hAnsi="Times New Roman"/>
          <w:sz w:val="28"/>
          <w:szCs w:val="28"/>
          <w:lang w:val="uk-UA"/>
        </w:rPr>
        <w:lastRenderedPageBreak/>
        <w:t>стосовно поняття «використання природних ресурсів»</w:t>
      </w:r>
      <w:r w:rsidRPr="00857185">
        <w:rPr>
          <w:rFonts w:ascii="Times New Roman" w:hAnsi="Times New Roman"/>
          <w:sz w:val="28"/>
          <w:szCs w:val="28"/>
          <w:lang w:val="uk-UA"/>
        </w:rPr>
        <w:t xml:space="preserve"> як юридично обумовлена ​​діяльність громадян та юридичних осіб щодо використання природних р</w:t>
      </w:r>
      <w:r>
        <w:rPr>
          <w:rFonts w:ascii="Times New Roman" w:hAnsi="Times New Roman"/>
          <w:sz w:val="28"/>
          <w:szCs w:val="28"/>
          <w:lang w:val="uk-UA"/>
        </w:rPr>
        <w:t>есурсів. об'єктів.</w:t>
      </w:r>
    </w:p>
    <w:p w:rsidR="00857185" w:rsidRDefault="00857185" w:rsidP="004143BC">
      <w:pPr>
        <w:spacing w:after="0" w:line="360" w:lineRule="auto"/>
        <w:ind w:firstLine="708"/>
        <w:jc w:val="both"/>
        <w:rPr>
          <w:rFonts w:ascii="Times New Roman" w:hAnsi="Times New Roman"/>
          <w:sz w:val="28"/>
          <w:szCs w:val="28"/>
          <w:lang w:val="uk-UA"/>
        </w:rPr>
      </w:pPr>
      <w:r w:rsidRPr="00857185">
        <w:rPr>
          <w:rFonts w:ascii="Times New Roman" w:hAnsi="Times New Roman"/>
          <w:sz w:val="28"/>
          <w:szCs w:val="28"/>
          <w:lang w:val="uk-UA"/>
        </w:rPr>
        <w:t>Можна погодит</w:t>
      </w:r>
      <w:r>
        <w:rPr>
          <w:rFonts w:ascii="Times New Roman" w:hAnsi="Times New Roman"/>
          <w:sz w:val="28"/>
          <w:szCs w:val="28"/>
          <w:lang w:val="uk-UA"/>
        </w:rPr>
        <w:t xml:space="preserve">ися з думкою Н. Р. </w:t>
      </w:r>
      <w:proofErr w:type="spellStart"/>
      <w:r>
        <w:rPr>
          <w:rFonts w:ascii="Times New Roman" w:hAnsi="Times New Roman"/>
          <w:sz w:val="28"/>
          <w:szCs w:val="28"/>
          <w:lang w:val="uk-UA"/>
        </w:rPr>
        <w:t>Кобецького</w:t>
      </w:r>
      <w:proofErr w:type="spellEnd"/>
      <w:r>
        <w:rPr>
          <w:rFonts w:ascii="Times New Roman" w:hAnsi="Times New Roman"/>
          <w:sz w:val="28"/>
          <w:szCs w:val="28"/>
          <w:lang w:val="uk-UA"/>
        </w:rPr>
        <w:t>, згідно якої</w:t>
      </w:r>
      <w:r w:rsidRPr="00857185">
        <w:rPr>
          <w:rFonts w:ascii="Times New Roman" w:hAnsi="Times New Roman"/>
          <w:sz w:val="28"/>
          <w:szCs w:val="28"/>
          <w:lang w:val="uk-UA"/>
        </w:rPr>
        <w:t xml:space="preserve"> зазначається, що термін «використання природних ресурсів» є більш доцільним для характеристики конкретної діяльності з метою отримання вигоди, вилучення матеріальних чи нематеріальних компонентів </w:t>
      </w:r>
      <w:r>
        <w:rPr>
          <w:rFonts w:ascii="Times New Roman" w:hAnsi="Times New Roman"/>
          <w:sz w:val="28"/>
          <w:szCs w:val="28"/>
          <w:lang w:val="uk-UA"/>
        </w:rPr>
        <w:t>природних ресурсів [14, с. 48].</w:t>
      </w:r>
    </w:p>
    <w:p w:rsidR="00857185" w:rsidRDefault="00857185" w:rsidP="00857185">
      <w:pPr>
        <w:spacing w:after="0" w:line="360" w:lineRule="auto"/>
        <w:jc w:val="both"/>
        <w:rPr>
          <w:rFonts w:ascii="Times New Roman" w:hAnsi="Times New Roman"/>
          <w:sz w:val="28"/>
          <w:szCs w:val="28"/>
          <w:lang w:val="uk-UA"/>
        </w:rPr>
      </w:pPr>
      <w:r w:rsidRPr="00857185">
        <w:rPr>
          <w:rFonts w:ascii="Times New Roman" w:hAnsi="Times New Roman"/>
          <w:sz w:val="28"/>
          <w:szCs w:val="28"/>
          <w:lang w:val="uk-UA"/>
        </w:rPr>
        <w:t>Таким чином,</w:t>
      </w:r>
      <w:r>
        <w:rPr>
          <w:rFonts w:ascii="Times New Roman" w:hAnsi="Times New Roman"/>
          <w:sz w:val="28"/>
          <w:szCs w:val="28"/>
          <w:lang w:val="uk-UA"/>
        </w:rPr>
        <w:t xml:space="preserve"> можна констатувати, що термін «використання»</w:t>
      </w:r>
      <w:r w:rsidRPr="00857185">
        <w:rPr>
          <w:rFonts w:ascii="Times New Roman" w:hAnsi="Times New Roman"/>
          <w:sz w:val="28"/>
          <w:szCs w:val="28"/>
          <w:lang w:val="uk-UA"/>
        </w:rPr>
        <w:t xml:space="preserve"> природних ресурсів </w:t>
      </w:r>
      <w:r>
        <w:rPr>
          <w:rFonts w:ascii="Times New Roman" w:hAnsi="Times New Roman"/>
          <w:sz w:val="28"/>
          <w:szCs w:val="28"/>
          <w:lang w:val="uk-UA"/>
        </w:rPr>
        <w:t>передбачає характерні елементи:</w:t>
      </w:r>
    </w:p>
    <w:p w:rsidR="00857185" w:rsidRDefault="00857185" w:rsidP="004143BC">
      <w:pPr>
        <w:spacing w:after="0" w:line="360" w:lineRule="auto"/>
        <w:ind w:firstLine="708"/>
        <w:jc w:val="both"/>
        <w:rPr>
          <w:rFonts w:ascii="Times New Roman" w:hAnsi="Times New Roman"/>
          <w:sz w:val="28"/>
          <w:szCs w:val="28"/>
          <w:lang w:val="uk-UA"/>
        </w:rPr>
      </w:pPr>
      <w:r w:rsidRPr="00857185">
        <w:rPr>
          <w:rFonts w:ascii="Times New Roman" w:hAnsi="Times New Roman"/>
          <w:sz w:val="28"/>
          <w:szCs w:val="28"/>
          <w:lang w:val="uk-UA"/>
        </w:rPr>
        <w:t>- відповідний ресурс містить корисні яко</w:t>
      </w:r>
      <w:r>
        <w:rPr>
          <w:rFonts w:ascii="Times New Roman" w:hAnsi="Times New Roman"/>
          <w:sz w:val="28"/>
          <w:szCs w:val="28"/>
          <w:lang w:val="uk-UA"/>
        </w:rPr>
        <w:t>сті, які можна використовувати;</w:t>
      </w:r>
    </w:p>
    <w:p w:rsidR="00857185" w:rsidRDefault="00857185" w:rsidP="004143BC">
      <w:pPr>
        <w:spacing w:after="0" w:line="360" w:lineRule="auto"/>
        <w:ind w:firstLine="708"/>
        <w:jc w:val="both"/>
        <w:rPr>
          <w:rFonts w:ascii="Times New Roman" w:hAnsi="Times New Roman"/>
          <w:sz w:val="28"/>
          <w:szCs w:val="28"/>
          <w:lang w:val="uk-UA"/>
        </w:rPr>
      </w:pPr>
      <w:r w:rsidRPr="00857185">
        <w:rPr>
          <w:rFonts w:ascii="Times New Roman" w:hAnsi="Times New Roman"/>
          <w:sz w:val="28"/>
          <w:szCs w:val="28"/>
          <w:lang w:val="uk-UA"/>
        </w:rPr>
        <w:t>- ці корисні властивості були визначені, досліджені та виявлені придатними до</w:t>
      </w:r>
      <w:r>
        <w:rPr>
          <w:rFonts w:ascii="Times New Roman" w:hAnsi="Times New Roman"/>
          <w:sz w:val="28"/>
          <w:szCs w:val="28"/>
          <w:lang w:val="uk-UA"/>
        </w:rPr>
        <w:t xml:space="preserve"> споживання (що б там не було);</w:t>
      </w:r>
    </w:p>
    <w:p w:rsidR="00217D20" w:rsidRPr="00857185" w:rsidRDefault="00857185" w:rsidP="004143BC">
      <w:pPr>
        <w:spacing w:after="0" w:line="360" w:lineRule="auto"/>
        <w:ind w:firstLine="708"/>
        <w:jc w:val="both"/>
        <w:rPr>
          <w:rFonts w:ascii="Times New Roman" w:hAnsi="Times New Roman"/>
          <w:sz w:val="28"/>
          <w:szCs w:val="28"/>
          <w:lang w:val="uk-UA"/>
        </w:rPr>
      </w:pPr>
      <w:r w:rsidRPr="00857185">
        <w:rPr>
          <w:rFonts w:ascii="Times New Roman" w:hAnsi="Times New Roman"/>
          <w:sz w:val="28"/>
          <w:szCs w:val="28"/>
          <w:lang w:val="uk-UA"/>
        </w:rPr>
        <w:t>- термін має певний відтінок повноти, тобто неможливість використання цього ресурсу в майбутньому</w:t>
      </w:r>
      <w:r w:rsidR="00081D91" w:rsidRPr="00857185">
        <w:rPr>
          <w:rFonts w:ascii="Times New Roman" w:hAnsi="Times New Roman"/>
          <w:sz w:val="28"/>
          <w:szCs w:val="28"/>
          <w:lang w:val="uk-UA"/>
        </w:rPr>
        <w:t>[</w:t>
      </w:r>
      <w:r w:rsidR="00AC110C" w:rsidRPr="00857185">
        <w:rPr>
          <w:rFonts w:ascii="Times New Roman" w:hAnsi="Times New Roman"/>
          <w:sz w:val="28"/>
          <w:szCs w:val="28"/>
          <w:lang w:val="uk-UA"/>
        </w:rPr>
        <w:t>42</w:t>
      </w:r>
      <w:r w:rsidR="00AC380C" w:rsidRPr="00857185">
        <w:rPr>
          <w:rFonts w:ascii="Times New Roman" w:hAnsi="Times New Roman"/>
          <w:sz w:val="28"/>
          <w:szCs w:val="28"/>
          <w:lang w:val="uk-UA"/>
        </w:rPr>
        <w:t>, с. 151].</w:t>
      </w:r>
    </w:p>
    <w:p w:rsidR="00DE51F6" w:rsidRDefault="00857185" w:rsidP="004143BC">
      <w:pPr>
        <w:spacing w:after="0" w:line="360" w:lineRule="auto"/>
        <w:ind w:firstLine="708"/>
        <w:jc w:val="both"/>
        <w:rPr>
          <w:rFonts w:ascii="Times New Roman" w:hAnsi="Times New Roman"/>
          <w:sz w:val="28"/>
          <w:szCs w:val="28"/>
          <w:lang w:val="uk-UA"/>
        </w:rPr>
      </w:pPr>
      <w:r w:rsidRPr="00857185">
        <w:rPr>
          <w:rFonts w:ascii="Times New Roman" w:hAnsi="Times New Roman"/>
          <w:sz w:val="28"/>
          <w:szCs w:val="28"/>
          <w:lang w:val="uk-UA"/>
        </w:rPr>
        <w:t>Таким чином, теоретичний ан</w:t>
      </w:r>
      <w:r w:rsidR="00DE51F6">
        <w:rPr>
          <w:rFonts w:ascii="Times New Roman" w:hAnsi="Times New Roman"/>
          <w:sz w:val="28"/>
          <w:szCs w:val="28"/>
          <w:lang w:val="uk-UA"/>
        </w:rPr>
        <w:t>аліз приводить до висновку, що «природокористування»</w:t>
      </w:r>
      <w:r w:rsidRPr="00857185">
        <w:rPr>
          <w:rFonts w:ascii="Times New Roman" w:hAnsi="Times New Roman"/>
          <w:sz w:val="28"/>
          <w:szCs w:val="28"/>
          <w:lang w:val="uk-UA"/>
        </w:rPr>
        <w:t xml:space="preserve"> можна визначити як основну форму взаємодії між людьми (або іншими похідними соціальних утворень) та навколишнім середовищем, що реалізується за допомогою системи заходів, спрямованих на вико</w:t>
      </w:r>
      <w:r w:rsidR="00DE51F6">
        <w:rPr>
          <w:rFonts w:ascii="Times New Roman" w:hAnsi="Times New Roman"/>
          <w:sz w:val="28"/>
          <w:szCs w:val="28"/>
          <w:lang w:val="uk-UA"/>
        </w:rPr>
        <w:t>ристання та відтворення природних ресурсів</w:t>
      </w:r>
      <w:r w:rsidRPr="00857185">
        <w:rPr>
          <w:rFonts w:ascii="Times New Roman" w:hAnsi="Times New Roman"/>
          <w:sz w:val="28"/>
          <w:szCs w:val="28"/>
          <w:lang w:val="uk-UA"/>
        </w:rPr>
        <w:t xml:space="preserve">, створення умов для їх відновлення, охорони природних об’єктів та навколишнього природного середовища в цілому для задоволення різноманітних потреб. </w:t>
      </w:r>
    </w:p>
    <w:p w:rsidR="008D6F6A" w:rsidRPr="008D6F6A" w:rsidRDefault="008D6F6A" w:rsidP="00692C4E">
      <w:pPr>
        <w:spacing w:after="0" w:line="360" w:lineRule="auto"/>
        <w:jc w:val="both"/>
        <w:rPr>
          <w:rFonts w:ascii="Times New Roman" w:hAnsi="Times New Roman"/>
          <w:sz w:val="28"/>
          <w:szCs w:val="28"/>
          <w:lang w:val="uk-UA"/>
        </w:rPr>
      </w:pPr>
    </w:p>
    <w:p w:rsidR="00692C4E" w:rsidRDefault="004A6779" w:rsidP="003A6BD3">
      <w:pPr>
        <w:pStyle w:val="a3"/>
        <w:numPr>
          <w:ilvl w:val="1"/>
          <w:numId w:val="4"/>
        </w:numPr>
        <w:spacing w:after="0" w:line="360" w:lineRule="auto"/>
        <w:jc w:val="center"/>
        <w:rPr>
          <w:rFonts w:ascii="Times New Roman" w:hAnsi="Times New Roman"/>
          <w:b/>
          <w:i/>
          <w:sz w:val="28"/>
          <w:szCs w:val="28"/>
          <w:lang w:val="uk-UA"/>
        </w:rPr>
      </w:pPr>
      <w:r w:rsidRPr="004A6779">
        <w:rPr>
          <w:rFonts w:ascii="Times New Roman" w:hAnsi="Times New Roman"/>
          <w:b/>
          <w:i/>
          <w:sz w:val="28"/>
          <w:szCs w:val="28"/>
          <w:lang w:val="uk-UA"/>
        </w:rPr>
        <w:t>Методичні підходи до вивчення природокористування в регіон</w:t>
      </w:r>
      <w:r w:rsidR="004143BC">
        <w:rPr>
          <w:rFonts w:ascii="Times New Roman" w:hAnsi="Times New Roman"/>
          <w:b/>
          <w:i/>
          <w:sz w:val="28"/>
          <w:szCs w:val="28"/>
          <w:lang w:val="uk-UA"/>
        </w:rPr>
        <w:t>і</w:t>
      </w:r>
    </w:p>
    <w:p w:rsidR="00A04D09" w:rsidRDefault="00E67F1D" w:rsidP="004143BC">
      <w:pPr>
        <w:spacing w:after="0" w:line="360" w:lineRule="auto"/>
        <w:ind w:firstLine="708"/>
        <w:jc w:val="both"/>
        <w:rPr>
          <w:rFonts w:ascii="Times New Roman" w:hAnsi="Times New Roman"/>
          <w:sz w:val="28"/>
          <w:szCs w:val="28"/>
          <w:lang w:val="uk-UA"/>
        </w:rPr>
      </w:pPr>
      <w:r w:rsidRPr="00E67F1D">
        <w:rPr>
          <w:rFonts w:ascii="Times New Roman" w:hAnsi="Times New Roman"/>
          <w:sz w:val="28"/>
          <w:szCs w:val="28"/>
          <w:lang w:val="uk-UA"/>
        </w:rPr>
        <w:t>Дослідження регіональної системи природокористування, як цілісної си</w:t>
      </w:r>
      <w:r w:rsidR="0062515E">
        <w:rPr>
          <w:rFonts w:ascii="Times New Roman" w:hAnsi="Times New Roman"/>
          <w:sz w:val="28"/>
          <w:szCs w:val="28"/>
          <w:lang w:val="uk-UA"/>
        </w:rPr>
        <w:t>стеми, є досить важливим при об</w:t>
      </w:r>
      <w:r w:rsidR="003948BE" w:rsidRPr="00FB4078">
        <w:rPr>
          <w:rFonts w:ascii="Times New Roman" w:hAnsi="Times New Roman"/>
          <w:sz w:val="28"/>
          <w:szCs w:val="28"/>
          <w:lang w:val="uk-UA"/>
        </w:rPr>
        <w:t>ґ</w:t>
      </w:r>
      <w:r w:rsidRPr="00E67F1D">
        <w:rPr>
          <w:rFonts w:ascii="Times New Roman" w:hAnsi="Times New Roman"/>
          <w:sz w:val="28"/>
          <w:szCs w:val="28"/>
          <w:lang w:val="uk-UA"/>
        </w:rPr>
        <w:t xml:space="preserve">рунтуванні принципів і критеріїв оптимізації природокористування території. Відомо, </w:t>
      </w:r>
      <w:r w:rsidR="00001AEE">
        <w:rPr>
          <w:rFonts w:ascii="Times New Roman" w:hAnsi="Times New Roman"/>
          <w:sz w:val="28"/>
          <w:szCs w:val="28"/>
          <w:lang w:val="uk-UA"/>
        </w:rPr>
        <w:t xml:space="preserve">що </w:t>
      </w:r>
      <w:r w:rsidRPr="00E67F1D">
        <w:rPr>
          <w:rFonts w:ascii="Times New Roman" w:hAnsi="Times New Roman"/>
          <w:sz w:val="28"/>
          <w:szCs w:val="28"/>
          <w:lang w:val="uk-UA"/>
        </w:rPr>
        <w:t xml:space="preserve">системний підхід передбачає, що всі об'єкти, розташовані на досліджуваній території, розглядаються з точки зору їх належності до елементів системи «суспільство-природа» в їх взаємозв'язку і взаємозумовленості. </w:t>
      </w:r>
      <w:r w:rsidR="00A04D09">
        <w:rPr>
          <w:rFonts w:ascii="Times New Roman" w:hAnsi="Times New Roman"/>
          <w:sz w:val="28"/>
          <w:szCs w:val="28"/>
          <w:lang w:val="uk-UA"/>
        </w:rPr>
        <w:t xml:space="preserve">Завдяки системному підходу </w:t>
      </w:r>
      <w:r w:rsidR="00A04D09">
        <w:rPr>
          <w:rFonts w:ascii="Times New Roman" w:hAnsi="Times New Roman"/>
          <w:sz w:val="28"/>
          <w:szCs w:val="28"/>
          <w:lang w:val="uk-UA"/>
        </w:rPr>
        <w:lastRenderedPageBreak/>
        <w:t>ф</w:t>
      </w:r>
      <w:r w:rsidRPr="00E67F1D">
        <w:rPr>
          <w:rFonts w:ascii="Times New Roman" w:hAnsi="Times New Roman"/>
          <w:sz w:val="28"/>
          <w:szCs w:val="28"/>
          <w:lang w:val="uk-UA"/>
        </w:rPr>
        <w:t xml:space="preserve">ормується уявлення про територіальну організацію цієї системи в певному регіоні. </w:t>
      </w:r>
    </w:p>
    <w:p w:rsidR="00001AEE" w:rsidRDefault="00001AEE" w:rsidP="00C953F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історичному аспекті ми можемо констатувати, що починаючи із</w:t>
      </w:r>
      <w:r w:rsidRPr="00001AEE">
        <w:rPr>
          <w:rFonts w:ascii="Times New Roman" w:hAnsi="Times New Roman"/>
          <w:sz w:val="28"/>
          <w:szCs w:val="28"/>
          <w:lang w:val="uk-UA"/>
        </w:rPr>
        <w:t xml:space="preserve"> 70-х років ХХ-го століття значно зріс інтерес до взаємин людини </w:t>
      </w:r>
      <w:r>
        <w:rPr>
          <w:rFonts w:ascii="Times New Roman" w:hAnsi="Times New Roman"/>
          <w:sz w:val="28"/>
          <w:szCs w:val="28"/>
          <w:lang w:val="uk-UA"/>
        </w:rPr>
        <w:t>і природи. Цьому сприяли праці «Римського клубу»</w:t>
      </w:r>
      <w:r w:rsidRPr="00001AEE">
        <w:rPr>
          <w:rFonts w:ascii="Times New Roman" w:hAnsi="Times New Roman"/>
          <w:sz w:val="28"/>
          <w:szCs w:val="28"/>
          <w:lang w:val="uk-UA"/>
        </w:rPr>
        <w:t xml:space="preserve"> з глобальних проблем розвитку суспільства і екології, а також перша всесвітня конференція по навколишньому середовищу (Стокгольм, 1972). </w:t>
      </w:r>
      <w:r>
        <w:rPr>
          <w:rFonts w:ascii="Times New Roman" w:hAnsi="Times New Roman"/>
          <w:sz w:val="28"/>
          <w:szCs w:val="28"/>
          <w:lang w:val="uk-UA"/>
        </w:rPr>
        <w:t>Саме в цей час с</w:t>
      </w:r>
      <w:r w:rsidRPr="00001AEE">
        <w:rPr>
          <w:rFonts w:ascii="Times New Roman" w:hAnsi="Times New Roman"/>
          <w:sz w:val="28"/>
          <w:szCs w:val="28"/>
          <w:lang w:val="uk-UA"/>
        </w:rPr>
        <w:t>тали публікуватися численні роботи, присвячені проблемам охорони природи, охорони навколишнього середовища, взаємодії людини і природи, суспільства і природи, проблем природокористування, ролі техногенних, антропогенних ч</w:t>
      </w:r>
      <w:r>
        <w:rPr>
          <w:rFonts w:ascii="Times New Roman" w:hAnsi="Times New Roman"/>
          <w:sz w:val="28"/>
          <w:szCs w:val="28"/>
          <w:lang w:val="uk-UA"/>
        </w:rPr>
        <w:t>инників в перетворенні природи.</w:t>
      </w:r>
    </w:p>
    <w:p w:rsidR="00001AEE" w:rsidRDefault="00001AEE" w:rsidP="00C953F7">
      <w:pPr>
        <w:spacing w:after="0" w:line="360" w:lineRule="auto"/>
        <w:ind w:firstLine="708"/>
        <w:jc w:val="both"/>
        <w:rPr>
          <w:rFonts w:ascii="Times New Roman" w:hAnsi="Times New Roman"/>
          <w:sz w:val="28"/>
          <w:szCs w:val="28"/>
          <w:lang w:val="uk-UA"/>
        </w:rPr>
      </w:pPr>
      <w:r w:rsidRPr="00001AEE">
        <w:rPr>
          <w:rFonts w:ascii="Times New Roman" w:hAnsi="Times New Roman"/>
          <w:sz w:val="28"/>
          <w:szCs w:val="28"/>
          <w:lang w:val="uk-UA"/>
        </w:rPr>
        <w:t>З точки зору просторових масштабів охоплення цих проблем, досить чітко виділяються три рівні: глобальний, регіональний і локальний. Для глобального рівня характерно або філософський розгляд проблем взаємодії людини, суспільства і природи, або - аналіз їх взаємин в межах всі</w:t>
      </w:r>
      <w:r>
        <w:rPr>
          <w:rFonts w:ascii="Times New Roman" w:hAnsi="Times New Roman"/>
          <w:sz w:val="28"/>
          <w:szCs w:val="28"/>
          <w:lang w:val="uk-UA"/>
        </w:rPr>
        <w:t>єї географічної оболонки Землі.</w:t>
      </w:r>
    </w:p>
    <w:p w:rsidR="00001AEE" w:rsidRDefault="00001AEE" w:rsidP="00C953F7">
      <w:pPr>
        <w:spacing w:after="0" w:line="360" w:lineRule="auto"/>
        <w:ind w:firstLine="708"/>
        <w:jc w:val="both"/>
        <w:rPr>
          <w:rFonts w:ascii="Times New Roman" w:hAnsi="Times New Roman"/>
          <w:sz w:val="28"/>
          <w:szCs w:val="28"/>
          <w:lang w:val="uk-UA"/>
        </w:rPr>
      </w:pPr>
      <w:r w:rsidRPr="00001AEE">
        <w:rPr>
          <w:rFonts w:ascii="Times New Roman" w:hAnsi="Times New Roman"/>
          <w:sz w:val="28"/>
          <w:szCs w:val="28"/>
          <w:lang w:val="uk-UA"/>
        </w:rPr>
        <w:t>До регіонального рівня відносяться роботи, в яких всі ці проблеми розглядаються в межах конкретних регіонів: невеликих країн або окремих районів великих (по території) країн. Необхідною умовою для регіонального рівня є прив'язка різних характеристик взаємодії, охорони природи, природокористу</w:t>
      </w:r>
      <w:r>
        <w:rPr>
          <w:rFonts w:ascii="Times New Roman" w:hAnsi="Times New Roman"/>
          <w:sz w:val="28"/>
          <w:szCs w:val="28"/>
          <w:lang w:val="uk-UA"/>
        </w:rPr>
        <w:t>вання до конкретних властивостей</w:t>
      </w:r>
      <w:r w:rsidRPr="00001AEE">
        <w:rPr>
          <w:rFonts w:ascii="Times New Roman" w:hAnsi="Times New Roman"/>
          <w:sz w:val="28"/>
          <w:szCs w:val="28"/>
          <w:lang w:val="uk-UA"/>
        </w:rPr>
        <w:t xml:space="preserve"> території та акваторії. На регіональному рівні, т</w:t>
      </w:r>
      <w:r>
        <w:rPr>
          <w:rFonts w:ascii="Times New Roman" w:hAnsi="Times New Roman"/>
          <w:sz w:val="28"/>
          <w:szCs w:val="28"/>
          <w:lang w:val="uk-UA"/>
        </w:rPr>
        <w:t>аким чином, дослідження і оцінювання</w:t>
      </w:r>
      <w:r w:rsidRPr="00001AEE">
        <w:rPr>
          <w:rFonts w:ascii="Times New Roman" w:hAnsi="Times New Roman"/>
          <w:sz w:val="28"/>
          <w:szCs w:val="28"/>
          <w:lang w:val="uk-UA"/>
        </w:rPr>
        <w:t xml:space="preserve"> наповнюються суворим географічним змістом: тут повинні охоплюватися різні компоненти геосистем, </w:t>
      </w:r>
      <w:proofErr w:type="spellStart"/>
      <w:r w:rsidRPr="00001AEE">
        <w:rPr>
          <w:rFonts w:ascii="Times New Roman" w:hAnsi="Times New Roman"/>
          <w:sz w:val="28"/>
          <w:szCs w:val="28"/>
          <w:lang w:val="uk-UA"/>
        </w:rPr>
        <w:t>міжкомпонентні</w:t>
      </w:r>
      <w:proofErr w:type="spellEnd"/>
      <w:r w:rsidRPr="00001AEE">
        <w:rPr>
          <w:rFonts w:ascii="Times New Roman" w:hAnsi="Times New Roman"/>
          <w:sz w:val="28"/>
          <w:szCs w:val="28"/>
          <w:lang w:val="uk-UA"/>
        </w:rPr>
        <w:t xml:space="preserve"> структури і відносини з їх конкретними вимірами.</w:t>
      </w:r>
    </w:p>
    <w:p w:rsidR="008F63CD" w:rsidRDefault="00001AEE" w:rsidP="008F63CD">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Науковці стверджують, що саме регіональний рівень є</w:t>
      </w:r>
      <w:r w:rsidRPr="00001AEE">
        <w:rPr>
          <w:rFonts w:ascii="Times New Roman" w:hAnsi="Times New Roman"/>
          <w:sz w:val="28"/>
          <w:szCs w:val="28"/>
          <w:lang w:val="uk-UA"/>
        </w:rPr>
        <w:t xml:space="preserve"> </w:t>
      </w:r>
      <w:proofErr w:type="spellStart"/>
      <w:r w:rsidRPr="00001AEE">
        <w:rPr>
          <w:rFonts w:ascii="Times New Roman" w:hAnsi="Times New Roman"/>
          <w:sz w:val="28"/>
          <w:szCs w:val="28"/>
          <w:lang w:val="uk-UA"/>
        </w:rPr>
        <w:t>центр</w:t>
      </w:r>
      <w:r>
        <w:rPr>
          <w:rFonts w:ascii="Times New Roman" w:hAnsi="Times New Roman"/>
          <w:sz w:val="28"/>
          <w:szCs w:val="28"/>
          <w:lang w:val="uk-UA"/>
        </w:rPr>
        <w:t>оутворюючим</w:t>
      </w:r>
      <w:proofErr w:type="spellEnd"/>
      <w:r w:rsidRPr="00001AEE">
        <w:rPr>
          <w:rFonts w:ascii="Times New Roman" w:hAnsi="Times New Roman"/>
          <w:sz w:val="28"/>
          <w:szCs w:val="28"/>
          <w:lang w:val="uk-UA"/>
        </w:rPr>
        <w:t xml:space="preserve">, </w:t>
      </w:r>
      <w:r>
        <w:rPr>
          <w:rFonts w:ascii="Times New Roman" w:hAnsi="Times New Roman"/>
          <w:sz w:val="28"/>
          <w:szCs w:val="28"/>
          <w:lang w:val="uk-UA"/>
        </w:rPr>
        <w:t>в якому поєднані і достатньо узагальнені характеристики природокористування на локальному рівні і їх</w:t>
      </w:r>
      <w:r w:rsidR="003948BE">
        <w:rPr>
          <w:rFonts w:ascii="Times New Roman" w:hAnsi="Times New Roman"/>
          <w:sz w:val="28"/>
          <w:szCs w:val="28"/>
          <w:lang w:val="uk-UA"/>
        </w:rPr>
        <w:t xml:space="preserve"> деталізація.</w:t>
      </w:r>
    </w:p>
    <w:p w:rsidR="00B25283" w:rsidRDefault="008F63CD" w:rsidP="003948BE">
      <w:pPr>
        <w:spacing w:after="0" w:line="360" w:lineRule="auto"/>
        <w:ind w:firstLine="708"/>
        <w:jc w:val="both"/>
        <w:rPr>
          <w:rFonts w:ascii="Times New Roman" w:hAnsi="Times New Roman"/>
          <w:sz w:val="28"/>
          <w:szCs w:val="28"/>
          <w:lang w:val="uk-UA"/>
        </w:rPr>
      </w:pPr>
      <w:r w:rsidRPr="008F63CD">
        <w:rPr>
          <w:rFonts w:ascii="Times New Roman" w:hAnsi="Times New Roman"/>
          <w:sz w:val="28"/>
          <w:szCs w:val="28"/>
          <w:lang w:val="uk-UA"/>
        </w:rPr>
        <w:t>Серед безлічі підходів виді</w:t>
      </w:r>
      <w:r>
        <w:rPr>
          <w:rFonts w:ascii="Times New Roman" w:hAnsi="Times New Roman"/>
          <w:sz w:val="28"/>
          <w:szCs w:val="28"/>
          <w:lang w:val="uk-UA"/>
        </w:rPr>
        <w:t>ляється географічний підхід, за якого</w:t>
      </w:r>
      <w:r w:rsidRPr="008F63CD">
        <w:rPr>
          <w:rFonts w:ascii="Times New Roman" w:hAnsi="Times New Roman"/>
          <w:sz w:val="28"/>
          <w:szCs w:val="28"/>
          <w:lang w:val="uk-UA"/>
        </w:rPr>
        <w:t xml:space="preserve"> той</w:t>
      </w:r>
      <w:r w:rsidR="003948BE">
        <w:rPr>
          <w:rFonts w:ascii="Times New Roman" w:hAnsi="Times New Roman"/>
          <w:sz w:val="28"/>
          <w:szCs w:val="28"/>
          <w:lang w:val="uk-UA"/>
        </w:rPr>
        <w:t xml:space="preserve"> </w:t>
      </w:r>
      <w:r w:rsidRPr="008F63CD">
        <w:rPr>
          <w:rFonts w:ascii="Times New Roman" w:hAnsi="Times New Roman"/>
          <w:sz w:val="28"/>
          <w:szCs w:val="28"/>
          <w:lang w:val="uk-UA"/>
        </w:rPr>
        <w:t>або інший вид використання</w:t>
      </w:r>
      <w:r>
        <w:rPr>
          <w:rFonts w:ascii="Times New Roman" w:hAnsi="Times New Roman"/>
          <w:sz w:val="28"/>
          <w:szCs w:val="28"/>
          <w:lang w:val="uk-UA"/>
        </w:rPr>
        <w:t xml:space="preserve"> природи розглядається не лише</w:t>
      </w:r>
      <w:r w:rsidRPr="008F63CD">
        <w:rPr>
          <w:rFonts w:ascii="Times New Roman" w:hAnsi="Times New Roman"/>
          <w:sz w:val="28"/>
          <w:szCs w:val="28"/>
          <w:lang w:val="uk-UA"/>
        </w:rPr>
        <w:t xml:space="preserve"> сам по собі, а як складова частина інтегрального процесу природокористування з його </w:t>
      </w:r>
      <w:r w:rsidRPr="008F63CD">
        <w:rPr>
          <w:rFonts w:ascii="Times New Roman" w:hAnsi="Times New Roman"/>
          <w:sz w:val="28"/>
          <w:szCs w:val="28"/>
          <w:lang w:val="uk-UA"/>
        </w:rPr>
        <w:lastRenderedPageBreak/>
        <w:t>конкретним розміщенням на території. При цьому особл</w:t>
      </w:r>
      <w:r>
        <w:rPr>
          <w:rFonts w:ascii="Times New Roman" w:hAnsi="Times New Roman"/>
          <w:sz w:val="28"/>
          <w:szCs w:val="28"/>
          <w:lang w:val="uk-UA"/>
        </w:rPr>
        <w:t>ива увага приділяється не лише</w:t>
      </w:r>
      <w:r w:rsidRPr="008F63CD">
        <w:rPr>
          <w:rFonts w:ascii="Times New Roman" w:hAnsi="Times New Roman"/>
          <w:sz w:val="28"/>
          <w:szCs w:val="28"/>
          <w:lang w:val="uk-UA"/>
        </w:rPr>
        <w:t xml:space="preserve"> досягненню безпосередньої мети використанн</w:t>
      </w:r>
      <w:r>
        <w:rPr>
          <w:rFonts w:ascii="Times New Roman" w:hAnsi="Times New Roman"/>
          <w:sz w:val="28"/>
          <w:szCs w:val="28"/>
          <w:lang w:val="uk-UA"/>
        </w:rPr>
        <w:t>я природних ресурсів, а вивченню</w:t>
      </w:r>
      <w:r w:rsidR="00B25283">
        <w:rPr>
          <w:rFonts w:ascii="Times New Roman" w:hAnsi="Times New Roman"/>
          <w:sz w:val="28"/>
          <w:szCs w:val="28"/>
          <w:lang w:val="uk-UA"/>
        </w:rPr>
        <w:t xml:space="preserve"> його впливу</w:t>
      </w:r>
      <w:r w:rsidRPr="008F63CD">
        <w:rPr>
          <w:rFonts w:ascii="Times New Roman" w:hAnsi="Times New Roman"/>
          <w:sz w:val="28"/>
          <w:szCs w:val="28"/>
          <w:lang w:val="uk-UA"/>
        </w:rPr>
        <w:t xml:space="preserve"> на природу і навколишнє середовище в цілому</w:t>
      </w:r>
      <w:r w:rsidR="00B25283">
        <w:rPr>
          <w:rFonts w:ascii="Times New Roman" w:hAnsi="Times New Roman"/>
          <w:sz w:val="28"/>
          <w:szCs w:val="28"/>
          <w:lang w:val="uk-UA"/>
        </w:rPr>
        <w:t xml:space="preserve"> та наслідків цього впливу.</w:t>
      </w:r>
    </w:p>
    <w:p w:rsidR="00B25283" w:rsidRDefault="00B25283" w:rsidP="008F63CD">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Науковці переконливо доводять, що г</w:t>
      </w:r>
      <w:r w:rsidR="008F63CD" w:rsidRPr="008F63CD">
        <w:rPr>
          <w:rFonts w:ascii="Times New Roman" w:hAnsi="Times New Roman"/>
          <w:sz w:val="28"/>
          <w:szCs w:val="28"/>
          <w:lang w:val="uk-UA"/>
        </w:rPr>
        <w:t xml:space="preserve">еографічний підхід повинен використовуватися при створенні комплексних регіональних програм вивчення і оцінки процесу природокористування силами географічних та інших суміжних дисциплін. Географія при цьому найбільш повно і послідовно синтезує і територіально інтегрує уявлення про окремі явища і процеси, що відбуваються на поверхні Землі. Відмінність географічного підходу від галузевого в тому, що географія розглядає природокористування як єдиний </w:t>
      </w:r>
      <w:proofErr w:type="spellStart"/>
      <w:r w:rsidR="008F63CD" w:rsidRPr="008F63CD">
        <w:rPr>
          <w:rFonts w:ascii="Times New Roman" w:hAnsi="Times New Roman"/>
          <w:sz w:val="28"/>
          <w:szCs w:val="28"/>
          <w:lang w:val="uk-UA"/>
        </w:rPr>
        <w:t>макропроцес</w:t>
      </w:r>
      <w:proofErr w:type="spellEnd"/>
      <w:r w:rsidR="008F63CD" w:rsidRPr="008F63CD">
        <w:rPr>
          <w:rFonts w:ascii="Times New Roman" w:hAnsi="Times New Roman"/>
          <w:sz w:val="28"/>
          <w:szCs w:val="28"/>
          <w:lang w:val="uk-UA"/>
        </w:rPr>
        <w:t xml:space="preserve"> у всіх можливих його поєднаннях і проявах в межах певних територ</w:t>
      </w:r>
      <w:r>
        <w:rPr>
          <w:rFonts w:ascii="Times New Roman" w:hAnsi="Times New Roman"/>
          <w:sz w:val="28"/>
          <w:szCs w:val="28"/>
          <w:lang w:val="uk-UA"/>
        </w:rPr>
        <w:t>ій і акваторій.</w:t>
      </w:r>
    </w:p>
    <w:p w:rsidR="00B25283" w:rsidRDefault="00B25283" w:rsidP="008F63CD">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Спираючись на дослідження </w:t>
      </w:r>
      <w:r w:rsidRPr="00B25283">
        <w:rPr>
          <w:rFonts w:ascii="Times New Roman" w:hAnsi="Times New Roman"/>
          <w:sz w:val="28"/>
          <w:szCs w:val="28"/>
          <w:lang w:val="uk-UA"/>
        </w:rPr>
        <w:t>П.Я. Бакланов</w:t>
      </w:r>
      <w:r>
        <w:rPr>
          <w:rFonts w:ascii="Times New Roman" w:hAnsi="Times New Roman"/>
          <w:sz w:val="28"/>
          <w:szCs w:val="28"/>
          <w:lang w:val="uk-UA"/>
        </w:rPr>
        <w:t>а, п</w:t>
      </w:r>
      <w:r w:rsidR="008F63CD" w:rsidRPr="008F63CD">
        <w:rPr>
          <w:rFonts w:ascii="Times New Roman" w:hAnsi="Times New Roman"/>
          <w:sz w:val="28"/>
          <w:szCs w:val="28"/>
          <w:lang w:val="uk-UA"/>
        </w:rPr>
        <w:t>риродокористув</w:t>
      </w:r>
      <w:r>
        <w:rPr>
          <w:rFonts w:ascii="Times New Roman" w:hAnsi="Times New Roman"/>
          <w:sz w:val="28"/>
          <w:szCs w:val="28"/>
          <w:lang w:val="uk-UA"/>
        </w:rPr>
        <w:t>ання в цілому можна розглядати</w:t>
      </w:r>
      <w:r w:rsidR="008F63CD" w:rsidRPr="008F63CD">
        <w:rPr>
          <w:rFonts w:ascii="Times New Roman" w:hAnsi="Times New Roman"/>
          <w:sz w:val="28"/>
          <w:szCs w:val="28"/>
          <w:lang w:val="uk-UA"/>
        </w:rPr>
        <w:t xml:space="preserve"> як піраміду, що складається з: </w:t>
      </w:r>
    </w:p>
    <w:p w:rsidR="00B25283" w:rsidRDefault="008F63CD" w:rsidP="008F63CD">
      <w:pPr>
        <w:spacing w:after="0" w:line="360" w:lineRule="auto"/>
        <w:jc w:val="both"/>
        <w:rPr>
          <w:rFonts w:ascii="Times New Roman" w:hAnsi="Times New Roman"/>
          <w:sz w:val="28"/>
          <w:szCs w:val="28"/>
          <w:lang w:val="uk-UA"/>
        </w:rPr>
      </w:pPr>
      <w:r w:rsidRPr="008F63CD">
        <w:rPr>
          <w:rFonts w:ascii="Times New Roman" w:hAnsi="Times New Roman"/>
          <w:sz w:val="28"/>
          <w:szCs w:val="28"/>
          <w:lang w:val="uk-UA"/>
        </w:rPr>
        <w:t xml:space="preserve">1) прямих дій людини, пов'язаних з експлуатацією природних ресурсів, </w:t>
      </w:r>
    </w:p>
    <w:p w:rsidR="00B25283" w:rsidRDefault="008F63CD" w:rsidP="008F63CD">
      <w:pPr>
        <w:spacing w:after="0" w:line="360" w:lineRule="auto"/>
        <w:jc w:val="both"/>
        <w:rPr>
          <w:rFonts w:ascii="Times New Roman" w:hAnsi="Times New Roman"/>
          <w:sz w:val="28"/>
          <w:szCs w:val="28"/>
          <w:lang w:val="uk-UA"/>
        </w:rPr>
      </w:pPr>
      <w:r w:rsidRPr="008F63CD">
        <w:rPr>
          <w:rFonts w:ascii="Times New Roman" w:hAnsi="Times New Roman"/>
          <w:sz w:val="28"/>
          <w:szCs w:val="28"/>
          <w:lang w:val="uk-UA"/>
        </w:rPr>
        <w:t>2) наслідків цих дій, які через геофізичні, геохімічні та ін</w:t>
      </w:r>
      <w:r w:rsidR="00B25283">
        <w:rPr>
          <w:rFonts w:ascii="Times New Roman" w:hAnsi="Times New Roman"/>
          <w:sz w:val="28"/>
          <w:szCs w:val="28"/>
          <w:lang w:val="uk-UA"/>
        </w:rPr>
        <w:t>ші природно-антропогенні ланцюгові зв'язки</w:t>
      </w:r>
      <w:r w:rsidRPr="008F63CD">
        <w:rPr>
          <w:rFonts w:ascii="Times New Roman" w:hAnsi="Times New Roman"/>
          <w:sz w:val="28"/>
          <w:szCs w:val="28"/>
          <w:lang w:val="uk-UA"/>
        </w:rPr>
        <w:t xml:space="preserve"> можуть бути віддалені від зони, місця безпосереднього видобутку або використання природного ресурсу </w:t>
      </w:r>
    </w:p>
    <w:p w:rsidR="004500E5" w:rsidRDefault="008F63CD" w:rsidP="001022AA">
      <w:pPr>
        <w:spacing w:after="0" w:line="360" w:lineRule="auto"/>
        <w:jc w:val="both"/>
        <w:rPr>
          <w:rFonts w:ascii="Times New Roman" w:hAnsi="Times New Roman"/>
          <w:sz w:val="28"/>
          <w:szCs w:val="28"/>
          <w:lang w:val="uk-UA"/>
        </w:rPr>
      </w:pPr>
      <w:r w:rsidRPr="008F63CD">
        <w:rPr>
          <w:rFonts w:ascii="Times New Roman" w:hAnsi="Times New Roman"/>
          <w:sz w:val="28"/>
          <w:szCs w:val="28"/>
          <w:lang w:val="uk-UA"/>
        </w:rPr>
        <w:t>3) інституційних і технологічних структур</w:t>
      </w:r>
      <w:r w:rsidR="00B25283">
        <w:rPr>
          <w:rFonts w:ascii="Times New Roman" w:hAnsi="Times New Roman"/>
          <w:sz w:val="28"/>
          <w:szCs w:val="28"/>
          <w:lang w:val="uk-UA"/>
        </w:rPr>
        <w:t>, які</w:t>
      </w:r>
      <w:r w:rsidRPr="008F63CD">
        <w:rPr>
          <w:rFonts w:ascii="Times New Roman" w:hAnsi="Times New Roman"/>
          <w:sz w:val="28"/>
          <w:szCs w:val="28"/>
          <w:lang w:val="uk-UA"/>
        </w:rPr>
        <w:t xml:space="preserve"> забезпечують взаємодію суспільства з природними ресурсами і природним середовищем, які включають: органи управління та контрол</w:t>
      </w:r>
      <w:r w:rsidR="00B25283">
        <w:rPr>
          <w:rFonts w:ascii="Times New Roman" w:hAnsi="Times New Roman"/>
          <w:sz w:val="28"/>
          <w:szCs w:val="28"/>
          <w:lang w:val="uk-UA"/>
        </w:rPr>
        <w:t>ь</w:t>
      </w:r>
      <w:r w:rsidRPr="008F63CD">
        <w:rPr>
          <w:rFonts w:ascii="Times New Roman" w:hAnsi="Times New Roman"/>
          <w:sz w:val="28"/>
          <w:szCs w:val="28"/>
          <w:lang w:val="uk-UA"/>
        </w:rPr>
        <w:t xml:space="preserve"> на різних рівнях, наукові і проектні забезпечення, </w:t>
      </w:r>
      <w:r w:rsidR="003948BE">
        <w:rPr>
          <w:rFonts w:ascii="Times New Roman" w:hAnsi="Times New Roman"/>
          <w:sz w:val="28"/>
          <w:szCs w:val="28"/>
          <w:lang w:val="uk-UA"/>
        </w:rPr>
        <w:t xml:space="preserve">технічні споруди та засоби і </w:t>
      </w:r>
      <w:r w:rsidR="00B25283">
        <w:rPr>
          <w:rFonts w:ascii="Times New Roman" w:hAnsi="Times New Roman"/>
          <w:sz w:val="28"/>
          <w:szCs w:val="28"/>
          <w:lang w:val="uk-UA"/>
        </w:rPr>
        <w:t>ін</w:t>
      </w:r>
      <w:r w:rsidRPr="008F63CD">
        <w:rPr>
          <w:rFonts w:ascii="Times New Roman" w:hAnsi="Times New Roman"/>
          <w:sz w:val="28"/>
          <w:szCs w:val="28"/>
          <w:lang w:val="uk-UA"/>
        </w:rPr>
        <w:t>.</w:t>
      </w:r>
      <w:r w:rsidR="00B25283" w:rsidRPr="00B25283">
        <w:rPr>
          <w:rFonts w:ascii="Times New Roman" w:hAnsi="Times New Roman"/>
          <w:sz w:val="28"/>
          <w:szCs w:val="28"/>
          <w:lang w:val="uk-UA"/>
        </w:rPr>
        <w:t xml:space="preserve"> [</w:t>
      </w:r>
      <w:r w:rsidR="006B4C10">
        <w:rPr>
          <w:rFonts w:ascii="Times New Roman" w:hAnsi="Times New Roman"/>
          <w:sz w:val="28"/>
          <w:szCs w:val="28"/>
          <w:lang w:val="uk-UA"/>
        </w:rPr>
        <w:t>31</w:t>
      </w:r>
      <w:r w:rsidR="001022AA" w:rsidRPr="006B4C10">
        <w:rPr>
          <w:rFonts w:ascii="Times New Roman" w:hAnsi="Times New Roman"/>
          <w:sz w:val="28"/>
          <w:szCs w:val="28"/>
          <w:lang w:val="uk-UA"/>
        </w:rPr>
        <w:t>, с.8</w:t>
      </w:r>
      <w:r w:rsidR="00B25283" w:rsidRPr="006B4C10">
        <w:rPr>
          <w:rFonts w:ascii="Times New Roman" w:hAnsi="Times New Roman"/>
          <w:sz w:val="28"/>
          <w:szCs w:val="28"/>
          <w:lang w:val="uk-UA"/>
        </w:rPr>
        <w:t>]</w:t>
      </w:r>
      <w:r w:rsidR="001022AA" w:rsidRPr="006B4C10">
        <w:rPr>
          <w:rFonts w:ascii="Times New Roman" w:hAnsi="Times New Roman"/>
          <w:sz w:val="28"/>
          <w:szCs w:val="28"/>
          <w:lang w:val="uk-UA"/>
        </w:rPr>
        <w:t>.</w:t>
      </w:r>
    </w:p>
    <w:p w:rsidR="001022AA" w:rsidRDefault="001022AA" w:rsidP="004500E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Із вище сказаного можна стверджувати, що п</w:t>
      </w:r>
      <w:r w:rsidRPr="001022AA">
        <w:rPr>
          <w:rFonts w:ascii="Times New Roman" w:hAnsi="Times New Roman"/>
          <w:sz w:val="28"/>
          <w:szCs w:val="28"/>
          <w:lang w:val="uk-UA"/>
        </w:rPr>
        <w:t xml:space="preserve">риродокористування - це завжди взаємодія, </w:t>
      </w:r>
      <w:r>
        <w:rPr>
          <w:rFonts w:ascii="Times New Roman" w:hAnsi="Times New Roman"/>
          <w:sz w:val="28"/>
          <w:szCs w:val="28"/>
          <w:lang w:val="uk-UA"/>
        </w:rPr>
        <w:t xml:space="preserve">завжди переплетіння </w:t>
      </w:r>
      <w:r w:rsidRPr="001022AA">
        <w:rPr>
          <w:rFonts w:ascii="Times New Roman" w:hAnsi="Times New Roman"/>
          <w:sz w:val="28"/>
          <w:szCs w:val="28"/>
          <w:lang w:val="uk-UA"/>
        </w:rPr>
        <w:t>двох систем: природної системи</w:t>
      </w:r>
      <w:r>
        <w:rPr>
          <w:rFonts w:ascii="Times New Roman" w:hAnsi="Times New Roman"/>
          <w:sz w:val="28"/>
          <w:szCs w:val="28"/>
          <w:lang w:val="uk-UA"/>
        </w:rPr>
        <w:t>,</w:t>
      </w:r>
      <w:r w:rsidRPr="001022AA">
        <w:rPr>
          <w:rFonts w:ascii="Times New Roman" w:hAnsi="Times New Roman"/>
          <w:sz w:val="28"/>
          <w:szCs w:val="28"/>
          <w:lang w:val="uk-UA"/>
        </w:rPr>
        <w:t xml:space="preserve"> з одного боку</w:t>
      </w:r>
      <w:r>
        <w:rPr>
          <w:rFonts w:ascii="Times New Roman" w:hAnsi="Times New Roman"/>
          <w:sz w:val="28"/>
          <w:szCs w:val="28"/>
          <w:lang w:val="uk-UA"/>
        </w:rPr>
        <w:t>,</w:t>
      </w:r>
      <w:r w:rsidRPr="001022AA">
        <w:rPr>
          <w:rFonts w:ascii="Times New Roman" w:hAnsi="Times New Roman"/>
          <w:sz w:val="28"/>
          <w:szCs w:val="28"/>
          <w:lang w:val="uk-UA"/>
        </w:rPr>
        <w:t xml:space="preserve"> і громадської, або соціально-економ</w:t>
      </w:r>
      <w:r>
        <w:rPr>
          <w:rFonts w:ascii="Times New Roman" w:hAnsi="Times New Roman"/>
          <w:sz w:val="28"/>
          <w:szCs w:val="28"/>
          <w:lang w:val="uk-UA"/>
        </w:rPr>
        <w:t xml:space="preserve">ічної - з іншого боку. </w:t>
      </w:r>
      <w:r w:rsidRPr="001022AA">
        <w:rPr>
          <w:rFonts w:ascii="Times New Roman" w:hAnsi="Times New Roman"/>
          <w:sz w:val="28"/>
          <w:szCs w:val="28"/>
          <w:lang w:val="uk-UA"/>
        </w:rPr>
        <w:t>Якщо природна система не порушена діяльністю людини, то природок</w:t>
      </w:r>
      <w:r>
        <w:rPr>
          <w:rFonts w:ascii="Times New Roman" w:hAnsi="Times New Roman"/>
          <w:sz w:val="28"/>
          <w:szCs w:val="28"/>
          <w:lang w:val="uk-UA"/>
        </w:rPr>
        <w:t>ористування в її межах відсутнє</w:t>
      </w:r>
      <w:r w:rsidRPr="001022AA">
        <w:rPr>
          <w:rFonts w:ascii="Times New Roman" w:hAnsi="Times New Roman"/>
          <w:sz w:val="28"/>
          <w:szCs w:val="28"/>
          <w:lang w:val="uk-UA"/>
        </w:rPr>
        <w:t>. Якщо природна система в межах деякого району (регіону) знаходиться у взаємодії з людиною, є освоєння території, існують видобувні</w:t>
      </w:r>
      <w:r w:rsidR="003948BE">
        <w:rPr>
          <w:rFonts w:ascii="Times New Roman" w:hAnsi="Times New Roman"/>
          <w:sz w:val="28"/>
          <w:szCs w:val="28"/>
          <w:lang w:val="uk-UA"/>
        </w:rPr>
        <w:t xml:space="preserve"> </w:t>
      </w:r>
      <w:r w:rsidRPr="001022AA">
        <w:rPr>
          <w:rFonts w:ascii="Times New Roman" w:hAnsi="Times New Roman"/>
          <w:sz w:val="28"/>
          <w:szCs w:val="28"/>
          <w:lang w:val="uk-UA"/>
        </w:rPr>
        <w:lastRenderedPageBreak/>
        <w:t xml:space="preserve">підприємства, транспортні та </w:t>
      </w:r>
      <w:r>
        <w:rPr>
          <w:rFonts w:ascii="Times New Roman" w:hAnsi="Times New Roman"/>
          <w:sz w:val="28"/>
          <w:szCs w:val="28"/>
          <w:lang w:val="uk-UA"/>
        </w:rPr>
        <w:t xml:space="preserve">енергетичні мережі, селища і </w:t>
      </w:r>
      <w:proofErr w:type="spellStart"/>
      <w:r>
        <w:rPr>
          <w:rFonts w:ascii="Times New Roman" w:hAnsi="Times New Roman"/>
          <w:sz w:val="28"/>
          <w:szCs w:val="28"/>
          <w:lang w:val="uk-UA"/>
        </w:rPr>
        <w:t>т.ін</w:t>
      </w:r>
      <w:proofErr w:type="spellEnd"/>
      <w:r>
        <w:rPr>
          <w:rFonts w:ascii="Times New Roman" w:hAnsi="Times New Roman"/>
          <w:sz w:val="28"/>
          <w:szCs w:val="28"/>
          <w:lang w:val="uk-UA"/>
        </w:rPr>
        <w:t>., то фіксується</w:t>
      </w:r>
      <w:r w:rsidRPr="001022AA">
        <w:rPr>
          <w:rFonts w:ascii="Times New Roman" w:hAnsi="Times New Roman"/>
          <w:sz w:val="28"/>
          <w:szCs w:val="28"/>
          <w:lang w:val="uk-UA"/>
        </w:rPr>
        <w:t xml:space="preserve"> р</w:t>
      </w:r>
      <w:r>
        <w:rPr>
          <w:rFonts w:ascii="Times New Roman" w:hAnsi="Times New Roman"/>
          <w:sz w:val="28"/>
          <w:szCs w:val="28"/>
          <w:lang w:val="uk-UA"/>
        </w:rPr>
        <w:t>егіональне природокористування.</w:t>
      </w:r>
    </w:p>
    <w:p w:rsidR="004500E5" w:rsidRDefault="001022AA" w:rsidP="004500E5">
      <w:pPr>
        <w:spacing w:after="0" w:line="360" w:lineRule="auto"/>
        <w:ind w:firstLine="708"/>
        <w:jc w:val="both"/>
        <w:rPr>
          <w:rFonts w:ascii="Times New Roman" w:hAnsi="Times New Roman"/>
          <w:sz w:val="28"/>
          <w:szCs w:val="28"/>
          <w:lang w:val="uk-UA"/>
        </w:rPr>
      </w:pPr>
      <w:r w:rsidRPr="001022AA">
        <w:rPr>
          <w:rFonts w:ascii="Times New Roman" w:hAnsi="Times New Roman"/>
          <w:sz w:val="28"/>
          <w:szCs w:val="28"/>
          <w:lang w:val="uk-UA"/>
        </w:rPr>
        <w:t>Таким чином, в природокористуванні завжди можна виділи</w:t>
      </w:r>
      <w:r>
        <w:rPr>
          <w:rFonts w:ascii="Times New Roman" w:hAnsi="Times New Roman"/>
          <w:sz w:val="28"/>
          <w:szCs w:val="28"/>
          <w:lang w:val="uk-UA"/>
        </w:rPr>
        <w:t>ти два взаємообумовлених процеси</w:t>
      </w:r>
      <w:r w:rsidRPr="001022AA">
        <w:rPr>
          <w:rFonts w:ascii="Times New Roman" w:hAnsi="Times New Roman"/>
          <w:sz w:val="28"/>
          <w:szCs w:val="28"/>
          <w:lang w:val="uk-UA"/>
        </w:rPr>
        <w:t>: вилучення людиною будь-яких компонентів природних систем у вигляді прир</w:t>
      </w:r>
      <w:r>
        <w:rPr>
          <w:rFonts w:ascii="Times New Roman" w:hAnsi="Times New Roman"/>
          <w:sz w:val="28"/>
          <w:szCs w:val="28"/>
          <w:lang w:val="uk-UA"/>
        </w:rPr>
        <w:t>одних ресурсів і антропогенні</w:t>
      </w:r>
      <w:r w:rsidRPr="001022AA">
        <w:rPr>
          <w:rFonts w:ascii="Times New Roman" w:hAnsi="Times New Roman"/>
          <w:sz w:val="28"/>
          <w:szCs w:val="28"/>
          <w:lang w:val="uk-UA"/>
        </w:rPr>
        <w:t xml:space="preserve"> зміни окреми</w:t>
      </w:r>
      <w:r>
        <w:rPr>
          <w:rFonts w:ascii="Times New Roman" w:hAnsi="Times New Roman"/>
          <w:sz w:val="28"/>
          <w:szCs w:val="28"/>
          <w:lang w:val="uk-UA"/>
        </w:rPr>
        <w:t xml:space="preserve">х компонентів природних систем. </w:t>
      </w:r>
      <w:r w:rsidRPr="001022AA">
        <w:rPr>
          <w:rFonts w:ascii="Times New Roman" w:hAnsi="Times New Roman"/>
          <w:sz w:val="28"/>
          <w:szCs w:val="28"/>
          <w:lang w:val="uk-UA"/>
        </w:rPr>
        <w:t>Подібні процеси розгортаються завжди в межах певних територій, одні процеси сполучаються з іншими, накладаються один на одного. Якщо виділити і простежити ланцюжки подібних процесів, то можна побачити, що вони просторово великі, виходять на регіональний рівень і замикаються повністю або частково на регіональному рівні. В результаті виділяється і вивчається р</w:t>
      </w:r>
      <w:r>
        <w:rPr>
          <w:rFonts w:ascii="Times New Roman" w:hAnsi="Times New Roman"/>
          <w:sz w:val="28"/>
          <w:szCs w:val="28"/>
          <w:lang w:val="uk-UA"/>
        </w:rPr>
        <w:t>егіональне природокористування.</w:t>
      </w:r>
    </w:p>
    <w:p w:rsidR="001022AA" w:rsidRDefault="001022AA" w:rsidP="004500E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п</w:t>
      </w:r>
      <w:r w:rsidRPr="001022AA">
        <w:rPr>
          <w:rFonts w:ascii="Times New Roman" w:hAnsi="Times New Roman"/>
          <w:sz w:val="28"/>
          <w:szCs w:val="28"/>
          <w:lang w:val="uk-UA"/>
        </w:rPr>
        <w:t xml:space="preserve">ід регіональним природокористуванням </w:t>
      </w:r>
      <w:r>
        <w:rPr>
          <w:rFonts w:ascii="Times New Roman" w:hAnsi="Times New Roman"/>
          <w:sz w:val="28"/>
          <w:szCs w:val="28"/>
          <w:lang w:val="uk-UA"/>
        </w:rPr>
        <w:t>будемо розуміти</w:t>
      </w:r>
      <w:r w:rsidRPr="001022AA">
        <w:rPr>
          <w:rFonts w:ascii="Times New Roman" w:hAnsi="Times New Roman"/>
          <w:sz w:val="28"/>
          <w:szCs w:val="28"/>
          <w:lang w:val="uk-UA"/>
        </w:rPr>
        <w:t xml:space="preserve"> поєднання різних форм безпосередньої взаємоді</w:t>
      </w:r>
      <w:r>
        <w:rPr>
          <w:rFonts w:ascii="Times New Roman" w:hAnsi="Times New Roman"/>
          <w:sz w:val="28"/>
          <w:szCs w:val="28"/>
          <w:lang w:val="uk-UA"/>
        </w:rPr>
        <w:t>ї, взаємовідносин людини (з</w:t>
      </w:r>
      <w:r w:rsidRPr="001022AA">
        <w:rPr>
          <w:rFonts w:ascii="Times New Roman" w:hAnsi="Times New Roman"/>
          <w:sz w:val="28"/>
          <w:szCs w:val="28"/>
          <w:lang w:val="uk-UA"/>
        </w:rPr>
        <w:t xml:space="preserve"> технічними засобами і технологіями) і природних систем і процесів в межах певної території регіону з метою отримання суспільно значущих продуктів, послуг, енергії. При цьому різні ланки процесу природокористуван</w:t>
      </w:r>
      <w:r>
        <w:rPr>
          <w:rFonts w:ascii="Times New Roman" w:hAnsi="Times New Roman"/>
          <w:sz w:val="28"/>
          <w:szCs w:val="28"/>
          <w:lang w:val="uk-UA"/>
        </w:rPr>
        <w:t>ня мають регіональну специфіку.</w:t>
      </w:r>
    </w:p>
    <w:p w:rsidR="00C73D09" w:rsidRDefault="00C73D09" w:rsidP="004500E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 вже було сказано, о</w:t>
      </w:r>
      <w:r w:rsidRPr="00C73D09">
        <w:rPr>
          <w:rFonts w:ascii="Times New Roman" w:hAnsi="Times New Roman"/>
          <w:sz w:val="28"/>
          <w:szCs w:val="28"/>
          <w:lang w:val="uk-UA"/>
        </w:rPr>
        <w:t xml:space="preserve">сновним змістом процесу природокористування є взаємодія двох систем: природної, що містить в собі ті чи інші природні ресурси, і суспільної, соціально-економічної. </w:t>
      </w:r>
      <w:r>
        <w:rPr>
          <w:rFonts w:ascii="Times New Roman" w:hAnsi="Times New Roman"/>
          <w:sz w:val="28"/>
          <w:szCs w:val="28"/>
          <w:lang w:val="uk-UA"/>
        </w:rPr>
        <w:t>У зв’язку з цим можна визначити об'єкт</w:t>
      </w:r>
      <w:r w:rsidRPr="00C73D09">
        <w:rPr>
          <w:rFonts w:ascii="Times New Roman" w:hAnsi="Times New Roman"/>
          <w:sz w:val="28"/>
          <w:szCs w:val="28"/>
          <w:lang w:val="uk-UA"/>
        </w:rPr>
        <w:t xml:space="preserve"> регіонального природокористування</w:t>
      </w:r>
      <w:r>
        <w:rPr>
          <w:rFonts w:ascii="Times New Roman" w:hAnsi="Times New Roman"/>
          <w:sz w:val="28"/>
          <w:szCs w:val="28"/>
          <w:lang w:val="uk-UA"/>
        </w:rPr>
        <w:t xml:space="preserve"> -</w:t>
      </w:r>
      <w:r w:rsidRPr="00C73D09">
        <w:rPr>
          <w:rFonts w:ascii="Times New Roman" w:hAnsi="Times New Roman"/>
          <w:sz w:val="28"/>
          <w:szCs w:val="28"/>
          <w:lang w:val="uk-UA"/>
        </w:rPr>
        <w:t xml:space="preserve"> багатокомпонент</w:t>
      </w:r>
      <w:r>
        <w:rPr>
          <w:rFonts w:ascii="Times New Roman" w:hAnsi="Times New Roman"/>
          <w:sz w:val="28"/>
          <w:szCs w:val="28"/>
          <w:lang w:val="uk-UA"/>
        </w:rPr>
        <w:t>на природна, в тому числі</w:t>
      </w:r>
      <w:r w:rsidRPr="00C73D09">
        <w:rPr>
          <w:rFonts w:ascii="Times New Roman" w:hAnsi="Times New Roman"/>
          <w:sz w:val="28"/>
          <w:szCs w:val="28"/>
          <w:lang w:val="uk-UA"/>
        </w:rPr>
        <w:t xml:space="preserve"> природно-ресурсна система в межах регіону, на яку спрямовані дії людини. Якщо природна система розглядається у відповідних географічних вимірах і в її багатокомпонентному структурному змісті, то така си</w:t>
      </w:r>
      <w:r>
        <w:rPr>
          <w:rFonts w:ascii="Times New Roman" w:hAnsi="Times New Roman"/>
          <w:sz w:val="28"/>
          <w:szCs w:val="28"/>
          <w:lang w:val="uk-UA"/>
        </w:rPr>
        <w:t>стема стає географічної, тобто г</w:t>
      </w:r>
      <w:r w:rsidRPr="00C73D09">
        <w:rPr>
          <w:rFonts w:ascii="Times New Roman" w:hAnsi="Times New Roman"/>
          <w:sz w:val="28"/>
          <w:szCs w:val="28"/>
          <w:lang w:val="uk-UA"/>
        </w:rPr>
        <w:t>ео</w:t>
      </w:r>
      <w:r>
        <w:rPr>
          <w:rFonts w:ascii="Times New Roman" w:hAnsi="Times New Roman"/>
          <w:sz w:val="28"/>
          <w:szCs w:val="28"/>
          <w:lang w:val="uk-UA"/>
        </w:rPr>
        <w:t>системою.</w:t>
      </w:r>
    </w:p>
    <w:p w:rsidR="004500E5" w:rsidRDefault="00C73D09" w:rsidP="004500E5">
      <w:pPr>
        <w:spacing w:after="0" w:line="360" w:lineRule="auto"/>
        <w:ind w:firstLine="708"/>
        <w:jc w:val="both"/>
        <w:rPr>
          <w:rFonts w:ascii="Times New Roman" w:hAnsi="Times New Roman"/>
          <w:sz w:val="28"/>
          <w:szCs w:val="28"/>
          <w:lang w:val="uk-UA"/>
        </w:rPr>
      </w:pPr>
      <w:r w:rsidRPr="00C73D09">
        <w:rPr>
          <w:rFonts w:ascii="Times New Roman" w:hAnsi="Times New Roman"/>
          <w:sz w:val="28"/>
          <w:szCs w:val="28"/>
          <w:lang w:val="uk-UA"/>
        </w:rPr>
        <w:t>Суб'єктом регіонального природокористування виступають територіальні соціально-економічні си</w:t>
      </w:r>
      <w:r>
        <w:rPr>
          <w:rFonts w:ascii="Times New Roman" w:hAnsi="Times New Roman"/>
          <w:sz w:val="28"/>
          <w:szCs w:val="28"/>
          <w:lang w:val="uk-UA"/>
        </w:rPr>
        <w:t>стеми та їх компоненти. Саме соціально-економічна</w:t>
      </w:r>
      <w:r w:rsidRPr="00C73D09">
        <w:rPr>
          <w:rFonts w:ascii="Times New Roman" w:hAnsi="Times New Roman"/>
          <w:sz w:val="28"/>
          <w:szCs w:val="28"/>
          <w:lang w:val="uk-UA"/>
        </w:rPr>
        <w:t xml:space="preserve"> систем</w:t>
      </w:r>
      <w:r>
        <w:rPr>
          <w:rFonts w:ascii="Times New Roman" w:hAnsi="Times New Roman"/>
          <w:sz w:val="28"/>
          <w:szCs w:val="28"/>
          <w:lang w:val="uk-UA"/>
        </w:rPr>
        <w:t>а впливає і взаємодіє з природними географічними</w:t>
      </w:r>
      <w:r w:rsidRPr="00C73D09">
        <w:rPr>
          <w:rFonts w:ascii="Times New Roman" w:hAnsi="Times New Roman"/>
          <w:sz w:val="28"/>
          <w:szCs w:val="28"/>
          <w:lang w:val="uk-UA"/>
        </w:rPr>
        <w:t xml:space="preserve"> систе</w:t>
      </w:r>
      <w:r>
        <w:rPr>
          <w:rFonts w:ascii="Times New Roman" w:hAnsi="Times New Roman"/>
          <w:sz w:val="28"/>
          <w:szCs w:val="28"/>
          <w:lang w:val="uk-UA"/>
        </w:rPr>
        <w:t xml:space="preserve">мами. </w:t>
      </w:r>
      <w:r w:rsidRPr="00C73D09">
        <w:rPr>
          <w:rFonts w:ascii="Times New Roman" w:hAnsi="Times New Roman"/>
          <w:sz w:val="28"/>
          <w:szCs w:val="28"/>
          <w:lang w:val="uk-UA"/>
        </w:rPr>
        <w:t xml:space="preserve">Компонентами соціально-економічної системи виступають групи населення, поселення, об'єкти виробничої і соціальної інфраструктури та виробничі </w:t>
      </w:r>
      <w:r w:rsidRPr="00C73D09">
        <w:rPr>
          <w:rFonts w:ascii="Times New Roman" w:hAnsi="Times New Roman"/>
          <w:sz w:val="28"/>
          <w:szCs w:val="28"/>
          <w:lang w:val="uk-UA"/>
        </w:rPr>
        <w:lastRenderedPageBreak/>
        <w:t>підприємства, споруди, установки, транспортні засоби та інші народногосподарські об'єкти. Безпосередньо акт природокористування зароджується вже при появі кожного окремого суб'єк</w:t>
      </w:r>
      <w:r>
        <w:rPr>
          <w:rFonts w:ascii="Times New Roman" w:hAnsi="Times New Roman"/>
          <w:sz w:val="28"/>
          <w:szCs w:val="28"/>
          <w:lang w:val="uk-UA"/>
        </w:rPr>
        <w:t>та і його включення до конкретної географічної системи</w:t>
      </w:r>
      <w:r w:rsidRPr="00C73D09">
        <w:rPr>
          <w:rFonts w:ascii="Times New Roman" w:hAnsi="Times New Roman"/>
          <w:sz w:val="28"/>
          <w:szCs w:val="28"/>
          <w:lang w:val="uk-UA"/>
        </w:rPr>
        <w:t>. Саме ж природокористування складається з використання тих чи інших</w:t>
      </w:r>
      <w:r>
        <w:rPr>
          <w:rFonts w:ascii="Times New Roman" w:hAnsi="Times New Roman"/>
          <w:sz w:val="28"/>
          <w:szCs w:val="28"/>
          <w:lang w:val="uk-UA"/>
        </w:rPr>
        <w:t xml:space="preserve"> компонентів природи і їх змін.</w:t>
      </w:r>
      <w:r w:rsidR="004500E5">
        <w:rPr>
          <w:rFonts w:ascii="Times New Roman" w:hAnsi="Times New Roman"/>
          <w:sz w:val="28"/>
          <w:szCs w:val="28"/>
          <w:lang w:val="uk-UA"/>
        </w:rPr>
        <w:tab/>
      </w:r>
    </w:p>
    <w:p w:rsidR="00C73D09" w:rsidRDefault="00C73D09" w:rsidP="004500E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Спираючись на теоретичний аналіз попереднього параграфу, можна констатувати, що в</w:t>
      </w:r>
      <w:r w:rsidRPr="00C73D09">
        <w:rPr>
          <w:rFonts w:ascii="Times New Roman" w:hAnsi="Times New Roman"/>
          <w:sz w:val="28"/>
          <w:szCs w:val="28"/>
          <w:lang w:val="uk-UA"/>
        </w:rPr>
        <w:t xml:space="preserve"> цілому природокористування складається з </w:t>
      </w:r>
      <w:r>
        <w:rPr>
          <w:rFonts w:ascii="Times New Roman" w:hAnsi="Times New Roman"/>
          <w:sz w:val="28"/>
          <w:szCs w:val="28"/>
          <w:lang w:val="uk-UA"/>
        </w:rPr>
        <w:t>наступних процесів:</w:t>
      </w:r>
    </w:p>
    <w:p w:rsidR="00C73D09" w:rsidRDefault="00C73D09" w:rsidP="004500E5">
      <w:pPr>
        <w:spacing w:after="0" w:line="360" w:lineRule="auto"/>
        <w:ind w:firstLine="708"/>
        <w:jc w:val="both"/>
        <w:rPr>
          <w:rFonts w:ascii="Times New Roman" w:hAnsi="Times New Roman"/>
          <w:sz w:val="28"/>
          <w:szCs w:val="28"/>
          <w:lang w:val="uk-UA"/>
        </w:rPr>
      </w:pPr>
      <w:r w:rsidRPr="00C73D09">
        <w:rPr>
          <w:rFonts w:ascii="Times New Roman" w:hAnsi="Times New Roman"/>
          <w:sz w:val="28"/>
          <w:szCs w:val="28"/>
          <w:lang w:val="uk-UA"/>
        </w:rPr>
        <w:t>1. Вилучення з природних систем ресурсних компонентів і їх подальше вик</w:t>
      </w:r>
      <w:r>
        <w:rPr>
          <w:rFonts w:ascii="Times New Roman" w:hAnsi="Times New Roman"/>
          <w:sz w:val="28"/>
          <w:szCs w:val="28"/>
          <w:lang w:val="uk-UA"/>
        </w:rPr>
        <w:t>ористання для суспільних цілей.</w:t>
      </w:r>
    </w:p>
    <w:p w:rsidR="00C73D09" w:rsidRDefault="00C73D09" w:rsidP="004500E5">
      <w:pPr>
        <w:spacing w:after="0" w:line="360" w:lineRule="auto"/>
        <w:ind w:firstLine="708"/>
        <w:jc w:val="both"/>
        <w:rPr>
          <w:rFonts w:ascii="Times New Roman" w:hAnsi="Times New Roman"/>
          <w:sz w:val="28"/>
          <w:szCs w:val="28"/>
          <w:lang w:val="uk-UA"/>
        </w:rPr>
      </w:pPr>
      <w:r w:rsidRPr="00C73D09">
        <w:rPr>
          <w:rFonts w:ascii="Times New Roman" w:hAnsi="Times New Roman"/>
          <w:sz w:val="28"/>
          <w:szCs w:val="28"/>
          <w:lang w:val="uk-UA"/>
        </w:rPr>
        <w:t>2. Використання енергії природних процесів - вітру, соняч</w:t>
      </w:r>
      <w:r>
        <w:rPr>
          <w:rFonts w:ascii="Times New Roman" w:hAnsi="Times New Roman"/>
          <w:sz w:val="28"/>
          <w:szCs w:val="28"/>
          <w:lang w:val="uk-UA"/>
        </w:rPr>
        <w:t>ної енергії водних течій, іншого.</w:t>
      </w:r>
    </w:p>
    <w:p w:rsidR="00BD70FC" w:rsidRDefault="00C73D09" w:rsidP="004500E5">
      <w:pPr>
        <w:spacing w:after="0" w:line="360" w:lineRule="auto"/>
        <w:ind w:firstLine="708"/>
        <w:jc w:val="both"/>
        <w:rPr>
          <w:rFonts w:ascii="Times New Roman" w:hAnsi="Times New Roman"/>
          <w:sz w:val="28"/>
          <w:szCs w:val="28"/>
          <w:lang w:val="uk-UA"/>
        </w:rPr>
      </w:pPr>
      <w:r w:rsidRPr="00C73D09">
        <w:rPr>
          <w:rFonts w:ascii="Times New Roman" w:hAnsi="Times New Roman"/>
          <w:sz w:val="28"/>
          <w:szCs w:val="28"/>
          <w:lang w:val="uk-UA"/>
        </w:rPr>
        <w:t>3. Використання окремих властивостей природних систем: температури, вологості, соня</w:t>
      </w:r>
      <w:r w:rsidR="00BD70FC">
        <w:rPr>
          <w:rFonts w:ascii="Times New Roman" w:hAnsi="Times New Roman"/>
          <w:sz w:val="28"/>
          <w:szCs w:val="28"/>
          <w:lang w:val="uk-UA"/>
        </w:rPr>
        <w:t>чної радіації, рельєфу та ін.</w:t>
      </w:r>
    </w:p>
    <w:p w:rsidR="001022AA" w:rsidRDefault="004500E5" w:rsidP="004500E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BD70FC">
        <w:rPr>
          <w:rFonts w:ascii="Times New Roman" w:hAnsi="Times New Roman"/>
          <w:sz w:val="28"/>
          <w:szCs w:val="28"/>
          <w:lang w:val="uk-UA"/>
        </w:rPr>
        <w:t>4. Викиди</w:t>
      </w:r>
      <w:r w:rsidR="00C73D09" w:rsidRPr="00C73D09">
        <w:rPr>
          <w:rFonts w:ascii="Times New Roman" w:hAnsi="Times New Roman"/>
          <w:sz w:val="28"/>
          <w:szCs w:val="28"/>
          <w:lang w:val="uk-UA"/>
        </w:rPr>
        <w:t xml:space="preserve"> в природні системи, в навколишнє середовище тих чи інших відходів виробництва і життєдіяльності людини: твердих, рідких, газопод</w:t>
      </w:r>
      <w:r w:rsidR="00BD70FC">
        <w:rPr>
          <w:rFonts w:ascii="Times New Roman" w:hAnsi="Times New Roman"/>
          <w:sz w:val="28"/>
          <w:szCs w:val="28"/>
          <w:lang w:val="uk-UA"/>
        </w:rPr>
        <w:t>ібних.</w:t>
      </w:r>
    </w:p>
    <w:p w:rsidR="00BD70FC" w:rsidRDefault="00BD70FC" w:rsidP="004500E5">
      <w:pPr>
        <w:spacing w:after="0" w:line="360" w:lineRule="auto"/>
        <w:ind w:firstLine="708"/>
        <w:jc w:val="both"/>
        <w:rPr>
          <w:rFonts w:ascii="Times New Roman" w:hAnsi="Times New Roman"/>
          <w:sz w:val="28"/>
          <w:szCs w:val="28"/>
          <w:lang w:val="uk-UA"/>
        </w:rPr>
      </w:pPr>
      <w:r w:rsidRPr="00BD70FC">
        <w:rPr>
          <w:rFonts w:ascii="Times New Roman" w:hAnsi="Times New Roman"/>
          <w:sz w:val="28"/>
          <w:szCs w:val="28"/>
          <w:lang w:val="uk-UA"/>
        </w:rPr>
        <w:t>5. Створення природно-технічних систем: водосхов</w:t>
      </w:r>
      <w:r>
        <w:rPr>
          <w:rFonts w:ascii="Times New Roman" w:hAnsi="Times New Roman"/>
          <w:sz w:val="28"/>
          <w:szCs w:val="28"/>
          <w:lang w:val="uk-UA"/>
        </w:rPr>
        <w:t>ищ, дамб, лісонасаджень та ін. і їх використання.</w:t>
      </w:r>
    </w:p>
    <w:p w:rsidR="004500E5" w:rsidRDefault="00BD70FC" w:rsidP="004500E5">
      <w:pPr>
        <w:spacing w:after="0" w:line="360" w:lineRule="auto"/>
        <w:ind w:firstLine="708"/>
        <w:jc w:val="both"/>
        <w:rPr>
          <w:rFonts w:ascii="Times New Roman" w:hAnsi="Times New Roman"/>
          <w:sz w:val="28"/>
          <w:szCs w:val="28"/>
          <w:lang w:val="uk-UA"/>
        </w:rPr>
      </w:pPr>
      <w:r w:rsidRPr="00BD70FC">
        <w:rPr>
          <w:rFonts w:ascii="Times New Roman" w:hAnsi="Times New Roman"/>
          <w:sz w:val="28"/>
          <w:szCs w:val="28"/>
          <w:lang w:val="uk-UA"/>
        </w:rPr>
        <w:t>6. Зміни компонентів природи як наслідок різних форм впливу на неї і її використання.</w:t>
      </w:r>
    </w:p>
    <w:p w:rsidR="00BD70FC" w:rsidRDefault="004500E5" w:rsidP="004500E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w:t>
      </w:r>
      <w:r w:rsidR="00BD70FC">
        <w:rPr>
          <w:rFonts w:ascii="Times New Roman" w:hAnsi="Times New Roman"/>
          <w:sz w:val="28"/>
          <w:szCs w:val="28"/>
          <w:lang w:val="uk-UA"/>
        </w:rPr>
        <w:t xml:space="preserve">міст регіонального природокористування представимо у вигляді рисунку </w:t>
      </w:r>
    </w:p>
    <w:p w:rsidR="00D877CD" w:rsidRDefault="00D877CD"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3948BE" w:rsidRDefault="003948BE" w:rsidP="00C73D09">
      <w:pPr>
        <w:spacing w:after="0" w:line="360" w:lineRule="auto"/>
        <w:jc w:val="both"/>
        <w:rPr>
          <w:rFonts w:ascii="Times New Roman" w:hAnsi="Times New Roman"/>
          <w:sz w:val="28"/>
          <w:szCs w:val="28"/>
          <w:lang w:val="uk-UA"/>
        </w:rPr>
      </w:pPr>
    </w:p>
    <w:p w:rsidR="00BD70FC" w:rsidRDefault="00BD70FC" w:rsidP="00BD70FC">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 xml:space="preserve">      Рис.1</w:t>
      </w:r>
    </w:p>
    <w:p w:rsidR="00BD70FC" w:rsidRPr="00BD70FC" w:rsidRDefault="00BD70FC" w:rsidP="00BD70F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Зміст регіонального природокористування</w:t>
      </w:r>
    </w:p>
    <w:p w:rsidR="00BD70FC" w:rsidRPr="00BD70FC" w:rsidRDefault="00CE6863" w:rsidP="00BD70FC">
      <w:pPr>
        <w:pStyle w:val="ab"/>
        <w:rPr>
          <w:rFonts w:ascii="Garamond" w:eastAsia="Times New Roman" w:hAnsi="Garamond"/>
          <w:lang w:eastAsia="ru-RU"/>
        </w:rPr>
      </w:pPr>
      <w:r>
        <w:rPr>
          <w:noProof/>
        </w:rPr>
        <w:pict>
          <v:shapetype id="_x0000_t202" coordsize="21600,21600" o:spt="202" path="m,l,21600r21600,l21600,xe">
            <v:stroke joinstyle="miter"/>
            <v:path gradientshapeok="t" o:connecttype="rect"/>
          </v:shapetype>
          <v:shape id="Поле 21" o:spid="_x0000_s1046" type="#_x0000_t202" style="position:absolute;left:0;text-align:left;margin-left:274.5pt;margin-top:6.4pt;width:187.2pt;height:410.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" o:allowincell="f" filled="f" strokeweight="1pt">
            <v:textbox>
              <w:txbxContent>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Pr>
                    <w:jc w:val="center"/>
                    <w:rPr>
                      <w:b/>
                      <w:sz w:val="32"/>
                    </w:rPr>
                  </w:pPr>
                  <w:r>
                    <w:rPr>
                      <w:b/>
                      <w:sz w:val="32"/>
                    </w:rPr>
                    <w:t>Территориальная природная система (</w:t>
                  </w:r>
                  <w:proofErr w:type="spellStart"/>
                  <w:r>
                    <w:rPr>
                      <w:b/>
                      <w:sz w:val="32"/>
                    </w:rPr>
                    <w:t>геосистема</w:t>
                  </w:r>
                  <w:proofErr w:type="spellEnd"/>
                  <w:r>
                    <w:rPr>
                      <w:b/>
                      <w:sz w:val="32"/>
                    </w:rPr>
                    <w:t>)</w:t>
                  </w:r>
                </w:p>
              </w:txbxContent>
            </v:textbox>
          </v:shape>
        </w:pict>
      </w:r>
      <w:r>
        <w:rPr>
          <w:noProof/>
        </w:rPr>
        <w:pict>
          <v:shape id="Поле 20" o:spid="_x0000_s1045" type="#_x0000_t202" style="position:absolute;left:0;text-align:left;margin-left:22.5pt;margin-top:6.4pt;width:194.4pt;height:410.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" o:allowincell="f" filled="f" strokeweight="1pt">
            <v:textbox>
              <w:txbxContent>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 w:rsidR="006C7E3F" w:rsidRDefault="006C7E3F" w:rsidP="00BD70FC">
                  <w:pPr>
                    <w:pStyle w:val="a9"/>
                    <w:rPr>
                      <w:rFonts w:ascii="Times New Roman" w:hAnsi="Times New Roman"/>
                      <w:b/>
                      <w:bCs/>
                      <w:sz w:val="28"/>
                    </w:rPr>
                  </w:pPr>
                  <w:r>
                    <w:rPr>
                      <w:rFonts w:ascii="Times New Roman" w:hAnsi="Times New Roman"/>
                      <w:b/>
                      <w:bCs/>
                      <w:sz w:val="28"/>
                    </w:rPr>
                    <w:t>Территориальная социально-экономическая система</w:t>
                  </w:r>
                </w:p>
              </w:txbxContent>
            </v:textbox>
          </v:shap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19" o:spid="_x0000_s1044" style="position:absolute;left:0;text-align:left;flip:x;z-index:251667456;visibility:visible" from="180.9pt,11.9pt" to="31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" o:allowincell="f" strokeweight="3pt">
            <v:stroke dashstyle="dash" startarrow="open"/>
          </v:lin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shape id="Поле 18" o:spid="_x0000_s1043" type="#_x0000_t202" style="position:absolute;left:0;text-align:left;margin-left:51.3pt;margin-top:3pt;width:1in;height:3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" o:allowincell="f">
            <v:textbox>
              <w:txbxContent>
                <w:p w:rsidR="006C7E3F" w:rsidRDefault="006C7E3F" w:rsidP="00BD70FC">
                  <w:pPr>
                    <w:jc w:val="center"/>
                    <w:rPr>
                      <w:b/>
                      <w:sz w:val="32"/>
                      <w:vertAlign w:val="subscript"/>
                    </w:rPr>
                  </w:pPr>
                  <w:r>
                    <w:rPr>
                      <w:b/>
                      <w:sz w:val="32"/>
                    </w:rPr>
                    <w:t>ТС</w:t>
                  </w:r>
                  <w:proofErr w:type="gramStart"/>
                  <w:r>
                    <w:rPr>
                      <w:b/>
                      <w:sz w:val="32"/>
                      <w:vertAlign w:val="subscript"/>
                    </w:rPr>
                    <w:t>1</w:t>
                  </w:r>
                  <w:proofErr w:type="gramEnd"/>
                </w:p>
              </w:txbxContent>
            </v:textbox>
          </v:shape>
        </w:pict>
      </w:r>
      <w:r>
        <w:rPr>
          <w:noProof/>
        </w:rPr>
        <w:pict>
          <v:shape id="Поле 17" o:spid="_x0000_s1042" type="#_x0000_t202" style="position:absolute;left:0;text-align:left;margin-left:339.75pt;margin-top:3pt;width:1in;height:3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" o:allowincell="f">
            <v:textbox>
              <w:txbxContent>
                <w:p w:rsidR="006C7E3F" w:rsidRDefault="006C7E3F" w:rsidP="00BD70FC">
                  <w:pPr>
                    <w:jc w:val="center"/>
                    <w:rPr>
                      <w:b/>
                      <w:sz w:val="32"/>
                      <w:vertAlign w:val="subscript"/>
                    </w:rPr>
                  </w:pPr>
                  <w:r>
                    <w:rPr>
                      <w:b/>
                      <w:sz w:val="32"/>
                    </w:rPr>
                    <w:t>К</w:t>
                  </w:r>
                  <w:proofErr w:type="gramStart"/>
                  <w:r>
                    <w:rPr>
                      <w:b/>
                      <w:sz w:val="32"/>
                      <w:vertAlign w:val="subscript"/>
                    </w:rPr>
                    <w:t>1</w:t>
                  </w:r>
                  <w:proofErr w:type="gramEnd"/>
                </w:p>
              </w:txbxContent>
            </v:textbox>
          </v:shap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16" o:spid="_x0000_s1041" style="position:absolute;left:0;text-align:left;z-index:251658240;visibility:visible" from="238.5pt,8.5pt" to="238.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" o:allowincell="f"/>
        </w:pict>
      </w:r>
      <w:r>
        <w:rPr>
          <w:noProof/>
        </w:rPr>
        <w:pict>
          <v:line id="Пряма сполучна лінія 15" o:spid="_x0000_s1040" style="position:absolute;left:0;text-align:left;z-index:251657216;visibility:visible" from="123.3pt,8.5pt" to="33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" o:allowincell="f">
            <v:stroke endarrow="block"/>
          </v:line>
        </w:pict>
      </w: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shape id="Поле 14" o:spid="_x0000_s1039" type="#_x0000_t202" style="position:absolute;left:0;text-align:left;margin-left:116.1pt;margin-top:10.6pt;width:1in;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" o:allowincell="f">
            <v:textbox>
              <w:txbxContent>
                <w:p w:rsidR="006C7E3F" w:rsidRDefault="006C7E3F" w:rsidP="00BD70FC">
                  <w:pPr>
                    <w:jc w:val="center"/>
                    <w:rPr>
                      <w:b/>
                      <w:sz w:val="32"/>
                      <w:vertAlign w:val="subscript"/>
                    </w:rPr>
                  </w:pPr>
                  <w:r>
                    <w:rPr>
                      <w:b/>
                      <w:sz w:val="32"/>
                    </w:rPr>
                    <w:t>ТС</w:t>
                  </w:r>
                  <w:proofErr w:type="gramStart"/>
                  <w:r>
                    <w:rPr>
                      <w:b/>
                      <w:sz w:val="32"/>
                      <w:vertAlign w:val="subscript"/>
                    </w:rPr>
                    <w:t>2</w:t>
                  </w:r>
                  <w:proofErr w:type="gramEnd"/>
                </w:p>
              </w:txbxContent>
            </v:textbox>
          </v:shape>
        </w:pict>
      </w:r>
      <w:r>
        <w:rPr>
          <w:noProof/>
        </w:rPr>
        <w:pict>
          <v:shape id="Поле 13" o:spid="_x0000_s1038" type="#_x0000_t202" style="position:absolute;left:0;text-align:left;margin-left:339.75pt;margin-top:10.6pt;width:1in;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" o:allowincell="f">
            <v:textbox>
              <w:txbxContent>
                <w:p w:rsidR="006C7E3F" w:rsidRDefault="006C7E3F" w:rsidP="00BD70FC">
                  <w:pPr>
                    <w:jc w:val="center"/>
                    <w:rPr>
                      <w:b/>
                      <w:sz w:val="32"/>
                      <w:vertAlign w:val="subscript"/>
                    </w:rPr>
                  </w:pPr>
                  <w:r>
                    <w:rPr>
                      <w:b/>
                      <w:sz w:val="32"/>
                    </w:rPr>
                    <w:t>К</w:t>
                  </w:r>
                  <w:proofErr w:type="gramStart"/>
                  <w:r>
                    <w:rPr>
                      <w:b/>
                      <w:sz w:val="32"/>
                      <w:vertAlign w:val="subscript"/>
                    </w:rPr>
                    <w:t>2</w:t>
                  </w:r>
                  <w:proofErr w:type="gramEnd"/>
                </w:p>
              </w:txbxContent>
            </v:textbox>
          </v:shap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12" o:spid="_x0000_s1037" style="position:absolute;left:0;text-align:left;z-index:251660288;visibility:visible" from="188.1pt,8.9pt" to="33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" o:allowincell="f">
            <v:stroke endarrow="block"/>
          </v:line>
        </w:pict>
      </w:r>
      <w:r>
        <w:rPr>
          <w:noProof/>
        </w:rPr>
        <w:pict>
          <v:line id="Пряма сполучна лінія 11" o:spid="_x0000_s1036" style="position:absolute;left:0;text-align:left;z-index:251659264;visibility:visible" from="238.5pt,1.7pt" to="33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" o:allowincell="f">
            <v:stroke endarrow="block"/>
          </v:line>
        </w:pict>
      </w:r>
    </w:p>
    <w:p w:rsidR="00BD70FC" w:rsidRPr="00BD70FC" w:rsidRDefault="00CE6863" w:rsidP="00BD70FC">
      <w:pPr>
        <w:autoSpaceDE w:val="0"/>
        <w:autoSpaceDN w:val="0"/>
        <w:spacing w:after="0" w:line="240" w:lineRule="auto"/>
        <w:ind w:firstLine="720"/>
        <w:jc w:val="both"/>
        <w:rPr>
          <w:rFonts w:ascii="Garamond" w:eastAsia="Times New Roman" w:hAnsi="Garamond"/>
          <w:sz w:val="32"/>
          <w:szCs w:val="24"/>
          <w:lang w:eastAsia="ru-RU"/>
        </w:rPr>
      </w:pPr>
      <w:r>
        <w:rPr>
          <w:noProof/>
        </w:rPr>
        <w:pict>
          <v:line id="Пряма сполучна лінія 10" o:spid="_x0000_s1035" style="position:absolute;left:0;text-align:left;z-index:251663360;visibility:visible" from="238.5pt,7.2pt" to="238.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" o:allowincell="f"/>
        </w:pict>
      </w:r>
      <w:r>
        <w:rPr>
          <w:noProof/>
        </w:rPr>
        <w:pict>
          <v:line id="Пряма сполучна лінія 9" o:spid="_x0000_s1034" style="position:absolute;left:0;text-align:left;z-index:251661312;visibility:visible" from="188.1pt,7.2pt" to="2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" o:allowincell="f"/>
        </w:pict>
      </w: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shape id="Поле 8" o:spid="_x0000_s1033" type="#_x0000_t202" style="position:absolute;left:0;text-align:left;margin-left:339.75pt;margin-top:7pt;width:1in;height:3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" o:allowincell="f">
            <v:textbox>
              <w:txbxContent>
                <w:p w:rsidR="006C7E3F" w:rsidRDefault="006C7E3F" w:rsidP="00BD70FC">
                  <w:pPr>
                    <w:jc w:val="center"/>
                    <w:rPr>
                      <w:b/>
                      <w:sz w:val="32"/>
                      <w:vertAlign w:val="subscript"/>
                    </w:rPr>
                  </w:pPr>
                  <w:r>
                    <w:rPr>
                      <w:b/>
                      <w:sz w:val="32"/>
                    </w:rPr>
                    <w:t>К</w:t>
                  </w:r>
                  <w:r>
                    <w:rPr>
                      <w:b/>
                      <w:sz w:val="32"/>
                      <w:vertAlign w:val="subscript"/>
                    </w:rPr>
                    <w:t>3</w:t>
                  </w:r>
                </w:p>
              </w:txbxContent>
            </v:textbox>
          </v:shap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7" o:spid="_x0000_s1032" style="position:absolute;left:0;text-align:left;z-index:251664384;visibility:visible" from="238.5pt,5.3pt" to="33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" o:allowincell="f">
            <v:stroke endarrow="block"/>
          </v:line>
        </w:pict>
      </w:r>
      <w:r>
        <w:rPr>
          <w:noProof/>
        </w:rPr>
        <w:pict>
          <v:shape id="Поле 6" o:spid="_x0000_s1031" type="#_x0000_t202" style="position:absolute;left:0;text-align:left;margin-left:116.1pt;margin-top:5.3pt;width:1in;height:3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" o:allowincell="f">
            <v:textbox>
              <w:txbxContent>
                <w:p w:rsidR="006C7E3F" w:rsidRDefault="006C7E3F" w:rsidP="00BD70FC">
                  <w:pPr>
                    <w:jc w:val="center"/>
                    <w:rPr>
                      <w:b/>
                      <w:sz w:val="32"/>
                      <w:vertAlign w:val="subscript"/>
                    </w:rPr>
                  </w:pPr>
                  <w:r>
                    <w:rPr>
                      <w:b/>
                      <w:sz w:val="32"/>
                    </w:rPr>
                    <w:t>ТС</w:t>
                  </w:r>
                  <w:r>
                    <w:rPr>
                      <w:b/>
                      <w:sz w:val="32"/>
                      <w:vertAlign w:val="subscript"/>
                    </w:rPr>
                    <w:t>3</w:t>
                  </w:r>
                </w:p>
              </w:txbxContent>
            </v:textbox>
          </v:shap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5" o:spid="_x0000_s1030" style="position:absolute;left:0;text-align:left;z-index:251662336;visibility:visible" from="188.1pt,3.6pt" to="23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" o:allowincell="f"/>
        </w:pict>
      </w: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shape id="Поле 4" o:spid="_x0000_s1029" type="#_x0000_t202" style="position:absolute;left:0;text-align:left;margin-left:51.3pt;margin-top:4pt;width:79.2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" o:allowincell="f">
            <v:textbox>
              <w:txbxContent>
                <w:p w:rsidR="006C7E3F" w:rsidRDefault="006C7E3F" w:rsidP="00BD70FC">
                  <w:pPr>
                    <w:jc w:val="center"/>
                    <w:rPr>
                      <w:b/>
                      <w:sz w:val="32"/>
                      <w:vertAlign w:val="subscript"/>
                    </w:rPr>
                  </w:pPr>
                  <w:r>
                    <w:rPr>
                      <w:b/>
                      <w:sz w:val="32"/>
                    </w:rPr>
                    <w:t>ТС</w:t>
                  </w:r>
                  <w:proofErr w:type="gramStart"/>
                  <w:r>
                    <w:rPr>
                      <w:b/>
                      <w:sz w:val="32"/>
                      <w:vertAlign w:val="subscript"/>
                    </w:rPr>
                    <w:t>4</w:t>
                  </w:r>
                  <w:proofErr w:type="gramEnd"/>
                </w:p>
              </w:txbxContent>
            </v:textbox>
          </v:shape>
        </w:pict>
      </w:r>
      <w:r>
        <w:rPr>
          <w:noProof/>
        </w:rPr>
        <w:pict>
          <v:shape id="Поле 3" o:spid="_x0000_s1028" type="#_x0000_t202" style="position:absolute;left:0;text-align:left;margin-left:339.75pt;margin-top:11.2pt;width:1in;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" o:allowincell="f">
            <v:textbox>
              <w:txbxContent>
                <w:p w:rsidR="006C7E3F" w:rsidRDefault="006C7E3F" w:rsidP="00BD70FC">
                  <w:pPr>
                    <w:jc w:val="center"/>
                    <w:rPr>
                      <w:b/>
                      <w:sz w:val="32"/>
                      <w:vertAlign w:val="subscript"/>
                    </w:rPr>
                  </w:pPr>
                  <w:r>
                    <w:rPr>
                      <w:b/>
                      <w:sz w:val="32"/>
                    </w:rPr>
                    <w:t>К</w:t>
                  </w:r>
                  <w:proofErr w:type="gramStart"/>
                  <w:r>
                    <w:rPr>
                      <w:b/>
                      <w:sz w:val="32"/>
                      <w:vertAlign w:val="subscript"/>
                    </w:rPr>
                    <w:t>4</w:t>
                  </w:r>
                  <w:proofErr w:type="gramEnd"/>
                </w:p>
              </w:txbxContent>
            </v:textbox>
          </v:shape>
        </w:pict>
      </w: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2" o:spid="_x0000_s1027" style="position:absolute;left:0;text-align:left;z-index:251665408;visibility:visible" from="130.5pt,9.55pt" to="339.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" o:allowincell="f">
            <v:stroke endarrow="block"/>
          </v:line>
        </w:pict>
      </w:r>
    </w:p>
    <w:p w:rsidR="00BD70FC" w:rsidRPr="00BD70FC" w:rsidRDefault="00BD70FC" w:rsidP="00BD70FC">
      <w:pPr>
        <w:autoSpaceDE w:val="0"/>
        <w:autoSpaceDN w:val="0"/>
        <w:spacing w:after="0" w:line="240" w:lineRule="auto"/>
        <w:ind w:firstLine="720"/>
        <w:jc w:val="both"/>
        <w:rPr>
          <w:rFonts w:ascii="Garamond" w:eastAsia="Times New Roman" w:hAnsi="Garamond"/>
          <w:sz w:val="24"/>
          <w:szCs w:val="24"/>
          <w:lang w:eastAsia="ru-RU"/>
        </w:rPr>
      </w:pPr>
    </w:p>
    <w:p w:rsidR="00BD70FC" w:rsidRPr="00BD70FC" w:rsidRDefault="00CE6863" w:rsidP="00BD70FC">
      <w:pPr>
        <w:autoSpaceDE w:val="0"/>
        <w:autoSpaceDN w:val="0"/>
        <w:spacing w:after="0" w:line="240" w:lineRule="auto"/>
        <w:ind w:firstLine="720"/>
        <w:jc w:val="both"/>
        <w:rPr>
          <w:rFonts w:ascii="Garamond" w:eastAsia="Times New Roman" w:hAnsi="Garamond"/>
          <w:sz w:val="24"/>
          <w:szCs w:val="24"/>
          <w:lang w:eastAsia="ru-RU"/>
        </w:rPr>
      </w:pPr>
      <w:r>
        <w:rPr>
          <w:noProof/>
        </w:rPr>
        <w:pict>
          <v:line id="Пряма сполучна лінія 1" o:spid="_x0000_s1026" style="position:absolute;left:0;text-align:left;flip:x;z-index:251666432;visibility:visible" from="173.7pt,6.15pt" to="303.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" o:allowincell="f" strokeweight="3pt">
            <v:stroke dashstyle="dash" endarrow="open"/>
          </v:line>
        </w:pict>
      </w:r>
    </w:p>
    <w:p w:rsidR="007F76CC" w:rsidRDefault="007F76CC"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3A6BD3" w:rsidRDefault="003A6BD3" w:rsidP="00BD70FC">
      <w:pPr>
        <w:autoSpaceDE w:val="0"/>
        <w:autoSpaceDN w:val="0"/>
        <w:spacing w:after="0" w:line="240" w:lineRule="auto"/>
        <w:jc w:val="both"/>
        <w:rPr>
          <w:rFonts w:ascii="Times New Roman" w:eastAsia="Times New Roman" w:hAnsi="Times New Roman"/>
          <w:sz w:val="24"/>
          <w:szCs w:val="24"/>
          <w:lang w:val="uk-UA" w:eastAsia="ru-RU"/>
        </w:rPr>
      </w:pPr>
    </w:p>
    <w:p w:rsidR="00BD70FC" w:rsidRDefault="00BD70FC" w:rsidP="00BD70FC">
      <w:pPr>
        <w:autoSpaceDE w:val="0"/>
        <w:autoSpaceDN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Пояснення до рис. 1: </w:t>
      </w:r>
      <w:r w:rsidRPr="00BD70FC">
        <w:rPr>
          <w:rFonts w:ascii="Times New Roman" w:eastAsia="Times New Roman" w:hAnsi="Times New Roman"/>
          <w:sz w:val="24"/>
          <w:szCs w:val="24"/>
          <w:lang w:eastAsia="ru-RU"/>
        </w:rPr>
        <w:t>ТС</w:t>
      </w:r>
      <w:r w:rsidRPr="00BD70FC">
        <w:rPr>
          <w:rFonts w:ascii="Times New Roman" w:eastAsia="Times New Roman" w:hAnsi="Times New Roman"/>
          <w:sz w:val="24"/>
          <w:szCs w:val="24"/>
          <w:vertAlign w:val="subscript"/>
          <w:lang w:eastAsia="ru-RU"/>
        </w:rPr>
        <w:t>1</w:t>
      </w:r>
      <w:r w:rsidRPr="00BD70FC">
        <w:rPr>
          <w:rFonts w:ascii="Times New Roman" w:eastAsia="Times New Roman" w:hAnsi="Times New Roman"/>
          <w:sz w:val="24"/>
          <w:szCs w:val="24"/>
          <w:lang w:eastAsia="ru-RU"/>
        </w:rPr>
        <w:t>; ТС</w:t>
      </w:r>
      <w:r w:rsidRPr="00BD70FC">
        <w:rPr>
          <w:rFonts w:ascii="Times New Roman" w:eastAsia="Times New Roman" w:hAnsi="Times New Roman"/>
          <w:sz w:val="24"/>
          <w:szCs w:val="24"/>
          <w:vertAlign w:val="subscript"/>
          <w:lang w:eastAsia="ru-RU"/>
        </w:rPr>
        <w:t>2</w:t>
      </w:r>
      <w:r w:rsidRPr="00BD70FC">
        <w:rPr>
          <w:rFonts w:ascii="Times New Roman" w:eastAsia="Times New Roman" w:hAnsi="Times New Roman"/>
          <w:sz w:val="24"/>
          <w:szCs w:val="24"/>
          <w:lang w:eastAsia="ru-RU"/>
        </w:rPr>
        <w:t>; ТС</w:t>
      </w:r>
      <w:r w:rsidRPr="00BD70FC">
        <w:rPr>
          <w:rFonts w:ascii="Times New Roman" w:eastAsia="Times New Roman" w:hAnsi="Times New Roman"/>
          <w:sz w:val="24"/>
          <w:szCs w:val="24"/>
          <w:vertAlign w:val="subscript"/>
          <w:lang w:eastAsia="ru-RU"/>
        </w:rPr>
        <w:t>3</w:t>
      </w:r>
      <w:r w:rsidRPr="00BD70FC">
        <w:rPr>
          <w:rFonts w:ascii="Times New Roman" w:eastAsia="Times New Roman" w:hAnsi="Times New Roman"/>
          <w:sz w:val="24"/>
          <w:szCs w:val="24"/>
          <w:lang w:eastAsia="ru-RU"/>
        </w:rPr>
        <w:t>; ТС</w:t>
      </w:r>
      <w:r w:rsidRPr="00BD70FC">
        <w:rPr>
          <w:rFonts w:ascii="Times New Roman" w:eastAsia="Times New Roman" w:hAnsi="Times New Roman"/>
          <w:sz w:val="24"/>
          <w:szCs w:val="24"/>
          <w:vertAlign w:val="subscript"/>
          <w:lang w:eastAsia="ru-RU"/>
        </w:rPr>
        <w:t>4</w:t>
      </w:r>
      <w:r>
        <w:rPr>
          <w:rFonts w:ascii="Times New Roman" w:eastAsia="Times New Roman" w:hAnsi="Times New Roman"/>
          <w:sz w:val="24"/>
          <w:szCs w:val="24"/>
          <w:lang w:eastAsia="ru-RU"/>
        </w:rPr>
        <w:t xml:space="preserve"> – тер</w:t>
      </w:r>
      <w:proofErr w:type="spellStart"/>
      <w:r>
        <w:rPr>
          <w:rFonts w:ascii="Times New Roman" w:eastAsia="Times New Roman" w:hAnsi="Times New Roman"/>
          <w:sz w:val="24"/>
          <w:szCs w:val="24"/>
          <w:lang w:val="uk-UA" w:eastAsia="ru-RU"/>
        </w:rPr>
        <w:t>иторіально</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структурн</w:t>
      </w:r>
      <w:proofErr w:type="spellEnd"/>
      <w:r>
        <w:rPr>
          <w:rFonts w:ascii="Times New Roman" w:eastAsia="Times New Roman" w:hAnsi="Times New Roman"/>
          <w:sz w:val="24"/>
          <w:szCs w:val="24"/>
          <w:lang w:val="uk-UA" w:eastAsia="ru-RU"/>
        </w:rPr>
        <w:t>і компоненти соціально-економічної системи</w:t>
      </w:r>
    </w:p>
    <w:p w:rsidR="003A6BD3" w:rsidRDefault="00BD70FC" w:rsidP="003A6BD3">
      <w:pPr>
        <w:autoSpaceDE w:val="0"/>
        <w:autoSpaceDN w:val="0"/>
        <w:spacing w:after="0" w:line="240" w:lineRule="auto"/>
        <w:jc w:val="both"/>
        <w:rPr>
          <w:rFonts w:ascii="Times New Roman" w:eastAsia="Times New Roman" w:hAnsi="Times New Roman"/>
          <w:sz w:val="24"/>
          <w:szCs w:val="24"/>
          <w:lang w:val="uk-UA" w:eastAsia="ru-RU"/>
        </w:rPr>
      </w:pPr>
      <w:r w:rsidRPr="00BD70FC">
        <w:rPr>
          <w:rFonts w:ascii="Times New Roman" w:eastAsia="Times New Roman" w:hAnsi="Times New Roman"/>
          <w:sz w:val="24"/>
          <w:szCs w:val="24"/>
          <w:lang w:eastAsia="ru-RU"/>
        </w:rPr>
        <w:t>К</w:t>
      </w:r>
      <w:proofErr w:type="gramStart"/>
      <w:r w:rsidRPr="00BD70FC">
        <w:rPr>
          <w:rFonts w:ascii="Times New Roman" w:eastAsia="Times New Roman" w:hAnsi="Times New Roman"/>
          <w:sz w:val="24"/>
          <w:szCs w:val="24"/>
          <w:vertAlign w:val="subscript"/>
          <w:lang w:eastAsia="ru-RU"/>
        </w:rPr>
        <w:t>1</w:t>
      </w:r>
      <w:proofErr w:type="gramEnd"/>
      <w:r w:rsidRPr="00BD70FC">
        <w:rPr>
          <w:rFonts w:ascii="Times New Roman" w:eastAsia="Times New Roman" w:hAnsi="Times New Roman"/>
          <w:sz w:val="24"/>
          <w:szCs w:val="24"/>
          <w:lang w:eastAsia="ru-RU"/>
        </w:rPr>
        <w:t>; К</w:t>
      </w:r>
      <w:r w:rsidRPr="00BD70FC">
        <w:rPr>
          <w:rFonts w:ascii="Times New Roman" w:eastAsia="Times New Roman" w:hAnsi="Times New Roman"/>
          <w:sz w:val="24"/>
          <w:szCs w:val="24"/>
          <w:vertAlign w:val="subscript"/>
          <w:lang w:eastAsia="ru-RU"/>
        </w:rPr>
        <w:t>2</w:t>
      </w:r>
      <w:r w:rsidRPr="00BD70FC">
        <w:rPr>
          <w:rFonts w:ascii="Times New Roman" w:eastAsia="Times New Roman" w:hAnsi="Times New Roman"/>
          <w:sz w:val="24"/>
          <w:szCs w:val="24"/>
          <w:lang w:eastAsia="ru-RU"/>
        </w:rPr>
        <w:t>; К</w:t>
      </w:r>
      <w:r w:rsidRPr="00BD70FC">
        <w:rPr>
          <w:rFonts w:ascii="Times New Roman" w:eastAsia="Times New Roman" w:hAnsi="Times New Roman"/>
          <w:sz w:val="24"/>
          <w:szCs w:val="24"/>
          <w:vertAlign w:val="subscript"/>
          <w:lang w:eastAsia="ru-RU"/>
        </w:rPr>
        <w:t>3</w:t>
      </w:r>
      <w:r w:rsidRPr="00BD70FC">
        <w:rPr>
          <w:rFonts w:ascii="Times New Roman" w:eastAsia="Times New Roman" w:hAnsi="Times New Roman"/>
          <w:sz w:val="24"/>
          <w:szCs w:val="24"/>
          <w:lang w:eastAsia="ru-RU"/>
        </w:rPr>
        <w:t>; К</w:t>
      </w:r>
      <w:r w:rsidRPr="00BD70FC">
        <w:rPr>
          <w:rFonts w:ascii="Times New Roman" w:eastAsia="Times New Roman" w:hAnsi="Times New Roman"/>
          <w:sz w:val="24"/>
          <w:szCs w:val="24"/>
          <w:vertAlign w:val="subscript"/>
          <w:lang w:eastAsia="ru-RU"/>
        </w:rPr>
        <w:t>4</w:t>
      </w:r>
      <w:r>
        <w:rPr>
          <w:rFonts w:ascii="Times New Roman" w:eastAsia="Times New Roman" w:hAnsi="Times New Roman"/>
          <w:sz w:val="24"/>
          <w:szCs w:val="24"/>
          <w:lang w:eastAsia="ru-RU"/>
        </w:rPr>
        <w:t xml:space="preserve"> – компонент</w:t>
      </w:r>
      <w:r>
        <w:rPr>
          <w:rFonts w:ascii="Times New Roman" w:eastAsia="Times New Roman" w:hAnsi="Times New Roman"/>
          <w:sz w:val="24"/>
          <w:szCs w:val="24"/>
          <w:lang w:val="uk-UA" w:eastAsia="ru-RU"/>
        </w:rPr>
        <w:t>и природного середовища</w:t>
      </w:r>
    </w:p>
    <w:p w:rsidR="009E6019" w:rsidRDefault="009E6019" w:rsidP="004500E5">
      <w:pPr>
        <w:autoSpaceDE w:val="0"/>
        <w:autoSpaceDN w:val="0"/>
        <w:spacing w:after="0" w:line="360" w:lineRule="auto"/>
        <w:ind w:firstLine="708"/>
        <w:jc w:val="both"/>
        <w:rPr>
          <w:rFonts w:ascii="Times New Roman" w:eastAsia="Times New Roman" w:hAnsi="Times New Roman"/>
          <w:sz w:val="28"/>
          <w:szCs w:val="28"/>
          <w:lang w:val="uk-UA" w:eastAsia="ru-RU"/>
        </w:rPr>
      </w:pPr>
      <w:r w:rsidRPr="009E6019">
        <w:rPr>
          <w:rFonts w:ascii="Times New Roman" w:eastAsia="Times New Roman" w:hAnsi="Times New Roman"/>
          <w:sz w:val="28"/>
          <w:szCs w:val="28"/>
          <w:lang w:val="uk-UA" w:eastAsia="ru-RU"/>
        </w:rPr>
        <w:t>Регіональне природокористування завжди здійснюється у вигляді сполучення майже всіх подібних ланок. В цілому виділяються два типи природокористування: без вилучення природно-ресу</w:t>
      </w:r>
      <w:r>
        <w:rPr>
          <w:rFonts w:ascii="Times New Roman" w:eastAsia="Times New Roman" w:hAnsi="Times New Roman"/>
          <w:sz w:val="28"/>
          <w:szCs w:val="28"/>
          <w:lang w:val="uk-UA" w:eastAsia="ru-RU"/>
        </w:rPr>
        <w:t>рсних компонентів з їх природними зв'язками</w:t>
      </w:r>
      <w:r w:rsidRPr="009E6019">
        <w:rPr>
          <w:rFonts w:ascii="Times New Roman" w:eastAsia="Times New Roman" w:hAnsi="Times New Roman"/>
          <w:sz w:val="28"/>
          <w:szCs w:val="28"/>
          <w:lang w:val="uk-UA" w:eastAsia="ru-RU"/>
        </w:rPr>
        <w:t xml:space="preserve"> в геосистемах, наприклад, використання земель у вигляді пасови</w:t>
      </w:r>
      <w:r>
        <w:rPr>
          <w:rFonts w:ascii="Times New Roman" w:eastAsia="Times New Roman" w:hAnsi="Times New Roman"/>
          <w:sz w:val="28"/>
          <w:szCs w:val="28"/>
          <w:lang w:val="uk-UA" w:eastAsia="ru-RU"/>
        </w:rPr>
        <w:t>щ, під дороги, споруди, посіви</w:t>
      </w:r>
      <w:r w:rsidRPr="009E6019">
        <w:rPr>
          <w:rFonts w:ascii="Times New Roman" w:eastAsia="Times New Roman" w:hAnsi="Times New Roman"/>
          <w:sz w:val="28"/>
          <w:szCs w:val="28"/>
          <w:lang w:val="uk-UA" w:eastAsia="ru-RU"/>
        </w:rPr>
        <w:t>, використання сил вітру,</w:t>
      </w:r>
      <w:r>
        <w:rPr>
          <w:rFonts w:ascii="Times New Roman" w:eastAsia="Times New Roman" w:hAnsi="Times New Roman"/>
          <w:sz w:val="28"/>
          <w:szCs w:val="28"/>
          <w:lang w:val="uk-UA" w:eastAsia="ru-RU"/>
        </w:rPr>
        <w:t xml:space="preserve"> що рухається в річці води і т. ін</w:t>
      </w:r>
      <w:r w:rsidRPr="009E6019">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та </w:t>
      </w:r>
      <w:r w:rsidRPr="009E6019">
        <w:rPr>
          <w:rFonts w:ascii="Times New Roman" w:eastAsia="Times New Roman" w:hAnsi="Times New Roman"/>
          <w:sz w:val="28"/>
          <w:szCs w:val="28"/>
          <w:lang w:val="uk-UA" w:eastAsia="ru-RU"/>
        </w:rPr>
        <w:t xml:space="preserve">і з вилученням природно-ресурсних компонентів з природних систем: видобуток корисних копалин, </w:t>
      </w:r>
      <w:r>
        <w:rPr>
          <w:rFonts w:ascii="Times New Roman" w:eastAsia="Times New Roman" w:hAnsi="Times New Roman"/>
          <w:sz w:val="28"/>
          <w:szCs w:val="28"/>
          <w:lang w:val="uk-UA" w:eastAsia="ru-RU"/>
        </w:rPr>
        <w:t>ви</w:t>
      </w:r>
      <w:r w:rsidRPr="009E6019">
        <w:rPr>
          <w:rFonts w:ascii="Times New Roman" w:eastAsia="Times New Roman" w:hAnsi="Times New Roman"/>
          <w:sz w:val="28"/>
          <w:szCs w:val="28"/>
          <w:lang w:val="uk-UA" w:eastAsia="ru-RU"/>
        </w:rPr>
        <w:t>рубка лісу</w:t>
      </w:r>
      <w:r>
        <w:rPr>
          <w:rFonts w:ascii="Times New Roman" w:eastAsia="Times New Roman" w:hAnsi="Times New Roman"/>
          <w:sz w:val="28"/>
          <w:szCs w:val="28"/>
          <w:lang w:val="uk-UA" w:eastAsia="ru-RU"/>
        </w:rPr>
        <w:t>, заготівля сіна, лов риби і т. ін</w:t>
      </w:r>
      <w:r w:rsidRPr="009E601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Після вилучення всі ці продукти</w:t>
      </w:r>
      <w:r w:rsidRPr="009E6019">
        <w:rPr>
          <w:rFonts w:ascii="Times New Roman" w:eastAsia="Times New Roman" w:hAnsi="Times New Roman"/>
          <w:sz w:val="28"/>
          <w:szCs w:val="28"/>
          <w:lang w:val="uk-UA" w:eastAsia="ru-RU"/>
        </w:rPr>
        <w:t xml:space="preserve"> природи включаються в конкретні соціально-економічні системи, в виробничо-</w:t>
      </w:r>
      <w:r w:rsidRPr="009E6019">
        <w:rPr>
          <w:rFonts w:ascii="Times New Roman" w:eastAsia="Times New Roman" w:hAnsi="Times New Roman"/>
          <w:sz w:val="28"/>
          <w:szCs w:val="28"/>
          <w:lang w:val="uk-UA" w:eastAsia="ru-RU"/>
        </w:rPr>
        <w:lastRenderedPageBreak/>
        <w:t>технологічні та економ</w:t>
      </w:r>
      <w:r>
        <w:rPr>
          <w:rFonts w:ascii="Times New Roman" w:eastAsia="Times New Roman" w:hAnsi="Times New Roman"/>
          <w:sz w:val="28"/>
          <w:szCs w:val="28"/>
          <w:lang w:val="uk-UA" w:eastAsia="ru-RU"/>
        </w:rPr>
        <w:t>ічні процеси. При цьому</w:t>
      </w:r>
      <w:r w:rsidRPr="009E6019">
        <w:rPr>
          <w:rFonts w:ascii="Times New Roman" w:eastAsia="Times New Roman" w:hAnsi="Times New Roman"/>
          <w:sz w:val="28"/>
          <w:szCs w:val="28"/>
          <w:lang w:val="uk-UA" w:eastAsia="ru-RU"/>
        </w:rPr>
        <w:t xml:space="preserve"> природ</w:t>
      </w:r>
      <w:r>
        <w:rPr>
          <w:rFonts w:ascii="Times New Roman" w:eastAsia="Times New Roman" w:hAnsi="Times New Roman"/>
          <w:sz w:val="28"/>
          <w:szCs w:val="28"/>
          <w:lang w:val="uk-UA" w:eastAsia="ru-RU"/>
        </w:rPr>
        <w:t>ні продукти зазнають складних фізико-хімічних перетворень, обробки</w:t>
      </w:r>
      <w:r w:rsidRPr="009E6019">
        <w:rPr>
          <w:rFonts w:ascii="Times New Roman" w:eastAsia="Times New Roman" w:hAnsi="Times New Roman"/>
          <w:sz w:val="28"/>
          <w:szCs w:val="28"/>
          <w:lang w:val="uk-UA" w:eastAsia="ru-RU"/>
        </w:rPr>
        <w:t xml:space="preserve"> і використання, що вже не є в строгому сенсі природокористуванням. У вторинному і третинному секторах господарства вик</w:t>
      </w:r>
      <w:r>
        <w:rPr>
          <w:rFonts w:ascii="Times New Roman" w:eastAsia="Times New Roman" w:hAnsi="Times New Roman"/>
          <w:sz w:val="28"/>
          <w:szCs w:val="28"/>
          <w:lang w:val="uk-UA" w:eastAsia="ru-RU"/>
        </w:rPr>
        <w:t>ористовуються ресурси, які</w:t>
      </w:r>
      <w:r w:rsidRPr="009E6019">
        <w:rPr>
          <w:rFonts w:ascii="Times New Roman" w:eastAsia="Times New Roman" w:hAnsi="Times New Roman"/>
          <w:sz w:val="28"/>
          <w:szCs w:val="28"/>
          <w:lang w:val="uk-UA" w:eastAsia="ru-RU"/>
        </w:rPr>
        <w:t xml:space="preserve"> значно перероблені людиною, а природокористування реалізується в первинному секторі господарства.</w:t>
      </w:r>
    </w:p>
    <w:p w:rsidR="009E6019" w:rsidRDefault="009E601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9E6019">
        <w:rPr>
          <w:rFonts w:ascii="Times New Roman" w:eastAsia="Times New Roman" w:hAnsi="Times New Roman"/>
          <w:sz w:val="28"/>
          <w:szCs w:val="28"/>
          <w:lang w:val="uk-UA" w:eastAsia="ru-RU"/>
        </w:rPr>
        <w:t xml:space="preserve">У ряді випадків людина попередньо перетворює </w:t>
      </w:r>
      <w:r>
        <w:rPr>
          <w:rFonts w:ascii="Times New Roman" w:eastAsia="Times New Roman" w:hAnsi="Times New Roman"/>
          <w:sz w:val="28"/>
          <w:szCs w:val="28"/>
          <w:lang w:val="uk-UA" w:eastAsia="ru-RU"/>
        </w:rPr>
        <w:t>природно-ресурсну систему і її</w:t>
      </w:r>
      <w:r w:rsidRPr="009E6019">
        <w:rPr>
          <w:rFonts w:ascii="Times New Roman" w:eastAsia="Times New Roman" w:hAnsi="Times New Roman"/>
          <w:sz w:val="28"/>
          <w:szCs w:val="28"/>
          <w:lang w:val="uk-UA" w:eastAsia="ru-RU"/>
        </w:rPr>
        <w:t xml:space="preserve"> взаємодія здійснюється вже з новою, по суті - природно-технічної, системою. Наприклад, створення водосховища з наступним використанням води, розведенням риби, створення штучних лісонасаджень, садів, окультурени</w:t>
      </w:r>
      <w:r>
        <w:rPr>
          <w:rFonts w:ascii="Times New Roman" w:eastAsia="Times New Roman" w:hAnsi="Times New Roman"/>
          <w:sz w:val="28"/>
          <w:szCs w:val="28"/>
          <w:lang w:val="uk-UA" w:eastAsia="ru-RU"/>
        </w:rPr>
        <w:t>х полів, розведення тварин і т. ін</w:t>
      </w:r>
      <w:r w:rsidRPr="009E6019">
        <w:rPr>
          <w:rFonts w:ascii="Times New Roman" w:eastAsia="Times New Roman" w:hAnsi="Times New Roman"/>
          <w:sz w:val="28"/>
          <w:szCs w:val="28"/>
          <w:lang w:val="uk-UA" w:eastAsia="ru-RU"/>
        </w:rPr>
        <w:t>. Природокористування при цьому розпадається на дві стадії: створення природно-технічної (природно-антроп</w:t>
      </w:r>
      <w:r>
        <w:rPr>
          <w:rFonts w:ascii="Times New Roman" w:eastAsia="Times New Roman" w:hAnsi="Times New Roman"/>
          <w:sz w:val="28"/>
          <w:szCs w:val="28"/>
          <w:lang w:val="uk-UA" w:eastAsia="ru-RU"/>
        </w:rPr>
        <w:t>огенної) системи і її специфічну</w:t>
      </w:r>
      <w:r w:rsidRPr="009E6019">
        <w:rPr>
          <w:rFonts w:ascii="Times New Roman" w:eastAsia="Times New Roman" w:hAnsi="Times New Roman"/>
          <w:sz w:val="28"/>
          <w:szCs w:val="28"/>
          <w:lang w:val="uk-UA" w:eastAsia="ru-RU"/>
        </w:rPr>
        <w:t xml:space="preserve"> експл</w:t>
      </w:r>
      <w:r>
        <w:rPr>
          <w:rFonts w:ascii="Times New Roman" w:eastAsia="Times New Roman" w:hAnsi="Times New Roman"/>
          <w:sz w:val="28"/>
          <w:szCs w:val="28"/>
          <w:lang w:val="uk-UA" w:eastAsia="ru-RU"/>
        </w:rPr>
        <w:t>уатацію</w:t>
      </w:r>
      <w:r w:rsidRPr="009E6019">
        <w:rPr>
          <w:rFonts w:ascii="Times New Roman" w:eastAsia="Times New Roman" w:hAnsi="Times New Roman"/>
          <w:sz w:val="28"/>
          <w:szCs w:val="28"/>
          <w:lang w:val="uk-UA" w:eastAsia="ru-RU"/>
        </w:rPr>
        <w:t>, використання.</w:t>
      </w:r>
    </w:p>
    <w:p w:rsidR="009E6019" w:rsidRDefault="009E601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9E6019">
        <w:rPr>
          <w:rFonts w:ascii="Times New Roman" w:eastAsia="Times New Roman" w:hAnsi="Times New Roman"/>
          <w:sz w:val="28"/>
          <w:szCs w:val="28"/>
          <w:lang w:val="uk-UA" w:eastAsia="ru-RU"/>
        </w:rPr>
        <w:t>В цілому процес регіонального природокористування починається безпосередньо з моменту формування територіальної соціально-економічної системи, її еле</w:t>
      </w:r>
      <w:r>
        <w:rPr>
          <w:rFonts w:ascii="Times New Roman" w:eastAsia="Times New Roman" w:hAnsi="Times New Roman"/>
          <w:sz w:val="28"/>
          <w:szCs w:val="28"/>
          <w:lang w:val="uk-UA" w:eastAsia="ru-RU"/>
        </w:rPr>
        <w:t>ментів і включення їх у природну</w:t>
      </w:r>
      <w:r w:rsidRPr="009E6019">
        <w:rPr>
          <w:rFonts w:ascii="Times New Roman" w:eastAsia="Times New Roman" w:hAnsi="Times New Roman"/>
          <w:sz w:val="28"/>
          <w:szCs w:val="28"/>
          <w:lang w:val="uk-UA" w:eastAsia="ru-RU"/>
        </w:rPr>
        <w:t xml:space="preserve"> географічну систему: будівництво дороги, лінії електропередач, об'єктів інфраструктури, </w:t>
      </w:r>
      <w:r>
        <w:rPr>
          <w:rFonts w:ascii="Times New Roman" w:eastAsia="Times New Roman" w:hAnsi="Times New Roman"/>
          <w:sz w:val="28"/>
          <w:szCs w:val="28"/>
          <w:lang w:val="uk-UA" w:eastAsia="ru-RU"/>
        </w:rPr>
        <w:t>видобувних установок</w:t>
      </w:r>
      <w:r w:rsidRPr="009E6019">
        <w:rPr>
          <w:rFonts w:ascii="Times New Roman" w:eastAsia="Times New Roman" w:hAnsi="Times New Roman"/>
          <w:sz w:val="28"/>
          <w:szCs w:val="28"/>
          <w:lang w:val="uk-UA" w:eastAsia="ru-RU"/>
        </w:rPr>
        <w:t xml:space="preserve"> і підприємств, будівель і споруд. При цьому відбувається вилучення і використання ряду природно-ресурсних компонентів: землі, сир</w:t>
      </w:r>
      <w:r>
        <w:rPr>
          <w:rFonts w:ascii="Times New Roman" w:eastAsia="Times New Roman" w:hAnsi="Times New Roman"/>
          <w:sz w:val="28"/>
          <w:szCs w:val="28"/>
          <w:lang w:val="uk-UA" w:eastAsia="ru-RU"/>
        </w:rPr>
        <w:t xml:space="preserve">овини, будматеріалів, води, лісу, повітря і </w:t>
      </w:r>
      <w:proofErr w:type="spellStart"/>
      <w:r>
        <w:rPr>
          <w:rFonts w:ascii="Times New Roman" w:eastAsia="Times New Roman" w:hAnsi="Times New Roman"/>
          <w:sz w:val="28"/>
          <w:szCs w:val="28"/>
          <w:lang w:val="uk-UA" w:eastAsia="ru-RU"/>
        </w:rPr>
        <w:t>т.ін</w:t>
      </w:r>
      <w:proofErr w:type="spellEnd"/>
      <w:r w:rsidRPr="009E6019">
        <w:rPr>
          <w:rFonts w:ascii="Times New Roman" w:eastAsia="Times New Roman" w:hAnsi="Times New Roman"/>
          <w:sz w:val="28"/>
          <w:szCs w:val="28"/>
          <w:lang w:val="uk-UA" w:eastAsia="ru-RU"/>
        </w:rPr>
        <w:t xml:space="preserve">. </w:t>
      </w:r>
    </w:p>
    <w:p w:rsidR="00BD70FC" w:rsidRDefault="009E601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9E6019">
        <w:rPr>
          <w:rFonts w:ascii="Times New Roman" w:eastAsia="Times New Roman" w:hAnsi="Times New Roman"/>
          <w:sz w:val="28"/>
          <w:szCs w:val="28"/>
          <w:lang w:val="uk-UA" w:eastAsia="ru-RU"/>
        </w:rPr>
        <w:t>Після формування територіальної соціально-економічної системи починається друга стадія природокористування - видобуток, вилучення інших природно-ресурсних компонентів: мінеральної сировини, лісу, риби, нафти, газу, експлуатація природно-антропогенних систем.</w:t>
      </w:r>
    </w:p>
    <w:p w:rsidR="00996B7B" w:rsidRDefault="00996B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Науковці доводять, що п</w:t>
      </w:r>
      <w:r w:rsidR="009E6019" w:rsidRPr="009E6019">
        <w:rPr>
          <w:rFonts w:ascii="Times New Roman" w:eastAsia="Times New Roman" w:hAnsi="Times New Roman"/>
          <w:sz w:val="28"/>
          <w:szCs w:val="28"/>
          <w:lang w:val="uk-UA" w:eastAsia="ru-RU"/>
        </w:rPr>
        <w:t>риродокористування необхідно розглядати двояко: як сферу і процеси практичного, реального або прогнозованого природокористування і як область</w:t>
      </w:r>
      <w:r>
        <w:rPr>
          <w:rFonts w:ascii="Times New Roman" w:eastAsia="Times New Roman" w:hAnsi="Times New Roman"/>
          <w:sz w:val="28"/>
          <w:szCs w:val="28"/>
          <w:lang w:val="uk-UA" w:eastAsia="ru-RU"/>
        </w:rPr>
        <w:t xml:space="preserve"> знань про природокористування.</w:t>
      </w:r>
    </w:p>
    <w:p w:rsidR="00C10649" w:rsidRDefault="009E601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9E6019">
        <w:rPr>
          <w:rFonts w:ascii="Times New Roman" w:eastAsia="Times New Roman" w:hAnsi="Times New Roman"/>
          <w:sz w:val="28"/>
          <w:szCs w:val="28"/>
          <w:lang w:val="uk-UA" w:eastAsia="ru-RU"/>
        </w:rPr>
        <w:t xml:space="preserve">Практична сфера природокористування </w:t>
      </w:r>
      <w:r w:rsidR="00996B7B">
        <w:rPr>
          <w:rFonts w:ascii="Times New Roman" w:eastAsia="Times New Roman" w:hAnsi="Times New Roman"/>
          <w:sz w:val="28"/>
          <w:szCs w:val="28"/>
          <w:lang w:val="uk-UA" w:eastAsia="ru-RU"/>
        </w:rPr>
        <w:t>також аналізується в природній</w:t>
      </w:r>
      <w:r w:rsidRPr="009E6019">
        <w:rPr>
          <w:rFonts w:ascii="Times New Roman" w:eastAsia="Times New Roman" w:hAnsi="Times New Roman"/>
          <w:sz w:val="28"/>
          <w:szCs w:val="28"/>
          <w:lang w:val="uk-UA" w:eastAsia="ru-RU"/>
        </w:rPr>
        <w:t xml:space="preserve"> формі, а </w:t>
      </w:r>
      <w:r w:rsidR="00996B7B">
        <w:rPr>
          <w:rFonts w:ascii="Times New Roman" w:eastAsia="Times New Roman" w:hAnsi="Times New Roman"/>
          <w:sz w:val="28"/>
          <w:szCs w:val="28"/>
          <w:lang w:val="uk-UA" w:eastAsia="ru-RU"/>
        </w:rPr>
        <w:t>також і у вартісній, економічній</w:t>
      </w:r>
      <w:r w:rsidRPr="009E6019">
        <w:rPr>
          <w:rFonts w:ascii="Times New Roman" w:eastAsia="Times New Roman" w:hAnsi="Times New Roman"/>
          <w:sz w:val="28"/>
          <w:szCs w:val="28"/>
          <w:lang w:val="uk-UA" w:eastAsia="ru-RU"/>
        </w:rPr>
        <w:t xml:space="preserve">. У зв'язку з цим природокористування може розглядатися в системі народного господарства, в співвідношенні з різними її складовими, в тому числі, - з галузями господарства і ланками </w:t>
      </w:r>
      <w:r w:rsidRPr="009E6019">
        <w:rPr>
          <w:rFonts w:ascii="Times New Roman" w:eastAsia="Times New Roman" w:hAnsi="Times New Roman"/>
          <w:sz w:val="28"/>
          <w:szCs w:val="28"/>
          <w:lang w:val="uk-UA" w:eastAsia="ru-RU"/>
        </w:rPr>
        <w:lastRenderedPageBreak/>
        <w:t xml:space="preserve">територіальних структур господарства. Багато окремі характеристики природокористування відображаються у відповідних економічних </w:t>
      </w:r>
      <w:r w:rsidR="00996B7B">
        <w:rPr>
          <w:rFonts w:ascii="Times New Roman" w:eastAsia="Times New Roman" w:hAnsi="Times New Roman"/>
          <w:sz w:val="28"/>
          <w:szCs w:val="28"/>
          <w:lang w:val="uk-UA" w:eastAsia="ru-RU"/>
        </w:rPr>
        <w:t>показниках: витрати, ціни і ін.</w:t>
      </w:r>
    </w:p>
    <w:p w:rsidR="00996B7B" w:rsidRDefault="00996B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Практика переконливо показує, що з</w:t>
      </w:r>
      <w:r w:rsidR="009E6019" w:rsidRPr="009E6019">
        <w:rPr>
          <w:rFonts w:ascii="Times New Roman" w:eastAsia="Times New Roman" w:hAnsi="Times New Roman"/>
          <w:sz w:val="28"/>
          <w:szCs w:val="28"/>
          <w:lang w:val="uk-UA" w:eastAsia="ru-RU"/>
        </w:rPr>
        <w:t>начна, але далеко не вся частина природокористування охоплюється видобувною промисловістю або первинним сектором господарства. У зв'язку з цим поєднання всіх видобувних галузей господарства в регіоні утворює основну складову регіонального природокористування. Однак</w:t>
      </w:r>
      <w:r>
        <w:rPr>
          <w:rFonts w:ascii="Times New Roman" w:eastAsia="Times New Roman" w:hAnsi="Times New Roman"/>
          <w:sz w:val="28"/>
          <w:szCs w:val="28"/>
          <w:lang w:val="uk-UA" w:eastAsia="ru-RU"/>
        </w:rPr>
        <w:t>,</w:t>
      </w:r>
      <w:r w:rsidR="009E6019" w:rsidRPr="009E6019">
        <w:rPr>
          <w:rFonts w:ascii="Times New Roman" w:eastAsia="Times New Roman" w:hAnsi="Times New Roman"/>
          <w:sz w:val="28"/>
          <w:szCs w:val="28"/>
          <w:lang w:val="uk-UA" w:eastAsia="ru-RU"/>
        </w:rPr>
        <w:t xml:space="preserve"> природокористування здійснюється практично всіма елементами народного господарства і соціально-економічними системами в цілому на всіх стадіях їх формування та функціонування. Використання землі, води, повітря відбувається завжди і всіма елементами господарства. Хоча основні технологічні процеси на обробних підприємствах можуть бути пов'язані з природокористуванням лише опосередковано - через б</w:t>
      </w:r>
      <w:r>
        <w:rPr>
          <w:rFonts w:ascii="Times New Roman" w:eastAsia="Times New Roman" w:hAnsi="Times New Roman"/>
          <w:sz w:val="28"/>
          <w:szCs w:val="28"/>
          <w:lang w:val="uk-UA" w:eastAsia="ru-RU"/>
        </w:rPr>
        <w:t xml:space="preserve">удівлі, споруди, транспорт і </w:t>
      </w:r>
      <w:proofErr w:type="spellStart"/>
      <w:r>
        <w:rPr>
          <w:rFonts w:ascii="Times New Roman" w:eastAsia="Times New Roman" w:hAnsi="Times New Roman"/>
          <w:sz w:val="28"/>
          <w:szCs w:val="28"/>
          <w:lang w:val="uk-UA" w:eastAsia="ru-RU"/>
        </w:rPr>
        <w:t>т.ін</w:t>
      </w:r>
      <w:proofErr w:type="spellEnd"/>
      <w:r>
        <w:rPr>
          <w:rFonts w:ascii="Times New Roman" w:eastAsia="Times New Roman" w:hAnsi="Times New Roman"/>
          <w:sz w:val="28"/>
          <w:szCs w:val="28"/>
          <w:lang w:val="uk-UA" w:eastAsia="ru-RU"/>
        </w:rPr>
        <w:t>. .</w:t>
      </w:r>
    </w:p>
    <w:p w:rsidR="009E6019" w:rsidRDefault="009E601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9E6019">
        <w:rPr>
          <w:rFonts w:ascii="Times New Roman" w:eastAsia="Times New Roman" w:hAnsi="Times New Roman"/>
          <w:sz w:val="28"/>
          <w:szCs w:val="28"/>
          <w:lang w:val="uk-UA" w:eastAsia="ru-RU"/>
        </w:rPr>
        <w:t>Система знань про природокористування також має міжгалузевий характер. По-перше, сама система знань складається з різних облас</w:t>
      </w:r>
      <w:r w:rsidR="00996B7B">
        <w:rPr>
          <w:rFonts w:ascii="Times New Roman" w:eastAsia="Times New Roman" w:hAnsi="Times New Roman"/>
          <w:sz w:val="28"/>
          <w:szCs w:val="28"/>
          <w:lang w:val="uk-UA" w:eastAsia="ru-RU"/>
        </w:rPr>
        <w:t>тей знання: про природу і різні її компоненти</w:t>
      </w:r>
      <w:r w:rsidRPr="009E6019">
        <w:rPr>
          <w:rFonts w:ascii="Times New Roman" w:eastAsia="Times New Roman" w:hAnsi="Times New Roman"/>
          <w:sz w:val="28"/>
          <w:szCs w:val="28"/>
          <w:lang w:val="uk-UA" w:eastAsia="ru-RU"/>
        </w:rPr>
        <w:t>, перш за все, природні ресурси, про те</w:t>
      </w:r>
      <w:r w:rsidR="00996B7B">
        <w:rPr>
          <w:rFonts w:ascii="Times New Roman" w:eastAsia="Times New Roman" w:hAnsi="Times New Roman"/>
          <w:sz w:val="28"/>
          <w:szCs w:val="28"/>
          <w:lang w:val="uk-UA" w:eastAsia="ru-RU"/>
        </w:rPr>
        <w:t>хнології будівництва, видобувні установки</w:t>
      </w:r>
      <w:r w:rsidRPr="009E6019">
        <w:rPr>
          <w:rFonts w:ascii="Times New Roman" w:eastAsia="Times New Roman" w:hAnsi="Times New Roman"/>
          <w:sz w:val="28"/>
          <w:szCs w:val="28"/>
          <w:lang w:val="uk-UA" w:eastAsia="ru-RU"/>
        </w:rPr>
        <w:t>, підп</w:t>
      </w:r>
      <w:r w:rsidR="00996B7B">
        <w:rPr>
          <w:rFonts w:ascii="Times New Roman" w:eastAsia="Times New Roman" w:hAnsi="Times New Roman"/>
          <w:sz w:val="28"/>
          <w:szCs w:val="28"/>
          <w:lang w:val="uk-UA" w:eastAsia="ru-RU"/>
        </w:rPr>
        <w:t>риємства, способи</w:t>
      </w:r>
      <w:r w:rsidRPr="009E6019">
        <w:rPr>
          <w:rFonts w:ascii="Times New Roman" w:eastAsia="Times New Roman" w:hAnsi="Times New Roman"/>
          <w:sz w:val="28"/>
          <w:szCs w:val="28"/>
          <w:lang w:val="uk-UA" w:eastAsia="ru-RU"/>
        </w:rPr>
        <w:t xml:space="preserve"> видобутку, транспортування, переробки, утилізації відходів. По-друге, система знань про природокористування пов'язана з геологічними та географічними, біологічними та екологічними знаннями і областями науки. З іншого боку в сфері природокористування виникають тісні зв'язки і відносини з технічними, фізико-хімічними та економічними знаннями і областями науки. В цілому</w:t>
      </w:r>
      <w:r w:rsidR="00996B7B">
        <w:rPr>
          <w:rFonts w:ascii="Times New Roman" w:eastAsia="Times New Roman" w:hAnsi="Times New Roman"/>
          <w:sz w:val="28"/>
          <w:szCs w:val="28"/>
          <w:lang w:val="uk-UA" w:eastAsia="ru-RU"/>
        </w:rPr>
        <w:t>,</w:t>
      </w:r>
      <w:r w:rsidRPr="009E6019">
        <w:rPr>
          <w:rFonts w:ascii="Times New Roman" w:eastAsia="Times New Roman" w:hAnsi="Times New Roman"/>
          <w:sz w:val="28"/>
          <w:szCs w:val="28"/>
          <w:lang w:val="uk-UA" w:eastAsia="ru-RU"/>
        </w:rPr>
        <w:t xml:space="preserve"> при</w:t>
      </w:r>
      <w:r w:rsidR="00996B7B">
        <w:rPr>
          <w:rFonts w:ascii="Times New Roman" w:eastAsia="Times New Roman" w:hAnsi="Times New Roman"/>
          <w:sz w:val="28"/>
          <w:szCs w:val="28"/>
          <w:lang w:val="uk-UA" w:eastAsia="ru-RU"/>
        </w:rPr>
        <w:t>родокористування розглядається науковцями як комплексний</w:t>
      </w:r>
      <w:r w:rsidRPr="009E6019">
        <w:rPr>
          <w:rFonts w:ascii="Times New Roman" w:eastAsia="Times New Roman" w:hAnsi="Times New Roman"/>
          <w:sz w:val="28"/>
          <w:szCs w:val="28"/>
          <w:lang w:val="uk-UA" w:eastAsia="ru-RU"/>
        </w:rPr>
        <w:t xml:space="preserve"> міждисциплінарний напрямок, область знань про можливості, обмеження та ефективності використання різних компонентів природи і природно-ресурсних систем в соціально-економічному розвитку території, регіону, країни.</w:t>
      </w:r>
    </w:p>
    <w:p w:rsidR="00C10649" w:rsidRDefault="00E24C8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E24C89">
        <w:rPr>
          <w:rFonts w:ascii="Times New Roman" w:eastAsia="Times New Roman" w:hAnsi="Times New Roman"/>
          <w:sz w:val="28"/>
          <w:szCs w:val="28"/>
          <w:lang w:val="uk-UA" w:eastAsia="ru-RU"/>
        </w:rPr>
        <w:t>Весь історичний досвід людства свідчить про те, що природне середови</w:t>
      </w:r>
      <w:r>
        <w:rPr>
          <w:rFonts w:ascii="Times New Roman" w:eastAsia="Times New Roman" w:hAnsi="Times New Roman"/>
          <w:sz w:val="28"/>
          <w:szCs w:val="28"/>
          <w:lang w:val="uk-UA" w:eastAsia="ru-RU"/>
        </w:rPr>
        <w:t>ще, з одного боку, багатофакторно</w:t>
      </w:r>
      <w:r w:rsidRPr="00E24C89">
        <w:rPr>
          <w:rFonts w:ascii="Times New Roman" w:eastAsia="Times New Roman" w:hAnsi="Times New Roman"/>
          <w:sz w:val="28"/>
          <w:szCs w:val="28"/>
          <w:lang w:val="uk-UA" w:eastAsia="ru-RU"/>
        </w:rPr>
        <w:t xml:space="preserve"> впливає на життя людей і на суспільне виробництво, а з іншого боку вона є складною цілісною системою. </w:t>
      </w:r>
      <w:r w:rsidR="00C10649">
        <w:rPr>
          <w:rFonts w:ascii="Times New Roman" w:eastAsia="Times New Roman" w:hAnsi="Times New Roman"/>
          <w:sz w:val="28"/>
          <w:szCs w:val="28"/>
          <w:lang w:val="uk-UA" w:eastAsia="ru-RU"/>
        </w:rPr>
        <w:lastRenderedPageBreak/>
        <w:tab/>
      </w:r>
      <w:r w:rsidRPr="00E24C89">
        <w:rPr>
          <w:rFonts w:ascii="Times New Roman" w:eastAsia="Times New Roman" w:hAnsi="Times New Roman"/>
          <w:sz w:val="28"/>
          <w:szCs w:val="28"/>
          <w:lang w:val="uk-UA" w:eastAsia="ru-RU"/>
        </w:rPr>
        <w:t>Вплив кожного окремого природного елемента або компонента в кінцевому підс</w:t>
      </w:r>
      <w:r>
        <w:rPr>
          <w:rFonts w:ascii="Times New Roman" w:eastAsia="Times New Roman" w:hAnsi="Times New Roman"/>
          <w:sz w:val="28"/>
          <w:szCs w:val="28"/>
          <w:lang w:val="uk-UA" w:eastAsia="ru-RU"/>
        </w:rPr>
        <w:t xml:space="preserve">умку залежить від всіх інших </w:t>
      </w:r>
      <w:r w:rsidRPr="00E24C89">
        <w:rPr>
          <w:rFonts w:ascii="Times New Roman" w:eastAsia="Times New Roman" w:hAnsi="Times New Roman"/>
          <w:sz w:val="28"/>
          <w:szCs w:val="28"/>
          <w:lang w:eastAsia="ru-RU"/>
        </w:rPr>
        <w:t>[</w:t>
      </w:r>
      <w:r w:rsidR="006B4C10">
        <w:rPr>
          <w:rFonts w:ascii="Times New Roman" w:eastAsia="Times New Roman" w:hAnsi="Times New Roman"/>
          <w:sz w:val="28"/>
          <w:szCs w:val="28"/>
          <w:lang w:val="uk-UA" w:eastAsia="ru-RU"/>
        </w:rPr>
        <w:t xml:space="preserve">13, </w:t>
      </w:r>
      <w:r>
        <w:rPr>
          <w:rFonts w:ascii="Times New Roman" w:eastAsia="Times New Roman" w:hAnsi="Times New Roman"/>
          <w:sz w:val="28"/>
          <w:szCs w:val="28"/>
          <w:lang w:eastAsia="ru-RU"/>
        </w:rPr>
        <w:t>с.</w:t>
      </w:r>
      <w:r w:rsidR="006B4C10">
        <w:rPr>
          <w:rFonts w:ascii="Times New Roman" w:eastAsia="Times New Roman" w:hAnsi="Times New Roman"/>
          <w:sz w:val="28"/>
          <w:szCs w:val="28"/>
          <w:lang w:val="uk-UA" w:eastAsia="ru-RU"/>
        </w:rPr>
        <w:t>27</w:t>
      </w:r>
      <w:r w:rsidRPr="00E24C89">
        <w:rPr>
          <w:rFonts w:ascii="Times New Roman" w:eastAsia="Times New Roman" w:hAnsi="Times New Roman"/>
          <w:sz w:val="28"/>
          <w:szCs w:val="28"/>
          <w:lang w:eastAsia="ru-RU"/>
        </w:rPr>
        <w:t>]</w:t>
      </w:r>
      <w:r w:rsidRPr="00E24C89">
        <w:rPr>
          <w:rFonts w:ascii="Times New Roman" w:eastAsia="Times New Roman" w:hAnsi="Times New Roman"/>
          <w:sz w:val="28"/>
          <w:szCs w:val="28"/>
          <w:lang w:val="uk-UA" w:eastAsia="ru-RU"/>
        </w:rPr>
        <w:t xml:space="preserve">.Саме практична потреба на певному етапі історичного розвитку викликала до життя саме </w:t>
      </w:r>
      <w:r>
        <w:rPr>
          <w:rFonts w:ascii="Times New Roman" w:eastAsia="Times New Roman" w:hAnsi="Times New Roman"/>
          <w:sz w:val="28"/>
          <w:szCs w:val="28"/>
          <w:lang w:val="uk-UA" w:eastAsia="ru-RU"/>
        </w:rPr>
        <w:t>вчення про ландшафти як цілісні природні системи</w:t>
      </w:r>
      <w:r w:rsidRPr="00E24C89">
        <w:rPr>
          <w:rFonts w:ascii="Times New Roman" w:eastAsia="Times New Roman" w:hAnsi="Times New Roman"/>
          <w:sz w:val="28"/>
          <w:szCs w:val="28"/>
          <w:lang w:val="uk-UA" w:eastAsia="ru-RU"/>
        </w:rPr>
        <w:t>, що утворюють у своїй сукупності життєву - географічне середовище людства. Вчення про ландшафт, початок якому було покладено в кінці XIX - початку XX ст. В. В. Докучаєвим і його школою стало організуючою теоретичною концепцією в географічній науці. Разом з тим це вчення створило передумови для корінного перетворення функцій географії з метою її широкого впровадження в життя. В подальшому це вчення розвивалося багатьма і трансформувалося в 60-70-і рр. В.Б.</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Сочавой</w:t>
      </w:r>
      <w:proofErr w:type="spellEnd"/>
      <w:r>
        <w:rPr>
          <w:rFonts w:ascii="Times New Roman" w:eastAsia="Times New Roman" w:hAnsi="Times New Roman"/>
          <w:sz w:val="28"/>
          <w:szCs w:val="28"/>
          <w:lang w:val="uk-UA" w:eastAsia="ru-RU"/>
        </w:rPr>
        <w:t xml:space="preserve"> у</w:t>
      </w:r>
      <w:r w:rsidRPr="00E24C89">
        <w:rPr>
          <w:rFonts w:ascii="Times New Roman" w:eastAsia="Times New Roman" w:hAnsi="Times New Roman"/>
          <w:sz w:val="28"/>
          <w:szCs w:val="28"/>
          <w:lang w:val="uk-UA" w:eastAsia="ru-RU"/>
        </w:rPr>
        <w:t xml:space="preserve"> вчення</w:t>
      </w:r>
      <w:r>
        <w:rPr>
          <w:rFonts w:ascii="Times New Roman" w:eastAsia="Times New Roman" w:hAnsi="Times New Roman"/>
          <w:sz w:val="28"/>
          <w:szCs w:val="28"/>
          <w:lang w:val="uk-UA" w:eastAsia="ru-RU"/>
        </w:rPr>
        <w:t xml:space="preserve"> про географічні або геосистеми </w:t>
      </w:r>
      <w:r w:rsidRPr="00E24C89">
        <w:rPr>
          <w:rFonts w:ascii="Times New Roman" w:eastAsia="Times New Roman" w:hAnsi="Times New Roman"/>
          <w:sz w:val="28"/>
          <w:szCs w:val="28"/>
          <w:lang w:eastAsia="ru-RU"/>
        </w:rPr>
        <w:t>[</w:t>
      </w:r>
      <w:r w:rsidR="006B4C10">
        <w:rPr>
          <w:rFonts w:ascii="Times New Roman" w:eastAsia="Times New Roman" w:hAnsi="Times New Roman"/>
          <w:sz w:val="28"/>
          <w:szCs w:val="28"/>
          <w:lang w:val="uk-UA" w:eastAsia="ru-RU"/>
        </w:rPr>
        <w:t xml:space="preserve">34, </w:t>
      </w:r>
      <w:r>
        <w:rPr>
          <w:rFonts w:ascii="Times New Roman" w:eastAsia="Times New Roman" w:hAnsi="Times New Roman"/>
          <w:sz w:val="28"/>
          <w:szCs w:val="28"/>
          <w:lang w:eastAsia="ru-RU"/>
        </w:rPr>
        <w:t>с.</w:t>
      </w:r>
      <w:r w:rsidR="006B4C10">
        <w:rPr>
          <w:rFonts w:ascii="Times New Roman" w:eastAsia="Times New Roman" w:hAnsi="Times New Roman"/>
          <w:sz w:val="28"/>
          <w:szCs w:val="28"/>
          <w:lang w:val="uk-UA" w:eastAsia="ru-RU"/>
        </w:rPr>
        <w:t>111</w:t>
      </w:r>
      <w:r w:rsidRPr="00E24C89">
        <w:rPr>
          <w:rFonts w:ascii="Times New Roman" w:eastAsia="Times New Roman" w:hAnsi="Times New Roman"/>
          <w:sz w:val="28"/>
          <w:szCs w:val="28"/>
          <w:lang w:eastAsia="ru-RU"/>
        </w:rPr>
        <w:t>]</w:t>
      </w:r>
      <w:r w:rsidRPr="00E24C89">
        <w:rPr>
          <w:rFonts w:ascii="Times New Roman" w:eastAsia="Times New Roman" w:hAnsi="Times New Roman"/>
          <w:sz w:val="28"/>
          <w:szCs w:val="28"/>
          <w:lang w:val="uk-UA" w:eastAsia="ru-RU"/>
        </w:rPr>
        <w:t>.</w:t>
      </w:r>
    </w:p>
    <w:p w:rsidR="00E24C89" w:rsidRDefault="00E24C8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Наразі</w:t>
      </w:r>
      <w:r w:rsidRPr="00E24C89">
        <w:rPr>
          <w:rFonts w:ascii="Times New Roman" w:eastAsia="Times New Roman" w:hAnsi="Times New Roman"/>
          <w:sz w:val="28"/>
          <w:szCs w:val="28"/>
          <w:lang w:val="uk-UA" w:eastAsia="ru-RU"/>
        </w:rPr>
        <w:t>, коли значно посилилися і ускладнилися форми взаємодії суспільства і природи, всебічна оцінка геосистем - одна з головних задач при вирішенні питань раціонального природокористування і охорони природи. Комплексній оцінці, обліку повинні підлягати цілісні геосистеми, а не окремі їх частини, як це встановив ще В. В. Докучаєв.</w:t>
      </w:r>
    </w:p>
    <w:p w:rsidR="00C10649" w:rsidRDefault="00E24C8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E24C89">
        <w:rPr>
          <w:rFonts w:ascii="Times New Roman" w:eastAsia="Times New Roman" w:hAnsi="Times New Roman"/>
          <w:sz w:val="28"/>
          <w:szCs w:val="28"/>
          <w:lang w:val="uk-UA" w:eastAsia="ru-RU"/>
        </w:rPr>
        <w:t>Соціальна значущість вчення про геосистеми зростає в сучасну епоху індустріалізації і науково-технічної революції. Геосистеми в сукупності складають життєве середовище</w:t>
      </w:r>
      <w:r>
        <w:rPr>
          <w:rFonts w:ascii="Times New Roman" w:eastAsia="Times New Roman" w:hAnsi="Times New Roman"/>
          <w:sz w:val="28"/>
          <w:szCs w:val="28"/>
          <w:lang w:val="uk-UA" w:eastAsia="ru-RU"/>
        </w:rPr>
        <w:t xml:space="preserve"> людства, вони мають екологічний і ресурсний потенціал</w:t>
      </w:r>
      <w:r w:rsidRPr="00E24C89">
        <w:rPr>
          <w:rFonts w:ascii="Times New Roman" w:eastAsia="Times New Roman" w:hAnsi="Times New Roman"/>
          <w:sz w:val="28"/>
          <w:szCs w:val="28"/>
          <w:lang w:val="uk-UA" w:eastAsia="ru-RU"/>
        </w:rPr>
        <w:t>, а це значи</w:t>
      </w:r>
      <w:r w:rsidR="00F64913">
        <w:rPr>
          <w:rFonts w:ascii="Times New Roman" w:eastAsia="Times New Roman" w:hAnsi="Times New Roman"/>
          <w:sz w:val="28"/>
          <w:szCs w:val="28"/>
          <w:lang w:val="uk-UA" w:eastAsia="ru-RU"/>
        </w:rPr>
        <w:t>ть, що вони забезпечують, як всі</w:t>
      </w:r>
      <w:r w:rsidRPr="00E24C89">
        <w:rPr>
          <w:rFonts w:ascii="Times New Roman" w:eastAsia="Times New Roman" w:hAnsi="Times New Roman"/>
          <w:sz w:val="28"/>
          <w:szCs w:val="28"/>
          <w:lang w:val="uk-UA" w:eastAsia="ru-RU"/>
        </w:rPr>
        <w:t xml:space="preserve"> біологічні потреби людей, так і необхідні енергетичні і сировинні джерела для розвитку суспільного виробництва. Геосистеми, таким чином, є найбільш повним об'єктом і сферою природокористування, яке істотно залежить від структури, стану та динаміки геосистем. Від стану геосистем (ландшафтів), наприклад, залежить безперебійне відтворення таких життєвих ресурсів людства, я</w:t>
      </w:r>
      <w:r w:rsidR="003948BE">
        <w:rPr>
          <w:rFonts w:ascii="Times New Roman" w:eastAsia="Times New Roman" w:hAnsi="Times New Roman"/>
          <w:sz w:val="28"/>
          <w:szCs w:val="28"/>
          <w:lang w:val="uk-UA" w:eastAsia="ru-RU"/>
        </w:rPr>
        <w:t xml:space="preserve">к вільний кисень, вода, </w:t>
      </w:r>
      <w:r w:rsidR="003948BE" w:rsidRPr="00FB4078">
        <w:rPr>
          <w:rFonts w:ascii="Times New Roman" w:hAnsi="Times New Roman"/>
          <w:sz w:val="28"/>
          <w:szCs w:val="28"/>
          <w:lang w:val="uk-UA"/>
        </w:rPr>
        <w:t>ґ</w:t>
      </w:r>
      <w:r w:rsidR="00F64913">
        <w:rPr>
          <w:rFonts w:ascii="Times New Roman" w:eastAsia="Times New Roman" w:hAnsi="Times New Roman"/>
          <w:sz w:val="28"/>
          <w:szCs w:val="28"/>
          <w:lang w:val="uk-UA" w:eastAsia="ru-RU"/>
        </w:rPr>
        <w:t>рунтова</w:t>
      </w:r>
      <w:r w:rsidRPr="00E24C89">
        <w:rPr>
          <w:rFonts w:ascii="Times New Roman" w:eastAsia="Times New Roman" w:hAnsi="Times New Roman"/>
          <w:sz w:val="28"/>
          <w:szCs w:val="28"/>
          <w:lang w:val="uk-UA" w:eastAsia="ru-RU"/>
        </w:rPr>
        <w:t xml:space="preserve"> родючість і біомаса, включаючи р</w:t>
      </w:r>
      <w:r w:rsidR="00F64913">
        <w:rPr>
          <w:rFonts w:ascii="Times New Roman" w:eastAsia="Times New Roman" w:hAnsi="Times New Roman"/>
          <w:sz w:val="28"/>
          <w:szCs w:val="28"/>
          <w:lang w:val="uk-UA" w:eastAsia="ru-RU"/>
        </w:rPr>
        <w:t xml:space="preserve">ізні біоресурси </w:t>
      </w:r>
      <w:r w:rsidR="00F64913" w:rsidRPr="00F64913">
        <w:rPr>
          <w:rFonts w:ascii="Times New Roman" w:eastAsia="Times New Roman" w:hAnsi="Times New Roman"/>
          <w:sz w:val="28"/>
          <w:szCs w:val="28"/>
          <w:lang w:val="uk-UA" w:eastAsia="ru-RU"/>
        </w:rPr>
        <w:t>[</w:t>
      </w:r>
      <w:r w:rsidR="006B4C10">
        <w:rPr>
          <w:rFonts w:ascii="Times New Roman" w:eastAsia="Times New Roman" w:hAnsi="Times New Roman"/>
          <w:sz w:val="28"/>
          <w:szCs w:val="28"/>
          <w:lang w:val="uk-UA" w:eastAsia="ru-RU"/>
        </w:rPr>
        <w:t xml:space="preserve">13, </w:t>
      </w:r>
      <w:r w:rsidR="00F64913" w:rsidRPr="006B4C10">
        <w:rPr>
          <w:rFonts w:ascii="Times New Roman" w:eastAsia="Times New Roman" w:hAnsi="Times New Roman"/>
          <w:sz w:val="28"/>
          <w:szCs w:val="28"/>
          <w:lang w:val="uk-UA" w:eastAsia="ru-RU"/>
        </w:rPr>
        <w:t>с.</w:t>
      </w:r>
      <w:r w:rsidR="006B4C10">
        <w:rPr>
          <w:rFonts w:ascii="Times New Roman" w:eastAsia="Times New Roman" w:hAnsi="Times New Roman"/>
          <w:sz w:val="28"/>
          <w:szCs w:val="28"/>
          <w:lang w:val="uk-UA" w:eastAsia="ru-RU"/>
        </w:rPr>
        <w:t>54</w:t>
      </w:r>
      <w:r w:rsidR="00F64913" w:rsidRPr="006B4C10">
        <w:rPr>
          <w:rFonts w:ascii="Times New Roman" w:eastAsia="Times New Roman" w:hAnsi="Times New Roman"/>
          <w:sz w:val="28"/>
          <w:szCs w:val="28"/>
          <w:lang w:val="uk-UA" w:eastAsia="ru-RU"/>
        </w:rPr>
        <w:t>]</w:t>
      </w:r>
      <w:r w:rsidRPr="00E24C89">
        <w:rPr>
          <w:rFonts w:ascii="Times New Roman" w:eastAsia="Times New Roman" w:hAnsi="Times New Roman"/>
          <w:sz w:val="28"/>
          <w:szCs w:val="28"/>
          <w:lang w:val="uk-UA" w:eastAsia="ru-RU"/>
        </w:rPr>
        <w:t>.</w:t>
      </w:r>
    </w:p>
    <w:p w:rsidR="00E24C89" w:rsidRDefault="00F64913"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Спираючись на вище сказане, можна стверджувати, що розумне, науково </w:t>
      </w:r>
      <w:r w:rsidR="003948BE">
        <w:rPr>
          <w:rFonts w:ascii="Times New Roman" w:eastAsia="Times New Roman" w:hAnsi="Times New Roman"/>
          <w:sz w:val="28"/>
          <w:szCs w:val="28"/>
          <w:lang w:val="uk-UA" w:eastAsia="ru-RU"/>
        </w:rPr>
        <w:t>об</w:t>
      </w:r>
      <w:r w:rsidR="003948BE" w:rsidRPr="00FB4078">
        <w:rPr>
          <w:rFonts w:ascii="Times New Roman" w:hAnsi="Times New Roman"/>
          <w:sz w:val="28"/>
          <w:szCs w:val="28"/>
          <w:lang w:val="uk-UA"/>
        </w:rPr>
        <w:t>ґ</w:t>
      </w:r>
      <w:r w:rsidR="00E24C89" w:rsidRPr="00E24C89">
        <w:rPr>
          <w:rFonts w:ascii="Times New Roman" w:eastAsia="Times New Roman" w:hAnsi="Times New Roman"/>
          <w:sz w:val="28"/>
          <w:szCs w:val="28"/>
          <w:lang w:val="uk-UA" w:eastAsia="ru-RU"/>
        </w:rPr>
        <w:t>рунтоване ставлення суспільства до природного середовища повинно спиратися на знання ландшафтів і геосистем різних порядків.</w:t>
      </w:r>
    </w:p>
    <w:p w:rsidR="00F64913" w:rsidRDefault="00086C3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Поняття «геосистема»</w:t>
      </w:r>
      <w:r w:rsidRPr="00086C39">
        <w:rPr>
          <w:rFonts w:ascii="Times New Roman" w:eastAsia="Times New Roman" w:hAnsi="Times New Roman"/>
          <w:sz w:val="28"/>
          <w:szCs w:val="28"/>
          <w:lang w:val="uk-UA" w:eastAsia="ru-RU"/>
        </w:rPr>
        <w:t xml:space="preserve"> охоплює весь ієрархічний спектр природно-географічних систем (єдностей) - від географічної оболонки до її елементарних структурних одиниць - фацій.</w:t>
      </w:r>
      <w:r w:rsidR="00F64913">
        <w:rPr>
          <w:rFonts w:ascii="Times New Roman" w:eastAsia="Times New Roman" w:hAnsi="Times New Roman"/>
          <w:sz w:val="28"/>
          <w:szCs w:val="28"/>
          <w:lang w:val="uk-UA" w:eastAsia="ru-RU"/>
        </w:rPr>
        <w:t xml:space="preserve"> У цьому аспекті науковці стверджують, що н</w:t>
      </w:r>
      <w:r w:rsidR="00F64913" w:rsidRPr="00F64913">
        <w:rPr>
          <w:rFonts w:ascii="Times New Roman" w:eastAsia="Times New Roman" w:hAnsi="Times New Roman"/>
          <w:sz w:val="28"/>
          <w:szCs w:val="28"/>
          <w:lang w:val="uk-UA" w:eastAsia="ru-RU"/>
        </w:rPr>
        <w:t>аявність ієрархії геосистем, тобто різних рівнів їх будови і організації, дозволяє в кожному конкретному випадку вибрати в якості об'єкта дослідження і оцінок той рівень, або ранг, який найбільш відповідає рішенню даної практичної задачі. Це можуть бути і великі регіональні природні системи, наприклад, ландшафтні зони, і дробові внутрі</w:t>
      </w:r>
      <w:r w:rsidR="00F64913">
        <w:rPr>
          <w:rFonts w:ascii="Times New Roman" w:eastAsia="Times New Roman" w:hAnsi="Times New Roman"/>
          <w:sz w:val="28"/>
          <w:szCs w:val="28"/>
          <w:lang w:val="uk-UA" w:eastAsia="ru-RU"/>
        </w:rPr>
        <w:t>шньо ландшафтні</w:t>
      </w:r>
      <w:r w:rsidR="00F64913" w:rsidRPr="00F64913">
        <w:rPr>
          <w:rFonts w:ascii="Times New Roman" w:eastAsia="Times New Roman" w:hAnsi="Times New Roman"/>
          <w:sz w:val="28"/>
          <w:szCs w:val="28"/>
          <w:lang w:val="uk-UA" w:eastAsia="ru-RU"/>
        </w:rPr>
        <w:t xml:space="preserve"> підр</w:t>
      </w:r>
      <w:r w:rsidR="00F64913">
        <w:rPr>
          <w:rFonts w:ascii="Times New Roman" w:eastAsia="Times New Roman" w:hAnsi="Times New Roman"/>
          <w:sz w:val="28"/>
          <w:szCs w:val="28"/>
          <w:lang w:val="uk-UA" w:eastAsia="ru-RU"/>
        </w:rPr>
        <w:t>озділи - аж до фацій</w:t>
      </w:r>
      <w:r w:rsidR="00F64913" w:rsidRPr="00F64913">
        <w:rPr>
          <w:rFonts w:ascii="Times New Roman" w:eastAsia="Times New Roman" w:hAnsi="Times New Roman"/>
          <w:sz w:val="28"/>
          <w:szCs w:val="28"/>
          <w:lang w:val="uk-UA" w:eastAsia="ru-RU"/>
        </w:rPr>
        <w:t xml:space="preserve">. </w:t>
      </w:r>
    </w:p>
    <w:p w:rsidR="00C10649" w:rsidRDefault="00F64913"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F64913">
        <w:rPr>
          <w:rFonts w:ascii="Times New Roman" w:eastAsia="Times New Roman" w:hAnsi="Times New Roman"/>
          <w:sz w:val="28"/>
          <w:szCs w:val="28"/>
          <w:lang w:val="uk-UA" w:eastAsia="ru-RU"/>
        </w:rPr>
        <w:t>Природні ресурси є компонентами ландшафту, природних систем, вони тісно пов'язані один з одним, а через обмін речовин і енергії зміна стану або якості одного позначається на стані інших. Тому основним принципом організації природокористування повинен стати комплексний підхід до оцінки геосистем. Такий підхід найбільш адекватний основним закономірностям будови і функціонування геосистем - як найбільш повних і загальних об'єктів регіонального природокористування. У масштаб</w:t>
      </w:r>
      <w:r>
        <w:rPr>
          <w:rFonts w:ascii="Times New Roman" w:eastAsia="Times New Roman" w:hAnsi="Times New Roman"/>
          <w:sz w:val="28"/>
          <w:szCs w:val="28"/>
          <w:lang w:val="uk-UA" w:eastAsia="ru-RU"/>
        </w:rPr>
        <w:t>ах такої великої країни як Україна</w:t>
      </w:r>
      <w:r w:rsidRPr="00F64913">
        <w:rPr>
          <w:rFonts w:ascii="Times New Roman" w:eastAsia="Times New Roman" w:hAnsi="Times New Roman"/>
          <w:sz w:val="28"/>
          <w:szCs w:val="28"/>
          <w:lang w:val="uk-UA" w:eastAsia="ru-RU"/>
        </w:rPr>
        <w:t>, природні системи настільки різноманітні, що облік їх особливостей в плануванні і практиці природокористування стає можлив</w:t>
      </w:r>
      <w:r>
        <w:rPr>
          <w:rFonts w:ascii="Times New Roman" w:eastAsia="Times New Roman" w:hAnsi="Times New Roman"/>
          <w:sz w:val="28"/>
          <w:szCs w:val="28"/>
          <w:lang w:val="uk-UA" w:eastAsia="ru-RU"/>
        </w:rPr>
        <w:t>им лише на регіональному рівні.</w:t>
      </w:r>
    </w:p>
    <w:p w:rsidR="00D63652" w:rsidRDefault="00F64913"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w:t>
      </w:r>
      <w:r w:rsidRPr="00F64913">
        <w:rPr>
          <w:rFonts w:ascii="Times New Roman" w:eastAsia="Times New Roman" w:hAnsi="Times New Roman"/>
          <w:sz w:val="28"/>
          <w:szCs w:val="28"/>
          <w:lang w:val="uk-UA" w:eastAsia="ru-RU"/>
        </w:rPr>
        <w:t xml:space="preserve"> сучасних умовах загальні масштаби впливу промисловості, сільського господарства, транспорту на навколишнє природне середовищ, різноманітні види техногенного забруднення поширюються далеко за межі тих територій, де зосереджена така діяльність. В цілому можна вважати, що майже будь-який вплив людини на природу проявиться в тій чи іншій формі на регіональному рівні. Тому при вивченні характеру територіальних проявів антропогенних змін повинні охоплюватися регіональні особливості структури та диференціації природних систем і</w:t>
      </w:r>
      <w:r w:rsidR="003948BE">
        <w:rPr>
          <w:rFonts w:ascii="Times New Roman" w:eastAsia="Times New Roman" w:hAnsi="Times New Roman"/>
          <w:sz w:val="28"/>
          <w:szCs w:val="28"/>
          <w:lang w:val="uk-UA" w:eastAsia="ru-RU"/>
        </w:rPr>
        <w:t xml:space="preserve"> </w:t>
      </w:r>
      <w:r w:rsidRPr="00F64913">
        <w:rPr>
          <w:rFonts w:ascii="Times New Roman" w:eastAsia="Times New Roman" w:hAnsi="Times New Roman"/>
          <w:sz w:val="28"/>
          <w:szCs w:val="28"/>
          <w:lang w:val="uk-UA" w:eastAsia="ru-RU"/>
        </w:rPr>
        <w:t xml:space="preserve">процесів на досліджуваних територіях. Наслідки взаємодії природних і техногенних компонентів будуть багато в чому залежати від особливостей природної диференціації території на різні природні системи. При </w:t>
      </w:r>
      <w:r w:rsidRPr="00F64913">
        <w:rPr>
          <w:rFonts w:ascii="Times New Roman" w:eastAsia="Times New Roman" w:hAnsi="Times New Roman"/>
          <w:sz w:val="28"/>
          <w:szCs w:val="28"/>
          <w:lang w:val="uk-UA" w:eastAsia="ru-RU"/>
        </w:rPr>
        <w:lastRenderedPageBreak/>
        <w:t>цьому слід пам'ятати, що закони природи продовжують діяти і в зміненій під впливом господарс</w:t>
      </w:r>
      <w:r w:rsidR="00D63652">
        <w:rPr>
          <w:rFonts w:ascii="Times New Roman" w:eastAsia="Times New Roman" w:hAnsi="Times New Roman"/>
          <w:sz w:val="28"/>
          <w:szCs w:val="28"/>
          <w:lang w:val="uk-UA" w:eastAsia="ru-RU"/>
        </w:rPr>
        <w:t>ької діяльності людини природі.</w:t>
      </w:r>
    </w:p>
    <w:p w:rsidR="00C10649" w:rsidRDefault="00F64913"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F64913">
        <w:rPr>
          <w:rFonts w:ascii="Times New Roman" w:eastAsia="Times New Roman" w:hAnsi="Times New Roman"/>
          <w:sz w:val="28"/>
          <w:szCs w:val="28"/>
          <w:lang w:val="uk-UA" w:eastAsia="ru-RU"/>
        </w:rPr>
        <w:t xml:space="preserve">У вітчизняній і зарубіжній літературі отримала розвиток ідея трьох головних рівнів диференціації та організації природних систем: планетарний, регіональний і локальний (місцевий). Глобальну геосистему утворює географічна оболонка Землі, а локальні геосистеми представлені в межах невеликих територій - десятки і сотні км2. До природних систем регіонального рівня відносяться великі і досить складні за будовою і структурі простору території. У комбінаціях різних природних компонентів всередині геосистем формуються складні природно-просторові взаємозв'язки. </w:t>
      </w:r>
    </w:p>
    <w:p w:rsidR="00C10649" w:rsidRDefault="00D63652"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Серед основних об’єктів природокористування виділяють природні ресурси. </w:t>
      </w:r>
      <w:r w:rsidR="00086C39">
        <w:rPr>
          <w:rFonts w:ascii="Times New Roman" w:eastAsia="Times New Roman" w:hAnsi="Times New Roman"/>
          <w:sz w:val="28"/>
          <w:szCs w:val="28"/>
          <w:lang w:val="uk-UA" w:eastAsia="ru-RU"/>
        </w:rPr>
        <w:t xml:space="preserve">Для А.А. </w:t>
      </w:r>
      <w:proofErr w:type="spellStart"/>
      <w:r w:rsidR="00086C39">
        <w:rPr>
          <w:rFonts w:ascii="Times New Roman" w:eastAsia="Times New Roman" w:hAnsi="Times New Roman"/>
          <w:sz w:val="28"/>
          <w:szCs w:val="28"/>
          <w:lang w:val="uk-UA" w:eastAsia="ru-RU"/>
        </w:rPr>
        <w:t>Мінца</w:t>
      </w:r>
      <w:proofErr w:type="spellEnd"/>
      <w:r w:rsidR="00086C39">
        <w:rPr>
          <w:rFonts w:ascii="Times New Roman" w:eastAsia="Times New Roman" w:hAnsi="Times New Roman"/>
          <w:sz w:val="28"/>
          <w:szCs w:val="28"/>
          <w:lang w:val="uk-UA" w:eastAsia="ru-RU"/>
        </w:rPr>
        <w:t xml:space="preserve"> природні ресурси - це тіла і сили природи, які можуть бути використані і використовуються</w:t>
      </w:r>
      <w:r w:rsidR="00086C39" w:rsidRPr="00086C39">
        <w:rPr>
          <w:rFonts w:ascii="Times New Roman" w:eastAsia="Times New Roman" w:hAnsi="Times New Roman"/>
          <w:sz w:val="28"/>
          <w:szCs w:val="28"/>
          <w:lang w:val="uk-UA" w:eastAsia="ru-RU"/>
        </w:rPr>
        <w:t xml:space="preserve"> людиною на цьому рівні розвитку продуктивних сил.</w:t>
      </w:r>
      <w:r w:rsidR="003948BE">
        <w:rPr>
          <w:rFonts w:ascii="Times New Roman" w:eastAsia="Times New Roman" w:hAnsi="Times New Roman"/>
          <w:sz w:val="28"/>
          <w:szCs w:val="28"/>
          <w:lang w:val="uk-UA" w:eastAsia="ru-RU"/>
        </w:rPr>
        <w:t xml:space="preserve"> </w:t>
      </w:r>
      <w:r w:rsidR="00C63DE0" w:rsidRPr="00C63DE0">
        <w:rPr>
          <w:rFonts w:ascii="Times New Roman" w:eastAsia="Times New Roman" w:hAnsi="Times New Roman"/>
          <w:sz w:val="28"/>
          <w:szCs w:val="28"/>
          <w:lang w:val="uk-UA" w:eastAsia="ru-RU"/>
        </w:rPr>
        <w:t>У широкому сенсі природні ресурси - це певні компоненти природних географічних систем або їх процеси, властивості, які використовуються і можуть використовуватися людиною для отримання суспільно (соціально) значущих продуктів, послуг, енергії на даному рівні розвитку техніки, технологій, науки</w:t>
      </w:r>
      <w:r w:rsidR="00C63DE0" w:rsidRPr="00C63DE0">
        <w:rPr>
          <w:rFonts w:ascii="Times New Roman" w:eastAsia="Times New Roman" w:hAnsi="Times New Roman"/>
          <w:sz w:val="28"/>
          <w:szCs w:val="28"/>
          <w:lang w:eastAsia="ru-RU"/>
        </w:rPr>
        <w:t>[</w:t>
      </w:r>
      <w:r w:rsidR="006B4C10">
        <w:rPr>
          <w:rFonts w:ascii="Times New Roman" w:eastAsia="Times New Roman" w:hAnsi="Times New Roman"/>
          <w:sz w:val="28"/>
          <w:szCs w:val="28"/>
          <w:lang w:val="uk-UA" w:eastAsia="ru-RU"/>
        </w:rPr>
        <w:t>22, с.47</w:t>
      </w:r>
      <w:r w:rsidR="00C63DE0" w:rsidRPr="00C63DE0">
        <w:rPr>
          <w:rFonts w:ascii="Times New Roman" w:eastAsia="Times New Roman" w:hAnsi="Times New Roman"/>
          <w:sz w:val="28"/>
          <w:szCs w:val="28"/>
          <w:lang w:eastAsia="ru-RU"/>
        </w:rPr>
        <w:t>]</w:t>
      </w:r>
      <w:r w:rsidR="00C63DE0" w:rsidRPr="00C63DE0">
        <w:rPr>
          <w:rFonts w:ascii="Times New Roman" w:eastAsia="Times New Roman" w:hAnsi="Times New Roman"/>
          <w:sz w:val="28"/>
          <w:szCs w:val="28"/>
          <w:lang w:val="uk-UA" w:eastAsia="ru-RU"/>
        </w:rPr>
        <w:t>.</w:t>
      </w:r>
      <w:r w:rsidR="001C1BD6">
        <w:rPr>
          <w:rFonts w:ascii="Times New Roman" w:eastAsia="Times New Roman" w:hAnsi="Times New Roman"/>
          <w:sz w:val="28"/>
          <w:szCs w:val="28"/>
          <w:lang w:val="uk-UA" w:eastAsia="ru-RU"/>
        </w:rPr>
        <w:t xml:space="preserve"> </w:t>
      </w:r>
      <w:r w:rsidR="00C63DE0" w:rsidRPr="00C63DE0">
        <w:rPr>
          <w:rFonts w:ascii="Times New Roman" w:eastAsia="Times New Roman" w:hAnsi="Times New Roman"/>
          <w:sz w:val="28"/>
          <w:szCs w:val="28"/>
          <w:lang w:val="uk-UA" w:eastAsia="ru-RU"/>
        </w:rPr>
        <w:t>До моменту безпосереднього видобутку і подальшого використання природні ресурси залишаються невід'ємними частинами природи, природних систем. Ці компоненти завжди мають свої суворі просторово-часові характеристики. Тому до видобутку, освоєння природні ресурси можуть р</w:t>
      </w:r>
      <w:r w:rsidR="00C63DE0">
        <w:rPr>
          <w:rFonts w:ascii="Times New Roman" w:eastAsia="Times New Roman" w:hAnsi="Times New Roman"/>
          <w:sz w:val="28"/>
          <w:szCs w:val="28"/>
          <w:lang w:val="uk-UA" w:eastAsia="ru-RU"/>
        </w:rPr>
        <w:t xml:space="preserve">озглядатися як </w:t>
      </w:r>
      <w:proofErr w:type="spellStart"/>
      <w:r w:rsidR="00C63DE0">
        <w:rPr>
          <w:rFonts w:ascii="Times New Roman" w:eastAsia="Times New Roman" w:hAnsi="Times New Roman"/>
          <w:sz w:val="28"/>
          <w:szCs w:val="28"/>
          <w:lang w:val="uk-UA" w:eastAsia="ru-RU"/>
        </w:rPr>
        <w:t>ресурсозмістові</w:t>
      </w:r>
      <w:proofErr w:type="spellEnd"/>
      <w:r w:rsidR="00C63DE0" w:rsidRPr="00C63DE0">
        <w:rPr>
          <w:rFonts w:ascii="Times New Roman" w:eastAsia="Times New Roman" w:hAnsi="Times New Roman"/>
          <w:sz w:val="28"/>
          <w:szCs w:val="28"/>
          <w:lang w:val="uk-UA" w:eastAsia="ru-RU"/>
        </w:rPr>
        <w:t xml:space="preserve"> компоненти природних географічних систем. Зрозуміло, що такі компоненти функціонують, змінюються, розвиваються в структурі відповідних природних систем і процесів за їхніми законами і закономірностям.</w:t>
      </w:r>
      <w:r w:rsidR="003948BE">
        <w:rPr>
          <w:rFonts w:ascii="Times New Roman" w:eastAsia="Times New Roman" w:hAnsi="Times New Roman"/>
          <w:sz w:val="28"/>
          <w:szCs w:val="28"/>
          <w:lang w:val="uk-UA" w:eastAsia="ru-RU"/>
        </w:rPr>
        <w:t xml:space="preserve"> </w:t>
      </w:r>
      <w:r w:rsidR="00C63DE0" w:rsidRPr="00C63DE0">
        <w:rPr>
          <w:rFonts w:ascii="Times New Roman" w:eastAsia="Times New Roman" w:hAnsi="Times New Roman"/>
          <w:sz w:val="28"/>
          <w:szCs w:val="28"/>
          <w:lang w:val="uk-UA" w:eastAsia="ru-RU"/>
        </w:rPr>
        <w:t>Природні ресурси можуть відрізнятися за багатьма оз</w:t>
      </w:r>
      <w:r w:rsidR="003948BE">
        <w:rPr>
          <w:rFonts w:ascii="Times New Roman" w:eastAsia="Times New Roman" w:hAnsi="Times New Roman"/>
          <w:sz w:val="28"/>
          <w:szCs w:val="28"/>
          <w:lang w:val="uk-UA" w:eastAsia="ru-RU"/>
        </w:rPr>
        <w:t>наками: за походженням;</w:t>
      </w:r>
      <w:r w:rsidR="00C63DE0">
        <w:rPr>
          <w:rFonts w:ascii="Times New Roman" w:eastAsia="Times New Roman" w:hAnsi="Times New Roman"/>
          <w:sz w:val="28"/>
          <w:szCs w:val="28"/>
          <w:lang w:val="uk-UA" w:eastAsia="ru-RU"/>
        </w:rPr>
        <w:t xml:space="preserve"> </w:t>
      </w:r>
      <w:r w:rsidR="003948BE">
        <w:rPr>
          <w:rFonts w:ascii="Times New Roman" w:eastAsia="Times New Roman" w:hAnsi="Times New Roman"/>
          <w:sz w:val="28"/>
          <w:szCs w:val="28"/>
          <w:lang w:val="uk-UA" w:eastAsia="ru-RU"/>
        </w:rPr>
        <w:t xml:space="preserve"> </w:t>
      </w:r>
      <w:proofErr w:type="spellStart"/>
      <w:r w:rsidR="00C63DE0">
        <w:rPr>
          <w:rFonts w:ascii="Times New Roman" w:eastAsia="Times New Roman" w:hAnsi="Times New Roman"/>
          <w:sz w:val="28"/>
          <w:szCs w:val="28"/>
          <w:lang w:val="uk-UA" w:eastAsia="ru-RU"/>
        </w:rPr>
        <w:t>генезою</w:t>
      </w:r>
      <w:proofErr w:type="spellEnd"/>
      <w:r w:rsidR="00C63DE0">
        <w:rPr>
          <w:rFonts w:ascii="Times New Roman" w:eastAsia="Times New Roman" w:hAnsi="Times New Roman"/>
          <w:sz w:val="28"/>
          <w:szCs w:val="28"/>
          <w:lang w:val="uk-UA" w:eastAsia="ru-RU"/>
        </w:rPr>
        <w:t>: органічні і неорганічні; за динамікою, здатністю</w:t>
      </w:r>
      <w:r w:rsidR="00C63DE0" w:rsidRPr="00C63DE0">
        <w:rPr>
          <w:rFonts w:ascii="Times New Roman" w:eastAsia="Times New Roman" w:hAnsi="Times New Roman"/>
          <w:sz w:val="28"/>
          <w:szCs w:val="28"/>
          <w:lang w:val="uk-UA" w:eastAsia="ru-RU"/>
        </w:rPr>
        <w:t xml:space="preserve"> відновлення, відтворе</w:t>
      </w:r>
      <w:r w:rsidR="00C63DE0">
        <w:rPr>
          <w:rFonts w:ascii="Times New Roman" w:eastAsia="Times New Roman" w:hAnsi="Times New Roman"/>
          <w:sz w:val="28"/>
          <w:szCs w:val="28"/>
          <w:lang w:val="uk-UA" w:eastAsia="ru-RU"/>
        </w:rPr>
        <w:t>ння - відновлювані і невідновні; за</w:t>
      </w:r>
      <w:r w:rsidR="00C63DE0" w:rsidRPr="00C63DE0">
        <w:rPr>
          <w:rFonts w:ascii="Times New Roman" w:eastAsia="Times New Roman" w:hAnsi="Times New Roman"/>
          <w:sz w:val="28"/>
          <w:szCs w:val="28"/>
          <w:lang w:val="uk-UA" w:eastAsia="ru-RU"/>
        </w:rPr>
        <w:t xml:space="preserve"> зн</w:t>
      </w:r>
      <w:r w:rsidR="00C63DE0">
        <w:rPr>
          <w:rFonts w:ascii="Times New Roman" w:eastAsia="Times New Roman" w:hAnsi="Times New Roman"/>
          <w:sz w:val="28"/>
          <w:szCs w:val="28"/>
          <w:lang w:val="uk-UA" w:eastAsia="ru-RU"/>
        </w:rPr>
        <w:t>аходженням</w:t>
      </w:r>
      <w:r w:rsidR="00C63DE0" w:rsidRPr="00C63DE0">
        <w:rPr>
          <w:rFonts w:ascii="Times New Roman" w:eastAsia="Times New Roman" w:hAnsi="Times New Roman"/>
          <w:sz w:val="28"/>
          <w:szCs w:val="28"/>
          <w:lang w:val="uk-UA" w:eastAsia="ru-RU"/>
        </w:rPr>
        <w:t>, розміщення</w:t>
      </w:r>
      <w:r w:rsidR="00C63DE0">
        <w:rPr>
          <w:rFonts w:ascii="Times New Roman" w:eastAsia="Times New Roman" w:hAnsi="Times New Roman"/>
          <w:sz w:val="28"/>
          <w:szCs w:val="28"/>
          <w:lang w:val="uk-UA" w:eastAsia="ru-RU"/>
        </w:rPr>
        <w:t xml:space="preserve">м щодо поверхні землі: </w:t>
      </w:r>
      <w:r w:rsidR="00C63DE0" w:rsidRPr="00C63DE0">
        <w:rPr>
          <w:rFonts w:ascii="Times New Roman" w:eastAsia="Times New Roman" w:hAnsi="Times New Roman"/>
          <w:sz w:val="28"/>
          <w:szCs w:val="28"/>
          <w:lang w:val="uk-UA" w:eastAsia="ru-RU"/>
        </w:rPr>
        <w:t xml:space="preserve">поверхневі і підземні, ресурси суші і морські ресурси; нарешті - за призначенням, сферам </w:t>
      </w:r>
      <w:r w:rsidR="00C63DE0" w:rsidRPr="00C63DE0">
        <w:rPr>
          <w:rFonts w:ascii="Times New Roman" w:eastAsia="Times New Roman" w:hAnsi="Times New Roman"/>
          <w:sz w:val="28"/>
          <w:szCs w:val="28"/>
          <w:lang w:val="uk-UA" w:eastAsia="ru-RU"/>
        </w:rPr>
        <w:lastRenderedPageBreak/>
        <w:t>використання: земельні, лісові,водні, мінерально-сировинні, паливно-енергетичні, рекреаційні</w:t>
      </w:r>
      <w:r w:rsidR="00C63DE0">
        <w:rPr>
          <w:rFonts w:ascii="Times New Roman" w:eastAsia="Times New Roman" w:hAnsi="Times New Roman"/>
          <w:sz w:val="28"/>
          <w:szCs w:val="28"/>
          <w:lang w:val="uk-UA" w:eastAsia="ru-RU"/>
        </w:rPr>
        <w:t>.</w:t>
      </w:r>
    </w:p>
    <w:p w:rsidR="00184C77" w:rsidRDefault="00C63DE0"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При вивченні природних ресурсів в регіоні важливо виділити </w:t>
      </w:r>
      <w:r w:rsidRPr="00C63DE0">
        <w:rPr>
          <w:rFonts w:ascii="Times New Roman" w:eastAsia="Times New Roman" w:hAnsi="Times New Roman"/>
          <w:sz w:val="28"/>
          <w:szCs w:val="28"/>
          <w:lang w:val="uk-UA" w:eastAsia="ru-RU"/>
        </w:rPr>
        <w:t>дві принципово різні форми використання природних ресурсів:</w:t>
      </w:r>
      <w:r w:rsidR="003948BE">
        <w:rPr>
          <w:rFonts w:ascii="Times New Roman" w:eastAsia="Times New Roman" w:hAnsi="Times New Roman"/>
          <w:sz w:val="28"/>
          <w:szCs w:val="28"/>
          <w:lang w:val="uk-UA" w:eastAsia="ru-RU"/>
        </w:rPr>
        <w:t xml:space="preserve"> без вилучення </w:t>
      </w:r>
      <w:proofErr w:type="spellStart"/>
      <w:r w:rsidR="003948BE">
        <w:rPr>
          <w:rFonts w:ascii="Times New Roman" w:eastAsia="Times New Roman" w:hAnsi="Times New Roman"/>
          <w:sz w:val="28"/>
          <w:szCs w:val="28"/>
          <w:lang w:val="uk-UA" w:eastAsia="ru-RU"/>
        </w:rPr>
        <w:t>ресурсно</w:t>
      </w:r>
      <w:proofErr w:type="spellEnd"/>
      <w:r w:rsidR="003948BE">
        <w:rPr>
          <w:rFonts w:ascii="Times New Roman" w:eastAsia="Times New Roman" w:hAnsi="Times New Roman"/>
          <w:sz w:val="28"/>
          <w:szCs w:val="28"/>
          <w:lang w:val="uk-UA" w:eastAsia="ru-RU"/>
        </w:rPr>
        <w:t xml:space="preserve"> </w:t>
      </w:r>
      <w:r w:rsidR="00184C77">
        <w:rPr>
          <w:rFonts w:ascii="Times New Roman" w:eastAsia="Times New Roman" w:hAnsi="Times New Roman"/>
          <w:sz w:val="28"/>
          <w:szCs w:val="28"/>
          <w:lang w:val="uk-UA" w:eastAsia="ru-RU"/>
        </w:rPr>
        <w:t>змістових</w:t>
      </w:r>
      <w:r w:rsidRPr="00C63DE0">
        <w:rPr>
          <w:rFonts w:ascii="Times New Roman" w:eastAsia="Times New Roman" w:hAnsi="Times New Roman"/>
          <w:sz w:val="28"/>
          <w:szCs w:val="28"/>
          <w:lang w:val="uk-UA" w:eastAsia="ru-RU"/>
        </w:rPr>
        <w:t xml:space="preserve"> компонентів з природного середовища (водокористування у вигляді річкового і мо</w:t>
      </w:r>
      <w:r w:rsidR="00184C77">
        <w:rPr>
          <w:rFonts w:ascii="Times New Roman" w:eastAsia="Times New Roman" w:hAnsi="Times New Roman"/>
          <w:sz w:val="28"/>
          <w:szCs w:val="28"/>
          <w:lang w:val="uk-UA" w:eastAsia="ru-RU"/>
        </w:rPr>
        <w:t xml:space="preserve">рського судноплавства, </w:t>
      </w:r>
      <w:r w:rsidRPr="00C63DE0">
        <w:rPr>
          <w:rFonts w:ascii="Times New Roman" w:eastAsia="Times New Roman" w:hAnsi="Times New Roman"/>
          <w:sz w:val="28"/>
          <w:szCs w:val="28"/>
          <w:lang w:val="uk-UA" w:eastAsia="ru-RU"/>
        </w:rPr>
        <w:t>сплаву, хоча він і є зараз забороненим, гідроенергетика; землекористування як використання земельного фонду для розміщення тих чи інших видів діяльності людини; і з вилученням ресурсних компонентів з природних систем (видобуток різноманітних видів ресурсів). Очевидно, що і те</w:t>
      </w:r>
      <w:r w:rsidR="00184C77">
        <w:rPr>
          <w:rFonts w:ascii="Times New Roman" w:eastAsia="Times New Roman" w:hAnsi="Times New Roman"/>
          <w:sz w:val="28"/>
          <w:szCs w:val="28"/>
          <w:lang w:val="uk-UA" w:eastAsia="ru-RU"/>
        </w:rPr>
        <w:t>хногенні впливи на геосистеми</w:t>
      </w:r>
      <w:r w:rsidRPr="00C63DE0">
        <w:rPr>
          <w:rFonts w:ascii="Times New Roman" w:eastAsia="Times New Roman" w:hAnsi="Times New Roman"/>
          <w:sz w:val="28"/>
          <w:szCs w:val="28"/>
          <w:lang w:val="uk-UA" w:eastAsia="ru-RU"/>
        </w:rPr>
        <w:t xml:space="preserve"> при першій і другій формі використан</w:t>
      </w:r>
      <w:r w:rsidR="00184C77">
        <w:rPr>
          <w:rFonts w:ascii="Times New Roman" w:eastAsia="Times New Roman" w:hAnsi="Times New Roman"/>
          <w:sz w:val="28"/>
          <w:szCs w:val="28"/>
          <w:lang w:val="uk-UA" w:eastAsia="ru-RU"/>
        </w:rPr>
        <w:t>ня будуть істотно відрізнятися.</w:t>
      </w:r>
    </w:p>
    <w:p w:rsidR="00184C77" w:rsidRDefault="00C63DE0"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C63DE0">
        <w:rPr>
          <w:rFonts w:ascii="Times New Roman" w:eastAsia="Times New Roman" w:hAnsi="Times New Roman"/>
          <w:sz w:val="28"/>
          <w:szCs w:val="28"/>
          <w:lang w:val="uk-UA" w:eastAsia="ru-RU"/>
        </w:rPr>
        <w:t xml:space="preserve">За особливостями видобутку, вилучення також можна виділити наступні дві форми: без створення спеціальних стаціонарних пристроїв і споруд (заготівля лісу, вилов риби тощо) і зі створенням таких: шахти, рудники, платформи, свердловини, установки з видобутку нафти, газу </w:t>
      </w:r>
      <w:r w:rsidR="00184C77">
        <w:rPr>
          <w:rFonts w:ascii="Times New Roman" w:eastAsia="Times New Roman" w:hAnsi="Times New Roman"/>
          <w:sz w:val="28"/>
          <w:szCs w:val="28"/>
          <w:lang w:val="uk-UA" w:eastAsia="ru-RU"/>
        </w:rPr>
        <w:t>, водосховища і водозабори і ін</w:t>
      </w:r>
      <w:r w:rsidRPr="00C63DE0">
        <w:rPr>
          <w:rFonts w:ascii="Times New Roman" w:eastAsia="Times New Roman" w:hAnsi="Times New Roman"/>
          <w:sz w:val="28"/>
          <w:szCs w:val="28"/>
          <w:lang w:val="uk-UA" w:eastAsia="ru-RU"/>
        </w:rPr>
        <w:t xml:space="preserve">. Різниться також видобуток природних ресурсів </w:t>
      </w:r>
      <w:r w:rsidR="00184C77">
        <w:rPr>
          <w:rFonts w:ascii="Times New Roman" w:eastAsia="Times New Roman" w:hAnsi="Times New Roman"/>
          <w:sz w:val="28"/>
          <w:szCs w:val="28"/>
          <w:lang w:val="uk-UA" w:eastAsia="ru-RU"/>
        </w:rPr>
        <w:t>за їх положенням в геосистемі: поверхневий, підземний, надводний, підводний</w:t>
      </w:r>
      <w:r w:rsidRPr="00C63DE0">
        <w:rPr>
          <w:rFonts w:ascii="Times New Roman" w:eastAsia="Times New Roman" w:hAnsi="Times New Roman"/>
          <w:sz w:val="28"/>
          <w:szCs w:val="28"/>
          <w:lang w:val="uk-UA" w:eastAsia="ru-RU"/>
        </w:rPr>
        <w:t xml:space="preserve"> видобуток. Можна виділити форми (способи) видобутку в залежності від того, з яких географічних оболонок або структур вилучаються природно-ресурс</w:t>
      </w:r>
      <w:r w:rsidR="003948BE">
        <w:rPr>
          <w:rFonts w:ascii="Times New Roman" w:eastAsia="Times New Roman" w:hAnsi="Times New Roman"/>
          <w:sz w:val="28"/>
          <w:szCs w:val="28"/>
          <w:lang w:val="uk-UA" w:eastAsia="ru-RU"/>
        </w:rPr>
        <w:t xml:space="preserve">ні компоненти: із земної кори, </w:t>
      </w:r>
      <w:r w:rsidR="003948BE" w:rsidRPr="00FB4078">
        <w:rPr>
          <w:rFonts w:ascii="Times New Roman" w:hAnsi="Times New Roman"/>
          <w:sz w:val="28"/>
          <w:szCs w:val="28"/>
          <w:lang w:val="uk-UA"/>
        </w:rPr>
        <w:t>ґ</w:t>
      </w:r>
      <w:r w:rsidRPr="00C63DE0">
        <w:rPr>
          <w:rFonts w:ascii="Times New Roman" w:eastAsia="Times New Roman" w:hAnsi="Times New Roman"/>
          <w:sz w:val="28"/>
          <w:szCs w:val="28"/>
          <w:lang w:val="uk-UA" w:eastAsia="ru-RU"/>
        </w:rPr>
        <w:t>рунтів, води (гідросфери), з морської сфери, атмосфери, біосфери Наприклад, шахтний видобуток вугілля, металевих руд ; кар'єрна видобуток будівельних матеріалів, траловий спосіб видобутку риби, питний водозабір насосним способом, заготівля д</w:t>
      </w:r>
      <w:r w:rsidR="00184C77">
        <w:rPr>
          <w:rFonts w:ascii="Times New Roman" w:eastAsia="Times New Roman" w:hAnsi="Times New Roman"/>
          <w:sz w:val="28"/>
          <w:szCs w:val="28"/>
          <w:lang w:val="uk-UA" w:eastAsia="ru-RU"/>
        </w:rPr>
        <w:t xml:space="preserve">еревини за допомогою рубок і </w:t>
      </w:r>
      <w:proofErr w:type="spellStart"/>
      <w:r w:rsidR="00184C77">
        <w:rPr>
          <w:rFonts w:ascii="Times New Roman" w:eastAsia="Times New Roman" w:hAnsi="Times New Roman"/>
          <w:sz w:val="28"/>
          <w:szCs w:val="28"/>
          <w:lang w:val="uk-UA" w:eastAsia="ru-RU"/>
        </w:rPr>
        <w:t>т.ін</w:t>
      </w:r>
      <w:proofErr w:type="spellEnd"/>
      <w:r w:rsidR="00184C77">
        <w:rPr>
          <w:rFonts w:ascii="Times New Roman" w:eastAsia="Times New Roman" w:hAnsi="Times New Roman"/>
          <w:sz w:val="28"/>
          <w:szCs w:val="28"/>
          <w:lang w:val="uk-UA" w:eastAsia="ru-RU"/>
        </w:rPr>
        <w:t xml:space="preserve">. </w:t>
      </w:r>
    </w:p>
    <w:p w:rsidR="00D63652" w:rsidRDefault="00C63DE0"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C63DE0">
        <w:rPr>
          <w:rFonts w:ascii="Times New Roman" w:eastAsia="Times New Roman" w:hAnsi="Times New Roman"/>
          <w:sz w:val="28"/>
          <w:szCs w:val="28"/>
          <w:lang w:val="uk-UA" w:eastAsia="ru-RU"/>
        </w:rPr>
        <w:t xml:space="preserve">Форми видобутку, підготовки природних ресурсів залежать і від специфічних форм їх використання: у вигляді речовини, різноманітних продуктів, у вигляді простору, базису життєдіяльності людини, або у вигляді процесів отримання енергії. Останнім часом виділяються естетичні та екологічні властивості окремих компонентів природних систем і процесів в якості специфічних рекреаційних та екологічних природних ресурсів. На </w:t>
      </w:r>
      <w:r w:rsidRPr="00C63DE0">
        <w:rPr>
          <w:rFonts w:ascii="Times New Roman" w:eastAsia="Times New Roman" w:hAnsi="Times New Roman"/>
          <w:sz w:val="28"/>
          <w:szCs w:val="28"/>
          <w:lang w:val="uk-UA" w:eastAsia="ru-RU"/>
        </w:rPr>
        <w:lastRenderedPageBreak/>
        <w:t>регіональному рівні, як правило, формується поєднання різних форм видобутку і використання природних ресурсів.</w:t>
      </w:r>
    </w:p>
    <w:p w:rsidR="00C10649" w:rsidRDefault="003844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 вивченні регіонального природокористування також необхідно враховувати, що р</w:t>
      </w:r>
      <w:r w:rsidRPr="0038447B">
        <w:rPr>
          <w:rFonts w:ascii="Times New Roman" w:eastAsia="Times New Roman" w:hAnsi="Times New Roman"/>
          <w:sz w:val="28"/>
          <w:szCs w:val="28"/>
          <w:lang w:val="uk-UA" w:eastAsia="ru-RU"/>
        </w:rPr>
        <w:t xml:space="preserve">ізні природно-ресурсні компоненти спочатку знаходяться в структурах природних систем, геосистем, в сформованих природних зв'язках </w:t>
      </w:r>
      <w:r>
        <w:rPr>
          <w:rFonts w:ascii="Times New Roman" w:eastAsia="Times New Roman" w:hAnsi="Times New Roman"/>
          <w:sz w:val="28"/>
          <w:szCs w:val="28"/>
          <w:lang w:val="uk-UA" w:eastAsia="ru-RU"/>
        </w:rPr>
        <w:t>з іншими їх компонентами, в тому числі</w:t>
      </w:r>
      <w:r w:rsidRPr="0038447B">
        <w:rPr>
          <w:rFonts w:ascii="Times New Roman" w:eastAsia="Times New Roman" w:hAnsi="Times New Roman"/>
          <w:sz w:val="28"/>
          <w:szCs w:val="28"/>
          <w:lang w:val="uk-UA" w:eastAsia="ru-RU"/>
        </w:rPr>
        <w:t xml:space="preserve"> і ресурсними. З огляду на це якісно-кількісні зміни одного природно-ресурсного</w:t>
      </w:r>
      <w:r w:rsidR="003948BE">
        <w:rPr>
          <w:rFonts w:ascii="Times New Roman" w:eastAsia="Times New Roman" w:hAnsi="Times New Roman"/>
          <w:sz w:val="28"/>
          <w:szCs w:val="28"/>
          <w:lang w:val="uk-UA" w:eastAsia="ru-RU"/>
        </w:rPr>
        <w:t xml:space="preserve"> </w:t>
      </w:r>
      <w:r w:rsidRPr="0038447B">
        <w:rPr>
          <w:rFonts w:ascii="Times New Roman" w:eastAsia="Times New Roman" w:hAnsi="Times New Roman"/>
          <w:sz w:val="28"/>
          <w:szCs w:val="28"/>
          <w:lang w:val="uk-UA" w:eastAsia="ru-RU"/>
        </w:rPr>
        <w:t>компонента, як при його вилученні, так і без вилучення впливають на інші компоненти і також викликають або можуть викликати їх якісно-кількісні зміни. Отже, між окремими природно-ресурсними компонен</w:t>
      </w:r>
      <w:r w:rsidR="003948BE">
        <w:rPr>
          <w:rFonts w:ascii="Times New Roman" w:eastAsia="Times New Roman" w:hAnsi="Times New Roman"/>
          <w:sz w:val="28"/>
          <w:szCs w:val="28"/>
          <w:lang w:val="uk-UA" w:eastAsia="ru-RU"/>
        </w:rPr>
        <w:t xml:space="preserve">тами існують стійкі </w:t>
      </w:r>
      <w:proofErr w:type="spellStart"/>
      <w:r w:rsidR="003948BE">
        <w:rPr>
          <w:rFonts w:ascii="Times New Roman" w:eastAsia="Times New Roman" w:hAnsi="Times New Roman"/>
          <w:sz w:val="28"/>
          <w:szCs w:val="28"/>
          <w:lang w:val="uk-UA" w:eastAsia="ru-RU"/>
        </w:rPr>
        <w:t>мі</w:t>
      </w:r>
      <w:r>
        <w:rPr>
          <w:rFonts w:ascii="Times New Roman" w:eastAsia="Times New Roman" w:hAnsi="Times New Roman"/>
          <w:sz w:val="28"/>
          <w:szCs w:val="28"/>
          <w:lang w:val="uk-UA" w:eastAsia="ru-RU"/>
        </w:rPr>
        <w:t>жресурсні</w:t>
      </w:r>
      <w:proofErr w:type="spellEnd"/>
      <w:r>
        <w:rPr>
          <w:rFonts w:ascii="Times New Roman" w:eastAsia="Times New Roman" w:hAnsi="Times New Roman"/>
          <w:sz w:val="28"/>
          <w:szCs w:val="28"/>
          <w:lang w:val="uk-UA" w:eastAsia="ru-RU"/>
        </w:rPr>
        <w:t xml:space="preserve"> зв'язки</w:t>
      </w:r>
      <w:r w:rsidRPr="0038447B">
        <w:rPr>
          <w:rFonts w:ascii="Times New Roman" w:eastAsia="Times New Roman" w:hAnsi="Times New Roman"/>
          <w:sz w:val="28"/>
          <w:szCs w:val="28"/>
          <w:lang w:val="uk-UA" w:eastAsia="ru-RU"/>
        </w:rPr>
        <w:t xml:space="preserve">, через які зміни від одного компонента (ресурсу) </w:t>
      </w:r>
      <w:r>
        <w:rPr>
          <w:rFonts w:ascii="Times New Roman" w:eastAsia="Times New Roman" w:hAnsi="Times New Roman"/>
          <w:sz w:val="28"/>
          <w:szCs w:val="28"/>
          <w:lang w:val="uk-UA" w:eastAsia="ru-RU"/>
        </w:rPr>
        <w:t>передаються іншому. Такі зв'язки</w:t>
      </w:r>
      <w:r w:rsidRPr="0038447B">
        <w:rPr>
          <w:rFonts w:ascii="Times New Roman" w:eastAsia="Times New Roman" w:hAnsi="Times New Roman"/>
          <w:sz w:val="28"/>
          <w:szCs w:val="28"/>
          <w:lang w:val="uk-UA" w:eastAsia="ru-RU"/>
        </w:rPr>
        <w:t xml:space="preserve"> в цілому закладені в природних системах і визначаються їх структур</w:t>
      </w:r>
      <w:r>
        <w:rPr>
          <w:rFonts w:ascii="Times New Roman" w:eastAsia="Times New Roman" w:hAnsi="Times New Roman"/>
          <w:sz w:val="28"/>
          <w:szCs w:val="28"/>
          <w:lang w:val="uk-UA" w:eastAsia="ru-RU"/>
        </w:rPr>
        <w:t>ними властивостями і процесами.</w:t>
      </w:r>
    </w:p>
    <w:p w:rsidR="0038447B" w:rsidRDefault="003844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Дослідники зазначають, що у</w:t>
      </w:r>
      <w:r w:rsidRPr="0038447B">
        <w:rPr>
          <w:rFonts w:ascii="Times New Roman" w:eastAsia="Times New Roman" w:hAnsi="Times New Roman"/>
          <w:sz w:val="28"/>
          <w:szCs w:val="28"/>
          <w:lang w:val="uk-UA" w:eastAsia="ru-RU"/>
        </w:rPr>
        <w:t xml:space="preserve"> межах </w:t>
      </w:r>
      <w:r w:rsidR="003948BE">
        <w:rPr>
          <w:rFonts w:ascii="Times New Roman" w:eastAsia="Times New Roman" w:hAnsi="Times New Roman"/>
          <w:sz w:val="28"/>
          <w:szCs w:val="28"/>
          <w:lang w:val="uk-UA" w:eastAsia="ru-RU"/>
        </w:rPr>
        <w:t xml:space="preserve">невеликих територій </w:t>
      </w:r>
      <w:proofErr w:type="spellStart"/>
      <w:r w:rsidR="003948BE">
        <w:rPr>
          <w:rFonts w:ascii="Times New Roman" w:eastAsia="Times New Roman" w:hAnsi="Times New Roman"/>
          <w:sz w:val="28"/>
          <w:szCs w:val="28"/>
          <w:lang w:val="uk-UA" w:eastAsia="ru-RU"/>
        </w:rPr>
        <w:t>мі</w:t>
      </w:r>
      <w:r>
        <w:rPr>
          <w:rFonts w:ascii="Times New Roman" w:eastAsia="Times New Roman" w:hAnsi="Times New Roman"/>
          <w:sz w:val="28"/>
          <w:szCs w:val="28"/>
          <w:lang w:val="uk-UA" w:eastAsia="ru-RU"/>
        </w:rPr>
        <w:t>жресурсні</w:t>
      </w:r>
      <w:proofErr w:type="spellEnd"/>
      <w:r>
        <w:rPr>
          <w:rFonts w:ascii="Times New Roman" w:eastAsia="Times New Roman" w:hAnsi="Times New Roman"/>
          <w:sz w:val="28"/>
          <w:szCs w:val="28"/>
          <w:lang w:val="uk-UA" w:eastAsia="ru-RU"/>
        </w:rPr>
        <w:t xml:space="preserve"> зв'язки</w:t>
      </w:r>
      <w:r w:rsidRPr="0038447B">
        <w:rPr>
          <w:rFonts w:ascii="Times New Roman" w:eastAsia="Times New Roman" w:hAnsi="Times New Roman"/>
          <w:sz w:val="28"/>
          <w:szCs w:val="28"/>
          <w:lang w:val="uk-UA" w:eastAsia="ru-RU"/>
        </w:rPr>
        <w:t xml:space="preserve"> при інших рівних умовах </w:t>
      </w:r>
      <w:r>
        <w:rPr>
          <w:rFonts w:ascii="Times New Roman" w:eastAsia="Times New Roman" w:hAnsi="Times New Roman"/>
          <w:sz w:val="28"/>
          <w:szCs w:val="28"/>
          <w:lang w:val="uk-UA" w:eastAsia="ru-RU"/>
        </w:rPr>
        <w:t>найбільш тісні і стійкі.</w:t>
      </w:r>
      <w:r w:rsidRPr="0038447B">
        <w:rPr>
          <w:rFonts w:ascii="Times New Roman" w:eastAsia="Times New Roman" w:hAnsi="Times New Roman"/>
          <w:sz w:val="28"/>
          <w:szCs w:val="28"/>
          <w:lang w:val="uk-UA" w:eastAsia="ru-RU"/>
        </w:rPr>
        <w:t xml:space="preserve"> Тому</w:t>
      </w:r>
      <w:r>
        <w:rPr>
          <w:rFonts w:ascii="Times New Roman" w:eastAsia="Times New Roman" w:hAnsi="Times New Roman"/>
          <w:sz w:val="28"/>
          <w:szCs w:val="28"/>
          <w:lang w:val="uk-UA" w:eastAsia="ru-RU"/>
        </w:rPr>
        <w:t>,</w:t>
      </w:r>
      <w:r w:rsidRPr="0038447B">
        <w:rPr>
          <w:rFonts w:ascii="Times New Roman" w:eastAsia="Times New Roman" w:hAnsi="Times New Roman"/>
          <w:sz w:val="28"/>
          <w:szCs w:val="28"/>
          <w:lang w:val="uk-UA" w:eastAsia="ru-RU"/>
        </w:rPr>
        <w:t xml:space="preserve"> якщо в межах певної території існ</w:t>
      </w:r>
      <w:r w:rsidR="0062515E">
        <w:rPr>
          <w:rFonts w:ascii="Times New Roman" w:eastAsia="Times New Roman" w:hAnsi="Times New Roman"/>
          <w:sz w:val="28"/>
          <w:szCs w:val="28"/>
          <w:lang w:val="uk-UA" w:eastAsia="ru-RU"/>
        </w:rPr>
        <w:t xml:space="preserve">ують тісні і стійкі </w:t>
      </w:r>
      <w:proofErr w:type="spellStart"/>
      <w:r w:rsidR="0062515E">
        <w:rPr>
          <w:rFonts w:ascii="Times New Roman" w:eastAsia="Times New Roman" w:hAnsi="Times New Roman"/>
          <w:sz w:val="28"/>
          <w:szCs w:val="28"/>
          <w:lang w:val="uk-UA" w:eastAsia="ru-RU"/>
        </w:rPr>
        <w:t>мі</w:t>
      </w:r>
      <w:r>
        <w:rPr>
          <w:rFonts w:ascii="Times New Roman" w:eastAsia="Times New Roman" w:hAnsi="Times New Roman"/>
          <w:sz w:val="28"/>
          <w:szCs w:val="28"/>
          <w:lang w:val="uk-UA" w:eastAsia="ru-RU"/>
        </w:rPr>
        <w:t>жресурсні</w:t>
      </w:r>
      <w:proofErr w:type="spellEnd"/>
      <w:r>
        <w:rPr>
          <w:rFonts w:ascii="Times New Roman" w:eastAsia="Times New Roman" w:hAnsi="Times New Roman"/>
          <w:sz w:val="28"/>
          <w:szCs w:val="28"/>
          <w:lang w:val="uk-UA" w:eastAsia="ru-RU"/>
        </w:rPr>
        <w:t xml:space="preserve"> зв'язки</w:t>
      </w:r>
      <w:r w:rsidRPr="0038447B">
        <w:rPr>
          <w:rFonts w:ascii="Times New Roman" w:eastAsia="Times New Roman" w:hAnsi="Times New Roman"/>
          <w:sz w:val="28"/>
          <w:szCs w:val="28"/>
          <w:lang w:val="uk-UA" w:eastAsia="ru-RU"/>
        </w:rPr>
        <w:t>, то все поєднання взаємопов'язаних природних ресурсів в межах даної території утворює територіальну пр</w:t>
      </w:r>
      <w:r>
        <w:rPr>
          <w:rFonts w:ascii="Times New Roman" w:eastAsia="Times New Roman" w:hAnsi="Times New Roman"/>
          <w:sz w:val="28"/>
          <w:szCs w:val="28"/>
          <w:lang w:val="uk-UA" w:eastAsia="ru-RU"/>
        </w:rPr>
        <w:t>иродно-ресурсну систему. Таким чином, т</w:t>
      </w:r>
      <w:r w:rsidRPr="0038447B">
        <w:rPr>
          <w:rFonts w:ascii="Times New Roman" w:eastAsia="Times New Roman" w:hAnsi="Times New Roman"/>
          <w:sz w:val="28"/>
          <w:szCs w:val="28"/>
          <w:lang w:val="uk-UA" w:eastAsia="ru-RU"/>
        </w:rPr>
        <w:t>ериторіальні природно-ресурсні системи виділяються при спеціальному п</w:t>
      </w:r>
      <w:r>
        <w:rPr>
          <w:rFonts w:ascii="Times New Roman" w:eastAsia="Times New Roman" w:hAnsi="Times New Roman"/>
          <w:sz w:val="28"/>
          <w:szCs w:val="28"/>
          <w:lang w:val="uk-UA" w:eastAsia="ru-RU"/>
        </w:rPr>
        <w:t>риродно-ресурсному районуванні</w:t>
      </w:r>
      <w:r w:rsidR="0062515E">
        <w:rPr>
          <w:rFonts w:ascii="Times New Roman" w:eastAsia="Times New Roman" w:hAnsi="Times New Roman"/>
          <w:sz w:val="28"/>
          <w:szCs w:val="28"/>
          <w:lang w:val="uk-UA" w:eastAsia="ru-RU"/>
        </w:rPr>
        <w:t xml:space="preserve"> і встановленні </w:t>
      </w:r>
      <w:proofErr w:type="spellStart"/>
      <w:r w:rsidR="0062515E">
        <w:rPr>
          <w:rFonts w:ascii="Times New Roman" w:eastAsia="Times New Roman" w:hAnsi="Times New Roman"/>
          <w:sz w:val="28"/>
          <w:szCs w:val="28"/>
          <w:lang w:val="uk-UA" w:eastAsia="ru-RU"/>
        </w:rPr>
        <w:t>мі</w:t>
      </w:r>
      <w:r w:rsidRPr="0038447B">
        <w:rPr>
          <w:rFonts w:ascii="Times New Roman" w:eastAsia="Times New Roman" w:hAnsi="Times New Roman"/>
          <w:sz w:val="28"/>
          <w:szCs w:val="28"/>
          <w:lang w:val="uk-UA" w:eastAsia="ru-RU"/>
        </w:rPr>
        <w:t>жресурсних</w:t>
      </w:r>
      <w:proofErr w:type="spellEnd"/>
      <w:r w:rsidRPr="0038447B">
        <w:rPr>
          <w:rFonts w:ascii="Times New Roman" w:eastAsia="Times New Roman" w:hAnsi="Times New Roman"/>
          <w:sz w:val="28"/>
          <w:szCs w:val="28"/>
          <w:lang w:val="uk-UA" w:eastAsia="ru-RU"/>
        </w:rPr>
        <w:t xml:space="preserve"> </w:t>
      </w:r>
      <w:proofErr w:type="spellStart"/>
      <w:r w:rsidRPr="0038447B">
        <w:rPr>
          <w:rFonts w:ascii="Times New Roman" w:eastAsia="Times New Roman" w:hAnsi="Times New Roman"/>
          <w:sz w:val="28"/>
          <w:szCs w:val="28"/>
          <w:lang w:val="uk-UA" w:eastAsia="ru-RU"/>
        </w:rPr>
        <w:t>зв'язків</w:t>
      </w:r>
      <w:proofErr w:type="spellEnd"/>
      <w:r w:rsidRPr="0038447B">
        <w:rPr>
          <w:rFonts w:ascii="Times New Roman" w:eastAsia="Times New Roman" w:hAnsi="Times New Roman"/>
          <w:sz w:val="28"/>
          <w:szCs w:val="28"/>
          <w:lang w:val="uk-UA" w:eastAsia="ru-RU"/>
        </w:rPr>
        <w:t>. Виділення таких систем дозволя</w:t>
      </w:r>
      <w:r>
        <w:rPr>
          <w:rFonts w:ascii="Times New Roman" w:eastAsia="Times New Roman" w:hAnsi="Times New Roman"/>
          <w:sz w:val="28"/>
          <w:szCs w:val="28"/>
          <w:lang w:val="uk-UA" w:eastAsia="ru-RU"/>
        </w:rPr>
        <w:t>є повніше оцінювати стан і зміни</w:t>
      </w:r>
      <w:r w:rsidRPr="0038447B">
        <w:rPr>
          <w:rFonts w:ascii="Times New Roman" w:eastAsia="Times New Roman" w:hAnsi="Times New Roman"/>
          <w:sz w:val="28"/>
          <w:szCs w:val="28"/>
          <w:lang w:val="uk-UA" w:eastAsia="ru-RU"/>
        </w:rPr>
        <w:t xml:space="preserve"> всього поєднання природних ресурсів при фактичному або прогнозованому їх освоє</w:t>
      </w:r>
      <w:r>
        <w:rPr>
          <w:rFonts w:ascii="Times New Roman" w:eastAsia="Times New Roman" w:hAnsi="Times New Roman"/>
          <w:sz w:val="28"/>
          <w:szCs w:val="28"/>
          <w:lang w:val="uk-UA" w:eastAsia="ru-RU"/>
        </w:rPr>
        <w:t>нні, видобутку.</w:t>
      </w:r>
    </w:p>
    <w:p w:rsidR="0038447B" w:rsidRDefault="003844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38447B">
        <w:rPr>
          <w:rFonts w:ascii="Times New Roman" w:eastAsia="Times New Roman" w:hAnsi="Times New Roman"/>
          <w:sz w:val="28"/>
          <w:szCs w:val="28"/>
          <w:lang w:val="uk-UA" w:eastAsia="ru-RU"/>
        </w:rPr>
        <w:t>Таким чином, регіональне природокористування виступає як взаємодія територіальних структур господарства і розселення населення з територіальними природно-ресурсними системами. При цьому практично будь-яка ланка територіальної соціально-економічної системи використовує не один, а одночасно кілька видів природно-ресурсних компонентів, наприклад, земельних, водних, повітряних. Таке поєднання природних ресурсів використовує будь-виробниче підприємс</w:t>
      </w:r>
      <w:r>
        <w:rPr>
          <w:rFonts w:ascii="Times New Roman" w:eastAsia="Times New Roman" w:hAnsi="Times New Roman"/>
          <w:sz w:val="28"/>
          <w:szCs w:val="28"/>
          <w:lang w:val="uk-UA" w:eastAsia="ru-RU"/>
        </w:rPr>
        <w:t>тво, підприємство сфери послуг.</w:t>
      </w:r>
    </w:p>
    <w:p w:rsidR="0038447B" w:rsidRDefault="0038447B" w:rsidP="0038447B">
      <w:pPr>
        <w:autoSpaceDE w:val="0"/>
        <w:autoSpaceDN w:val="0"/>
        <w:spacing w:after="0" w:line="360" w:lineRule="auto"/>
        <w:jc w:val="both"/>
        <w:rPr>
          <w:rFonts w:ascii="Times New Roman" w:eastAsia="Times New Roman" w:hAnsi="Times New Roman"/>
          <w:sz w:val="28"/>
          <w:szCs w:val="28"/>
          <w:lang w:val="uk-UA" w:eastAsia="ru-RU"/>
        </w:rPr>
      </w:pPr>
      <w:r w:rsidRPr="0038447B">
        <w:rPr>
          <w:rFonts w:ascii="Times New Roman" w:eastAsia="Times New Roman" w:hAnsi="Times New Roman"/>
          <w:sz w:val="28"/>
          <w:szCs w:val="28"/>
          <w:lang w:val="uk-UA" w:eastAsia="ru-RU"/>
        </w:rPr>
        <w:lastRenderedPageBreak/>
        <w:t>При розгляді природокористування в рамках територіальних природно-ресурсних систем виділяються наступні важливі властивості регіонального природокористування:</w:t>
      </w:r>
    </w:p>
    <w:p w:rsidR="0038447B" w:rsidRDefault="003844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Додатковість</w:t>
      </w:r>
      <w:r w:rsidRPr="0038447B">
        <w:rPr>
          <w:rFonts w:ascii="Times New Roman" w:eastAsia="Times New Roman" w:hAnsi="Times New Roman"/>
          <w:sz w:val="28"/>
          <w:szCs w:val="28"/>
          <w:lang w:val="uk-UA" w:eastAsia="ru-RU"/>
        </w:rPr>
        <w:t xml:space="preserve"> - коли використання одного природного ресурсу викликає використання іншого. Наприклад, землекористування завжди доповнює</w:t>
      </w:r>
      <w:r>
        <w:rPr>
          <w:rFonts w:ascii="Times New Roman" w:eastAsia="Times New Roman" w:hAnsi="Times New Roman"/>
          <w:sz w:val="28"/>
          <w:szCs w:val="28"/>
          <w:lang w:val="uk-UA" w:eastAsia="ru-RU"/>
        </w:rPr>
        <w:t xml:space="preserve">ться водокористуванням і </w:t>
      </w:r>
      <w:proofErr w:type="spellStart"/>
      <w:r>
        <w:rPr>
          <w:rFonts w:ascii="Times New Roman" w:eastAsia="Times New Roman" w:hAnsi="Times New Roman"/>
          <w:sz w:val="28"/>
          <w:szCs w:val="28"/>
          <w:lang w:val="uk-UA" w:eastAsia="ru-RU"/>
        </w:rPr>
        <w:t>т.п</w:t>
      </w:r>
      <w:proofErr w:type="spellEnd"/>
      <w:r>
        <w:rPr>
          <w:rFonts w:ascii="Times New Roman" w:eastAsia="Times New Roman" w:hAnsi="Times New Roman"/>
          <w:sz w:val="28"/>
          <w:szCs w:val="28"/>
          <w:lang w:val="uk-UA" w:eastAsia="ru-RU"/>
        </w:rPr>
        <w:t xml:space="preserve"> .;</w:t>
      </w:r>
    </w:p>
    <w:p w:rsidR="00CF551D" w:rsidRDefault="003844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38447B">
        <w:rPr>
          <w:rFonts w:ascii="Times New Roman" w:eastAsia="Times New Roman" w:hAnsi="Times New Roman"/>
          <w:sz w:val="28"/>
          <w:szCs w:val="28"/>
          <w:lang w:val="uk-UA" w:eastAsia="ru-RU"/>
        </w:rPr>
        <w:t>2. Комплексні</w:t>
      </w:r>
      <w:r>
        <w:rPr>
          <w:rFonts w:ascii="Times New Roman" w:eastAsia="Times New Roman" w:hAnsi="Times New Roman"/>
          <w:sz w:val="28"/>
          <w:szCs w:val="28"/>
          <w:lang w:val="uk-UA" w:eastAsia="ru-RU"/>
        </w:rPr>
        <w:t>сть</w:t>
      </w:r>
      <w:r w:rsidRPr="0038447B">
        <w:rPr>
          <w:rFonts w:ascii="Times New Roman" w:eastAsia="Times New Roman" w:hAnsi="Times New Roman"/>
          <w:sz w:val="28"/>
          <w:szCs w:val="28"/>
          <w:lang w:val="uk-UA" w:eastAsia="ru-RU"/>
        </w:rPr>
        <w:t xml:space="preserve"> - у вигляді завжди існуючої можливості добувати і освоювати не один природний ресурс, а </w:t>
      </w:r>
      <w:r>
        <w:rPr>
          <w:rFonts w:ascii="Times New Roman" w:eastAsia="Times New Roman" w:hAnsi="Times New Roman"/>
          <w:sz w:val="28"/>
          <w:szCs w:val="28"/>
          <w:lang w:val="uk-UA" w:eastAsia="ru-RU"/>
        </w:rPr>
        <w:t xml:space="preserve">в </w:t>
      </w:r>
      <w:r w:rsidRPr="0038447B">
        <w:rPr>
          <w:rFonts w:ascii="Times New Roman" w:eastAsia="Times New Roman" w:hAnsi="Times New Roman"/>
          <w:sz w:val="28"/>
          <w:szCs w:val="28"/>
          <w:lang w:val="uk-UA" w:eastAsia="ru-RU"/>
        </w:rPr>
        <w:t>тому чи ін</w:t>
      </w:r>
      <w:r>
        <w:rPr>
          <w:rFonts w:ascii="Times New Roman" w:eastAsia="Times New Roman" w:hAnsi="Times New Roman"/>
          <w:sz w:val="28"/>
          <w:szCs w:val="28"/>
          <w:lang w:val="uk-UA" w:eastAsia="ru-RU"/>
        </w:rPr>
        <w:t>шому їх поєднанні</w:t>
      </w:r>
      <w:r w:rsidRPr="0038447B">
        <w:rPr>
          <w:rFonts w:ascii="Times New Roman" w:eastAsia="Times New Roman" w:hAnsi="Times New Roman"/>
          <w:sz w:val="28"/>
          <w:szCs w:val="28"/>
          <w:lang w:val="uk-UA" w:eastAsia="ru-RU"/>
        </w:rPr>
        <w:t xml:space="preserve"> в рамках територіаль</w:t>
      </w:r>
      <w:r w:rsidR="00CF551D">
        <w:rPr>
          <w:rFonts w:ascii="Times New Roman" w:eastAsia="Times New Roman" w:hAnsi="Times New Roman"/>
          <w:sz w:val="28"/>
          <w:szCs w:val="28"/>
          <w:lang w:val="uk-UA" w:eastAsia="ru-RU"/>
        </w:rPr>
        <w:t>ної природно-ресурсної системи;</w:t>
      </w:r>
    </w:p>
    <w:p w:rsidR="00184C77" w:rsidRDefault="0038447B"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38447B">
        <w:rPr>
          <w:rFonts w:ascii="Times New Roman" w:eastAsia="Times New Roman" w:hAnsi="Times New Roman"/>
          <w:sz w:val="28"/>
          <w:szCs w:val="28"/>
          <w:lang w:val="uk-UA" w:eastAsia="ru-RU"/>
        </w:rPr>
        <w:t>3. Альтернативні</w:t>
      </w:r>
      <w:r w:rsidR="00CF551D">
        <w:rPr>
          <w:rFonts w:ascii="Times New Roman" w:eastAsia="Times New Roman" w:hAnsi="Times New Roman"/>
          <w:sz w:val="28"/>
          <w:szCs w:val="28"/>
          <w:lang w:val="uk-UA" w:eastAsia="ru-RU"/>
        </w:rPr>
        <w:t>сть</w:t>
      </w:r>
      <w:r w:rsidRPr="0038447B">
        <w:rPr>
          <w:rFonts w:ascii="Times New Roman" w:eastAsia="Times New Roman" w:hAnsi="Times New Roman"/>
          <w:sz w:val="28"/>
          <w:szCs w:val="28"/>
          <w:lang w:val="uk-UA" w:eastAsia="ru-RU"/>
        </w:rPr>
        <w:t xml:space="preserve"> - коли використання одного природного ресурсу виключає використання іншого. Наприклад, видобуток мінеральної сировини відкритим способом у вигляді будівництва великих кар'єрів виключає використання земель під інші види використання, наприклад, сільськогосподарське;</w:t>
      </w:r>
    </w:p>
    <w:p w:rsidR="00CF551D" w:rsidRDefault="00CF551D"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CF551D">
        <w:rPr>
          <w:rFonts w:ascii="Times New Roman" w:eastAsia="Times New Roman" w:hAnsi="Times New Roman"/>
          <w:sz w:val="28"/>
          <w:szCs w:val="28"/>
          <w:lang w:val="uk-UA" w:eastAsia="ru-RU"/>
        </w:rPr>
        <w:t xml:space="preserve">4. </w:t>
      </w:r>
      <w:proofErr w:type="spellStart"/>
      <w:r w:rsidRPr="00CF551D">
        <w:rPr>
          <w:rFonts w:ascii="Times New Roman" w:eastAsia="Times New Roman" w:hAnsi="Times New Roman"/>
          <w:sz w:val="28"/>
          <w:szCs w:val="28"/>
          <w:lang w:val="uk-UA" w:eastAsia="ru-RU"/>
        </w:rPr>
        <w:t>Конкурентні</w:t>
      </w:r>
      <w:r>
        <w:rPr>
          <w:rFonts w:ascii="Times New Roman" w:eastAsia="Times New Roman" w:hAnsi="Times New Roman"/>
          <w:sz w:val="28"/>
          <w:szCs w:val="28"/>
          <w:lang w:val="uk-UA" w:eastAsia="ru-RU"/>
        </w:rPr>
        <w:t>сть</w:t>
      </w:r>
      <w:proofErr w:type="spellEnd"/>
      <w:r w:rsidRPr="00CF551D">
        <w:rPr>
          <w:rFonts w:ascii="Times New Roman" w:eastAsia="Times New Roman" w:hAnsi="Times New Roman"/>
          <w:sz w:val="28"/>
          <w:szCs w:val="28"/>
          <w:lang w:val="uk-UA" w:eastAsia="ru-RU"/>
        </w:rPr>
        <w:t xml:space="preserve"> - коли різні природні ресурси можуть бути використані для одних і тих же цілей. Наприклад, вугільні та нафтогазові ресурси для енергетики, або різні родовища, зони одного й того ж природного</w:t>
      </w:r>
      <w:r>
        <w:rPr>
          <w:rFonts w:ascii="Times New Roman" w:eastAsia="Times New Roman" w:hAnsi="Times New Roman"/>
          <w:sz w:val="28"/>
          <w:szCs w:val="28"/>
          <w:lang w:val="uk-UA" w:eastAsia="ru-RU"/>
        </w:rPr>
        <w:t xml:space="preserve"> ресурсу - вугільні, лісові ділянки</w:t>
      </w:r>
      <w:r w:rsidRPr="00CF551D">
        <w:rPr>
          <w:rFonts w:ascii="Times New Roman" w:eastAsia="Times New Roman" w:hAnsi="Times New Roman"/>
          <w:sz w:val="28"/>
          <w:szCs w:val="28"/>
          <w:lang w:val="uk-UA" w:eastAsia="ru-RU"/>
        </w:rPr>
        <w:t xml:space="preserve">, водойми тощо при їх використанні вступають в конкурентні відносини. </w:t>
      </w:r>
      <w:proofErr w:type="spellStart"/>
      <w:r w:rsidRPr="00CF551D">
        <w:rPr>
          <w:rFonts w:ascii="Times New Roman" w:eastAsia="Times New Roman" w:hAnsi="Times New Roman"/>
          <w:sz w:val="28"/>
          <w:szCs w:val="28"/>
          <w:lang w:val="uk-UA" w:eastAsia="ru-RU"/>
        </w:rPr>
        <w:t>Конкурентність</w:t>
      </w:r>
      <w:proofErr w:type="spellEnd"/>
      <w:r w:rsidRPr="00CF551D">
        <w:rPr>
          <w:rFonts w:ascii="Times New Roman" w:eastAsia="Times New Roman" w:hAnsi="Times New Roman"/>
          <w:sz w:val="28"/>
          <w:szCs w:val="28"/>
          <w:lang w:val="uk-UA" w:eastAsia="ru-RU"/>
        </w:rPr>
        <w:t xml:space="preserve"> природокористування особливо посилюєть</w:t>
      </w:r>
      <w:r>
        <w:rPr>
          <w:rFonts w:ascii="Times New Roman" w:eastAsia="Times New Roman" w:hAnsi="Times New Roman"/>
          <w:sz w:val="28"/>
          <w:szCs w:val="28"/>
          <w:lang w:val="uk-UA" w:eastAsia="ru-RU"/>
        </w:rPr>
        <w:t>ся в умовах ринкової економіки.</w:t>
      </w:r>
    </w:p>
    <w:p w:rsidR="00CF551D" w:rsidRDefault="00CF551D"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CF551D">
        <w:rPr>
          <w:rFonts w:ascii="Times New Roman" w:eastAsia="Times New Roman" w:hAnsi="Times New Roman"/>
          <w:sz w:val="28"/>
          <w:szCs w:val="28"/>
          <w:lang w:val="uk-UA" w:eastAsia="ru-RU"/>
        </w:rPr>
        <w:t>Особливим типом територіальних природно-ресурсних систем є ділянки лісу, лісові геосистеми. Тут одночасно можуть розміщуватися різноманітні види природних ресурсів: деревина, харчові та лікарські рослини, гриби, ягоди, г</w:t>
      </w:r>
      <w:r>
        <w:rPr>
          <w:rFonts w:ascii="Times New Roman" w:eastAsia="Times New Roman" w:hAnsi="Times New Roman"/>
          <w:sz w:val="28"/>
          <w:szCs w:val="28"/>
          <w:lang w:val="uk-UA" w:eastAsia="ru-RU"/>
        </w:rPr>
        <w:t>оріхи, промислові тварини, птахи</w:t>
      </w:r>
      <w:r w:rsidRPr="00CF551D">
        <w:rPr>
          <w:rFonts w:ascii="Times New Roman" w:eastAsia="Times New Roman" w:hAnsi="Times New Roman"/>
          <w:sz w:val="28"/>
          <w:szCs w:val="28"/>
          <w:lang w:val="uk-UA" w:eastAsia="ru-RU"/>
        </w:rPr>
        <w:t xml:space="preserve">. Видобуток або техногенний вплив на один з них, наприклад, вирубка дерев, веде до зміни якості і кількості інших. У </w:t>
      </w:r>
      <w:r w:rsidR="003948BE">
        <w:rPr>
          <w:rFonts w:ascii="Times New Roman" w:eastAsia="Times New Roman" w:hAnsi="Times New Roman"/>
          <w:sz w:val="28"/>
          <w:szCs w:val="28"/>
          <w:lang w:val="uk-UA" w:eastAsia="ru-RU"/>
        </w:rPr>
        <w:t xml:space="preserve">лісових геосистемах </w:t>
      </w:r>
      <w:proofErr w:type="spellStart"/>
      <w:r w:rsidR="003948BE">
        <w:rPr>
          <w:rFonts w:ascii="Times New Roman" w:eastAsia="Times New Roman" w:hAnsi="Times New Roman"/>
          <w:sz w:val="28"/>
          <w:szCs w:val="28"/>
          <w:lang w:val="uk-UA" w:eastAsia="ru-RU"/>
        </w:rPr>
        <w:t>мі</w:t>
      </w:r>
      <w:r>
        <w:rPr>
          <w:rFonts w:ascii="Times New Roman" w:eastAsia="Times New Roman" w:hAnsi="Times New Roman"/>
          <w:sz w:val="28"/>
          <w:szCs w:val="28"/>
          <w:lang w:val="uk-UA" w:eastAsia="ru-RU"/>
        </w:rPr>
        <w:t>жресурсні</w:t>
      </w:r>
      <w:proofErr w:type="spellEnd"/>
      <w:r>
        <w:rPr>
          <w:rFonts w:ascii="Times New Roman" w:eastAsia="Times New Roman" w:hAnsi="Times New Roman"/>
          <w:sz w:val="28"/>
          <w:szCs w:val="28"/>
          <w:lang w:val="uk-UA" w:eastAsia="ru-RU"/>
        </w:rPr>
        <w:t xml:space="preserve"> зв'язки</w:t>
      </w:r>
      <w:r w:rsidRPr="00CF551D">
        <w:rPr>
          <w:rFonts w:ascii="Times New Roman" w:eastAsia="Times New Roman" w:hAnsi="Times New Roman"/>
          <w:sz w:val="28"/>
          <w:szCs w:val="28"/>
          <w:lang w:val="uk-UA" w:eastAsia="ru-RU"/>
        </w:rPr>
        <w:t xml:space="preserve"> виражені більш помітно, більш значуще. Крім того, тут м</w:t>
      </w:r>
      <w:r>
        <w:rPr>
          <w:rFonts w:ascii="Times New Roman" w:eastAsia="Times New Roman" w:hAnsi="Times New Roman"/>
          <w:sz w:val="28"/>
          <w:szCs w:val="28"/>
          <w:lang w:val="uk-UA" w:eastAsia="ru-RU"/>
        </w:rPr>
        <w:t xml:space="preserve">айже всі ресурси є відновлюваними. Тому </w:t>
      </w:r>
      <w:proofErr w:type="spellStart"/>
      <w:r>
        <w:rPr>
          <w:rFonts w:ascii="Times New Roman" w:eastAsia="Times New Roman" w:hAnsi="Times New Roman"/>
          <w:sz w:val="28"/>
          <w:szCs w:val="28"/>
          <w:lang w:val="uk-UA" w:eastAsia="ru-RU"/>
        </w:rPr>
        <w:t>лісоресурсні</w:t>
      </w:r>
      <w:proofErr w:type="spellEnd"/>
      <w:r w:rsidRPr="00CF551D">
        <w:rPr>
          <w:rFonts w:ascii="Times New Roman" w:eastAsia="Times New Roman" w:hAnsi="Times New Roman"/>
          <w:sz w:val="28"/>
          <w:szCs w:val="28"/>
          <w:lang w:val="uk-UA" w:eastAsia="ru-RU"/>
        </w:rPr>
        <w:t xml:space="preserve"> системи найбільш </w:t>
      </w:r>
      <w:r>
        <w:rPr>
          <w:rFonts w:ascii="Times New Roman" w:eastAsia="Times New Roman" w:hAnsi="Times New Roman"/>
          <w:sz w:val="28"/>
          <w:szCs w:val="28"/>
          <w:lang w:val="uk-UA" w:eastAsia="ru-RU"/>
        </w:rPr>
        <w:t>мінливі, динамічні в часі.</w:t>
      </w:r>
    </w:p>
    <w:p w:rsidR="00C10649" w:rsidRDefault="00CF551D"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sidRPr="00CF551D">
        <w:rPr>
          <w:rFonts w:ascii="Times New Roman" w:eastAsia="Times New Roman" w:hAnsi="Times New Roman"/>
          <w:sz w:val="28"/>
          <w:szCs w:val="28"/>
          <w:lang w:val="uk-UA" w:eastAsia="ru-RU"/>
        </w:rPr>
        <w:t xml:space="preserve">Таким чином, територіальні природно-ресурсні системи є найбільш повним об'єктом оцінки, освоєння та управління природними ресурсами, тобто </w:t>
      </w:r>
      <w:r w:rsidRPr="00CF551D">
        <w:rPr>
          <w:rFonts w:ascii="Times New Roman" w:eastAsia="Times New Roman" w:hAnsi="Times New Roman"/>
          <w:sz w:val="28"/>
          <w:szCs w:val="28"/>
          <w:lang w:val="uk-UA" w:eastAsia="ru-RU"/>
        </w:rPr>
        <w:lastRenderedPageBreak/>
        <w:t>регіонального природокористування. Насправді в будь-якому регіоні завжди відбувається освоєння, використання не окремих природних ресурсів, а їх взаємопов'язаного поєднання, системи. Регіональне природокористування в зв'язку з цим виступає у вигляді освоєння однієї або декількох територіальних природно-ресурсних систем.</w:t>
      </w:r>
    </w:p>
    <w:p w:rsidR="00A04D09" w:rsidRPr="00C10649" w:rsidRDefault="00A04D09" w:rsidP="00C10649">
      <w:pPr>
        <w:autoSpaceDE w:val="0"/>
        <w:autoSpaceDN w:val="0"/>
        <w:spacing w:after="0" w:line="360" w:lineRule="auto"/>
        <w:ind w:firstLine="708"/>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Теоретичний аналіз підтверджує, що </w:t>
      </w:r>
      <w:r w:rsidR="00CF551D">
        <w:rPr>
          <w:rFonts w:ascii="Times New Roman" w:hAnsi="Times New Roman"/>
          <w:sz w:val="28"/>
          <w:szCs w:val="28"/>
          <w:lang w:val="uk-UA"/>
        </w:rPr>
        <w:t>при вивченні природокористування в регіоні необхідно спиратись на системний підхід,</w:t>
      </w:r>
      <w:r w:rsidR="00E67F1D" w:rsidRPr="00E67F1D">
        <w:rPr>
          <w:rFonts w:ascii="Times New Roman" w:hAnsi="Times New Roman"/>
          <w:sz w:val="28"/>
          <w:szCs w:val="28"/>
          <w:lang w:val="uk-UA"/>
        </w:rPr>
        <w:t xml:space="preserve"> дозволяє здійснити перехід від загальної теоретичної структури системи «суспільство-природа» до розуміння </w:t>
      </w:r>
      <w:r>
        <w:rPr>
          <w:rFonts w:ascii="Times New Roman" w:hAnsi="Times New Roman"/>
          <w:sz w:val="28"/>
          <w:szCs w:val="28"/>
          <w:lang w:val="uk-UA"/>
        </w:rPr>
        <w:t>її регіональної</w:t>
      </w:r>
      <w:r w:rsidR="00E67F1D" w:rsidRPr="00E67F1D">
        <w:rPr>
          <w:rFonts w:ascii="Times New Roman" w:hAnsi="Times New Roman"/>
          <w:sz w:val="28"/>
          <w:szCs w:val="28"/>
          <w:lang w:val="uk-UA"/>
        </w:rPr>
        <w:t xml:space="preserve"> організації.</w:t>
      </w:r>
      <w:r w:rsidR="003948BE">
        <w:rPr>
          <w:rFonts w:ascii="Times New Roman" w:hAnsi="Times New Roman"/>
          <w:sz w:val="28"/>
          <w:szCs w:val="28"/>
          <w:lang w:val="uk-UA"/>
        </w:rPr>
        <w:t xml:space="preserve"> </w:t>
      </w:r>
      <w:r w:rsidRPr="00A04D09">
        <w:rPr>
          <w:rFonts w:ascii="Times New Roman" w:hAnsi="Times New Roman"/>
          <w:sz w:val="28"/>
          <w:szCs w:val="28"/>
          <w:lang w:val="uk-UA"/>
        </w:rPr>
        <w:t xml:space="preserve">Складна система розбивається на простіші </w:t>
      </w:r>
      <w:r>
        <w:rPr>
          <w:rFonts w:ascii="Times New Roman" w:hAnsi="Times New Roman"/>
          <w:sz w:val="28"/>
          <w:szCs w:val="28"/>
          <w:lang w:val="uk-UA"/>
        </w:rPr>
        <w:t>системи таким чином, щоб  вона</w:t>
      </w:r>
      <w:r w:rsidRPr="00A04D09">
        <w:rPr>
          <w:rFonts w:ascii="Times New Roman" w:hAnsi="Times New Roman"/>
          <w:sz w:val="28"/>
          <w:szCs w:val="28"/>
          <w:lang w:val="uk-UA"/>
        </w:rPr>
        <w:t xml:space="preserve"> постала як результат взаємодії і взаємовпливу</w:t>
      </w:r>
      <w:r>
        <w:rPr>
          <w:rFonts w:ascii="Times New Roman" w:hAnsi="Times New Roman"/>
          <w:sz w:val="28"/>
          <w:szCs w:val="28"/>
          <w:lang w:val="uk-UA"/>
        </w:rPr>
        <w:t xml:space="preserve"> більш зрозумілих і відомих</w:t>
      </w:r>
      <w:r w:rsidRPr="00A04D09">
        <w:rPr>
          <w:rFonts w:ascii="Times New Roman" w:hAnsi="Times New Roman"/>
          <w:sz w:val="28"/>
          <w:szCs w:val="28"/>
          <w:lang w:val="uk-UA"/>
        </w:rPr>
        <w:t xml:space="preserve"> елеме</w:t>
      </w:r>
      <w:r>
        <w:rPr>
          <w:rFonts w:ascii="Times New Roman" w:hAnsi="Times New Roman"/>
          <w:sz w:val="28"/>
          <w:szCs w:val="28"/>
          <w:lang w:val="uk-UA"/>
        </w:rPr>
        <w:t>нтів</w:t>
      </w:r>
      <w:r w:rsidRPr="00A04D09">
        <w:rPr>
          <w:rFonts w:ascii="Times New Roman" w:hAnsi="Times New Roman"/>
          <w:sz w:val="28"/>
          <w:szCs w:val="28"/>
          <w:lang w:val="uk-UA"/>
        </w:rPr>
        <w:t>. У цьому контексті дослідження регіональної системи  доцільно проводити за допомогою складання модельних схем її підсистем, що є правомірним, оскільки це є інструментарій проведених досліджень. Тут модельна схема</w:t>
      </w:r>
      <w:r>
        <w:rPr>
          <w:rFonts w:ascii="Times New Roman" w:hAnsi="Times New Roman"/>
          <w:sz w:val="28"/>
          <w:szCs w:val="28"/>
          <w:lang w:val="uk-UA"/>
        </w:rPr>
        <w:t xml:space="preserve"> (блокова модель) виступає своєрідним</w:t>
      </w:r>
      <w:r w:rsidRPr="00A04D09">
        <w:rPr>
          <w:rFonts w:ascii="Times New Roman" w:hAnsi="Times New Roman"/>
          <w:sz w:val="28"/>
          <w:szCs w:val="28"/>
          <w:lang w:val="uk-UA"/>
        </w:rPr>
        <w:t xml:space="preserve"> алгоритмом розгляду окремого виду природокористування. </w:t>
      </w:r>
    </w:p>
    <w:p w:rsidR="00C10649" w:rsidRDefault="00A04D09" w:rsidP="00C10649">
      <w:pPr>
        <w:spacing w:after="0" w:line="360" w:lineRule="auto"/>
        <w:ind w:firstLine="708"/>
        <w:jc w:val="both"/>
        <w:rPr>
          <w:rFonts w:ascii="Times New Roman" w:hAnsi="Times New Roman"/>
          <w:sz w:val="28"/>
          <w:szCs w:val="28"/>
          <w:lang w:val="uk-UA"/>
        </w:rPr>
      </w:pPr>
      <w:r w:rsidRPr="00A04D09">
        <w:rPr>
          <w:rFonts w:ascii="Times New Roman" w:hAnsi="Times New Roman"/>
          <w:sz w:val="28"/>
          <w:szCs w:val="28"/>
          <w:lang w:val="uk-UA"/>
        </w:rPr>
        <w:t>Складання модельних схем</w:t>
      </w:r>
      <w:r w:rsidR="003948BE">
        <w:rPr>
          <w:rFonts w:ascii="Times New Roman" w:hAnsi="Times New Roman"/>
          <w:sz w:val="28"/>
          <w:szCs w:val="28"/>
          <w:lang w:val="uk-UA"/>
        </w:rPr>
        <w:t>,</w:t>
      </w:r>
      <w:r w:rsidRPr="00A04D09">
        <w:rPr>
          <w:rFonts w:ascii="Times New Roman" w:hAnsi="Times New Roman"/>
          <w:sz w:val="28"/>
          <w:szCs w:val="28"/>
          <w:lang w:val="uk-UA"/>
        </w:rPr>
        <w:t xml:space="preserve"> ви</w:t>
      </w:r>
      <w:r w:rsidR="00CF551D">
        <w:rPr>
          <w:rFonts w:ascii="Times New Roman" w:hAnsi="Times New Roman"/>
          <w:sz w:val="28"/>
          <w:szCs w:val="28"/>
          <w:lang w:val="uk-UA"/>
        </w:rPr>
        <w:t>діленн</w:t>
      </w:r>
      <w:r w:rsidR="003948BE">
        <w:rPr>
          <w:rFonts w:ascii="Times New Roman" w:hAnsi="Times New Roman"/>
          <w:sz w:val="28"/>
          <w:szCs w:val="28"/>
          <w:lang w:val="uk-UA"/>
        </w:rPr>
        <w:t>я</w:t>
      </w:r>
      <w:r w:rsidRPr="00A04D09">
        <w:rPr>
          <w:rFonts w:ascii="Times New Roman" w:hAnsi="Times New Roman"/>
          <w:sz w:val="28"/>
          <w:szCs w:val="28"/>
          <w:lang w:val="uk-UA"/>
        </w:rPr>
        <w:t xml:space="preserve"> пріоритетних видів природокористування</w:t>
      </w:r>
      <w:r>
        <w:rPr>
          <w:rFonts w:ascii="Times New Roman" w:hAnsi="Times New Roman"/>
          <w:sz w:val="28"/>
          <w:szCs w:val="28"/>
          <w:lang w:val="uk-UA"/>
        </w:rPr>
        <w:t>, характерних для</w:t>
      </w:r>
      <w:r w:rsidRPr="00A04D09">
        <w:rPr>
          <w:rFonts w:ascii="Times New Roman" w:hAnsi="Times New Roman"/>
          <w:sz w:val="28"/>
          <w:szCs w:val="28"/>
          <w:lang w:val="uk-UA"/>
        </w:rPr>
        <w:t xml:space="preserve"> території </w:t>
      </w:r>
      <w:r>
        <w:rPr>
          <w:rFonts w:ascii="Times New Roman" w:hAnsi="Times New Roman"/>
          <w:sz w:val="28"/>
          <w:szCs w:val="28"/>
          <w:lang w:val="uk-UA"/>
        </w:rPr>
        <w:t>Івано-Франківської області</w:t>
      </w:r>
      <w:r w:rsidRPr="00A04D09">
        <w:rPr>
          <w:rFonts w:ascii="Times New Roman" w:hAnsi="Times New Roman"/>
          <w:sz w:val="28"/>
          <w:szCs w:val="28"/>
          <w:lang w:val="uk-UA"/>
        </w:rPr>
        <w:t xml:space="preserve"> до</w:t>
      </w:r>
      <w:r w:rsidR="00CF551D">
        <w:rPr>
          <w:rFonts w:ascii="Times New Roman" w:hAnsi="Times New Roman"/>
          <w:sz w:val="28"/>
          <w:szCs w:val="28"/>
          <w:lang w:val="uk-UA"/>
        </w:rPr>
        <w:t>зволить</w:t>
      </w:r>
      <w:r>
        <w:rPr>
          <w:rFonts w:ascii="Times New Roman" w:hAnsi="Times New Roman"/>
          <w:sz w:val="28"/>
          <w:szCs w:val="28"/>
          <w:lang w:val="uk-UA"/>
        </w:rPr>
        <w:t xml:space="preserve"> сформувати</w:t>
      </w:r>
      <w:r w:rsidRPr="00A04D09">
        <w:rPr>
          <w:rFonts w:ascii="Times New Roman" w:hAnsi="Times New Roman"/>
          <w:sz w:val="28"/>
          <w:szCs w:val="28"/>
          <w:lang w:val="uk-UA"/>
        </w:rPr>
        <w:t xml:space="preserve"> цілісне уявлення про структуру виділеної підсистеми, умовах її формування та функціонування. </w:t>
      </w:r>
    </w:p>
    <w:p w:rsidR="00C10649" w:rsidRDefault="00CF551D"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w:t>
      </w:r>
      <w:r w:rsidR="00A04D09" w:rsidRPr="00A04D09">
        <w:rPr>
          <w:rFonts w:ascii="Times New Roman" w:hAnsi="Times New Roman"/>
          <w:sz w:val="28"/>
          <w:szCs w:val="28"/>
          <w:lang w:val="uk-UA"/>
        </w:rPr>
        <w:t>ід регіональною сис</w:t>
      </w:r>
      <w:r w:rsidR="00A04D09">
        <w:rPr>
          <w:rFonts w:ascii="Times New Roman" w:hAnsi="Times New Roman"/>
          <w:sz w:val="28"/>
          <w:szCs w:val="28"/>
          <w:lang w:val="uk-UA"/>
        </w:rPr>
        <w:t xml:space="preserve">темою природокористування </w:t>
      </w:r>
      <w:r>
        <w:rPr>
          <w:rFonts w:ascii="Times New Roman" w:hAnsi="Times New Roman"/>
          <w:sz w:val="28"/>
          <w:szCs w:val="28"/>
          <w:lang w:val="uk-UA"/>
        </w:rPr>
        <w:t>ми будемо розуміти</w:t>
      </w:r>
      <w:r w:rsidR="00A04D09">
        <w:rPr>
          <w:rFonts w:ascii="Times New Roman" w:hAnsi="Times New Roman"/>
          <w:sz w:val="28"/>
          <w:szCs w:val="28"/>
          <w:lang w:val="uk-UA"/>
        </w:rPr>
        <w:t xml:space="preserve"> «виниклу</w:t>
      </w:r>
      <w:r w:rsidR="00A04D09" w:rsidRPr="00A04D09">
        <w:rPr>
          <w:rFonts w:ascii="Times New Roman" w:hAnsi="Times New Roman"/>
          <w:sz w:val="28"/>
          <w:szCs w:val="28"/>
          <w:lang w:val="uk-UA"/>
        </w:rPr>
        <w:t xml:space="preserve"> в результаті тривалого пристосування до існуючих природних і соціально-економічних умов,</w:t>
      </w:r>
      <w:r w:rsidR="00A04D09">
        <w:rPr>
          <w:rFonts w:ascii="Times New Roman" w:hAnsi="Times New Roman"/>
          <w:sz w:val="28"/>
          <w:szCs w:val="28"/>
          <w:lang w:val="uk-UA"/>
        </w:rPr>
        <w:t xml:space="preserve"> сукупність, взаємозумовлене </w:t>
      </w:r>
      <w:r w:rsidR="00A04D09" w:rsidRPr="00A04D09">
        <w:rPr>
          <w:rFonts w:ascii="Times New Roman" w:hAnsi="Times New Roman"/>
          <w:sz w:val="28"/>
          <w:szCs w:val="28"/>
          <w:lang w:val="uk-UA"/>
        </w:rPr>
        <w:t xml:space="preserve"> поєднання господарських галузей і процесів, що забезпечують оптимальне використання (освоєння, утилізацію) природно-ресурсного</w:t>
      </w:r>
      <w:r w:rsidR="00A04D09">
        <w:rPr>
          <w:rFonts w:ascii="Times New Roman" w:hAnsi="Times New Roman"/>
          <w:sz w:val="28"/>
          <w:szCs w:val="28"/>
          <w:lang w:val="uk-UA"/>
        </w:rPr>
        <w:t xml:space="preserve"> потенціалу даної місцевості» [</w:t>
      </w:r>
      <w:r w:rsidR="006B4C10">
        <w:rPr>
          <w:rFonts w:ascii="Times New Roman" w:hAnsi="Times New Roman"/>
          <w:sz w:val="28"/>
          <w:szCs w:val="28"/>
          <w:lang w:val="uk-UA"/>
        </w:rPr>
        <w:t>24,</w:t>
      </w:r>
      <w:r w:rsidR="00A04D09" w:rsidRPr="00A04D09">
        <w:rPr>
          <w:rFonts w:ascii="Times New Roman" w:hAnsi="Times New Roman"/>
          <w:sz w:val="28"/>
          <w:szCs w:val="28"/>
          <w:lang w:val="uk-UA"/>
        </w:rPr>
        <w:t>с.</w:t>
      </w:r>
      <w:r w:rsidR="006B4C10">
        <w:rPr>
          <w:rFonts w:ascii="Times New Roman" w:hAnsi="Times New Roman"/>
          <w:sz w:val="28"/>
          <w:szCs w:val="28"/>
          <w:lang w:val="uk-UA"/>
        </w:rPr>
        <w:t xml:space="preserve"> 33</w:t>
      </w:r>
      <w:r w:rsidR="00A04D09">
        <w:rPr>
          <w:rFonts w:ascii="Times New Roman" w:hAnsi="Times New Roman"/>
          <w:sz w:val="28"/>
          <w:szCs w:val="28"/>
          <w:lang w:val="uk-UA"/>
        </w:rPr>
        <w:t>]</w:t>
      </w:r>
      <w:r w:rsidR="00A04D09" w:rsidRPr="00A04D09">
        <w:rPr>
          <w:rFonts w:ascii="Times New Roman" w:hAnsi="Times New Roman"/>
          <w:sz w:val="28"/>
          <w:szCs w:val="28"/>
          <w:lang w:val="uk-UA"/>
        </w:rPr>
        <w:t xml:space="preserve">. </w:t>
      </w:r>
    </w:p>
    <w:p w:rsidR="003A6BD3" w:rsidRDefault="00A04D09"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При вивченні природокористування в регіоні </w:t>
      </w:r>
      <w:r w:rsidR="00E7060A">
        <w:rPr>
          <w:rFonts w:ascii="Times New Roman" w:hAnsi="Times New Roman"/>
          <w:sz w:val="28"/>
          <w:szCs w:val="28"/>
          <w:lang w:val="uk-UA"/>
        </w:rPr>
        <w:t>необхідно враховувати, що ф</w:t>
      </w:r>
      <w:r w:rsidRPr="00A04D09">
        <w:rPr>
          <w:rFonts w:ascii="Times New Roman" w:hAnsi="Times New Roman"/>
          <w:sz w:val="28"/>
          <w:szCs w:val="28"/>
          <w:lang w:val="uk-UA"/>
        </w:rPr>
        <w:t>ормування регіональних систем природокористування відбувається під впливом природних факторів з одного боку, і рівня, структури, особливостей еко</w:t>
      </w:r>
      <w:r w:rsidR="00E7060A">
        <w:rPr>
          <w:rFonts w:ascii="Times New Roman" w:hAnsi="Times New Roman"/>
          <w:sz w:val="28"/>
          <w:szCs w:val="28"/>
          <w:lang w:val="uk-UA"/>
        </w:rPr>
        <w:t>номічного розвитку - з іншого [</w:t>
      </w:r>
      <w:r w:rsidR="00086C39">
        <w:rPr>
          <w:rFonts w:ascii="Times New Roman" w:hAnsi="Times New Roman"/>
          <w:sz w:val="28"/>
          <w:szCs w:val="28"/>
          <w:lang w:val="uk-UA"/>
        </w:rPr>
        <w:t>3].</w:t>
      </w:r>
    </w:p>
    <w:p w:rsidR="007F76CC" w:rsidRDefault="007F76CC" w:rsidP="003A0855">
      <w:pPr>
        <w:spacing w:after="0" w:line="360" w:lineRule="auto"/>
        <w:jc w:val="both"/>
        <w:rPr>
          <w:rFonts w:ascii="Times New Roman" w:hAnsi="Times New Roman"/>
          <w:sz w:val="28"/>
          <w:szCs w:val="28"/>
          <w:lang w:val="uk-UA"/>
        </w:rPr>
      </w:pPr>
    </w:p>
    <w:p w:rsidR="00E7060A" w:rsidRPr="00FB4078" w:rsidRDefault="00D6338C" w:rsidP="00D6338C">
      <w:pPr>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РОЗДІЛ 2. ЗАГАЛЬНА ГЕОГРАФІЧНА ХАРАКТЕРИСТИКА </w:t>
      </w:r>
      <w:r w:rsidR="00FB4078" w:rsidRPr="00FB4078">
        <w:rPr>
          <w:rFonts w:ascii="Times New Roman" w:hAnsi="Times New Roman"/>
          <w:b/>
          <w:sz w:val="28"/>
          <w:szCs w:val="28"/>
          <w:lang w:val="uk-UA"/>
        </w:rPr>
        <w:t xml:space="preserve">ІВАНО-ФРАНКІВСЬКОЇ ОБЛАСТІ </w:t>
      </w:r>
    </w:p>
    <w:p w:rsidR="00D6338C" w:rsidRDefault="003A564D" w:rsidP="00D6338C">
      <w:pPr>
        <w:spacing w:after="0" w:line="360" w:lineRule="auto"/>
        <w:jc w:val="center"/>
        <w:rPr>
          <w:rFonts w:ascii="Times New Roman" w:hAnsi="Times New Roman"/>
          <w:b/>
          <w:i/>
          <w:sz w:val="28"/>
          <w:szCs w:val="28"/>
          <w:lang w:val="uk-UA"/>
        </w:rPr>
      </w:pPr>
      <w:r>
        <w:rPr>
          <w:rFonts w:ascii="Times New Roman" w:hAnsi="Times New Roman"/>
          <w:b/>
          <w:i/>
          <w:sz w:val="28"/>
          <w:szCs w:val="28"/>
          <w:lang w:val="uk-UA"/>
        </w:rPr>
        <w:t>2.1. Природні ресурси</w:t>
      </w:r>
    </w:p>
    <w:p w:rsidR="003974D5" w:rsidRDefault="00250D28" w:rsidP="00C10649">
      <w:pPr>
        <w:spacing w:after="0" w:line="360" w:lineRule="auto"/>
        <w:ind w:firstLine="708"/>
        <w:jc w:val="both"/>
        <w:rPr>
          <w:rFonts w:ascii="Times New Roman" w:hAnsi="Times New Roman"/>
          <w:sz w:val="28"/>
          <w:szCs w:val="28"/>
          <w:lang w:val="uk-UA"/>
        </w:rPr>
      </w:pPr>
      <w:r w:rsidRPr="00250D28">
        <w:rPr>
          <w:rFonts w:ascii="Times New Roman" w:hAnsi="Times New Roman"/>
          <w:sz w:val="28"/>
          <w:szCs w:val="28"/>
          <w:lang w:val="uk-UA"/>
        </w:rPr>
        <w:t>Івано-Франківська область розташована в географічному центрі Європи, на південному заході України, на стику двох великих природно-географічних поділів - Східноєвропейської рівнини та Сх</w:t>
      </w:r>
      <w:r w:rsidR="007129F8">
        <w:rPr>
          <w:rFonts w:ascii="Times New Roman" w:hAnsi="Times New Roman"/>
          <w:sz w:val="28"/>
          <w:szCs w:val="28"/>
          <w:lang w:val="uk-UA"/>
        </w:rPr>
        <w:t xml:space="preserve">ідних Карпат, це захід України </w:t>
      </w:r>
      <w:r w:rsidRPr="00250D28">
        <w:rPr>
          <w:rFonts w:ascii="Times New Roman" w:hAnsi="Times New Roman"/>
          <w:sz w:val="28"/>
          <w:szCs w:val="28"/>
          <w:lang w:val="uk-UA"/>
        </w:rPr>
        <w:t xml:space="preserve"> </w:t>
      </w:r>
      <w:r w:rsidR="00A850F4" w:rsidRPr="00A850F4">
        <w:rPr>
          <w:rFonts w:ascii="Times New Roman" w:hAnsi="Times New Roman"/>
          <w:sz w:val="28"/>
          <w:szCs w:val="28"/>
          <w:lang w:val="uk-UA"/>
        </w:rPr>
        <w:t>в Прикарпатті та Карпатських горах між 470 30</w:t>
      </w:r>
      <w:r w:rsidR="00A850F4" w:rsidRPr="00A850F4">
        <w:rPr>
          <w:rFonts w:ascii="Times New Roman" w:hAnsi="Times New Roman"/>
          <w:sz w:val="28"/>
          <w:szCs w:val="28"/>
        </w:rPr>
        <w:t>ꞌ</w:t>
      </w:r>
      <w:r w:rsidR="007129F8">
        <w:rPr>
          <w:rFonts w:ascii="Times New Roman" w:hAnsi="Times New Roman"/>
          <w:sz w:val="28"/>
          <w:szCs w:val="28"/>
          <w:lang w:val="uk-UA"/>
        </w:rPr>
        <w:t xml:space="preserve"> і 490 31</w:t>
      </w:r>
      <w:r w:rsidR="00A850F4" w:rsidRPr="00A850F4">
        <w:rPr>
          <w:rFonts w:ascii="Times New Roman" w:hAnsi="Times New Roman"/>
          <w:sz w:val="28"/>
          <w:szCs w:val="28"/>
        </w:rPr>
        <w:t>ꞌ</w:t>
      </w:r>
      <w:r w:rsidR="00A850F4" w:rsidRPr="00A850F4">
        <w:rPr>
          <w:rFonts w:ascii="Times New Roman" w:hAnsi="Times New Roman"/>
          <w:sz w:val="28"/>
          <w:szCs w:val="28"/>
          <w:lang w:val="uk-UA"/>
        </w:rPr>
        <w:t xml:space="preserve"> північної широти і 230 31</w:t>
      </w:r>
      <w:r w:rsidR="00A850F4" w:rsidRPr="00A850F4">
        <w:rPr>
          <w:rFonts w:ascii="Times New Roman" w:hAnsi="Times New Roman"/>
          <w:sz w:val="28"/>
          <w:szCs w:val="28"/>
        </w:rPr>
        <w:t>ꞌ</w:t>
      </w:r>
      <w:r w:rsidR="00A850F4" w:rsidRPr="00A850F4">
        <w:rPr>
          <w:rFonts w:ascii="Times New Roman" w:hAnsi="Times New Roman"/>
          <w:sz w:val="28"/>
          <w:szCs w:val="28"/>
          <w:lang w:val="uk-UA"/>
        </w:rPr>
        <w:t xml:space="preserve"> - 250 36</w:t>
      </w:r>
      <w:r w:rsidR="00A850F4" w:rsidRPr="00A850F4">
        <w:rPr>
          <w:rFonts w:ascii="Times New Roman" w:hAnsi="Times New Roman"/>
          <w:sz w:val="28"/>
          <w:szCs w:val="28"/>
        </w:rPr>
        <w:t>ꞌ</w:t>
      </w:r>
      <w:r w:rsidR="00A850F4" w:rsidRPr="00A850F4">
        <w:rPr>
          <w:rFonts w:ascii="Times New Roman" w:hAnsi="Times New Roman"/>
          <w:sz w:val="28"/>
          <w:szCs w:val="28"/>
          <w:lang w:val="uk-UA"/>
        </w:rPr>
        <w:t xml:space="preserve"> східної довготи. </w:t>
      </w:r>
      <w:r w:rsidR="003974D5">
        <w:rPr>
          <w:rFonts w:ascii="Times New Roman" w:hAnsi="Times New Roman"/>
          <w:sz w:val="28"/>
          <w:szCs w:val="28"/>
          <w:lang w:val="uk-UA"/>
        </w:rPr>
        <w:t>Загальна площа території області</w:t>
      </w:r>
      <w:r w:rsidR="00A850F4" w:rsidRPr="006A1563">
        <w:rPr>
          <w:rFonts w:ascii="Times New Roman" w:hAnsi="Times New Roman"/>
          <w:sz w:val="28"/>
          <w:szCs w:val="28"/>
          <w:lang w:val="uk-UA"/>
        </w:rPr>
        <w:t xml:space="preserve"> 13,9 тис. км2 або 1392,8 тис. га. </w:t>
      </w:r>
    </w:p>
    <w:p w:rsidR="00AD0DA2" w:rsidRPr="00FA3D00" w:rsidRDefault="00AD0DA2" w:rsidP="00C10649">
      <w:pPr>
        <w:spacing w:after="0" w:line="360" w:lineRule="auto"/>
        <w:ind w:firstLine="708"/>
        <w:jc w:val="both"/>
        <w:rPr>
          <w:rFonts w:ascii="Times New Roman" w:hAnsi="Times New Roman"/>
          <w:sz w:val="28"/>
          <w:szCs w:val="28"/>
          <w:lang w:val="uk-UA"/>
        </w:rPr>
      </w:pPr>
      <w:r w:rsidRPr="006A1563">
        <w:rPr>
          <w:rFonts w:ascii="Times New Roman" w:hAnsi="Times New Roman"/>
          <w:sz w:val="28"/>
          <w:szCs w:val="28"/>
          <w:lang w:val="uk-UA"/>
        </w:rPr>
        <w:t xml:space="preserve">Івано-Франківська область межує із Закарпатською, Львівською, Тернопільською та Чернівецькою областями України. </w:t>
      </w:r>
      <w:r w:rsidR="00250D28" w:rsidRPr="00250D28">
        <w:rPr>
          <w:rFonts w:ascii="Times New Roman" w:hAnsi="Times New Roman"/>
          <w:sz w:val="28"/>
          <w:szCs w:val="28"/>
          <w:lang w:val="uk-UA"/>
        </w:rPr>
        <w:t>На крайньому півдні прохо</w:t>
      </w:r>
      <w:r w:rsidR="00250D28">
        <w:rPr>
          <w:rFonts w:ascii="Times New Roman" w:hAnsi="Times New Roman"/>
          <w:sz w:val="28"/>
          <w:szCs w:val="28"/>
          <w:lang w:val="uk-UA"/>
        </w:rPr>
        <w:t xml:space="preserve">дить державний кордон у 50 км </w:t>
      </w:r>
      <w:r w:rsidRPr="00AD0DA2">
        <w:rPr>
          <w:rFonts w:ascii="Times New Roman" w:hAnsi="Times New Roman"/>
          <w:sz w:val="28"/>
          <w:szCs w:val="28"/>
        </w:rPr>
        <w:t xml:space="preserve">з </w:t>
      </w:r>
      <w:proofErr w:type="spellStart"/>
      <w:r w:rsidRPr="00AD0DA2">
        <w:rPr>
          <w:rFonts w:ascii="Times New Roman" w:hAnsi="Times New Roman"/>
          <w:sz w:val="28"/>
          <w:szCs w:val="28"/>
        </w:rPr>
        <w:t>Марамуреським</w:t>
      </w:r>
      <w:proofErr w:type="spellEnd"/>
      <w:r w:rsidRPr="00AD0DA2">
        <w:rPr>
          <w:rFonts w:ascii="Times New Roman" w:hAnsi="Times New Roman"/>
          <w:sz w:val="28"/>
          <w:szCs w:val="28"/>
        </w:rPr>
        <w:t xml:space="preserve"> </w:t>
      </w:r>
      <w:proofErr w:type="spellStart"/>
      <w:r w:rsidRPr="00AD0DA2">
        <w:rPr>
          <w:rFonts w:ascii="Times New Roman" w:hAnsi="Times New Roman"/>
          <w:sz w:val="28"/>
          <w:szCs w:val="28"/>
        </w:rPr>
        <w:t>повітом</w:t>
      </w:r>
      <w:proofErr w:type="spellEnd"/>
      <w:r w:rsidRPr="00AD0DA2">
        <w:rPr>
          <w:rFonts w:ascii="Times New Roman" w:hAnsi="Times New Roman"/>
          <w:sz w:val="28"/>
          <w:szCs w:val="28"/>
        </w:rPr>
        <w:t xml:space="preserve"> </w:t>
      </w:r>
      <w:proofErr w:type="spellStart"/>
      <w:r w:rsidRPr="00AD0DA2">
        <w:rPr>
          <w:rFonts w:ascii="Times New Roman" w:hAnsi="Times New Roman"/>
          <w:sz w:val="28"/>
          <w:szCs w:val="28"/>
        </w:rPr>
        <w:t>Республіки</w:t>
      </w:r>
      <w:proofErr w:type="spellEnd"/>
      <w:r w:rsidRPr="00AD0DA2">
        <w:rPr>
          <w:rFonts w:ascii="Times New Roman" w:hAnsi="Times New Roman"/>
          <w:sz w:val="28"/>
          <w:szCs w:val="28"/>
        </w:rPr>
        <w:t xml:space="preserve"> </w:t>
      </w:r>
      <w:proofErr w:type="spellStart"/>
      <w:r w:rsidRPr="00AD0DA2">
        <w:rPr>
          <w:rFonts w:ascii="Times New Roman" w:hAnsi="Times New Roman"/>
          <w:sz w:val="28"/>
          <w:szCs w:val="28"/>
        </w:rPr>
        <w:t>Румунія</w:t>
      </w:r>
      <w:proofErr w:type="spellEnd"/>
      <w:r w:rsidRPr="00AD0DA2">
        <w:rPr>
          <w:rFonts w:ascii="Times New Roman" w:hAnsi="Times New Roman"/>
          <w:sz w:val="28"/>
          <w:szCs w:val="28"/>
        </w:rPr>
        <w:t>.</w:t>
      </w:r>
    </w:p>
    <w:p w:rsidR="00D54883" w:rsidRPr="00D54883" w:rsidRDefault="00A850F4" w:rsidP="00C10649">
      <w:pPr>
        <w:spacing w:after="0" w:line="360" w:lineRule="auto"/>
        <w:ind w:firstLine="708"/>
        <w:jc w:val="both"/>
        <w:rPr>
          <w:rFonts w:ascii="Times New Roman" w:hAnsi="Times New Roman"/>
          <w:sz w:val="28"/>
          <w:szCs w:val="28"/>
          <w:lang w:val="uk-UA"/>
        </w:rPr>
      </w:pPr>
      <w:proofErr w:type="spellStart"/>
      <w:r w:rsidRPr="00A850F4">
        <w:rPr>
          <w:rFonts w:ascii="Times New Roman" w:hAnsi="Times New Roman"/>
          <w:sz w:val="28"/>
          <w:szCs w:val="28"/>
        </w:rPr>
        <w:t>Висота</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місцевості</w:t>
      </w:r>
      <w:proofErr w:type="spellEnd"/>
      <w:r w:rsidRPr="00A850F4">
        <w:rPr>
          <w:rFonts w:ascii="Times New Roman" w:hAnsi="Times New Roman"/>
          <w:sz w:val="28"/>
          <w:szCs w:val="28"/>
        </w:rPr>
        <w:t xml:space="preserve"> над </w:t>
      </w:r>
      <w:proofErr w:type="spellStart"/>
      <w:proofErr w:type="gramStart"/>
      <w:r w:rsidRPr="00A850F4">
        <w:rPr>
          <w:rFonts w:ascii="Times New Roman" w:hAnsi="Times New Roman"/>
          <w:sz w:val="28"/>
          <w:szCs w:val="28"/>
        </w:rPr>
        <w:t>р</w:t>
      </w:r>
      <w:proofErr w:type="gramEnd"/>
      <w:r w:rsidRPr="00A850F4">
        <w:rPr>
          <w:rFonts w:ascii="Times New Roman" w:hAnsi="Times New Roman"/>
          <w:sz w:val="28"/>
          <w:szCs w:val="28"/>
        </w:rPr>
        <w:t>івнем</w:t>
      </w:r>
      <w:proofErr w:type="spellEnd"/>
      <w:r w:rsidRPr="00A850F4">
        <w:rPr>
          <w:rFonts w:ascii="Times New Roman" w:hAnsi="Times New Roman"/>
          <w:sz w:val="28"/>
          <w:szCs w:val="28"/>
        </w:rPr>
        <w:t xml:space="preserve"> моря </w:t>
      </w:r>
      <w:proofErr w:type="spellStart"/>
      <w:r w:rsidRPr="00A850F4">
        <w:rPr>
          <w:rFonts w:ascii="Times New Roman" w:hAnsi="Times New Roman"/>
          <w:sz w:val="28"/>
          <w:szCs w:val="28"/>
        </w:rPr>
        <w:t>поступово</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зростає</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від</w:t>
      </w:r>
      <w:proofErr w:type="spellEnd"/>
      <w:r w:rsidRPr="00A850F4">
        <w:rPr>
          <w:rFonts w:ascii="Times New Roman" w:hAnsi="Times New Roman"/>
          <w:sz w:val="28"/>
          <w:szCs w:val="28"/>
        </w:rPr>
        <w:t xml:space="preserve"> 200 до 2000 м і </w:t>
      </w:r>
      <w:proofErr w:type="spellStart"/>
      <w:r w:rsidRPr="00A850F4">
        <w:rPr>
          <w:rFonts w:ascii="Times New Roman" w:hAnsi="Times New Roman"/>
          <w:sz w:val="28"/>
          <w:szCs w:val="28"/>
        </w:rPr>
        <w:t>більше</w:t>
      </w:r>
      <w:proofErr w:type="spellEnd"/>
      <w:r w:rsidRPr="00A850F4">
        <w:rPr>
          <w:rFonts w:ascii="Times New Roman" w:hAnsi="Times New Roman"/>
          <w:sz w:val="28"/>
          <w:szCs w:val="28"/>
        </w:rPr>
        <w:t xml:space="preserve"> на вершинах (гора Говерла - 2061 м). Область </w:t>
      </w:r>
      <w:proofErr w:type="spellStart"/>
      <w:r w:rsidRPr="00A850F4">
        <w:rPr>
          <w:rFonts w:ascii="Times New Roman" w:hAnsi="Times New Roman"/>
          <w:sz w:val="28"/>
          <w:szCs w:val="28"/>
        </w:rPr>
        <w:t>розміщується</w:t>
      </w:r>
      <w:proofErr w:type="spellEnd"/>
      <w:r w:rsidRPr="00A850F4">
        <w:rPr>
          <w:rFonts w:ascii="Times New Roman" w:hAnsi="Times New Roman"/>
          <w:sz w:val="28"/>
          <w:szCs w:val="28"/>
        </w:rPr>
        <w:t xml:space="preserve"> в </w:t>
      </w:r>
      <w:proofErr w:type="spellStart"/>
      <w:r w:rsidRPr="00A850F4">
        <w:rPr>
          <w:rFonts w:ascii="Times New Roman" w:hAnsi="Times New Roman"/>
          <w:sz w:val="28"/>
          <w:szCs w:val="28"/>
        </w:rPr>
        <w:t>трьох</w:t>
      </w:r>
      <w:proofErr w:type="spellEnd"/>
      <w:r w:rsidRPr="00A850F4">
        <w:rPr>
          <w:rFonts w:ascii="Times New Roman" w:hAnsi="Times New Roman"/>
          <w:sz w:val="28"/>
          <w:szCs w:val="28"/>
        </w:rPr>
        <w:t xml:space="preserve"> </w:t>
      </w:r>
      <w:proofErr w:type="spellStart"/>
      <w:proofErr w:type="gramStart"/>
      <w:r w:rsidRPr="00A850F4">
        <w:rPr>
          <w:rFonts w:ascii="Times New Roman" w:hAnsi="Times New Roman"/>
          <w:sz w:val="28"/>
          <w:szCs w:val="28"/>
        </w:rPr>
        <w:t>р</w:t>
      </w:r>
      <w:proofErr w:type="gramEnd"/>
      <w:r w:rsidRPr="00A850F4">
        <w:rPr>
          <w:rFonts w:ascii="Times New Roman" w:hAnsi="Times New Roman"/>
          <w:sz w:val="28"/>
          <w:szCs w:val="28"/>
        </w:rPr>
        <w:t>ізних</w:t>
      </w:r>
      <w:proofErr w:type="spellEnd"/>
      <w:r w:rsidRPr="00A850F4">
        <w:rPr>
          <w:rFonts w:ascii="Times New Roman" w:hAnsi="Times New Roman"/>
          <w:sz w:val="28"/>
          <w:szCs w:val="28"/>
        </w:rPr>
        <w:t xml:space="preserve"> за </w:t>
      </w:r>
      <w:proofErr w:type="spellStart"/>
      <w:r w:rsidRPr="00A850F4">
        <w:rPr>
          <w:rFonts w:ascii="Times New Roman" w:hAnsi="Times New Roman"/>
          <w:sz w:val="28"/>
          <w:szCs w:val="28"/>
        </w:rPr>
        <w:t>своєю</w:t>
      </w:r>
      <w:proofErr w:type="spellEnd"/>
      <w:r w:rsidRPr="00A850F4">
        <w:rPr>
          <w:rFonts w:ascii="Times New Roman" w:hAnsi="Times New Roman"/>
          <w:sz w:val="28"/>
          <w:szCs w:val="28"/>
        </w:rPr>
        <w:t xml:space="preserve"> природою </w:t>
      </w:r>
      <w:proofErr w:type="spellStart"/>
      <w:r w:rsidRPr="00A850F4">
        <w:rPr>
          <w:rFonts w:ascii="Times New Roman" w:hAnsi="Times New Roman"/>
          <w:sz w:val="28"/>
          <w:szCs w:val="28"/>
        </w:rPr>
        <w:t>ландшафтних</w:t>
      </w:r>
      <w:proofErr w:type="spellEnd"/>
      <w:r w:rsidRPr="00A850F4">
        <w:rPr>
          <w:rFonts w:ascii="Times New Roman" w:hAnsi="Times New Roman"/>
          <w:sz w:val="28"/>
          <w:szCs w:val="28"/>
        </w:rPr>
        <w:t xml:space="preserve"> зонах, </w:t>
      </w:r>
      <w:proofErr w:type="spellStart"/>
      <w:r w:rsidRPr="00A850F4">
        <w:rPr>
          <w:rFonts w:ascii="Times New Roman" w:hAnsi="Times New Roman"/>
          <w:sz w:val="28"/>
          <w:szCs w:val="28"/>
        </w:rPr>
        <w:t>що</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утворюють</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ніби</w:t>
      </w:r>
      <w:proofErr w:type="spellEnd"/>
      <w:r w:rsidRPr="00A850F4">
        <w:rPr>
          <w:rFonts w:ascii="Times New Roman" w:hAnsi="Times New Roman"/>
          <w:sz w:val="28"/>
          <w:szCs w:val="28"/>
        </w:rPr>
        <w:t xml:space="preserve"> три </w:t>
      </w:r>
      <w:proofErr w:type="spellStart"/>
      <w:r w:rsidRPr="00A850F4">
        <w:rPr>
          <w:rFonts w:ascii="Times New Roman" w:hAnsi="Times New Roman"/>
          <w:sz w:val="28"/>
          <w:szCs w:val="28"/>
        </w:rPr>
        <w:t>сходинки</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Найнижча</w:t>
      </w:r>
      <w:proofErr w:type="spellEnd"/>
      <w:r w:rsidRPr="00A850F4">
        <w:rPr>
          <w:rFonts w:ascii="Times New Roman" w:hAnsi="Times New Roman"/>
          <w:sz w:val="28"/>
          <w:szCs w:val="28"/>
        </w:rPr>
        <w:t xml:space="preserve"> з </w:t>
      </w:r>
      <w:proofErr w:type="spellStart"/>
      <w:r w:rsidRPr="00A850F4">
        <w:rPr>
          <w:rFonts w:ascii="Times New Roman" w:hAnsi="Times New Roman"/>
          <w:sz w:val="28"/>
          <w:szCs w:val="28"/>
        </w:rPr>
        <w:t>яких</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простягається</w:t>
      </w:r>
      <w:proofErr w:type="spellEnd"/>
      <w:r w:rsidRPr="00A850F4">
        <w:rPr>
          <w:rFonts w:ascii="Times New Roman" w:hAnsi="Times New Roman"/>
          <w:sz w:val="28"/>
          <w:szCs w:val="28"/>
        </w:rPr>
        <w:t xml:space="preserve"> з </w:t>
      </w:r>
      <w:proofErr w:type="spellStart"/>
      <w:proofErr w:type="gramStart"/>
      <w:r w:rsidRPr="00A850F4">
        <w:rPr>
          <w:rFonts w:ascii="Times New Roman" w:hAnsi="Times New Roman"/>
          <w:sz w:val="28"/>
          <w:szCs w:val="28"/>
        </w:rPr>
        <w:t>п</w:t>
      </w:r>
      <w:proofErr w:type="gramEnd"/>
      <w:r w:rsidRPr="00A850F4">
        <w:rPr>
          <w:rFonts w:ascii="Times New Roman" w:hAnsi="Times New Roman"/>
          <w:sz w:val="28"/>
          <w:szCs w:val="28"/>
        </w:rPr>
        <w:t>івночі</w:t>
      </w:r>
      <w:proofErr w:type="spellEnd"/>
      <w:r w:rsidRPr="00A850F4">
        <w:rPr>
          <w:rFonts w:ascii="Times New Roman" w:hAnsi="Times New Roman"/>
          <w:sz w:val="28"/>
          <w:szCs w:val="28"/>
        </w:rPr>
        <w:t xml:space="preserve"> до </w:t>
      </w:r>
      <w:proofErr w:type="spellStart"/>
      <w:r w:rsidRPr="00A850F4">
        <w:rPr>
          <w:rFonts w:ascii="Times New Roman" w:hAnsi="Times New Roman"/>
          <w:sz w:val="28"/>
          <w:szCs w:val="28"/>
        </w:rPr>
        <w:t>південного</w:t>
      </w:r>
      <w:proofErr w:type="spellEnd"/>
      <w:r w:rsidRPr="00A850F4">
        <w:rPr>
          <w:rFonts w:ascii="Times New Roman" w:hAnsi="Times New Roman"/>
          <w:sz w:val="28"/>
          <w:szCs w:val="28"/>
        </w:rPr>
        <w:t xml:space="preserve">-сходу. </w:t>
      </w:r>
      <w:proofErr w:type="spellStart"/>
      <w:r w:rsidRPr="00A850F4">
        <w:rPr>
          <w:rFonts w:ascii="Times New Roman" w:hAnsi="Times New Roman"/>
          <w:sz w:val="28"/>
          <w:szCs w:val="28"/>
        </w:rPr>
        <w:t>Північну</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частину</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займає</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Придністровське</w:t>
      </w:r>
      <w:proofErr w:type="spellEnd"/>
      <w:proofErr w:type="gramStart"/>
      <w:r w:rsidRPr="00A850F4">
        <w:rPr>
          <w:rFonts w:ascii="Times New Roman" w:hAnsi="Times New Roman"/>
          <w:sz w:val="28"/>
          <w:szCs w:val="28"/>
        </w:rPr>
        <w:t xml:space="preserve"> </w:t>
      </w:r>
      <w:proofErr w:type="spellStart"/>
      <w:r w:rsidRPr="00A850F4">
        <w:rPr>
          <w:rFonts w:ascii="Times New Roman" w:hAnsi="Times New Roman"/>
          <w:sz w:val="28"/>
          <w:szCs w:val="28"/>
        </w:rPr>
        <w:t>П</w:t>
      </w:r>
      <w:proofErr w:type="gramEnd"/>
      <w:r w:rsidRPr="00A850F4">
        <w:rPr>
          <w:rFonts w:ascii="Times New Roman" w:hAnsi="Times New Roman"/>
          <w:sz w:val="28"/>
          <w:szCs w:val="28"/>
        </w:rPr>
        <w:t>оділля</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або</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Лівобережне</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Придністров’я</w:t>
      </w:r>
      <w:proofErr w:type="spellEnd"/>
      <w:r w:rsidRPr="00A850F4">
        <w:rPr>
          <w:rFonts w:ascii="Times New Roman" w:hAnsi="Times New Roman"/>
          <w:sz w:val="28"/>
          <w:szCs w:val="28"/>
        </w:rPr>
        <w:t xml:space="preserve"> і є </w:t>
      </w:r>
      <w:proofErr w:type="spellStart"/>
      <w:r w:rsidRPr="00A850F4">
        <w:rPr>
          <w:rFonts w:ascii="Times New Roman" w:hAnsi="Times New Roman"/>
          <w:sz w:val="28"/>
          <w:szCs w:val="28"/>
        </w:rPr>
        <w:t>частиною</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природної</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області</w:t>
      </w:r>
      <w:proofErr w:type="spellEnd"/>
      <w:r w:rsidRPr="00A850F4">
        <w:rPr>
          <w:rFonts w:ascii="Times New Roman" w:hAnsi="Times New Roman"/>
          <w:sz w:val="28"/>
          <w:szCs w:val="28"/>
        </w:rPr>
        <w:t xml:space="preserve"> </w:t>
      </w:r>
      <w:proofErr w:type="spellStart"/>
      <w:r w:rsidR="003974D5">
        <w:rPr>
          <w:rFonts w:ascii="Times New Roman" w:hAnsi="Times New Roman"/>
          <w:sz w:val="28"/>
          <w:szCs w:val="28"/>
        </w:rPr>
        <w:t>Поділля</w:t>
      </w:r>
      <w:proofErr w:type="spellEnd"/>
      <w:r w:rsidR="003974D5">
        <w:rPr>
          <w:rFonts w:ascii="Times New Roman" w:hAnsi="Times New Roman"/>
          <w:sz w:val="28"/>
          <w:szCs w:val="28"/>
        </w:rPr>
        <w:t xml:space="preserve">. </w:t>
      </w:r>
      <w:proofErr w:type="spellStart"/>
      <w:proofErr w:type="gramStart"/>
      <w:r w:rsidR="003974D5">
        <w:rPr>
          <w:rFonts w:ascii="Times New Roman" w:hAnsi="Times New Roman"/>
          <w:sz w:val="28"/>
          <w:szCs w:val="28"/>
        </w:rPr>
        <w:t>П</w:t>
      </w:r>
      <w:proofErr w:type="gramEnd"/>
      <w:r w:rsidR="003974D5">
        <w:rPr>
          <w:rFonts w:ascii="Times New Roman" w:hAnsi="Times New Roman"/>
          <w:sz w:val="28"/>
          <w:szCs w:val="28"/>
        </w:rPr>
        <w:t>івденно-східн</w:t>
      </w:r>
      <w:proofErr w:type="spellEnd"/>
      <w:r w:rsidR="003974D5">
        <w:rPr>
          <w:rFonts w:ascii="Times New Roman" w:hAnsi="Times New Roman"/>
          <w:sz w:val="28"/>
          <w:szCs w:val="28"/>
          <w:lang w:val="uk-UA"/>
        </w:rPr>
        <w:t>у</w:t>
      </w:r>
      <w:r w:rsidR="003974D5">
        <w:rPr>
          <w:rFonts w:ascii="Times New Roman" w:hAnsi="Times New Roman"/>
          <w:sz w:val="28"/>
          <w:szCs w:val="28"/>
        </w:rPr>
        <w:t xml:space="preserve"> </w:t>
      </w:r>
      <w:proofErr w:type="spellStart"/>
      <w:r w:rsidR="003974D5">
        <w:rPr>
          <w:rFonts w:ascii="Times New Roman" w:hAnsi="Times New Roman"/>
          <w:sz w:val="28"/>
          <w:szCs w:val="28"/>
        </w:rPr>
        <w:t>частин</w:t>
      </w:r>
      <w:proofErr w:type="spellEnd"/>
      <w:r w:rsidR="003974D5">
        <w:rPr>
          <w:rFonts w:ascii="Times New Roman" w:hAnsi="Times New Roman"/>
          <w:sz w:val="28"/>
          <w:szCs w:val="28"/>
          <w:lang w:val="uk-UA"/>
        </w:rPr>
        <w:t>у</w:t>
      </w:r>
      <w:r w:rsidRPr="00A850F4">
        <w:rPr>
          <w:rFonts w:ascii="Times New Roman" w:hAnsi="Times New Roman"/>
          <w:sz w:val="28"/>
          <w:szCs w:val="28"/>
        </w:rPr>
        <w:t xml:space="preserve"> </w:t>
      </w:r>
      <w:proofErr w:type="spellStart"/>
      <w:r w:rsidRPr="00A850F4">
        <w:rPr>
          <w:rFonts w:ascii="Times New Roman" w:hAnsi="Times New Roman"/>
          <w:sz w:val="28"/>
          <w:szCs w:val="28"/>
        </w:rPr>
        <w:t>займає</w:t>
      </w:r>
      <w:proofErr w:type="spellEnd"/>
      <w:r w:rsidRPr="00A850F4">
        <w:rPr>
          <w:rFonts w:ascii="Times New Roman" w:hAnsi="Times New Roman"/>
          <w:sz w:val="28"/>
          <w:szCs w:val="28"/>
        </w:rPr>
        <w:t xml:space="preserve"> </w:t>
      </w:r>
      <w:r w:rsidR="003974D5">
        <w:rPr>
          <w:rFonts w:ascii="Times New Roman" w:hAnsi="Times New Roman"/>
          <w:sz w:val="28"/>
          <w:szCs w:val="28"/>
          <w:lang w:val="uk-UA"/>
        </w:rPr>
        <w:t xml:space="preserve">своєрідна </w:t>
      </w:r>
      <w:proofErr w:type="spellStart"/>
      <w:r w:rsidR="003974D5" w:rsidRPr="003974D5">
        <w:rPr>
          <w:rFonts w:ascii="Times New Roman" w:hAnsi="Times New Roman"/>
          <w:sz w:val="28"/>
          <w:szCs w:val="28"/>
        </w:rPr>
        <w:t>фізико-географічна</w:t>
      </w:r>
      <w:proofErr w:type="spellEnd"/>
      <w:r w:rsidR="003974D5" w:rsidRPr="003974D5">
        <w:rPr>
          <w:rFonts w:ascii="Times New Roman" w:hAnsi="Times New Roman"/>
          <w:sz w:val="28"/>
          <w:szCs w:val="28"/>
        </w:rPr>
        <w:t xml:space="preserve"> область </w:t>
      </w:r>
      <w:r w:rsidR="003974D5">
        <w:rPr>
          <w:rFonts w:ascii="Times New Roman" w:hAnsi="Times New Roman"/>
          <w:sz w:val="28"/>
          <w:szCs w:val="28"/>
          <w:lang w:val="uk-UA"/>
        </w:rPr>
        <w:t xml:space="preserve">- </w:t>
      </w:r>
      <w:proofErr w:type="spellStart"/>
      <w:r w:rsidR="003974D5">
        <w:rPr>
          <w:rFonts w:ascii="Times New Roman" w:hAnsi="Times New Roman"/>
          <w:sz w:val="28"/>
          <w:szCs w:val="28"/>
        </w:rPr>
        <w:t>Придністровське</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Покуття</w:t>
      </w:r>
      <w:proofErr w:type="spellEnd"/>
      <w:r w:rsidR="003974D5">
        <w:rPr>
          <w:rFonts w:ascii="Times New Roman" w:hAnsi="Times New Roman"/>
          <w:sz w:val="28"/>
          <w:szCs w:val="28"/>
        </w:rPr>
        <w:t xml:space="preserve">: </w:t>
      </w:r>
      <w:r w:rsidR="003974D5">
        <w:rPr>
          <w:rFonts w:ascii="Times New Roman" w:hAnsi="Times New Roman"/>
          <w:sz w:val="28"/>
          <w:szCs w:val="28"/>
          <w:lang w:val="uk-UA"/>
        </w:rPr>
        <w:t>а</w:t>
      </w:r>
      <w:proofErr w:type="spellStart"/>
      <w:r w:rsidR="003974D5">
        <w:rPr>
          <w:rFonts w:ascii="Times New Roman" w:hAnsi="Times New Roman"/>
          <w:sz w:val="28"/>
          <w:szCs w:val="28"/>
        </w:rPr>
        <w:t>бсолютні</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висоти</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Покуття</w:t>
      </w:r>
      <w:proofErr w:type="spellEnd"/>
      <w:r w:rsidRPr="00A850F4">
        <w:rPr>
          <w:rFonts w:ascii="Times New Roman" w:hAnsi="Times New Roman"/>
          <w:sz w:val="28"/>
          <w:szCs w:val="28"/>
        </w:rPr>
        <w:t xml:space="preserve"> 300-320 м.</w:t>
      </w:r>
      <w:r w:rsidR="003974D5">
        <w:rPr>
          <w:rFonts w:ascii="Times New Roman" w:hAnsi="Times New Roman"/>
          <w:sz w:val="28"/>
          <w:szCs w:val="28"/>
          <w:lang w:val="uk-UA"/>
        </w:rPr>
        <w:t>,г</w:t>
      </w:r>
      <w:r w:rsidRPr="00A850F4">
        <w:rPr>
          <w:rFonts w:ascii="Times New Roman" w:hAnsi="Times New Roman"/>
          <w:sz w:val="28"/>
          <w:szCs w:val="28"/>
        </w:rPr>
        <w:t xml:space="preserve">ряди і </w:t>
      </w:r>
      <w:proofErr w:type="spellStart"/>
      <w:r w:rsidRPr="00A850F4">
        <w:rPr>
          <w:rFonts w:ascii="Times New Roman" w:hAnsi="Times New Roman"/>
          <w:sz w:val="28"/>
          <w:szCs w:val="28"/>
        </w:rPr>
        <w:t>понижені</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рівнини</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які</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розділяють</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їх</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простягаються</w:t>
      </w:r>
      <w:proofErr w:type="spellEnd"/>
      <w:r w:rsidRPr="00A850F4">
        <w:rPr>
          <w:rFonts w:ascii="Times New Roman" w:hAnsi="Times New Roman"/>
          <w:sz w:val="28"/>
          <w:szCs w:val="28"/>
        </w:rPr>
        <w:t xml:space="preserve"> </w:t>
      </w:r>
      <w:proofErr w:type="spellStart"/>
      <w:r w:rsidRPr="00A850F4">
        <w:rPr>
          <w:rFonts w:ascii="Times New Roman" w:hAnsi="Times New Roman"/>
          <w:sz w:val="28"/>
          <w:szCs w:val="28"/>
        </w:rPr>
        <w:t>паралельно</w:t>
      </w:r>
      <w:proofErr w:type="spellEnd"/>
      <w:r w:rsidRPr="00A850F4">
        <w:rPr>
          <w:rFonts w:ascii="Times New Roman" w:hAnsi="Times New Roman"/>
          <w:sz w:val="28"/>
          <w:szCs w:val="28"/>
        </w:rPr>
        <w:t xml:space="preserve"> до долин </w:t>
      </w:r>
      <w:proofErr w:type="spellStart"/>
      <w:r w:rsidRPr="00A850F4">
        <w:rPr>
          <w:rFonts w:ascii="Times New Roman" w:hAnsi="Times New Roman"/>
          <w:sz w:val="28"/>
          <w:szCs w:val="28"/>
        </w:rPr>
        <w:t>Дністра</w:t>
      </w:r>
      <w:proofErr w:type="spellEnd"/>
      <w:r w:rsidRPr="00A850F4">
        <w:rPr>
          <w:rFonts w:ascii="Times New Roman" w:hAnsi="Times New Roman"/>
          <w:sz w:val="28"/>
          <w:szCs w:val="28"/>
        </w:rPr>
        <w:t xml:space="preserve"> і Прута. </w:t>
      </w:r>
      <w:r w:rsidR="00C10649">
        <w:rPr>
          <w:rFonts w:ascii="Times New Roman" w:hAnsi="Times New Roman"/>
          <w:sz w:val="28"/>
          <w:szCs w:val="28"/>
          <w:lang w:val="uk-UA"/>
        </w:rPr>
        <w:t xml:space="preserve"> </w:t>
      </w:r>
      <w:proofErr w:type="spellStart"/>
      <w:proofErr w:type="gramStart"/>
      <w:r w:rsidR="003974D5">
        <w:rPr>
          <w:rFonts w:ascii="Times New Roman" w:hAnsi="Times New Roman"/>
          <w:sz w:val="28"/>
          <w:szCs w:val="28"/>
        </w:rPr>
        <w:t>Р</w:t>
      </w:r>
      <w:proofErr w:type="gramEnd"/>
      <w:r w:rsidR="003974D5">
        <w:rPr>
          <w:rFonts w:ascii="Times New Roman" w:hAnsi="Times New Roman"/>
          <w:sz w:val="28"/>
          <w:szCs w:val="28"/>
        </w:rPr>
        <w:t>івнинна</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територія</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області</w:t>
      </w:r>
      <w:proofErr w:type="spellEnd"/>
      <w:r w:rsidR="003974D5">
        <w:rPr>
          <w:rFonts w:ascii="Times New Roman" w:hAnsi="Times New Roman"/>
          <w:sz w:val="28"/>
          <w:szCs w:val="28"/>
        </w:rPr>
        <w:t xml:space="preserve"> </w:t>
      </w:r>
      <w:r w:rsidR="003974D5">
        <w:rPr>
          <w:rFonts w:ascii="Times New Roman" w:hAnsi="Times New Roman"/>
          <w:sz w:val="28"/>
          <w:szCs w:val="28"/>
          <w:lang w:val="uk-UA"/>
        </w:rPr>
        <w:t xml:space="preserve">представлена на </w:t>
      </w:r>
      <w:proofErr w:type="spellStart"/>
      <w:r w:rsidR="003974D5">
        <w:rPr>
          <w:rFonts w:ascii="Times New Roman" w:hAnsi="Times New Roman"/>
          <w:sz w:val="28"/>
          <w:szCs w:val="28"/>
        </w:rPr>
        <w:t>західн</w:t>
      </w:r>
      <w:r w:rsidR="003974D5">
        <w:rPr>
          <w:rFonts w:ascii="Times New Roman" w:hAnsi="Times New Roman"/>
          <w:sz w:val="28"/>
          <w:szCs w:val="28"/>
          <w:lang w:val="uk-UA"/>
        </w:rPr>
        <w:t>ому</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кра</w:t>
      </w:r>
      <w:proofErr w:type="spellEnd"/>
      <w:r w:rsidR="003974D5">
        <w:rPr>
          <w:rFonts w:ascii="Times New Roman" w:hAnsi="Times New Roman"/>
          <w:sz w:val="28"/>
          <w:szCs w:val="28"/>
          <w:lang w:val="uk-UA"/>
        </w:rPr>
        <w:t>ю</w:t>
      </w:r>
      <w:r w:rsidRPr="00A850F4">
        <w:rPr>
          <w:rFonts w:ascii="Times New Roman" w:hAnsi="Times New Roman"/>
          <w:sz w:val="28"/>
          <w:szCs w:val="28"/>
        </w:rPr>
        <w:t xml:space="preserve"> </w:t>
      </w:r>
      <w:proofErr w:type="spellStart"/>
      <w:r w:rsidRPr="00A850F4">
        <w:rPr>
          <w:rFonts w:ascii="Times New Roman" w:hAnsi="Times New Roman"/>
          <w:sz w:val="28"/>
          <w:szCs w:val="28"/>
        </w:rPr>
        <w:t>лісост</w:t>
      </w:r>
      <w:r w:rsidR="003974D5">
        <w:rPr>
          <w:rFonts w:ascii="Times New Roman" w:hAnsi="Times New Roman"/>
          <w:sz w:val="28"/>
          <w:szCs w:val="28"/>
        </w:rPr>
        <w:t>епової</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зони</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Руської</w:t>
      </w:r>
      <w:proofErr w:type="spellEnd"/>
      <w:r w:rsidR="003974D5">
        <w:rPr>
          <w:rFonts w:ascii="Times New Roman" w:hAnsi="Times New Roman"/>
          <w:sz w:val="28"/>
          <w:szCs w:val="28"/>
        </w:rPr>
        <w:t xml:space="preserve"> </w:t>
      </w:r>
      <w:proofErr w:type="spellStart"/>
      <w:r w:rsidR="003974D5">
        <w:rPr>
          <w:rFonts w:ascii="Times New Roman" w:hAnsi="Times New Roman"/>
          <w:sz w:val="28"/>
          <w:szCs w:val="28"/>
        </w:rPr>
        <w:t>рівнини</w:t>
      </w:r>
      <w:proofErr w:type="spellEnd"/>
      <w:r w:rsidR="003974D5">
        <w:rPr>
          <w:rFonts w:ascii="Times New Roman" w:hAnsi="Times New Roman"/>
          <w:sz w:val="28"/>
          <w:szCs w:val="28"/>
          <w:lang w:val="uk-UA"/>
        </w:rPr>
        <w:t xml:space="preserve"> -</w:t>
      </w:r>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лісостепові</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ландшафти</w:t>
      </w:r>
      <w:proofErr w:type="spellEnd"/>
      <w:r w:rsidR="003974D5" w:rsidRPr="003974D5">
        <w:rPr>
          <w:rFonts w:ascii="Times New Roman" w:hAnsi="Times New Roman"/>
          <w:sz w:val="28"/>
          <w:szCs w:val="28"/>
        </w:rPr>
        <w:t xml:space="preserve">. </w:t>
      </w:r>
    </w:p>
    <w:p w:rsidR="00C10649" w:rsidRDefault="008A309D"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Дослідники виділяють</w:t>
      </w:r>
      <w:r w:rsidRPr="008A309D">
        <w:rPr>
          <w:rFonts w:ascii="Times New Roman" w:hAnsi="Times New Roman"/>
          <w:sz w:val="28"/>
          <w:szCs w:val="28"/>
          <w:lang w:val="uk-UA"/>
        </w:rPr>
        <w:t xml:space="preserve"> Середні Карпати, </w:t>
      </w:r>
      <w:r>
        <w:rPr>
          <w:rFonts w:ascii="Times New Roman" w:hAnsi="Times New Roman"/>
          <w:sz w:val="28"/>
          <w:szCs w:val="28"/>
          <w:lang w:val="uk-UA"/>
        </w:rPr>
        <w:t xml:space="preserve">які </w:t>
      </w:r>
      <w:r w:rsidRPr="008A309D">
        <w:rPr>
          <w:rFonts w:ascii="Times New Roman" w:hAnsi="Times New Roman"/>
          <w:sz w:val="28"/>
          <w:szCs w:val="28"/>
          <w:lang w:val="uk-UA"/>
        </w:rPr>
        <w:t xml:space="preserve">розташовані у передгір’ї, із загальним схилом на північний схід від Карпат до долини Дністра та Пруту. Абсолютні висоти в долинах </w:t>
      </w:r>
      <w:r w:rsidR="006C7E3F">
        <w:rPr>
          <w:rFonts w:ascii="Times New Roman" w:hAnsi="Times New Roman"/>
          <w:sz w:val="28"/>
          <w:szCs w:val="28"/>
          <w:lang w:val="uk-UA"/>
        </w:rPr>
        <w:t xml:space="preserve">рік </w:t>
      </w:r>
      <w:r>
        <w:rPr>
          <w:rFonts w:ascii="Times New Roman" w:hAnsi="Times New Roman"/>
          <w:sz w:val="28"/>
          <w:szCs w:val="28"/>
          <w:lang w:val="uk-UA"/>
        </w:rPr>
        <w:t>сягають</w:t>
      </w:r>
      <w:r w:rsidR="003974D5" w:rsidRPr="003974D5">
        <w:rPr>
          <w:rFonts w:ascii="Times New Roman" w:hAnsi="Times New Roman"/>
          <w:sz w:val="28"/>
          <w:szCs w:val="28"/>
        </w:rPr>
        <w:t xml:space="preserve">300-320 м, на </w:t>
      </w:r>
      <w:proofErr w:type="spellStart"/>
      <w:r w:rsidR="003974D5" w:rsidRPr="003974D5">
        <w:rPr>
          <w:rFonts w:ascii="Times New Roman" w:hAnsi="Times New Roman"/>
          <w:sz w:val="28"/>
          <w:szCs w:val="28"/>
        </w:rPr>
        <w:t>межиріччях</w:t>
      </w:r>
      <w:proofErr w:type="spellEnd"/>
      <w:r w:rsidR="003974D5" w:rsidRPr="003974D5">
        <w:rPr>
          <w:rFonts w:ascii="Times New Roman" w:hAnsi="Times New Roman"/>
          <w:sz w:val="28"/>
          <w:szCs w:val="28"/>
        </w:rPr>
        <w:t xml:space="preserve"> </w:t>
      </w:r>
      <w:r w:rsidR="006C7E3F">
        <w:rPr>
          <w:rFonts w:ascii="Times New Roman" w:hAnsi="Times New Roman"/>
          <w:sz w:val="28"/>
          <w:szCs w:val="28"/>
        </w:rPr>
        <w:t>–</w:t>
      </w:r>
      <w:r w:rsidR="003974D5" w:rsidRPr="003974D5">
        <w:rPr>
          <w:rFonts w:ascii="Times New Roman" w:hAnsi="Times New Roman"/>
          <w:sz w:val="28"/>
          <w:szCs w:val="28"/>
        </w:rPr>
        <w:t xml:space="preserve"> 350</w:t>
      </w:r>
      <w:r w:rsidR="006C7E3F">
        <w:rPr>
          <w:rFonts w:ascii="Times New Roman" w:hAnsi="Times New Roman"/>
          <w:sz w:val="28"/>
          <w:szCs w:val="28"/>
          <w:lang w:val="uk-UA"/>
        </w:rPr>
        <w:t xml:space="preserve"> -</w:t>
      </w:r>
      <w:r w:rsidR="003974D5" w:rsidRPr="003974D5">
        <w:rPr>
          <w:rFonts w:ascii="Times New Roman" w:hAnsi="Times New Roman"/>
          <w:sz w:val="28"/>
          <w:szCs w:val="28"/>
        </w:rPr>
        <w:t xml:space="preserve">500 м, а в </w:t>
      </w:r>
      <w:proofErr w:type="spellStart"/>
      <w:r w:rsidR="003974D5" w:rsidRPr="003974D5">
        <w:rPr>
          <w:rFonts w:ascii="Times New Roman" w:hAnsi="Times New Roman"/>
          <w:sz w:val="28"/>
          <w:szCs w:val="28"/>
        </w:rPr>
        <w:t>передгір’ях</w:t>
      </w:r>
      <w:proofErr w:type="spellEnd"/>
      <w:r w:rsidR="003974D5" w:rsidRPr="003974D5">
        <w:rPr>
          <w:rFonts w:ascii="Times New Roman" w:hAnsi="Times New Roman"/>
          <w:sz w:val="28"/>
          <w:szCs w:val="28"/>
        </w:rPr>
        <w:t xml:space="preserve"> - 550-650 м. </w:t>
      </w:r>
    </w:p>
    <w:p w:rsidR="003974D5" w:rsidRDefault="003974D5"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Географи поділяють т</w:t>
      </w:r>
      <w:proofErr w:type="spellStart"/>
      <w:r w:rsidRPr="003974D5">
        <w:rPr>
          <w:rFonts w:ascii="Times New Roman" w:hAnsi="Times New Roman"/>
          <w:sz w:val="28"/>
          <w:szCs w:val="28"/>
        </w:rPr>
        <w:t>ериторію</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Прикарпаття</w:t>
      </w:r>
      <w:proofErr w:type="spellEnd"/>
      <w:r w:rsidRPr="003974D5">
        <w:rPr>
          <w:rFonts w:ascii="Times New Roman" w:hAnsi="Times New Roman"/>
          <w:sz w:val="28"/>
          <w:szCs w:val="28"/>
        </w:rPr>
        <w:t xml:space="preserve"> (в межах </w:t>
      </w:r>
      <w:proofErr w:type="spellStart"/>
      <w:r w:rsidRPr="003974D5">
        <w:rPr>
          <w:rFonts w:ascii="Times New Roman" w:hAnsi="Times New Roman"/>
          <w:sz w:val="28"/>
          <w:szCs w:val="28"/>
        </w:rPr>
        <w:t>області</w:t>
      </w:r>
      <w:proofErr w:type="spellEnd"/>
      <w:r w:rsidRPr="003974D5">
        <w:rPr>
          <w:rFonts w:ascii="Times New Roman" w:hAnsi="Times New Roman"/>
          <w:sz w:val="28"/>
          <w:szCs w:val="28"/>
        </w:rPr>
        <w:t xml:space="preserve">) на два </w:t>
      </w:r>
      <w:proofErr w:type="spellStart"/>
      <w:r w:rsidRPr="003974D5">
        <w:rPr>
          <w:rFonts w:ascii="Times New Roman" w:hAnsi="Times New Roman"/>
          <w:sz w:val="28"/>
          <w:szCs w:val="28"/>
        </w:rPr>
        <w:t>різних</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передгірних</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райони</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які</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відрізняються</w:t>
      </w:r>
      <w:proofErr w:type="spellEnd"/>
      <w:r w:rsidRPr="003974D5">
        <w:rPr>
          <w:rFonts w:ascii="Times New Roman" w:hAnsi="Times New Roman"/>
          <w:sz w:val="28"/>
          <w:szCs w:val="28"/>
        </w:rPr>
        <w:t xml:space="preserve"> один </w:t>
      </w:r>
      <w:proofErr w:type="spellStart"/>
      <w:r w:rsidRPr="003974D5">
        <w:rPr>
          <w:rFonts w:ascii="Times New Roman" w:hAnsi="Times New Roman"/>
          <w:sz w:val="28"/>
          <w:szCs w:val="28"/>
        </w:rPr>
        <w:t>від</w:t>
      </w:r>
      <w:proofErr w:type="spellEnd"/>
      <w:r w:rsidRPr="003974D5">
        <w:rPr>
          <w:rFonts w:ascii="Times New Roman" w:hAnsi="Times New Roman"/>
          <w:sz w:val="28"/>
          <w:szCs w:val="28"/>
        </w:rPr>
        <w:t xml:space="preserve"> одного </w:t>
      </w:r>
      <w:proofErr w:type="spellStart"/>
      <w:r w:rsidRPr="003974D5">
        <w:rPr>
          <w:rFonts w:ascii="Times New Roman" w:hAnsi="Times New Roman"/>
          <w:sz w:val="28"/>
          <w:szCs w:val="28"/>
        </w:rPr>
        <w:t>цілим</w:t>
      </w:r>
      <w:proofErr w:type="spellEnd"/>
      <w:r w:rsidRPr="003974D5">
        <w:rPr>
          <w:rFonts w:ascii="Times New Roman" w:hAnsi="Times New Roman"/>
          <w:sz w:val="28"/>
          <w:szCs w:val="28"/>
        </w:rPr>
        <w:t xml:space="preserve"> рядом </w:t>
      </w:r>
      <w:proofErr w:type="spellStart"/>
      <w:r w:rsidRPr="003974D5">
        <w:rPr>
          <w:rFonts w:ascii="Times New Roman" w:hAnsi="Times New Roman"/>
          <w:sz w:val="28"/>
          <w:szCs w:val="28"/>
        </w:rPr>
        <w:t>ознак</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Івано-Франківське</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Прикарпаття</w:t>
      </w:r>
      <w:proofErr w:type="spellEnd"/>
      <w:r w:rsidRPr="003974D5">
        <w:rPr>
          <w:rFonts w:ascii="Times New Roman" w:hAnsi="Times New Roman"/>
          <w:sz w:val="28"/>
          <w:szCs w:val="28"/>
        </w:rPr>
        <w:t xml:space="preserve"> та </w:t>
      </w:r>
      <w:proofErr w:type="spellStart"/>
      <w:r w:rsidRPr="003974D5">
        <w:rPr>
          <w:rFonts w:ascii="Times New Roman" w:hAnsi="Times New Roman"/>
          <w:sz w:val="28"/>
          <w:szCs w:val="28"/>
        </w:rPr>
        <w:t>Покутське</w:t>
      </w:r>
      <w:proofErr w:type="spellEnd"/>
      <w:r w:rsidRPr="003974D5">
        <w:rPr>
          <w:rFonts w:ascii="Times New Roman" w:hAnsi="Times New Roman"/>
          <w:sz w:val="28"/>
          <w:szCs w:val="28"/>
        </w:rPr>
        <w:t xml:space="preserve"> </w:t>
      </w:r>
      <w:proofErr w:type="spellStart"/>
      <w:r w:rsidRPr="003974D5">
        <w:rPr>
          <w:rFonts w:ascii="Times New Roman" w:hAnsi="Times New Roman"/>
          <w:sz w:val="28"/>
          <w:szCs w:val="28"/>
        </w:rPr>
        <w:t>Прикарпаття</w:t>
      </w:r>
      <w:proofErr w:type="spellEnd"/>
      <w:r w:rsidRPr="003974D5">
        <w:rPr>
          <w:rFonts w:ascii="Times New Roman" w:hAnsi="Times New Roman"/>
          <w:sz w:val="28"/>
          <w:szCs w:val="28"/>
        </w:rPr>
        <w:t xml:space="preserve">. </w:t>
      </w:r>
    </w:p>
    <w:p w:rsidR="00BC70E0" w:rsidRDefault="003974D5" w:rsidP="006C7E3F">
      <w:pPr>
        <w:spacing w:after="0" w:line="360" w:lineRule="auto"/>
        <w:ind w:firstLine="708"/>
        <w:jc w:val="both"/>
        <w:rPr>
          <w:rFonts w:ascii="Times New Roman" w:hAnsi="Times New Roman"/>
          <w:sz w:val="28"/>
          <w:szCs w:val="28"/>
          <w:lang w:val="uk-UA"/>
        </w:rPr>
      </w:pPr>
      <w:r w:rsidRPr="003974D5">
        <w:rPr>
          <w:rFonts w:ascii="Times New Roman" w:hAnsi="Times New Roman"/>
          <w:sz w:val="28"/>
          <w:szCs w:val="28"/>
          <w:lang w:val="uk-UA"/>
        </w:rPr>
        <w:t>Іва</w:t>
      </w:r>
      <w:r w:rsidR="008A309D">
        <w:rPr>
          <w:rFonts w:ascii="Times New Roman" w:hAnsi="Times New Roman"/>
          <w:sz w:val="28"/>
          <w:szCs w:val="28"/>
          <w:lang w:val="uk-UA"/>
        </w:rPr>
        <w:t>но-Франківське Прикарпаття є розчленованою височиною, яка розміщується</w:t>
      </w:r>
      <w:r w:rsidRPr="003974D5">
        <w:rPr>
          <w:rFonts w:ascii="Times New Roman" w:hAnsi="Times New Roman"/>
          <w:sz w:val="28"/>
          <w:szCs w:val="28"/>
          <w:lang w:val="uk-UA"/>
        </w:rPr>
        <w:t xml:space="preserve"> між північними </w:t>
      </w:r>
      <w:proofErr w:type="spellStart"/>
      <w:r w:rsidRPr="003974D5">
        <w:rPr>
          <w:rFonts w:ascii="Times New Roman" w:hAnsi="Times New Roman"/>
          <w:sz w:val="28"/>
          <w:szCs w:val="28"/>
          <w:lang w:val="uk-UA"/>
        </w:rPr>
        <w:t>скибовими</w:t>
      </w:r>
      <w:proofErr w:type="spellEnd"/>
      <w:r w:rsidRPr="003974D5">
        <w:rPr>
          <w:rFonts w:ascii="Times New Roman" w:hAnsi="Times New Roman"/>
          <w:sz w:val="28"/>
          <w:szCs w:val="28"/>
          <w:lang w:val="uk-UA"/>
        </w:rPr>
        <w:t xml:space="preserve"> хребтами </w:t>
      </w:r>
      <w:proofErr w:type="spellStart"/>
      <w:r w:rsidRPr="003974D5">
        <w:rPr>
          <w:rFonts w:ascii="Times New Roman" w:hAnsi="Times New Roman"/>
          <w:sz w:val="28"/>
          <w:szCs w:val="28"/>
          <w:lang w:val="uk-UA"/>
        </w:rPr>
        <w:t>Горган</w:t>
      </w:r>
      <w:proofErr w:type="spellEnd"/>
      <w:r w:rsidRPr="003974D5">
        <w:rPr>
          <w:rFonts w:ascii="Times New Roman" w:hAnsi="Times New Roman"/>
          <w:sz w:val="28"/>
          <w:szCs w:val="28"/>
          <w:lang w:val="uk-UA"/>
        </w:rPr>
        <w:t xml:space="preserve"> і охоплює басейни Бистриць </w:t>
      </w:r>
      <w:proofErr w:type="spellStart"/>
      <w:r w:rsidRPr="003974D5">
        <w:rPr>
          <w:rFonts w:ascii="Times New Roman" w:hAnsi="Times New Roman"/>
          <w:sz w:val="28"/>
          <w:szCs w:val="28"/>
          <w:lang w:val="uk-UA"/>
        </w:rPr>
        <w:t>Надвірнянської</w:t>
      </w:r>
      <w:proofErr w:type="spellEnd"/>
      <w:r w:rsidRPr="003974D5">
        <w:rPr>
          <w:rFonts w:ascii="Times New Roman" w:hAnsi="Times New Roman"/>
          <w:sz w:val="28"/>
          <w:szCs w:val="28"/>
          <w:lang w:val="uk-UA"/>
        </w:rPr>
        <w:t xml:space="preserve"> та </w:t>
      </w:r>
      <w:proofErr w:type="spellStart"/>
      <w:r w:rsidRPr="003974D5">
        <w:rPr>
          <w:rFonts w:ascii="Times New Roman" w:hAnsi="Times New Roman"/>
          <w:sz w:val="28"/>
          <w:szCs w:val="28"/>
          <w:lang w:val="uk-UA"/>
        </w:rPr>
        <w:t>Солотвинської</w:t>
      </w:r>
      <w:proofErr w:type="spellEnd"/>
      <w:r w:rsidRPr="003974D5">
        <w:rPr>
          <w:rFonts w:ascii="Times New Roman" w:hAnsi="Times New Roman"/>
          <w:sz w:val="28"/>
          <w:szCs w:val="28"/>
          <w:lang w:val="uk-UA"/>
        </w:rPr>
        <w:t xml:space="preserve">, </w:t>
      </w:r>
      <w:proofErr w:type="spellStart"/>
      <w:r w:rsidRPr="003974D5">
        <w:rPr>
          <w:rFonts w:ascii="Times New Roman" w:hAnsi="Times New Roman"/>
          <w:sz w:val="28"/>
          <w:szCs w:val="28"/>
          <w:lang w:val="uk-UA"/>
        </w:rPr>
        <w:t>Лукви</w:t>
      </w:r>
      <w:proofErr w:type="spellEnd"/>
      <w:r w:rsidRPr="003974D5">
        <w:rPr>
          <w:rFonts w:ascii="Times New Roman" w:hAnsi="Times New Roman"/>
          <w:sz w:val="28"/>
          <w:szCs w:val="28"/>
          <w:lang w:val="uk-UA"/>
        </w:rPr>
        <w:t xml:space="preserve">, </w:t>
      </w:r>
      <w:proofErr w:type="spellStart"/>
      <w:r w:rsidRPr="003974D5">
        <w:rPr>
          <w:rFonts w:ascii="Times New Roman" w:hAnsi="Times New Roman"/>
          <w:sz w:val="28"/>
          <w:szCs w:val="28"/>
          <w:lang w:val="uk-UA"/>
        </w:rPr>
        <w:t>Лімниці</w:t>
      </w:r>
      <w:proofErr w:type="spellEnd"/>
      <w:r w:rsidRPr="003974D5">
        <w:rPr>
          <w:rFonts w:ascii="Times New Roman" w:hAnsi="Times New Roman"/>
          <w:sz w:val="28"/>
          <w:szCs w:val="28"/>
          <w:lang w:val="uk-UA"/>
        </w:rPr>
        <w:t xml:space="preserve">, </w:t>
      </w:r>
      <w:proofErr w:type="spellStart"/>
      <w:r w:rsidRPr="003974D5">
        <w:rPr>
          <w:rFonts w:ascii="Times New Roman" w:hAnsi="Times New Roman"/>
          <w:sz w:val="28"/>
          <w:szCs w:val="28"/>
          <w:lang w:val="uk-UA"/>
        </w:rPr>
        <w:t>Сівки</w:t>
      </w:r>
      <w:proofErr w:type="spellEnd"/>
      <w:r w:rsidRPr="003974D5">
        <w:rPr>
          <w:rFonts w:ascii="Times New Roman" w:hAnsi="Times New Roman"/>
          <w:sz w:val="28"/>
          <w:szCs w:val="28"/>
          <w:lang w:val="uk-UA"/>
        </w:rPr>
        <w:t xml:space="preserve"> і частково Свічі. </w:t>
      </w:r>
      <w:r w:rsidRPr="00BC70E0">
        <w:rPr>
          <w:rFonts w:ascii="Times New Roman" w:hAnsi="Times New Roman"/>
          <w:sz w:val="28"/>
          <w:szCs w:val="28"/>
          <w:lang w:val="uk-UA"/>
        </w:rPr>
        <w:t>Поку</w:t>
      </w:r>
      <w:r w:rsidR="008A309D">
        <w:rPr>
          <w:rFonts w:ascii="Times New Roman" w:hAnsi="Times New Roman"/>
          <w:sz w:val="28"/>
          <w:szCs w:val="28"/>
          <w:lang w:val="uk-UA"/>
        </w:rPr>
        <w:t xml:space="preserve">тське Прикарпаття. Прикарпаття - </w:t>
      </w:r>
      <w:r w:rsidR="00BC70E0">
        <w:rPr>
          <w:rFonts w:ascii="Times New Roman" w:hAnsi="Times New Roman"/>
          <w:sz w:val="28"/>
          <w:szCs w:val="28"/>
          <w:lang w:val="uk-UA"/>
        </w:rPr>
        <w:t>це південний схід</w:t>
      </w:r>
      <w:r w:rsidR="008A309D">
        <w:rPr>
          <w:rFonts w:ascii="Times New Roman" w:hAnsi="Times New Roman"/>
          <w:sz w:val="28"/>
          <w:szCs w:val="28"/>
          <w:lang w:val="uk-UA"/>
        </w:rPr>
        <w:t xml:space="preserve"> Івано-Франківщини, який розташований</w:t>
      </w:r>
      <w:r w:rsidRPr="00BC70E0">
        <w:rPr>
          <w:rFonts w:ascii="Times New Roman" w:hAnsi="Times New Roman"/>
          <w:sz w:val="28"/>
          <w:szCs w:val="28"/>
          <w:lang w:val="uk-UA"/>
        </w:rPr>
        <w:t xml:space="preserve"> між долиною Прута на півночі і північному заході та північним схилом Покутських Карпат на півдні</w:t>
      </w:r>
      <w:r w:rsidR="008B5DD6" w:rsidRPr="008B5DD6">
        <w:rPr>
          <w:rFonts w:ascii="Times New Roman" w:hAnsi="Times New Roman"/>
          <w:sz w:val="28"/>
          <w:szCs w:val="28"/>
          <w:lang w:val="uk-UA"/>
        </w:rPr>
        <w:t xml:space="preserve"> [</w:t>
      </w:r>
      <w:r w:rsidR="00AC110C">
        <w:rPr>
          <w:rFonts w:ascii="Times New Roman" w:hAnsi="Times New Roman"/>
          <w:sz w:val="28"/>
          <w:szCs w:val="28"/>
          <w:lang w:val="uk-UA"/>
        </w:rPr>
        <w:t>39</w:t>
      </w:r>
      <w:r w:rsidR="008B5DD6" w:rsidRPr="008B5DD6">
        <w:rPr>
          <w:rFonts w:ascii="Times New Roman" w:hAnsi="Times New Roman"/>
          <w:sz w:val="28"/>
          <w:szCs w:val="28"/>
          <w:lang w:val="uk-UA"/>
        </w:rPr>
        <w:t>]</w:t>
      </w:r>
      <w:r w:rsidRPr="00BC70E0">
        <w:rPr>
          <w:rFonts w:ascii="Times New Roman" w:hAnsi="Times New Roman"/>
          <w:sz w:val="28"/>
          <w:szCs w:val="28"/>
          <w:lang w:val="uk-UA"/>
        </w:rPr>
        <w:t xml:space="preserve">. </w:t>
      </w:r>
    </w:p>
    <w:p w:rsidR="00BC70E0" w:rsidRDefault="008A309D"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аспекті географічного положення </w:t>
      </w:r>
      <w:r w:rsidR="003974D5" w:rsidRPr="008A309D">
        <w:rPr>
          <w:rFonts w:ascii="Times New Roman" w:hAnsi="Times New Roman"/>
          <w:sz w:val="28"/>
          <w:szCs w:val="28"/>
          <w:lang w:val="uk-UA"/>
        </w:rPr>
        <w:t xml:space="preserve">Покутські Карпати - це південно-східне продовження </w:t>
      </w:r>
      <w:proofErr w:type="spellStart"/>
      <w:r w:rsidR="003974D5" w:rsidRPr="008A309D">
        <w:rPr>
          <w:rFonts w:ascii="Times New Roman" w:hAnsi="Times New Roman"/>
          <w:sz w:val="28"/>
          <w:szCs w:val="28"/>
          <w:lang w:val="uk-UA"/>
        </w:rPr>
        <w:t>Бориславсько</w:t>
      </w:r>
      <w:proofErr w:type="spellEnd"/>
      <w:r w:rsidR="003974D5" w:rsidRPr="008A309D">
        <w:rPr>
          <w:rFonts w:ascii="Times New Roman" w:hAnsi="Times New Roman"/>
          <w:sz w:val="28"/>
          <w:szCs w:val="28"/>
          <w:lang w:val="uk-UA"/>
        </w:rPr>
        <w:t xml:space="preserve">-Покутської </w:t>
      </w:r>
      <w:proofErr w:type="spellStart"/>
      <w:r w:rsidR="003974D5" w:rsidRPr="008A309D">
        <w:rPr>
          <w:rFonts w:ascii="Times New Roman" w:hAnsi="Times New Roman"/>
          <w:sz w:val="28"/>
          <w:szCs w:val="28"/>
          <w:lang w:val="uk-UA"/>
        </w:rPr>
        <w:t>підзон</w:t>
      </w:r>
      <w:r w:rsidR="007129F8">
        <w:rPr>
          <w:rFonts w:ascii="Times New Roman" w:hAnsi="Times New Roman"/>
          <w:sz w:val="28"/>
          <w:szCs w:val="28"/>
          <w:lang w:val="uk-UA"/>
        </w:rPr>
        <w:t>и</w:t>
      </w:r>
      <w:proofErr w:type="spellEnd"/>
      <w:r w:rsidR="007129F8">
        <w:rPr>
          <w:rFonts w:ascii="Times New Roman" w:hAnsi="Times New Roman"/>
          <w:sz w:val="28"/>
          <w:szCs w:val="28"/>
          <w:lang w:val="uk-UA"/>
        </w:rPr>
        <w:t xml:space="preserve"> внутрішньої зони Прикарпаття в</w:t>
      </w:r>
      <w:r w:rsidR="003974D5" w:rsidRPr="008A309D">
        <w:rPr>
          <w:rFonts w:ascii="Times New Roman" w:hAnsi="Times New Roman"/>
          <w:sz w:val="28"/>
          <w:szCs w:val="28"/>
          <w:lang w:val="uk-UA"/>
        </w:rPr>
        <w:t xml:space="preserve"> межах Івано-Франківс</w:t>
      </w:r>
      <w:r>
        <w:rPr>
          <w:rFonts w:ascii="Times New Roman" w:hAnsi="Times New Roman"/>
          <w:sz w:val="28"/>
          <w:szCs w:val="28"/>
          <w:lang w:val="uk-UA"/>
        </w:rPr>
        <w:t>ької області</w:t>
      </w:r>
      <w:r w:rsidR="003974D5" w:rsidRPr="008A309D">
        <w:rPr>
          <w:rFonts w:ascii="Times New Roman" w:hAnsi="Times New Roman"/>
          <w:sz w:val="28"/>
          <w:szCs w:val="28"/>
          <w:lang w:val="uk-UA"/>
        </w:rPr>
        <w:t xml:space="preserve"> від верхів’я р. </w:t>
      </w:r>
      <w:proofErr w:type="spellStart"/>
      <w:r w:rsidR="003974D5" w:rsidRPr="008A309D">
        <w:rPr>
          <w:rFonts w:ascii="Times New Roman" w:hAnsi="Times New Roman"/>
          <w:sz w:val="28"/>
          <w:szCs w:val="28"/>
          <w:lang w:val="uk-UA"/>
        </w:rPr>
        <w:t>Лючка</w:t>
      </w:r>
      <w:proofErr w:type="spellEnd"/>
      <w:r w:rsidR="003974D5" w:rsidRPr="008A309D">
        <w:rPr>
          <w:rFonts w:ascii="Times New Roman" w:hAnsi="Times New Roman"/>
          <w:sz w:val="28"/>
          <w:szCs w:val="28"/>
          <w:lang w:val="uk-UA"/>
        </w:rPr>
        <w:t xml:space="preserve"> до долини річки Черемош. </w:t>
      </w:r>
      <w:proofErr w:type="spellStart"/>
      <w:r w:rsidR="003974D5" w:rsidRPr="003974D5">
        <w:rPr>
          <w:rFonts w:ascii="Times New Roman" w:hAnsi="Times New Roman"/>
          <w:sz w:val="28"/>
          <w:szCs w:val="28"/>
        </w:rPr>
        <w:t>Покутські</w:t>
      </w:r>
      <w:proofErr w:type="spellEnd"/>
      <w:r w:rsidR="003974D5" w:rsidRPr="003974D5">
        <w:rPr>
          <w:rFonts w:ascii="Times New Roman" w:hAnsi="Times New Roman"/>
          <w:sz w:val="28"/>
          <w:szCs w:val="28"/>
        </w:rPr>
        <w:t xml:space="preserve"> гори </w:t>
      </w:r>
      <w:proofErr w:type="spellStart"/>
      <w:r w:rsidR="003974D5" w:rsidRPr="003974D5">
        <w:rPr>
          <w:rFonts w:ascii="Times New Roman" w:hAnsi="Times New Roman"/>
          <w:sz w:val="28"/>
          <w:szCs w:val="28"/>
        </w:rPr>
        <w:t>мають</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невеликі</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абсолютні</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висоти</w:t>
      </w:r>
      <w:proofErr w:type="spellEnd"/>
      <w:r w:rsidR="003974D5" w:rsidRPr="003974D5">
        <w:rPr>
          <w:rFonts w:ascii="Times New Roman" w:hAnsi="Times New Roman"/>
          <w:sz w:val="28"/>
          <w:szCs w:val="28"/>
        </w:rPr>
        <w:t xml:space="preserve"> (700-800 м) і </w:t>
      </w:r>
      <w:proofErr w:type="spellStart"/>
      <w:r w:rsidR="003974D5" w:rsidRPr="003974D5">
        <w:rPr>
          <w:rFonts w:ascii="Times New Roman" w:hAnsi="Times New Roman"/>
          <w:sz w:val="28"/>
          <w:szCs w:val="28"/>
        </w:rPr>
        <w:t>складені</w:t>
      </w:r>
      <w:proofErr w:type="spellEnd"/>
      <w:r w:rsidR="003974D5" w:rsidRPr="003974D5">
        <w:rPr>
          <w:rFonts w:ascii="Times New Roman" w:hAnsi="Times New Roman"/>
          <w:sz w:val="28"/>
          <w:szCs w:val="28"/>
        </w:rPr>
        <w:t xml:space="preserve"> з </w:t>
      </w:r>
      <w:proofErr w:type="spellStart"/>
      <w:r w:rsidR="003974D5" w:rsidRPr="003974D5">
        <w:rPr>
          <w:rFonts w:ascii="Times New Roman" w:hAnsi="Times New Roman"/>
          <w:sz w:val="28"/>
          <w:szCs w:val="28"/>
        </w:rPr>
        <w:t>декількох</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паралельно</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простягнених</w:t>
      </w:r>
      <w:proofErr w:type="spellEnd"/>
      <w:r w:rsidR="003974D5" w:rsidRPr="003974D5">
        <w:rPr>
          <w:rFonts w:ascii="Times New Roman" w:hAnsi="Times New Roman"/>
          <w:sz w:val="28"/>
          <w:szCs w:val="28"/>
        </w:rPr>
        <w:t xml:space="preserve"> у </w:t>
      </w:r>
      <w:proofErr w:type="spellStart"/>
      <w:proofErr w:type="gramStart"/>
      <w:r w:rsidR="003974D5" w:rsidRPr="003974D5">
        <w:rPr>
          <w:rFonts w:ascii="Times New Roman" w:hAnsi="Times New Roman"/>
          <w:sz w:val="28"/>
          <w:szCs w:val="28"/>
        </w:rPr>
        <w:t>п</w:t>
      </w:r>
      <w:proofErr w:type="gramEnd"/>
      <w:r w:rsidR="003974D5" w:rsidRPr="003974D5">
        <w:rPr>
          <w:rFonts w:ascii="Times New Roman" w:hAnsi="Times New Roman"/>
          <w:sz w:val="28"/>
          <w:szCs w:val="28"/>
        </w:rPr>
        <w:t>івденно-східному</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напрямку</w:t>
      </w:r>
      <w:proofErr w:type="spellEnd"/>
      <w:r w:rsidR="003974D5" w:rsidRPr="003974D5">
        <w:rPr>
          <w:rFonts w:ascii="Times New Roman" w:hAnsi="Times New Roman"/>
          <w:sz w:val="28"/>
          <w:szCs w:val="28"/>
        </w:rPr>
        <w:t xml:space="preserve"> </w:t>
      </w:r>
      <w:proofErr w:type="spellStart"/>
      <w:r w:rsidR="003974D5" w:rsidRPr="003974D5">
        <w:rPr>
          <w:rFonts w:ascii="Times New Roman" w:hAnsi="Times New Roman"/>
          <w:sz w:val="28"/>
          <w:szCs w:val="28"/>
        </w:rPr>
        <w:t>хребтів</w:t>
      </w:r>
      <w:proofErr w:type="spellEnd"/>
      <w:r w:rsidR="003974D5" w:rsidRPr="003974D5">
        <w:rPr>
          <w:rFonts w:ascii="Times New Roman" w:hAnsi="Times New Roman"/>
          <w:sz w:val="28"/>
          <w:szCs w:val="28"/>
        </w:rPr>
        <w:t xml:space="preserve">. </w:t>
      </w:r>
    </w:p>
    <w:p w:rsidR="00BC70E0" w:rsidRDefault="003974D5" w:rsidP="00C10649">
      <w:pPr>
        <w:spacing w:after="0" w:line="360" w:lineRule="auto"/>
        <w:ind w:firstLine="708"/>
        <w:jc w:val="both"/>
        <w:rPr>
          <w:rFonts w:ascii="Times New Roman" w:hAnsi="Times New Roman"/>
          <w:sz w:val="28"/>
          <w:szCs w:val="28"/>
          <w:lang w:val="uk-UA"/>
        </w:rPr>
      </w:pPr>
      <w:r w:rsidRPr="00BC70E0">
        <w:rPr>
          <w:rFonts w:ascii="Times New Roman" w:hAnsi="Times New Roman"/>
          <w:sz w:val="28"/>
          <w:szCs w:val="28"/>
          <w:lang w:val="uk-UA"/>
        </w:rPr>
        <w:t xml:space="preserve">Горгани </w:t>
      </w:r>
      <w:r w:rsidR="007129F8">
        <w:rPr>
          <w:rFonts w:ascii="Times New Roman" w:hAnsi="Times New Roman"/>
          <w:sz w:val="28"/>
          <w:szCs w:val="28"/>
          <w:lang w:val="uk-UA"/>
        </w:rPr>
        <w:t xml:space="preserve">є однією </w:t>
      </w:r>
      <w:r w:rsidRPr="00BC70E0">
        <w:rPr>
          <w:rFonts w:ascii="Times New Roman" w:hAnsi="Times New Roman"/>
          <w:sz w:val="28"/>
          <w:szCs w:val="28"/>
          <w:lang w:val="uk-UA"/>
        </w:rPr>
        <w:t xml:space="preserve"> з найбільших гірських областей </w:t>
      </w:r>
      <w:proofErr w:type="spellStart"/>
      <w:r w:rsidRPr="00BC70E0">
        <w:rPr>
          <w:rFonts w:ascii="Times New Roman" w:hAnsi="Times New Roman"/>
          <w:sz w:val="28"/>
          <w:szCs w:val="28"/>
          <w:lang w:val="uk-UA"/>
        </w:rPr>
        <w:t>С</w:t>
      </w:r>
      <w:r w:rsidR="00BC70E0" w:rsidRPr="00BC70E0">
        <w:rPr>
          <w:rFonts w:ascii="Times New Roman" w:hAnsi="Times New Roman"/>
          <w:sz w:val="28"/>
          <w:szCs w:val="28"/>
          <w:lang w:val="uk-UA"/>
        </w:rPr>
        <w:t>кибової</w:t>
      </w:r>
      <w:proofErr w:type="spellEnd"/>
      <w:r w:rsidR="00BC70E0" w:rsidRPr="00BC70E0">
        <w:rPr>
          <w:rFonts w:ascii="Times New Roman" w:hAnsi="Times New Roman"/>
          <w:sz w:val="28"/>
          <w:szCs w:val="28"/>
          <w:lang w:val="uk-UA"/>
        </w:rPr>
        <w:t xml:space="preserve"> зони Українських Карпат</w:t>
      </w:r>
      <w:r w:rsidR="00BC70E0">
        <w:rPr>
          <w:rFonts w:ascii="Times New Roman" w:hAnsi="Times New Roman"/>
          <w:sz w:val="28"/>
          <w:szCs w:val="28"/>
          <w:lang w:val="uk-UA"/>
        </w:rPr>
        <w:t>, які розташовані на території Івано-Франківської області</w:t>
      </w:r>
      <w:r w:rsidRPr="00BC70E0">
        <w:rPr>
          <w:rFonts w:ascii="Times New Roman" w:hAnsi="Times New Roman"/>
          <w:sz w:val="28"/>
          <w:szCs w:val="28"/>
          <w:lang w:val="uk-UA"/>
        </w:rPr>
        <w:t xml:space="preserve"> між долиною р. </w:t>
      </w:r>
      <w:proofErr w:type="spellStart"/>
      <w:r w:rsidRPr="00BC70E0">
        <w:rPr>
          <w:rFonts w:ascii="Times New Roman" w:hAnsi="Times New Roman"/>
          <w:sz w:val="28"/>
          <w:szCs w:val="28"/>
          <w:lang w:val="uk-UA"/>
        </w:rPr>
        <w:t>Мізуньки</w:t>
      </w:r>
      <w:proofErr w:type="spellEnd"/>
      <w:r w:rsidRPr="00BC70E0">
        <w:rPr>
          <w:rFonts w:ascii="Times New Roman" w:hAnsi="Times New Roman"/>
          <w:sz w:val="28"/>
          <w:szCs w:val="28"/>
          <w:lang w:val="uk-UA"/>
        </w:rPr>
        <w:t xml:space="preserve"> на північному заході і долиною р. Черемош на південному сході. </w:t>
      </w:r>
      <w:r w:rsidR="00BC70E0">
        <w:rPr>
          <w:rFonts w:ascii="Times New Roman" w:hAnsi="Times New Roman"/>
          <w:sz w:val="28"/>
          <w:szCs w:val="28"/>
          <w:lang w:val="uk-UA"/>
        </w:rPr>
        <w:t>Гуцульські Карпати - це</w:t>
      </w:r>
      <w:r w:rsidRPr="00BC70E0">
        <w:rPr>
          <w:rFonts w:ascii="Times New Roman" w:hAnsi="Times New Roman"/>
          <w:sz w:val="28"/>
          <w:szCs w:val="28"/>
          <w:lang w:val="uk-UA"/>
        </w:rPr>
        <w:t xml:space="preserve"> </w:t>
      </w:r>
      <w:proofErr w:type="spellStart"/>
      <w:r w:rsidRPr="00BC70E0">
        <w:rPr>
          <w:rFonts w:ascii="Times New Roman" w:hAnsi="Times New Roman"/>
          <w:sz w:val="28"/>
          <w:szCs w:val="28"/>
          <w:lang w:val="uk-UA"/>
        </w:rPr>
        <w:t>Чорногори</w:t>
      </w:r>
      <w:proofErr w:type="spellEnd"/>
      <w:r w:rsidRPr="00BC70E0">
        <w:rPr>
          <w:rFonts w:ascii="Times New Roman" w:hAnsi="Times New Roman"/>
          <w:sz w:val="28"/>
          <w:szCs w:val="28"/>
          <w:lang w:val="uk-UA"/>
        </w:rPr>
        <w:t xml:space="preserve">, </w:t>
      </w:r>
      <w:proofErr w:type="spellStart"/>
      <w:r w:rsidRPr="00BC70E0">
        <w:rPr>
          <w:rFonts w:ascii="Times New Roman" w:hAnsi="Times New Roman"/>
          <w:sz w:val="28"/>
          <w:szCs w:val="28"/>
          <w:lang w:val="uk-UA"/>
        </w:rPr>
        <w:t>Гринявськ</w:t>
      </w:r>
      <w:r w:rsidR="00BC70E0">
        <w:rPr>
          <w:rFonts w:ascii="Times New Roman" w:hAnsi="Times New Roman"/>
          <w:sz w:val="28"/>
          <w:szCs w:val="28"/>
          <w:lang w:val="uk-UA"/>
        </w:rPr>
        <w:t>і</w:t>
      </w:r>
      <w:proofErr w:type="spellEnd"/>
      <w:r w:rsidR="00BC70E0">
        <w:rPr>
          <w:rFonts w:ascii="Times New Roman" w:hAnsi="Times New Roman"/>
          <w:sz w:val="28"/>
          <w:szCs w:val="28"/>
          <w:lang w:val="uk-UA"/>
        </w:rPr>
        <w:t xml:space="preserve"> і </w:t>
      </w:r>
      <w:proofErr w:type="spellStart"/>
      <w:r w:rsidR="00BC70E0">
        <w:rPr>
          <w:rFonts w:ascii="Times New Roman" w:hAnsi="Times New Roman"/>
          <w:sz w:val="28"/>
          <w:szCs w:val="28"/>
          <w:lang w:val="uk-UA"/>
        </w:rPr>
        <w:t>Чивчинські</w:t>
      </w:r>
      <w:proofErr w:type="spellEnd"/>
      <w:r w:rsidR="00BC70E0">
        <w:rPr>
          <w:rFonts w:ascii="Times New Roman" w:hAnsi="Times New Roman"/>
          <w:sz w:val="28"/>
          <w:szCs w:val="28"/>
          <w:lang w:val="uk-UA"/>
        </w:rPr>
        <w:t xml:space="preserve"> гори.</w:t>
      </w:r>
    </w:p>
    <w:p w:rsidR="00C10649" w:rsidRDefault="00D3612C"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Необхідно зазначити, що складність рельєфу Івано-Франківської області </w:t>
      </w:r>
      <w:r w:rsidRPr="00D3612C">
        <w:rPr>
          <w:rFonts w:ascii="Times New Roman" w:hAnsi="Times New Roman"/>
          <w:sz w:val="28"/>
          <w:szCs w:val="28"/>
          <w:lang w:val="uk-UA"/>
        </w:rPr>
        <w:t xml:space="preserve">(гори, рівнини, річкові долини, пересічені </w:t>
      </w:r>
      <w:r>
        <w:rPr>
          <w:rFonts w:ascii="Times New Roman" w:hAnsi="Times New Roman"/>
          <w:sz w:val="28"/>
          <w:szCs w:val="28"/>
          <w:lang w:val="uk-UA"/>
        </w:rPr>
        <w:t xml:space="preserve">ярами і балками, </w:t>
      </w:r>
      <w:proofErr w:type="spellStart"/>
      <w:r>
        <w:rPr>
          <w:rFonts w:ascii="Times New Roman" w:hAnsi="Times New Roman"/>
          <w:sz w:val="28"/>
          <w:szCs w:val="28"/>
          <w:lang w:val="uk-UA"/>
        </w:rPr>
        <w:t>підвищеності</w:t>
      </w:r>
      <w:proofErr w:type="spellEnd"/>
      <w:r>
        <w:rPr>
          <w:rFonts w:ascii="Times New Roman" w:hAnsi="Times New Roman"/>
          <w:sz w:val="28"/>
          <w:szCs w:val="28"/>
          <w:lang w:val="uk-UA"/>
        </w:rPr>
        <w:t>) та наявність великих лісових масивів зумовлюють своєрідні кліматичні умови.   Рельєф області є в</w:t>
      </w:r>
      <w:r w:rsidRPr="00D3612C">
        <w:rPr>
          <w:rFonts w:ascii="Times New Roman" w:hAnsi="Times New Roman"/>
          <w:sz w:val="28"/>
          <w:szCs w:val="28"/>
          <w:lang w:val="uk-UA"/>
        </w:rPr>
        <w:t xml:space="preserve">ажливим </w:t>
      </w:r>
      <w:proofErr w:type="spellStart"/>
      <w:r w:rsidRPr="00D3612C">
        <w:rPr>
          <w:rFonts w:ascii="Times New Roman" w:hAnsi="Times New Roman"/>
          <w:sz w:val="28"/>
          <w:szCs w:val="28"/>
          <w:lang w:val="uk-UA"/>
        </w:rPr>
        <w:t>кліматоутворюючим</w:t>
      </w:r>
      <w:proofErr w:type="spellEnd"/>
      <w:r w:rsidRPr="00D3612C">
        <w:rPr>
          <w:rFonts w:ascii="Times New Roman" w:hAnsi="Times New Roman"/>
          <w:sz w:val="28"/>
          <w:szCs w:val="28"/>
          <w:lang w:val="uk-UA"/>
        </w:rPr>
        <w:t xml:space="preserve"> фактором</w:t>
      </w:r>
      <w:r>
        <w:rPr>
          <w:rFonts w:ascii="Times New Roman" w:hAnsi="Times New Roman"/>
          <w:sz w:val="28"/>
          <w:szCs w:val="28"/>
          <w:lang w:val="uk-UA"/>
        </w:rPr>
        <w:t xml:space="preserve"> на території області, адже г</w:t>
      </w:r>
      <w:r w:rsidRPr="00D3612C">
        <w:rPr>
          <w:rFonts w:ascii="Times New Roman" w:hAnsi="Times New Roman"/>
          <w:sz w:val="28"/>
          <w:szCs w:val="28"/>
          <w:lang w:val="uk-UA"/>
        </w:rPr>
        <w:t xml:space="preserve">ори впливають на температурний режим, на збільшення опадів, вологості, хмарності тощо. </w:t>
      </w:r>
      <w:r>
        <w:rPr>
          <w:rFonts w:ascii="Times New Roman" w:hAnsi="Times New Roman"/>
          <w:sz w:val="28"/>
          <w:szCs w:val="28"/>
          <w:lang w:val="uk-UA"/>
        </w:rPr>
        <w:t xml:space="preserve">Другим </w:t>
      </w:r>
      <w:proofErr w:type="spellStart"/>
      <w:r>
        <w:rPr>
          <w:rFonts w:ascii="Times New Roman" w:hAnsi="Times New Roman"/>
          <w:sz w:val="28"/>
          <w:szCs w:val="28"/>
          <w:lang w:val="uk-UA"/>
        </w:rPr>
        <w:t>кліматоутворюючим</w:t>
      </w:r>
      <w:proofErr w:type="spellEnd"/>
      <w:r>
        <w:rPr>
          <w:rFonts w:ascii="Times New Roman" w:hAnsi="Times New Roman"/>
          <w:sz w:val="28"/>
          <w:szCs w:val="28"/>
          <w:lang w:val="uk-UA"/>
        </w:rPr>
        <w:t xml:space="preserve"> фактором є ліс, </w:t>
      </w:r>
      <w:r w:rsidRPr="00D3612C">
        <w:rPr>
          <w:rFonts w:ascii="Times New Roman" w:hAnsi="Times New Roman"/>
          <w:sz w:val="28"/>
          <w:szCs w:val="28"/>
          <w:lang w:val="uk-UA"/>
        </w:rPr>
        <w:t>який займає близько третини території області також значно в</w:t>
      </w:r>
      <w:r>
        <w:rPr>
          <w:rFonts w:ascii="Times New Roman" w:hAnsi="Times New Roman"/>
          <w:sz w:val="28"/>
          <w:szCs w:val="28"/>
          <w:lang w:val="uk-UA"/>
        </w:rPr>
        <w:t xml:space="preserve">пливає на характер клімату: </w:t>
      </w:r>
      <w:r w:rsidRPr="00D3612C">
        <w:rPr>
          <w:rFonts w:ascii="Times New Roman" w:hAnsi="Times New Roman"/>
          <w:sz w:val="28"/>
          <w:szCs w:val="28"/>
          <w:lang w:val="uk-UA"/>
        </w:rPr>
        <w:t>пом’якшує температурний режи</w:t>
      </w:r>
      <w:r w:rsidR="003948BE">
        <w:rPr>
          <w:rFonts w:ascii="Times New Roman" w:hAnsi="Times New Roman"/>
          <w:sz w:val="28"/>
          <w:szCs w:val="28"/>
          <w:lang w:val="uk-UA"/>
        </w:rPr>
        <w:t xml:space="preserve">м, підвищує вологість повітря, </w:t>
      </w:r>
      <w:r w:rsidR="003948BE" w:rsidRPr="00FB4078">
        <w:rPr>
          <w:rFonts w:ascii="Times New Roman" w:hAnsi="Times New Roman"/>
          <w:sz w:val="28"/>
          <w:szCs w:val="28"/>
          <w:lang w:val="uk-UA"/>
        </w:rPr>
        <w:t>ґ</w:t>
      </w:r>
      <w:r w:rsidRPr="00D3612C">
        <w:rPr>
          <w:rFonts w:ascii="Times New Roman" w:hAnsi="Times New Roman"/>
          <w:sz w:val="28"/>
          <w:szCs w:val="28"/>
          <w:lang w:val="uk-UA"/>
        </w:rPr>
        <w:t>рунту, уповільнює танення снігу, зменшує швидкість вітру</w:t>
      </w:r>
      <w:r>
        <w:rPr>
          <w:rFonts w:ascii="Times New Roman" w:hAnsi="Times New Roman"/>
          <w:sz w:val="28"/>
          <w:szCs w:val="28"/>
          <w:lang w:val="uk-UA"/>
        </w:rPr>
        <w:t>.</w:t>
      </w:r>
    </w:p>
    <w:p w:rsidR="00A850F4" w:rsidRPr="00C10649" w:rsidRDefault="00D3612C"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Також на формування клімату Івано-Франківської області значно впливає атмосферна циркуляція: на територію</w:t>
      </w:r>
      <w:r w:rsidRPr="00D3612C">
        <w:rPr>
          <w:rFonts w:ascii="Times New Roman" w:hAnsi="Times New Roman"/>
          <w:sz w:val="28"/>
          <w:szCs w:val="28"/>
          <w:lang w:val="uk-UA"/>
        </w:rPr>
        <w:t xml:space="preserve"> області з помірних і північних широт Атлантичного океану надходить морське полярне і континентально-полярне повітря. </w:t>
      </w:r>
      <w:r>
        <w:rPr>
          <w:rFonts w:ascii="Times New Roman" w:hAnsi="Times New Roman"/>
          <w:sz w:val="28"/>
          <w:szCs w:val="28"/>
          <w:lang w:val="uk-UA"/>
        </w:rPr>
        <w:t>Зокрема, взимку</w:t>
      </w:r>
      <w:r w:rsidRPr="00D3612C">
        <w:rPr>
          <w:rFonts w:ascii="Times New Roman" w:hAnsi="Times New Roman"/>
          <w:sz w:val="28"/>
          <w:szCs w:val="28"/>
          <w:lang w:val="uk-UA"/>
        </w:rPr>
        <w:t xml:space="preserve"> морське полярне повітря</w:t>
      </w:r>
      <w:r>
        <w:rPr>
          <w:rFonts w:ascii="Times New Roman" w:hAnsi="Times New Roman"/>
          <w:sz w:val="28"/>
          <w:szCs w:val="28"/>
          <w:lang w:val="uk-UA"/>
        </w:rPr>
        <w:t>, яке</w:t>
      </w:r>
      <w:r w:rsidRPr="00D3612C">
        <w:rPr>
          <w:rFonts w:ascii="Times New Roman" w:hAnsi="Times New Roman"/>
          <w:sz w:val="28"/>
          <w:szCs w:val="28"/>
          <w:lang w:val="uk-UA"/>
        </w:rPr>
        <w:t xml:space="preserve"> має вищу темпе</w:t>
      </w:r>
      <w:r>
        <w:rPr>
          <w:rFonts w:ascii="Times New Roman" w:hAnsi="Times New Roman"/>
          <w:sz w:val="28"/>
          <w:szCs w:val="28"/>
          <w:lang w:val="uk-UA"/>
        </w:rPr>
        <w:t>ратуру</w:t>
      </w:r>
      <w:r w:rsidRPr="00D3612C">
        <w:rPr>
          <w:rFonts w:ascii="Times New Roman" w:hAnsi="Times New Roman"/>
          <w:sz w:val="28"/>
          <w:szCs w:val="28"/>
          <w:lang w:val="uk-UA"/>
        </w:rPr>
        <w:t xml:space="preserve"> обумовлює в області потепління,</w:t>
      </w:r>
      <w:r>
        <w:rPr>
          <w:rFonts w:ascii="Times New Roman" w:hAnsi="Times New Roman"/>
          <w:sz w:val="28"/>
          <w:szCs w:val="28"/>
          <w:lang w:val="uk-UA"/>
        </w:rPr>
        <w:t xml:space="preserve"> відлигу, хмарну погоду, тумани; а влітку прохолодніше </w:t>
      </w:r>
      <w:r w:rsidRPr="00D3612C">
        <w:rPr>
          <w:rFonts w:ascii="Times New Roman" w:hAnsi="Times New Roman"/>
          <w:sz w:val="28"/>
          <w:szCs w:val="28"/>
          <w:lang w:val="uk-UA"/>
        </w:rPr>
        <w:t>морське полярне по</w:t>
      </w:r>
      <w:r>
        <w:rPr>
          <w:rFonts w:ascii="Times New Roman" w:hAnsi="Times New Roman"/>
          <w:sz w:val="28"/>
          <w:szCs w:val="28"/>
          <w:lang w:val="uk-UA"/>
        </w:rPr>
        <w:t>вітря викликає</w:t>
      </w:r>
      <w:r w:rsidRPr="00D3612C">
        <w:rPr>
          <w:rFonts w:ascii="Times New Roman" w:hAnsi="Times New Roman"/>
          <w:sz w:val="28"/>
          <w:szCs w:val="28"/>
          <w:lang w:val="uk-UA"/>
        </w:rPr>
        <w:t xml:space="preserve"> похолодання, дощі, грози. Континентальне полярне повітря приносить </w:t>
      </w:r>
      <w:r>
        <w:rPr>
          <w:rFonts w:ascii="Times New Roman" w:hAnsi="Times New Roman"/>
          <w:sz w:val="28"/>
          <w:szCs w:val="28"/>
          <w:lang w:val="uk-UA"/>
        </w:rPr>
        <w:t>влітку</w:t>
      </w:r>
      <w:r w:rsidRPr="00D3612C">
        <w:rPr>
          <w:rFonts w:ascii="Times New Roman" w:hAnsi="Times New Roman"/>
          <w:sz w:val="28"/>
          <w:szCs w:val="28"/>
          <w:lang w:val="uk-UA"/>
        </w:rPr>
        <w:t xml:space="preserve"> жарку погоду, зимою - безхмарну, морозну</w:t>
      </w:r>
      <w:r w:rsidR="008B5DD6" w:rsidRPr="008B5DD6">
        <w:rPr>
          <w:rFonts w:ascii="Times New Roman" w:hAnsi="Times New Roman"/>
          <w:sz w:val="28"/>
          <w:szCs w:val="28"/>
        </w:rPr>
        <w:t>[</w:t>
      </w:r>
      <w:r w:rsidR="00AC110C">
        <w:rPr>
          <w:rFonts w:ascii="Times New Roman" w:hAnsi="Times New Roman"/>
          <w:sz w:val="28"/>
          <w:szCs w:val="28"/>
          <w:lang w:val="uk-UA"/>
        </w:rPr>
        <w:t>44</w:t>
      </w:r>
      <w:r w:rsidR="008B5DD6" w:rsidRPr="008B5DD6">
        <w:rPr>
          <w:rFonts w:ascii="Times New Roman" w:hAnsi="Times New Roman"/>
          <w:sz w:val="28"/>
          <w:szCs w:val="28"/>
        </w:rPr>
        <w:t>].</w:t>
      </w:r>
    </w:p>
    <w:p w:rsidR="008B5DD6" w:rsidRDefault="008B5DD6" w:rsidP="00C1064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Важливо зазначити, що в </w:t>
      </w:r>
      <w:r w:rsidRPr="008B5DD6">
        <w:rPr>
          <w:rFonts w:ascii="Times New Roman" w:hAnsi="Times New Roman"/>
          <w:sz w:val="28"/>
          <w:szCs w:val="28"/>
        </w:rPr>
        <w:t xml:space="preserve">Карпатах </w:t>
      </w:r>
      <w:proofErr w:type="spellStart"/>
      <w:r w:rsidRPr="008B5DD6">
        <w:rPr>
          <w:rFonts w:ascii="Times New Roman" w:hAnsi="Times New Roman"/>
          <w:sz w:val="28"/>
          <w:szCs w:val="28"/>
        </w:rPr>
        <w:t>клімат</w:t>
      </w:r>
      <w:proofErr w:type="spellEnd"/>
      <w:r w:rsidRPr="008B5DD6">
        <w:rPr>
          <w:rFonts w:ascii="Times New Roman" w:hAnsi="Times New Roman"/>
          <w:sz w:val="28"/>
          <w:szCs w:val="28"/>
        </w:rPr>
        <w:t xml:space="preserve"> </w:t>
      </w:r>
      <w:proofErr w:type="spellStart"/>
      <w:r w:rsidRPr="008B5DD6">
        <w:rPr>
          <w:rFonts w:ascii="Times New Roman" w:hAnsi="Times New Roman"/>
          <w:sz w:val="28"/>
          <w:szCs w:val="28"/>
        </w:rPr>
        <w:t>більш</w:t>
      </w:r>
      <w:proofErr w:type="spellEnd"/>
      <w:r w:rsidRPr="008B5DD6">
        <w:rPr>
          <w:rFonts w:ascii="Times New Roman" w:hAnsi="Times New Roman"/>
          <w:sz w:val="28"/>
          <w:szCs w:val="28"/>
        </w:rPr>
        <w:t xml:space="preserve"> </w:t>
      </w:r>
      <w:proofErr w:type="spellStart"/>
      <w:r w:rsidRPr="008B5DD6">
        <w:rPr>
          <w:rFonts w:ascii="Times New Roman" w:hAnsi="Times New Roman"/>
          <w:sz w:val="28"/>
          <w:szCs w:val="28"/>
        </w:rPr>
        <w:t>суворий</w:t>
      </w:r>
      <w:proofErr w:type="spellEnd"/>
      <w:r w:rsidRPr="008B5DD6">
        <w:rPr>
          <w:rFonts w:ascii="Times New Roman" w:hAnsi="Times New Roman"/>
          <w:sz w:val="28"/>
          <w:szCs w:val="28"/>
        </w:rPr>
        <w:t xml:space="preserve"> і </w:t>
      </w:r>
      <w:proofErr w:type="spellStart"/>
      <w:r w:rsidRPr="008B5DD6">
        <w:rPr>
          <w:rFonts w:ascii="Times New Roman" w:hAnsi="Times New Roman"/>
          <w:sz w:val="28"/>
          <w:szCs w:val="28"/>
        </w:rPr>
        <w:t>змінюється</w:t>
      </w:r>
      <w:proofErr w:type="spellEnd"/>
      <w:r w:rsidRPr="008B5DD6">
        <w:rPr>
          <w:rFonts w:ascii="Times New Roman" w:hAnsi="Times New Roman"/>
          <w:sz w:val="28"/>
          <w:szCs w:val="28"/>
        </w:rPr>
        <w:t xml:space="preserve"> </w:t>
      </w:r>
      <w:r>
        <w:rPr>
          <w:rFonts w:ascii="Times New Roman" w:hAnsi="Times New Roman"/>
          <w:sz w:val="28"/>
          <w:szCs w:val="28"/>
          <w:lang w:val="uk-UA"/>
        </w:rPr>
        <w:t>відповідно</w:t>
      </w:r>
      <w:r w:rsidR="007769EE">
        <w:rPr>
          <w:rFonts w:ascii="Times New Roman" w:hAnsi="Times New Roman"/>
          <w:sz w:val="28"/>
          <w:szCs w:val="28"/>
        </w:rPr>
        <w:t xml:space="preserve"> </w:t>
      </w:r>
      <w:proofErr w:type="spellStart"/>
      <w:r w:rsidR="007769EE">
        <w:rPr>
          <w:rFonts w:ascii="Times New Roman" w:hAnsi="Times New Roman"/>
          <w:sz w:val="28"/>
          <w:szCs w:val="28"/>
        </w:rPr>
        <w:t>наростання</w:t>
      </w:r>
      <w:proofErr w:type="spellEnd"/>
      <w:r w:rsidR="007769EE">
        <w:rPr>
          <w:rFonts w:ascii="Times New Roman" w:hAnsi="Times New Roman"/>
          <w:sz w:val="28"/>
          <w:szCs w:val="28"/>
          <w:lang w:val="uk-UA"/>
        </w:rPr>
        <w:t>я</w:t>
      </w:r>
      <w:r w:rsidRPr="008B5DD6">
        <w:rPr>
          <w:rFonts w:ascii="Times New Roman" w:hAnsi="Times New Roman"/>
          <w:sz w:val="28"/>
          <w:szCs w:val="28"/>
        </w:rPr>
        <w:t xml:space="preserve"> </w:t>
      </w:r>
      <w:proofErr w:type="spellStart"/>
      <w:r w:rsidRPr="008B5DD6">
        <w:rPr>
          <w:rFonts w:ascii="Times New Roman" w:hAnsi="Times New Roman"/>
          <w:sz w:val="28"/>
          <w:szCs w:val="28"/>
        </w:rPr>
        <w:t>висоти</w:t>
      </w:r>
      <w:proofErr w:type="spellEnd"/>
      <w:r w:rsidRPr="008B5DD6">
        <w:rPr>
          <w:rFonts w:ascii="Times New Roman" w:hAnsi="Times New Roman"/>
          <w:sz w:val="28"/>
          <w:szCs w:val="28"/>
        </w:rPr>
        <w:t xml:space="preserve">. </w:t>
      </w:r>
      <w:r w:rsidR="007769EE">
        <w:rPr>
          <w:rFonts w:ascii="Times New Roman" w:hAnsi="Times New Roman"/>
          <w:sz w:val="28"/>
          <w:szCs w:val="28"/>
          <w:lang w:val="uk-UA"/>
        </w:rPr>
        <w:t>Зафіксовані с</w:t>
      </w:r>
      <w:proofErr w:type="spellStart"/>
      <w:r w:rsidR="007769EE">
        <w:rPr>
          <w:rFonts w:ascii="Times New Roman" w:hAnsi="Times New Roman"/>
          <w:sz w:val="28"/>
          <w:szCs w:val="28"/>
        </w:rPr>
        <w:t>ередні</w:t>
      </w:r>
      <w:proofErr w:type="spellEnd"/>
      <w:r w:rsidR="007769EE">
        <w:rPr>
          <w:rFonts w:ascii="Times New Roman" w:hAnsi="Times New Roman"/>
          <w:sz w:val="28"/>
          <w:szCs w:val="28"/>
        </w:rPr>
        <w:t xml:space="preserve"> </w:t>
      </w:r>
      <w:proofErr w:type="spellStart"/>
      <w:r w:rsidR="007769EE">
        <w:rPr>
          <w:rFonts w:ascii="Times New Roman" w:hAnsi="Times New Roman"/>
          <w:sz w:val="28"/>
          <w:szCs w:val="28"/>
        </w:rPr>
        <w:t>температури</w:t>
      </w:r>
      <w:proofErr w:type="spellEnd"/>
      <w:r w:rsidR="007769EE">
        <w:rPr>
          <w:rFonts w:ascii="Times New Roman" w:hAnsi="Times New Roman"/>
          <w:sz w:val="28"/>
          <w:szCs w:val="28"/>
        </w:rPr>
        <w:t xml:space="preserve"> на 3</w:t>
      </w:r>
      <w:r w:rsidR="007769EE">
        <w:rPr>
          <w:rFonts w:ascii="Times New Roman" w:hAnsi="Times New Roman"/>
          <w:sz w:val="28"/>
          <w:szCs w:val="28"/>
          <w:lang w:val="uk-UA"/>
        </w:rPr>
        <w:t>-</w:t>
      </w:r>
      <w:r w:rsidRPr="008B5DD6">
        <w:rPr>
          <w:rFonts w:ascii="Times New Roman" w:hAnsi="Times New Roman"/>
          <w:sz w:val="28"/>
          <w:szCs w:val="28"/>
        </w:rPr>
        <w:t xml:space="preserve">5° С </w:t>
      </w:r>
      <w:proofErr w:type="spellStart"/>
      <w:r w:rsidRPr="008B5DD6">
        <w:rPr>
          <w:rFonts w:ascii="Times New Roman" w:hAnsi="Times New Roman"/>
          <w:sz w:val="28"/>
          <w:szCs w:val="28"/>
        </w:rPr>
        <w:t>нижчі</w:t>
      </w:r>
      <w:proofErr w:type="spellEnd"/>
      <w:r w:rsidR="007769EE">
        <w:rPr>
          <w:rFonts w:ascii="Times New Roman" w:hAnsi="Times New Roman"/>
          <w:sz w:val="28"/>
          <w:szCs w:val="28"/>
          <w:lang w:val="uk-UA"/>
        </w:rPr>
        <w:t>,</w:t>
      </w:r>
      <w:r w:rsidRPr="008B5DD6">
        <w:rPr>
          <w:rFonts w:ascii="Times New Roman" w:hAnsi="Times New Roman"/>
          <w:sz w:val="28"/>
          <w:szCs w:val="28"/>
        </w:rPr>
        <w:t xml:space="preserve"> </w:t>
      </w:r>
      <w:proofErr w:type="spellStart"/>
      <w:r w:rsidRPr="008B5DD6">
        <w:rPr>
          <w:rFonts w:ascii="Times New Roman" w:hAnsi="Times New Roman"/>
          <w:sz w:val="28"/>
          <w:szCs w:val="28"/>
        </w:rPr>
        <w:t>ніж</w:t>
      </w:r>
      <w:proofErr w:type="spellEnd"/>
      <w:r w:rsidRPr="008B5DD6">
        <w:rPr>
          <w:rFonts w:ascii="Times New Roman" w:hAnsi="Times New Roman"/>
          <w:sz w:val="28"/>
          <w:szCs w:val="28"/>
        </w:rPr>
        <w:t xml:space="preserve"> у </w:t>
      </w:r>
      <w:proofErr w:type="spellStart"/>
      <w:r w:rsidRPr="008B5DD6">
        <w:rPr>
          <w:rFonts w:ascii="Times New Roman" w:hAnsi="Times New Roman"/>
          <w:sz w:val="28"/>
          <w:szCs w:val="28"/>
        </w:rPr>
        <w:t>передгірській</w:t>
      </w:r>
      <w:proofErr w:type="spellEnd"/>
      <w:r w:rsidRPr="008B5DD6">
        <w:rPr>
          <w:rFonts w:ascii="Times New Roman" w:hAnsi="Times New Roman"/>
          <w:sz w:val="28"/>
          <w:szCs w:val="28"/>
        </w:rPr>
        <w:t xml:space="preserve"> </w:t>
      </w:r>
      <w:proofErr w:type="spellStart"/>
      <w:r w:rsidRPr="008B5DD6">
        <w:rPr>
          <w:rFonts w:ascii="Times New Roman" w:hAnsi="Times New Roman"/>
          <w:sz w:val="28"/>
          <w:szCs w:val="28"/>
        </w:rPr>
        <w:t>частині</w:t>
      </w:r>
      <w:proofErr w:type="spellEnd"/>
      <w:r w:rsidRPr="008B5DD6">
        <w:rPr>
          <w:rFonts w:ascii="Times New Roman" w:hAnsi="Times New Roman"/>
          <w:sz w:val="28"/>
          <w:szCs w:val="28"/>
        </w:rPr>
        <w:t xml:space="preserve">. </w:t>
      </w:r>
      <w:r w:rsidR="007769EE">
        <w:rPr>
          <w:rFonts w:ascii="Times New Roman" w:hAnsi="Times New Roman"/>
          <w:sz w:val="28"/>
          <w:szCs w:val="28"/>
          <w:lang w:val="uk-UA"/>
        </w:rPr>
        <w:t xml:space="preserve">Відрізняються і показники річної кількості опадів, яка </w:t>
      </w:r>
      <w:r w:rsidRPr="008B5DD6">
        <w:rPr>
          <w:rFonts w:ascii="Times New Roman" w:hAnsi="Times New Roman"/>
          <w:sz w:val="28"/>
          <w:szCs w:val="28"/>
        </w:rPr>
        <w:t xml:space="preserve">становить </w:t>
      </w:r>
      <w:proofErr w:type="spellStart"/>
      <w:r w:rsidRPr="008B5DD6">
        <w:rPr>
          <w:rFonts w:ascii="Times New Roman" w:hAnsi="Times New Roman"/>
          <w:sz w:val="28"/>
          <w:szCs w:val="28"/>
        </w:rPr>
        <w:t>від</w:t>
      </w:r>
      <w:proofErr w:type="spellEnd"/>
      <w:r w:rsidRPr="008B5DD6">
        <w:rPr>
          <w:rFonts w:ascii="Times New Roman" w:hAnsi="Times New Roman"/>
          <w:sz w:val="28"/>
          <w:szCs w:val="28"/>
        </w:rPr>
        <w:t xml:space="preserve"> 600 мм у </w:t>
      </w:r>
      <w:proofErr w:type="spellStart"/>
      <w:r w:rsidRPr="008B5DD6">
        <w:rPr>
          <w:rFonts w:ascii="Times New Roman" w:hAnsi="Times New Roman"/>
          <w:sz w:val="28"/>
          <w:szCs w:val="28"/>
        </w:rPr>
        <w:t>подільській</w:t>
      </w:r>
      <w:proofErr w:type="spellEnd"/>
      <w:r w:rsidRPr="008B5DD6">
        <w:rPr>
          <w:rFonts w:ascii="Times New Roman" w:hAnsi="Times New Roman"/>
          <w:sz w:val="28"/>
          <w:szCs w:val="28"/>
        </w:rPr>
        <w:t xml:space="preserve"> </w:t>
      </w:r>
      <w:proofErr w:type="spellStart"/>
      <w:r w:rsidRPr="008B5DD6">
        <w:rPr>
          <w:rFonts w:ascii="Times New Roman" w:hAnsi="Times New Roman"/>
          <w:sz w:val="28"/>
          <w:szCs w:val="28"/>
        </w:rPr>
        <w:t>частині</w:t>
      </w:r>
      <w:proofErr w:type="spellEnd"/>
      <w:r w:rsidRPr="008B5DD6">
        <w:rPr>
          <w:rFonts w:ascii="Times New Roman" w:hAnsi="Times New Roman"/>
          <w:sz w:val="28"/>
          <w:szCs w:val="28"/>
        </w:rPr>
        <w:t xml:space="preserve"> </w:t>
      </w:r>
      <w:r w:rsidR="007769EE">
        <w:rPr>
          <w:rFonts w:ascii="Times New Roman" w:hAnsi="Times New Roman"/>
          <w:sz w:val="28"/>
          <w:szCs w:val="28"/>
          <w:lang w:val="uk-UA"/>
        </w:rPr>
        <w:t>Івано-Франківської області</w:t>
      </w:r>
      <w:r w:rsidRPr="008B5DD6">
        <w:rPr>
          <w:rFonts w:ascii="Times New Roman" w:hAnsi="Times New Roman"/>
          <w:sz w:val="28"/>
          <w:szCs w:val="28"/>
        </w:rPr>
        <w:t xml:space="preserve"> до 1600 м</w:t>
      </w:r>
      <w:r w:rsidR="007769EE">
        <w:rPr>
          <w:rFonts w:ascii="Times New Roman" w:hAnsi="Times New Roman"/>
          <w:sz w:val="28"/>
          <w:szCs w:val="28"/>
          <w:lang w:val="uk-UA"/>
        </w:rPr>
        <w:t>м</w:t>
      </w:r>
      <w:r w:rsidR="007769EE">
        <w:rPr>
          <w:rFonts w:ascii="Times New Roman" w:hAnsi="Times New Roman"/>
          <w:sz w:val="28"/>
          <w:szCs w:val="28"/>
        </w:rPr>
        <w:t xml:space="preserve"> у </w:t>
      </w:r>
      <w:proofErr w:type="spellStart"/>
      <w:r w:rsidR="007769EE">
        <w:rPr>
          <w:rFonts w:ascii="Times New Roman" w:hAnsi="Times New Roman"/>
          <w:sz w:val="28"/>
          <w:szCs w:val="28"/>
        </w:rPr>
        <w:t>високогір</w:t>
      </w:r>
      <w:proofErr w:type="spellEnd"/>
      <w:r w:rsidR="007769EE">
        <w:rPr>
          <w:rFonts w:ascii="Times New Roman" w:hAnsi="Times New Roman"/>
          <w:sz w:val="28"/>
          <w:szCs w:val="28"/>
          <w:lang w:val="uk-UA"/>
        </w:rPr>
        <w:t xml:space="preserve">ній </w:t>
      </w:r>
      <w:proofErr w:type="spellStart"/>
      <w:r w:rsidR="007769EE">
        <w:rPr>
          <w:rFonts w:ascii="Times New Roman" w:hAnsi="Times New Roman"/>
          <w:sz w:val="28"/>
          <w:szCs w:val="28"/>
        </w:rPr>
        <w:t>Чорногор</w:t>
      </w:r>
      <w:proofErr w:type="spellEnd"/>
      <w:r w:rsidR="007769EE">
        <w:rPr>
          <w:rFonts w:ascii="Times New Roman" w:hAnsi="Times New Roman"/>
          <w:sz w:val="28"/>
          <w:szCs w:val="28"/>
          <w:lang w:val="uk-UA"/>
        </w:rPr>
        <w:t xml:space="preserve">і </w:t>
      </w:r>
      <w:r w:rsidR="007769EE" w:rsidRPr="007769EE">
        <w:rPr>
          <w:rFonts w:ascii="Times New Roman" w:hAnsi="Times New Roman"/>
          <w:sz w:val="28"/>
          <w:szCs w:val="28"/>
        </w:rPr>
        <w:t>[</w:t>
      </w:r>
      <w:r w:rsidR="00AC110C">
        <w:rPr>
          <w:rFonts w:ascii="Times New Roman" w:hAnsi="Times New Roman"/>
          <w:sz w:val="28"/>
          <w:szCs w:val="28"/>
          <w:lang w:val="uk-UA"/>
        </w:rPr>
        <w:t>44</w:t>
      </w:r>
      <w:r w:rsidR="007769EE" w:rsidRPr="007769EE">
        <w:rPr>
          <w:rFonts w:ascii="Times New Roman" w:hAnsi="Times New Roman"/>
          <w:sz w:val="28"/>
          <w:szCs w:val="28"/>
        </w:rPr>
        <w:t>].</w:t>
      </w:r>
    </w:p>
    <w:p w:rsidR="00C86814" w:rsidRDefault="007769EE" w:rsidP="00C10649">
      <w:pPr>
        <w:spacing w:after="0" w:line="360" w:lineRule="auto"/>
        <w:ind w:firstLine="708"/>
        <w:jc w:val="both"/>
        <w:rPr>
          <w:rFonts w:ascii="Times New Roman" w:hAnsi="Times New Roman"/>
          <w:sz w:val="28"/>
          <w:szCs w:val="28"/>
          <w:lang w:val="uk-UA"/>
        </w:rPr>
      </w:pPr>
      <w:proofErr w:type="spellStart"/>
      <w:proofErr w:type="gramStart"/>
      <w:r>
        <w:rPr>
          <w:rFonts w:ascii="Times New Roman" w:hAnsi="Times New Roman"/>
          <w:sz w:val="28"/>
          <w:szCs w:val="28"/>
        </w:rPr>
        <w:t>Р</w:t>
      </w:r>
      <w:proofErr w:type="gramEnd"/>
      <w:r>
        <w:rPr>
          <w:rFonts w:ascii="Times New Roman" w:hAnsi="Times New Roman"/>
          <w:sz w:val="28"/>
          <w:szCs w:val="28"/>
        </w:rPr>
        <w:t>ічки</w:t>
      </w:r>
      <w:proofErr w:type="spellEnd"/>
      <w:r>
        <w:rPr>
          <w:rFonts w:ascii="Times New Roman" w:hAnsi="Times New Roman"/>
          <w:sz w:val="28"/>
          <w:szCs w:val="28"/>
          <w:lang w:val="uk-UA"/>
        </w:rPr>
        <w:t xml:space="preserve"> Івано-Франківщини мають гірський характер, яким притаманні пороги та водоспади. </w:t>
      </w:r>
      <w:proofErr w:type="spellStart"/>
      <w:r w:rsidRPr="007769EE">
        <w:rPr>
          <w:rFonts w:ascii="Times New Roman" w:hAnsi="Times New Roman"/>
          <w:sz w:val="28"/>
          <w:szCs w:val="28"/>
        </w:rPr>
        <w:t>Дністер</w:t>
      </w:r>
      <w:proofErr w:type="spellEnd"/>
      <w:r w:rsidRPr="007769EE">
        <w:rPr>
          <w:rFonts w:ascii="Times New Roman" w:hAnsi="Times New Roman"/>
          <w:sz w:val="28"/>
          <w:szCs w:val="28"/>
        </w:rPr>
        <w:t xml:space="preserve"> і Прут</w:t>
      </w:r>
      <w:r>
        <w:rPr>
          <w:rFonts w:ascii="Times New Roman" w:hAnsi="Times New Roman"/>
          <w:sz w:val="28"/>
          <w:szCs w:val="28"/>
          <w:lang w:val="uk-UA"/>
        </w:rPr>
        <w:t xml:space="preserve"> – найбільші </w:t>
      </w:r>
      <w:proofErr w:type="gramStart"/>
      <w:r>
        <w:rPr>
          <w:rFonts w:ascii="Times New Roman" w:hAnsi="Times New Roman"/>
          <w:sz w:val="28"/>
          <w:szCs w:val="28"/>
          <w:lang w:val="uk-UA"/>
        </w:rPr>
        <w:t>р</w:t>
      </w:r>
      <w:proofErr w:type="gramEnd"/>
      <w:r>
        <w:rPr>
          <w:rFonts w:ascii="Times New Roman" w:hAnsi="Times New Roman"/>
          <w:sz w:val="28"/>
          <w:szCs w:val="28"/>
          <w:lang w:val="uk-UA"/>
        </w:rPr>
        <w:t>ічки. Саме Прут бере початок на території Івано-Франківщини з-під Говерли.</w:t>
      </w:r>
      <w:r w:rsidR="00C86814">
        <w:rPr>
          <w:rFonts w:ascii="Times New Roman" w:hAnsi="Times New Roman"/>
          <w:sz w:val="28"/>
          <w:szCs w:val="28"/>
          <w:lang w:val="uk-UA"/>
        </w:rPr>
        <w:t xml:space="preserve"> До них</w:t>
      </w:r>
      <w:r w:rsidRPr="007769EE">
        <w:rPr>
          <w:rFonts w:ascii="Times New Roman" w:hAnsi="Times New Roman"/>
          <w:sz w:val="28"/>
          <w:szCs w:val="28"/>
          <w:lang w:val="uk-UA"/>
        </w:rPr>
        <w:t xml:space="preserve"> впадають притоки Дністра </w:t>
      </w:r>
      <w:r w:rsidR="00C86814">
        <w:rPr>
          <w:rFonts w:ascii="Times New Roman" w:hAnsi="Times New Roman"/>
          <w:sz w:val="28"/>
          <w:szCs w:val="28"/>
          <w:lang w:val="uk-UA"/>
        </w:rPr>
        <w:t xml:space="preserve">- </w:t>
      </w:r>
      <w:r w:rsidR="00D52148">
        <w:rPr>
          <w:rFonts w:ascii="Times New Roman" w:hAnsi="Times New Roman"/>
          <w:sz w:val="28"/>
          <w:szCs w:val="28"/>
          <w:lang w:val="uk-UA"/>
        </w:rPr>
        <w:t>Свіча (довжина 108</w:t>
      </w:r>
      <w:r w:rsidRPr="007769EE">
        <w:rPr>
          <w:rFonts w:ascii="Times New Roman" w:hAnsi="Times New Roman"/>
          <w:sz w:val="28"/>
          <w:szCs w:val="28"/>
          <w:lang w:val="uk-UA"/>
        </w:rPr>
        <w:t xml:space="preserve"> км), </w:t>
      </w:r>
      <w:proofErr w:type="spellStart"/>
      <w:r w:rsidRPr="007769EE">
        <w:rPr>
          <w:rFonts w:ascii="Times New Roman" w:hAnsi="Times New Roman"/>
          <w:sz w:val="28"/>
          <w:szCs w:val="28"/>
          <w:lang w:val="uk-UA"/>
        </w:rPr>
        <w:t>Лімниця</w:t>
      </w:r>
      <w:proofErr w:type="spellEnd"/>
      <w:r w:rsidRPr="007769EE">
        <w:rPr>
          <w:rFonts w:ascii="Times New Roman" w:hAnsi="Times New Roman"/>
          <w:sz w:val="28"/>
          <w:szCs w:val="28"/>
          <w:lang w:val="uk-UA"/>
        </w:rPr>
        <w:t xml:space="preserve"> (довжина 122 км), Бистриця з Бистрицею </w:t>
      </w:r>
      <w:proofErr w:type="spellStart"/>
      <w:r w:rsidRPr="007769EE">
        <w:rPr>
          <w:rFonts w:ascii="Times New Roman" w:hAnsi="Times New Roman"/>
          <w:sz w:val="28"/>
          <w:szCs w:val="28"/>
        </w:rPr>
        <w:t>Надвірнянською</w:t>
      </w:r>
      <w:proofErr w:type="spellEnd"/>
      <w:r w:rsidRPr="007769EE">
        <w:rPr>
          <w:rFonts w:ascii="Times New Roman" w:hAnsi="Times New Roman"/>
          <w:sz w:val="28"/>
          <w:szCs w:val="28"/>
        </w:rPr>
        <w:t xml:space="preserve"> (</w:t>
      </w:r>
      <w:proofErr w:type="spellStart"/>
      <w:r w:rsidRPr="007769EE">
        <w:rPr>
          <w:rFonts w:ascii="Times New Roman" w:hAnsi="Times New Roman"/>
          <w:sz w:val="28"/>
          <w:szCs w:val="28"/>
        </w:rPr>
        <w:t>довжина</w:t>
      </w:r>
      <w:proofErr w:type="spellEnd"/>
      <w:r w:rsidRPr="007769EE">
        <w:rPr>
          <w:rFonts w:ascii="Times New Roman" w:hAnsi="Times New Roman"/>
          <w:sz w:val="28"/>
          <w:szCs w:val="28"/>
        </w:rPr>
        <w:t xml:space="preserve"> 109 км), а </w:t>
      </w:r>
      <w:proofErr w:type="spellStart"/>
      <w:r w:rsidRPr="007769EE">
        <w:rPr>
          <w:rFonts w:ascii="Times New Roman" w:hAnsi="Times New Roman"/>
          <w:sz w:val="28"/>
          <w:szCs w:val="28"/>
        </w:rPr>
        <w:t>також</w:t>
      </w:r>
      <w:proofErr w:type="spellEnd"/>
      <w:r w:rsidRPr="007769EE">
        <w:rPr>
          <w:rFonts w:ascii="Times New Roman" w:hAnsi="Times New Roman"/>
          <w:sz w:val="28"/>
          <w:szCs w:val="28"/>
        </w:rPr>
        <w:t xml:space="preserve"> притока Прута  </w:t>
      </w:r>
      <w:proofErr w:type="spellStart"/>
      <w:r w:rsidRPr="007769EE">
        <w:rPr>
          <w:rFonts w:ascii="Times New Roman" w:hAnsi="Times New Roman"/>
          <w:sz w:val="28"/>
          <w:szCs w:val="28"/>
        </w:rPr>
        <w:t>Черемош</w:t>
      </w:r>
      <w:proofErr w:type="spellEnd"/>
      <w:r w:rsidRPr="007769EE">
        <w:rPr>
          <w:rFonts w:ascii="Times New Roman" w:hAnsi="Times New Roman"/>
          <w:sz w:val="28"/>
          <w:szCs w:val="28"/>
        </w:rPr>
        <w:t xml:space="preserve"> з </w:t>
      </w:r>
      <w:proofErr w:type="spellStart"/>
      <w:r w:rsidRPr="007769EE">
        <w:rPr>
          <w:rFonts w:ascii="Times New Roman" w:hAnsi="Times New Roman"/>
          <w:sz w:val="28"/>
          <w:szCs w:val="28"/>
        </w:rPr>
        <w:t>Чорним</w:t>
      </w:r>
      <w:proofErr w:type="spellEnd"/>
      <w:r w:rsidRPr="007769EE">
        <w:rPr>
          <w:rFonts w:ascii="Times New Roman" w:hAnsi="Times New Roman"/>
          <w:sz w:val="28"/>
          <w:szCs w:val="28"/>
        </w:rPr>
        <w:t xml:space="preserve"> </w:t>
      </w:r>
      <w:proofErr w:type="spellStart"/>
      <w:r w:rsidRPr="007769EE">
        <w:rPr>
          <w:rFonts w:ascii="Times New Roman" w:hAnsi="Times New Roman"/>
          <w:sz w:val="28"/>
          <w:szCs w:val="28"/>
        </w:rPr>
        <w:t>Черемошем</w:t>
      </w:r>
      <w:proofErr w:type="spellEnd"/>
      <w:r w:rsidRPr="007769EE">
        <w:rPr>
          <w:rFonts w:ascii="Times New Roman" w:hAnsi="Times New Roman"/>
          <w:sz w:val="28"/>
          <w:szCs w:val="28"/>
        </w:rPr>
        <w:t xml:space="preserve"> (</w:t>
      </w:r>
      <w:proofErr w:type="spellStart"/>
      <w:r w:rsidRPr="007769EE">
        <w:rPr>
          <w:rFonts w:ascii="Times New Roman" w:hAnsi="Times New Roman"/>
          <w:sz w:val="28"/>
          <w:szCs w:val="28"/>
        </w:rPr>
        <w:t>довжина</w:t>
      </w:r>
      <w:proofErr w:type="spellEnd"/>
      <w:r w:rsidRPr="007769EE">
        <w:rPr>
          <w:rFonts w:ascii="Times New Roman" w:hAnsi="Times New Roman"/>
          <w:sz w:val="28"/>
          <w:szCs w:val="28"/>
        </w:rPr>
        <w:t xml:space="preserve"> 166 км). </w:t>
      </w:r>
    </w:p>
    <w:p w:rsidR="007769EE" w:rsidRDefault="007769EE" w:rsidP="00C10649">
      <w:pPr>
        <w:spacing w:after="0" w:line="360" w:lineRule="auto"/>
        <w:ind w:firstLine="708"/>
        <w:jc w:val="both"/>
        <w:rPr>
          <w:rFonts w:ascii="Times New Roman" w:hAnsi="Times New Roman"/>
          <w:sz w:val="28"/>
          <w:szCs w:val="28"/>
          <w:lang w:val="uk-UA"/>
        </w:rPr>
      </w:pPr>
      <w:r w:rsidRPr="007769EE">
        <w:rPr>
          <w:rFonts w:ascii="Times New Roman" w:hAnsi="Times New Roman"/>
          <w:sz w:val="28"/>
          <w:szCs w:val="28"/>
        </w:rPr>
        <w:t xml:space="preserve">У </w:t>
      </w:r>
      <w:proofErr w:type="gramStart"/>
      <w:r w:rsidRPr="007769EE">
        <w:rPr>
          <w:rFonts w:ascii="Times New Roman" w:hAnsi="Times New Roman"/>
          <w:sz w:val="28"/>
          <w:szCs w:val="28"/>
        </w:rPr>
        <w:t>горах</w:t>
      </w:r>
      <w:proofErr w:type="gramEnd"/>
      <w:r w:rsidRPr="007769EE">
        <w:rPr>
          <w:rFonts w:ascii="Times New Roman" w:hAnsi="Times New Roman"/>
          <w:sz w:val="28"/>
          <w:szCs w:val="28"/>
        </w:rPr>
        <w:t xml:space="preserve"> </w:t>
      </w:r>
      <w:r w:rsidR="00C86814">
        <w:rPr>
          <w:rFonts w:ascii="Times New Roman" w:hAnsi="Times New Roman"/>
          <w:sz w:val="28"/>
          <w:szCs w:val="28"/>
          <w:lang w:val="uk-UA"/>
        </w:rPr>
        <w:t>розташовані</w:t>
      </w:r>
      <w:r w:rsidR="00C86814">
        <w:rPr>
          <w:rFonts w:ascii="Times New Roman" w:hAnsi="Times New Roman"/>
          <w:sz w:val="28"/>
          <w:szCs w:val="28"/>
        </w:rPr>
        <w:t xml:space="preserve"> невелик</w:t>
      </w:r>
      <w:r w:rsidR="00C86814">
        <w:rPr>
          <w:rFonts w:ascii="Times New Roman" w:hAnsi="Times New Roman"/>
          <w:sz w:val="28"/>
          <w:szCs w:val="28"/>
          <w:lang w:val="uk-UA"/>
        </w:rPr>
        <w:t>і</w:t>
      </w:r>
      <w:r w:rsidRPr="007769EE">
        <w:rPr>
          <w:rFonts w:ascii="Times New Roman" w:hAnsi="Times New Roman"/>
          <w:sz w:val="28"/>
          <w:szCs w:val="28"/>
        </w:rPr>
        <w:t xml:space="preserve"> озер</w:t>
      </w:r>
      <w:r w:rsidR="00C86814">
        <w:rPr>
          <w:rFonts w:ascii="Times New Roman" w:hAnsi="Times New Roman"/>
          <w:sz w:val="28"/>
          <w:szCs w:val="28"/>
          <w:lang w:val="uk-UA"/>
        </w:rPr>
        <w:t>а</w:t>
      </w:r>
      <w:r w:rsidRPr="007769EE">
        <w:rPr>
          <w:rFonts w:ascii="Times New Roman" w:hAnsi="Times New Roman"/>
          <w:sz w:val="28"/>
          <w:szCs w:val="28"/>
        </w:rPr>
        <w:t xml:space="preserve"> </w:t>
      </w:r>
      <w:proofErr w:type="spellStart"/>
      <w:r w:rsidRPr="007769EE">
        <w:rPr>
          <w:rFonts w:ascii="Times New Roman" w:hAnsi="Times New Roman"/>
          <w:sz w:val="28"/>
          <w:szCs w:val="28"/>
        </w:rPr>
        <w:t>льодовикового</w:t>
      </w:r>
      <w:proofErr w:type="spellEnd"/>
      <w:r w:rsidRPr="007769EE">
        <w:rPr>
          <w:rFonts w:ascii="Times New Roman" w:hAnsi="Times New Roman"/>
          <w:sz w:val="28"/>
          <w:szCs w:val="28"/>
        </w:rPr>
        <w:t xml:space="preserve"> та </w:t>
      </w:r>
      <w:proofErr w:type="spellStart"/>
      <w:r w:rsidRPr="007769EE">
        <w:rPr>
          <w:rFonts w:ascii="Times New Roman" w:hAnsi="Times New Roman"/>
          <w:sz w:val="28"/>
          <w:szCs w:val="28"/>
        </w:rPr>
        <w:t>зсувного</w:t>
      </w:r>
      <w:proofErr w:type="spellEnd"/>
      <w:r w:rsidRPr="007769EE">
        <w:rPr>
          <w:rFonts w:ascii="Times New Roman" w:hAnsi="Times New Roman"/>
          <w:sz w:val="28"/>
          <w:szCs w:val="28"/>
        </w:rPr>
        <w:t xml:space="preserve"> </w:t>
      </w:r>
      <w:proofErr w:type="spellStart"/>
      <w:r w:rsidRPr="007769EE">
        <w:rPr>
          <w:rFonts w:ascii="Times New Roman" w:hAnsi="Times New Roman"/>
          <w:sz w:val="28"/>
          <w:szCs w:val="28"/>
        </w:rPr>
        <w:t>походження</w:t>
      </w:r>
      <w:proofErr w:type="spellEnd"/>
      <w:r w:rsidRPr="007769EE">
        <w:rPr>
          <w:rFonts w:ascii="Times New Roman" w:hAnsi="Times New Roman"/>
          <w:sz w:val="28"/>
          <w:szCs w:val="28"/>
        </w:rPr>
        <w:t xml:space="preserve"> (</w:t>
      </w:r>
      <w:proofErr w:type="spellStart"/>
      <w:r w:rsidRPr="007769EE">
        <w:rPr>
          <w:rFonts w:ascii="Times New Roman" w:hAnsi="Times New Roman"/>
          <w:sz w:val="28"/>
          <w:szCs w:val="28"/>
        </w:rPr>
        <w:t>Несамовите</w:t>
      </w:r>
      <w:proofErr w:type="spellEnd"/>
      <w:r w:rsidRPr="007769EE">
        <w:rPr>
          <w:rFonts w:ascii="Times New Roman" w:hAnsi="Times New Roman"/>
          <w:sz w:val="28"/>
          <w:szCs w:val="28"/>
        </w:rPr>
        <w:t xml:space="preserve">, </w:t>
      </w:r>
      <w:proofErr w:type="spellStart"/>
      <w:r w:rsidRPr="007769EE">
        <w:rPr>
          <w:rFonts w:ascii="Times New Roman" w:hAnsi="Times New Roman"/>
          <w:sz w:val="28"/>
          <w:szCs w:val="28"/>
        </w:rPr>
        <w:t>Марічей</w:t>
      </w:r>
      <w:r w:rsidR="00C86814">
        <w:rPr>
          <w:rFonts w:ascii="Times New Roman" w:hAnsi="Times New Roman"/>
          <w:sz w:val="28"/>
          <w:szCs w:val="28"/>
        </w:rPr>
        <w:t>ка</w:t>
      </w:r>
      <w:proofErr w:type="spellEnd"/>
      <w:r w:rsidR="00C86814">
        <w:rPr>
          <w:rFonts w:ascii="Times New Roman" w:hAnsi="Times New Roman"/>
          <w:sz w:val="28"/>
          <w:szCs w:val="28"/>
        </w:rPr>
        <w:t xml:space="preserve">, Лебедин, </w:t>
      </w:r>
      <w:proofErr w:type="spellStart"/>
      <w:r w:rsidR="00C86814">
        <w:rPr>
          <w:rFonts w:ascii="Times New Roman" w:hAnsi="Times New Roman"/>
          <w:sz w:val="28"/>
          <w:szCs w:val="28"/>
        </w:rPr>
        <w:t>Журавлине</w:t>
      </w:r>
      <w:proofErr w:type="spellEnd"/>
      <w:r w:rsidR="00C86814">
        <w:rPr>
          <w:rFonts w:ascii="Times New Roman" w:hAnsi="Times New Roman"/>
          <w:sz w:val="28"/>
          <w:szCs w:val="28"/>
        </w:rPr>
        <w:t xml:space="preserve">, </w:t>
      </w:r>
      <w:proofErr w:type="spellStart"/>
      <w:r w:rsidR="00C86814">
        <w:rPr>
          <w:rFonts w:ascii="Times New Roman" w:hAnsi="Times New Roman"/>
          <w:sz w:val="28"/>
          <w:szCs w:val="28"/>
        </w:rPr>
        <w:t>Мертве</w:t>
      </w:r>
      <w:proofErr w:type="spellEnd"/>
      <w:r w:rsidR="00C86814">
        <w:rPr>
          <w:rFonts w:ascii="Times New Roman" w:hAnsi="Times New Roman"/>
          <w:sz w:val="28"/>
          <w:szCs w:val="28"/>
        </w:rPr>
        <w:t>)</w:t>
      </w:r>
      <w:r w:rsidR="00C86814" w:rsidRPr="00C86814">
        <w:rPr>
          <w:rFonts w:ascii="Times New Roman" w:hAnsi="Times New Roman"/>
          <w:sz w:val="28"/>
          <w:szCs w:val="28"/>
          <w:lang w:val="uk-UA"/>
        </w:rPr>
        <w:t>[</w:t>
      </w:r>
      <w:r w:rsidR="00AC110C">
        <w:rPr>
          <w:rFonts w:ascii="Times New Roman" w:hAnsi="Times New Roman"/>
          <w:sz w:val="28"/>
          <w:szCs w:val="28"/>
          <w:lang w:val="uk-UA"/>
        </w:rPr>
        <w:t>39</w:t>
      </w:r>
      <w:r w:rsidR="00C86814" w:rsidRPr="00C86814">
        <w:rPr>
          <w:rFonts w:ascii="Times New Roman" w:hAnsi="Times New Roman"/>
          <w:sz w:val="28"/>
          <w:szCs w:val="28"/>
          <w:lang w:val="uk-UA"/>
        </w:rPr>
        <w:t>].</w:t>
      </w:r>
    </w:p>
    <w:p w:rsidR="00C10649" w:rsidRDefault="007B63FC" w:rsidP="007B63FC">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Дослідники відзначають, що Івано-Франківська область найбагатша в Україні на ліси. </w:t>
      </w:r>
      <w:r w:rsidR="00D877CD">
        <w:rPr>
          <w:rFonts w:ascii="Times New Roman" w:hAnsi="Times New Roman"/>
          <w:sz w:val="28"/>
          <w:szCs w:val="28"/>
          <w:lang w:val="uk-UA"/>
        </w:rPr>
        <w:t>Площа лісів Івано-Франківської області</w:t>
      </w:r>
      <w:r>
        <w:rPr>
          <w:rFonts w:ascii="Times New Roman" w:hAnsi="Times New Roman"/>
          <w:sz w:val="28"/>
          <w:szCs w:val="28"/>
          <w:lang w:val="uk-UA"/>
        </w:rPr>
        <w:t xml:space="preserve"> - </w:t>
      </w:r>
      <w:r w:rsidR="00254909">
        <w:rPr>
          <w:rFonts w:ascii="Times New Roman" w:hAnsi="Times New Roman"/>
          <w:sz w:val="28"/>
          <w:szCs w:val="28"/>
          <w:lang w:val="uk-UA"/>
        </w:rPr>
        <w:t>майже 600 тис. га</w:t>
      </w:r>
      <w:r w:rsidR="00D877CD">
        <w:rPr>
          <w:rFonts w:ascii="Times New Roman" w:hAnsi="Times New Roman"/>
          <w:sz w:val="28"/>
          <w:szCs w:val="28"/>
          <w:lang w:val="uk-UA"/>
        </w:rPr>
        <w:tab/>
      </w:r>
      <w:r w:rsidR="00FB4078">
        <w:rPr>
          <w:rFonts w:ascii="Times New Roman" w:hAnsi="Times New Roman"/>
          <w:sz w:val="28"/>
          <w:szCs w:val="28"/>
          <w:lang w:val="uk-UA"/>
        </w:rPr>
        <w:t>(</w:t>
      </w:r>
      <w:r w:rsidR="00254909">
        <w:rPr>
          <w:rFonts w:ascii="Times New Roman" w:hAnsi="Times New Roman"/>
          <w:sz w:val="28"/>
          <w:szCs w:val="28"/>
          <w:lang w:val="uk-UA"/>
        </w:rPr>
        <w:t>див.</w:t>
      </w:r>
      <w:r w:rsidR="00FB4078">
        <w:rPr>
          <w:rFonts w:ascii="Times New Roman" w:hAnsi="Times New Roman"/>
          <w:sz w:val="28"/>
          <w:szCs w:val="28"/>
          <w:lang w:val="uk-UA"/>
        </w:rPr>
        <w:t xml:space="preserve"> </w:t>
      </w:r>
      <w:proofErr w:type="spellStart"/>
      <w:r w:rsidR="00254909">
        <w:rPr>
          <w:rFonts w:ascii="Times New Roman" w:hAnsi="Times New Roman"/>
          <w:sz w:val="28"/>
          <w:szCs w:val="28"/>
          <w:lang w:val="uk-UA"/>
        </w:rPr>
        <w:t>табл</w:t>
      </w:r>
      <w:proofErr w:type="spellEnd"/>
      <w:r w:rsidR="00FB4078">
        <w:rPr>
          <w:rFonts w:ascii="Times New Roman" w:hAnsi="Times New Roman"/>
          <w:sz w:val="28"/>
          <w:szCs w:val="28"/>
          <w:lang w:val="uk-UA"/>
        </w:rPr>
        <w:t xml:space="preserve"> </w:t>
      </w:r>
      <w:r w:rsidR="00254909">
        <w:rPr>
          <w:rFonts w:ascii="Times New Roman" w:hAnsi="Times New Roman"/>
          <w:sz w:val="28"/>
          <w:szCs w:val="28"/>
          <w:lang w:val="uk-UA"/>
        </w:rPr>
        <w:t xml:space="preserve">2.1) </w:t>
      </w:r>
      <w:r w:rsidRPr="007B63FC">
        <w:rPr>
          <w:rFonts w:ascii="Times New Roman" w:hAnsi="Times New Roman"/>
          <w:sz w:val="28"/>
          <w:szCs w:val="28"/>
          <w:lang w:val="uk-UA"/>
        </w:rPr>
        <w:t xml:space="preserve">. </w:t>
      </w:r>
      <w:r>
        <w:rPr>
          <w:rFonts w:ascii="Times New Roman" w:hAnsi="Times New Roman"/>
          <w:sz w:val="28"/>
          <w:szCs w:val="28"/>
          <w:lang w:val="uk-UA"/>
        </w:rPr>
        <w:t>Стосовно характеристики лісів, то відповідно рельєфу в</w:t>
      </w:r>
      <w:r w:rsidRPr="007B63FC">
        <w:rPr>
          <w:rFonts w:ascii="Times New Roman" w:hAnsi="Times New Roman"/>
          <w:sz w:val="28"/>
          <w:szCs w:val="28"/>
          <w:lang w:val="uk-UA"/>
        </w:rPr>
        <w:t xml:space="preserve"> рівнинній частині переважають листяні, в передгірській — хвойні ліси. </w:t>
      </w:r>
      <w:r w:rsidR="00250D28">
        <w:rPr>
          <w:rFonts w:ascii="Times New Roman" w:hAnsi="Times New Roman"/>
          <w:sz w:val="28"/>
          <w:szCs w:val="28"/>
          <w:lang w:val="uk-UA"/>
        </w:rPr>
        <w:t xml:space="preserve">Специфіка хвойних лісів – це смерека. </w:t>
      </w:r>
    </w:p>
    <w:p w:rsidR="00130E27" w:rsidRPr="00FB4078" w:rsidRDefault="00250D28" w:rsidP="00FB40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Однією із особливостей Івано-Франківщини – це полонини, або альпійські луки, які розташовуються</w:t>
      </w:r>
      <w:r w:rsidR="007B63FC">
        <w:rPr>
          <w:rFonts w:ascii="Times New Roman" w:hAnsi="Times New Roman"/>
          <w:sz w:val="28"/>
          <w:szCs w:val="28"/>
          <w:lang w:val="uk-UA"/>
        </w:rPr>
        <w:t xml:space="preserve"> на висотах понад 1500 м</w:t>
      </w:r>
      <w:r w:rsidR="00B33DBE">
        <w:rPr>
          <w:rFonts w:ascii="Times New Roman" w:hAnsi="Times New Roman"/>
          <w:sz w:val="28"/>
          <w:szCs w:val="28"/>
          <w:lang w:val="uk-UA"/>
        </w:rPr>
        <w:t xml:space="preserve">. </w:t>
      </w:r>
    </w:p>
    <w:p w:rsidR="00401517" w:rsidRDefault="00401517" w:rsidP="00254909">
      <w:pPr>
        <w:spacing w:after="0" w:line="360" w:lineRule="auto"/>
        <w:jc w:val="right"/>
        <w:rPr>
          <w:rFonts w:ascii="Times New Roman" w:hAnsi="Times New Roman"/>
          <w:sz w:val="28"/>
          <w:szCs w:val="28"/>
          <w:lang w:val="uk-UA"/>
        </w:rPr>
      </w:pPr>
    </w:p>
    <w:p w:rsidR="00401517" w:rsidRDefault="00401517" w:rsidP="00254909">
      <w:pPr>
        <w:spacing w:after="0" w:line="360" w:lineRule="auto"/>
        <w:jc w:val="right"/>
        <w:rPr>
          <w:rFonts w:ascii="Times New Roman" w:hAnsi="Times New Roman"/>
          <w:sz w:val="28"/>
          <w:szCs w:val="28"/>
          <w:lang w:val="uk-UA"/>
        </w:rPr>
      </w:pPr>
    </w:p>
    <w:p w:rsidR="00397D9E" w:rsidRDefault="00254909" w:rsidP="00254909">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 2.1</w:t>
      </w:r>
    </w:p>
    <w:p w:rsidR="00236AF9" w:rsidRPr="00D877CD" w:rsidRDefault="00254909" w:rsidP="00E33A89">
      <w:pPr>
        <w:spacing w:after="0" w:line="360" w:lineRule="auto"/>
        <w:jc w:val="center"/>
        <w:rPr>
          <w:rFonts w:ascii="Times New Roman" w:hAnsi="Times New Roman"/>
          <w:b/>
          <w:sz w:val="28"/>
          <w:szCs w:val="28"/>
        </w:rPr>
      </w:pPr>
      <w:proofErr w:type="spellStart"/>
      <w:r w:rsidRPr="00D877CD">
        <w:rPr>
          <w:rFonts w:ascii="Times New Roman" w:hAnsi="Times New Roman"/>
          <w:b/>
          <w:sz w:val="28"/>
          <w:szCs w:val="28"/>
        </w:rPr>
        <w:t>Лісовий</w:t>
      </w:r>
      <w:proofErr w:type="spellEnd"/>
      <w:r w:rsidRPr="00D877CD">
        <w:rPr>
          <w:rFonts w:ascii="Times New Roman" w:hAnsi="Times New Roman"/>
          <w:b/>
          <w:sz w:val="28"/>
          <w:szCs w:val="28"/>
        </w:rPr>
        <w:t xml:space="preserve"> фонд </w:t>
      </w:r>
      <w:proofErr w:type="spellStart"/>
      <w:r w:rsidRPr="00D877CD">
        <w:rPr>
          <w:rFonts w:ascii="Times New Roman" w:hAnsi="Times New Roman"/>
          <w:b/>
          <w:sz w:val="28"/>
          <w:szCs w:val="28"/>
        </w:rPr>
        <w:t>регіону</w:t>
      </w:r>
      <w:proofErr w:type="spellEnd"/>
      <w:r w:rsidRPr="00D877CD">
        <w:rPr>
          <w:rFonts w:ascii="Times New Roman" w:hAnsi="Times New Roman"/>
          <w:b/>
          <w:sz w:val="28"/>
          <w:szCs w:val="28"/>
        </w:rPr>
        <w:t xml:space="preserve"> в </w:t>
      </w:r>
      <w:proofErr w:type="spellStart"/>
      <w:r w:rsidRPr="00D877CD">
        <w:rPr>
          <w:rFonts w:ascii="Times New Roman" w:hAnsi="Times New Roman"/>
          <w:b/>
          <w:sz w:val="28"/>
          <w:szCs w:val="28"/>
        </w:rPr>
        <w:t>розрізі</w:t>
      </w:r>
      <w:proofErr w:type="spellEnd"/>
      <w:r w:rsidRPr="00D877CD">
        <w:rPr>
          <w:rFonts w:ascii="Times New Roman" w:hAnsi="Times New Roman"/>
          <w:b/>
          <w:sz w:val="28"/>
          <w:szCs w:val="28"/>
        </w:rPr>
        <w:t xml:space="preserve"> земель </w:t>
      </w:r>
      <w:proofErr w:type="spellStart"/>
      <w:r w:rsidRPr="00D877CD">
        <w:rPr>
          <w:rFonts w:ascii="Times New Roman" w:hAnsi="Times New Roman"/>
          <w:b/>
          <w:sz w:val="28"/>
          <w:szCs w:val="28"/>
        </w:rPr>
        <w:t>цільового</w:t>
      </w:r>
      <w:proofErr w:type="spellEnd"/>
      <w:r w:rsidRPr="00D877CD">
        <w:rPr>
          <w:rFonts w:ascii="Times New Roman" w:hAnsi="Times New Roman"/>
          <w:b/>
          <w:sz w:val="28"/>
          <w:szCs w:val="28"/>
        </w:rPr>
        <w:t xml:space="preserve"> </w:t>
      </w:r>
      <w:proofErr w:type="spellStart"/>
      <w:r w:rsidRPr="00D877CD">
        <w:rPr>
          <w:rFonts w:ascii="Times New Roman" w:hAnsi="Times New Roman"/>
          <w:b/>
          <w:sz w:val="28"/>
          <w:szCs w:val="28"/>
        </w:rPr>
        <w:t>призначення</w:t>
      </w:r>
      <w:proofErr w:type="spellEnd"/>
      <w:r w:rsidRPr="00D877CD">
        <w:rPr>
          <w:rFonts w:ascii="Times New Roman" w:hAnsi="Times New Roman"/>
          <w:b/>
          <w:sz w:val="28"/>
          <w:szCs w:val="28"/>
        </w:rPr>
        <w:t xml:space="preserve"> та </w:t>
      </w:r>
      <w:proofErr w:type="spellStart"/>
      <w:r w:rsidRPr="00D877CD">
        <w:rPr>
          <w:rFonts w:ascii="Times New Roman" w:hAnsi="Times New Roman"/>
          <w:b/>
          <w:sz w:val="28"/>
          <w:szCs w:val="28"/>
        </w:rPr>
        <w:t>категорій</w:t>
      </w:r>
      <w:proofErr w:type="spellEnd"/>
      <w:r w:rsidRPr="00D877CD">
        <w:rPr>
          <w:rFonts w:ascii="Times New Roman" w:hAnsi="Times New Roman"/>
          <w:b/>
          <w:sz w:val="28"/>
          <w:szCs w:val="28"/>
        </w:rPr>
        <w:t xml:space="preserve"> земель</w:t>
      </w:r>
      <w:r w:rsidR="00BB0CE5" w:rsidRPr="00D877CD">
        <w:rPr>
          <w:rFonts w:ascii="Times New Roman" w:hAnsi="Times New Roman"/>
          <w:b/>
          <w:sz w:val="28"/>
          <w:szCs w:val="28"/>
        </w:rPr>
        <w:t xml:space="preserve"> за </w:t>
      </w:r>
      <w:proofErr w:type="spellStart"/>
      <w:r w:rsidR="00BB0CE5" w:rsidRPr="00D877CD">
        <w:rPr>
          <w:rFonts w:ascii="Times New Roman" w:hAnsi="Times New Roman"/>
          <w:b/>
          <w:sz w:val="28"/>
          <w:szCs w:val="28"/>
        </w:rPr>
        <w:t>даними</w:t>
      </w:r>
      <w:proofErr w:type="spellEnd"/>
      <w:r w:rsidR="00BB0CE5" w:rsidRPr="00D877CD">
        <w:rPr>
          <w:rFonts w:ascii="Times New Roman" w:hAnsi="Times New Roman"/>
          <w:b/>
          <w:sz w:val="28"/>
          <w:szCs w:val="28"/>
        </w:rPr>
        <w:t xml:space="preserve"> </w:t>
      </w:r>
      <w:proofErr w:type="spellStart"/>
      <w:r w:rsidR="00BB0CE5" w:rsidRPr="00D877CD">
        <w:rPr>
          <w:rFonts w:ascii="Times New Roman" w:hAnsi="Times New Roman"/>
          <w:b/>
          <w:sz w:val="28"/>
          <w:szCs w:val="28"/>
        </w:rPr>
        <w:t>основних</w:t>
      </w:r>
      <w:proofErr w:type="spellEnd"/>
      <w:r w:rsidR="00BB0CE5" w:rsidRPr="00D877CD">
        <w:rPr>
          <w:rFonts w:ascii="Times New Roman" w:hAnsi="Times New Roman"/>
          <w:b/>
          <w:sz w:val="28"/>
          <w:szCs w:val="28"/>
        </w:rPr>
        <w:t xml:space="preserve"> л</w:t>
      </w:r>
      <w:proofErr w:type="spellStart"/>
      <w:r w:rsidR="00BB0CE5" w:rsidRPr="00D877CD">
        <w:rPr>
          <w:rFonts w:ascii="Times New Roman" w:hAnsi="Times New Roman"/>
          <w:b/>
          <w:sz w:val="28"/>
          <w:szCs w:val="28"/>
          <w:lang w:val="uk-UA"/>
        </w:rPr>
        <w:t>ісокористувачі</w:t>
      </w:r>
      <w:proofErr w:type="gramStart"/>
      <w:r w:rsidR="00BB0CE5" w:rsidRPr="00D877CD">
        <w:rPr>
          <w:rFonts w:ascii="Times New Roman" w:hAnsi="Times New Roman"/>
          <w:b/>
          <w:sz w:val="28"/>
          <w:szCs w:val="28"/>
          <w:lang w:val="uk-UA"/>
        </w:rPr>
        <w:t>в</w:t>
      </w:r>
      <w:proofErr w:type="spellEnd"/>
      <w:proofErr w:type="gramEnd"/>
      <w:r w:rsidR="00BB0CE5" w:rsidRPr="00D877CD">
        <w:rPr>
          <w:rFonts w:ascii="Times New Roman" w:hAnsi="Times New Roman"/>
          <w:b/>
          <w:sz w:val="28"/>
          <w:szCs w:val="28"/>
          <w:lang w:val="uk-UA"/>
        </w:rPr>
        <w:t xml:space="preserve"> </w:t>
      </w:r>
      <w:r w:rsidRPr="00D877CD">
        <w:rPr>
          <w:rFonts w:ascii="Times New Roman" w:hAnsi="Times New Roman"/>
          <w:b/>
          <w:sz w:val="28"/>
          <w:szCs w:val="28"/>
        </w:rPr>
        <w:t xml:space="preserve"> (станом на 01.01.2018року)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557"/>
        <w:gridCol w:w="1103"/>
        <w:gridCol w:w="851"/>
        <w:gridCol w:w="850"/>
        <w:gridCol w:w="1134"/>
        <w:gridCol w:w="851"/>
        <w:gridCol w:w="1134"/>
        <w:gridCol w:w="896"/>
        <w:gridCol w:w="96"/>
        <w:gridCol w:w="674"/>
      </w:tblGrid>
      <w:tr w:rsidR="00130E27" w:rsidRPr="00391CC9" w:rsidTr="00391CC9">
        <w:tc>
          <w:tcPr>
            <w:tcW w:w="425" w:type="dxa"/>
            <w:vMerge w:val="restart"/>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w:t>
            </w:r>
          </w:p>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з/п</w:t>
            </w:r>
          </w:p>
        </w:tc>
        <w:tc>
          <w:tcPr>
            <w:tcW w:w="1557" w:type="dxa"/>
            <w:vMerge w:val="restart"/>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 xml:space="preserve">Постійні лісокористувачі, власники лісів, інші </w:t>
            </w:r>
            <w:proofErr w:type="spellStart"/>
            <w:r w:rsidRPr="00391CC9">
              <w:rPr>
                <w:rFonts w:ascii="Times New Roman" w:hAnsi="Times New Roman"/>
                <w:b/>
                <w:sz w:val="20"/>
                <w:szCs w:val="20"/>
                <w:lang w:val="uk-UA"/>
              </w:rPr>
              <w:t>землокористувачі</w:t>
            </w:r>
            <w:proofErr w:type="spellEnd"/>
            <w:r w:rsidRPr="00391CC9">
              <w:rPr>
                <w:rFonts w:ascii="Times New Roman" w:hAnsi="Times New Roman"/>
                <w:b/>
                <w:sz w:val="20"/>
                <w:szCs w:val="20"/>
                <w:lang w:val="uk-UA"/>
              </w:rPr>
              <w:t>, у користування яких є лісові ділянки, землі запасу</w:t>
            </w:r>
          </w:p>
        </w:tc>
        <w:tc>
          <w:tcPr>
            <w:tcW w:w="1103" w:type="dxa"/>
            <w:vMerge w:val="restart"/>
          </w:tcPr>
          <w:p w:rsidR="006F4BA1" w:rsidRPr="00391CC9" w:rsidRDefault="00130E27"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 xml:space="preserve">Загальна площа, </w:t>
            </w:r>
            <w:proofErr w:type="spellStart"/>
            <w:r w:rsidRPr="00391CC9">
              <w:rPr>
                <w:rFonts w:ascii="Times New Roman" w:hAnsi="Times New Roman"/>
                <w:b/>
                <w:sz w:val="20"/>
                <w:szCs w:val="20"/>
                <w:lang w:val="uk-UA"/>
              </w:rPr>
              <w:t>тис.га</w:t>
            </w:r>
            <w:proofErr w:type="spellEnd"/>
          </w:p>
        </w:tc>
        <w:tc>
          <w:tcPr>
            <w:tcW w:w="6486" w:type="dxa"/>
            <w:gridSpan w:val="8"/>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 xml:space="preserve">Лісові землі, </w:t>
            </w:r>
            <w:proofErr w:type="spellStart"/>
            <w:r w:rsidRPr="00391CC9">
              <w:rPr>
                <w:rFonts w:ascii="Times New Roman" w:hAnsi="Times New Roman"/>
                <w:b/>
                <w:sz w:val="20"/>
                <w:szCs w:val="20"/>
                <w:lang w:val="uk-UA"/>
              </w:rPr>
              <w:t>тис.га</w:t>
            </w:r>
            <w:proofErr w:type="spellEnd"/>
          </w:p>
        </w:tc>
      </w:tr>
      <w:tr w:rsidR="00130E27" w:rsidRPr="00391CC9" w:rsidTr="00391CC9">
        <w:trPr>
          <w:trHeight w:val="480"/>
        </w:trPr>
        <w:tc>
          <w:tcPr>
            <w:tcW w:w="425" w:type="dxa"/>
            <w:vMerge/>
          </w:tcPr>
          <w:p w:rsidR="006F4BA1" w:rsidRPr="00391CC9" w:rsidRDefault="006F4BA1" w:rsidP="00391CC9">
            <w:pPr>
              <w:spacing w:after="0" w:line="360" w:lineRule="auto"/>
              <w:jc w:val="center"/>
              <w:rPr>
                <w:rFonts w:ascii="Times New Roman" w:hAnsi="Times New Roman"/>
                <w:b/>
                <w:sz w:val="20"/>
                <w:szCs w:val="20"/>
                <w:lang w:val="uk-UA"/>
              </w:rPr>
            </w:pPr>
          </w:p>
        </w:tc>
        <w:tc>
          <w:tcPr>
            <w:tcW w:w="1557" w:type="dxa"/>
            <w:vMerge/>
          </w:tcPr>
          <w:p w:rsidR="006F4BA1" w:rsidRPr="00391CC9" w:rsidRDefault="006F4BA1" w:rsidP="00391CC9">
            <w:pPr>
              <w:spacing w:after="0" w:line="360" w:lineRule="auto"/>
              <w:jc w:val="center"/>
              <w:rPr>
                <w:rFonts w:ascii="Times New Roman" w:hAnsi="Times New Roman"/>
                <w:b/>
                <w:sz w:val="20"/>
                <w:szCs w:val="20"/>
                <w:lang w:val="uk-UA"/>
              </w:rPr>
            </w:pPr>
          </w:p>
        </w:tc>
        <w:tc>
          <w:tcPr>
            <w:tcW w:w="1103" w:type="dxa"/>
            <w:vMerge/>
          </w:tcPr>
          <w:p w:rsidR="006F4BA1" w:rsidRPr="00391CC9" w:rsidRDefault="006F4BA1" w:rsidP="00391CC9">
            <w:pPr>
              <w:spacing w:after="0" w:line="360" w:lineRule="auto"/>
              <w:jc w:val="center"/>
              <w:rPr>
                <w:rFonts w:ascii="Times New Roman" w:hAnsi="Times New Roman"/>
                <w:b/>
                <w:sz w:val="20"/>
                <w:szCs w:val="20"/>
                <w:lang w:val="uk-UA"/>
              </w:rPr>
            </w:pPr>
          </w:p>
        </w:tc>
        <w:tc>
          <w:tcPr>
            <w:tcW w:w="1701" w:type="dxa"/>
            <w:gridSpan w:val="2"/>
            <w:tcBorders>
              <w:bottom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rPr>
              <w:tab/>
            </w:r>
            <w:r w:rsidRPr="00391CC9">
              <w:rPr>
                <w:rFonts w:ascii="Times New Roman" w:hAnsi="Times New Roman"/>
                <w:b/>
                <w:sz w:val="20"/>
                <w:szCs w:val="20"/>
                <w:lang w:val="uk-UA"/>
              </w:rPr>
              <w:t>Вкриті лісовою рослинністю</w:t>
            </w:r>
          </w:p>
        </w:tc>
        <w:tc>
          <w:tcPr>
            <w:tcW w:w="4111" w:type="dxa"/>
            <w:gridSpan w:val="5"/>
            <w:tcBorders>
              <w:bottom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Не вкриті  лісовою рослинністю</w:t>
            </w:r>
          </w:p>
        </w:tc>
        <w:tc>
          <w:tcPr>
            <w:tcW w:w="674" w:type="dxa"/>
            <w:vMerge w:val="restart"/>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 xml:space="preserve">Усього </w:t>
            </w:r>
          </w:p>
        </w:tc>
      </w:tr>
      <w:tr w:rsidR="00130E27" w:rsidRPr="00391CC9" w:rsidTr="00391CC9">
        <w:trPr>
          <w:trHeight w:val="481"/>
        </w:trPr>
        <w:tc>
          <w:tcPr>
            <w:tcW w:w="425" w:type="dxa"/>
            <w:vMerge/>
          </w:tcPr>
          <w:p w:rsidR="006F4BA1" w:rsidRPr="00391CC9" w:rsidRDefault="006F4BA1" w:rsidP="00391CC9">
            <w:pPr>
              <w:spacing w:after="0" w:line="360" w:lineRule="auto"/>
              <w:jc w:val="center"/>
              <w:rPr>
                <w:rFonts w:ascii="Times New Roman" w:hAnsi="Times New Roman"/>
                <w:b/>
                <w:sz w:val="20"/>
                <w:szCs w:val="20"/>
                <w:lang w:val="uk-UA"/>
              </w:rPr>
            </w:pPr>
          </w:p>
        </w:tc>
        <w:tc>
          <w:tcPr>
            <w:tcW w:w="1557" w:type="dxa"/>
            <w:vMerge/>
          </w:tcPr>
          <w:p w:rsidR="006F4BA1" w:rsidRPr="00391CC9" w:rsidRDefault="006F4BA1" w:rsidP="00391CC9">
            <w:pPr>
              <w:spacing w:after="0" w:line="360" w:lineRule="auto"/>
              <w:jc w:val="center"/>
              <w:rPr>
                <w:rFonts w:ascii="Times New Roman" w:hAnsi="Times New Roman"/>
                <w:b/>
                <w:sz w:val="20"/>
                <w:szCs w:val="20"/>
                <w:lang w:val="uk-UA"/>
              </w:rPr>
            </w:pPr>
          </w:p>
        </w:tc>
        <w:tc>
          <w:tcPr>
            <w:tcW w:w="1103" w:type="dxa"/>
            <w:vMerge/>
          </w:tcPr>
          <w:p w:rsidR="006F4BA1" w:rsidRPr="00391CC9" w:rsidRDefault="006F4BA1" w:rsidP="00391CC9">
            <w:pPr>
              <w:spacing w:after="0" w:line="360" w:lineRule="auto"/>
              <w:jc w:val="center"/>
              <w:rPr>
                <w:rFonts w:ascii="Times New Roman" w:hAnsi="Times New Roman"/>
                <w:b/>
                <w:sz w:val="20"/>
                <w:szCs w:val="20"/>
                <w:lang w:val="uk-UA"/>
              </w:rPr>
            </w:pPr>
          </w:p>
        </w:tc>
        <w:tc>
          <w:tcPr>
            <w:tcW w:w="851" w:type="dxa"/>
            <w:tcBorders>
              <w:top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Усього</w:t>
            </w:r>
          </w:p>
        </w:tc>
        <w:tc>
          <w:tcPr>
            <w:tcW w:w="850" w:type="dxa"/>
            <w:tcBorders>
              <w:top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Із них лісові культури</w:t>
            </w:r>
          </w:p>
        </w:tc>
        <w:tc>
          <w:tcPr>
            <w:tcW w:w="1134" w:type="dxa"/>
            <w:tcBorders>
              <w:top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Незімкнуті лісові культури</w:t>
            </w:r>
          </w:p>
        </w:tc>
        <w:tc>
          <w:tcPr>
            <w:tcW w:w="851" w:type="dxa"/>
            <w:tcBorders>
              <w:top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Зруби</w:t>
            </w:r>
          </w:p>
        </w:tc>
        <w:tc>
          <w:tcPr>
            <w:tcW w:w="1134" w:type="dxa"/>
            <w:tcBorders>
              <w:top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proofErr w:type="spellStart"/>
            <w:r w:rsidRPr="00391CC9">
              <w:rPr>
                <w:rFonts w:ascii="Times New Roman" w:hAnsi="Times New Roman"/>
                <w:b/>
                <w:sz w:val="20"/>
                <w:szCs w:val="20"/>
                <w:lang w:val="uk-UA"/>
              </w:rPr>
              <w:t>Галявини,біополяни</w:t>
            </w:r>
            <w:proofErr w:type="spellEnd"/>
          </w:p>
        </w:tc>
        <w:tc>
          <w:tcPr>
            <w:tcW w:w="992" w:type="dxa"/>
            <w:gridSpan w:val="2"/>
            <w:tcBorders>
              <w:top w:val="single" w:sz="4" w:space="0" w:color="auto"/>
            </w:tcBorders>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Лісові дороги, просіки, розриви</w:t>
            </w:r>
          </w:p>
        </w:tc>
        <w:tc>
          <w:tcPr>
            <w:tcW w:w="674" w:type="dxa"/>
            <w:vMerge/>
          </w:tcPr>
          <w:p w:rsidR="006F4BA1" w:rsidRPr="00391CC9" w:rsidRDefault="006F4BA1" w:rsidP="00391CC9">
            <w:pPr>
              <w:spacing w:after="0" w:line="360" w:lineRule="auto"/>
              <w:jc w:val="center"/>
              <w:rPr>
                <w:rFonts w:ascii="Times New Roman" w:hAnsi="Times New Roman"/>
                <w:sz w:val="20"/>
                <w:szCs w:val="20"/>
                <w:lang w:val="uk-UA"/>
              </w:rPr>
            </w:pPr>
          </w:p>
        </w:tc>
      </w:tr>
      <w:tr w:rsidR="006F4BA1" w:rsidRPr="00391CC9" w:rsidTr="00391CC9">
        <w:tc>
          <w:tcPr>
            <w:tcW w:w="9571" w:type="dxa"/>
            <w:gridSpan w:val="11"/>
          </w:tcPr>
          <w:p w:rsidR="006F4BA1" w:rsidRPr="00391CC9" w:rsidRDefault="006F4BA1"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1.Землі лісогосподарського призначення</w:t>
            </w:r>
          </w:p>
        </w:tc>
      </w:tr>
      <w:tr w:rsidR="00130E27" w:rsidRPr="00391CC9" w:rsidTr="00391CC9">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1</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proofErr w:type="spellStart"/>
            <w:r w:rsidRPr="00391CC9">
              <w:rPr>
                <w:rFonts w:ascii="Times New Roman" w:hAnsi="Times New Roman"/>
                <w:sz w:val="20"/>
                <w:szCs w:val="20"/>
                <w:lang w:val="uk-UA"/>
              </w:rPr>
              <w:t>Держлісагенство</w:t>
            </w:r>
            <w:proofErr w:type="spellEnd"/>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uk-UA"/>
              </w:rPr>
              <w:t>456,2</w:t>
            </w:r>
          </w:p>
        </w:tc>
        <w:tc>
          <w:tcPr>
            <w:tcW w:w="851" w:type="dxa"/>
            <w:vAlign w:val="center"/>
          </w:tcPr>
          <w:p w:rsidR="00130E27" w:rsidRPr="00391CC9" w:rsidRDefault="00130E27">
            <w:pPr>
              <w:rPr>
                <w:sz w:val="24"/>
                <w:szCs w:val="24"/>
              </w:rPr>
            </w:pPr>
            <w:r w:rsidRPr="00391CC9">
              <w:rPr>
                <w:rStyle w:val="fontstyle01"/>
              </w:rPr>
              <w:t xml:space="preserve">412,5 </w:t>
            </w:r>
          </w:p>
        </w:tc>
        <w:tc>
          <w:tcPr>
            <w:tcW w:w="850" w:type="dxa"/>
            <w:vAlign w:val="center"/>
          </w:tcPr>
          <w:p w:rsidR="00130E27" w:rsidRPr="00391CC9" w:rsidRDefault="00130E27">
            <w:pPr>
              <w:rPr>
                <w:sz w:val="24"/>
                <w:szCs w:val="24"/>
              </w:rPr>
            </w:pPr>
            <w:r w:rsidRPr="00391CC9">
              <w:rPr>
                <w:rStyle w:val="fontstyle01"/>
              </w:rPr>
              <w:t xml:space="preserve">191,6 </w:t>
            </w:r>
          </w:p>
        </w:tc>
        <w:tc>
          <w:tcPr>
            <w:tcW w:w="1134" w:type="dxa"/>
            <w:vAlign w:val="center"/>
          </w:tcPr>
          <w:p w:rsidR="00130E27" w:rsidRPr="00391CC9" w:rsidRDefault="00130E27">
            <w:pPr>
              <w:rPr>
                <w:sz w:val="24"/>
                <w:szCs w:val="24"/>
              </w:rPr>
            </w:pPr>
            <w:r w:rsidRPr="00391CC9">
              <w:rPr>
                <w:rStyle w:val="fontstyle01"/>
              </w:rPr>
              <w:t xml:space="preserve">8,9 </w:t>
            </w:r>
          </w:p>
        </w:tc>
        <w:tc>
          <w:tcPr>
            <w:tcW w:w="851" w:type="dxa"/>
            <w:vAlign w:val="center"/>
          </w:tcPr>
          <w:p w:rsidR="00130E27" w:rsidRPr="00391CC9" w:rsidRDefault="00130E27">
            <w:pPr>
              <w:rPr>
                <w:sz w:val="24"/>
                <w:szCs w:val="24"/>
              </w:rPr>
            </w:pPr>
            <w:r w:rsidRPr="00391CC9">
              <w:rPr>
                <w:rStyle w:val="fontstyle01"/>
              </w:rPr>
              <w:t xml:space="preserve">11,4 </w:t>
            </w:r>
          </w:p>
        </w:tc>
        <w:tc>
          <w:tcPr>
            <w:tcW w:w="1134" w:type="dxa"/>
            <w:vAlign w:val="center"/>
          </w:tcPr>
          <w:p w:rsidR="00130E27" w:rsidRPr="00391CC9" w:rsidRDefault="00130E27">
            <w:pPr>
              <w:rPr>
                <w:sz w:val="24"/>
                <w:szCs w:val="24"/>
              </w:rPr>
            </w:pPr>
            <w:r w:rsidRPr="00391CC9">
              <w:rPr>
                <w:rStyle w:val="fontstyle01"/>
              </w:rPr>
              <w:t xml:space="preserve">3,7 </w:t>
            </w:r>
          </w:p>
        </w:tc>
        <w:tc>
          <w:tcPr>
            <w:tcW w:w="896" w:type="dxa"/>
            <w:vAlign w:val="center"/>
          </w:tcPr>
          <w:p w:rsidR="00130E27" w:rsidRPr="00391CC9" w:rsidRDefault="00130E27">
            <w:pPr>
              <w:rPr>
                <w:sz w:val="24"/>
                <w:szCs w:val="24"/>
              </w:rPr>
            </w:pPr>
            <w:r w:rsidRPr="00391CC9">
              <w:rPr>
                <w:rStyle w:val="fontstyle01"/>
              </w:rPr>
              <w:t xml:space="preserve">30,9 </w:t>
            </w:r>
          </w:p>
        </w:tc>
        <w:tc>
          <w:tcPr>
            <w:tcW w:w="770" w:type="dxa"/>
            <w:gridSpan w:val="2"/>
            <w:vAlign w:val="center"/>
          </w:tcPr>
          <w:p w:rsidR="00130E27" w:rsidRPr="00391CC9" w:rsidRDefault="00130E27">
            <w:pPr>
              <w:rPr>
                <w:sz w:val="24"/>
                <w:szCs w:val="24"/>
              </w:rPr>
            </w:pPr>
            <w:r w:rsidRPr="00391CC9">
              <w:rPr>
                <w:rStyle w:val="fontstyle01"/>
              </w:rPr>
              <w:t>443,4</w:t>
            </w:r>
          </w:p>
        </w:tc>
      </w:tr>
      <w:tr w:rsidR="00130E27" w:rsidRPr="00391CC9" w:rsidTr="00391CC9">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2</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proofErr w:type="spellStart"/>
            <w:r w:rsidRPr="00391CC9">
              <w:rPr>
                <w:rFonts w:ascii="Times New Roman" w:hAnsi="Times New Roman"/>
                <w:sz w:val="20"/>
                <w:szCs w:val="20"/>
                <w:lang w:val="uk-UA"/>
              </w:rPr>
              <w:t>ІваноФранківськ</w:t>
            </w:r>
            <w:proofErr w:type="spellEnd"/>
            <w:r w:rsidRPr="00391CC9">
              <w:rPr>
                <w:rFonts w:ascii="Times New Roman" w:hAnsi="Times New Roman"/>
                <w:sz w:val="20"/>
                <w:szCs w:val="20"/>
                <w:lang w:val="uk-UA"/>
              </w:rPr>
              <w:t xml:space="preserve"> </w:t>
            </w:r>
            <w:proofErr w:type="spellStart"/>
            <w:r w:rsidRPr="00391CC9">
              <w:rPr>
                <w:rFonts w:ascii="Times New Roman" w:hAnsi="Times New Roman"/>
                <w:sz w:val="20"/>
                <w:szCs w:val="20"/>
                <w:lang w:val="uk-UA"/>
              </w:rPr>
              <w:t>облагроліс</w:t>
            </w:r>
            <w:proofErr w:type="spellEnd"/>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73,8</w:t>
            </w:r>
          </w:p>
        </w:tc>
        <w:tc>
          <w:tcPr>
            <w:tcW w:w="851" w:type="dxa"/>
            <w:vAlign w:val="center"/>
          </w:tcPr>
          <w:p w:rsidR="00130E27" w:rsidRPr="00391CC9" w:rsidRDefault="00130E27">
            <w:pPr>
              <w:rPr>
                <w:sz w:val="24"/>
                <w:szCs w:val="24"/>
              </w:rPr>
            </w:pPr>
            <w:r w:rsidRPr="00391CC9">
              <w:rPr>
                <w:rStyle w:val="fontstyle01"/>
              </w:rPr>
              <w:t xml:space="preserve">70,1 </w:t>
            </w:r>
          </w:p>
        </w:tc>
        <w:tc>
          <w:tcPr>
            <w:tcW w:w="850" w:type="dxa"/>
            <w:vAlign w:val="center"/>
          </w:tcPr>
          <w:p w:rsidR="00130E27" w:rsidRPr="00391CC9" w:rsidRDefault="00130E27">
            <w:pPr>
              <w:rPr>
                <w:sz w:val="24"/>
                <w:szCs w:val="24"/>
              </w:rPr>
            </w:pPr>
            <w:r w:rsidRPr="00391CC9">
              <w:rPr>
                <w:rStyle w:val="fontstyle01"/>
              </w:rPr>
              <w:t xml:space="preserve">11,5 </w:t>
            </w:r>
          </w:p>
        </w:tc>
        <w:tc>
          <w:tcPr>
            <w:tcW w:w="1134" w:type="dxa"/>
            <w:vAlign w:val="center"/>
          </w:tcPr>
          <w:p w:rsidR="00130E27" w:rsidRPr="00391CC9" w:rsidRDefault="00130E27">
            <w:pPr>
              <w:rPr>
                <w:sz w:val="24"/>
                <w:szCs w:val="24"/>
              </w:rPr>
            </w:pPr>
            <w:r w:rsidRPr="00391CC9">
              <w:rPr>
                <w:rStyle w:val="fontstyle01"/>
              </w:rPr>
              <w:t xml:space="preserve">1,2 </w:t>
            </w:r>
          </w:p>
        </w:tc>
        <w:tc>
          <w:tcPr>
            <w:tcW w:w="851" w:type="dxa"/>
            <w:vAlign w:val="center"/>
          </w:tcPr>
          <w:p w:rsidR="00130E27" w:rsidRPr="00391CC9" w:rsidRDefault="00130E27">
            <w:pPr>
              <w:rPr>
                <w:sz w:val="24"/>
                <w:szCs w:val="24"/>
              </w:rPr>
            </w:pPr>
            <w:r w:rsidRPr="00391CC9">
              <w:rPr>
                <w:rStyle w:val="fontstyle01"/>
              </w:rPr>
              <w:t xml:space="preserve">0,19 </w:t>
            </w:r>
          </w:p>
        </w:tc>
        <w:tc>
          <w:tcPr>
            <w:tcW w:w="1134" w:type="dxa"/>
            <w:vAlign w:val="center"/>
          </w:tcPr>
          <w:p w:rsidR="00130E27" w:rsidRPr="00391CC9" w:rsidRDefault="00130E27">
            <w:pPr>
              <w:rPr>
                <w:sz w:val="24"/>
                <w:szCs w:val="24"/>
              </w:rPr>
            </w:pPr>
            <w:r w:rsidRPr="00391CC9">
              <w:rPr>
                <w:rStyle w:val="fontstyle01"/>
              </w:rPr>
              <w:t xml:space="preserve">1,06 </w:t>
            </w:r>
          </w:p>
        </w:tc>
        <w:tc>
          <w:tcPr>
            <w:tcW w:w="896" w:type="dxa"/>
            <w:vAlign w:val="center"/>
          </w:tcPr>
          <w:p w:rsidR="00130E27" w:rsidRPr="00391CC9" w:rsidRDefault="00130E27">
            <w:pPr>
              <w:rPr>
                <w:sz w:val="24"/>
                <w:szCs w:val="24"/>
              </w:rPr>
            </w:pPr>
            <w:r w:rsidRPr="00391CC9">
              <w:rPr>
                <w:rStyle w:val="fontstyle01"/>
              </w:rPr>
              <w:t xml:space="preserve">0,5 </w:t>
            </w:r>
          </w:p>
        </w:tc>
        <w:tc>
          <w:tcPr>
            <w:tcW w:w="770" w:type="dxa"/>
            <w:gridSpan w:val="2"/>
            <w:vAlign w:val="center"/>
          </w:tcPr>
          <w:p w:rsidR="00130E27" w:rsidRPr="00391CC9" w:rsidRDefault="00130E27">
            <w:pPr>
              <w:rPr>
                <w:sz w:val="24"/>
                <w:szCs w:val="24"/>
              </w:rPr>
            </w:pPr>
            <w:r w:rsidRPr="00391CC9">
              <w:rPr>
                <w:rStyle w:val="fontstyle01"/>
              </w:rPr>
              <w:t>73,74</w:t>
            </w:r>
          </w:p>
        </w:tc>
      </w:tr>
      <w:tr w:rsidR="00130E27" w:rsidRPr="00391CC9" w:rsidTr="00391CC9">
        <w:trPr>
          <w:trHeight w:val="798"/>
        </w:trPr>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3</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ПП СЛМНДПЗГ «Чорний ліс»</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8,53</w:t>
            </w:r>
          </w:p>
        </w:tc>
        <w:tc>
          <w:tcPr>
            <w:tcW w:w="851" w:type="dxa"/>
            <w:vAlign w:val="center"/>
          </w:tcPr>
          <w:p w:rsidR="00130E27" w:rsidRPr="00391CC9" w:rsidRDefault="00130E27">
            <w:pPr>
              <w:rPr>
                <w:sz w:val="24"/>
                <w:szCs w:val="24"/>
              </w:rPr>
            </w:pPr>
            <w:r w:rsidRPr="00391CC9">
              <w:rPr>
                <w:rStyle w:val="fontstyle01"/>
              </w:rPr>
              <w:t xml:space="preserve">7,81 </w:t>
            </w:r>
          </w:p>
        </w:tc>
        <w:tc>
          <w:tcPr>
            <w:tcW w:w="850" w:type="dxa"/>
            <w:vAlign w:val="center"/>
          </w:tcPr>
          <w:p w:rsidR="00130E27" w:rsidRPr="00391CC9" w:rsidRDefault="00130E27">
            <w:pPr>
              <w:rPr>
                <w:sz w:val="24"/>
                <w:szCs w:val="24"/>
              </w:rPr>
            </w:pPr>
            <w:r w:rsidRPr="00391CC9">
              <w:rPr>
                <w:rStyle w:val="fontstyle01"/>
              </w:rPr>
              <w:t xml:space="preserve">3,5 </w:t>
            </w:r>
          </w:p>
        </w:tc>
        <w:tc>
          <w:tcPr>
            <w:tcW w:w="1134" w:type="dxa"/>
            <w:vAlign w:val="center"/>
          </w:tcPr>
          <w:p w:rsidR="00130E27" w:rsidRPr="00391CC9" w:rsidRDefault="00130E27">
            <w:pPr>
              <w:rPr>
                <w:sz w:val="24"/>
                <w:szCs w:val="24"/>
              </w:rPr>
            </w:pPr>
            <w:r w:rsidRPr="00391CC9">
              <w:rPr>
                <w:rStyle w:val="fontstyle01"/>
              </w:rPr>
              <w:t xml:space="preserve">0,225 </w:t>
            </w:r>
          </w:p>
        </w:tc>
        <w:tc>
          <w:tcPr>
            <w:tcW w:w="851" w:type="dxa"/>
            <w:vAlign w:val="center"/>
          </w:tcPr>
          <w:p w:rsidR="00130E27" w:rsidRPr="00391CC9" w:rsidRDefault="00130E27">
            <w:pPr>
              <w:rPr>
                <w:sz w:val="24"/>
                <w:szCs w:val="24"/>
              </w:rPr>
            </w:pPr>
            <w:r w:rsidRPr="00391CC9">
              <w:rPr>
                <w:rStyle w:val="fontstyle01"/>
              </w:rPr>
              <w:t xml:space="preserve">0,022 </w:t>
            </w:r>
          </w:p>
        </w:tc>
        <w:tc>
          <w:tcPr>
            <w:tcW w:w="1134" w:type="dxa"/>
            <w:vAlign w:val="center"/>
          </w:tcPr>
          <w:p w:rsidR="00130E27" w:rsidRPr="00391CC9" w:rsidRDefault="00130E27">
            <w:pPr>
              <w:rPr>
                <w:sz w:val="24"/>
                <w:szCs w:val="24"/>
              </w:rPr>
            </w:pPr>
            <w:r w:rsidRPr="00391CC9">
              <w:rPr>
                <w:rStyle w:val="fontstyle01"/>
              </w:rPr>
              <w:t xml:space="preserve">0,035 </w:t>
            </w:r>
          </w:p>
        </w:tc>
        <w:tc>
          <w:tcPr>
            <w:tcW w:w="896" w:type="dxa"/>
            <w:vAlign w:val="center"/>
          </w:tcPr>
          <w:p w:rsidR="00130E27" w:rsidRPr="00391CC9" w:rsidRDefault="00130E27">
            <w:pPr>
              <w:rPr>
                <w:sz w:val="24"/>
                <w:szCs w:val="24"/>
              </w:rPr>
            </w:pPr>
            <w:r w:rsidRPr="00391CC9">
              <w:rPr>
                <w:rStyle w:val="fontstyle01"/>
              </w:rPr>
              <w:t xml:space="preserve">0,148 </w:t>
            </w:r>
          </w:p>
        </w:tc>
        <w:tc>
          <w:tcPr>
            <w:tcW w:w="770" w:type="dxa"/>
            <w:gridSpan w:val="2"/>
            <w:vAlign w:val="center"/>
          </w:tcPr>
          <w:p w:rsidR="00130E27" w:rsidRPr="00391CC9" w:rsidRDefault="00130E27">
            <w:pPr>
              <w:rPr>
                <w:sz w:val="24"/>
                <w:szCs w:val="24"/>
              </w:rPr>
            </w:pPr>
            <w:r w:rsidRPr="00391CC9">
              <w:rPr>
                <w:rStyle w:val="fontstyle01"/>
              </w:rPr>
              <w:t>8,23</w:t>
            </w:r>
          </w:p>
        </w:tc>
      </w:tr>
      <w:tr w:rsidR="00130E27" w:rsidRPr="00391CC9" w:rsidTr="00391CC9">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4</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Укр. НДІ «</w:t>
            </w:r>
            <w:proofErr w:type="spellStart"/>
            <w:r w:rsidRPr="00391CC9">
              <w:rPr>
                <w:rFonts w:ascii="Times New Roman" w:hAnsi="Times New Roman"/>
                <w:sz w:val="20"/>
                <w:szCs w:val="20"/>
                <w:lang w:val="uk-UA"/>
              </w:rPr>
              <w:t>Гірліс</w:t>
            </w:r>
            <w:proofErr w:type="spellEnd"/>
            <w:r w:rsidRPr="00391CC9">
              <w:rPr>
                <w:rFonts w:ascii="Times New Roman" w:hAnsi="Times New Roman"/>
                <w:sz w:val="20"/>
                <w:szCs w:val="20"/>
                <w:lang w:val="uk-UA"/>
              </w:rPr>
              <w:t>»</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0,56</w:t>
            </w:r>
          </w:p>
        </w:tc>
        <w:tc>
          <w:tcPr>
            <w:tcW w:w="851" w:type="dxa"/>
            <w:vAlign w:val="center"/>
          </w:tcPr>
          <w:p w:rsidR="00130E27" w:rsidRPr="00391CC9" w:rsidRDefault="00130E27">
            <w:pPr>
              <w:rPr>
                <w:sz w:val="24"/>
                <w:szCs w:val="24"/>
              </w:rPr>
            </w:pPr>
            <w:r w:rsidRPr="00391CC9">
              <w:rPr>
                <w:rStyle w:val="fontstyle01"/>
              </w:rPr>
              <w:t xml:space="preserve">0,48 </w:t>
            </w:r>
          </w:p>
        </w:tc>
        <w:tc>
          <w:tcPr>
            <w:tcW w:w="850" w:type="dxa"/>
            <w:vAlign w:val="center"/>
          </w:tcPr>
          <w:p w:rsidR="00130E27" w:rsidRPr="00391CC9" w:rsidRDefault="00130E27">
            <w:pPr>
              <w:rPr>
                <w:sz w:val="24"/>
                <w:szCs w:val="24"/>
              </w:rPr>
            </w:pPr>
            <w:r w:rsidRPr="00391CC9">
              <w:rPr>
                <w:rStyle w:val="fontstyle01"/>
              </w:rPr>
              <w:t xml:space="preserve">0,21 </w:t>
            </w:r>
          </w:p>
        </w:tc>
        <w:tc>
          <w:tcPr>
            <w:tcW w:w="1134" w:type="dxa"/>
            <w:vAlign w:val="center"/>
          </w:tcPr>
          <w:p w:rsidR="00130E27" w:rsidRPr="00391CC9" w:rsidRDefault="00130E27">
            <w:pPr>
              <w:rPr>
                <w:sz w:val="24"/>
                <w:szCs w:val="24"/>
              </w:rPr>
            </w:pPr>
            <w:r w:rsidRPr="00391CC9">
              <w:rPr>
                <w:rStyle w:val="fontstyle01"/>
              </w:rPr>
              <w:t xml:space="preserve">0,03 </w:t>
            </w:r>
          </w:p>
        </w:tc>
        <w:tc>
          <w:tcPr>
            <w:tcW w:w="851" w:type="dxa"/>
            <w:vAlign w:val="center"/>
          </w:tcPr>
          <w:p w:rsidR="00130E27" w:rsidRPr="00391CC9" w:rsidRDefault="00130E27">
            <w:pPr>
              <w:rPr>
                <w:sz w:val="24"/>
                <w:szCs w:val="24"/>
              </w:rPr>
            </w:pPr>
            <w:r w:rsidRPr="00391CC9">
              <w:rPr>
                <w:rStyle w:val="fontstyle01"/>
              </w:rPr>
              <w:t xml:space="preserve">0,01 </w:t>
            </w:r>
          </w:p>
        </w:tc>
        <w:tc>
          <w:tcPr>
            <w:tcW w:w="1134" w:type="dxa"/>
            <w:vAlign w:val="center"/>
          </w:tcPr>
          <w:p w:rsidR="00130E27" w:rsidRPr="00391CC9" w:rsidRDefault="00130E27">
            <w:pPr>
              <w:rPr>
                <w:sz w:val="24"/>
                <w:szCs w:val="24"/>
              </w:rPr>
            </w:pPr>
            <w:r w:rsidRPr="00391CC9">
              <w:rPr>
                <w:rStyle w:val="fontstyle01"/>
              </w:rPr>
              <w:t xml:space="preserve">0,01 </w:t>
            </w:r>
          </w:p>
        </w:tc>
        <w:tc>
          <w:tcPr>
            <w:tcW w:w="896" w:type="dxa"/>
            <w:vAlign w:val="center"/>
          </w:tcPr>
          <w:p w:rsidR="00130E27" w:rsidRPr="00391CC9" w:rsidRDefault="00130E27">
            <w:pPr>
              <w:rPr>
                <w:b/>
                <w:sz w:val="24"/>
                <w:szCs w:val="24"/>
              </w:rPr>
            </w:pPr>
            <w:r w:rsidRPr="00391CC9">
              <w:rPr>
                <w:rStyle w:val="fontstyle01"/>
                <w:b/>
              </w:rPr>
              <w:t xml:space="preserve">0,01 </w:t>
            </w:r>
          </w:p>
        </w:tc>
        <w:tc>
          <w:tcPr>
            <w:tcW w:w="770" w:type="dxa"/>
            <w:gridSpan w:val="2"/>
            <w:vAlign w:val="center"/>
          </w:tcPr>
          <w:p w:rsidR="00130E27" w:rsidRPr="00391CC9" w:rsidRDefault="00130E27">
            <w:pPr>
              <w:rPr>
                <w:sz w:val="24"/>
                <w:szCs w:val="24"/>
              </w:rPr>
            </w:pPr>
            <w:r w:rsidRPr="00391CC9">
              <w:rPr>
                <w:rStyle w:val="fontstyle01"/>
              </w:rPr>
              <w:t>0,53</w:t>
            </w:r>
          </w:p>
        </w:tc>
      </w:tr>
      <w:tr w:rsidR="006F4BA1" w:rsidRPr="00391CC9" w:rsidTr="00391CC9">
        <w:tc>
          <w:tcPr>
            <w:tcW w:w="9571" w:type="dxa"/>
            <w:gridSpan w:val="11"/>
          </w:tcPr>
          <w:p w:rsidR="006F4BA1" w:rsidRPr="00391CC9" w:rsidRDefault="00130E27" w:rsidP="00391CC9">
            <w:pPr>
              <w:spacing w:after="0" w:line="360" w:lineRule="auto"/>
              <w:jc w:val="center"/>
              <w:rPr>
                <w:rFonts w:ascii="Times New Roman" w:hAnsi="Times New Roman"/>
                <w:b/>
                <w:sz w:val="20"/>
                <w:szCs w:val="20"/>
                <w:lang w:val="uk-UA"/>
              </w:rPr>
            </w:pPr>
            <w:r w:rsidRPr="00391CC9">
              <w:rPr>
                <w:rFonts w:ascii="Times New Roman" w:hAnsi="Times New Roman"/>
                <w:b/>
                <w:sz w:val="20"/>
                <w:szCs w:val="20"/>
                <w:lang w:val="uk-UA"/>
              </w:rPr>
              <w:t>2.Землі природно-заповідного та іншого природоохоронного призначення</w:t>
            </w:r>
          </w:p>
        </w:tc>
      </w:tr>
      <w:tr w:rsidR="00130E27" w:rsidRPr="00391CC9" w:rsidTr="00391CC9">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5</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ПЗ «Горгани»</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5,345</w:t>
            </w:r>
          </w:p>
        </w:tc>
        <w:tc>
          <w:tcPr>
            <w:tcW w:w="851" w:type="dxa"/>
            <w:vAlign w:val="center"/>
          </w:tcPr>
          <w:p w:rsidR="00130E27" w:rsidRPr="00391CC9" w:rsidRDefault="00130E27">
            <w:pPr>
              <w:rPr>
                <w:sz w:val="24"/>
                <w:szCs w:val="24"/>
              </w:rPr>
            </w:pPr>
            <w:r w:rsidRPr="00391CC9">
              <w:rPr>
                <w:rStyle w:val="fontstyle01"/>
              </w:rPr>
              <w:t xml:space="preserve">4,82 </w:t>
            </w:r>
          </w:p>
        </w:tc>
        <w:tc>
          <w:tcPr>
            <w:tcW w:w="850" w:type="dxa"/>
            <w:vAlign w:val="center"/>
          </w:tcPr>
          <w:p w:rsidR="00130E27" w:rsidRPr="00391CC9" w:rsidRDefault="00130E27">
            <w:pPr>
              <w:rPr>
                <w:sz w:val="24"/>
                <w:szCs w:val="24"/>
              </w:rPr>
            </w:pPr>
            <w:r w:rsidRPr="00391CC9">
              <w:rPr>
                <w:rStyle w:val="fontstyle01"/>
              </w:rPr>
              <w:t xml:space="preserve">1,48 </w:t>
            </w:r>
          </w:p>
        </w:tc>
        <w:tc>
          <w:tcPr>
            <w:tcW w:w="1134" w:type="dxa"/>
            <w:vAlign w:val="center"/>
          </w:tcPr>
          <w:p w:rsidR="00130E27" w:rsidRPr="00391CC9" w:rsidRDefault="00130E27">
            <w:pPr>
              <w:rPr>
                <w:sz w:val="24"/>
                <w:szCs w:val="24"/>
              </w:rPr>
            </w:pPr>
            <w:r w:rsidRPr="00391CC9">
              <w:rPr>
                <w:rStyle w:val="fontstyle01"/>
              </w:rPr>
              <w:t xml:space="preserve">0 </w:t>
            </w:r>
          </w:p>
        </w:tc>
        <w:tc>
          <w:tcPr>
            <w:tcW w:w="851" w:type="dxa"/>
            <w:vAlign w:val="center"/>
          </w:tcPr>
          <w:p w:rsidR="00130E27" w:rsidRPr="00391CC9" w:rsidRDefault="00130E27">
            <w:pPr>
              <w:rPr>
                <w:sz w:val="24"/>
                <w:szCs w:val="24"/>
              </w:rPr>
            </w:pPr>
            <w:r w:rsidRPr="00391CC9">
              <w:rPr>
                <w:rStyle w:val="fontstyle01"/>
              </w:rPr>
              <w:t xml:space="preserve">0,00 </w:t>
            </w:r>
          </w:p>
        </w:tc>
        <w:tc>
          <w:tcPr>
            <w:tcW w:w="1134" w:type="dxa"/>
            <w:vAlign w:val="center"/>
          </w:tcPr>
          <w:p w:rsidR="00130E27" w:rsidRPr="00391CC9" w:rsidRDefault="00130E27">
            <w:pPr>
              <w:rPr>
                <w:sz w:val="24"/>
                <w:szCs w:val="24"/>
              </w:rPr>
            </w:pPr>
            <w:r w:rsidRPr="00391CC9">
              <w:rPr>
                <w:rStyle w:val="fontstyle01"/>
              </w:rPr>
              <w:t xml:space="preserve">0,080 </w:t>
            </w:r>
          </w:p>
        </w:tc>
        <w:tc>
          <w:tcPr>
            <w:tcW w:w="896" w:type="dxa"/>
            <w:vAlign w:val="center"/>
          </w:tcPr>
          <w:p w:rsidR="00130E27" w:rsidRPr="00391CC9" w:rsidRDefault="00130E27">
            <w:pPr>
              <w:rPr>
                <w:sz w:val="24"/>
                <w:szCs w:val="24"/>
              </w:rPr>
            </w:pPr>
            <w:r w:rsidRPr="00391CC9">
              <w:rPr>
                <w:rStyle w:val="fontstyle01"/>
              </w:rPr>
              <w:t xml:space="preserve">0,04 </w:t>
            </w:r>
          </w:p>
        </w:tc>
        <w:tc>
          <w:tcPr>
            <w:tcW w:w="770" w:type="dxa"/>
            <w:gridSpan w:val="2"/>
            <w:vAlign w:val="center"/>
          </w:tcPr>
          <w:p w:rsidR="00130E27" w:rsidRPr="00391CC9" w:rsidRDefault="00130E27">
            <w:pPr>
              <w:rPr>
                <w:sz w:val="24"/>
                <w:szCs w:val="24"/>
              </w:rPr>
            </w:pPr>
            <w:r w:rsidRPr="00391CC9">
              <w:rPr>
                <w:rStyle w:val="fontstyle01"/>
              </w:rPr>
              <w:t>4,96</w:t>
            </w:r>
          </w:p>
        </w:tc>
      </w:tr>
      <w:tr w:rsidR="00130E27" w:rsidRPr="00391CC9" w:rsidTr="00391CC9">
        <w:trPr>
          <w:trHeight w:val="467"/>
        </w:trPr>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6</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«Карпатський» НПП</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38,32</w:t>
            </w:r>
          </w:p>
        </w:tc>
        <w:tc>
          <w:tcPr>
            <w:tcW w:w="851" w:type="dxa"/>
            <w:vAlign w:val="center"/>
          </w:tcPr>
          <w:p w:rsidR="00130E27" w:rsidRPr="00391CC9" w:rsidRDefault="00130E27">
            <w:pPr>
              <w:rPr>
                <w:sz w:val="24"/>
                <w:szCs w:val="24"/>
              </w:rPr>
            </w:pPr>
            <w:r w:rsidRPr="00391CC9">
              <w:rPr>
                <w:rStyle w:val="fontstyle01"/>
              </w:rPr>
              <w:t xml:space="preserve">33,91 </w:t>
            </w:r>
          </w:p>
        </w:tc>
        <w:tc>
          <w:tcPr>
            <w:tcW w:w="850" w:type="dxa"/>
            <w:vAlign w:val="center"/>
          </w:tcPr>
          <w:p w:rsidR="00130E27" w:rsidRPr="00391CC9" w:rsidRDefault="00130E27">
            <w:pPr>
              <w:rPr>
                <w:sz w:val="24"/>
                <w:szCs w:val="24"/>
              </w:rPr>
            </w:pPr>
            <w:r w:rsidRPr="00391CC9">
              <w:rPr>
                <w:rStyle w:val="fontstyle01"/>
              </w:rPr>
              <w:t xml:space="preserve">13,2 </w:t>
            </w:r>
          </w:p>
        </w:tc>
        <w:tc>
          <w:tcPr>
            <w:tcW w:w="1134" w:type="dxa"/>
            <w:vAlign w:val="center"/>
          </w:tcPr>
          <w:p w:rsidR="00130E27" w:rsidRPr="00391CC9" w:rsidRDefault="00130E27">
            <w:pPr>
              <w:rPr>
                <w:sz w:val="24"/>
                <w:szCs w:val="24"/>
              </w:rPr>
            </w:pPr>
            <w:r w:rsidRPr="00391CC9">
              <w:rPr>
                <w:rStyle w:val="fontstyle01"/>
              </w:rPr>
              <w:t xml:space="preserve">0,08 </w:t>
            </w:r>
          </w:p>
        </w:tc>
        <w:tc>
          <w:tcPr>
            <w:tcW w:w="851" w:type="dxa"/>
            <w:vAlign w:val="center"/>
          </w:tcPr>
          <w:p w:rsidR="00130E27" w:rsidRPr="00391CC9" w:rsidRDefault="00130E27">
            <w:pPr>
              <w:rPr>
                <w:sz w:val="24"/>
                <w:szCs w:val="24"/>
              </w:rPr>
            </w:pPr>
            <w:r w:rsidRPr="00391CC9">
              <w:rPr>
                <w:rStyle w:val="fontstyle01"/>
              </w:rPr>
              <w:t xml:space="preserve">0,047 </w:t>
            </w:r>
          </w:p>
        </w:tc>
        <w:tc>
          <w:tcPr>
            <w:tcW w:w="1134" w:type="dxa"/>
            <w:vAlign w:val="center"/>
          </w:tcPr>
          <w:p w:rsidR="00130E27" w:rsidRPr="00391CC9" w:rsidRDefault="00130E27">
            <w:pPr>
              <w:rPr>
                <w:sz w:val="24"/>
                <w:szCs w:val="24"/>
              </w:rPr>
            </w:pPr>
            <w:r w:rsidRPr="00391CC9">
              <w:rPr>
                <w:rStyle w:val="fontstyle01"/>
              </w:rPr>
              <w:t xml:space="preserve">0,220 </w:t>
            </w:r>
          </w:p>
        </w:tc>
        <w:tc>
          <w:tcPr>
            <w:tcW w:w="896" w:type="dxa"/>
            <w:vAlign w:val="center"/>
          </w:tcPr>
          <w:p w:rsidR="00130E27" w:rsidRPr="00391CC9" w:rsidRDefault="00130E27">
            <w:pPr>
              <w:rPr>
                <w:sz w:val="24"/>
                <w:szCs w:val="24"/>
              </w:rPr>
            </w:pPr>
            <w:r w:rsidRPr="00391CC9">
              <w:rPr>
                <w:rStyle w:val="fontstyle01"/>
              </w:rPr>
              <w:t xml:space="preserve">0,334 </w:t>
            </w:r>
          </w:p>
        </w:tc>
        <w:tc>
          <w:tcPr>
            <w:tcW w:w="770" w:type="dxa"/>
            <w:gridSpan w:val="2"/>
            <w:vAlign w:val="center"/>
          </w:tcPr>
          <w:p w:rsidR="00130E27" w:rsidRPr="00391CC9" w:rsidRDefault="00130E27">
            <w:pPr>
              <w:rPr>
                <w:sz w:val="24"/>
                <w:szCs w:val="24"/>
              </w:rPr>
            </w:pPr>
            <w:r w:rsidRPr="00391CC9">
              <w:rPr>
                <w:rStyle w:val="fontstyle01"/>
              </w:rPr>
              <w:t>34,83</w:t>
            </w:r>
          </w:p>
        </w:tc>
      </w:tr>
      <w:tr w:rsidR="00130E27" w:rsidRPr="00391CC9" w:rsidTr="00391CC9">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7</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НПП «Гуцульщина»</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7,58</w:t>
            </w:r>
          </w:p>
        </w:tc>
        <w:tc>
          <w:tcPr>
            <w:tcW w:w="851" w:type="dxa"/>
            <w:vAlign w:val="center"/>
          </w:tcPr>
          <w:p w:rsidR="00130E27" w:rsidRPr="00391CC9" w:rsidRDefault="00130E27">
            <w:pPr>
              <w:rPr>
                <w:sz w:val="24"/>
                <w:szCs w:val="24"/>
              </w:rPr>
            </w:pPr>
            <w:r w:rsidRPr="00391CC9">
              <w:rPr>
                <w:rStyle w:val="fontstyle01"/>
              </w:rPr>
              <w:t xml:space="preserve">7,25 </w:t>
            </w:r>
          </w:p>
        </w:tc>
        <w:tc>
          <w:tcPr>
            <w:tcW w:w="850" w:type="dxa"/>
            <w:vAlign w:val="center"/>
          </w:tcPr>
          <w:p w:rsidR="00130E27" w:rsidRPr="00391CC9" w:rsidRDefault="00130E27">
            <w:pPr>
              <w:rPr>
                <w:sz w:val="24"/>
                <w:szCs w:val="24"/>
              </w:rPr>
            </w:pPr>
            <w:r w:rsidRPr="00391CC9">
              <w:rPr>
                <w:rStyle w:val="fontstyle01"/>
              </w:rPr>
              <w:t xml:space="preserve">1,27 </w:t>
            </w:r>
          </w:p>
        </w:tc>
        <w:tc>
          <w:tcPr>
            <w:tcW w:w="1134" w:type="dxa"/>
            <w:vAlign w:val="center"/>
          </w:tcPr>
          <w:p w:rsidR="00130E27" w:rsidRPr="00391CC9" w:rsidRDefault="00130E27">
            <w:pPr>
              <w:rPr>
                <w:sz w:val="24"/>
                <w:szCs w:val="24"/>
              </w:rPr>
            </w:pPr>
            <w:r w:rsidRPr="00391CC9">
              <w:rPr>
                <w:rStyle w:val="fontstyle01"/>
              </w:rPr>
              <w:t xml:space="preserve">0,06 </w:t>
            </w:r>
          </w:p>
        </w:tc>
        <w:tc>
          <w:tcPr>
            <w:tcW w:w="851" w:type="dxa"/>
            <w:vAlign w:val="center"/>
          </w:tcPr>
          <w:p w:rsidR="00130E27" w:rsidRPr="00391CC9" w:rsidRDefault="00130E27">
            <w:pPr>
              <w:rPr>
                <w:sz w:val="24"/>
                <w:szCs w:val="24"/>
              </w:rPr>
            </w:pPr>
            <w:r w:rsidRPr="00391CC9">
              <w:rPr>
                <w:rStyle w:val="fontstyle01"/>
              </w:rPr>
              <w:t xml:space="preserve">0,00 </w:t>
            </w:r>
          </w:p>
        </w:tc>
        <w:tc>
          <w:tcPr>
            <w:tcW w:w="1134" w:type="dxa"/>
            <w:vAlign w:val="center"/>
          </w:tcPr>
          <w:p w:rsidR="00130E27" w:rsidRPr="00391CC9" w:rsidRDefault="00130E27">
            <w:pPr>
              <w:rPr>
                <w:sz w:val="24"/>
                <w:szCs w:val="24"/>
              </w:rPr>
            </w:pPr>
            <w:r w:rsidRPr="00391CC9">
              <w:rPr>
                <w:rStyle w:val="fontstyle01"/>
              </w:rPr>
              <w:t xml:space="preserve">0,06 </w:t>
            </w:r>
          </w:p>
        </w:tc>
        <w:tc>
          <w:tcPr>
            <w:tcW w:w="896" w:type="dxa"/>
            <w:vAlign w:val="center"/>
          </w:tcPr>
          <w:p w:rsidR="00130E27" w:rsidRPr="00391CC9" w:rsidRDefault="00130E27">
            <w:pPr>
              <w:rPr>
                <w:sz w:val="24"/>
                <w:szCs w:val="24"/>
              </w:rPr>
            </w:pPr>
            <w:r w:rsidRPr="00391CC9">
              <w:rPr>
                <w:rStyle w:val="fontstyle01"/>
              </w:rPr>
              <w:t xml:space="preserve">0,08 </w:t>
            </w:r>
          </w:p>
        </w:tc>
        <w:tc>
          <w:tcPr>
            <w:tcW w:w="770" w:type="dxa"/>
            <w:gridSpan w:val="2"/>
            <w:vAlign w:val="center"/>
          </w:tcPr>
          <w:p w:rsidR="00130E27" w:rsidRPr="00391CC9" w:rsidRDefault="00130E27">
            <w:pPr>
              <w:rPr>
                <w:sz w:val="24"/>
                <w:szCs w:val="24"/>
              </w:rPr>
            </w:pPr>
            <w:r w:rsidRPr="00391CC9">
              <w:rPr>
                <w:rStyle w:val="fontstyle01"/>
              </w:rPr>
              <w:t>7,50</w:t>
            </w:r>
          </w:p>
        </w:tc>
      </w:tr>
      <w:tr w:rsidR="00130E27" w:rsidRPr="00391CC9" w:rsidTr="00391CC9">
        <w:trPr>
          <w:trHeight w:val="785"/>
        </w:trPr>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8</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НПП «Верховинський»</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12,02</w:t>
            </w:r>
          </w:p>
        </w:tc>
        <w:tc>
          <w:tcPr>
            <w:tcW w:w="851" w:type="dxa"/>
            <w:vAlign w:val="center"/>
          </w:tcPr>
          <w:p w:rsidR="00130E27" w:rsidRPr="00391CC9" w:rsidRDefault="00130E27">
            <w:pPr>
              <w:rPr>
                <w:sz w:val="24"/>
                <w:szCs w:val="24"/>
              </w:rPr>
            </w:pPr>
            <w:r w:rsidRPr="00391CC9">
              <w:rPr>
                <w:rStyle w:val="fontstyle01"/>
              </w:rPr>
              <w:t xml:space="preserve">11,68 </w:t>
            </w:r>
          </w:p>
        </w:tc>
        <w:tc>
          <w:tcPr>
            <w:tcW w:w="850" w:type="dxa"/>
            <w:vAlign w:val="center"/>
          </w:tcPr>
          <w:p w:rsidR="00130E27" w:rsidRPr="00391CC9" w:rsidRDefault="00130E27">
            <w:pPr>
              <w:rPr>
                <w:sz w:val="24"/>
                <w:szCs w:val="24"/>
              </w:rPr>
            </w:pPr>
            <w:r w:rsidRPr="00391CC9">
              <w:rPr>
                <w:rStyle w:val="fontstyle01"/>
              </w:rPr>
              <w:t xml:space="preserve">5,5 </w:t>
            </w:r>
          </w:p>
        </w:tc>
        <w:tc>
          <w:tcPr>
            <w:tcW w:w="1134" w:type="dxa"/>
            <w:vAlign w:val="center"/>
          </w:tcPr>
          <w:p w:rsidR="00130E27" w:rsidRPr="00391CC9" w:rsidRDefault="00130E27">
            <w:pPr>
              <w:rPr>
                <w:sz w:val="24"/>
                <w:szCs w:val="24"/>
              </w:rPr>
            </w:pPr>
            <w:r w:rsidRPr="00391CC9">
              <w:rPr>
                <w:rStyle w:val="fontstyle01"/>
              </w:rPr>
              <w:t xml:space="preserve">0,03 </w:t>
            </w:r>
          </w:p>
        </w:tc>
        <w:tc>
          <w:tcPr>
            <w:tcW w:w="851" w:type="dxa"/>
            <w:vAlign w:val="center"/>
          </w:tcPr>
          <w:p w:rsidR="00130E27" w:rsidRPr="00391CC9" w:rsidRDefault="00130E27">
            <w:pPr>
              <w:rPr>
                <w:sz w:val="24"/>
                <w:szCs w:val="24"/>
              </w:rPr>
            </w:pPr>
            <w:r w:rsidRPr="00391CC9">
              <w:rPr>
                <w:rStyle w:val="fontstyle01"/>
              </w:rPr>
              <w:t xml:space="preserve">0 </w:t>
            </w:r>
          </w:p>
        </w:tc>
        <w:tc>
          <w:tcPr>
            <w:tcW w:w="1134" w:type="dxa"/>
            <w:vAlign w:val="center"/>
          </w:tcPr>
          <w:p w:rsidR="00130E27" w:rsidRPr="00391CC9" w:rsidRDefault="00130E27">
            <w:pPr>
              <w:rPr>
                <w:sz w:val="24"/>
                <w:szCs w:val="24"/>
              </w:rPr>
            </w:pPr>
            <w:r w:rsidRPr="00391CC9">
              <w:rPr>
                <w:rStyle w:val="fontstyle01"/>
              </w:rPr>
              <w:t xml:space="preserve">0,09 </w:t>
            </w:r>
          </w:p>
        </w:tc>
        <w:tc>
          <w:tcPr>
            <w:tcW w:w="896" w:type="dxa"/>
            <w:vAlign w:val="center"/>
          </w:tcPr>
          <w:p w:rsidR="00130E27" w:rsidRPr="00391CC9" w:rsidRDefault="00130E27">
            <w:pPr>
              <w:rPr>
                <w:sz w:val="24"/>
                <w:szCs w:val="24"/>
              </w:rPr>
            </w:pPr>
            <w:r w:rsidRPr="00391CC9">
              <w:rPr>
                <w:rStyle w:val="fontstyle01"/>
              </w:rPr>
              <w:t xml:space="preserve">0,055 </w:t>
            </w:r>
          </w:p>
        </w:tc>
        <w:tc>
          <w:tcPr>
            <w:tcW w:w="770" w:type="dxa"/>
            <w:gridSpan w:val="2"/>
            <w:vAlign w:val="center"/>
          </w:tcPr>
          <w:p w:rsidR="00130E27" w:rsidRPr="00391CC9" w:rsidRDefault="00130E27">
            <w:pPr>
              <w:rPr>
                <w:sz w:val="24"/>
                <w:szCs w:val="24"/>
              </w:rPr>
            </w:pPr>
            <w:r w:rsidRPr="00391CC9">
              <w:rPr>
                <w:rStyle w:val="fontstyle01"/>
              </w:rPr>
              <w:t>11,87</w:t>
            </w:r>
          </w:p>
        </w:tc>
      </w:tr>
      <w:tr w:rsidR="00130E27" w:rsidRPr="00391CC9" w:rsidTr="00391CC9">
        <w:trPr>
          <w:trHeight w:val="729"/>
        </w:trPr>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9</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 xml:space="preserve"> «Резиденція </w:t>
            </w:r>
            <w:proofErr w:type="spellStart"/>
            <w:r w:rsidRPr="00391CC9">
              <w:rPr>
                <w:rFonts w:ascii="Times New Roman" w:hAnsi="Times New Roman"/>
                <w:sz w:val="20"/>
                <w:szCs w:val="20"/>
                <w:lang w:val="uk-UA"/>
              </w:rPr>
              <w:t>Синьогора</w:t>
            </w:r>
            <w:proofErr w:type="spellEnd"/>
            <w:r w:rsidRPr="00391CC9">
              <w:rPr>
                <w:rFonts w:ascii="Times New Roman" w:hAnsi="Times New Roman"/>
                <w:sz w:val="20"/>
                <w:szCs w:val="20"/>
                <w:lang w:val="uk-UA"/>
              </w:rPr>
              <w:t>»</w:t>
            </w:r>
          </w:p>
        </w:tc>
        <w:tc>
          <w:tcPr>
            <w:tcW w:w="1103" w:type="dxa"/>
          </w:tcPr>
          <w:p w:rsidR="00130E27" w:rsidRPr="00391CC9" w:rsidRDefault="00130E27" w:rsidP="00391CC9">
            <w:pPr>
              <w:spacing w:after="0" w:line="360" w:lineRule="auto"/>
              <w:jc w:val="center"/>
              <w:rPr>
                <w:rFonts w:ascii="Times New Roman" w:hAnsi="Times New Roman"/>
                <w:sz w:val="20"/>
                <w:szCs w:val="20"/>
                <w:lang w:val="en-US"/>
              </w:rPr>
            </w:pPr>
            <w:r w:rsidRPr="00391CC9">
              <w:rPr>
                <w:rFonts w:ascii="Times New Roman" w:hAnsi="Times New Roman"/>
                <w:sz w:val="20"/>
                <w:szCs w:val="20"/>
                <w:lang w:val="en-US"/>
              </w:rPr>
              <w:t>10,93</w:t>
            </w:r>
          </w:p>
        </w:tc>
        <w:tc>
          <w:tcPr>
            <w:tcW w:w="851" w:type="dxa"/>
            <w:vAlign w:val="center"/>
          </w:tcPr>
          <w:p w:rsidR="00130E27" w:rsidRPr="00391CC9" w:rsidRDefault="00130E27">
            <w:pPr>
              <w:rPr>
                <w:sz w:val="24"/>
                <w:szCs w:val="24"/>
              </w:rPr>
            </w:pPr>
            <w:r w:rsidRPr="00391CC9">
              <w:rPr>
                <w:rStyle w:val="fontstyle01"/>
              </w:rPr>
              <w:t xml:space="preserve">9,92 </w:t>
            </w:r>
          </w:p>
        </w:tc>
        <w:tc>
          <w:tcPr>
            <w:tcW w:w="850" w:type="dxa"/>
            <w:vAlign w:val="center"/>
          </w:tcPr>
          <w:p w:rsidR="00130E27" w:rsidRPr="00391CC9" w:rsidRDefault="00130E27">
            <w:pPr>
              <w:rPr>
                <w:sz w:val="24"/>
                <w:szCs w:val="24"/>
              </w:rPr>
            </w:pPr>
            <w:r w:rsidRPr="00391CC9">
              <w:rPr>
                <w:rStyle w:val="fontstyle01"/>
              </w:rPr>
              <w:t xml:space="preserve">4,07 </w:t>
            </w:r>
          </w:p>
        </w:tc>
        <w:tc>
          <w:tcPr>
            <w:tcW w:w="1134" w:type="dxa"/>
            <w:vAlign w:val="center"/>
          </w:tcPr>
          <w:p w:rsidR="00130E27" w:rsidRPr="00391CC9" w:rsidRDefault="00130E27">
            <w:pPr>
              <w:rPr>
                <w:sz w:val="24"/>
                <w:szCs w:val="24"/>
              </w:rPr>
            </w:pPr>
            <w:r w:rsidRPr="00391CC9">
              <w:rPr>
                <w:rStyle w:val="fontstyle01"/>
              </w:rPr>
              <w:t xml:space="preserve">0,08 </w:t>
            </w:r>
          </w:p>
        </w:tc>
        <w:tc>
          <w:tcPr>
            <w:tcW w:w="851" w:type="dxa"/>
            <w:vAlign w:val="center"/>
          </w:tcPr>
          <w:p w:rsidR="00130E27" w:rsidRPr="00391CC9" w:rsidRDefault="00130E27">
            <w:pPr>
              <w:rPr>
                <w:sz w:val="24"/>
                <w:szCs w:val="24"/>
              </w:rPr>
            </w:pPr>
            <w:r w:rsidRPr="00391CC9">
              <w:rPr>
                <w:rStyle w:val="fontstyle01"/>
              </w:rPr>
              <w:t xml:space="preserve">0,12 </w:t>
            </w:r>
          </w:p>
        </w:tc>
        <w:tc>
          <w:tcPr>
            <w:tcW w:w="1134" w:type="dxa"/>
            <w:vAlign w:val="center"/>
          </w:tcPr>
          <w:p w:rsidR="00130E27" w:rsidRPr="00391CC9" w:rsidRDefault="00130E27">
            <w:pPr>
              <w:rPr>
                <w:sz w:val="24"/>
                <w:szCs w:val="24"/>
              </w:rPr>
            </w:pPr>
            <w:r w:rsidRPr="00391CC9">
              <w:rPr>
                <w:rStyle w:val="fontstyle01"/>
              </w:rPr>
              <w:t xml:space="preserve">0,08 </w:t>
            </w:r>
          </w:p>
        </w:tc>
        <w:tc>
          <w:tcPr>
            <w:tcW w:w="896" w:type="dxa"/>
            <w:vAlign w:val="center"/>
          </w:tcPr>
          <w:p w:rsidR="00130E27" w:rsidRPr="00391CC9" w:rsidRDefault="00130E27">
            <w:pPr>
              <w:rPr>
                <w:sz w:val="24"/>
                <w:szCs w:val="24"/>
              </w:rPr>
            </w:pPr>
            <w:r w:rsidRPr="00391CC9">
              <w:rPr>
                <w:rStyle w:val="fontstyle01"/>
              </w:rPr>
              <w:t xml:space="preserve">0,11 </w:t>
            </w:r>
          </w:p>
        </w:tc>
        <w:tc>
          <w:tcPr>
            <w:tcW w:w="770" w:type="dxa"/>
            <w:gridSpan w:val="2"/>
            <w:vAlign w:val="center"/>
          </w:tcPr>
          <w:p w:rsidR="00130E27" w:rsidRPr="00391CC9" w:rsidRDefault="00130E27">
            <w:pPr>
              <w:rPr>
                <w:sz w:val="24"/>
                <w:szCs w:val="24"/>
              </w:rPr>
            </w:pPr>
            <w:r w:rsidRPr="00391CC9">
              <w:rPr>
                <w:rStyle w:val="fontstyle01"/>
              </w:rPr>
              <w:t>10,34</w:t>
            </w:r>
          </w:p>
        </w:tc>
      </w:tr>
      <w:tr w:rsidR="006F4BA1" w:rsidRPr="00391CC9" w:rsidTr="00391CC9">
        <w:tc>
          <w:tcPr>
            <w:tcW w:w="9571" w:type="dxa"/>
            <w:gridSpan w:val="11"/>
          </w:tcPr>
          <w:p w:rsidR="006F4BA1"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3.Землі промисловості, транспорту, зв’язку, енергетики, оборони та іншого призначення</w:t>
            </w:r>
          </w:p>
        </w:tc>
      </w:tr>
      <w:tr w:rsidR="00130E27" w:rsidRPr="00391CC9" w:rsidTr="00391CC9">
        <w:tc>
          <w:tcPr>
            <w:tcW w:w="425"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10</w:t>
            </w:r>
          </w:p>
        </w:tc>
        <w:tc>
          <w:tcPr>
            <w:tcW w:w="1557" w:type="dxa"/>
          </w:tcPr>
          <w:p w:rsidR="00130E27" w:rsidRPr="00391CC9" w:rsidRDefault="00130E27" w:rsidP="00391CC9">
            <w:pPr>
              <w:spacing w:after="0" w:line="360" w:lineRule="auto"/>
              <w:jc w:val="center"/>
              <w:rPr>
                <w:rFonts w:ascii="Times New Roman" w:hAnsi="Times New Roman"/>
                <w:sz w:val="20"/>
                <w:szCs w:val="20"/>
                <w:lang w:val="uk-UA"/>
              </w:rPr>
            </w:pPr>
            <w:r w:rsidRPr="00391CC9">
              <w:rPr>
                <w:rFonts w:ascii="Times New Roman" w:hAnsi="Times New Roman"/>
                <w:sz w:val="20"/>
                <w:szCs w:val="20"/>
                <w:lang w:val="uk-UA"/>
              </w:rPr>
              <w:t>Прикарпатський військовий лісгосп</w:t>
            </w:r>
          </w:p>
        </w:tc>
        <w:tc>
          <w:tcPr>
            <w:tcW w:w="1103" w:type="dxa"/>
          </w:tcPr>
          <w:p w:rsidR="00130E27" w:rsidRPr="00391CC9" w:rsidRDefault="00130E27" w:rsidP="00391CC9">
            <w:pPr>
              <w:jc w:val="center"/>
              <w:rPr>
                <w:sz w:val="24"/>
                <w:szCs w:val="24"/>
              </w:rPr>
            </w:pPr>
            <w:r w:rsidRPr="00391CC9">
              <w:rPr>
                <w:rStyle w:val="fontstyle01"/>
              </w:rPr>
              <w:t>7,47</w:t>
            </w:r>
          </w:p>
          <w:p w:rsidR="00130E27" w:rsidRPr="00391CC9" w:rsidRDefault="00130E27" w:rsidP="00391CC9">
            <w:pPr>
              <w:spacing w:after="0" w:line="360" w:lineRule="auto"/>
              <w:jc w:val="center"/>
              <w:rPr>
                <w:rFonts w:ascii="Times New Roman" w:hAnsi="Times New Roman"/>
                <w:sz w:val="20"/>
                <w:szCs w:val="20"/>
                <w:lang w:val="uk-UA"/>
              </w:rPr>
            </w:pPr>
          </w:p>
        </w:tc>
        <w:tc>
          <w:tcPr>
            <w:tcW w:w="851" w:type="dxa"/>
            <w:vAlign w:val="center"/>
          </w:tcPr>
          <w:p w:rsidR="00130E27" w:rsidRPr="00391CC9" w:rsidRDefault="00130E27">
            <w:pPr>
              <w:rPr>
                <w:sz w:val="24"/>
                <w:szCs w:val="24"/>
              </w:rPr>
            </w:pPr>
            <w:r w:rsidRPr="00391CC9">
              <w:rPr>
                <w:rStyle w:val="fontstyle01"/>
              </w:rPr>
              <w:t xml:space="preserve">6,54 </w:t>
            </w:r>
          </w:p>
        </w:tc>
        <w:tc>
          <w:tcPr>
            <w:tcW w:w="850" w:type="dxa"/>
            <w:vAlign w:val="center"/>
          </w:tcPr>
          <w:p w:rsidR="00130E27" w:rsidRPr="00391CC9" w:rsidRDefault="00130E27">
            <w:pPr>
              <w:rPr>
                <w:sz w:val="24"/>
                <w:szCs w:val="24"/>
              </w:rPr>
            </w:pPr>
            <w:r w:rsidRPr="00391CC9">
              <w:rPr>
                <w:rStyle w:val="fontstyle01"/>
              </w:rPr>
              <w:t xml:space="preserve">1,99 </w:t>
            </w:r>
          </w:p>
        </w:tc>
        <w:tc>
          <w:tcPr>
            <w:tcW w:w="1134" w:type="dxa"/>
            <w:vAlign w:val="center"/>
          </w:tcPr>
          <w:p w:rsidR="00130E27" w:rsidRPr="00391CC9" w:rsidRDefault="00130E27">
            <w:pPr>
              <w:rPr>
                <w:sz w:val="24"/>
                <w:szCs w:val="24"/>
              </w:rPr>
            </w:pPr>
            <w:r w:rsidRPr="00391CC9">
              <w:rPr>
                <w:rStyle w:val="fontstyle01"/>
              </w:rPr>
              <w:t xml:space="preserve">0,3 </w:t>
            </w:r>
          </w:p>
        </w:tc>
        <w:tc>
          <w:tcPr>
            <w:tcW w:w="851" w:type="dxa"/>
            <w:vAlign w:val="center"/>
          </w:tcPr>
          <w:p w:rsidR="00130E27" w:rsidRPr="00391CC9" w:rsidRDefault="00130E27">
            <w:pPr>
              <w:rPr>
                <w:sz w:val="24"/>
                <w:szCs w:val="24"/>
              </w:rPr>
            </w:pPr>
            <w:r w:rsidRPr="00391CC9">
              <w:rPr>
                <w:rStyle w:val="fontstyle01"/>
              </w:rPr>
              <w:t xml:space="preserve">0,0304 </w:t>
            </w:r>
          </w:p>
        </w:tc>
        <w:tc>
          <w:tcPr>
            <w:tcW w:w="1134" w:type="dxa"/>
            <w:vAlign w:val="center"/>
          </w:tcPr>
          <w:p w:rsidR="00130E27" w:rsidRPr="00391CC9" w:rsidRDefault="00130E27">
            <w:pPr>
              <w:rPr>
                <w:sz w:val="24"/>
                <w:szCs w:val="24"/>
              </w:rPr>
            </w:pPr>
            <w:r w:rsidRPr="00391CC9">
              <w:rPr>
                <w:rStyle w:val="fontstyle01"/>
              </w:rPr>
              <w:t xml:space="preserve">0,0557 </w:t>
            </w:r>
          </w:p>
        </w:tc>
        <w:tc>
          <w:tcPr>
            <w:tcW w:w="896" w:type="dxa"/>
            <w:vAlign w:val="center"/>
          </w:tcPr>
          <w:p w:rsidR="00130E27" w:rsidRPr="00391CC9" w:rsidRDefault="00130E27">
            <w:pPr>
              <w:rPr>
                <w:sz w:val="24"/>
                <w:szCs w:val="24"/>
              </w:rPr>
            </w:pPr>
            <w:r w:rsidRPr="00391CC9">
              <w:rPr>
                <w:rStyle w:val="fontstyle01"/>
              </w:rPr>
              <w:t xml:space="preserve">0,0989 </w:t>
            </w:r>
          </w:p>
        </w:tc>
        <w:tc>
          <w:tcPr>
            <w:tcW w:w="770" w:type="dxa"/>
            <w:gridSpan w:val="2"/>
            <w:vAlign w:val="center"/>
          </w:tcPr>
          <w:p w:rsidR="00130E27" w:rsidRPr="00391CC9" w:rsidRDefault="00130E27">
            <w:pPr>
              <w:rPr>
                <w:sz w:val="24"/>
                <w:szCs w:val="24"/>
              </w:rPr>
            </w:pPr>
            <w:r w:rsidRPr="00391CC9">
              <w:rPr>
                <w:rStyle w:val="fontstyle01"/>
              </w:rPr>
              <w:t>7,06</w:t>
            </w:r>
          </w:p>
        </w:tc>
      </w:tr>
    </w:tbl>
    <w:p w:rsidR="003A6BD3" w:rsidRDefault="003A6BD3" w:rsidP="00130E27">
      <w:pPr>
        <w:spacing w:after="0" w:line="360" w:lineRule="auto"/>
        <w:jc w:val="center"/>
        <w:rPr>
          <w:rFonts w:ascii="Times New Roman" w:hAnsi="Times New Roman"/>
          <w:b/>
          <w:i/>
          <w:sz w:val="28"/>
          <w:szCs w:val="28"/>
          <w:lang w:val="uk-UA"/>
        </w:rPr>
      </w:pPr>
    </w:p>
    <w:p w:rsidR="00D54883" w:rsidRDefault="003A564D" w:rsidP="00130E27">
      <w:pPr>
        <w:spacing w:after="0" w:line="360" w:lineRule="auto"/>
        <w:jc w:val="center"/>
        <w:rPr>
          <w:rFonts w:ascii="Times New Roman" w:hAnsi="Times New Roman"/>
          <w:b/>
          <w:i/>
          <w:sz w:val="28"/>
          <w:szCs w:val="28"/>
          <w:lang w:val="uk-UA"/>
        </w:rPr>
      </w:pPr>
      <w:r>
        <w:rPr>
          <w:rFonts w:ascii="Times New Roman" w:hAnsi="Times New Roman"/>
          <w:b/>
          <w:i/>
          <w:sz w:val="28"/>
          <w:szCs w:val="28"/>
          <w:lang w:val="uk-UA"/>
        </w:rPr>
        <w:lastRenderedPageBreak/>
        <w:t>2.2. Особливості н</w:t>
      </w:r>
      <w:r w:rsidR="00D54883">
        <w:rPr>
          <w:rFonts w:ascii="Times New Roman" w:hAnsi="Times New Roman"/>
          <w:b/>
          <w:i/>
          <w:sz w:val="28"/>
          <w:szCs w:val="28"/>
          <w:lang w:val="uk-UA"/>
        </w:rPr>
        <w:t>аселення</w:t>
      </w:r>
    </w:p>
    <w:p w:rsidR="00743293" w:rsidRDefault="00743293" w:rsidP="00C10649">
      <w:pPr>
        <w:spacing w:after="0" w:line="360" w:lineRule="auto"/>
        <w:ind w:firstLine="708"/>
        <w:jc w:val="both"/>
        <w:rPr>
          <w:rFonts w:ascii="Times New Roman" w:hAnsi="Times New Roman"/>
          <w:sz w:val="28"/>
          <w:szCs w:val="28"/>
          <w:lang w:val="uk-UA"/>
        </w:rPr>
      </w:pPr>
      <w:r w:rsidRPr="00743293">
        <w:rPr>
          <w:rFonts w:ascii="Times New Roman" w:hAnsi="Times New Roman"/>
          <w:sz w:val="28"/>
          <w:szCs w:val="28"/>
          <w:lang w:val="uk-UA"/>
        </w:rPr>
        <w:t xml:space="preserve">За адміністративним поділом область включає 14 районів, </w:t>
      </w:r>
      <w:r w:rsidR="006C7E3F">
        <w:rPr>
          <w:rFonts w:ascii="Times New Roman" w:hAnsi="Times New Roman"/>
          <w:sz w:val="28"/>
          <w:szCs w:val="28"/>
          <w:lang w:val="uk-UA"/>
        </w:rPr>
        <w:t>15 міст, у тому числі 6 міст обласного значення</w:t>
      </w:r>
      <w:r w:rsidRPr="00743293">
        <w:rPr>
          <w:rFonts w:ascii="Times New Roman" w:hAnsi="Times New Roman"/>
          <w:sz w:val="28"/>
          <w:szCs w:val="28"/>
          <w:lang w:val="uk-UA"/>
        </w:rPr>
        <w:t>, 24 міських поселення, 765 сільських поселень. Міське населення області становить 43,4 відсотка. від усього населення. За даними Всеукраїнського перепису населення 2001 р. Частка українців у загальній кількості постійного населення становила 97,5%.</w:t>
      </w:r>
    </w:p>
    <w:p w:rsidR="00AD0DA2" w:rsidRDefault="00AD0DA2" w:rsidP="00C10649">
      <w:pPr>
        <w:spacing w:after="0" w:line="360" w:lineRule="auto"/>
        <w:ind w:firstLine="708"/>
        <w:jc w:val="both"/>
        <w:rPr>
          <w:rFonts w:ascii="Times New Roman" w:hAnsi="Times New Roman"/>
          <w:sz w:val="28"/>
          <w:szCs w:val="28"/>
          <w:lang w:val="uk-UA"/>
        </w:rPr>
      </w:pPr>
      <w:r w:rsidRPr="00743293">
        <w:rPr>
          <w:rFonts w:ascii="Times New Roman" w:hAnsi="Times New Roman"/>
          <w:sz w:val="28"/>
          <w:szCs w:val="28"/>
          <w:lang w:val="uk-UA"/>
        </w:rPr>
        <w:t>Відповідно до</w:t>
      </w:r>
      <w:r w:rsidR="00CE134F">
        <w:rPr>
          <w:rFonts w:ascii="Times New Roman" w:hAnsi="Times New Roman"/>
          <w:sz w:val="28"/>
          <w:szCs w:val="28"/>
          <w:lang w:val="uk-UA"/>
        </w:rPr>
        <w:t xml:space="preserve"> </w:t>
      </w:r>
      <w:r w:rsidRPr="00743293">
        <w:rPr>
          <w:rFonts w:ascii="Times New Roman" w:hAnsi="Times New Roman"/>
          <w:sz w:val="28"/>
          <w:szCs w:val="28"/>
          <w:lang w:val="uk-UA"/>
        </w:rPr>
        <w:t>постанов Кабінету Міністрів України від 11.08.1995 р.</w:t>
      </w:r>
      <w:r w:rsidR="00743293">
        <w:rPr>
          <w:rFonts w:ascii="Times New Roman" w:hAnsi="Times New Roman"/>
          <w:sz w:val="28"/>
          <w:szCs w:val="28"/>
          <w:lang w:val="uk-UA"/>
        </w:rPr>
        <w:t xml:space="preserve"> №</w:t>
      </w:r>
      <w:r w:rsidRPr="00743293">
        <w:rPr>
          <w:rFonts w:ascii="Times New Roman" w:hAnsi="Times New Roman"/>
          <w:sz w:val="28"/>
          <w:szCs w:val="28"/>
          <w:lang w:val="uk-UA"/>
        </w:rPr>
        <w:t xml:space="preserve"> 647, від 03.04.1996р.</w:t>
      </w:r>
      <w:r w:rsidR="00743293">
        <w:rPr>
          <w:rFonts w:ascii="Times New Roman" w:hAnsi="Times New Roman"/>
          <w:sz w:val="28"/>
          <w:szCs w:val="28"/>
          <w:lang w:val="uk-UA"/>
        </w:rPr>
        <w:t xml:space="preserve"> №</w:t>
      </w:r>
      <w:r w:rsidRPr="00743293">
        <w:rPr>
          <w:rFonts w:ascii="Times New Roman" w:hAnsi="Times New Roman"/>
          <w:sz w:val="28"/>
          <w:szCs w:val="28"/>
          <w:lang w:val="uk-UA"/>
        </w:rPr>
        <w:t xml:space="preserve">398, від 24.01.2001р. </w:t>
      </w:r>
      <w:r w:rsidR="00743293">
        <w:rPr>
          <w:rFonts w:ascii="Times New Roman" w:hAnsi="Times New Roman"/>
          <w:sz w:val="28"/>
          <w:szCs w:val="28"/>
          <w:lang w:val="uk-UA"/>
        </w:rPr>
        <w:t>№</w:t>
      </w:r>
      <w:r w:rsidRPr="00743293">
        <w:rPr>
          <w:rFonts w:ascii="Times New Roman" w:hAnsi="Times New Roman"/>
          <w:sz w:val="28"/>
          <w:szCs w:val="28"/>
          <w:lang w:val="uk-UA"/>
        </w:rPr>
        <w:t xml:space="preserve">47, від 28.10.2004 р. </w:t>
      </w:r>
      <w:proofErr w:type="spellStart"/>
      <w:r w:rsidRPr="00AD0DA2">
        <w:rPr>
          <w:rFonts w:ascii="Times New Roman" w:hAnsi="Times New Roman"/>
          <w:sz w:val="28"/>
          <w:szCs w:val="28"/>
        </w:rPr>
        <w:t>No</w:t>
      </w:r>
      <w:proofErr w:type="spellEnd"/>
      <w:r w:rsidRPr="00743293">
        <w:rPr>
          <w:rFonts w:ascii="Times New Roman" w:hAnsi="Times New Roman"/>
          <w:sz w:val="28"/>
          <w:szCs w:val="28"/>
          <w:lang w:val="uk-UA"/>
        </w:rPr>
        <w:t xml:space="preserve"> 1430, від 01.02.2006 р. </w:t>
      </w:r>
      <w:r w:rsidR="00743293">
        <w:rPr>
          <w:rFonts w:ascii="Times New Roman" w:hAnsi="Times New Roman"/>
          <w:sz w:val="28"/>
          <w:szCs w:val="28"/>
          <w:lang w:val="uk-UA"/>
        </w:rPr>
        <w:t>№</w:t>
      </w:r>
      <w:r w:rsidRPr="00743293">
        <w:rPr>
          <w:rFonts w:ascii="Times New Roman" w:hAnsi="Times New Roman"/>
          <w:sz w:val="28"/>
          <w:szCs w:val="28"/>
          <w:lang w:val="uk-UA"/>
        </w:rPr>
        <w:t xml:space="preserve">85, від 17.10.2013 р. </w:t>
      </w:r>
      <w:r w:rsidR="00743293">
        <w:rPr>
          <w:rFonts w:ascii="Times New Roman" w:hAnsi="Times New Roman"/>
          <w:sz w:val="28"/>
          <w:szCs w:val="28"/>
          <w:lang w:val="uk-UA"/>
        </w:rPr>
        <w:t>№</w:t>
      </w:r>
      <w:r w:rsidRPr="00743293">
        <w:rPr>
          <w:rFonts w:ascii="Times New Roman" w:hAnsi="Times New Roman"/>
          <w:sz w:val="28"/>
          <w:szCs w:val="28"/>
          <w:lang w:val="uk-UA"/>
        </w:rPr>
        <w:t xml:space="preserve"> 757 –240 населеним пунктам області надано статус </w:t>
      </w:r>
      <w:proofErr w:type="gramStart"/>
      <w:r w:rsidRPr="00743293">
        <w:rPr>
          <w:rFonts w:ascii="Times New Roman" w:hAnsi="Times New Roman"/>
          <w:sz w:val="28"/>
          <w:szCs w:val="28"/>
          <w:lang w:val="uk-UA"/>
        </w:rPr>
        <w:t>г</w:t>
      </w:r>
      <w:proofErr w:type="gramEnd"/>
      <w:r w:rsidRPr="00743293">
        <w:rPr>
          <w:rFonts w:ascii="Times New Roman" w:hAnsi="Times New Roman"/>
          <w:sz w:val="28"/>
          <w:szCs w:val="28"/>
          <w:lang w:val="uk-UA"/>
        </w:rPr>
        <w:t>ірських</w:t>
      </w:r>
      <w:r>
        <w:rPr>
          <w:rFonts w:ascii="Times New Roman" w:hAnsi="Times New Roman"/>
          <w:sz w:val="28"/>
          <w:szCs w:val="28"/>
          <w:lang w:val="uk-UA"/>
        </w:rPr>
        <w:t>.</w:t>
      </w:r>
    </w:p>
    <w:p w:rsidR="00743293" w:rsidRDefault="00743293" w:rsidP="00C10649">
      <w:pPr>
        <w:spacing w:after="0" w:line="360" w:lineRule="auto"/>
        <w:ind w:firstLine="708"/>
        <w:jc w:val="both"/>
        <w:rPr>
          <w:rFonts w:ascii="Times New Roman" w:hAnsi="Times New Roman"/>
          <w:sz w:val="28"/>
          <w:szCs w:val="28"/>
          <w:lang w:val="uk-UA"/>
        </w:rPr>
      </w:pPr>
      <w:r w:rsidRPr="00743293">
        <w:rPr>
          <w:rFonts w:ascii="Times New Roman" w:hAnsi="Times New Roman"/>
          <w:sz w:val="28"/>
          <w:szCs w:val="28"/>
          <w:lang w:val="uk-UA"/>
        </w:rPr>
        <w:t xml:space="preserve">За даними Всеукраїнського перепису населення, станом на 5 грудня 2017 року в </w:t>
      </w:r>
      <w:r>
        <w:rPr>
          <w:rFonts w:ascii="Times New Roman" w:hAnsi="Times New Roman"/>
          <w:sz w:val="28"/>
          <w:szCs w:val="28"/>
          <w:lang w:val="uk-UA"/>
        </w:rPr>
        <w:t>регіоні проживало 1 409,7 тис. о</w:t>
      </w:r>
      <w:r w:rsidRPr="00743293">
        <w:rPr>
          <w:rFonts w:ascii="Times New Roman" w:hAnsi="Times New Roman"/>
          <w:sz w:val="28"/>
          <w:szCs w:val="28"/>
          <w:lang w:val="uk-UA"/>
        </w:rPr>
        <w:t>сіб. За останні 12 років чисельність населення області зм</w:t>
      </w:r>
      <w:r>
        <w:rPr>
          <w:rFonts w:ascii="Times New Roman" w:hAnsi="Times New Roman"/>
          <w:sz w:val="28"/>
          <w:szCs w:val="28"/>
          <w:lang w:val="uk-UA"/>
        </w:rPr>
        <w:t>еншилася на 27,6 тис. о</w:t>
      </w:r>
      <w:r w:rsidRPr="00743293">
        <w:rPr>
          <w:rFonts w:ascii="Times New Roman" w:hAnsi="Times New Roman"/>
          <w:sz w:val="28"/>
          <w:szCs w:val="28"/>
          <w:lang w:val="uk-UA"/>
        </w:rPr>
        <w:t>сіб або майже на 2,0 відсотка. На початок 2018 року в</w:t>
      </w:r>
      <w:r>
        <w:rPr>
          <w:rFonts w:ascii="Times New Roman" w:hAnsi="Times New Roman"/>
          <w:sz w:val="28"/>
          <w:szCs w:val="28"/>
          <w:lang w:val="uk-UA"/>
        </w:rPr>
        <w:t xml:space="preserve"> області проживало 1382,1 тис. о</w:t>
      </w:r>
      <w:r w:rsidRPr="00743293">
        <w:rPr>
          <w:rFonts w:ascii="Times New Roman" w:hAnsi="Times New Roman"/>
          <w:sz w:val="28"/>
          <w:szCs w:val="28"/>
          <w:lang w:val="uk-UA"/>
        </w:rPr>
        <w:t xml:space="preserve">сіб, що становить 3,0 відсотка. загальної чисельності населення України, у тому числі: у міських поселеннях –600,8 тис., у сільській місцевості –781,3 тис. осіб. </w:t>
      </w:r>
    </w:p>
    <w:p w:rsidR="00743293" w:rsidRDefault="00743293" w:rsidP="00C10649">
      <w:pPr>
        <w:spacing w:after="0" w:line="360" w:lineRule="auto"/>
        <w:ind w:firstLine="708"/>
        <w:jc w:val="both"/>
        <w:rPr>
          <w:rFonts w:ascii="Times New Roman" w:hAnsi="Times New Roman"/>
          <w:sz w:val="28"/>
          <w:szCs w:val="28"/>
          <w:lang w:val="uk-UA"/>
        </w:rPr>
      </w:pPr>
      <w:r w:rsidRPr="00743293">
        <w:rPr>
          <w:rFonts w:ascii="Times New Roman" w:hAnsi="Times New Roman"/>
          <w:sz w:val="28"/>
          <w:szCs w:val="28"/>
          <w:lang w:val="uk-UA"/>
        </w:rPr>
        <w:t xml:space="preserve">На кожен квадратний кілометр території припадало 99 чоловік. За чисельністю населення область посіла 13 місце серед регіонів України, за густотою населення - 7. За народженням область, разом із Закарпатською, Волинською, Рівненською та Чернівецькою областями, входить до п’яти регіонів із </w:t>
      </w:r>
      <w:r>
        <w:rPr>
          <w:rFonts w:ascii="Times New Roman" w:hAnsi="Times New Roman"/>
          <w:sz w:val="28"/>
          <w:szCs w:val="28"/>
          <w:lang w:val="uk-UA"/>
        </w:rPr>
        <w:t>найвищим рівнем народжуваності.</w:t>
      </w:r>
    </w:p>
    <w:p w:rsidR="00AD0DA2" w:rsidRPr="006A1563" w:rsidRDefault="00743293" w:rsidP="00C10649">
      <w:pPr>
        <w:spacing w:after="0" w:line="360" w:lineRule="auto"/>
        <w:ind w:firstLine="708"/>
        <w:jc w:val="both"/>
        <w:rPr>
          <w:rFonts w:ascii="Times New Roman" w:hAnsi="Times New Roman"/>
          <w:sz w:val="28"/>
          <w:szCs w:val="28"/>
        </w:rPr>
      </w:pPr>
      <w:r w:rsidRPr="00743293">
        <w:rPr>
          <w:rFonts w:ascii="Times New Roman" w:hAnsi="Times New Roman"/>
          <w:sz w:val="28"/>
          <w:szCs w:val="28"/>
          <w:lang w:val="uk-UA"/>
        </w:rPr>
        <w:t>За статистикою, за останні 12 років чисельність населення о</w:t>
      </w:r>
      <w:r>
        <w:rPr>
          <w:rFonts w:ascii="Times New Roman" w:hAnsi="Times New Roman"/>
          <w:sz w:val="28"/>
          <w:szCs w:val="28"/>
          <w:lang w:val="uk-UA"/>
        </w:rPr>
        <w:t>бласті зменшилася на 27,6 тис. о</w:t>
      </w:r>
      <w:r w:rsidRPr="00743293">
        <w:rPr>
          <w:rFonts w:ascii="Times New Roman" w:hAnsi="Times New Roman"/>
          <w:sz w:val="28"/>
          <w:szCs w:val="28"/>
          <w:lang w:val="uk-UA"/>
        </w:rPr>
        <w:t>сіб або майже на 2,0%. У 2017 році кількість жителів області зросла на 308 осіб, або на 0,02%, у тому числі міського населення - на 1204 особи, або на 0,2 відсотка. У той же час сільське населення скоротилося на 896 (0,1%), сер</w:t>
      </w:r>
      <w:r>
        <w:rPr>
          <w:rFonts w:ascii="Times New Roman" w:hAnsi="Times New Roman"/>
          <w:sz w:val="28"/>
          <w:szCs w:val="28"/>
          <w:lang w:val="uk-UA"/>
        </w:rPr>
        <w:t>едня тривалість життя 68,52 роки</w:t>
      </w:r>
      <w:r w:rsidRPr="00743293">
        <w:rPr>
          <w:rFonts w:ascii="Times New Roman" w:hAnsi="Times New Roman"/>
          <w:sz w:val="28"/>
          <w:szCs w:val="28"/>
          <w:lang w:val="uk-UA"/>
        </w:rPr>
        <w:t xml:space="preserve"> для чоловіків та 78,05 для жінок у 2017 році. Середній вік населення області становив 38,6 років</w:t>
      </w:r>
      <w:r w:rsidR="00AD0DA2" w:rsidRPr="00AD0DA2">
        <w:rPr>
          <w:rFonts w:ascii="Times New Roman" w:hAnsi="Times New Roman"/>
          <w:sz w:val="28"/>
          <w:szCs w:val="28"/>
        </w:rPr>
        <w:t>[</w:t>
      </w:r>
      <w:r w:rsidR="009F6037">
        <w:rPr>
          <w:rFonts w:ascii="Times New Roman" w:hAnsi="Times New Roman"/>
          <w:sz w:val="28"/>
          <w:szCs w:val="28"/>
          <w:lang w:val="uk-UA"/>
        </w:rPr>
        <w:t>46</w:t>
      </w:r>
      <w:r w:rsidR="00AD0DA2" w:rsidRPr="00AD0DA2">
        <w:rPr>
          <w:rFonts w:ascii="Times New Roman" w:hAnsi="Times New Roman"/>
          <w:sz w:val="28"/>
          <w:szCs w:val="28"/>
        </w:rPr>
        <w:t>].</w:t>
      </w:r>
    </w:p>
    <w:p w:rsidR="00457B98" w:rsidRDefault="00743293" w:rsidP="0070712A">
      <w:pPr>
        <w:spacing w:after="0" w:line="360" w:lineRule="auto"/>
        <w:ind w:firstLine="708"/>
        <w:jc w:val="both"/>
        <w:rPr>
          <w:rFonts w:ascii="Times New Roman" w:hAnsi="Times New Roman"/>
          <w:sz w:val="28"/>
          <w:szCs w:val="28"/>
          <w:lang w:val="uk-UA"/>
        </w:rPr>
      </w:pPr>
      <w:proofErr w:type="spellStart"/>
      <w:r w:rsidRPr="00743293">
        <w:rPr>
          <w:rFonts w:ascii="Times New Roman" w:hAnsi="Times New Roman"/>
          <w:sz w:val="28"/>
          <w:szCs w:val="28"/>
        </w:rPr>
        <w:t>Щодо</w:t>
      </w:r>
      <w:proofErr w:type="spellEnd"/>
      <w:r w:rsidRPr="00743293">
        <w:rPr>
          <w:rFonts w:ascii="Times New Roman" w:hAnsi="Times New Roman"/>
          <w:sz w:val="28"/>
          <w:szCs w:val="28"/>
        </w:rPr>
        <w:t xml:space="preserve"> гендерного </w:t>
      </w:r>
      <w:proofErr w:type="spellStart"/>
      <w:proofErr w:type="gramStart"/>
      <w:r w:rsidRPr="00743293">
        <w:rPr>
          <w:rFonts w:ascii="Times New Roman" w:hAnsi="Times New Roman"/>
          <w:sz w:val="28"/>
          <w:szCs w:val="28"/>
        </w:rPr>
        <w:t>п</w:t>
      </w:r>
      <w:proofErr w:type="gramEnd"/>
      <w:r w:rsidRPr="00743293">
        <w:rPr>
          <w:rFonts w:ascii="Times New Roman" w:hAnsi="Times New Roman"/>
          <w:sz w:val="28"/>
          <w:szCs w:val="28"/>
        </w:rPr>
        <w:t>ідходу</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важливо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зазначити</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що</w:t>
      </w:r>
      <w:proofErr w:type="spellEnd"/>
      <w:r w:rsidRPr="00743293">
        <w:rPr>
          <w:rFonts w:ascii="Times New Roman" w:hAnsi="Times New Roman"/>
          <w:sz w:val="28"/>
          <w:szCs w:val="28"/>
        </w:rPr>
        <w:t xml:space="preserve"> гендерна структура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регіону</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характеризується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переважанням</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жінок</w:t>
      </w:r>
      <w:proofErr w:type="spellEnd"/>
      <w:r w:rsidRPr="00743293">
        <w:rPr>
          <w:rFonts w:ascii="Times New Roman" w:hAnsi="Times New Roman"/>
          <w:sz w:val="28"/>
          <w:szCs w:val="28"/>
        </w:rPr>
        <w:t xml:space="preserve"> у </w:t>
      </w:r>
      <w:proofErr w:type="spellStart"/>
      <w:r w:rsidRPr="00743293">
        <w:rPr>
          <w:rFonts w:ascii="Times New Roman" w:hAnsi="Times New Roman"/>
          <w:sz w:val="28"/>
          <w:szCs w:val="28"/>
        </w:rPr>
        <w:t>загальній</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кількості</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Станом на 1 </w:t>
      </w:r>
      <w:proofErr w:type="spellStart"/>
      <w:r w:rsidRPr="00743293">
        <w:rPr>
          <w:rFonts w:ascii="Times New Roman" w:hAnsi="Times New Roman"/>
          <w:sz w:val="28"/>
          <w:szCs w:val="28"/>
        </w:rPr>
        <w:t>січня</w:t>
      </w:r>
      <w:proofErr w:type="spellEnd"/>
      <w:r w:rsidRPr="00743293">
        <w:rPr>
          <w:rFonts w:ascii="Times New Roman" w:hAnsi="Times New Roman"/>
          <w:sz w:val="28"/>
          <w:szCs w:val="28"/>
        </w:rPr>
        <w:t xml:space="preserve"> 2017 року </w:t>
      </w:r>
      <w:proofErr w:type="spellStart"/>
      <w:r w:rsidRPr="00743293">
        <w:rPr>
          <w:rFonts w:ascii="Times New Roman" w:hAnsi="Times New Roman"/>
          <w:sz w:val="28"/>
          <w:szCs w:val="28"/>
        </w:rPr>
        <w:t>кількість</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жінок</w:t>
      </w:r>
      <w:proofErr w:type="spellEnd"/>
      <w:r w:rsidRPr="00743293">
        <w:rPr>
          <w:rFonts w:ascii="Times New Roman" w:hAnsi="Times New Roman"/>
          <w:sz w:val="28"/>
          <w:szCs w:val="28"/>
        </w:rPr>
        <w:t xml:space="preserve"> становила 727,8 тис. </w:t>
      </w:r>
      <w:r w:rsidRPr="00743293">
        <w:rPr>
          <w:rFonts w:ascii="Times New Roman" w:hAnsi="Times New Roman"/>
          <w:sz w:val="28"/>
          <w:szCs w:val="28"/>
        </w:rPr>
        <w:lastRenderedPageBreak/>
        <w:t xml:space="preserve">(52,8% </w:t>
      </w:r>
      <w:proofErr w:type="spellStart"/>
      <w:r w:rsidRPr="00743293">
        <w:rPr>
          <w:rFonts w:ascii="Times New Roman" w:hAnsi="Times New Roman"/>
          <w:sz w:val="28"/>
          <w:szCs w:val="28"/>
        </w:rPr>
        <w:t>від</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загальної</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кількості</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постійного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а </w:t>
      </w:r>
      <w:proofErr w:type="spellStart"/>
      <w:r w:rsidRPr="00743293">
        <w:rPr>
          <w:rFonts w:ascii="Times New Roman" w:hAnsi="Times New Roman"/>
          <w:sz w:val="28"/>
          <w:szCs w:val="28"/>
        </w:rPr>
        <w:t>чолові</w:t>
      </w:r>
      <w:proofErr w:type="gramStart"/>
      <w:r w:rsidRPr="00743293">
        <w:rPr>
          <w:rFonts w:ascii="Times New Roman" w:hAnsi="Times New Roman"/>
          <w:sz w:val="28"/>
          <w:szCs w:val="28"/>
        </w:rPr>
        <w:t>к</w:t>
      </w:r>
      <w:proofErr w:type="gramEnd"/>
      <w:r w:rsidRPr="00743293">
        <w:rPr>
          <w:rFonts w:ascii="Times New Roman" w:hAnsi="Times New Roman"/>
          <w:sz w:val="28"/>
          <w:szCs w:val="28"/>
        </w:rPr>
        <w:t>ів</w:t>
      </w:r>
      <w:proofErr w:type="spellEnd"/>
      <w:r w:rsidRPr="00743293">
        <w:rPr>
          <w:rFonts w:ascii="Times New Roman" w:hAnsi="Times New Roman"/>
          <w:sz w:val="28"/>
          <w:szCs w:val="28"/>
        </w:rPr>
        <w:t xml:space="preserve"> - 651,6 тис. (47,2%). </w:t>
      </w:r>
      <w:proofErr w:type="spellStart"/>
      <w:r w:rsidRPr="00743293">
        <w:rPr>
          <w:rFonts w:ascii="Times New Roman" w:hAnsi="Times New Roman"/>
          <w:sz w:val="28"/>
          <w:szCs w:val="28"/>
        </w:rPr>
        <w:t>Важливо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зазначити</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що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це</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спі</w:t>
      </w:r>
      <w:proofErr w:type="gramStart"/>
      <w:r w:rsidRPr="00743293">
        <w:rPr>
          <w:rFonts w:ascii="Times New Roman" w:hAnsi="Times New Roman"/>
          <w:sz w:val="28"/>
          <w:szCs w:val="28"/>
        </w:rPr>
        <w:t>вв</w:t>
      </w:r>
      <w:proofErr w:type="gramEnd"/>
      <w:r w:rsidRPr="00743293">
        <w:rPr>
          <w:rFonts w:ascii="Times New Roman" w:hAnsi="Times New Roman"/>
          <w:sz w:val="28"/>
          <w:szCs w:val="28"/>
        </w:rPr>
        <w:t>ідношення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змінюється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залежно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від</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віку</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Якщо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частка</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новонароджених</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більша</w:t>
      </w:r>
      <w:proofErr w:type="spellEnd"/>
      <w:r w:rsidRPr="00743293">
        <w:rPr>
          <w:rFonts w:ascii="Times New Roman" w:hAnsi="Times New Roman"/>
          <w:sz w:val="28"/>
          <w:szCs w:val="28"/>
        </w:rPr>
        <w:t xml:space="preserve"> у </w:t>
      </w:r>
      <w:proofErr w:type="spellStart"/>
      <w:r w:rsidRPr="00743293">
        <w:rPr>
          <w:rFonts w:ascii="Times New Roman" w:hAnsi="Times New Roman"/>
          <w:sz w:val="28"/>
          <w:szCs w:val="28"/>
        </w:rPr>
        <w:t>новонароджених</w:t>
      </w:r>
      <w:proofErr w:type="spellEnd"/>
      <w:r w:rsidRPr="00743293">
        <w:rPr>
          <w:rFonts w:ascii="Times New Roman" w:hAnsi="Times New Roman"/>
          <w:sz w:val="28"/>
          <w:szCs w:val="28"/>
        </w:rPr>
        <w:t xml:space="preserve"> (51,8% </w:t>
      </w:r>
      <w:proofErr w:type="spellStart"/>
      <w:r w:rsidRPr="00743293">
        <w:rPr>
          <w:rFonts w:ascii="Times New Roman" w:hAnsi="Times New Roman"/>
          <w:sz w:val="28"/>
          <w:szCs w:val="28"/>
        </w:rPr>
        <w:t>хлопчиків</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проти</w:t>
      </w:r>
      <w:proofErr w:type="spellEnd"/>
      <w:r w:rsidRPr="00743293">
        <w:rPr>
          <w:rFonts w:ascii="Times New Roman" w:hAnsi="Times New Roman"/>
          <w:sz w:val="28"/>
          <w:szCs w:val="28"/>
        </w:rPr>
        <w:t xml:space="preserve"> 48,2% </w:t>
      </w:r>
      <w:proofErr w:type="spellStart"/>
      <w:r w:rsidRPr="00743293">
        <w:rPr>
          <w:rFonts w:ascii="Times New Roman" w:hAnsi="Times New Roman"/>
          <w:sz w:val="28"/>
          <w:szCs w:val="28"/>
        </w:rPr>
        <w:t>дівчат</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відсоток</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жінок</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поступово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збільшується</w:t>
      </w:r>
      <w:proofErr w:type="spellEnd"/>
      <w:r w:rsidRPr="00743293">
        <w:rPr>
          <w:rFonts w:ascii="Times New Roman" w:hAnsi="Times New Roman"/>
          <w:sz w:val="28"/>
          <w:szCs w:val="28"/>
        </w:rPr>
        <w:t xml:space="preserve"> </w:t>
      </w:r>
      <w:proofErr w:type="spellStart"/>
      <w:proofErr w:type="gramStart"/>
      <w:r w:rsidRPr="00743293">
        <w:rPr>
          <w:rFonts w:ascii="Times New Roman" w:hAnsi="Times New Roman"/>
          <w:sz w:val="28"/>
          <w:szCs w:val="28"/>
        </w:rPr>
        <w:t>п</w:t>
      </w:r>
      <w:proofErr w:type="gramEnd"/>
      <w:r w:rsidRPr="00743293">
        <w:rPr>
          <w:rFonts w:ascii="Times New Roman" w:hAnsi="Times New Roman"/>
          <w:sz w:val="28"/>
          <w:szCs w:val="28"/>
        </w:rPr>
        <w:t>ід</w:t>
      </w:r>
      <w:proofErr w:type="spellEnd"/>
      <w:r w:rsidRPr="00743293">
        <w:rPr>
          <w:rFonts w:ascii="Times New Roman" w:hAnsi="Times New Roman"/>
          <w:sz w:val="28"/>
          <w:szCs w:val="28"/>
        </w:rPr>
        <w:t xml:space="preserve"> час переходу до старших </w:t>
      </w:r>
      <w:proofErr w:type="spellStart"/>
      <w:r w:rsidRPr="00743293">
        <w:rPr>
          <w:rFonts w:ascii="Times New Roman" w:hAnsi="Times New Roman"/>
          <w:sz w:val="28"/>
          <w:szCs w:val="28"/>
        </w:rPr>
        <w:t>вікових</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груп</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тоді</w:t>
      </w:r>
      <w:proofErr w:type="spellEnd"/>
      <w:r w:rsidRPr="00743293">
        <w:rPr>
          <w:rFonts w:ascii="Times New Roman" w:hAnsi="Times New Roman"/>
          <w:sz w:val="28"/>
          <w:szCs w:val="28"/>
        </w:rPr>
        <w:t xml:space="preserve"> як </w:t>
      </w:r>
      <w:proofErr w:type="spellStart"/>
      <w:r w:rsidRPr="00743293">
        <w:rPr>
          <w:rFonts w:ascii="Times New Roman" w:hAnsi="Times New Roman"/>
          <w:sz w:val="28"/>
          <w:szCs w:val="28"/>
        </w:rPr>
        <w:t>чоловіче</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зменшується</w:t>
      </w:r>
      <w:proofErr w:type="spellEnd"/>
      <w:r w:rsidRPr="00743293">
        <w:rPr>
          <w:rFonts w:ascii="Times New Roman" w:hAnsi="Times New Roman"/>
          <w:sz w:val="28"/>
          <w:szCs w:val="28"/>
        </w:rPr>
        <w:t xml:space="preserve"> </w:t>
      </w:r>
      <w:proofErr w:type="spellStart"/>
      <w:r w:rsidR="00457B98">
        <w:rPr>
          <w:rFonts w:ascii="Times New Roman" w:hAnsi="Times New Roman"/>
          <w:sz w:val="28"/>
          <w:szCs w:val="28"/>
        </w:rPr>
        <w:t>відповідно</w:t>
      </w:r>
      <w:proofErr w:type="spellEnd"/>
      <w:r w:rsidR="00457B98">
        <w:rPr>
          <w:rFonts w:ascii="Times New Roman" w:hAnsi="Times New Roman"/>
          <w:sz w:val="28"/>
          <w:szCs w:val="28"/>
        </w:rPr>
        <w:t xml:space="preserve"> і </w:t>
      </w:r>
      <w:proofErr w:type="spellStart"/>
      <w:r w:rsidR="00457B98">
        <w:rPr>
          <w:rFonts w:ascii="Times New Roman" w:hAnsi="Times New Roman"/>
          <w:sz w:val="28"/>
          <w:szCs w:val="28"/>
        </w:rPr>
        <w:t>вже</w:t>
      </w:r>
      <w:proofErr w:type="spellEnd"/>
      <w:r w:rsidR="00457B98">
        <w:rPr>
          <w:rFonts w:ascii="Times New Roman" w:hAnsi="Times New Roman"/>
          <w:sz w:val="28"/>
          <w:szCs w:val="28"/>
        </w:rPr>
        <w:t xml:space="preserve"> у </w:t>
      </w:r>
      <w:proofErr w:type="spellStart"/>
      <w:r w:rsidR="00457B98">
        <w:rPr>
          <w:rFonts w:ascii="Times New Roman" w:hAnsi="Times New Roman"/>
          <w:sz w:val="28"/>
          <w:szCs w:val="28"/>
        </w:rPr>
        <w:t>віці</w:t>
      </w:r>
      <w:proofErr w:type="spellEnd"/>
      <w:r w:rsidR="00457B98">
        <w:rPr>
          <w:rFonts w:ascii="Times New Roman" w:hAnsi="Times New Roman"/>
          <w:sz w:val="28"/>
          <w:szCs w:val="28"/>
        </w:rPr>
        <w:t xml:space="preserve"> 41 рок</w:t>
      </w:r>
      <w:r w:rsidR="00457B98">
        <w:rPr>
          <w:rFonts w:ascii="Times New Roman" w:hAnsi="Times New Roman"/>
          <w:sz w:val="28"/>
          <w:szCs w:val="28"/>
          <w:lang w:val="uk-UA"/>
        </w:rPr>
        <w:t>у</w:t>
      </w:r>
      <w:r w:rsidRPr="00743293">
        <w:rPr>
          <w:rFonts w:ascii="Times New Roman" w:hAnsi="Times New Roman"/>
          <w:sz w:val="28"/>
          <w:szCs w:val="28"/>
        </w:rPr>
        <w:t xml:space="preserve"> у </w:t>
      </w:r>
      <w:proofErr w:type="spellStart"/>
      <w:r w:rsidRPr="00743293">
        <w:rPr>
          <w:rFonts w:ascii="Times New Roman" w:hAnsi="Times New Roman"/>
          <w:sz w:val="28"/>
          <w:szCs w:val="28"/>
        </w:rPr>
        <w:t>структурі</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регіону</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переважають</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жінки</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Виходячи</w:t>
      </w:r>
      <w:proofErr w:type="spellEnd"/>
      <w:r w:rsidRPr="00743293">
        <w:rPr>
          <w:rFonts w:ascii="Times New Roman" w:hAnsi="Times New Roman"/>
          <w:sz w:val="28"/>
          <w:szCs w:val="28"/>
        </w:rPr>
        <w:t xml:space="preserve"> з </w:t>
      </w:r>
      <w:proofErr w:type="spellStart"/>
      <w:r w:rsidRPr="00743293">
        <w:rPr>
          <w:rFonts w:ascii="Times New Roman" w:hAnsi="Times New Roman"/>
          <w:sz w:val="28"/>
          <w:szCs w:val="28"/>
        </w:rPr>
        <w:t>викладеного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можна</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зробити</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висновок</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що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такий</w:t>
      </w:r>
      <w:proofErr w:type="spellEnd"/>
      <w:r w:rsidRPr="00743293">
        <w:rPr>
          <w:rFonts w:ascii="Times New Roman" w:hAnsi="Times New Roman"/>
          <w:sz w:val="28"/>
          <w:szCs w:val="28"/>
        </w:rPr>
        <w:t xml:space="preserve"> стан </w:t>
      </w:r>
      <w:proofErr w:type="spellStart"/>
      <w:r w:rsidRPr="00743293">
        <w:rPr>
          <w:rFonts w:ascii="Times New Roman" w:hAnsi="Times New Roman"/>
          <w:sz w:val="28"/>
          <w:szCs w:val="28"/>
        </w:rPr>
        <w:t>вік</w:t>
      </w:r>
      <w:r w:rsidR="003948BE">
        <w:rPr>
          <w:rFonts w:ascii="Times New Roman" w:hAnsi="Times New Roman"/>
          <w:sz w:val="28"/>
          <w:szCs w:val="28"/>
        </w:rPr>
        <w:t>ової</w:t>
      </w:r>
      <w:proofErr w:type="spellEnd"/>
      <w:r w:rsidR="003948BE">
        <w:rPr>
          <w:rFonts w:ascii="Times New Roman" w:hAnsi="Times New Roman"/>
          <w:sz w:val="28"/>
          <w:szCs w:val="28"/>
        </w:rPr>
        <w:t xml:space="preserve"> </w:t>
      </w:r>
      <w:proofErr w:type="spellStart"/>
      <w:r w:rsidR="003948BE">
        <w:rPr>
          <w:rFonts w:ascii="Times New Roman" w:hAnsi="Times New Roman"/>
          <w:sz w:val="28"/>
          <w:szCs w:val="28"/>
        </w:rPr>
        <w:t>структури</w:t>
      </w:r>
      <w:proofErr w:type="spellEnd"/>
      <w:r w:rsidR="003948BE">
        <w:rPr>
          <w:rFonts w:ascii="Times New Roman" w:hAnsi="Times New Roman"/>
          <w:sz w:val="28"/>
          <w:szCs w:val="28"/>
        </w:rPr>
        <w:t xml:space="preserve"> </w:t>
      </w:r>
      <w:proofErr w:type="spellStart"/>
      <w:r w:rsidR="003948BE">
        <w:rPr>
          <w:rFonts w:ascii="Times New Roman" w:hAnsi="Times New Roman"/>
          <w:sz w:val="28"/>
          <w:szCs w:val="28"/>
        </w:rPr>
        <w:t>призводить</w:t>
      </w:r>
      <w:proofErr w:type="spellEnd"/>
      <w:r w:rsidR="003948BE">
        <w:rPr>
          <w:rFonts w:ascii="Times New Roman" w:hAnsi="Times New Roman"/>
          <w:sz w:val="28"/>
          <w:szCs w:val="28"/>
        </w:rPr>
        <w:t xml:space="preserve"> до </w:t>
      </w:r>
      <w:proofErr w:type="spellStart"/>
      <w:r w:rsidR="003948BE">
        <w:rPr>
          <w:rFonts w:ascii="Times New Roman" w:hAnsi="Times New Roman"/>
          <w:sz w:val="28"/>
          <w:szCs w:val="28"/>
        </w:rPr>
        <w:t>ди</w:t>
      </w:r>
      <w:proofErr w:type="spellEnd"/>
      <w:r w:rsidR="003948BE">
        <w:rPr>
          <w:rFonts w:ascii="Times New Roman" w:hAnsi="Times New Roman"/>
          <w:sz w:val="28"/>
          <w:szCs w:val="28"/>
          <w:lang w:val="uk-UA"/>
        </w:rPr>
        <w:t>с</w:t>
      </w:r>
      <w:proofErr w:type="spellStart"/>
      <w:r w:rsidRPr="00743293">
        <w:rPr>
          <w:rFonts w:ascii="Times New Roman" w:hAnsi="Times New Roman"/>
          <w:sz w:val="28"/>
          <w:szCs w:val="28"/>
        </w:rPr>
        <w:t>пропорцій</w:t>
      </w:r>
      <w:proofErr w:type="spellEnd"/>
      <w:r w:rsidRPr="00743293">
        <w:rPr>
          <w:rFonts w:ascii="Times New Roman" w:hAnsi="Times New Roman"/>
          <w:sz w:val="28"/>
          <w:szCs w:val="28"/>
        </w:rPr>
        <w:t xml:space="preserve"> у </w:t>
      </w:r>
      <w:proofErr w:type="spellStart"/>
      <w:r w:rsidRPr="00743293">
        <w:rPr>
          <w:rFonts w:ascii="Times New Roman" w:hAnsi="Times New Roman"/>
          <w:sz w:val="28"/>
          <w:szCs w:val="28"/>
        </w:rPr>
        <w:t>подружніх</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стос</w:t>
      </w:r>
      <w:r w:rsidR="00457B98">
        <w:rPr>
          <w:rFonts w:ascii="Times New Roman" w:hAnsi="Times New Roman"/>
          <w:sz w:val="28"/>
          <w:szCs w:val="28"/>
        </w:rPr>
        <w:t>унках</w:t>
      </w:r>
      <w:proofErr w:type="spellEnd"/>
      <w:r w:rsidR="00457B98">
        <w:rPr>
          <w:rFonts w:ascii="Times New Roman" w:hAnsi="Times New Roman"/>
          <w:sz w:val="28"/>
          <w:szCs w:val="28"/>
        </w:rPr>
        <w:t xml:space="preserve"> та </w:t>
      </w:r>
      <w:proofErr w:type="spellStart"/>
      <w:r w:rsidR="00457B98">
        <w:rPr>
          <w:rFonts w:ascii="Times New Roman" w:hAnsi="Times New Roman"/>
          <w:sz w:val="28"/>
          <w:szCs w:val="28"/>
        </w:rPr>
        <w:t>відтворенні</w:t>
      </w:r>
      <w:proofErr w:type="spellEnd"/>
      <w:r w:rsidR="00457B98">
        <w:rPr>
          <w:rFonts w:ascii="Times New Roman" w:hAnsi="Times New Roman"/>
          <w:sz w:val="28"/>
          <w:szCs w:val="28"/>
        </w:rPr>
        <w:t xml:space="preserve"> </w:t>
      </w:r>
      <w:proofErr w:type="spellStart"/>
      <w:r w:rsidR="00457B98">
        <w:rPr>
          <w:rFonts w:ascii="Times New Roman" w:hAnsi="Times New Roman"/>
          <w:sz w:val="28"/>
          <w:szCs w:val="28"/>
        </w:rPr>
        <w:t>населення</w:t>
      </w:r>
      <w:proofErr w:type="spellEnd"/>
      <w:r w:rsidR="00457B98">
        <w:rPr>
          <w:rFonts w:ascii="Times New Roman" w:hAnsi="Times New Roman"/>
          <w:sz w:val="28"/>
          <w:szCs w:val="28"/>
        </w:rPr>
        <w:t>.</w:t>
      </w:r>
    </w:p>
    <w:p w:rsidR="00457B98" w:rsidRDefault="00743293" w:rsidP="0070712A">
      <w:pPr>
        <w:spacing w:after="0" w:line="360" w:lineRule="auto"/>
        <w:ind w:firstLine="708"/>
        <w:jc w:val="both"/>
        <w:rPr>
          <w:rFonts w:ascii="Times New Roman" w:hAnsi="Times New Roman"/>
          <w:sz w:val="28"/>
          <w:szCs w:val="28"/>
          <w:lang w:val="uk-UA"/>
        </w:rPr>
      </w:pPr>
      <w:r w:rsidRPr="00457B98">
        <w:rPr>
          <w:rFonts w:ascii="Times New Roman" w:hAnsi="Times New Roman"/>
          <w:sz w:val="28"/>
          <w:szCs w:val="28"/>
          <w:lang w:val="uk-UA"/>
        </w:rPr>
        <w:t>Важливо підкреслити, що структура населення Івано-Франківської області характеризується переважною кількістю літніх людей та значно меншою кількістю дітей, що підтверджується статистикою: серед загальної кількості осіб віком від</w:t>
      </w:r>
      <w:r w:rsidR="00457B98">
        <w:rPr>
          <w:rFonts w:ascii="Times New Roman" w:hAnsi="Times New Roman"/>
          <w:sz w:val="28"/>
          <w:szCs w:val="28"/>
          <w:lang w:val="uk-UA"/>
        </w:rPr>
        <w:t xml:space="preserve"> 60 років і старше 18,9% [ 46].</w:t>
      </w:r>
    </w:p>
    <w:p w:rsidR="00236AF9" w:rsidRDefault="00743293" w:rsidP="0070712A">
      <w:pPr>
        <w:spacing w:after="0" w:line="360" w:lineRule="auto"/>
        <w:ind w:firstLine="708"/>
        <w:jc w:val="both"/>
        <w:rPr>
          <w:rFonts w:ascii="Times New Roman" w:hAnsi="Times New Roman"/>
          <w:sz w:val="28"/>
          <w:szCs w:val="28"/>
          <w:lang w:val="uk-UA"/>
        </w:rPr>
      </w:pPr>
      <w:proofErr w:type="spellStart"/>
      <w:r w:rsidRPr="00743293">
        <w:rPr>
          <w:rFonts w:ascii="Times New Roman" w:hAnsi="Times New Roman"/>
          <w:sz w:val="28"/>
          <w:szCs w:val="28"/>
        </w:rPr>
        <w:t>Аналіз</w:t>
      </w:r>
      <w:proofErr w:type="spellEnd"/>
      <w:r w:rsidRPr="00743293">
        <w:rPr>
          <w:rFonts w:ascii="Times New Roman" w:hAnsi="Times New Roman"/>
          <w:sz w:val="28"/>
          <w:szCs w:val="28"/>
        </w:rPr>
        <w:t xml:space="preserve"> ст</w:t>
      </w:r>
      <w:r w:rsidR="00457B98">
        <w:rPr>
          <w:rFonts w:ascii="Times New Roman" w:hAnsi="Times New Roman"/>
          <w:sz w:val="28"/>
          <w:szCs w:val="28"/>
        </w:rPr>
        <w:t xml:space="preserve">атистики </w:t>
      </w:r>
      <w:proofErr w:type="spellStart"/>
      <w:r w:rsidR="00457B98">
        <w:rPr>
          <w:rFonts w:ascii="Times New Roman" w:hAnsi="Times New Roman"/>
          <w:sz w:val="28"/>
          <w:szCs w:val="28"/>
        </w:rPr>
        <w:t>показу</w:t>
      </w:r>
      <w:proofErr w:type="gramStart"/>
      <w:r w:rsidR="00457B98">
        <w:rPr>
          <w:rFonts w:ascii="Times New Roman" w:hAnsi="Times New Roman"/>
          <w:sz w:val="28"/>
          <w:szCs w:val="28"/>
        </w:rPr>
        <w:t>є</w:t>
      </w:r>
      <w:proofErr w:type="spellEnd"/>
      <w:r w:rsidR="00457B98">
        <w:rPr>
          <w:rFonts w:ascii="Times New Roman" w:hAnsi="Times New Roman"/>
          <w:sz w:val="28"/>
          <w:szCs w:val="28"/>
        </w:rPr>
        <w:t>,</w:t>
      </w:r>
      <w:proofErr w:type="gramEnd"/>
      <w:r w:rsidR="00457B98">
        <w:rPr>
          <w:rFonts w:ascii="Times New Roman" w:hAnsi="Times New Roman"/>
          <w:sz w:val="28"/>
          <w:szCs w:val="28"/>
        </w:rPr>
        <w:t xml:space="preserve"> </w:t>
      </w:r>
      <w:proofErr w:type="spellStart"/>
      <w:r w:rsidR="00457B98">
        <w:rPr>
          <w:rFonts w:ascii="Times New Roman" w:hAnsi="Times New Roman"/>
          <w:sz w:val="28"/>
          <w:szCs w:val="28"/>
        </w:rPr>
        <w:t>що</w:t>
      </w:r>
      <w:proofErr w:type="spellEnd"/>
      <w:r w:rsidR="00457B98">
        <w:rPr>
          <w:rFonts w:ascii="Times New Roman" w:hAnsi="Times New Roman"/>
          <w:sz w:val="28"/>
          <w:szCs w:val="28"/>
        </w:rPr>
        <w:t xml:space="preserve"> з 1997 р. </w:t>
      </w:r>
      <w:r w:rsidR="00457B98">
        <w:rPr>
          <w:rFonts w:ascii="Times New Roman" w:hAnsi="Times New Roman"/>
          <w:sz w:val="28"/>
          <w:szCs w:val="28"/>
          <w:lang w:val="uk-UA"/>
        </w:rPr>
        <w:t>п</w:t>
      </w:r>
      <w:proofErr w:type="spellStart"/>
      <w:r w:rsidRPr="00743293">
        <w:rPr>
          <w:rFonts w:ascii="Times New Roman" w:hAnsi="Times New Roman"/>
          <w:sz w:val="28"/>
          <w:szCs w:val="28"/>
        </w:rPr>
        <w:t>риродний</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рух</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населення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Івано-Франківської</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області</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характеризується</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перевищенням</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народжуваності</w:t>
      </w:r>
      <w:proofErr w:type="spellEnd"/>
      <w:r w:rsidRPr="00743293">
        <w:rPr>
          <w:rFonts w:ascii="Times New Roman" w:hAnsi="Times New Roman"/>
          <w:sz w:val="28"/>
          <w:szCs w:val="28"/>
        </w:rPr>
        <w:t xml:space="preserve">. За </w:t>
      </w:r>
      <w:proofErr w:type="spellStart"/>
      <w:r w:rsidRPr="00743293">
        <w:rPr>
          <w:rFonts w:ascii="Times New Roman" w:hAnsi="Times New Roman"/>
          <w:sz w:val="28"/>
          <w:szCs w:val="28"/>
        </w:rPr>
        <w:t>останні</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двадцять</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років</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природний</w:t>
      </w:r>
      <w:proofErr w:type="spellEnd"/>
      <w:r w:rsidRPr="00743293">
        <w:rPr>
          <w:rFonts w:ascii="Times New Roman" w:hAnsi="Times New Roman"/>
          <w:sz w:val="28"/>
          <w:szCs w:val="28"/>
        </w:rPr>
        <w:t xml:space="preserve"> спа</w:t>
      </w:r>
      <w:r w:rsidR="00457B98">
        <w:rPr>
          <w:rFonts w:ascii="Times New Roman" w:hAnsi="Times New Roman"/>
          <w:sz w:val="28"/>
          <w:szCs w:val="28"/>
        </w:rPr>
        <w:t xml:space="preserve">д </w:t>
      </w:r>
      <w:proofErr w:type="spellStart"/>
      <w:r w:rsidR="00457B98">
        <w:rPr>
          <w:rFonts w:ascii="Times New Roman" w:hAnsi="Times New Roman"/>
          <w:sz w:val="28"/>
          <w:szCs w:val="28"/>
        </w:rPr>
        <w:t>склав</w:t>
      </w:r>
      <w:proofErr w:type="spellEnd"/>
      <w:r w:rsidR="00457B98">
        <w:rPr>
          <w:rFonts w:ascii="Times New Roman" w:hAnsi="Times New Roman"/>
          <w:sz w:val="28"/>
          <w:szCs w:val="28"/>
        </w:rPr>
        <w:t xml:space="preserve"> </w:t>
      </w:r>
      <w:proofErr w:type="spellStart"/>
      <w:r w:rsidR="00457B98">
        <w:rPr>
          <w:rFonts w:ascii="Times New Roman" w:hAnsi="Times New Roman"/>
          <w:sz w:val="28"/>
          <w:szCs w:val="28"/>
        </w:rPr>
        <w:t>від</w:t>
      </w:r>
      <w:proofErr w:type="spellEnd"/>
      <w:r w:rsidR="00457B98">
        <w:rPr>
          <w:rFonts w:ascii="Times New Roman" w:hAnsi="Times New Roman"/>
          <w:sz w:val="28"/>
          <w:szCs w:val="28"/>
        </w:rPr>
        <w:t xml:space="preserve"> 0,4 тис. </w:t>
      </w:r>
      <w:r w:rsidR="00457B98">
        <w:rPr>
          <w:rFonts w:ascii="Times New Roman" w:hAnsi="Times New Roman"/>
          <w:sz w:val="28"/>
          <w:szCs w:val="28"/>
          <w:lang w:val="uk-UA"/>
        </w:rPr>
        <w:t>о</w:t>
      </w:r>
      <w:proofErr w:type="spellStart"/>
      <w:r w:rsidR="00457B98">
        <w:rPr>
          <w:rFonts w:ascii="Times New Roman" w:hAnsi="Times New Roman"/>
          <w:sz w:val="28"/>
          <w:szCs w:val="28"/>
        </w:rPr>
        <w:t>сіб</w:t>
      </w:r>
      <w:proofErr w:type="spellEnd"/>
      <w:r w:rsidR="00457B98">
        <w:rPr>
          <w:rFonts w:ascii="Times New Roman" w:hAnsi="Times New Roman"/>
          <w:sz w:val="28"/>
          <w:szCs w:val="28"/>
        </w:rPr>
        <w:t xml:space="preserve"> у 1997 р. </w:t>
      </w:r>
      <w:r w:rsidR="00457B98">
        <w:rPr>
          <w:rFonts w:ascii="Times New Roman" w:hAnsi="Times New Roman"/>
          <w:sz w:val="28"/>
          <w:szCs w:val="28"/>
          <w:lang w:val="uk-UA"/>
        </w:rPr>
        <w:t>д</w:t>
      </w:r>
      <w:r w:rsidR="00457B98">
        <w:rPr>
          <w:rFonts w:ascii="Times New Roman" w:hAnsi="Times New Roman"/>
          <w:sz w:val="28"/>
          <w:szCs w:val="28"/>
        </w:rPr>
        <w:t xml:space="preserve">о максимуму 4,5 тис. </w:t>
      </w:r>
      <w:r w:rsidR="00457B98">
        <w:rPr>
          <w:rFonts w:ascii="Times New Roman" w:hAnsi="Times New Roman"/>
          <w:sz w:val="28"/>
          <w:szCs w:val="28"/>
          <w:lang w:val="uk-UA"/>
        </w:rPr>
        <w:t>о</w:t>
      </w:r>
      <w:proofErr w:type="spellStart"/>
      <w:r w:rsidRPr="00743293">
        <w:rPr>
          <w:rFonts w:ascii="Times New Roman" w:hAnsi="Times New Roman"/>
          <w:sz w:val="28"/>
          <w:szCs w:val="28"/>
        </w:rPr>
        <w:t>сіб</w:t>
      </w:r>
      <w:proofErr w:type="spellEnd"/>
      <w:r w:rsidRPr="00743293">
        <w:rPr>
          <w:rFonts w:ascii="Times New Roman" w:hAnsi="Times New Roman"/>
          <w:sz w:val="28"/>
          <w:szCs w:val="28"/>
        </w:rPr>
        <w:t xml:space="preserve"> у 2003 р., </w:t>
      </w:r>
      <w:proofErr w:type="spellStart"/>
      <w:r w:rsidRPr="00743293">
        <w:rPr>
          <w:rFonts w:ascii="Times New Roman" w:hAnsi="Times New Roman"/>
          <w:sz w:val="28"/>
          <w:szCs w:val="28"/>
        </w:rPr>
        <w:t>Поступово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зменшуючись</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протягом</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насту</w:t>
      </w:r>
      <w:r w:rsidR="00457B98">
        <w:rPr>
          <w:rFonts w:ascii="Times New Roman" w:hAnsi="Times New Roman"/>
          <w:sz w:val="28"/>
          <w:szCs w:val="28"/>
        </w:rPr>
        <w:t>пних</w:t>
      </w:r>
      <w:proofErr w:type="spellEnd"/>
      <w:r w:rsidR="00457B98">
        <w:rPr>
          <w:rFonts w:ascii="Times New Roman" w:hAnsi="Times New Roman"/>
          <w:sz w:val="28"/>
          <w:szCs w:val="28"/>
        </w:rPr>
        <w:t xml:space="preserve"> восьми </w:t>
      </w:r>
      <w:proofErr w:type="spellStart"/>
      <w:r w:rsidR="00457B98">
        <w:rPr>
          <w:rFonts w:ascii="Times New Roman" w:hAnsi="Times New Roman"/>
          <w:sz w:val="28"/>
          <w:szCs w:val="28"/>
        </w:rPr>
        <w:t>років</w:t>
      </w:r>
      <w:proofErr w:type="spellEnd"/>
      <w:r w:rsidR="00457B98">
        <w:rPr>
          <w:rFonts w:ascii="Times New Roman" w:hAnsi="Times New Roman"/>
          <w:sz w:val="28"/>
          <w:szCs w:val="28"/>
        </w:rPr>
        <w:t xml:space="preserve">, а у 2012 р. </w:t>
      </w:r>
      <w:r w:rsidR="00457B98">
        <w:rPr>
          <w:rFonts w:ascii="Times New Roman" w:hAnsi="Times New Roman"/>
          <w:sz w:val="28"/>
          <w:szCs w:val="28"/>
          <w:lang w:val="uk-UA"/>
        </w:rPr>
        <w:t>з</w:t>
      </w:r>
      <w:proofErr w:type="spellStart"/>
      <w:r w:rsidRPr="00743293">
        <w:rPr>
          <w:rFonts w:ascii="Times New Roman" w:hAnsi="Times New Roman"/>
          <w:sz w:val="28"/>
          <w:szCs w:val="28"/>
        </w:rPr>
        <w:t>афіксовано</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w:t>
      </w:r>
      <w:r w:rsidR="00457B98">
        <w:rPr>
          <w:rFonts w:ascii="Times New Roman" w:hAnsi="Times New Roman"/>
          <w:sz w:val="28"/>
          <w:szCs w:val="28"/>
        </w:rPr>
        <w:t>риродне</w:t>
      </w:r>
      <w:proofErr w:type="spellEnd"/>
      <w:r w:rsidR="00457B98">
        <w:rPr>
          <w:rFonts w:ascii="Times New Roman" w:hAnsi="Times New Roman"/>
          <w:sz w:val="28"/>
          <w:szCs w:val="28"/>
        </w:rPr>
        <w:t xml:space="preserve"> </w:t>
      </w:r>
      <w:proofErr w:type="spellStart"/>
      <w:r w:rsidR="00457B98">
        <w:rPr>
          <w:rFonts w:ascii="Times New Roman" w:hAnsi="Times New Roman"/>
          <w:sz w:val="28"/>
          <w:szCs w:val="28"/>
        </w:rPr>
        <w:t>збільшення</w:t>
      </w:r>
      <w:proofErr w:type="spellEnd"/>
      <w:r w:rsidR="00457B98">
        <w:rPr>
          <w:rFonts w:ascii="Times New Roman" w:hAnsi="Times New Roman"/>
          <w:sz w:val="28"/>
          <w:szCs w:val="28"/>
        </w:rPr>
        <w:t xml:space="preserve"> на 0,3 тис. </w:t>
      </w:r>
      <w:r w:rsidR="00457B98">
        <w:rPr>
          <w:rFonts w:ascii="Times New Roman" w:hAnsi="Times New Roman"/>
          <w:sz w:val="28"/>
          <w:szCs w:val="28"/>
          <w:lang w:val="uk-UA"/>
        </w:rPr>
        <w:t>о</w:t>
      </w:r>
      <w:proofErr w:type="spellStart"/>
      <w:r w:rsidR="00457B98">
        <w:rPr>
          <w:rFonts w:ascii="Times New Roman" w:hAnsi="Times New Roman"/>
          <w:sz w:val="28"/>
          <w:szCs w:val="28"/>
        </w:rPr>
        <w:t>сіб</w:t>
      </w:r>
      <w:proofErr w:type="spellEnd"/>
      <w:r w:rsidR="00457B98">
        <w:rPr>
          <w:rFonts w:ascii="Times New Roman" w:hAnsi="Times New Roman"/>
          <w:sz w:val="28"/>
          <w:szCs w:val="28"/>
        </w:rPr>
        <w:t>.</w:t>
      </w:r>
      <w:r w:rsidRPr="00743293">
        <w:rPr>
          <w:rFonts w:ascii="Times New Roman" w:hAnsi="Times New Roman"/>
          <w:sz w:val="28"/>
          <w:szCs w:val="28"/>
        </w:rPr>
        <w:t xml:space="preserve"> </w:t>
      </w:r>
      <w:proofErr w:type="spellStart"/>
      <w:r w:rsidRPr="00743293">
        <w:rPr>
          <w:rFonts w:ascii="Times New Roman" w:hAnsi="Times New Roman"/>
          <w:sz w:val="28"/>
          <w:szCs w:val="28"/>
        </w:rPr>
        <w:t>Однак</w:t>
      </w:r>
      <w:proofErr w:type="spellEnd"/>
      <w:r w:rsidRPr="00743293">
        <w:rPr>
          <w:rFonts w:ascii="Times New Roman" w:hAnsi="Times New Roman"/>
          <w:sz w:val="28"/>
          <w:szCs w:val="28"/>
        </w:rPr>
        <w:t xml:space="preserve"> у 2017 </w:t>
      </w:r>
      <w:proofErr w:type="spellStart"/>
      <w:r w:rsidRPr="00743293">
        <w:rPr>
          <w:rFonts w:ascii="Times New Roman" w:hAnsi="Times New Roman"/>
          <w:sz w:val="28"/>
          <w:szCs w:val="28"/>
        </w:rPr>
        <w:t>році</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природний</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прирі</w:t>
      </w:r>
      <w:proofErr w:type="gramStart"/>
      <w:r w:rsidRPr="00743293">
        <w:rPr>
          <w:rFonts w:ascii="Times New Roman" w:hAnsi="Times New Roman"/>
          <w:sz w:val="28"/>
          <w:szCs w:val="28"/>
        </w:rPr>
        <w:t>ст</w:t>
      </w:r>
      <w:proofErr w:type="spellEnd"/>
      <w:proofErr w:type="gramEnd"/>
      <w:r w:rsidRPr="00743293">
        <w:rPr>
          <w:rFonts w:ascii="Times New Roman" w:hAnsi="Times New Roman"/>
          <w:sz w:val="28"/>
          <w:szCs w:val="28"/>
        </w:rPr>
        <w:t xml:space="preserve"> </w:t>
      </w:r>
      <w:proofErr w:type="spellStart"/>
      <w:r w:rsidRPr="00743293">
        <w:rPr>
          <w:rFonts w:ascii="Times New Roman" w:hAnsi="Times New Roman"/>
          <w:sz w:val="28"/>
          <w:szCs w:val="28"/>
        </w:rPr>
        <w:t>знову</w:t>
      </w:r>
      <w:proofErr w:type="spellEnd"/>
      <w:r w:rsidRPr="00743293">
        <w:rPr>
          <w:rFonts w:ascii="Times New Roman" w:hAnsi="Times New Roman"/>
          <w:sz w:val="28"/>
          <w:szCs w:val="28"/>
        </w:rPr>
        <w:t xml:space="preserve"> </w:t>
      </w:r>
      <w:proofErr w:type="spellStart"/>
      <w:r w:rsidRPr="00743293">
        <w:rPr>
          <w:rFonts w:ascii="Times New Roman" w:hAnsi="Times New Roman"/>
          <w:sz w:val="28"/>
          <w:szCs w:val="28"/>
        </w:rPr>
        <w:t>змінився</w:t>
      </w:r>
      <w:proofErr w:type="spellEnd"/>
      <w:r w:rsidRPr="00743293">
        <w:rPr>
          <w:rFonts w:ascii="Times New Roman" w:hAnsi="Times New Roman"/>
          <w:sz w:val="28"/>
          <w:szCs w:val="28"/>
        </w:rPr>
        <w:t xml:space="preserve"> до природного </w:t>
      </w:r>
      <w:proofErr w:type="spellStart"/>
      <w:r w:rsidRPr="00743293">
        <w:rPr>
          <w:rFonts w:ascii="Times New Roman" w:hAnsi="Times New Roman"/>
          <w:sz w:val="28"/>
          <w:szCs w:val="28"/>
        </w:rPr>
        <w:t>зниження</w:t>
      </w:r>
      <w:proofErr w:type="spellEnd"/>
      <w:r w:rsidRPr="00743293">
        <w:rPr>
          <w:rFonts w:ascii="Times New Roman" w:hAnsi="Times New Roman"/>
          <w:sz w:val="28"/>
          <w:szCs w:val="28"/>
        </w:rPr>
        <w:t xml:space="preserve"> 642 </w:t>
      </w:r>
      <w:proofErr w:type="spellStart"/>
      <w:r w:rsidRPr="00743293">
        <w:rPr>
          <w:rFonts w:ascii="Times New Roman" w:hAnsi="Times New Roman"/>
          <w:sz w:val="28"/>
          <w:szCs w:val="28"/>
        </w:rPr>
        <w:t>осіб</w:t>
      </w:r>
      <w:proofErr w:type="spellEnd"/>
      <w:r w:rsidRPr="00743293">
        <w:rPr>
          <w:rFonts w:ascii="Times New Roman" w:hAnsi="Times New Roman"/>
          <w:sz w:val="28"/>
          <w:szCs w:val="28"/>
        </w:rPr>
        <w:t xml:space="preserve"> </w:t>
      </w:r>
      <w:proofErr w:type="spellStart"/>
      <w:r w:rsidR="00457B98">
        <w:rPr>
          <w:rFonts w:ascii="Times New Roman" w:hAnsi="Times New Roman"/>
          <w:sz w:val="28"/>
          <w:szCs w:val="28"/>
        </w:rPr>
        <w:t>або</w:t>
      </w:r>
      <w:proofErr w:type="spellEnd"/>
      <w:r w:rsidR="00457B98">
        <w:rPr>
          <w:rFonts w:ascii="Times New Roman" w:hAnsi="Times New Roman"/>
          <w:sz w:val="28"/>
          <w:szCs w:val="28"/>
        </w:rPr>
        <w:t xml:space="preserve"> 12,6 </w:t>
      </w:r>
      <w:proofErr w:type="spellStart"/>
      <w:r w:rsidR="00457B98">
        <w:rPr>
          <w:rFonts w:ascii="Times New Roman" w:hAnsi="Times New Roman"/>
          <w:sz w:val="28"/>
          <w:szCs w:val="28"/>
        </w:rPr>
        <w:t>осіб</w:t>
      </w:r>
      <w:proofErr w:type="spellEnd"/>
      <w:r w:rsidR="00457B98">
        <w:rPr>
          <w:rFonts w:ascii="Times New Roman" w:hAnsi="Times New Roman"/>
          <w:sz w:val="28"/>
          <w:szCs w:val="28"/>
        </w:rPr>
        <w:t xml:space="preserve"> на 1000 </w:t>
      </w:r>
      <w:proofErr w:type="spellStart"/>
      <w:r w:rsidR="00457B98">
        <w:rPr>
          <w:rFonts w:ascii="Times New Roman" w:hAnsi="Times New Roman"/>
          <w:sz w:val="28"/>
          <w:szCs w:val="28"/>
        </w:rPr>
        <w:t>населення</w:t>
      </w:r>
      <w:proofErr w:type="spellEnd"/>
      <w:r w:rsidR="00BC5A19" w:rsidRPr="00BC5A19">
        <w:rPr>
          <w:rFonts w:ascii="Times New Roman" w:hAnsi="Times New Roman"/>
          <w:sz w:val="28"/>
          <w:szCs w:val="28"/>
          <w:lang w:val="uk-UA"/>
        </w:rPr>
        <w:t>[</w:t>
      </w:r>
      <w:r w:rsidR="00B218C3">
        <w:rPr>
          <w:rFonts w:ascii="Times New Roman" w:hAnsi="Times New Roman"/>
          <w:sz w:val="28"/>
          <w:szCs w:val="28"/>
          <w:lang w:val="uk-UA"/>
        </w:rPr>
        <w:t>46</w:t>
      </w:r>
      <w:r w:rsidR="00BC5A19" w:rsidRPr="00BC5A19">
        <w:rPr>
          <w:rFonts w:ascii="Times New Roman" w:hAnsi="Times New Roman"/>
          <w:sz w:val="28"/>
          <w:szCs w:val="28"/>
          <w:lang w:val="uk-UA"/>
        </w:rPr>
        <w:t xml:space="preserve">]. </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BC5A19">
        <w:rPr>
          <w:rFonts w:ascii="Times New Roman" w:hAnsi="Times New Roman"/>
          <w:sz w:val="28"/>
          <w:szCs w:val="28"/>
          <w:lang w:val="uk-UA"/>
        </w:rPr>
        <w:t xml:space="preserve">Дослідники зафіксували, що </w:t>
      </w:r>
      <w:r w:rsidR="00236AF9">
        <w:rPr>
          <w:rFonts w:ascii="Times New Roman" w:hAnsi="Times New Roman"/>
          <w:sz w:val="28"/>
          <w:szCs w:val="28"/>
          <w:lang w:val="uk-UA"/>
        </w:rPr>
        <w:t>о</w:t>
      </w:r>
      <w:r w:rsidR="00BC5A19" w:rsidRPr="00BC5A19">
        <w:rPr>
          <w:rFonts w:ascii="Times New Roman" w:hAnsi="Times New Roman"/>
          <w:sz w:val="28"/>
          <w:szCs w:val="28"/>
          <w:lang w:val="uk-UA"/>
        </w:rPr>
        <w:t>сновними причинами смерті населення залишаються: хворо</w:t>
      </w:r>
      <w:r w:rsidR="00236AF9">
        <w:rPr>
          <w:rFonts w:ascii="Times New Roman" w:hAnsi="Times New Roman"/>
          <w:sz w:val="28"/>
          <w:szCs w:val="28"/>
          <w:lang w:val="uk-UA"/>
        </w:rPr>
        <w:t xml:space="preserve">би системи кровообігу (71,2% </w:t>
      </w:r>
      <w:r w:rsidR="00BC5A19" w:rsidRPr="00BC5A19">
        <w:rPr>
          <w:rFonts w:ascii="Times New Roman" w:hAnsi="Times New Roman"/>
          <w:sz w:val="28"/>
          <w:szCs w:val="28"/>
          <w:lang w:val="uk-UA"/>
        </w:rPr>
        <w:t>в</w:t>
      </w:r>
      <w:r w:rsidR="00236AF9">
        <w:rPr>
          <w:rFonts w:ascii="Times New Roman" w:hAnsi="Times New Roman"/>
          <w:sz w:val="28"/>
          <w:szCs w:val="28"/>
          <w:lang w:val="uk-UA"/>
        </w:rPr>
        <w:t xml:space="preserve">ід усіх померлих проти 70,3% </w:t>
      </w:r>
      <w:r w:rsidR="00BC5A19" w:rsidRPr="00BC5A19">
        <w:rPr>
          <w:rFonts w:ascii="Times New Roman" w:hAnsi="Times New Roman"/>
          <w:sz w:val="28"/>
          <w:szCs w:val="28"/>
          <w:lang w:val="uk-UA"/>
        </w:rPr>
        <w:t>у 20</w:t>
      </w:r>
      <w:r w:rsidR="00236AF9">
        <w:rPr>
          <w:rFonts w:ascii="Times New Roman" w:hAnsi="Times New Roman"/>
          <w:sz w:val="28"/>
          <w:szCs w:val="28"/>
          <w:lang w:val="uk-UA"/>
        </w:rPr>
        <w:t xml:space="preserve">17році), новоутворення (13,1% </w:t>
      </w:r>
      <w:r w:rsidR="00BC5A19" w:rsidRPr="00BC5A19">
        <w:rPr>
          <w:rFonts w:ascii="Times New Roman" w:hAnsi="Times New Roman"/>
          <w:sz w:val="28"/>
          <w:szCs w:val="28"/>
          <w:lang w:val="uk-UA"/>
        </w:rPr>
        <w:t>про</w:t>
      </w:r>
      <w:r w:rsidR="00236AF9">
        <w:rPr>
          <w:rFonts w:ascii="Times New Roman" w:hAnsi="Times New Roman"/>
          <w:sz w:val="28"/>
          <w:szCs w:val="28"/>
          <w:lang w:val="uk-UA"/>
        </w:rPr>
        <w:t>ти 13,5%), зовнішні причини (4,8% проти 5,2%</w:t>
      </w:r>
      <w:r w:rsidR="00BC5A19" w:rsidRPr="00BC5A19">
        <w:rPr>
          <w:rFonts w:ascii="Times New Roman" w:hAnsi="Times New Roman"/>
          <w:sz w:val="28"/>
          <w:szCs w:val="28"/>
          <w:lang w:val="uk-UA"/>
        </w:rPr>
        <w:t>), хво</w:t>
      </w:r>
      <w:r w:rsidR="00236AF9">
        <w:rPr>
          <w:rFonts w:ascii="Times New Roman" w:hAnsi="Times New Roman"/>
          <w:sz w:val="28"/>
          <w:szCs w:val="28"/>
          <w:lang w:val="uk-UA"/>
        </w:rPr>
        <w:t>роби органів травлення (3,2% проти 3,7%</w:t>
      </w:r>
      <w:r w:rsidR="00BC5A19" w:rsidRPr="00BC5A19">
        <w:rPr>
          <w:rFonts w:ascii="Times New Roman" w:hAnsi="Times New Roman"/>
          <w:sz w:val="28"/>
          <w:szCs w:val="28"/>
          <w:lang w:val="uk-UA"/>
        </w:rPr>
        <w:t>). Серед померл</w:t>
      </w:r>
      <w:r w:rsidR="00236AF9">
        <w:rPr>
          <w:rFonts w:ascii="Times New Roman" w:hAnsi="Times New Roman"/>
          <w:sz w:val="28"/>
          <w:szCs w:val="28"/>
          <w:lang w:val="uk-UA"/>
        </w:rPr>
        <w:t xml:space="preserve">их від зовнішніх причин 26,0% </w:t>
      </w:r>
      <w:r w:rsidR="00BC5A19" w:rsidRPr="00BC5A19">
        <w:rPr>
          <w:rFonts w:ascii="Times New Roman" w:hAnsi="Times New Roman"/>
          <w:sz w:val="28"/>
          <w:szCs w:val="28"/>
          <w:lang w:val="uk-UA"/>
        </w:rPr>
        <w:t>загинуло від навмисних самоушкоджень,</w:t>
      </w:r>
      <w:r w:rsidR="00236AF9">
        <w:rPr>
          <w:rFonts w:ascii="Times New Roman" w:hAnsi="Times New Roman"/>
          <w:sz w:val="28"/>
          <w:szCs w:val="28"/>
          <w:lang w:val="uk-UA"/>
        </w:rPr>
        <w:t xml:space="preserve">13,9% - </w:t>
      </w:r>
      <w:r w:rsidR="00BC5A19" w:rsidRPr="00BC5A19">
        <w:rPr>
          <w:rFonts w:ascii="Times New Roman" w:hAnsi="Times New Roman"/>
          <w:sz w:val="28"/>
          <w:szCs w:val="28"/>
          <w:lang w:val="uk-UA"/>
        </w:rPr>
        <w:t>від випадкових отруєнь, сп</w:t>
      </w:r>
      <w:r w:rsidR="00236AF9">
        <w:rPr>
          <w:rFonts w:ascii="Times New Roman" w:hAnsi="Times New Roman"/>
          <w:sz w:val="28"/>
          <w:szCs w:val="28"/>
          <w:lang w:val="uk-UA"/>
        </w:rPr>
        <w:t>ричинених отруйними речовинами.</w:t>
      </w:r>
    </w:p>
    <w:p w:rsidR="003A6BD3" w:rsidRPr="00240F8A" w:rsidRDefault="00457B98" w:rsidP="0070712A">
      <w:pPr>
        <w:spacing w:after="0" w:line="360" w:lineRule="auto"/>
        <w:ind w:firstLine="708"/>
        <w:jc w:val="both"/>
        <w:rPr>
          <w:rFonts w:ascii="Times New Roman" w:hAnsi="Times New Roman"/>
          <w:bCs/>
          <w:sz w:val="28"/>
          <w:szCs w:val="28"/>
          <w:lang w:val="uk-UA"/>
        </w:rPr>
      </w:pPr>
      <w:r w:rsidRPr="00457B98">
        <w:rPr>
          <w:rFonts w:ascii="Times New Roman" w:hAnsi="Times New Roman"/>
          <w:sz w:val="28"/>
          <w:szCs w:val="28"/>
          <w:lang w:val="uk-UA"/>
        </w:rPr>
        <w:t>Етнографічно в Івано-Франківській</w:t>
      </w:r>
      <w:r>
        <w:rPr>
          <w:rFonts w:ascii="Times New Roman" w:hAnsi="Times New Roman"/>
          <w:sz w:val="28"/>
          <w:szCs w:val="28"/>
          <w:lang w:val="uk-UA"/>
        </w:rPr>
        <w:t xml:space="preserve"> області живуть подоляни, </w:t>
      </w:r>
      <w:proofErr w:type="spellStart"/>
      <w:r>
        <w:rPr>
          <w:rFonts w:ascii="Times New Roman" w:hAnsi="Times New Roman"/>
          <w:sz w:val="28"/>
          <w:szCs w:val="28"/>
          <w:lang w:val="uk-UA"/>
        </w:rPr>
        <w:t>покутяни</w:t>
      </w:r>
      <w:proofErr w:type="spellEnd"/>
      <w:r>
        <w:rPr>
          <w:rFonts w:ascii="Times New Roman" w:hAnsi="Times New Roman"/>
          <w:sz w:val="28"/>
          <w:szCs w:val="28"/>
          <w:lang w:val="uk-UA"/>
        </w:rPr>
        <w:t>, гуцули, бойки</w:t>
      </w:r>
      <w:r w:rsidRPr="00457B98">
        <w:rPr>
          <w:rFonts w:ascii="Times New Roman" w:hAnsi="Times New Roman"/>
          <w:sz w:val="28"/>
          <w:szCs w:val="28"/>
          <w:lang w:val="uk-UA"/>
        </w:rPr>
        <w:t>.</w:t>
      </w:r>
      <w:r>
        <w:rPr>
          <w:rFonts w:ascii="Times New Roman" w:hAnsi="Times New Roman"/>
          <w:sz w:val="28"/>
          <w:szCs w:val="28"/>
          <w:lang w:val="uk-UA"/>
        </w:rPr>
        <w:t xml:space="preserve"> Вони зберегли етнічну самобутність</w:t>
      </w:r>
      <w:r w:rsidRPr="00457B98">
        <w:rPr>
          <w:rFonts w:ascii="Times New Roman" w:hAnsi="Times New Roman"/>
          <w:sz w:val="28"/>
          <w:szCs w:val="28"/>
          <w:lang w:val="uk-UA"/>
        </w:rPr>
        <w:t xml:space="preserve"> в мові, одязі, культурі та способі життя </w:t>
      </w:r>
      <w:r>
        <w:rPr>
          <w:rFonts w:ascii="Times New Roman" w:hAnsi="Times New Roman"/>
          <w:sz w:val="28"/>
          <w:szCs w:val="28"/>
          <w:lang w:val="uk-UA"/>
        </w:rPr>
        <w:t>і цим</w:t>
      </w:r>
      <w:r w:rsidRPr="00457B98">
        <w:rPr>
          <w:rFonts w:ascii="Times New Roman" w:hAnsi="Times New Roman"/>
          <w:sz w:val="28"/>
          <w:szCs w:val="28"/>
          <w:lang w:val="uk-UA"/>
        </w:rPr>
        <w:t xml:space="preserve"> приваблюють туристів.</w:t>
      </w:r>
    </w:p>
    <w:p w:rsidR="003A6BD3" w:rsidRDefault="00236AF9" w:rsidP="009A023C">
      <w:pPr>
        <w:spacing w:after="0" w:line="360" w:lineRule="auto"/>
        <w:jc w:val="center"/>
        <w:rPr>
          <w:rFonts w:ascii="Times New Roman" w:hAnsi="Times New Roman"/>
          <w:b/>
          <w:i/>
          <w:sz w:val="28"/>
          <w:szCs w:val="28"/>
          <w:lang w:val="uk-UA"/>
        </w:rPr>
      </w:pPr>
      <w:r w:rsidRPr="00236AF9">
        <w:rPr>
          <w:rFonts w:ascii="Times New Roman" w:hAnsi="Times New Roman"/>
          <w:b/>
          <w:i/>
          <w:sz w:val="28"/>
          <w:szCs w:val="28"/>
          <w:lang w:val="uk-UA"/>
        </w:rPr>
        <w:lastRenderedPageBreak/>
        <w:t>2.</w:t>
      </w:r>
      <w:r w:rsidR="003A564D">
        <w:rPr>
          <w:rFonts w:ascii="Times New Roman" w:hAnsi="Times New Roman"/>
          <w:b/>
          <w:i/>
          <w:sz w:val="28"/>
          <w:szCs w:val="28"/>
          <w:lang w:val="uk-UA"/>
        </w:rPr>
        <w:t>3. Характеристика г</w:t>
      </w:r>
      <w:r w:rsidR="00FB4078">
        <w:rPr>
          <w:rFonts w:ascii="Times New Roman" w:hAnsi="Times New Roman"/>
          <w:b/>
          <w:i/>
          <w:sz w:val="28"/>
          <w:szCs w:val="28"/>
          <w:lang w:val="uk-UA"/>
        </w:rPr>
        <w:t>осподарства</w:t>
      </w:r>
    </w:p>
    <w:p w:rsidR="008152F9" w:rsidRDefault="00464D70" w:rsidP="00E33A8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Івано-Франківська область з</w:t>
      </w:r>
      <w:r w:rsidRPr="008152F9">
        <w:rPr>
          <w:rFonts w:ascii="Times New Roman" w:hAnsi="Times New Roman"/>
          <w:sz w:val="28"/>
          <w:szCs w:val="28"/>
          <w:lang w:val="uk-UA"/>
        </w:rPr>
        <w:t xml:space="preserve">а структурою господарства </w:t>
      </w:r>
      <w:r>
        <w:rPr>
          <w:rFonts w:ascii="Times New Roman" w:hAnsi="Times New Roman"/>
          <w:sz w:val="28"/>
          <w:szCs w:val="28"/>
          <w:lang w:val="uk-UA"/>
        </w:rPr>
        <w:t xml:space="preserve">визначається як </w:t>
      </w:r>
      <w:r w:rsidR="008152F9" w:rsidRPr="008152F9">
        <w:rPr>
          <w:rFonts w:ascii="Times New Roman" w:hAnsi="Times New Roman"/>
          <w:sz w:val="28"/>
          <w:szCs w:val="28"/>
          <w:lang w:val="uk-UA"/>
        </w:rPr>
        <w:t xml:space="preserve"> індустріально-аграрна</w:t>
      </w:r>
      <w:r w:rsidR="008152F9">
        <w:rPr>
          <w:rFonts w:ascii="Times New Roman" w:hAnsi="Times New Roman"/>
          <w:sz w:val="28"/>
          <w:szCs w:val="28"/>
          <w:lang w:val="uk-UA"/>
        </w:rPr>
        <w:t xml:space="preserve"> і відноситься до найбільш промислово розвинених областей Західної України.</w:t>
      </w:r>
    </w:p>
    <w:p w:rsidR="008152F9" w:rsidRDefault="00E33A89" w:rsidP="00236AF9">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464D70">
        <w:rPr>
          <w:rFonts w:ascii="Times New Roman" w:hAnsi="Times New Roman"/>
          <w:sz w:val="28"/>
          <w:szCs w:val="28"/>
          <w:lang w:val="uk-UA"/>
        </w:rPr>
        <w:t xml:space="preserve">Основний промисловий потенціал розташовано </w:t>
      </w:r>
      <w:r w:rsidR="00464D70" w:rsidRPr="008152F9">
        <w:rPr>
          <w:rFonts w:ascii="Times New Roman" w:hAnsi="Times New Roman"/>
          <w:sz w:val="28"/>
          <w:szCs w:val="28"/>
          <w:lang w:val="uk-UA"/>
        </w:rPr>
        <w:t xml:space="preserve">в передгірній зоні </w:t>
      </w:r>
      <w:r w:rsidR="00464D70">
        <w:rPr>
          <w:rFonts w:ascii="Times New Roman" w:hAnsi="Times New Roman"/>
          <w:sz w:val="28"/>
          <w:szCs w:val="28"/>
          <w:lang w:val="uk-UA"/>
        </w:rPr>
        <w:t xml:space="preserve">області: </w:t>
      </w:r>
      <w:r w:rsidR="00464D70" w:rsidRPr="008152F9">
        <w:rPr>
          <w:rFonts w:ascii="Times New Roman" w:hAnsi="Times New Roman"/>
          <w:sz w:val="28"/>
          <w:szCs w:val="28"/>
          <w:lang w:val="uk-UA"/>
        </w:rPr>
        <w:t xml:space="preserve">Калуш, Надвірна, Долина, Бурштин, Івано-Франківськ і Коломия. </w:t>
      </w:r>
      <w:r w:rsidR="00464D70">
        <w:rPr>
          <w:rFonts w:ascii="Times New Roman" w:hAnsi="Times New Roman"/>
          <w:sz w:val="28"/>
          <w:szCs w:val="28"/>
          <w:lang w:val="uk-UA"/>
        </w:rPr>
        <w:t>Території, які розташовані з північного заходу до південного сходу уздовж Дністра є аграрними.</w:t>
      </w:r>
    </w:p>
    <w:p w:rsidR="008152F9" w:rsidRDefault="00E33A89" w:rsidP="00236AF9">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8152F9" w:rsidRPr="008152F9">
        <w:rPr>
          <w:rFonts w:ascii="Times New Roman" w:hAnsi="Times New Roman"/>
          <w:sz w:val="28"/>
          <w:szCs w:val="28"/>
          <w:lang w:val="uk-UA"/>
        </w:rPr>
        <w:t xml:space="preserve">У промисловому комплексі </w:t>
      </w:r>
      <w:r w:rsidR="008152F9">
        <w:rPr>
          <w:rFonts w:ascii="Times New Roman" w:hAnsi="Times New Roman"/>
          <w:sz w:val="28"/>
          <w:szCs w:val="28"/>
          <w:lang w:val="uk-UA"/>
        </w:rPr>
        <w:t xml:space="preserve">Івано-Франківської </w:t>
      </w:r>
      <w:r w:rsidR="008152F9" w:rsidRPr="008152F9">
        <w:rPr>
          <w:rFonts w:ascii="Times New Roman" w:hAnsi="Times New Roman"/>
          <w:sz w:val="28"/>
          <w:szCs w:val="28"/>
          <w:lang w:val="uk-UA"/>
        </w:rPr>
        <w:t>області діє понад 500 великих, середніх та малих підприємств різних форм власності, які звітуються про обсяги промислового виробництва. Підприємствами області забезпечено зростання обсягу реалізованої пр</w:t>
      </w:r>
      <w:r w:rsidR="008152F9">
        <w:rPr>
          <w:rFonts w:ascii="Times New Roman" w:hAnsi="Times New Roman"/>
          <w:sz w:val="28"/>
          <w:szCs w:val="28"/>
          <w:lang w:val="uk-UA"/>
        </w:rPr>
        <w:t>омислової продукції, який у 2017</w:t>
      </w:r>
      <w:r w:rsidR="008152F9" w:rsidRPr="008152F9">
        <w:rPr>
          <w:rFonts w:ascii="Times New Roman" w:hAnsi="Times New Roman"/>
          <w:sz w:val="28"/>
          <w:szCs w:val="28"/>
          <w:lang w:val="uk-UA"/>
        </w:rPr>
        <w:t xml:space="preserve"> році склав 3509</w:t>
      </w:r>
      <w:r w:rsidR="008152F9">
        <w:rPr>
          <w:rFonts w:ascii="Times New Roman" w:hAnsi="Times New Roman"/>
          <w:sz w:val="28"/>
          <w:szCs w:val="28"/>
          <w:lang w:val="uk-UA"/>
        </w:rPr>
        <w:t xml:space="preserve">5,0 млн. грн., або на 7,4 % </w:t>
      </w:r>
      <w:r w:rsidR="008152F9" w:rsidRPr="008152F9">
        <w:rPr>
          <w:rFonts w:ascii="Times New Roman" w:hAnsi="Times New Roman"/>
          <w:sz w:val="28"/>
          <w:szCs w:val="28"/>
          <w:lang w:val="uk-UA"/>
        </w:rPr>
        <w:t>більше показника минулого року (14 місце серед регіонів України). Найбільша частка в обсязі реалізован</w:t>
      </w:r>
      <w:r w:rsidR="008152F9">
        <w:rPr>
          <w:rFonts w:ascii="Times New Roman" w:hAnsi="Times New Roman"/>
          <w:sz w:val="28"/>
          <w:szCs w:val="28"/>
          <w:lang w:val="uk-UA"/>
        </w:rPr>
        <w:t>ої промислової продукції за 2017</w:t>
      </w:r>
      <w:r w:rsidR="008152F9" w:rsidRPr="008152F9">
        <w:rPr>
          <w:rFonts w:ascii="Times New Roman" w:hAnsi="Times New Roman"/>
          <w:sz w:val="28"/>
          <w:szCs w:val="28"/>
          <w:lang w:val="uk-UA"/>
        </w:rPr>
        <w:t xml:space="preserve"> рік належить переробній промисловості та постачанню електроенергії, газу, пари та кондиційованого повітря, яка склала 44,1 %[</w:t>
      </w:r>
      <w:r w:rsidR="009F6037">
        <w:rPr>
          <w:rFonts w:ascii="Times New Roman" w:hAnsi="Times New Roman"/>
          <w:sz w:val="28"/>
          <w:szCs w:val="28"/>
          <w:lang w:val="uk-UA"/>
        </w:rPr>
        <w:t>30</w:t>
      </w:r>
      <w:r w:rsidR="008152F9" w:rsidRPr="008152F9">
        <w:rPr>
          <w:rFonts w:ascii="Times New Roman" w:hAnsi="Times New Roman"/>
          <w:sz w:val="28"/>
          <w:szCs w:val="28"/>
          <w:lang w:val="uk-UA"/>
        </w:rPr>
        <w:t>].</w:t>
      </w:r>
    </w:p>
    <w:p w:rsidR="00457B98" w:rsidRDefault="00E33A89" w:rsidP="00236AF9">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464D70">
        <w:rPr>
          <w:rFonts w:ascii="Times New Roman" w:hAnsi="Times New Roman"/>
          <w:sz w:val="28"/>
          <w:szCs w:val="28"/>
          <w:lang w:val="uk-UA"/>
        </w:rPr>
        <w:t>Характерним для промисловості Івано-Франківської області є високий рівень спеціалізації, серед яких чільне місце посідає електроенергетика -</w:t>
      </w:r>
      <w:r w:rsidR="00464D70">
        <w:rPr>
          <w:rFonts w:ascii="Times New Roman" w:hAnsi="Times New Roman"/>
          <w:sz w:val="28"/>
          <w:szCs w:val="28"/>
        </w:rPr>
        <w:t xml:space="preserve"> б</w:t>
      </w:r>
      <w:proofErr w:type="spellStart"/>
      <w:r w:rsidR="00464D70">
        <w:rPr>
          <w:rFonts w:ascii="Times New Roman" w:hAnsi="Times New Roman"/>
          <w:sz w:val="28"/>
          <w:szCs w:val="28"/>
          <w:lang w:val="uk-UA"/>
        </w:rPr>
        <w:t>лизько</w:t>
      </w:r>
      <w:proofErr w:type="spellEnd"/>
      <w:r w:rsidR="00464D70" w:rsidRPr="00464D70">
        <w:rPr>
          <w:rFonts w:ascii="Times New Roman" w:hAnsi="Times New Roman"/>
          <w:sz w:val="28"/>
          <w:szCs w:val="28"/>
        </w:rPr>
        <w:t xml:space="preserve"> </w:t>
      </w:r>
      <w:proofErr w:type="spellStart"/>
      <w:r w:rsidR="00464D70" w:rsidRPr="00464D70">
        <w:rPr>
          <w:rFonts w:ascii="Times New Roman" w:hAnsi="Times New Roman"/>
          <w:sz w:val="28"/>
          <w:szCs w:val="28"/>
        </w:rPr>
        <w:t>третини</w:t>
      </w:r>
      <w:proofErr w:type="spellEnd"/>
      <w:r w:rsidR="00464D70" w:rsidRPr="00464D70">
        <w:rPr>
          <w:rFonts w:ascii="Times New Roman" w:hAnsi="Times New Roman"/>
          <w:sz w:val="28"/>
          <w:szCs w:val="28"/>
        </w:rPr>
        <w:t xml:space="preserve"> </w:t>
      </w:r>
      <w:proofErr w:type="spellStart"/>
      <w:r w:rsidR="00464D70" w:rsidRPr="00464D70">
        <w:rPr>
          <w:rFonts w:ascii="Times New Roman" w:hAnsi="Times New Roman"/>
          <w:sz w:val="28"/>
          <w:szCs w:val="28"/>
        </w:rPr>
        <w:t>загального</w:t>
      </w:r>
      <w:proofErr w:type="spellEnd"/>
      <w:r w:rsidR="00464D70" w:rsidRPr="00464D70">
        <w:rPr>
          <w:rFonts w:ascii="Times New Roman" w:hAnsi="Times New Roman"/>
          <w:sz w:val="28"/>
          <w:szCs w:val="28"/>
        </w:rPr>
        <w:t xml:space="preserve"> </w:t>
      </w:r>
      <w:proofErr w:type="spellStart"/>
      <w:r w:rsidR="00464D70" w:rsidRPr="00464D70">
        <w:rPr>
          <w:rFonts w:ascii="Times New Roman" w:hAnsi="Times New Roman"/>
          <w:sz w:val="28"/>
          <w:szCs w:val="28"/>
        </w:rPr>
        <w:t>випуску</w:t>
      </w:r>
      <w:proofErr w:type="spellEnd"/>
      <w:r w:rsidR="00464D70" w:rsidRPr="00464D70">
        <w:rPr>
          <w:rFonts w:ascii="Times New Roman" w:hAnsi="Times New Roman"/>
          <w:sz w:val="28"/>
          <w:szCs w:val="28"/>
        </w:rPr>
        <w:t xml:space="preserve"> </w:t>
      </w:r>
      <w:r w:rsidR="00464D70">
        <w:rPr>
          <w:rFonts w:ascii="Times New Roman" w:hAnsi="Times New Roman"/>
          <w:sz w:val="28"/>
          <w:szCs w:val="28"/>
          <w:lang w:val="uk-UA"/>
        </w:rPr>
        <w:t>промислової. Основне навантаження в електроенергетиці викону</w:t>
      </w:r>
      <w:r w:rsidR="003948BE">
        <w:rPr>
          <w:rFonts w:ascii="Times New Roman" w:hAnsi="Times New Roman"/>
          <w:sz w:val="28"/>
          <w:szCs w:val="28"/>
          <w:lang w:val="uk-UA"/>
        </w:rPr>
        <w:t xml:space="preserve">є найбільша на заході України </w:t>
      </w:r>
      <w:proofErr w:type="spellStart"/>
      <w:r w:rsidR="003948BE">
        <w:rPr>
          <w:rFonts w:ascii="Times New Roman" w:hAnsi="Times New Roman"/>
          <w:sz w:val="28"/>
          <w:szCs w:val="28"/>
          <w:lang w:val="uk-UA"/>
        </w:rPr>
        <w:t>Бу</w:t>
      </w:r>
      <w:r w:rsidR="00464D70">
        <w:rPr>
          <w:rFonts w:ascii="Times New Roman" w:hAnsi="Times New Roman"/>
          <w:sz w:val="28"/>
          <w:szCs w:val="28"/>
          <w:lang w:val="uk-UA"/>
        </w:rPr>
        <w:t>рштинська</w:t>
      </w:r>
      <w:proofErr w:type="spellEnd"/>
      <w:r w:rsidR="00464D70">
        <w:rPr>
          <w:rFonts w:ascii="Times New Roman" w:hAnsi="Times New Roman"/>
          <w:sz w:val="28"/>
          <w:szCs w:val="28"/>
          <w:lang w:val="uk-UA"/>
        </w:rPr>
        <w:t xml:space="preserve"> ТЕС.</w:t>
      </w:r>
    </w:p>
    <w:p w:rsidR="0070712A" w:rsidRDefault="00464D70" w:rsidP="007071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Також можна відзначити нафтогазовий комплекс та хімічну промисловість, які є теж</w:t>
      </w:r>
      <w:r w:rsidRPr="00464D70">
        <w:rPr>
          <w:rFonts w:ascii="Times New Roman" w:hAnsi="Times New Roman"/>
          <w:sz w:val="28"/>
          <w:szCs w:val="28"/>
          <w:lang w:val="uk-UA"/>
        </w:rPr>
        <w:t xml:space="preserve"> провідними секторами промисловості</w:t>
      </w:r>
      <w:r>
        <w:rPr>
          <w:rFonts w:ascii="Times New Roman" w:hAnsi="Times New Roman"/>
          <w:sz w:val="28"/>
          <w:szCs w:val="28"/>
          <w:lang w:val="uk-UA"/>
        </w:rPr>
        <w:t xml:space="preserve"> Івано-Франківщини.</w:t>
      </w:r>
    </w:p>
    <w:p w:rsidR="0036790A" w:rsidRDefault="0036790A" w:rsidP="007071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 Івано-Франківській області добувні галузі зосереджені на видобутку</w:t>
      </w:r>
      <w:r w:rsidR="00464D70" w:rsidRPr="0036790A">
        <w:rPr>
          <w:rFonts w:ascii="Times New Roman" w:hAnsi="Times New Roman"/>
          <w:sz w:val="28"/>
          <w:szCs w:val="28"/>
          <w:lang w:val="uk-UA"/>
        </w:rPr>
        <w:t xml:space="preserve"> нафти, природного газу і газоконденсату, калійних і кухонних солей, будівельної сировини. </w:t>
      </w:r>
      <w:r>
        <w:rPr>
          <w:rFonts w:ascii="Times New Roman" w:hAnsi="Times New Roman"/>
          <w:sz w:val="28"/>
          <w:szCs w:val="28"/>
          <w:lang w:val="uk-UA"/>
        </w:rPr>
        <w:t xml:space="preserve">Можна відзначити основне підприємство з видобутку нафти - </w:t>
      </w:r>
      <w:r w:rsidRPr="0036790A">
        <w:rPr>
          <w:rFonts w:ascii="Times New Roman" w:hAnsi="Times New Roman"/>
          <w:sz w:val="28"/>
          <w:szCs w:val="28"/>
          <w:lang w:val="uk-UA"/>
        </w:rPr>
        <w:t xml:space="preserve">ВАТ </w:t>
      </w:r>
      <w:r>
        <w:rPr>
          <w:rFonts w:ascii="Times New Roman" w:hAnsi="Times New Roman"/>
          <w:sz w:val="28"/>
          <w:szCs w:val="28"/>
          <w:lang w:val="uk-UA"/>
        </w:rPr>
        <w:t>«</w:t>
      </w:r>
      <w:r w:rsidRPr="0036790A">
        <w:rPr>
          <w:rFonts w:ascii="Times New Roman" w:hAnsi="Times New Roman"/>
          <w:sz w:val="28"/>
          <w:szCs w:val="28"/>
          <w:lang w:val="uk-UA"/>
        </w:rPr>
        <w:t>Укрнафта</w:t>
      </w:r>
      <w:r>
        <w:rPr>
          <w:rFonts w:ascii="Times New Roman" w:hAnsi="Times New Roman"/>
          <w:sz w:val="28"/>
          <w:szCs w:val="28"/>
          <w:lang w:val="uk-UA"/>
        </w:rPr>
        <w:t>», адже в Івано-Франківській області</w:t>
      </w:r>
      <w:r w:rsidR="00464D70" w:rsidRPr="0036790A">
        <w:rPr>
          <w:rFonts w:ascii="Times New Roman" w:hAnsi="Times New Roman"/>
          <w:sz w:val="28"/>
          <w:szCs w:val="28"/>
          <w:lang w:val="uk-UA"/>
        </w:rPr>
        <w:t xml:space="preserve"> залягають основні запаси вуглеводнів Карпатської нафтогазоносної провінції — це майже 15% українських запасів. </w:t>
      </w:r>
      <w:r>
        <w:rPr>
          <w:rFonts w:ascii="Times New Roman" w:hAnsi="Times New Roman"/>
          <w:sz w:val="28"/>
          <w:szCs w:val="28"/>
          <w:lang w:val="uk-UA"/>
        </w:rPr>
        <w:t xml:space="preserve">Переробка нафти здійснюється </w:t>
      </w:r>
      <w:proofErr w:type="spellStart"/>
      <w:r w:rsidR="00464D70" w:rsidRPr="0036790A">
        <w:rPr>
          <w:rFonts w:ascii="Times New Roman" w:hAnsi="Times New Roman"/>
          <w:sz w:val="28"/>
          <w:szCs w:val="28"/>
          <w:lang w:val="uk-UA"/>
        </w:rPr>
        <w:t>підприємство</w:t>
      </w:r>
      <w:r>
        <w:rPr>
          <w:rFonts w:ascii="Times New Roman" w:hAnsi="Times New Roman"/>
          <w:sz w:val="28"/>
          <w:szCs w:val="28"/>
          <w:lang w:val="uk-UA"/>
        </w:rPr>
        <w:t>м</w:t>
      </w:r>
      <w:r w:rsidR="00464D70" w:rsidRPr="0036790A">
        <w:rPr>
          <w:rFonts w:ascii="Times New Roman" w:hAnsi="Times New Roman"/>
          <w:sz w:val="28"/>
          <w:szCs w:val="28"/>
          <w:lang w:val="uk-UA"/>
        </w:rPr>
        <w:t>«Нафтохімік</w:t>
      </w:r>
      <w:proofErr w:type="spellEnd"/>
      <w:r w:rsidR="00464D70" w:rsidRPr="0036790A">
        <w:rPr>
          <w:rFonts w:ascii="Times New Roman" w:hAnsi="Times New Roman"/>
          <w:sz w:val="28"/>
          <w:szCs w:val="28"/>
          <w:lang w:val="uk-UA"/>
        </w:rPr>
        <w:t xml:space="preserve"> Прикар</w:t>
      </w:r>
      <w:r>
        <w:rPr>
          <w:rFonts w:ascii="Times New Roman" w:hAnsi="Times New Roman"/>
          <w:sz w:val="28"/>
          <w:szCs w:val="28"/>
          <w:lang w:val="uk-UA"/>
        </w:rPr>
        <w:t xml:space="preserve">паття» у Надвірній та </w:t>
      </w:r>
      <w:proofErr w:type="spellStart"/>
      <w:r>
        <w:rPr>
          <w:rFonts w:ascii="Times New Roman" w:hAnsi="Times New Roman"/>
          <w:sz w:val="28"/>
          <w:szCs w:val="28"/>
          <w:lang w:val="uk-UA"/>
        </w:rPr>
        <w:t>Долинському</w:t>
      </w:r>
      <w:proofErr w:type="spellEnd"/>
      <w:r>
        <w:rPr>
          <w:rFonts w:ascii="Times New Roman" w:hAnsi="Times New Roman"/>
          <w:sz w:val="28"/>
          <w:szCs w:val="28"/>
          <w:lang w:val="uk-UA"/>
        </w:rPr>
        <w:t xml:space="preserve"> газопереробних</w:t>
      </w:r>
      <w:r w:rsidR="00464D70" w:rsidRPr="0036790A">
        <w:rPr>
          <w:rFonts w:ascii="Times New Roman" w:hAnsi="Times New Roman"/>
          <w:sz w:val="28"/>
          <w:szCs w:val="28"/>
          <w:lang w:val="uk-UA"/>
        </w:rPr>
        <w:t xml:space="preserve"> завод</w:t>
      </w:r>
      <w:r>
        <w:rPr>
          <w:rFonts w:ascii="Times New Roman" w:hAnsi="Times New Roman"/>
          <w:sz w:val="28"/>
          <w:szCs w:val="28"/>
          <w:lang w:val="uk-UA"/>
        </w:rPr>
        <w:t>ах.</w:t>
      </w:r>
    </w:p>
    <w:p w:rsidR="00240F8A" w:rsidRDefault="00E33A89" w:rsidP="00240F8A">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r>
      <w:r w:rsidR="0036790A">
        <w:rPr>
          <w:rFonts w:ascii="Times New Roman" w:hAnsi="Times New Roman"/>
          <w:sz w:val="28"/>
          <w:szCs w:val="28"/>
          <w:lang w:val="uk-UA"/>
        </w:rPr>
        <w:t>Теперішній хімічний гігант калуський концерн «</w:t>
      </w:r>
      <w:proofErr w:type="spellStart"/>
      <w:r w:rsidR="0036790A">
        <w:rPr>
          <w:rFonts w:ascii="Times New Roman" w:hAnsi="Times New Roman"/>
          <w:sz w:val="28"/>
          <w:szCs w:val="28"/>
          <w:lang w:val="uk-UA"/>
        </w:rPr>
        <w:t>Оріана</w:t>
      </w:r>
      <w:proofErr w:type="spellEnd"/>
      <w:r w:rsidR="0036790A">
        <w:rPr>
          <w:rFonts w:ascii="Times New Roman" w:hAnsi="Times New Roman"/>
          <w:sz w:val="28"/>
          <w:szCs w:val="28"/>
          <w:lang w:val="uk-UA"/>
        </w:rPr>
        <w:t>», який поділений на дві компанії «ЛУКОР» і «</w:t>
      </w:r>
      <w:proofErr w:type="spellStart"/>
      <w:r w:rsidR="0036790A">
        <w:rPr>
          <w:rFonts w:ascii="Times New Roman" w:hAnsi="Times New Roman"/>
          <w:sz w:val="28"/>
          <w:szCs w:val="28"/>
          <w:lang w:val="uk-UA"/>
        </w:rPr>
        <w:t>Карпатнафтохім</w:t>
      </w:r>
      <w:proofErr w:type="spellEnd"/>
      <w:r w:rsidR="0036790A">
        <w:rPr>
          <w:rFonts w:ascii="Times New Roman" w:hAnsi="Times New Roman"/>
          <w:sz w:val="28"/>
          <w:szCs w:val="28"/>
          <w:lang w:val="uk-UA"/>
        </w:rPr>
        <w:t xml:space="preserve">», спеціалізується на виробництві калійних солей. </w:t>
      </w:r>
    </w:p>
    <w:p w:rsidR="00457B98" w:rsidRPr="00457B98" w:rsidRDefault="00457B98" w:rsidP="00457B98">
      <w:pPr>
        <w:spacing w:after="0" w:line="360" w:lineRule="auto"/>
        <w:ind w:firstLine="708"/>
        <w:jc w:val="both"/>
        <w:rPr>
          <w:rFonts w:ascii="Times New Roman" w:hAnsi="Times New Roman"/>
          <w:sz w:val="28"/>
          <w:szCs w:val="28"/>
          <w:lang w:val="uk-UA"/>
        </w:rPr>
      </w:pPr>
      <w:r w:rsidRPr="00457B98">
        <w:rPr>
          <w:rFonts w:ascii="Times New Roman" w:hAnsi="Times New Roman"/>
          <w:sz w:val="28"/>
          <w:szCs w:val="28"/>
          <w:lang w:val="uk-UA"/>
        </w:rPr>
        <w:t xml:space="preserve">В Івано-Франківській області також можна виділити харчову промисловість, виробництво будівельних матеріалів, лісовий комплекс, машинобудування та легку промисловість. Італійська компанія </w:t>
      </w:r>
      <w:proofErr w:type="spellStart"/>
      <w:r w:rsidRPr="00457B98">
        <w:rPr>
          <w:rFonts w:ascii="Times New Roman" w:hAnsi="Times New Roman"/>
          <w:sz w:val="28"/>
          <w:szCs w:val="28"/>
          <w:lang w:val="uk-UA"/>
        </w:rPr>
        <w:t>Антоніо</w:t>
      </w:r>
      <w:proofErr w:type="spellEnd"/>
      <w:r w:rsidRPr="00457B98">
        <w:rPr>
          <w:rFonts w:ascii="Times New Roman" w:hAnsi="Times New Roman"/>
          <w:sz w:val="28"/>
          <w:szCs w:val="28"/>
          <w:lang w:val="uk-UA"/>
        </w:rPr>
        <w:t xml:space="preserve"> </w:t>
      </w:r>
      <w:proofErr w:type="spellStart"/>
      <w:r w:rsidRPr="00457B98">
        <w:rPr>
          <w:rFonts w:ascii="Times New Roman" w:hAnsi="Times New Roman"/>
          <w:sz w:val="28"/>
          <w:szCs w:val="28"/>
          <w:lang w:val="uk-UA"/>
        </w:rPr>
        <w:t>Мерлоні</w:t>
      </w:r>
      <w:proofErr w:type="spellEnd"/>
      <w:r w:rsidRPr="00457B98">
        <w:rPr>
          <w:rFonts w:ascii="Times New Roman" w:hAnsi="Times New Roman"/>
          <w:sz w:val="28"/>
          <w:szCs w:val="28"/>
          <w:lang w:val="uk-UA"/>
        </w:rPr>
        <w:t xml:space="preserve"> розпочала виробництво пральних машин в Івано-Франківську. Інші машинобудівні підприємства не можуть подолати затяжну кризу.</w:t>
      </w:r>
    </w:p>
    <w:p w:rsidR="00240F8A" w:rsidRDefault="00457B98" w:rsidP="004A3C0D">
      <w:pPr>
        <w:spacing w:after="0" w:line="360" w:lineRule="auto"/>
        <w:ind w:firstLine="708"/>
        <w:jc w:val="both"/>
        <w:rPr>
          <w:rFonts w:ascii="Times New Roman" w:hAnsi="Times New Roman"/>
          <w:sz w:val="28"/>
          <w:szCs w:val="28"/>
          <w:lang w:val="uk-UA"/>
        </w:rPr>
      </w:pPr>
      <w:r w:rsidRPr="00457B98">
        <w:rPr>
          <w:rFonts w:ascii="Times New Roman" w:hAnsi="Times New Roman"/>
          <w:sz w:val="28"/>
          <w:szCs w:val="28"/>
          <w:lang w:val="uk-UA"/>
        </w:rPr>
        <w:t>Деревообробна промисловість є традиційною для регіону, але найбільший розвиток отримав сировинний сектор. Лісом на Прикарпатті займаються лише місцеві підприємці. В останні кілька років в регіоні почали відновлюватися деревообробні галузі - в останні роки іноземні інвестори вкладають у цю сферу кожну десяту частину долара.</w:t>
      </w:r>
    </w:p>
    <w:p w:rsidR="009A023C" w:rsidRDefault="009A023C" w:rsidP="009A023C">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Проаналізувавши дані Головного управління статистики в Івано-Франківській області можна констатувати, що еколог</w:t>
      </w:r>
      <w:r w:rsidR="0062515E">
        <w:rPr>
          <w:rFonts w:ascii="Times New Roman" w:hAnsi="Times New Roman"/>
          <w:sz w:val="28"/>
          <w:szCs w:val="28"/>
          <w:lang w:val="uk-UA"/>
        </w:rPr>
        <w:t>ічна ситуація регіону є незадові</w:t>
      </w:r>
      <w:r>
        <w:rPr>
          <w:rFonts w:ascii="Times New Roman" w:hAnsi="Times New Roman"/>
          <w:sz w:val="28"/>
          <w:szCs w:val="28"/>
          <w:lang w:val="uk-UA"/>
        </w:rPr>
        <w:t>льною, адже навантаження на природне середовище тільки збільшується.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Варто  зазначити, що в атмосферне повітря області у 2014 році всього надійшло 277,2 </w:t>
      </w:r>
      <w:proofErr w:type="spellStart"/>
      <w:r>
        <w:rPr>
          <w:rFonts w:ascii="Times New Roman" w:hAnsi="Times New Roman"/>
          <w:sz w:val="28"/>
          <w:szCs w:val="28"/>
          <w:lang w:val="uk-UA"/>
        </w:rPr>
        <w:t>тис.т</w:t>
      </w:r>
      <w:proofErr w:type="spellEnd"/>
      <w:r>
        <w:rPr>
          <w:rFonts w:ascii="Times New Roman" w:hAnsi="Times New Roman"/>
          <w:sz w:val="28"/>
          <w:szCs w:val="28"/>
          <w:lang w:val="uk-UA"/>
        </w:rPr>
        <w:t>. забруднюючих речовин, що майже на 10% бі</w:t>
      </w:r>
      <w:r w:rsidR="00CF03DF">
        <w:rPr>
          <w:rFonts w:ascii="Times New Roman" w:hAnsi="Times New Roman"/>
          <w:sz w:val="28"/>
          <w:szCs w:val="28"/>
          <w:lang w:val="uk-UA"/>
        </w:rPr>
        <w:t>льше ніж у 2013 р. (див. рис 2.1</w:t>
      </w:r>
      <w:r>
        <w:rPr>
          <w:rFonts w:ascii="Times New Roman" w:hAnsi="Times New Roman"/>
          <w:sz w:val="28"/>
          <w:szCs w:val="28"/>
          <w:lang w:val="uk-UA"/>
        </w:rPr>
        <w:t>).</w:t>
      </w:r>
    </w:p>
    <w:p w:rsidR="009A023C" w:rsidRDefault="009A023C" w:rsidP="009A023C">
      <w:pPr>
        <w:spacing w:line="360" w:lineRule="auto"/>
        <w:jc w:val="both"/>
        <w:rPr>
          <w:rFonts w:ascii="Times New Roman" w:hAnsi="Times New Roman"/>
          <w:sz w:val="28"/>
          <w:szCs w:val="28"/>
          <w:lang w:val="uk-UA"/>
        </w:rPr>
      </w:pPr>
      <w:r w:rsidRPr="00F71A0D">
        <w:rPr>
          <w:rFonts w:ascii="Times New Roman" w:hAnsi="Times New Roman"/>
          <w:noProof/>
          <w:sz w:val="28"/>
          <w:szCs w:val="28"/>
          <w:lang w:val="uk-UA" w:eastAsia="uk-UA"/>
        </w:rPr>
        <w:lastRenderedPageBreak/>
        <w:drawing>
          <wp:inline distT="0" distB="0" distL="0" distR="0">
            <wp:extent cx="5334000" cy="31527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023C" w:rsidRDefault="009A023C" w:rsidP="0070712A">
      <w:pPr>
        <w:spacing w:line="360" w:lineRule="auto"/>
        <w:jc w:val="center"/>
        <w:rPr>
          <w:rFonts w:ascii="Times New Roman" w:hAnsi="Times New Roman"/>
          <w:sz w:val="28"/>
          <w:szCs w:val="28"/>
          <w:lang w:val="uk-UA"/>
        </w:rPr>
      </w:pPr>
      <w:r>
        <w:rPr>
          <w:rFonts w:ascii="Times New Roman" w:hAnsi="Times New Roman"/>
          <w:sz w:val="28"/>
          <w:szCs w:val="28"/>
          <w:lang w:val="uk-UA"/>
        </w:rPr>
        <w:t>Рис.2.1 Динаміка викидів в атмосферне повітря по Івано-Франківськ</w:t>
      </w:r>
      <w:r w:rsidR="003948BE">
        <w:rPr>
          <w:rFonts w:ascii="Times New Roman" w:hAnsi="Times New Roman"/>
          <w:sz w:val="28"/>
          <w:szCs w:val="28"/>
          <w:lang w:val="uk-UA"/>
        </w:rPr>
        <w:t>і</w:t>
      </w:r>
      <w:r>
        <w:rPr>
          <w:rFonts w:ascii="Times New Roman" w:hAnsi="Times New Roman"/>
          <w:sz w:val="28"/>
          <w:szCs w:val="28"/>
          <w:lang w:val="uk-UA"/>
        </w:rPr>
        <w:t xml:space="preserve">й області, </w:t>
      </w:r>
      <w:proofErr w:type="spellStart"/>
      <w:r>
        <w:rPr>
          <w:rFonts w:ascii="Times New Roman" w:hAnsi="Times New Roman"/>
          <w:sz w:val="28"/>
          <w:szCs w:val="28"/>
          <w:lang w:val="uk-UA"/>
        </w:rPr>
        <w:t>тис.т</w:t>
      </w:r>
      <w:proofErr w:type="spellEnd"/>
      <w:r>
        <w:rPr>
          <w:rFonts w:ascii="Times New Roman" w:hAnsi="Times New Roman"/>
          <w:sz w:val="28"/>
          <w:szCs w:val="28"/>
          <w:lang w:val="uk-UA"/>
        </w:rPr>
        <w:t>.</w:t>
      </w:r>
    </w:p>
    <w:p w:rsidR="003A6BD3" w:rsidRPr="0070712A" w:rsidRDefault="009A023C" w:rsidP="00CF03DF">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За підсумками 2014 р. відмічається зниження викидів забруднюючих речовин в атмосферне повітря від пересувних джерел у порівнянні з 2010 роком. Однак, якщо брати до уваги той самий період, то відбулося зростання викидів від стаціонарних джерел.</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Pr>
          <w:rFonts w:ascii="Times New Roman" w:hAnsi="Times New Roman"/>
          <w:sz w:val="28"/>
          <w:szCs w:val="28"/>
          <w:lang w:val="uk-UA"/>
        </w:rPr>
        <w:t>Найменше</w:t>
      </w:r>
      <w:r w:rsidRPr="0091071D">
        <w:rPr>
          <w:rFonts w:ascii="Times New Roman" w:hAnsi="Times New Roman"/>
          <w:sz w:val="28"/>
          <w:szCs w:val="28"/>
          <w:lang w:val="uk-UA"/>
        </w:rPr>
        <w:t xml:space="preserve"> </w:t>
      </w:r>
      <w:r>
        <w:rPr>
          <w:rFonts w:ascii="Times New Roman" w:hAnsi="Times New Roman"/>
          <w:sz w:val="28"/>
          <w:szCs w:val="28"/>
          <w:lang w:val="uk-UA"/>
        </w:rPr>
        <w:t>антропогенне навантаження на атмосферне повітря  спостерігається у Верховинському, </w:t>
      </w:r>
      <w:proofErr w:type="spellStart"/>
      <w:r>
        <w:rPr>
          <w:rFonts w:ascii="Times New Roman" w:hAnsi="Times New Roman"/>
          <w:sz w:val="28"/>
          <w:szCs w:val="28"/>
          <w:lang w:val="uk-UA"/>
        </w:rPr>
        <w:t>Городенківському,Коломийському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Тлумацькому,Тисменицькому</w:t>
      </w:r>
      <w:proofErr w:type="spellEnd"/>
      <w:r>
        <w:rPr>
          <w:rFonts w:ascii="Times New Roman" w:hAnsi="Times New Roman"/>
          <w:sz w:val="28"/>
          <w:szCs w:val="28"/>
          <w:lang w:val="uk-UA"/>
        </w:rPr>
        <w:t xml:space="preserve"> районах.</w:t>
      </w:r>
      <w:r w:rsidRPr="0091071D">
        <w:rPr>
          <w:rFonts w:ascii="Times New Roman" w:hAnsi="Times New Roman"/>
          <w:sz w:val="28"/>
          <w:szCs w:val="28"/>
          <w:lang w:val="uk-UA"/>
        </w:rPr>
        <w:t xml:space="preserve"> </w:t>
      </w:r>
      <w:r>
        <w:rPr>
          <w:rFonts w:ascii="Times New Roman" w:hAnsi="Times New Roman"/>
          <w:sz w:val="28"/>
          <w:szCs w:val="28"/>
          <w:lang w:val="uk-UA"/>
        </w:rPr>
        <w:t xml:space="preserve">Найбільше </w:t>
      </w:r>
      <w:r w:rsidRPr="00237498">
        <w:rPr>
          <w:rFonts w:ascii="Times New Roman" w:hAnsi="Times New Roman"/>
          <w:sz w:val="28"/>
          <w:szCs w:val="28"/>
          <w:lang w:val="uk-UA"/>
        </w:rPr>
        <w:t>викидів забруднюючих реч</w:t>
      </w:r>
      <w:r>
        <w:rPr>
          <w:rFonts w:ascii="Times New Roman" w:hAnsi="Times New Roman"/>
          <w:sz w:val="28"/>
          <w:szCs w:val="28"/>
          <w:lang w:val="uk-UA"/>
        </w:rPr>
        <w:t xml:space="preserve">овин стаціонарними джерелами в  </w:t>
      </w:r>
      <w:r w:rsidRPr="00237498">
        <w:rPr>
          <w:rFonts w:ascii="Times New Roman" w:hAnsi="Times New Roman"/>
          <w:sz w:val="28"/>
          <w:szCs w:val="28"/>
          <w:lang w:val="uk-UA"/>
        </w:rPr>
        <w:t>атмосферне повітря</w:t>
      </w:r>
      <w:r>
        <w:rPr>
          <w:rFonts w:ascii="Times New Roman" w:hAnsi="Times New Roman"/>
          <w:sz w:val="28"/>
          <w:szCs w:val="28"/>
          <w:lang w:val="uk-UA"/>
        </w:rPr>
        <w:t xml:space="preserve">  у Галицькому, </w:t>
      </w:r>
      <w:proofErr w:type="spellStart"/>
      <w:r>
        <w:rPr>
          <w:rFonts w:ascii="Times New Roman" w:hAnsi="Times New Roman"/>
          <w:sz w:val="28"/>
          <w:szCs w:val="28"/>
          <w:lang w:val="uk-UA"/>
        </w:rPr>
        <w:t>Богородчанському</w:t>
      </w:r>
      <w:proofErr w:type="spellEnd"/>
      <w:r>
        <w:rPr>
          <w:rFonts w:ascii="Times New Roman" w:hAnsi="Times New Roman"/>
          <w:sz w:val="28"/>
          <w:szCs w:val="28"/>
          <w:lang w:val="uk-UA"/>
        </w:rPr>
        <w:t xml:space="preserve"> та Калу</w:t>
      </w:r>
      <w:r w:rsidR="00E72E0B">
        <w:rPr>
          <w:rFonts w:ascii="Times New Roman" w:hAnsi="Times New Roman"/>
          <w:sz w:val="28"/>
          <w:szCs w:val="28"/>
          <w:lang w:val="uk-UA"/>
        </w:rPr>
        <w:t>ському районах</w:t>
      </w:r>
      <w:r>
        <w:rPr>
          <w:rFonts w:ascii="Times New Roman" w:hAnsi="Times New Roman"/>
          <w:sz w:val="28"/>
          <w:szCs w:val="28"/>
          <w:lang w:val="uk-UA"/>
        </w:rPr>
        <w:t>.</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E72E0B">
        <w:rPr>
          <w:rFonts w:ascii="Times New Roman" w:hAnsi="Times New Roman"/>
          <w:sz w:val="28"/>
          <w:szCs w:val="28"/>
          <w:lang w:val="uk-UA"/>
        </w:rPr>
        <w:tab/>
      </w:r>
      <w:r w:rsidR="00E72E0B">
        <w:rPr>
          <w:rFonts w:ascii="Times New Roman" w:hAnsi="Times New Roman"/>
          <w:sz w:val="28"/>
          <w:szCs w:val="28"/>
          <w:lang w:val="uk-UA"/>
        </w:rPr>
        <w:tab/>
      </w:r>
      <w:r>
        <w:rPr>
          <w:rFonts w:ascii="Times New Roman" w:hAnsi="Times New Roman"/>
          <w:sz w:val="28"/>
          <w:szCs w:val="28"/>
          <w:lang w:val="uk-UA"/>
        </w:rPr>
        <w:t>Основними забруднювачами повітря є підприємства з виробництва та розподілу електроенергії, води та газу(90%). Близько 2% викидів припадає на підприємства обробної та видобувної галузі.</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Pr="0091071D">
        <w:rPr>
          <w:rFonts w:ascii="Times New Roman" w:hAnsi="Times New Roman"/>
          <w:sz w:val="28"/>
          <w:szCs w:val="28"/>
          <w:lang w:val="uk-UA"/>
        </w:rPr>
        <w:t xml:space="preserve">Основними забруднювачами повітря </w:t>
      </w:r>
      <w:r>
        <w:rPr>
          <w:rFonts w:ascii="Times New Roman" w:hAnsi="Times New Roman"/>
          <w:sz w:val="28"/>
          <w:szCs w:val="28"/>
          <w:lang w:val="uk-UA"/>
        </w:rPr>
        <w:t>регіону</w:t>
      </w:r>
      <w:r w:rsidRPr="0091071D">
        <w:rPr>
          <w:rFonts w:ascii="Times New Roman" w:hAnsi="Times New Roman"/>
          <w:sz w:val="28"/>
          <w:szCs w:val="28"/>
          <w:lang w:val="uk-UA"/>
        </w:rPr>
        <w:t xml:space="preserve"> у 2014 р. є: </w:t>
      </w:r>
      <w:proofErr w:type="spellStart"/>
      <w:r w:rsidRPr="0091071D">
        <w:rPr>
          <w:rFonts w:ascii="Times New Roman" w:hAnsi="Times New Roman"/>
          <w:sz w:val="28"/>
          <w:szCs w:val="28"/>
          <w:lang w:val="uk-UA"/>
        </w:rPr>
        <w:t>Бурштинська</w:t>
      </w:r>
      <w:proofErr w:type="spellEnd"/>
      <w:r w:rsidRPr="0091071D">
        <w:rPr>
          <w:rFonts w:ascii="Times New Roman" w:hAnsi="Times New Roman"/>
          <w:sz w:val="28"/>
          <w:szCs w:val="28"/>
          <w:lang w:val="uk-UA"/>
        </w:rPr>
        <w:t xml:space="preserve"> </w:t>
      </w:r>
      <w:r>
        <w:rPr>
          <w:rFonts w:ascii="Times New Roman" w:hAnsi="Times New Roman"/>
          <w:sz w:val="28"/>
          <w:szCs w:val="28"/>
          <w:lang w:val="uk-UA"/>
        </w:rPr>
        <w:t xml:space="preserve"> </w:t>
      </w:r>
      <w:r w:rsidRPr="0091071D">
        <w:rPr>
          <w:rFonts w:ascii="Times New Roman" w:hAnsi="Times New Roman"/>
          <w:sz w:val="28"/>
          <w:szCs w:val="28"/>
          <w:lang w:val="uk-UA"/>
        </w:rPr>
        <w:t>ТЕС; УМГ «</w:t>
      </w:r>
      <w:proofErr w:type="spellStart"/>
      <w:r w:rsidRPr="0091071D">
        <w:rPr>
          <w:rFonts w:ascii="Times New Roman" w:hAnsi="Times New Roman"/>
          <w:sz w:val="28"/>
          <w:szCs w:val="28"/>
          <w:lang w:val="uk-UA"/>
        </w:rPr>
        <w:t>Прикарпаттрансгаз</w:t>
      </w:r>
      <w:proofErr w:type="spellEnd"/>
      <w:r w:rsidRPr="0091071D">
        <w:rPr>
          <w:rFonts w:ascii="Times New Roman" w:hAnsi="Times New Roman"/>
          <w:sz w:val="28"/>
          <w:szCs w:val="28"/>
          <w:lang w:val="uk-UA"/>
        </w:rPr>
        <w:t>»</w:t>
      </w:r>
      <w:r>
        <w:rPr>
          <w:rFonts w:ascii="Times New Roman" w:hAnsi="Times New Roman"/>
          <w:sz w:val="28"/>
          <w:szCs w:val="28"/>
          <w:lang w:val="uk-UA"/>
        </w:rPr>
        <w:t>; ВАТ «Івано-</w:t>
      </w:r>
      <w:proofErr w:type="spellStart"/>
      <w:r>
        <w:rPr>
          <w:rFonts w:ascii="Times New Roman" w:hAnsi="Times New Roman"/>
          <w:sz w:val="28"/>
          <w:szCs w:val="28"/>
          <w:lang w:val="uk-UA"/>
        </w:rPr>
        <w:t>Франківськцемент</w:t>
      </w:r>
      <w:proofErr w:type="spellEnd"/>
      <w:r>
        <w:rPr>
          <w:rFonts w:ascii="Times New Roman" w:hAnsi="Times New Roman"/>
          <w:sz w:val="28"/>
          <w:szCs w:val="28"/>
          <w:lang w:val="uk-UA"/>
        </w:rPr>
        <w:t>»; ПАТ «Укрнафта».</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B218C3">
        <w:rPr>
          <w:rFonts w:ascii="Times New Roman" w:hAnsi="Times New Roman"/>
          <w:sz w:val="28"/>
          <w:szCs w:val="28"/>
          <w:lang w:val="uk-UA"/>
        </w:rPr>
        <w:t>Важливо зазначити, що регіон</w:t>
      </w:r>
      <w:r w:rsidR="0048726B" w:rsidRPr="00B218C3">
        <w:rPr>
          <w:rFonts w:ascii="Times New Roman" w:hAnsi="Times New Roman"/>
          <w:sz w:val="28"/>
          <w:szCs w:val="28"/>
          <w:lang w:val="uk-UA"/>
        </w:rPr>
        <w:t xml:space="preserve"> володіє </w:t>
      </w:r>
      <w:r w:rsidR="00B218C3">
        <w:rPr>
          <w:rFonts w:ascii="Times New Roman" w:hAnsi="Times New Roman"/>
          <w:sz w:val="28"/>
          <w:szCs w:val="28"/>
          <w:lang w:val="uk-UA"/>
        </w:rPr>
        <w:t xml:space="preserve">усіма </w:t>
      </w:r>
      <w:r w:rsidR="0048726B" w:rsidRPr="00B218C3">
        <w:rPr>
          <w:rFonts w:ascii="Times New Roman" w:hAnsi="Times New Roman"/>
          <w:sz w:val="28"/>
          <w:szCs w:val="28"/>
          <w:lang w:val="uk-UA"/>
        </w:rPr>
        <w:t>природними ресурсами</w:t>
      </w:r>
      <w:r w:rsidR="00B218C3">
        <w:rPr>
          <w:rFonts w:ascii="Times New Roman" w:hAnsi="Times New Roman"/>
          <w:sz w:val="28"/>
          <w:szCs w:val="28"/>
          <w:lang w:val="uk-UA"/>
        </w:rPr>
        <w:t xml:space="preserve">, які </w:t>
      </w:r>
      <w:r w:rsidR="00B218C3">
        <w:rPr>
          <w:rFonts w:ascii="Times New Roman" w:hAnsi="Times New Roman"/>
          <w:sz w:val="28"/>
          <w:szCs w:val="28"/>
          <w:lang w:val="uk-UA"/>
        </w:rPr>
        <w:lastRenderedPageBreak/>
        <w:t>необхідні</w:t>
      </w:r>
      <w:r w:rsidR="0048726B" w:rsidRPr="00B218C3">
        <w:rPr>
          <w:rFonts w:ascii="Times New Roman" w:hAnsi="Times New Roman"/>
          <w:sz w:val="28"/>
          <w:szCs w:val="28"/>
          <w:lang w:val="uk-UA"/>
        </w:rPr>
        <w:t xml:space="preserve"> для належного функціонування аграрного сектора економіки, який недостатньо розвинений, щоб виробляти та експортувати за межі області продукцію з високим рівнем переробки. </w:t>
      </w:r>
      <w:r w:rsidR="0048726B" w:rsidRPr="003A6BD3">
        <w:rPr>
          <w:rFonts w:ascii="Times New Roman" w:hAnsi="Times New Roman"/>
          <w:sz w:val="28"/>
          <w:szCs w:val="28"/>
          <w:lang w:val="uk-UA"/>
        </w:rPr>
        <w:t xml:space="preserve">Головні причини такого стану пов’язані з низькою продуктивністю сільськогосподарського виробництва, малою часткою створеної доданої вартості, недостатньо розвиненим внутрішнім ринком сільськогосподарської продукції. За відсутності обігових коштів у підприємств, збіднілого населення, вирощення більшості традиційних сільськогосподарських культур та утримання тварин </w:t>
      </w:r>
      <w:r w:rsidR="0048726B">
        <w:rPr>
          <w:rFonts w:ascii="Times New Roman" w:hAnsi="Times New Roman"/>
          <w:sz w:val="28"/>
          <w:szCs w:val="28"/>
          <w:lang w:val="uk-UA"/>
        </w:rPr>
        <w:t xml:space="preserve">в області </w:t>
      </w:r>
      <w:r w:rsidR="0048726B" w:rsidRPr="003A6BD3">
        <w:rPr>
          <w:rFonts w:ascii="Times New Roman" w:hAnsi="Times New Roman"/>
          <w:sz w:val="28"/>
          <w:szCs w:val="28"/>
          <w:lang w:val="uk-UA"/>
        </w:rPr>
        <w:t xml:space="preserve">стало нерентабельним. </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proofErr w:type="gramStart"/>
      <w:r w:rsidR="0048726B" w:rsidRPr="0063431A">
        <w:rPr>
          <w:rFonts w:ascii="Times New Roman" w:hAnsi="Times New Roman"/>
          <w:sz w:val="28"/>
          <w:szCs w:val="28"/>
        </w:rPr>
        <w:t xml:space="preserve">У </w:t>
      </w:r>
      <w:proofErr w:type="spellStart"/>
      <w:r w:rsidR="0048726B" w:rsidRPr="0063431A">
        <w:rPr>
          <w:rFonts w:ascii="Times New Roman" w:hAnsi="Times New Roman"/>
          <w:sz w:val="28"/>
          <w:szCs w:val="28"/>
        </w:rPr>
        <w:t>результаті</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проведення</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земельної</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реформи</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нерідко</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порушувалися</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раніше</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введені</w:t>
      </w:r>
      <w:proofErr w:type="spellEnd"/>
      <w:r w:rsidR="0048726B" w:rsidRPr="0063431A">
        <w:rPr>
          <w:rFonts w:ascii="Times New Roman" w:hAnsi="Times New Roman"/>
          <w:sz w:val="28"/>
          <w:szCs w:val="28"/>
        </w:rPr>
        <w:t xml:space="preserve"> та </w:t>
      </w:r>
      <w:proofErr w:type="spellStart"/>
      <w:r w:rsidR="0048726B" w:rsidRPr="0063431A">
        <w:rPr>
          <w:rFonts w:ascii="Times New Roman" w:hAnsi="Times New Roman"/>
          <w:sz w:val="28"/>
          <w:szCs w:val="28"/>
        </w:rPr>
        <w:t>освоєні</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сівозміни</w:t>
      </w:r>
      <w:proofErr w:type="spellEnd"/>
      <w:r w:rsidR="0048726B" w:rsidRPr="0063431A">
        <w:rPr>
          <w:rFonts w:ascii="Times New Roman" w:hAnsi="Times New Roman"/>
          <w:sz w:val="28"/>
          <w:szCs w:val="28"/>
        </w:rPr>
        <w:t>.</w:t>
      </w:r>
      <w:proofErr w:type="gram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Якщо</w:t>
      </w:r>
      <w:proofErr w:type="spellEnd"/>
      <w:r w:rsidR="0048726B" w:rsidRPr="0063431A">
        <w:rPr>
          <w:rFonts w:ascii="Times New Roman" w:hAnsi="Times New Roman"/>
          <w:sz w:val="28"/>
          <w:szCs w:val="28"/>
        </w:rPr>
        <w:t xml:space="preserve"> в 2000 р. у </w:t>
      </w:r>
      <w:proofErr w:type="spellStart"/>
      <w:r w:rsidR="0048726B" w:rsidRPr="0063431A">
        <w:rPr>
          <w:rFonts w:ascii="Times New Roman" w:hAnsi="Times New Roman"/>
          <w:sz w:val="28"/>
          <w:szCs w:val="28"/>
        </w:rPr>
        <w:t>структурі</w:t>
      </w:r>
      <w:proofErr w:type="spellEnd"/>
      <w:r w:rsidR="0048726B" w:rsidRPr="0063431A">
        <w:rPr>
          <w:rFonts w:ascii="Times New Roman" w:hAnsi="Times New Roman"/>
          <w:sz w:val="28"/>
          <w:szCs w:val="28"/>
        </w:rPr>
        <w:t xml:space="preserve"> </w:t>
      </w:r>
      <w:proofErr w:type="spellStart"/>
      <w:proofErr w:type="gramStart"/>
      <w:r w:rsidR="0048726B" w:rsidRPr="0063431A">
        <w:rPr>
          <w:rFonts w:ascii="Times New Roman" w:hAnsi="Times New Roman"/>
          <w:sz w:val="28"/>
          <w:szCs w:val="28"/>
        </w:rPr>
        <w:t>пос</w:t>
      </w:r>
      <w:proofErr w:type="gramEnd"/>
      <w:r w:rsidR="0048726B" w:rsidRPr="0063431A">
        <w:rPr>
          <w:rFonts w:ascii="Times New Roman" w:hAnsi="Times New Roman"/>
          <w:sz w:val="28"/>
          <w:szCs w:val="28"/>
        </w:rPr>
        <w:t>івних</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площ</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зернові</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культури</w:t>
      </w:r>
      <w:proofErr w:type="spellEnd"/>
      <w:r w:rsidR="0048726B" w:rsidRPr="0063431A">
        <w:rPr>
          <w:rFonts w:ascii="Times New Roman" w:hAnsi="Times New Roman"/>
          <w:sz w:val="28"/>
          <w:szCs w:val="28"/>
        </w:rPr>
        <w:t xml:space="preserve"> становили 34,8%, </w:t>
      </w:r>
      <w:proofErr w:type="spellStart"/>
      <w:r w:rsidR="0048726B" w:rsidRPr="0063431A">
        <w:rPr>
          <w:rFonts w:ascii="Times New Roman" w:hAnsi="Times New Roman"/>
          <w:sz w:val="28"/>
          <w:szCs w:val="28"/>
        </w:rPr>
        <w:t>кормові</w:t>
      </w:r>
      <w:proofErr w:type="spellEnd"/>
      <w:r w:rsidR="0048726B" w:rsidRPr="0063431A">
        <w:rPr>
          <w:rFonts w:ascii="Times New Roman" w:hAnsi="Times New Roman"/>
          <w:sz w:val="28"/>
          <w:szCs w:val="28"/>
        </w:rPr>
        <w:t xml:space="preserve"> – 39,8%, </w:t>
      </w:r>
      <w:proofErr w:type="spellStart"/>
      <w:r w:rsidR="0048726B" w:rsidRPr="0063431A">
        <w:rPr>
          <w:rFonts w:ascii="Times New Roman" w:hAnsi="Times New Roman"/>
          <w:sz w:val="28"/>
          <w:szCs w:val="28"/>
        </w:rPr>
        <w:t>картопля</w:t>
      </w:r>
      <w:proofErr w:type="spellEnd"/>
      <w:r w:rsidR="0048726B" w:rsidRPr="0063431A">
        <w:rPr>
          <w:rFonts w:ascii="Times New Roman" w:hAnsi="Times New Roman"/>
          <w:sz w:val="28"/>
          <w:szCs w:val="28"/>
        </w:rPr>
        <w:t xml:space="preserve"> та </w:t>
      </w:r>
      <w:proofErr w:type="spellStart"/>
      <w:r w:rsidR="0048726B" w:rsidRPr="0063431A">
        <w:rPr>
          <w:rFonts w:ascii="Times New Roman" w:hAnsi="Times New Roman"/>
          <w:sz w:val="28"/>
          <w:szCs w:val="28"/>
        </w:rPr>
        <w:t>овоче-баштанні</w:t>
      </w:r>
      <w:proofErr w:type="spellEnd"/>
      <w:r w:rsidR="0048726B" w:rsidRPr="0063431A">
        <w:rPr>
          <w:rFonts w:ascii="Times New Roman" w:hAnsi="Times New Roman"/>
          <w:sz w:val="28"/>
          <w:szCs w:val="28"/>
        </w:rPr>
        <w:t xml:space="preserve"> – 19,5%, а </w:t>
      </w:r>
      <w:proofErr w:type="spellStart"/>
      <w:r w:rsidR="0048726B" w:rsidRPr="0063431A">
        <w:rPr>
          <w:rFonts w:ascii="Times New Roman" w:hAnsi="Times New Roman"/>
          <w:sz w:val="28"/>
          <w:szCs w:val="28"/>
        </w:rPr>
        <w:t>технічні</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лише</w:t>
      </w:r>
      <w:proofErr w:type="spellEnd"/>
      <w:r w:rsidR="0048726B" w:rsidRPr="0063431A">
        <w:rPr>
          <w:rFonts w:ascii="Times New Roman" w:hAnsi="Times New Roman"/>
          <w:sz w:val="28"/>
          <w:szCs w:val="28"/>
        </w:rPr>
        <w:t xml:space="preserve"> 5,9%, то </w:t>
      </w:r>
      <w:proofErr w:type="spellStart"/>
      <w:r w:rsidR="0048726B" w:rsidRPr="0063431A">
        <w:rPr>
          <w:rFonts w:ascii="Times New Roman" w:hAnsi="Times New Roman"/>
          <w:sz w:val="28"/>
          <w:szCs w:val="28"/>
        </w:rPr>
        <w:t>вже</w:t>
      </w:r>
      <w:proofErr w:type="spellEnd"/>
      <w:r w:rsidR="0048726B" w:rsidRPr="0063431A">
        <w:rPr>
          <w:rFonts w:ascii="Times New Roman" w:hAnsi="Times New Roman"/>
          <w:sz w:val="28"/>
          <w:szCs w:val="28"/>
        </w:rPr>
        <w:t xml:space="preserve"> в 2014 р. </w:t>
      </w:r>
      <w:proofErr w:type="spellStart"/>
      <w:r w:rsidR="0048726B" w:rsidRPr="0063431A">
        <w:rPr>
          <w:rFonts w:ascii="Times New Roman" w:hAnsi="Times New Roman"/>
          <w:sz w:val="28"/>
          <w:szCs w:val="28"/>
        </w:rPr>
        <w:t>площі</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технічних</w:t>
      </w:r>
      <w:proofErr w:type="spellEnd"/>
      <w:r w:rsidR="0048726B" w:rsidRPr="0063431A">
        <w:rPr>
          <w:rFonts w:ascii="Times New Roman" w:hAnsi="Times New Roman"/>
          <w:sz w:val="28"/>
          <w:szCs w:val="28"/>
        </w:rPr>
        <w:t xml:space="preserve"> культур </w:t>
      </w:r>
      <w:proofErr w:type="spellStart"/>
      <w:r w:rsidR="0048726B" w:rsidRPr="0063431A">
        <w:rPr>
          <w:rFonts w:ascii="Times New Roman" w:hAnsi="Times New Roman"/>
          <w:sz w:val="28"/>
          <w:szCs w:val="28"/>
        </w:rPr>
        <w:t>зросли</w:t>
      </w:r>
      <w:proofErr w:type="spellEnd"/>
      <w:r w:rsidR="0048726B" w:rsidRPr="0063431A">
        <w:rPr>
          <w:rFonts w:ascii="Times New Roman" w:hAnsi="Times New Roman"/>
          <w:sz w:val="28"/>
          <w:szCs w:val="28"/>
        </w:rPr>
        <w:t xml:space="preserve"> до 64,7 тис. га, </w:t>
      </w:r>
      <w:proofErr w:type="spellStart"/>
      <w:r w:rsidR="0048726B" w:rsidRPr="0063431A">
        <w:rPr>
          <w:rFonts w:ascii="Times New Roman" w:hAnsi="Times New Roman"/>
          <w:sz w:val="28"/>
          <w:szCs w:val="28"/>
        </w:rPr>
        <w:t>що</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дорівнює</w:t>
      </w:r>
      <w:proofErr w:type="spellEnd"/>
      <w:r w:rsidR="0048726B" w:rsidRPr="0063431A">
        <w:rPr>
          <w:rFonts w:ascii="Times New Roman" w:hAnsi="Times New Roman"/>
          <w:sz w:val="28"/>
          <w:szCs w:val="28"/>
        </w:rPr>
        <w:t xml:space="preserve"> 17,2%. </w:t>
      </w:r>
      <w:proofErr w:type="spellStart"/>
      <w:r w:rsidR="0048726B" w:rsidRPr="0063431A">
        <w:rPr>
          <w:rFonts w:ascii="Times New Roman" w:hAnsi="Times New Roman"/>
          <w:sz w:val="28"/>
          <w:szCs w:val="28"/>
        </w:rPr>
        <w:t>Розширення</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посівних</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площ</w:t>
      </w:r>
      <w:proofErr w:type="spellEnd"/>
      <w:r w:rsidR="0048726B" w:rsidRPr="0063431A">
        <w:rPr>
          <w:rFonts w:ascii="Times New Roman" w:hAnsi="Times New Roman"/>
          <w:sz w:val="28"/>
          <w:szCs w:val="28"/>
        </w:rPr>
        <w:t xml:space="preserve"> </w:t>
      </w:r>
      <w:proofErr w:type="spellStart"/>
      <w:r w:rsidR="0048726B" w:rsidRPr="0063431A">
        <w:rPr>
          <w:rFonts w:ascii="Times New Roman" w:hAnsi="Times New Roman"/>
          <w:sz w:val="28"/>
          <w:szCs w:val="28"/>
        </w:rPr>
        <w:t>технічних</w:t>
      </w:r>
      <w:proofErr w:type="spellEnd"/>
      <w:r w:rsidR="0048726B" w:rsidRPr="0063431A">
        <w:rPr>
          <w:rFonts w:ascii="Times New Roman" w:hAnsi="Times New Roman"/>
          <w:sz w:val="28"/>
          <w:szCs w:val="28"/>
        </w:rPr>
        <w:t xml:space="preserve"> культур </w:t>
      </w:r>
      <w:proofErr w:type="spellStart"/>
      <w:r w:rsidR="0048726B" w:rsidRPr="0063431A">
        <w:rPr>
          <w:rFonts w:ascii="Times New Roman" w:hAnsi="Times New Roman"/>
          <w:sz w:val="28"/>
          <w:szCs w:val="28"/>
        </w:rPr>
        <w:t>відбулося</w:t>
      </w:r>
      <w:proofErr w:type="spellEnd"/>
      <w:r w:rsidR="0048726B" w:rsidRPr="0063431A">
        <w:rPr>
          <w:rFonts w:ascii="Times New Roman" w:hAnsi="Times New Roman"/>
          <w:sz w:val="28"/>
          <w:szCs w:val="28"/>
        </w:rPr>
        <w:t xml:space="preserve"> в основному за </w:t>
      </w:r>
      <w:proofErr w:type="spellStart"/>
      <w:r w:rsidR="0048726B" w:rsidRPr="0063431A">
        <w:rPr>
          <w:rFonts w:ascii="Times New Roman" w:hAnsi="Times New Roman"/>
          <w:sz w:val="28"/>
          <w:szCs w:val="28"/>
        </w:rPr>
        <w:t>доп</w:t>
      </w:r>
      <w:r w:rsidR="00ED63AC">
        <w:rPr>
          <w:rFonts w:ascii="Times New Roman" w:hAnsi="Times New Roman"/>
          <w:sz w:val="28"/>
          <w:szCs w:val="28"/>
        </w:rPr>
        <w:t>омогою</w:t>
      </w:r>
      <w:proofErr w:type="spellEnd"/>
      <w:r w:rsidR="00ED63AC">
        <w:rPr>
          <w:rFonts w:ascii="Times New Roman" w:hAnsi="Times New Roman"/>
          <w:sz w:val="28"/>
          <w:szCs w:val="28"/>
        </w:rPr>
        <w:t xml:space="preserve"> </w:t>
      </w:r>
      <w:proofErr w:type="spellStart"/>
      <w:r w:rsidR="00ED63AC">
        <w:rPr>
          <w:rFonts w:ascii="Times New Roman" w:hAnsi="Times New Roman"/>
          <w:sz w:val="28"/>
          <w:szCs w:val="28"/>
        </w:rPr>
        <w:t>ріпаку</w:t>
      </w:r>
      <w:proofErr w:type="spellEnd"/>
      <w:r w:rsidR="00ED63AC">
        <w:rPr>
          <w:rFonts w:ascii="Times New Roman" w:hAnsi="Times New Roman"/>
          <w:sz w:val="28"/>
          <w:szCs w:val="28"/>
        </w:rPr>
        <w:t xml:space="preserve">, </w:t>
      </w:r>
      <w:proofErr w:type="spellStart"/>
      <w:r w:rsidR="00ED63AC">
        <w:rPr>
          <w:rFonts w:ascii="Times New Roman" w:hAnsi="Times New Roman"/>
          <w:sz w:val="28"/>
          <w:szCs w:val="28"/>
        </w:rPr>
        <w:t>соняшнику</w:t>
      </w:r>
      <w:proofErr w:type="spellEnd"/>
      <w:r w:rsidR="00ED63AC">
        <w:rPr>
          <w:rFonts w:ascii="Times New Roman" w:hAnsi="Times New Roman"/>
          <w:sz w:val="28"/>
          <w:szCs w:val="28"/>
        </w:rPr>
        <w:t xml:space="preserve"> та </w:t>
      </w:r>
      <w:proofErr w:type="spellStart"/>
      <w:r w:rsidR="00ED63AC">
        <w:rPr>
          <w:rFonts w:ascii="Times New Roman" w:hAnsi="Times New Roman"/>
          <w:sz w:val="28"/>
          <w:szCs w:val="28"/>
        </w:rPr>
        <w:t>сої</w:t>
      </w:r>
      <w:proofErr w:type="spellEnd"/>
      <w:r w:rsidR="00ED63AC">
        <w:rPr>
          <w:rFonts w:ascii="Times New Roman" w:hAnsi="Times New Roman"/>
          <w:sz w:val="28"/>
          <w:szCs w:val="28"/>
          <w:lang w:val="uk-UA"/>
        </w:rPr>
        <w:t>.</w:t>
      </w:r>
      <w:r w:rsidR="00AC110C">
        <w:rPr>
          <w:rFonts w:ascii="Times New Roman" w:hAnsi="Times New Roman"/>
          <w:sz w:val="28"/>
          <w:lang w:val="uk-UA"/>
        </w:rPr>
        <w:t>.</w:t>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70712A">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ED63AC">
        <w:rPr>
          <w:rFonts w:ascii="Times New Roman" w:hAnsi="Times New Roman"/>
          <w:sz w:val="28"/>
          <w:szCs w:val="28"/>
          <w:lang w:val="uk-UA"/>
        </w:rPr>
        <w:tab/>
      </w:r>
      <w:r w:rsidR="004A3C0D" w:rsidRPr="004A3C0D">
        <w:rPr>
          <w:rFonts w:ascii="Times New Roman" w:hAnsi="Times New Roman"/>
          <w:sz w:val="28"/>
          <w:lang w:val="uk-UA"/>
        </w:rPr>
        <w:t xml:space="preserve">Особливістю сільського господарства Івано-Франківської області є територіальна відмінність у спеціалізації виробництва, обумовлена природними та кліматичними умовами передгірських та гірських районів Карпат та Прикарпаття. Найменша частка сільськогосподарських угідь </w:t>
      </w:r>
      <w:r w:rsidR="00D52148">
        <w:rPr>
          <w:rFonts w:ascii="Times New Roman" w:hAnsi="Times New Roman"/>
          <w:sz w:val="28"/>
          <w:lang w:val="uk-UA"/>
        </w:rPr>
        <w:t xml:space="preserve">мають </w:t>
      </w:r>
      <w:proofErr w:type="spellStart"/>
      <w:r w:rsidR="00D52148">
        <w:rPr>
          <w:rFonts w:ascii="Times New Roman" w:hAnsi="Times New Roman"/>
          <w:sz w:val="28"/>
          <w:lang w:val="uk-UA"/>
        </w:rPr>
        <w:t>Рожнятівський</w:t>
      </w:r>
      <w:proofErr w:type="spellEnd"/>
      <w:r w:rsidR="00D52148">
        <w:rPr>
          <w:rFonts w:ascii="Times New Roman" w:hAnsi="Times New Roman"/>
          <w:sz w:val="28"/>
          <w:lang w:val="uk-UA"/>
        </w:rPr>
        <w:t xml:space="preserve"> (21,3%), </w:t>
      </w:r>
      <w:proofErr w:type="spellStart"/>
      <w:r w:rsidR="00D52148">
        <w:rPr>
          <w:rFonts w:ascii="Times New Roman" w:hAnsi="Times New Roman"/>
          <w:sz w:val="28"/>
          <w:lang w:val="uk-UA"/>
        </w:rPr>
        <w:t>Надвірнянський</w:t>
      </w:r>
      <w:proofErr w:type="spellEnd"/>
      <w:r w:rsidR="00D52148">
        <w:rPr>
          <w:rFonts w:ascii="Times New Roman" w:hAnsi="Times New Roman"/>
          <w:sz w:val="28"/>
          <w:lang w:val="uk-UA"/>
        </w:rPr>
        <w:t xml:space="preserve"> (22,4%), </w:t>
      </w:r>
      <w:proofErr w:type="spellStart"/>
      <w:r w:rsidR="00D52148">
        <w:rPr>
          <w:rFonts w:ascii="Times New Roman" w:hAnsi="Times New Roman"/>
          <w:sz w:val="28"/>
          <w:lang w:val="uk-UA"/>
        </w:rPr>
        <w:t>Долинський</w:t>
      </w:r>
      <w:proofErr w:type="spellEnd"/>
      <w:r w:rsidR="00D52148">
        <w:rPr>
          <w:rFonts w:ascii="Times New Roman" w:hAnsi="Times New Roman"/>
          <w:sz w:val="28"/>
          <w:lang w:val="uk-UA"/>
        </w:rPr>
        <w:t xml:space="preserve"> (23,2%) та Верховинський (25,5%) адміністративні райони</w:t>
      </w:r>
      <w:r w:rsidR="004A3C0D" w:rsidRPr="004A3C0D">
        <w:rPr>
          <w:rFonts w:ascii="Times New Roman" w:hAnsi="Times New Roman"/>
          <w:sz w:val="28"/>
          <w:lang w:val="uk-UA"/>
        </w:rPr>
        <w:t xml:space="preserve">. Найменша рілля та, отже, обсяг валової продукції у Верховинському та Косівському районах, де частка ріллі у структурі сільськогосподарських угідь становить 2,7 та 28,8% відповідно, а природна родючість місцевих ґрунтів загалом нижча за середню в регіоні. розвиток сільського господарства спостерігається в адміністративних районах Придністровської рівнинної лісостепової зони: </w:t>
      </w:r>
      <w:proofErr w:type="spellStart"/>
      <w:r w:rsidR="004A3C0D" w:rsidRPr="004A3C0D">
        <w:rPr>
          <w:rFonts w:ascii="Times New Roman" w:hAnsi="Times New Roman"/>
          <w:sz w:val="28"/>
          <w:lang w:val="uk-UA"/>
        </w:rPr>
        <w:t>Городенківському</w:t>
      </w:r>
      <w:proofErr w:type="spellEnd"/>
      <w:r w:rsidR="004A3C0D" w:rsidRPr="004A3C0D">
        <w:rPr>
          <w:rFonts w:ascii="Times New Roman" w:hAnsi="Times New Roman"/>
          <w:sz w:val="28"/>
          <w:lang w:val="uk-UA"/>
        </w:rPr>
        <w:t xml:space="preserve"> - 82,2%, </w:t>
      </w:r>
      <w:proofErr w:type="spellStart"/>
      <w:r w:rsidR="004A3C0D" w:rsidRPr="004A3C0D">
        <w:rPr>
          <w:rFonts w:ascii="Times New Roman" w:hAnsi="Times New Roman"/>
          <w:sz w:val="28"/>
          <w:lang w:val="uk-UA"/>
        </w:rPr>
        <w:t>Снятинському</w:t>
      </w:r>
      <w:proofErr w:type="spellEnd"/>
      <w:r w:rsidR="004A3C0D" w:rsidRPr="004A3C0D">
        <w:rPr>
          <w:rFonts w:ascii="Times New Roman" w:hAnsi="Times New Roman"/>
          <w:sz w:val="28"/>
          <w:lang w:val="uk-UA"/>
        </w:rPr>
        <w:t xml:space="preserve"> - 77,6% та </w:t>
      </w:r>
      <w:proofErr w:type="spellStart"/>
      <w:r w:rsidR="004A3C0D" w:rsidRPr="004A3C0D">
        <w:rPr>
          <w:rFonts w:ascii="Times New Roman" w:hAnsi="Times New Roman"/>
          <w:sz w:val="28"/>
          <w:lang w:val="uk-UA"/>
        </w:rPr>
        <w:t>Рогатинському</w:t>
      </w:r>
      <w:proofErr w:type="spellEnd"/>
      <w:r w:rsidR="004A3C0D" w:rsidRPr="004A3C0D">
        <w:rPr>
          <w:rFonts w:ascii="Times New Roman" w:hAnsi="Times New Roman"/>
          <w:sz w:val="28"/>
          <w:lang w:val="uk-UA"/>
        </w:rPr>
        <w:t xml:space="preserve"> - 71,3%. Підприємства цих районів займають найбільшу частку в обсязі в</w:t>
      </w:r>
      <w:r w:rsidR="004A3C0D">
        <w:rPr>
          <w:rFonts w:ascii="Times New Roman" w:hAnsi="Times New Roman"/>
          <w:sz w:val="28"/>
          <w:lang w:val="uk-UA"/>
        </w:rPr>
        <w:t>алової продукції регіону (див. т</w:t>
      </w:r>
      <w:r w:rsidR="0070712A">
        <w:rPr>
          <w:rFonts w:ascii="Times New Roman" w:hAnsi="Times New Roman"/>
          <w:sz w:val="28"/>
          <w:lang w:val="uk-UA"/>
        </w:rPr>
        <w:t>абл. 2.2)</w:t>
      </w:r>
      <w:r w:rsidR="0070712A">
        <w:rPr>
          <w:rFonts w:ascii="Times New Roman" w:hAnsi="Times New Roman"/>
          <w:sz w:val="28"/>
          <w:szCs w:val="28"/>
          <w:lang w:val="uk-UA"/>
        </w:rPr>
        <w:t>.</w:t>
      </w:r>
    </w:p>
    <w:p w:rsidR="00240F8A" w:rsidRPr="00E616D0" w:rsidRDefault="00240F8A" w:rsidP="00240F8A">
      <w:pPr>
        <w:spacing w:line="360" w:lineRule="auto"/>
        <w:ind w:firstLine="708"/>
        <w:jc w:val="right"/>
        <w:rPr>
          <w:rFonts w:ascii="Times New Roman" w:hAnsi="Times New Roman"/>
          <w:sz w:val="28"/>
          <w:lang w:val="uk-UA"/>
        </w:rPr>
      </w:pPr>
      <w:r>
        <w:rPr>
          <w:rFonts w:ascii="Times New Roman" w:hAnsi="Times New Roman"/>
          <w:sz w:val="28"/>
          <w:lang w:val="uk-UA"/>
        </w:rPr>
        <w:lastRenderedPageBreak/>
        <w:t xml:space="preserve">Таблиця </w:t>
      </w:r>
      <w:r w:rsidR="00274B66">
        <w:rPr>
          <w:rFonts w:ascii="Times New Roman" w:hAnsi="Times New Roman"/>
          <w:sz w:val="28"/>
          <w:lang w:val="uk-UA"/>
        </w:rPr>
        <w:t>2.</w:t>
      </w:r>
      <w:r w:rsidR="00E33A89">
        <w:rPr>
          <w:rFonts w:ascii="Times New Roman" w:hAnsi="Times New Roman"/>
          <w:sz w:val="28"/>
          <w:lang w:val="uk-UA"/>
        </w:rPr>
        <w:t>2</w:t>
      </w:r>
    </w:p>
    <w:p w:rsidR="00B94AF6" w:rsidRDefault="00240F8A" w:rsidP="00240F8A">
      <w:pPr>
        <w:spacing w:line="360" w:lineRule="auto"/>
        <w:ind w:left="920"/>
        <w:jc w:val="center"/>
        <w:rPr>
          <w:rFonts w:ascii="Times New Roman" w:hAnsi="Times New Roman"/>
          <w:sz w:val="28"/>
          <w:szCs w:val="28"/>
          <w:lang w:val="uk-UA"/>
        </w:rPr>
      </w:pPr>
      <w:r w:rsidRPr="00471109">
        <w:rPr>
          <w:rFonts w:ascii="Times New Roman" w:eastAsia="Arimo" w:hAnsi="Times New Roman"/>
          <w:b/>
          <w:bCs/>
          <w:sz w:val="28"/>
          <w:szCs w:val="28"/>
          <w:lang w:val="uk-UA"/>
        </w:rPr>
        <w:t>Результати господарської діяльності сільськогосподарських</w:t>
      </w:r>
      <w:r w:rsidR="00CF03DF">
        <w:rPr>
          <w:rFonts w:ascii="Times New Roman" w:eastAsia="Arimo" w:hAnsi="Times New Roman"/>
          <w:b/>
          <w:bCs/>
          <w:sz w:val="28"/>
          <w:szCs w:val="28"/>
          <w:lang w:val="uk-UA"/>
        </w:rPr>
        <w:t xml:space="preserve"> </w:t>
      </w:r>
      <w:r w:rsidRPr="00471109">
        <w:rPr>
          <w:rFonts w:ascii="Times New Roman" w:eastAsia="Arimo" w:hAnsi="Times New Roman"/>
          <w:b/>
          <w:bCs/>
          <w:sz w:val="28"/>
          <w:szCs w:val="28"/>
          <w:lang w:val="uk-UA"/>
        </w:rPr>
        <w:t>підприємств</w:t>
      </w:r>
      <w:r w:rsidR="00CF03DF">
        <w:rPr>
          <w:rFonts w:ascii="Times New Roman" w:eastAsia="Arimo" w:hAnsi="Times New Roman"/>
          <w:b/>
          <w:bCs/>
          <w:sz w:val="28"/>
          <w:szCs w:val="28"/>
          <w:lang w:val="uk-UA"/>
        </w:rPr>
        <w:t xml:space="preserve"> </w:t>
      </w:r>
      <w:r w:rsidRPr="00471109">
        <w:rPr>
          <w:rFonts w:ascii="Times New Roman" w:eastAsia="Arimo" w:hAnsi="Times New Roman"/>
          <w:b/>
          <w:bCs/>
          <w:sz w:val="28"/>
          <w:szCs w:val="28"/>
          <w:lang w:val="uk-UA"/>
        </w:rPr>
        <w:t>Івано-Франківської області за 2013-2015 рр. (рослинництво)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9"/>
        <w:gridCol w:w="916"/>
        <w:gridCol w:w="1041"/>
        <w:gridCol w:w="916"/>
        <w:gridCol w:w="1041"/>
        <w:gridCol w:w="916"/>
        <w:gridCol w:w="1113"/>
        <w:gridCol w:w="1323"/>
      </w:tblGrid>
      <w:tr w:rsidR="00240F8A" w:rsidRPr="00240F8A" w:rsidTr="00240F8A">
        <w:tc>
          <w:tcPr>
            <w:tcW w:w="1526" w:type="dxa"/>
            <w:vMerge w:val="restart"/>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Показник</w:t>
            </w:r>
          </w:p>
        </w:tc>
        <w:tc>
          <w:tcPr>
            <w:tcW w:w="1695" w:type="dxa"/>
            <w:gridSpan w:val="2"/>
          </w:tcPr>
          <w:p w:rsidR="00240F8A" w:rsidRPr="00240F8A" w:rsidRDefault="00240F8A" w:rsidP="00240F8A">
            <w:pPr>
              <w:spacing w:after="0" w:line="360" w:lineRule="auto"/>
              <w:ind w:firstLine="708"/>
              <w:jc w:val="both"/>
              <w:rPr>
                <w:rFonts w:ascii="Times New Roman" w:hAnsi="Times New Roman"/>
                <w:b/>
                <w:sz w:val="20"/>
                <w:szCs w:val="20"/>
                <w:lang w:val="uk-UA"/>
              </w:rPr>
            </w:pPr>
            <w:r w:rsidRPr="00240F8A">
              <w:rPr>
                <w:rFonts w:ascii="Times New Roman" w:hAnsi="Times New Roman"/>
                <w:b/>
                <w:sz w:val="20"/>
                <w:szCs w:val="20"/>
                <w:lang w:val="uk-UA"/>
              </w:rPr>
              <w:t>2013</w:t>
            </w:r>
          </w:p>
        </w:tc>
        <w:tc>
          <w:tcPr>
            <w:tcW w:w="1957" w:type="dxa"/>
            <w:gridSpan w:val="2"/>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2014</w:t>
            </w:r>
          </w:p>
        </w:tc>
        <w:tc>
          <w:tcPr>
            <w:tcW w:w="1957" w:type="dxa"/>
            <w:gridSpan w:val="2"/>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2015</w:t>
            </w:r>
          </w:p>
        </w:tc>
        <w:tc>
          <w:tcPr>
            <w:tcW w:w="1113" w:type="dxa"/>
            <w:vMerge w:val="restart"/>
          </w:tcPr>
          <w:p w:rsidR="00240F8A" w:rsidRPr="00240F8A" w:rsidRDefault="00240F8A" w:rsidP="00240F8A">
            <w:pPr>
              <w:spacing w:after="0" w:line="360" w:lineRule="auto"/>
              <w:jc w:val="both"/>
              <w:rPr>
                <w:rFonts w:ascii="Times New Roman" w:hAnsi="Times New Roman"/>
                <w:b/>
                <w:sz w:val="20"/>
                <w:szCs w:val="20"/>
                <w:lang w:val="uk-UA"/>
              </w:rPr>
            </w:pPr>
            <w:proofErr w:type="spellStart"/>
            <w:r w:rsidRPr="00240F8A">
              <w:rPr>
                <w:rFonts w:ascii="Times New Roman" w:hAnsi="Times New Roman"/>
                <w:b/>
                <w:sz w:val="20"/>
                <w:szCs w:val="20"/>
                <w:lang w:val="uk-UA"/>
              </w:rPr>
              <w:t>Урожаність</w:t>
            </w:r>
            <w:proofErr w:type="spellEnd"/>
            <w:r w:rsidRPr="00240F8A">
              <w:rPr>
                <w:rFonts w:ascii="Times New Roman" w:hAnsi="Times New Roman"/>
                <w:b/>
                <w:sz w:val="20"/>
                <w:szCs w:val="20"/>
                <w:lang w:val="uk-UA"/>
              </w:rPr>
              <w:t>,</w:t>
            </w:r>
          </w:p>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ц/га</w:t>
            </w:r>
          </w:p>
        </w:tc>
        <w:tc>
          <w:tcPr>
            <w:tcW w:w="1323" w:type="dxa"/>
            <w:vMerge w:val="restart"/>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Рівень рентабельності у 2015 р., %</w:t>
            </w:r>
          </w:p>
        </w:tc>
      </w:tr>
      <w:tr w:rsidR="00240F8A" w:rsidRPr="00240F8A" w:rsidTr="00240F8A">
        <w:tc>
          <w:tcPr>
            <w:tcW w:w="1526" w:type="dxa"/>
            <w:vMerge/>
          </w:tcPr>
          <w:p w:rsidR="00240F8A" w:rsidRPr="00240F8A" w:rsidRDefault="00240F8A" w:rsidP="00240F8A">
            <w:pPr>
              <w:spacing w:after="0" w:line="360" w:lineRule="auto"/>
              <w:jc w:val="both"/>
              <w:rPr>
                <w:rFonts w:ascii="Times New Roman" w:hAnsi="Times New Roman"/>
                <w:sz w:val="20"/>
                <w:szCs w:val="20"/>
                <w:lang w:val="uk-UA"/>
              </w:rPr>
            </w:pPr>
          </w:p>
        </w:tc>
        <w:tc>
          <w:tcPr>
            <w:tcW w:w="779"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Вироблено,</w:t>
            </w:r>
          </w:p>
          <w:p w:rsidR="00240F8A" w:rsidRPr="00240F8A" w:rsidRDefault="00240F8A" w:rsidP="00240F8A">
            <w:pPr>
              <w:spacing w:after="0" w:line="360" w:lineRule="auto"/>
              <w:jc w:val="both"/>
              <w:rPr>
                <w:rFonts w:ascii="Times New Roman" w:hAnsi="Times New Roman"/>
                <w:b/>
                <w:sz w:val="20"/>
                <w:szCs w:val="20"/>
                <w:lang w:val="uk-UA"/>
              </w:rPr>
            </w:pPr>
            <w:proofErr w:type="spellStart"/>
            <w:r w:rsidRPr="00240F8A">
              <w:rPr>
                <w:rFonts w:ascii="Times New Roman" w:hAnsi="Times New Roman"/>
                <w:b/>
                <w:sz w:val="20"/>
                <w:szCs w:val="20"/>
                <w:lang w:val="uk-UA"/>
              </w:rPr>
              <w:t>Тис.т</w:t>
            </w:r>
            <w:proofErr w:type="spellEnd"/>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 xml:space="preserve">Чистий </w:t>
            </w:r>
            <w:proofErr w:type="spellStart"/>
            <w:r w:rsidRPr="00240F8A">
              <w:rPr>
                <w:rFonts w:ascii="Times New Roman" w:hAnsi="Times New Roman"/>
                <w:b/>
                <w:sz w:val="20"/>
                <w:szCs w:val="20"/>
                <w:lang w:val="uk-UA"/>
              </w:rPr>
              <w:t>дохід,млн</w:t>
            </w:r>
            <w:proofErr w:type="spellEnd"/>
            <w:r w:rsidRPr="00240F8A">
              <w:rPr>
                <w:rFonts w:ascii="Times New Roman" w:hAnsi="Times New Roman"/>
                <w:b/>
                <w:sz w:val="20"/>
                <w:szCs w:val="20"/>
                <w:lang w:val="uk-UA"/>
              </w:rPr>
              <w:t xml:space="preserve"> грн</w:t>
            </w:r>
          </w:p>
        </w:tc>
        <w:tc>
          <w:tcPr>
            <w:tcW w:w="1041"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Вироблено,</w:t>
            </w:r>
          </w:p>
          <w:p w:rsidR="00240F8A" w:rsidRPr="00240F8A" w:rsidRDefault="00240F8A" w:rsidP="00240F8A">
            <w:pPr>
              <w:spacing w:after="0" w:line="360" w:lineRule="auto"/>
              <w:jc w:val="both"/>
              <w:rPr>
                <w:rFonts w:ascii="Times New Roman" w:hAnsi="Times New Roman"/>
                <w:b/>
                <w:sz w:val="20"/>
                <w:szCs w:val="20"/>
                <w:lang w:val="uk-UA"/>
              </w:rPr>
            </w:pPr>
            <w:proofErr w:type="spellStart"/>
            <w:r w:rsidRPr="00240F8A">
              <w:rPr>
                <w:rFonts w:ascii="Times New Roman" w:hAnsi="Times New Roman"/>
                <w:b/>
                <w:sz w:val="20"/>
                <w:szCs w:val="20"/>
                <w:lang w:val="uk-UA"/>
              </w:rPr>
              <w:t>Тис.т</w:t>
            </w:r>
            <w:proofErr w:type="spellEnd"/>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 xml:space="preserve">Чистий </w:t>
            </w:r>
            <w:proofErr w:type="spellStart"/>
            <w:r w:rsidRPr="00240F8A">
              <w:rPr>
                <w:rFonts w:ascii="Times New Roman" w:hAnsi="Times New Roman"/>
                <w:b/>
                <w:sz w:val="20"/>
                <w:szCs w:val="20"/>
                <w:lang w:val="uk-UA"/>
              </w:rPr>
              <w:t>дохід,млн</w:t>
            </w:r>
            <w:proofErr w:type="spellEnd"/>
            <w:r w:rsidRPr="00240F8A">
              <w:rPr>
                <w:rFonts w:ascii="Times New Roman" w:hAnsi="Times New Roman"/>
                <w:b/>
                <w:sz w:val="20"/>
                <w:szCs w:val="20"/>
                <w:lang w:val="uk-UA"/>
              </w:rPr>
              <w:t xml:space="preserve"> грн</w:t>
            </w:r>
          </w:p>
        </w:tc>
        <w:tc>
          <w:tcPr>
            <w:tcW w:w="1041"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Вироблено,</w:t>
            </w:r>
          </w:p>
          <w:p w:rsidR="00240F8A" w:rsidRPr="00240F8A" w:rsidRDefault="00240F8A" w:rsidP="00240F8A">
            <w:pPr>
              <w:spacing w:after="0" w:line="360" w:lineRule="auto"/>
              <w:jc w:val="both"/>
              <w:rPr>
                <w:rFonts w:ascii="Times New Roman" w:hAnsi="Times New Roman"/>
                <w:b/>
                <w:sz w:val="20"/>
                <w:szCs w:val="20"/>
                <w:lang w:val="uk-UA"/>
              </w:rPr>
            </w:pPr>
            <w:proofErr w:type="spellStart"/>
            <w:r w:rsidRPr="00240F8A">
              <w:rPr>
                <w:rFonts w:ascii="Times New Roman" w:hAnsi="Times New Roman"/>
                <w:b/>
                <w:sz w:val="20"/>
                <w:szCs w:val="20"/>
                <w:lang w:val="uk-UA"/>
              </w:rPr>
              <w:t>Тис.т</w:t>
            </w:r>
            <w:proofErr w:type="spellEnd"/>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 xml:space="preserve">Чистий </w:t>
            </w:r>
            <w:proofErr w:type="spellStart"/>
            <w:r w:rsidRPr="00240F8A">
              <w:rPr>
                <w:rFonts w:ascii="Times New Roman" w:hAnsi="Times New Roman"/>
                <w:b/>
                <w:sz w:val="20"/>
                <w:szCs w:val="20"/>
                <w:lang w:val="uk-UA"/>
              </w:rPr>
              <w:t>дохід,млн</w:t>
            </w:r>
            <w:proofErr w:type="spellEnd"/>
            <w:r w:rsidRPr="00240F8A">
              <w:rPr>
                <w:rFonts w:ascii="Times New Roman" w:hAnsi="Times New Roman"/>
                <w:b/>
                <w:sz w:val="20"/>
                <w:szCs w:val="20"/>
                <w:lang w:val="uk-UA"/>
              </w:rPr>
              <w:t xml:space="preserve"> грн</w:t>
            </w:r>
          </w:p>
        </w:tc>
        <w:tc>
          <w:tcPr>
            <w:tcW w:w="1113" w:type="dxa"/>
            <w:vMerge/>
          </w:tcPr>
          <w:p w:rsidR="00240F8A" w:rsidRPr="00240F8A" w:rsidRDefault="00240F8A" w:rsidP="00240F8A">
            <w:pPr>
              <w:spacing w:after="0" w:line="360" w:lineRule="auto"/>
              <w:jc w:val="both"/>
              <w:rPr>
                <w:rFonts w:ascii="Times New Roman" w:hAnsi="Times New Roman"/>
                <w:sz w:val="20"/>
                <w:szCs w:val="20"/>
                <w:lang w:val="uk-UA"/>
              </w:rPr>
            </w:pPr>
          </w:p>
        </w:tc>
        <w:tc>
          <w:tcPr>
            <w:tcW w:w="1323" w:type="dxa"/>
            <w:vMerge/>
          </w:tcPr>
          <w:p w:rsidR="00240F8A" w:rsidRPr="00240F8A" w:rsidRDefault="00240F8A" w:rsidP="00240F8A">
            <w:pPr>
              <w:spacing w:after="0" w:line="360" w:lineRule="auto"/>
              <w:jc w:val="both"/>
              <w:rPr>
                <w:rFonts w:ascii="Times New Roman" w:hAnsi="Times New Roman"/>
                <w:sz w:val="20"/>
                <w:szCs w:val="20"/>
                <w:lang w:val="uk-UA"/>
              </w:rPr>
            </w:pP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Продукція сільського господарства</w:t>
            </w:r>
          </w:p>
        </w:tc>
        <w:tc>
          <w:tcPr>
            <w:tcW w:w="779" w:type="dxa"/>
          </w:tcPr>
          <w:p w:rsidR="00240F8A" w:rsidRPr="00240F8A" w:rsidRDefault="00240F8A" w:rsidP="00240F8A">
            <w:pPr>
              <w:spacing w:after="0" w:line="360" w:lineRule="auto"/>
              <w:jc w:val="both"/>
              <w:rPr>
                <w:rFonts w:ascii="Times New Roman" w:hAnsi="Times New Roman"/>
                <w:b/>
                <w:sz w:val="20"/>
                <w:szCs w:val="20"/>
                <w:lang w:val="uk-UA"/>
              </w:rPr>
            </w:pPr>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2739,6</w:t>
            </w:r>
          </w:p>
        </w:tc>
        <w:tc>
          <w:tcPr>
            <w:tcW w:w="1041" w:type="dxa"/>
          </w:tcPr>
          <w:p w:rsidR="00240F8A" w:rsidRPr="00240F8A" w:rsidRDefault="00240F8A" w:rsidP="00240F8A">
            <w:pPr>
              <w:spacing w:after="0" w:line="360" w:lineRule="auto"/>
              <w:jc w:val="both"/>
              <w:rPr>
                <w:rFonts w:ascii="Times New Roman" w:hAnsi="Times New Roman"/>
                <w:b/>
                <w:sz w:val="20"/>
                <w:szCs w:val="20"/>
                <w:lang w:val="uk-UA"/>
              </w:rPr>
            </w:pPr>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2824,3</w:t>
            </w:r>
          </w:p>
        </w:tc>
        <w:tc>
          <w:tcPr>
            <w:tcW w:w="1041" w:type="dxa"/>
          </w:tcPr>
          <w:p w:rsidR="00240F8A" w:rsidRPr="00240F8A" w:rsidRDefault="00240F8A" w:rsidP="00240F8A">
            <w:pPr>
              <w:spacing w:after="0" w:line="360" w:lineRule="auto"/>
              <w:jc w:val="both"/>
              <w:rPr>
                <w:rFonts w:ascii="Times New Roman" w:hAnsi="Times New Roman"/>
                <w:b/>
                <w:sz w:val="20"/>
                <w:szCs w:val="20"/>
                <w:lang w:val="uk-UA"/>
              </w:rPr>
            </w:pPr>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3491,0</w:t>
            </w:r>
          </w:p>
        </w:tc>
        <w:tc>
          <w:tcPr>
            <w:tcW w:w="1113" w:type="dxa"/>
          </w:tcPr>
          <w:p w:rsidR="00240F8A" w:rsidRPr="00240F8A" w:rsidRDefault="00240F8A" w:rsidP="00240F8A">
            <w:pPr>
              <w:spacing w:after="0" w:line="360" w:lineRule="auto"/>
              <w:jc w:val="both"/>
              <w:rPr>
                <w:rFonts w:ascii="Times New Roman" w:hAnsi="Times New Roman"/>
                <w:b/>
                <w:sz w:val="20"/>
                <w:szCs w:val="20"/>
                <w:lang w:val="uk-UA"/>
              </w:rPr>
            </w:pPr>
          </w:p>
        </w:tc>
        <w:tc>
          <w:tcPr>
            <w:tcW w:w="1323"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47,5</w:t>
            </w: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Рослинництво</w:t>
            </w:r>
          </w:p>
        </w:tc>
        <w:tc>
          <w:tcPr>
            <w:tcW w:w="779"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1829,0</w:t>
            </w:r>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1233,7</w:t>
            </w:r>
          </w:p>
        </w:tc>
        <w:tc>
          <w:tcPr>
            <w:tcW w:w="1041"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2023,9</w:t>
            </w:r>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1518,8</w:t>
            </w:r>
          </w:p>
        </w:tc>
        <w:tc>
          <w:tcPr>
            <w:tcW w:w="1041"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1851,2</w:t>
            </w:r>
          </w:p>
        </w:tc>
        <w:tc>
          <w:tcPr>
            <w:tcW w:w="916"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1872,6</w:t>
            </w:r>
          </w:p>
        </w:tc>
        <w:tc>
          <w:tcPr>
            <w:tcW w:w="1113"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904,4</w:t>
            </w:r>
          </w:p>
        </w:tc>
        <w:tc>
          <w:tcPr>
            <w:tcW w:w="1323" w:type="dxa"/>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38,2</w:t>
            </w: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Зернові та зернобобові культури</w:t>
            </w:r>
          </w:p>
        </w:tc>
        <w:tc>
          <w:tcPr>
            <w:tcW w:w="779"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677,6</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1093,0</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780,0</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1258,2</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688,3</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1110,3</w:t>
            </w:r>
          </w:p>
        </w:tc>
        <w:tc>
          <w:tcPr>
            <w:tcW w:w="111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45,1</w:t>
            </w:r>
          </w:p>
        </w:tc>
        <w:tc>
          <w:tcPr>
            <w:tcW w:w="132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33,1</w:t>
            </w: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Соняшник</w:t>
            </w:r>
          </w:p>
        </w:tc>
        <w:tc>
          <w:tcPr>
            <w:tcW w:w="779"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20,0</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104,6</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40,5</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211,9</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27,2</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144,4</w:t>
            </w:r>
          </w:p>
        </w:tc>
        <w:tc>
          <w:tcPr>
            <w:tcW w:w="111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22,4</w:t>
            </w:r>
          </w:p>
        </w:tc>
        <w:tc>
          <w:tcPr>
            <w:tcW w:w="132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49,9</w:t>
            </w: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Цукрові буряки</w:t>
            </w:r>
          </w:p>
        </w:tc>
        <w:tc>
          <w:tcPr>
            <w:tcW w:w="779"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69,3</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16,2</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121,4</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28,4</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33,4</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7,8</w:t>
            </w:r>
          </w:p>
        </w:tc>
        <w:tc>
          <w:tcPr>
            <w:tcW w:w="111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515,7</w:t>
            </w:r>
          </w:p>
        </w:tc>
        <w:tc>
          <w:tcPr>
            <w:tcW w:w="132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93,3</w:t>
            </w: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Картопля</w:t>
            </w:r>
          </w:p>
        </w:tc>
        <w:tc>
          <w:tcPr>
            <w:tcW w:w="779"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163,3</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898,8</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2,5</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915,3</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2,5</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942,5</w:t>
            </w:r>
          </w:p>
        </w:tc>
        <w:tc>
          <w:tcPr>
            <w:tcW w:w="111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2,6</w:t>
            </w:r>
          </w:p>
        </w:tc>
        <w:tc>
          <w:tcPr>
            <w:tcW w:w="132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32,9</w:t>
            </w:r>
          </w:p>
        </w:tc>
      </w:tr>
      <w:tr w:rsidR="00240F8A" w:rsidRPr="00240F8A" w:rsidTr="00240F8A">
        <w:tc>
          <w:tcPr>
            <w:tcW w:w="152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Овочі</w:t>
            </w:r>
          </w:p>
        </w:tc>
        <w:tc>
          <w:tcPr>
            <w:tcW w:w="779"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163,3</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17,4</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166,7</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17,8</w:t>
            </w:r>
          </w:p>
        </w:tc>
        <w:tc>
          <w:tcPr>
            <w:tcW w:w="1041"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169,8</w:t>
            </w:r>
          </w:p>
        </w:tc>
        <w:tc>
          <w:tcPr>
            <w:tcW w:w="91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18,1</w:t>
            </w:r>
          </w:p>
        </w:tc>
        <w:tc>
          <w:tcPr>
            <w:tcW w:w="111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162,7</w:t>
            </w:r>
          </w:p>
        </w:tc>
        <w:tc>
          <w:tcPr>
            <w:tcW w:w="132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169,2</w:t>
            </w:r>
          </w:p>
        </w:tc>
      </w:tr>
    </w:tbl>
    <w:p w:rsidR="00240F8A" w:rsidRDefault="00240F8A" w:rsidP="00240F8A">
      <w:pPr>
        <w:spacing w:line="360" w:lineRule="auto"/>
        <w:jc w:val="both"/>
        <w:rPr>
          <w:rFonts w:ascii="Times New Roman" w:hAnsi="Times New Roman"/>
          <w:sz w:val="28"/>
          <w:szCs w:val="28"/>
          <w:lang w:val="uk-UA"/>
        </w:rPr>
      </w:pPr>
    </w:p>
    <w:p w:rsidR="00240F8A" w:rsidRDefault="00240F8A" w:rsidP="004A3C0D">
      <w:pPr>
        <w:spacing w:after="0" w:line="360" w:lineRule="auto"/>
        <w:ind w:firstLine="708"/>
        <w:jc w:val="both"/>
        <w:rPr>
          <w:rFonts w:ascii="Times New Roman" w:hAnsi="Times New Roman"/>
          <w:sz w:val="28"/>
          <w:lang w:val="uk-UA"/>
        </w:rPr>
      </w:pPr>
      <w:r w:rsidRPr="0063431A">
        <w:rPr>
          <w:rFonts w:ascii="Times New Roman" w:hAnsi="Times New Roman"/>
          <w:sz w:val="28"/>
          <w:lang w:val="uk-UA"/>
        </w:rPr>
        <w:t>Наявні нега</w:t>
      </w:r>
      <w:r w:rsidR="0070712A">
        <w:rPr>
          <w:rFonts w:ascii="Times New Roman" w:hAnsi="Times New Roman"/>
          <w:sz w:val="28"/>
          <w:lang w:val="uk-UA"/>
        </w:rPr>
        <w:t>разди має тваринництво й кормове ви</w:t>
      </w:r>
      <w:r w:rsidRPr="0063431A">
        <w:rPr>
          <w:rFonts w:ascii="Times New Roman" w:hAnsi="Times New Roman"/>
          <w:sz w:val="28"/>
          <w:lang w:val="uk-UA"/>
        </w:rPr>
        <w:t xml:space="preserve">робництво, внаслідок чого основне виробництво продукції тваринництва зосереджено в господарствах населення, можливості яких обмежені, тому маємо недостатні обсяги виробництва. </w:t>
      </w:r>
      <w:r w:rsidRPr="0063431A">
        <w:rPr>
          <w:rFonts w:ascii="Times New Roman" w:hAnsi="Times New Roman"/>
          <w:sz w:val="28"/>
        </w:rPr>
        <w:t xml:space="preserve">За результатами </w:t>
      </w:r>
      <w:proofErr w:type="spellStart"/>
      <w:r w:rsidRPr="0063431A">
        <w:rPr>
          <w:rFonts w:ascii="Times New Roman" w:hAnsi="Times New Roman"/>
          <w:sz w:val="28"/>
        </w:rPr>
        <w:t>аналізу</w:t>
      </w:r>
      <w:proofErr w:type="spellEnd"/>
      <w:r w:rsidRPr="0063431A">
        <w:rPr>
          <w:rFonts w:ascii="Times New Roman" w:hAnsi="Times New Roman"/>
          <w:sz w:val="28"/>
        </w:rPr>
        <w:t xml:space="preserve"> </w:t>
      </w:r>
      <w:proofErr w:type="spellStart"/>
      <w:r w:rsidRPr="0063431A">
        <w:rPr>
          <w:rFonts w:ascii="Times New Roman" w:hAnsi="Times New Roman"/>
          <w:sz w:val="28"/>
        </w:rPr>
        <w:t>можна</w:t>
      </w:r>
      <w:proofErr w:type="spellEnd"/>
      <w:r w:rsidRPr="0063431A">
        <w:rPr>
          <w:rFonts w:ascii="Times New Roman" w:hAnsi="Times New Roman"/>
          <w:sz w:val="28"/>
        </w:rPr>
        <w:t xml:space="preserve"> </w:t>
      </w:r>
      <w:proofErr w:type="spellStart"/>
      <w:r w:rsidRPr="0063431A">
        <w:rPr>
          <w:rFonts w:ascii="Times New Roman" w:hAnsi="Times New Roman"/>
          <w:sz w:val="28"/>
        </w:rPr>
        <w:t>стверджувати</w:t>
      </w:r>
      <w:proofErr w:type="spellEnd"/>
      <w:r w:rsidRPr="0063431A">
        <w:rPr>
          <w:rFonts w:ascii="Times New Roman" w:hAnsi="Times New Roman"/>
          <w:sz w:val="28"/>
        </w:rPr>
        <w:t xml:space="preserve">, </w:t>
      </w:r>
      <w:proofErr w:type="spellStart"/>
      <w:r w:rsidRPr="0063431A">
        <w:rPr>
          <w:rFonts w:ascii="Times New Roman" w:hAnsi="Times New Roman"/>
          <w:sz w:val="28"/>
        </w:rPr>
        <w:t>що</w:t>
      </w:r>
      <w:proofErr w:type="spellEnd"/>
      <w:r w:rsidRPr="0063431A">
        <w:rPr>
          <w:rFonts w:ascii="Times New Roman" w:hAnsi="Times New Roman"/>
          <w:sz w:val="28"/>
        </w:rPr>
        <w:t xml:space="preserve"> </w:t>
      </w:r>
      <w:proofErr w:type="spellStart"/>
      <w:r w:rsidRPr="0063431A">
        <w:rPr>
          <w:rFonts w:ascii="Times New Roman" w:hAnsi="Times New Roman"/>
          <w:sz w:val="28"/>
        </w:rPr>
        <w:t>поголів’я</w:t>
      </w:r>
      <w:proofErr w:type="spellEnd"/>
      <w:r w:rsidRPr="0063431A">
        <w:rPr>
          <w:rFonts w:ascii="Times New Roman" w:hAnsi="Times New Roman"/>
          <w:sz w:val="28"/>
        </w:rPr>
        <w:t xml:space="preserve"> </w:t>
      </w:r>
      <w:proofErr w:type="spellStart"/>
      <w:r w:rsidRPr="0063431A">
        <w:rPr>
          <w:rFonts w:ascii="Times New Roman" w:hAnsi="Times New Roman"/>
          <w:sz w:val="28"/>
        </w:rPr>
        <w:t>тварин</w:t>
      </w:r>
      <w:proofErr w:type="spellEnd"/>
      <w:r w:rsidRPr="0063431A">
        <w:rPr>
          <w:rFonts w:ascii="Times New Roman" w:hAnsi="Times New Roman"/>
          <w:sz w:val="28"/>
        </w:rPr>
        <w:t xml:space="preserve"> (велика рогата худоба, </w:t>
      </w:r>
      <w:proofErr w:type="spellStart"/>
      <w:r w:rsidRPr="0063431A">
        <w:rPr>
          <w:rFonts w:ascii="Times New Roman" w:hAnsi="Times New Roman"/>
          <w:sz w:val="28"/>
        </w:rPr>
        <w:t>свині</w:t>
      </w:r>
      <w:proofErr w:type="spellEnd"/>
      <w:r w:rsidRPr="0063431A">
        <w:rPr>
          <w:rFonts w:ascii="Times New Roman" w:hAnsi="Times New Roman"/>
          <w:sz w:val="28"/>
        </w:rPr>
        <w:t xml:space="preserve">, </w:t>
      </w:r>
      <w:proofErr w:type="spellStart"/>
      <w:r w:rsidRPr="0063431A">
        <w:rPr>
          <w:rFonts w:ascii="Times New Roman" w:hAnsi="Times New Roman"/>
          <w:sz w:val="28"/>
        </w:rPr>
        <w:t>вівці</w:t>
      </w:r>
      <w:proofErr w:type="spellEnd"/>
      <w:r w:rsidRPr="0063431A">
        <w:rPr>
          <w:rFonts w:ascii="Times New Roman" w:hAnsi="Times New Roman"/>
          <w:sz w:val="28"/>
        </w:rPr>
        <w:t xml:space="preserve"> та </w:t>
      </w:r>
      <w:proofErr w:type="spellStart"/>
      <w:r w:rsidRPr="0063431A">
        <w:rPr>
          <w:rFonts w:ascii="Times New Roman" w:hAnsi="Times New Roman"/>
          <w:sz w:val="28"/>
        </w:rPr>
        <w:t>кози</w:t>
      </w:r>
      <w:proofErr w:type="spellEnd"/>
      <w:r w:rsidRPr="0063431A">
        <w:rPr>
          <w:rFonts w:ascii="Times New Roman" w:hAnsi="Times New Roman"/>
          <w:sz w:val="28"/>
        </w:rPr>
        <w:t xml:space="preserve">, </w:t>
      </w:r>
      <w:proofErr w:type="spellStart"/>
      <w:r w:rsidRPr="0063431A">
        <w:rPr>
          <w:rFonts w:ascii="Times New Roman" w:hAnsi="Times New Roman"/>
          <w:sz w:val="28"/>
        </w:rPr>
        <w:t>птиця</w:t>
      </w:r>
      <w:proofErr w:type="spellEnd"/>
      <w:r w:rsidRPr="0063431A">
        <w:rPr>
          <w:rFonts w:ascii="Times New Roman" w:hAnsi="Times New Roman"/>
          <w:sz w:val="28"/>
        </w:rPr>
        <w:t xml:space="preserve">) у </w:t>
      </w:r>
      <w:proofErr w:type="spellStart"/>
      <w:r w:rsidRPr="0063431A">
        <w:rPr>
          <w:rFonts w:ascii="Times New Roman" w:hAnsi="Times New Roman"/>
          <w:sz w:val="28"/>
        </w:rPr>
        <w:t>сільськогосподарських</w:t>
      </w:r>
      <w:proofErr w:type="spellEnd"/>
      <w:r w:rsidRPr="0063431A">
        <w:rPr>
          <w:rFonts w:ascii="Times New Roman" w:hAnsi="Times New Roman"/>
          <w:sz w:val="28"/>
        </w:rPr>
        <w:t xml:space="preserve"> </w:t>
      </w:r>
      <w:proofErr w:type="spellStart"/>
      <w:proofErr w:type="gramStart"/>
      <w:r w:rsidRPr="0063431A">
        <w:rPr>
          <w:rFonts w:ascii="Times New Roman" w:hAnsi="Times New Roman"/>
          <w:sz w:val="28"/>
        </w:rPr>
        <w:t>п</w:t>
      </w:r>
      <w:proofErr w:type="gramEnd"/>
      <w:r w:rsidRPr="0063431A">
        <w:rPr>
          <w:rFonts w:ascii="Times New Roman" w:hAnsi="Times New Roman"/>
          <w:sz w:val="28"/>
        </w:rPr>
        <w:t>ідприємствах</w:t>
      </w:r>
      <w:proofErr w:type="spellEnd"/>
      <w:r w:rsidRPr="0063431A">
        <w:rPr>
          <w:rFonts w:ascii="Times New Roman" w:hAnsi="Times New Roman"/>
          <w:sz w:val="28"/>
        </w:rPr>
        <w:t xml:space="preserve"> становить 3 066,3 тис. гол. (47,3%), у </w:t>
      </w:r>
      <w:proofErr w:type="spellStart"/>
      <w:r w:rsidRPr="0063431A">
        <w:rPr>
          <w:rFonts w:ascii="Times New Roman" w:hAnsi="Times New Roman"/>
          <w:sz w:val="28"/>
        </w:rPr>
        <w:t>господарствах</w:t>
      </w:r>
      <w:proofErr w:type="spellEnd"/>
      <w:r w:rsidRPr="0063431A">
        <w:rPr>
          <w:rFonts w:ascii="Times New Roman" w:hAnsi="Times New Roman"/>
          <w:sz w:val="28"/>
        </w:rPr>
        <w:t xml:space="preserve"> </w:t>
      </w:r>
      <w:proofErr w:type="spellStart"/>
      <w:r w:rsidRPr="0063431A">
        <w:rPr>
          <w:rFonts w:ascii="Times New Roman" w:hAnsi="Times New Roman"/>
          <w:sz w:val="28"/>
        </w:rPr>
        <w:t>населення</w:t>
      </w:r>
      <w:proofErr w:type="spellEnd"/>
      <w:r w:rsidRPr="0063431A">
        <w:rPr>
          <w:rFonts w:ascii="Times New Roman" w:hAnsi="Times New Roman"/>
          <w:sz w:val="28"/>
        </w:rPr>
        <w:t xml:space="preserve"> – 3 421,9 тис. гол. (52,7%). </w:t>
      </w:r>
      <w:proofErr w:type="spellStart"/>
      <w:r w:rsidRPr="0063431A">
        <w:rPr>
          <w:rFonts w:ascii="Times New Roman" w:hAnsi="Times New Roman"/>
          <w:sz w:val="28"/>
        </w:rPr>
        <w:t>Тобто</w:t>
      </w:r>
      <w:proofErr w:type="spellEnd"/>
      <w:r w:rsidRPr="0063431A">
        <w:rPr>
          <w:rFonts w:ascii="Times New Roman" w:hAnsi="Times New Roman"/>
          <w:sz w:val="28"/>
        </w:rPr>
        <w:t xml:space="preserve"> в </w:t>
      </w:r>
      <w:proofErr w:type="spellStart"/>
      <w:r w:rsidRPr="0063431A">
        <w:rPr>
          <w:rFonts w:ascii="Times New Roman" w:hAnsi="Times New Roman"/>
          <w:sz w:val="28"/>
        </w:rPr>
        <w:t>господарствах</w:t>
      </w:r>
      <w:proofErr w:type="spellEnd"/>
      <w:r w:rsidRPr="0063431A">
        <w:rPr>
          <w:rFonts w:ascii="Times New Roman" w:hAnsi="Times New Roman"/>
          <w:sz w:val="28"/>
        </w:rPr>
        <w:t xml:space="preserve"> </w:t>
      </w:r>
      <w:proofErr w:type="spellStart"/>
      <w:r w:rsidRPr="0063431A">
        <w:rPr>
          <w:rFonts w:ascii="Times New Roman" w:hAnsi="Times New Roman"/>
          <w:sz w:val="28"/>
        </w:rPr>
        <w:t>населення</w:t>
      </w:r>
      <w:proofErr w:type="spellEnd"/>
      <w:r w:rsidRPr="0063431A">
        <w:rPr>
          <w:rFonts w:ascii="Times New Roman" w:hAnsi="Times New Roman"/>
          <w:sz w:val="28"/>
        </w:rPr>
        <w:t xml:space="preserve"> </w:t>
      </w:r>
      <w:proofErr w:type="spellStart"/>
      <w:r w:rsidRPr="0063431A">
        <w:rPr>
          <w:rFonts w:ascii="Times New Roman" w:hAnsi="Times New Roman"/>
          <w:sz w:val="28"/>
        </w:rPr>
        <w:t>переважає</w:t>
      </w:r>
      <w:proofErr w:type="spellEnd"/>
      <w:r w:rsidRPr="0063431A">
        <w:rPr>
          <w:rFonts w:ascii="Times New Roman" w:hAnsi="Times New Roman"/>
          <w:sz w:val="28"/>
        </w:rPr>
        <w:t xml:space="preserve"> </w:t>
      </w:r>
      <w:proofErr w:type="spellStart"/>
      <w:r w:rsidRPr="0063431A">
        <w:rPr>
          <w:rFonts w:ascii="Times New Roman" w:hAnsi="Times New Roman"/>
          <w:sz w:val="28"/>
        </w:rPr>
        <w:t>кількість</w:t>
      </w:r>
      <w:proofErr w:type="spellEnd"/>
      <w:r w:rsidRPr="0063431A">
        <w:rPr>
          <w:rFonts w:ascii="Times New Roman" w:hAnsi="Times New Roman"/>
          <w:sz w:val="28"/>
        </w:rPr>
        <w:t xml:space="preserve"> </w:t>
      </w:r>
      <w:proofErr w:type="spellStart"/>
      <w:r w:rsidRPr="0063431A">
        <w:rPr>
          <w:rFonts w:ascii="Times New Roman" w:hAnsi="Times New Roman"/>
          <w:sz w:val="28"/>
        </w:rPr>
        <w:t>тварин</w:t>
      </w:r>
      <w:proofErr w:type="spellEnd"/>
      <w:r w:rsidRPr="0063431A">
        <w:rPr>
          <w:rFonts w:ascii="Times New Roman" w:hAnsi="Times New Roman"/>
          <w:sz w:val="28"/>
        </w:rPr>
        <w:t xml:space="preserve"> за такими видами: ВРХ – 94,5%; </w:t>
      </w:r>
      <w:proofErr w:type="spellStart"/>
      <w:r w:rsidRPr="0063431A">
        <w:rPr>
          <w:rFonts w:ascii="Times New Roman" w:hAnsi="Times New Roman"/>
          <w:sz w:val="28"/>
        </w:rPr>
        <w:t>вівці</w:t>
      </w:r>
      <w:proofErr w:type="spellEnd"/>
      <w:r w:rsidRPr="0063431A">
        <w:rPr>
          <w:rFonts w:ascii="Times New Roman" w:hAnsi="Times New Roman"/>
          <w:sz w:val="28"/>
        </w:rPr>
        <w:t xml:space="preserve"> та </w:t>
      </w:r>
      <w:proofErr w:type="spellStart"/>
      <w:r w:rsidRPr="0063431A">
        <w:rPr>
          <w:rFonts w:ascii="Times New Roman" w:hAnsi="Times New Roman"/>
          <w:sz w:val="28"/>
        </w:rPr>
        <w:t>кози</w:t>
      </w:r>
      <w:proofErr w:type="spellEnd"/>
      <w:r w:rsidRPr="0063431A">
        <w:rPr>
          <w:rFonts w:ascii="Times New Roman" w:hAnsi="Times New Roman"/>
          <w:sz w:val="28"/>
        </w:rPr>
        <w:t xml:space="preserve"> – 93,3%; </w:t>
      </w:r>
      <w:proofErr w:type="spellStart"/>
      <w:r w:rsidRPr="0063431A">
        <w:rPr>
          <w:rFonts w:ascii="Times New Roman" w:hAnsi="Times New Roman"/>
          <w:sz w:val="28"/>
        </w:rPr>
        <w:t>птиця</w:t>
      </w:r>
      <w:proofErr w:type="spellEnd"/>
      <w:r w:rsidRPr="0063431A">
        <w:rPr>
          <w:rFonts w:ascii="Times New Roman" w:hAnsi="Times New Roman"/>
          <w:sz w:val="28"/>
        </w:rPr>
        <w:t xml:space="preserve"> – 6,3%, а </w:t>
      </w:r>
      <w:proofErr w:type="spellStart"/>
      <w:r w:rsidRPr="0063431A">
        <w:rPr>
          <w:rFonts w:ascii="Times New Roman" w:hAnsi="Times New Roman"/>
          <w:sz w:val="28"/>
        </w:rPr>
        <w:t>також</w:t>
      </w:r>
      <w:proofErr w:type="spellEnd"/>
      <w:r w:rsidRPr="0063431A">
        <w:rPr>
          <w:rFonts w:ascii="Times New Roman" w:hAnsi="Times New Roman"/>
          <w:sz w:val="28"/>
        </w:rPr>
        <w:t xml:space="preserve"> </w:t>
      </w:r>
      <w:proofErr w:type="spellStart"/>
      <w:r w:rsidRPr="0063431A">
        <w:rPr>
          <w:rFonts w:ascii="Times New Roman" w:hAnsi="Times New Roman"/>
          <w:sz w:val="28"/>
        </w:rPr>
        <w:t>виробництво</w:t>
      </w:r>
      <w:proofErr w:type="spellEnd"/>
      <w:r w:rsidRPr="0063431A">
        <w:rPr>
          <w:rFonts w:ascii="Times New Roman" w:hAnsi="Times New Roman"/>
          <w:sz w:val="28"/>
        </w:rPr>
        <w:t xml:space="preserve"> </w:t>
      </w:r>
      <w:proofErr w:type="spellStart"/>
      <w:proofErr w:type="gramStart"/>
      <w:r w:rsidRPr="0063431A">
        <w:rPr>
          <w:rFonts w:ascii="Times New Roman" w:hAnsi="Times New Roman"/>
          <w:sz w:val="28"/>
        </w:rPr>
        <w:t>м’яса</w:t>
      </w:r>
      <w:proofErr w:type="spellEnd"/>
      <w:proofErr w:type="gramEnd"/>
      <w:r w:rsidRPr="0063431A">
        <w:rPr>
          <w:rFonts w:ascii="Times New Roman" w:hAnsi="Times New Roman"/>
          <w:sz w:val="28"/>
        </w:rPr>
        <w:t xml:space="preserve"> у </w:t>
      </w:r>
      <w:proofErr w:type="spellStart"/>
      <w:r w:rsidRPr="0063431A">
        <w:rPr>
          <w:rFonts w:ascii="Times New Roman" w:hAnsi="Times New Roman"/>
          <w:sz w:val="28"/>
        </w:rPr>
        <w:t>живій</w:t>
      </w:r>
      <w:proofErr w:type="spellEnd"/>
      <w:r w:rsidRPr="0063431A">
        <w:rPr>
          <w:rFonts w:ascii="Times New Roman" w:hAnsi="Times New Roman"/>
          <w:sz w:val="28"/>
        </w:rPr>
        <w:t xml:space="preserve"> </w:t>
      </w:r>
      <w:proofErr w:type="spellStart"/>
      <w:r w:rsidRPr="0063431A">
        <w:rPr>
          <w:rFonts w:ascii="Times New Roman" w:hAnsi="Times New Roman"/>
          <w:sz w:val="28"/>
        </w:rPr>
        <w:t>вазі</w:t>
      </w:r>
      <w:proofErr w:type="spellEnd"/>
      <w:r w:rsidRPr="0063431A">
        <w:rPr>
          <w:rFonts w:ascii="Times New Roman" w:hAnsi="Times New Roman"/>
          <w:sz w:val="28"/>
        </w:rPr>
        <w:t xml:space="preserve"> на 46,9%, молока – 97,2%, </w:t>
      </w:r>
      <w:proofErr w:type="spellStart"/>
      <w:r w:rsidRPr="0063431A">
        <w:rPr>
          <w:rFonts w:ascii="Times New Roman" w:hAnsi="Times New Roman"/>
          <w:sz w:val="28"/>
        </w:rPr>
        <w:t>вовни</w:t>
      </w:r>
      <w:proofErr w:type="spellEnd"/>
      <w:r w:rsidRPr="0063431A">
        <w:rPr>
          <w:rFonts w:ascii="Times New Roman" w:hAnsi="Times New Roman"/>
          <w:sz w:val="28"/>
        </w:rPr>
        <w:t xml:space="preserve"> – 90,0%. </w:t>
      </w:r>
    </w:p>
    <w:p w:rsidR="00ED63AC" w:rsidRPr="00ED63AC" w:rsidRDefault="00240F8A" w:rsidP="00ED63AC">
      <w:pPr>
        <w:spacing w:after="0" w:line="360" w:lineRule="auto"/>
        <w:ind w:firstLine="708"/>
        <w:jc w:val="both"/>
        <w:rPr>
          <w:rFonts w:ascii="Times New Roman" w:hAnsi="Times New Roman"/>
          <w:sz w:val="28"/>
          <w:lang w:val="uk-UA"/>
        </w:rPr>
      </w:pPr>
      <w:r w:rsidRPr="0063431A">
        <w:rPr>
          <w:rFonts w:ascii="Times New Roman" w:hAnsi="Times New Roman"/>
          <w:sz w:val="28"/>
        </w:rPr>
        <w:t xml:space="preserve">У </w:t>
      </w:r>
      <w:proofErr w:type="spellStart"/>
      <w:r w:rsidRPr="0063431A">
        <w:rPr>
          <w:rFonts w:ascii="Times New Roman" w:hAnsi="Times New Roman"/>
          <w:sz w:val="28"/>
        </w:rPr>
        <w:t>тваринницькій</w:t>
      </w:r>
      <w:proofErr w:type="spellEnd"/>
      <w:r w:rsidRPr="0063431A">
        <w:rPr>
          <w:rFonts w:ascii="Times New Roman" w:hAnsi="Times New Roman"/>
          <w:sz w:val="28"/>
        </w:rPr>
        <w:t xml:space="preserve"> </w:t>
      </w:r>
      <w:proofErr w:type="spellStart"/>
      <w:r w:rsidRPr="0063431A">
        <w:rPr>
          <w:rFonts w:ascii="Times New Roman" w:hAnsi="Times New Roman"/>
          <w:sz w:val="28"/>
        </w:rPr>
        <w:t>галузі</w:t>
      </w:r>
      <w:proofErr w:type="spellEnd"/>
      <w:r w:rsidRPr="0063431A">
        <w:rPr>
          <w:rFonts w:ascii="Times New Roman" w:hAnsi="Times New Roman"/>
          <w:sz w:val="28"/>
        </w:rPr>
        <w:t xml:space="preserve"> </w:t>
      </w:r>
      <w:proofErr w:type="spellStart"/>
      <w:r w:rsidRPr="0063431A">
        <w:rPr>
          <w:rFonts w:ascii="Times New Roman" w:hAnsi="Times New Roman"/>
          <w:sz w:val="28"/>
        </w:rPr>
        <w:t>продовжується</w:t>
      </w:r>
      <w:proofErr w:type="spellEnd"/>
      <w:r w:rsidRPr="0063431A">
        <w:rPr>
          <w:rFonts w:ascii="Times New Roman" w:hAnsi="Times New Roman"/>
          <w:sz w:val="28"/>
        </w:rPr>
        <w:t xml:space="preserve"> спад </w:t>
      </w:r>
      <w:proofErr w:type="spellStart"/>
      <w:r w:rsidRPr="0063431A">
        <w:rPr>
          <w:rFonts w:ascii="Times New Roman" w:hAnsi="Times New Roman"/>
          <w:sz w:val="28"/>
        </w:rPr>
        <w:t>виробництва</w:t>
      </w:r>
      <w:proofErr w:type="spellEnd"/>
      <w:r w:rsidRPr="0063431A">
        <w:rPr>
          <w:rFonts w:ascii="Times New Roman" w:hAnsi="Times New Roman"/>
          <w:sz w:val="28"/>
        </w:rPr>
        <w:t xml:space="preserve"> </w:t>
      </w:r>
      <w:proofErr w:type="spellStart"/>
      <w:r w:rsidRPr="0063431A">
        <w:rPr>
          <w:rFonts w:ascii="Times New Roman" w:hAnsi="Times New Roman"/>
          <w:sz w:val="28"/>
        </w:rPr>
        <w:t>продукції</w:t>
      </w:r>
      <w:proofErr w:type="spellEnd"/>
      <w:r w:rsidRPr="0063431A">
        <w:rPr>
          <w:rFonts w:ascii="Times New Roman" w:hAnsi="Times New Roman"/>
          <w:sz w:val="28"/>
        </w:rPr>
        <w:t xml:space="preserve"> </w:t>
      </w:r>
      <w:proofErr w:type="spellStart"/>
      <w:r w:rsidRPr="0063431A">
        <w:rPr>
          <w:rFonts w:ascii="Times New Roman" w:hAnsi="Times New Roman"/>
          <w:sz w:val="28"/>
        </w:rPr>
        <w:t>тваринництва</w:t>
      </w:r>
      <w:proofErr w:type="spellEnd"/>
      <w:r w:rsidRPr="0063431A">
        <w:rPr>
          <w:rFonts w:ascii="Times New Roman" w:hAnsi="Times New Roman"/>
          <w:sz w:val="28"/>
        </w:rPr>
        <w:t xml:space="preserve">. </w:t>
      </w:r>
      <w:proofErr w:type="spellStart"/>
      <w:r w:rsidRPr="0063431A">
        <w:rPr>
          <w:rFonts w:ascii="Times New Roman" w:hAnsi="Times New Roman"/>
          <w:sz w:val="28"/>
        </w:rPr>
        <w:t>Водночас</w:t>
      </w:r>
      <w:proofErr w:type="spellEnd"/>
      <w:r w:rsidRPr="0063431A">
        <w:rPr>
          <w:rFonts w:ascii="Times New Roman" w:hAnsi="Times New Roman"/>
          <w:sz w:val="28"/>
        </w:rPr>
        <w:t xml:space="preserve"> </w:t>
      </w:r>
      <w:proofErr w:type="spellStart"/>
      <w:r w:rsidRPr="0063431A">
        <w:rPr>
          <w:rFonts w:ascii="Times New Roman" w:hAnsi="Times New Roman"/>
          <w:sz w:val="28"/>
        </w:rPr>
        <w:t>сільськогосподарські</w:t>
      </w:r>
      <w:proofErr w:type="spellEnd"/>
      <w:r w:rsidRPr="0063431A">
        <w:rPr>
          <w:rFonts w:ascii="Times New Roman" w:hAnsi="Times New Roman"/>
          <w:sz w:val="28"/>
        </w:rPr>
        <w:t xml:space="preserve"> </w:t>
      </w:r>
      <w:proofErr w:type="spellStart"/>
      <w:r w:rsidRPr="0063431A">
        <w:rPr>
          <w:rFonts w:ascii="Times New Roman" w:hAnsi="Times New Roman"/>
          <w:sz w:val="28"/>
        </w:rPr>
        <w:t>виробники</w:t>
      </w:r>
      <w:proofErr w:type="spellEnd"/>
      <w:r w:rsidRPr="0063431A">
        <w:rPr>
          <w:rFonts w:ascii="Times New Roman" w:hAnsi="Times New Roman"/>
          <w:sz w:val="28"/>
        </w:rPr>
        <w:t xml:space="preserve"> не </w:t>
      </w:r>
      <w:proofErr w:type="spellStart"/>
      <w:r w:rsidRPr="0063431A">
        <w:rPr>
          <w:rFonts w:ascii="Times New Roman" w:hAnsi="Times New Roman"/>
          <w:sz w:val="28"/>
        </w:rPr>
        <w:t>обізнані</w:t>
      </w:r>
      <w:proofErr w:type="spellEnd"/>
      <w:r w:rsidRPr="0063431A">
        <w:rPr>
          <w:rFonts w:ascii="Times New Roman" w:hAnsi="Times New Roman"/>
          <w:sz w:val="28"/>
        </w:rPr>
        <w:t xml:space="preserve"> з </w:t>
      </w:r>
      <w:proofErr w:type="spellStart"/>
      <w:r w:rsidRPr="0063431A">
        <w:rPr>
          <w:rFonts w:ascii="Times New Roman" w:hAnsi="Times New Roman"/>
          <w:sz w:val="28"/>
        </w:rPr>
        <w:t>новими</w:t>
      </w:r>
      <w:proofErr w:type="spellEnd"/>
      <w:r w:rsidRPr="0063431A">
        <w:rPr>
          <w:rFonts w:ascii="Times New Roman" w:hAnsi="Times New Roman"/>
          <w:sz w:val="28"/>
        </w:rPr>
        <w:t xml:space="preserve"> </w:t>
      </w:r>
      <w:proofErr w:type="spellStart"/>
      <w:r w:rsidRPr="0063431A">
        <w:rPr>
          <w:rFonts w:ascii="Times New Roman" w:hAnsi="Times New Roman"/>
          <w:sz w:val="28"/>
        </w:rPr>
        <w:lastRenderedPageBreak/>
        <w:t>технологіями</w:t>
      </w:r>
      <w:proofErr w:type="spellEnd"/>
      <w:r w:rsidRPr="0063431A">
        <w:rPr>
          <w:rFonts w:ascii="Times New Roman" w:hAnsi="Times New Roman"/>
          <w:sz w:val="28"/>
        </w:rPr>
        <w:t xml:space="preserve">, </w:t>
      </w:r>
      <w:proofErr w:type="spellStart"/>
      <w:r w:rsidRPr="0063431A">
        <w:rPr>
          <w:rFonts w:ascii="Times New Roman" w:hAnsi="Times New Roman"/>
          <w:sz w:val="28"/>
        </w:rPr>
        <w:t>високими</w:t>
      </w:r>
      <w:proofErr w:type="spellEnd"/>
      <w:r w:rsidRPr="0063431A">
        <w:rPr>
          <w:rFonts w:ascii="Times New Roman" w:hAnsi="Times New Roman"/>
          <w:sz w:val="28"/>
        </w:rPr>
        <w:t xml:space="preserve"> </w:t>
      </w:r>
      <w:proofErr w:type="spellStart"/>
      <w:r w:rsidRPr="0063431A">
        <w:rPr>
          <w:rFonts w:ascii="Times New Roman" w:hAnsi="Times New Roman"/>
          <w:sz w:val="28"/>
        </w:rPr>
        <w:t>цінами</w:t>
      </w:r>
      <w:proofErr w:type="spellEnd"/>
      <w:r w:rsidRPr="0063431A">
        <w:rPr>
          <w:rFonts w:ascii="Times New Roman" w:hAnsi="Times New Roman"/>
          <w:sz w:val="28"/>
        </w:rPr>
        <w:t xml:space="preserve"> на </w:t>
      </w:r>
      <w:proofErr w:type="spellStart"/>
      <w:r w:rsidRPr="0063431A">
        <w:rPr>
          <w:rFonts w:ascii="Times New Roman" w:hAnsi="Times New Roman"/>
          <w:sz w:val="28"/>
        </w:rPr>
        <w:t>матеріально-технічні</w:t>
      </w:r>
      <w:proofErr w:type="spellEnd"/>
      <w:r w:rsidRPr="0063431A">
        <w:rPr>
          <w:rFonts w:ascii="Times New Roman" w:hAnsi="Times New Roman"/>
          <w:sz w:val="28"/>
        </w:rPr>
        <w:t xml:space="preserve"> </w:t>
      </w:r>
      <w:proofErr w:type="spellStart"/>
      <w:r w:rsidRPr="0063431A">
        <w:rPr>
          <w:rFonts w:ascii="Times New Roman" w:hAnsi="Times New Roman"/>
          <w:sz w:val="28"/>
        </w:rPr>
        <w:t>ресурси</w:t>
      </w:r>
      <w:proofErr w:type="spellEnd"/>
      <w:r w:rsidRPr="0063431A">
        <w:rPr>
          <w:rFonts w:ascii="Times New Roman" w:hAnsi="Times New Roman"/>
          <w:sz w:val="28"/>
        </w:rPr>
        <w:t xml:space="preserve"> та </w:t>
      </w:r>
      <w:proofErr w:type="spellStart"/>
      <w:r w:rsidRPr="0063431A">
        <w:rPr>
          <w:rFonts w:ascii="Times New Roman" w:hAnsi="Times New Roman"/>
          <w:sz w:val="28"/>
        </w:rPr>
        <w:t>тенденціями</w:t>
      </w:r>
      <w:proofErr w:type="spellEnd"/>
      <w:r w:rsidRPr="0063431A">
        <w:rPr>
          <w:rFonts w:ascii="Times New Roman" w:hAnsi="Times New Roman"/>
          <w:sz w:val="28"/>
        </w:rPr>
        <w:t xml:space="preserve"> </w:t>
      </w:r>
      <w:proofErr w:type="spellStart"/>
      <w:r w:rsidRPr="0063431A">
        <w:rPr>
          <w:rFonts w:ascii="Times New Roman" w:hAnsi="Times New Roman"/>
          <w:sz w:val="28"/>
        </w:rPr>
        <w:t>розвитку</w:t>
      </w:r>
      <w:proofErr w:type="spellEnd"/>
      <w:r w:rsidRPr="0063431A">
        <w:rPr>
          <w:rFonts w:ascii="Times New Roman" w:hAnsi="Times New Roman"/>
          <w:sz w:val="28"/>
        </w:rPr>
        <w:t xml:space="preserve"> </w:t>
      </w:r>
      <w:proofErr w:type="spellStart"/>
      <w:r w:rsidRPr="0063431A">
        <w:rPr>
          <w:rFonts w:ascii="Times New Roman" w:hAnsi="Times New Roman"/>
          <w:sz w:val="28"/>
        </w:rPr>
        <w:t>внутрішніх</w:t>
      </w:r>
      <w:proofErr w:type="spellEnd"/>
      <w:r w:rsidRPr="0063431A">
        <w:rPr>
          <w:rFonts w:ascii="Times New Roman" w:hAnsi="Times New Roman"/>
          <w:sz w:val="28"/>
        </w:rPr>
        <w:t xml:space="preserve"> і </w:t>
      </w:r>
      <w:proofErr w:type="spellStart"/>
      <w:r w:rsidRPr="0063431A">
        <w:rPr>
          <w:rFonts w:ascii="Times New Roman" w:hAnsi="Times New Roman"/>
          <w:sz w:val="28"/>
        </w:rPr>
        <w:t>міжнародному</w:t>
      </w:r>
      <w:proofErr w:type="spellEnd"/>
      <w:r w:rsidRPr="0063431A">
        <w:rPr>
          <w:rFonts w:ascii="Times New Roman" w:hAnsi="Times New Roman"/>
          <w:sz w:val="28"/>
        </w:rPr>
        <w:t xml:space="preserve"> </w:t>
      </w:r>
      <w:proofErr w:type="spellStart"/>
      <w:r w:rsidRPr="0063431A">
        <w:rPr>
          <w:rFonts w:ascii="Times New Roman" w:hAnsi="Times New Roman"/>
          <w:sz w:val="28"/>
        </w:rPr>
        <w:t>сільськогосподарських</w:t>
      </w:r>
      <w:proofErr w:type="spellEnd"/>
      <w:r w:rsidRPr="0063431A">
        <w:rPr>
          <w:rFonts w:ascii="Times New Roman" w:hAnsi="Times New Roman"/>
          <w:sz w:val="28"/>
        </w:rPr>
        <w:t xml:space="preserve"> </w:t>
      </w:r>
      <w:proofErr w:type="spellStart"/>
      <w:r w:rsidRPr="0063431A">
        <w:rPr>
          <w:rFonts w:ascii="Times New Roman" w:hAnsi="Times New Roman"/>
          <w:sz w:val="28"/>
        </w:rPr>
        <w:t>ринкі</w:t>
      </w:r>
      <w:proofErr w:type="gramStart"/>
      <w:r w:rsidRPr="0063431A">
        <w:rPr>
          <w:rFonts w:ascii="Times New Roman" w:hAnsi="Times New Roman"/>
          <w:sz w:val="28"/>
        </w:rPr>
        <w:t>в</w:t>
      </w:r>
      <w:proofErr w:type="spellEnd"/>
      <w:proofErr w:type="gramEnd"/>
      <w:r w:rsidRPr="0063431A">
        <w:rPr>
          <w:rFonts w:ascii="Times New Roman" w:hAnsi="Times New Roman"/>
          <w:sz w:val="28"/>
        </w:rPr>
        <w:t xml:space="preserve">, не </w:t>
      </w:r>
      <w:proofErr w:type="spellStart"/>
      <w:r w:rsidRPr="0063431A">
        <w:rPr>
          <w:rFonts w:ascii="Times New Roman" w:hAnsi="Times New Roman"/>
          <w:sz w:val="28"/>
        </w:rPr>
        <w:t>можуть</w:t>
      </w:r>
      <w:proofErr w:type="spellEnd"/>
      <w:r w:rsidRPr="0063431A">
        <w:rPr>
          <w:rFonts w:ascii="Times New Roman" w:hAnsi="Times New Roman"/>
          <w:sz w:val="28"/>
        </w:rPr>
        <w:t xml:space="preserve"> </w:t>
      </w:r>
      <w:proofErr w:type="spellStart"/>
      <w:r w:rsidRPr="0063431A">
        <w:rPr>
          <w:rFonts w:ascii="Times New Roman" w:hAnsi="Times New Roman"/>
          <w:sz w:val="28"/>
        </w:rPr>
        <w:t>успішно</w:t>
      </w:r>
      <w:proofErr w:type="spellEnd"/>
      <w:r w:rsidRPr="0063431A">
        <w:rPr>
          <w:rFonts w:ascii="Times New Roman" w:hAnsi="Times New Roman"/>
          <w:sz w:val="28"/>
        </w:rPr>
        <w:t xml:space="preserve"> </w:t>
      </w:r>
      <w:proofErr w:type="spellStart"/>
      <w:r w:rsidRPr="0063431A">
        <w:rPr>
          <w:rFonts w:ascii="Times New Roman" w:hAnsi="Times New Roman"/>
          <w:sz w:val="28"/>
        </w:rPr>
        <w:t>конкурувати</w:t>
      </w:r>
      <w:proofErr w:type="spellEnd"/>
      <w:r w:rsidRPr="0063431A">
        <w:rPr>
          <w:rFonts w:ascii="Times New Roman" w:hAnsi="Times New Roman"/>
          <w:sz w:val="28"/>
        </w:rPr>
        <w:t xml:space="preserve"> з </w:t>
      </w:r>
      <w:proofErr w:type="spellStart"/>
      <w:r w:rsidRPr="0063431A">
        <w:rPr>
          <w:rFonts w:ascii="Times New Roman" w:hAnsi="Times New Roman"/>
          <w:sz w:val="28"/>
        </w:rPr>
        <w:t>іно</w:t>
      </w:r>
      <w:r w:rsidR="00681278">
        <w:rPr>
          <w:rFonts w:ascii="Times New Roman" w:hAnsi="Times New Roman"/>
          <w:sz w:val="28"/>
        </w:rPr>
        <w:t>земними</w:t>
      </w:r>
      <w:proofErr w:type="spellEnd"/>
      <w:r w:rsidR="00681278">
        <w:rPr>
          <w:rFonts w:ascii="Times New Roman" w:hAnsi="Times New Roman"/>
          <w:sz w:val="28"/>
        </w:rPr>
        <w:t xml:space="preserve"> </w:t>
      </w:r>
      <w:proofErr w:type="spellStart"/>
      <w:r w:rsidR="00681278">
        <w:rPr>
          <w:rFonts w:ascii="Times New Roman" w:hAnsi="Times New Roman"/>
          <w:sz w:val="28"/>
        </w:rPr>
        <w:t>виробниками</w:t>
      </w:r>
      <w:proofErr w:type="spellEnd"/>
      <w:r w:rsidR="00ED63AC">
        <w:rPr>
          <w:rFonts w:ascii="Times New Roman" w:hAnsi="Times New Roman"/>
          <w:sz w:val="28"/>
          <w:lang w:val="uk-UA"/>
        </w:rPr>
        <w:t>.</w:t>
      </w:r>
      <w:r>
        <w:rPr>
          <w:rFonts w:ascii="Times New Roman" w:hAnsi="Times New Roman"/>
          <w:sz w:val="28"/>
          <w:lang w:val="uk-UA"/>
        </w:rPr>
        <w:tab/>
      </w:r>
      <w:r w:rsidRPr="0063431A">
        <w:rPr>
          <w:rFonts w:ascii="Times New Roman" w:hAnsi="Times New Roman"/>
          <w:sz w:val="28"/>
          <w:lang w:val="uk-UA"/>
        </w:rPr>
        <w:t xml:space="preserve">За підсумками в 2015 р. прибуток підприємств від реалізації продукції сільського господарства та надання послуг у рослинництві й тваринництві становив 124,5 млн грн порівняно з 1 276,8 млн грн у 2014 р., а рівень рентабельності сільськогосподарського виробництва дорівнював 47,5% проти 50,4% (–2,9%). </w:t>
      </w:r>
      <w:r w:rsidRPr="0063431A">
        <w:rPr>
          <w:rFonts w:ascii="Times New Roman" w:hAnsi="Times New Roman"/>
          <w:sz w:val="28"/>
        </w:rPr>
        <w:t xml:space="preserve">Для </w:t>
      </w:r>
      <w:proofErr w:type="spellStart"/>
      <w:r w:rsidRPr="0063431A">
        <w:rPr>
          <w:rFonts w:ascii="Times New Roman" w:hAnsi="Times New Roman"/>
          <w:sz w:val="28"/>
        </w:rPr>
        <w:t>досягнення</w:t>
      </w:r>
      <w:proofErr w:type="spellEnd"/>
      <w:r w:rsidRPr="0063431A">
        <w:rPr>
          <w:rFonts w:ascii="Times New Roman" w:hAnsi="Times New Roman"/>
          <w:sz w:val="28"/>
        </w:rPr>
        <w:t xml:space="preserve"> </w:t>
      </w:r>
      <w:proofErr w:type="spellStart"/>
      <w:r w:rsidRPr="0063431A">
        <w:rPr>
          <w:rFonts w:ascii="Times New Roman" w:hAnsi="Times New Roman"/>
          <w:sz w:val="28"/>
        </w:rPr>
        <w:t>більш</w:t>
      </w:r>
      <w:proofErr w:type="spellEnd"/>
      <w:r w:rsidRPr="0063431A">
        <w:rPr>
          <w:rFonts w:ascii="Times New Roman" w:hAnsi="Times New Roman"/>
          <w:sz w:val="28"/>
        </w:rPr>
        <w:t xml:space="preserve"> </w:t>
      </w:r>
      <w:proofErr w:type="spellStart"/>
      <w:r w:rsidRPr="0063431A">
        <w:rPr>
          <w:rFonts w:ascii="Times New Roman" w:hAnsi="Times New Roman"/>
          <w:sz w:val="28"/>
        </w:rPr>
        <w:t>сталих</w:t>
      </w:r>
      <w:proofErr w:type="spellEnd"/>
      <w:r w:rsidRPr="0063431A">
        <w:rPr>
          <w:rFonts w:ascii="Times New Roman" w:hAnsi="Times New Roman"/>
          <w:sz w:val="28"/>
        </w:rPr>
        <w:t xml:space="preserve"> </w:t>
      </w:r>
      <w:proofErr w:type="spellStart"/>
      <w:r w:rsidRPr="0063431A">
        <w:rPr>
          <w:rFonts w:ascii="Times New Roman" w:hAnsi="Times New Roman"/>
          <w:sz w:val="28"/>
        </w:rPr>
        <w:t>результатів</w:t>
      </w:r>
      <w:proofErr w:type="spellEnd"/>
      <w:r w:rsidRPr="0063431A">
        <w:rPr>
          <w:rFonts w:ascii="Times New Roman" w:hAnsi="Times New Roman"/>
          <w:sz w:val="28"/>
        </w:rPr>
        <w:t xml:space="preserve"> </w:t>
      </w:r>
      <w:proofErr w:type="spellStart"/>
      <w:r w:rsidRPr="0063431A">
        <w:rPr>
          <w:rFonts w:ascii="Times New Roman" w:hAnsi="Times New Roman"/>
          <w:sz w:val="28"/>
        </w:rPr>
        <w:t>тваринництво</w:t>
      </w:r>
      <w:proofErr w:type="spellEnd"/>
      <w:r w:rsidRPr="0063431A">
        <w:rPr>
          <w:rFonts w:ascii="Times New Roman" w:hAnsi="Times New Roman"/>
          <w:sz w:val="28"/>
        </w:rPr>
        <w:t xml:space="preserve"> </w:t>
      </w:r>
      <w:proofErr w:type="spellStart"/>
      <w:r w:rsidRPr="0063431A">
        <w:rPr>
          <w:rFonts w:ascii="Times New Roman" w:hAnsi="Times New Roman"/>
          <w:sz w:val="28"/>
        </w:rPr>
        <w:t>потребує</w:t>
      </w:r>
      <w:proofErr w:type="spellEnd"/>
      <w:r w:rsidRPr="0063431A">
        <w:rPr>
          <w:rFonts w:ascii="Times New Roman" w:hAnsi="Times New Roman"/>
          <w:sz w:val="28"/>
        </w:rPr>
        <w:t xml:space="preserve"> </w:t>
      </w:r>
      <w:proofErr w:type="spellStart"/>
      <w:r w:rsidRPr="0063431A">
        <w:rPr>
          <w:rFonts w:ascii="Times New Roman" w:hAnsi="Times New Roman"/>
          <w:sz w:val="28"/>
        </w:rPr>
        <w:t>нових</w:t>
      </w:r>
      <w:proofErr w:type="spellEnd"/>
      <w:r w:rsidRPr="0063431A">
        <w:rPr>
          <w:rFonts w:ascii="Times New Roman" w:hAnsi="Times New Roman"/>
          <w:sz w:val="28"/>
        </w:rPr>
        <w:t xml:space="preserve"> </w:t>
      </w:r>
      <w:proofErr w:type="spellStart"/>
      <w:r w:rsidRPr="0063431A">
        <w:rPr>
          <w:rFonts w:ascii="Times New Roman" w:hAnsi="Times New Roman"/>
          <w:sz w:val="28"/>
        </w:rPr>
        <w:t>технологій</w:t>
      </w:r>
      <w:proofErr w:type="spellEnd"/>
      <w:r w:rsidRPr="0063431A">
        <w:rPr>
          <w:rFonts w:ascii="Times New Roman" w:hAnsi="Times New Roman"/>
          <w:sz w:val="28"/>
        </w:rPr>
        <w:t xml:space="preserve"> </w:t>
      </w:r>
      <w:proofErr w:type="spellStart"/>
      <w:r w:rsidRPr="0063431A">
        <w:rPr>
          <w:rFonts w:ascii="Times New Roman" w:hAnsi="Times New Roman"/>
          <w:sz w:val="28"/>
        </w:rPr>
        <w:t>утримання</w:t>
      </w:r>
      <w:proofErr w:type="spellEnd"/>
      <w:r w:rsidRPr="0063431A">
        <w:rPr>
          <w:rFonts w:ascii="Times New Roman" w:hAnsi="Times New Roman"/>
          <w:sz w:val="28"/>
        </w:rPr>
        <w:t xml:space="preserve"> й </w:t>
      </w:r>
      <w:proofErr w:type="spellStart"/>
      <w:r w:rsidRPr="0063431A">
        <w:rPr>
          <w:rFonts w:ascii="Times New Roman" w:hAnsi="Times New Roman"/>
          <w:sz w:val="28"/>
        </w:rPr>
        <w:t>годі</w:t>
      </w:r>
      <w:proofErr w:type="gramStart"/>
      <w:r w:rsidRPr="0063431A">
        <w:rPr>
          <w:rFonts w:ascii="Times New Roman" w:hAnsi="Times New Roman"/>
          <w:sz w:val="28"/>
        </w:rPr>
        <w:t>вл</w:t>
      </w:r>
      <w:proofErr w:type="gramEnd"/>
      <w:r w:rsidRPr="0063431A">
        <w:rPr>
          <w:rFonts w:ascii="Times New Roman" w:hAnsi="Times New Roman"/>
          <w:sz w:val="28"/>
        </w:rPr>
        <w:t>і</w:t>
      </w:r>
      <w:proofErr w:type="spellEnd"/>
      <w:r w:rsidRPr="0063431A">
        <w:rPr>
          <w:rFonts w:ascii="Times New Roman" w:hAnsi="Times New Roman"/>
          <w:sz w:val="28"/>
        </w:rPr>
        <w:t xml:space="preserve"> </w:t>
      </w:r>
      <w:proofErr w:type="spellStart"/>
      <w:r w:rsidRPr="0063431A">
        <w:rPr>
          <w:rFonts w:ascii="Times New Roman" w:hAnsi="Times New Roman"/>
          <w:sz w:val="28"/>
        </w:rPr>
        <w:t>тварин</w:t>
      </w:r>
      <w:proofErr w:type="spellEnd"/>
      <w:r w:rsidRPr="0063431A">
        <w:rPr>
          <w:rFonts w:ascii="Times New Roman" w:hAnsi="Times New Roman"/>
          <w:sz w:val="28"/>
        </w:rPr>
        <w:t xml:space="preserve"> та </w:t>
      </w:r>
      <w:proofErr w:type="spellStart"/>
      <w:r w:rsidRPr="0063431A">
        <w:rPr>
          <w:rFonts w:ascii="Times New Roman" w:hAnsi="Times New Roman"/>
          <w:sz w:val="28"/>
        </w:rPr>
        <w:t>сучасного</w:t>
      </w:r>
      <w:proofErr w:type="spellEnd"/>
      <w:r w:rsidRPr="0063431A">
        <w:rPr>
          <w:rFonts w:ascii="Times New Roman" w:hAnsi="Times New Roman"/>
          <w:sz w:val="28"/>
        </w:rPr>
        <w:t xml:space="preserve"> </w:t>
      </w:r>
      <w:proofErr w:type="spellStart"/>
      <w:r w:rsidRPr="0063431A">
        <w:rPr>
          <w:rFonts w:ascii="Times New Roman" w:hAnsi="Times New Roman"/>
          <w:sz w:val="28"/>
        </w:rPr>
        <w:t>інж</w:t>
      </w:r>
      <w:r w:rsidR="00AC110C">
        <w:rPr>
          <w:rFonts w:ascii="Times New Roman" w:hAnsi="Times New Roman"/>
          <w:sz w:val="28"/>
        </w:rPr>
        <w:t>енернотехнічного</w:t>
      </w:r>
      <w:proofErr w:type="spellEnd"/>
      <w:r w:rsidR="00AC110C">
        <w:rPr>
          <w:rFonts w:ascii="Times New Roman" w:hAnsi="Times New Roman"/>
          <w:sz w:val="28"/>
        </w:rPr>
        <w:t xml:space="preserve"> </w:t>
      </w:r>
      <w:proofErr w:type="spellStart"/>
      <w:r w:rsidR="00AC110C">
        <w:rPr>
          <w:rFonts w:ascii="Times New Roman" w:hAnsi="Times New Roman"/>
          <w:sz w:val="28"/>
        </w:rPr>
        <w:t>забезпечення</w:t>
      </w:r>
      <w:proofErr w:type="spellEnd"/>
      <w:r w:rsidR="00AC110C">
        <w:rPr>
          <w:rFonts w:ascii="Times New Roman" w:hAnsi="Times New Roman"/>
          <w:sz w:val="28"/>
          <w:lang w:val="uk-UA"/>
        </w:rPr>
        <w:t>.</w:t>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sidR="003A6BD3">
        <w:rPr>
          <w:rFonts w:ascii="Times New Roman" w:hAnsi="Times New Roman"/>
          <w:sz w:val="28"/>
          <w:lang w:val="uk-UA"/>
        </w:rPr>
        <w:tab/>
      </w:r>
      <w:r>
        <w:rPr>
          <w:rFonts w:ascii="Times New Roman" w:hAnsi="Times New Roman"/>
          <w:sz w:val="28"/>
          <w:lang w:val="uk-UA"/>
        </w:rPr>
        <w:tab/>
      </w:r>
      <w:r w:rsidRPr="0063431A">
        <w:rPr>
          <w:rFonts w:ascii="Times New Roman" w:hAnsi="Times New Roman"/>
          <w:sz w:val="28"/>
        </w:rPr>
        <w:t xml:space="preserve">Стан </w:t>
      </w:r>
      <w:proofErr w:type="spellStart"/>
      <w:r w:rsidRPr="0063431A">
        <w:rPr>
          <w:rFonts w:ascii="Times New Roman" w:hAnsi="Times New Roman"/>
          <w:sz w:val="28"/>
        </w:rPr>
        <w:t>тваринництва</w:t>
      </w:r>
      <w:proofErr w:type="spellEnd"/>
      <w:r w:rsidRPr="0063431A">
        <w:rPr>
          <w:rFonts w:ascii="Times New Roman" w:hAnsi="Times New Roman"/>
          <w:sz w:val="28"/>
        </w:rPr>
        <w:t xml:space="preserve"> та </w:t>
      </w:r>
      <w:proofErr w:type="spellStart"/>
      <w:r w:rsidRPr="0063431A">
        <w:rPr>
          <w:rFonts w:ascii="Times New Roman" w:hAnsi="Times New Roman"/>
          <w:sz w:val="28"/>
        </w:rPr>
        <w:t>виробництва</w:t>
      </w:r>
      <w:proofErr w:type="spellEnd"/>
      <w:r w:rsidRPr="0063431A">
        <w:rPr>
          <w:rFonts w:ascii="Times New Roman" w:hAnsi="Times New Roman"/>
          <w:sz w:val="28"/>
        </w:rPr>
        <w:t xml:space="preserve"> в </w:t>
      </w:r>
      <w:proofErr w:type="spellStart"/>
      <w:r w:rsidRPr="0063431A">
        <w:rPr>
          <w:rFonts w:ascii="Times New Roman" w:hAnsi="Times New Roman"/>
          <w:sz w:val="28"/>
        </w:rPr>
        <w:t>усіх</w:t>
      </w:r>
      <w:proofErr w:type="spellEnd"/>
      <w:r w:rsidRPr="0063431A">
        <w:rPr>
          <w:rFonts w:ascii="Times New Roman" w:hAnsi="Times New Roman"/>
          <w:sz w:val="28"/>
        </w:rPr>
        <w:t xml:space="preserve"> </w:t>
      </w:r>
      <w:proofErr w:type="spellStart"/>
      <w:r w:rsidRPr="0063431A">
        <w:rPr>
          <w:rFonts w:ascii="Times New Roman" w:hAnsi="Times New Roman"/>
          <w:sz w:val="28"/>
        </w:rPr>
        <w:t>категоріях</w:t>
      </w:r>
      <w:proofErr w:type="spellEnd"/>
      <w:r w:rsidRPr="0063431A">
        <w:rPr>
          <w:rFonts w:ascii="Times New Roman" w:hAnsi="Times New Roman"/>
          <w:sz w:val="28"/>
        </w:rPr>
        <w:t xml:space="preserve"> </w:t>
      </w:r>
      <w:proofErr w:type="spellStart"/>
      <w:r w:rsidRPr="0063431A">
        <w:rPr>
          <w:rFonts w:ascii="Times New Roman" w:hAnsi="Times New Roman"/>
          <w:sz w:val="28"/>
        </w:rPr>
        <w:t>господарств</w:t>
      </w:r>
      <w:proofErr w:type="spellEnd"/>
      <w:r w:rsidRPr="0063431A">
        <w:rPr>
          <w:rFonts w:ascii="Times New Roman" w:hAnsi="Times New Roman"/>
          <w:sz w:val="28"/>
        </w:rPr>
        <w:t xml:space="preserve"> за 2013–2015 </w:t>
      </w:r>
      <w:proofErr w:type="spellStart"/>
      <w:r w:rsidRPr="0063431A">
        <w:rPr>
          <w:rFonts w:ascii="Times New Roman" w:hAnsi="Times New Roman"/>
          <w:sz w:val="28"/>
        </w:rPr>
        <w:t>рр</w:t>
      </w:r>
      <w:proofErr w:type="spellEnd"/>
      <w:r w:rsidRPr="0063431A">
        <w:rPr>
          <w:rFonts w:ascii="Times New Roman" w:hAnsi="Times New Roman"/>
          <w:sz w:val="28"/>
        </w:rPr>
        <w:t>. наведено у табл. 2.</w:t>
      </w:r>
      <w:r w:rsidR="00E33A89">
        <w:rPr>
          <w:rFonts w:ascii="Times New Roman" w:hAnsi="Times New Roman"/>
          <w:sz w:val="28"/>
          <w:lang w:val="uk-UA"/>
        </w:rPr>
        <w:t>3</w:t>
      </w:r>
    </w:p>
    <w:p w:rsidR="00ED63AC" w:rsidRPr="00ED63AC" w:rsidRDefault="00240F8A" w:rsidP="00ED63AC">
      <w:pPr>
        <w:spacing w:line="360" w:lineRule="auto"/>
        <w:jc w:val="right"/>
        <w:rPr>
          <w:rFonts w:ascii="Times New Roman" w:eastAsia="Arimo" w:hAnsi="Times New Roman"/>
          <w:sz w:val="28"/>
          <w:szCs w:val="28"/>
          <w:lang w:val="uk-UA"/>
        </w:rPr>
      </w:pPr>
      <w:proofErr w:type="spellStart"/>
      <w:r w:rsidRPr="00471109">
        <w:rPr>
          <w:rFonts w:ascii="Times New Roman" w:eastAsia="Arimo" w:hAnsi="Times New Roman"/>
          <w:sz w:val="28"/>
          <w:szCs w:val="28"/>
        </w:rPr>
        <w:t>Таблиця</w:t>
      </w:r>
      <w:proofErr w:type="spellEnd"/>
      <w:r w:rsidRPr="00471109">
        <w:rPr>
          <w:rFonts w:ascii="Times New Roman" w:eastAsia="Arimo" w:hAnsi="Times New Roman"/>
          <w:sz w:val="28"/>
          <w:szCs w:val="28"/>
        </w:rPr>
        <w:t xml:space="preserve"> 2</w:t>
      </w:r>
      <w:r w:rsidR="00E33A89">
        <w:rPr>
          <w:rFonts w:ascii="Times New Roman" w:eastAsia="Arimo" w:hAnsi="Times New Roman"/>
          <w:sz w:val="28"/>
          <w:szCs w:val="28"/>
          <w:lang w:val="uk-UA"/>
        </w:rPr>
        <w:t>.3</w:t>
      </w:r>
    </w:p>
    <w:p w:rsidR="00240F8A" w:rsidRPr="00471109" w:rsidRDefault="00240F8A" w:rsidP="00240F8A">
      <w:pPr>
        <w:spacing w:line="360" w:lineRule="auto"/>
        <w:ind w:right="-5"/>
        <w:jc w:val="center"/>
        <w:rPr>
          <w:rFonts w:ascii="Times New Roman" w:hAnsi="Times New Roman"/>
          <w:sz w:val="28"/>
          <w:szCs w:val="28"/>
          <w:lang w:val="uk-UA"/>
        </w:rPr>
      </w:pPr>
      <w:r w:rsidRPr="00471109">
        <w:rPr>
          <w:rFonts w:ascii="Times New Roman" w:eastAsia="Arimo" w:hAnsi="Times New Roman"/>
          <w:b/>
          <w:bCs/>
          <w:sz w:val="28"/>
          <w:szCs w:val="28"/>
        </w:rPr>
        <w:t xml:space="preserve">Стан </w:t>
      </w:r>
      <w:proofErr w:type="spellStart"/>
      <w:r w:rsidRPr="00471109">
        <w:rPr>
          <w:rFonts w:ascii="Times New Roman" w:eastAsia="Arimo" w:hAnsi="Times New Roman"/>
          <w:b/>
          <w:bCs/>
          <w:sz w:val="28"/>
          <w:szCs w:val="28"/>
        </w:rPr>
        <w:t>тваринництва</w:t>
      </w:r>
      <w:proofErr w:type="spellEnd"/>
      <w:r w:rsidRPr="00471109">
        <w:rPr>
          <w:rFonts w:ascii="Times New Roman" w:eastAsia="Arimo" w:hAnsi="Times New Roman"/>
          <w:b/>
          <w:bCs/>
          <w:sz w:val="28"/>
          <w:szCs w:val="28"/>
        </w:rPr>
        <w:t xml:space="preserve"> та </w:t>
      </w:r>
      <w:proofErr w:type="spellStart"/>
      <w:r w:rsidRPr="00471109">
        <w:rPr>
          <w:rFonts w:ascii="Times New Roman" w:eastAsia="Arimo" w:hAnsi="Times New Roman"/>
          <w:b/>
          <w:bCs/>
          <w:sz w:val="28"/>
          <w:szCs w:val="28"/>
        </w:rPr>
        <w:t>виробництва</w:t>
      </w:r>
      <w:proofErr w:type="spellEnd"/>
      <w:r w:rsidRPr="00471109">
        <w:rPr>
          <w:rFonts w:ascii="Times New Roman" w:eastAsia="Arimo" w:hAnsi="Times New Roman"/>
          <w:b/>
          <w:bCs/>
          <w:sz w:val="28"/>
          <w:szCs w:val="28"/>
        </w:rPr>
        <w:t xml:space="preserve"> в </w:t>
      </w:r>
      <w:proofErr w:type="spellStart"/>
      <w:r w:rsidRPr="00471109">
        <w:rPr>
          <w:rFonts w:ascii="Times New Roman" w:eastAsia="Arimo" w:hAnsi="Times New Roman"/>
          <w:b/>
          <w:bCs/>
          <w:sz w:val="28"/>
          <w:szCs w:val="28"/>
        </w:rPr>
        <w:t>усіх</w:t>
      </w:r>
      <w:proofErr w:type="spellEnd"/>
      <w:r w:rsidRPr="00471109">
        <w:rPr>
          <w:rFonts w:ascii="Times New Roman" w:eastAsia="Arimo" w:hAnsi="Times New Roman"/>
          <w:b/>
          <w:bCs/>
          <w:sz w:val="28"/>
          <w:szCs w:val="28"/>
        </w:rPr>
        <w:t xml:space="preserve"> </w:t>
      </w:r>
      <w:proofErr w:type="spellStart"/>
      <w:r w:rsidRPr="00471109">
        <w:rPr>
          <w:rFonts w:ascii="Times New Roman" w:eastAsia="Arimo" w:hAnsi="Times New Roman"/>
          <w:b/>
          <w:bCs/>
          <w:sz w:val="28"/>
          <w:szCs w:val="28"/>
        </w:rPr>
        <w:t>категоріях</w:t>
      </w:r>
      <w:proofErr w:type="spellEnd"/>
      <w:r w:rsidRPr="00471109">
        <w:rPr>
          <w:rFonts w:ascii="Times New Roman" w:eastAsia="Arimo" w:hAnsi="Times New Roman"/>
          <w:b/>
          <w:bCs/>
          <w:sz w:val="28"/>
          <w:szCs w:val="28"/>
        </w:rPr>
        <w:t xml:space="preserve"> </w:t>
      </w:r>
      <w:proofErr w:type="spellStart"/>
      <w:r w:rsidRPr="00471109">
        <w:rPr>
          <w:rFonts w:ascii="Times New Roman" w:eastAsia="Arimo" w:hAnsi="Times New Roman"/>
          <w:b/>
          <w:bCs/>
          <w:sz w:val="28"/>
          <w:szCs w:val="28"/>
        </w:rPr>
        <w:t>господарств</w:t>
      </w:r>
      <w:proofErr w:type="spellEnd"/>
      <w:r>
        <w:rPr>
          <w:rFonts w:ascii="Times New Roman" w:hAnsi="Times New Roman"/>
          <w:sz w:val="28"/>
          <w:szCs w:val="28"/>
          <w:lang w:val="uk-UA"/>
        </w:rPr>
        <w:tab/>
      </w:r>
      <w:proofErr w:type="spellStart"/>
      <w:r w:rsidRPr="00471109">
        <w:rPr>
          <w:rFonts w:ascii="Times New Roman" w:eastAsia="Arimo" w:hAnsi="Times New Roman"/>
          <w:b/>
          <w:bCs/>
          <w:sz w:val="28"/>
          <w:szCs w:val="28"/>
        </w:rPr>
        <w:t>Івано-Франківської</w:t>
      </w:r>
      <w:proofErr w:type="spellEnd"/>
      <w:r w:rsidRPr="00471109">
        <w:rPr>
          <w:rFonts w:ascii="Times New Roman" w:eastAsia="Arimo" w:hAnsi="Times New Roman"/>
          <w:b/>
          <w:bCs/>
          <w:sz w:val="28"/>
          <w:szCs w:val="28"/>
        </w:rPr>
        <w:t xml:space="preserve"> </w:t>
      </w:r>
      <w:proofErr w:type="spellStart"/>
      <w:r w:rsidRPr="00471109">
        <w:rPr>
          <w:rFonts w:ascii="Times New Roman" w:eastAsia="Arimo" w:hAnsi="Times New Roman"/>
          <w:b/>
          <w:bCs/>
          <w:sz w:val="28"/>
          <w:szCs w:val="28"/>
        </w:rPr>
        <w:t>області</w:t>
      </w:r>
      <w:proofErr w:type="spellEnd"/>
      <w:r w:rsidRPr="00471109">
        <w:rPr>
          <w:rFonts w:ascii="Times New Roman" w:eastAsia="Arimo" w:hAnsi="Times New Roman"/>
          <w:b/>
          <w:bCs/>
          <w:sz w:val="28"/>
          <w:szCs w:val="28"/>
        </w:rPr>
        <w:t xml:space="preserve"> за 2013–2015 </w:t>
      </w:r>
      <w:proofErr w:type="spellStart"/>
      <w:r w:rsidRPr="00471109">
        <w:rPr>
          <w:rFonts w:ascii="Times New Roman" w:eastAsia="Arimo" w:hAnsi="Times New Roman"/>
          <w:b/>
          <w:bCs/>
          <w:sz w:val="28"/>
          <w:szCs w:val="28"/>
        </w:rPr>
        <w:t>рр</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766"/>
        <w:gridCol w:w="912"/>
        <w:gridCol w:w="912"/>
        <w:gridCol w:w="925"/>
        <w:gridCol w:w="923"/>
        <w:gridCol w:w="922"/>
        <w:gridCol w:w="912"/>
        <w:gridCol w:w="912"/>
        <w:gridCol w:w="913"/>
      </w:tblGrid>
      <w:tr w:rsidR="00240F8A" w:rsidRPr="00240F8A" w:rsidTr="00E33A89">
        <w:tc>
          <w:tcPr>
            <w:tcW w:w="1474" w:type="dxa"/>
            <w:vMerge w:val="restart"/>
          </w:tcPr>
          <w:p w:rsidR="00240F8A" w:rsidRPr="00240F8A" w:rsidRDefault="00240F8A" w:rsidP="00240F8A">
            <w:pPr>
              <w:spacing w:after="0" w:line="360" w:lineRule="auto"/>
              <w:jc w:val="both"/>
              <w:rPr>
                <w:rFonts w:ascii="Times New Roman" w:hAnsi="Times New Roman"/>
                <w:b/>
                <w:sz w:val="20"/>
                <w:szCs w:val="20"/>
                <w:lang w:val="uk-UA"/>
              </w:rPr>
            </w:pPr>
            <w:r w:rsidRPr="00240F8A">
              <w:rPr>
                <w:rFonts w:ascii="Times New Roman" w:hAnsi="Times New Roman"/>
                <w:b/>
                <w:sz w:val="20"/>
                <w:szCs w:val="20"/>
                <w:lang w:val="uk-UA"/>
              </w:rPr>
              <w:t>Вид тварин та продукції</w:t>
            </w:r>
          </w:p>
        </w:tc>
        <w:tc>
          <w:tcPr>
            <w:tcW w:w="2590" w:type="dxa"/>
            <w:gridSpan w:val="3"/>
          </w:tcPr>
          <w:p w:rsidR="00240F8A" w:rsidRPr="00240F8A" w:rsidRDefault="00240F8A" w:rsidP="00240F8A">
            <w:pPr>
              <w:spacing w:after="0" w:line="360" w:lineRule="auto"/>
              <w:jc w:val="center"/>
              <w:rPr>
                <w:rFonts w:ascii="Times New Roman" w:hAnsi="Times New Roman"/>
                <w:b/>
                <w:sz w:val="20"/>
                <w:szCs w:val="20"/>
                <w:lang w:val="uk-UA"/>
              </w:rPr>
            </w:pPr>
            <w:r w:rsidRPr="00240F8A">
              <w:rPr>
                <w:rFonts w:ascii="Times New Roman" w:hAnsi="Times New Roman"/>
                <w:b/>
                <w:sz w:val="20"/>
                <w:szCs w:val="20"/>
                <w:lang w:val="uk-UA"/>
              </w:rPr>
              <w:t>Усі категорії господарства</w:t>
            </w:r>
          </w:p>
        </w:tc>
        <w:tc>
          <w:tcPr>
            <w:tcW w:w="2770" w:type="dxa"/>
            <w:gridSpan w:val="3"/>
          </w:tcPr>
          <w:p w:rsidR="00240F8A" w:rsidRPr="00240F8A" w:rsidRDefault="00240F8A" w:rsidP="00240F8A">
            <w:pPr>
              <w:spacing w:after="0" w:line="360" w:lineRule="auto"/>
              <w:jc w:val="center"/>
              <w:rPr>
                <w:rFonts w:ascii="Times New Roman" w:hAnsi="Times New Roman"/>
                <w:b/>
                <w:sz w:val="20"/>
                <w:szCs w:val="20"/>
                <w:lang w:val="uk-UA"/>
              </w:rPr>
            </w:pPr>
            <w:r w:rsidRPr="00240F8A">
              <w:rPr>
                <w:rFonts w:ascii="Times New Roman" w:hAnsi="Times New Roman"/>
                <w:b/>
                <w:sz w:val="20"/>
                <w:szCs w:val="20"/>
                <w:lang w:val="uk-UA"/>
              </w:rPr>
              <w:t>Сільськогосподарські підприємства</w:t>
            </w:r>
          </w:p>
        </w:tc>
        <w:tc>
          <w:tcPr>
            <w:tcW w:w="2737" w:type="dxa"/>
            <w:gridSpan w:val="3"/>
          </w:tcPr>
          <w:p w:rsidR="00240F8A" w:rsidRPr="00240F8A" w:rsidRDefault="00240F8A" w:rsidP="00240F8A">
            <w:pPr>
              <w:spacing w:after="0" w:line="360" w:lineRule="auto"/>
              <w:jc w:val="center"/>
              <w:rPr>
                <w:rFonts w:ascii="Times New Roman" w:hAnsi="Times New Roman"/>
                <w:b/>
                <w:sz w:val="20"/>
                <w:szCs w:val="20"/>
                <w:lang w:val="uk-UA"/>
              </w:rPr>
            </w:pPr>
            <w:proofErr w:type="spellStart"/>
            <w:r w:rsidRPr="00240F8A">
              <w:rPr>
                <w:rFonts w:ascii="Times New Roman" w:hAnsi="Times New Roman"/>
                <w:b/>
                <w:sz w:val="20"/>
                <w:szCs w:val="20"/>
                <w:lang w:val="uk-UA"/>
              </w:rPr>
              <w:t>Гостподарства</w:t>
            </w:r>
            <w:proofErr w:type="spellEnd"/>
            <w:r w:rsidRPr="00240F8A">
              <w:rPr>
                <w:rFonts w:ascii="Times New Roman" w:hAnsi="Times New Roman"/>
                <w:b/>
                <w:sz w:val="20"/>
                <w:szCs w:val="20"/>
                <w:lang w:val="uk-UA"/>
              </w:rPr>
              <w:t xml:space="preserve"> населення</w:t>
            </w:r>
          </w:p>
        </w:tc>
      </w:tr>
      <w:tr w:rsidR="00240F8A" w:rsidRPr="00240F8A" w:rsidTr="00E33A89">
        <w:tc>
          <w:tcPr>
            <w:tcW w:w="1474" w:type="dxa"/>
            <w:vMerge/>
          </w:tcPr>
          <w:p w:rsidR="00240F8A" w:rsidRPr="00240F8A" w:rsidRDefault="00240F8A" w:rsidP="00240F8A">
            <w:pPr>
              <w:spacing w:after="0" w:line="360" w:lineRule="auto"/>
              <w:jc w:val="both"/>
              <w:rPr>
                <w:rFonts w:ascii="Times New Roman" w:hAnsi="Times New Roman"/>
                <w:sz w:val="20"/>
                <w:szCs w:val="20"/>
                <w:lang w:val="uk-UA"/>
              </w:rPr>
            </w:pP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2013</w:t>
            </w:r>
          </w:p>
        </w:tc>
        <w:tc>
          <w:tcPr>
            <w:tcW w:w="912"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2014</w:t>
            </w:r>
          </w:p>
        </w:tc>
        <w:tc>
          <w:tcPr>
            <w:tcW w:w="912"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2015</w:t>
            </w:r>
          </w:p>
        </w:tc>
        <w:tc>
          <w:tcPr>
            <w:tcW w:w="925"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2013</w:t>
            </w:r>
          </w:p>
        </w:tc>
        <w:tc>
          <w:tcPr>
            <w:tcW w:w="92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2014</w:t>
            </w:r>
          </w:p>
        </w:tc>
        <w:tc>
          <w:tcPr>
            <w:tcW w:w="922"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2015</w:t>
            </w:r>
          </w:p>
        </w:tc>
        <w:tc>
          <w:tcPr>
            <w:tcW w:w="912"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2013</w:t>
            </w:r>
          </w:p>
        </w:tc>
        <w:tc>
          <w:tcPr>
            <w:tcW w:w="912"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2014</w:t>
            </w:r>
          </w:p>
        </w:tc>
        <w:tc>
          <w:tcPr>
            <w:tcW w:w="913"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2015</w:t>
            </w:r>
          </w:p>
        </w:tc>
      </w:tr>
      <w:tr w:rsidR="00240F8A" w:rsidRPr="00240F8A" w:rsidTr="00240F8A">
        <w:tc>
          <w:tcPr>
            <w:tcW w:w="9571" w:type="dxa"/>
            <w:gridSpan w:val="10"/>
          </w:tcPr>
          <w:p w:rsidR="00240F8A" w:rsidRPr="00240F8A" w:rsidRDefault="00240F8A" w:rsidP="00240F8A">
            <w:pPr>
              <w:spacing w:after="0" w:line="360" w:lineRule="auto"/>
              <w:jc w:val="center"/>
              <w:rPr>
                <w:rFonts w:ascii="Times New Roman" w:hAnsi="Times New Roman"/>
                <w:b/>
                <w:sz w:val="20"/>
                <w:szCs w:val="20"/>
                <w:lang w:val="uk-UA"/>
              </w:rPr>
            </w:pPr>
            <w:r w:rsidRPr="00240F8A">
              <w:rPr>
                <w:rFonts w:ascii="Times New Roman" w:hAnsi="Times New Roman"/>
                <w:b/>
                <w:sz w:val="20"/>
                <w:szCs w:val="20"/>
                <w:lang w:val="uk-UA"/>
              </w:rPr>
              <w:t>Поголів’я(</w:t>
            </w:r>
            <w:proofErr w:type="spellStart"/>
            <w:r w:rsidRPr="00240F8A">
              <w:rPr>
                <w:rFonts w:ascii="Times New Roman" w:hAnsi="Times New Roman"/>
                <w:b/>
                <w:sz w:val="20"/>
                <w:szCs w:val="20"/>
                <w:lang w:val="uk-UA"/>
              </w:rPr>
              <w:t>тис.гол</w:t>
            </w:r>
            <w:proofErr w:type="spellEnd"/>
            <w:r w:rsidRPr="00240F8A">
              <w:rPr>
                <w:rFonts w:ascii="Times New Roman" w:hAnsi="Times New Roman"/>
                <w:b/>
                <w:sz w:val="20"/>
                <w:szCs w:val="20"/>
                <w:lang w:val="uk-UA"/>
              </w:rPr>
              <w:t>)</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Велика рогата худоба</w:t>
            </w: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192,2</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188,8</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169,1</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10,0</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11,2</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11,8</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182,2</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177,6</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157,3</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Поголів’я корів</w:t>
            </w: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119,6</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5"/>
                <w:sz w:val="20"/>
                <w:szCs w:val="20"/>
              </w:rPr>
              <w:t>116,9</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106,6</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3,7</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3,8</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3,9</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5"/>
                <w:sz w:val="20"/>
                <w:szCs w:val="20"/>
              </w:rPr>
              <w:t>115,9</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113,1</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102,7</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Свині</w:t>
            </w: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273,8</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282,0</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307,0</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155,8</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162,4</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194,5</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5"/>
                <w:sz w:val="20"/>
                <w:szCs w:val="20"/>
              </w:rPr>
              <w:t>118,0</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119,6</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112,5</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Вівці і кози</w:t>
            </w: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28,5</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29,4</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29,6</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1,8</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2,3</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2,6</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26,7</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27,1</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27,0</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Птиця</w:t>
            </w: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5993,7</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8"/>
                <w:sz w:val="20"/>
                <w:szCs w:val="20"/>
              </w:rPr>
              <w:t>6 017,0</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6 332,0</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2 898,7</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8"/>
                <w:sz w:val="20"/>
                <w:szCs w:val="20"/>
              </w:rPr>
              <w:t>2 917,0</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8"/>
                <w:sz w:val="20"/>
                <w:szCs w:val="20"/>
              </w:rPr>
              <w:t>4 299,2</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3 095,0</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8"/>
                <w:sz w:val="20"/>
                <w:szCs w:val="20"/>
              </w:rPr>
              <w:t>3 100,0</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8"/>
                <w:sz w:val="20"/>
                <w:szCs w:val="20"/>
              </w:rPr>
              <w:t>3 106,2</w:t>
            </w:r>
          </w:p>
        </w:tc>
      </w:tr>
      <w:tr w:rsidR="00240F8A" w:rsidRPr="00240F8A" w:rsidTr="00240F8A">
        <w:tc>
          <w:tcPr>
            <w:tcW w:w="9571" w:type="dxa"/>
            <w:gridSpan w:val="10"/>
          </w:tcPr>
          <w:p w:rsidR="00240F8A" w:rsidRPr="00240F8A" w:rsidRDefault="00240F8A" w:rsidP="00240F8A">
            <w:pPr>
              <w:spacing w:after="0" w:line="360" w:lineRule="auto"/>
              <w:jc w:val="center"/>
              <w:rPr>
                <w:rFonts w:ascii="Times New Roman" w:hAnsi="Times New Roman"/>
                <w:b/>
                <w:sz w:val="20"/>
                <w:szCs w:val="20"/>
                <w:lang w:val="uk-UA"/>
              </w:rPr>
            </w:pPr>
            <w:r w:rsidRPr="00240F8A">
              <w:rPr>
                <w:rFonts w:ascii="Times New Roman" w:hAnsi="Times New Roman"/>
                <w:b/>
                <w:sz w:val="20"/>
                <w:szCs w:val="20"/>
                <w:lang w:val="uk-UA"/>
              </w:rPr>
              <w:t>Виробництво</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 xml:space="preserve">М'ясо, </w:t>
            </w:r>
            <w:proofErr w:type="spellStart"/>
            <w:r w:rsidRPr="00240F8A">
              <w:rPr>
                <w:rFonts w:ascii="Times New Roman" w:hAnsi="Times New Roman"/>
                <w:sz w:val="20"/>
                <w:szCs w:val="20"/>
                <w:lang w:val="uk-UA"/>
              </w:rPr>
              <w:t>тис.т</w:t>
            </w:r>
            <w:proofErr w:type="spellEnd"/>
          </w:p>
          <w:p w:rsidR="00240F8A" w:rsidRPr="00240F8A" w:rsidRDefault="00240F8A" w:rsidP="00240F8A">
            <w:pPr>
              <w:spacing w:after="0" w:line="360" w:lineRule="auto"/>
              <w:jc w:val="both"/>
              <w:rPr>
                <w:rFonts w:ascii="Times New Roman" w:hAnsi="Times New Roman"/>
                <w:sz w:val="20"/>
                <w:szCs w:val="20"/>
                <w:lang w:val="uk-UA"/>
              </w:rPr>
            </w:pP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75,7</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78,9</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82,6</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30,1</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33,1</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36,5</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45,6</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45,8</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46,1</w:t>
            </w:r>
          </w:p>
        </w:tc>
      </w:tr>
      <w:tr w:rsidR="00240F8A" w:rsidRPr="00240F8A" w:rsidTr="00E33A89">
        <w:tc>
          <w:tcPr>
            <w:tcW w:w="1474"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Молоко, тис,т</w:t>
            </w:r>
          </w:p>
        </w:tc>
        <w:tc>
          <w:tcPr>
            <w:tcW w:w="766" w:type="dxa"/>
          </w:tcPr>
          <w:p w:rsidR="00240F8A" w:rsidRPr="00240F8A" w:rsidRDefault="00240F8A" w:rsidP="00240F8A">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466,7</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470,5</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483,1</w:t>
            </w:r>
          </w:p>
        </w:tc>
        <w:tc>
          <w:tcPr>
            <w:tcW w:w="925"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sz w:val="20"/>
                <w:szCs w:val="20"/>
              </w:rPr>
              <w:t>12,8</w:t>
            </w:r>
          </w:p>
        </w:tc>
        <w:tc>
          <w:tcPr>
            <w:tcW w:w="92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14,1</w:t>
            </w:r>
          </w:p>
        </w:tc>
        <w:tc>
          <w:tcPr>
            <w:tcW w:w="92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7"/>
                <w:sz w:val="20"/>
                <w:szCs w:val="20"/>
              </w:rPr>
              <w:t>15,1</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433,5</w:t>
            </w:r>
          </w:p>
        </w:tc>
        <w:tc>
          <w:tcPr>
            <w:tcW w:w="912"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456,4</w:t>
            </w:r>
          </w:p>
        </w:tc>
        <w:tc>
          <w:tcPr>
            <w:tcW w:w="913" w:type="dxa"/>
            <w:vAlign w:val="bottom"/>
          </w:tcPr>
          <w:p w:rsidR="00240F8A" w:rsidRPr="00240F8A" w:rsidRDefault="00240F8A" w:rsidP="00240F8A">
            <w:pPr>
              <w:spacing w:after="0" w:line="360" w:lineRule="auto"/>
              <w:jc w:val="center"/>
              <w:rPr>
                <w:sz w:val="20"/>
                <w:szCs w:val="20"/>
              </w:rPr>
            </w:pPr>
            <w:r w:rsidRPr="00240F8A">
              <w:rPr>
                <w:rFonts w:ascii="Arimo" w:eastAsia="Arimo" w:hAnsi="Arimo" w:cs="Arimo"/>
                <w:w w:val="99"/>
                <w:sz w:val="20"/>
                <w:szCs w:val="20"/>
              </w:rPr>
              <w:t>468,2</w:t>
            </w:r>
          </w:p>
        </w:tc>
      </w:tr>
    </w:tbl>
    <w:p w:rsidR="00C906D4" w:rsidRDefault="00C906D4" w:rsidP="00E33A89">
      <w:pPr>
        <w:spacing w:line="360" w:lineRule="auto"/>
        <w:rPr>
          <w:rFonts w:ascii="Times New Roman" w:hAnsi="Times New Roman"/>
          <w:sz w:val="28"/>
          <w:lang w:val="uk-UA"/>
        </w:rPr>
      </w:pPr>
    </w:p>
    <w:p w:rsidR="00ED63AC" w:rsidRDefault="00ED63AC" w:rsidP="00E33A89">
      <w:pPr>
        <w:spacing w:line="360" w:lineRule="auto"/>
        <w:jc w:val="right"/>
        <w:rPr>
          <w:rFonts w:ascii="Times New Roman" w:hAnsi="Times New Roman"/>
          <w:sz w:val="28"/>
          <w:lang w:val="uk-UA"/>
        </w:rPr>
      </w:pPr>
    </w:p>
    <w:p w:rsidR="00E33A89" w:rsidRDefault="00E33A89" w:rsidP="00E33A89">
      <w:pPr>
        <w:spacing w:line="360" w:lineRule="auto"/>
        <w:jc w:val="right"/>
        <w:rPr>
          <w:rFonts w:ascii="Times New Roman" w:hAnsi="Times New Roman"/>
          <w:sz w:val="28"/>
          <w:szCs w:val="28"/>
          <w:lang w:val="uk-UA"/>
        </w:rPr>
      </w:pPr>
      <w:r>
        <w:rPr>
          <w:rFonts w:ascii="Times New Roman" w:hAnsi="Times New Roman"/>
          <w:sz w:val="28"/>
          <w:lang w:val="uk-UA"/>
        </w:rPr>
        <w:lastRenderedPageBreak/>
        <w:t>Продовження таблиці 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
        <w:gridCol w:w="945"/>
        <w:gridCol w:w="945"/>
        <w:gridCol w:w="949"/>
        <w:gridCol w:w="948"/>
        <w:gridCol w:w="947"/>
        <w:gridCol w:w="945"/>
        <w:gridCol w:w="945"/>
        <w:gridCol w:w="946"/>
      </w:tblGrid>
      <w:tr w:rsidR="00E33A89" w:rsidRPr="00240F8A" w:rsidTr="00391CC9">
        <w:tc>
          <w:tcPr>
            <w:tcW w:w="1526" w:type="dxa"/>
          </w:tcPr>
          <w:p w:rsidR="00E33A89" w:rsidRPr="00240F8A" w:rsidRDefault="00E33A89" w:rsidP="00391CC9">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Яйця, млн шт..</w:t>
            </w:r>
          </w:p>
        </w:tc>
        <w:tc>
          <w:tcPr>
            <w:tcW w:w="475" w:type="dxa"/>
          </w:tcPr>
          <w:p w:rsidR="00E33A89" w:rsidRPr="00240F8A" w:rsidRDefault="00E33A89" w:rsidP="00391CC9">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859,6</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875,1</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839,2</w:t>
            </w:r>
          </w:p>
        </w:tc>
        <w:tc>
          <w:tcPr>
            <w:tcW w:w="949"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631,0</w:t>
            </w:r>
          </w:p>
        </w:tc>
        <w:tc>
          <w:tcPr>
            <w:tcW w:w="948"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638,8</w:t>
            </w:r>
          </w:p>
        </w:tc>
        <w:tc>
          <w:tcPr>
            <w:tcW w:w="947"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598,6</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238,6</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236,3</w:t>
            </w:r>
          </w:p>
        </w:tc>
        <w:tc>
          <w:tcPr>
            <w:tcW w:w="946"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9"/>
                <w:sz w:val="20"/>
                <w:szCs w:val="20"/>
              </w:rPr>
              <w:t>240,6</w:t>
            </w:r>
          </w:p>
        </w:tc>
      </w:tr>
      <w:tr w:rsidR="00E33A89" w:rsidRPr="00240F8A" w:rsidTr="00391CC9">
        <w:tc>
          <w:tcPr>
            <w:tcW w:w="1526" w:type="dxa"/>
          </w:tcPr>
          <w:p w:rsidR="00E33A89" w:rsidRPr="00240F8A" w:rsidRDefault="00E33A89" w:rsidP="00391CC9">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Вовна,т</w:t>
            </w:r>
          </w:p>
        </w:tc>
        <w:tc>
          <w:tcPr>
            <w:tcW w:w="475" w:type="dxa"/>
          </w:tcPr>
          <w:p w:rsidR="00E33A89" w:rsidRPr="00240F8A" w:rsidRDefault="00E33A89" w:rsidP="00391CC9">
            <w:pPr>
              <w:spacing w:after="0" w:line="360" w:lineRule="auto"/>
              <w:jc w:val="both"/>
              <w:rPr>
                <w:rFonts w:ascii="Times New Roman" w:hAnsi="Times New Roman"/>
                <w:sz w:val="20"/>
                <w:szCs w:val="20"/>
                <w:lang w:val="uk-UA"/>
              </w:rPr>
            </w:pPr>
            <w:r w:rsidRPr="00240F8A">
              <w:rPr>
                <w:rFonts w:ascii="Times New Roman" w:hAnsi="Times New Roman"/>
                <w:sz w:val="20"/>
                <w:szCs w:val="20"/>
                <w:lang w:val="uk-UA"/>
              </w:rPr>
              <w:t>22,0</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7"/>
                <w:sz w:val="20"/>
                <w:szCs w:val="20"/>
              </w:rPr>
              <w:t>22,0</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sz w:val="20"/>
                <w:szCs w:val="20"/>
              </w:rPr>
              <w:t>22,0</w:t>
            </w:r>
          </w:p>
        </w:tc>
        <w:tc>
          <w:tcPr>
            <w:tcW w:w="949"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sz w:val="20"/>
                <w:szCs w:val="20"/>
              </w:rPr>
              <w:t>2,0</w:t>
            </w:r>
          </w:p>
        </w:tc>
        <w:tc>
          <w:tcPr>
            <w:tcW w:w="948"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sz w:val="20"/>
                <w:szCs w:val="20"/>
              </w:rPr>
              <w:t>2,0</w:t>
            </w:r>
          </w:p>
        </w:tc>
        <w:tc>
          <w:tcPr>
            <w:tcW w:w="947"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sz w:val="20"/>
                <w:szCs w:val="20"/>
              </w:rPr>
              <w:t>2,0</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sz w:val="20"/>
                <w:szCs w:val="20"/>
              </w:rPr>
              <w:t>20,0</w:t>
            </w:r>
          </w:p>
        </w:tc>
        <w:tc>
          <w:tcPr>
            <w:tcW w:w="945"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7"/>
                <w:sz w:val="20"/>
                <w:szCs w:val="20"/>
              </w:rPr>
              <w:t>20,0</w:t>
            </w:r>
          </w:p>
        </w:tc>
        <w:tc>
          <w:tcPr>
            <w:tcW w:w="946" w:type="dxa"/>
            <w:vAlign w:val="bottom"/>
          </w:tcPr>
          <w:p w:rsidR="00E33A89" w:rsidRPr="00240F8A" w:rsidRDefault="00E33A89" w:rsidP="00391CC9">
            <w:pPr>
              <w:spacing w:after="0" w:line="360" w:lineRule="auto"/>
              <w:jc w:val="center"/>
              <w:rPr>
                <w:sz w:val="20"/>
                <w:szCs w:val="20"/>
              </w:rPr>
            </w:pPr>
            <w:r w:rsidRPr="00240F8A">
              <w:rPr>
                <w:rFonts w:ascii="Arimo" w:eastAsia="Arimo" w:hAnsi="Arimo" w:cs="Arimo"/>
                <w:w w:val="97"/>
                <w:sz w:val="20"/>
                <w:szCs w:val="20"/>
              </w:rPr>
              <w:t>20,0</w:t>
            </w:r>
          </w:p>
        </w:tc>
      </w:tr>
    </w:tbl>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E33A89" w:rsidRDefault="00E33A89" w:rsidP="00240F8A">
      <w:pPr>
        <w:spacing w:line="360" w:lineRule="auto"/>
        <w:ind w:left="920"/>
        <w:jc w:val="center"/>
        <w:rPr>
          <w:rFonts w:ascii="Times New Roman" w:hAnsi="Times New Roman"/>
          <w:sz w:val="28"/>
          <w:szCs w:val="28"/>
          <w:lang w:val="uk-UA"/>
        </w:rPr>
      </w:pPr>
    </w:p>
    <w:p w:rsidR="004A3C0D" w:rsidRDefault="004A3C0D" w:rsidP="00240F8A">
      <w:pPr>
        <w:spacing w:line="360" w:lineRule="auto"/>
        <w:ind w:left="920"/>
        <w:jc w:val="center"/>
        <w:rPr>
          <w:rFonts w:ascii="Times New Roman" w:hAnsi="Times New Roman"/>
          <w:sz w:val="28"/>
          <w:szCs w:val="28"/>
          <w:lang w:val="uk-UA"/>
        </w:rPr>
      </w:pPr>
    </w:p>
    <w:p w:rsidR="00C906D4" w:rsidRDefault="00C906D4" w:rsidP="00240F8A">
      <w:pPr>
        <w:spacing w:line="360" w:lineRule="auto"/>
        <w:ind w:left="920"/>
        <w:jc w:val="center"/>
        <w:rPr>
          <w:rFonts w:ascii="Times New Roman" w:hAnsi="Times New Roman"/>
          <w:sz w:val="28"/>
          <w:szCs w:val="28"/>
          <w:lang w:val="uk-UA"/>
        </w:rPr>
      </w:pPr>
    </w:p>
    <w:p w:rsidR="000943FA" w:rsidRDefault="006A2C9D" w:rsidP="000943FA">
      <w:pPr>
        <w:spacing w:after="0"/>
        <w:jc w:val="center"/>
        <w:rPr>
          <w:rFonts w:ascii="Times New Roman" w:hAnsi="Times New Roman"/>
          <w:b/>
          <w:sz w:val="28"/>
          <w:szCs w:val="28"/>
          <w:lang w:val="uk-UA"/>
        </w:rPr>
      </w:pPr>
      <w:r>
        <w:rPr>
          <w:rFonts w:ascii="Times New Roman" w:hAnsi="Times New Roman"/>
          <w:b/>
          <w:sz w:val="28"/>
          <w:szCs w:val="28"/>
          <w:lang w:val="uk-UA"/>
        </w:rPr>
        <w:lastRenderedPageBreak/>
        <w:t>РОЗДІЛ</w:t>
      </w:r>
      <w:r w:rsidR="000943FA" w:rsidRPr="000943FA">
        <w:rPr>
          <w:rFonts w:ascii="Times New Roman" w:hAnsi="Times New Roman"/>
          <w:b/>
          <w:sz w:val="28"/>
          <w:szCs w:val="28"/>
          <w:lang w:val="uk-UA"/>
        </w:rPr>
        <w:t xml:space="preserve"> 3. ОСОБЛИВОСТІ ТА ПРОБЛЕМИ ОХОРОНИ І РАЦІОНАЛЬНОГО ВИКОРИСТАННЯ ПРИРОДНИХ РЕСУРСІВ ТЕРИТОРІЇ ІВАНО-ФРАНКІВСЬКОЇ ОБЛАСТІ</w:t>
      </w:r>
    </w:p>
    <w:p w:rsidR="000943FA" w:rsidRDefault="000943FA" w:rsidP="00E55043">
      <w:pPr>
        <w:spacing w:after="0"/>
        <w:jc w:val="both"/>
        <w:rPr>
          <w:rFonts w:ascii="Times New Roman" w:hAnsi="Times New Roman"/>
          <w:sz w:val="28"/>
          <w:szCs w:val="28"/>
          <w:lang w:val="uk-UA"/>
        </w:rPr>
      </w:pPr>
    </w:p>
    <w:p w:rsid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xml:space="preserve">Багато років, прагнучи підкорити природу та панувати над нею, людина несподівано опинилася на межі екологічної катастрофи. Парниковий ефект, озонова діра, кислий дощ, брак чистої води та продуктів харчування, сировини та енергетичних криз, забруднення Світового океану - всі ці проблеми стикаються з людиною, загрожуючи смертю та вимагаючи негайного вирішення. </w:t>
      </w:r>
    </w:p>
    <w:p w:rsid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На сьогодні навряд чи можна назвати важливішу глобальну проблему, ніж раціональне використання природних ресурсів та захист навколишнього середовища. Його рішення можливе лише на основі екологічних знань. Однак, незважаючи на деякі позитивні результати, слід зазначити, що принципових змін у покращенні екологічної ситуації не відбулося. Причин цьому багато, в тому числі відсутність економічної теорії основних основ вз</w:t>
      </w:r>
      <w:r>
        <w:rPr>
          <w:rFonts w:ascii="Times New Roman" w:hAnsi="Times New Roman"/>
          <w:sz w:val="28"/>
          <w:szCs w:val="28"/>
          <w:lang w:val="uk-UA"/>
        </w:rPr>
        <w:t>аємодії суспільства та природи.</w:t>
      </w:r>
    </w:p>
    <w:p w:rsid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xml:space="preserve">В даний час існує два основні напрямки вирішення екологічних проблем шляхом прийняття екологічних принципів та дотримання їх - </w:t>
      </w:r>
      <w:r>
        <w:rPr>
          <w:rFonts w:ascii="Times New Roman" w:hAnsi="Times New Roman"/>
          <w:sz w:val="28"/>
          <w:szCs w:val="28"/>
          <w:lang w:val="uk-UA"/>
        </w:rPr>
        <w:t>охорона природи та збереження її</w:t>
      </w:r>
      <w:r w:rsidRPr="00013357">
        <w:rPr>
          <w:rFonts w:ascii="Times New Roman" w:hAnsi="Times New Roman"/>
          <w:sz w:val="28"/>
          <w:szCs w:val="28"/>
          <w:lang w:val="uk-UA"/>
        </w:rPr>
        <w:t xml:space="preserve"> у найбільш ефек</w:t>
      </w:r>
      <w:r>
        <w:rPr>
          <w:rFonts w:ascii="Times New Roman" w:hAnsi="Times New Roman"/>
          <w:sz w:val="28"/>
          <w:szCs w:val="28"/>
          <w:lang w:val="uk-UA"/>
        </w:rPr>
        <w:t xml:space="preserve">тивному поєднанні та взаємодії. </w:t>
      </w:r>
      <w:r w:rsidRPr="00013357">
        <w:rPr>
          <w:rFonts w:ascii="Times New Roman" w:hAnsi="Times New Roman"/>
          <w:sz w:val="28"/>
          <w:szCs w:val="28"/>
          <w:lang w:val="uk-UA"/>
        </w:rPr>
        <w:t>Такі заходи, як ство</w:t>
      </w:r>
      <w:r>
        <w:rPr>
          <w:rFonts w:ascii="Times New Roman" w:hAnsi="Times New Roman"/>
          <w:sz w:val="28"/>
          <w:szCs w:val="28"/>
          <w:lang w:val="uk-UA"/>
        </w:rPr>
        <w:t>рення заповідників, заказників</w:t>
      </w:r>
      <w:r w:rsidRPr="00013357">
        <w:rPr>
          <w:rFonts w:ascii="Times New Roman" w:hAnsi="Times New Roman"/>
          <w:sz w:val="28"/>
          <w:szCs w:val="28"/>
          <w:lang w:val="uk-UA"/>
        </w:rPr>
        <w:t xml:space="preserve">, національних парків, охорона пам’яток природи, відновлення численності рідкісних видів тварин і рослин в штучних умовах, включають відновлювальний напрям природи для вирішення екологічних проблем. </w:t>
      </w:r>
    </w:p>
    <w:p w:rsidR="00E55043"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Слід зазначити, що всі ці заходи не є панацеєю для порятунку природи, адже</w:t>
      </w:r>
      <w:r>
        <w:rPr>
          <w:rFonts w:ascii="Times New Roman" w:hAnsi="Times New Roman"/>
          <w:sz w:val="28"/>
          <w:szCs w:val="28"/>
          <w:lang w:val="uk-UA"/>
        </w:rPr>
        <w:t>, по-перше, створення штучного «оазису»</w:t>
      </w:r>
      <w:r w:rsidRPr="00013357">
        <w:rPr>
          <w:rFonts w:ascii="Times New Roman" w:hAnsi="Times New Roman"/>
          <w:sz w:val="28"/>
          <w:szCs w:val="28"/>
          <w:lang w:val="uk-UA"/>
        </w:rPr>
        <w:t xml:space="preserve"> дикої природи ніколи</w:t>
      </w:r>
      <w:r>
        <w:rPr>
          <w:rFonts w:ascii="Times New Roman" w:hAnsi="Times New Roman"/>
          <w:sz w:val="28"/>
          <w:szCs w:val="28"/>
          <w:lang w:val="uk-UA"/>
        </w:rPr>
        <w:t xml:space="preserve"> не буде повністю відповідати її</w:t>
      </w:r>
      <w:r w:rsidRPr="00013357">
        <w:rPr>
          <w:rFonts w:ascii="Times New Roman" w:hAnsi="Times New Roman"/>
          <w:sz w:val="28"/>
          <w:szCs w:val="28"/>
          <w:lang w:val="uk-UA"/>
        </w:rPr>
        <w:t xml:space="preserve"> попереднім</w:t>
      </w:r>
      <w:r>
        <w:rPr>
          <w:rFonts w:ascii="Times New Roman" w:hAnsi="Times New Roman"/>
          <w:sz w:val="28"/>
          <w:szCs w:val="28"/>
          <w:lang w:val="uk-UA"/>
        </w:rPr>
        <w:t xml:space="preserve"> формам, по-друге, через</w:t>
      </w:r>
      <w:r w:rsidRPr="00013357">
        <w:rPr>
          <w:rFonts w:ascii="Times New Roman" w:hAnsi="Times New Roman"/>
          <w:sz w:val="28"/>
          <w:szCs w:val="28"/>
          <w:lang w:val="uk-UA"/>
        </w:rPr>
        <w:t xml:space="preserve"> близькість л</w:t>
      </w:r>
      <w:r>
        <w:rPr>
          <w:rFonts w:ascii="Times New Roman" w:hAnsi="Times New Roman"/>
          <w:sz w:val="28"/>
          <w:szCs w:val="28"/>
          <w:lang w:val="uk-UA"/>
        </w:rPr>
        <w:t>юдини, яка активно трансформує</w:t>
      </w:r>
      <w:r w:rsidRPr="00013357">
        <w:rPr>
          <w:rFonts w:ascii="Times New Roman" w:hAnsi="Times New Roman"/>
          <w:sz w:val="28"/>
          <w:szCs w:val="28"/>
          <w:lang w:val="uk-UA"/>
        </w:rPr>
        <w:t xml:space="preserve"> райони, розвиток цих природних куточків не буде протікати в повній відповідності з екологічними законами, не кажучи вже про те, що наявність прир</w:t>
      </w:r>
      <w:r>
        <w:rPr>
          <w:rFonts w:ascii="Times New Roman" w:hAnsi="Times New Roman"/>
          <w:sz w:val="28"/>
          <w:szCs w:val="28"/>
          <w:lang w:val="uk-UA"/>
        </w:rPr>
        <w:t>одних заповідників, заказників</w:t>
      </w:r>
      <w:r w:rsidRPr="00013357">
        <w:rPr>
          <w:rFonts w:ascii="Times New Roman" w:hAnsi="Times New Roman"/>
          <w:sz w:val="28"/>
          <w:szCs w:val="28"/>
          <w:lang w:val="uk-UA"/>
        </w:rPr>
        <w:t xml:space="preserve"> та природних пам’яток ніколи не компенсує існування величезних мегаполісів та величезних масивів, </w:t>
      </w:r>
      <w:r>
        <w:rPr>
          <w:rFonts w:ascii="Times New Roman" w:hAnsi="Times New Roman"/>
          <w:sz w:val="28"/>
          <w:szCs w:val="28"/>
          <w:lang w:val="uk-UA"/>
        </w:rPr>
        <w:lastRenderedPageBreak/>
        <w:t>які є повністю</w:t>
      </w:r>
      <w:r w:rsidRPr="00013357">
        <w:rPr>
          <w:rFonts w:ascii="Times New Roman" w:hAnsi="Times New Roman"/>
          <w:sz w:val="28"/>
          <w:szCs w:val="28"/>
          <w:lang w:val="uk-UA"/>
        </w:rPr>
        <w:t xml:space="preserve"> замінюють природні екосистеми і несумісні з принципами функціонування екосистем у природі.</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Ми будемо використовувати наступну класифікацію для визначення природних особливостей терито</w:t>
      </w:r>
      <w:r>
        <w:rPr>
          <w:rFonts w:ascii="Times New Roman" w:hAnsi="Times New Roman"/>
          <w:sz w:val="28"/>
          <w:szCs w:val="28"/>
          <w:lang w:val="uk-UA"/>
        </w:rPr>
        <w:t xml:space="preserve">рії Івано-Франківської області. </w:t>
      </w:r>
      <w:r w:rsidRPr="00013357">
        <w:rPr>
          <w:rFonts w:ascii="Times New Roman" w:hAnsi="Times New Roman"/>
          <w:sz w:val="28"/>
          <w:szCs w:val="28"/>
          <w:lang w:val="uk-UA"/>
        </w:rPr>
        <w:t>Серед класифікацій природних ресурсів, що відображають їх економічне значення та економічну роль, особливо використовується класифікація за напрямами та видами господарського використання. Основним критерієм є віднесення їх до різних галузей матеріального виробництва чи невиробничої сфери. Виходячи з цього, природні ресурси поділяються на виробничі та сільськогосподарські</w:t>
      </w:r>
      <w:r w:rsidR="002A6E45">
        <w:rPr>
          <w:rFonts w:ascii="Times New Roman" w:hAnsi="Times New Roman"/>
          <w:sz w:val="28"/>
          <w:szCs w:val="28"/>
          <w:lang w:val="uk-UA"/>
        </w:rPr>
        <w:t xml:space="preserve"> виробничі ресурси. [25, с.23].</w:t>
      </w:r>
    </w:p>
    <w:p w:rsidR="00013357" w:rsidRP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До групи промислових ресур</w:t>
      </w:r>
      <w:r w:rsidR="002A6E45">
        <w:rPr>
          <w:rFonts w:ascii="Times New Roman" w:hAnsi="Times New Roman"/>
          <w:sz w:val="28"/>
          <w:szCs w:val="28"/>
          <w:lang w:val="uk-UA"/>
        </w:rPr>
        <w:t>сів належать усі види природної</w:t>
      </w:r>
      <w:r w:rsidRPr="00013357">
        <w:rPr>
          <w:rFonts w:ascii="Times New Roman" w:hAnsi="Times New Roman"/>
          <w:sz w:val="28"/>
          <w:szCs w:val="28"/>
          <w:lang w:val="uk-UA"/>
        </w:rPr>
        <w:t xml:space="preserve"> сировини, що використовується в промисловості. Через багатогалузевий характер промислового виробництва види природних ресурсів диференціюються таким чином:</w:t>
      </w:r>
    </w:p>
    <w:p w:rsidR="00013357" w:rsidRP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1. Енергетика, яка включає різні види ресурсів, які зараз використовуються для виробництва енергії:</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викопне паливо (на</w:t>
      </w:r>
      <w:r w:rsidR="002A6E45">
        <w:rPr>
          <w:rFonts w:ascii="Times New Roman" w:hAnsi="Times New Roman"/>
          <w:sz w:val="28"/>
          <w:szCs w:val="28"/>
          <w:lang w:val="uk-UA"/>
        </w:rPr>
        <w:t>фта, газ, вугілля, сланці тощо);</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гідроенергетика (енергія річкової</w:t>
      </w:r>
      <w:r w:rsidR="002A6E45">
        <w:rPr>
          <w:rFonts w:ascii="Times New Roman" w:hAnsi="Times New Roman"/>
          <w:sz w:val="28"/>
          <w:szCs w:val="28"/>
          <w:lang w:val="uk-UA"/>
        </w:rPr>
        <w:t xml:space="preserve"> води, енергія припливів тощо);</w:t>
      </w:r>
    </w:p>
    <w:p w:rsidR="002A6E45" w:rsidRDefault="00D74E85"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w:t>
      </w:r>
      <w:r w:rsidR="00013357" w:rsidRPr="00013357">
        <w:rPr>
          <w:rFonts w:ascii="Times New Roman" w:hAnsi="Times New Roman"/>
          <w:sz w:val="28"/>
          <w:szCs w:val="28"/>
          <w:lang w:val="uk-UA"/>
        </w:rPr>
        <w:t>джерела біоенергетики (паливна деревина, біогаз із с</w:t>
      </w:r>
      <w:r w:rsidR="002A6E45">
        <w:rPr>
          <w:rFonts w:ascii="Times New Roman" w:hAnsi="Times New Roman"/>
          <w:sz w:val="28"/>
          <w:szCs w:val="28"/>
          <w:lang w:val="uk-UA"/>
        </w:rPr>
        <w:t>ільськогосподарських відходів);</w:t>
      </w:r>
    </w:p>
    <w:p w:rsidR="00013357" w:rsidRP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ядерні джерела енергії (уран та радіоактивні елементи).</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2. Неенергетичні ресурси, які є сировиною для різних галузей промисловості або задіяні у виробництві відповідно д</w:t>
      </w:r>
      <w:r w:rsidR="002A6E45">
        <w:rPr>
          <w:rFonts w:ascii="Times New Roman" w:hAnsi="Times New Roman"/>
          <w:sz w:val="28"/>
          <w:szCs w:val="28"/>
          <w:lang w:val="uk-UA"/>
        </w:rPr>
        <w:t>о його технічних характеристик:</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xml:space="preserve">- мінерали, що не належать до групи </w:t>
      </w:r>
      <w:proofErr w:type="spellStart"/>
      <w:r w:rsidRPr="00013357">
        <w:rPr>
          <w:rFonts w:ascii="Times New Roman" w:hAnsi="Times New Roman"/>
          <w:sz w:val="28"/>
          <w:szCs w:val="28"/>
          <w:lang w:val="uk-UA"/>
        </w:rPr>
        <w:t>кау</w:t>
      </w:r>
      <w:r w:rsidR="002A6E45">
        <w:rPr>
          <w:rFonts w:ascii="Times New Roman" w:hAnsi="Times New Roman"/>
          <w:sz w:val="28"/>
          <w:szCs w:val="28"/>
          <w:lang w:val="uk-UA"/>
        </w:rPr>
        <w:t>стобіолітів</w:t>
      </w:r>
      <w:proofErr w:type="spellEnd"/>
      <w:r w:rsidR="002A6E45">
        <w:rPr>
          <w:rFonts w:ascii="Times New Roman" w:hAnsi="Times New Roman"/>
          <w:sz w:val="28"/>
          <w:szCs w:val="28"/>
          <w:lang w:val="uk-UA"/>
        </w:rPr>
        <w:t xml:space="preserve"> (рудні та нерудні);</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вода, що використовується для промислового вир</w:t>
      </w:r>
      <w:r w:rsidR="002A6E45">
        <w:rPr>
          <w:rFonts w:ascii="Times New Roman" w:hAnsi="Times New Roman"/>
          <w:sz w:val="28"/>
          <w:szCs w:val="28"/>
          <w:lang w:val="uk-UA"/>
        </w:rPr>
        <w:t>обництва;</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xml:space="preserve">- землі, зайняті промисловими </w:t>
      </w:r>
      <w:r w:rsidR="002A6E45">
        <w:rPr>
          <w:rFonts w:ascii="Times New Roman" w:hAnsi="Times New Roman"/>
          <w:sz w:val="28"/>
          <w:szCs w:val="28"/>
          <w:lang w:val="uk-UA"/>
        </w:rPr>
        <w:t>та інфраструктурними ділянками;</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лісові</w:t>
      </w:r>
      <w:r w:rsidR="002A6E45">
        <w:rPr>
          <w:rFonts w:ascii="Times New Roman" w:hAnsi="Times New Roman"/>
          <w:sz w:val="28"/>
          <w:szCs w:val="28"/>
          <w:lang w:val="uk-UA"/>
        </w:rPr>
        <w:t xml:space="preserve"> ресурси промислового значення;</w:t>
      </w:r>
    </w:p>
    <w:p w:rsidR="00013357" w:rsidRP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біологічні ресурси промислового значення.</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lastRenderedPageBreak/>
        <w:t>Сільськогосподарські</w:t>
      </w:r>
      <w:r w:rsidR="002A6E45">
        <w:rPr>
          <w:rFonts w:ascii="Times New Roman" w:hAnsi="Times New Roman"/>
          <w:sz w:val="28"/>
          <w:szCs w:val="28"/>
          <w:lang w:val="uk-UA"/>
        </w:rPr>
        <w:t xml:space="preserve"> ресурси поєднують типи ресурси</w:t>
      </w:r>
      <w:r w:rsidRPr="00013357">
        <w:rPr>
          <w:rFonts w:ascii="Times New Roman" w:hAnsi="Times New Roman"/>
          <w:sz w:val="28"/>
          <w:szCs w:val="28"/>
          <w:lang w:val="uk-UA"/>
        </w:rPr>
        <w:t>, що беруть участь у створенні сільськогосподарської продукції:</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xml:space="preserve">- </w:t>
      </w:r>
      <w:proofErr w:type="spellStart"/>
      <w:r w:rsidRPr="00013357">
        <w:rPr>
          <w:rFonts w:ascii="Times New Roman" w:hAnsi="Times New Roman"/>
          <w:sz w:val="28"/>
          <w:szCs w:val="28"/>
          <w:lang w:val="uk-UA"/>
        </w:rPr>
        <w:t>агрокліматичні</w:t>
      </w:r>
      <w:proofErr w:type="spellEnd"/>
      <w:r w:rsidRPr="00013357">
        <w:rPr>
          <w:rFonts w:ascii="Times New Roman" w:hAnsi="Times New Roman"/>
          <w:sz w:val="28"/>
          <w:szCs w:val="28"/>
          <w:lang w:val="uk-UA"/>
        </w:rPr>
        <w:t xml:space="preserve"> ресурси тепла та вологи, необхідні для виробництва куль</w:t>
      </w:r>
      <w:r w:rsidR="002A6E45">
        <w:rPr>
          <w:rFonts w:ascii="Times New Roman" w:hAnsi="Times New Roman"/>
          <w:sz w:val="28"/>
          <w:szCs w:val="28"/>
          <w:lang w:val="uk-UA"/>
        </w:rPr>
        <w:t>турних рослин та випасу худоби;</w:t>
      </w:r>
      <w:r w:rsidR="00FD0446">
        <w:rPr>
          <w:rFonts w:ascii="Times New Roman" w:hAnsi="Times New Roman"/>
          <w:sz w:val="28"/>
          <w:szCs w:val="28"/>
          <w:lang w:val="uk-UA"/>
        </w:rPr>
        <w:tab/>
      </w:r>
      <w:r w:rsidR="00FD0446">
        <w:rPr>
          <w:rFonts w:ascii="Times New Roman" w:hAnsi="Times New Roman"/>
          <w:sz w:val="28"/>
          <w:szCs w:val="28"/>
          <w:lang w:val="uk-UA"/>
        </w:rPr>
        <w:tab/>
      </w:r>
    </w:p>
    <w:p w:rsidR="002A6E45" w:rsidRDefault="002A6E45"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w:t>
      </w:r>
      <w:r w:rsidR="00FD0446">
        <w:rPr>
          <w:rFonts w:ascii="Times New Roman" w:hAnsi="Times New Roman"/>
          <w:sz w:val="28"/>
          <w:szCs w:val="28"/>
          <w:lang w:val="uk-UA"/>
        </w:rPr>
        <w:t xml:space="preserve"> </w:t>
      </w:r>
      <w:r w:rsidR="00013357" w:rsidRPr="00013357">
        <w:rPr>
          <w:rFonts w:ascii="Times New Roman" w:hAnsi="Times New Roman"/>
          <w:sz w:val="28"/>
          <w:szCs w:val="28"/>
          <w:lang w:val="uk-UA"/>
        </w:rPr>
        <w:t>ґрунт та його верхній шар - ґрунт, який має унікальну</w:t>
      </w:r>
      <w:r>
        <w:rPr>
          <w:rFonts w:ascii="Times New Roman" w:hAnsi="Times New Roman"/>
          <w:sz w:val="28"/>
          <w:szCs w:val="28"/>
          <w:lang w:val="uk-UA"/>
        </w:rPr>
        <w:t xml:space="preserve"> властивість виробляти біомасу;</w:t>
      </w:r>
    </w:p>
    <w:p w:rsidR="002A6E45"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біологічні ре</w:t>
      </w:r>
      <w:r w:rsidR="002A6E45">
        <w:rPr>
          <w:rFonts w:ascii="Times New Roman" w:hAnsi="Times New Roman"/>
          <w:sz w:val="28"/>
          <w:szCs w:val="28"/>
          <w:lang w:val="uk-UA"/>
        </w:rPr>
        <w:t>сурси рослин - кормові ресурси;</w:t>
      </w:r>
    </w:p>
    <w:p w:rsidR="00013357" w:rsidRPr="00013357"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водні ресурси - вода, яка використовується для зрошення тощо [15, с.26].</w:t>
      </w:r>
    </w:p>
    <w:p w:rsidR="00E10288" w:rsidRPr="00E10288" w:rsidRDefault="00013357" w:rsidP="00ED63AC">
      <w:pPr>
        <w:spacing w:after="0" w:line="360" w:lineRule="auto"/>
        <w:ind w:firstLine="708"/>
        <w:jc w:val="both"/>
        <w:rPr>
          <w:rFonts w:ascii="Times New Roman" w:hAnsi="Times New Roman"/>
          <w:sz w:val="28"/>
          <w:szCs w:val="28"/>
          <w:lang w:val="uk-UA"/>
        </w:rPr>
      </w:pPr>
      <w:r w:rsidRPr="00013357">
        <w:rPr>
          <w:rFonts w:ascii="Times New Roman" w:hAnsi="Times New Roman"/>
          <w:sz w:val="28"/>
          <w:szCs w:val="28"/>
          <w:lang w:val="uk-UA"/>
        </w:rPr>
        <w:t xml:space="preserve">До невиробничих ресурсів (невиробниче споживання - пряме або непряме) належать ресурси, видобуті з природного середовища (дикі тварини, які мають промислове полювання, лікарська сировина природного походження), а також ресурси рекреаційного господарства, заповідних територій тощо. </w:t>
      </w:r>
    </w:p>
    <w:p w:rsidR="00E10288" w:rsidRDefault="00E10288" w:rsidP="00425246">
      <w:pPr>
        <w:spacing w:after="0" w:line="360" w:lineRule="auto"/>
        <w:jc w:val="both"/>
        <w:rPr>
          <w:rFonts w:ascii="Times New Roman" w:hAnsi="Times New Roman"/>
          <w:sz w:val="28"/>
          <w:szCs w:val="28"/>
          <w:lang w:val="uk-UA"/>
        </w:rPr>
      </w:pPr>
    </w:p>
    <w:p w:rsidR="001D2047" w:rsidRPr="00BC0479" w:rsidRDefault="001D2047" w:rsidP="001D2047">
      <w:pPr>
        <w:spacing w:after="0" w:line="360" w:lineRule="auto"/>
        <w:jc w:val="center"/>
        <w:rPr>
          <w:rFonts w:ascii="Times New Roman" w:hAnsi="Times New Roman"/>
          <w:b/>
          <w:i/>
          <w:sz w:val="28"/>
          <w:szCs w:val="28"/>
          <w:lang w:val="uk-UA"/>
        </w:rPr>
      </w:pPr>
      <w:r>
        <w:rPr>
          <w:rFonts w:ascii="Times New Roman" w:hAnsi="Times New Roman"/>
          <w:b/>
          <w:i/>
          <w:sz w:val="28"/>
          <w:szCs w:val="28"/>
          <w:lang w:val="uk-UA"/>
        </w:rPr>
        <w:t>3.1</w:t>
      </w:r>
      <w:r w:rsidRPr="00BC0479">
        <w:rPr>
          <w:rFonts w:ascii="Times New Roman" w:hAnsi="Times New Roman"/>
          <w:b/>
          <w:i/>
          <w:sz w:val="28"/>
          <w:szCs w:val="28"/>
          <w:lang w:val="uk-UA"/>
        </w:rPr>
        <w:t>. Стан та використання мінерально-сировинної бази</w:t>
      </w:r>
    </w:p>
    <w:p w:rsidR="007D66C2" w:rsidRDefault="007D66C2" w:rsidP="00ED63AC">
      <w:pPr>
        <w:spacing w:after="0" w:line="360" w:lineRule="auto"/>
        <w:ind w:firstLine="708"/>
        <w:jc w:val="both"/>
        <w:rPr>
          <w:rFonts w:ascii="Times New Roman" w:hAnsi="Times New Roman"/>
          <w:sz w:val="28"/>
          <w:szCs w:val="28"/>
          <w:lang w:val="uk-UA"/>
        </w:rPr>
      </w:pPr>
      <w:r w:rsidRPr="007D66C2">
        <w:rPr>
          <w:rFonts w:ascii="Times New Roman" w:hAnsi="Times New Roman"/>
          <w:sz w:val="28"/>
          <w:szCs w:val="28"/>
          <w:lang w:val="uk-UA"/>
        </w:rPr>
        <w:t>Територія Івано-Франківської області багата на корисні копалини. Серед національних та місцевих родовищ корисних копалин: нафта, газ, калійні та гірські солі, самородна сірка, фосфорити, озокерит, бітумні сланці, буре вугілля, різноманітні б</w:t>
      </w:r>
      <w:r>
        <w:rPr>
          <w:rFonts w:ascii="Times New Roman" w:hAnsi="Times New Roman"/>
          <w:sz w:val="28"/>
          <w:szCs w:val="28"/>
          <w:lang w:val="uk-UA"/>
        </w:rPr>
        <w:t>удівельні матеріали, облицювальний камінь</w:t>
      </w:r>
      <w:r w:rsidRPr="007D66C2">
        <w:rPr>
          <w:rFonts w:ascii="Times New Roman" w:hAnsi="Times New Roman"/>
          <w:sz w:val="28"/>
          <w:szCs w:val="28"/>
          <w:lang w:val="uk-UA"/>
        </w:rPr>
        <w:t xml:space="preserve"> та прісна вода. Є перспективи виявлення </w:t>
      </w:r>
      <w:r>
        <w:rPr>
          <w:rFonts w:ascii="Times New Roman" w:hAnsi="Times New Roman"/>
          <w:sz w:val="28"/>
          <w:szCs w:val="28"/>
          <w:lang w:val="uk-UA"/>
        </w:rPr>
        <w:t>менш цінних, але</w:t>
      </w:r>
      <w:r w:rsidRPr="007D66C2">
        <w:rPr>
          <w:rFonts w:ascii="Times New Roman" w:hAnsi="Times New Roman"/>
          <w:sz w:val="28"/>
          <w:szCs w:val="28"/>
          <w:lang w:val="uk-UA"/>
        </w:rPr>
        <w:t xml:space="preserve"> корисних копалин, зо</w:t>
      </w:r>
      <w:r>
        <w:rPr>
          <w:rFonts w:ascii="Times New Roman" w:hAnsi="Times New Roman"/>
          <w:sz w:val="28"/>
          <w:szCs w:val="28"/>
          <w:lang w:val="uk-UA"/>
        </w:rPr>
        <w:t>крема золота, поліметалів тощо.</w:t>
      </w:r>
    </w:p>
    <w:p w:rsidR="002E5E63" w:rsidRDefault="007D66C2" w:rsidP="00ED63AC">
      <w:pPr>
        <w:spacing w:after="0" w:line="360" w:lineRule="auto"/>
        <w:ind w:firstLine="708"/>
        <w:jc w:val="both"/>
        <w:rPr>
          <w:rFonts w:ascii="Times New Roman" w:hAnsi="Times New Roman"/>
          <w:sz w:val="28"/>
          <w:szCs w:val="28"/>
          <w:lang w:val="uk-UA"/>
        </w:rPr>
      </w:pPr>
      <w:r w:rsidRPr="007D66C2">
        <w:rPr>
          <w:rFonts w:ascii="Times New Roman" w:hAnsi="Times New Roman"/>
          <w:sz w:val="28"/>
          <w:szCs w:val="28"/>
          <w:lang w:val="uk-UA"/>
        </w:rPr>
        <w:t xml:space="preserve">На державному балансі резервів України є 183 родовища. На інших родовищах не проводилася розвідка і резерви не оцінювалися. Розвідувальні роботи в регіоні виявили родовища та перспективні ділянки для виявлення нафти та газу, калійної та кам’яної солі, самородної сірки, озокериту, сланців, фосфоритів та сировини для будівельних матеріалів. Відповідно, на базі розвіданих родовищ регіону є підприємства з видобутку та переробки нафти та газу, розташовані в Долині, </w:t>
      </w:r>
      <w:proofErr w:type="spellStart"/>
      <w:r w:rsidRPr="007D66C2">
        <w:rPr>
          <w:rFonts w:ascii="Times New Roman" w:hAnsi="Times New Roman"/>
          <w:sz w:val="28"/>
          <w:szCs w:val="28"/>
          <w:lang w:val="uk-UA"/>
        </w:rPr>
        <w:t>Біткові</w:t>
      </w:r>
      <w:proofErr w:type="spellEnd"/>
      <w:r w:rsidRPr="007D66C2">
        <w:rPr>
          <w:rFonts w:ascii="Times New Roman" w:hAnsi="Times New Roman"/>
          <w:sz w:val="28"/>
          <w:szCs w:val="28"/>
          <w:lang w:val="uk-UA"/>
        </w:rPr>
        <w:t xml:space="preserve">, Надвірній, </w:t>
      </w:r>
      <w:proofErr w:type="spellStart"/>
      <w:r w:rsidRPr="007D66C2">
        <w:rPr>
          <w:rFonts w:ascii="Times New Roman" w:hAnsi="Times New Roman"/>
          <w:sz w:val="28"/>
          <w:szCs w:val="28"/>
          <w:lang w:val="uk-UA"/>
        </w:rPr>
        <w:t>Богородчанах</w:t>
      </w:r>
      <w:proofErr w:type="spellEnd"/>
      <w:r w:rsidRPr="007D66C2">
        <w:rPr>
          <w:rFonts w:ascii="Times New Roman" w:hAnsi="Times New Roman"/>
          <w:sz w:val="28"/>
          <w:szCs w:val="28"/>
          <w:lang w:val="uk-UA"/>
        </w:rPr>
        <w:t xml:space="preserve">. Компанії з виробництва та переробки калійної солі розташовані в Калуші. Підприємства </w:t>
      </w:r>
      <w:r w:rsidRPr="007D66C2">
        <w:rPr>
          <w:rFonts w:ascii="Times New Roman" w:hAnsi="Times New Roman"/>
          <w:sz w:val="28"/>
          <w:szCs w:val="28"/>
          <w:lang w:val="uk-UA"/>
        </w:rPr>
        <w:lastRenderedPageBreak/>
        <w:t>промисловості будівельних матеріалів на основі вапнякових, мергельних, гіпсових, глинистих та суг</w:t>
      </w:r>
      <w:r>
        <w:rPr>
          <w:rFonts w:ascii="Times New Roman" w:hAnsi="Times New Roman"/>
          <w:sz w:val="28"/>
          <w:szCs w:val="28"/>
          <w:lang w:val="uk-UA"/>
        </w:rPr>
        <w:t>линкових родовищ, піщано-</w:t>
      </w:r>
      <w:r w:rsidRPr="007D66C2">
        <w:rPr>
          <w:rFonts w:ascii="Times New Roman" w:hAnsi="Times New Roman"/>
          <w:sz w:val="28"/>
          <w:szCs w:val="28"/>
          <w:lang w:val="uk-UA"/>
        </w:rPr>
        <w:t>гравійно</w:t>
      </w:r>
      <w:r>
        <w:rPr>
          <w:rFonts w:ascii="Times New Roman" w:hAnsi="Times New Roman"/>
          <w:sz w:val="28"/>
          <w:szCs w:val="28"/>
          <w:lang w:val="uk-UA"/>
        </w:rPr>
        <w:t>ї суміші, пісковику мають значний</w:t>
      </w:r>
      <w:r w:rsidRPr="007D66C2">
        <w:rPr>
          <w:rFonts w:ascii="Times New Roman" w:hAnsi="Times New Roman"/>
          <w:sz w:val="28"/>
          <w:szCs w:val="28"/>
          <w:lang w:val="uk-UA"/>
        </w:rPr>
        <w:t xml:space="preserve"> розвиток у регіоні.</w:t>
      </w:r>
    </w:p>
    <w:p w:rsidR="007F3262"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Розглянемо детальніше сировинну базу регіону, яка складається з корисних копалин паливно-енергетичного напрямку (газ, нафта, конденсат, торф) - 34,6%, 47,8% - сировина для виробництва будівельних матеріалів, 12,3% - ґрунтові води, 4,4% - гірничі та хімічні корисні копалини (кам'яна, калієва та магнієва сіль, карбонатна сировина для вапнування кислих ґрунтів, карбонатна сировина для цукрової промисловості, сірк</w:t>
      </w:r>
      <w:r>
        <w:rPr>
          <w:rFonts w:ascii="Times New Roman" w:hAnsi="Times New Roman"/>
          <w:sz w:val="28"/>
          <w:szCs w:val="28"/>
          <w:lang w:val="uk-UA"/>
        </w:rPr>
        <w:t>а), 0,88% - корисні копалини.</w:t>
      </w:r>
    </w:p>
    <w:p w:rsidR="007F3262"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 xml:space="preserve">У регіоні </w:t>
      </w:r>
      <w:r>
        <w:rPr>
          <w:rFonts w:ascii="Times New Roman" w:hAnsi="Times New Roman"/>
          <w:sz w:val="28"/>
          <w:szCs w:val="28"/>
          <w:lang w:val="uk-UA"/>
        </w:rPr>
        <w:t>є 42 вуглеводні, з них 31, на яких зосереджена нафто-газова промисловість.</w:t>
      </w:r>
      <w:r w:rsidRPr="007F3262">
        <w:rPr>
          <w:rFonts w:ascii="Times New Roman" w:hAnsi="Times New Roman"/>
          <w:sz w:val="28"/>
          <w:szCs w:val="28"/>
          <w:lang w:val="uk-UA"/>
        </w:rPr>
        <w:t xml:space="preserve"> Видобуток нафти і газу в районі зосереджений переважно н</w:t>
      </w:r>
      <w:r>
        <w:rPr>
          <w:rFonts w:ascii="Times New Roman" w:hAnsi="Times New Roman"/>
          <w:sz w:val="28"/>
          <w:szCs w:val="28"/>
          <w:lang w:val="uk-UA"/>
        </w:rPr>
        <w:t xml:space="preserve">а нафтових родовищах </w:t>
      </w:r>
      <w:proofErr w:type="spellStart"/>
      <w:r>
        <w:rPr>
          <w:rFonts w:ascii="Times New Roman" w:hAnsi="Times New Roman"/>
          <w:sz w:val="28"/>
          <w:szCs w:val="28"/>
          <w:lang w:val="uk-UA"/>
        </w:rPr>
        <w:t>Долинському</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Надвірнянському</w:t>
      </w:r>
      <w:proofErr w:type="spellEnd"/>
      <w:r w:rsidRPr="007F3262">
        <w:rPr>
          <w:rFonts w:ascii="Times New Roman" w:hAnsi="Times New Roman"/>
          <w:sz w:val="28"/>
          <w:szCs w:val="28"/>
          <w:lang w:val="uk-UA"/>
        </w:rPr>
        <w:t>. Основні обсяги видобутку припадають на відділи видобутку нафти та газу «</w:t>
      </w:r>
      <w:proofErr w:type="spellStart"/>
      <w:r w:rsidRPr="007F3262">
        <w:rPr>
          <w:rFonts w:ascii="Times New Roman" w:hAnsi="Times New Roman"/>
          <w:sz w:val="28"/>
          <w:szCs w:val="28"/>
          <w:lang w:val="uk-UA"/>
        </w:rPr>
        <w:t>Долинафтогазу</w:t>
      </w:r>
      <w:proofErr w:type="spellEnd"/>
      <w:r w:rsidRPr="007F3262">
        <w:rPr>
          <w:rFonts w:ascii="Times New Roman" w:hAnsi="Times New Roman"/>
          <w:sz w:val="28"/>
          <w:szCs w:val="28"/>
          <w:lang w:val="uk-UA"/>
        </w:rPr>
        <w:t>» та «Надвірна Нафтогаз», які входять до складу структурних підрозділів ВАТ «Укрн</w:t>
      </w:r>
      <w:r>
        <w:rPr>
          <w:rFonts w:ascii="Times New Roman" w:hAnsi="Times New Roman"/>
          <w:sz w:val="28"/>
          <w:szCs w:val="28"/>
          <w:lang w:val="uk-UA"/>
        </w:rPr>
        <w:t>афта». Основні нафтові родовища</w:t>
      </w:r>
      <w:r w:rsidRPr="007F3262">
        <w:rPr>
          <w:rFonts w:ascii="Times New Roman" w:hAnsi="Times New Roman"/>
          <w:sz w:val="28"/>
          <w:szCs w:val="28"/>
          <w:lang w:val="uk-UA"/>
        </w:rPr>
        <w:t xml:space="preserve"> внесені до реєстру Державного ба</w:t>
      </w:r>
      <w:r>
        <w:rPr>
          <w:rFonts w:ascii="Times New Roman" w:hAnsi="Times New Roman"/>
          <w:sz w:val="28"/>
          <w:szCs w:val="28"/>
          <w:lang w:val="uk-UA"/>
        </w:rPr>
        <w:t xml:space="preserve">лансу корисних копалин України </w:t>
      </w:r>
      <w:r w:rsidRPr="007F3262">
        <w:rPr>
          <w:rFonts w:ascii="Times New Roman" w:hAnsi="Times New Roman"/>
          <w:sz w:val="28"/>
          <w:szCs w:val="28"/>
          <w:lang w:val="uk-UA"/>
        </w:rPr>
        <w:t xml:space="preserve">- </w:t>
      </w:r>
      <w:proofErr w:type="spellStart"/>
      <w:r w:rsidRPr="007F3262">
        <w:rPr>
          <w:rFonts w:ascii="Times New Roman" w:hAnsi="Times New Roman"/>
          <w:sz w:val="28"/>
          <w:szCs w:val="28"/>
          <w:lang w:val="uk-UA"/>
        </w:rPr>
        <w:t>Долинськ</w:t>
      </w:r>
      <w:r>
        <w:rPr>
          <w:rFonts w:ascii="Times New Roman" w:hAnsi="Times New Roman"/>
          <w:sz w:val="28"/>
          <w:szCs w:val="28"/>
          <w:lang w:val="uk-UA"/>
        </w:rPr>
        <w:t>е</w:t>
      </w:r>
      <w:proofErr w:type="spellEnd"/>
      <w:r w:rsidRPr="007F3262">
        <w:rPr>
          <w:rFonts w:ascii="Times New Roman" w:hAnsi="Times New Roman"/>
          <w:sz w:val="28"/>
          <w:szCs w:val="28"/>
          <w:lang w:val="uk-UA"/>
        </w:rPr>
        <w:t>, Північ</w:t>
      </w:r>
      <w:r>
        <w:rPr>
          <w:rFonts w:ascii="Times New Roman" w:hAnsi="Times New Roman"/>
          <w:sz w:val="28"/>
          <w:szCs w:val="28"/>
          <w:lang w:val="uk-UA"/>
        </w:rPr>
        <w:t xml:space="preserve">но </w:t>
      </w:r>
      <w:proofErr w:type="spellStart"/>
      <w:r>
        <w:rPr>
          <w:rFonts w:ascii="Times New Roman" w:hAnsi="Times New Roman"/>
          <w:sz w:val="28"/>
          <w:szCs w:val="28"/>
          <w:lang w:val="uk-UA"/>
        </w:rPr>
        <w:t>Доли</w:t>
      </w:r>
      <w:r w:rsidRPr="007F3262">
        <w:rPr>
          <w:rFonts w:ascii="Times New Roman" w:hAnsi="Times New Roman"/>
          <w:sz w:val="28"/>
          <w:szCs w:val="28"/>
          <w:lang w:val="uk-UA"/>
        </w:rPr>
        <w:t>нськ</w:t>
      </w:r>
      <w:r>
        <w:rPr>
          <w:rFonts w:ascii="Times New Roman" w:hAnsi="Times New Roman"/>
          <w:sz w:val="28"/>
          <w:szCs w:val="28"/>
          <w:lang w:val="uk-UA"/>
        </w:rPr>
        <w:t>е</w:t>
      </w:r>
      <w:proofErr w:type="spellEnd"/>
      <w:r w:rsidRPr="007F3262">
        <w:rPr>
          <w:rFonts w:ascii="Times New Roman" w:hAnsi="Times New Roman"/>
          <w:sz w:val="28"/>
          <w:szCs w:val="28"/>
          <w:lang w:val="uk-UA"/>
        </w:rPr>
        <w:t xml:space="preserve">, </w:t>
      </w:r>
      <w:proofErr w:type="spellStart"/>
      <w:r w:rsidRPr="007F3262">
        <w:rPr>
          <w:rFonts w:ascii="Times New Roman" w:hAnsi="Times New Roman"/>
          <w:sz w:val="28"/>
          <w:szCs w:val="28"/>
          <w:lang w:val="uk-UA"/>
        </w:rPr>
        <w:t>Струтинськ</w:t>
      </w:r>
      <w:r>
        <w:rPr>
          <w:rFonts w:ascii="Times New Roman" w:hAnsi="Times New Roman"/>
          <w:sz w:val="28"/>
          <w:szCs w:val="28"/>
          <w:lang w:val="uk-UA"/>
        </w:rPr>
        <w:t>е</w:t>
      </w:r>
      <w:proofErr w:type="spellEnd"/>
      <w:r>
        <w:rPr>
          <w:rFonts w:ascii="Times New Roman" w:hAnsi="Times New Roman"/>
          <w:sz w:val="28"/>
          <w:szCs w:val="28"/>
          <w:lang w:val="uk-UA"/>
        </w:rPr>
        <w:t>, Битків-</w:t>
      </w:r>
      <w:proofErr w:type="spellStart"/>
      <w:r>
        <w:rPr>
          <w:rFonts w:ascii="Times New Roman" w:hAnsi="Times New Roman"/>
          <w:sz w:val="28"/>
          <w:szCs w:val="28"/>
          <w:lang w:val="uk-UA"/>
        </w:rPr>
        <w:t>Бабченське</w:t>
      </w:r>
      <w:proofErr w:type="spellEnd"/>
      <w:r>
        <w:rPr>
          <w:rFonts w:ascii="Times New Roman" w:hAnsi="Times New Roman"/>
          <w:sz w:val="28"/>
          <w:szCs w:val="28"/>
          <w:lang w:val="uk-UA"/>
        </w:rPr>
        <w:t>.</w:t>
      </w:r>
    </w:p>
    <w:p w:rsidR="007F3262"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 xml:space="preserve">Важливо зазначити, що в Івано-Франківській області є добре розвинена сировинна база будівельних матеріалів: 163 родовища 11 видів корисних копалин, що </w:t>
      </w:r>
      <w:r>
        <w:rPr>
          <w:rFonts w:ascii="Times New Roman" w:hAnsi="Times New Roman"/>
          <w:sz w:val="28"/>
          <w:szCs w:val="28"/>
          <w:lang w:val="uk-UA"/>
        </w:rPr>
        <w:t xml:space="preserve">використовуються в будівництві. </w:t>
      </w:r>
      <w:r w:rsidRPr="007F3262">
        <w:rPr>
          <w:rFonts w:ascii="Times New Roman" w:hAnsi="Times New Roman"/>
          <w:sz w:val="28"/>
          <w:szCs w:val="28"/>
          <w:lang w:val="uk-UA"/>
        </w:rPr>
        <w:t>Наприклад, територія повністю заповнена розвіданими запасами кухонних солей, цементною сировиною, вапняком для спалювання вапна, гіпсом, піщано-гравійними матеріалами, цегляною плиткою та керамзитом, мінеральними водами, що дозволяє збіль</w:t>
      </w:r>
      <w:r>
        <w:rPr>
          <w:rFonts w:ascii="Times New Roman" w:hAnsi="Times New Roman"/>
          <w:sz w:val="28"/>
          <w:szCs w:val="28"/>
          <w:lang w:val="uk-UA"/>
        </w:rPr>
        <w:t>шити потужність існуючих кар'єрів та</w:t>
      </w:r>
      <w:r w:rsidRPr="007F3262">
        <w:rPr>
          <w:rFonts w:ascii="Times New Roman" w:hAnsi="Times New Roman"/>
          <w:sz w:val="28"/>
          <w:szCs w:val="28"/>
          <w:lang w:val="uk-UA"/>
        </w:rPr>
        <w:t xml:space="preserve"> залучення експлуатаційни</w:t>
      </w:r>
      <w:r>
        <w:rPr>
          <w:rFonts w:ascii="Times New Roman" w:hAnsi="Times New Roman"/>
          <w:sz w:val="28"/>
          <w:szCs w:val="28"/>
          <w:lang w:val="uk-UA"/>
        </w:rPr>
        <w:t xml:space="preserve">х резервних запасів.  </w:t>
      </w:r>
    </w:p>
    <w:p w:rsidR="001D2047"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 xml:space="preserve">Нещодавно відкриті родовища сланцевого газу (площа </w:t>
      </w:r>
      <w:proofErr w:type="spellStart"/>
      <w:r w:rsidRPr="007F3262">
        <w:rPr>
          <w:rFonts w:ascii="Times New Roman" w:hAnsi="Times New Roman"/>
          <w:sz w:val="28"/>
          <w:szCs w:val="28"/>
          <w:lang w:val="uk-UA"/>
        </w:rPr>
        <w:t>Олеська</w:t>
      </w:r>
      <w:proofErr w:type="spellEnd"/>
      <w:r w:rsidRPr="007F3262">
        <w:rPr>
          <w:rFonts w:ascii="Times New Roman" w:hAnsi="Times New Roman"/>
          <w:sz w:val="28"/>
          <w:szCs w:val="28"/>
          <w:lang w:val="uk-UA"/>
        </w:rPr>
        <w:t xml:space="preserve">) відкривають значні економічні та енергетичні перспективи не лише для Івано-Франківської області, а й для </w:t>
      </w:r>
      <w:r>
        <w:rPr>
          <w:rFonts w:ascii="Times New Roman" w:hAnsi="Times New Roman"/>
          <w:sz w:val="28"/>
          <w:szCs w:val="28"/>
          <w:lang w:val="uk-UA"/>
        </w:rPr>
        <w:t xml:space="preserve">України загалом. Ділянка </w:t>
      </w:r>
      <w:proofErr w:type="spellStart"/>
      <w:r>
        <w:rPr>
          <w:rFonts w:ascii="Times New Roman" w:hAnsi="Times New Roman"/>
          <w:sz w:val="28"/>
          <w:szCs w:val="28"/>
          <w:lang w:val="uk-UA"/>
        </w:rPr>
        <w:t>Олеська</w:t>
      </w:r>
      <w:proofErr w:type="spellEnd"/>
      <w:r w:rsidRPr="007F3262">
        <w:rPr>
          <w:rFonts w:ascii="Times New Roman" w:hAnsi="Times New Roman"/>
          <w:sz w:val="28"/>
          <w:szCs w:val="28"/>
          <w:lang w:val="uk-UA"/>
        </w:rPr>
        <w:t xml:space="preserve"> розташована на території </w:t>
      </w:r>
      <w:proofErr w:type="spellStart"/>
      <w:r w:rsidRPr="007F3262">
        <w:rPr>
          <w:rFonts w:ascii="Times New Roman" w:hAnsi="Times New Roman"/>
          <w:sz w:val="28"/>
          <w:szCs w:val="28"/>
          <w:lang w:val="uk-UA"/>
        </w:rPr>
        <w:t>Тлумацького</w:t>
      </w:r>
      <w:proofErr w:type="spellEnd"/>
      <w:r w:rsidRPr="007F3262">
        <w:rPr>
          <w:rFonts w:ascii="Times New Roman" w:hAnsi="Times New Roman"/>
          <w:sz w:val="28"/>
          <w:szCs w:val="28"/>
          <w:lang w:val="uk-UA"/>
        </w:rPr>
        <w:t xml:space="preserve">, Галицького, Тисменицького, </w:t>
      </w:r>
      <w:proofErr w:type="spellStart"/>
      <w:r w:rsidRPr="007F3262">
        <w:rPr>
          <w:rFonts w:ascii="Times New Roman" w:hAnsi="Times New Roman"/>
          <w:sz w:val="28"/>
          <w:szCs w:val="28"/>
          <w:lang w:val="uk-UA"/>
        </w:rPr>
        <w:t>Рогатинського</w:t>
      </w:r>
      <w:proofErr w:type="spellEnd"/>
      <w:r w:rsidRPr="007F3262">
        <w:rPr>
          <w:rFonts w:ascii="Times New Roman" w:hAnsi="Times New Roman"/>
          <w:sz w:val="28"/>
          <w:szCs w:val="28"/>
          <w:lang w:val="uk-UA"/>
        </w:rPr>
        <w:t xml:space="preserve"> районів, частково - </w:t>
      </w:r>
      <w:proofErr w:type="spellStart"/>
      <w:r w:rsidRPr="007F3262">
        <w:rPr>
          <w:rFonts w:ascii="Times New Roman" w:hAnsi="Times New Roman"/>
          <w:sz w:val="28"/>
          <w:szCs w:val="28"/>
          <w:lang w:val="uk-UA"/>
        </w:rPr>
        <w:t>Городенківського</w:t>
      </w:r>
      <w:proofErr w:type="spellEnd"/>
      <w:r w:rsidRPr="007F3262">
        <w:rPr>
          <w:rFonts w:ascii="Times New Roman" w:hAnsi="Times New Roman"/>
          <w:sz w:val="28"/>
          <w:szCs w:val="28"/>
          <w:lang w:val="uk-UA"/>
        </w:rPr>
        <w:t xml:space="preserve">, Калуського, Коломийського, </w:t>
      </w:r>
      <w:proofErr w:type="spellStart"/>
      <w:r w:rsidRPr="007F3262">
        <w:rPr>
          <w:rFonts w:ascii="Times New Roman" w:hAnsi="Times New Roman"/>
          <w:sz w:val="28"/>
          <w:szCs w:val="28"/>
          <w:lang w:val="uk-UA"/>
        </w:rPr>
        <w:t>Снятинського</w:t>
      </w:r>
      <w:proofErr w:type="spellEnd"/>
      <w:r w:rsidRPr="007F3262">
        <w:rPr>
          <w:rFonts w:ascii="Times New Roman" w:hAnsi="Times New Roman"/>
          <w:sz w:val="28"/>
          <w:szCs w:val="28"/>
          <w:lang w:val="uk-UA"/>
        </w:rPr>
        <w:t xml:space="preserve"> </w:t>
      </w:r>
      <w:r w:rsidRPr="007F3262">
        <w:rPr>
          <w:rFonts w:ascii="Times New Roman" w:hAnsi="Times New Roman"/>
          <w:sz w:val="28"/>
          <w:szCs w:val="28"/>
          <w:lang w:val="uk-UA"/>
        </w:rPr>
        <w:lastRenderedPageBreak/>
        <w:t>рай</w:t>
      </w:r>
      <w:r>
        <w:rPr>
          <w:rFonts w:ascii="Times New Roman" w:hAnsi="Times New Roman"/>
          <w:sz w:val="28"/>
          <w:szCs w:val="28"/>
          <w:lang w:val="uk-UA"/>
        </w:rPr>
        <w:t>онів і займає близько 2,9 тис. к</w:t>
      </w:r>
      <w:r w:rsidRPr="007F3262">
        <w:rPr>
          <w:rFonts w:ascii="Times New Roman" w:hAnsi="Times New Roman"/>
          <w:sz w:val="28"/>
          <w:szCs w:val="28"/>
          <w:lang w:val="uk-UA"/>
        </w:rPr>
        <w:t>вадратних кілометрів. Розрахункові ресурси цієї території Державна служба геології та надр України оціню</w:t>
      </w:r>
      <w:r>
        <w:rPr>
          <w:rFonts w:ascii="Times New Roman" w:hAnsi="Times New Roman"/>
          <w:sz w:val="28"/>
          <w:szCs w:val="28"/>
          <w:lang w:val="uk-UA"/>
        </w:rPr>
        <w:t>є</w:t>
      </w:r>
      <w:r w:rsidRPr="007F3262">
        <w:rPr>
          <w:rFonts w:ascii="Times New Roman" w:hAnsi="Times New Roman"/>
          <w:sz w:val="28"/>
          <w:szCs w:val="28"/>
          <w:lang w:val="uk-UA"/>
        </w:rPr>
        <w:t xml:space="preserve"> в 2,98 трлн. куб. м газу.</w:t>
      </w:r>
    </w:p>
    <w:p w:rsidR="007F3262"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 xml:space="preserve">В ході аналізу мінеральних ресурсів Івано-Франківської області </w:t>
      </w:r>
      <w:r w:rsidR="006A2C9D">
        <w:rPr>
          <w:rFonts w:ascii="Times New Roman" w:hAnsi="Times New Roman"/>
          <w:sz w:val="28"/>
          <w:szCs w:val="28"/>
          <w:lang w:val="uk-UA"/>
        </w:rPr>
        <w:t>ми дійшли висновку, що для них</w:t>
      </w:r>
      <w:r w:rsidRPr="007F3262">
        <w:rPr>
          <w:rFonts w:ascii="Times New Roman" w:hAnsi="Times New Roman"/>
          <w:sz w:val="28"/>
          <w:szCs w:val="28"/>
          <w:lang w:val="uk-UA"/>
        </w:rPr>
        <w:t xml:space="preserve"> характерна висока динаміка розвитку поверхневої частини геологічного середовища, що обумовлено як внутрішнім</w:t>
      </w:r>
      <w:r>
        <w:rPr>
          <w:rFonts w:ascii="Times New Roman" w:hAnsi="Times New Roman"/>
          <w:sz w:val="28"/>
          <w:szCs w:val="28"/>
          <w:lang w:val="uk-UA"/>
        </w:rPr>
        <w:t>и</w:t>
      </w:r>
      <w:r w:rsidRPr="007F3262">
        <w:rPr>
          <w:rFonts w:ascii="Times New Roman" w:hAnsi="Times New Roman"/>
          <w:sz w:val="28"/>
          <w:szCs w:val="28"/>
          <w:lang w:val="uk-UA"/>
        </w:rPr>
        <w:t xml:space="preserve"> (ендогенним</w:t>
      </w:r>
      <w:r>
        <w:rPr>
          <w:rFonts w:ascii="Times New Roman" w:hAnsi="Times New Roman"/>
          <w:sz w:val="28"/>
          <w:szCs w:val="28"/>
          <w:lang w:val="uk-UA"/>
        </w:rPr>
        <w:t>и) силами Землі та зовнішнім</w:t>
      </w:r>
      <w:r w:rsidRPr="007F3262">
        <w:rPr>
          <w:rFonts w:ascii="Times New Roman" w:hAnsi="Times New Roman"/>
          <w:sz w:val="28"/>
          <w:szCs w:val="28"/>
          <w:lang w:val="uk-UA"/>
        </w:rPr>
        <w:t xml:space="preserve"> вплив</w:t>
      </w:r>
      <w:r>
        <w:rPr>
          <w:rFonts w:ascii="Times New Roman" w:hAnsi="Times New Roman"/>
          <w:sz w:val="28"/>
          <w:szCs w:val="28"/>
          <w:lang w:val="uk-UA"/>
        </w:rPr>
        <w:t>ом</w:t>
      </w:r>
      <w:r w:rsidRPr="007F3262">
        <w:rPr>
          <w:rFonts w:ascii="Times New Roman" w:hAnsi="Times New Roman"/>
          <w:sz w:val="28"/>
          <w:szCs w:val="28"/>
          <w:lang w:val="uk-UA"/>
        </w:rPr>
        <w:t xml:space="preserve"> природних (екзоген</w:t>
      </w:r>
      <w:r>
        <w:rPr>
          <w:rFonts w:ascii="Times New Roman" w:hAnsi="Times New Roman"/>
          <w:sz w:val="28"/>
          <w:szCs w:val="28"/>
          <w:lang w:val="uk-UA"/>
        </w:rPr>
        <w:t>них) та антропогенних факторів.</w:t>
      </w:r>
    </w:p>
    <w:p w:rsidR="00D132A1"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 xml:space="preserve">На основі </w:t>
      </w:r>
      <w:r w:rsidR="00D132A1">
        <w:rPr>
          <w:rFonts w:ascii="Times New Roman" w:hAnsi="Times New Roman"/>
          <w:sz w:val="28"/>
          <w:szCs w:val="28"/>
          <w:lang w:val="uk-UA"/>
        </w:rPr>
        <w:t>даних ДП «Надра України» «</w:t>
      </w:r>
      <w:proofErr w:type="spellStart"/>
      <w:r w:rsidR="00D132A1">
        <w:rPr>
          <w:rFonts w:ascii="Times New Roman" w:hAnsi="Times New Roman"/>
          <w:sz w:val="28"/>
          <w:szCs w:val="28"/>
          <w:lang w:val="uk-UA"/>
        </w:rPr>
        <w:t>Захід</w:t>
      </w:r>
      <w:r w:rsidRPr="007F3262">
        <w:rPr>
          <w:rFonts w:ascii="Times New Roman" w:hAnsi="Times New Roman"/>
          <w:sz w:val="28"/>
          <w:szCs w:val="28"/>
          <w:lang w:val="uk-UA"/>
        </w:rPr>
        <w:t>у</w:t>
      </w:r>
      <w:r w:rsidR="00D132A1">
        <w:rPr>
          <w:rFonts w:ascii="Times New Roman" w:hAnsi="Times New Roman"/>
          <w:sz w:val="28"/>
          <w:szCs w:val="28"/>
          <w:lang w:val="uk-UA"/>
        </w:rPr>
        <w:t>кр</w:t>
      </w:r>
      <w:r w:rsidRPr="007F3262">
        <w:rPr>
          <w:rFonts w:ascii="Times New Roman" w:hAnsi="Times New Roman"/>
          <w:sz w:val="28"/>
          <w:szCs w:val="28"/>
          <w:lang w:val="uk-UA"/>
        </w:rPr>
        <w:t>ргеологія</w:t>
      </w:r>
      <w:proofErr w:type="spellEnd"/>
      <w:r w:rsidRPr="007F3262">
        <w:rPr>
          <w:rFonts w:ascii="Times New Roman" w:hAnsi="Times New Roman"/>
          <w:sz w:val="28"/>
          <w:szCs w:val="28"/>
          <w:lang w:val="uk-UA"/>
        </w:rPr>
        <w:t xml:space="preserve">» можна визначити особливості інженерно-геологічних умов Івано-Франківської області, що спричиняють широкий спектр розвитку на </w:t>
      </w:r>
      <w:r w:rsidR="00D132A1">
        <w:rPr>
          <w:rFonts w:ascii="Times New Roman" w:hAnsi="Times New Roman"/>
          <w:sz w:val="28"/>
          <w:szCs w:val="28"/>
          <w:lang w:val="uk-UA"/>
        </w:rPr>
        <w:t>її території, особливо в гірських</w:t>
      </w:r>
      <w:r w:rsidRPr="007F3262">
        <w:rPr>
          <w:rFonts w:ascii="Times New Roman" w:hAnsi="Times New Roman"/>
          <w:sz w:val="28"/>
          <w:szCs w:val="28"/>
          <w:lang w:val="uk-UA"/>
        </w:rPr>
        <w:t xml:space="preserve"> частина</w:t>
      </w:r>
      <w:r w:rsidR="00D132A1">
        <w:rPr>
          <w:rFonts w:ascii="Times New Roman" w:hAnsi="Times New Roman"/>
          <w:sz w:val="28"/>
          <w:szCs w:val="28"/>
          <w:lang w:val="uk-UA"/>
        </w:rPr>
        <w:t>х</w:t>
      </w:r>
      <w:r w:rsidRPr="007F3262">
        <w:rPr>
          <w:rFonts w:ascii="Times New Roman" w:hAnsi="Times New Roman"/>
          <w:sz w:val="28"/>
          <w:szCs w:val="28"/>
          <w:lang w:val="uk-UA"/>
        </w:rPr>
        <w:t>, небезпечних екзогенних геологічних процесів. Встановлено, що в Івано-Франківській області виявлено 805 зсувів, 270 селевих потоків та 35 ділянок інтенсивного русла реформування, за</w:t>
      </w:r>
      <w:r w:rsidR="00D132A1">
        <w:rPr>
          <w:rFonts w:ascii="Times New Roman" w:hAnsi="Times New Roman"/>
          <w:sz w:val="28"/>
          <w:szCs w:val="28"/>
          <w:lang w:val="uk-UA"/>
        </w:rPr>
        <w:t>гальна кількість карстових проявів</w:t>
      </w:r>
      <w:r w:rsidRPr="007F3262">
        <w:rPr>
          <w:rFonts w:ascii="Times New Roman" w:hAnsi="Times New Roman"/>
          <w:sz w:val="28"/>
          <w:szCs w:val="28"/>
          <w:lang w:val="uk-UA"/>
        </w:rPr>
        <w:t xml:space="preserve"> 1008</w:t>
      </w:r>
      <w:r w:rsidR="00D132A1">
        <w:rPr>
          <w:rFonts w:ascii="Times New Roman" w:hAnsi="Times New Roman"/>
          <w:sz w:val="28"/>
          <w:szCs w:val="28"/>
          <w:lang w:val="uk-UA"/>
        </w:rPr>
        <w:t xml:space="preserve"> шт</w:t>
      </w:r>
      <w:r w:rsidRPr="007F3262">
        <w:rPr>
          <w:rFonts w:ascii="Times New Roman" w:hAnsi="Times New Roman"/>
          <w:sz w:val="28"/>
          <w:szCs w:val="28"/>
          <w:lang w:val="uk-UA"/>
        </w:rPr>
        <w:t>.</w:t>
      </w:r>
      <w:r w:rsidR="00D132A1">
        <w:rPr>
          <w:rFonts w:ascii="Times New Roman" w:hAnsi="Times New Roman"/>
          <w:sz w:val="28"/>
          <w:szCs w:val="28"/>
          <w:lang w:val="uk-UA"/>
        </w:rPr>
        <w:t xml:space="preserve"> на площі 682 км2.</w:t>
      </w:r>
    </w:p>
    <w:p w:rsidR="00D132A1"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Виходячи з досліджень, можна також стверджувати, що сприятливі геологічні та геоморфологічні умови та інтенсивні опади спри</w:t>
      </w:r>
      <w:r w:rsidR="00D132A1">
        <w:rPr>
          <w:rFonts w:ascii="Times New Roman" w:hAnsi="Times New Roman"/>
          <w:sz w:val="28"/>
          <w:szCs w:val="28"/>
          <w:lang w:val="uk-UA"/>
        </w:rPr>
        <w:t xml:space="preserve">яли розвитку селевих потоків, </w:t>
      </w:r>
      <w:r w:rsidRPr="007F3262">
        <w:rPr>
          <w:rFonts w:ascii="Times New Roman" w:hAnsi="Times New Roman"/>
          <w:sz w:val="28"/>
          <w:szCs w:val="28"/>
          <w:lang w:val="uk-UA"/>
        </w:rPr>
        <w:t xml:space="preserve">зсувів та ерозійних річкових процесів. Більшість новоутворених зсувів - це грязьові зсувні потоки, вбудовані в четвертинні </w:t>
      </w:r>
      <w:proofErr w:type="spellStart"/>
      <w:r w:rsidRPr="007F3262">
        <w:rPr>
          <w:rFonts w:ascii="Times New Roman" w:hAnsi="Times New Roman"/>
          <w:sz w:val="28"/>
          <w:szCs w:val="28"/>
          <w:lang w:val="uk-UA"/>
        </w:rPr>
        <w:t>елювіально</w:t>
      </w:r>
      <w:proofErr w:type="spellEnd"/>
      <w:r w:rsidRPr="007F3262">
        <w:rPr>
          <w:rFonts w:ascii="Times New Roman" w:hAnsi="Times New Roman"/>
          <w:sz w:val="28"/>
          <w:szCs w:val="28"/>
          <w:lang w:val="uk-UA"/>
        </w:rPr>
        <w:t xml:space="preserve"> - д</w:t>
      </w:r>
      <w:r w:rsidR="003948BE">
        <w:rPr>
          <w:rFonts w:ascii="Times New Roman" w:hAnsi="Times New Roman"/>
          <w:sz w:val="28"/>
          <w:szCs w:val="28"/>
          <w:lang w:val="uk-UA"/>
        </w:rPr>
        <w:t>елювіальні та де</w:t>
      </w:r>
      <w:r w:rsidR="00D132A1">
        <w:rPr>
          <w:rFonts w:ascii="Times New Roman" w:hAnsi="Times New Roman"/>
          <w:sz w:val="28"/>
          <w:szCs w:val="28"/>
          <w:lang w:val="uk-UA"/>
        </w:rPr>
        <w:t>лю</w:t>
      </w:r>
      <w:r w:rsidRPr="007F3262">
        <w:rPr>
          <w:rFonts w:ascii="Times New Roman" w:hAnsi="Times New Roman"/>
          <w:sz w:val="28"/>
          <w:szCs w:val="28"/>
          <w:lang w:val="uk-UA"/>
        </w:rPr>
        <w:t>віальні відклади, складені з глини та суглинку з фрагментами пісковиків. Потужність деформованих гірських порід відповідає потужності четвертинних відк</w:t>
      </w:r>
      <w:r w:rsidR="00D132A1">
        <w:rPr>
          <w:rFonts w:ascii="Times New Roman" w:hAnsi="Times New Roman"/>
          <w:sz w:val="28"/>
          <w:szCs w:val="28"/>
          <w:lang w:val="uk-UA"/>
        </w:rPr>
        <w:t>ладів і становить 1-5 м. В</w:t>
      </w:r>
      <w:r w:rsidRPr="007F3262">
        <w:rPr>
          <w:rFonts w:ascii="Times New Roman" w:hAnsi="Times New Roman"/>
          <w:sz w:val="28"/>
          <w:szCs w:val="28"/>
          <w:lang w:val="uk-UA"/>
        </w:rPr>
        <w:t xml:space="preserve">они </w:t>
      </w:r>
      <w:proofErr w:type="spellStart"/>
      <w:r w:rsidR="00D132A1">
        <w:rPr>
          <w:rFonts w:ascii="Times New Roman" w:hAnsi="Times New Roman"/>
          <w:sz w:val="28"/>
          <w:szCs w:val="28"/>
          <w:lang w:val="uk-UA"/>
        </w:rPr>
        <w:t>глетчероподібні</w:t>
      </w:r>
      <w:proofErr w:type="spellEnd"/>
      <w:r w:rsidR="00D132A1">
        <w:rPr>
          <w:rFonts w:ascii="Times New Roman" w:hAnsi="Times New Roman"/>
          <w:sz w:val="28"/>
          <w:szCs w:val="28"/>
          <w:lang w:val="uk-UA"/>
        </w:rPr>
        <w:t xml:space="preserve"> і фронтальні</w:t>
      </w:r>
      <w:r w:rsidRPr="007F3262">
        <w:rPr>
          <w:rFonts w:ascii="Times New Roman" w:hAnsi="Times New Roman"/>
          <w:sz w:val="28"/>
          <w:szCs w:val="28"/>
          <w:lang w:val="uk-UA"/>
        </w:rPr>
        <w:t>, площі яких змінюються від 0,1 до 1,2 га. У районі зсувів виявлено 206 житлових будинк</w:t>
      </w:r>
      <w:r w:rsidR="00D132A1">
        <w:rPr>
          <w:rFonts w:ascii="Times New Roman" w:hAnsi="Times New Roman"/>
          <w:sz w:val="28"/>
          <w:szCs w:val="28"/>
          <w:lang w:val="uk-UA"/>
        </w:rPr>
        <w:t>ів, 35 з них значно пошкоджено.</w:t>
      </w:r>
    </w:p>
    <w:p w:rsidR="00ED63AC" w:rsidRDefault="007F3262" w:rsidP="00ED63AC">
      <w:pPr>
        <w:spacing w:after="0" w:line="360" w:lineRule="auto"/>
        <w:ind w:firstLine="708"/>
        <w:jc w:val="both"/>
        <w:rPr>
          <w:rFonts w:ascii="Times New Roman" w:hAnsi="Times New Roman"/>
          <w:sz w:val="28"/>
          <w:szCs w:val="28"/>
          <w:lang w:val="uk-UA"/>
        </w:rPr>
      </w:pPr>
      <w:r w:rsidRPr="007F3262">
        <w:rPr>
          <w:rFonts w:ascii="Times New Roman" w:hAnsi="Times New Roman"/>
          <w:sz w:val="28"/>
          <w:szCs w:val="28"/>
          <w:lang w:val="uk-UA"/>
        </w:rPr>
        <w:t>Важливо зазначити, що в передгір’ях Івано-Франківської області є умови для утворення зсувів, які в нижній част</w:t>
      </w:r>
      <w:r w:rsidR="00D132A1">
        <w:rPr>
          <w:rFonts w:ascii="Times New Roman" w:hAnsi="Times New Roman"/>
          <w:sz w:val="28"/>
          <w:szCs w:val="28"/>
          <w:lang w:val="uk-UA"/>
        </w:rPr>
        <w:t>ині переходять у грязьові селі</w:t>
      </w:r>
      <w:r w:rsidRPr="007F3262">
        <w:rPr>
          <w:rFonts w:ascii="Times New Roman" w:hAnsi="Times New Roman"/>
          <w:sz w:val="28"/>
          <w:szCs w:val="28"/>
          <w:lang w:val="uk-UA"/>
        </w:rPr>
        <w:t>. Наприклад,</w:t>
      </w:r>
      <w:r w:rsidR="00D132A1">
        <w:rPr>
          <w:rFonts w:ascii="Times New Roman" w:hAnsi="Times New Roman"/>
          <w:sz w:val="28"/>
          <w:szCs w:val="28"/>
          <w:lang w:val="uk-UA"/>
        </w:rPr>
        <w:t xml:space="preserve"> такий потік утворився в селі</w:t>
      </w:r>
      <w:r w:rsidRPr="007F3262">
        <w:rPr>
          <w:rFonts w:ascii="Times New Roman" w:hAnsi="Times New Roman"/>
          <w:sz w:val="28"/>
          <w:szCs w:val="28"/>
          <w:lang w:val="uk-UA"/>
        </w:rPr>
        <w:t xml:space="preserve"> Гнізда, де у верхній частині</w:t>
      </w:r>
      <w:r w:rsidR="00D132A1">
        <w:rPr>
          <w:rFonts w:ascii="Times New Roman" w:hAnsi="Times New Roman"/>
          <w:sz w:val="28"/>
          <w:szCs w:val="28"/>
          <w:lang w:val="uk-UA"/>
        </w:rPr>
        <w:t xml:space="preserve"> схилу було витіснено 300 тис. м</w:t>
      </w:r>
      <w:r w:rsidRPr="007F3262">
        <w:rPr>
          <w:rFonts w:ascii="Times New Roman" w:hAnsi="Times New Roman"/>
          <w:sz w:val="28"/>
          <w:szCs w:val="28"/>
          <w:lang w:val="uk-UA"/>
        </w:rPr>
        <w:t xml:space="preserve">3 ґрунту, який </w:t>
      </w:r>
      <w:r w:rsidR="00A86D27">
        <w:rPr>
          <w:rFonts w:ascii="Times New Roman" w:hAnsi="Times New Roman"/>
          <w:sz w:val="28"/>
          <w:szCs w:val="28"/>
          <w:lang w:val="uk-UA"/>
        </w:rPr>
        <w:t>був перезволожений та знесений</w:t>
      </w:r>
      <w:r w:rsidRPr="007F3262">
        <w:rPr>
          <w:rFonts w:ascii="Times New Roman" w:hAnsi="Times New Roman"/>
          <w:sz w:val="28"/>
          <w:szCs w:val="28"/>
          <w:lang w:val="uk-UA"/>
        </w:rPr>
        <w:t xml:space="preserve"> у нижній частині схилу на відстань 400 м та вив</w:t>
      </w:r>
      <w:r w:rsidR="00A86D27">
        <w:rPr>
          <w:rFonts w:ascii="Times New Roman" w:hAnsi="Times New Roman"/>
          <w:sz w:val="28"/>
          <w:szCs w:val="28"/>
          <w:lang w:val="uk-UA"/>
        </w:rPr>
        <w:t>антажений на 5 особистих ділянках</w:t>
      </w:r>
      <w:r w:rsidRPr="007F3262">
        <w:rPr>
          <w:rFonts w:ascii="Times New Roman" w:hAnsi="Times New Roman"/>
          <w:sz w:val="28"/>
          <w:szCs w:val="28"/>
          <w:lang w:val="uk-UA"/>
        </w:rPr>
        <w:t>.</w:t>
      </w:r>
      <w:r w:rsidR="00ED63AC">
        <w:rPr>
          <w:rFonts w:ascii="Times New Roman" w:hAnsi="Times New Roman"/>
          <w:sz w:val="28"/>
          <w:szCs w:val="28"/>
          <w:lang w:val="uk-UA"/>
        </w:rPr>
        <w:tab/>
      </w:r>
      <w:r w:rsidR="00ED63AC">
        <w:rPr>
          <w:rFonts w:ascii="Times New Roman" w:hAnsi="Times New Roman"/>
          <w:sz w:val="28"/>
          <w:szCs w:val="28"/>
          <w:lang w:val="uk-UA"/>
        </w:rPr>
        <w:tab/>
      </w:r>
      <w:r w:rsidR="0072528F">
        <w:rPr>
          <w:rFonts w:ascii="Times New Roman" w:hAnsi="Times New Roman"/>
          <w:sz w:val="28"/>
          <w:szCs w:val="28"/>
          <w:lang w:val="uk-UA"/>
        </w:rPr>
        <w:t xml:space="preserve">У </w:t>
      </w:r>
      <w:proofErr w:type="spellStart"/>
      <w:r w:rsidR="0072528F">
        <w:rPr>
          <w:rFonts w:ascii="Times New Roman" w:hAnsi="Times New Roman"/>
          <w:sz w:val="28"/>
          <w:szCs w:val="28"/>
          <w:lang w:val="uk-UA"/>
        </w:rPr>
        <w:t>Скибовій</w:t>
      </w:r>
      <w:proofErr w:type="spellEnd"/>
      <w:r w:rsidR="0072528F">
        <w:rPr>
          <w:rFonts w:ascii="Times New Roman" w:hAnsi="Times New Roman"/>
          <w:sz w:val="28"/>
          <w:szCs w:val="28"/>
          <w:lang w:val="uk-UA"/>
        </w:rPr>
        <w:t xml:space="preserve"> зоні, якій притаманні глинисті утворення, відмічаються</w:t>
      </w:r>
      <w:r w:rsidR="001D2047" w:rsidRPr="00722C76">
        <w:rPr>
          <w:rFonts w:ascii="Times New Roman" w:hAnsi="Times New Roman"/>
          <w:sz w:val="28"/>
          <w:szCs w:val="28"/>
          <w:lang w:val="uk-UA"/>
        </w:rPr>
        <w:t xml:space="preserve"> </w:t>
      </w:r>
      <w:r w:rsidR="001D2047" w:rsidRPr="00722C76">
        <w:rPr>
          <w:rFonts w:ascii="Times New Roman" w:hAnsi="Times New Roman"/>
          <w:sz w:val="28"/>
          <w:szCs w:val="28"/>
          <w:lang w:val="uk-UA"/>
        </w:rPr>
        <w:lastRenderedPageBreak/>
        <w:t>локальні прояви зсувів змі</w:t>
      </w:r>
      <w:r w:rsidR="0072528F">
        <w:rPr>
          <w:rFonts w:ascii="Times New Roman" w:hAnsi="Times New Roman"/>
          <w:sz w:val="28"/>
          <w:szCs w:val="28"/>
          <w:lang w:val="uk-UA"/>
        </w:rPr>
        <w:t>шаного та блокового типів, вони</w:t>
      </w:r>
      <w:r w:rsidR="001D2047" w:rsidRPr="00722C76">
        <w:rPr>
          <w:rFonts w:ascii="Times New Roman" w:hAnsi="Times New Roman"/>
          <w:sz w:val="28"/>
          <w:szCs w:val="28"/>
          <w:lang w:val="uk-UA"/>
        </w:rPr>
        <w:t xml:space="preserve"> структуровані,</w:t>
      </w:r>
      <w:r w:rsidR="001818EA">
        <w:rPr>
          <w:rFonts w:ascii="Times New Roman" w:hAnsi="Times New Roman"/>
          <w:sz w:val="28"/>
          <w:szCs w:val="28"/>
          <w:lang w:val="uk-UA"/>
        </w:rPr>
        <w:t xml:space="preserve"> а їхні розміри </w:t>
      </w:r>
      <w:r w:rsidR="001D2047" w:rsidRPr="00722C76">
        <w:rPr>
          <w:rFonts w:ascii="Times New Roman" w:hAnsi="Times New Roman"/>
          <w:sz w:val="28"/>
          <w:szCs w:val="28"/>
          <w:lang w:val="uk-UA"/>
        </w:rPr>
        <w:t>сягали від 4-6 га (</w:t>
      </w:r>
      <w:proofErr w:type="spellStart"/>
      <w:r w:rsidR="001D2047" w:rsidRPr="00722C76">
        <w:rPr>
          <w:rFonts w:ascii="Times New Roman" w:hAnsi="Times New Roman"/>
          <w:sz w:val="28"/>
          <w:szCs w:val="28"/>
          <w:lang w:val="uk-UA"/>
        </w:rPr>
        <w:t>с.м.т</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Делятин</w:t>
      </w:r>
      <w:proofErr w:type="spellEnd"/>
      <w:r w:rsidR="001D2047" w:rsidRPr="00722C76">
        <w:rPr>
          <w:rFonts w:ascii="Times New Roman" w:hAnsi="Times New Roman"/>
          <w:sz w:val="28"/>
          <w:szCs w:val="28"/>
          <w:lang w:val="uk-UA"/>
        </w:rPr>
        <w:t xml:space="preserve">, присілок </w:t>
      </w:r>
      <w:proofErr w:type="spellStart"/>
      <w:r w:rsidR="001D2047" w:rsidRPr="00722C76">
        <w:rPr>
          <w:rFonts w:ascii="Times New Roman" w:hAnsi="Times New Roman"/>
          <w:sz w:val="28"/>
          <w:szCs w:val="28"/>
          <w:lang w:val="uk-UA"/>
        </w:rPr>
        <w:t>Левущик</w:t>
      </w:r>
      <w:proofErr w:type="spellEnd"/>
      <w:r w:rsidR="001D2047" w:rsidRPr="00722C76">
        <w:rPr>
          <w:rFonts w:ascii="Times New Roman" w:hAnsi="Times New Roman"/>
          <w:sz w:val="28"/>
          <w:szCs w:val="28"/>
          <w:lang w:val="uk-UA"/>
        </w:rPr>
        <w:t xml:space="preserve">) до 18 га (с. </w:t>
      </w:r>
      <w:proofErr w:type="spellStart"/>
      <w:r w:rsidR="001D2047" w:rsidRPr="00722C76">
        <w:rPr>
          <w:rFonts w:ascii="Times New Roman" w:hAnsi="Times New Roman"/>
          <w:sz w:val="28"/>
          <w:szCs w:val="28"/>
          <w:lang w:val="uk-UA"/>
        </w:rPr>
        <w:t>Манява</w:t>
      </w:r>
      <w:proofErr w:type="spellEnd"/>
      <w:r w:rsidR="001D2047" w:rsidRPr="00722C76">
        <w:rPr>
          <w:rFonts w:ascii="Times New Roman" w:hAnsi="Times New Roman"/>
          <w:sz w:val="28"/>
          <w:szCs w:val="28"/>
          <w:lang w:val="uk-UA"/>
        </w:rPr>
        <w:t xml:space="preserve">). </w:t>
      </w:r>
    </w:p>
    <w:p w:rsidR="001818EA" w:rsidRDefault="001818E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тих територіях, де відзначається</w:t>
      </w:r>
      <w:r w:rsidR="001D2047" w:rsidRPr="00722C76">
        <w:rPr>
          <w:rFonts w:ascii="Times New Roman" w:hAnsi="Times New Roman"/>
          <w:sz w:val="28"/>
          <w:szCs w:val="28"/>
          <w:lang w:val="uk-UA"/>
        </w:rPr>
        <w:t xml:space="preserve"> розповсюдження трьохкомпонентного фл</w:t>
      </w:r>
      <w:r>
        <w:rPr>
          <w:rFonts w:ascii="Times New Roman" w:hAnsi="Times New Roman"/>
          <w:sz w:val="28"/>
          <w:szCs w:val="28"/>
          <w:lang w:val="uk-UA"/>
        </w:rPr>
        <w:t xml:space="preserve">ішу, </w:t>
      </w:r>
      <w:r w:rsidR="001D2047" w:rsidRPr="00722C76">
        <w:rPr>
          <w:rFonts w:ascii="Times New Roman" w:hAnsi="Times New Roman"/>
          <w:sz w:val="28"/>
          <w:szCs w:val="28"/>
          <w:lang w:val="uk-UA"/>
        </w:rPr>
        <w:t>створилися умови для формування твердої складової селевого потоку. Великі потоки дали конуси виносу об’ємом 8-10 тис.м3, розвантаження селевих мас проходило на дороги з руйнацією мостів та житла. Практично всі мілкі потоки носили селевий характе</w:t>
      </w:r>
      <w:r>
        <w:rPr>
          <w:rFonts w:ascii="Times New Roman" w:hAnsi="Times New Roman"/>
          <w:sz w:val="28"/>
          <w:szCs w:val="28"/>
          <w:lang w:val="uk-UA"/>
        </w:rPr>
        <w:t>р з конусами виносу 200-400 м3.</w:t>
      </w:r>
    </w:p>
    <w:p w:rsidR="00ED63AC" w:rsidRDefault="001D2047" w:rsidP="00ED63AC">
      <w:pPr>
        <w:spacing w:after="0" w:line="360" w:lineRule="auto"/>
        <w:ind w:firstLine="708"/>
        <w:jc w:val="both"/>
        <w:rPr>
          <w:rFonts w:ascii="Times New Roman" w:hAnsi="Times New Roman"/>
          <w:sz w:val="28"/>
          <w:szCs w:val="28"/>
          <w:lang w:val="uk-UA"/>
        </w:rPr>
      </w:pPr>
      <w:r w:rsidRPr="00722C76">
        <w:rPr>
          <w:rFonts w:ascii="Times New Roman" w:hAnsi="Times New Roman"/>
          <w:sz w:val="28"/>
          <w:szCs w:val="28"/>
          <w:lang w:val="uk-UA"/>
        </w:rPr>
        <w:t xml:space="preserve">Конусами виносу великих потоків другого порядку були запруджені русла основних рік із зміною напрямків їх течії. </w:t>
      </w:r>
      <w:r w:rsidR="001818EA">
        <w:rPr>
          <w:rFonts w:ascii="Times New Roman" w:hAnsi="Times New Roman"/>
          <w:sz w:val="28"/>
          <w:szCs w:val="28"/>
          <w:lang w:val="uk-UA"/>
        </w:rPr>
        <w:t>Такий стан зумовив значні руйнації в населених пунктах</w:t>
      </w:r>
      <w:r w:rsidRPr="00722C76">
        <w:rPr>
          <w:rFonts w:ascii="Times New Roman" w:hAnsi="Times New Roman"/>
          <w:sz w:val="28"/>
          <w:szCs w:val="28"/>
          <w:lang w:val="uk-UA"/>
        </w:rPr>
        <w:t xml:space="preserve"> </w:t>
      </w:r>
      <w:proofErr w:type="spellStart"/>
      <w:r w:rsidRPr="00722C76">
        <w:rPr>
          <w:rFonts w:ascii="Times New Roman" w:hAnsi="Times New Roman"/>
          <w:sz w:val="28"/>
          <w:szCs w:val="28"/>
          <w:lang w:val="uk-UA"/>
        </w:rPr>
        <w:t>Шибене</w:t>
      </w:r>
      <w:proofErr w:type="spellEnd"/>
      <w:r w:rsidRPr="00722C76">
        <w:rPr>
          <w:rFonts w:ascii="Times New Roman" w:hAnsi="Times New Roman"/>
          <w:sz w:val="28"/>
          <w:szCs w:val="28"/>
          <w:lang w:val="uk-UA"/>
        </w:rPr>
        <w:t xml:space="preserve">, </w:t>
      </w:r>
      <w:proofErr w:type="spellStart"/>
      <w:r w:rsidRPr="00722C76">
        <w:rPr>
          <w:rFonts w:ascii="Times New Roman" w:hAnsi="Times New Roman"/>
          <w:sz w:val="28"/>
          <w:szCs w:val="28"/>
          <w:lang w:val="uk-UA"/>
        </w:rPr>
        <w:t>Яблуниця</w:t>
      </w:r>
      <w:proofErr w:type="spellEnd"/>
      <w:r w:rsidRPr="00722C76">
        <w:rPr>
          <w:rFonts w:ascii="Times New Roman" w:hAnsi="Times New Roman"/>
          <w:sz w:val="28"/>
          <w:szCs w:val="28"/>
          <w:lang w:val="uk-UA"/>
        </w:rPr>
        <w:t xml:space="preserve">. </w:t>
      </w:r>
    </w:p>
    <w:p w:rsidR="00ED63AC" w:rsidRDefault="001818E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Екзогенні процеси найбільш розповсюджені на територіях передгірської частини </w:t>
      </w:r>
      <w:proofErr w:type="spellStart"/>
      <w:r w:rsidR="001D2047" w:rsidRPr="00722C76">
        <w:rPr>
          <w:rFonts w:ascii="Times New Roman" w:hAnsi="Times New Roman"/>
          <w:sz w:val="28"/>
          <w:szCs w:val="28"/>
          <w:lang w:val="uk-UA"/>
        </w:rPr>
        <w:t>Надвірнянського</w:t>
      </w:r>
      <w:proofErr w:type="spellEnd"/>
      <w:r w:rsidR="001D2047" w:rsidRPr="00722C76">
        <w:rPr>
          <w:rFonts w:ascii="Times New Roman" w:hAnsi="Times New Roman"/>
          <w:sz w:val="28"/>
          <w:szCs w:val="28"/>
          <w:lang w:val="uk-UA"/>
        </w:rPr>
        <w:t xml:space="preserve"> та </w:t>
      </w:r>
      <w:proofErr w:type="spellStart"/>
      <w:r w:rsidR="001D2047" w:rsidRPr="00722C76">
        <w:rPr>
          <w:rFonts w:ascii="Times New Roman" w:hAnsi="Times New Roman"/>
          <w:sz w:val="28"/>
          <w:szCs w:val="28"/>
          <w:lang w:val="uk-UA"/>
        </w:rPr>
        <w:t>Богородчанського</w:t>
      </w:r>
      <w:proofErr w:type="spellEnd"/>
      <w:r w:rsidR="001D2047" w:rsidRPr="00722C76">
        <w:rPr>
          <w:rFonts w:ascii="Times New Roman" w:hAnsi="Times New Roman"/>
          <w:sz w:val="28"/>
          <w:szCs w:val="28"/>
          <w:lang w:val="uk-UA"/>
        </w:rPr>
        <w:t xml:space="preserve"> районів, в гірській частині</w:t>
      </w:r>
      <w:r>
        <w:rPr>
          <w:rFonts w:ascii="Times New Roman" w:hAnsi="Times New Roman"/>
          <w:sz w:val="28"/>
          <w:szCs w:val="28"/>
          <w:lang w:val="uk-UA"/>
        </w:rPr>
        <w:t xml:space="preserve"> - </w:t>
      </w:r>
      <w:r w:rsidR="001D2047" w:rsidRPr="00722C76">
        <w:rPr>
          <w:rFonts w:ascii="Times New Roman" w:hAnsi="Times New Roman"/>
          <w:sz w:val="28"/>
          <w:szCs w:val="28"/>
          <w:lang w:val="uk-UA"/>
        </w:rPr>
        <w:t xml:space="preserve"> Верх</w:t>
      </w:r>
      <w:r>
        <w:rPr>
          <w:rFonts w:ascii="Times New Roman" w:hAnsi="Times New Roman"/>
          <w:sz w:val="28"/>
          <w:szCs w:val="28"/>
          <w:lang w:val="uk-UA"/>
        </w:rPr>
        <w:t>овинський та Косівський райони, де відзначаються значні ушкодження внаслідок стихії лінійних об’єктів, доріг та мостів</w:t>
      </w:r>
      <w:r w:rsidR="001D2047" w:rsidRPr="00722C76">
        <w:rPr>
          <w:rFonts w:ascii="Times New Roman" w:hAnsi="Times New Roman"/>
          <w:sz w:val="28"/>
          <w:szCs w:val="28"/>
          <w:lang w:val="uk-UA"/>
        </w:rPr>
        <w:t xml:space="preserve"> в басейні рік Білого та Чорного Черемоша, Черемоша, Рибниці, </w:t>
      </w:r>
      <w:proofErr w:type="spellStart"/>
      <w:r w:rsidR="001D2047" w:rsidRPr="00722C76">
        <w:rPr>
          <w:rFonts w:ascii="Times New Roman" w:hAnsi="Times New Roman"/>
          <w:sz w:val="28"/>
          <w:szCs w:val="28"/>
          <w:lang w:val="uk-UA"/>
        </w:rPr>
        <w:t>Лючки</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Пістиньки</w:t>
      </w:r>
      <w:proofErr w:type="spellEnd"/>
      <w:r w:rsidR="001D2047" w:rsidRPr="00722C76">
        <w:rPr>
          <w:rFonts w:ascii="Times New Roman" w:hAnsi="Times New Roman"/>
          <w:sz w:val="28"/>
          <w:szCs w:val="28"/>
          <w:lang w:val="uk-UA"/>
        </w:rPr>
        <w:t xml:space="preserve">, в середній частині течій річок Прут, Бистриці </w:t>
      </w:r>
      <w:proofErr w:type="spellStart"/>
      <w:r w:rsidR="001D2047" w:rsidRPr="00722C76">
        <w:rPr>
          <w:rFonts w:ascii="Times New Roman" w:hAnsi="Times New Roman"/>
          <w:sz w:val="28"/>
          <w:szCs w:val="28"/>
          <w:lang w:val="uk-UA"/>
        </w:rPr>
        <w:t>Сол</w:t>
      </w:r>
      <w:r w:rsidR="001D2047">
        <w:rPr>
          <w:rFonts w:ascii="Times New Roman" w:hAnsi="Times New Roman"/>
          <w:sz w:val="28"/>
          <w:szCs w:val="28"/>
          <w:lang w:val="uk-UA"/>
        </w:rPr>
        <w:t>отвинської</w:t>
      </w:r>
      <w:proofErr w:type="spellEnd"/>
      <w:r w:rsidR="001D2047">
        <w:rPr>
          <w:rFonts w:ascii="Times New Roman" w:hAnsi="Times New Roman"/>
          <w:sz w:val="28"/>
          <w:szCs w:val="28"/>
          <w:lang w:val="uk-UA"/>
        </w:rPr>
        <w:t xml:space="preserve"> та </w:t>
      </w:r>
      <w:proofErr w:type="spellStart"/>
      <w:r w:rsidR="001D2047">
        <w:rPr>
          <w:rFonts w:ascii="Times New Roman" w:hAnsi="Times New Roman"/>
          <w:sz w:val="28"/>
          <w:szCs w:val="28"/>
          <w:lang w:val="uk-UA"/>
        </w:rPr>
        <w:t>Надвірнянської</w:t>
      </w:r>
      <w:proofErr w:type="spellEnd"/>
      <w:r w:rsidR="001D2047">
        <w:rPr>
          <w:rFonts w:ascii="Times New Roman" w:hAnsi="Times New Roman"/>
          <w:sz w:val="28"/>
          <w:szCs w:val="28"/>
          <w:lang w:val="uk-UA"/>
        </w:rPr>
        <w:t xml:space="preserve">. </w:t>
      </w:r>
    </w:p>
    <w:p w:rsidR="00ED63AC" w:rsidRDefault="001818E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Встановлено факти п</w:t>
      </w:r>
      <w:r w:rsidR="001D2047" w:rsidRPr="00722C76">
        <w:rPr>
          <w:rFonts w:ascii="Times New Roman" w:hAnsi="Times New Roman"/>
          <w:sz w:val="28"/>
          <w:szCs w:val="28"/>
          <w:lang w:val="uk-UA"/>
        </w:rPr>
        <w:t xml:space="preserve">росідання денної поверхні над </w:t>
      </w:r>
      <w:r w:rsidR="001D2047">
        <w:rPr>
          <w:rFonts w:ascii="Times New Roman" w:hAnsi="Times New Roman"/>
          <w:sz w:val="28"/>
          <w:szCs w:val="28"/>
          <w:lang w:val="uk-UA"/>
        </w:rPr>
        <w:t>гірничими виробками</w:t>
      </w:r>
      <w:r>
        <w:rPr>
          <w:rFonts w:ascii="Times New Roman" w:hAnsi="Times New Roman"/>
          <w:sz w:val="28"/>
          <w:szCs w:val="28"/>
          <w:lang w:val="uk-UA"/>
        </w:rPr>
        <w:t>, зокрема,</w:t>
      </w:r>
      <w:r w:rsidR="001D2047" w:rsidRPr="00722C76">
        <w:rPr>
          <w:rFonts w:ascii="Times New Roman" w:hAnsi="Times New Roman"/>
          <w:sz w:val="28"/>
          <w:szCs w:val="28"/>
          <w:lang w:val="uk-UA"/>
        </w:rPr>
        <w:t xml:space="preserve"> в межах солевидобувних виробок, які проводились шахтним методом в районі м. Калуш. </w:t>
      </w:r>
      <w:r>
        <w:rPr>
          <w:rFonts w:ascii="Times New Roman" w:hAnsi="Times New Roman"/>
          <w:sz w:val="28"/>
          <w:szCs w:val="28"/>
          <w:lang w:val="uk-UA"/>
        </w:rPr>
        <w:t>Тут зафіксована загальна</w:t>
      </w:r>
      <w:r w:rsidR="001D2047" w:rsidRPr="00722C76">
        <w:rPr>
          <w:rFonts w:ascii="Times New Roman" w:hAnsi="Times New Roman"/>
          <w:sz w:val="28"/>
          <w:szCs w:val="28"/>
          <w:lang w:val="uk-UA"/>
        </w:rPr>
        <w:t xml:space="preserve"> площа просідання</w:t>
      </w:r>
      <w:r>
        <w:rPr>
          <w:rFonts w:ascii="Times New Roman" w:hAnsi="Times New Roman"/>
          <w:sz w:val="28"/>
          <w:szCs w:val="28"/>
          <w:lang w:val="uk-UA"/>
        </w:rPr>
        <w:t>, яка</w:t>
      </w:r>
      <w:r w:rsidR="001D2047" w:rsidRPr="00722C76">
        <w:rPr>
          <w:rFonts w:ascii="Times New Roman" w:hAnsi="Times New Roman"/>
          <w:sz w:val="28"/>
          <w:szCs w:val="28"/>
          <w:lang w:val="uk-UA"/>
        </w:rPr>
        <w:t xml:space="preserve"> дося</w:t>
      </w:r>
      <w:r>
        <w:rPr>
          <w:rFonts w:ascii="Times New Roman" w:hAnsi="Times New Roman"/>
          <w:sz w:val="28"/>
          <w:szCs w:val="28"/>
          <w:lang w:val="uk-UA"/>
        </w:rPr>
        <w:t>гає 1,8 км2 і</w:t>
      </w:r>
      <w:r w:rsidR="001D2047" w:rsidRPr="00722C76">
        <w:rPr>
          <w:rFonts w:ascii="Times New Roman" w:hAnsi="Times New Roman"/>
          <w:sz w:val="28"/>
          <w:szCs w:val="28"/>
          <w:lang w:val="uk-UA"/>
        </w:rPr>
        <w:t xml:space="preserve"> відмічаються карстов</w:t>
      </w:r>
      <w:r w:rsidR="001D2047">
        <w:rPr>
          <w:rFonts w:ascii="Times New Roman" w:hAnsi="Times New Roman"/>
          <w:sz w:val="28"/>
          <w:szCs w:val="28"/>
          <w:lang w:val="uk-UA"/>
        </w:rPr>
        <w:t>і провали.</w:t>
      </w:r>
    </w:p>
    <w:p w:rsidR="00ED63AC" w:rsidRDefault="001818E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Важливим фактом для аналізу стану використання мінерально-ресурсної бази Івано-Франківської області є така характерна особливість, як </w:t>
      </w:r>
      <w:r w:rsidR="001D73B5">
        <w:rPr>
          <w:rFonts w:ascii="Times New Roman" w:hAnsi="Times New Roman"/>
          <w:sz w:val="28"/>
          <w:szCs w:val="28"/>
          <w:lang w:val="uk-UA"/>
        </w:rPr>
        <w:t xml:space="preserve">великий термін нафтогазовидобувних робіт: </w:t>
      </w:r>
      <w:r w:rsidR="001D2047" w:rsidRPr="00722C76">
        <w:rPr>
          <w:rFonts w:ascii="Times New Roman" w:hAnsi="Times New Roman"/>
          <w:sz w:val="28"/>
          <w:szCs w:val="28"/>
          <w:lang w:val="uk-UA"/>
        </w:rPr>
        <w:t xml:space="preserve">на родовищах області </w:t>
      </w:r>
      <w:r w:rsidR="001D73B5">
        <w:rPr>
          <w:rFonts w:ascii="Times New Roman" w:hAnsi="Times New Roman"/>
          <w:sz w:val="28"/>
          <w:szCs w:val="28"/>
          <w:lang w:val="uk-UA"/>
        </w:rPr>
        <w:t xml:space="preserve">вони </w:t>
      </w:r>
      <w:r w:rsidR="001D2047" w:rsidRPr="00722C76">
        <w:rPr>
          <w:rFonts w:ascii="Times New Roman" w:hAnsi="Times New Roman"/>
          <w:sz w:val="28"/>
          <w:szCs w:val="28"/>
          <w:lang w:val="uk-UA"/>
        </w:rPr>
        <w:t>ведуться уже понад 40 років, а на деяких (</w:t>
      </w:r>
      <w:proofErr w:type="spellStart"/>
      <w:r w:rsidR="001D2047" w:rsidRPr="00722C76">
        <w:rPr>
          <w:rFonts w:ascii="Times New Roman" w:hAnsi="Times New Roman"/>
          <w:sz w:val="28"/>
          <w:szCs w:val="28"/>
          <w:lang w:val="uk-UA"/>
        </w:rPr>
        <w:t>Ріпнянське</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Битківське</w:t>
      </w:r>
      <w:proofErr w:type="spellEnd"/>
      <w:r w:rsidR="001D2047" w:rsidRPr="00722C76">
        <w:rPr>
          <w:rFonts w:ascii="Times New Roman" w:hAnsi="Times New Roman"/>
          <w:sz w:val="28"/>
          <w:szCs w:val="28"/>
          <w:lang w:val="uk-UA"/>
        </w:rPr>
        <w:t xml:space="preserve">) понад 100 років. </w:t>
      </w:r>
    </w:p>
    <w:p w:rsidR="00ED63AC" w:rsidRDefault="001D73B5"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Необхідно зазначити, що в </w:t>
      </w:r>
      <w:proofErr w:type="spellStart"/>
      <w:r>
        <w:rPr>
          <w:rFonts w:ascii="Times New Roman" w:hAnsi="Times New Roman"/>
          <w:sz w:val="28"/>
          <w:szCs w:val="28"/>
          <w:lang w:val="uk-UA"/>
        </w:rPr>
        <w:t>Долинському</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Надвірнянському</w:t>
      </w:r>
      <w:proofErr w:type="spellEnd"/>
      <w:r>
        <w:rPr>
          <w:rFonts w:ascii="Times New Roman" w:hAnsi="Times New Roman"/>
          <w:sz w:val="28"/>
          <w:szCs w:val="28"/>
          <w:lang w:val="uk-UA"/>
        </w:rPr>
        <w:t xml:space="preserve"> нафтогазопромислових районах на даний час</w:t>
      </w:r>
      <w:r w:rsidR="001D2047" w:rsidRPr="00722C76">
        <w:rPr>
          <w:rFonts w:ascii="Times New Roman" w:hAnsi="Times New Roman"/>
          <w:sz w:val="28"/>
          <w:szCs w:val="28"/>
          <w:lang w:val="uk-UA"/>
        </w:rPr>
        <w:t xml:space="preserve"> здійснюється буріння глибоких пошукових, розвідувальни</w:t>
      </w:r>
      <w:r>
        <w:rPr>
          <w:rFonts w:ascii="Times New Roman" w:hAnsi="Times New Roman"/>
          <w:sz w:val="28"/>
          <w:szCs w:val="28"/>
          <w:lang w:val="uk-UA"/>
        </w:rPr>
        <w:t xml:space="preserve">х та експлуатаційних свердловин, в яких задіяно </w:t>
      </w:r>
      <w:r w:rsidR="001D2047" w:rsidRPr="00722C76">
        <w:rPr>
          <w:rFonts w:ascii="Times New Roman" w:hAnsi="Times New Roman"/>
          <w:sz w:val="28"/>
          <w:szCs w:val="28"/>
          <w:lang w:val="uk-UA"/>
        </w:rPr>
        <w:t xml:space="preserve"> більше двох тисяч свердловин різного призначення (експлуатаційних, </w:t>
      </w:r>
      <w:r w:rsidR="001D2047" w:rsidRPr="00722C76">
        <w:rPr>
          <w:rFonts w:ascii="Times New Roman" w:hAnsi="Times New Roman"/>
          <w:sz w:val="28"/>
          <w:szCs w:val="28"/>
          <w:lang w:val="uk-UA"/>
        </w:rPr>
        <w:lastRenderedPageBreak/>
        <w:t xml:space="preserve">нагнітальних, спостережних). </w:t>
      </w:r>
      <w:r>
        <w:rPr>
          <w:rFonts w:ascii="Times New Roman" w:hAnsi="Times New Roman"/>
          <w:sz w:val="28"/>
          <w:szCs w:val="28"/>
          <w:lang w:val="uk-UA"/>
        </w:rPr>
        <w:t xml:space="preserve">Окрім цього, нафтогазовидобувні управління мають на балансі </w:t>
      </w:r>
      <w:r w:rsidR="001D2047" w:rsidRPr="00722C76">
        <w:rPr>
          <w:rFonts w:ascii="Times New Roman" w:hAnsi="Times New Roman"/>
          <w:sz w:val="28"/>
          <w:szCs w:val="28"/>
          <w:lang w:val="uk-UA"/>
        </w:rPr>
        <w:t xml:space="preserve">сотні ліквідованих свердловин. </w:t>
      </w:r>
    </w:p>
    <w:p w:rsidR="00ED63AC" w:rsidRDefault="001D73B5"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можна констатувати, що р</w:t>
      </w:r>
      <w:r w:rsidR="001D2047" w:rsidRPr="00722C76">
        <w:rPr>
          <w:rFonts w:ascii="Times New Roman" w:hAnsi="Times New Roman"/>
          <w:sz w:val="28"/>
          <w:szCs w:val="28"/>
          <w:lang w:val="uk-UA"/>
        </w:rPr>
        <w:t>азом з інфраструктурою облаштування родовищ (трубопроводи, лінії електропередач, дороги, інженерно</w:t>
      </w:r>
      <w:r w:rsidR="003948BE">
        <w:rPr>
          <w:rFonts w:ascii="Times New Roman" w:hAnsi="Times New Roman"/>
          <w:sz w:val="28"/>
          <w:szCs w:val="28"/>
          <w:lang w:val="uk-UA"/>
        </w:rPr>
        <w:t xml:space="preserve"> </w:t>
      </w:r>
      <w:r w:rsidR="001D2047" w:rsidRPr="00722C76">
        <w:rPr>
          <w:rFonts w:ascii="Times New Roman" w:hAnsi="Times New Roman"/>
          <w:sz w:val="28"/>
          <w:szCs w:val="28"/>
          <w:lang w:val="uk-UA"/>
        </w:rPr>
        <w:t xml:space="preserve">технологічні споруди та ін.) вони створюють значне техногенне навантаження на природне середовище. </w:t>
      </w:r>
      <w:r>
        <w:rPr>
          <w:rFonts w:ascii="Times New Roman" w:hAnsi="Times New Roman"/>
          <w:sz w:val="28"/>
          <w:szCs w:val="28"/>
          <w:lang w:val="uk-UA"/>
        </w:rPr>
        <w:t>Особливо слід зазначити, що великого негативного впливу на природне середовище мають</w:t>
      </w:r>
      <w:r w:rsidR="001D2047" w:rsidRPr="00722C76">
        <w:rPr>
          <w:rFonts w:ascii="Times New Roman" w:hAnsi="Times New Roman"/>
          <w:sz w:val="28"/>
          <w:szCs w:val="28"/>
          <w:lang w:val="uk-UA"/>
        </w:rPr>
        <w:t xml:space="preserve"> старі закинуті свердловини (родовище </w:t>
      </w:r>
      <w:proofErr w:type="spellStart"/>
      <w:r w:rsidR="001D2047" w:rsidRPr="00722C76">
        <w:rPr>
          <w:rFonts w:ascii="Times New Roman" w:hAnsi="Times New Roman"/>
          <w:sz w:val="28"/>
          <w:szCs w:val="28"/>
          <w:lang w:val="uk-UA"/>
        </w:rPr>
        <w:t>Кубаш</w:t>
      </w:r>
      <w:proofErr w:type="spellEnd"/>
      <w:r w:rsidR="001D2047" w:rsidRPr="00722C76">
        <w:rPr>
          <w:rFonts w:ascii="Times New Roman" w:hAnsi="Times New Roman"/>
          <w:sz w:val="28"/>
          <w:szCs w:val="28"/>
          <w:lang w:val="uk-UA"/>
        </w:rPr>
        <w:t xml:space="preserve">, Майдан, </w:t>
      </w:r>
      <w:proofErr w:type="spellStart"/>
      <w:r w:rsidR="001D2047" w:rsidRPr="00722C76">
        <w:rPr>
          <w:rFonts w:ascii="Times New Roman" w:hAnsi="Times New Roman"/>
          <w:sz w:val="28"/>
          <w:szCs w:val="28"/>
          <w:lang w:val="uk-UA"/>
        </w:rPr>
        <w:t>Надєжда</w:t>
      </w:r>
      <w:proofErr w:type="spellEnd"/>
      <w:r w:rsidR="001D2047" w:rsidRPr="00722C76">
        <w:rPr>
          <w:rFonts w:ascii="Times New Roman" w:hAnsi="Times New Roman"/>
          <w:sz w:val="28"/>
          <w:szCs w:val="28"/>
          <w:lang w:val="uk-UA"/>
        </w:rPr>
        <w:t xml:space="preserve"> та </w:t>
      </w:r>
      <w:proofErr w:type="spellStart"/>
      <w:r w:rsidR="001D2047" w:rsidRPr="00722C76">
        <w:rPr>
          <w:rFonts w:ascii="Times New Roman" w:hAnsi="Times New Roman"/>
          <w:sz w:val="28"/>
          <w:szCs w:val="28"/>
          <w:lang w:val="uk-UA"/>
        </w:rPr>
        <w:t>інш</w:t>
      </w:r>
      <w:proofErr w:type="spellEnd"/>
      <w:r w:rsidR="001D2047" w:rsidRPr="00722C76">
        <w:rPr>
          <w:rFonts w:ascii="Times New Roman" w:hAnsi="Times New Roman"/>
          <w:sz w:val="28"/>
          <w:szCs w:val="28"/>
          <w:lang w:val="uk-UA"/>
        </w:rPr>
        <w:t>.).</w:t>
      </w:r>
      <w:r>
        <w:rPr>
          <w:rFonts w:ascii="Times New Roman" w:hAnsi="Times New Roman"/>
          <w:sz w:val="28"/>
          <w:szCs w:val="28"/>
          <w:lang w:val="uk-UA"/>
        </w:rPr>
        <w:t xml:space="preserve"> Це проявляється в тому, що у</w:t>
      </w:r>
      <w:r w:rsidR="001D2047" w:rsidRPr="00722C76">
        <w:rPr>
          <w:rFonts w:ascii="Times New Roman" w:hAnsi="Times New Roman"/>
          <w:sz w:val="28"/>
          <w:szCs w:val="28"/>
          <w:lang w:val="uk-UA"/>
        </w:rPr>
        <w:t>наслідок природного відновлення пластових тисків,</w:t>
      </w:r>
      <w:r w:rsidR="003948BE">
        <w:rPr>
          <w:rFonts w:ascii="Times New Roman" w:hAnsi="Times New Roman"/>
          <w:sz w:val="28"/>
          <w:szCs w:val="28"/>
          <w:lang w:val="uk-UA"/>
        </w:rPr>
        <w:t xml:space="preserve"> спостерігаються прояви </w:t>
      </w:r>
      <w:proofErr w:type="spellStart"/>
      <w:r w:rsidR="003948BE">
        <w:rPr>
          <w:rFonts w:ascii="Times New Roman" w:hAnsi="Times New Roman"/>
          <w:sz w:val="28"/>
          <w:szCs w:val="28"/>
          <w:lang w:val="uk-UA"/>
        </w:rPr>
        <w:t>самовили</w:t>
      </w:r>
      <w:r w:rsidR="001D2047" w:rsidRPr="00722C76">
        <w:rPr>
          <w:rFonts w:ascii="Times New Roman" w:hAnsi="Times New Roman"/>
          <w:sz w:val="28"/>
          <w:szCs w:val="28"/>
          <w:lang w:val="uk-UA"/>
        </w:rPr>
        <w:t>ву</w:t>
      </w:r>
      <w:proofErr w:type="spellEnd"/>
      <w:r w:rsidR="001D2047" w:rsidRPr="00722C76">
        <w:rPr>
          <w:rFonts w:ascii="Times New Roman" w:hAnsi="Times New Roman"/>
          <w:sz w:val="28"/>
          <w:szCs w:val="28"/>
          <w:lang w:val="uk-UA"/>
        </w:rPr>
        <w:t xml:space="preserve"> нафти і мінерал</w:t>
      </w:r>
      <w:r>
        <w:rPr>
          <w:rFonts w:ascii="Times New Roman" w:hAnsi="Times New Roman"/>
          <w:sz w:val="28"/>
          <w:szCs w:val="28"/>
          <w:lang w:val="uk-UA"/>
        </w:rPr>
        <w:t xml:space="preserve">ізованих пластових вод, </w:t>
      </w:r>
      <w:r w:rsidR="001D2047" w:rsidRPr="00722C76">
        <w:rPr>
          <w:rFonts w:ascii="Times New Roman" w:hAnsi="Times New Roman"/>
          <w:sz w:val="28"/>
          <w:szCs w:val="28"/>
          <w:lang w:val="uk-UA"/>
        </w:rPr>
        <w:t xml:space="preserve">викиди газу, що </w:t>
      </w:r>
      <w:r w:rsidR="003948BE">
        <w:rPr>
          <w:rFonts w:ascii="Times New Roman" w:hAnsi="Times New Roman"/>
          <w:sz w:val="28"/>
          <w:szCs w:val="28"/>
          <w:lang w:val="uk-UA"/>
        </w:rPr>
        <w:t xml:space="preserve">забруднюють </w:t>
      </w:r>
      <w:r w:rsidR="003948BE" w:rsidRPr="00FB4078">
        <w:rPr>
          <w:rFonts w:ascii="Times New Roman" w:hAnsi="Times New Roman"/>
          <w:sz w:val="28"/>
          <w:szCs w:val="28"/>
          <w:lang w:val="uk-UA"/>
        </w:rPr>
        <w:t>ґ</w:t>
      </w:r>
      <w:r>
        <w:rPr>
          <w:rFonts w:ascii="Times New Roman" w:hAnsi="Times New Roman"/>
          <w:sz w:val="28"/>
          <w:szCs w:val="28"/>
          <w:lang w:val="uk-UA"/>
        </w:rPr>
        <w:t>рунти, поверхневі</w:t>
      </w:r>
      <w:r w:rsidR="001D2047" w:rsidRPr="00722C76">
        <w:rPr>
          <w:rFonts w:ascii="Times New Roman" w:hAnsi="Times New Roman"/>
          <w:sz w:val="28"/>
          <w:szCs w:val="28"/>
          <w:lang w:val="uk-UA"/>
        </w:rPr>
        <w:t xml:space="preserve"> вод</w:t>
      </w:r>
      <w:r>
        <w:rPr>
          <w:rFonts w:ascii="Times New Roman" w:hAnsi="Times New Roman"/>
          <w:sz w:val="28"/>
          <w:szCs w:val="28"/>
          <w:lang w:val="uk-UA"/>
        </w:rPr>
        <w:t>и, атмосферне повітря, та створюють</w:t>
      </w:r>
      <w:r w:rsidR="001D2047" w:rsidRPr="00722C76">
        <w:rPr>
          <w:rFonts w:ascii="Times New Roman" w:hAnsi="Times New Roman"/>
          <w:sz w:val="28"/>
          <w:szCs w:val="28"/>
          <w:lang w:val="uk-UA"/>
        </w:rPr>
        <w:t xml:space="preserve"> небезпеку виникнення пожеж в прилеглих до родовищ лісових масивах. </w:t>
      </w:r>
    </w:p>
    <w:p w:rsidR="00ED63AC" w:rsidRDefault="001D73B5"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спираючись на вище сказане, можна констатувати, що однією із екологічних проблем, яка пов’язана із нафтовидобувни</w:t>
      </w:r>
      <w:r w:rsidR="001A24DD">
        <w:rPr>
          <w:rFonts w:ascii="Times New Roman" w:hAnsi="Times New Roman"/>
          <w:sz w:val="28"/>
          <w:szCs w:val="28"/>
          <w:lang w:val="uk-UA"/>
        </w:rPr>
        <w:t xml:space="preserve">ми роботами, </w:t>
      </w:r>
      <w:r w:rsidR="001D2047" w:rsidRPr="00722C76">
        <w:rPr>
          <w:rFonts w:ascii="Times New Roman" w:hAnsi="Times New Roman"/>
          <w:sz w:val="28"/>
          <w:szCs w:val="28"/>
          <w:lang w:val="uk-UA"/>
        </w:rPr>
        <w:t>є проблема ліквідації старих свердловин (</w:t>
      </w:r>
      <w:r w:rsidR="001A24DD">
        <w:rPr>
          <w:rFonts w:ascii="Times New Roman" w:hAnsi="Times New Roman"/>
          <w:sz w:val="28"/>
          <w:szCs w:val="28"/>
          <w:lang w:val="uk-UA"/>
        </w:rPr>
        <w:t xml:space="preserve">на даний час їх нараховується </w:t>
      </w:r>
      <w:r w:rsidR="001D2047" w:rsidRPr="00722C76">
        <w:rPr>
          <w:rFonts w:ascii="Times New Roman" w:hAnsi="Times New Roman"/>
          <w:sz w:val="28"/>
          <w:szCs w:val="28"/>
          <w:lang w:val="uk-UA"/>
        </w:rPr>
        <w:t>близько 200), які бурились, в основному, в 50-60 роках, без це</w:t>
      </w:r>
      <w:r w:rsidR="001A24DD">
        <w:rPr>
          <w:rFonts w:ascii="Times New Roman" w:hAnsi="Times New Roman"/>
          <w:sz w:val="28"/>
          <w:szCs w:val="28"/>
          <w:lang w:val="uk-UA"/>
        </w:rPr>
        <w:t xml:space="preserve">ментування </w:t>
      </w:r>
      <w:proofErr w:type="spellStart"/>
      <w:r w:rsidR="001A24DD">
        <w:rPr>
          <w:rFonts w:ascii="Times New Roman" w:hAnsi="Times New Roman"/>
          <w:sz w:val="28"/>
          <w:szCs w:val="28"/>
          <w:lang w:val="uk-UA"/>
        </w:rPr>
        <w:t>затрубного</w:t>
      </w:r>
      <w:proofErr w:type="spellEnd"/>
      <w:r w:rsidR="001A24DD">
        <w:rPr>
          <w:rFonts w:ascii="Times New Roman" w:hAnsi="Times New Roman"/>
          <w:sz w:val="28"/>
          <w:szCs w:val="28"/>
          <w:lang w:val="uk-UA"/>
        </w:rPr>
        <w:t xml:space="preserve"> простору. Спеціалістами встановлено, що л</w:t>
      </w:r>
      <w:r w:rsidR="001D2047" w:rsidRPr="00722C76">
        <w:rPr>
          <w:rFonts w:ascii="Times New Roman" w:hAnsi="Times New Roman"/>
          <w:sz w:val="28"/>
          <w:szCs w:val="28"/>
          <w:lang w:val="uk-UA"/>
        </w:rPr>
        <w:t xml:space="preserve">іквідація цих свердловин загальноприйнятим методом установки цементних мостів в бурових колонах не дає стовідсоткової гарантії надійної ізоляції нафтових покладів і в майбутньому можливі </w:t>
      </w:r>
      <w:proofErr w:type="spellStart"/>
      <w:r w:rsidR="001D2047" w:rsidRPr="00722C76">
        <w:rPr>
          <w:rFonts w:ascii="Times New Roman" w:hAnsi="Times New Roman"/>
          <w:sz w:val="28"/>
          <w:szCs w:val="28"/>
          <w:lang w:val="uk-UA"/>
        </w:rPr>
        <w:t>самовиливи</w:t>
      </w:r>
      <w:proofErr w:type="spellEnd"/>
      <w:r w:rsidR="001D2047" w:rsidRPr="00722C76">
        <w:rPr>
          <w:rFonts w:ascii="Times New Roman" w:hAnsi="Times New Roman"/>
          <w:sz w:val="28"/>
          <w:szCs w:val="28"/>
          <w:lang w:val="uk-UA"/>
        </w:rPr>
        <w:t xml:space="preserve"> нафти з ліквідованих свердловин. </w:t>
      </w:r>
    </w:p>
    <w:p w:rsidR="001D2047" w:rsidRDefault="001A24DD"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процесі аналізу використання копалин ми встановлюємо факт наявності ще одної екологічної проблеми, яка притаманна нафтовидобувному виробництву - </w:t>
      </w:r>
      <w:r w:rsidR="001D2047" w:rsidRPr="00722C76">
        <w:rPr>
          <w:rFonts w:ascii="Times New Roman" w:hAnsi="Times New Roman"/>
          <w:sz w:val="28"/>
          <w:szCs w:val="28"/>
          <w:lang w:val="uk-UA"/>
        </w:rPr>
        <w:t>проблема утилізації нафтових шламів</w:t>
      </w:r>
      <w:r w:rsidR="001D2047">
        <w:rPr>
          <w:rFonts w:ascii="Times New Roman" w:hAnsi="Times New Roman"/>
          <w:sz w:val="28"/>
          <w:szCs w:val="28"/>
          <w:lang w:val="uk-UA"/>
        </w:rPr>
        <w:t>.</w:t>
      </w:r>
    </w:p>
    <w:p w:rsidR="00ED63AC" w:rsidRDefault="001A24DD"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Ми також відзначаємо, що с</w:t>
      </w:r>
      <w:r w:rsidR="001D2047" w:rsidRPr="00722C76">
        <w:rPr>
          <w:rFonts w:ascii="Times New Roman" w:hAnsi="Times New Roman"/>
          <w:sz w:val="28"/>
          <w:szCs w:val="28"/>
          <w:lang w:val="uk-UA"/>
        </w:rPr>
        <w:t xml:space="preserve">еред корисних копалин, </w:t>
      </w:r>
      <w:r>
        <w:rPr>
          <w:rFonts w:ascii="Times New Roman" w:hAnsi="Times New Roman"/>
          <w:sz w:val="28"/>
          <w:szCs w:val="28"/>
          <w:lang w:val="uk-UA"/>
        </w:rPr>
        <w:t>які залягають на території Івано-Франківської області та</w:t>
      </w:r>
      <w:r w:rsidR="001D2047" w:rsidRPr="00722C76">
        <w:rPr>
          <w:rFonts w:ascii="Times New Roman" w:hAnsi="Times New Roman"/>
          <w:sz w:val="28"/>
          <w:szCs w:val="28"/>
          <w:lang w:val="uk-UA"/>
        </w:rPr>
        <w:t xml:space="preserve"> використовуються в якості </w:t>
      </w:r>
      <w:proofErr w:type="spellStart"/>
      <w:r w:rsidR="001D2047" w:rsidRPr="00722C76">
        <w:rPr>
          <w:rFonts w:ascii="Times New Roman" w:hAnsi="Times New Roman"/>
          <w:sz w:val="28"/>
          <w:szCs w:val="28"/>
          <w:lang w:val="uk-UA"/>
        </w:rPr>
        <w:t>гірничохімічної</w:t>
      </w:r>
      <w:proofErr w:type="spellEnd"/>
      <w:r w:rsidR="001D2047" w:rsidRPr="00722C76">
        <w:rPr>
          <w:rFonts w:ascii="Times New Roman" w:hAnsi="Times New Roman"/>
          <w:sz w:val="28"/>
          <w:szCs w:val="28"/>
          <w:lang w:val="uk-UA"/>
        </w:rPr>
        <w:t xml:space="preserve"> сир</w:t>
      </w:r>
      <w:r>
        <w:rPr>
          <w:rFonts w:ascii="Times New Roman" w:hAnsi="Times New Roman"/>
          <w:sz w:val="28"/>
          <w:szCs w:val="28"/>
          <w:lang w:val="uk-UA"/>
        </w:rPr>
        <w:t xml:space="preserve">овини, провідне місце </w:t>
      </w:r>
      <w:r w:rsidR="001D2047" w:rsidRPr="00722C76">
        <w:rPr>
          <w:rFonts w:ascii="Times New Roman" w:hAnsi="Times New Roman"/>
          <w:sz w:val="28"/>
          <w:szCs w:val="28"/>
          <w:lang w:val="uk-UA"/>
        </w:rPr>
        <w:t>зай</w:t>
      </w:r>
      <w:r>
        <w:rPr>
          <w:rFonts w:ascii="Times New Roman" w:hAnsi="Times New Roman"/>
          <w:sz w:val="28"/>
          <w:szCs w:val="28"/>
          <w:lang w:val="uk-UA"/>
        </w:rPr>
        <w:t xml:space="preserve">мають родовища калійних солей, які </w:t>
      </w:r>
      <w:r w:rsidR="00705F5F">
        <w:rPr>
          <w:rFonts w:ascii="Times New Roman" w:hAnsi="Times New Roman"/>
          <w:sz w:val="28"/>
          <w:szCs w:val="28"/>
          <w:lang w:val="uk-UA"/>
        </w:rPr>
        <w:t xml:space="preserve">розташовуються в </w:t>
      </w:r>
      <w:r w:rsidR="003948BE">
        <w:rPr>
          <w:rFonts w:ascii="Times New Roman" w:hAnsi="Times New Roman"/>
          <w:sz w:val="28"/>
          <w:szCs w:val="28"/>
          <w:lang w:val="uk-UA"/>
        </w:rPr>
        <w:t xml:space="preserve">групах </w:t>
      </w:r>
      <w:r w:rsidR="001D2047" w:rsidRPr="00722C76">
        <w:rPr>
          <w:rFonts w:ascii="Times New Roman" w:hAnsi="Times New Roman"/>
          <w:sz w:val="28"/>
          <w:szCs w:val="28"/>
          <w:lang w:val="uk-UA"/>
        </w:rPr>
        <w:t>зближених родовищ: Калуш-</w:t>
      </w:r>
      <w:proofErr w:type="spellStart"/>
      <w:r w:rsidR="001D2047" w:rsidRPr="00722C76">
        <w:rPr>
          <w:rFonts w:ascii="Times New Roman" w:hAnsi="Times New Roman"/>
          <w:sz w:val="28"/>
          <w:szCs w:val="28"/>
          <w:lang w:val="uk-UA"/>
        </w:rPr>
        <w:t>Голинська</w:t>
      </w:r>
      <w:proofErr w:type="spellEnd"/>
      <w:r w:rsidR="001D2047" w:rsidRPr="00722C76">
        <w:rPr>
          <w:rFonts w:ascii="Times New Roman" w:hAnsi="Times New Roman"/>
          <w:sz w:val="28"/>
          <w:szCs w:val="28"/>
          <w:lang w:val="uk-UA"/>
        </w:rPr>
        <w:t xml:space="preserve"> (Калуш-</w:t>
      </w:r>
      <w:proofErr w:type="spellStart"/>
      <w:r w:rsidR="001D2047" w:rsidRPr="00722C76">
        <w:rPr>
          <w:rFonts w:ascii="Times New Roman" w:hAnsi="Times New Roman"/>
          <w:sz w:val="28"/>
          <w:szCs w:val="28"/>
          <w:lang w:val="uk-UA"/>
        </w:rPr>
        <w:t>Голинське</w:t>
      </w:r>
      <w:proofErr w:type="spellEnd"/>
      <w:r w:rsidR="001D2047" w:rsidRPr="00722C76">
        <w:rPr>
          <w:rFonts w:ascii="Times New Roman" w:hAnsi="Times New Roman"/>
          <w:sz w:val="28"/>
          <w:szCs w:val="28"/>
          <w:lang w:val="uk-UA"/>
        </w:rPr>
        <w:t xml:space="preserve">, Домбровське, Пійло) і </w:t>
      </w:r>
      <w:proofErr w:type="spellStart"/>
      <w:r w:rsidR="001D2047" w:rsidRPr="00722C76">
        <w:rPr>
          <w:rFonts w:ascii="Times New Roman" w:hAnsi="Times New Roman"/>
          <w:sz w:val="28"/>
          <w:szCs w:val="28"/>
          <w:lang w:val="uk-UA"/>
        </w:rPr>
        <w:t>Марково-Росільнянська</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Марківське</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Молодьківське</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Дзвиняцьке,Старунське</w:t>
      </w:r>
      <w:proofErr w:type="spellEnd"/>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Росільнянське</w:t>
      </w:r>
      <w:proofErr w:type="spellEnd"/>
      <w:r w:rsidR="001D2047" w:rsidRPr="00722C76">
        <w:rPr>
          <w:rFonts w:ascii="Times New Roman" w:hAnsi="Times New Roman"/>
          <w:sz w:val="28"/>
          <w:szCs w:val="28"/>
          <w:lang w:val="uk-UA"/>
        </w:rPr>
        <w:t>), та</w:t>
      </w:r>
      <w:r w:rsidR="00705F5F">
        <w:rPr>
          <w:rFonts w:ascii="Times New Roman" w:hAnsi="Times New Roman"/>
          <w:sz w:val="28"/>
          <w:szCs w:val="28"/>
          <w:lang w:val="uk-UA"/>
        </w:rPr>
        <w:t xml:space="preserve"> в</w:t>
      </w:r>
      <w:r w:rsidR="001D2047" w:rsidRPr="00722C76">
        <w:rPr>
          <w:rFonts w:ascii="Times New Roman" w:hAnsi="Times New Roman"/>
          <w:sz w:val="28"/>
          <w:szCs w:val="28"/>
          <w:lang w:val="uk-UA"/>
        </w:rPr>
        <w:t xml:space="preserve"> 5 відокремлених родовищ</w:t>
      </w:r>
      <w:r w:rsidR="00705F5F">
        <w:rPr>
          <w:rFonts w:ascii="Times New Roman" w:hAnsi="Times New Roman"/>
          <w:sz w:val="28"/>
          <w:szCs w:val="28"/>
          <w:lang w:val="uk-UA"/>
        </w:rPr>
        <w:t>ах</w:t>
      </w:r>
      <w:r w:rsidR="001D2047" w:rsidRPr="00722C76">
        <w:rPr>
          <w:rFonts w:ascii="Times New Roman" w:hAnsi="Times New Roman"/>
          <w:sz w:val="28"/>
          <w:szCs w:val="28"/>
          <w:lang w:val="uk-UA"/>
        </w:rPr>
        <w:t xml:space="preserve">: Велика </w:t>
      </w:r>
      <w:proofErr w:type="spellStart"/>
      <w:r w:rsidR="001D2047" w:rsidRPr="00722C76">
        <w:rPr>
          <w:rFonts w:ascii="Times New Roman" w:hAnsi="Times New Roman"/>
          <w:sz w:val="28"/>
          <w:szCs w:val="28"/>
          <w:lang w:val="uk-UA"/>
        </w:rPr>
        <w:t>Тур’я</w:t>
      </w:r>
      <w:proofErr w:type="spellEnd"/>
      <w:r w:rsidR="001D2047" w:rsidRPr="00722C76">
        <w:rPr>
          <w:rFonts w:ascii="Times New Roman" w:hAnsi="Times New Roman"/>
          <w:sz w:val="28"/>
          <w:szCs w:val="28"/>
          <w:lang w:val="uk-UA"/>
        </w:rPr>
        <w:t xml:space="preserve">, Тростянець, </w:t>
      </w:r>
      <w:proofErr w:type="spellStart"/>
      <w:r w:rsidR="001D2047" w:rsidRPr="00722C76">
        <w:rPr>
          <w:rFonts w:ascii="Times New Roman" w:hAnsi="Times New Roman"/>
          <w:sz w:val="28"/>
          <w:szCs w:val="28"/>
          <w:lang w:val="uk-UA"/>
        </w:rPr>
        <w:t>Кадобна</w:t>
      </w:r>
      <w:proofErr w:type="spellEnd"/>
      <w:r w:rsidR="001D2047" w:rsidRPr="00722C76">
        <w:rPr>
          <w:rFonts w:ascii="Times New Roman" w:hAnsi="Times New Roman"/>
          <w:sz w:val="28"/>
          <w:szCs w:val="28"/>
          <w:lang w:val="uk-UA"/>
        </w:rPr>
        <w:t xml:space="preserve">, які стоять на державному </w:t>
      </w:r>
      <w:r w:rsidR="001D2047" w:rsidRPr="00722C76">
        <w:rPr>
          <w:rFonts w:ascii="Times New Roman" w:hAnsi="Times New Roman"/>
          <w:sz w:val="28"/>
          <w:szCs w:val="28"/>
          <w:lang w:val="uk-UA"/>
        </w:rPr>
        <w:lastRenderedPageBreak/>
        <w:t xml:space="preserve">балансі, а також </w:t>
      </w:r>
      <w:proofErr w:type="spellStart"/>
      <w:r w:rsidR="001D2047" w:rsidRPr="00722C76">
        <w:rPr>
          <w:rFonts w:ascii="Times New Roman" w:hAnsi="Times New Roman"/>
          <w:sz w:val="28"/>
          <w:szCs w:val="28"/>
          <w:lang w:val="uk-UA"/>
        </w:rPr>
        <w:t>Делятинське</w:t>
      </w:r>
      <w:proofErr w:type="spellEnd"/>
      <w:r w:rsidR="001D2047" w:rsidRPr="00722C76">
        <w:rPr>
          <w:rFonts w:ascii="Times New Roman" w:hAnsi="Times New Roman"/>
          <w:sz w:val="28"/>
          <w:szCs w:val="28"/>
          <w:lang w:val="uk-UA"/>
        </w:rPr>
        <w:t xml:space="preserve"> та Білі Ослави (</w:t>
      </w:r>
      <w:proofErr w:type="spellStart"/>
      <w:r w:rsidR="001D2047" w:rsidRPr="00722C76">
        <w:rPr>
          <w:rFonts w:ascii="Times New Roman" w:hAnsi="Times New Roman"/>
          <w:sz w:val="28"/>
          <w:szCs w:val="28"/>
          <w:lang w:val="uk-UA"/>
        </w:rPr>
        <w:t>Березівське</w:t>
      </w:r>
      <w:proofErr w:type="spellEnd"/>
      <w:r w:rsidR="001D2047" w:rsidRPr="00722C76">
        <w:rPr>
          <w:rFonts w:ascii="Times New Roman" w:hAnsi="Times New Roman"/>
          <w:sz w:val="28"/>
          <w:szCs w:val="28"/>
          <w:lang w:val="uk-UA"/>
        </w:rPr>
        <w:t xml:space="preserve">), що балансом не обліковані. </w:t>
      </w:r>
    </w:p>
    <w:p w:rsidR="00ED63AC" w:rsidRDefault="00705F5F"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Важливо зазначити, що на даний час </w:t>
      </w:r>
      <w:r w:rsidR="00E72E0B">
        <w:rPr>
          <w:rFonts w:ascii="Times New Roman" w:hAnsi="Times New Roman"/>
          <w:sz w:val="28"/>
          <w:szCs w:val="28"/>
          <w:lang w:val="uk-UA"/>
        </w:rPr>
        <w:t>д</w:t>
      </w:r>
      <w:r w:rsidR="001D2047" w:rsidRPr="00722C76">
        <w:rPr>
          <w:rFonts w:ascii="Times New Roman" w:hAnsi="Times New Roman"/>
          <w:sz w:val="28"/>
          <w:szCs w:val="28"/>
          <w:lang w:val="uk-UA"/>
        </w:rPr>
        <w:t>етально розві</w:t>
      </w:r>
      <w:r>
        <w:rPr>
          <w:rFonts w:ascii="Times New Roman" w:hAnsi="Times New Roman"/>
          <w:sz w:val="28"/>
          <w:szCs w:val="28"/>
          <w:lang w:val="uk-UA"/>
        </w:rPr>
        <w:t>дана лише Калуш-</w:t>
      </w:r>
      <w:proofErr w:type="spellStart"/>
      <w:r>
        <w:rPr>
          <w:rFonts w:ascii="Times New Roman" w:hAnsi="Times New Roman"/>
          <w:sz w:val="28"/>
          <w:szCs w:val="28"/>
          <w:lang w:val="uk-UA"/>
        </w:rPr>
        <w:t>Голинська</w:t>
      </w:r>
      <w:proofErr w:type="spellEnd"/>
      <w:r>
        <w:rPr>
          <w:rFonts w:ascii="Times New Roman" w:hAnsi="Times New Roman"/>
          <w:sz w:val="28"/>
          <w:szCs w:val="28"/>
          <w:lang w:val="uk-UA"/>
        </w:rPr>
        <w:t xml:space="preserve"> група, в якій зафіксовано з</w:t>
      </w:r>
      <w:r w:rsidR="001D2047" w:rsidRPr="00722C76">
        <w:rPr>
          <w:rFonts w:ascii="Times New Roman" w:hAnsi="Times New Roman"/>
          <w:sz w:val="28"/>
          <w:szCs w:val="28"/>
          <w:lang w:val="uk-UA"/>
        </w:rPr>
        <w:t>апас</w:t>
      </w:r>
      <w:r>
        <w:rPr>
          <w:rFonts w:ascii="Times New Roman" w:hAnsi="Times New Roman"/>
          <w:sz w:val="28"/>
          <w:szCs w:val="28"/>
          <w:lang w:val="uk-UA"/>
        </w:rPr>
        <w:t xml:space="preserve">и калійних і магнієвих солей в об’ємі </w:t>
      </w:r>
      <w:r w:rsidR="001D2047" w:rsidRPr="00722C76">
        <w:rPr>
          <w:rFonts w:ascii="Times New Roman" w:hAnsi="Times New Roman"/>
          <w:sz w:val="28"/>
          <w:szCs w:val="28"/>
          <w:lang w:val="uk-UA"/>
        </w:rPr>
        <w:t xml:space="preserve">450 млн. т. </w:t>
      </w:r>
    </w:p>
    <w:p w:rsidR="00ED63AC" w:rsidRDefault="00705F5F"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Виробничий інтерес також </w:t>
      </w:r>
      <w:r w:rsidR="001D2047" w:rsidRPr="00722C76">
        <w:rPr>
          <w:rFonts w:ascii="Times New Roman" w:hAnsi="Times New Roman"/>
          <w:sz w:val="28"/>
          <w:szCs w:val="28"/>
          <w:lang w:val="uk-UA"/>
        </w:rPr>
        <w:t xml:space="preserve">представляє </w:t>
      </w:r>
      <w:proofErr w:type="spellStart"/>
      <w:r w:rsidR="001D2047" w:rsidRPr="00722C76">
        <w:rPr>
          <w:rFonts w:ascii="Times New Roman" w:hAnsi="Times New Roman"/>
          <w:sz w:val="28"/>
          <w:szCs w:val="28"/>
          <w:lang w:val="uk-UA"/>
        </w:rPr>
        <w:t>Марково-Росільнянська</w:t>
      </w:r>
      <w:proofErr w:type="spellEnd"/>
      <w:r w:rsidR="001D2047" w:rsidRPr="00722C76">
        <w:rPr>
          <w:rFonts w:ascii="Times New Roman" w:hAnsi="Times New Roman"/>
          <w:sz w:val="28"/>
          <w:szCs w:val="28"/>
          <w:lang w:val="uk-UA"/>
        </w:rPr>
        <w:t xml:space="preserve"> група родовищ із запасами категорії C1 + C2 </w:t>
      </w:r>
      <w:r w:rsidR="001D2047">
        <w:rPr>
          <w:rFonts w:ascii="Times New Roman" w:hAnsi="Times New Roman"/>
          <w:sz w:val="28"/>
          <w:szCs w:val="28"/>
          <w:lang w:val="uk-UA"/>
        </w:rPr>
        <w:t>–</w:t>
      </w:r>
      <w:r w:rsidR="001D2047" w:rsidRPr="00722C76">
        <w:rPr>
          <w:rFonts w:ascii="Times New Roman" w:hAnsi="Times New Roman"/>
          <w:sz w:val="28"/>
          <w:szCs w:val="28"/>
          <w:lang w:val="uk-UA"/>
        </w:rPr>
        <w:t xml:space="preserve"> 457 млн. т. </w:t>
      </w:r>
      <w:r>
        <w:rPr>
          <w:rFonts w:ascii="Times New Roman" w:hAnsi="Times New Roman"/>
          <w:sz w:val="28"/>
          <w:szCs w:val="28"/>
          <w:lang w:val="uk-UA"/>
        </w:rPr>
        <w:t xml:space="preserve">У підсумку </w:t>
      </w:r>
      <w:r w:rsidR="001D2047" w:rsidRPr="00722C76">
        <w:rPr>
          <w:rFonts w:ascii="Times New Roman" w:hAnsi="Times New Roman"/>
          <w:sz w:val="28"/>
          <w:szCs w:val="28"/>
          <w:lang w:val="uk-UA"/>
        </w:rPr>
        <w:t xml:space="preserve">виявлені запаси калійних і магнієвих солей в межах </w:t>
      </w:r>
      <w:r>
        <w:rPr>
          <w:rFonts w:ascii="Times New Roman" w:hAnsi="Times New Roman"/>
          <w:sz w:val="28"/>
          <w:szCs w:val="28"/>
          <w:lang w:val="uk-UA"/>
        </w:rPr>
        <w:t xml:space="preserve">Івано-Франківської </w:t>
      </w:r>
      <w:r w:rsidR="001D2047" w:rsidRPr="00722C76">
        <w:rPr>
          <w:rFonts w:ascii="Times New Roman" w:hAnsi="Times New Roman"/>
          <w:sz w:val="28"/>
          <w:szCs w:val="28"/>
          <w:lang w:val="uk-UA"/>
        </w:rPr>
        <w:t>області складають 1091 млн. т, що складає 1</w:t>
      </w:r>
      <w:r>
        <w:rPr>
          <w:rFonts w:ascii="Times New Roman" w:hAnsi="Times New Roman"/>
          <w:sz w:val="28"/>
          <w:szCs w:val="28"/>
          <w:lang w:val="uk-UA"/>
        </w:rPr>
        <w:t>00 % загальних запасів України.</w:t>
      </w:r>
    </w:p>
    <w:p w:rsidR="00ED63AC" w:rsidRDefault="00705F5F"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даний час, як показує практика, в</w:t>
      </w:r>
      <w:r w:rsidR="001D2047" w:rsidRPr="00722C76">
        <w:rPr>
          <w:rFonts w:ascii="Times New Roman" w:hAnsi="Times New Roman"/>
          <w:sz w:val="28"/>
          <w:szCs w:val="28"/>
          <w:lang w:val="uk-UA"/>
        </w:rPr>
        <w:t xml:space="preserve">ажливим для області і України в цілому є питання </w:t>
      </w:r>
      <w:r>
        <w:rPr>
          <w:rFonts w:ascii="Times New Roman" w:hAnsi="Times New Roman"/>
          <w:sz w:val="28"/>
          <w:szCs w:val="28"/>
          <w:lang w:val="uk-UA"/>
        </w:rPr>
        <w:t xml:space="preserve">раціонального </w:t>
      </w:r>
      <w:r w:rsidR="001D2047" w:rsidRPr="00722C76">
        <w:rPr>
          <w:rFonts w:ascii="Times New Roman" w:hAnsi="Times New Roman"/>
          <w:sz w:val="28"/>
          <w:szCs w:val="28"/>
          <w:lang w:val="uk-UA"/>
        </w:rPr>
        <w:t xml:space="preserve">ефективного використання унікального Калуш </w:t>
      </w:r>
      <w:r w:rsidR="001D2047">
        <w:rPr>
          <w:rFonts w:ascii="Times New Roman" w:hAnsi="Times New Roman"/>
          <w:sz w:val="28"/>
          <w:szCs w:val="28"/>
          <w:lang w:val="uk-UA"/>
        </w:rPr>
        <w:t>–</w:t>
      </w:r>
      <w:r w:rsidR="001D2047" w:rsidRPr="00722C76">
        <w:rPr>
          <w:rFonts w:ascii="Times New Roman" w:hAnsi="Times New Roman"/>
          <w:sz w:val="28"/>
          <w:szCs w:val="28"/>
          <w:lang w:val="uk-UA"/>
        </w:rPr>
        <w:t xml:space="preserve"> </w:t>
      </w:r>
      <w:proofErr w:type="spellStart"/>
      <w:r w:rsidR="001D2047" w:rsidRPr="00722C76">
        <w:rPr>
          <w:rFonts w:ascii="Times New Roman" w:hAnsi="Times New Roman"/>
          <w:sz w:val="28"/>
          <w:szCs w:val="28"/>
          <w:lang w:val="uk-UA"/>
        </w:rPr>
        <w:t>Голинського</w:t>
      </w:r>
      <w:proofErr w:type="spellEnd"/>
      <w:r w:rsidR="001D2047" w:rsidRPr="00722C76">
        <w:rPr>
          <w:rFonts w:ascii="Times New Roman" w:hAnsi="Times New Roman"/>
          <w:sz w:val="28"/>
          <w:szCs w:val="28"/>
          <w:lang w:val="uk-UA"/>
        </w:rPr>
        <w:t xml:space="preserve"> родовища </w:t>
      </w:r>
      <w:proofErr w:type="spellStart"/>
      <w:r w:rsidR="001D2047" w:rsidRPr="00722C76">
        <w:rPr>
          <w:rFonts w:ascii="Times New Roman" w:hAnsi="Times New Roman"/>
          <w:sz w:val="28"/>
          <w:szCs w:val="28"/>
          <w:lang w:val="uk-UA"/>
        </w:rPr>
        <w:t>полімінеральних</w:t>
      </w:r>
      <w:proofErr w:type="spellEnd"/>
      <w:r w:rsidR="001D2047" w:rsidRPr="00722C76">
        <w:rPr>
          <w:rFonts w:ascii="Times New Roman" w:hAnsi="Times New Roman"/>
          <w:sz w:val="28"/>
          <w:szCs w:val="28"/>
          <w:lang w:val="uk-UA"/>
        </w:rPr>
        <w:t xml:space="preserve"> руд, на базі якого працював єдиний в Україні виробник калійних</w:t>
      </w:r>
      <w:r w:rsidR="001D2047">
        <w:rPr>
          <w:rFonts w:ascii="Times New Roman" w:hAnsi="Times New Roman"/>
          <w:sz w:val="28"/>
          <w:szCs w:val="28"/>
          <w:lang w:val="uk-UA"/>
        </w:rPr>
        <w:t xml:space="preserve"> добрив – дочірнє підприємство «Калійний завод» ВАТ «</w:t>
      </w:r>
      <w:proofErr w:type="spellStart"/>
      <w:r w:rsidR="001D2047">
        <w:rPr>
          <w:rFonts w:ascii="Times New Roman" w:hAnsi="Times New Roman"/>
          <w:sz w:val="28"/>
          <w:szCs w:val="28"/>
          <w:lang w:val="uk-UA"/>
        </w:rPr>
        <w:t>Оріана</w:t>
      </w:r>
      <w:proofErr w:type="spellEnd"/>
      <w:r w:rsidR="001D2047">
        <w:rPr>
          <w:rFonts w:ascii="Times New Roman" w:hAnsi="Times New Roman"/>
          <w:sz w:val="28"/>
          <w:szCs w:val="28"/>
          <w:lang w:val="uk-UA"/>
        </w:rPr>
        <w:t>»</w:t>
      </w:r>
      <w:r w:rsidR="001D2047" w:rsidRPr="00722C76">
        <w:rPr>
          <w:rFonts w:ascii="Times New Roman" w:hAnsi="Times New Roman"/>
          <w:sz w:val="28"/>
          <w:szCs w:val="28"/>
          <w:lang w:val="uk-UA"/>
        </w:rPr>
        <w:t>.</w:t>
      </w:r>
    </w:p>
    <w:p w:rsidR="001D2047" w:rsidRDefault="001D2047"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можна констатувати, що п</w:t>
      </w:r>
      <w:r w:rsidRPr="004661F9">
        <w:rPr>
          <w:rFonts w:ascii="Times New Roman" w:hAnsi="Times New Roman"/>
          <w:sz w:val="28"/>
          <w:szCs w:val="28"/>
          <w:lang w:val="uk-UA"/>
        </w:rPr>
        <w:t xml:space="preserve">ромисловість </w:t>
      </w:r>
      <w:r>
        <w:rPr>
          <w:rFonts w:ascii="Times New Roman" w:hAnsi="Times New Roman"/>
          <w:sz w:val="28"/>
          <w:szCs w:val="28"/>
          <w:lang w:val="uk-UA"/>
        </w:rPr>
        <w:t xml:space="preserve">Івано-Франківської </w:t>
      </w:r>
      <w:r w:rsidRPr="004661F9">
        <w:rPr>
          <w:rFonts w:ascii="Times New Roman" w:hAnsi="Times New Roman"/>
          <w:sz w:val="28"/>
          <w:szCs w:val="28"/>
          <w:lang w:val="uk-UA"/>
        </w:rPr>
        <w:t>області входить до складу Карпатського економічного району і забезпечує 2,2% в загальнодержавному обсязі реалізованої промислової продукції. Серед п’яти сусідніх областей за даним показником Івано-Франківщина посідає друге місце, поступаючись Львівській області. Основу промислового комплексу області складають підприємства добувної промисловості і розроблення кар’єрів, постачання електроенергії, газу, пари та переробної промисловості, які зосереджено у містах Івано</w:t>
      </w:r>
      <w:r w:rsidR="00705F5F">
        <w:rPr>
          <w:rFonts w:ascii="Times New Roman" w:hAnsi="Times New Roman"/>
          <w:sz w:val="28"/>
          <w:szCs w:val="28"/>
          <w:lang w:val="uk-UA"/>
        </w:rPr>
        <w:t>-</w:t>
      </w:r>
      <w:r w:rsidRPr="004661F9">
        <w:rPr>
          <w:rFonts w:ascii="Times New Roman" w:hAnsi="Times New Roman"/>
          <w:sz w:val="28"/>
          <w:szCs w:val="28"/>
          <w:lang w:val="uk-UA"/>
        </w:rPr>
        <w:t xml:space="preserve">Франківську та </w:t>
      </w:r>
      <w:proofErr w:type="spellStart"/>
      <w:r w:rsidRPr="004661F9">
        <w:rPr>
          <w:rFonts w:ascii="Times New Roman" w:hAnsi="Times New Roman"/>
          <w:sz w:val="28"/>
          <w:szCs w:val="28"/>
          <w:lang w:val="uk-UA"/>
        </w:rPr>
        <w:t>Калуші</w:t>
      </w:r>
      <w:proofErr w:type="spellEnd"/>
      <w:r w:rsidRPr="004661F9">
        <w:rPr>
          <w:rFonts w:ascii="Times New Roman" w:hAnsi="Times New Roman"/>
          <w:sz w:val="28"/>
          <w:szCs w:val="28"/>
          <w:lang w:val="uk-UA"/>
        </w:rPr>
        <w:t xml:space="preserve">, Галицькому, </w:t>
      </w:r>
      <w:proofErr w:type="spellStart"/>
      <w:r w:rsidRPr="004661F9">
        <w:rPr>
          <w:rFonts w:ascii="Times New Roman" w:hAnsi="Times New Roman"/>
          <w:sz w:val="28"/>
          <w:szCs w:val="28"/>
          <w:lang w:val="uk-UA"/>
        </w:rPr>
        <w:t>Долинському</w:t>
      </w:r>
      <w:proofErr w:type="spellEnd"/>
      <w:r w:rsidRPr="004661F9">
        <w:rPr>
          <w:rFonts w:ascii="Times New Roman" w:hAnsi="Times New Roman"/>
          <w:sz w:val="28"/>
          <w:szCs w:val="28"/>
          <w:lang w:val="uk-UA"/>
        </w:rPr>
        <w:t xml:space="preserve">, </w:t>
      </w:r>
      <w:proofErr w:type="spellStart"/>
      <w:r w:rsidRPr="004661F9">
        <w:rPr>
          <w:rFonts w:ascii="Times New Roman" w:hAnsi="Times New Roman"/>
          <w:sz w:val="28"/>
          <w:szCs w:val="28"/>
          <w:lang w:val="uk-UA"/>
        </w:rPr>
        <w:t>Надвірнянському</w:t>
      </w:r>
      <w:proofErr w:type="spellEnd"/>
      <w:r w:rsidRPr="004661F9">
        <w:rPr>
          <w:rFonts w:ascii="Times New Roman" w:hAnsi="Times New Roman"/>
          <w:sz w:val="28"/>
          <w:szCs w:val="28"/>
          <w:lang w:val="uk-UA"/>
        </w:rPr>
        <w:t xml:space="preserve">, </w:t>
      </w:r>
      <w:proofErr w:type="spellStart"/>
      <w:r w:rsidRPr="004661F9">
        <w:rPr>
          <w:rFonts w:ascii="Times New Roman" w:hAnsi="Times New Roman"/>
          <w:sz w:val="28"/>
          <w:szCs w:val="28"/>
          <w:lang w:val="uk-UA"/>
        </w:rPr>
        <w:t>Рожнятівському</w:t>
      </w:r>
      <w:proofErr w:type="spellEnd"/>
      <w:r w:rsidRPr="004661F9">
        <w:rPr>
          <w:rFonts w:ascii="Times New Roman" w:hAnsi="Times New Roman"/>
          <w:sz w:val="28"/>
          <w:szCs w:val="28"/>
          <w:lang w:val="uk-UA"/>
        </w:rPr>
        <w:t xml:space="preserve"> районах. Промислове виробництво області відзначається різноманітністю видів діяльності. </w:t>
      </w:r>
    </w:p>
    <w:p w:rsidR="007063CA" w:rsidRDefault="00705F5F"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Важливо також зазначити, що </w:t>
      </w:r>
      <w:r w:rsidR="001D2047" w:rsidRPr="003816CA">
        <w:rPr>
          <w:rFonts w:ascii="Times New Roman" w:hAnsi="Times New Roman"/>
          <w:sz w:val="28"/>
          <w:szCs w:val="28"/>
          <w:lang w:val="uk-UA"/>
        </w:rPr>
        <w:t xml:space="preserve">Івано-Франківська область має значний гірничодобувний потенціал. Сировинною базою є родовище Прикарпатського </w:t>
      </w:r>
      <w:proofErr w:type="spellStart"/>
      <w:r w:rsidR="001D2047" w:rsidRPr="003816CA">
        <w:rPr>
          <w:rFonts w:ascii="Times New Roman" w:hAnsi="Times New Roman"/>
          <w:sz w:val="28"/>
          <w:szCs w:val="28"/>
          <w:lang w:val="uk-UA"/>
        </w:rPr>
        <w:t>калієносного</w:t>
      </w:r>
      <w:proofErr w:type="spellEnd"/>
      <w:r w:rsidR="001D2047" w:rsidRPr="003816CA">
        <w:rPr>
          <w:rFonts w:ascii="Times New Roman" w:hAnsi="Times New Roman"/>
          <w:sz w:val="28"/>
          <w:szCs w:val="28"/>
          <w:lang w:val="uk-UA"/>
        </w:rPr>
        <w:t xml:space="preserve"> басейн</w:t>
      </w:r>
      <w:r>
        <w:rPr>
          <w:rFonts w:ascii="Times New Roman" w:hAnsi="Times New Roman"/>
          <w:sz w:val="28"/>
          <w:szCs w:val="28"/>
          <w:lang w:val="uk-UA"/>
        </w:rPr>
        <w:t>у, в якому калійні солі добуваються</w:t>
      </w:r>
      <w:r w:rsidR="001D2047" w:rsidRPr="003816CA">
        <w:rPr>
          <w:rFonts w:ascii="Times New Roman" w:hAnsi="Times New Roman"/>
          <w:sz w:val="28"/>
          <w:szCs w:val="28"/>
          <w:lang w:val="uk-UA"/>
        </w:rPr>
        <w:t xml:space="preserve"> підземним і відкритим способами. </w:t>
      </w:r>
      <w:r>
        <w:rPr>
          <w:rFonts w:ascii="Times New Roman" w:hAnsi="Times New Roman"/>
          <w:sz w:val="28"/>
          <w:szCs w:val="28"/>
          <w:lang w:val="uk-UA"/>
        </w:rPr>
        <w:t xml:space="preserve">Стосовно виробництва, то в м. </w:t>
      </w:r>
      <w:r w:rsidR="007063CA">
        <w:rPr>
          <w:rFonts w:ascii="Times New Roman" w:hAnsi="Times New Roman"/>
          <w:sz w:val="28"/>
          <w:szCs w:val="28"/>
          <w:lang w:val="uk-UA"/>
        </w:rPr>
        <w:t>Калуш виробляються</w:t>
      </w:r>
      <w:r w:rsidR="001D2047" w:rsidRPr="003816CA">
        <w:rPr>
          <w:rFonts w:ascii="Times New Roman" w:hAnsi="Times New Roman"/>
          <w:sz w:val="28"/>
          <w:szCs w:val="28"/>
          <w:lang w:val="uk-UA"/>
        </w:rPr>
        <w:t xml:space="preserve"> калійні </w:t>
      </w:r>
      <w:r w:rsidR="007063CA">
        <w:rPr>
          <w:rFonts w:ascii="Times New Roman" w:hAnsi="Times New Roman"/>
          <w:sz w:val="28"/>
          <w:szCs w:val="28"/>
          <w:lang w:val="uk-UA"/>
        </w:rPr>
        <w:t>добрива, магній, хлор, каустична сода</w:t>
      </w:r>
      <w:r w:rsidR="001D2047" w:rsidRPr="003816CA">
        <w:rPr>
          <w:rFonts w:ascii="Times New Roman" w:hAnsi="Times New Roman"/>
          <w:sz w:val="28"/>
          <w:szCs w:val="28"/>
          <w:lang w:val="uk-UA"/>
        </w:rPr>
        <w:t xml:space="preserve"> і ін. </w:t>
      </w:r>
    </w:p>
    <w:p w:rsidR="001D2047" w:rsidRDefault="007063C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Особливий негативний вплив на природнє середовище мають відпрацьовані рудники, </w:t>
      </w:r>
      <w:r w:rsidRPr="007063CA">
        <w:rPr>
          <w:rFonts w:ascii="Times New Roman" w:hAnsi="Times New Roman"/>
          <w:sz w:val="28"/>
          <w:szCs w:val="28"/>
          <w:lang w:val="uk-UA"/>
        </w:rPr>
        <w:t xml:space="preserve">Домбровський кар’єр, 2 відвали засолених ґрунтів, 2 </w:t>
      </w:r>
      <w:proofErr w:type="spellStart"/>
      <w:r w:rsidRPr="007063CA">
        <w:rPr>
          <w:rFonts w:ascii="Times New Roman" w:hAnsi="Times New Roman"/>
          <w:sz w:val="28"/>
          <w:szCs w:val="28"/>
          <w:lang w:val="uk-UA"/>
        </w:rPr>
        <w:t>хвостосховища</w:t>
      </w:r>
      <w:proofErr w:type="spellEnd"/>
      <w:r w:rsidRPr="007063CA">
        <w:rPr>
          <w:rFonts w:ascii="Times New Roman" w:hAnsi="Times New Roman"/>
          <w:sz w:val="28"/>
          <w:szCs w:val="28"/>
          <w:lang w:val="uk-UA"/>
        </w:rPr>
        <w:t xml:space="preserve"> та </w:t>
      </w:r>
      <w:proofErr w:type="spellStart"/>
      <w:r w:rsidRPr="007063CA">
        <w:rPr>
          <w:rFonts w:ascii="Times New Roman" w:hAnsi="Times New Roman"/>
          <w:sz w:val="28"/>
          <w:szCs w:val="28"/>
          <w:lang w:val="uk-UA"/>
        </w:rPr>
        <w:t>шламонакопичувач</w:t>
      </w:r>
      <w:proofErr w:type="spellEnd"/>
      <w:r w:rsidRPr="007063CA">
        <w:rPr>
          <w:rFonts w:ascii="Times New Roman" w:hAnsi="Times New Roman"/>
          <w:sz w:val="28"/>
          <w:szCs w:val="28"/>
          <w:lang w:val="uk-UA"/>
        </w:rPr>
        <w:t xml:space="preserve">, </w:t>
      </w:r>
      <w:r>
        <w:rPr>
          <w:rFonts w:ascii="Times New Roman" w:hAnsi="Times New Roman"/>
          <w:sz w:val="28"/>
          <w:szCs w:val="28"/>
          <w:lang w:val="uk-UA"/>
        </w:rPr>
        <w:t xml:space="preserve">які </w:t>
      </w:r>
      <w:r w:rsidR="001D2047" w:rsidRPr="003816CA">
        <w:rPr>
          <w:rFonts w:ascii="Times New Roman" w:hAnsi="Times New Roman"/>
          <w:sz w:val="28"/>
          <w:szCs w:val="28"/>
          <w:lang w:val="uk-UA"/>
        </w:rPr>
        <w:t xml:space="preserve">викликають небезпечні процеси, а саме: просідання земної поверхні, утворення провальних воронок, карсту, зсувів, забруднення земель, поверхневих та підземних вод. </w:t>
      </w:r>
    </w:p>
    <w:p w:rsidR="007063CA" w:rsidRDefault="007063C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процесі аналізу ми також констатували, що на території Івано-Франківської</w:t>
      </w:r>
      <w:r w:rsidR="001D2047" w:rsidRPr="003816CA">
        <w:rPr>
          <w:rFonts w:ascii="Times New Roman" w:hAnsi="Times New Roman"/>
          <w:sz w:val="28"/>
          <w:szCs w:val="28"/>
          <w:lang w:val="uk-UA"/>
        </w:rPr>
        <w:t xml:space="preserve"> області також є незначні запаси торфу, розробкою та видобутком якого займаються ПАТ «Івано-</w:t>
      </w:r>
      <w:proofErr w:type="spellStart"/>
      <w:r w:rsidR="001D2047" w:rsidRPr="003816CA">
        <w:rPr>
          <w:rFonts w:ascii="Times New Roman" w:hAnsi="Times New Roman"/>
          <w:sz w:val="28"/>
          <w:szCs w:val="28"/>
          <w:lang w:val="uk-UA"/>
        </w:rPr>
        <w:t>Франківськторф</w:t>
      </w:r>
      <w:proofErr w:type="spellEnd"/>
      <w:r w:rsidR="001D2047" w:rsidRPr="003816CA">
        <w:rPr>
          <w:rFonts w:ascii="Times New Roman" w:hAnsi="Times New Roman"/>
          <w:sz w:val="28"/>
          <w:szCs w:val="28"/>
          <w:lang w:val="uk-UA"/>
        </w:rPr>
        <w:t xml:space="preserve">», ТОВ «АГРО </w:t>
      </w:r>
      <w:r w:rsidR="001D2047">
        <w:rPr>
          <w:rFonts w:ascii="Times New Roman" w:hAnsi="Times New Roman"/>
          <w:sz w:val="28"/>
          <w:szCs w:val="28"/>
          <w:lang w:val="uk-UA"/>
        </w:rPr>
        <w:t>Україна</w:t>
      </w:r>
      <w:r w:rsidR="001D2047" w:rsidRPr="003816CA">
        <w:rPr>
          <w:rFonts w:ascii="Times New Roman" w:hAnsi="Times New Roman"/>
          <w:sz w:val="28"/>
          <w:szCs w:val="28"/>
          <w:lang w:val="uk-UA"/>
        </w:rPr>
        <w:t xml:space="preserve"> ЗАХІД». </w:t>
      </w:r>
    </w:p>
    <w:p w:rsidR="001D2047" w:rsidRDefault="007063CA"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Визначені також і </w:t>
      </w:r>
      <w:r w:rsidR="001D2047" w:rsidRPr="003816CA">
        <w:rPr>
          <w:rFonts w:ascii="Times New Roman" w:hAnsi="Times New Roman"/>
          <w:sz w:val="28"/>
          <w:szCs w:val="28"/>
          <w:lang w:val="uk-UA"/>
        </w:rPr>
        <w:t xml:space="preserve">підприємства, які експлуатують родовища, що є сировиною для виробництва будівельних матеріалів: суглинки, будівельні піски, пісковики, піщано-гравійна суміш, </w:t>
      </w:r>
      <w:proofErr w:type="spellStart"/>
      <w:r w:rsidR="001D2047" w:rsidRPr="003816CA">
        <w:rPr>
          <w:rFonts w:ascii="Times New Roman" w:hAnsi="Times New Roman"/>
          <w:sz w:val="28"/>
          <w:szCs w:val="28"/>
          <w:lang w:val="uk-UA"/>
        </w:rPr>
        <w:t>керамзитні</w:t>
      </w:r>
      <w:proofErr w:type="spellEnd"/>
      <w:r w:rsidR="001D2047" w:rsidRPr="003816CA">
        <w:rPr>
          <w:rFonts w:ascii="Times New Roman" w:hAnsi="Times New Roman"/>
          <w:sz w:val="28"/>
          <w:szCs w:val="28"/>
          <w:lang w:val="uk-UA"/>
        </w:rPr>
        <w:t xml:space="preserve"> глини, вапняки, мергелі та інші. </w:t>
      </w:r>
      <w:r>
        <w:rPr>
          <w:rFonts w:ascii="Times New Roman" w:hAnsi="Times New Roman"/>
          <w:sz w:val="28"/>
          <w:szCs w:val="28"/>
          <w:lang w:val="uk-UA"/>
        </w:rPr>
        <w:t>На підставі цього можна також визначити, що основною проблемою, пов’язаною з їх діяльністю,</w:t>
      </w:r>
      <w:r w:rsidR="001D2047" w:rsidRPr="003816CA">
        <w:rPr>
          <w:rFonts w:ascii="Times New Roman" w:hAnsi="Times New Roman"/>
          <w:sz w:val="28"/>
          <w:szCs w:val="28"/>
          <w:lang w:val="uk-UA"/>
        </w:rPr>
        <w:t xml:space="preserve"> є відсутність рекультивації відпрацьованих ділянок родовищ, а на підприємствах що займалися видобутком та реалізацією будівельного піску (</w:t>
      </w:r>
      <w:r>
        <w:rPr>
          <w:rFonts w:ascii="Times New Roman" w:hAnsi="Times New Roman"/>
          <w:sz w:val="28"/>
          <w:szCs w:val="28"/>
          <w:lang w:val="uk-UA"/>
        </w:rPr>
        <w:t xml:space="preserve">наприклад, </w:t>
      </w:r>
      <w:proofErr w:type="spellStart"/>
      <w:r>
        <w:rPr>
          <w:rFonts w:ascii="Times New Roman" w:hAnsi="Times New Roman"/>
          <w:sz w:val="28"/>
          <w:szCs w:val="28"/>
          <w:lang w:val="uk-UA"/>
        </w:rPr>
        <w:t>Воронівське</w:t>
      </w:r>
      <w:proofErr w:type="spellEnd"/>
      <w:r>
        <w:rPr>
          <w:rFonts w:ascii="Times New Roman" w:hAnsi="Times New Roman"/>
          <w:sz w:val="28"/>
          <w:szCs w:val="28"/>
          <w:lang w:val="uk-UA"/>
        </w:rPr>
        <w:t xml:space="preserve"> родовище піску) </w:t>
      </w:r>
      <w:r w:rsidR="001D2047" w:rsidRPr="003816CA">
        <w:rPr>
          <w:rFonts w:ascii="Times New Roman" w:hAnsi="Times New Roman"/>
          <w:sz w:val="28"/>
          <w:szCs w:val="28"/>
          <w:lang w:val="uk-UA"/>
        </w:rPr>
        <w:t xml:space="preserve"> на відпрацьованих площах кар’єрів </w:t>
      </w:r>
      <w:r>
        <w:rPr>
          <w:rFonts w:ascii="Times New Roman" w:hAnsi="Times New Roman"/>
          <w:sz w:val="28"/>
          <w:szCs w:val="28"/>
          <w:lang w:val="uk-UA"/>
        </w:rPr>
        <w:t>знаходяться включення</w:t>
      </w:r>
      <w:r w:rsidR="001D2047" w:rsidRPr="003816CA">
        <w:rPr>
          <w:rFonts w:ascii="Times New Roman" w:hAnsi="Times New Roman"/>
          <w:sz w:val="28"/>
          <w:szCs w:val="28"/>
          <w:lang w:val="uk-UA"/>
        </w:rPr>
        <w:t xml:space="preserve"> закам’янілих валунів пісковику, які спостерігаються у всіх родовищах будівельних пісків, що розташовані на території </w:t>
      </w:r>
      <w:proofErr w:type="spellStart"/>
      <w:r w:rsidR="001D2047" w:rsidRPr="003816CA">
        <w:rPr>
          <w:rFonts w:ascii="Times New Roman" w:hAnsi="Times New Roman"/>
          <w:sz w:val="28"/>
          <w:szCs w:val="28"/>
          <w:lang w:val="uk-UA"/>
        </w:rPr>
        <w:t>Рогатинського</w:t>
      </w:r>
      <w:proofErr w:type="spellEnd"/>
      <w:r w:rsidR="001D2047" w:rsidRPr="003816CA">
        <w:rPr>
          <w:rFonts w:ascii="Times New Roman" w:hAnsi="Times New Roman"/>
          <w:sz w:val="28"/>
          <w:szCs w:val="28"/>
          <w:lang w:val="uk-UA"/>
        </w:rPr>
        <w:t xml:space="preserve"> району ( до 40% ). </w:t>
      </w:r>
    </w:p>
    <w:p w:rsidR="00A86D27" w:rsidRDefault="00A86D27" w:rsidP="00ED63AC">
      <w:pPr>
        <w:spacing w:after="0" w:line="360" w:lineRule="auto"/>
        <w:ind w:firstLine="708"/>
        <w:jc w:val="both"/>
        <w:rPr>
          <w:rFonts w:ascii="Times New Roman" w:hAnsi="Times New Roman"/>
          <w:sz w:val="28"/>
          <w:szCs w:val="28"/>
          <w:lang w:val="uk-UA"/>
        </w:rPr>
      </w:pPr>
      <w:r w:rsidRPr="00A86D27">
        <w:rPr>
          <w:rFonts w:ascii="Times New Roman" w:hAnsi="Times New Roman"/>
          <w:sz w:val="28"/>
          <w:szCs w:val="28"/>
          <w:lang w:val="uk-UA"/>
        </w:rPr>
        <w:t xml:space="preserve">Таким чином, в результаті аналіз практики використання природних ресурсів на території Івано-Франківської області дозволив виявити основні проблеми. Слід зазначити, що діючий економічний механізм управління навколишнім середовищем не забезпечує екологічно збалансований розвиток економіки, має в основному фіскальний характер, не дозволяє накопичувати фінансові ресурси та ефективно їх використовувати. Недосконалість податкової системи в </w:t>
      </w:r>
      <w:r>
        <w:rPr>
          <w:rFonts w:ascii="Times New Roman" w:hAnsi="Times New Roman"/>
          <w:sz w:val="28"/>
          <w:szCs w:val="28"/>
          <w:lang w:val="uk-UA"/>
        </w:rPr>
        <w:t>екологічному напрямку очевидна.</w:t>
      </w:r>
    </w:p>
    <w:p w:rsidR="001D2047" w:rsidRPr="00E55043" w:rsidRDefault="00A86D27" w:rsidP="00ED63AC">
      <w:pPr>
        <w:spacing w:after="0" w:line="360" w:lineRule="auto"/>
        <w:ind w:firstLine="708"/>
        <w:jc w:val="both"/>
        <w:rPr>
          <w:rFonts w:ascii="Times New Roman" w:hAnsi="Times New Roman"/>
          <w:sz w:val="28"/>
          <w:szCs w:val="28"/>
          <w:lang w:val="uk-UA"/>
        </w:rPr>
      </w:pPr>
      <w:r w:rsidRPr="00A86D27">
        <w:rPr>
          <w:rFonts w:ascii="Times New Roman" w:hAnsi="Times New Roman"/>
          <w:sz w:val="28"/>
          <w:szCs w:val="28"/>
          <w:lang w:val="uk-UA"/>
        </w:rPr>
        <w:t>Ми вважаємо, що одним із пріоритетних напрямків забезпечення екологічно збалансованого роз</w:t>
      </w:r>
      <w:r>
        <w:rPr>
          <w:rFonts w:ascii="Times New Roman" w:hAnsi="Times New Roman"/>
          <w:sz w:val="28"/>
          <w:szCs w:val="28"/>
          <w:lang w:val="uk-UA"/>
        </w:rPr>
        <w:t>витку є комплексна екологічність</w:t>
      </w:r>
      <w:r w:rsidRPr="00A86D27">
        <w:rPr>
          <w:rFonts w:ascii="Times New Roman" w:hAnsi="Times New Roman"/>
          <w:sz w:val="28"/>
          <w:szCs w:val="28"/>
          <w:lang w:val="uk-UA"/>
        </w:rPr>
        <w:t xml:space="preserve"> виробництва, що сприятиме реалізації концепції побудови екологічно орієнтованого ви</w:t>
      </w:r>
      <w:r>
        <w:rPr>
          <w:rFonts w:ascii="Times New Roman" w:hAnsi="Times New Roman"/>
          <w:sz w:val="28"/>
          <w:szCs w:val="28"/>
          <w:lang w:val="uk-UA"/>
        </w:rPr>
        <w:t>робництва. Комплексна екологічність</w:t>
      </w:r>
      <w:r w:rsidRPr="00A86D27">
        <w:rPr>
          <w:rFonts w:ascii="Times New Roman" w:hAnsi="Times New Roman"/>
          <w:sz w:val="28"/>
          <w:szCs w:val="28"/>
          <w:lang w:val="uk-UA"/>
        </w:rPr>
        <w:t xml:space="preserve"> виробництва - це безперервний процес впровадження нових технічних, технологічних, економічних, управлінських та </w:t>
      </w:r>
      <w:r w:rsidRPr="00A86D27">
        <w:rPr>
          <w:rFonts w:ascii="Times New Roman" w:hAnsi="Times New Roman"/>
          <w:sz w:val="28"/>
          <w:szCs w:val="28"/>
          <w:lang w:val="uk-UA"/>
        </w:rPr>
        <w:lastRenderedPageBreak/>
        <w:t>правових рішень, які разом забезпечують е</w:t>
      </w:r>
      <w:r>
        <w:rPr>
          <w:rFonts w:ascii="Times New Roman" w:hAnsi="Times New Roman"/>
          <w:sz w:val="28"/>
          <w:szCs w:val="28"/>
          <w:lang w:val="uk-UA"/>
        </w:rPr>
        <w:t xml:space="preserve">кологічну економічну рівновагу та </w:t>
      </w:r>
      <w:r w:rsidRPr="00A86D27">
        <w:rPr>
          <w:rFonts w:ascii="Times New Roman" w:hAnsi="Times New Roman"/>
          <w:sz w:val="28"/>
          <w:szCs w:val="28"/>
          <w:lang w:val="uk-UA"/>
        </w:rPr>
        <w:t xml:space="preserve">передбачає здійснення </w:t>
      </w:r>
      <w:proofErr w:type="spellStart"/>
      <w:r w:rsidRPr="00A86D27">
        <w:rPr>
          <w:rFonts w:ascii="Times New Roman" w:hAnsi="Times New Roman"/>
          <w:sz w:val="28"/>
          <w:szCs w:val="28"/>
          <w:lang w:val="uk-UA"/>
        </w:rPr>
        <w:t>природоорієнтованих</w:t>
      </w:r>
      <w:proofErr w:type="spellEnd"/>
      <w:r w:rsidRPr="00A86D27">
        <w:rPr>
          <w:rFonts w:ascii="Times New Roman" w:hAnsi="Times New Roman"/>
          <w:sz w:val="28"/>
          <w:szCs w:val="28"/>
          <w:lang w:val="uk-UA"/>
        </w:rPr>
        <w:t xml:space="preserve"> заходів у зовнішньому та внутрішньому середовищі виробничої системи.</w:t>
      </w:r>
    </w:p>
    <w:p w:rsidR="00ED63AC" w:rsidRDefault="00ED63AC" w:rsidP="000943FA">
      <w:pPr>
        <w:spacing w:after="0"/>
        <w:jc w:val="center"/>
        <w:rPr>
          <w:rFonts w:ascii="Times New Roman" w:hAnsi="Times New Roman"/>
          <w:b/>
          <w:i/>
          <w:sz w:val="28"/>
          <w:szCs w:val="28"/>
          <w:lang w:val="uk-UA"/>
        </w:rPr>
      </w:pPr>
    </w:p>
    <w:p w:rsidR="000943FA" w:rsidRDefault="001D2047" w:rsidP="000943FA">
      <w:pPr>
        <w:spacing w:after="0"/>
        <w:jc w:val="center"/>
        <w:rPr>
          <w:rFonts w:ascii="Times New Roman" w:hAnsi="Times New Roman"/>
          <w:b/>
          <w:i/>
          <w:sz w:val="28"/>
          <w:szCs w:val="28"/>
          <w:lang w:val="uk-UA"/>
        </w:rPr>
      </w:pPr>
      <w:r>
        <w:rPr>
          <w:rFonts w:ascii="Times New Roman" w:hAnsi="Times New Roman"/>
          <w:b/>
          <w:i/>
          <w:sz w:val="28"/>
          <w:szCs w:val="28"/>
          <w:lang w:val="uk-UA"/>
        </w:rPr>
        <w:t>3.2</w:t>
      </w:r>
      <w:r w:rsidR="000943FA" w:rsidRPr="000943FA">
        <w:rPr>
          <w:rFonts w:ascii="Times New Roman" w:hAnsi="Times New Roman"/>
          <w:b/>
          <w:i/>
          <w:sz w:val="28"/>
          <w:szCs w:val="28"/>
          <w:lang w:val="uk-UA"/>
        </w:rPr>
        <w:t>. Водні ресурси, їх використання та заходи щодо покращення стану водних об’єктів</w:t>
      </w:r>
    </w:p>
    <w:p w:rsidR="003A6BD3" w:rsidRPr="000943FA" w:rsidRDefault="003A6BD3" w:rsidP="000943FA">
      <w:pPr>
        <w:spacing w:after="0"/>
        <w:jc w:val="center"/>
        <w:rPr>
          <w:rFonts w:ascii="Times New Roman" w:hAnsi="Times New Roman"/>
          <w:b/>
          <w:i/>
          <w:sz w:val="28"/>
          <w:szCs w:val="28"/>
          <w:lang w:val="uk-UA"/>
        </w:rPr>
      </w:pPr>
    </w:p>
    <w:p w:rsidR="00E40FB4" w:rsidRDefault="00E40FB4" w:rsidP="00ED63AC">
      <w:pPr>
        <w:spacing w:after="0" w:line="360" w:lineRule="auto"/>
        <w:ind w:firstLine="708"/>
        <w:jc w:val="both"/>
        <w:rPr>
          <w:rFonts w:ascii="Times New Roman" w:hAnsi="Times New Roman"/>
          <w:sz w:val="28"/>
          <w:szCs w:val="28"/>
          <w:lang w:val="uk-UA"/>
        </w:rPr>
      </w:pPr>
      <w:r w:rsidRPr="00E40FB4">
        <w:rPr>
          <w:rFonts w:ascii="Times New Roman" w:hAnsi="Times New Roman"/>
          <w:sz w:val="28"/>
          <w:szCs w:val="28"/>
          <w:lang w:val="uk-UA"/>
        </w:rPr>
        <w:t>За інфо</w:t>
      </w:r>
      <w:r>
        <w:rPr>
          <w:rFonts w:ascii="Times New Roman" w:hAnsi="Times New Roman"/>
          <w:sz w:val="28"/>
          <w:szCs w:val="28"/>
          <w:lang w:val="uk-UA"/>
        </w:rPr>
        <w:t>рмацією, наданою управлінським відділом</w:t>
      </w:r>
      <w:r w:rsidRPr="00E40FB4">
        <w:rPr>
          <w:rFonts w:ascii="Times New Roman" w:hAnsi="Times New Roman"/>
          <w:sz w:val="28"/>
          <w:szCs w:val="28"/>
          <w:lang w:val="uk-UA"/>
        </w:rPr>
        <w:t xml:space="preserve"> екології та природних ресурсів адміністрації Івано-Франківської області, гідрографічна мережа області представлена ​​притоками басейну р. Дністер та </w:t>
      </w:r>
      <w:proofErr w:type="spellStart"/>
      <w:r w:rsidRPr="00E40FB4">
        <w:rPr>
          <w:rFonts w:ascii="Times New Roman" w:hAnsi="Times New Roman"/>
          <w:sz w:val="28"/>
          <w:szCs w:val="28"/>
          <w:lang w:val="uk-UA"/>
        </w:rPr>
        <w:t>підбасейну</w:t>
      </w:r>
      <w:proofErr w:type="spellEnd"/>
      <w:r w:rsidRPr="00E40FB4">
        <w:rPr>
          <w:rFonts w:ascii="Times New Roman" w:hAnsi="Times New Roman"/>
          <w:sz w:val="28"/>
          <w:szCs w:val="28"/>
          <w:lang w:val="uk-UA"/>
        </w:rPr>
        <w:t xml:space="preserve"> р. Прут. Мережа правого і лівого </w:t>
      </w:r>
      <w:proofErr w:type="spellStart"/>
      <w:r w:rsidRPr="00E40FB4">
        <w:rPr>
          <w:rFonts w:ascii="Times New Roman" w:hAnsi="Times New Roman"/>
          <w:sz w:val="28"/>
          <w:szCs w:val="28"/>
          <w:lang w:val="uk-UA"/>
        </w:rPr>
        <w:t>приток</w:t>
      </w:r>
      <w:r>
        <w:rPr>
          <w:rFonts w:ascii="Times New Roman" w:hAnsi="Times New Roman"/>
          <w:sz w:val="28"/>
          <w:szCs w:val="28"/>
          <w:lang w:val="uk-UA"/>
        </w:rPr>
        <w:t>ів</w:t>
      </w:r>
      <w:proofErr w:type="spellEnd"/>
      <w:r w:rsidRPr="00E40FB4">
        <w:rPr>
          <w:rFonts w:ascii="Times New Roman" w:hAnsi="Times New Roman"/>
          <w:sz w:val="28"/>
          <w:szCs w:val="28"/>
          <w:lang w:val="uk-UA"/>
        </w:rPr>
        <w:t xml:space="preserve"> Дністра через особливості місцевості та клімату розвинена нерівномірно. Найбільш розвинена мережа правих приток утворилася в Карпатах. До них належать річки: Свічка, </w:t>
      </w:r>
      <w:proofErr w:type="spellStart"/>
      <w:r w:rsidRPr="00E40FB4">
        <w:rPr>
          <w:rFonts w:ascii="Times New Roman" w:hAnsi="Times New Roman"/>
          <w:sz w:val="28"/>
          <w:szCs w:val="28"/>
          <w:lang w:val="uk-UA"/>
        </w:rPr>
        <w:t>Лімниця</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Луква</w:t>
      </w:r>
      <w:proofErr w:type="spellEnd"/>
      <w:r w:rsidRPr="00E40FB4">
        <w:rPr>
          <w:rFonts w:ascii="Times New Roman" w:hAnsi="Times New Roman"/>
          <w:sz w:val="28"/>
          <w:szCs w:val="28"/>
          <w:lang w:val="uk-UA"/>
        </w:rPr>
        <w:t xml:space="preserve">, Сивка, Бистриця. Ці річки мають добре розвинену систему, особливо в гірській частині. Карпатські притоки складають близько 70 відсотків площі водозбору Дністра. На Покутській висоті правий берег Дністра має дуже слабо розвинену річкову систему. Річки тут рідкі, невеликі, мілководні. Довжина найбільшої з них - р. Тлумач, р. </w:t>
      </w:r>
      <w:proofErr w:type="spellStart"/>
      <w:r w:rsidRPr="00E40FB4">
        <w:rPr>
          <w:rFonts w:ascii="Times New Roman" w:hAnsi="Times New Roman"/>
          <w:sz w:val="28"/>
          <w:szCs w:val="28"/>
          <w:lang w:val="uk-UA"/>
        </w:rPr>
        <w:t>Хотимірка</w:t>
      </w:r>
      <w:proofErr w:type="spellEnd"/>
      <w:r w:rsidRPr="00E40FB4">
        <w:rPr>
          <w:rFonts w:ascii="Times New Roman" w:hAnsi="Times New Roman"/>
          <w:sz w:val="28"/>
          <w:szCs w:val="28"/>
          <w:lang w:val="uk-UA"/>
        </w:rPr>
        <w:t xml:space="preserve">, р. </w:t>
      </w:r>
      <w:proofErr w:type="spellStart"/>
      <w:r w:rsidRPr="00E40FB4">
        <w:rPr>
          <w:rFonts w:ascii="Times New Roman" w:hAnsi="Times New Roman"/>
          <w:sz w:val="28"/>
          <w:szCs w:val="28"/>
          <w:lang w:val="uk-UA"/>
        </w:rPr>
        <w:t>Лимець</w:t>
      </w:r>
      <w:proofErr w:type="spellEnd"/>
      <w:r w:rsidRPr="00E40FB4">
        <w:rPr>
          <w:rFonts w:ascii="Times New Roman" w:hAnsi="Times New Roman"/>
          <w:sz w:val="28"/>
          <w:szCs w:val="28"/>
          <w:lang w:val="uk-UA"/>
        </w:rPr>
        <w:t xml:space="preserve"> не перевищує 20-30 км. </w:t>
      </w:r>
    </w:p>
    <w:p w:rsidR="00E40FB4" w:rsidRDefault="00E40FB4" w:rsidP="00ED63AC">
      <w:pPr>
        <w:spacing w:after="0" w:line="360" w:lineRule="auto"/>
        <w:ind w:firstLine="708"/>
        <w:jc w:val="both"/>
        <w:rPr>
          <w:rFonts w:ascii="Times New Roman" w:hAnsi="Times New Roman"/>
          <w:sz w:val="28"/>
          <w:szCs w:val="28"/>
          <w:lang w:val="uk-UA"/>
        </w:rPr>
      </w:pPr>
      <w:r w:rsidRPr="00E40FB4">
        <w:rPr>
          <w:rFonts w:ascii="Times New Roman" w:hAnsi="Times New Roman"/>
          <w:sz w:val="28"/>
          <w:szCs w:val="28"/>
          <w:lang w:val="uk-UA"/>
        </w:rPr>
        <w:t xml:space="preserve">У лівобережній частині регіону Дністер збирає воду з </w:t>
      </w:r>
      <w:proofErr w:type="spellStart"/>
      <w:r w:rsidRPr="00E40FB4">
        <w:rPr>
          <w:rFonts w:ascii="Times New Roman" w:hAnsi="Times New Roman"/>
          <w:sz w:val="28"/>
          <w:szCs w:val="28"/>
          <w:lang w:val="uk-UA"/>
        </w:rPr>
        <w:t>Опіл</w:t>
      </w:r>
      <w:r>
        <w:rPr>
          <w:rFonts w:ascii="Times New Roman" w:hAnsi="Times New Roman"/>
          <w:sz w:val="28"/>
          <w:szCs w:val="28"/>
          <w:lang w:val="uk-UA"/>
        </w:rPr>
        <w:t>ьських</w:t>
      </w:r>
      <w:proofErr w:type="spellEnd"/>
      <w:r w:rsidRPr="00E40FB4">
        <w:rPr>
          <w:rFonts w:ascii="Times New Roman" w:hAnsi="Times New Roman"/>
          <w:sz w:val="28"/>
          <w:szCs w:val="28"/>
          <w:lang w:val="uk-UA"/>
        </w:rPr>
        <w:t xml:space="preserve"> висот (р. Гнила Липа, р. </w:t>
      </w:r>
      <w:proofErr w:type="spellStart"/>
      <w:r w:rsidRPr="00E40FB4">
        <w:rPr>
          <w:rFonts w:ascii="Times New Roman" w:hAnsi="Times New Roman"/>
          <w:sz w:val="28"/>
          <w:szCs w:val="28"/>
          <w:lang w:val="uk-UA"/>
        </w:rPr>
        <w:t>Свірж</w:t>
      </w:r>
      <w:proofErr w:type="spellEnd"/>
      <w:r w:rsidRPr="00E40FB4">
        <w:rPr>
          <w:rFonts w:ascii="Times New Roman" w:hAnsi="Times New Roman"/>
          <w:sz w:val="28"/>
          <w:szCs w:val="28"/>
          <w:lang w:val="uk-UA"/>
        </w:rPr>
        <w:t xml:space="preserve">), які також утворюють слабо розвинені системи. Річкова мережа басейну Прут збирає води з найвищої частини регіону, Гуцульських Карпат, у її верхній частині. Подібно до басейну р. Дністер, </w:t>
      </w:r>
      <w:proofErr w:type="spellStart"/>
      <w:r w:rsidRPr="00E40FB4">
        <w:rPr>
          <w:rFonts w:ascii="Times New Roman" w:hAnsi="Times New Roman"/>
          <w:sz w:val="28"/>
          <w:szCs w:val="28"/>
          <w:lang w:val="uk-UA"/>
        </w:rPr>
        <w:t>підбасейн</w:t>
      </w:r>
      <w:proofErr w:type="spellEnd"/>
      <w:r w:rsidRPr="00E40FB4">
        <w:rPr>
          <w:rFonts w:ascii="Times New Roman" w:hAnsi="Times New Roman"/>
          <w:sz w:val="28"/>
          <w:szCs w:val="28"/>
          <w:lang w:val="uk-UA"/>
        </w:rPr>
        <w:t xml:space="preserve"> р. Прут має гостру асиметричну структуру, основна зона водозабору - на правому березі - його найбільші притоки - </w:t>
      </w:r>
      <w:proofErr w:type="spellStart"/>
      <w:r w:rsidRPr="00E40FB4">
        <w:rPr>
          <w:rFonts w:ascii="Times New Roman" w:hAnsi="Times New Roman"/>
          <w:sz w:val="28"/>
          <w:szCs w:val="28"/>
          <w:lang w:val="uk-UA"/>
        </w:rPr>
        <w:t>Прутець</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Яблунецький</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Прутець</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Чимиговський</w:t>
      </w:r>
      <w:proofErr w:type="spellEnd"/>
      <w:r w:rsidRPr="00E40FB4">
        <w:rPr>
          <w:rFonts w:ascii="Times New Roman" w:hAnsi="Times New Roman"/>
          <w:sz w:val="28"/>
          <w:szCs w:val="28"/>
          <w:lang w:val="uk-UA"/>
        </w:rPr>
        <w:t xml:space="preserve">, Ослава, </w:t>
      </w:r>
      <w:proofErr w:type="spellStart"/>
      <w:r w:rsidRPr="00E40FB4">
        <w:rPr>
          <w:rFonts w:ascii="Times New Roman" w:hAnsi="Times New Roman"/>
          <w:sz w:val="28"/>
          <w:szCs w:val="28"/>
          <w:lang w:val="uk-UA"/>
        </w:rPr>
        <w:t>Лючка</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Пістинка</w:t>
      </w:r>
      <w:proofErr w:type="spellEnd"/>
      <w:r w:rsidRPr="00E40FB4">
        <w:rPr>
          <w:rFonts w:ascii="Times New Roman" w:hAnsi="Times New Roman"/>
          <w:sz w:val="28"/>
          <w:szCs w:val="28"/>
          <w:lang w:val="uk-UA"/>
        </w:rPr>
        <w:t>, Рибниця, Черемош. Ліві притоки невеликі і малі. Найб</w:t>
      </w:r>
      <w:r>
        <w:rPr>
          <w:rFonts w:ascii="Times New Roman" w:hAnsi="Times New Roman"/>
          <w:sz w:val="28"/>
          <w:szCs w:val="28"/>
          <w:lang w:val="uk-UA"/>
        </w:rPr>
        <w:t xml:space="preserve">ільші з них - Турка та </w:t>
      </w:r>
      <w:proofErr w:type="spellStart"/>
      <w:r>
        <w:rPr>
          <w:rFonts w:ascii="Times New Roman" w:hAnsi="Times New Roman"/>
          <w:sz w:val="28"/>
          <w:szCs w:val="28"/>
          <w:lang w:val="uk-UA"/>
        </w:rPr>
        <w:t>Чернява</w:t>
      </w:r>
      <w:proofErr w:type="spellEnd"/>
      <w:r>
        <w:rPr>
          <w:rFonts w:ascii="Times New Roman" w:hAnsi="Times New Roman"/>
          <w:sz w:val="28"/>
          <w:szCs w:val="28"/>
          <w:lang w:val="uk-UA"/>
        </w:rPr>
        <w:t>.</w:t>
      </w:r>
    </w:p>
    <w:p w:rsidR="00C53137" w:rsidRDefault="00E40FB4" w:rsidP="00ED63AC">
      <w:pPr>
        <w:spacing w:after="0" w:line="360" w:lineRule="auto"/>
        <w:ind w:firstLine="708"/>
        <w:jc w:val="both"/>
        <w:rPr>
          <w:rFonts w:ascii="Times New Roman" w:hAnsi="Times New Roman"/>
          <w:sz w:val="28"/>
          <w:szCs w:val="28"/>
          <w:lang w:val="uk-UA"/>
        </w:rPr>
      </w:pPr>
      <w:r w:rsidRPr="00E40FB4">
        <w:rPr>
          <w:rFonts w:ascii="Times New Roman" w:hAnsi="Times New Roman"/>
          <w:sz w:val="28"/>
          <w:szCs w:val="28"/>
          <w:lang w:val="uk-UA"/>
        </w:rPr>
        <w:t xml:space="preserve">Щільність річкової мережі в межах області коливається від 0,3-0,5 км / км2 на рівнині та до 1,7-2,5 км / км2 в Карпатах. Падіння річок на висоті 700-1300 м над рівнем моря сягає до 100 м / км, на виході з гір цей показник зменшується до 10 - 20 </w:t>
      </w:r>
      <w:r>
        <w:rPr>
          <w:rFonts w:ascii="Times New Roman" w:hAnsi="Times New Roman"/>
          <w:sz w:val="28"/>
          <w:szCs w:val="28"/>
          <w:lang w:val="uk-UA"/>
        </w:rPr>
        <w:t>м / км. Швидкість поточного руху</w:t>
      </w:r>
      <w:r w:rsidRPr="00E40FB4">
        <w:rPr>
          <w:rFonts w:ascii="Times New Roman" w:hAnsi="Times New Roman"/>
          <w:sz w:val="28"/>
          <w:szCs w:val="28"/>
          <w:lang w:val="uk-UA"/>
        </w:rPr>
        <w:t xml:space="preserve"> в гірській частині коливається від 1,5 м / с до 3 - 4 м / с. Під час повеней та на невеликих </w:t>
      </w:r>
      <w:r w:rsidRPr="00E40FB4">
        <w:rPr>
          <w:rFonts w:ascii="Times New Roman" w:hAnsi="Times New Roman"/>
          <w:sz w:val="28"/>
          <w:szCs w:val="28"/>
          <w:lang w:val="uk-UA"/>
        </w:rPr>
        <w:lastRenderedPageBreak/>
        <w:t xml:space="preserve">водоспадах (Прут поблизу м. Яремче, р. </w:t>
      </w:r>
      <w:proofErr w:type="spellStart"/>
      <w:r w:rsidRPr="00E40FB4">
        <w:rPr>
          <w:rFonts w:ascii="Times New Roman" w:hAnsi="Times New Roman"/>
          <w:sz w:val="28"/>
          <w:szCs w:val="28"/>
          <w:lang w:val="uk-UA"/>
        </w:rPr>
        <w:t>Манявка</w:t>
      </w:r>
      <w:proofErr w:type="spellEnd"/>
      <w:r w:rsidRPr="00E40FB4">
        <w:rPr>
          <w:rFonts w:ascii="Times New Roman" w:hAnsi="Times New Roman"/>
          <w:sz w:val="28"/>
          <w:szCs w:val="28"/>
          <w:lang w:val="uk-UA"/>
        </w:rPr>
        <w:t xml:space="preserve"> поблизу села </w:t>
      </w:r>
      <w:proofErr w:type="spellStart"/>
      <w:r w:rsidRPr="00E40FB4">
        <w:rPr>
          <w:rFonts w:ascii="Times New Roman" w:hAnsi="Times New Roman"/>
          <w:sz w:val="28"/>
          <w:szCs w:val="28"/>
          <w:lang w:val="uk-UA"/>
        </w:rPr>
        <w:t>Манява</w:t>
      </w:r>
      <w:proofErr w:type="spellEnd"/>
      <w:r w:rsidRPr="00E40FB4">
        <w:rPr>
          <w:rFonts w:ascii="Times New Roman" w:hAnsi="Times New Roman"/>
          <w:sz w:val="28"/>
          <w:szCs w:val="28"/>
          <w:lang w:val="uk-UA"/>
        </w:rPr>
        <w:t xml:space="preserve">) швидкість течії досягає 6-7 м / </w:t>
      </w:r>
      <w:proofErr w:type="spellStart"/>
      <w:r w:rsidRPr="00E40FB4">
        <w:rPr>
          <w:rFonts w:ascii="Times New Roman" w:hAnsi="Times New Roman"/>
          <w:sz w:val="28"/>
          <w:szCs w:val="28"/>
          <w:lang w:val="uk-UA"/>
        </w:rPr>
        <w:t>с.</w:t>
      </w:r>
      <w:r w:rsidR="00C53137">
        <w:rPr>
          <w:rFonts w:ascii="Times New Roman" w:hAnsi="Times New Roman"/>
          <w:sz w:val="28"/>
          <w:szCs w:val="28"/>
          <w:lang w:val="uk-UA"/>
        </w:rPr>
        <w:t>За</w:t>
      </w:r>
      <w:proofErr w:type="spellEnd"/>
      <w:r w:rsidR="00C53137">
        <w:rPr>
          <w:rFonts w:ascii="Times New Roman" w:hAnsi="Times New Roman"/>
          <w:sz w:val="28"/>
          <w:szCs w:val="28"/>
          <w:lang w:val="uk-UA"/>
        </w:rPr>
        <w:t xml:space="preserve"> </w:t>
      </w:r>
      <w:r w:rsidR="00E10288" w:rsidRPr="00E10288">
        <w:rPr>
          <w:rFonts w:ascii="Times New Roman" w:hAnsi="Times New Roman"/>
          <w:sz w:val="28"/>
          <w:szCs w:val="28"/>
          <w:lang w:val="uk-UA"/>
        </w:rPr>
        <w:t xml:space="preserve">Ліві притоки малочисельні і маловодні. Найбільші з них - Турка і </w:t>
      </w:r>
      <w:proofErr w:type="spellStart"/>
      <w:r w:rsidR="00E10288" w:rsidRPr="00E10288">
        <w:rPr>
          <w:rFonts w:ascii="Times New Roman" w:hAnsi="Times New Roman"/>
          <w:sz w:val="28"/>
          <w:szCs w:val="28"/>
          <w:lang w:val="uk-UA"/>
        </w:rPr>
        <w:t>Чернява</w:t>
      </w:r>
      <w:proofErr w:type="spellEnd"/>
      <w:r w:rsidR="00E10288" w:rsidRPr="00E10288">
        <w:rPr>
          <w:rFonts w:ascii="Times New Roman" w:hAnsi="Times New Roman"/>
          <w:sz w:val="28"/>
          <w:szCs w:val="28"/>
          <w:lang w:val="uk-UA"/>
        </w:rPr>
        <w:t xml:space="preserve">. </w:t>
      </w:r>
    </w:p>
    <w:p w:rsidR="00E40FB4" w:rsidRDefault="00E40FB4"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Живлення річок Івано-Франківської області змішане</w:t>
      </w:r>
      <w:r w:rsidR="00E72E0B">
        <w:rPr>
          <w:rFonts w:ascii="Times New Roman" w:hAnsi="Times New Roman"/>
          <w:sz w:val="28"/>
          <w:szCs w:val="28"/>
          <w:lang w:val="uk-UA"/>
        </w:rPr>
        <w:t xml:space="preserve"> (дощ, </w:t>
      </w:r>
      <w:r w:rsidR="00E72E0B" w:rsidRPr="00FB4078">
        <w:rPr>
          <w:rFonts w:ascii="Times New Roman" w:hAnsi="Times New Roman"/>
          <w:sz w:val="28"/>
          <w:szCs w:val="28"/>
          <w:lang w:val="uk-UA"/>
        </w:rPr>
        <w:t>ґ</w:t>
      </w:r>
      <w:r w:rsidRPr="00E40FB4">
        <w:rPr>
          <w:rFonts w:ascii="Times New Roman" w:hAnsi="Times New Roman"/>
          <w:sz w:val="28"/>
          <w:szCs w:val="28"/>
          <w:lang w:val="uk-UA"/>
        </w:rPr>
        <w:t>рунт, сніг). Основним джерелом поповнення водних ресурсів річок є опади. Практичне значення поверхневого стоку визначається нерівномірним розподілом їх за часом: навесні (березень-травень) - 40 - 50%, восени (вересень-листопад) - 10 -</w:t>
      </w:r>
      <w:r>
        <w:rPr>
          <w:rFonts w:ascii="Times New Roman" w:hAnsi="Times New Roman"/>
          <w:sz w:val="28"/>
          <w:szCs w:val="28"/>
          <w:lang w:val="uk-UA"/>
        </w:rPr>
        <w:t xml:space="preserve"> 20% та взимку (грудень -</w:t>
      </w:r>
      <w:r w:rsidR="00E72E0B">
        <w:rPr>
          <w:rFonts w:ascii="Times New Roman" w:hAnsi="Times New Roman"/>
          <w:sz w:val="28"/>
          <w:szCs w:val="28"/>
          <w:lang w:val="uk-UA"/>
        </w:rPr>
        <w:t xml:space="preserve"> </w:t>
      </w:r>
      <w:r>
        <w:rPr>
          <w:rFonts w:ascii="Times New Roman" w:hAnsi="Times New Roman"/>
          <w:sz w:val="28"/>
          <w:szCs w:val="28"/>
          <w:lang w:val="uk-UA"/>
        </w:rPr>
        <w:t>лютий</w:t>
      </w:r>
      <w:r w:rsidRPr="00E40FB4">
        <w:rPr>
          <w:rFonts w:ascii="Times New Roman" w:hAnsi="Times New Roman"/>
          <w:sz w:val="28"/>
          <w:szCs w:val="28"/>
          <w:lang w:val="uk-UA"/>
        </w:rPr>
        <w:t xml:space="preserve">) - 10 - 20% від загальної кількості запасів. </w:t>
      </w:r>
    </w:p>
    <w:p w:rsidR="00E40FB4" w:rsidRDefault="00E40FB4" w:rsidP="00ED63AC">
      <w:pPr>
        <w:spacing w:after="0" w:line="360" w:lineRule="auto"/>
        <w:ind w:firstLine="708"/>
        <w:jc w:val="both"/>
        <w:rPr>
          <w:rFonts w:ascii="Times New Roman" w:hAnsi="Times New Roman"/>
          <w:sz w:val="28"/>
          <w:szCs w:val="28"/>
          <w:lang w:val="uk-UA"/>
        </w:rPr>
      </w:pPr>
      <w:r w:rsidRPr="00E40FB4">
        <w:rPr>
          <w:rFonts w:ascii="Times New Roman" w:hAnsi="Times New Roman"/>
          <w:sz w:val="28"/>
          <w:szCs w:val="28"/>
          <w:lang w:val="uk-UA"/>
        </w:rPr>
        <w:t>Для Карпат характерний внутрішньорічний розподіл стоку протягом більшої частини року з коротким періодом зими, що межує з чітко вираженим</w:t>
      </w:r>
      <w:r>
        <w:rPr>
          <w:rFonts w:ascii="Times New Roman" w:hAnsi="Times New Roman"/>
          <w:sz w:val="28"/>
          <w:szCs w:val="28"/>
          <w:lang w:val="uk-UA"/>
        </w:rPr>
        <w:t>и водоспадами, на які створюють</w:t>
      </w:r>
      <w:r w:rsidRPr="00E40FB4">
        <w:rPr>
          <w:rFonts w:ascii="Times New Roman" w:hAnsi="Times New Roman"/>
          <w:sz w:val="28"/>
          <w:szCs w:val="28"/>
          <w:lang w:val="uk-UA"/>
        </w:rPr>
        <w:t xml:space="preserve"> дощові паводки. Внутрішньорічний розподіл стоку від лівобережних приток Дністра та низинних лівобережних приток р. Прут більш рівномірний з чітки</w:t>
      </w:r>
      <w:r>
        <w:rPr>
          <w:rFonts w:ascii="Times New Roman" w:hAnsi="Times New Roman"/>
          <w:sz w:val="28"/>
          <w:szCs w:val="28"/>
          <w:lang w:val="uk-UA"/>
        </w:rPr>
        <w:t>м періодом весняних водоспадів.</w:t>
      </w:r>
    </w:p>
    <w:p w:rsidR="005D159F" w:rsidRDefault="00E40FB4" w:rsidP="00ED63AC">
      <w:pPr>
        <w:spacing w:after="0" w:line="360" w:lineRule="auto"/>
        <w:ind w:firstLine="708"/>
        <w:jc w:val="both"/>
        <w:rPr>
          <w:rFonts w:ascii="Times New Roman" w:hAnsi="Times New Roman"/>
          <w:sz w:val="28"/>
          <w:szCs w:val="28"/>
          <w:lang w:val="uk-UA"/>
        </w:rPr>
      </w:pPr>
      <w:r w:rsidRPr="00E40FB4">
        <w:rPr>
          <w:rFonts w:ascii="Times New Roman" w:hAnsi="Times New Roman"/>
          <w:sz w:val="28"/>
          <w:szCs w:val="28"/>
          <w:lang w:val="uk-UA"/>
        </w:rPr>
        <w:t xml:space="preserve">За даними «Довідника водних ресурсів» видавництва «Урожай» у 1987 році, прогнозовані запаси підземних вод області становлять 270 млн м3 на рік, а затверджений ДКЗ - 100 млн м3 на рік. В області є 22 родовища прісних підземних вод, які входять до Державного балансу мінеральних ресурсів України, з них 9 - для питних цілей, а саме: Шевченківське (поблизу Тлумача), </w:t>
      </w:r>
      <w:proofErr w:type="spellStart"/>
      <w:r w:rsidRPr="00E40FB4">
        <w:rPr>
          <w:rFonts w:ascii="Times New Roman" w:hAnsi="Times New Roman"/>
          <w:sz w:val="28"/>
          <w:szCs w:val="28"/>
          <w:lang w:val="uk-UA"/>
        </w:rPr>
        <w:t>Городенківське</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Підмихайлів</w:t>
      </w:r>
      <w:r w:rsidR="005D159F">
        <w:rPr>
          <w:rFonts w:ascii="Times New Roman" w:hAnsi="Times New Roman"/>
          <w:sz w:val="28"/>
          <w:szCs w:val="28"/>
          <w:lang w:val="uk-UA"/>
        </w:rPr>
        <w:t>ське</w:t>
      </w:r>
      <w:proofErr w:type="spellEnd"/>
      <w:r w:rsidR="005D159F">
        <w:rPr>
          <w:rFonts w:ascii="Times New Roman" w:hAnsi="Times New Roman"/>
          <w:sz w:val="28"/>
          <w:szCs w:val="28"/>
          <w:lang w:val="uk-UA"/>
        </w:rPr>
        <w:t xml:space="preserve"> (Калуський район), Коломийське</w:t>
      </w:r>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Надві</w:t>
      </w:r>
      <w:r w:rsidR="005D159F">
        <w:rPr>
          <w:rFonts w:ascii="Times New Roman" w:hAnsi="Times New Roman"/>
          <w:sz w:val="28"/>
          <w:szCs w:val="28"/>
          <w:lang w:val="uk-UA"/>
        </w:rPr>
        <w:t>рнянське</w:t>
      </w:r>
      <w:proofErr w:type="spellEnd"/>
      <w:r w:rsidR="005D159F">
        <w:rPr>
          <w:rFonts w:ascii="Times New Roman" w:hAnsi="Times New Roman"/>
          <w:sz w:val="28"/>
          <w:szCs w:val="28"/>
          <w:lang w:val="uk-UA"/>
        </w:rPr>
        <w:t>,</w:t>
      </w:r>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Снятинське</w:t>
      </w:r>
      <w:proofErr w:type="spellEnd"/>
      <w:r w:rsidRPr="00E40FB4">
        <w:rPr>
          <w:rFonts w:ascii="Times New Roman" w:hAnsi="Times New Roman"/>
          <w:sz w:val="28"/>
          <w:szCs w:val="28"/>
          <w:lang w:val="uk-UA"/>
        </w:rPr>
        <w:t xml:space="preserve">, </w:t>
      </w:r>
      <w:proofErr w:type="spellStart"/>
      <w:r w:rsidRPr="00E40FB4">
        <w:rPr>
          <w:rFonts w:ascii="Times New Roman" w:hAnsi="Times New Roman"/>
          <w:sz w:val="28"/>
          <w:szCs w:val="28"/>
          <w:lang w:val="uk-UA"/>
        </w:rPr>
        <w:t>Черніївське</w:t>
      </w:r>
      <w:proofErr w:type="spellEnd"/>
      <w:r w:rsidRPr="00E40FB4">
        <w:rPr>
          <w:rFonts w:ascii="Times New Roman" w:hAnsi="Times New Roman"/>
          <w:sz w:val="28"/>
          <w:szCs w:val="28"/>
          <w:lang w:val="uk-UA"/>
        </w:rPr>
        <w:t xml:space="preserve"> (Тисменицький район), </w:t>
      </w:r>
      <w:proofErr w:type="spellStart"/>
      <w:r w:rsidRPr="00E40FB4">
        <w:rPr>
          <w:rFonts w:ascii="Times New Roman" w:hAnsi="Times New Roman"/>
          <w:sz w:val="28"/>
          <w:szCs w:val="28"/>
          <w:lang w:val="uk-UA"/>
        </w:rPr>
        <w:t>Во</w:t>
      </w:r>
      <w:r w:rsidR="005D159F">
        <w:rPr>
          <w:rFonts w:ascii="Times New Roman" w:hAnsi="Times New Roman"/>
          <w:sz w:val="28"/>
          <w:szCs w:val="28"/>
          <w:lang w:val="uk-UA"/>
        </w:rPr>
        <w:t>ронівське</w:t>
      </w:r>
      <w:proofErr w:type="spellEnd"/>
      <w:r w:rsidR="005D159F">
        <w:rPr>
          <w:rFonts w:ascii="Times New Roman" w:hAnsi="Times New Roman"/>
          <w:sz w:val="28"/>
          <w:szCs w:val="28"/>
          <w:lang w:val="uk-UA"/>
        </w:rPr>
        <w:t xml:space="preserve"> (</w:t>
      </w:r>
      <w:proofErr w:type="spellStart"/>
      <w:r w:rsidR="005D159F">
        <w:rPr>
          <w:rFonts w:ascii="Times New Roman" w:hAnsi="Times New Roman"/>
          <w:sz w:val="28"/>
          <w:szCs w:val="28"/>
          <w:lang w:val="uk-UA"/>
        </w:rPr>
        <w:t>Рогатинський</w:t>
      </w:r>
      <w:proofErr w:type="spellEnd"/>
      <w:r w:rsidR="005D159F">
        <w:rPr>
          <w:rFonts w:ascii="Times New Roman" w:hAnsi="Times New Roman"/>
          <w:sz w:val="28"/>
          <w:szCs w:val="28"/>
          <w:lang w:val="uk-UA"/>
        </w:rPr>
        <w:t xml:space="preserve"> район).</w:t>
      </w:r>
    </w:p>
    <w:p w:rsidR="005D159F" w:rsidRDefault="00E40FB4" w:rsidP="00ED63AC">
      <w:pPr>
        <w:spacing w:after="0" w:line="360" w:lineRule="auto"/>
        <w:ind w:firstLine="708"/>
        <w:jc w:val="both"/>
        <w:rPr>
          <w:rFonts w:ascii="Times New Roman" w:hAnsi="Times New Roman"/>
          <w:sz w:val="28"/>
          <w:szCs w:val="28"/>
          <w:lang w:val="uk-UA"/>
        </w:rPr>
      </w:pPr>
      <w:r w:rsidRPr="00E40FB4">
        <w:rPr>
          <w:rFonts w:ascii="Times New Roman" w:hAnsi="Times New Roman"/>
          <w:sz w:val="28"/>
          <w:szCs w:val="28"/>
          <w:lang w:val="uk-UA"/>
        </w:rPr>
        <w:t>На території області є 147 природних водойм - озер, загальна площа водного дзеркала - 348,2 га, розрахунковий об'єм - 8,1 млн м3, які утворилися в старих річках та в давніх льодовикових формах рельєф</w:t>
      </w:r>
      <w:r w:rsidR="005D159F">
        <w:rPr>
          <w:rFonts w:ascii="Times New Roman" w:hAnsi="Times New Roman"/>
          <w:sz w:val="28"/>
          <w:szCs w:val="28"/>
          <w:lang w:val="uk-UA"/>
        </w:rPr>
        <w:t xml:space="preserve">у </w:t>
      </w:r>
      <w:proofErr w:type="spellStart"/>
      <w:r w:rsidR="005D159F">
        <w:rPr>
          <w:rFonts w:ascii="Times New Roman" w:hAnsi="Times New Roman"/>
          <w:sz w:val="28"/>
          <w:szCs w:val="28"/>
          <w:lang w:val="uk-UA"/>
        </w:rPr>
        <w:t>Чорногі</w:t>
      </w:r>
      <w:r w:rsidRPr="00E40FB4">
        <w:rPr>
          <w:rFonts w:ascii="Times New Roman" w:hAnsi="Times New Roman"/>
          <w:sz w:val="28"/>
          <w:szCs w:val="28"/>
          <w:lang w:val="uk-UA"/>
        </w:rPr>
        <w:t>рського</w:t>
      </w:r>
      <w:proofErr w:type="spellEnd"/>
      <w:r w:rsidRPr="00E40FB4">
        <w:rPr>
          <w:rFonts w:ascii="Times New Roman" w:hAnsi="Times New Roman"/>
          <w:sz w:val="28"/>
          <w:szCs w:val="28"/>
          <w:lang w:val="uk-UA"/>
        </w:rPr>
        <w:t xml:space="preserve"> хребта</w:t>
      </w:r>
      <w:r w:rsidR="005D159F">
        <w:rPr>
          <w:rFonts w:ascii="Times New Roman" w:hAnsi="Times New Roman"/>
          <w:sz w:val="28"/>
          <w:szCs w:val="28"/>
          <w:lang w:val="uk-UA"/>
        </w:rPr>
        <w:t xml:space="preserve"> Карпат, а також карстових озер</w:t>
      </w:r>
      <w:r w:rsidRPr="00E40FB4">
        <w:rPr>
          <w:rFonts w:ascii="Times New Roman" w:hAnsi="Times New Roman"/>
          <w:sz w:val="28"/>
          <w:szCs w:val="28"/>
          <w:lang w:val="uk-UA"/>
        </w:rPr>
        <w:t xml:space="preserve"> невеликих розм</w:t>
      </w:r>
      <w:r w:rsidR="005D159F">
        <w:rPr>
          <w:rFonts w:ascii="Times New Roman" w:hAnsi="Times New Roman"/>
          <w:sz w:val="28"/>
          <w:szCs w:val="28"/>
          <w:lang w:val="uk-UA"/>
        </w:rPr>
        <w:t xml:space="preserve">ірів у </w:t>
      </w:r>
      <w:proofErr w:type="spellStart"/>
      <w:r w:rsidR="005D159F">
        <w:rPr>
          <w:rFonts w:ascii="Times New Roman" w:hAnsi="Times New Roman"/>
          <w:sz w:val="28"/>
          <w:szCs w:val="28"/>
          <w:lang w:val="uk-UA"/>
        </w:rPr>
        <w:t>Городенківському</w:t>
      </w:r>
      <w:proofErr w:type="spellEnd"/>
      <w:r w:rsidR="005D159F">
        <w:rPr>
          <w:rFonts w:ascii="Times New Roman" w:hAnsi="Times New Roman"/>
          <w:sz w:val="28"/>
          <w:szCs w:val="28"/>
          <w:lang w:val="uk-UA"/>
        </w:rPr>
        <w:t xml:space="preserve"> районі.</w:t>
      </w:r>
    </w:p>
    <w:p w:rsidR="00C53137" w:rsidRDefault="00E40FB4" w:rsidP="005D159F">
      <w:pPr>
        <w:spacing w:after="0" w:line="360" w:lineRule="auto"/>
        <w:jc w:val="both"/>
        <w:rPr>
          <w:rFonts w:ascii="Times New Roman" w:hAnsi="Times New Roman"/>
          <w:sz w:val="28"/>
          <w:szCs w:val="28"/>
          <w:lang w:val="uk-UA"/>
        </w:rPr>
      </w:pPr>
      <w:r w:rsidRPr="00E40FB4">
        <w:rPr>
          <w:rFonts w:ascii="Times New Roman" w:hAnsi="Times New Roman"/>
          <w:sz w:val="28"/>
          <w:szCs w:val="28"/>
          <w:lang w:val="uk-UA"/>
        </w:rPr>
        <w:t>Окрім природних водойм, в Івано-Франківській області є три водойми сезонного регулюва</w:t>
      </w:r>
      <w:r w:rsidR="005D159F">
        <w:rPr>
          <w:rFonts w:ascii="Times New Roman" w:hAnsi="Times New Roman"/>
          <w:sz w:val="28"/>
          <w:szCs w:val="28"/>
          <w:lang w:val="uk-UA"/>
        </w:rPr>
        <w:t xml:space="preserve">ння (Бурштин, </w:t>
      </w:r>
      <w:proofErr w:type="spellStart"/>
      <w:r w:rsidR="005D159F">
        <w:rPr>
          <w:rFonts w:ascii="Times New Roman" w:hAnsi="Times New Roman"/>
          <w:sz w:val="28"/>
          <w:szCs w:val="28"/>
          <w:lang w:val="uk-UA"/>
        </w:rPr>
        <w:t>Чечвінськ</w:t>
      </w:r>
      <w:proofErr w:type="spellEnd"/>
      <w:r w:rsidR="005D159F">
        <w:rPr>
          <w:rFonts w:ascii="Times New Roman" w:hAnsi="Times New Roman"/>
          <w:sz w:val="28"/>
          <w:szCs w:val="28"/>
          <w:lang w:val="uk-UA"/>
        </w:rPr>
        <w:t xml:space="preserve">, </w:t>
      </w:r>
      <w:proofErr w:type="spellStart"/>
      <w:r w:rsidR="005D159F">
        <w:rPr>
          <w:rFonts w:ascii="Times New Roman" w:hAnsi="Times New Roman"/>
          <w:sz w:val="28"/>
          <w:szCs w:val="28"/>
          <w:lang w:val="uk-UA"/>
        </w:rPr>
        <w:t>Княгини</w:t>
      </w:r>
      <w:r w:rsidRPr="00E40FB4">
        <w:rPr>
          <w:rFonts w:ascii="Times New Roman" w:hAnsi="Times New Roman"/>
          <w:sz w:val="28"/>
          <w:szCs w:val="28"/>
          <w:lang w:val="uk-UA"/>
        </w:rPr>
        <w:t>цьке</w:t>
      </w:r>
      <w:proofErr w:type="spellEnd"/>
      <w:r w:rsidRPr="00E40FB4">
        <w:rPr>
          <w:rFonts w:ascii="Times New Roman" w:hAnsi="Times New Roman"/>
          <w:sz w:val="28"/>
          <w:szCs w:val="28"/>
          <w:lang w:val="uk-UA"/>
        </w:rPr>
        <w:t xml:space="preserve">) із загальною площею водного дзеркала 1631,2 га та повним об'ємом 63,5 млн м3. </w:t>
      </w:r>
      <w:proofErr w:type="spellStart"/>
      <w:r w:rsidRPr="00E40FB4">
        <w:rPr>
          <w:rFonts w:ascii="Times New Roman" w:hAnsi="Times New Roman"/>
          <w:sz w:val="28"/>
          <w:szCs w:val="28"/>
          <w:lang w:val="uk-UA"/>
        </w:rPr>
        <w:t>Бурштинське</w:t>
      </w:r>
      <w:proofErr w:type="spellEnd"/>
      <w:r w:rsidRPr="00E40FB4">
        <w:rPr>
          <w:rFonts w:ascii="Times New Roman" w:hAnsi="Times New Roman"/>
          <w:sz w:val="28"/>
          <w:szCs w:val="28"/>
          <w:lang w:val="uk-UA"/>
        </w:rPr>
        <w:t xml:space="preserve"> та </w:t>
      </w:r>
      <w:proofErr w:type="spellStart"/>
      <w:r w:rsidRPr="00E40FB4">
        <w:rPr>
          <w:rFonts w:ascii="Times New Roman" w:hAnsi="Times New Roman"/>
          <w:sz w:val="28"/>
          <w:szCs w:val="28"/>
          <w:lang w:val="uk-UA"/>
        </w:rPr>
        <w:t>Чечвінське</w:t>
      </w:r>
      <w:proofErr w:type="spellEnd"/>
      <w:r w:rsidRPr="00E40FB4">
        <w:rPr>
          <w:rFonts w:ascii="Times New Roman" w:hAnsi="Times New Roman"/>
          <w:sz w:val="28"/>
          <w:szCs w:val="28"/>
          <w:lang w:val="uk-UA"/>
        </w:rPr>
        <w:t xml:space="preserve"> водосховища служать для задоволення виробничих </w:t>
      </w:r>
      <w:r w:rsidRPr="00E40FB4">
        <w:rPr>
          <w:rFonts w:ascii="Times New Roman" w:hAnsi="Times New Roman"/>
          <w:sz w:val="28"/>
          <w:szCs w:val="28"/>
          <w:lang w:val="uk-UA"/>
        </w:rPr>
        <w:lastRenderedPageBreak/>
        <w:t xml:space="preserve">потреб </w:t>
      </w:r>
      <w:proofErr w:type="spellStart"/>
      <w:r w:rsidRPr="00E40FB4">
        <w:rPr>
          <w:rFonts w:ascii="Times New Roman" w:hAnsi="Times New Roman"/>
          <w:sz w:val="28"/>
          <w:szCs w:val="28"/>
          <w:lang w:val="uk-UA"/>
        </w:rPr>
        <w:t>Бурштинської</w:t>
      </w:r>
      <w:proofErr w:type="spellEnd"/>
      <w:r w:rsidR="0062515E">
        <w:rPr>
          <w:rFonts w:ascii="Times New Roman" w:hAnsi="Times New Roman"/>
          <w:sz w:val="28"/>
          <w:szCs w:val="28"/>
          <w:lang w:val="uk-UA"/>
        </w:rPr>
        <w:t xml:space="preserve">  </w:t>
      </w:r>
      <w:r w:rsidRPr="00E40FB4">
        <w:rPr>
          <w:rFonts w:ascii="Times New Roman" w:hAnsi="Times New Roman"/>
          <w:sz w:val="28"/>
          <w:szCs w:val="28"/>
          <w:lang w:val="uk-UA"/>
        </w:rPr>
        <w:t xml:space="preserve">ТЕС та водокористувачів Калуської промислової ділянки. </w:t>
      </w:r>
      <w:proofErr w:type="spellStart"/>
      <w:r w:rsidRPr="00E40FB4">
        <w:rPr>
          <w:rFonts w:ascii="Times New Roman" w:hAnsi="Times New Roman"/>
          <w:sz w:val="28"/>
          <w:szCs w:val="28"/>
          <w:lang w:val="uk-UA"/>
        </w:rPr>
        <w:t>Княгиницьке</w:t>
      </w:r>
      <w:proofErr w:type="spellEnd"/>
      <w:r w:rsidRPr="00E40FB4">
        <w:rPr>
          <w:rFonts w:ascii="Times New Roman" w:hAnsi="Times New Roman"/>
          <w:sz w:val="28"/>
          <w:szCs w:val="28"/>
          <w:lang w:val="uk-UA"/>
        </w:rPr>
        <w:t xml:space="preserve"> водосховище використовується для розведення риби</w:t>
      </w:r>
      <w:r w:rsidR="005D159F">
        <w:rPr>
          <w:rFonts w:ascii="Times New Roman" w:hAnsi="Times New Roman"/>
          <w:sz w:val="28"/>
          <w:szCs w:val="28"/>
          <w:lang w:val="uk-UA"/>
        </w:rPr>
        <w:t xml:space="preserve">. </w:t>
      </w:r>
    </w:p>
    <w:p w:rsidR="005D159F" w:rsidRDefault="005D159F" w:rsidP="00ED63AC">
      <w:pPr>
        <w:spacing w:after="0" w:line="360" w:lineRule="auto"/>
        <w:ind w:firstLine="708"/>
        <w:jc w:val="both"/>
        <w:rPr>
          <w:rFonts w:ascii="Times New Roman" w:hAnsi="Times New Roman"/>
          <w:sz w:val="28"/>
          <w:szCs w:val="28"/>
          <w:lang w:val="uk-UA"/>
        </w:rPr>
      </w:pPr>
      <w:r w:rsidRPr="005D159F">
        <w:rPr>
          <w:rFonts w:ascii="Times New Roman" w:hAnsi="Times New Roman"/>
          <w:sz w:val="28"/>
          <w:szCs w:val="28"/>
          <w:lang w:val="uk-UA"/>
        </w:rPr>
        <w:t>За даними інвентаризацій в регіоні є 1364 ставків загальною площею 5100,3 га та площею водного дзеркала 3607 811 га, в т.ч. 549 ставків загальною площею 2107,1 га та площею водного дзеркала 1458,4 га передаються в оренду юридичним та фізичним особам, які використовуються переважн</w:t>
      </w:r>
      <w:r>
        <w:rPr>
          <w:rFonts w:ascii="Times New Roman" w:hAnsi="Times New Roman"/>
          <w:sz w:val="28"/>
          <w:szCs w:val="28"/>
          <w:lang w:val="uk-UA"/>
        </w:rPr>
        <w:t>о для рибництва. Кількість став</w:t>
      </w:r>
      <w:r w:rsidRPr="005D159F">
        <w:rPr>
          <w:rFonts w:ascii="Times New Roman" w:hAnsi="Times New Roman"/>
          <w:sz w:val="28"/>
          <w:szCs w:val="28"/>
          <w:lang w:val="uk-UA"/>
        </w:rPr>
        <w:t>к</w:t>
      </w:r>
      <w:r>
        <w:rPr>
          <w:rFonts w:ascii="Times New Roman" w:hAnsi="Times New Roman"/>
          <w:sz w:val="28"/>
          <w:szCs w:val="28"/>
          <w:lang w:val="uk-UA"/>
        </w:rPr>
        <w:t>ів для</w:t>
      </w:r>
      <w:r w:rsidR="00E72E0B">
        <w:rPr>
          <w:rFonts w:ascii="Times New Roman" w:hAnsi="Times New Roman"/>
          <w:sz w:val="28"/>
          <w:szCs w:val="28"/>
          <w:lang w:val="uk-UA"/>
        </w:rPr>
        <w:t xml:space="preserve"> </w:t>
      </w:r>
      <w:r>
        <w:rPr>
          <w:rFonts w:ascii="Times New Roman" w:hAnsi="Times New Roman"/>
          <w:sz w:val="28"/>
          <w:szCs w:val="28"/>
          <w:lang w:val="uk-UA"/>
        </w:rPr>
        <w:t>оренди щорічно коригується. Став</w:t>
      </w:r>
      <w:r w:rsidRPr="005D159F">
        <w:rPr>
          <w:rFonts w:ascii="Times New Roman" w:hAnsi="Times New Roman"/>
          <w:sz w:val="28"/>
          <w:szCs w:val="28"/>
          <w:lang w:val="uk-UA"/>
        </w:rPr>
        <w:t>к</w:t>
      </w:r>
      <w:r>
        <w:rPr>
          <w:rFonts w:ascii="Times New Roman" w:hAnsi="Times New Roman"/>
          <w:sz w:val="28"/>
          <w:szCs w:val="28"/>
          <w:lang w:val="uk-UA"/>
        </w:rPr>
        <w:t>и розташовані у невеликих басейнах рік і не відіграють</w:t>
      </w:r>
      <w:r w:rsidRPr="005D159F">
        <w:rPr>
          <w:rFonts w:ascii="Times New Roman" w:hAnsi="Times New Roman"/>
          <w:sz w:val="28"/>
          <w:szCs w:val="28"/>
          <w:lang w:val="uk-UA"/>
        </w:rPr>
        <w:t xml:space="preserve"> значної ролі в регулюванні стоку. Крім ставків, на території області є близько 50 технічних водойм, в основному пожежні водойми площею водної поверхні 19,7 га т</w:t>
      </w:r>
      <w:r>
        <w:rPr>
          <w:rFonts w:ascii="Times New Roman" w:hAnsi="Times New Roman"/>
          <w:sz w:val="28"/>
          <w:szCs w:val="28"/>
          <w:lang w:val="uk-UA"/>
        </w:rPr>
        <w:t>а орієнтовним обсягом 0,2 млн. м3.</w:t>
      </w:r>
    </w:p>
    <w:p w:rsidR="005D159F" w:rsidRDefault="005D159F" w:rsidP="00ED63AC">
      <w:pPr>
        <w:spacing w:after="0" w:line="360" w:lineRule="auto"/>
        <w:ind w:firstLine="708"/>
        <w:jc w:val="both"/>
        <w:rPr>
          <w:rFonts w:ascii="Times New Roman" w:hAnsi="Times New Roman"/>
          <w:sz w:val="28"/>
          <w:szCs w:val="28"/>
          <w:lang w:val="uk-UA"/>
        </w:rPr>
      </w:pPr>
      <w:r w:rsidRPr="005D159F">
        <w:rPr>
          <w:rFonts w:ascii="Times New Roman" w:hAnsi="Times New Roman"/>
          <w:sz w:val="28"/>
          <w:szCs w:val="28"/>
          <w:lang w:val="uk-UA"/>
        </w:rPr>
        <w:t xml:space="preserve">Звіти про управління екологією та природними ресурсами адміністрації Івано-Франківської області свідчать про стан забруднення поверхневих вод. У 2017 році було скинуто 58,480 млн м3 стічних вод, з них 46,2 млн м3 очищено до нормативних норм і лише 1,03 млн м3 забруднених стічних вод. Забруднені зворотні води скидалися в річки Бистриця, </w:t>
      </w:r>
      <w:proofErr w:type="spellStart"/>
      <w:r w:rsidRPr="005D159F">
        <w:rPr>
          <w:rFonts w:ascii="Times New Roman" w:hAnsi="Times New Roman"/>
          <w:sz w:val="28"/>
          <w:szCs w:val="28"/>
          <w:lang w:val="uk-UA"/>
        </w:rPr>
        <w:t>Тлумач</w:t>
      </w:r>
      <w:r>
        <w:rPr>
          <w:rFonts w:ascii="Times New Roman" w:hAnsi="Times New Roman"/>
          <w:sz w:val="28"/>
          <w:szCs w:val="28"/>
          <w:lang w:val="uk-UA"/>
        </w:rPr>
        <w:t>ик</w:t>
      </w:r>
      <w:proofErr w:type="spellEnd"/>
      <w:r>
        <w:rPr>
          <w:rFonts w:ascii="Times New Roman" w:hAnsi="Times New Roman"/>
          <w:sz w:val="28"/>
          <w:szCs w:val="28"/>
          <w:lang w:val="uk-UA"/>
        </w:rPr>
        <w:t xml:space="preserve">, Бистриця </w:t>
      </w:r>
      <w:proofErr w:type="spellStart"/>
      <w:r>
        <w:rPr>
          <w:rFonts w:ascii="Times New Roman" w:hAnsi="Times New Roman"/>
          <w:sz w:val="28"/>
          <w:szCs w:val="28"/>
          <w:lang w:val="uk-UA"/>
        </w:rPr>
        <w:t>Солотвінська</w:t>
      </w:r>
      <w:proofErr w:type="spellEnd"/>
      <w:r>
        <w:rPr>
          <w:rFonts w:ascii="Times New Roman" w:hAnsi="Times New Roman"/>
          <w:sz w:val="28"/>
          <w:szCs w:val="28"/>
          <w:lang w:val="uk-UA"/>
        </w:rPr>
        <w:t>, Гнила</w:t>
      </w:r>
      <w:r w:rsidRPr="005D159F">
        <w:rPr>
          <w:rFonts w:ascii="Times New Roman" w:hAnsi="Times New Roman"/>
          <w:sz w:val="28"/>
          <w:szCs w:val="28"/>
          <w:lang w:val="uk-UA"/>
        </w:rPr>
        <w:t xml:space="preserve"> Липа</w:t>
      </w:r>
      <w:r>
        <w:rPr>
          <w:rFonts w:ascii="Times New Roman" w:hAnsi="Times New Roman"/>
          <w:sz w:val="28"/>
          <w:szCs w:val="28"/>
          <w:lang w:val="uk-UA"/>
        </w:rPr>
        <w:t xml:space="preserve"> та ін.</w:t>
      </w:r>
    </w:p>
    <w:p w:rsidR="005D159F" w:rsidRDefault="00ED63AC" w:rsidP="00ED63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w:t>
      </w:r>
      <w:r w:rsidR="005D159F">
        <w:rPr>
          <w:rFonts w:ascii="Times New Roman" w:hAnsi="Times New Roman"/>
          <w:sz w:val="28"/>
          <w:szCs w:val="28"/>
          <w:lang w:val="uk-UA"/>
        </w:rPr>
        <w:t>віти</w:t>
      </w:r>
      <w:r w:rsidR="005D159F" w:rsidRPr="005D159F">
        <w:rPr>
          <w:rFonts w:ascii="Times New Roman" w:hAnsi="Times New Roman"/>
          <w:sz w:val="28"/>
          <w:szCs w:val="28"/>
          <w:lang w:val="uk-UA"/>
        </w:rPr>
        <w:t xml:space="preserve"> тако</w:t>
      </w:r>
      <w:r w:rsidR="005D159F">
        <w:rPr>
          <w:rFonts w:ascii="Times New Roman" w:hAnsi="Times New Roman"/>
          <w:sz w:val="28"/>
          <w:szCs w:val="28"/>
          <w:lang w:val="uk-UA"/>
        </w:rPr>
        <w:t>ж визначають причини зараження:</w:t>
      </w:r>
    </w:p>
    <w:p w:rsidR="005D159F" w:rsidRDefault="005D159F" w:rsidP="00FD0446">
      <w:pPr>
        <w:spacing w:after="0" w:line="360" w:lineRule="auto"/>
        <w:ind w:firstLine="708"/>
        <w:jc w:val="both"/>
        <w:rPr>
          <w:rFonts w:ascii="Times New Roman" w:hAnsi="Times New Roman"/>
          <w:sz w:val="28"/>
          <w:szCs w:val="28"/>
          <w:lang w:val="uk-UA"/>
        </w:rPr>
      </w:pPr>
      <w:r w:rsidRPr="005D159F">
        <w:rPr>
          <w:rFonts w:ascii="Times New Roman" w:hAnsi="Times New Roman"/>
          <w:sz w:val="28"/>
          <w:szCs w:val="28"/>
          <w:lang w:val="uk-UA"/>
        </w:rPr>
        <w:t xml:space="preserve">- відсутність очисних </w:t>
      </w:r>
      <w:r>
        <w:rPr>
          <w:rFonts w:ascii="Times New Roman" w:hAnsi="Times New Roman"/>
          <w:sz w:val="28"/>
          <w:szCs w:val="28"/>
          <w:lang w:val="uk-UA"/>
        </w:rPr>
        <w:t>споруд,</w:t>
      </w:r>
    </w:p>
    <w:p w:rsidR="005D159F" w:rsidRDefault="005D159F" w:rsidP="00FD0446">
      <w:pPr>
        <w:spacing w:after="0" w:line="360" w:lineRule="auto"/>
        <w:ind w:firstLine="708"/>
        <w:jc w:val="both"/>
        <w:rPr>
          <w:rFonts w:ascii="Times New Roman" w:hAnsi="Times New Roman"/>
          <w:sz w:val="28"/>
          <w:szCs w:val="28"/>
          <w:lang w:val="uk-UA"/>
        </w:rPr>
      </w:pPr>
      <w:r w:rsidRPr="005D159F">
        <w:rPr>
          <w:rFonts w:ascii="Times New Roman" w:hAnsi="Times New Roman"/>
          <w:sz w:val="28"/>
          <w:szCs w:val="28"/>
          <w:lang w:val="uk-UA"/>
        </w:rPr>
        <w:t>- низький ступінь очищення зворотної води через перевантаження та недотримання технологічного режим</w:t>
      </w:r>
      <w:r>
        <w:rPr>
          <w:rFonts w:ascii="Times New Roman" w:hAnsi="Times New Roman"/>
          <w:sz w:val="28"/>
          <w:szCs w:val="28"/>
          <w:lang w:val="uk-UA"/>
        </w:rPr>
        <w:t>у на існуючих очисних спорудах,</w:t>
      </w:r>
    </w:p>
    <w:p w:rsidR="005D159F" w:rsidRDefault="005D159F" w:rsidP="00FD0446">
      <w:pPr>
        <w:spacing w:after="0" w:line="360" w:lineRule="auto"/>
        <w:ind w:firstLine="708"/>
        <w:jc w:val="both"/>
        <w:rPr>
          <w:rFonts w:ascii="Times New Roman" w:hAnsi="Times New Roman"/>
          <w:sz w:val="28"/>
          <w:szCs w:val="28"/>
          <w:lang w:val="uk-UA"/>
        </w:rPr>
      </w:pPr>
      <w:r w:rsidRPr="005D159F">
        <w:rPr>
          <w:rFonts w:ascii="Times New Roman" w:hAnsi="Times New Roman"/>
          <w:sz w:val="28"/>
          <w:szCs w:val="28"/>
          <w:lang w:val="uk-UA"/>
        </w:rPr>
        <w:t>- відсутність технології очищення зворотної води від розчинен</w:t>
      </w:r>
      <w:r>
        <w:rPr>
          <w:rFonts w:ascii="Times New Roman" w:hAnsi="Times New Roman"/>
          <w:sz w:val="28"/>
          <w:szCs w:val="28"/>
          <w:lang w:val="uk-UA"/>
        </w:rPr>
        <w:t>их мінеральних речовин (солей).</w:t>
      </w:r>
    </w:p>
    <w:p w:rsidR="005D159F" w:rsidRDefault="005D159F" w:rsidP="00ED63AC">
      <w:pPr>
        <w:spacing w:after="0" w:line="360" w:lineRule="auto"/>
        <w:ind w:firstLine="708"/>
        <w:jc w:val="both"/>
        <w:rPr>
          <w:rFonts w:ascii="Times New Roman" w:hAnsi="Times New Roman"/>
          <w:sz w:val="28"/>
          <w:szCs w:val="28"/>
          <w:lang w:val="uk-UA"/>
        </w:rPr>
      </w:pPr>
      <w:r w:rsidRPr="005D159F">
        <w:rPr>
          <w:rFonts w:ascii="Times New Roman" w:hAnsi="Times New Roman"/>
          <w:sz w:val="28"/>
          <w:szCs w:val="28"/>
          <w:lang w:val="uk-UA"/>
        </w:rPr>
        <w:t>Аналіз причин забруднення води виявив, що збільшення обсягів недостатньо очищени</w:t>
      </w:r>
      <w:r w:rsidR="00ED63AC">
        <w:rPr>
          <w:rFonts w:ascii="Times New Roman" w:hAnsi="Times New Roman"/>
          <w:sz w:val="28"/>
          <w:szCs w:val="28"/>
          <w:lang w:val="uk-UA"/>
        </w:rPr>
        <w:t xml:space="preserve">х очисних споруд на 0,387 млн </w:t>
      </w:r>
      <w:r w:rsidRPr="005D159F">
        <w:rPr>
          <w:rFonts w:ascii="Times New Roman" w:hAnsi="Times New Roman"/>
          <w:sz w:val="28"/>
          <w:szCs w:val="28"/>
          <w:lang w:val="uk-UA"/>
        </w:rPr>
        <w:t>м3 відбулося пе</w:t>
      </w:r>
      <w:r>
        <w:rPr>
          <w:rFonts w:ascii="Times New Roman" w:hAnsi="Times New Roman"/>
          <w:sz w:val="28"/>
          <w:szCs w:val="28"/>
          <w:lang w:val="uk-UA"/>
        </w:rPr>
        <w:t>реважно на таких підприємствах:</w:t>
      </w:r>
    </w:p>
    <w:p w:rsidR="005D159F" w:rsidRDefault="005D159F"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КП </w:t>
      </w:r>
      <w:proofErr w:type="spellStart"/>
      <w:r>
        <w:rPr>
          <w:rFonts w:ascii="Times New Roman" w:hAnsi="Times New Roman"/>
          <w:sz w:val="28"/>
          <w:szCs w:val="28"/>
          <w:lang w:val="uk-UA"/>
        </w:rPr>
        <w:t>Брошнів-Осадської</w:t>
      </w:r>
      <w:proofErr w:type="spellEnd"/>
      <w:r>
        <w:rPr>
          <w:rFonts w:ascii="Times New Roman" w:hAnsi="Times New Roman"/>
          <w:sz w:val="28"/>
          <w:szCs w:val="28"/>
          <w:lang w:val="uk-UA"/>
        </w:rPr>
        <w:t xml:space="preserve"> селищної ради</w:t>
      </w:r>
      <w:r w:rsidRPr="005D159F">
        <w:rPr>
          <w:rFonts w:ascii="Times New Roman" w:hAnsi="Times New Roman"/>
          <w:sz w:val="28"/>
          <w:szCs w:val="28"/>
          <w:lang w:val="uk-UA"/>
        </w:rPr>
        <w:t xml:space="preserve"> села. </w:t>
      </w:r>
      <w:proofErr w:type="spellStart"/>
      <w:r w:rsidRPr="005D159F">
        <w:rPr>
          <w:rFonts w:ascii="Times New Roman" w:hAnsi="Times New Roman"/>
          <w:sz w:val="28"/>
          <w:szCs w:val="28"/>
          <w:lang w:val="uk-UA"/>
        </w:rPr>
        <w:t>Брошнів</w:t>
      </w:r>
      <w:proofErr w:type="spellEnd"/>
      <w:r w:rsidRPr="005D159F">
        <w:rPr>
          <w:rFonts w:ascii="Times New Roman" w:hAnsi="Times New Roman"/>
          <w:sz w:val="28"/>
          <w:szCs w:val="28"/>
          <w:lang w:val="uk-UA"/>
        </w:rPr>
        <w:t xml:space="preserve"> - на 0,214 млн. М3 / рік через неефективну роботу очисних споруд компанія скинула всі н</w:t>
      </w:r>
      <w:r>
        <w:rPr>
          <w:rFonts w:ascii="Times New Roman" w:hAnsi="Times New Roman"/>
          <w:sz w:val="28"/>
          <w:szCs w:val="28"/>
          <w:lang w:val="uk-UA"/>
        </w:rPr>
        <w:t>едостатньо очищені стічні води.</w:t>
      </w:r>
    </w:p>
    <w:p w:rsidR="00AB50C7" w:rsidRDefault="005D159F" w:rsidP="005D159F">
      <w:pPr>
        <w:spacing w:after="0" w:line="360" w:lineRule="auto"/>
        <w:jc w:val="both"/>
        <w:rPr>
          <w:rFonts w:ascii="Times New Roman" w:hAnsi="Times New Roman"/>
          <w:sz w:val="28"/>
          <w:szCs w:val="28"/>
          <w:lang w:val="uk-UA"/>
        </w:rPr>
      </w:pPr>
      <w:r w:rsidRPr="005D159F">
        <w:rPr>
          <w:rFonts w:ascii="Times New Roman" w:hAnsi="Times New Roman"/>
          <w:sz w:val="28"/>
          <w:szCs w:val="28"/>
          <w:lang w:val="uk-UA"/>
        </w:rPr>
        <w:lastRenderedPageBreak/>
        <w:t>Збільшення регуляційного чистого сто</w:t>
      </w:r>
      <w:r>
        <w:rPr>
          <w:rFonts w:ascii="Times New Roman" w:hAnsi="Times New Roman"/>
          <w:sz w:val="28"/>
          <w:szCs w:val="28"/>
          <w:lang w:val="uk-UA"/>
        </w:rPr>
        <w:t>ку (без очищення) на 0,87 млн. м</w:t>
      </w:r>
      <w:r w:rsidRPr="005D159F">
        <w:rPr>
          <w:rFonts w:ascii="Times New Roman" w:hAnsi="Times New Roman"/>
          <w:sz w:val="28"/>
          <w:szCs w:val="28"/>
          <w:lang w:val="uk-UA"/>
        </w:rPr>
        <w:t>3 відбулося за рахунок рибного господарства.</w:t>
      </w:r>
    </w:p>
    <w:p w:rsidR="00AB50C7" w:rsidRDefault="00AB50C7" w:rsidP="00ED63AC">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Скорочення скиду нормативно очищен</w:t>
      </w:r>
      <w:r>
        <w:rPr>
          <w:rFonts w:ascii="Times New Roman" w:hAnsi="Times New Roman"/>
          <w:sz w:val="28"/>
          <w:szCs w:val="28"/>
          <w:lang w:val="uk-UA"/>
        </w:rPr>
        <w:t>их очисних споруд на 1,08 млн. м</w:t>
      </w:r>
      <w:r w:rsidRPr="00AB50C7">
        <w:rPr>
          <w:rFonts w:ascii="Times New Roman" w:hAnsi="Times New Roman"/>
          <w:sz w:val="28"/>
          <w:szCs w:val="28"/>
          <w:lang w:val="uk-UA"/>
        </w:rPr>
        <w:t>3 відбул</w:t>
      </w:r>
      <w:r>
        <w:rPr>
          <w:rFonts w:ascii="Times New Roman" w:hAnsi="Times New Roman"/>
          <w:sz w:val="28"/>
          <w:szCs w:val="28"/>
          <w:lang w:val="uk-UA"/>
        </w:rPr>
        <w:t>ося на таких підприємствах, як:</w:t>
      </w:r>
    </w:p>
    <w:p w:rsidR="00AB50C7" w:rsidRDefault="00AB50C7" w:rsidP="00FD0446">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 ТОВ «</w:t>
      </w:r>
      <w:proofErr w:type="spellStart"/>
      <w:r w:rsidRPr="00AB50C7">
        <w:rPr>
          <w:rFonts w:ascii="Times New Roman" w:hAnsi="Times New Roman"/>
          <w:sz w:val="28"/>
          <w:szCs w:val="28"/>
          <w:lang w:val="uk-UA"/>
        </w:rPr>
        <w:t>Уніпліт</w:t>
      </w:r>
      <w:proofErr w:type="spellEnd"/>
      <w:r w:rsidRPr="00AB50C7">
        <w:rPr>
          <w:rFonts w:ascii="Times New Roman" w:hAnsi="Times New Roman"/>
          <w:sz w:val="28"/>
          <w:szCs w:val="28"/>
          <w:lang w:val="uk-UA"/>
        </w:rPr>
        <w:t xml:space="preserve">» </w:t>
      </w:r>
      <w:r>
        <w:rPr>
          <w:rFonts w:ascii="Times New Roman" w:hAnsi="Times New Roman"/>
          <w:sz w:val="28"/>
          <w:szCs w:val="28"/>
          <w:lang w:val="uk-UA"/>
        </w:rPr>
        <w:t xml:space="preserve">с. </w:t>
      </w:r>
      <w:r w:rsidRPr="00AB50C7">
        <w:rPr>
          <w:rFonts w:ascii="Times New Roman" w:hAnsi="Times New Roman"/>
          <w:sz w:val="28"/>
          <w:szCs w:val="28"/>
          <w:lang w:val="uk-UA"/>
        </w:rPr>
        <w:t xml:space="preserve">Вигода - на 0,139 млн м3 (підприємство зменшило скид нормативно оброблених та, відповідно, збільшило скидання недостатньо очищених відходів через неефективність біологічної очистки на очисних </w:t>
      </w:r>
      <w:r>
        <w:rPr>
          <w:rFonts w:ascii="Times New Roman" w:hAnsi="Times New Roman"/>
          <w:sz w:val="28"/>
          <w:szCs w:val="28"/>
          <w:lang w:val="uk-UA"/>
        </w:rPr>
        <w:t>спорудах ТОВ «</w:t>
      </w:r>
      <w:proofErr w:type="spellStart"/>
      <w:r>
        <w:rPr>
          <w:rFonts w:ascii="Times New Roman" w:hAnsi="Times New Roman"/>
          <w:sz w:val="28"/>
          <w:szCs w:val="28"/>
          <w:lang w:val="uk-UA"/>
        </w:rPr>
        <w:t>Уніпліт</w:t>
      </w:r>
      <w:proofErr w:type="spellEnd"/>
      <w:r>
        <w:rPr>
          <w:rFonts w:ascii="Times New Roman" w:hAnsi="Times New Roman"/>
          <w:sz w:val="28"/>
          <w:szCs w:val="28"/>
          <w:lang w:val="uk-UA"/>
        </w:rPr>
        <w:t>» взимку);</w:t>
      </w:r>
    </w:p>
    <w:p w:rsidR="00AB50C7" w:rsidRDefault="00AB50C7" w:rsidP="00FD0446">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 КП «Івано-</w:t>
      </w:r>
      <w:proofErr w:type="spellStart"/>
      <w:r w:rsidRPr="00AB50C7">
        <w:rPr>
          <w:rFonts w:ascii="Times New Roman" w:hAnsi="Times New Roman"/>
          <w:sz w:val="28"/>
          <w:szCs w:val="28"/>
          <w:lang w:val="uk-UA"/>
        </w:rPr>
        <w:t>Франківськводоекотехпром</w:t>
      </w:r>
      <w:proofErr w:type="spellEnd"/>
      <w:r w:rsidRPr="00AB50C7">
        <w:rPr>
          <w:rFonts w:ascii="Times New Roman" w:hAnsi="Times New Roman"/>
          <w:sz w:val="28"/>
          <w:szCs w:val="28"/>
          <w:lang w:val="uk-UA"/>
        </w:rPr>
        <w:t>» - на 0,53 млн. М3 (за рахунок зменшення обсягу скиду зворотної в</w:t>
      </w:r>
      <w:r>
        <w:rPr>
          <w:rFonts w:ascii="Times New Roman" w:hAnsi="Times New Roman"/>
          <w:sz w:val="28"/>
          <w:szCs w:val="28"/>
          <w:lang w:val="uk-UA"/>
        </w:rPr>
        <w:t>оди в об’єкти поверхневих вод);</w:t>
      </w:r>
    </w:p>
    <w:p w:rsidR="00AB50C7" w:rsidRDefault="00AB50C7"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ТОВ «</w:t>
      </w:r>
      <w:proofErr w:type="spellStart"/>
      <w:r>
        <w:rPr>
          <w:rFonts w:ascii="Times New Roman" w:hAnsi="Times New Roman"/>
          <w:sz w:val="28"/>
          <w:szCs w:val="28"/>
          <w:lang w:val="uk-UA"/>
        </w:rPr>
        <w:t>Карпатнафтохім</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Мостище</w:t>
      </w:r>
      <w:proofErr w:type="spellEnd"/>
      <w:r>
        <w:rPr>
          <w:rFonts w:ascii="Times New Roman" w:hAnsi="Times New Roman"/>
          <w:sz w:val="28"/>
          <w:szCs w:val="28"/>
          <w:lang w:val="uk-UA"/>
        </w:rPr>
        <w:t>, Калуського р-ну</w:t>
      </w:r>
      <w:r w:rsidRPr="00AB50C7">
        <w:rPr>
          <w:rFonts w:ascii="Times New Roman" w:hAnsi="Times New Roman"/>
          <w:sz w:val="28"/>
          <w:szCs w:val="28"/>
          <w:lang w:val="uk-UA"/>
        </w:rPr>
        <w:t xml:space="preserve"> знизився на 0,345 млн м3 в</w:t>
      </w:r>
      <w:r>
        <w:rPr>
          <w:rFonts w:ascii="Times New Roman" w:hAnsi="Times New Roman"/>
          <w:sz w:val="28"/>
          <w:szCs w:val="28"/>
          <w:lang w:val="uk-UA"/>
        </w:rPr>
        <w:t>наслідок зменшення скиду у поверхневі водойми.</w:t>
      </w:r>
      <w:r w:rsidR="00FD0446">
        <w:rPr>
          <w:rFonts w:ascii="Times New Roman" w:hAnsi="Times New Roman"/>
          <w:sz w:val="28"/>
          <w:szCs w:val="28"/>
          <w:lang w:val="uk-UA"/>
        </w:rPr>
        <w:tab/>
      </w:r>
      <w:r w:rsidR="00FD0446">
        <w:rPr>
          <w:rFonts w:ascii="Times New Roman" w:hAnsi="Times New Roman"/>
          <w:sz w:val="28"/>
          <w:szCs w:val="28"/>
          <w:lang w:val="uk-UA"/>
        </w:rPr>
        <w:tab/>
      </w:r>
      <w:r w:rsidR="00FD0446">
        <w:rPr>
          <w:rFonts w:ascii="Times New Roman" w:hAnsi="Times New Roman"/>
          <w:sz w:val="28"/>
          <w:szCs w:val="28"/>
          <w:lang w:val="uk-UA"/>
        </w:rPr>
        <w:tab/>
      </w:r>
      <w:r w:rsidR="00FD0446">
        <w:rPr>
          <w:rFonts w:ascii="Times New Roman" w:hAnsi="Times New Roman"/>
          <w:sz w:val="28"/>
          <w:szCs w:val="28"/>
          <w:lang w:val="uk-UA"/>
        </w:rPr>
        <w:tab/>
      </w:r>
      <w:r w:rsidR="00FD0446">
        <w:rPr>
          <w:rFonts w:ascii="Times New Roman" w:hAnsi="Times New Roman"/>
          <w:sz w:val="28"/>
          <w:szCs w:val="28"/>
          <w:lang w:val="uk-UA"/>
        </w:rPr>
        <w:tab/>
      </w:r>
      <w:r>
        <w:rPr>
          <w:rFonts w:ascii="Times New Roman" w:hAnsi="Times New Roman"/>
          <w:sz w:val="28"/>
          <w:szCs w:val="28"/>
          <w:lang w:val="uk-UA"/>
        </w:rPr>
        <w:t xml:space="preserve"> Важливо зазначити, що с</w:t>
      </w:r>
      <w:r w:rsidRPr="00AB50C7">
        <w:rPr>
          <w:rFonts w:ascii="Times New Roman" w:hAnsi="Times New Roman"/>
          <w:sz w:val="28"/>
          <w:szCs w:val="28"/>
          <w:lang w:val="uk-UA"/>
        </w:rPr>
        <w:t>тан водних джерел та якість питної води безпосередньо впливають на здоров’я населення. У 2017 році водопостачання населення Івано-Франківської області було забезпечено 41 централізованими водоп</w:t>
      </w:r>
      <w:r>
        <w:rPr>
          <w:rFonts w:ascii="Times New Roman" w:hAnsi="Times New Roman"/>
          <w:sz w:val="28"/>
          <w:szCs w:val="28"/>
          <w:lang w:val="uk-UA"/>
        </w:rPr>
        <w:t>роводами, в т.ч. 24 - комунальні, 5 - відомчі та 12 - сільські</w:t>
      </w:r>
      <w:r w:rsidRPr="00AB50C7">
        <w:rPr>
          <w:rFonts w:ascii="Times New Roman" w:hAnsi="Times New Roman"/>
          <w:sz w:val="28"/>
          <w:szCs w:val="28"/>
          <w:lang w:val="uk-UA"/>
        </w:rPr>
        <w:t>. Порівняно з 2016 роком кількість централізованого водопостачання зменшилась на 1: сільське</w:t>
      </w:r>
      <w:r>
        <w:rPr>
          <w:rFonts w:ascii="Times New Roman" w:hAnsi="Times New Roman"/>
          <w:sz w:val="28"/>
          <w:szCs w:val="28"/>
          <w:lang w:val="uk-UA"/>
        </w:rPr>
        <w:t xml:space="preserve"> централізоване водопостачання с. </w:t>
      </w:r>
      <w:proofErr w:type="spellStart"/>
      <w:r w:rsidRPr="00AB50C7">
        <w:rPr>
          <w:rFonts w:ascii="Times New Roman" w:hAnsi="Times New Roman"/>
          <w:sz w:val="28"/>
          <w:szCs w:val="28"/>
          <w:lang w:val="uk-UA"/>
        </w:rPr>
        <w:t>Жовч</w:t>
      </w:r>
      <w:r>
        <w:rPr>
          <w:rFonts w:ascii="Times New Roman" w:hAnsi="Times New Roman"/>
          <w:sz w:val="28"/>
          <w:szCs w:val="28"/>
          <w:lang w:val="uk-UA"/>
        </w:rPr>
        <w:t>ів</w:t>
      </w:r>
      <w:proofErr w:type="spellEnd"/>
      <w:r w:rsidRPr="00AB50C7">
        <w:rPr>
          <w:rFonts w:ascii="Times New Roman" w:hAnsi="Times New Roman"/>
          <w:sz w:val="28"/>
          <w:szCs w:val="28"/>
          <w:lang w:val="uk-UA"/>
        </w:rPr>
        <w:t xml:space="preserve"> </w:t>
      </w:r>
      <w:proofErr w:type="spellStart"/>
      <w:r w:rsidRPr="00AB50C7">
        <w:rPr>
          <w:rFonts w:ascii="Times New Roman" w:hAnsi="Times New Roman"/>
          <w:sz w:val="28"/>
          <w:szCs w:val="28"/>
          <w:lang w:val="uk-UA"/>
        </w:rPr>
        <w:t>Рогатинського</w:t>
      </w:r>
      <w:proofErr w:type="spellEnd"/>
      <w:r w:rsidRPr="00AB50C7">
        <w:rPr>
          <w:rFonts w:ascii="Times New Roman" w:hAnsi="Times New Roman"/>
          <w:sz w:val="28"/>
          <w:szCs w:val="28"/>
          <w:lang w:val="uk-UA"/>
        </w:rPr>
        <w:t xml:space="preserve"> району припинила свою роботу через пересихання во</w:t>
      </w:r>
      <w:r>
        <w:rPr>
          <w:rFonts w:ascii="Times New Roman" w:hAnsi="Times New Roman"/>
          <w:sz w:val="28"/>
          <w:szCs w:val="28"/>
          <w:lang w:val="uk-UA"/>
        </w:rPr>
        <w:t>допостачання в урочищі Калинка.</w:t>
      </w:r>
    </w:p>
    <w:p w:rsidR="00AB50C7" w:rsidRDefault="00AB50C7" w:rsidP="00FD0446">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 xml:space="preserve">З метою покращення водопостачання населення в </w:t>
      </w:r>
      <w:r>
        <w:rPr>
          <w:rFonts w:ascii="Times New Roman" w:hAnsi="Times New Roman"/>
          <w:sz w:val="28"/>
          <w:szCs w:val="28"/>
          <w:lang w:val="uk-UA"/>
        </w:rPr>
        <w:t xml:space="preserve">Івано-Франківському </w:t>
      </w:r>
      <w:r w:rsidRPr="00AB50C7">
        <w:rPr>
          <w:rFonts w:ascii="Times New Roman" w:hAnsi="Times New Roman"/>
          <w:sz w:val="28"/>
          <w:szCs w:val="28"/>
          <w:lang w:val="uk-UA"/>
        </w:rPr>
        <w:t>регіоні розроблена та реалізована регіональна цільова програма «</w:t>
      </w:r>
      <w:r>
        <w:rPr>
          <w:rFonts w:ascii="Times New Roman" w:hAnsi="Times New Roman"/>
          <w:sz w:val="28"/>
          <w:szCs w:val="28"/>
          <w:lang w:val="uk-UA"/>
        </w:rPr>
        <w:t xml:space="preserve">Питна вода» на 2012-2020 роки. </w:t>
      </w:r>
      <w:r w:rsidRPr="00AB50C7">
        <w:rPr>
          <w:rFonts w:ascii="Times New Roman" w:hAnsi="Times New Roman"/>
          <w:sz w:val="28"/>
          <w:szCs w:val="28"/>
          <w:lang w:val="uk-UA"/>
        </w:rPr>
        <w:t>В рамках цієї програми у 2017 році лабораторіями Державної установи« Івано-Франківський ОДК Мініст</w:t>
      </w:r>
      <w:r>
        <w:rPr>
          <w:rFonts w:ascii="Times New Roman" w:hAnsi="Times New Roman"/>
          <w:sz w:val="28"/>
          <w:szCs w:val="28"/>
          <w:lang w:val="uk-UA"/>
        </w:rPr>
        <w:t>ерства охорони здоров’я України</w:t>
      </w:r>
      <w:r w:rsidRPr="00AB50C7">
        <w:rPr>
          <w:rFonts w:ascii="Times New Roman" w:hAnsi="Times New Roman"/>
          <w:sz w:val="28"/>
          <w:szCs w:val="28"/>
          <w:lang w:val="uk-UA"/>
        </w:rPr>
        <w:t>»</w:t>
      </w:r>
      <w:r w:rsidR="0062515E">
        <w:rPr>
          <w:rFonts w:ascii="Times New Roman" w:hAnsi="Times New Roman"/>
          <w:sz w:val="28"/>
          <w:szCs w:val="28"/>
          <w:lang w:val="uk-UA"/>
        </w:rPr>
        <w:t xml:space="preserve"> </w:t>
      </w:r>
      <w:r w:rsidRPr="00AB50C7">
        <w:rPr>
          <w:rFonts w:ascii="Times New Roman" w:hAnsi="Times New Roman"/>
          <w:sz w:val="28"/>
          <w:szCs w:val="28"/>
          <w:lang w:val="uk-UA"/>
        </w:rPr>
        <w:t>відповідно до укладених угод та моніторингу від централізованих систем водопостачання регіону відібрані</w:t>
      </w:r>
      <w:r>
        <w:rPr>
          <w:rFonts w:ascii="Times New Roman" w:hAnsi="Times New Roman"/>
          <w:sz w:val="28"/>
          <w:szCs w:val="28"/>
          <w:lang w:val="uk-UA"/>
        </w:rPr>
        <w:t xml:space="preserve"> та досліджені проби на епідемічну</w:t>
      </w:r>
      <w:r w:rsidRPr="00AB50C7">
        <w:rPr>
          <w:rFonts w:ascii="Times New Roman" w:hAnsi="Times New Roman"/>
          <w:sz w:val="28"/>
          <w:szCs w:val="28"/>
          <w:lang w:val="uk-UA"/>
        </w:rPr>
        <w:t xml:space="preserve"> безпека та санітарно-хімічні показники. Вивчення проб води за цими показниками підтвердило, що якість води в Карпатському регіоні зага</w:t>
      </w:r>
      <w:r>
        <w:rPr>
          <w:rFonts w:ascii="Times New Roman" w:hAnsi="Times New Roman"/>
          <w:sz w:val="28"/>
          <w:szCs w:val="28"/>
          <w:lang w:val="uk-UA"/>
        </w:rPr>
        <w:t>лом краща за середню по країні.</w:t>
      </w:r>
    </w:p>
    <w:p w:rsidR="00AB50C7" w:rsidRDefault="00AB50C7" w:rsidP="00ED63AC">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З усіх видів водних ресурсів ґрунтові води є найціннішими для водопостачання, оскільки вони чистіші за поверхнев</w:t>
      </w:r>
      <w:r>
        <w:rPr>
          <w:rFonts w:ascii="Times New Roman" w:hAnsi="Times New Roman"/>
          <w:sz w:val="28"/>
          <w:szCs w:val="28"/>
          <w:lang w:val="uk-UA"/>
        </w:rPr>
        <w:t xml:space="preserve">і води та мають більш </w:t>
      </w:r>
      <w:r>
        <w:rPr>
          <w:rFonts w:ascii="Times New Roman" w:hAnsi="Times New Roman"/>
          <w:sz w:val="28"/>
          <w:szCs w:val="28"/>
          <w:lang w:val="uk-UA"/>
        </w:rPr>
        <w:lastRenderedPageBreak/>
        <w:t>стабільні витрати</w:t>
      </w:r>
      <w:r w:rsidRPr="00AB50C7">
        <w:rPr>
          <w:rFonts w:ascii="Times New Roman" w:hAnsi="Times New Roman"/>
          <w:sz w:val="28"/>
          <w:szCs w:val="28"/>
          <w:lang w:val="uk-UA"/>
        </w:rPr>
        <w:t>. Підземні води за хімічним складом, мінералізацією, вмістом конкретних компонентів та іншими характеристиками поділяються на підземні питні цілі, мінеральні води, природні розсоли, промислові води. Питні підземні води включають води з мінералізацією до 1,0 г / дм3. В області налічується близько 300 родовищ та проявів мінеральних вод різних типів, серед яких є аналоги «</w:t>
      </w:r>
      <w:proofErr w:type="spellStart"/>
      <w:r w:rsidRPr="00AB50C7">
        <w:rPr>
          <w:rFonts w:ascii="Times New Roman" w:hAnsi="Times New Roman"/>
          <w:sz w:val="28"/>
          <w:szCs w:val="28"/>
          <w:lang w:val="uk-UA"/>
        </w:rPr>
        <w:t>Нафтусі</w:t>
      </w:r>
      <w:proofErr w:type="spellEnd"/>
      <w:r w:rsidRPr="00AB50C7">
        <w:rPr>
          <w:rFonts w:ascii="Times New Roman" w:hAnsi="Times New Roman"/>
          <w:sz w:val="28"/>
          <w:szCs w:val="28"/>
          <w:lang w:val="uk-UA"/>
        </w:rPr>
        <w:t>», «Миргородська», «Моршинська», «Єсентуки».</w:t>
      </w:r>
    </w:p>
    <w:p w:rsidR="00AB50C7" w:rsidRDefault="00AB50C7" w:rsidP="00ED63AC">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Таким чином, до особливостей використання водних ресурсів в Івано</w:t>
      </w:r>
      <w:r>
        <w:rPr>
          <w:rFonts w:ascii="Times New Roman" w:hAnsi="Times New Roman"/>
          <w:sz w:val="28"/>
          <w:szCs w:val="28"/>
          <w:lang w:val="uk-UA"/>
        </w:rPr>
        <w:t>-Франківській області належать:</w:t>
      </w:r>
    </w:p>
    <w:p w:rsidR="00AB50C7" w:rsidRDefault="00AB50C7" w:rsidP="00AB50C7">
      <w:pPr>
        <w:spacing w:after="0" w:line="360" w:lineRule="auto"/>
        <w:jc w:val="both"/>
        <w:rPr>
          <w:rFonts w:ascii="Times New Roman" w:hAnsi="Times New Roman"/>
          <w:sz w:val="28"/>
          <w:szCs w:val="28"/>
          <w:lang w:val="uk-UA"/>
        </w:rPr>
      </w:pPr>
      <w:r w:rsidRPr="00AB50C7">
        <w:rPr>
          <w:rFonts w:ascii="Times New Roman" w:hAnsi="Times New Roman"/>
          <w:sz w:val="28"/>
          <w:szCs w:val="28"/>
          <w:lang w:val="uk-UA"/>
        </w:rPr>
        <w:t xml:space="preserve">- наявність нафтохімічних установок, які скидають </w:t>
      </w:r>
      <w:r>
        <w:rPr>
          <w:rFonts w:ascii="Times New Roman" w:hAnsi="Times New Roman"/>
          <w:sz w:val="28"/>
          <w:szCs w:val="28"/>
          <w:lang w:val="uk-UA"/>
        </w:rPr>
        <w:t>забруднюючі речовини у водойми:</w:t>
      </w:r>
    </w:p>
    <w:p w:rsidR="00BC5A87" w:rsidRDefault="00AB50C7" w:rsidP="00AB50C7">
      <w:pPr>
        <w:spacing w:after="0" w:line="360" w:lineRule="auto"/>
        <w:jc w:val="both"/>
        <w:rPr>
          <w:rFonts w:ascii="Times New Roman" w:hAnsi="Times New Roman"/>
          <w:sz w:val="28"/>
          <w:szCs w:val="28"/>
          <w:lang w:val="uk-UA"/>
        </w:rPr>
      </w:pPr>
      <w:r w:rsidRPr="00AB50C7">
        <w:rPr>
          <w:rFonts w:ascii="Times New Roman" w:hAnsi="Times New Roman"/>
          <w:sz w:val="28"/>
          <w:szCs w:val="28"/>
          <w:lang w:val="uk-UA"/>
        </w:rPr>
        <w:t>- причини забруднення води - відсутність очисних споруд, низький ступінь очищення зворотної води через перевантаження та недотримання технологічного режиму на існуючих очисних спорудах та відсутність технології очищення зворотної води від розчине</w:t>
      </w:r>
      <w:r w:rsidR="00BC5A87">
        <w:rPr>
          <w:rFonts w:ascii="Times New Roman" w:hAnsi="Times New Roman"/>
          <w:sz w:val="28"/>
          <w:szCs w:val="28"/>
          <w:lang w:val="uk-UA"/>
        </w:rPr>
        <w:t>них мінеральних речовин (солі).</w:t>
      </w:r>
    </w:p>
    <w:p w:rsidR="00BC5A87" w:rsidRDefault="00AB50C7" w:rsidP="00ED63AC">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Зважаючи на вищезазначене, ми вважаємо, що одним із ефективних шляхів покращення стану водних об'єктів є збільшення фінансування як з обласного екологічного фонду охорони та раціонального використання водних ресурсів, так і залучення доно</w:t>
      </w:r>
      <w:r w:rsidR="00BC5A87">
        <w:rPr>
          <w:rFonts w:ascii="Times New Roman" w:hAnsi="Times New Roman"/>
          <w:sz w:val="28"/>
          <w:szCs w:val="28"/>
          <w:lang w:val="uk-UA"/>
        </w:rPr>
        <w:t xml:space="preserve">рських інвестицій на розвиток цієї сфери. </w:t>
      </w:r>
    </w:p>
    <w:p w:rsidR="00BC5A87" w:rsidRDefault="00AB50C7" w:rsidP="00ED63AC">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Також необхідне нове будівництво очисних споруд та каналізаційних мереж, реконструкція окремої каналізаційної системи, каналізаційних мереж та споруд.</w:t>
      </w:r>
      <w:r w:rsidR="00BC5A87">
        <w:rPr>
          <w:rFonts w:ascii="Times New Roman" w:hAnsi="Times New Roman"/>
          <w:sz w:val="28"/>
          <w:szCs w:val="28"/>
          <w:lang w:val="uk-UA"/>
        </w:rPr>
        <w:t>.</w:t>
      </w:r>
    </w:p>
    <w:p w:rsidR="006A1563" w:rsidRDefault="00AB50C7" w:rsidP="00ED63AC">
      <w:pPr>
        <w:spacing w:after="0" w:line="360" w:lineRule="auto"/>
        <w:ind w:firstLine="708"/>
        <w:jc w:val="both"/>
        <w:rPr>
          <w:rFonts w:ascii="Times New Roman" w:hAnsi="Times New Roman"/>
          <w:sz w:val="28"/>
          <w:szCs w:val="28"/>
          <w:lang w:val="uk-UA"/>
        </w:rPr>
      </w:pPr>
      <w:r w:rsidRPr="00AB50C7">
        <w:rPr>
          <w:rFonts w:ascii="Times New Roman" w:hAnsi="Times New Roman"/>
          <w:sz w:val="28"/>
          <w:szCs w:val="28"/>
          <w:lang w:val="uk-UA"/>
        </w:rPr>
        <w:t>Одним з основних заходів щодо покращення екологічного стану річок, водоохоронних зон та прибережних захисних смуг є запобігання забрудненню поверхневих вод та прилеглих земельних масивів, у тому числі ґрунтів. водоохоронні зони та берегозах</w:t>
      </w:r>
      <w:r w:rsidR="00BC5A87">
        <w:rPr>
          <w:rFonts w:ascii="Times New Roman" w:hAnsi="Times New Roman"/>
          <w:sz w:val="28"/>
          <w:szCs w:val="28"/>
          <w:lang w:val="uk-UA"/>
        </w:rPr>
        <w:t>исні смуги, будівництво нових,</w:t>
      </w:r>
      <w:r w:rsidRPr="00AB50C7">
        <w:rPr>
          <w:rFonts w:ascii="Times New Roman" w:hAnsi="Times New Roman"/>
          <w:sz w:val="28"/>
          <w:szCs w:val="28"/>
          <w:lang w:val="uk-UA"/>
        </w:rPr>
        <w:t xml:space="preserve"> реконструкція та ремонт існуючих очисних споруд, запобігання скиду у відкриті водойми неочищених стічних вод.</w:t>
      </w:r>
      <w:r w:rsidR="00BC5A87">
        <w:rPr>
          <w:rFonts w:ascii="Times New Roman" w:hAnsi="Times New Roman"/>
          <w:sz w:val="28"/>
          <w:szCs w:val="28"/>
          <w:lang w:val="uk-UA"/>
        </w:rPr>
        <w:t xml:space="preserve"> Через обмежене фінансування з д</w:t>
      </w:r>
      <w:r w:rsidRPr="00AB50C7">
        <w:rPr>
          <w:rFonts w:ascii="Times New Roman" w:hAnsi="Times New Roman"/>
          <w:sz w:val="28"/>
          <w:szCs w:val="28"/>
          <w:lang w:val="uk-UA"/>
        </w:rPr>
        <w:t>ержавного бюджету на охорону навколишнього середовища, в т.ч. очищення забрудненого стоку в регіоні також потребує залучення приватних ресурсів підприємств, а також екологічного фонду обласного та районного бюджетів.</w:t>
      </w:r>
    </w:p>
    <w:p w:rsidR="00BC5A87" w:rsidRDefault="00BC5A87" w:rsidP="00ED63AC">
      <w:pPr>
        <w:spacing w:after="0" w:line="360" w:lineRule="auto"/>
        <w:ind w:firstLine="708"/>
        <w:jc w:val="both"/>
        <w:rPr>
          <w:rFonts w:ascii="Times New Roman" w:hAnsi="Times New Roman"/>
          <w:sz w:val="28"/>
          <w:szCs w:val="28"/>
          <w:lang w:val="uk-UA"/>
        </w:rPr>
      </w:pPr>
      <w:r w:rsidRPr="00BC5A87">
        <w:rPr>
          <w:rFonts w:ascii="Times New Roman" w:hAnsi="Times New Roman"/>
          <w:sz w:val="28"/>
          <w:szCs w:val="28"/>
          <w:lang w:val="uk-UA"/>
        </w:rPr>
        <w:lastRenderedPageBreak/>
        <w:t>Інтенсивний розвиток туристично-рекреаційного компле</w:t>
      </w:r>
      <w:r>
        <w:rPr>
          <w:rFonts w:ascii="Times New Roman" w:hAnsi="Times New Roman"/>
          <w:sz w:val="28"/>
          <w:szCs w:val="28"/>
          <w:lang w:val="uk-UA"/>
        </w:rPr>
        <w:t xml:space="preserve">ксу Буковель на території </w:t>
      </w:r>
      <w:proofErr w:type="spellStart"/>
      <w:r>
        <w:rPr>
          <w:rFonts w:ascii="Times New Roman" w:hAnsi="Times New Roman"/>
          <w:sz w:val="28"/>
          <w:szCs w:val="28"/>
          <w:lang w:val="uk-UA"/>
        </w:rPr>
        <w:t>Яремчан</w:t>
      </w:r>
      <w:r w:rsidRPr="00BC5A87">
        <w:rPr>
          <w:rFonts w:ascii="Times New Roman" w:hAnsi="Times New Roman"/>
          <w:sz w:val="28"/>
          <w:szCs w:val="28"/>
          <w:lang w:val="uk-UA"/>
        </w:rPr>
        <w:t>ської</w:t>
      </w:r>
      <w:proofErr w:type="spellEnd"/>
      <w:r w:rsidRPr="00BC5A87">
        <w:rPr>
          <w:rFonts w:ascii="Times New Roman" w:hAnsi="Times New Roman"/>
          <w:sz w:val="28"/>
          <w:szCs w:val="28"/>
          <w:lang w:val="uk-UA"/>
        </w:rPr>
        <w:t xml:space="preserve"> міської ради на вершині водозбору басейну р. Прут вимагає запобігання забрудненню гірських річок в пе</w:t>
      </w:r>
      <w:r>
        <w:rPr>
          <w:rFonts w:ascii="Times New Roman" w:hAnsi="Times New Roman"/>
          <w:sz w:val="28"/>
          <w:szCs w:val="28"/>
          <w:lang w:val="uk-UA"/>
        </w:rPr>
        <w:t xml:space="preserve">ршу чергу головної артерії </w:t>
      </w:r>
      <w:r w:rsidRPr="00BC5A87">
        <w:rPr>
          <w:rFonts w:ascii="Times New Roman" w:hAnsi="Times New Roman"/>
          <w:sz w:val="28"/>
          <w:szCs w:val="28"/>
          <w:lang w:val="uk-UA"/>
        </w:rPr>
        <w:t xml:space="preserve"> Прут, яка є джерелом питного водо</w:t>
      </w:r>
      <w:r>
        <w:rPr>
          <w:rFonts w:ascii="Times New Roman" w:hAnsi="Times New Roman"/>
          <w:sz w:val="28"/>
          <w:szCs w:val="28"/>
          <w:lang w:val="uk-UA"/>
        </w:rPr>
        <w:t>постачання в Коломиї та Снятині Івано-Франківської області та міста</w:t>
      </w:r>
      <w:r w:rsidRPr="00BC5A87">
        <w:rPr>
          <w:rFonts w:ascii="Times New Roman" w:hAnsi="Times New Roman"/>
          <w:sz w:val="28"/>
          <w:szCs w:val="28"/>
          <w:lang w:val="uk-UA"/>
        </w:rPr>
        <w:t xml:space="preserve"> Чернівці, Черні</w:t>
      </w:r>
      <w:r>
        <w:rPr>
          <w:rFonts w:ascii="Times New Roman" w:hAnsi="Times New Roman"/>
          <w:sz w:val="28"/>
          <w:szCs w:val="28"/>
          <w:lang w:val="uk-UA"/>
        </w:rPr>
        <w:t>вецька область, а також населених пунктів Республіки Молдова.</w:t>
      </w:r>
    </w:p>
    <w:p w:rsidR="00EE6901" w:rsidRDefault="00BC5A87" w:rsidP="00ED63AC">
      <w:pPr>
        <w:spacing w:after="0" w:line="360" w:lineRule="auto"/>
        <w:ind w:firstLine="708"/>
        <w:jc w:val="both"/>
        <w:rPr>
          <w:rFonts w:ascii="Times New Roman" w:hAnsi="Times New Roman"/>
          <w:sz w:val="28"/>
          <w:szCs w:val="28"/>
          <w:lang w:val="uk-UA"/>
        </w:rPr>
      </w:pPr>
      <w:r w:rsidRPr="00BC5A87">
        <w:rPr>
          <w:rFonts w:ascii="Times New Roman" w:hAnsi="Times New Roman"/>
          <w:sz w:val="28"/>
          <w:szCs w:val="28"/>
          <w:lang w:val="uk-UA"/>
        </w:rPr>
        <w:t xml:space="preserve">Крім того, при виконанні заходів щодо протипаводкових операцій та захисту від шкідливого впливу води виконуються роботи, що мають екологічне значення: прополка бур’янів, посів багаторічних трав, посадка, де це необхідно, обрізка живців, підтримка прибережної смуги у належному санітарному стані тощо. </w:t>
      </w:r>
    </w:p>
    <w:p w:rsidR="00101304" w:rsidRDefault="00101304" w:rsidP="003A6BD3">
      <w:pPr>
        <w:spacing w:after="0"/>
        <w:rPr>
          <w:rFonts w:ascii="Times New Roman" w:hAnsi="Times New Roman"/>
          <w:b/>
          <w:i/>
          <w:sz w:val="28"/>
          <w:szCs w:val="28"/>
          <w:lang w:val="uk-UA"/>
        </w:rPr>
      </w:pPr>
    </w:p>
    <w:p w:rsidR="00EE6901" w:rsidRDefault="001D2047" w:rsidP="00EE6901">
      <w:pPr>
        <w:spacing w:after="0"/>
        <w:jc w:val="center"/>
        <w:rPr>
          <w:rFonts w:ascii="Times New Roman" w:hAnsi="Times New Roman"/>
          <w:b/>
          <w:i/>
          <w:sz w:val="28"/>
          <w:szCs w:val="28"/>
          <w:lang w:val="uk-UA"/>
        </w:rPr>
      </w:pPr>
      <w:r>
        <w:rPr>
          <w:rFonts w:ascii="Times New Roman" w:hAnsi="Times New Roman"/>
          <w:b/>
          <w:i/>
          <w:sz w:val="28"/>
          <w:szCs w:val="28"/>
          <w:lang w:val="uk-UA"/>
        </w:rPr>
        <w:t>3.3</w:t>
      </w:r>
      <w:r w:rsidR="00EE6901">
        <w:rPr>
          <w:rFonts w:ascii="Times New Roman" w:hAnsi="Times New Roman"/>
          <w:b/>
          <w:i/>
          <w:sz w:val="28"/>
          <w:szCs w:val="28"/>
          <w:lang w:val="uk-UA"/>
        </w:rPr>
        <w:t xml:space="preserve">. Особливості використання </w:t>
      </w:r>
      <w:proofErr w:type="spellStart"/>
      <w:r w:rsidR="00EE6901">
        <w:rPr>
          <w:rFonts w:ascii="Times New Roman" w:hAnsi="Times New Roman"/>
          <w:b/>
          <w:i/>
          <w:sz w:val="28"/>
          <w:szCs w:val="28"/>
          <w:lang w:val="uk-UA"/>
        </w:rPr>
        <w:t>грунтово</w:t>
      </w:r>
      <w:proofErr w:type="spellEnd"/>
      <w:r w:rsidR="00EE6901">
        <w:rPr>
          <w:rFonts w:ascii="Times New Roman" w:hAnsi="Times New Roman"/>
          <w:b/>
          <w:i/>
          <w:sz w:val="28"/>
          <w:szCs w:val="28"/>
          <w:lang w:val="uk-UA"/>
        </w:rPr>
        <w:t>-земельних ресурсів території Івано-Франківської області</w:t>
      </w:r>
    </w:p>
    <w:p w:rsidR="003A6BD3" w:rsidRPr="00EE6901" w:rsidRDefault="003A6BD3" w:rsidP="00EE6901">
      <w:pPr>
        <w:spacing w:after="0"/>
        <w:jc w:val="center"/>
        <w:rPr>
          <w:rFonts w:ascii="Times New Roman" w:hAnsi="Times New Roman"/>
          <w:b/>
          <w:i/>
          <w:sz w:val="28"/>
          <w:szCs w:val="28"/>
          <w:lang w:val="uk-UA"/>
        </w:rPr>
      </w:pPr>
    </w:p>
    <w:p w:rsidR="00101304" w:rsidRDefault="00657FDE" w:rsidP="00FD0446">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Земельний фонд регіону складається з земель, які мають різноманітне функціональне використання. За даними Івано-Франківської філії Державного агентства охорони ґрунтів, земельний фонд Івано-Франківської області становить 1392,7 тис. Га. 82,3% земель - ріллі, 11,0% - пасовища, 6,0% - сіно, 0,7% - багаторічні культури.</w:t>
      </w:r>
    </w:p>
    <w:p w:rsidR="00101304" w:rsidRDefault="007169FC" w:rsidP="00101304">
      <w:pPr>
        <w:spacing w:after="0" w:line="360" w:lineRule="auto"/>
        <w:jc w:val="center"/>
        <w:rPr>
          <w:rFonts w:ascii="Times New Roman" w:hAnsi="Times New Roman"/>
          <w:noProof/>
          <w:sz w:val="28"/>
          <w:szCs w:val="28"/>
          <w:lang w:val="uk-UA" w:eastAsia="ru-RU"/>
        </w:rPr>
      </w:pPr>
      <w:r>
        <w:rPr>
          <w:rFonts w:ascii="Times New Roman" w:hAnsi="Times New Roman"/>
          <w:noProof/>
          <w:sz w:val="28"/>
          <w:szCs w:val="28"/>
          <w:lang w:val="uk-UA" w:eastAsia="uk-UA"/>
        </w:rPr>
        <w:drawing>
          <wp:inline distT="0" distB="0" distL="0" distR="0">
            <wp:extent cx="4573270" cy="2442210"/>
            <wp:effectExtent l="19050" t="0" r="1778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1304" w:rsidRPr="00101304" w:rsidRDefault="00101304" w:rsidP="00101304">
      <w:pPr>
        <w:spacing w:after="0" w:line="360" w:lineRule="auto"/>
        <w:jc w:val="center"/>
        <w:rPr>
          <w:rFonts w:ascii="Times New Roman" w:hAnsi="Times New Roman"/>
          <w:sz w:val="28"/>
          <w:szCs w:val="28"/>
          <w:lang w:val="uk-UA"/>
        </w:rPr>
      </w:pPr>
      <w:r>
        <w:rPr>
          <w:rFonts w:ascii="Times New Roman" w:hAnsi="Times New Roman"/>
          <w:noProof/>
          <w:sz w:val="28"/>
          <w:szCs w:val="28"/>
          <w:lang w:val="uk-UA" w:eastAsia="ru-RU"/>
        </w:rPr>
        <w:t>Рис 3.1 Стурктура земельного фонду області</w:t>
      </w:r>
    </w:p>
    <w:p w:rsidR="00101304" w:rsidRDefault="00101304" w:rsidP="00EE6901">
      <w:pPr>
        <w:spacing w:after="0" w:line="360" w:lineRule="auto"/>
        <w:jc w:val="both"/>
        <w:rPr>
          <w:rFonts w:ascii="Times New Roman" w:hAnsi="Times New Roman"/>
          <w:sz w:val="28"/>
          <w:szCs w:val="28"/>
          <w:lang w:val="uk-UA"/>
        </w:rPr>
      </w:pPr>
    </w:p>
    <w:p w:rsidR="00657FD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lastRenderedPageBreak/>
        <w:t xml:space="preserve">За результатами лабораторних досліджень регіону серед обстежених земель 51,2% кислих земель, що негативно впливає на їх родючість. З них 14,1% - дуже сильно і сильно кислі, 15,5% - </w:t>
      </w:r>
      <w:proofErr w:type="spellStart"/>
      <w:r w:rsidRPr="00657FDE">
        <w:rPr>
          <w:rFonts w:ascii="Times New Roman" w:hAnsi="Times New Roman"/>
          <w:sz w:val="28"/>
          <w:szCs w:val="28"/>
          <w:lang w:val="uk-UA"/>
        </w:rPr>
        <w:t>сер</w:t>
      </w:r>
      <w:r w:rsidR="00E72E0B">
        <w:rPr>
          <w:rFonts w:ascii="Times New Roman" w:hAnsi="Times New Roman"/>
          <w:sz w:val="28"/>
          <w:szCs w:val="28"/>
          <w:lang w:val="uk-UA"/>
        </w:rPr>
        <w:t>едньокислі</w:t>
      </w:r>
      <w:proofErr w:type="spellEnd"/>
      <w:r w:rsidR="00E72E0B">
        <w:rPr>
          <w:rFonts w:ascii="Times New Roman" w:hAnsi="Times New Roman"/>
          <w:sz w:val="28"/>
          <w:szCs w:val="28"/>
          <w:lang w:val="uk-UA"/>
        </w:rPr>
        <w:t xml:space="preserve">, 21,6% - </w:t>
      </w:r>
      <w:proofErr w:type="spellStart"/>
      <w:r w:rsidR="00E72E0B">
        <w:rPr>
          <w:rFonts w:ascii="Times New Roman" w:hAnsi="Times New Roman"/>
          <w:sz w:val="28"/>
          <w:szCs w:val="28"/>
          <w:lang w:val="uk-UA"/>
        </w:rPr>
        <w:t>слабокислі</w:t>
      </w:r>
      <w:proofErr w:type="spellEnd"/>
      <w:r w:rsidR="00E72E0B">
        <w:rPr>
          <w:rFonts w:ascii="Times New Roman" w:hAnsi="Times New Roman"/>
          <w:sz w:val="28"/>
          <w:szCs w:val="28"/>
          <w:lang w:val="uk-UA"/>
        </w:rPr>
        <w:t xml:space="preserve"> </w:t>
      </w:r>
      <w:r w:rsidR="00E72E0B" w:rsidRPr="00FB4078">
        <w:rPr>
          <w:rFonts w:ascii="Times New Roman" w:hAnsi="Times New Roman"/>
          <w:sz w:val="28"/>
          <w:szCs w:val="28"/>
          <w:lang w:val="uk-UA"/>
        </w:rPr>
        <w:t>ґ</w:t>
      </w:r>
      <w:r w:rsidRPr="00657FDE">
        <w:rPr>
          <w:rFonts w:ascii="Times New Roman" w:hAnsi="Times New Roman"/>
          <w:sz w:val="28"/>
          <w:szCs w:val="28"/>
          <w:lang w:val="uk-UA"/>
        </w:rPr>
        <w:t>рунти. Наявність таких ділянок ґрунтів з підвищеною кислотністю вимагає нега</w:t>
      </w:r>
      <w:r>
        <w:rPr>
          <w:rFonts w:ascii="Times New Roman" w:hAnsi="Times New Roman"/>
          <w:sz w:val="28"/>
          <w:szCs w:val="28"/>
          <w:lang w:val="uk-UA"/>
        </w:rPr>
        <w:t xml:space="preserve">йного відновлення </w:t>
      </w:r>
      <w:proofErr w:type="spellStart"/>
      <w:r>
        <w:rPr>
          <w:rFonts w:ascii="Times New Roman" w:hAnsi="Times New Roman"/>
          <w:sz w:val="28"/>
          <w:szCs w:val="28"/>
          <w:lang w:val="uk-UA"/>
        </w:rPr>
        <w:t>вапнянування</w:t>
      </w:r>
      <w:proofErr w:type="spellEnd"/>
      <w:r w:rsidRPr="00657FDE">
        <w:rPr>
          <w:rFonts w:ascii="Times New Roman" w:hAnsi="Times New Roman"/>
          <w:sz w:val="28"/>
          <w:szCs w:val="28"/>
          <w:lang w:val="uk-UA"/>
        </w:rPr>
        <w:t>, як одного з найбільш ефективних і довготривалих засобів впл</w:t>
      </w:r>
      <w:r>
        <w:rPr>
          <w:rFonts w:ascii="Times New Roman" w:hAnsi="Times New Roman"/>
          <w:sz w:val="28"/>
          <w:szCs w:val="28"/>
          <w:lang w:val="uk-UA"/>
        </w:rPr>
        <w:t>иву на ґрунт та його родючість.</w:t>
      </w:r>
    </w:p>
    <w:p w:rsidR="00657FD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 xml:space="preserve">Найбільш кислі землі серед обстежених є на Прикарпатті та в гірських районах, а саме: Верховинський - 99,0%, </w:t>
      </w:r>
      <w:proofErr w:type="spellStart"/>
      <w:r w:rsidRPr="00657FDE">
        <w:rPr>
          <w:rFonts w:ascii="Times New Roman" w:hAnsi="Times New Roman"/>
          <w:sz w:val="28"/>
          <w:szCs w:val="28"/>
          <w:lang w:val="uk-UA"/>
        </w:rPr>
        <w:t>Надвірнянський</w:t>
      </w:r>
      <w:proofErr w:type="spellEnd"/>
      <w:r w:rsidRPr="00657FDE">
        <w:rPr>
          <w:rFonts w:ascii="Times New Roman" w:hAnsi="Times New Roman"/>
          <w:sz w:val="28"/>
          <w:szCs w:val="28"/>
          <w:lang w:val="uk-UA"/>
        </w:rPr>
        <w:t xml:space="preserve"> - 80,0%, </w:t>
      </w:r>
      <w:proofErr w:type="spellStart"/>
      <w:r w:rsidRPr="00657FDE">
        <w:rPr>
          <w:rFonts w:ascii="Times New Roman" w:hAnsi="Times New Roman"/>
          <w:sz w:val="28"/>
          <w:szCs w:val="28"/>
          <w:lang w:val="uk-UA"/>
        </w:rPr>
        <w:t>Богородчанський</w:t>
      </w:r>
      <w:proofErr w:type="spellEnd"/>
      <w:r w:rsidRPr="00657FDE">
        <w:rPr>
          <w:rFonts w:ascii="Times New Roman" w:hAnsi="Times New Roman"/>
          <w:sz w:val="28"/>
          <w:szCs w:val="28"/>
          <w:lang w:val="uk-UA"/>
        </w:rPr>
        <w:t xml:space="preserve"> - 76,0%, Косівський - 74,5%. Найменшу частку серед обстежених сільськогосподарських угідь займа</w:t>
      </w:r>
      <w:r>
        <w:rPr>
          <w:rFonts w:ascii="Times New Roman" w:hAnsi="Times New Roman"/>
          <w:sz w:val="28"/>
          <w:szCs w:val="28"/>
          <w:lang w:val="uk-UA"/>
        </w:rPr>
        <w:t xml:space="preserve">ють кислотні ґрунти </w:t>
      </w:r>
      <w:proofErr w:type="spellStart"/>
      <w:r>
        <w:rPr>
          <w:rFonts w:ascii="Times New Roman" w:hAnsi="Times New Roman"/>
          <w:sz w:val="28"/>
          <w:szCs w:val="28"/>
          <w:lang w:val="uk-UA"/>
        </w:rPr>
        <w:t>Рогатинської</w:t>
      </w:r>
      <w:proofErr w:type="spellEnd"/>
      <w:r w:rsidRPr="00657FDE">
        <w:rPr>
          <w:rFonts w:ascii="Times New Roman" w:hAnsi="Times New Roman"/>
          <w:sz w:val="28"/>
          <w:szCs w:val="28"/>
          <w:lang w:val="uk-UA"/>
        </w:rPr>
        <w:t xml:space="preserve">, </w:t>
      </w:r>
      <w:proofErr w:type="spellStart"/>
      <w:r w:rsidRPr="00657FDE">
        <w:rPr>
          <w:rFonts w:ascii="Times New Roman" w:hAnsi="Times New Roman"/>
          <w:sz w:val="28"/>
          <w:szCs w:val="28"/>
          <w:lang w:val="uk-UA"/>
        </w:rPr>
        <w:t>Тлумацької</w:t>
      </w:r>
      <w:proofErr w:type="spellEnd"/>
      <w:r w:rsidRPr="00657FDE">
        <w:rPr>
          <w:rFonts w:ascii="Times New Roman" w:hAnsi="Times New Roman"/>
          <w:sz w:val="28"/>
          <w:szCs w:val="28"/>
          <w:lang w:val="uk-UA"/>
        </w:rPr>
        <w:t xml:space="preserve"> та Га</w:t>
      </w:r>
      <w:r>
        <w:rPr>
          <w:rFonts w:ascii="Times New Roman" w:hAnsi="Times New Roman"/>
          <w:sz w:val="28"/>
          <w:szCs w:val="28"/>
          <w:lang w:val="uk-UA"/>
        </w:rPr>
        <w:t>лицької рад.</w:t>
      </w:r>
    </w:p>
    <w:p w:rsidR="00657FD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Перегній є основним джерелом поживних речовин у ґрунті. Чим вищий вміст гумусу в ґрунті, тим більша його родючість, тому збереження та накопичення гумусу є основою родючості ґрунту. Середньозв</w:t>
      </w:r>
      <w:r>
        <w:rPr>
          <w:rFonts w:ascii="Times New Roman" w:hAnsi="Times New Roman"/>
          <w:sz w:val="28"/>
          <w:szCs w:val="28"/>
          <w:lang w:val="uk-UA"/>
        </w:rPr>
        <w:t>ажений вміст гумусу за районами</w:t>
      </w:r>
      <w:r w:rsidRPr="00657FDE">
        <w:rPr>
          <w:rFonts w:ascii="Times New Roman" w:hAnsi="Times New Roman"/>
          <w:sz w:val="28"/>
          <w:szCs w:val="28"/>
          <w:lang w:val="uk-UA"/>
        </w:rPr>
        <w:t xml:space="preserve"> за період з 2012 по 2016 рік становить 3,27%, що відповідає підвищеному рівню безпеки. Найвищий показник постачання гумусу в </w:t>
      </w:r>
      <w:proofErr w:type="spellStart"/>
      <w:r w:rsidRPr="00657FDE">
        <w:rPr>
          <w:rFonts w:ascii="Times New Roman" w:hAnsi="Times New Roman"/>
          <w:sz w:val="28"/>
          <w:szCs w:val="28"/>
          <w:lang w:val="uk-UA"/>
        </w:rPr>
        <w:t>Городенківському</w:t>
      </w:r>
      <w:proofErr w:type="spellEnd"/>
      <w:r w:rsidRPr="00657FDE">
        <w:rPr>
          <w:rFonts w:ascii="Times New Roman" w:hAnsi="Times New Roman"/>
          <w:sz w:val="28"/>
          <w:szCs w:val="28"/>
          <w:lang w:val="uk-UA"/>
        </w:rPr>
        <w:t xml:space="preserve">, </w:t>
      </w:r>
      <w:proofErr w:type="spellStart"/>
      <w:r w:rsidRPr="00657FDE">
        <w:rPr>
          <w:rFonts w:ascii="Times New Roman" w:hAnsi="Times New Roman"/>
          <w:sz w:val="28"/>
          <w:szCs w:val="28"/>
          <w:lang w:val="uk-UA"/>
        </w:rPr>
        <w:t>Снятинському</w:t>
      </w:r>
      <w:proofErr w:type="spellEnd"/>
      <w:r w:rsidRPr="00657FDE">
        <w:rPr>
          <w:rFonts w:ascii="Times New Roman" w:hAnsi="Times New Roman"/>
          <w:sz w:val="28"/>
          <w:szCs w:val="28"/>
          <w:lang w:val="uk-UA"/>
        </w:rPr>
        <w:t xml:space="preserve"> та </w:t>
      </w:r>
      <w:proofErr w:type="spellStart"/>
      <w:r w:rsidRPr="00657FDE">
        <w:rPr>
          <w:rFonts w:ascii="Times New Roman" w:hAnsi="Times New Roman"/>
          <w:sz w:val="28"/>
          <w:szCs w:val="28"/>
          <w:lang w:val="uk-UA"/>
        </w:rPr>
        <w:t>Тлумацькому</w:t>
      </w:r>
      <w:proofErr w:type="spellEnd"/>
      <w:r w:rsidRPr="00657FDE">
        <w:rPr>
          <w:rFonts w:ascii="Times New Roman" w:hAnsi="Times New Roman"/>
          <w:sz w:val="28"/>
          <w:szCs w:val="28"/>
          <w:lang w:val="uk-UA"/>
        </w:rPr>
        <w:t xml:space="preserve"> районах. Найнижчий вміст гумусу в Косівському, </w:t>
      </w:r>
      <w:proofErr w:type="spellStart"/>
      <w:r w:rsidRPr="00657FDE">
        <w:rPr>
          <w:rFonts w:ascii="Times New Roman" w:hAnsi="Times New Roman"/>
          <w:sz w:val="28"/>
          <w:szCs w:val="28"/>
          <w:lang w:val="uk-UA"/>
        </w:rPr>
        <w:t>Богородчанськ</w:t>
      </w:r>
      <w:r>
        <w:rPr>
          <w:rFonts w:ascii="Times New Roman" w:hAnsi="Times New Roman"/>
          <w:sz w:val="28"/>
          <w:szCs w:val="28"/>
          <w:lang w:val="uk-UA"/>
        </w:rPr>
        <w:t>ому</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Надвірнянському</w:t>
      </w:r>
      <w:proofErr w:type="spellEnd"/>
      <w:r>
        <w:rPr>
          <w:rFonts w:ascii="Times New Roman" w:hAnsi="Times New Roman"/>
          <w:sz w:val="28"/>
          <w:szCs w:val="28"/>
          <w:lang w:val="uk-UA"/>
        </w:rPr>
        <w:t xml:space="preserve"> районах.</w:t>
      </w:r>
    </w:p>
    <w:p w:rsidR="00EE6901" w:rsidRDefault="00657FDE" w:rsidP="00A67A91">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 xml:space="preserve">Результати агрохімічної сертифікації обстежених земель свідчать про дуже низьку наявність ґрунтів, що легко гідролізуються. Так, у Косівському районі всі обстежені сільськогосподарські угіддя характеризуються дуже низьким вмістом азоту, в </w:t>
      </w:r>
      <w:proofErr w:type="spellStart"/>
      <w:r w:rsidRPr="00657FDE">
        <w:rPr>
          <w:rFonts w:ascii="Times New Roman" w:hAnsi="Times New Roman"/>
          <w:sz w:val="28"/>
          <w:szCs w:val="28"/>
          <w:lang w:val="uk-UA"/>
        </w:rPr>
        <w:t>Богородчанському</w:t>
      </w:r>
      <w:proofErr w:type="spellEnd"/>
      <w:r w:rsidRPr="00657FDE">
        <w:rPr>
          <w:rFonts w:ascii="Times New Roman" w:hAnsi="Times New Roman"/>
          <w:sz w:val="28"/>
          <w:szCs w:val="28"/>
          <w:lang w:val="uk-UA"/>
        </w:rPr>
        <w:t xml:space="preserve"> районі ґрунти з дуже низьким вмістом азоту займають 99,0%, у </w:t>
      </w:r>
      <w:proofErr w:type="spellStart"/>
      <w:r>
        <w:rPr>
          <w:rFonts w:ascii="Times New Roman" w:hAnsi="Times New Roman"/>
          <w:sz w:val="28"/>
          <w:szCs w:val="28"/>
          <w:lang w:val="uk-UA"/>
        </w:rPr>
        <w:t>Надвірнянському</w:t>
      </w:r>
      <w:proofErr w:type="spellEnd"/>
      <w:r>
        <w:rPr>
          <w:rFonts w:ascii="Times New Roman" w:hAnsi="Times New Roman"/>
          <w:sz w:val="28"/>
          <w:szCs w:val="28"/>
          <w:lang w:val="uk-UA"/>
        </w:rPr>
        <w:t xml:space="preserve"> - 98,0% </w:t>
      </w:r>
      <w:r w:rsidRPr="00657FDE">
        <w:rPr>
          <w:rFonts w:ascii="Times New Roman" w:hAnsi="Times New Roman"/>
          <w:sz w:val="28"/>
          <w:szCs w:val="28"/>
          <w:lang w:val="uk-UA"/>
        </w:rPr>
        <w:t xml:space="preserve">. Площі з дуже низьким </w:t>
      </w:r>
      <w:r>
        <w:rPr>
          <w:rFonts w:ascii="Times New Roman" w:hAnsi="Times New Roman"/>
          <w:sz w:val="28"/>
          <w:szCs w:val="28"/>
          <w:lang w:val="uk-UA"/>
        </w:rPr>
        <w:t>та низьким вмістом даної живлення забезпечили 274,6 тис. га або 99,0%</w:t>
      </w:r>
      <w:r w:rsidRPr="00657FDE">
        <w:rPr>
          <w:rFonts w:ascii="Times New Roman" w:hAnsi="Times New Roman"/>
          <w:sz w:val="28"/>
          <w:szCs w:val="28"/>
          <w:lang w:val="uk-UA"/>
        </w:rPr>
        <w:t xml:space="preserve">. Середньозважений вміст лужного </w:t>
      </w:r>
      <w:proofErr w:type="spellStart"/>
      <w:r w:rsidRPr="00657FDE">
        <w:rPr>
          <w:rFonts w:ascii="Times New Roman" w:hAnsi="Times New Roman"/>
          <w:sz w:val="28"/>
          <w:szCs w:val="28"/>
          <w:lang w:val="uk-UA"/>
        </w:rPr>
        <w:t>гідролізованого</w:t>
      </w:r>
      <w:proofErr w:type="spellEnd"/>
      <w:r w:rsidRPr="00657FDE">
        <w:rPr>
          <w:rFonts w:ascii="Times New Roman" w:hAnsi="Times New Roman"/>
          <w:sz w:val="28"/>
          <w:szCs w:val="28"/>
          <w:lang w:val="uk-UA"/>
        </w:rPr>
        <w:t xml:space="preserve"> азоту в ґрунті регіону дуже низький і становить 89 мг / кг ґрунту.</w:t>
      </w:r>
    </w:p>
    <w:p w:rsidR="00ED63AC"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Динаміка зміни вмісту рухомого фосфору безпосередньо пов'язана з кількістю використання фосфорних добрив та їх вилученням з урожаю. Середньозважений вміст рухомого фосфору за методом Кірсанова в обстежених ґрунтах регіону є середнім і становить 84 мг / кг ґрунту.</w:t>
      </w:r>
    </w:p>
    <w:p w:rsidR="0060143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lastRenderedPageBreak/>
        <w:t xml:space="preserve">Поперечний аналіз показує, що сільськогосподарські угіддя </w:t>
      </w:r>
      <w:proofErr w:type="spellStart"/>
      <w:r w:rsidRPr="00657FDE">
        <w:rPr>
          <w:rFonts w:ascii="Times New Roman" w:hAnsi="Times New Roman"/>
          <w:sz w:val="28"/>
          <w:szCs w:val="28"/>
          <w:lang w:val="uk-UA"/>
        </w:rPr>
        <w:t>Городенківщини</w:t>
      </w:r>
      <w:proofErr w:type="spellEnd"/>
      <w:r w:rsidRPr="00657FDE">
        <w:rPr>
          <w:rFonts w:ascii="Times New Roman" w:hAnsi="Times New Roman"/>
          <w:sz w:val="28"/>
          <w:szCs w:val="28"/>
          <w:lang w:val="uk-UA"/>
        </w:rPr>
        <w:t xml:space="preserve"> (122 мг / к</w:t>
      </w:r>
      <w:r>
        <w:rPr>
          <w:rFonts w:ascii="Times New Roman" w:hAnsi="Times New Roman"/>
          <w:sz w:val="28"/>
          <w:szCs w:val="28"/>
          <w:lang w:val="uk-UA"/>
        </w:rPr>
        <w:t xml:space="preserve">г ґрунту) та </w:t>
      </w:r>
      <w:proofErr w:type="spellStart"/>
      <w:r>
        <w:rPr>
          <w:rFonts w:ascii="Times New Roman" w:hAnsi="Times New Roman"/>
          <w:sz w:val="28"/>
          <w:szCs w:val="28"/>
          <w:lang w:val="uk-UA"/>
        </w:rPr>
        <w:t>Снятинського</w:t>
      </w:r>
      <w:proofErr w:type="spellEnd"/>
      <w:r>
        <w:rPr>
          <w:rFonts w:ascii="Times New Roman" w:hAnsi="Times New Roman"/>
          <w:sz w:val="28"/>
          <w:szCs w:val="28"/>
          <w:lang w:val="uk-UA"/>
        </w:rPr>
        <w:t xml:space="preserve"> району</w:t>
      </w:r>
      <w:r w:rsidRPr="00657FDE">
        <w:rPr>
          <w:rFonts w:ascii="Times New Roman" w:hAnsi="Times New Roman"/>
          <w:sz w:val="28"/>
          <w:szCs w:val="28"/>
          <w:lang w:val="uk-UA"/>
        </w:rPr>
        <w:t xml:space="preserve"> (120 мг / кг ґрунту) найкраще забезпечені рухливими формами фосфору. Найменший вміст цього елемента - у Верховинському, </w:t>
      </w:r>
      <w:proofErr w:type="spellStart"/>
      <w:r w:rsidRPr="00657FDE">
        <w:rPr>
          <w:rFonts w:ascii="Times New Roman" w:hAnsi="Times New Roman"/>
          <w:sz w:val="28"/>
          <w:szCs w:val="28"/>
          <w:lang w:val="uk-UA"/>
        </w:rPr>
        <w:t>Долинському</w:t>
      </w:r>
      <w:proofErr w:type="spellEnd"/>
      <w:r w:rsidRPr="00657FDE">
        <w:rPr>
          <w:rFonts w:ascii="Times New Roman" w:hAnsi="Times New Roman"/>
          <w:sz w:val="28"/>
          <w:szCs w:val="28"/>
          <w:lang w:val="uk-UA"/>
        </w:rPr>
        <w:t xml:space="preserve">, Косівському та </w:t>
      </w:r>
      <w:proofErr w:type="spellStart"/>
      <w:r w:rsidRPr="00657FDE">
        <w:rPr>
          <w:rFonts w:ascii="Times New Roman" w:hAnsi="Times New Roman"/>
          <w:sz w:val="28"/>
          <w:szCs w:val="28"/>
          <w:lang w:val="uk-UA"/>
        </w:rPr>
        <w:t>Рожнятівському</w:t>
      </w:r>
      <w:proofErr w:type="spellEnd"/>
      <w:r w:rsidRPr="00657FDE">
        <w:rPr>
          <w:rFonts w:ascii="Times New Roman" w:hAnsi="Times New Roman"/>
          <w:sz w:val="28"/>
          <w:szCs w:val="28"/>
          <w:lang w:val="uk-UA"/>
        </w:rPr>
        <w:t xml:space="preserve"> районах. Наприклад, у Верховинському районі найбільшу площу займають ґрунти з дуже низьким вмістом рух</w:t>
      </w:r>
      <w:r>
        <w:rPr>
          <w:rFonts w:ascii="Times New Roman" w:hAnsi="Times New Roman"/>
          <w:sz w:val="28"/>
          <w:szCs w:val="28"/>
          <w:lang w:val="uk-UA"/>
        </w:rPr>
        <w:t xml:space="preserve">омого фосфору - 82,5%,  землі </w:t>
      </w:r>
      <w:r w:rsidRPr="00657FDE">
        <w:rPr>
          <w:rFonts w:ascii="Times New Roman" w:hAnsi="Times New Roman"/>
          <w:sz w:val="28"/>
          <w:szCs w:val="28"/>
          <w:lang w:val="uk-UA"/>
        </w:rPr>
        <w:t>сільськогосподарського призначення з низьким вмістом мобільних фосф</w:t>
      </w:r>
      <w:r>
        <w:rPr>
          <w:rFonts w:ascii="Times New Roman" w:hAnsi="Times New Roman"/>
          <w:sz w:val="28"/>
          <w:szCs w:val="28"/>
          <w:lang w:val="uk-UA"/>
        </w:rPr>
        <w:t>атів - 13,0%. Лише 4,5%</w:t>
      </w:r>
      <w:r w:rsidRPr="00657FDE">
        <w:rPr>
          <w:rFonts w:ascii="Times New Roman" w:hAnsi="Times New Roman"/>
          <w:sz w:val="28"/>
          <w:szCs w:val="28"/>
          <w:lang w:val="uk-UA"/>
        </w:rPr>
        <w:t xml:space="preserve"> стосуються ґрунтів із середнім, високим</w:t>
      </w:r>
      <w:r>
        <w:rPr>
          <w:rFonts w:ascii="Times New Roman" w:hAnsi="Times New Roman"/>
          <w:sz w:val="28"/>
          <w:szCs w:val="28"/>
          <w:lang w:val="uk-UA"/>
        </w:rPr>
        <w:t xml:space="preserve"> та високим вмістом цього виду підживлення</w:t>
      </w:r>
      <w:r w:rsidRPr="00657FDE">
        <w:rPr>
          <w:rFonts w:ascii="Times New Roman" w:hAnsi="Times New Roman"/>
          <w:sz w:val="28"/>
          <w:szCs w:val="28"/>
          <w:lang w:val="uk-UA"/>
        </w:rPr>
        <w:t>. Така ситуація із вмістом рухомого фосфору вказує на його дефіцит, що приз</w:t>
      </w:r>
      <w:r w:rsidR="0060143E">
        <w:rPr>
          <w:rFonts w:ascii="Times New Roman" w:hAnsi="Times New Roman"/>
          <w:sz w:val="28"/>
          <w:szCs w:val="28"/>
          <w:lang w:val="uk-UA"/>
        </w:rPr>
        <w:t>водить до зниження врожаю</w:t>
      </w:r>
      <w:r w:rsidRPr="00657FDE">
        <w:rPr>
          <w:rFonts w:ascii="Times New Roman" w:hAnsi="Times New Roman"/>
          <w:sz w:val="28"/>
          <w:szCs w:val="28"/>
          <w:lang w:val="uk-UA"/>
        </w:rPr>
        <w:t xml:space="preserve">. </w:t>
      </w:r>
    </w:p>
    <w:p w:rsidR="0060143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 xml:space="preserve">На обстежених землях області середній вміст рухомих сполук калію за методом Кірсанова становить 133 мг / кг ґрунту, що відповідає підвищеному рівню безпеки. Щодо районів, найкраща наявність цього елемента в Снятині (177 мг / кг ґрунту), </w:t>
      </w:r>
      <w:proofErr w:type="spellStart"/>
      <w:r w:rsidRPr="00657FDE">
        <w:rPr>
          <w:rFonts w:ascii="Times New Roman" w:hAnsi="Times New Roman"/>
          <w:sz w:val="28"/>
          <w:szCs w:val="28"/>
          <w:lang w:val="uk-UA"/>
        </w:rPr>
        <w:t>Городенківському</w:t>
      </w:r>
      <w:proofErr w:type="spellEnd"/>
      <w:r w:rsidRPr="00657FDE">
        <w:rPr>
          <w:rFonts w:ascii="Times New Roman" w:hAnsi="Times New Roman"/>
          <w:sz w:val="28"/>
          <w:szCs w:val="28"/>
          <w:lang w:val="uk-UA"/>
        </w:rPr>
        <w:t xml:space="preserve"> (168 мг / кг ґрунту) та Коломиї (147 мг / кг ґрунту). Найнижчий вміст рухомих сполук калію у Верховинському та </w:t>
      </w:r>
      <w:proofErr w:type="spellStart"/>
      <w:r w:rsidRPr="00657FDE">
        <w:rPr>
          <w:rFonts w:ascii="Times New Roman" w:hAnsi="Times New Roman"/>
          <w:sz w:val="28"/>
          <w:szCs w:val="28"/>
          <w:lang w:val="uk-UA"/>
        </w:rPr>
        <w:t>Долинському</w:t>
      </w:r>
      <w:proofErr w:type="spellEnd"/>
      <w:r w:rsidRPr="00657FDE">
        <w:rPr>
          <w:rFonts w:ascii="Times New Roman" w:hAnsi="Times New Roman"/>
          <w:sz w:val="28"/>
          <w:szCs w:val="28"/>
          <w:lang w:val="uk-UA"/>
        </w:rPr>
        <w:t xml:space="preserve"> районах. Тут переважають ґрунти з дуже низьким, низьким та середні</w:t>
      </w:r>
      <w:r w:rsidR="0060143E">
        <w:rPr>
          <w:rFonts w:ascii="Times New Roman" w:hAnsi="Times New Roman"/>
          <w:sz w:val="28"/>
          <w:szCs w:val="28"/>
          <w:lang w:val="uk-UA"/>
        </w:rPr>
        <w:t>м вмістом рухомих сполук калію.</w:t>
      </w:r>
    </w:p>
    <w:p w:rsidR="0060143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 xml:space="preserve">Однією з ключових складових охорони навколишнього середовища в регіоні є збереження та стале використання земель. Аналіз практики охорони земель в Івано-Франківській області показує, що питання охорони земель у загостреній екологічній ситуації є одним із найважливіших напрямків роботи в регіоні, оскільки поліпшення стану земель відкриває значні резерви для </w:t>
      </w:r>
      <w:r w:rsidR="0060143E">
        <w:rPr>
          <w:rFonts w:ascii="Times New Roman" w:hAnsi="Times New Roman"/>
          <w:sz w:val="28"/>
          <w:szCs w:val="28"/>
          <w:lang w:val="uk-UA"/>
        </w:rPr>
        <w:t>збільшення сільськогосподарського</w:t>
      </w:r>
      <w:r w:rsidRPr="00657FDE">
        <w:rPr>
          <w:rFonts w:ascii="Times New Roman" w:hAnsi="Times New Roman"/>
          <w:sz w:val="28"/>
          <w:szCs w:val="28"/>
          <w:lang w:val="uk-UA"/>
        </w:rPr>
        <w:t xml:space="preserve"> виробництва та забезпечує значне поліпшення</w:t>
      </w:r>
      <w:r w:rsidR="0060143E">
        <w:rPr>
          <w:rFonts w:ascii="Times New Roman" w:hAnsi="Times New Roman"/>
          <w:sz w:val="28"/>
          <w:szCs w:val="28"/>
          <w:lang w:val="uk-UA"/>
        </w:rPr>
        <w:t xml:space="preserve"> екологічних умов життя людини.</w:t>
      </w:r>
    </w:p>
    <w:p w:rsidR="0060143E" w:rsidRDefault="00657FDE" w:rsidP="00ED63AC">
      <w:pPr>
        <w:spacing w:after="0" w:line="360" w:lineRule="auto"/>
        <w:ind w:firstLine="708"/>
        <w:jc w:val="both"/>
        <w:rPr>
          <w:rFonts w:ascii="Times New Roman" w:hAnsi="Times New Roman"/>
          <w:sz w:val="28"/>
          <w:szCs w:val="28"/>
          <w:lang w:val="uk-UA"/>
        </w:rPr>
      </w:pPr>
      <w:r w:rsidRPr="00657FDE">
        <w:rPr>
          <w:rFonts w:ascii="Times New Roman" w:hAnsi="Times New Roman"/>
          <w:sz w:val="28"/>
          <w:szCs w:val="28"/>
          <w:lang w:val="uk-UA"/>
        </w:rPr>
        <w:t>Наслідком високого сільськогосподарського розвитку земельного фонду без належних заходів щодо його охорони та відтворення як продуктивного ресурсу та важливої ​​складової довкілля є прогресуюча деградація та ерозія ґрунту, зниження родючості</w:t>
      </w:r>
      <w:r w:rsidR="0060143E">
        <w:rPr>
          <w:rFonts w:ascii="Times New Roman" w:hAnsi="Times New Roman"/>
          <w:sz w:val="28"/>
          <w:szCs w:val="28"/>
          <w:lang w:val="uk-UA"/>
        </w:rPr>
        <w:t xml:space="preserve"> ґрунтів, що загрожує екологічній безпеці та сталому розвит</w:t>
      </w:r>
      <w:r w:rsidRPr="00657FDE">
        <w:rPr>
          <w:rFonts w:ascii="Times New Roman" w:hAnsi="Times New Roman"/>
          <w:sz w:val="28"/>
          <w:szCs w:val="28"/>
          <w:lang w:val="uk-UA"/>
        </w:rPr>
        <w:t>к</w:t>
      </w:r>
      <w:r w:rsidR="0060143E">
        <w:rPr>
          <w:rFonts w:ascii="Times New Roman" w:hAnsi="Times New Roman"/>
          <w:sz w:val="28"/>
          <w:szCs w:val="28"/>
          <w:lang w:val="uk-UA"/>
        </w:rPr>
        <w:t>у</w:t>
      </w:r>
      <w:r w:rsidRPr="00657FDE">
        <w:rPr>
          <w:rFonts w:ascii="Times New Roman" w:hAnsi="Times New Roman"/>
          <w:sz w:val="28"/>
          <w:szCs w:val="28"/>
          <w:lang w:val="uk-UA"/>
        </w:rPr>
        <w:t xml:space="preserve"> регіону.</w:t>
      </w:r>
    </w:p>
    <w:p w:rsidR="0060143E" w:rsidRDefault="0060143E" w:rsidP="00ED63AC">
      <w:pPr>
        <w:spacing w:after="0" w:line="360" w:lineRule="auto"/>
        <w:ind w:firstLine="708"/>
        <w:jc w:val="both"/>
        <w:rPr>
          <w:rFonts w:ascii="Times New Roman" w:hAnsi="Times New Roman"/>
          <w:sz w:val="28"/>
          <w:szCs w:val="28"/>
          <w:lang w:val="uk-UA"/>
        </w:rPr>
      </w:pPr>
      <w:r w:rsidRPr="0060143E">
        <w:rPr>
          <w:rFonts w:ascii="Times New Roman" w:hAnsi="Times New Roman"/>
          <w:sz w:val="28"/>
          <w:szCs w:val="28"/>
          <w:lang w:val="uk-UA"/>
        </w:rPr>
        <w:lastRenderedPageBreak/>
        <w:t>Основним і найбільш негативним наслідком нераціонального землекористування є інтенсивний розвиток водних процесів ерозії. На терито</w:t>
      </w:r>
      <w:r>
        <w:rPr>
          <w:rFonts w:ascii="Times New Roman" w:hAnsi="Times New Roman"/>
          <w:sz w:val="28"/>
          <w:szCs w:val="28"/>
          <w:lang w:val="uk-UA"/>
        </w:rPr>
        <w:t>рії області процесами змивів було покрито 138,7 тис. г</w:t>
      </w:r>
      <w:r w:rsidRPr="0060143E">
        <w:rPr>
          <w:rFonts w:ascii="Times New Roman" w:hAnsi="Times New Roman"/>
          <w:sz w:val="28"/>
          <w:szCs w:val="28"/>
          <w:lang w:val="uk-UA"/>
        </w:rPr>
        <w:t>а сільсько</w:t>
      </w:r>
      <w:r>
        <w:rPr>
          <w:rFonts w:ascii="Times New Roman" w:hAnsi="Times New Roman"/>
          <w:sz w:val="28"/>
          <w:szCs w:val="28"/>
          <w:lang w:val="uk-UA"/>
        </w:rPr>
        <w:t>господарських угідь, 98,4 тис. га орної землі.</w:t>
      </w:r>
    </w:p>
    <w:p w:rsidR="00751124" w:rsidRDefault="0060143E" w:rsidP="00ED63AC">
      <w:pPr>
        <w:spacing w:after="0" w:line="360" w:lineRule="auto"/>
        <w:ind w:firstLine="708"/>
        <w:jc w:val="both"/>
        <w:rPr>
          <w:rFonts w:ascii="Times New Roman" w:hAnsi="Times New Roman"/>
          <w:sz w:val="28"/>
          <w:szCs w:val="28"/>
          <w:lang w:val="uk-UA"/>
        </w:rPr>
      </w:pPr>
      <w:r w:rsidRPr="0060143E">
        <w:rPr>
          <w:rFonts w:ascii="Times New Roman" w:hAnsi="Times New Roman"/>
          <w:sz w:val="28"/>
          <w:szCs w:val="28"/>
          <w:lang w:val="uk-UA"/>
        </w:rPr>
        <w:t>Аналіз землекористування території Івано-Франківської області показує, що розвиток ерозійних процесів та зниження родючості ґрунтів є наслідком оранки земель на схилах понад 3-5 °, відсутно</w:t>
      </w:r>
      <w:r>
        <w:rPr>
          <w:rFonts w:ascii="Times New Roman" w:hAnsi="Times New Roman"/>
          <w:sz w:val="28"/>
          <w:szCs w:val="28"/>
          <w:lang w:val="uk-UA"/>
        </w:rPr>
        <w:t>сті системи протиерозійні заходів</w:t>
      </w:r>
      <w:r w:rsidRPr="0060143E">
        <w:rPr>
          <w:rFonts w:ascii="Times New Roman" w:hAnsi="Times New Roman"/>
          <w:sz w:val="28"/>
          <w:szCs w:val="28"/>
          <w:lang w:val="uk-UA"/>
        </w:rPr>
        <w:t xml:space="preserve"> на сільськогосподарських угіддях, переважання тракторного лісівництва на лісових угіддях, також значне скорочення внесення добрив (у 3-5 разів) та вапнування ґрунтів під час вирощування сільськогосподарських культур. Внаслідок ерозії значно знижується родючість ґрунтів, що не дозволяє досягти </w:t>
      </w:r>
      <w:r w:rsidR="00751124">
        <w:rPr>
          <w:rFonts w:ascii="Times New Roman" w:hAnsi="Times New Roman"/>
          <w:sz w:val="28"/>
          <w:szCs w:val="28"/>
          <w:lang w:val="uk-UA"/>
        </w:rPr>
        <w:t>високих врожаїв</w:t>
      </w:r>
      <w:r w:rsidRPr="0060143E">
        <w:rPr>
          <w:rFonts w:ascii="Times New Roman" w:hAnsi="Times New Roman"/>
          <w:sz w:val="28"/>
          <w:szCs w:val="28"/>
          <w:lang w:val="uk-UA"/>
        </w:rPr>
        <w:t>. Відтворити еродовані ґрунти природним шляхом майже неможливо, а штучне відновлення потребує значних</w:t>
      </w:r>
      <w:r w:rsidR="00751124">
        <w:rPr>
          <w:rFonts w:ascii="Times New Roman" w:hAnsi="Times New Roman"/>
          <w:sz w:val="28"/>
          <w:szCs w:val="28"/>
          <w:lang w:val="uk-UA"/>
        </w:rPr>
        <w:t xml:space="preserve"> трудових та фінансових витрат.</w:t>
      </w:r>
    </w:p>
    <w:p w:rsidR="00751124" w:rsidRDefault="0060143E" w:rsidP="00ED63AC">
      <w:pPr>
        <w:spacing w:after="0" w:line="360" w:lineRule="auto"/>
        <w:ind w:firstLine="708"/>
        <w:jc w:val="both"/>
        <w:rPr>
          <w:rFonts w:ascii="Times New Roman" w:hAnsi="Times New Roman"/>
          <w:sz w:val="28"/>
          <w:szCs w:val="28"/>
          <w:lang w:val="uk-UA"/>
        </w:rPr>
      </w:pPr>
      <w:r w:rsidRPr="0060143E">
        <w:rPr>
          <w:rFonts w:ascii="Times New Roman" w:hAnsi="Times New Roman"/>
          <w:sz w:val="28"/>
          <w:szCs w:val="28"/>
          <w:lang w:val="uk-UA"/>
        </w:rPr>
        <w:t>Таким чином, господарське використання деградованої та малопродуктивної з</w:t>
      </w:r>
      <w:r w:rsidR="00751124">
        <w:rPr>
          <w:rFonts w:ascii="Times New Roman" w:hAnsi="Times New Roman"/>
          <w:sz w:val="28"/>
          <w:szCs w:val="28"/>
          <w:lang w:val="uk-UA"/>
        </w:rPr>
        <w:t>емлі є екологічно небезпечним і</w:t>
      </w:r>
      <w:r w:rsidRPr="0060143E">
        <w:rPr>
          <w:rFonts w:ascii="Times New Roman" w:hAnsi="Times New Roman"/>
          <w:sz w:val="28"/>
          <w:szCs w:val="28"/>
          <w:lang w:val="uk-UA"/>
        </w:rPr>
        <w:t xml:space="preserve"> економічно неефективним, тому такі землі підлягають </w:t>
      </w:r>
      <w:r w:rsidR="00751124">
        <w:rPr>
          <w:rFonts w:ascii="Times New Roman" w:hAnsi="Times New Roman"/>
          <w:sz w:val="28"/>
          <w:szCs w:val="28"/>
          <w:lang w:val="uk-UA"/>
        </w:rPr>
        <w:t xml:space="preserve">консервуванню і </w:t>
      </w:r>
      <w:r w:rsidRPr="0060143E">
        <w:rPr>
          <w:rFonts w:ascii="Times New Roman" w:hAnsi="Times New Roman"/>
          <w:sz w:val="28"/>
          <w:szCs w:val="28"/>
          <w:lang w:val="uk-UA"/>
        </w:rPr>
        <w:t>збереженню. Зважаючи на низьку доступність земельних ресурсів (в середньому 0,43 га сільськогосподарських угідь та 0,28 га орної землі, що вдвічі менше, ніж в Україні), проблема охорони та раціонального використання земельних ресурсів в регіоні є надз</w:t>
      </w:r>
      <w:r w:rsidR="00751124">
        <w:rPr>
          <w:rFonts w:ascii="Times New Roman" w:hAnsi="Times New Roman"/>
          <w:sz w:val="28"/>
          <w:szCs w:val="28"/>
          <w:lang w:val="uk-UA"/>
        </w:rPr>
        <w:t>вичайно актуальною.</w:t>
      </w:r>
    </w:p>
    <w:p w:rsidR="00751124" w:rsidRDefault="0060143E" w:rsidP="00ED63AC">
      <w:pPr>
        <w:spacing w:after="0" w:line="360" w:lineRule="auto"/>
        <w:ind w:firstLine="708"/>
        <w:jc w:val="both"/>
        <w:rPr>
          <w:rFonts w:ascii="Times New Roman" w:hAnsi="Times New Roman"/>
          <w:sz w:val="28"/>
          <w:szCs w:val="28"/>
          <w:lang w:val="uk-UA"/>
        </w:rPr>
      </w:pPr>
      <w:r w:rsidRPr="0060143E">
        <w:rPr>
          <w:rFonts w:ascii="Times New Roman" w:hAnsi="Times New Roman"/>
          <w:sz w:val="28"/>
          <w:szCs w:val="28"/>
          <w:lang w:val="uk-UA"/>
        </w:rPr>
        <w:t>Поточна ситуація у сфері землекористування та охорони території Івано-Франківської області потребує докорінного перегляду концепції землекористування з пріоритетним встановленням екологічних аспектів. Посиле використання природних ресурсів, їх виснаження та деградація зумовлюють необхідність розробки та впровадження стратегії та тактики сталого використання та постійного моніторингу змін у ході природних та антропогенних процесів для комплексного управління природними ресурсами та станом навколишнього середовища.</w:t>
      </w:r>
    </w:p>
    <w:p w:rsidR="001F4ECF" w:rsidRDefault="0060143E" w:rsidP="00ED63AC">
      <w:pPr>
        <w:spacing w:after="0" w:line="360" w:lineRule="auto"/>
        <w:ind w:firstLine="708"/>
        <w:jc w:val="both"/>
        <w:rPr>
          <w:rFonts w:ascii="Times New Roman" w:hAnsi="Times New Roman"/>
          <w:sz w:val="28"/>
          <w:szCs w:val="28"/>
          <w:lang w:val="uk-UA"/>
        </w:rPr>
      </w:pPr>
      <w:r w:rsidRPr="0060143E">
        <w:rPr>
          <w:rFonts w:ascii="Times New Roman" w:hAnsi="Times New Roman"/>
          <w:sz w:val="28"/>
          <w:szCs w:val="28"/>
          <w:lang w:val="uk-UA"/>
        </w:rPr>
        <w:lastRenderedPageBreak/>
        <w:t>Не існує альтернативних варіантів раціонального (не виснажливого) природокористування, основою якого є врахування закономірностей розвитку природи та формування безпечних умов життя людей, живих організмів. Тому необхідно розробити та впровадити таку стратегію та тактику управління довкіллям, яка б забезпечувала комплексне управління природними ресурсами, їх тривале використання та захист від виснаження та забруднення, а також постійний контроль (моніторинг) змін природних та антр</w:t>
      </w:r>
      <w:r w:rsidR="00751124">
        <w:rPr>
          <w:rFonts w:ascii="Times New Roman" w:hAnsi="Times New Roman"/>
          <w:sz w:val="28"/>
          <w:szCs w:val="28"/>
          <w:lang w:val="uk-UA"/>
        </w:rPr>
        <w:t xml:space="preserve">опогенних процесів в природно-територіальних </w:t>
      </w:r>
      <w:r w:rsidRPr="0060143E">
        <w:rPr>
          <w:rFonts w:ascii="Times New Roman" w:hAnsi="Times New Roman"/>
          <w:sz w:val="28"/>
          <w:szCs w:val="28"/>
          <w:lang w:val="uk-UA"/>
        </w:rPr>
        <w:t>комплексах.</w:t>
      </w:r>
    </w:p>
    <w:p w:rsidR="003A6BD3" w:rsidRDefault="003A6BD3" w:rsidP="00751124">
      <w:pPr>
        <w:spacing w:after="0"/>
        <w:rPr>
          <w:rFonts w:ascii="Times New Roman" w:hAnsi="Times New Roman"/>
          <w:b/>
          <w:i/>
          <w:sz w:val="28"/>
          <w:szCs w:val="28"/>
          <w:lang w:val="uk-UA"/>
        </w:rPr>
      </w:pPr>
    </w:p>
    <w:p w:rsidR="003A6BD3" w:rsidRPr="003A6BD3" w:rsidRDefault="001D2047" w:rsidP="003A6BD3">
      <w:pPr>
        <w:spacing w:after="0"/>
        <w:jc w:val="center"/>
        <w:rPr>
          <w:rFonts w:ascii="Times New Roman" w:hAnsi="Times New Roman"/>
          <w:b/>
          <w:i/>
          <w:sz w:val="28"/>
          <w:szCs w:val="28"/>
          <w:lang w:val="uk-UA"/>
        </w:rPr>
      </w:pPr>
      <w:r>
        <w:rPr>
          <w:rFonts w:ascii="Times New Roman" w:hAnsi="Times New Roman"/>
          <w:b/>
          <w:i/>
          <w:sz w:val="28"/>
          <w:szCs w:val="28"/>
          <w:lang w:val="uk-UA"/>
        </w:rPr>
        <w:t>3.4</w:t>
      </w:r>
      <w:r w:rsidR="00EE6901">
        <w:rPr>
          <w:rFonts w:ascii="Times New Roman" w:hAnsi="Times New Roman"/>
          <w:b/>
          <w:i/>
          <w:sz w:val="28"/>
          <w:szCs w:val="28"/>
          <w:lang w:val="uk-UA"/>
        </w:rPr>
        <w:t xml:space="preserve">. </w:t>
      </w:r>
      <w:r w:rsidR="005457D4" w:rsidRPr="005457D4">
        <w:rPr>
          <w:rFonts w:ascii="Times New Roman" w:hAnsi="Times New Roman"/>
          <w:b/>
          <w:i/>
          <w:sz w:val="28"/>
          <w:szCs w:val="28"/>
          <w:lang w:val="uk-UA"/>
        </w:rPr>
        <w:t>Охорона, використання та відтворення рослинного і тваринного світу</w:t>
      </w:r>
    </w:p>
    <w:p w:rsidR="003A6BD3" w:rsidRDefault="003A6BD3" w:rsidP="003A6BD3">
      <w:pPr>
        <w:spacing w:after="0" w:line="360" w:lineRule="auto"/>
        <w:jc w:val="both"/>
        <w:rPr>
          <w:rFonts w:ascii="Times New Roman" w:hAnsi="Times New Roman"/>
          <w:sz w:val="28"/>
          <w:szCs w:val="28"/>
          <w:lang w:val="uk-UA"/>
        </w:rPr>
      </w:pPr>
    </w:p>
    <w:p w:rsidR="00751124" w:rsidRDefault="00751124" w:rsidP="00ED63AC">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Раціональне використання природних ресурсів вимагає певного регулювання господарської діяльності. Збереження біотичного та ландшафтного різноманіття, що є основою природних ресурсів, забезпечує сировину та продукти харчування, є необхідною умовою створення безпечно</w:t>
      </w:r>
      <w:r>
        <w:rPr>
          <w:rFonts w:ascii="Times New Roman" w:hAnsi="Times New Roman"/>
          <w:sz w:val="28"/>
          <w:szCs w:val="28"/>
          <w:lang w:val="uk-UA"/>
        </w:rPr>
        <w:t>го середовища для життя людини.</w:t>
      </w:r>
    </w:p>
    <w:p w:rsidR="00751124" w:rsidRDefault="00751124" w:rsidP="00ED63AC">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 xml:space="preserve">Найбільшою загрозою </w:t>
      </w:r>
      <w:proofErr w:type="spellStart"/>
      <w:r w:rsidRPr="00751124">
        <w:rPr>
          <w:rFonts w:ascii="Times New Roman" w:hAnsi="Times New Roman"/>
          <w:sz w:val="28"/>
          <w:szCs w:val="28"/>
          <w:lang w:val="uk-UA"/>
        </w:rPr>
        <w:t>біорізноманіття</w:t>
      </w:r>
      <w:proofErr w:type="spellEnd"/>
      <w:r w:rsidRPr="00751124">
        <w:rPr>
          <w:rFonts w:ascii="Times New Roman" w:hAnsi="Times New Roman"/>
          <w:sz w:val="28"/>
          <w:szCs w:val="28"/>
          <w:lang w:val="uk-UA"/>
        </w:rPr>
        <w:t xml:space="preserve"> є порушення цілісності та єдності природної рослинності. Цей процес є результатом роздробленості, що відбувається через руйнування рослинного покриву через надмірне сільськогосподарське освоєння території, урбанізацію, осушення земель. Фрагментація рослинності наближається до 50% призводить до погіршення гідрологічного режиму території, клімат стає континентальним, збільшується швидкість вітру, розвивається ерозія ґрунту, погіршуються умови існування всіх видів. На другому критичному рівні (75-80% фрагментації) негативні процеси починають переважати і призводять до зміни газового складу атмосфери, </w:t>
      </w:r>
      <w:proofErr w:type="spellStart"/>
      <w:r w:rsidRPr="00751124">
        <w:rPr>
          <w:rFonts w:ascii="Times New Roman" w:hAnsi="Times New Roman"/>
          <w:sz w:val="28"/>
          <w:szCs w:val="28"/>
          <w:lang w:val="uk-UA"/>
        </w:rPr>
        <w:t>опустелення</w:t>
      </w:r>
      <w:proofErr w:type="spellEnd"/>
      <w:r w:rsidRPr="00751124">
        <w:rPr>
          <w:rFonts w:ascii="Times New Roman" w:hAnsi="Times New Roman"/>
          <w:sz w:val="28"/>
          <w:szCs w:val="28"/>
          <w:lang w:val="uk-UA"/>
        </w:rPr>
        <w:t>. Загроза полягає в тому, що природні території не зможуть виконувати свої основні функції (екологічні, генетичні, еволюційні, економічні, ресурсні, естетичні, оздоровчі) і людство втратить перспективи сталого розвитку.</w:t>
      </w:r>
    </w:p>
    <w:p w:rsidR="00751124" w:rsidRDefault="00751124" w:rsidP="00ED63AC">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lastRenderedPageBreak/>
        <w:t>Аналіз використання флори Івано-Франківської області показує, що основою для створення екологічної мережі є природно-заповідний фонд області, який має 474 території та об’єк</w:t>
      </w:r>
      <w:r>
        <w:rPr>
          <w:rFonts w:ascii="Times New Roman" w:hAnsi="Times New Roman"/>
          <w:sz w:val="28"/>
          <w:szCs w:val="28"/>
          <w:lang w:val="uk-UA"/>
        </w:rPr>
        <w:t>ти загальною площею 218,8 тис. га, котрий:</w:t>
      </w:r>
    </w:p>
    <w:p w:rsidR="006E5820" w:rsidRDefault="00751124" w:rsidP="00751124">
      <w:pPr>
        <w:spacing w:after="0" w:line="360" w:lineRule="auto"/>
        <w:jc w:val="both"/>
        <w:rPr>
          <w:rFonts w:ascii="Times New Roman" w:hAnsi="Times New Roman"/>
          <w:sz w:val="28"/>
          <w:szCs w:val="28"/>
          <w:lang w:val="uk-UA"/>
        </w:rPr>
      </w:pPr>
      <w:r w:rsidRPr="00751124">
        <w:rPr>
          <w:rFonts w:ascii="Times New Roman" w:hAnsi="Times New Roman"/>
          <w:sz w:val="28"/>
          <w:szCs w:val="28"/>
          <w:lang w:val="uk-UA"/>
        </w:rPr>
        <w:t>- 33 об’єкти загальнодержавного значення</w:t>
      </w:r>
      <w:r>
        <w:rPr>
          <w:rFonts w:ascii="Times New Roman" w:hAnsi="Times New Roman"/>
          <w:sz w:val="28"/>
          <w:szCs w:val="28"/>
          <w:lang w:val="uk-UA"/>
        </w:rPr>
        <w:t>, що займають площу 131,6 тис. г</w:t>
      </w:r>
      <w:r w:rsidR="006E5820">
        <w:rPr>
          <w:rFonts w:ascii="Times New Roman" w:hAnsi="Times New Roman"/>
          <w:sz w:val="28"/>
          <w:szCs w:val="28"/>
          <w:lang w:val="uk-UA"/>
        </w:rPr>
        <w:t>а;</w:t>
      </w:r>
    </w:p>
    <w:p w:rsidR="006E5820" w:rsidRDefault="00751124" w:rsidP="00751124">
      <w:pPr>
        <w:spacing w:after="0" w:line="360" w:lineRule="auto"/>
        <w:jc w:val="both"/>
        <w:rPr>
          <w:rFonts w:ascii="Times New Roman" w:hAnsi="Times New Roman"/>
          <w:sz w:val="28"/>
          <w:szCs w:val="28"/>
          <w:lang w:val="uk-UA"/>
        </w:rPr>
      </w:pPr>
      <w:r w:rsidRPr="00751124">
        <w:rPr>
          <w:rFonts w:ascii="Times New Roman" w:hAnsi="Times New Roman"/>
          <w:sz w:val="28"/>
          <w:szCs w:val="28"/>
          <w:lang w:val="uk-UA"/>
        </w:rPr>
        <w:t>- 441 об’єкт місцевого значення, що займа</w:t>
      </w:r>
      <w:r w:rsidR="006E5820">
        <w:rPr>
          <w:rFonts w:ascii="Times New Roman" w:hAnsi="Times New Roman"/>
          <w:sz w:val="28"/>
          <w:szCs w:val="28"/>
          <w:lang w:val="uk-UA"/>
        </w:rPr>
        <w:t>є площу 87,2 тис. г</w:t>
      </w:r>
      <w:r w:rsidRPr="00751124">
        <w:rPr>
          <w:rFonts w:ascii="Times New Roman" w:hAnsi="Times New Roman"/>
          <w:sz w:val="28"/>
          <w:szCs w:val="28"/>
          <w:lang w:val="uk-UA"/>
        </w:rPr>
        <w:t>а, що ста</w:t>
      </w:r>
      <w:r w:rsidR="006E5820">
        <w:rPr>
          <w:rFonts w:ascii="Times New Roman" w:hAnsi="Times New Roman"/>
          <w:sz w:val="28"/>
          <w:szCs w:val="28"/>
          <w:lang w:val="uk-UA"/>
        </w:rPr>
        <w:t>новить 15,7% території області.</w:t>
      </w:r>
    </w:p>
    <w:p w:rsidR="006E5820" w:rsidRDefault="00751124" w:rsidP="00ED63AC">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 xml:space="preserve">Встановлено, що на заповідних територіях Івано-Франківської області захищено понад 1000 видів судинних рослин, що складає майже 55% всієї флори Українських Карпат. Результати наукових досліджень показують, що майже третина природної флори Івано-Франківської області, тобто 418 видів, потребує </w:t>
      </w:r>
      <w:r w:rsidR="006E5820">
        <w:rPr>
          <w:rFonts w:ascii="Times New Roman" w:hAnsi="Times New Roman"/>
          <w:sz w:val="28"/>
          <w:szCs w:val="28"/>
          <w:lang w:val="uk-UA"/>
        </w:rPr>
        <w:t>повного або часткового захисту:</w:t>
      </w:r>
    </w:p>
    <w:p w:rsidR="006E5820" w:rsidRDefault="00751124" w:rsidP="00FD0446">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 ендемічні та реліктові, рі</w:t>
      </w:r>
      <w:r w:rsidR="006E5820">
        <w:rPr>
          <w:rFonts w:ascii="Times New Roman" w:hAnsi="Times New Roman"/>
          <w:sz w:val="28"/>
          <w:szCs w:val="28"/>
          <w:lang w:val="uk-UA"/>
        </w:rPr>
        <w:t>дкісні та зникаючі види рослин;</w:t>
      </w:r>
    </w:p>
    <w:p w:rsidR="006E5820" w:rsidRDefault="00751124" w:rsidP="00FD0446">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 xml:space="preserve">- 169 видів рослин та грибів занесені до Червоної книги України та </w:t>
      </w:r>
      <w:r w:rsidR="006E5820">
        <w:rPr>
          <w:rFonts w:ascii="Times New Roman" w:hAnsi="Times New Roman"/>
          <w:sz w:val="28"/>
          <w:szCs w:val="28"/>
          <w:lang w:val="uk-UA"/>
        </w:rPr>
        <w:t>Європейського Червоного списку;</w:t>
      </w:r>
    </w:p>
    <w:p w:rsidR="006E5820" w:rsidRDefault="00751124" w:rsidP="00FD0446">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 xml:space="preserve">- 211 - до </w:t>
      </w:r>
      <w:r w:rsidR="006E5820">
        <w:rPr>
          <w:rFonts w:ascii="Times New Roman" w:hAnsi="Times New Roman"/>
          <w:sz w:val="28"/>
          <w:szCs w:val="28"/>
          <w:lang w:val="uk-UA"/>
        </w:rPr>
        <w:t>регіонального Червоного списку;</w:t>
      </w:r>
    </w:p>
    <w:p w:rsidR="006E5820" w:rsidRDefault="00751124" w:rsidP="00FD0446">
      <w:pPr>
        <w:spacing w:after="0" w:line="360" w:lineRule="auto"/>
        <w:ind w:left="708"/>
        <w:jc w:val="both"/>
        <w:rPr>
          <w:rFonts w:ascii="Times New Roman" w:hAnsi="Times New Roman"/>
          <w:sz w:val="28"/>
          <w:szCs w:val="28"/>
          <w:lang w:val="uk-UA"/>
        </w:rPr>
      </w:pPr>
      <w:r w:rsidRPr="00751124">
        <w:rPr>
          <w:rFonts w:ascii="Times New Roman" w:hAnsi="Times New Roman"/>
          <w:sz w:val="28"/>
          <w:szCs w:val="28"/>
          <w:lang w:val="uk-UA"/>
        </w:rPr>
        <w:t>- 44 види рослинних спільнот, занесені до Зеленої книги України, з них 19 - рідкісні рослинні угруповання, 18 - зникаючі та 7</w:t>
      </w:r>
      <w:r w:rsidR="006E5820">
        <w:rPr>
          <w:rFonts w:ascii="Times New Roman" w:hAnsi="Times New Roman"/>
          <w:sz w:val="28"/>
          <w:szCs w:val="28"/>
          <w:lang w:val="uk-UA"/>
        </w:rPr>
        <w:t xml:space="preserve"> - типові рослинні угруповання.</w:t>
      </w:r>
    </w:p>
    <w:p w:rsidR="006E5820" w:rsidRDefault="00751124" w:rsidP="00ED63AC">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 xml:space="preserve">Ландшафт, ґрунтово-кліматичні умови, геологічна будова та інші природні фактори Івано-Франківської області спричинили різноманітність та багатство флори. У флорі </w:t>
      </w:r>
      <w:r w:rsidR="006E5820">
        <w:rPr>
          <w:rFonts w:ascii="Times New Roman" w:hAnsi="Times New Roman"/>
          <w:sz w:val="28"/>
          <w:szCs w:val="28"/>
          <w:lang w:val="uk-UA"/>
        </w:rPr>
        <w:t xml:space="preserve">Івано-Франківської </w:t>
      </w:r>
      <w:r w:rsidRPr="00751124">
        <w:rPr>
          <w:rFonts w:ascii="Times New Roman" w:hAnsi="Times New Roman"/>
          <w:sz w:val="28"/>
          <w:szCs w:val="28"/>
          <w:lang w:val="uk-UA"/>
        </w:rPr>
        <w:t xml:space="preserve">області налічується понад 1500 видів рослин, що становить більше половини списку флори України. На заповідних територіях області захищено понад 1000 видів судинних рослин, що складає майже 55% </w:t>
      </w:r>
      <w:r w:rsidR="006E5820">
        <w:rPr>
          <w:rFonts w:ascii="Times New Roman" w:hAnsi="Times New Roman"/>
          <w:sz w:val="28"/>
          <w:szCs w:val="28"/>
          <w:lang w:val="uk-UA"/>
        </w:rPr>
        <w:t>всієї флори Українських Карпат.</w:t>
      </w:r>
    </w:p>
    <w:p w:rsidR="006E5820" w:rsidRDefault="00751124" w:rsidP="00ED63AC">
      <w:pPr>
        <w:spacing w:after="0" w:line="360" w:lineRule="auto"/>
        <w:ind w:firstLine="708"/>
        <w:jc w:val="both"/>
        <w:rPr>
          <w:rFonts w:ascii="Times New Roman" w:hAnsi="Times New Roman"/>
          <w:sz w:val="28"/>
          <w:szCs w:val="28"/>
          <w:lang w:val="uk-UA"/>
        </w:rPr>
      </w:pPr>
      <w:r w:rsidRPr="00751124">
        <w:rPr>
          <w:rFonts w:ascii="Times New Roman" w:hAnsi="Times New Roman"/>
          <w:sz w:val="28"/>
          <w:szCs w:val="28"/>
          <w:lang w:val="uk-UA"/>
        </w:rPr>
        <w:t>На підставі даних основних лісокористувачів землі лісового фонду Івано-Франківської області становлять 62</w:t>
      </w:r>
      <w:r w:rsidR="006E5820">
        <w:rPr>
          <w:rFonts w:ascii="Times New Roman" w:hAnsi="Times New Roman"/>
          <w:sz w:val="28"/>
          <w:szCs w:val="28"/>
          <w:lang w:val="uk-UA"/>
        </w:rPr>
        <w:t>1,4 тис. га, з яких 560,9 тис. г</w:t>
      </w:r>
      <w:r w:rsidRPr="00751124">
        <w:rPr>
          <w:rFonts w:ascii="Times New Roman" w:hAnsi="Times New Roman"/>
          <w:sz w:val="28"/>
          <w:szCs w:val="28"/>
          <w:lang w:val="uk-UA"/>
        </w:rPr>
        <w:t>а покрито лісовою рослинністю, що складає 40,3% адміністративної площі регіон</w:t>
      </w:r>
      <w:r w:rsidR="006E5820">
        <w:rPr>
          <w:rFonts w:ascii="Times New Roman" w:hAnsi="Times New Roman"/>
          <w:sz w:val="28"/>
          <w:szCs w:val="28"/>
          <w:lang w:val="uk-UA"/>
        </w:rPr>
        <w:t>у</w:t>
      </w:r>
      <w:r w:rsidRPr="00751124">
        <w:rPr>
          <w:rFonts w:ascii="Times New Roman" w:hAnsi="Times New Roman"/>
          <w:sz w:val="28"/>
          <w:szCs w:val="28"/>
          <w:lang w:val="uk-UA"/>
        </w:rPr>
        <w:t xml:space="preserve">. Особливістю є те, що ліси в регіоні нерівномірно розподілені і розташовані </w:t>
      </w:r>
      <w:r w:rsidRPr="00751124">
        <w:rPr>
          <w:rFonts w:ascii="Times New Roman" w:hAnsi="Times New Roman"/>
          <w:sz w:val="28"/>
          <w:szCs w:val="28"/>
          <w:lang w:val="uk-UA"/>
        </w:rPr>
        <w:lastRenderedPageBreak/>
        <w:t>переважно в гірських районах (73% лісів в області гірські). Завдяки цій особливост</w:t>
      </w:r>
      <w:r w:rsidR="006E5820">
        <w:rPr>
          <w:rFonts w:ascii="Times New Roman" w:hAnsi="Times New Roman"/>
          <w:sz w:val="28"/>
          <w:szCs w:val="28"/>
          <w:lang w:val="uk-UA"/>
        </w:rPr>
        <w:t>і лісовий покрив Івано-Франківщини</w:t>
      </w:r>
      <w:r w:rsidRPr="00751124">
        <w:rPr>
          <w:rFonts w:ascii="Times New Roman" w:hAnsi="Times New Roman"/>
          <w:sz w:val="28"/>
          <w:szCs w:val="28"/>
          <w:lang w:val="uk-UA"/>
        </w:rPr>
        <w:t xml:space="preserve"> становить від 11% до 68%.</w:t>
      </w:r>
    </w:p>
    <w:p w:rsidR="006E5820" w:rsidRP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xml:space="preserve">Завдяки особливим захисним (водним, ґрунтовим, ґрунтовим, рекреаційним, санітарно-гігієнічним, оздоровчим, екологічним, естетичним тощо) </w:t>
      </w:r>
      <w:r>
        <w:rPr>
          <w:rFonts w:ascii="Times New Roman" w:hAnsi="Times New Roman"/>
          <w:sz w:val="28"/>
          <w:szCs w:val="28"/>
          <w:lang w:val="uk-UA"/>
        </w:rPr>
        <w:t xml:space="preserve">функціям </w:t>
      </w:r>
      <w:r w:rsidRPr="006E5820">
        <w:rPr>
          <w:rFonts w:ascii="Times New Roman" w:hAnsi="Times New Roman"/>
          <w:sz w:val="28"/>
          <w:szCs w:val="28"/>
          <w:lang w:val="uk-UA"/>
        </w:rPr>
        <w:t>більш ніж половина лісів області (52%) має обмежене управління лісами, а 48% - лісів. класифікуються як лісові. Запаси деревини в лісах регіону - 165,5 млн. М3, у тому числі в зрілих та зарослих - 28,1 млн. М3. Середній загальний річний приріст деревини складає 2,48 млн. М3 (4,4 м3 на 1 га лісистої площі).</w:t>
      </w:r>
    </w:p>
    <w:p w:rsidR="006E5820" w:rsidRP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За віковими групами постійні лісокористувачі землі діляться на молоді рослини, я</w:t>
      </w:r>
      <w:r>
        <w:rPr>
          <w:rFonts w:ascii="Times New Roman" w:hAnsi="Times New Roman"/>
          <w:sz w:val="28"/>
          <w:szCs w:val="28"/>
          <w:lang w:val="uk-UA"/>
        </w:rPr>
        <w:t>кі складають 18,1% (102,4 тис. г</w:t>
      </w:r>
      <w:r w:rsidRPr="006E5820">
        <w:rPr>
          <w:rFonts w:ascii="Times New Roman" w:hAnsi="Times New Roman"/>
          <w:sz w:val="28"/>
          <w:szCs w:val="28"/>
          <w:lang w:val="uk-UA"/>
        </w:rPr>
        <w:t>а), с</w:t>
      </w:r>
      <w:r>
        <w:rPr>
          <w:rFonts w:ascii="Times New Roman" w:hAnsi="Times New Roman"/>
          <w:sz w:val="28"/>
          <w:szCs w:val="28"/>
          <w:lang w:val="uk-UA"/>
        </w:rPr>
        <w:t>ередньовічні 53,4% (300,7 тис. га), надходять 14,3% (80,9 тис. га) та стиглої і</w:t>
      </w:r>
      <w:r w:rsidRPr="006E5820">
        <w:rPr>
          <w:rFonts w:ascii="Times New Roman" w:hAnsi="Times New Roman"/>
          <w:sz w:val="28"/>
          <w:szCs w:val="28"/>
          <w:lang w:val="uk-UA"/>
        </w:rPr>
        <w:t xml:space="preserve"> зайвої ваги 14,2% (80,4 тис. га).</w:t>
      </w:r>
    </w:p>
    <w:p w:rsid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Хвойні породи, на частку лис</w:t>
      </w:r>
      <w:r>
        <w:rPr>
          <w:rFonts w:ascii="Times New Roman" w:hAnsi="Times New Roman"/>
          <w:sz w:val="28"/>
          <w:szCs w:val="28"/>
          <w:lang w:val="uk-UA"/>
        </w:rPr>
        <w:t>тяних порід 59% або 333,0 тис. га, становлять 37% - 210,0 тис. га, а хвойні - 3,0% - 21,6 тис. га.</w:t>
      </w:r>
    </w:p>
    <w:p w:rsid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Слід зазначити, що лісогосподарські підприємства регіону демонструють стабільність виробництва лісового господарства, але зазначається, що брак державного фінансування негативно вп</w:t>
      </w:r>
      <w:r>
        <w:rPr>
          <w:rFonts w:ascii="Times New Roman" w:hAnsi="Times New Roman"/>
          <w:sz w:val="28"/>
          <w:szCs w:val="28"/>
          <w:lang w:val="uk-UA"/>
        </w:rPr>
        <w:t>ливає на економічну діяльність.</w:t>
      </w:r>
    </w:p>
    <w:p w:rsid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Окрім сказаного, особливістю використання лісів в Івано-Франківській області є пріоритет</w:t>
      </w:r>
      <w:r>
        <w:rPr>
          <w:rFonts w:ascii="Times New Roman" w:hAnsi="Times New Roman"/>
          <w:sz w:val="28"/>
          <w:szCs w:val="28"/>
          <w:lang w:val="uk-UA"/>
        </w:rPr>
        <w:t xml:space="preserve"> експлуатації лісів над його вирощуванням</w:t>
      </w:r>
      <w:r w:rsidRPr="006E5820">
        <w:rPr>
          <w:rFonts w:ascii="Times New Roman" w:hAnsi="Times New Roman"/>
          <w:sz w:val="28"/>
          <w:szCs w:val="28"/>
          <w:lang w:val="uk-UA"/>
        </w:rPr>
        <w:t xml:space="preserve">. Зокрема, цьому сприяє незаконна вирубка лісу. Наприклад, працівники Служби безпеки України в Івано-Франківській області спільно з Державною екологічною інспекцією в Івано-Франківській області викрили незаконну вирубку дерев у державному лісництві </w:t>
      </w:r>
      <w:proofErr w:type="spellStart"/>
      <w:r w:rsidRPr="006E5820">
        <w:rPr>
          <w:rFonts w:ascii="Times New Roman" w:hAnsi="Times New Roman"/>
          <w:sz w:val="28"/>
          <w:szCs w:val="28"/>
          <w:lang w:val="uk-UA"/>
        </w:rPr>
        <w:t>Поляниці</w:t>
      </w:r>
      <w:proofErr w:type="spellEnd"/>
      <w:r w:rsidRPr="006E5820">
        <w:rPr>
          <w:rFonts w:ascii="Times New Roman" w:hAnsi="Times New Roman"/>
          <w:sz w:val="28"/>
          <w:szCs w:val="28"/>
          <w:lang w:val="uk-UA"/>
        </w:rPr>
        <w:t xml:space="preserve">. Правоохоронці за сприяння </w:t>
      </w:r>
      <w:proofErr w:type="spellStart"/>
      <w:r w:rsidRPr="006E5820">
        <w:rPr>
          <w:rFonts w:ascii="Times New Roman" w:hAnsi="Times New Roman"/>
          <w:sz w:val="28"/>
          <w:szCs w:val="28"/>
          <w:lang w:val="uk-UA"/>
        </w:rPr>
        <w:t>природоохоронців</w:t>
      </w:r>
      <w:proofErr w:type="spellEnd"/>
      <w:r w:rsidRPr="006E5820">
        <w:rPr>
          <w:rFonts w:ascii="Times New Roman" w:hAnsi="Times New Roman"/>
          <w:sz w:val="28"/>
          <w:szCs w:val="28"/>
          <w:lang w:val="uk-UA"/>
        </w:rPr>
        <w:t xml:space="preserve"> та громадських активістів перевірили окремі майданчики, на які вони видали </w:t>
      </w:r>
      <w:proofErr w:type="spellStart"/>
      <w:r w:rsidRPr="006E5820">
        <w:rPr>
          <w:rFonts w:ascii="Times New Roman" w:hAnsi="Times New Roman"/>
          <w:sz w:val="28"/>
          <w:szCs w:val="28"/>
          <w:lang w:val="uk-UA"/>
        </w:rPr>
        <w:t>лісозаписні</w:t>
      </w:r>
      <w:proofErr w:type="spellEnd"/>
      <w:r w:rsidRPr="006E5820">
        <w:rPr>
          <w:rFonts w:ascii="Times New Roman" w:hAnsi="Times New Roman"/>
          <w:sz w:val="28"/>
          <w:szCs w:val="28"/>
          <w:lang w:val="uk-UA"/>
        </w:rPr>
        <w:t xml:space="preserve"> квитки на вирубку. Під час огляду території працівники спецслужб встановили, що кількість вирубки лісів перевищує дозволені межі більш ніж удвічі. Загалом було порушено майже тисячу дерев, включаючи ялину та бук, порушуючи закон.</w:t>
      </w:r>
    </w:p>
    <w:p w:rsid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xml:space="preserve">Встановлено ступінь залучення працівників лісового господарства до незаконних рубок. На думку експертів, сума шкоди, завданої державному </w:t>
      </w:r>
      <w:r w:rsidRPr="006E5820">
        <w:rPr>
          <w:rFonts w:ascii="Times New Roman" w:hAnsi="Times New Roman"/>
          <w:sz w:val="28"/>
          <w:szCs w:val="28"/>
          <w:lang w:val="uk-UA"/>
        </w:rPr>
        <w:lastRenderedPageBreak/>
        <w:t xml:space="preserve">лісовому господарству, становить майже 2,5 млн грн. І це лише на території </w:t>
      </w:r>
      <w:proofErr w:type="spellStart"/>
      <w:r w:rsidRPr="006E5820">
        <w:rPr>
          <w:rFonts w:ascii="Times New Roman" w:hAnsi="Times New Roman"/>
          <w:sz w:val="28"/>
          <w:szCs w:val="28"/>
          <w:lang w:val="uk-UA"/>
        </w:rPr>
        <w:t>Поляниці</w:t>
      </w:r>
      <w:proofErr w:type="spellEnd"/>
      <w:r w:rsidRPr="006E5820">
        <w:rPr>
          <w:rFonts w:ascii="Times New Roman" w:hAnsi="Times New Roman"/>
          <w:sz w:val="28"/>
          <w:szCs w:val="28"/>
          <w:lang w:val="uk-UA"/>
        </w:rPr>
        <w:t>.</w:t>
      </w:r>
    </w:p>
    <w:p w:rsidR="006E5820"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Для підвищення ефективності лісового господарства, раціонального та сталого використання лісових ресурсів до</w:t>
      </w:r>
      <w:r>
        <w:rPr>
          <w:rFonts w:ascii="Times New Roman" w:hAnsi="Times New Roman"/>
          <w:sz w:val="28"/>
          <w:szCs w:val="28"/>
          <w:lang w:val="uk-UA"/>
        </w:rPr>
        <w:t>цільно вжити наступних заходів:</w:t>
      </w:r>
    </w:p>
    <w:p w:rsidR="006E5820" w:rsidRDefault="006E5820" w:rsidP="00FD0446">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вивчення та впровадження кращих практик європейських к</w:t>
      </w:r>
      <w:r>
        <w:rPr>
          <w:rFonts w:ascii="Times New Roman" w:hAnsi="Times New Roman"/>
          <w:sz w:val="28"/>
          <w:szCs w:val="28"/>
          <w:lang w:val="uk-UA"/>
        </w:rPr>
        <w:t>раїн у галузі лісових відносин;</w:t>
      </w:r>
    </w:p>
    <w:p w:rsidR="006E5820" w:rsidRDefault="006E5820" w:rsidP="00FD0446">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економічне стимулювання підприємств галузі при застосуванні передових технологій управління лісом, переведення насіння лісу на генетично-селекційну основу з відповідним рівнем лісові</w:t>
      </w:r>
      <w:r>
        <w:rPr>
          <w:rFonts w:ascii="Times New Roman" w:hAnsi="Times New Roman"/>
          <w:sz w:val="28"/>
          <w:szCs w:val="28"/>
          <w:lang w:val="uk-UA"/>
        </w:rPr>
        <w:t>дновлення та вирощування лісів;</w:t>
      </w:r>
      <w:r w:rsidR="00FD0446">
        <w:rPr>
          <w:rFonts w:ascii="Times New Roman" w:hAnsi="Times New Roman"/>
          <w:sz w:val="28"/>
          <w:szCs w:val="28"/>
          <w:lang w:val="uk-UA"/>
        </w:rPr>
        <w:tab/>
      </w:r>
      <w:r>
        <w:rPr>
          <w:rFonts w:ascii="Times New Roman" w:hAnsi="Times New Roman"/>
          <w:sz w:val="28"/>
          <w:szCs w:val="28"/>
          <w:lang w:val="uk-UA"/>
        </w:rPr>
        <w:t xml:space="preserve"> - </w:t>
      </w:r>
      <w:r w:rsidRPr="006E5820">
        <w:rPr>
          <w:rFonts w:ascii="Times New Roman" w:hAnsi="Times New Roman"/>
          <w:sz w:val="28"/>
          <w:szCs w:val="28"/>
          <w:lang w:val="uk-UA"/>
        </w:rPr>
        <w:t>фінансування лісогосподарських підприємств, використовуючи диференційований підхід, відповідно до характеристик лісозаготівельного фонду та можливост</w:t>
      </w:r>
      <w:r>
        <w:rPr>
          <w:rFonts w:ascii="Times New Roman" w:hAnsi="Times New Roman"/>
          <w:sz w:val="28"/>
          <w:szCs w:val="28"/>
          <w:lang w:val="uk-UA"/>
        </w:rPr>
        <w:t>ей самофінансування діяльності;</w:t>
      </w:r>
    </w:p>
    <w:p w:rsidR="006E5820" w:rsidRDefault="006E5820" w:rsidP="00FD0446">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xml:space="preserve">- завершення сертифікації лісів як шляху до </w:t>
      </w:r>
      <w:r>
        <w:rPr>
          <w:rFonts w:ascii="Times New Roman" w:hAnsi="Times New Roman"/>
          <w:sz w:val="28"/>
          <w:szCs w:val="28"/>
          <w:lang w:val="uk-UA"/>
        </w:rPr>
        <w:t>європейських стандартів галузі;</w:t>
      </w:r>
    </w:p>
    <w:p w:rsidR="006E5820" w:rsidRDefault="006E5820" w:rsidP="00FD0446">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вдосконалення нормативно-правової бази у галузі охорони, відтворення та раціонального</w:t>
      </w:r>
      <w:r>
        <w:rPr>
          <w:rFonts w:ascii="Times New Roman" w:hAnsi="Times New Roman"/>
          <w:sz w:val="28"/>
          <w:szCs w:val="28"/>
          <w:lang w:val="uk-UA"/>
        </w:rPr>
        <w:t xml:space="preserve"> використання лісових ресурсів;</w:t>
      </w:r>
    </w:p>
    <w:p w:rsidR="00E534DF" w:rsidRDefault="006E5820" w:rsidP="00FD0446">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виб</w:t>
      </w:r>
      <w:r w:rsidR="00E534DF">
        <w:rPr>
          <w:rFonts w:ascii="Times New Roman" w:hAnsi="Times New Roman"/>
          <w:sz w:val="28"/>
          <w:szCs w:val="28"/>
          <w:lang w:val="uk-UA"/>
        </w:rPr>
        <w:t>ір та захист лісових екосистем;</w:t>
      </w:r>
    </w:p>
    <w:p w:rsidR="00E534DF" w:rsidRDefault="006E5820" w:rsidP="00FD0446">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xml:space="preserve">- збільшення мережі лісових доріг, що значно зменшить кількісні та </w:t>
      </w:r>
      <w:r w:rsidR="00E534DF">
        <w:rPr>
          <w:rFonts w:ascii="Times New Roman" w:hAnsi="Times New Roman"/>
          <w:sz w:val="28"/>
          <w:szCs w:val="28"/>
          <w:lang w:val="uk-UA"/>
        </w:rPr>
        <w:t>якісні втрати лісових ресурсів.</w:t>
      </w:r>
    </w:p>
    <w:p w:rsidR="00E534DF"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xml:space="preserve">Осередком зростання значної частини рідкісного </w:t>
      </w:r>
      <w:proofErr w:type="spellStart"/>
      <w:r w:rsidRPr="006E5820">
        <w:rPr>
          <w:rFonts w:ascii="Times New Roman" w:hAnsi="Times New Roman"/>
          <w:sz w:val="28"/>
          <w:szCs w:val="28"/>
          <w:lang w:val="uk-UA"/>
        </w:rPr>
        <w:t>фітогенного</w:t>
      </w:r>
      <w:proofErr w:type="spellEnd"/>
      <w:r w:rsidRPr="006E5820">
        <w:rPr>
          <w:rFonts w:ascii="Times New Roman" w:hAnsi="Times New Roman"/>
          <w:sz w:val="28"/>
          <w:szCs w:val="28"/>
          <w:lang w:val="uk-UA"/>
        </w:rPr>
        <w:t xml:space="preserve"> фонду на території Івано-Франківської області є природно-заповідний фонд, а саме: Природний заповідник Горгани, Карпатський національний природний парк, Національний природний парк Гуцульщина, Національний природний парк Галич, нещодавно створили національні природні парки Верховинського та </w:t>
      </w:r>
      <w:proofErr w:type="spellStart"/>
      <w:r w:rsidRPr="006E5820">
        <w:rPr>
          <w:rFonts w:ascii="Times New Roman" w:hAnsi="Times New Roman"/>
          <w:sz w:val="28"/>
          <w:szCs w:val="28"/>
          <w:lang w:val="uk-UA"/>
        </w:rPr>
        <w:t>Син</w:t>
      </w:r>
      <w:r w:rsidR="00E534DF">
        <w:rPr>
          <w:rFonts w:ascii="Times New Roman" w:hAnsi="Times New Roman"/>
          <w:sz w:val="28"/>
          <w:szCs w:val="28"/>
          <w:lang w:val="uk-UA"/>
        </w:rPr>
        <w:t>ь</w:t>
      </w:r>
      <w:r w:rsidRPr="006E5820">
        <w:rPr>
          <w:rFonts w:ascii="Times New Roman" w:hAnsi="Times New Roman"/>
          <w:sz w:val="28"/>
          <w:szCs w:val="28"/>
          <w:lang w:val="uk-UA"/>
        </w:rPr>
        <w:t>огори</w:t>
      </w:r>
      <w:proofErr w:type="spellEnd"/>
      <w:r w:rsidRPr="006E5820">
        <w:rPr>
          <w:rFonts w:ascii="Times New Roman" w:hAnsi="Times New Roman"/>
          <w:sz w:val="28"/>
          <w:szCs w:val="28"/>
          <w:lang w:val="uk-UA"/>
        </w:rPr>
        <w:t xml:space="preserve">. </w:t>
      </w:r>
    </w:p>
    <w:p w:rsidR="00E534DF" w:rsidRDefault="006E5820" w:rsidP="00ED63AC">
      <w:pPr>
        <w:spacing w:after="0" w:line="360" w:lineRule="auto"/>
        <w:ind w:firstLine="708"/>
        <w:jc w:val="both"/>
        <w:rPr>
          <w:rFonts w:ascii="Times New Roman" w:hAnsi="Times New Roman"/>
          <w:sz w:val="28"/>
          <w:szCs w:val="28"/>
          <w:lang w:val="uk-UA"/>
        </w:rPr>
      </w:pPr>
      <w:r w:rsidRPr="006E5820">
        <w:rPr>
          <w:rFonts w:ascii="Times New Roman" w:hAnsi="Times New Roman"/>
          <w:sz w:val="28"/>
          <w:szCs w:val="28"/>
          <w:lang w:val="uk-UA"/>
        </w:rPr>
        <w:t xml:space="preserve">У Додатку 1 до Бернської конвенції на території </w:t>
      </w:r>
      <w:proofErr w:type="spellStart"/>
      <w:r w:rsidRPr="006E5820">
        <w:rPr>
          <w:rFonts w:ascii="Times New Roman" w:hAnsi="Times New Roman"/>
          <w:sz w:val="28"/>
          <w:szCs w:val="28"/>
          <w:lang w:val="uk-UA"/>
        </w:rPr>
        <w:t>Горганського</w:t>
      </w:r>
      <w:proofErr w:type="spellEnd"/>
      <w:r w:rsidRPr="006E5820">
        <w:rPr>
          <w:rFonts w:ascii="Times New Roman" w:hAnsi="Times New Roman"/>
          <w:sz w:val="28"/>
          <w:szCs w:val="28"/>
          <w:lang w:val="uk-UA"/>
        </w:rPr>
        <w:t xml:space="preserve"> природного заповідника є два види рослин із 10, виявлених у флорі Українських Карпат. У Червоній книзі України визначено тридцять видів судинних рослин, що становить понад 20%</w:t>
      </w:r>
      <w:r w:rsidR="00E534DF">
        <w:rPr>
          <w:rFonts w:ascii="Times New Roman" w:hAnsi="Times New Roman"/>
          <w:sz w:val="28"/>
          <w:szCs w:val="28"/>
          <w:lang w:val="uk-UA"/>
        </w:rPr>
        <w:t xml:space="preserve"> від загальної кількості видів Ч</w:t>
      </w:r>
      <w:r w:rsidRPr="006E5820">
        <w:rPr>
          <w:rFonts w:ascii="Times New Roman" w:hAnsi="Times New Roman"/>
          <w:sz w:val="28"/>
          <w:szCs w:val="28"/>
          <w:lang w:val="uk-UA"/>
        </w:rPr>
        <w:t>ервоної книги, щ</w:t>
      </w:r>
      <w:r w:rsidR="00E534DF">
        <w:rPr>
          <w:rFonts w:ascii="Times New Roman" w:hAnsi="Times New Roman"/>
          <w:sz w:val="28"/>
          <w:szCs w:val="28"/>
          <w:lang w:val="uk-UA"/>
        </w:rPr>
        <w:t>о росте в Українських Карпатах.</w:t>
      </w:r>
    </w:p>
    <w:p w:rsidR="00E534DF" w:rsidRDefault="006E5820" w:rsidP="00E534DF">
      <w:pPr>
        <w:spacing w:after="0" w:line="360" w:lineRule="auto"/>
        <w:jc w:val="both"/>
        <w:rPr>
          <w:rFonts w:ascii="Times New Roman" w:hAnsi="Times New Roman"/>
          <w:sz w:val="28"/>
          <w:szCs w:val="28"/>
          <w:lang w:val="uk-UA"/>
        </w:rPr>
      </w:pPr>
      <w:r w:rsidRPr="006E5820">
        <w:rPr>
          <w:rFonts w:ascii="Times New Roman" w:hAnsi="Times New Roman"/>
          <w:sz w:val="28"/>
          <w:szCs w:val="28"/>
          <w:lang w:val="uk-UA"/>
        </w:rPr>
        <w:lastRenderedPageBreak/>
        <w:t>Слід наголосити на важливості збереження та охо</w:t>
      </w:r>
      <w:r w:rsidR="00E534DF">
        <w:rPr>
          <w:rFonts w:ascii="Times New Roman" w:hAnsi="Times New Roman"/>
          <w:sz w:val="28"/>
          <w:szCs w:val="28"/>
          <w:lang w:val="uk-UA"/>
        </w:rPr>
        <w:t xml:space="preserve">рони флори та фауни </w:t>
      </w:r>
      <w:proofErr w:type="spellStart"/>
      <w:r w:rsidR="00E534DF">
        <w:rPr>
          <w:rFonts w:ascii="Times New Roman" w:hAnsi="Times New Roman"/>
          <w:sz w:val="28"/>
          <w:szCs w:val="28"/>
          <w:lang w:val="uk-UA"/>
        </w:rPr>
        <w:t>Горганському</w:t>
      </w:r>
      <w:proofErr w:type="spellEnd"/>
      <w:r w:rsidR="00E534DF">
        <w:rPr>
          <w:rFonts w:ascii="Times New Roman" w:hAnsi="Times New Roman"/>
          <w:sz w:val="28"/>
          <w:szCs w:val="28"/>
          <w:lang w:val="uk-UA"/>
        </w:rPr>
        <w:t xml:space="preserve"> природному заповіднику</w:t>
      </w:r>
      <w:r w:rsidRPr="006E5820">
        <w:rPr>
          <w:rFonts w:ascii="Times New Roman" w:hAnsi="Times New Roman"/>
          <w:sz w:val="28"/>
          <w:szCs w:val="28"/>
          <w:lang w:val="uk-UA"/>
        </w:rPr>
        <w:t>.</w:t>
      </w:r>
    </w:p>
    <w:p w:rsidR="00E534DF" w:rsidRDefault="00E534DF" w:rsidP="00ED63AC">
      <w:pPr>
        <w:spacing w:after="0" w:line="360" w:lineRule="auto"/>
        <w:ind w:firstLine="708"/>
        <w:jc w:val="both"/>
        <w:rPr>
          <w:rFonts w:ascii="Times New Roman" w:hAnsi="Times New Roman"/>
          <w:sz w:val="28"/>
          <w:szCs w:val="28"/>
          <w:lang w:val="uk-UA"/>
        </w:rPr>
      </w:pPr>
      <w:r w:rsidRPr="00E534DF">
        <w:rPr>
          <w:rFonts w:ascii="Times New Roman" w:hAnsi="Times New Roman"/>
          <w:sz w:val="28"/>
          <w:szCs w:val="28"/>
          <w:lang w:val="uk-UA"/>
        </w:rPr>
        <w:t xml:space="preserve">Територія заповідника розташована у південно-західній частині Івано-Франківської області у фізико-географічному районі </w:t>
      </w:r>
      <w:proofErr w:type="spellStart"/>
      <w:r w:rsidRPr="00E534DF">
        <w:rPr>
          <w:rFonts w:ascii="Times New Roman" w:hAnsi="Times New Roman"/>
          <w:sz w:val="28"/>
          <w:szCs w:val="28"/>
          <w:lang w:val="uk-UA"/>
        </w:rPr>
        <w:t>Довбушанського</w:t>
      </w:r>
      <w:proofErr w:type="spellEnd"/>
      <w:r w:rsidRPr="00E534DF">
        <w:rPr>
          <w:rFonts w:ascii="Times New Roman" w:hAnsi="Times New Roman"/>
          <w:sz w:val="28"/>
          <w:szCs w:val="28"/>
          <w:lang w:val="uk-UA"/>
        </w:rPr>
        <w:t xml:space="preserve"> </w:t>
      </w:r>
      <w:proofErr w:type="spellStart"/>
      <w:r w:rsidRPr="00E534DF">
        <w:rPr>
          <w:rFonts w:ascii="Times New Roman" w:hAnsi="Times New Roman"/>
          <w:sz w:val="28"/>
          <w:szCs w:val="28"/>
          <w:lang w:val="uk-UA"/>
        </w:rPr>
        <w:t>Горгану</w:t>
      </w:r>
      <w:proofErr w:type="spellEnd"/>
      <w:r w:rsidRPr="00E534DF">
        <w:rPr>
          <w:rFonts w:ascii="Times New Roman" w:hAnsi="Times New Roman"/>
          <w:sz w:val="28"/>
          <w:szCs w:val="28"/>
          <w:lang w:val="uk-UA"/>
        </w:rPr>
        <w:t>. Верх і вершина схилів, особливо південні схили, вкриті кам’янистими відкладеннями, утвореними ямським пісковиком. У заповіднику скелясті розсипи займа</w:t>
      </w:r>
      <w:r>
        <w:rPr>
          <w:rFonts w:ascii="Times New Roman" w:hAnsi="Times New Roman"/>
          <w:sz w:val="28"/>
          <w:szCs w:val="28"/>
          <w:lang w:val="uk-UA"/>
        </w:rPr>
        <w:t>ють 666,2 га (понад 12% площі).</w:t>
      </w:r>
    </w:p>
    <w:p w:rsidR="00E534DF" w:rsidRDefault="00E534DF" w:rsidP="00ED63AC">
      <w:pPr>
        <w:spacing w:after="0" w:line="360" w:lineRule="auto"/>
        <w:ind w:firstLine="708"/>
        <w:jc w:val="both"/>
        <w:rPr>
          <w:rFonts w:ascii="Times New Roman" w:hAnsi="Times New Roman"/>
          <w:sz w:val="28"/>
          <w:szCs w:val="28"/>
          <w:lang w:val="uk-UA"/>
        </w:rPr>
      </w:pPr>
      <w:r w:rsidRPr="00E534DF">
        <w:rPr>
          <w:rFonts w:ascii="Times New Roman" w:hAnsi="Times New Roman"/>
          <w:sz w:val="28"/>
          <w:szCs w:val="28"/>
          <w:lang w:val="uk-UA"/>
        </w:rPr>
        <w:t>Своєрідність ґрунтово-кліматичних умов, характер рельєфу, висота над рівнем моря, географічне положення природоохоронної території сприяли формуванню відповідного видового складу рослин, багато з яких є рідкісними, реліктовими. Флора запо</w:t>
      </w:r>
      <w:r>
        <w:rPr>
          <w:rFonts w:ascii="Times New Roman" w:hAnsi="Times New Roman"/>
          <w:sz w:val="28"/>
          <w:szCs w:val="28"/>
          <w:lang w:val="uk-UA"/>
        </w:rPr>
        <w:t>відника цікава та різноманітна.</w:t>
      </w:r>
    </w:p>
    <w:p w:rsidR="00E534DF" w:rsidRDefault="00E534DF" w:rsidP="00ED63AC">
      <w:pPr>
        <w:spacing w:after="0" w:line="360" w:lineRule="auto"/>
        <w:ind w:firstLine="708"/>
        <w:jc w:val="both"/>
        <w:rPr>
          <w:rFonts w:ascii="Times New Roman" w:hAnsi="Times New Roman"/>
          <w:sz w:val="28"/>
          <w:szCs w:val="28"/>
          <w:lang w:val="uk-UA"/>
        </w:rPr>
      </w:pPr>
      <w:r w:rsidRPr="00E534DF">
        <w:rPr>
          <w:rFonts w:ascii="Times New Roman" w:hAnsi="Times New Roman"/>
          <w:sz w:val="28"/>
          <w:szCs w:val="28"/>
          <w:lang w:val="uk-UA"/>
        </w:rPr>
        <w:t>З метою збереження біол</w:t>
      </w:r>
      <w:r>
        <w:rPr>
          <w:rFonts w:ascii="Times New Roman" w:hAnsi="Times New Roman"/>
          <w:sz w:val="28"/>
          <w:szCs w:val="28"/>
          <w:lang w:val="uk-UA"/>
        </w:rPr>
        <w:t>огічного різноманіття унікального генофонду</w:t>
      </w:r>
      <w:r w:rsidRPr="00E534DF">
        <w:rPr>
          <w:rFonts w:ascii="Times New Roman" w:hAnsi="Times New Roman"/>
          <w:sz w:val="28"/>
          <w:szCs w:val="28"/>
          <w:lang w:val="uk-UA"/>
        </w:rPr>
        <w:t xml:space="preserve"> флори регіону наказом ОДА від 18.04.1996 р. № 268 «Про охорону цінних рослинних ресурсів регіону» затверджено перелік видів рослин, перелічен</w:t>
      </w:r>
      <w:r>
        <w:rPr>
          <w:rFonts w:ascii="Times New Roman" w:hAnsi="Times New Roman"/>
          <w:sz w:val="28"/>
          <w:szCs w:val="28"/>
          <w:lang w:val="uk-UA"/>
        </w:rPr>
        <w:t>их у Червоній книзі України та Європейському Червоному спис</w:t>
      </w:r>
      <w:r w:rsidRPr="00E534DF">
        <w:rPr>
          <w:rFonts w:ascii="Times New Roman" w:hAnsi="Times New Roman"/>
          <w:sz w:val="28"/>
          <w:szCs w:val="28"/>
          <w:lang w:val="uk-UA"/>
        </w:rPr>
        <w:t>к</w:t>
      </w:r>
      <w:r>
        <w:rPr>
          <w:rFonts w:ascii="Times New Roman" w:hAnsi="Times New Roman"/>
          <w:sz w:val="28"/>
          <w:szCs w:val="28"/>
          <w:lang w:val="uk-UA"/>
        </w:rPr>
        <w:t xml:space="preserve">у, </w:t>
      </w:r>
      <w:r w:rsidRPr="00E534DF">
        <w:rPr>
          <w:rFonts w:ascii="Times New Roman" w:hAnsi="Times New Roman"/>
          <w:sz w:val="28"/>
          <w:szCs w:val="28"/>
          <w:lang w:val="uk-UA"/>
        </w:rPr>
        <w:t>перелік ендемічних, реліктових, рідкісних та зникаючих видів рослин, що ростуть на території Івано-Франківської області (Регіональний червоний список), перелік видів рослин, о</w:t>
      </w:r>
      <w:r>
        <w:rPr>
          <w:rFonts w:ascii="Times New Roman" w:hAnsi="Times New Roman"/>
          <w:sz w:val="28"/>
          <w:szCs w:val="28"/>
          <w:lang w:val="uk-UA"/>
        </w:rPr>
        <w:t>бсяги заготівлі яких в регіоні обмежені</w:t>
      </w:r>
      <w:r w:rsidRPr="00E534DF">
        <w:rPr>
          <w:rFonts w:ascii="Times New Roman" w:hAnsi="Times New Roman"/>
          <w:sz w:val="28"/>
          <w:szCs w:val="28"/>
          <w:lang w:val="uk-UA"/>
        </w:rPr>
        <w:t xml:space="preserve"> та </w:t>
      </w:r>
      <w:r>
        <w:rPr>
          <w:rFonts w:ascii="Times New Roman" w:hAnsi="Times New Roman"/>
          <w:sz w:val="28"/>
          <w:szCs w:val="28"/>
          <w:lang w:val="uk-UA"/>
        </w:rPr>
        <w:t xml:space="preserve">їх </w:t>
      </w:r>
      <w:r w:rsidRPr="00E534DF">
        <w:rPr>
          <w:rFonts w:ascii="Times New Roman" w:hAnsi="Times New Roman"/>
          <w:sz w:val="28"/>
          <w:szCs w:val="28"/>
          <w:lang w:val="uk-UA"/>
        </w:rPr>
        <w:t xml:space="preserve">аматорське збирання здійснюється </w:t>
      </w:r>
      <w:r>
        <w:rPr>
          <w:rFonts w:ascii="Times New Roman" w:hAnsi="Times New Roman"/>
          <w:sz w:val="28"/>
          <w:szCs w:val="28"/>
          <w:lang w:val="uk-UA"/>
        </w:rPr>
        <w:t xml:space="preserve">за </w:t>
      </w:r>
      <w:r w:rsidRPr="00E534DF">
        <w:rPr>
          <w:rFonts w:ascii="Times New Roman" w:hAnsi="Times New Roman"/>
          <w:sz w:val="28"/>
          <w:szCs w:val="28"/>
          <w:lang w:val="uk-UA"/>
        </w:rPr>
        <w:t>спеціальним дозволом та переліком видів рослин, промислова підготовка яких обов'язков</w:t>
      </w:r>
      <w:r>
        <w:rPr>
          <w:rFonts w:ascii="Times New Roman" w:hAnsi="Times New Roman"/>
          <w:sz w:val="28"/>
          <w:szCs w:val="28"/>
          <w:lang w:val="uk-UA"/>
        </w:rPr>
        <w:t>о відповідає землекористувачам.</w:t>
      </w:r>
    </w:p>
    <w:p w:rsidR="00E534DF" w:rsidRDefault="00E534DF" w:rsidP="00ED63AC">
      <w:pPr>
        <w:spacing w:after="0" w:line="360" w:lineRule="auto"/>
        <w:ind w:firstLine="708"/>
        <w:jc w:val="both"/>
        <w:rPr>
          <w:rFonts w:ascii="Times New Roman" w:hAnsi="Times New Roman"/>
          <w:sz w:val="28"/>
          <w:szCs w:val="28"/>
          <w:lang w:val="uk-UA"/>
        </w:rPr>
      </w:pPr>
      <w:r w:rsidRPr="00E534DF">
        <w:rPr>
          <w:rFonts w:ascii="Times New Roman" w:hAnsi="Times New Roman"/>
          <w:sz w:val="28"/>
          <w:szCs w:val="28"/>
          <w:lang w:val="uk-UA"/>
        </w:rPr>
        <w:t>Дика природа - одна із складових природних ресурсів регіону. Різноманітність та багатство природних ландшафтів та сприятливе географічне розташування були необхідною умовою розвитку та існування унікальної рідкісної фауни, яка значно багатша, ніж в інших регіонах України. Так, хребетні п</w:t>
      </w:r>
      <w:r>
        <w:rPr>
          <w:rFonts w:ascii="Times New Roman" w:hAnsi="Times New Roman"/>
          <w:sz w:val="28"/>
          <w:szCs w:val="28"/>
          <w:lang w:val="uk-UA"/>
        </w:rPr>
        <w:t>редставлені 435 видами, ссавці- 74 види, птахи</w:t>
      </w:r>
      <w:r w:rsidRPr="00E534DF">
        <w:rPr>
          <w:rFonts w:ascii="Times New Roman" w:hAnsi="Times New Roman"/>
          <w:sz w:val="28"/>
          <w:szCs w:val="28"/>
          <w:lang w:val="uk-UA"/>
        </w:rPr>
        <w:t xml:space="preserve"> - 280 видів, 128 видів зникаючих тварин зане</w:t>
      </w:r>
      <w:r>
        <w:rPr>
          <w:rFonts w:ascii="Times New Roman" w:hAnsi="Times New Roman"/>
          <w:sz w:val="28"/>
          <w:szCs w:val="28"/>
          <w:lang w:val="uk-UA"/>
        </w:rPr>
        <w:t>сені до Червоної книги України.</w:t>
      </w:r>
    </w:p>
    <w:p w:rsidR="00E534DF" w:rsidRDefault="00E534DF" w:rsidP="00ED63AC">
      <w:pPr>
        <w:spacing w:after="0" w:line="360" w:lineRule="auto"/>
        <w:ind w:firstLine="708"/>
        <w:jc w:val="both"/>
        <w:rPr>
          <w:rFonts w:ascii="Times New Roman" w:hAnsi="Times New Roman"/>
          <w:sz w:val="28"/>
          <w:szCs w:val="28"/>
          <w:lang w:val="uk-UA"/>
        </w:rPr>
      </w:pPr>
      <w:r w:rsidRPr="00E534DF">
        <w:rPr>
          <w:rFonts w:ascii="Times New Roman" w:hAnsi="Times New Roman"/>
          <w:sz w:val="28"/>
          <w:szCs w:val="28"/>
          <w:lang w:val="uk-UA"/>
        </w:rPr>
        <w:t>Полювання як галузь - сфера суспільного виробництва, основними завданнями якої є охорона, використання та відтворення мисливських тварин, надання послуг мисливцям у полюванні, розвиток мисливського спорту</w:t>
      </w:r>
      <w:r>
        <w:rPr>
          <w:rFonts w:ascii="Times New Roman" w:hAnsi="Times New Roman"/>
          <w:sz w:val="28"/>
          <w:szCs w:val="28"/>
          <w:lang w:val="uk-UA"/>
        </w:rPr>
        <w:t xml:space="preserve"> та мисливського собаківництва. </w:t>
      </w:r>
      <w:r w:rsidRPr="00E534DF">
        <w:rPr>
          <w:rFonts w:ascii="Times New Roman" w:hAnsi="Times New Roman"/>
          <w:sz w:val="28"/>
          <w:szCs w:val="28"/>
          <w:lang w:val="uk-UA"/>
        </w:rPr>
        <w:t xml:space="preserve">Важливо зазначити, що сучасне полювання </w:t>
      </w:r>
      <w:r w:rsidRPr="00E534DF">
        <w:rPr>
          <w:rFonts w:ascii="Times New Roman" w:hAnsi="Times New Roman"/>
          <w:sz w:val="28"/>
          <w:szCs w:val="28"/>
          <w:lang w:val="uk-UA"/>
        </w:rPr>
        <w:lastRenderedPageBreak/>
        <w:t>виконує економічні, соціальні та екологічні функції. Економічна функція полювання полягає у наданні мисливцям різноманітних послуг, пов’язаних із полюванням. Соціальна функція полягає у задоволенні рекреаційних потреб людей, створенні робочих місць, сплаті податків до бюджетів різного рівня. Екологічна функція виражається в охороні та розмноженні мисливських тв</w:t>
      </w:r>
      <w:r>
        <w:rPr>
          <w:rFonts w:ascii="Times New Roman" w:hAnsi="Times New Roman"/>
          <w:sz w:val="28"/>
          <w:szCs w:val="28"/>
          <w:lang w:val="uk-UA"/>
        </w:rPr>
        <w:t>арин, примножуючи їх популяції.</w:t>
      </w:r>
    </w:p>
    <w:p w:rsidR="00BC0479" w:rsidRDefault="00E534DF" w:rsidP="00ED63AC">
      <w:pPr>
        <w:spacing w:after="0" w:line="360" w:lineRule="auto"/>
        <w:ind w:firstLine="708"/>
        <w:jc w:val="both"/>
        <w:rPr>
          <w:rFonts w:ascii="Times New Roman" w:hAnsi="Times New Roman"/>
          <w:sz w:val="28"/>
          <w:szCs w:val="28"/>
          <w:lang w:val="uk-UA"/>
        </w:rPr>
      </w:pPr>
      <w:r w:rsidRPr="00E534DF">
        <w:rPr>
          <w:rFonts w:ascii="Times New Roman" w:hAnsi="Times New Roman"/>
          <w:sz w:val="28"/>
          <w:szCs w:val="28"/>
          <w:lang w:val="uk-UA"/>
        </w:rPr>
        <w:t>Полювання та полювання регулюються</w:t>
      </w:r>
      <w:r>
        <w:rPr>
          <w:rFonts w:ascii="Times New Roman" w:hAnsi="Times New Roman"/>
          <w:sz w:val="28"/>
          <w:szCs w:val="28"/>
          <w:lang w:val="uk-UA"/>
        </w:rPr>
        <w:t xml:space="preserve"> Законами України про «Мисливство</w:t>
      </w:r>
      <w:r w:rsidRPr="00E534DF">
        <w:rPr>
          <w:rFonts w:ascii="Times New Roman" w:hAnsi="Times New Roman"/>
          <w:sz w:val="28"/>
          <w:szCs w:val="28"/>
          <w:lang w:val="uk-UA"/>
        </w:rPr>
        <w:t xml:space="preserve"> та полювання», «Про фауну». Права та обов'язки користувачів мисливських угідь, визначені законом, відображаються в угоді про умови полювання, яку кожен користувач укладає з управлінням лісового та мисливського господарства після надання йому у користуванні мисливських угідь обласною радою. Станом на 1 січня 2017 року полюванням в області займалися 55 користувачів мисливських угідь різної форми власності</w:t>
      </w:r>
      <w:r w:rsidR="00D01968">
        <w:rPr>
          <w:rFonts w:ascii="Times New Roman" w:hAnsi="Times New Roman"/>
          <w:sz w:val="28"/>
          <w:szCs w:val="28"/>
          <w:lang w:val="uk-UA"/>
        </w:rPr>
        <w:t xml:space="preserve"> на загальній площі 714,9 тис. г</w:t>
      </w:r>
      <w:r w:rsidRPr="00E534DF">
        <w:rPr>
          <w:rFonts w:ascii="Times New Roman" w:hAnsi="Times New Roman"/>
          <w:sz w:val="28"/>
          <w:szCs w:val="28"/>
          <w:lang w:val="uk-UA"/>
        </w:rPr>
        <w:t>а.</w:t>
      </w:r>
    </w:p>
    <w:p w:rsidR="00D01968" w:rsidRDefault="00D01968" w:rsidP="00ED63AC">
      <w:pPr>
        <w:spacing w:after="0" w:line="360" w:lineRule="auto"/>
        <w:ind w:firstLine="708"/>
        <w:jc w:val="both"/>
        <w:rPr>
          <w:rFonts w:ascii="Times New Roman" w:hAnsi="Times New Roman"/>
          <w:sz w:val="28"/>
          <w:szCs w:val="28"/>
          <w:lang w:val="uk-UA"/>
        </w:rPr>
      </w:pPr>
      <w:r w:rsidRPr="00D01968">
        <w:rPr>
          <w:rFonts w:ascii="Times New Roman" w:hAnsi="Times New Roman"/>
          <w:sz w:val="28"/>
          <w:szCs w:val="28"/>
          <w:lang w:val="uk-UA"/>
        </w:rPr>
        <w:t>Аналіз використання тваринного світу визначив основні проблеми мисливської га</w:t>
      </w:r>
      <w:r>
        <w:rPr>
          <w:rFonts w:ascii="Times New Roman" w:hAnsi="Times New Roman"/>
          <w:sz w:val="28"/>
          <w:szCs w:val="28"/>
          <w:lang w:val="uk-UA"/>
        </w:rPr>
        <w:t>лузі та шляхи її вдосконалення:</w:t>
      </w:r>
    </w:p>
    <w:p w:rsidR="00D01968" w:rsidRDefault="00D01968" w:rsidP="00ED63AC">
      <w:pPr>
        <w:spacing w:after="0" w:line="360" w:lineRule="auto"/>
        <w:ind w:firstLine="708"/>
        <w:jc w:val="both"/>
        <w:rPr>
          <w:rFonts w:ascii="Times New Roman" w:hAnsi="Times New Roman"/>
          <w:sz w:val="28"/>
          <w:szCs w:val="28"/>
          <w:lang w:val="uk-UA"/>
        </w:rPr>
      </w:pPr>
      <w:r w:rsidRPr="00D01968">
        <w:rPr>
          <w:rFonts w:ascii="Times New Roman" w:hAnsi="Times New Roman"/>
          <w:sz w:val="28"/>
          <w:szCs w:val="28"/>
          <w:lang w:val="uk-UA"/>
        </w:rPr>
        <w:t>- низька чисельність основних видів мисливських тварин, що зумовлено низкою об'є</w:t>
      </w:r>
      <w:r>
        <w:rPr>
          <w:rFonts w:ascii="Times New Roman" w:hAnsi="Times New Roman"/>
          <w:sz w:val="28"/>
          <w:szCs w:val="28"/>
          <w:lang w:val="uk-UA"/>
        </w:rPr>
        <w:t>ктивних та суб’єктивних причин;</w:t>
      </w:r>
    </w:p>
    <w:p w:rsidR="00D01968" w:rsidRDefault="00D01968" w:rsidP="00ED63AC">
      <w:pPr>
        <w:spacing w:after="0" w:line="360" w:lineRule="auto"/>
        <w:ind w:firstLine="708"/>
        <w:jc w:val="both"/>
        <w:rPr>
          <w:rFonts w:ascii="Times New Roman" w:hAnsi="Times New Roman"/>
          <w:sz w:val="28"/>
          <w:szCs w:val="28"/>
          <w:lang w:val="uk-UA"/>
        </w:rPr>
      </w:pPr>
      <w:r w:rsidRPr="00D01968">
        <w:rPr>
          <w:rFonts w:ascii="Times New Roman" w:hAnsi="Times New Roman"/>
          <w:sz w:val="28"/>
          <w:szCs w:val="28"/>
          <w:lang w:val="uk-UA"/>
        </w:rPr>
        <w:t>- складна процедура надання мисливських угідь у користування (отримання згоди користувачів та власників земель, яких зара</w:t>
      </w:r>
      <w:r>
        <w:rPr>
          <w:rFonts w:ascii="Times New Roman" w:hAnsi="Times New Roman"/>
          <w:sz w:val="28"/>
          <w:szCs w:val="28"/>
          <w:lang w:val="uk-UA"/>
        </w:rPr>
        <w:t>з у регіоні сотні тисяч людей).</w:t>
      </w:r>
    </w:p>
    <w:p w:rsidR="00D01968" w:rsidRDefault="00D01968" w:rsidP="00D01968">
      <w:pPr>
        <w:spacing w:after="0" w:line="360" w:lineRule="auto"/>
        <w:jc w:val="both"/>
        <w:rPr>
          <w:rFonts w:ascii="Times New Roman" w:hAnsi="Times New Roman"/>
          <w:sz w:val="28"/>
          <w:szCs w:val="28"/>
          <w:lang w:val="uk-UA"/>
        </w:rPr>
      </w:pPr>
      <w:r w:rsidRPr="00D01968">
        <w:rPr>
          <w:rFonts w:ascii="Times New Roman" w:hAnsi="Times New Roman"/>
          <w:sz w:val="28"/>
          <w:szCs w:val="28"/>
          <w:lang w:val="uk-UA"/>
        </w:rPr>
        <w:t>Для вирішення цього питання необхідна співпраця всіх контролюючих органів у сфері полювання та ор</w:t>
      </w:r>
      <w:r>
        <w:rPr>
          <w:rFonts w:ascii="Times New Roman" w:hAnsi="Times New Roman"/>
          <w:sz w:val="28"/>
          <w:szCs w:val="28"/>
          <w:lang w:val="uk-UA"/>
        </w:rPr>
        <w:t>ганів місцевого самоврядування;</w:t>
      </w:r>
    </w:p>
    <w:p w:rsidR="00D01968" w:rsidRDefault="00D01968" w:rsidP="00ED63AC">
      <w:pPr>
        <w:spacing w:after="0" w:line="360" w:lineRule="auto"/>
        <w:ind w:firstLine="708"/>
        <w:jc w:val="both"/>
        <w:rPr>
          <w:rFonts w:ascii="Times New Roman" w:hAnsi="Times New Roman"/>
          <w:sz w:val="28"/>
          <w:szCs w:val="28"/>
          <w:lang w:val="uk-UA"/>
        </w:rPr>
      </w:pPr>
      <w:r w:rsidRPr="00D01968">
        <w:rPr>
          <w:rFonts w:ascii="Times New Roman" w:hAnsi="Times New Roman"/>
          <w:sz w:val="28"/>
          <w:szCs w:val="28"/>
          <w:lang w:val="uk-UA"/>
        </w:rPr>
        <w:t xml:space="preserve">- для забезпечення ефективного захисту мисливських угідь регіону необхідно якісно покращити матеріально-технічне забезпечення </w:t>
      </w:r>
      <w:r>
        <w:rPr>
          <w:rFonts w:ascii="Times New Roman" w:hAnsi="Times New Roman"/>
          <w:sz w:val="28"/>
          <w:szCs w:val="28"/>
          <w:lang w:val="uk-UA"/>
        </w:rPr>
        <w:t xml:space="preserve">єгерської служби </w:t>
      </w:r>
      <w:r w:rsidRPr="00D01968">
        <w:rPr>
          <w:rFonts w:ascii="Times New Roman" w:hAnsi="Times New Roman"/>
          <w:sz w:val="28"/>
          <w:szCs w:val="28"/>
          <w:lang w:val="uk-UA"/>
        </w:rPr>
        <w:t>(гідні посади, обмундирування, службова зброя, транспорт, сучасні техн</w:t>
      </w:r>
      <w:r>
        <w:rPr>
          <w:rFonts w:ascii="Times New Roman" w:hAnsi="Times New Roman"/>
          <w:sz w:val="28"/>
          <w:szCs w:val="28"/>
          <w:lang w:val="uk-UA"/>
        </w:rPr>
        <w:t>ічні засоби та засоби зв’язку).</w:t>
      </w:r>
    </w:p>
    <w:p w:rsidR="00D01968" w:rsidRDefault="00D01968" w:rsidP="00ED63AC">
      <w:pPr>
        <w:spacing w:after="0" w:line="360" w:lineRule="auto"/>
        <w:ind w:firstLine="708"/>
        <w:jc w:val="both"/>
        <w:rPr>
          <w:rFonts w:ascii="Times New Roman" w:hAnsi="Times New Roman"/>
          <w:sz w:val="28"/>
          <w:szCs w:val="28"/>
          <w:lang w:val="uk-UA"/>
        </w:rPr>
      </w:pPr>
      <w:r w:rsidRPr="00D01968">
        <w:rPr>
          <w:rFonts w:ascii="Times New Roman" w:hAnsi="Times New Roman"/>
          <w:sz w:val="28"/>
          <w:szCs w:val="28"/>
          <w:lang w:val="uk-UA"/>
        </w:rPr>
        <w:t xml:space="preserve">На території області налічується 25 видів зникаючих видів фауни, занесених до Червоної книги України. Ці види потребують систематичної роботи щодо виявлення їхніх середовищ існування, постійного моніторингу </w:t>
      </w:r>
      <w:r w:rsidRPr="00D01968">
        <w:rPr>
          <w:rFonts w:ascii="Times New Roman" w:hAnsi="Times New Roman"/>
          <w:sz w:val="28"/>
          <w:szCs w:val="28"/>
          <w:lang w:val="uk-UA"/>
        </w:rPr>
        <w:lastRenderedPageBreak/>
        <w:t>популяцій та досліджень для розробки наукової бази щодо їх збереження та відтворе</w:t>
      </w:r>
      <w:r>
        <w:rPr>
          <w:rFonts w:ascii="Times New Roman" w:hAnsi="Times New Roman"/>
          <w:sz w:val="28"/>
          <w:szCs w:val="28"/>
          <w:lang w:val="uk-UA"/>
        </w:rPr>
        <w:t>ння.</w:t>
      </w:r>
    </w:p>
    <w:p w:rsidR="00BC0479" w:rsidRPr="00BC0479" w:rsidRDefault="00D01968" w:rsidP="00ED63AC">
      <w:pPr>
        <w:spacing w:after="0" w:line="360" w:lineRule="auto"/>
        <w:ind w:firstLine="708"/>
        <w:jc w:val="both"/>
        <w:rPr>
          <w:rFonts w:ascii="Times New Roman" w:hAnsi="Times New Roman"/>
          <w:sz w:val="28"/>
          <w:szCs w:val="28"/>
          <w:lang w:val="uk-UA"/>
        </w:rPr>
      </w:pPr>
      <w:r w:rsidRPr="00D01968">
        <w:rPr>
          <w:rFonts w:ascii="Times New Roman" w:hAnsi="Times New Roman"/>
          <w:sz w:val="28"/>
          <w:szCs w:val="28"/>
          <w:lang w:val="uk-UA"/>
        </w:rPr>
        <w:t>Збереження природної природи включає систему правових, організаційних, економічних, матеріально-технічних, освітніх та інших заходів, спрямованих на збереження, відтворення та використання об'єктів дикої природи. Найефективнішим заходом охорони дикої природи є створення нових територій та природних ресурсів, правовий режим я</w:t>
      </w:r>
      <w:r>
        <w:rPr>
          <w:rFonts w:ascii="Times New Roman" w:hAnsi="Times New Roman"/>
          <w:sz w:val="28"/>
          <w:szCs w:val="28"/>
          <w:lang w:val="uk-UA"/>
        </w:rPr>
        <w:t>ких визначений Законом України «Про природно-заповідний фонд»</w:t>
      </w:r>
      <w:r w:rsidRPr="00D01968">
        <w:rPr>
          <w:rFonts w:ascii="Times New Roman" w:hAnsi="Times New Roman"/>
          <w:sz w:val="28"/>
          <w:szCs w:val="28"/>
          <w:lang w:val="uk-UA"/>
        </w:rPr>
        <w:t xml:space="preserve">. Дика природа на таких територіях може бути захищена як у поєднанні з іншими природними ресурсами (наприклад, у заповідниках, національних природних парках), так і у спеціально створених з метою охорони дикої природи (зоологічні, орнітологічні, заповідники, зоологічні пам’ятки). природа, зоопарки, сади тощо). Наприклад, в Івано-Франківській області реалізується Програма охорони та розмноження популяції бурого ведмедя Карпат. Створені репродуктивні місця проживання бурого ведмедя в </w:t>
      </w:r>
      <w:proofErr w:type="spellStart"/>
      <w:r w:rsidRPr="00D01968">
        <w:rPr>
          <w:rFonts w:ascii="Times New Roman" w:hAnsi="Times New Roman"/>
          <w:sz w:val="28"/>
          <w:szCs w:val="28"/>
          <w:lang w:val="uk-UA"/>
        </w:rPr>
        <w:t>Перкалабському</w:t>
      </w:r>
      <w:proofErr w:type="spellEnd"/>
      <w:r w:rsidRPr="00D01968">
        <w:rPr>
          <w:rFonts w:ascii="Times New Roman" w:hAnsi="Times New Roman"/>
          <w:sz w:val="28"/>
          <w:szCs w:val="28"/>
          <w:lang w:val="uk-UA"/>
        </w:rPr>
        <w:t xml:space="preserve"> та </w:t>
      </w:r>
      <w:proofErr w:type="spellStart"/>
      <w:r w:rsidRPr="00D01968">
        <w:rPr>
          <w:rFonts w:ascii="Times New Roman" w:hAnsi="Times New Roman"/>
          <w:sz w:val="28"/>
          <w:szCs w:val="28"/>
          <w:lang w:val="uk-UA"/>
        </w:rPr>
        <w:t>Яловичорському</w:t>
      </w:r>
      <w:proofErr w:type="spellEnd"/>
      <w:r w:rsidRPr="00D01968">
        <w:rPr>
          <w:rFonts w:ascii="Times New Roman" w:hAnsi="Times New Roman"/>
          <w:sz w:val="28"/>
          <w:szCs w:val="28"/>
          <w:lang w:val="uk-UA"/>
        </w:rPr>
        <w:t xml:space="preserve"> </w:t>
      </w:r>
      <w:proofErr w:type="spellStart"/>
      <w:r w:rsidRPr="00D01968">
        <w:rPr>
          <w:rFonts w:ascii="Times New Roman" w:hAnsi="Times New Roman"/>
          <w:sz w:val="28"/>
          <w:szCs w:val="28"/>
          <w:lang w:val="uk-UA"/>
        </w:rPr>
        <w:t>лісництвах</w:t>
      </w:r>
      <w:proofErr w:type="spellEnd"/>
      <w:r w:rsidRPr="00D01968">
        <w:rPr>
          <w:rFonts w:ascii="Times New Roman" w:hAnsi="Times New Roman"/>
          <w:sz w:val="28"/>
          <w:szCs w:val="28"/>
          <w:lang w:val="uk-UA"/>
        </w:rPr>
        <w:t xml:space="preserve"> ДП </w:t>
      </w:r>
      <w:proofErr w:type="spellStart"/>
      <w:r w:rsidRPr="00D01968">
        <w:rPr>
          <w:rFonts w:ascii="Times New Roman" w:hAnsi="Times New Roman"/>
          <w:sz w:val="28"/>
          <w:szCs w:val="28"/>
          <w:lang w:val="uk-UA"/>
        </w:rPr>
        <w:t>Гринявського</w:t>
      </w:r>
      <w:proofErr w:type="spellEnd"/>
      <w:r w:rsidRPr="00D01968">
        <w:rPr>
          <w:rFonts w:ascii="Times New Roman" w:hAnsi="Times New Roman"/>
          <w:sz w:val="28"/>
          <w:szCs w:val="28"/>
          <w:lang w:val="uk-UA"/>
        </w:rPr>
        <w:t xml:space="preserve"> лісництва.</w:t>
      </w:r>
    </w:p>
    <w:p w:rsidR="004560E7" w:rsidRPr="003A6BD3" w:rsidRDefault="004560E7" w:rsidP="003A6BD3">
      <w:pPr>
        <w:spacing w:after="0" w:line="360" w:lineRule="auto"/>
        <w:jc w:val="both"/>
        <w:rPr>
          <w:rFonts w:ascii="Times New Roman" w:hAnsi="Times New Roman"/>
          <w:sz w:val="28"/>
          <w:szCs w:val="28"/>
          <w:lang w:val="uk-UA"/>
        </w:rPr>
      </w:pPr>
    </w:p>
    <w:p w:rsidR="002F25B8" w:rsidRDefault="00953F46" w:rsidP="002F25B8">
      <w:pPr>
        <w:spacing w:after="0" w:line="360" w:lineRule="auto"/>
        <w:jc w:val="center"/>
        <w:rPr>
          <w:rFonts w:ascii="Times New Roman" w:hAnsi="Times New Roman"/>
          <w:b/>
          <w:i/>
          <w:sz w:val="28"/>
          <w:szCs w:val="28"/>
          <w:lang w:val="uk-UA"/>
        </w:rPr>
      </w:pPr>
      <w:r>
        <w:rPr>
          <w:rFonts w:ascii="Times New Roman" w:hAnsi="Times New Roman"/>
          <w:b/>
          <w:i/>
          <w:sz w:val="28"/>
          <w:szCs w:val="28"/>
          <w:lang w:val="uk-UA"/>
        </w:rPr>
        <w:t>3.5</w:t>
      </w:r>
      <w:r w:rsidR="002F25B8" w:rsidRPr="002F25B8">
        <w:rPr>
          <w:rFonts w:ascii="Times New Roman" w:hAnsi="Times New Roman"/>
          <w:b/>
          <w:i/>
          <w:sz w:val="28"/>
          <w:szCs w:val="28"/>
          <w:lang w:val="uk-UA"/>
        </w:rPr>
        <w:t>. Рекреаційне природокористування</w:t>
      </w:r>
    </w:p>
    <w:p w:rsidR="003A6BD3" w:rsidRPr="002F25B8" w:rsidRDefault="003A6BD3" w:rsidP="002F25B8">
      <w:pPr>
        <w:spacing w:after="0" w:line="360" w:lineRule="auto"/>
        <w:jc w:val="center"/>
        <w:rPr>
          <w:rFonts w:ascii="Times New Roman" w:hAnsi="Times New Roman"/>
          <w:b/>
          <w:i/>
          <w:sz w:val="28"/>
          <w:szCs w:val="28"/>
          <w:lang w:val="uk-UA"/>
        </w:rPr>
      </w:pPr>
    </w:p>
    <w:p w:rsidR="004F780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 xml:space="preserve">Відпочинок - це один із найперспективніших галузей господарського комплексу Івано-Франківської області на сьогодні. Рекреаційно-туристичні ресурси регіону - це сукупність природних та соціокультурних об'єктів та явищ, що використовуються для виробництва туристичних послуг, спрямованих на задоволення рекреаційних потреб людини. Вони є частиною рекреаційного потенціалу території та визначають формування територіальних рекреаційних систем, їх спеціалізацію </w:t>
      </w:r>
      <w:r>
        <w:rPr>
          <w:rFonts w:ascii="Times New Roman" w:hAnsi="Times New Roman"/>
          <w:sz w:val="28"/>
          <w:szCs w:val="28"/>
          <w:lang w:val="uk-UA"/>
        </w:rPr>
        <w:t>та ефективність функціонування.</w:t>
      </w:r>
    </w:p>
    <w:p w:rsidR="004F780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Серед них природні ресурси займають лідируючі позиції, взаємодіючи між собою для створення того унікального природного середовища, в якому людина задовольняє свої потреби в</w:t>
      </w:r>
      <w:r>
        <w:rPr>
          <w:rFonts w:ascii="Times New Roman" w:hAnsi="Times New Roman"/>
          <w:sz w:val="28"/>
          <w:szCs w:val="28"/>
          <w:lang w:val="uk-UA"/>
        </w:rPr>
        <w:t xml:space="preserve"> відпочинку та оздоровленні</w:t>
      </w:r>
      <w:r w:rsidRPr="004F780D">
        <w:rPr>
          <w:rFonts w:ascii="Times New Roman" w:hAnsi="Times New Roman"/>
          <w:sz w:val="28"/>
          <w:szCs w:val="28"/>
          <w:lang w:val="uk-UA"/>
        </w:rPr>
        <w:t xml:space="preserve">. Соціокультурні об’єкти несуть змістовну та естетичну інформацію та служать у процесі </w:t>
      </w:r>
      <w:r w:rsidRPr="004F780D">
        <w:rPr>
          <w:rFonts w:ascii="Times New Roman" w:hAnsi="Times New Roman"/>
          <w:sz w:val="28"/>
          <w:szCs w:val="28"/>
          <w:lang w:val="uk-UA"/>
        </w:rPr>
        <w:lastRenderedPageBreak/>
        <w:t>туристичної діяльності для задоволення конкретних соціокультур</w:t>
      </w:r>
      <w:r>
        <w:rPr>
          <w:rFonts w:ascii="Times New Roman" w:hAnsi="Times New Roman"/>
          <w:sz w:val="28"/>
          <w:szCs w:val="28"/>
          <w:lang w:val="uk-UA"/>
        </w:rPr>
        <w:t>них потреб людей.</w:t>
      </w:r>
    </w:p>
    <w:p w:rsidR="004F780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 xml:space="preserve">Рекреаційно-туристичні ресурси є основою для туристичної діяльності. Їх використання визначається обсягом та структурою таких ресурсів, рівнем та типом </w:t>
      </w:r>
      <w:proofErr w:type="spellStart"/>
      <w:r w:rsidRPr="004F780D">
        <w:rPr>
          <w:rFonts w:ascii="Times New Roman" w:hAnsi="Times New Roman"/>
          <w:sz w:val="28"/>
          <w:szCs w:val="28"/>
          <w:lang w:val="uk-UA"/>
        </w:rPr>
        <w:t>освоєності</w:t>
      </w:r>
      <w:proofErr w:type="spellEnd"/>
      <w:r w:rsidRPr="004F780D">
        <w:rPr>
          <w:rFonts w:ascii="Times New Roman" w:hAnsi="Times New Roman"/>
          <w:sz w:val="28"/>
          <w:szCs w:val="28"/>
          <w:lang w:val="uk-UA"/>
        </w:rPr>
        <w:t xml:space="preserve"> території, особливостями заселення та діяльності людей, рівнем їх культури, станом збереження історико-культурної спадщини, ступенем антропогенної трансформації ландшафтів. Усі ці риси визначають видовий склад туризму - галузі, яка виробляє послуги та продукти для відпочинку, відновлення здоров'я та задоволення духовних потреб лю</w:t>
      </w:r>
      <w:r>
        <w:rPr>
          <w:rFonts w:ascii="Times New Roman" w:hAnsi="Times New Roman"/>
          <w:sz w:val="28"/>
          <w:szCs w:val="28"/>
          <w:lang w:val="uk-UA"/>
        </w:rPr>
        <w:t>дей.</w:t>
      </w:r>
    </w:p>
    <w:p w:rsidR="004F780D" w:rsidRDefault="004F780D" w:rsidP="004F780D">
      <w:pPr>
        <w:spacing w:after="0" w:line="360" w:lineRule="auto"/>
        <w:jc w:val="both"/>
        <w:rPr>
          <w:rFonts w:ascii="Times New Roman" w:hAnsi="Times New Roman"/>
          <w:sz w:val="28"/>
          <w:szCs w:val="28"/>
          <w:lang w:val="uk-UA"/>
        </w:rPr>
      </w:pPr>
      <w:r w:rsidRPr="004F780D">
        <w:rPr>
          <w:rFonts w:ascii="Times New Roman" w:hAnsi="Times New Roman"/>
          <w:sz w:val="28"/>
          <w:szCs w:val="28"/>
          <w:lang w:val="uk-UA"/>
        </w:rPr>
        <w:t>Серед видів туризму є: пізнавальний, сільський зелений, екологічний, спортивний, сакральний, сентиментальний, рекреаційний (лікувальний тощо), які потребують певних видів ресурсів для свого розвитку. Один і той же вид туризму може використовувати різні види ресурсів, а один вид ресурсів може бути основою для</w:t>
      </w:r>
      <w:r>
        <w:rPr>
          <w:rFonts w:ascii="Times New Roman" w:hAnsi="Times New Roman"/>
          <w:sz w:val="28"/>
          <w:szCs w:val="28"/>
          <w:lang w:val="uk-UA"/>
        </w:rPr>
        <w:t xml:space="preserve"> розвитку різних видів туризму.</w:t>
      </w:r>
    </w:p>
    <w:p w:rsidR="004F780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 xml:space="preserve">Геоморфологічні умови Івано-Франківської області мають особливе значення в тих регіонах, які мають неоднорідну тектонічну та орографічну структуру, відрізняються за висотою поверхні, поєднують різні форми рельєфу та утворюють три основні типи рельєфу: рівнинно-пластовий на платформі, </w:t>
      </w:r>
      <w:proofErr w:type="spellStart"/>
      <w:r w:rsidRPr="004F780D">
        <w:rPr>
          <w:rFonts w:ascii="Times New Roman" w:hAnsi="Times New Roman"/>
          <w:sz w:val="28"/>
          <w:szCs w:val="28"/>
          <w:lang w:val="uk-UA"/>
        </w:rPr>
        <w:t>флювіальний</w:t>
      </w:r>
      <w:proofErr w:type="spellEnd"/>
      <w:r w:rsidRPr="004F780D">
        <w:rPr>
          <w:rFonts w:ascii="Times New Roman" w:hAnsi="Times New Roman"/>
          <w:sz w:val="28"/>
          <w:szCs w:val="28"/>
          <w:lang w:val="uk-UA"/>
        </w:rPr>
        <w:t xml:space="preserve"> у зоні прогину та гірський складчастий у геосинклінальній зоні</w:t>
      </w:r>
      <w:r>
        <w:rPr>
          <w:rFonts w:ascii="Times New Roman" w:hAnsi="Times New Roman"/>
          <w:sz w:val="28"/>
          <w:szCs w:val="28"/>
          <w:lang w:val="uk-UA"/>
        </w:rPr>
        <w:t>.</w:t>
      </w:r>
    </w:p>
    <w:p w:rsidR="004F780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 xml:space="preserve">Геодезія для рекреаційного використання свідчить про те, що вся територія сприятлива для масових пішохідних маршрутів. На основі аналізу так званих факторів розвитку гірськолижного туризму (абсолютні висоти поверхні, схил, сніговий покрив, кліматичні особливості, характер рослинності тощо) геоморфологічні райони з різним рівнем сприятливих для розвитку цього виду туризму визначаються. Найсприятливішими умовами для гірськолижного туризму є геоморфологічні регіони: </w:t>
      </w:r>
      <w:proofErr w:type="spellStart"/>
      <w:r w:rsidRPr="004F780D">
        <w:rPr>
          <w:rFonts w:ascii="Times New Roman" w:hAnsi="Times New Roman"/>
          <w:sz w:val="28"/>
          <w:szCs w:val="28"/>
          <w:lang w:val="uk-UA"/>
        </w:rPr>
        <w:t>Підгірськ</w:t>
      </w:r>
      <w:proofErr w:type="spellEnd"/>
      <w:r w:rsidRPr="004F780D">
        <w:rPr>
          <w:rFonts w:ascii="Times New Roman" w:hAnsi="Times New Roman"/>
          <w:sz w:val="28"/>
          <w:szCs w:val="28"/>
          <w:lang w:val="uk-UA"/>
        </w:rPr>
        <w:t xml:space="preserve">, </w:t>
      </w:r>
      <w:proofErr w:type="spellStart"/>
      <w:r w:rsidRPr="004F780D">
        <w:rPr>
          <w:rFonts w:ascii="Times New Roman" w:hAnsi="Times New Roman"/>
          <w:sz w:val="28"/>
          <w:szCs w:val="28"/>
          <w:lang w:val="uk-UA"/>
        </w:rPr>
        <w:t>Схил</w:t>
      </w:r>
      <w:r>
        <w:rPr>
          <w:rFonts w:ascii="Times New Roman" w:hAnsi="Times New Roman"/>
          <w:sz w:val="28"/>
          <w:szCs w:val="28"/>
          <w:lang w:val="uk-UA"/>
        </w:rPr>
        <w:t>исті</w:t>
      </w:r>
      <w:proofErr w:type="spellEnd"/>
      <w:r>
        <w:rPr>
          <w:rFonts w:ascii="Times New Roman" w:hAnsi="Times New Roman"/>
          <w:sz w:val="28"/>
          <w:szCs w:val="28"/>
          <w:lang w:val="uk-UA"/>
        </w:rPr>
        <w:t xml:space="preserve"> гори </w:t>
      </w:r>
      <w:proofErr w:type="spellStart"/>
      <w:r>
        <w:rPr>
          <w:rFonts w:ascii="Times New Roman" w:hAnsi="Times New Roman"/>
          <w:sz w:val="28"/>
          <w:szCs w:val="28"/>
          <w:lang w:val="uk-UA"/>
        </w:rPr>
        <w:t>Горган</w:t>
      </w:r>
      <w:proofErr w:type="spellEnd"/>
      <w:r>
        <w:rPr>
          <w:rFonts w:ascii="Times New Roman" w:hAnsi="Times New Roman"/>
          <w:sz w:val="28"/>
          <w:szCs w:val="28"/>
          <w:lang w:val="uk-UA"/>
        </w:rPr>
        <w:t>, Середня Полони</w:t>
      </w:r>
      <w:r w:rsidRPr="004F780D">
        <w:rPr>
          <w:rFonts w:ascii="Times New Roman" w:hAnsi="Times New Roman"/>
          <w:sz w:val="28"/>
          <w:szCs w:val="28"/>
          <w:lang w:val="uk-UA"/>
        </w:rPr>
        <w:t xml:space="preserve">на, </w:t>
      </w:r>
      <w:proofErr w:type="spellStart"/>
      <w:r w:rsidRPr="004F780D">
        <w:rPr>
          <w:rFonts w:ascii="Times New Roman" w:hAnsi="Times New Roman"/>
          <w:sz w:val="28"/>
          <w:szCs w:val="28"/>
          <w:lang w:val="uk-UA"/>
        </w:rPr>
        <w:t>Мармароські</w:t>
      </w:r>
      <w:proofErr w:type="spellEnd"/>
      <w:r w:rsidRPr="004F780D">
        <w:rPr>
          <w:rFonts w:ascii="Times New Roman" w:hAnsi="Times New Roman"/>
          <w:sz w:val="28"/>
          <w:szCs w:val="28"/>
          <w:lang w:val="uk-UA"/>
        </w:rPr>
        <w:t xml:space="preserve"> середньовічні гори, Покутські Карпати, інші ме</w:t>
      </w:r>
      <w:r>
        <w:rPr>
          <w:rFonts w:ascii="Times New Roman" w:hAnsi="Times New Roman"/>
          <w:sz w:val="28"/>
          <w:szCs w:val="28"/>
          <w:lang w:val="uk-UA"/>
        </w:rPr>
        <w:t>нш придатні для цього напрямки.</w:t>
      </w:r>
    </w:p>
    <w:p w:rsidR="004F780D" w:rsidRDefault="004F780D" w:rsidP="004F780D">
      <w:pPr>
        <w:spacing w:after="0" w:line="360" w:lineRule="auto"/>
        <w:jc w:val="both"/>
        <w:rPr>
          <w:rFonts w:ascii="Times New Roman" w:hAnsi="Times New Roman"/>
          <w:sz w:val="28"/>
          <w:szCs w:val="28"/>
          <w:lang w:val="uk-UA"/>
        </w:rPr>
      </w:pPr>
      <w:r w:rsidRPr="004F780D">
        <w:rPr>
          <w:rFonts w:ascii="Times New Roman" w:hAnsi="Times New Roman"/>
          <w:sz w:val="28"/>
          <w:szCs w:val="28"/>
          <w:lang w:val="uk-UA"/>
        </w:rPr>
        <w:lastRenderedPageBreak/>
        <w:t>Для пізнавального та спелеологічного туризму цінними є карстові печери, більшість з яких розташовані в Косівському районі, але ще не д</w:t>
      </w:r>
      <w:r>
        <w:rPr>
          <w:rFonts w:ascii="Times New Roman" w:hAnsi="Times New Roman"/>
          <w:sz w:val="28"/>
          <w:szCs w:val="28"/>
          <w:lang w:val="uk-UA"/>
        </w:rPr>
        <w:t>осліджені та не експлуатуються.</w:t>
      </w:r>
    </w:p>
    <w:p w:rsidR="00CF23F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Розвитку туризму в регіоні сприяють кліматичні умови, особливо помірний континентальний клімат. Однак специфіка таких умов у гірській та рівнинній частинах, а також мікрокліматичні особливості окремих районів викликають певні відмінності у рекреаційній діяльності. На основі аналізу показників клімату (за методом В. І. Русанова) визначено регіони з різним ступенем кліматичного комфорту для розвитку туризму в літній та зимовий сезони. Взагалі, тут є сприятливі кліматичні умови для відпочинку людей у ​​всьому регіоні протягом року, але найбільш комфортні умови для зимових видів відпочинку в південно-західних та південно-східних кліматичних регіонах, а для літніх видів на південному заході, сере</w:t>
      </w:r>
      <w:r>
        <w:rPr>
          <w:rFonts w:ascii="Times New Roman" w:hAnsi="Times New Roman"/>
          <w:sz w:val="28"/>
          <w:szCs w:val="28"/>
          <w:lang w:val="uk-UA"/>
        </w:rPr>
        <w:t>дній захід, північ і північний с</w:t>
      </w:r>
      <w:r w:rsidRPr="004F780D">
        <w:rPr>
          <w:rFonts w:ascii="Times New Roman" w:hAnsi="Times New Roman"/>
          <w:sz w:val="28"/>
          <w:szCs w:val="28"/>
          <w:lang w:val="uk-UA"/>
        </w:rPr>
        <w:t>хід.</w:t>
      </w:r>
    </w:p>
    <w:p w:rsidR="004F780D"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Водні рекреаційні ресурси представлені поверхневими та підземними водами, джерелами прісної води та об'єктами для водного та оздоровчого туризму. За рівнем водопостачання область посідає третє місце в Україні. На її т</w:t>
      </w:r>
      <w:r>
        <w:rPr>
          <w:rFonts w:ascii="Times New Roman" w:hAnsi="Times New Roman"/>
          <w:sz w:val="28"/>
          <w:szCs w:val="28"/>
          <w:lang w:val="uk-UA"/>
        </w:rPr>
        <w:t>ериторію впадає понад 8,3 тис. р</w:t>
      </w:r>
      <w:r w:rsidRPr="004F780D">
        <w:rPr>
          <w:rFonts w:ascii="Times New Roman" w:hAnsi="Times New Roman"/>
          <w:sz w:val="28"/>
          <w:szCs w:val="28"/>
          <w:lang w:val="uk-UA"/>
        </w:rPr>
        <w:t xml:space="preserve">ічок і струмків, утворюються основні стоки Дністра та Пруту. Тут також багато озер зсувного, льодовикового, руслового, карстового, антропогенного </w:t>
      </w:r>
      <w:r>
        <w:rPr>
          <w:rFonts w:ascii="Times New Roman" w:hAnsi="Times New Roman"/>
          <w:sz w:val="28"/>
          <w:szCs w:val="28"/>
          <w:lang w:val="uk-UA"/>
        </w:rPr>
        <w:t xml:space="preserve">походження (найбільші - </w:t>
      </w:r>
      <w:proofErr w:type="spellStart"/>
      <w:r>
        <w:rPr>
          <w:rFonts w:ascii="Times New Roman" w:hAnsi="Times New Roman"/>
          <w:sz w:val="28"/>
          <w:szCs w:val="28"/>
          <w:lang w:val="uk-UA"/>
        </w:rPr>
        <w:t>Марічійка</w:t>
      </w:r>
      <w:proofErr w:type="spellEnd"/>
      <w:r>
        <w:rPr>
          <w:rFonts w:ascii="Times New Roman" w:hAnsi="Times New Roman"/>
          <w:sz w:val="28"/>
          <w:szCs w:val="28"/>
          <w:lang w:val="uk-UA"/>
        </w:rPr>
        <w:t xml:space="preserve"> та Несамовите</w:t>
      </w:r>
      <w:r w:rsidRPr="004F780D">
        <w:rPr>
          <w:rFonts w:ascii="Times New Roman" w:hAnsi="Times New Roman"/>
          <w:sz w:val="28"/>
          <w:szCs w:val="28"/>
          <w:lang w:val="uk-UA"/>
        </w:rPr>
        <w:t xml:space="preserve">). Ці водойми, а також водоспади (на </w:t>
      </w:r>
      <w:proofErr w:type="spellStart"/>
      <w:r w:rsidRPr="004F780D">
        <w:rPr>
          <w:rFonts w:ascii="Times New Roman" w:hAnsi="Times New Roman"/>
          <w:sz w:val="28"/>
          <w:szCs w:val="28"/>
          <w:lang w:val="uk-UA"/>
        </w:rPr>
        <w:t>Росточе</w:t>
      </w:r>
      <w:proofErr w:type="spellEnd"/>
      <w:r w:rsidRPr="004F780D">
        <w:rPr>
          <w:rFonts w:ascii="Times New Roman" w:hAnsi="Times New Roman"/>
          <w:sz w:val="28"/>
          <w:szCs w:val="28"/>
          <w:lang w:val="uk-UA"/>
        </w:rPr>
        <w:t xml:space="preserve">, Прут, </w:t>
      </w:r>
      <w:proofErr w:type="spellStart"/>
      <w:r w:rsidRPr="004F780D">
        <w:rPr>
          <w:rFonts w:ascii="Times New Roman" w:hAnsi="Times New Roman"/>
          <w:sz w:val="28"/>
          <w:szCs w:val="28"/>
          <w:lang w:val="uk-UA"/>
        </w:rPr>
        <w:t>Женець</w:t>
      </w:r>
      <w:proofErr w:type="spellEnd"/>
      <w:r w:rsidRPr="004F780D">
        <w:rPr>
          <w:rFonts w:ascii="Times New Roman" w:hAnsi="Times New Roman"/>
          <w:sz w:val="28"/>
          <w:szCs w:val="28"/>
          <w:lang w:val="uk-UA"/>
        </w:rPr>
        <w:t xml:space="preserve"> та інші) є об’єктами пізнавального, спор</w:t>
      </w:r>
      <w:r>
        <w:rPr>
          <w:rFonts w:ascii="Times New Roman" w:hAnsi="Times New Roman"/>
          <w:sz w:val="28"/>
          <w:szCs w:val="28"/>
          <w:lang w:val="uk-UA"/>
        </w:rPr>
        <w:t>тивного та оздоровчого туризму.</w:t>
      </w:r>
    </w:p>
    <w:p w:rsidR="00F60009"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 xml:space="preserve">Важливими компонентами водних рекреаційно-туристичних ресурсів є мінеральні води - хлорид натрію (Верховинський і </w:t>
      </w:r>
      <w:proofErr w:type="spellStart"/>
      <w:r w:rsidRPr="004F780D">
        <w:rPr>
          <w:rFonts w:ascii="Times New Roman" w:hAnsi="Times New Roman"/>
          <w:sz w:val="28"/>
          <w:szCs w:val="28"/>
          <w:lang w:val="uk-UA"/>
        </w:rPr>
        <w:t>Рожнятівський</w:t>
      </w:r>
      <w:proofErr w:type="spellEnd"/>
      <w:r w:rsidRPr="004F780D">
        <w:rPr>
          <w:rFonts w:ascii="Times New Roman" w:hAnsi="Times New Roman"/>
          <w:sz w:val="28"/>
          <w:szCs w:val="28"/>
          <w:lang w:val="uk-UA"/>
        </w:rPr>
        <w:t xml:space="preserve"> райони), вуглекислий газ (Косівський район), йодний бром та сульфід (</w:t>
      </w:r>
      <w:proofErr w:type="spellStart"/>
      <w:r w:rsidRPr="004F780D">
        <w:rPr>
          <w:rFonts w:ascii="Times New Roman" w:hAnsi="Times New Roman"/>
          <w:sz w:val="28"/>
          <w:szCs w:val="28"/>
          <w:lang w:val="uk-UA"/>
        </w:rPr>
        <w:t>Городенківський</w:t>
      </w:r>
      <w:proofErr w:type="spellEnd"/>
      <w:r w:rsidRPr="004F780D">
        <w:rPr>
          <w:rFonts w:ascii="Times New Roman" w:hAnsi="Times New Roman"/>
          <w:sz w:val="28"/>
          <w:szCs w:val="28"/>
          <w:lang w:val="uk-UA"/>
        </w:rPr>
        <w:t xml:space="preserve">, </w:t>
      </w:r>
      <w:proofErr w:type="spellStart"/>
      <w:r w:rsidRPr="004F780D">
        <w:rPr>
          <w:rFonts w:ascii="Times New Roman" w:hAnsi="Times New Roman"/>
          <w:sz w:val="28"/>
          <w:szCs w:val="28"/>
          <w:lang w:val="uk-UA"/>
        </w:rPr>
        <w:t>Рогатинський</w:t>
      </w:r>
      <w:proofErr w:type="spellEnd"/>
      <w:r w:rsidRPr="004F780D">
        <w:rPr>
          <w:rFonts w:ascii="Times New Roman" w:hAnsi="Times New Roman"/>
          <w:sz w:val="28"/>
          <w:szCs w:val="28"/>
          <w:lang w:val="uk-UA"/>
        </w:rPr>
        <w:t xml:space="preserve"> ра</w:t>
      </w:r>
      <w:r>
        <w:rPr>
          <w:rFonts w:ascii="Times New Roman" w:hAnsi="Times New Roman"/>
          <w:sz w:val="28"/>
          <w:szCs w:val="28"/>
          <w:lang w:val="uk-UA"/>
        </w:rPr>
        <w:t>йони), кальцій та хлорид натрію (Косівський</w:t>
      </w:r>
      <w:r w:rsidRPr="004F780D">
        <w:rPr>
          <w:rFonts w:ascii="Times New Roman" w:hAnsi="Times New Roman"/>
          <w:sz w:val="28"/>
          <w:szCs w:val="28"/>
          <w:lang w:val="uk-UA"/>
        </w:rPr>
        <w:t xml:space="preserve"> район). Однак, як показують результати аналізу, вони все ще недостатньо використовуються, набагато нижче їх експлуатаційних можливостей. </w:t>
      </w:r>
    </w:p>
    <w:p w:rsidR="00F60009"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Широкий спектр лікувальних властивостей мінеральних во</w:t>
      </w:r>
      <w:r w:rsidR="00F60009">
        <w:rPr>
          <w:rFonts w:ascii="Times New Roman" w:hAnsi="Times New Roman"/>
          <w:sz w:val="28"/>
          <w:szCs w:val="28"/>
          <w:lang w:val="uk-UA"/>
        </w:rPr>
        <w:t>д та наявність термальних вод і</w:t>
      </w:r>
      <w:r w:rsidRPr="004F780D">
        <w:rPr>
          <w:rFonts w:ascii="Times New Roman" w:hAnsi="Times New Roman"/>
          <w:sz w:val="28"/>
          <w:szCs w:val="28"/>
          <w:lang w:val="uk-UA"/>
        </w:rPr>
        <w:t xml:space="preserve"> лікувальних грязей (</w:t>
      </w:r>
      <w:proofErr w:type="spellStart"/>
      <w:r w:rsidRPr="004F780D">
        <w:rPr>
          <w:rFonts w:ascii="Times New Roman" w:hAnsi="Times New Roman"/>
          <w:sz w:val="28"/>
          <w:szCs w:val="28"/>
          <w:lang w:val="uk-UA"/>
        </w:rPr>
        <w:t>Рогатинський</w:t>
      </w:r>
      <w:proofErr w:type="spellEnd"/>
      <w:r w:rsidRPr="004F780D">
        <w:rPr>
          <w:rFonts w:ascii="Times New Roman" w:hAnsi="Times New Roman"/>
          <w:sz w:val="28"/>
          <w:szCs w:val="28"/>
          <w:lang w:val="uk-UA"/>
        </w:rPr>
        <w:t xml:space="preserve"> район) дозволяють </w:t>
      </w:r>
      <w:r w:rsidRPr="004F780D">
        <w:rPr>
          <w:rFonts w:ascii="Times New Roman" w:hAnsi="Times New Roman"/>
          <w:sz w:val="28"/>
          <w:szCs w:val="28"/>
          <w:lang w:val="uk-UA"/>
        </w:rPr>
        <w:lastRenderedPageBreak/>
        <w:t>реабілітувати більше 80 000 людей на рік у регіоні. Сьогодні вже працюють 45 здравниць, але можливості для розшире</w:t>
      </w:r>
      <w:r w:rsidR="00F60009">
        <w:rPr>
          <w:rFonts w:ascii="Times New Roman" w:hAnsi="Times New Roman"/>
          <w:sz w:val="28"/>
          <w:szCs w:val="28"/>
          <w:lang w:val="uk-UA"/>
        </w:rPr>
        <w:t>ння їх кількості все ще значні.</w:t>
      </w:r>
    </w:p>
    <w:p w:rsidR="00F60009"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В результаті аналізу можна констатувати, що Івано-Франківська область має багаті лісові рекреаційні ресурси (лісовий покрив - 39,6%, в деяких районах - 60-65%), які є основою для розвитку різних видів туризму, як організовано та організовано. неорганізовані форми. Завдяки стихійній та неорганізованій рекреаційній діяльності природні зональні види рослин збереглися лише на 10% території області, а дика фауна значно зменшилась. У той же час в регіоні налічується понад 1500 видів рослин, багато з них реліктові та ендемічні. Майже 13,4% території області охороняється, 438 територій та об’єктів природно-заповідного фонду є об’єктами пізнавального, наукового</w:t>
      </w:r>
      <w:r w:rsidR="00F60009">
        <w:rPr>
          <w:rFonts w:ascii="Times New Roman" w:hAnsi="Times New Roman"/>
          <w:sz w:val="28"/>
          <w:szCs w:val="28"/>
          <w:lang w:val="uk-UA"/>
        </w:rPr>
        <w:t xml:space="preserve"> та екологічного туризму.</w:t>
      </w:r>
    </w:p>
    <w:p w:rsidR="005C6F47" w:rsidRDefault="004F780D" w:rsidP="00FD0446">
      <w:pPr>
        <w:spacing w:after="0" w:line="360" w:lineRule="auto"/>
        <w:ind w:firstLine="708"/>
        <w:jc w:val="both"/>
        <w:rPr>
          <w:rFonts w:ascii="Times New Roman" w:hAnsi="Times New Roman"/>
          <w:sz w:val="28"/>
          <w:szCs w:val="28"/>
          <w:lang w:val="uk-UA"/>
        </w:rPr>
      </w:pPr>
      <w:r w:rsidRPr="004F780D">
        <w:rPr>
          <w:rFonts w:ascii="Times New Roman" w:hAnsi="Times New Roman"/>
          <w:sz w:val="28"/>
          <w:szCs w:val="28"/>
          <w:lang w:val="uk-UA"/>
        </w:rPr>
        <w:t>Різноманітна тектонічна та геологічна будова території Івано-Франківської області, її місцевість, кліматичні особливості, органічний світ є основою для формування різних ландшафтів, які, в свою чергу, служать основою для поєднання різних типів туристичної діяльності. У межах Івано-Франківської області є 5 ландшафтно-рекреаційних т</w:t>
      </w:r>
      <w:r w:rsidR="00F60009">
        <w:rPr>
          <w:rFonts w:ascii="Times New Roman" w:hAnsi="Times New Roman"/>
          <w:sz w:val="28"/>
          <w:szCs w:val="28"/>
          <w:lang w:val="uk-UA"/>
        </w:rPr>
        <w:t>а туристично-ресурсних районів.</w:t>
      </w:r>
    </w:p>
    <w:p w:rsidR="00FD0446" w:rsidRDefault="00F60009" w:rsidP="00FD0446">
      <w:pPr>
        <w:spacing w:after="0" w:line="360" w:lineRule="auto"/>
        <w:ind w:firstLine="708"/>
        <w:jc w:val="both"/>
        <w:rPr>
          <w:rFonts w:ascii="Times New Roman" w:hAnsi="Times New Roman"/>
          <w:sz w:val="28"/>
          <w:szCs w:val="28"/>
          <w:lang w:val="uk-UA"/>
        </w:rPr>
      </w:pPr>
      <w:r w:rsidRPr="00F60009">
        <w:rPr>
          <w:rFonts w:ascii="Times New Roman" w:hAnsi="Times New Roman"/>
          <w:sz w:val="28"/>
          <w:szCs w:val="28"/>
          <w:lang w:val="uk-UA"/>
        </w:rPr>
        <w:t>Ми також вважаємо за доцільне розкрити значення природних ландшафтних парків Івано-Франківської області для рекреаційного природокористування. Зокрема, на основі аналізу їх діяльності та особливостей можна констатувати, що на їхній території є багато видатних природних об’єктів, які приваблюють відвідува</w:t>
      </w:r>
      <w:r>
        <w:rPr>
          <w:rFonts w:ascii="Times New Roman" w:hAnsi="Times New Roman"/>
          <w:sz w:val="28"/>
          <w:szCs w:val="28"/>
          <w:lang w:val="uk-UA"/>
        </w:rPr>
        <w:t>чів. У цьому аспекті цікавим є болото Рудяк з дрібноплі</w:t>
      </w:r>
      <w:r w:rsidRPr="00F60009">
        <w:rPr>
          <w:rFonts w:ascii="Times New Roman" w:hAnsi="Times New Roman"/>
          <w:sz w:val="28"/>
          <w:szCs w:val="28"/>
          <w:lang w:val="uk-UA"/>
        </w:rPr>
        <w:t>дними брусницями та іншими рідкісними видами рослин,</w:t>
      </w:r>
      <w:r>
        <w:rPr>
          <w:rFonts w:ascii="Times New Roman" w:hAnsi="Times New Roman"/>
          <w:sz w:val="28"/>
          <w:szCs w:val="28"/>
          <w:lang w:val="uk-UA"/>
        </w:rPr>
        <w:t xml:space="preserve"> а урочище </w:t>
      </w:r>
      <w:proofErr w:type="spellStart"/>
      <w:r>
        <w:rPr>
          <w:rFonts w:ascii="Times New Roman" w:hAnsi="Times New Roman"/>
          <w:sz w:val="28"/>
          <w:szCs w:val="28"/>
          <w:lang w:val="uk-UA"/>
        </w:rPr>
        <w:t>Кедрувате</w:t>
      </w:r>
      <w:proofErr w:type="spellEnd"/>
      <w:r w:rsidRPr="00F60009">
        <w:rPr>
          <w:rFonts w:ascii="Times New Roman" w:hAnsi="Times New Roman"/>
          <w:sz w:val="28"/>
          <w:szCs w:val="28"/>
          <w:lang w:val="uk-UA"/>
        </w:rPr>
        <w:t xml:space="preserve"> в Чорногорії - єдине місце для росту кедрової сосни. Багато туристів захоплюються ске</w:t>
      </w:r>
      <w:r>
        <w:rPr>
          <w:rFonts w:ascii="Times New Roman" w:hAnsi="Times New Roman"/>
          <w:sz w:val="28"/>
          <w:szCs w:val="28"/>
          <w:lang w:val="uk-UA"/>
        </w:rPr>
        <w:t>лями, печерами Довбуша. У Яремчі є чудовий водоспад «Прибій»</w:t>
      </w:r>
      <w:r w:rsidRPr="00F60009">
        <w:rPr>
          <w:rFonts w:ascii="Times New Roman" w:hAnsi="Times New Roman"/>
          <w:sz w:val="28"/>
          <w:szCs w:val="28"/>
          <w:lang w:val="uk-UA"/>
        </w:rPr>
        <w:t xml:space="preserve">, який падає з висоти 12 м на фоні великих кам'яних скель, що створює надзвичайно величний </w:t>
      </w:r>
      <w:r>
        <w:rPr>
          <w:rFonts w:ascii="Times New Roman" w:hAnsi="Times New Roman"/>
          <w:sz w:val="28"/>
          <w:szCs w:val="28"/>
          <w:lang w:val="uk-UA"/>
        </w:rPr>
        <w:t>пейзаж надзвичайної краси.</w:t>
      </w:r>
    </w:p>
    <w:p w:rsidR="00F60009" w:rsidRDefault="00F60009"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Особливо примітним є народний національний пам'ятник С</w:t>
      </w:r>
      <w:r w:rsidRPr="00F60009">
        <w:rPr>
          <w:rFonts w:ascii="Times New Roman" w:hAnsi="Times New Roman"/>
          <w:sz w:val="28"/>
          <w:szCs w:val="28"/>
          <w:lang w:val="uk-UA"/>
        </w:rPr>
        <w:t xml:space="preserve">келі Довбуша. Пам’ятник природи знаходиться у Волинському районі, за 3 км від </w:t>
      </w:r>
      <w:r w:rsidRPr="00F60009">
        <w:rPr>
          <w:rFonts w:ascii="Times New Roman" w:hAnsi="Times New Roman"/>
          <w:sz w:val="28"/>
          <w:szCs w:val="28"/>
          <w:lang w:val="uk-UA"/>
        </w:rPr>
        <w:lastRenderedPageBreak/>
        <w:t xml:space="preserve">села </w:t>
      </w:r>
      <w:proofErr w:type="spellStart"/>
      <w:r>
        <w:rPr>
          <w:rFonts w:ascii="Times New Roman" w:hAnsi="Times New Roman"/>
          <w:sz w:val="28"/>
          <w:szCs w:val="28"/>
          <w:lang w:val="uk-UA"/>
        </w:rPr>
        <w:t>Бубнище</w:t>
      </w:r>
      <w:proofErr w:type="spellEnd"/>
      <w:r>
        <w:rPr>
          <w:rFonts w:ascii="Times New Roman" w:hAnsi="Times New Roman"/>
          <w:sz w:val="28"/>
          <w:szCs w:val="28"/>
          <w:lang w:val="uk-UA"/>
        </w:rPr>
        <w:t xml:space="preserve"> та займає площу 100 га. </w:t>
      </w:r>
      <w:r w:rsidRPr="00F60009">
        <w:rPr>
          <w:rFonts w:ascii="Times New Roman" w:hAnsi="Times New Roman"/>
          <w:sz w:val="28"/>
          <w:szCs w:val="28"/>
          <w:lang w:val="uk-UA"/>
        </w:rPr>
        <w:t>Він унікальний за своїми фо</w:t>
      </w:r>
      <w:r>
        <w:rPr>
          <w:rFonts w:ascii="Times New Roman" w:hAnsi="Times New Roman"/>
          <w:sz w:val="28"/>
          <w:szCs w:val="28"/>
          <w:lang w:val="uk-UA"/>
        </w:rPr>
        <w:t>рмами та розташуванням безладного скупчення</w:t>
      </w:r>
      <w:r w:rsidRPr="00F60009">
        <w:rPr>
          <w:rFonts w:ascii="Times New Roman" w:hAnsi="Times New Roman"/>
          <w:sz w:val="28"/>
          <w:szCs w:val="28"/>
          <w:lang w:val="uk-UA"/>
        </w:rPr>
        <w:t xml:space="preserve"> гігантських скель, каміння, що нагадують дивовижні істоти та споруди, вирізані глибокими, завжди темними ущелинами, ямами, таємними проходами та стежками. Потім ущелини розширюються, утворюючи печери, потім звужуються до невеликих щілин. Кам'яний лабіринт завширшки 200 м простягається майже на кілометр із сходу на захід, над ним буковий та ялиновий ліс. З півночі, як сторожа входу в цей чудовий лабіринт, стоїть самотній кам’яний гігант висотою 50 метрів. Кілька печер, розташованих у долині та на висоті майже 20 метрів, приваблюють доп</w:t>
      </w:r>
      <w:r>
        <w:rPr>
          <w:rFonts w:ascii="Times New Roman" w:hAnsi="Times New Roman"/>
          <w:sz w:val="28"/>
          <w:szCs w:val="28"/>
          <w:lang w:val="uk-UA"/>
        </w:rPr>
        <w:t xml:space="preserve">итливих туристів та скелелазів. </w:t>
      </w:r>
      <w:r w:rsidRPr="00F60009">
        <w:rPr>
          <w:rFonts w:ascii="Times New Roman" w:hAnsi="Times New Roman"/>
          <w:sz w:val="28"/>
          <w:szCs w:val="28"/>
          <w:lang w:val="uk-UA"/>
        </w:rPr>
        <w:t xml:space="preserve">Ще сто сотень ярдів - ще одна група кам’яних охоронців, а на схід їх можна побачити все далі і далі, як воїни, що піднімаються з долини в гору. Це чітка фортеця X століття. Через схил ущелини вирубують сходинки для вигідного переходу, а верхню частину тунелю вкривають кам’яним склепінням. У скельних стінах вирізано кілька печер. Вони вирізані в моноліті північно-західних піщаних порід. Три печери штучного походження, а четверта (друга підряд) використовувала природну ущелину. Печерні кімнати мають чіткі геометричні форми, правильні пропорції, плоскі поверхні вертикальних стін, досить точну </w:t>
      </w:r>
      <w:proofErr w:type="spellStart"/>
      <w:r w:rsidRPr="00F60009">
        <w:rPr>
          <w:rFonts w:ascii="Times New Roman" w:hAnsi="Times New Roman"/>
          <w:sz w:val="28"/>
          <w:szCs w:val="28"/>
          <w:lang w:val="uk-UA"/>
        </w:rPr>
        <w:t>прям</w:t>
      </w:r>
      <w:r>
        <w:rPr>
          <w:rFonts w:ascii="Times New Roman" w:hAnsi="Times New Roman"/>
          <w:sz w:val="28"/>
          <w:szCs w:val="28"/>
          <w:lang w:val="uk-UA"/>
        </w:rPr>
        <w:t>окутність</w:t>
      </w:r>
      <w:proofErr w:type="spellEnd"/>
      <w:r>
        <w:rPr>
          <w:rFonts w:ascii="Times New Roman" w:hAnsi="Times New Roman"/>
          <w:sz w:val="28"/>
          <w:szCs w:val="28"/>
          <w:lang w:val="uk-UA"/>
        </w:rPr>
        <w:t>, чисту обробку стелі.</w:t>
      </w:r>
    </w:p>
    <w:p w:rsidR="00F60009" w:rsidRDefault="00F60009" w:rsidP="00FD0446">
      <w:pPr>
        <w:spacing w:after="0" w:line="360" w:lineRule="auto"/>
        <w:ind w:firstLine="708"/>
        <w:jc w:val="both"/>
        <w:rPr>
          <w:rFonts w:ascii="Times New Roman" w:hAnsi="Times New Roman"/>
          <w:sz w:val="28"/>
          <w:szCs w:val="28"/>
          <w:lang w:val="uk-UA"/>
        </w:rPr>
      </w:pPr>
      <w:r w:rsidRPr="00F60009">
        <w:rPr>
          <w:rFonts w:ascii="Times New Roman" w:hAnsi="Times New Roman"/>
          <w:sz w:val="28"/>
          <w:szCs w:val="28"/>
          <w:lang w:val="uk-UA"/>
        </w:rPr>
        <w:t>Д</w:t>
      </w:r>
      <w:r>
        <w:rPr>
          <w:rFonts w:ascii="Times New Roman" w:hAnsi="Times New Roman"/>
          <w:sz w:val="28"/>
          <w:szCs w:val="28"/>
          <w:lang w:val="uk-UA"/>
        </w:rPr>
        <w:t xml:space="preserve">ерев’яна печерна споруда </w:t>
      </w:r>
      <w:proofErr w:type="spellStart"/>
      <w:r>
        <w:rPr>
          <w:rFonts w:ascii="Times New Roman" w:hAnsi="Times New Roman"/>
          <w:sz w:val="28"/>
          <w:szCs w:val="28"/>
          <w:lang w:val="uk-UA"/>
        </w:rPr>
        <w:t>Бубнища</w:t>
      </w:r>
      <w:proofErr w:type="spellEnd"/>
      <w:r w:rsidRPr="00F60009">
        <w:rPr>
          <w:rFonts w:ascii="Times New Roman" w:hAnsi="Times New Roman"/>
          <w:sz w:val="28"/>
          <w:szCs w:val="28"/>
          <w:lang w:val="uk-UA"/>
        </w:rPr>
        <w:t xml:space="preserve"> є рідкісним явищем, і її наукова</w:t>
      </w:r>
      <w:r>
        <w:rPr>
          <w:rFonts w:ascii="Times New Roman" w:hAnsi="Times New Roman"/>
          <w:sz w:val="28"/>
          <w:szCs w:val="28"/>
          <w:lang w:val="uk-UA"/>
        </w:rPr>
        <w:t xml:space="preserve"> реконструкція є до 90% достовірною</w:t>
      </w:r>
      <w:r w:rsidRPr="00F60009">
        <w:rPr>
          <w:rFonts w:ascii="Times New Roman" w:hAnsi="Times New Roman"/>
          <w:sz w:val="28"/>
          <w:szCs w:val="28"/>
          <w:lang w:val="uk-UA"/>
        </w:rPr>
        <w:t>. Лише вдале поєднання, а місцями додавання дерев’яних будівель із природними скелями створило завершений архітектурний образ. Верхова їзда (верхова їзда або спеціально обладнані візки чи санки) доступна в районі скель Довбуша.</w:t>
      </w:r>
    </w:p>
    <w:p w:rsidR="00C44AC6" w:rsidRDefault="00C44AC6"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Поблизу Скель</w:t>
      </w:r>
      <w:r w:rsidRPr="00C44AC6">
        <w:rPr>
          <w:rFonts w:ascii="Times New Roman" w:hAnsi="Times New Roman"/>
          <w:sz w:val="28"/>
          <w:szCs w:val="28"/>
          <w:lang w:val="uk-UA"/>
        </w:rPr>
        <w:t xml:space="preserve"> були виявлені види тварин та рослин, занесені до Червоної книги, зокрема се</w:t>
      </w:r>
      <w:r>
        <w:rPr>
          <w:rFonts w:ascii="Times New Roman" w:hAnsi="Times New Roman"/>
          <w:sz w:val="28"/>
          <w:szCs w:val="28"/>
          <w:lang w:val="uk-UA"/>
        </w:rPr>
        <w:t>ред валунів є притулки</w:t>
      </w:r>
      <w:r w:rsidRPr="00C44AC6">
        <w:rPr>
          <w:rFonts w:ascii="Times New Roman" w:hAnsi="Times New Roman"/>
          <w:sz w:val="28"/>
          <w:szCs w:val="28"/>
          <w:lang w:val="uk-UA"/>
        </w:rPr>
        <w:t xml:space="preserve"> саламандри</w:t>
      </w:r>
      <w:r>
        <w:rPr>
          <w:rFonts w:ascii="Times New Roman" w:hAnsi="Times New Roman"/>
          <w:sz w:val="28"/>
          <w:szCs w:val="28"/>
          <w:lang w:val="uk-UA"/>
        </w:rPr>
        <w:t xml:space="preserve"> плямистої</w:t>
      </w:r>
      <w:r w:rsidRPr="00C44AC6">
        <w:rPr>
          <w:rFonts w:ascii="Times New Roman" w:hAnsi="Times New Roman"/>
          <w:sz w:val="28"/>
          <w:szCs w:val="28"/>
          <w:lang w:val="uk-UA"/>
        </w:rPr>
        <w:t xml:space="preserve">. З представників флори в лісі, що оточує скелі, в Червоній книзі зустрічається дволиста орхідея. Навесні фіолетовий килим з квітів накриває землю </w:t>
      </w:r>
      <w:proofErr w:type="spellStart"/>
      <w:r>
        <w:rPr>
          <w:rFonts w:ascii="Times New Roman" w:hAnsi="Times New Roman"/>
          <w:sz w:val="28"/>
          <w:szCs w:val="28"/>
          <w:lang w:val="uk-UA"/>
        </w:rPr>
        <w:t>зубниця</w:t>
      </w:r>
      <w:proofErr w:type="spellEnd"/>
      <w:r>
        <w:rPr>
          <w:rFonts w:ascii="Times New Roman" w:hAnsi="Times New Roman"/>
          <w:sz w:val="28"/>
          <w:szCs w:val="28"/>
          <w:lang w:val="uk-UA"/>
        </w:rPr>
        <w:t xml:space="preserve"> бульбова.</w:t>
      </w:r>
    </w:p>
    <w:p w:rsidR="00C44AC6" w:rsidRDefault="00C44AC6" w:rsidP="00C44AC6">
      <w:pPr>
        <w:spacing w:after="0" w:line="360" w:lineRule="auto"/>
        <w:jc w:val="both"/>
        <w:rPr>
          <w:rFonts w:ascii="Times New Roman" w:hAnsi="Times New Roman"/>
          <w:sz w:val="28"/>
          <w:szCs w:val="28"/>
          <w:lang w:val="uk-UA"/>
        </w:rPr>
      </w:pPr>
      <w:r w:rsidRPr="00C44AC6">
        <w:rPr>
          <w:rFonts w:ascii="Times New Roman" w:hAnsi="Times New Roman"/>
          <w:sz w:val="28"/>
          <w:szCs w:val="28"/>
          <w:lang w:val="uk-UA"/>
        </w:rPr>
        <w:lastRenderedPageBreak/>
        <w:t>Можна також виділити загальний зоологічний заказник місцевого</w:t>
      </w:r>
      <w:r>
        <w:rPr>
          <w:rFonts w:ascii="Times New Roman" w:hAnsi="Times New Roman"/>
          <w:sz w:val="28"/>
          <w:szCs w:val="28"/>
          <w:lang w:val="uk-UA"/>
        </w:rPr>
        <w:t xml:space="preserve"> значення «Чорний ліс» - велике</w:t>
      </w:r>
      <w:r w:rsidRPr="00C44AC6">
        <w:rPr>
          <w:rFonts w:ascii="Times New Roman" w:hAnsi="Times New Roman"/>
          <w:sz w:val="28"/>
          <w:szCs w:val="28"/>
          <w:lang w:val="uk-UA"/>
        </w:rPr>
        <w:t xml:space="preserve"> урочище </w:t>
      </w:r>
      <w:proofErr w:type="spellStart"/>
      <w:r w:rsidRPr="00C44AC6">
        <w:rPr>
          <w:rFonts w:ascii="Times New Roman" w:hAnsi="Times New Roman"/>
          <w:sz w:val="28"/>
          <w:szCs w:val="28"/>
          <w:lang w:val="uk-UA"/>
        </w:rPr>
        <w:t>Чорноліського</w:t>
      </w:r>
      <w:proofErr w:type="spellEnd"/>
      <w:r w:rsidRPr="00C44AC6">
        <w:rPr>
          <w:rFonts w:ascii="Times New Roman" w:hAnsi="Times New Roman"/>
          <w:sz w:val="28"/>
          <w:szCs w:val="28"/>
          <w:lang w:val="uk-UA"/>
        </w:rPr>
        <w:t xml:space="preserve"> лісництва. Розташований на вододілі річок Інгул, Інгулець і </w:t>
      </w:r>
      <w:proofErr w:type="spellStart"/>
      <w:r w:rsidRPr="00C44AC6">
        <w:rPr>
          <w:rFonts w:ascii="Times New Roman" w:hAnsi="Times New Roman"/>
          <w:sz w:val="28"/>
          <w:szCs w:val="28"/>
          <w:lang w:val="uk-UA"/>
        </w:rPr>
        <w:t>Тясмін</w:t>
      </w:r>
      <w:proofErr w:type="spellEnd"/>
      <w:r w:rsidRPr="00C44AC6">
        <w:rPr>
          <w:rFonts w:ascii="Times New Roman" w:hAnsi="Times New Roman"/>
          <w:sz w:val="28"/>
          <w:szCs w:val="28"/>
          <w:lang w:val="uk-UA"/>
        </w:rPr>
        <w:t>, він займає близько восьми тисяч гектарів. Є також рівнинні масиви та багато ярів та балок.</w:t>
      </w:r>
    </w:p>
    <w:p w:rsidR="00FD0446" w:rsidRDefault="00C44AC6" w:rsidP="00FD0446">
      <w:pPr>
        <w:spacing w:after="0" w:line="360" w:lineRule="auto"/>
        <w:ind w:firstLine="708"/>
        <w:jc w:val="both"/>
        <w:rPr>
          <w:rFonts w:ascii="Times New Roman" w:hAnsi="Times New Roman"/>
          <w:sz w:val="28"/>
          <w:szCs w:val="28"/>
          <w:lang w:val="uk-UA"/>
        </w:rPr>
      </w:pPr>
      <w:r w:rsidRPr="00C44AC6">
        <w:rPr>
          <w:rFonts w:ascii="Times New Roman" w:hAnsi="Times New Roman"/>
          <w:sz w:val="28"/>
          <w:szCs w:val="28"/>
          <w:lang w:val="uk-UA"/>
        </w:rPr>
        <w:t>Чорний ліс славиться своїми скелями. Незначні дерева тут становлять менше одного відсотка. Дуби займають понад 90 відсотків площі. Основний вид чорного дерева - дуби. У деяких місцях вони ростуть рядами, причому на невеликій відстані один від одного. Висота - тридцять метрів. На околиці Чорного лісу, вже в парку міста Знам’янка, є дуби, яким 300-400 років, оголошені пам’ятками природи та охороняються. Шість відсотків</w:t>
      </w:r>
      <w:r>
        <w:rPr>
          <w:rFonts w:ascii="Times New Roman" w:hAnsi="Times New Roman"/>
          <w:sz w:val="28"/>
          <w:szCs w:val="28"/>
          <w:lang w:val="uk-UA"/>
        </w:rPr>
        <w:t xml:space="preserve"> - ясен та інші листяні породи.</w:t>
      </w:r>
    </w:p>
    <w:p w:rsidR="00FD0446" w:rsidRDefault="00C44AC6"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Чорний ліс привертає увагу</w:t>
      </w:r>
      <w:r w:rsidRPr="00C44AC6">
        <w:rPr>
          <w:rFonts w:ascii="Times New Roman" w:hAnsi="Times New Roman"/>
          <w:sz w:val="28"/>
          <w:szCs w:val="28"/>
          <w:lang w:val="uk-UA"/>
        </w:rPr>
        <w:t xml:space="preserve"> і приваблює багатьох дослідників. Тут провели</w:t>
      </w:r>
      <w:r>
        <w:rPr>
          <w:rFonts w:ascii="Times New Roman" w:hAnsi="Times New Roman"/>
          <w:sz w:val="28"/>
          <w:szCs w:val="28"/>
          <w:lang w:val="uk-UA"/>
        </w:rPr>
        <w:t xml:space="preserve"> дослідження майже всі видатні </w:t>
      </w:r>
      <w:r w:rsidRPr="00C44AC6">
        <w:rPr>
          <w:rFonts w:ascii="Times New Roman" w:hAnsi="Times New Roman"/>
          <w:sz w:val="28"/>
          <w:szCs w:val="28"/>
          <w:lang w:val="uk-UA"/>
        </w:rPr>
        <w:t>вчені. Сюди завітали ґрунтознавці, геологи, ботаніки, гідрологи, орнітологи, працівники охорони</w:t>
      </w:r>
      <w:r>
        <w:rPr>
          <w:rFonts w:ascii="Times New Roman" w:hAnsi="Times New Roman"/>
          <w:sz w:val="28"/>
          <w:szCs w:val="28"/>
          <w:lang w:val="uk-UA"/>
        </w:rPr>
        <w:t xml:space="preserve"> природи.</w:t>
      </w:r>
    </w:p>
    <w:p w:rsidR="00C44AC6" w:rsidRDefault="00C44AC6" w:rsidP="00FD0446">
      <w:pPr>
        <w:spacing w:after="0" w:line="360" w:lineRule="auto"/>
        <w:ind w:firstLine="708"/>
        <w:jc w:val="both"/>
        <w:rPr>
          <w:rFonts w:ascii="Times New Roman" w:hAnsi="Times New Roman"/>
          <w:sz w:val="28"/>
          <w:szCs w:val="28"/>
          <w:lang w:val="uk-UA"/>
        </w:rPr>
      </w:pPr>
      <w:r w:rsidRPr="00C44AC6">
        <w:rPr>
          <w:rFonts w:ascii="Times New Roman" w:hAnsi="Times New Roman"/>
          <w:sz w:val="28"/>
          <w:szCs w:val="28"/>
          <w:lang w:val="uk-UA"/>
        </w:rPr>
        <w:t xml:space="preserve">Восени і взимку урочище </w:t>
      </w:r>
      <w:r>
        <w:rPr>
          <w:rFonts w:ascii="Times New Roman" w:hAnsi="Times New Roman"/>
          <w:sz w:val="28"/>
          <w:szCs w:val="28"/>
          <w:lang w:val="uk-UA"/>
        </w:rPr>
        <w:t>стає чорним. Напевно, за це і</w:t>
      </w:r>
      <w:r w:rsidRPr="00C44AC6">
        <w:rPr>
          <w:rFonts w:ascii="Times New Roman" w:hAnsi="Times New Roman"/>
          <w:sz w:val="28"/>
          <w:szCs w:val="28"/>
          <w:lang w:val="uk-UA"/>
        </w:rPr>
        <w:t xml:space="preserve"> назвали ліс з епітетом «чорним». Загалом на території </w:t>
      </w:r>
      <w:proofErr w:type="spellStart"/>
      <w:r w:rsidRPr="00C44AC6">
        <w:rPr>
          <w:rFonts w:ascii="Times New Roman" w:hAnsi="Times New Roman"/>
          <w:sz w:val="28"/>
          <w:szCs w:val="28"/>
          <w:lang w:val="uk-UA"/>
        </w:rPr>
        <w:t>Чорноліського</w:t>
      </w:r>
      <w:proofErr w:type="spellEnd"/>
      <w:r w:rsidRPr="00C44AC6">
        <w:rPr>
          <w:rFonts w:ascii="Times New Roman" w:hAnsi="Times New Roman"/>
          <w:sz w:val="28"/>
          <w:szCs w:val="28"/>
          <w:lang w:val="uk-UA"/>
        </w:rPr>
        <w:t xml:space="preserve"> масиву виявлено 7 видів рослин, занесених до Червоної книги України. У Чорному лісі є кілька видів птахів, які рідкісні в Україні - орел</w:t>
      </w:r>
      <w:r>
        <w:rPr>
          <w:rFonts w:ascii="Times New Roman" w:hAnsi="Times New Roman"/>
          <w:sz w:val="28"/>
          <w:szCs w:val="28"/>
          <w:lang w:val="uk-UA"/>
        </w:rPr>
        <w:t xml:space="preserve"> - карлик, степовий канюк, </w:t>
      </w:r>
      <w:proofErr w:type="spellStart"/>
      <w:r w:rsidRPr="00C44AC6">
        <w:rPr>
          <w:rFonts w:ascii="Times New Roman" w:hAnsi="Times New Roman"/>
          <w:sz w:val="28"/>
          <w:szCs w:val="28"/>
          <w:lang w:val="uk-UA"/>
        </w:rPr>
        <w:t>балобан</w:t>
      </w:r>
      <w:proofErr w:type="spellEnd"/>
      <w:r w:rsidRPr="00C44AC6">
        <w:rPr>
          <w:rFonts w:ascii="Times New Roman" w:hAnsi="Times New Roman"/>
          <w:sz w:val="28"/>
          <w:szCs w:val="28"/>
          <w:lang w:val="uk-UA"/>
        </w:rPr>
        <w:t xml:space="preserve">, голуб – синяк. Серед ссавців занесених до Червоної книги України, тут є борсук, горностай. Є вовк, занесений до </w:t>
      </w:r>
      <w:r>
        <w:rPr>
          <w:rFonts w:ascii="Times New Roman" w:hAnsi="Times New Roman"/>
          <w:sz w:val="28"/>
          <w:szCs w:val="28"/>
          <w:lang w:val="uk-UA"/>
        </w:rPr>
        <w:t>Європейського Червоного списку.</w:t>
      </w:r>
    </w:p>
    <w:p w:rsidR="00C44AC6" w:rsidRDefault="00C44AC6" w:rsidP="00FD0446">
      <w:pPr>
        <w:spacing w:after="0" w:line="360" w:lineRule="auto"/>
        <w:ind w:firstLine="708"/>
        <w:jc w:val="both"/>
        <w:rPr>
          <w:rFonts w:ascii="Times New Roman" w:hAnsi="Times New Roman"/>
          <w:sz w:val="28"/>
          <w:szCs w:val="28"/>
          <w:lang w:val="uk-UA"/>
        </w:rPr>
      </w:pPr>
      <w:r w:rsidRPr="00C44AC6">
        <w:rPr>
          <w:rFonts w:ascii="Times New Roman" w:hAnsi="Times New Roman"/>
          <w:sz w:val="28"/>
          <w:szCs w:val="28"/>
          <w:lang w:val="uk-UA"/>
        </w:rPr>
        <w:t>В регіоні розроблені різні види мистецьких народних ремесел. У руках різьбярів, гончарів, вишивальників, шахраїв народжуються твори мистецтва, які поширені по всьому світу і їх можна побачити в музеях від Нью-Йорка та Торонто до Києва та Москви. Косів - визначний центр гуцульського мистецтва. І іноземні, і вітчизняні туристи вважають за необхідне відвідати відомий косовський ярмарок та при</w:t>
      </w:r>
      <w:r>
        <w:rPr>
          <w:rFonts w:ascii="Times New Roman" w:hAnsi="Times New Roman"/>
          <w:sz w:val="28"/>
          <w:szCs w:val="28"/>
          <w:lang w:val="uk-UA"/>
        </w:rPr>
        <w:t>дбати для себе твори мистецтва.</w:t>
      </w:r>
    </w:p>
    <w:p w:rsidR="00C44AC6" w:rsidRDefault="00C44AC6" w:rsidP="00FD0446">
      <w:pPr>
        <w:spacing w:after="0" w:line="360" w:lineRule="auto"/>
        <w:ind w:firstLine="708"/>
        <w:jc w:val="both"/>
        <w:rPr>
          <w:rFonts w:ascii="Times New Roman" w:hAnsi="Times New Roman"/>
          <w:sz w:val="28"/>
          <w:szCs w:val="28"/>
          <w:lang w:val="uk-UA"/>
        </w:rPr>
      </w:pPr>
      <w:r w:rsidRPr="00C44AC6">
        <w:rPr>
          <w:rFonts w:ascii="Times New Roman" w:hAnsi="Times New Roman"/>
          <w:sz w:val="28"/>
          <w:szCs w:val="28"/>
          <w:lang w:val="uk-UA"/>
        </w:rPr>
        <w:t>Таким чином, висока доступність рекреаційно-туристичних ресурсів в Івано-Франківській області визначає різноманітність розвитку туризму. Геоморфологічні ресурси сприяють розвитку спортивного туризму, особливо гірськолижного, спелеологічного, кліматичного та</w:t>
      </w:r>
      <w:r>
        <w:rPr>
          <w:rFonts w:ascii="Times New Roman" w:hAnsi="Times New Roman"/>
          <w:sz w:val="28"/>
          <w:szCs w:val="28"/>
          <w:lang w:val="uk-UA"/>
        </w:rPr>
        <w:t xml:space="preserve"> бальнеологічного - </w:t>
      </w:r>
      <w:r>
        <w:rPr>
          <w:rFonts w:ascii="Times New Roman" w:hAnsi="Times New Roman"/>
          <w:sz w:val="28"/>
          <w:szCs w:val="28"/>
          <w:lang w:val="uk-UA"/>
        </w:rPr>
        <w:lastRenderedPageBreak/>
        <w:t>лікування</w:t>
      </w:r>
      <w:r w:rsidRPr="00C44AC6">
        <w:rPr>
          <w:rFonts w:ascii="Times New Roman" w:hAnsi="Times New Roman"/>
          <w:sz w:val="28"/>
          <w:szCs w:val="28"/>
          <w:lang w:val="uk-UA"/>
        </w:rPr>
        <w:t xml:space="preserve"> та оздоровлення, ландшафтно</w:t>
      </w:r>
      <w:r>
        <w:rPr>
          <w:rFonts w:ascii="Times New Roman" w:hAnsi="Times New Roman"/>
          <w:sz w:val="28"/>
          <w:szCs w:val="28"/>
          <w:lang w:val="uk-UA"/>
        </w:rPr>
        <w:t>го</w:t>
      </w:r>
      <w:r w:rsidRPr="00C44AC6">
        <w:rPr>
          <w:rFonts w:ascii="Times New Roman" w:hAnsi="Times New Roman"/>
          <w:sz w:val="28"/>
          <w:szCs w:val="28"/>
          <w:lang w:val="uk-UA"/>
        </w:rPr>
        <w:t xml:space="preserve"> - зелений сільський, оздоровчий, науковий, усі види </w:t>
      </w:r>
      <w:r>
        <w:rPr>
          <w:rFonts w:ascii="Times New Roman" w:hAnsi="Times New Roman"/>
          <w:sz w:val="28"/>
          <w:szCs w:val="28"/>
          <w:lang w:val="uk-UA"/>
        </w:rPr>
        <w:t>ресурсів - пізнавальний туризм.</w:t>
      </w:r>
    </w:p>
    <w:p w:rsidR="00942BF2" w:rsidRDefault="00C44AC6" w:rsidP="00E72E0B">
      <w:pPr>
        <w:spacing w:after="0" w:line="360" w:lineRule="auto"/>
        <w:ind w:firstLine="708"/>
        <w:jc w:val="both"/>
        <w:rPr>
          <w:rFonts w:ascii="Times New Roman" w:hAnsi="Times New Roman"/>
          <w:sz w:val="28"/>
          <w:szCs w:val="28"/>
          <w:lang w:val="uk-UA"/>
        </w:rPr>
      </w:pPr>
      <w:r w:rsidRPr="00C44AC6">
        <w:rPr>
          <w:rFonts w:ascii="Times New Roman" w:hAnsi="Times New Roman"/>
          <w:sz w:val="28"/>
          <w:szCs w:val="28"/>
          <w:lang w:val="uk-UA"/>
        </w:rPr>
        <w:t>Всі види рекреаційно-туристичних ресурсів, як природні, так і соціально-культурні, в регіоні ще недостатньо використовуються. Основними причинами цього є недостатня увага до розвитку рекреаційної діяльності органів та підприємств місцевого самоврядування та низький попит на рекреаційне та туристичне населення. послуги населення області та України загалом, що пов’язано з низьким рівнем доходу.</w:t>
      </w:r>
    </w:p>
    <w:p w:rsidR="00095520" w:rsidRDefault="00095520"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FD0446" w:rsidRDefault="00FD0446" w:rsidP="005457D4">
      <w:pPr>
        <w:spacing w:after="0" w:line="360" w:lineRule="auto"/>
        <w:jc w:val="both"/>
        <w:rPr>
          <w:rFonts w:ascii="Times New Roman" w:hAnsi="Times New Roman"/>
          <w:sz w:val="28"/>
          <w:szCs w:val="28"/>
          <w:lang w:val="uk-UA"/>
        </w:rPr>
      </w:pPr>
    </w:p>
    <w:p w:rsidR="00953F46" w:rsidRDefault="00953F46" w:rsidP="00953F46">
      <w:pPr>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Висновки</w:t>
      </w:r>
    </w:p>
    <w:p w:rsidR="00FD0446" w:rsidRDefault="004D7B49"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відповідності до завдань магістерської роботи ми можемо зробити наступні висновки.</w:t>
      </w:r>
    </w:p>
    <w:p w:rsidR="00FD0446" w:rsidRDefault="004D7B49"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Аналіз наукових джерел з проблеми </w:t>
      </w:r>
      <w:r w:rsidR="00E72E0B">
        <w:rPr>
          <w:rFonts w:ascii="Times New Roman" w:hAnsi="Times New Roman"/>
          <w:sz w:val="28"/>
          <w:szCs w:val="28"/>
          <w:lang w:val="uk-UA"/>
        </w:rPr>
        <w:t>природокористування дозволив об</w:t>
      </w:r>
      <w:r w:rsidR="00E72E0B" w:rsidRPr="00FB4078">
        <w:rPr>
          <w:rFonts w:ascii="Times New Roman" w:hAnsi="Times New Roman"/>
          <w:sz w:val="28"/>
          <w:szCs w:val="28"/>
          <w:lang w:val="uk-UA"/>
        </w:rPr>
        <w:t>ґ</w:t>
      </w:r>
      <w:r>
        <w:rPr>
          <w:rFonts w:ascii="Times New Roman" w:hAnsi="Times New Roman"/>
          <w:sz w:val="28"/>
          <w:szCs w:val="28"/>
          <w:lang w:val="uk-UA"/>
        </w:rPr>
        <w:t>рунтувати актуальність визначеної проблеми і визначити основні поняття та його особливості.</w:t>
      </w:r>
      <w:r w:rsidR="00E72E0B">
        <w:rPr>
          <w:rFonts w:ascii="Times New Roman" w:hAnsi="Times New Roman"/>
          <w:sz w:val="28"/>
          <w:szCs w:val="28"/>
          <w:lang w:val="uk-UA"/>
        </w:rPr>
        <w:t xml:space="preserve"> </w:t>
      </w:r>
      <w:r w:rsidR="00A25DDD">
        <w:rPr>
          <w:rFonts w:ascii="Times New Roman" w:hAnsi="Times New Roman"/>
          <w:sz w:val="28"/>
          <w:szCs w:val="28"/>
          <w:lang w:val="uk-UA"/>
        </w:rPr>
        <w:t>Зокрема,</w:t>
      </w:r>
      <w:r w:rsidR="00E72E0B">
        <w:rPr>
          <w:rFonts w:ascii="Times New Roman" w:hAnsi="Times New Roman"/>
          <w:sz w:val="28"/>
          <w:szCs w:val="28"/>
          <w:lang w:val="uk-UA"/>
        </w:rPr>
        <w:t xml:space="preserve"> у магістерському досліджені об</w:t>
      </w:r>
      <w:r w:rsidR="00E72E0B" w:rsidRPr="00FB4078">
        <w:rPr>
          <w:rFonts w:ascii="Times New Roman" w:hAnsi="Times New Roman"/>
          <w:sz w:val="28"/>
          <w:szCs w:val="28"/>
          <w:lang w:val="uk-UA"/>
        </w:rPr>
        <w:t>ґ</w:t>
      </w:r>
      <w:r w:rsidR="00A25DDD">
        <w:rPr>
          <w:rFonts w:ascii="Times New Roman" w:hAnsi="Times New Roman"/>
          <w:sz w:val="28"/>
          <w:szCs w:val="28"/>
          <w:lang w:val="uk-UA"/>
        </w:rPr>
        <w:t>рунтовано, що природокористування є одним</w:t>
      </w:r>
      <w:r w:rsidR="00A25DDD" w:rsidRPr="00A25DDD">
        <w:rPr>
          <w:rFonts w:ascii="Times New Roman" w:hAnsi="Times New Roman"/>
          <w:sz w:val="28"/>
          <w:szCs w:val="28"/>
          <w:lang w:val="uk-UA"/>
        </w:rPr>
        <w:t xml:space="preserve"> із найважливіших шляхів тієї сфери діяльності суспільства, яка пов’язана з використанням і збереженням природи в якості джерела для виробництва і оточуючого людину середовища.</w:t>
      </w:r>
    </w:p>
    <w:p w:rsidR="00A25DDD" w:rsidRPr="00A25DDD" w:rsidRDefault="00A25DDD"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Раціональне </w:t>
      </w:r>
      <w:r w:rsidRPr="00A25DDD">
        <w:rPr>
          <w:rFonts w:ascii="Times New Roman" w:hAnsi="Times New Roman"/>
          <w:sz w:val="28"/>
          <w:szCs w:val="28"/>
          <w:lang w:val="uk-UA"/>
        </w:rPr>
        <w:t xml:space="preserve">природокористування на усіх рівнях – від локального до глобального – розглядається вченими як ключ до стійкого розвитку суспільства. </w:t>
      </w:r>
      <w:r>
        <w:rPr>
          <w:rFonts w:ascii="Times New Roman" w:hAnsi="Times New Roman"/>
          <w:sz w:val="28"/>
          <w:szCs w:val="28"/>
          <w:lang w:val="uk-UA"/>
        </w:rPr>
        <w:t>Саме у</w:t>
      </w:r>
      <w:r w:rsidRPr="00A25DDD">
        <w:rPr>
          <w:rFonts w:ascii="Times New Roman" w:hAnsi="Times New Roman"/>
          <w:sz w:val="28"/>
          <w:szCs w:val="28"/>
          <w:lang w:val="uk-UA"/>
        </w:rPr>
        <w:t xml:space="preserve"> цьому </w:t>
      </w:r>
      <w:r>
        <w:rPr>
          <w:rFonts w:ascii="Times New Roman" w:hAnsi="Times New Roman"/>
          <w:sz w:val="28"/>
          <w:szCs w:val="28"/>
          <w:lang w:val="uk-UA"/>
        </w:rPr>
        <w:t xml:space="preserve">аспекті </w:t>
      </w:r>
      <w:r w:rsidRPr="00A25DDD">
        <w:rPr>
          <w:rFonts w:ascii="Times New Roman" w:hAnsi="Times New Roman"/>
          <w:sz w:val="28"/>
          <w:szCs w:val="28"/>
          <w:lang w:val="uk-UA"/>
        </w:rPr>
        <w:t>великого значення набуває удосконалення наукового забезпечення природокористування в регіонах України, кожний із яких відрізняється своєрідністю природи, господарства і населення.</w:t>
      </w:r>
    </w:p>
    <w:p w:rsidR="00A25DDD" w:rsidRPr="00A25DDD" w:rsidRDefault="00A25DDD"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процесі магістерського дослідження ми дійшли висновку, що наразі суспільні перетворення в Україні зумовлюють </w:t>
      </w:r>
      <w:r w:rsidRPr="00A25DDD">
        <w:rPr>
          <w:rFonts w:ascii="Times New Roman" w:hAnsi="Times New Roman"/>
          <w:sz w:val="28"/>
          <w:szCs w:val="28"/>
          <w:lang w:val="uk-UA"/>
        </w:rPr>
        <w:t>не стільки необхідність внесення уточнень відносно природокористування в регіонах з позицій географії, скільки поглиблення теоретичних і методологічних позицій в його забезпеченні і управлінні.</w:t>
      </w:r>
    </w:p>
    <w:p w:rsidR="00A25DDD" w:rsidRPr="00A25DDD" w:rsidRDefault="00A25DDD"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Констатовано, що на сьогодні природокористування території Івано-Франківської області </w:t>
      </w:r>
      <w:r w:rsidRPr="00A25DDD">
        <w:rPr>
          <w:rFonts w:ascii="Times New Roman" w:hAnsi="Times New Roman"/>
          <w:sz w:val="28"/>
          <w:szCs w:val="28"/>
          <w:lang w:val="uk-UA"/>
        </w:rPr>
        <w:t xml:space="preserve">як об’єкт дослідження заслуговує особливої уваги у зв’язку з тим, що географічна інформація надасть можливість визначити найбільш оптимальні шляхи вирішення проблем, пов’язаних із використанням і збереженням природних ресурсів України. </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Актуальність в</w:t>
      </w:r>
      <w:r>
        <w:rPr>
          <w:rFonts w:ascii="Times New Roman" w:hAnsi="Times New Roman"/>
          <w:sz w:val="28"/>
          <w:szCs w:val="28"/>
          <w:lang w:val="uk-UA"/>
        </w:rPr>
        <w:t>ивчення природокористування в Івано-Франківському</w:t>
      </w:r>
      <w:r w:rsidRPr="00DA54BD">
        <w:rPr>
          <w:rFonts w:ascii="Times New Roman" w:hAnsi="Times New Roman"/>
          <w:sz w:val="28"/>
          <w:szCs w:val="28"/>
          <w:lang w:val="uk-UA"/>
        </w:rPr>
        <w:t xml:space="preserve"> регіоні зумовлена ​​також збільшенням використання природних ресурсів, їх виснаженням та деградацією, що, у свою чергу, потребує розробки та реалізації стратегії та тактики сталого викорис</w:t>
      </w:r>
      <w:r>
        <w:rPr>
          <w:rFonts w:ascii="Times New Roman" w:hAnsi="Times New Roman"/>
          <w:sz w:val="28"/>
          <w:szCs w:val="28"/>
          <w:lang w:val="uk-UA"/>
        </w:rPr>
        <w:t>тання та постійного контролю</w:t>
      </w:r>
      <w:r w:rsidRPr="00DA54BD">
        <w:rPr>
          <w:rFonts w:ascii="Times New Roman" w:hAnsi="Times New Roman"/>
          <w:sz w:val="28"/>
          <w:szCs w:val="28"/>
          <w:lang w:val="uk-UA"/>
        </w:rPr>
        <w:t xml:space="preserve"> за змінами в ході природного</w:t>
      </w:r>
      <w:r>
        <w:rPr>
          <w:rFonts w:ascii="Times New Roman" w:hAnsi="Times New Roman"/>
          <w:sz w:val="28"/>
          <w:szCs w:val="28"/>
          <w:lang w:val="uk-UA"/>
        </w:rPr>
        <w:t xml:space="preserve"> та антропогенного управління</w:t>
      </w:r>
      <w:r w:rsidRPr="00DA54BD">
        <w:rPr>
          <w:rFonts w:ascii="Times New Roman" w:hAnsi="Times New Roman"/>
          <w:sz w:val="28"/>
          <w:szCs w:val="28"/>
          <w:lang w:val="uk-UA"/>
        </w:rPr>
        <w:t xml:space="preserve"> стан</w:t>
      </w:r>
      <w:r>
        <w:rPr>
          <w:rFonts w:ascii="Times New Roman" w:hAnsi="Times New Roman"/>
          <w:sz w:val="28"/>
          <w:szCs w:val="28"/>
          <w:lang w:val="uk-UA"/>
        </w:rPr>
        <w:t>ом</w:t>
      </w:r>
      <w:r w:rsidRPr="00DA54BD">
        <w:rPr>
          <w:rFonts w:ascii="Times New Roman" w:hAnsi="Times New Roman"/>
          <w:sz w:val="28"/>
          <w:szCs w:val="28"/>
          <w:lang w:val="uk-UA"/>
        </w:rPr>
        <w:t xml:space="preserve"> довкілля.</w:t>
      </w:r>
    </w:p>
    <w:p w:rsidR="00DA54BD" w:rsidRDefault="00DA54BD" w:rsidP="00DA54BD">
      <w:pPr>
        <w:spacing w:after="0" w:line="360" w:lineRule="auto"/>
        <w:jc w:val="both"/>
        <w:rPr>
          <w:rFonts w:ascii="Times New Roman" w:hAnsi="Times New Roman"/>
          <w:sz w:val="28"/>
          <w:szCs w:val="28"/>
          <w:lang w:val="uk-UA"/>
        </w:rPr>
      </w:pPr>
      <w:r w:rsidRPr="00DA54BD">
        <w:rPr>
          <w:rFonts w:ascii="Times New Roman" w:hAnsi="Times New Roman"/>
          <w:sz w:val="28"/>
          <w:szCs w:val="28"/>
          <w:lang w:val="uk-UA"/>
        </w:rPr>
        <w:lastRenderedPageBreak/>
        <w:t xml:space="preserve">Аналіз практики природокористування дозволив виявити його особливості та поточні проблеми, пов'язані із збереженням </w:t>
      </w:r>
      <w:r>
        <w:rPr>
          <w:rFonts w:ascii="Times New Roman" w:hAnsi="Times New Roman"/>
          <w:sz w:val="28"/>
          <w:szCs w:val="28"/>
          <w:lang w:val="uk-UA"/>
        </w:rPr>
        <w:t>та охороною природних ресурсів.</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У магістерському дослідженні зазначається, що наслідком високого розвитку сільського господарства земельного фонду без належних заходів щодо його охорони та відтворення як продуктивного ресурсу та важливої ​​складової довкілля є прогресуюча деградація та ерозія земель, зниження родючості ґрунту, що створює загр</w:t>
      </w:r>
      <w:r>
        <w:rPr>
          <w:rFonts w:ascii="Times New Roman" w:hAnsi="Times New Roman"/>
          <w:sz w:val="28"/>
          <w:szCs w:val="28"/>
          <w:lang w:val="uk-UA"/>
        </w:rPr>
        <w:t>озу розвитку екологічної ситуації регіону.</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Встановлено, що однією із особливостей землекористування в Івано-Франківській області є нераціональне використання земель, через низьку доступність земельних ресурсів</w:t>
      </w:r>
      <w:r>
        <w:rPr>
          <w:rFonts w:ascii="Times New Roman" w:hAnsi="Times New Roman"/>
          <w:sz w:val="28"/>
          <w:szCs w:val="28"/>
          <w:lang w:val="uk-UA"/>
        </w:rPr>
        <w:t xml:space="preserve"> та</w:t>
      </w:r>
      <w:r w:rsidRPr="00DA54BD">
        <w:rPr>
          <w:rFonts w:ascii="Times New Roman" w:hAnsi="Times New Roman"/>
          <w:sz w:val="28"/>
          <w:szCs w:val="28"/>
          <w:lang w:val="uk-UA"/>
        </w:rPr>
        <w:t xml:space="preserve"> через</w:t>
      </w:r>
      <w:r>
        <w:rPr>
          <w:rFonts w:ascii="Times New Roman" w:hAnsi="Times New Roman"/>
          <w:sz w:val="28"/>
          <w:szCs w:val="28"/>
          <w:lang w:val="uk-UA"/>
        </w:rPr>
        <w:t xml:space="preserve"> географічне положення регіону.</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В ході теоретичного аналізу та практики використання надр було зазначено, що на території області нараховується 340 родовищ 26 видів різних корисних копалин, з яких 161 родовища розробляються. Сировинна база регіону складається з корисних копалин паливно-енергетичного напрямку (газ, нафта, конденсат, торф) - 34,6%, 47,8% - сировина для виробництва будівельних матеріалів, 12,3% - підземні води, 4,4% - хімічні мінерали (кам'яна, калієва та магнієва сіль, карбонатна сировина для вапнування кислих ґрунтів, карбонатна сировина для цукрової промисловості, сірка), 0,88% - корисні копалини. У межах області відомі 42 вуглеводневі родовища, з яких 31 родовище досліджено промисловістю. Видобуток нафти і газу в районі зосереджений переважно на нафтових родовища</w:t>
      </w:r>
      <w:r>
        <w:rPr>
          <w:rFonts w:ascii="Times New Roman" w:hAnsi="Times New Roman"/>
          <w:sz w:val="28"/>
          <w:szCs w:val="28"/>
          <w:lang w:val="uk-UA"/>
        </w:rPr>
        <w:t xml:space="preserve">х </w:t>
      </w:r>
      <w:proofErr w:type="spellStart"/>
      <w:r>
        <w:rPr>
          <w:rFonts w:ascii="Times New Roman" w:hAnsi="Times New Roman"/>
          <w:sz w:val="28"/>
          <w:szCs w:val="28"/>
          <w:lang w:val="uk-UA"/>
        </w:rPr>
        <w:t>Долинського</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Надвірнянська</w:t>
      </w:r>
      <w:proofErr w:type="spellEnd"/>
      <w:r>
        <w:rPr>
          <w:rFonts w:ascii="Times New Roman" w:hAnsi="Times New Roman"/>
          <w:sz w:val="28"/>
          <w:szCs w:val="28"/>
          <w:lang w:val="uk-UA"/>
        </w:rPr>
        <w:t>.</w:t>
      </w:r>
    </w:p>
    <w:p w:rsidR="001827CC"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Видобувні та переробні споруди в Івано-Франківській області спричиняють значне техногенне навантаження на всі компоненти природного середовища. До факторів, що спричиняють складну екологічну ситуацію, належать:</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1. Порушення законів природокористування при обґру</w:t>
      </w:r>
      <w:r>
        <w:rPr>
          <w:rFonts w:ascii="Times New Roman" w:hAnsi="Times New Roman"/>
          <w:sz w:val="28"/>
          <w:szCs w:val="28"/>
          <w:lang w:val="uk-UA"/>
        </w:rPr>
        <w:t xml:space="preserve">нтуванні моделей виробництва, </w:t>
      </w:r>
      <w:r w:rsidRPr="00DA54BD">
        <w:rPr>
          <w:rFonts w:ascii="Times New Roman" w:hAnsi="Times New Roman"/>
          <w:sz w:val="28"/>
          <w:szCs w:val="28"/>
          <w:lang w:val="uk-UA"/>
        </w:rPr>
        <w:t>споживання та забудови території.</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 xml:space="preserve">2. Галузевий підхід у плануванні </w:t>
      </w:r>
      <w:r>
        <w:rPr>
          <w:rFonts w:ascii="Times New Roman" w:hAnsi="Times New Roman"/>
          <w:sz w:val="28"/>
          <w:szCs w:val="28"/>
          <w:lang w:val="uk-UA"/>
        </w:rPr>
        <w:t>та управлінні</w:t>
      </w:r>
      <w:r w:rsidRPr="00DA54BD">
        <w:rPr>
          <w:rFonts w:ascii="Times New Roman" w:hAnsi="Times New Roman"/>
          <w:sz w:val="28"/>
          <w:szCs w:val="28"/>
          <w:lang w:val="uk-UA"/>
        </w:rPr>
        <w:t xml:space="preserve"> навколишнім середовищем, відсутність системного підходу, інтегрована система управління </w:t>
      </w:r>
      <w:r w:rsidRPr="00DA54BD">
        <w:rPr>
          <w:rFonts w:ascii="Times New Roman" w:hAnsi="Times New Roman"/>
          <w:sz w:val="28"/>
          <w:szCs w:val="28"/>
          <w:lang w:val="uk-UA"/>
        </w:rPr>
        <w:lastRenderedPageBreak/>
        <w:t>природними ресурсами, недотримання екологічно безпечних норм використання ресурсів.</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 xml:space="preserve">3. Руйнування </w:t>
      </w:r>
      <w:proofErr w:type="spellStart"/>
      <w:r w:rsidRPr="00DA54BD">
        <w:rPr>
          <w:rFonts w:ascii="Times New Roman" w:hAnsi="Times New Roman"/>
          <w:sz w:val="28"/>
          <w:szCs w:val="28"/>
          <w:lang w:val="uk-UA"/>
        </w:rPr>
        <w:t>біогеоценотичного</w:t>
      </w:r>
      <w:proofErr w:type="spellEnd"/>
      <w:r w:rsidRPr="00DA54BD">
        <w:rPr>
          <w:rFonts w:ascii="Times New Roman" w:hAnsi="Times New Roman"/>
          <w:sz w:val="28"/>
          <w:szCs w:val="28"/>
          <w:lang w:val="uk-UA"/>
        </w:rPr>
        <w:t xml:space="preserve"> покриву та функціональної цілісності природних екосистем у процесі освоєння території та господарської діяльності, порушення оптимальної структури </w:t>
      </w:r>
      <w:proofErr w:type="spellStart"/>
      <w:r w:rsidRPr="00DA54BD">
        <w:rPr>
          <w:rFonts w:ascii="Times New Roman" w:hAnsi="Times New Roman"/>
          <w:sz w:val="28"/>
          <w:szCs w:val="28"/>
          <w:lang w:val="uk-UA"/>
        </w:rPr>
        <w:t>ландш</w:t>
      </w:r>
      <w:r>
        <w:rPr>
          <w:rFonts w:ascii="Times New Roman" w:hAnsi="Times New Roman"/>
          <w:sz w:val="28"/>
          <w:szCs w:val="28"/>
          <w:lang w:val="uk-UA"/>
        </w:rPr>
        <w:t>афтоутворюючих</w:t>
      </w:r>
      <w:proofErr w:type="spellEnd"/>
      <w:r>
        <w:rPr>
          <w:rFonts w:ascii="Times New Roman" w:hAnsi="Times New Roman"/>
          <w:sz w:val="28"/>
          <w:szCs w:val="28"/>
          <w:lang w:val="uk-UA"/>
        </w:rPr>
        <w:t xml:space="preserve"> компонентів у  водозбірних компонентах.</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 xml:space="preserve">4. Екологічно </w:t>
      </w:r>
      <w:r w:rsidR="00E72E0B">
        <w:rPr>
          <w:rFonts w:ascii="Times New Roman" w:hAnsi="Times New Roman"/>
          <w:sz w:val="28"/>
          <w:szCs w:val="28"/>
          <w:lang w:val="uk-UA"/>
        </w:rPr>
        <w:t xml:space="preserve">необґрунтована </w:t>
      </w:r>
      <w:r w:rsidRPr="00DA54BD">
        <w:rPr>
          <w:rFonts w:ascii="Times New Roman" w:hAnsi="Times New Roman"/>
          <w:sz w:val="28"/>
          <w:szCs w:val="28"/>
          <w:lang w:val="uk-UA"/>
        </w:rPr>
        <w:t xml:space="preserve"> (деформована) структура промислового т</w:t>
      </w:r>
      <w:r>
        <w:rPr>
          <w:rFonts w:ascii="Times New Roman" w:hAnsi="Times New Roman"/>
          <w:sz w:val="28"/>
          <w:szCs w:val="28"/>
          <w:lang w:val="uk-UA"/>
        </w:rPr>
        <w:t>а виробничого</w:t>
      </w:r>
      <w:r w:rsidRPr="00DA54BD">
        <w:rPr>
          <w:rFonts w:ascii="Times New Roman" w:hAnsi="Times New Roman"/>
          <w:sz w:val="28"/>
          <w:szCs w:val="28"/>
          <w:lang w:val="uk-UA"/>
        </w:rPr>
        <w:t xml:space="preserve"> секторів економіки, недостатня потужність та ефективність п</w:t>
      </w:r>
      <w:r w:rsidR="00E72E0B">
        <w:rPr>
          <w:rFonts w:ascii="Times New Roman" w:hAnsi="Times New Roman"/>
          <w:sz w:val="28"/>
          <w:szCs w:val="28"/>
          <w:lang w:val="uk-UA"/>
        </w:rPr>
        <w:t>ило</w:t>
      </w:r>
      <w:r>
        <w:rPr>
          <w:rFonts w:ascii="Times New Roman" w:hAnsi="Times New Roman"/>
          <w:sz w:val="28"/>
          <w:szCs w:val="28"/>
          <w:lang w:val="uk-UA"/>
        </w:rPr>
        <w:t xml:space="preserve"> та газоочисних установок і</w:t>
      </w:r>
      <w:r w:rsidRPr="00DA54BD">
        <w:rPr>
          <w:rFonts w:ascii="Times New Roman" w:hAnsi="Times New Roman"/>
          <w:sz w:val="28"/>
          <w:szCs w:val="28"/>
          <w:lang w:val="uk-UA"/>
        </w:rPr>
        <w:t xml:space="preserve"> споруд для очищення промисло</w:t>
      </w:r>
      <w:r>
        <w:rPr>
          <w:rFonts w:ascii="Times New Roman" w:hAnsi="Times New Roman"/>
          <w:sz w:val="28"/>
          <w:szCs w:val="28"/>
          <w:lang w:val="uk-UA"/>
        </w:rPr>
        <w:t>вих та комунальних стічних вод.</w:t>
      </w:r>
    </w:p>
    <w:p w:rsid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5. Недотримання в усіх сферах виробничої діяльності вимог охорони навколишнього природного середовища та основних принципів сталого п</w:t>
      </w:r>
      <w:r>
        <w:rPr>
          <w:rFonts w:ascii="Times New Roman" w:hAnsi="Times New Roman"/>
          <w:sz w:val="28"/>
          <w:szCs w:val="28"/>
          <w:lang w:val="uk-UA"/>
        </w:rPr>
        <w:t>риродокористування: систематичність</w:t>
      </w:r>
      <w:r w:rsidRPr="00DA54BD">
        <w:rPr>
          <w:rFonts w:ascii="Times New Roman" w:hAnsi="Times New Roman"/>
          <w:sz w:val="28"/>
          <w:szCs w:val="28"/>
          <w:lang w:val="uk-UA"/>
        </w:rPr>
        <w:t xml:space="preserve"> - безперервність - тривале використання - відт</w:t>
      </w:r>
      <w:r>
        <w:rPr>
          <w:rFonts w:ascii="Times New Roman" w:hAnsi="Times New Roman"/>
          <w:sz w:val="28"/>
          <w:szCs w:val="28"/>
          <w:lang w:val="uk-UA"/>
        </w:rPr>
        <w:t>ворення - збереження - охорона.</w:t>
      </w:r>
    </w:p>
    <w:p w:rsidR="00882D63" w:rsidRDefault="00882D63"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6. Забудування</w:t>
      </w:r>
      <w:r w:rsidR="00DA54BD" w:rsidRPr="00DA54BD">
        <w:rPr>
          <w:rFonts w:ascii="Times New Roman" w:hAnsi="Times New Roman"/>
          <w:sz w:val="28"/>
          <w:szCs w:val="28"/>
          <w:lang w:val="uk-UA"/>
        </w:rPr>
        <w:t xml:space="preserve"> територій </w:t>
      </w:r>
      <w:r>
        <w:rPr>
          <w:rFonts w:ascii="Times New Roman" w:hAnsi="Times New Roman"/>
          <w:sz w:val="28"/>
          <w:szCs w:val="28"/>
          <w:lang w:val="uk-UA"/>
        </w:rPr>
        <w:t>без урахування наявності</w:t>
      </w:r>
      <w:r w:rsidR="00DA54BD" w:rsidRPr="00DA54BD">
        <w:rPr>
          <w:rFonts w:ascii="Times New Roman" w:hAnsi="Times New Roman"/>
          <w:sz w:val="28"/>
          <w:szCs w:val="28"/>
          <w:lang w:val="uk-UA"/>
        </w:rPr>
        <w:t xml:space="preserve"> зсувів, карсту та ймовірності затоплення те</w:t>
      </w:r>
      <w:r>
        <w:rPr>
          <w:rFonts w:ascii="Times New Roman" w:hAnsi="Times New Roman"/>
          <w:sz w:val="28"/>
          <w:szCs w:val="28"/>
          <w:lang w:val="uk-UA"/>
        </w:rPr>
        <w:t>риторії.</w:t>
      </w:r>
    </w:p>
    <w:p w:rsidR="00882D63"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7. Оранка земель на небезпечних для ерозії схилах, відсутність си</w:t>
      </w:r>
      <w:r w:rsidR="00882D63">
        <w:rPr>
          <w:rFonts w:ascii="Times New Roman" w:hAnsi="Times New Roman"/>
          <w:sz w:val="28"/>
          <w:szCs w:val="28"/>
          <w:lang w:val="uk-UA"/>
        </w:rPr>
        <w:t xml:space="preserve">стеми протиерозійних та </w:t>
      </w:r>
      <w:proofErr w:type="spellStart"/>
      <w:r w:rsidR="00882D63" w:rsidRPr="00882D63">
        <w:rPr>
          <w:rFonts w:ascii="Times New Roman" w:hAnsi="Times New Roman"/>
          <w:sz w:val="28"/>
          <w:szCs w:val="28"/>
          <w:lang w:val="uk-UA"/>
        </w:rPr>
        <w:t>стокорегулюючих</w:t>
      </w:r>
      <w:proofErr w:type="spellEnd"/>
      <w:r w:rsidR="00882D63">
        <w:rPr>
          <w:rFonts w:ascii="Times New Roman" w:hAnsi="Times New Roman"/>
          <w:sz w:val="28"/>
          <w:szCs w:val="28"/>
          <w:lang w:val="uk-UA"/>
        </w:rPr>
        <w:t xml:space="preserve"> заходів.</w:t>
      </w:r>
    </w:p>
    <w:p w:rsidR="00DA54BD" w:rsidRPr="00DA54BD" w:rsidRDefault="00DA54BD" w:rsidP="00FD0446">
      <w:pPr>
        <w:spacing w:after="0" w:line="360" w:lineRule="auto"/>
        <w:ind w:firstLine="708"/>
        <w:jc w:val="both"/>
        <w:rPr>
          <w:rFonts w:ascii="Times New Roman" w:hAnsi="Times New Roman"/>
          <w:sz w:val="28"/>
          <w:szCs w:val="28"/>
          <w:lang w:val="uk-UA"/>
        </w:rPr>
      </w:pPr>
      <w:r w:rsidRPr="00DA54BD">
        <w:rPr>
          <w:rFonts w:ascii="Times New Roman" w:hAnsi="Times New Roman"/>
          <w:sz w:val="28"/>
          <w:szCs w:val="28"/>
          <w:lang w:val="uk-UA"/>
        </w:rPr>
        <w:t xml:space="preserve">Встановлено, що в регіоні існує низка підприємств, які в процесі своєї діяльності, природних чи соціальних умов характеризуються певним рівнем екологічного ризику і тим самим створюють потенційну або пряму загрозу для навколишнього середовища, життя та здоров'я людини. </w:t>
      </w:r>
    </w:p>
    <w:p w:rsidR="00FD0446" w:rsidRDefault="00882D63" w:rsidP="00FD04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завдання</w:t>
      </w:r>
      <w:r w:rsidR="00DA54BD" w:rsidRPr="00DA54BD">
        <w:rPr>
          <w:rFonts w:ascii="Times New Roman" w:hAnsi="Times New Roman"/>
          <w:sz w:val="28"/>
          <w:szCs w:val="28"/>
          <w:lang w:val="uk-UA"/>
        </w:rPr>
        <w:t xml:space="preserve"> маг</w:t>
      </w:r>
      <w:r>
        <w:rPr>
          <w:rFonts w:ascii="Times New Roman" w:hAnsi="Times New Roman"/>
          <w:sz w:val="28"/>
          <w:szCs w:val="28"/>
          <w:lang w:val="uk-UA"/>
        </w:rPr>
        <w:t>істерського дослідження послідовно виконані і мета досягнута.</w:t>
      </w:r>
    </w:p>
    <w:p w:rsidR="00FD0446" w:rsidRDefault="00FD0446" w:rsidP="00457EE6">
      <w:pPr>
        <w:spacing w:after="0" w:line="360" w:lineRule="auto"/>
        <w:jc w:val="both"/>
        <w:rPr>
          <w:rFonts w:ascii="Times New Roman" w:hAnsi="Times New Roman"/>
          <w:sz w:val="28"/>
          <w:szCs w:val="28"/>
          <w:lang w:val="uk-UA"/>
        </w:rPr>
      </w:pPr>
    </w:p>
    <w:p w:rsidR="00FD0446" w:rsidRDefault="00FD0446" w:rsidP="00457EE6">
      <w:pPr>
        <w:spacing w:after="0" w:line="360" w:lineRule="auto"/>
        <w:jc w:val="both"/>
        <w:rPr>
          <w:rFonts w:ascii="Times New Roman" w:hAnsi="Times New Roman"/>
          <w:sz w:val="28"/>
          <w:szCs w:val="28"/>
          <w:lang w:val="uk-UA"/>
        </w:rPr>
      </w:pPr>
    </w:p>
    <w:p w:rsidR="00FD0446" w:rsidRDefault="00FD0446" w:rsidP="00457EE6">
      <w:pPr>
        <w:spacing w:after="0" w:line="360" w:lineRule="auto"/>
        <w:jc w:val="both"/>
        <w:rPr>
          <w:rFonts w:ascii="Times New Roman" w:hAnsi="Times New Roman"/>
          <w:sz w:val="28"/>
          <w:szCs w:val="28"/>
          <w:lang w:val="uk-UA"/>
        </w:rPr>
      </w:pPr>
    </w:p>
    <w:p w:rsidR="00FD0446" w:rsidRDefault="00FD0446" w:rsidP="00457EE6">
      <w:pPr>
        <w:spacing w:after="0" w:line="360" w:lineRule="auto"/>
        <w:jc w:val="both"/>
        <w:rPr>
          <w:rFonts w:ascii="Times New Roman" w:hAnsi="Times New Roman"/>
          <w:sz w:val="28"/>
          <w:szCs w:val="28"/>
          <w:lang w:val="uk-UA"/>
        </w:rPr>
      </w:pPr>
    </w:p>
    <w:p w:rsidR="009F6037" w:rsidRDefault="009F6037" w:rsidP="00457EE6">
      <w:pPr>
        <w:spacing w:after="0" w:line="360" w:lineRule="auto"/>
        <w:jc w:val="both"/>
        <w:rPr>
          <w:rFonts w:ascii="Times New Roman" w:hAnsi="Times New Roman"/>
          <w:sz w:val="28"/>
          <w:szCs w:val="28"/>
          <w:lang w:val="uk-UA"/>
        </w:rPr>
      </w:pPr>
    </w:p>
    <w:p w:rsidR="00DA5F0E" w:rsidRPr="00DA5F0E" w:rsidRDefault="00DA5F0E" w:rsidP="00457EE6">
      <w:pPr>
        <w:spacing w:after="0" w:line="360" w:lineRule="auto"/>
        <w:jc w:val="both"/>
        <w:rPr>
          <w:rFonts w:ascii="Times New Roman" w:hAnsi="Times New Roman"/>
          <w:sz w:val="28"/>
          <w:szCs w:val="28"/>
          <w:lang w:val="uk-UA"/>
        </w:rPr>
      </w:pPr>
    </w:p>
    <w:p w:rsidR="00AC110C" w:rsidRDefault="00AC110C" w:rsidP="00AC110C">
      <w:pPr>
        <w:jc w:val="center"/>
        <w:rPr>
          <w:rFonts w:ascii="Times New Roman" w:hAnsi="Times New Roman"/>
          <w:b/>
          <w:sz w:val="28"/>
          <w:szCs w:val="28"/>
          <w:lang w:val="uk-UA"/>
        </w:rPr>
      </w:pPr>
      <w:r>
        <w:rPr>
          <w:rFonts w:ascii="Times New Roman" w:hAnsi="Times New Roman"/>
          <w:b/>
          <w:sz w:val="28"/>
          <w:szCs w:val="28"/>
          <w:lang w:val="uk-UA"/>
        </w:rPr>
        <w:lastRenderedPageBreak/>
        <w:t>Список використаних джерел</w:t>
      </w:r>
    </w:p>
    <w:p w:rsidR="00AC110C" w:rsidRDefault="00AC110C" w:rsidP="00AC110C">
      <w:pPr>
        <w:pStyle w:val="a3"/>
        <w:numPr>
          <w:ilvl w:val="0"/>
          <w:numId w:val="5"/>
        </w:numPr>
        <w:jc w:val="both"/>
        <w:rPr>
          <w:rFonts w:ascii="Times New Roman" w:hAnsi="Times New Roman"/>
          <w:sz w:val="28"/>
          <w:szCs w:val="28"/>
          <w:lang w:val="uk-UA"/>
        </w:rPr>
      </w:pPr>
      <w:r w:rsidRPr="00855F31">
        <w:rPr>
          <w:rFonts w:ascii="Times New Roman" w:hAnsi="Times New Roman"/>
          <w:sz w:val="28"/>
          <w:szCs w:val="28"/>
        </w:rPr>
        <w:t>Анучин В.А. Основы природопользования</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Теоретический аспект. М.</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Мысль, 1978. 293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proofErr w:type="spellStart"/>
      <w:r>
        <w:rPr>
          <w:rFonts w:ascii="Times New Roman" w:hAnsi="Times New Roman"/>
          <w:sz w:val="28"/>
          <w:szCs w:val="28"/>
        </w:rPr>
        <w:t>Ахатов</w:t>
      </w:r>
      <w:proofErr w:type="spellEnd"/>
      <w:r>
        <w:rPr>
          <w:rFonts w:ascii="Times New Roman" w:hAnsi="Times New Roman"/>
          <w:sz w:val="28"/>
          <w:szCs w:val="28"/>
        </w:rPr>
        <w:t xml:space="preserve"> А.Г. Экология</w:t>
      </w:r>
      <w:r w:rsidRPr="00855F31">
        <w:rPr>
          <w:rFonts w:ascii="Times New Roman" w:hAnsi="Times New Roman"/>
          <w:sz w:val="28"/>
          <w:szCs w:val="28"/>
        </w:rPr>
        <w:t>: энциклопедический словарь. Казань</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ТКИ</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w:t>
      </w:r>
      <w:proofErr w:type="spellStart"/>
      <w:r w:rsidRPr="00855F31">
        <w:rPr>
          <w:rFonts w:ascii="Times New Roman" w:hAnsi="Times New Roman"/>
          <w:sz w:val="28"/>
          <w:szCs w:val="28"/>
        </w:rPr>
        <w:t>Экополис</w:t>
      </w:r>
      <w:proofErr w:type="spellEnd"/>
      <w:r w:rsidRPr="00855F31">
        <w:rPr>
          <w:rFonts w:ascii="Times New Roman" w:hAnsi="Times New Roman"/>
          <w:sz w:val="28"/>
          <w:szCs w:val="28"/>
        </w:rPr>
        <w:t>, 1995. 368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C15AAD">
        <w:rPr>
          <w:rFonts w:ascii="Times New Roman" w:hAnsi="Times New Roman"/>
          <w:sz w:val="28"/>
          <w:szCs w:val="28"/>
          <w:lang w:val="uk-UA"/>
        </w:rPr>
        <w:t>Бакланов</w:t>
      </w:r>
      <w:proofErr w:type="spellEnd"/>
      <w:r w:rsidRPr="00C15AAD">
        <w:rPr>
          <w:rFonts w:ascii="Times New Roman" w:hAnsi="Times New Roman"/>
          <w:sz w:val="28"/>
          <w:szCs w:val="28"/>
          <w:lang w:val="uk-UA"/>
        </w:rPr>
        <w:t xml:space="preserve"> П.Я. </w:t>
      </w:r>
      <w:proofErr w:type="spellStart"/>
      <w:r w:rsidRPr="00C15AAD">
        <w:rPr>
          <w:rFonts w:ascii="Times New Roman" w:hAnsi="Times New Roman"/>
          <w:sz w:val="28"/>
          <w:szCs w:val="28"/>
          <w:lang w:val="uk-UA"/>
        </w:rPr>
        <w:t>Понятия</w:t>
      </w:r>
      <w:proofErr w:type="spellEnd"/>
      <w:r w:rsidRPr="00C15AAD">
        <w:rPr>
          <w:rFonts w:ascii="Times New Roman" w:hAnsi="Times New Roman"/>
          <w:sz w:val="28"/>
          <w:szCs w:val="28"/>
          <w:lang w:val="uk-UA"/>
        </w:rPr>
        <w:t xml:space="preserve"> и </w:t>
      </w:r>
      <w:proofErr w:type="spellStart"/>
      <w:r w:rsidRPr="00C15AAD">
        <w:rPr>
          <w:rFonts w:ascii="Times New Roman" w:hAnsi="Times New Roman"/>
          <w:sz w:val="28"/>
          <w:szCs w:val="28"/>
          <w:lang w:val="uk-UA"/>
        </w:rPr>
        <w:t>типы</w:t>
      </w:r>
      <w:proofErr w:type="spellEnd"/>
      <w:r w:rsidRPr="00C15AAD">
        <w:rPr>
          <w:rFonts w:ascii="Times New Roman" w:hAnsi="Times New Roman"/>
          <w:sz w:val="28"/>
          <w:szCs w:val="28"/>
          <w:lang w:val="uk-UA"/>
        </w:rPr>
        <w:t xml:space="preserve"> </w:t>
      </w:r>
      <w:proofErr w:type="spellStart"/>
      <w:r w:rsidRPr="00C15AAD">
        <w:rPr>
          <w:rFonts w:ascii="Times New Roman" w:hAnsi="Times New Roman"/>
          <w:sz w:val="28"/>
          <w:szCs w:val="28"/>
          <w:lang w:val="uk-UA"/>
        </w:rPr>
        <w:t>приграничных</w:t>
      </w:r>
      <w:proofErr w:type="spellEnd"/>
      <w:r w:rsidRPr="00C15AAD">
        <w:rPr>
          <w:rFonts w:ascii="Times New Roman" w:hAnsi="Times New Roman"/>
          <w:sz w:val="28"/>
          <w:szCs w:val="28"/>
          <w:lang w:val="uk-UA"/>
        </w:rPr>
        <w:t xml:space="preserve"> и </w:t>
      </w:r>
      <w:proofErr w:type="spellStart"/>
      <w:r w:rsidRPr="00C15AAD">
        <w:rPr>
          <w:rFonts w:ascii="Times New Roman" w:hAnsi="Times New Roman"/>
          <w:sz w:val="28"/>
          <w:szCs w:val="28"/>
          <w:lang w:val="uk-UA"/>
        </w:rPr>
        <w:t>трансграничных</w:t>
      </w:r>
      <w:proofErr w:type="spellEnd"/>
      <w:r w:rsidRPr="00C15AAD">
        <w:rPr>
          <w:rFonts w:ascii="Times New Roman" w:hAnsi="Times New Roman"/>
          <w:sz w:val="28"/>
          <w:szCs w:val="28"/>
          <w:lang w:val="uk-UA"/>
        </w:rPr>
        <w:t xml:space="preserve"> </w:t>
      </w:r>
      <w:proofErr w:type="spellStart"/>
      <w:r w:rsidRPr="00C15AAD">
        <w:rPr>
          <w:rFonts w:ascii="Times New Roman" w:hAnsi="Times New Roman"/>
          <w:sz w:val="28"/>
          <w:szCs w:val="28"/>
          <w:lang w:val="uk-UA"/>
        </w:rPr>
        <w:t>территорий</w:t>
      </w:r>
      <w:proofErr w:type="spellEnd"/>
      <w:r w:rsidRPr="00C15AAD">
        <w:rPr>
          <w:rFonts w:ascii="Times New Roman" w:hAnsi="Times New Roman"/>
          <w:sz w:val="28"/>
          <w:szCs w:val="28"/>
          <w:lang w:val="uk-UA"/>
        </w:rPr>
        <w:t xml:space="preserve"> </w:t>
      </w:r>
      <w:proofErr w:type="spellStart"/>
      <w:r w:rsidRPr="00CF611D">
        <w:rPr>
          <w:rFonts w:ascii="Times New Roman" w:hAnsi="Times New Roman"/>
          <w:sz w:val="28"/>
          <w:szCs w:val="28"/>
          <w:lang w:val="uk-UA"/>
        </w:rPr>
        <w:t>Известия</w:t>
      </w:r>
      <w:proofErr w:type="spellEnd"/>
      <w:r w:rsidRPr="00CF611D">
        <w:rPr>
          <w:rFonts w:ascii="Times New Roman" w:hAnsi="Times New Roman"/>
          <w:sz w:val="28"/>
          <w:szCs w:val="28"/>
          <w:lang w:val="uk-UA"/>
        </w:rPr>
        <w:t xml:space="preserve"> РАН. Сер.: </w:t>
      </w:r>
      <w:proofErr w:type="spellStart"/>
      <w:r w:rsidRPr="00CF611D">
        <w:rPr>
          <w:rFonts w:ascii="Times New Roman" w:hAnsi="Times New Roman"/>
          <w:sz w:val="28"/>
          <w:szCs w:val="28"/>
          <w:lang w:val="uk-UA"/>
        </w:rPr>
        <w:t>География</w:t>
      </w:r>
      <w:proofErr w:type="spellEnd"/>
      <w:r w:rsidRPr="00CF611D">
        <w:rPr>
          <w:rFonts w:ascii="Times New Roman" w:hAnsi="Times New Roman"/>
          <w:sz w:val="28"/>
          <w:szCs w:val="28"/>
          <w:lang w:val="uk-UA"/>
        </w:rPr>
        <w:t>. 2004. № 4</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lang w:val="uk-UA"/>
        </w:rPr>
        <w:t>Балджи</w:t>
      </w:r>
      <w:proofErr w:type="spellEnd"/>
      <w:r w:rsidRPr="00855F31">
        <w:rPr>
          <w:rFonts w:ascii="Times New Roman" w:hAnsi="Times New Roman"/>
          <w:sz w:val="28"/>
          <w:szCs w:val="28"/>
          <w:lang w:val="uk-UA"/>
        </w:rPr>
        <w:t xml:space="preserve"> М.Д. Організаційно-економічні засади комплексного природокористування на регіональному рівні : монографія. </w:t>
      </w:r>
      <w:r w:rsidRPr="00855F31">
        <w:rPr>
          <w:rFonts w:ascii="Times New Roman" w:hAnsi="Times New Roman"/>
          <w:sz w:val="28"/>
          <w:szCs w:val="28"/>
        </w:rPr>
        <w:t>Одеса</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Атлант, 2010. 500 с</w:t>
      </w:r>
      <w:r>
        <w:rPr>
          <w:rFonts w:ascii="Times New Roman" w:hAnsi="Times New Roman"/>
          <w:sz w:val="28"/>
          <w:szCs w:val="28"/>
          <w:lang w:val="uk-UA"/>
        </w:rPr>
        <w:t>.</w:t>
      </w:r>
    </w:p>
    <w:p w:rsidR="00AC110C" w:rsidRPr="00CF611D" w:rsidRDefault="00AC110C" w:rsidP="00AC110C">
      <w:pPr>
        <w:pStyle w:val="a3"/>
        <w:numPr>
          <w:ilvl w:val="0"/>
          <w:numId w:val="5"/>
        </w:numPr>
        <w:jc w:val="both"/>
        <w:rPr>
          <w:rFonts w:ascii="Times New Roman" w:hAnsi="Times New Roman"/>
          <w:sz w:val="28"/>
          <w:szCs w:val="28"/>
          <w:lang w:val="uk-UA"/>
        </w:rPr>
      </w:pPr>
      <w:r w:rsidRPr="006C3153">
        <w:rPr>
          <w:rFonts w:ascii="Times New Roman" w:hAnsi="Times New Roman"/>
          <w:sz w:val="28"/>
          <w:szCs w:val="28"/>
        </w:rPr>
        <w:t>Беркут А.М. Рациональное и нера</w:t>
      </w:r>
      <w:r>
        <w:rPr>
          <w:rFonts w:ascii="Times New Roman" w:hAnsi="Times New Roman"/>
          <w:sz w:val="28"/>
          <w:szCs w:val="28"/>
        </w:rPr>
        <w:t>циональное природопользование</w:t>
      </w:r>
      <w:proofErr w:type="gramStart"/>
      <w:r>
        <w:rPr>
          <w:rFonts w:ascii="Times New Roman" w:hAnsi="Times New Roman"/>
          <w:sz w:val="28"/>
          <w:szCs w:val="28"/>
          <w:lang w:val="uk-UA"/>
        </w:rPr>
        <w:t>.</w:t>
      </w:r>
      <w:r w:rsidRPr="00CF611D">
        <w:rPr>
          <w:rFonts w:ascii="Times New Roman" w:hAnsi="Times New Roman"/>
          <w:sz w:val="28"/>
          <w:szCs w:val="28"/>
        </w:rPr>
        <w:t>С</w:t>
      </w:r>
      <w:proofErr w:type="gramEnd"/>
      <w:r w:rsidRPr="00CF611D">
        <w:rPr>
          <w:rFonts w:ascii="Times New Roman" w:hAnsi="Times New Roman"/>
          <w:sz w:val="28"/>
          <w:szCs w:val="28"/>
        </w:rPr>
        <w:t>правочный портал / [эле</w:t>
      </w:r>
      <w:r w:rsidR="00FD0446">
        <w:rPr>
          <w:rFonts w:ascii="Times New Roman" w:hAnsi="Times New Roman"/>
          <w:sz w:val="28"/>
          <w:szCs w:val="28"/>
        </w:rPr>
        <w:t>ктронный ресурс] - режим доступ</w:t>
      </w:r>
      <w:r w:rsidR="00FD0446">
        <w:rPr>
          <w:rFonts w:ascii="Times New Roman" w:hAnsi="Times New Roman"/>
          <w:sz w:val="28"/>
          <w:szCs w:val="28"/>
          <w:lang w:val="uk-UA"/>
        </w:rPr>
        <w:t>у</w:t>
      </w:r>
      <w:r w:rsidRPr="00CF611D">
        <w:rPr>
          <w:rFonts w:ascii="Times New Roman" w:hAnsi="Times New Roman"/>
          <w:sz w:val="28"/>
          <w:szCs w:val="28"/>
        </w:rPr>
        <w:t>: http://ohrana-bgd.narod.ru/jdtrans/jdtrans_110.html</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4F5633">
        <w:rPr>
          <w:rFonts w:ascii="Times New Roman" w:hAnsi="Times New Roman"/>
          <w:sz w:val="28"/>
          <w:szCs w:val="28"/>
        </w:rPr>
        <w:t>Блех</w:t>
      </w:r>
      <w:r>
        <w:rPr>
          <w:rFonts w:ascii="Times New Roman" w:hAnsi="Times New Roman"/>
          <w:sz w:val="28"/>
          <w:szCs w:val="28"/>
        </w:rPr>
        <w:t>цин</w:t>
      </w:r>
      <w:proofErr w:type="spellEnd"/>
      <w:r>
        <w:rPr>
          <w:rFonts w:ascii="Times New Roman" w:hAnsi="Times New Roman"/>
          <w:sz w:val="28"/>
          <w:szCs w:val="28"/>
        </w:rPr>
        <w:t xml:space="preserve"> И.Я., Минеев В.А. Производи</w:t>
      </w:r>
      <w:r w:rsidRPr="004F5633">
        <w:rPr>
          <w:rFonts w:ascii="Times New Roman" w:hAnsi="Times New Roman"/>
          <w:sz w:val="28"/>
          <w:szCs w:val="28"/>
        </w:rPr>
        <w:t>тельные силы и окружающая среда (проблемы и опыт исследования). М.</w:t>
      </w:r>
      <w:proofErr w:type="gramStart"/>
      <w:r w:rsidRPr="004F5633">
        <w:rPr>
          <w:rFonts w:ascii="Times New Roman" w:hAnsi="Times New Roman"/>
          <w:sz w:val="28"/>
          <w:szCs w:val="28"/>
        </w:rPr>
        <w:t xml:space="preserve"> :</w:t>
      </w:r>
      <w:proofErr w:type="gramEnd"/>
      <w:r w:rsidRPr="004F5633">
        <w:rPr>
          <w:rFonts w:ascii="Times New Roman" w:hAnsi="Times New Roman"/>
          <w:sz w:val="28"/>
          <w:szCs w:val="28"/>
        </w:rPr>
        <w:t xml:space="preserve"> Мысль, 1981. 214 с.</w:t>
      </w:r>
      <w:r w:rsidRPr="004F5633">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r w:rsidRPr="00855F31">
        <w:rPr>
          <w:rFonts w:ascii="Times New Roman" w:hAnsi="Times New Roman"/>
          <w:sz w:val="28"/>
          <w:szCs w:val="28"/>
        </w:rPr>
        <w:t>Бог</w:t>
      </w:r>
      <w:r>
        <w:rPr>
          <w:rFonts w:ascii="Times New Roman" w:hAnsi="Times New Roman"/>
          <w:sz w:val="28"/>
          <w:szCs w:val="28"/>
        </w:rPr>
        <w:t>олюбов С.А. Экологическое право: учебник. М.</w:t>
      </w:r>
      <w:r w:rsidRPr="00855F31">
        <w:rPr>
          <w:rFonts w:ascii="Times New Roman" w:hAnsi="Times New Roman"/>
          <w:sz w:val="28"/>
          <w:szCs w:val="28"/>
        </w:rPr>
        <w:t xml:space="preserve">: </w:t>
      </w:r>
      <w:proofErr w:type="spellStart"/>
      <w:r w:rsidRPr="00855F31">
        <w:rPr>
          <w:rFonts w:ascii="Times New Roman" w:hAnsi="Times New Roman"/>
          <w:sz w:val="28"/>
          <w:szCs w:val="28"/>
        </w:rPr>
        <w:t>Высш</w:t>
      </w:r>
      <w:proofErr w:type="spellEnd"/>
      <w:r w:rsidRPr="00855F31">
        <w:rPr>
          <w:rFonts w:ascii="Times New Roman" w:hAnsi="Times New Roman"/>
          <w:sz w:val="28"/>
          <w:szCs w:val="28"/>
        </w:rPr>
        <w:t>. образ</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2006. 485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t>Гейванд</w:t>
      </w:r>
      <w:r>
        <w:rPr>
          <w:rFonts w:ascii="Times New Roman" w:hAnsi="Times New Roman"/>
          <w:sz w:val="28"/>
          <w:szCs w:val="28"/>
        </w:rPr>
        <w:t>ов</w:t>
      </w:r>
      <w:proofErr w:type="spellEnd"/>
      <w:r>
        <w:rPr>
          <w:rFonts w:ascii="Times New Roman" w:hAnsi="Times New Roman"/>
          <w:sz w:val="28"/>
          <w:szCs w:val="28"/>
        </w:rPr>
        <w:t xml:space="preserve"> Э.А. Экология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словарь-спра</w:t>
      </w:r>
      <w:r w:rsidRPr="00855F31">
        <w:rPr>
          <w:rFonts w:ascii="Times New Roman" w:hAnsi="Times New Roman"/>
          <w:sz w:val="28"/>
          <w:szCs w:val="28"/>
        </w:rPr>
        <w:t>вочник для школьнико</w:t>
      </w:r>
      <w:r>
        <w:rPr>
          <w:rFonts w:ascii="Times New Roman" w:hAnsi="Times New Roman"/>
          <w:sz w:val="28"/>
          <w:szCs w:val="28"/>
        </w:rPr>
        <w:t>в и студентов : в 2 т. Т. 2. М.</w:t>
      </w:r>
      <w:r w:rsidRPr="00855F31">
        <w:rPr>
          <w:rFonts w:ascii="Times New Roman" w:hAnsi="Times New Roman"/>
          <w:sz w:val="28"/>
          <w:szCs w:val="28"/>
        </w:rPr>
        <w:t>: Культура и традиции, 2002. 416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lang w:val="uk-UA"/>
        </w:rPr>
        <w:t>Голиченков</w:t>
      </w:r>
      <w:proofErr w:type="spellEnd"/>
      <w:r w:rsidRPr="00855F31">
        <w:rPr>
          <w:rFonts w:ascii="Times New Roman" w:hAnsi="Times New Roman"/>
          <w:sz w:val="28"/>
          <w:szCs w:val="28"/>
          <w:lang w:val="uk-UA"/>
        </w:rPr>
        <w:t xml:space="preserve"> </w:t>
      </w:r>
      <w:r>
        <w:rPr>
          <w:rFonts w:ascii="Times New Roman" w:hAnsi="Times New Roman"/>
          <w:sz w:val="28"/>
          <w:szCs w:val="28"/>
          <w:lang w:val="uk-UA"/>
        </w:rPr>
        <w:t xml:space="preserve">А.К. </w:t>
      </w:r>
      <w:proofErr w:type="spellStart"/>
      <w:r>
        <w:rPr>
          <w:rFonts w:ascii="Times New Roman" w:hAnsi="Times New Roman"/>
          <w:sz w:val="28"/>
          <w:szCs w:val="28"/>
          <w:lang w:val="uk-UA"/>
        </w:rPr>
        <w:t>Экологическое</w:t>
      </w:r>
      <w:proofErr w:type="spellEnd"/>
      <w:r>
        <w:rPr>
          <w:rFonts w:ascii="Times New Roman" w:hAnsi="Times New Roman"/>
          <w:sz w:val="28"/>
          <w:szCs w:val="28"/>
          <w:lang w:val="uk-UA"/>
        </w:rPr>
        <w:t xml:space="preserve"> право </w:t>
      </w:r>
      <w:proofErr w:type="spellStart"/>
      <w:r>
        <w:rPr>
          <w:rFonts w:ascii="Times New Roman" w:hAnsi="Times New Roman"/>
          <w:sz w:val="28"/>
          <w:szCs w:val="28"/>
          <w:lang w:val="uk-UA"/>
        </w:rPr>
        <w:t>России</w:t>
      </w:r>
      <w:proofErr w:type="spellEnd"/>
      <w:r w:rsidRPr="00855F31">
        <w:rPr>
          <w:rFonts w:ascii="Times New Roman" w:hAnsi="Times New Roman"/>
          <w:sz w:val="28"/>
          <w:szCs w:val="28"/>
          <w:lang w:val="uk-UA"/>
        </w:rPr>
        <w:t xml:space="preserve">: </w:t>
      </w:r>
      <w:proofErr w:type="spellStart"/>
      <w:r w:rsidRPr="00855F31">
        <w:rPr>
          <w:rFonts w:ascii="Times New Roman" w:hAnsi="Times New Roman"/>
          <w:sz w:val="28"/>
          <w:szCs w:val="28"/>
          <w:lang w:val="uk-UA"/>
        </w:rPr>
        <w:t>словарь</w:t>
      </w:r>
      <w:proofErr w:type="spellEnd"/>
      <w:r w:rsidRPr="00855F31">
        <w:rPr>
          <w:rFonts w:ascii="Times New Roman" w:hAnsi="Times New Roman"/>
          <w:sz w:val="28"/>
          <w:szCs w:val="28"/>
          <w:lang w:val="uk-UA"/>
        </w:rPr>
        <w:t xml:space="preserve"> </w:t>
      </w:r>
      <w:proofErr w:type="spellStart"/>
      <w:r w:rsidRPr="00855F31">
        <w:rPr>
          <w:rFonts w:ascii="Times New Roman" w:hAnsi="Times New Roman"/>
          <w:sz w:val="28"/>
          <w:szCs w:val="28"/>
          <w:lang w:val="uk-UA"/>
        </w:rPr>
        <w:t>юридических</w:t>
      </w:r>
      <w:proofErr w:type="spellEnd"/>
      <w:r w:rsidRPr="00855F31">
        <w:rPr>
          <w:rFonts w:ascii="Times New Roman" w:hAnsi="Times New Roman"/>
          <w:sz w:val="28"/>
          <w:szCs w:val="28"/>
          <w:lang w:val="uk-UA"/>
        </w:rPr>
        <w:t xml:space="preserve"> </w:t>
      </w:r>
      <w:proofErr w:type="spellStart"/>
      <w:r w:rsidRPr="00855F31">
        <w:rPr>
          <w:rFonts w:ascii="Times New Roman" w:hAnsi="Times New Roman"/>
          <w:sz w:val="28"/>
          <w:szCs w:val="28"/>
          <w:lang w:val="uk-UA"/>
        </w:rPr>
        <w:t>терминов</w:t>
      </w:r>
      <w:proofErr w:type="spellEnd"/>
      <w:r w:rsidRPr="00855F31">
        <w:rPr>
          <w:rFonts w:ascii="Times New Roman" w:hAnsi="Times New Roman"/>
          <w:sz w:val="28"/>
          <w:szCs w:val="28"/>
          <w:lang w:val="uk-UA"/>
        </w:rPr>
        <w:t xml:space="preserve"> : </w:t>
      </w:r>
      <w:proofErr w:type="spellStart"/>
      <w:r w:rsidRPr="00855F31">
        <w:rPr>
          <w:rFonts w:ascii="Times New Roman" w:hAnsi="Times New Roman"/>
          <w:sz w:val="28"/>
          <w:szCs w:val="28"/>
          <w:lang w:val="uk-UA"/>
        </w:rPr>
        <w:t>учебное</w:t>
      </w:r>
      <w:proofErr w:type="spellEnd"/>
      <w:r w:rsidRPr="00855F31">
        <w:rPr>
          <w:rFonts w:ascii="Times New Roman" w:hAnsi="Times New Roman"/>
          <w:sz w:val="28"/>
          <w:szCs w:val="28"/>
          <w:lang w:val="uk-UA"/>
        </w:rPr>
        <w:t xml:space="preserve"> </w:t>
      </w:r>
      <w:proofErr w:type="spellStart"/>
      <w:r w:rsidRPr="00855F31">
        <w:rPr>
          <w:rFonts w:ascii="Times New Roman" w:hAnsi="Times New Roman"/>
          <w:sz w:val="28"/>
          <w:szCs w:val="28"/>
          <w:lang w:val="uk-UA"/>
        </w:rPr>
        <w:t>пособие</w:t>
      </w:r>
      <w:proofErr w:type="spellEnd"/>
      <w:r w:rsidRPr="00855F31">
        <w:rPr>
          <w:rFonts w:ascii="Times New Roman" w:hAnsi="Times New Roman"/>
          <w:sz w:val="28"/>
          <w:szCs w:val="28"/>
          <w:lang w:val="uk-UA"/>
        </w:rPr>
        <w:t xml:space="preserve">. </w:t>
      </w:r>
      <w:r w:rsidRPr="00855F31">
        <w:rPr>
          <w:rFonts w:ascii="Times New Roman" w:hAnsi="Times New Roman"/>
          <w:sz w:val="28"/>
          <w:szCs w:val="28"/>
        </w:rPr>
        <w:t>М.: Издательский Дом «Городец», 2008. 448 с.</w:t>
      </w:r>
    </w:p>
    <w:p w:rsidR="00AC110C" w:rsidRDefault="00AC110C" w:rsidP="00AC110C">
      <w:pPr>
        <w:pStyle w:val="a3"/>
        <w:numPr>
          <w:ilvl w:val="0"/>
          <w:numId w:val="5"/>
        </w:numPr>
        <w:jc w:val="both"/>
        <w:rPr>
          <w:rFonts w:ascii="Times New Roman" w:hAnsi="Times New Roman"/>
          <w:sz w:val="28"/>
          <w:szCs w:val="28"/>
          <w:lang w:val="uk-UA"/>
        </w:rPr>
      </w:pPr>
      <w:r w:rsidRPr="004F5633">
        <w:rPr>
          <w:rFonts w:ascii="Times New Roman" w:hAnsi="Times New Roman"/>
          <w:sz w:val="28"/>
          <w:szCs w:val="28"/>
          <w:lang w:val="uk-UA"/>
        </w:rPr>
        <w:t xml:space="preserve">Григор’єва Т.В. Правове регулювання використання й охорони водних живих ресурсів : дис. ... </w:t>
      </w:r>
      <w:proofErr w:type="spellStart"/>
      <w:r w:rsidRPr="004F5633">
        <w:rPr>
          <w:rFonts w:ascii="Times New Roman" w:hAnsi="Times New Roman"/>
          <w:sz w:val="28"/>
          <w:szCs w:val="28"/>
          <w:lang w:val="uk-UA"/>
        </w:rPr>
        <w:t>к.ю.н</w:t>
      </w:r>
      <w:proofErr w:type="spellEnd"/>
      <w:r w:rsidRPr="004F5633">
        <w:rPr>
          <w:rFonts w:ascii="Times New Roman" w:hAnsi="Times New Roman"/>
          <w:sz w:val="28"/>
          <w:szCs w:val="28"/>
          <w:lang w:val="uk-UA"/>
        </w:rPr>
        <w:t xml:space="preserve">. : 12.00.06. </w:t>
      </w:r>
      <w:r w:rsidRPr="004F5633">
        <w:rPr>
          <w:rFonts w:ascii="Times New Roman" w:hAnsi="Times New Roman"/>
          <w:sz w:val="28"/>
          <w:szCs w:val="28"/>
        </w:rPr>
        <w:t>Х., 2005. 187 с.</w:t>
      </w:r>
    </w:p>
    <w:p w:rsidR="00AC110C" w:rsidRDefault="00AC110C" w:rsidP="00AC110C">
      <w:pPr>
        <w:pStyle w:val="a3"/>
        <w:numPr>
          <w:ilvl w:val="0"/>
          <w:numId w:val="5"/>
        </w:numPr>
        <w:jc w:val="both"/>
        <w:rPr>
          <w:rFonts w:ascii="Times New Roman" w:hAnsi="Times New Roman"/>
          <w:sz w:val="28"/>
          <w:szCs w:val="28"/>
          <w:lang w:val="uk-UA"/>
        </w:rPr>
      </w:pPr>
      <w:r w:rsidRPr="0065023A">
        <w:rPr>
          <w:rFonts w:ascii="Times New Roman" w:hAnsi="Times New Roman"/>
          <w:sz w:val="28"/>
          <w:szCs w:val="28"/>
          <w:lang w:val="uk-UA"/>
        </w:rPr>
        <w:t>Екологічна інфраструктура природокористування / Наук. ред. д.</w:t>
      </w:r>
      <w:r>
        <w:rPr>
          <w:rFonts w:ascii="Times New Roman" w:hAnsi="Times New Roman"/>
          <w:sz w:val="28"/>
          <w:szCs w:val="28"/>
          <w:lang w:val="uk-UA"/>
        </w:rPr>
        <w:t xml:space="preserve"> е. н., проф. С.К. </w:t>
      </w:r>
      <w:proofErr w:type="spellStart"/>
      <w:r>
        <w:rPr>
          <w:rFonts w:ascii="Times New Roman" w:hAnsi="Times New Roman"/>
          <w:sz w:val="28"/>
          <w:szCs w:val="28"/>
          <w:lang w:val="uk-UA"/>
        </w:rPr>
        <w:t>Харічкова</w:t>
      </w:r>
      <w:proofErr w:type="spellEnd"/>
      <w:r>
        <w:rPr>
          <w:rFonts w:ascii="Times New Roman" w:hAnsi="Times New Roman"/>
          <w:sz w:val="28"/>
          <w:szCs w:val="28"/>
          <w:lang w:val="uk-UA"/>
        </w:rPr>
        <w:t xml:space="preserve">. </w:t>
      </w:r>
      <w:r w:rsidRPr="0065023A">
        <w:rPr>
          <w:rFonts w:ascii="Times New Roman" w:hAnsi="Times New Roman"/>
          <w:sz w:val="28"/>
          <w:szCs w:val="28"/>
          <w:lang w:val="uk-UA"/>
        </w:rPr>
        <w:t xml:space="preserve">Одеса : НАН України, Ін-т </w:t>
      </w:r>
      <w:proofErr w:type="spellStart"/>
      <w:r w:rsidRPr="0065023A">
        <w:rPr>
          <w:rFonts w:ascii="Times New Roman" w:hAnsi="Times New Roman"/>
          <w:sz w:val="28"/>
          <w:szCs w:val="28"/>
          <w:lang w:val="uk-UA"/>
        </w:rPr>
        <w:t>пробл</w:t>
      </w:r>
      <w:proofErr w:type="spellEnd"/>
      <w:r w:rsidRPr="0065023A">
        <w:rPr>
          <w:rFonts w:ascii="Times New Roman" w:hAnsi="Times New Roman"/>
          <w:sz w:val="28"/>
          <w:szCs w:val="28"/>
          <w:lang w:val="uk-UA"/>
        </w:rPr>
        <w:t>. ринку</w:t>
      </w:r>
      <w:r>
        <w:rPr>
          <w:rFonts w:ascii="Times New Roman" w:hAnsi="Times New Roman"/>
          <w:sz w:val="28"/>
          <w:szCs w:val="28"/>
          <w:lang w:val="uk-UA"/>
        </w:rPr>
        <w:t xml:space="preserve"> і </w:t>
      </w:r>
      <w:proofErr w:type="spellStart"/>
      <w:r>
        <w:rPr>
          <w:rFonts w:ascii="Times New Roman" w:hAnsi="Times New Roman"/>
          <w:sz w:val="28"/>
          <w:szCs w:val="28"/>
          <w:lang w:val="uk-UA"/>
        </w:rPr>
        <w:t>екон</w:t>
      </w:r>
      <w:proofErr w:type="spellEnd"/>
      <w:r>
        <w:rPr>
          <w:rFonts w:ascii="Times New Roman" w:hAnsi="Times New Roman"/>
          <w:sz w:val="28"/>
          <w:szCs w:val="28"/>
          <w:lang w:val="uk-UA"/>
        </w:rPr>
        <w:t>.-</w:t>
      </w:r>
      <w:proofErr w:type="spellStart"/>
      <w:r>
        <w:rPr>
          <w:rFonts w:ascii="Times New Roman" w:hAnsi="Times New Roman"/>
          <w:sz w:val="28"/>
          <w:szCs w:val="28"/>
          <w:lang w:val="uk-UA"/>
        </w:rPr>
        <w:t>екол</w:t>
      </w:r>
      <w:proofErr w:type="spellEnd"/>
      <w:r>
        <w:rPr>
          <w:rFonts w:ascii="Times New Roman" w:hAnsi="Times New Roman"/>
          <w:sz w:val="28"/>
          <w:szCs w:val="28"/>
          <w:lang w:val="uk-UA"/>
        </w:rPr>
        <w:t xml:space="preserve">. дослід., 2010. </w:t>
      </w:r>
      <w:r w:rsidRPr="0065023A">
        <w:rPr>
          <w:rFonts w:ascii="Times New Roman" w:hAnsi="Times New Roman"/>
          <w:sz w:val="28"/>
          <w:szCs w:val="28"/>
          <w:lang w:val="uk-UA"/>
        </w:rPr>
        <w:t>115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t>Иконицкая</w:t>
      </w:r>
      <w:proofErr w:type="spellEnd"/>
      <w:r w:rsidRPr="00855F31">
        <w:rPr>
          <w:rFonts w:ascii="Times New Roman" w:hAnsi="Times New Roman"/>
          <w:sz w:val="28"/>
          <w:szCs w:val="28"/>
        </w:rPr>
        <w:t xml:space="preserve"> И.А. Право природопользования в СССР. М.</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Наука, 1990. 195 с.</w:t>
      </w:r>
    </w:p>
    <w:p w:rsidR="00AC110C" w:rsidRDefault="00AC110C" w:rsidP="00AC110C">
      <w:pPr>
        <w:pStyle w:val="a3"/>
        <w:numPr>
          <w:ilvl w:val="0"/>
          <w:numId w:val="5"/>
        </w:numPr>
        <w:jc w:val="both"/>
        <w:rPr>
          <w:rFonts w:ascii="Times New Roman" w:hAnsi="Times New Roman"/>
          <w:sz w:val="28"/>
          <w:szCs w:val="28"/>
          <w:lang w:val="uk-UA"/>
        </w:rPr>
      </w:pPr>
      <w:r w:rsidRPr="00C15AAD">
        <w:rPr>
          <w:rFonts w:ascii="Times New Roman" w:hAnsi="Times New Roman"/>
          <w:sz w:val="28"/>
          <w:szCs w:val="28"/>
        </w:rPr>
        <w:t>Исаченко А.Г. Оптимизация природной среды: Географический аспект. М.: Мысль, 1980. 264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4F5633">
        <w:rPr>
          <w:rFonts w:ascii="Times New Roman" w:hAnsi="Times New Roman"/>
          <w:sz w:val="28"/>
          <w:szCs w:val="28"/>
          <w:lang w:val="uk-UA"/>
        </w:rPr>
        <w:t>Кобецька</w:t>
      </w:r>
      <w:proofErr w:type="spellEnd"/>
      <w:r w:rsidRPr="004F5633">
        <w:rPr>
          <w:rFonts w:ascii="Times New Roman" w:hAnsi="Times New Roman"/>
          <w:sz w:val="28"/>
          <w:szCs w:val="28"/>
          <w:lang w:val="uk-UA"/>
        </w:rPr>
        <w:t xml:space="preserve"> Н.Р. Дозвільне та договірне регулювання використання природних ресурсів в Україні : дис. ... </w:t>
      </w:r>
      <w:proofErr w:type="spellStart"/>
      <w:r w:rsidRPr="004F5633">
        <w:rPr>
          <w:rFonts w:ascii="Times New Roman" w:hAnsi="Times New Roman"/>
          <w:sz w:val="28"/>
          <w:szCs w:val="28"/>
          <w:lang w:val="uk-UA"/>
        </w:rPr>
        <w:t>д.ю.н</w:t>
      </w:r>
      <w:proofErr w:type="spellEnd"/>
      <w:r w:rsidRPr="004F5633">
        <w:rPr>
          <w:rFonts w:ascii="Times New Roman" w:hAnsi="Times New Roman"/>
          <w:sz w:val="28"/>
          <w:szCs w:val="28"/>
          <w:lang w:val="uk-UA"/>
        </w:rPr>
        <w:t>. : 12.00.06. К., 2016. 424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r w:rsidRPr="00BB28BE">
        <w:rPr>
          <w:rFonts w:ascii="Times New Roman" w:hAnsi="Times New Roman"/>
          <w:sz w:val="28"/>
          <w:szCs w:val="28"/>
        </w:rPr>
        <w:t xml:space="preserve">Константинов В.М. Охрана природы: </w:t>
      </w:r>
      <w:r w:rsidRPr="00CF611D">
        <w:rPr>
          <w:rFonts w:ascii="Times New Roman" w:hAnsi="Times New Roman"/>
          <w:sz w:val="28"/>
          <w:szCs w:val="28"/>
        </w:rPr>
        <w:t xml:space="preserve">Учеб. </w:t>
      </w:r>
      <w:proofErr w:type="spellStart"/>
      <w:r w:rsidRPr="00CF611D">
        <w:rPr>
          <w:rFonts w:ascii="Times New Roman" w:hAnsi="Times New Roman"/>
          <w:sz w:val="28"/>
          <w:szCs w:val="28"/>
        </w:rPr>
        <w:t>Пособие</w:t>
      </w:r>
      <w:r w:rsidRPr="00BB28BE">
        <w:rPr>
          <w:rFonts w:ascii="Times New Roman" w:hAnsi="Times New Roman"/>
          <w:sz w:val="28"/>
          <w:szCs w:val="28"/>
        </w:rPr>
        <w:t>М</w:t>
      </w:r>
      <w:proofErr w:type="spellEnd"/>
      <w:r w:rsidRPr="00BB28BE">
        <w:rPr>
          <w:rFonts w:ascii="Times New Roman" w:hAnsi="Times New Roman"/>
          <w:sz w:val="28"/>
          <w:szCs w:val="28"/>
        </w:rPr>
        <w:t>.: Изд-во Академия, 2000. - 238 с.</w:t>
      </w:r>
      <w:r w:rsidRPr="00BB28BE">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t>Коробкин</w:t>
      </w:r>
      <w:proofErr w:type="spellEnd"/>
      <w:r w:rsidRPr="00855F31">
        <w:rPr>
          <w:rFonts w:ascii="Times New Roman" w:hAnsi="Times New Roman"/>
          <w:sz w:val="28"/>
          <w:szCs w:val="28"/>
        </w:rPr>
        <w:t xml:space="preserve"> В.И., </w:t>
      </w:r>
      <w:proofErr w:type="spellStart"/>
      <w:r w:rsidRPr="00855F31">
        <w:rPr>
          <w:rFonts w:ascii="Times New Roman" w:hAnsi="Times New Roman"/>
          <w:sz w:val="28"/>
          <w:szCs w:val="28"/>
        </w:rPr>
        <w:t>Передельский</w:t>
      </w:r>
      <w:proofErr w:type="spellEnd"/>
      <w:r w:rsidRPr="00855F31">
        <w:rPr>
          <w:rFonts w:ascii="Times New Roman" w:hAnsi="Times New Roman"/>
          <w:sz w:val="28"/>
          <w:szCs w:val="28"/>
        </w:rPr>
        <w:t xml:space="preserve"> Л.В. </w:t>
      </w:r>
      <w:proofErr w:type="spellStart"/>
      <w:proofErr w:type="gramStart"/>
      <w:r w:rsidRPr="00855F31">
        <w:rPr>
          <w:rFonts w:ascii="Times New Roman" w:hAnsi="Times New Roman"/>
          <w:sz w:val="28"/>
          <w:szCs w:val="28"/>
        </w:rPr>
        <w:t>Эколо-гия</w:t>
      </w:r>
      <w:proofErr w:type="spellEnd"/>
      <w:proofErr w:type="gramEnd"/>
      <w:r w:rsidRPr="00855F31">
        <w:rPr>
          <w:rFonts w:ascii="Times New Roman" w:hAnsi="Times New Roman"/>
          <w:sz w:val="28"/>
          <w:szCs w:val="28"/>
        </w:rPr>
        <w:t>. Ростов на Дону</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Феникс, 2005. 576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lastRenderedPageBreak/>
        <w:t>Котеньов</w:t>
      </w:r>
      <w:proofErr w:type="spellEnd"/>
      <w:r w:rsidRPr="00855F31">
        <w:rPr>
          <w:rFonts w:ascii="Times New Roman" w:hAnsi="Times New Roman"/>
          <w:sz w:val="28"/>
          <w:szCs w:val="28"/>
        </w:rPr>
        <w:t xml:space="preserve"> О.Г. </w:t>
      </w:r>
      <w:proofErr w:type="spellStart"/>
      <w:r w:rsidRPr="00855F31">
        <w:rPr>
          <w:rFonts w:ascii="Times New Roman" w:hAnsi="Times New Roman"/>
          <w:sz w:val="28"/>
          <w:szCs w:val="28"/>
        </w:rPr>
        <w:t>Принципи</w:t>
      </w:r>
      <w:proofErr w:type="spellEnd"/>
      <w:r w:rsidRPr="00855F31">
        <w:rPr>
          <w:rFonts w:ascii="Times New Roman" w:hAnsi="Times New Roman"/>
          <w:sz w:val="28"/>
          <w:szCs w:val="28"/>
        </w:rPr>
        <w:t xml:space="preserve"> права </w:t>
      </w:r>
      <w:proofErr w:type="spellStart"/>
      <w:r w:rsidRPr="00855F31">
        <w:rPr>
          <w:rFonts w:ascii="Times New Roman" w:hAnsi="Times New Roman"/>
          <w:sz w:val="28"/>
          <w:szCs w:val="28"/>
        </w:rPr>
        <w:t>природокористування</w:t>
      </w:r>
      <w:proofErr w:type="spellEnd"/>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w:t>
      </w:r>
      <w:proofErr w:type="spellStart"/>
      <w:r w:rsidRPr="00855F31">
        <w:rPr>
          <w:rFonts w:ascii="Times New Roman" w:hAnsi="Times New Roman"/>
          <w:sz w:val="28"/>
          <w:szCs w:val="28"/>
        </w:rPr>
        <w:t>дис</w:t>
      </w:r>
      <w:proofErr w:type="spellEnd"/>
      <w:r w:rsidRPr="00855F31">
        <w:rPr>
          <w:rFonts w:ascii="Times New Roman" w:hAnsi="Times New Roman"/>
          <w:sz w:val="28"/>
          <w:szCs w:val="28"/>
        </w:rPr>
        <w:t xml:space="preserve">. ... </w:t>
      </w:r>
      <w:proofErr w:type="spellStart"/>
      <w:r w:rsidRPr="00855F31">
        <w:rPr>
          <w:rFonts w:ascii="Times New Roman" w:hAnsi="Times New Roman"/>
          <w:sz w:val="28"/>
          <w:szCs w:val="28"/>
        </w:rPr>
        <w:t>к.ю.н</w:t>
      </w:r>
      <w:proofErr w:type="spellEnd"/>
      <w:r w:rsidRPr="00855F31">
        <w:rPr>
          <w:rFonts w:ascii="Times New Roman" w:hAnsi="Times New Roman"/>
          <w:sz w:val="28"/>
          <w:szCs w:val="28"/>
        </w:rPr>
        <w:t>. : 12.00.06. Х., 2016. 228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r w:rsidRPr="00855F31">
        <w:rPr>
          <w:rFonts w:ascii="Times New Roman" w:hAnsi="Times New Roman"/>
          <w:sz w:val="28"/>
          <w:szCs w:val="28"/>
        </w:rPr>
        <w:t xml:space="preserve">Краснов Н.И. Право окружающей </w:t>
      </w:r>
      <w:proofErr w:type="gramStart"/>
      <w:r w:rsidRPr="00855F31">
        <w:rPr>
          <w:rFonts w:ascii="Times New Roman" w:hAnsi="Times New Roman"/>
          <w:sz w:val="28"/>
          <w:szCs w:val="28"/>
        </w:rPr>
        <w:t>при-родной</w:t>
      </w:r>
      <w:proofErr w:type="gramEnd"/>
      <w:r w:rsidRPr="00855F31">
        <w:rPr>
          <w:rFonts w:ascii="Times New Roman" w:hAnsi="Times New Roman"/>
          <w:sz w:val="28"/>
          <w:szCs w:val="28"/>
        </w:rPr>
        <w:t xml:space="preserve"> сред</w:t>
      </w:r>
      <w:r>
        <w:rPr>
          <w:rFonts w:ascii="Times New Roman" w:hAnsi="Times New Roman"/>
          <w:sz w:val="28"/>
          <w:szCs w:val="28"/>
        </w:rPr>
        <w:t xml:space="preserve">ы в СССР. Правоведение. 1990. </w:t>
      </w:r>
      <w:r>
        <w:rPr>
          <w:rFonts w:ascii="Times New Roman" w:hAnsi="Times New Roman"/>
          <w:sz w:val="28"/>
          <w:szCs w:val="28"/>
          <w:lang w:val="uk-UA"/>
        </w:rPr>
        <w:t>№</w:t>
      </w:r>
      <w:r w:rsidRPr="00855F31">
        <w:rPr>
          <w:rFonts w:ascii="Times New Roman" w:hAnsi="Times New Roman"/>
          <w:sz w:val="28"/>
          <w:szCs w:val="28"/>
        </w:rPr>
        <w:t>4. С. 25–34</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lang w:val="uk-UA"/>
        </w:rPr>
        <w:t>Крисаченко</w:t>
      </w:r>
      <w:proofErr w:type="spellEnd"/>
      <w:r w:rsidRPr="00855F31">
        <w:rPr>
          <w:rFonts w:ascii="Times New Roman" w:hAnsi="Times New Roman"/>
          <w:sz w:val="28"/>
          <w:szCs w:val="28"/>
          <w:lang w:val="uk-UA"/>
        </w:rPr>
        <w:t xml:space="preserve"> В.С. Екологічна культура : теорія і практика: навчальний посібник. К. : Заповіт, 1996. 352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t>Куражсковский</w:t>
      </w:r>
      <w:proofErr w:type="spellEnd"/>
      <w:r w:rsidRPr="00855F31">
        <w:rPr>
          <w:rFonts w:ascii="Times New Roman" w:hAnsi="Times New Roman"/>
          <w:sz w:val="28"/>
          <w:szCs w:val="28"/>
        </w:rPr>
        <w:t xml:space="preserve"> Ю.Н. Оче</w:t>
      </w:r>
      <w:r>
        <w:rPr>
          <w:rFonts w:ascii="Times New Roman" w:hAnsi="Times New Roman"/>
          <w:sz w:val="28"/>
          <w:szCs w:val="28"/>
        </w:rPr>
        <w:t>рки при</w:t>
      </w:r>
      <w:r w:rsidRPr="00855F31">
        <w:rPr>
          <w:rFonts w:ascii="Times New Roman" w:hAnsi="Times New Roman"/>
          <w:sz w:val="28"/>
          <w:szCs w:val="28"/>
        </w:rPr>
        <w:t>родопользования</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монография. М.</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Мысль, 1969. 268 с.</w:t>
      </w:r>
    </w:p>
    <w:p w:rsidR="00AC110C" w:rsidRPr="00CF611D"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t>Маринич</w:t>
      </w:r>
      <w:proofErr w:type="spellEnd"/>
      <w:r w:rsidRPr="00855F31">
        <w:rPr>
          <w:rFonts w:ascii="Times New Roman" w:hAnsi="Times New Roman"/>
          <w:sz w:val="28"/>
          <w:szCs w:val="28"/>
        </w:rPr>
        <w:t xml:space="preserve"> А.М. Основные направления конструктивно-географических исследований по рациональному природопользованию в Украинской ССР. </w:t>
      </w:r>
      <w:r w:rsidRPr="00CF611D">
        <w:rPr>
          <w:rFonts w:ascii="Times New Roman" w:hAnsi="Times New Roman"/>
          <w:sz w:val="28"/>
          <w:szCs w:val="28"/>
        </w:rPr>
        <w:t>Комплексные географические исследования проблемы рационального природопользования</w:t>
      </w:r>
      <w:proofErr w:type="gramStart"/>
      <w:r w:rsidRPr="00CF611D">
        <w:rPr>
          <w:rFonts w:ascii="Times New Roman" w:hAnsi="Times New Roman"/>
          <w:sz w:val="28"/>
          <w:szCs w:val="28"/>
        </w:rPr>
        <w:t xml:space="preserve"> :</w:t>
      </w:r>
      <w:proofErr w:type="gramEnd"/>
      <w:r w:rsidRPr="00CF611D">
        <w:rPr>
          <w:rFonts w:ascii="Times New Roman" w:hAnsi="Times New Roman"/>
          <w:sz w:val="28"/>
          <w:szCs w:val="28"/>
        </w:rPr>
        <w:t xml:space="preserve"> сб. науч. трудов / отв. ред. Н.Г. Волков. К. : Наук</w:t>
      </w:r>
      <w:proofErr w:type="gramStart"/>
      <w:r w:rsidRPr="00CF611D">
        <w:rPr>
          <w:rFonts w:ascii="Times New Roman" w:hAnsi="Times New Roman"/>
          <w:sz w:val="28"/>
          <w:szCs w:val="28"/>
        </w:rPr>
        <w:t>.</w:t>
      </w:r>
      <w:proofErr w:type="gramEnd"/>
      <w:r w:rsidRPr="00CF611D">
        <w:rPr>
          <w:rFonts w:ascii="Times New Roman" w:hAnsi="Times New Roman"/>
          <w:sz w:val="28"/>
          <w:szCs w:val="28"/>
        </w:rPr>
        <w:t xml:space="preserve"> </w:t>
      </w:r>
      <w:proofErr w:type="gramStart"/>
      <w:r w:rsidRPr="00CF611D">
        <w:rPr>
          <w:rFonts w:ascii="Times New Roman" w:hAnsi="Times New Roman"/>
          <w:sz w:val="28"/>
          <w:szCs w:val="28"/>
        </w:rPr>
        <w:t>д</w:t>
      </w:r>
      <w:proofErr w:type="gramEnd"/>
      <w:r w:rsidRPr="00CF611D">
        <w:rPr>
          <w:rFonts w:ascii="Times New Roman" w:hAnsi="Times New Roman"/>
          <w:sz w:val="28"/>
          <w:szCs w:val="28"/>
        </w:rPr>
        <w:t>умка, 1984. С. 3–11</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C15AAD">
        <w:rPr>
          <w:rFonts w:ascii="Times New Roman" w:hAnsi="Times New Roman"/>
          <w:sz w:val="28"/>
          <w:szCs w:val="28"/>
        </w:rPr>
        <w:t>Минц</w:t>
      </w:r>
      <w:proofErr w:type="spellEnd"/>
      <w:r w:rsidRPr="00C15AAD">
        <w:rPr>
          <w:rFonts w:ascii="Times New Roman" w:hAnsi="Times New Roman"/>
          <w:sz w:val="28"/>
          <w:szCs w:val="28"/>
        </w:rPr>
        <w:t xml:space="preserve"> А.А. Экономическая оценка естественных ресурсов. М.: Наука, 1972. 302</w:t>
      </w:r>
      <w:r>
        <w:rPr>
          <w:rFonts w:ascii="Times New Roman" w:hAnsi="Times New Roman"/>
          <w:sz w:val="28"/>
          <w:szCs w:val="28"/>
          <w:lang w:val="uk-UA"/>
        </w:rPr>
        <w:t xml:space="preserve"> с.</w:t>
      </w:r>
    </w:p>
    <w:p w:rsidR="00AC110C" w:rsidRPr="00C15AAD" w:rsidRDefault="00AC110C" w:rsidP="00AC110C">
      <w:pPr>
        <w:pStyle w:val="a3"/>
        <w:numPr>
          <w:ilvl w:val="0"/>
          <w:numId w:val="5"/>
        </w:numPr>
        <w:jc w:val="both"/>
        <w:rPr>
          <w:rFonts w:ascii="Times New Roman" w:hAnsi="Times New Roman"/>
          <w:sz w:val="28"/>
          <w:szCs w:val="28"/>
          <w:lang w:val="uk-UA"/>
        </w:rPr>
      </w:pPr>
      <w:r w:rsidRPr="00C15AAD">
        <w:rPr>
          <w:rFonts w:ascii="Times New Roman" w:hAnsi="Times New Roman"/>
          <w:bCs/>
          <w:sz w:val="28"/>
          <w:szCs w:val="28"/>
        </w:rPr>
        <w:t>Михайлов Ю.П. Географические гр</w:t>
      </w:r>
      <w:r>
        <w:rPr>
          <w:rFonts w:ascii="Times New Roman" w:hAnsi="Times New Roman"/>
          <w:bCs/>
          <w:sz w:val="28"/>
          <w:szCs w:val="28"/>
        </w:rPr>
        <w:t>ани процесса природопользования</w:t>
      </w:r>
      <w:r>
        <w:rPr>
          <w:rFonts w:ascii="Times New Roman" w:hAnsi="Times New Roman"/>
          <w:bCs/>
          <w:sz w:val="28"/>
          <w:szCs w:val="28"/>
          <w:lang w:val="uk-UA"/>
        </w:rPr>
        <w:t xml:space="preserve">. </w:t>
      </w:r>
      <w:r w:rsidRPr="00CF611D">
        <w:rPr>
          <w:rFonts w:ascii="Times New Roman" w:hAnsi="Times New Roman"/>
          <w:bCs/>
          <w:sz w:val="28"/>
          <w:szCs w:val="28"/>
        </w:rPr>
        <w:t>География и природные ресурсы.</w:t>
      </w:r>
      <w:r w:rsidRPr="00C15AAD">
        <w:rPr>
          <w:rFonts w:ascii="Times New Roman" w:hAnsi="Times New Roman"/>
          <w:bCs/>
          <w:i/>
          <w:sz w:val="28"/>
          <w:szCs w:val="28"/>
        </w:rPr>
        <w:t xml:space="preserve"> 1980, </w:t>
      </w:r>
      <w:r w:rsidRPr="00CF611D">
        <w:rPr>
          <w:rFonts w:ascii="Times New Roman" w:hAnsi="Times New Roman"/>
          <w:bCs/>
          <w:sz w:val="28"/>
          <w:szCs w:val="28"/>
        </w:rPr>
        <w:t>№3.</w:t>
      </w:r>
      <w:r w:rsidRPr="00C15AAD">
        <w:rPr>
          <w:rFonts w:ascii="Times New Roman" w:hAnsi="Times New Roman"/>
          <w:bCs/>
          <w:sz w:val="28"/>
          <w:szCs w:val="28"/>
        </w:rPr>
        <w:t xml:space="preserve"> С.159-164</w:t>
      </w:r>
    </w:p>
    <w:p w:rsidR="00AC110C" w:rsidRPr="00BB28BE" w:rsidRDefault="00AC110C" w:rsidP="00AC110C">
      <w:pPr>
        <w:pStyle w:val="a3"/>
        <w:numPr>
          <w:ilvl w:val="0"/>
          <w:numId w:val="5"/>
        </w:numPr>
        <w:jc w:val="both"/>
        <w:rPr>
          <w:rFonts w:ascii="Times New Roman" w:hAnsi="Times New Roman"/>
          <w:sz w:val="28"/>
          <w:szCs w:val="28"/>
          <w:lang w:val="uk-UA"/>
        </w:rPr>
      </w:pPr>
      <w:proofErr w:type="spellStart"/>
      <w:r w:rsidRPr="00C15AAD">
        <w:rPr>
          <w:rFonts w:ascii="Times New Roman" w:hAnsi="Times New Roman"/>
          <w:bCs/>
          <w:sz w:val="28"/>
          <w:szCs w:val="28"/>
          <w:lang w:val="uk-UA"/>
        </w:rPr>
        <w:t>Намжилова</w:t>
      </w:r>
      <w:proofErr w:type="spellEnd"/>
      <w:r w:rsidRPr="00C15AAD">
        <w:rPr>
          <w:rFonts w:ascii="Times New Roman" w:hAnsi="Times New Roman"/>
          <w:bCs/>
          <w:sz w:val="28"/>
          <w:szCs w:val="28"/>
          <w:lang w:val="uk-UA"/>
        </w:rPr>
        <w:t xml:space="preserve"> Л.Г. </w:t>
      </w:r>
      <w:proofErr w:type="spellStart"/>
      <w:r w:rsidRPr="00C15AAD">
        <w:rPr>
          <w:rFonts w:ascii="Times New Roman" w:hAnsi="Times New Roman"/>
          <w:bCs/>
          <w:sz w:val="28"/>
          <w:szCs w:val="28"/>
          <w:lang w:val="uk-UA"/>
        </w:rPr>
        <w:t>Эволюция</w:t>
      </w:r>
      <w:proofErr w:type="spellEnd"/>
      <w:r w:rsidRPr="00C15AAD">
        <w:rPr>
          <w:rFonts w:ascii="Times New Roman" w:hAnsi="Times New Roman"/>
          <w:bCs/>
          <w:sz w:val="28"/>
          <w:szCs w:val="28"/>
          <w:lang w:val="uk-UA"/>
        </w:rPr>
        <w:t xml:space="preserve"> аграрного </w:t>
      </w:r>
      <w:proofErr w:type="spellStart"/>
      <w:r w:rsidRPr="00C15AAD">
        <w:rPr>
          <w:rFonts w:ascii="Times New Roman" w:hAnsi="Times New Roman"/>
          <w:bCs/>
          <w:sz w:val="28"/>
          <w:szCs w:val="28"/>
          <w:lang w:val="uk-UA"/>
        </w:rPr>
        <w:t>прир</w:t>
      </w:r>
      <w:r>
        <w:rPr>
          <w:rFonts w:ascii="Times New Roman" w:hAnsi="Times New Roman"/>
          <w:bCs/>
          <w:sz w:val="28"/>
          <w:szCs w:val="28"/>
          <w:lang w:val="uk-UA"/>
        </w:rPr>
        <w:t>одопользования</w:t>
      </w:r>
      <w:proofErr w:type="spellEnd"/>
      <w:r>
        <w:rPr>
          <w:rFonts w:ascii="Times New Roman" w:hAnsi="Times New Roman"/>
          <w:bCs/>
          <w:sz w:val="28"/>
          <w:szCs w:val="28"/>
          <w:lang w:val="uk-UA"/>
        </w:rPr>
        <w:t xml:space="preserve"> в </w:t>
      </w:r>
      <w:proofErr w:type="spellStart"/>
      <w:r>
        <w:rPr>
          <w:rFonts w:ascii="Times New Roman" w:hAnsi="Times New Roman"/>
          <w:bCs/>
          <w:sz w:val="28"/>
          <w:szCs w:val="28"/>
          <w:lang w:val="uk-UA"/>
        </w:rPr>
        <w:t>Забайкалье</w:t>
      </w:r>
      <w:proofErr w:type="spellEnd"/>
      <w:r>
        <w:rPr>
          <w:rFonts w:ascii="Times New Roman" w:hAnsi="Times New Roman"/>
          <w:bCs/>
          <w:sz w:val="28"/>
          <w:szCs w:val="28"/>
          <w:lang w:val="uk-UA"/>
        </w:rPr>
        <w:t xml:space="preserve">  </w:t>
      </w:r>
      <w:proofErr w:type="spellStart"/>
      <w:r w:rsidRPr="00C15AAD">
        <w:rPr>
          <w:rFonts w:ascii="Times New Roman" w:hAnsi="Times New Roman"/>
          <w:bCs/>
          <w:sz w:val="28"/>
          <w:szCs w:val="28"/>
          <w:lang w:val="uk-UA"/>
        </w:rPr>
        <w:t>Новосибирск</w:t>
      </w:r>
      <w:proofErr w:type="spellEnd"/>
      <w:r w:rsidRPr="00C15AAD">
        <w:rPr>
          <w:rFonts w:ascii="Times New Roman" w:hAnsi="Times New Roman"/>
          <w:bCs/>
          <w:sz w:val="28"/>
          <w:szCs w:val="28"/>
          <w:lang w:val="uk-UA"/>
        </w:rPr>
        <w:t>: Н</w:t>
      </w:r>
      <w:r>
        <w:rPr>
          <w:rFonts w:ascii="Times New Roman" w:hAnsi="Times New Roman"/>
          <w:bCs/>
          <w:sz w:val="28"/>
          <w:szCs w:val="28"/>
          <w:lang w:val="uk-UA"/>
        </w:rPr>
        <w:t xml:space="preserve">ИУ ОИГГМ, </w:t>
      </w:r>
      <w:proofErr w:type="spellStart"/>
      <w:r>
        <w:rPr>
          <w:rFonts w:ascii="Times New Roman" w:hAnsi="Times New Roman"/>
          <w:bCs/>
          <w:sz w:val="28"/>
          <w:szCs w:val="28"/>
          <w:lang w:val="uk-UA"/>
        </w:rPr>
        <w:t>Изд</w:t>
      </w:r>
      <w:proofErr w:type="spellEnd"/>
      <w:r>
        <w:rPr>
          <w:rFonts w:ascii="Times New Roman" w:hAnsi="Times New Roman"/>
          <w:bCs/>
          <w:sz w:val="28"/>
          <w:szCs w:val="28"/>
          <w:lang w:val="uk-UA"/>
        </w:rPr>
        <w:t>-во СО РАН, 2000.</w:t>
      </w:r>
      <w:r w:rsidRPr="00C15AAD">
        <w:rPr>
          <w:rFonts w:ascii="Times New Roman" w:hAnsi="Times New Roman"/>
          <w:bCs/>
          <w:sz w:val="28"/>
          <w:szCs w:val="28"/>
          <w:lang w:val="uk-UA"/>
        </w:rPr>
        <w:t xml:space="preserve"> 200 с.</w:t>
      </w:r>
    </w:p>
    <w:p w:rsidR="00AC110C" w:rsidRPr="0065023A" w:rsidRDefault="00AC110C" w:rsidP="00AC110C">
      <w:pPr>
        <w:pStyle w:val="a3"/>
        <w:numPr>
          <w:ilvl w:val="0"/>
          <w:numId w:val="5"/>
        </w:numPr>
        <w:jc w:val="both"/>
        <w:rPr>
          <w:rFonts w:ascii="Times New Roman" w:hAnsi="Times New Roman"/>
          <w:sz w:val="28"/>
          <w:szCs w:val="28"/>
          <w:lang w:val="uk-UA"/>
        </w:rPr>
      </w:pPr>
      <w:r w:rsidRPr="00BB28BE">
        <w:rPr>
          <w:rFonts w:ascii="Times New Roman" w:hAnsi="Times New Roman"/>
          <w:bCs/>
          <w:sz w:val="28"/>
          <w:szCs w:val="28"/>
        </w:rPr>
        <w:t>Новиков Ю.В. Экология, окружающая сре</w:t>
      </w:r>
      <w:r>
        <w:rPr>
          <w:rFonts w:ascii="Times New Roman" w:hAnsi="Times New Roman"/>
          <w:bCs/>
          <w:sz w:val="28"/>
          <w:szCs w:val="28"/>
        </w:rPr>
        <w:t>да, человек: Справочное пособие</w:t>
      </w:r>
      <w:r>
        <w:rPr>
          <w:rFonts w:ascii="Times New Roman" w:hAnsi="Times New Roman"/>
          <w:bCs/>
          <w:sz w:val="28"/>
          <w:szCs w:val="28"/>
          <w:lang w:val="uk-UA"/>
        </w:rPr>
        <w:t xml:space="preserve">. </w:t>
      </w:r>
      <w:r w:rsidRPr="00BB28BE">
        <w:rPr>
          <w:rFonts w:ascii="Times New Roman" w:hAnsi="Times New Roman"/>
          <w:bCs/>
          <w:sz w:val="28"/>
          <w:szCs w:val="28"/>
        </w:rPr>
        <w:t>М.: Из</w:t>
      </w:r>
      <w:r>
        <w:rPr>
          <w:rFonts w:ascii="Times New Roman" w:hAnsi="Times New Roman"/>
          <w:bCs/>
          <w:sz w:val="28"/>
          <w:szCs w:val="28"/>
        </w:rPr>
        <w:t xml:space="preserve">д-во Фар - Пресс, 1999. </w:t>
      </w:r>
      <w:r w:rsidRPr="00BB28BE">
        <w:rPr>
          <w:rFonts w:ascii="Times New Roman" w:hAnsi="Times New Roman"/>
          <w:bCs/>
          <w:sz w:val="28"/>
          <w:szCs w:val="28"/>
        </w:rPr>
        <w:t>317</w:t>
      </w:r>
      <w:r>
        <w:rPr>
          <w:rFonts w:ascii="Times New Roman" w:hAnsi="Times New Roman"/>
          <w:bCs/>
          <w:sz w:val="28"/>
          <w:szCs w:val="28"/>
          <w:lang w:val="uk-UA"/>
        </w:rPr>
        <w:t xml:space="preserve"> с.</w:t>
      </w:r>
    </w:p>
    <w:p w:rsidR="00AC110C" w:rsidRPr="00C15AAD" w:rsidRDefault="00AC110C" w:rsidP="00AC110C">
      <w:pPr>
        <w:pStyle w:val="a3"/>
        <w:numPr>
          <w:ilvl w:val="0"/>
          <w:numId w:val="5"/>
        </w:numPr>
        <w:jc w:val="both"/>
        <w:rPr>
          <w:rFonts w:ascii="Times New Roman" w:hAnsi="Times New Roman"/>
          <w:sz w:val="28"/>
          <w:szCs w:val="28"/>
          <w:lang w:val="uk-UA"/>
        </w:rPr>
      </w:pPr>
      <w:proofErr w:type="spellStart"/>
      <w:r w:rsidRPr="0065023A">
        <w:rPr>
          <w:rFonts w:ascii="Times New Roman" w:hAnsi="Times New Roman"/>
          <w:sz w:val="28"/>
          <w:szCs w:val="28"/>
          <w:lang w:val="uk-UA"/>
        </w:rPr>
        <w:t>ПавлюкС</w:t>
      </w:r>
      <w:r>
        <w:rPr>
          <w:rFonts w:ascii="Times New Roman" w:hAnsi="Times New Roman"/>
          <w:sz w:val="28"/>
          <w:szCs w:val="28"/>
          <w:lang w:val="uk-UA"/>
        </w:rPr>
        <w:t>.</w:t>
      </w:r>
      <w:r w:rsidRPr="0065023A">
        <w:rPr>
          <w:rFonts w:ascii="Times New Roman" w:hAnsi="Times New Roman"/>
          <w:sz w:val="28"/>
          <w:szCs w:val="28"/>
          <w:lang w:val="uk-UA"/>
        </w:rPr>
        <w:t>М</w:t>
      </w:r>
      <w:proofErr w:type="spellEnd"/>
      <w:r>
        <w:rPr>
          <w:rFonts w:ascii="Times New Roman" w:hAnsi="Times New Roman"/>
          <w:sz w:val="28"/>
          <w:szCs w:val="28"/>
          <w:lang w:val="uk-UA"/>
        </w:rPr>
        <w:t xml:space="preserve">. Вплив екологічного стану території на процеси рекреаційно-туристичного природокористування (на прикладі Івано-Франківської області – адміністративно-територіальної одиниці України). </w:t>
      </w:r>
      <w:r w:rsidRPr="00CF611D">
        <w:rPr>
          <w:rFonts w:ascii="Times New Roman" w:hAnsi="Times New Roman"/>
          <w:sz w:val="28"/>
          <w:szCs w:val="28"/>
          <w:lang w:val="uk-UA"/>
        </w:rPr>
        <w:t>Науковий огляд, №8 (</w:t>
      </w:r>
      <w:r w:rsidRPr="0063714C">
        <w:rPr>
          <w:rFonts w:ascii="Times New Roman" w:hAnsi="Times New Roman"/>
          <w:i/>
          <w:sz w:val="28"/>
          <w:szCs w:val="28"/>
          <w:lang w:val="uk-UA"/>
        </w:rPr>
        <w:t>18), 2015</w:t>
      </w:r>
    </w:p>
    <w:p w:rsidR="00AC110C" w:rsidRDefault="00AC110C" w:rsidP="00AC110C">
      <w:pPr>
        <w:pStyle w:val="a3"/>
        <w:numPr>
          <w:ilvl w:val="0"/>
          <w:numId w:val="5"/>
        </w:numPr>
        <w:jc w:val="both"/>
        <w:rPr>
          <w:rFonts w:ascii="Times New Roman" w:hAnsi="Times New Roman"/>
          <w:sz w:val="28"/>
          <w:szCs w:val="28"/>
          <w:lang w:val="uk-UA"/>
        </w:rPr>
      </w:pPr>
      <w:r w:rsidRPr="00855F31">
        <w:rPr>
          <w:rFonts w:ascii="Times New Roman" w:hAnsi="Times New Roman"/>
          <w:sz w:val="28"/>
          <w:szCs w:val="28"/>
        </w:rPr>
        <w:t>Природопользование</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Экологический энциклопедический словарь / гл. ред. А.С. </w:t>
      </w:r>
      <w:proofErr w:type="spellStart"/>
      <w:r w:rsidRPr="00855F31">
        <w:rPr>
          <w:rFonts w:ascii="Times New Roman" w:hAnsi="Times New Roman"/>
          <w:sz w:val="28"/>
          <w:szCs w:val="28"/>
        </w:rPr>
        <w:t>Монин</w:t>
      </w:r>
      <w:proofErr w:type="spellEnd"/>
      <w:r w:rsidRPr="00855F31">
        <w:rPr>
          <w:rFonts w:ascii="Times New Roman" w:hAnsi="Times New Roman"/>
          <w:sz w:val="28"/>
          <w:szCs w:val="28"/>
        </w:rPr>
        <w:t>. М.</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Ноосфера, 1999. 930 с.</w:t>
      </w:r>
    </w:p>
    <w:p w:rsidR="00AC110C" w:rsidRPr="00CF611D" w:rsidRDefault="00AC110C" w:rsidP="00AC110C">
      <w:pPr>
        <w:pStyle w:val="a3"/>
        <w:numPr>
          <w:ilvl w:val="0"/>
          <w:numId w:val="5"/>
        </w:numPr>
        <w:jc w:val="both"/>
        <w:rPr>
          <w:rFonts w:ascii="Times New Roman" w:hAnsi="Times New Roman"/>
          <w:sz w:val="28"/>
          <w:szCs w:val="28"/>
          <w:lang w:val="uk-UA"/>
        </w:rPr>
      </w:pPr>
      <w:r w:rsidRPr="0065023A">
        <w:rPr>
          <w:rFonts w:ascii="Times New Roman" w:hAnsi="Times New Roman"/>
          <w:sz w:val="28"/>
          <w:szCs w:val="28"/>
          <w:lang w:val="uk-UA"/>
        </w:rPr>
        <w:t xml:space="preserve">Про основні засади (стратегію) державної екологічної політики України на період до 2020 року : Закон України від 21.12.2010 № 2818-VІ </w:t>
      </w:r>
      <w:r w:rsidRPr="00CF611D">
        <w:rPr>
          <w:rFonts w:ascii="Times New Roman" w:hAnsi="Times New Roman"/>
          <w:sz w:val="28"/>
          <w:szCs w:val="28"/>
          <w:lang w:val="uk-UA"/>
        </w:rPr>
        <w:t xml:space="preserve">[Електронний ресурс]. Режим доступу: httр://zакоn4.rаdа.gоv.иа/lаws/ </w:t>
      </w:r>
      <w:proofErr w:type="spellStart"/>
      <w:r w:rsidRPr="00CF611D">
        <w:rPr>
          <w:rFonts w:ascii="Times New Roman" w:hAnsi="Times New Roman"/>
          <w:sz w:val="28"/>
          <w:szCs w:val="28"/>
          <w:lang w:val="uk-UA"/>
        </w:rPr>
        <w:t>shоw</w:t>
      </w:r>
      <w:proofErr w:type="spellEnd"/>
      <w:r w:rsidRPr="00CF611D">
        <w:rPr>
          <w:rFonts w:ascii="Times New Roman" w:hAnsi="Times New Roman"/>
          <w:sz w:val="28"/>
          <w:szCs w:val="28"/>
          <w:lang w:val="uk-UA"/>
        </w:rPr>
        <w:t>/2818-17</w:t>
      </w:r>
    </w:p>
    <w:p w:rsidR="00AC110C" w:rsidRPr="00CF611D" w:rsidRDefault="00AC110C" w:rsidP="00AC110C">
      <w:pPr>
        <w:pStyle w:val="a3"/>
        <w:numPr>
          <w:ilvl w:val="0"/>
          <w:numId w:val="5"/>
        </w:numPr>
        <w:jc w:val="both"/>
        <w:rPr>
          <w:rFonts w:ascii="Times New Roman" w:hAnsi="Times New Roman"/>
          <w:sz w:val="28"/>
          <w:szCs w:val="28"/>
          <w:lang w:val="uk-UA"/>
        </w:rPr>
      </w:pPr>
      <w:r w:rsidRPr="0065023A">
        <w:rPr>
          <w:rFonts w:ascii="Times New Roman" w:hAnsi="Times New Roman"/>
          <w:sz w:val="28"/>
          <w:szCs w:val="28"/>
          <w:lang w:val="uk-UA"/>
        </w:rPr>
        <w:t>Про охорону навколишнього природного середовища» : Закон України від 25.06.1991 № 1264-</w:t>
      </w:r>
      <w:r w:rsidRPr="00CF611D">
        <w:rPr>
          <w:rFonts w:ascii="Times New Roman" w:hAnsi="Times New Roman"/>
          <w:sz w:val="28"/>
          <w:szCs w:val="28"/>
          <w:lang w:val="uk-UA"/>
        </w:rPr>
        <w:t>ХІІ [Електронний ресурс]. – Режим доступу : httр://zакоn2.rаdа.gоv.иа/lаws/shоw/1264-12</w:t>
      </w:r>
    </w:p>
    <w:p w:rsidR="00AC110C" w:rsidRPr="00CF611D" w:rsidRDefault="00AC110C" w:rsidP="00AC110C">
      <w:pPr>
        <w:pStyle w:val="a3"/>
        <w:numPr>
          <w:ilvl w:val="0"/>
          <w:numId w:val="5"/>
        </w:numPr>
        <w:jc w:val="both"/>
        <w:rPr>
          <w:rFonts w:ascii="Times New Roman" w:hAnsi="Times New Roman"/>
          <w:sz w:val="28"/>
          <w:szCs w:val="28"/>
          <w:lang w:val="uk-UA"/>
        </w:rPr>
      </w:pPr>
      <w:r w:rsidRPr="00BB28BE">
        <w:rPr>
          <w:rFonts w:ascii="Times New Roman" w:hAnsi="Times New Roman"/>
          <w:sz w:val="28"/>
          <w:szCs w:val="28"/>
          <w:lang w:val="uk-UA"/>
        </w:rPr>
        <w:t>Регіональна доповідь про стан навколишнього природного середовищ</w:t>
      </w:r>
      <w:r>
        <w:rPr>
          <w:rFonts w:ascii="Times New Roman" w:hAnsi="Times New Roman"/>
          <w:sz w:val="28"/>
          <w:szCs w:val="28"/>
          <w:lang w:val="uk-UA"/>
        </w:rPr>
        <w:t xml:space="preserve">а в Івано-Франківській області, </w:t>
      </w:r>
      <w:proofErr w:type="spellStart"/>
      <w:r w:rsidRPr="00CF611D">
        <w:rPr>
          <w:rFonts w:ascii="Times New Roman" w:hAnsi="Times New Roman"/>
          <w:iCs/>
          <w:sz w:val="28"/>
          <w:szCs w:val="28"/>
        </w:rPr>
        <w:t>https</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menr</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gov</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ua</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files</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docs</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Reg</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rPr>
        <w:t>report</w:t>
      </w:r>
      <w:proofErr w:type="spellEnd"/>
      <w:r w:rsidRPr="00CF611D">
        <w:rPr>
          <w:rFonts w:ascii="Times New Roman" w:hAnsi="Times New Roman"/>
          <w:iCs/>
          <w:sz w:val="28"/>
          <w:szCs w:val="28"/>
          <w:lang w:val="uk-UA"/>
        </w:rPr>
        <w:t>/</w:t>
      </w:r>
      <w:proofErr w:type="spellStart"/>
      <w:r w:rsidRPr="00CF611D">
        <w:rPr>
          <w:rFonts w:ascii="Times New Roman" w:hAnsi="Times New Roman"/>
          <w:iCs/>
          <w:sz w:val="28"/>
          <w:szCs w:val="28"/>
          <w:lang w:val="uk-UA"/>
        </w:rPr>
        <w:t>Регіональна_</w:t>
      </w:r>
      <w:r w:rsidRPr="00CF611D">
        <w:rPr>
          <w:rFonts w:ascii="Times New Roman" w:hAnsi="Times New Roman"/>
          <w:bCs/>
          <w:iCs/>
          <w:sz w:val="28"/>
          <w:szCs w:val="28"/>
          <w:lang w:val="uk-UA"/>
        </w:rPr>
        <w:t>доповідь</w:t>
      </w:r>
      <w:proofErr w:type="spellEnd"/>
    </w:p>
    <w:p w:rsidR="00AC110C" w:rsidRDefault="00AC110C" w:rsidP="00AC110C">
      <w:pPr>
        <w:pStyle w:val="a3"/>
        <w:numPr>
          <w:ilvl w:val="0"/>
          <w:numId w:val="5"/>
        </w:numPr>
        <w:jc w:val="both"/>
        <w:rPr>
          <w:rFonts w:ascii="Times New Roman" w:hAnsi="Times New Roman"/>
          <w:sz w:val="28"/>
          <w:szCs w:val="28"/>
          <w:lang w:val="uk-UA"/>
        </w:rPr>
      </w:pPr>
      <w:r w:rsidRPr="00C15AAD">
        <w:rPr>
          <w:rFonts w:ascii="Times New Roman" w:hAnsi="Times New Roman"/>
          <w:sz w:val="28"/>
          <w:szCs w:val="28"/>
        </w:rPr>
        <w:t xml:space="preserve">Региональное природопользование: методы изучения, оценок, управление: </w:t>
      </w:r>
      <w:r w:rsidRPr="00CF611D">
        <w:rPr>
          <w:rFonts w:ascii="Times New Roman" w:hAnsi="Times New Roman"/>
          <w:sz w:val="28"/>
          <w:szCs w:val="28"/>
        </w:rPr>
        <w:t>Учебное пособие</w:t>
      </w:r>
      <w:r w:rsidRPr="00C15AAD">
        <w:rPr>
          <w:rFonts w:ascii="Times New Roman" w:hAnsi="Times New Roman"/>
          <w:i/>
          <w:sz w:val="28"/>
          <w:szCs w:val="28"/>
        </w:rPr>
        <w:t>.</w:t>
      </w:r>
      <w:r>
        <w:rPr>
          <w:rFonts w:ascii="Times New Roman" w:hAnsi="Times New Roman"/>
          <w:sz w:val="28"/>
          <w:szCs w:val="28"/>
        </w:rPr>
        <w:t xml:space="preserve"> Владивосток, 2000.</w:t>
      </w:r>
      <w:r w:rsidRPr="00C15AAD">
        <w:rPr>
          <w:rFonts w:ascii="Times New Roman" w:hAnsi="Times New Roman"/>
          <w:sz w:val="28"/>
          <w:szCs w:val="28"/>
        </w:rPr>
        <w:t>145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rPr>
        <w:lastRenderedPageBreak/>
        <w:t>Реймерс</w:t>
      </w:r>
      <w:proofErr w:type="spellEnd"/>
      <w:r w:rsidRPr="00855F31">
        <w:rPr>
          <w:rFonts w:ascii="Times New Roman" w:hAnsi="Times New Roman"/>
          <w:sz w:val="28"/>
          <w:szCs w:val="28"/>
        </w:rPr>
        <w:t xml:space="preserve"> Н.Ф. Природопользование</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словарь-справочник. М.</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Мысль, 1990. 639 с.</w:t>
      </w:r>
    </w:p>
    <w:p w:rsidR="00AC110C" w:rsidRPr="00CF611D" w:rsidRDefault="00AC110C" w:rsidP="00AC110C">
      <w:pPr>
        <w:pStyle w:val="a3"/>
        <w:numPr>
          <w:ilvl w:val="0"/>
          <w:numId w:val="5"/>
        </w:numPr>
        <w:jc w:val="both"/>
        <w:rPr>
          <w:rFonts w:ascii="Times New Roman" w:hAnsi="Times New Roman"/>
          <w:sz w:val="28"/>
          <w:szCs w:val="28"/>
          <w:lang w:val="uk-UA"/>
        </w:rPr>
      </w:pPr>
      <w:proofErr w:type="spellStart"/>
      <w:r w:rsidRPr="006C3153">
        <w:rPr>
          <w:rFonts w:ascii="Times New Roman" w:hAnsi="Times New Roman"/>
          <w:sz w:val="28"/>
          <w:szCs w:val="28"/>
        </w:rPr>
        <w:t>Рекурс</w:t>
      </w:r>
      <w:proofErr w:type="spellEnd"/>
      <w:r w:rsidRPr="006C3153">
        <w:rPr>
          <w:rFonts w:ascii="Times New Roman" w:hAnsi="Times New Roman"/>
          <w:sz w:val="28"/>
          <w:szCs w:val="28"/>
        </w:rPr>
        <w:t xml:space="preserve"> И.Г. Основы экологии и рационального природопользования </w:t>
      </w:r>
      <w:r w:rsidRPr="00CF611D">
        <w:rPr>
          <w:rFonts w:ascii="Times New Roman" w:hAnsi="Times New Roman"/>
          <w:sz w:val="28"/>
          <w:szCs w:val="28"/>
        </w:rPr>
        <w:t xml:space="preserve">/Живой </w:t>
      </w:r>
      <w:proofErr w:type="spellStart"/>
      <w:r w:rsidRPr="00CF611D">
        <w:rPr>
          <w:rFonts w:ascii="Times New Roman" w:hAnsi="Times New Roman"/>
          <w:sz w:val="28"/>
          <w:szCs w:val="28"/>
        </w:rPr>
        <w:t>жур</w:t>
      </w:r>
      <w:proofErr w:type="spellEnd"/>
      <w:r w:rsidRPr="00CF611D">
        <w:rPr>
          <w:rFonts w:ascii="Times New Roman" w:hAnsi="Times New Roman"/>
          <w:sz w:val="28"/>
          <w:szCs w:val="28"/>
          <w:lang w:val="uk-UA"/>
        </w:rPr>
        <w:t>н</w:t>
      </w:r>
      <w:r w:rsidRPr="00CF611D">
        <w:rPr>
          <w:rFonts w:ascii="Times New Roman" w:hAnsi="Times New Roman"/>
          <w:sz w:val="28"/>
          <w:szCs w:val="28"/>
        </w:rPr>
        <w:t>ал / [электронный ресурс] - режим доступа: http://www.hi-edu.ru/e-books/xbook101/01/part-007.htm</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C15AAD">
        <w:rPr>
          <w:rFonts w:ascii="Times New Roman" w:hAnsi="Times New Roman"/>
          <w:sz w:val="28"/>
          <w:szCs w:val="28"/>
        </w:rPr>
        <w:t>Сочава</w:t>
      </w:r>
      <w:proofErr w:type="spellEnd"/>
      <w:r w:rsidRPr="00C15AAD">
        <w:rPr>
          <w:rFonts w:ascii="Times New Roman" w:hAnsi="Times New Roman"/>
          <w:sz w:val="28"/>
          <w:szCs w:val="28"/>
        </w:rPr>
        <w:t xml:space="preserve"> В.Б. Введение в учение о </w:t>
      </w:r>
      <w:proofErr w:type="spellStart"/>
      <w:r w:rsidRPr="00C15AAD">
        <w:rPr>
          <w:rFonts w:ascii="Times New Roman" w:hAnsi="Times New Roman"/>
          <w:sz w:val="28"/>
          <w:szCs w:val="28"/>
        </w:rPr>
        <w:t>геосистемах</w:t>
      </w:r>
      <w:proofErr w:type="spellEnd"/>
      <w:r w:rsidRPr="00C15AAD">
        <w:rPr>
          <w:rFonts w:ascii="Times New Roman" w:hAnsi="Times New Roman"/>
          <w:sz w:val="28"/>
          <w:szCs w:val="28"/>
        </w:rPr>
        <w:t xml:space="preserve">. Новосибирск: Наука. </w:t>
      </w:r>
      <w:proofErr w:type="spellStart"/>
      <w:r w:rsidRPr="00C15AAD">
        <w:rPr>
          <w:rFonts w:ascii="Times New Roman" w:hAnsi="Times New Roman"/>
          <w:sz w:val="28"/>
          <w:szCs w:val="28"/>
        </w:rPr>
        <w:t>Сиб</w:t>
      </w:r>
      <w:proofErr w:type="gramStart"/>
      <w:r w:rsidRPr="00C15AAD">
        <w:rPr>
          <w:rFonts w:ascii="Times New Roman" w:hAnsi="Times New Roman"/>
          <w:sz w:val="28"/>
          <w:szCs w:val="28"/>
        </w:rPr>
        <w:t>.о</w:t>
      </w:r>
      <w:proofErr w:type="gramEnd"/>
      <w:r w:rsidRPr="00C15AAD">
        <w:rPr>
          <w:rFonts w:ascii="Times New Roman" w:hAnsi="Times New Roman"/>
          <w:sz w:val="28"/>
          <w:szCs w:val="28"/>
        </w:rPr>
        <w:t>тд</w:t>
      </w:r>
      <w:proofErr w:type="spellEnd"/>
      <w:r w:rsidRPr="00C15AAD">
        <w:rPr>
          <w:rFonts w:ascii="Times New Roman" w:hAnsi="Times New Roman"/>
          <w:sz w:val="28"/>
          <w:szCs w:val="28"/>
        </w:rPr>
        <w:t>-е, 1978. 320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855F31">
        <w:rPr>
          <w:rFonts w:ascii="Times New Roman" w:hAnsi="Times New Roman"/>
          <w:sz w:val="28"/>
          <w:szCs w:val="28"/>
          <w:lang w:val="uk-UA"/>
        </w:rPr>
        <w:t>Туниця</w:t>
      </w:r>
      <w:proofErr w:type="spellEnd"/>
      <w:r w:rsidRPr="00855F31">
        <w:rPr>
          <w:rFonts w:ascii="Times New Roman" w:hAnsi="Times New Roman"/>
          <w:sz w:val="28"/>
          <w:szCs w:val="28"/>
          <w:lang w:val="uk-UA"/>
        </w:rPr>
        <w:t xml:space="preserve"> Ю.Ю. Економіка і ринок : подолання суперечностей : монографія. К. : Знання, 2006. 314 с.</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6C3153">
        <w:rPr>
          <w:rFonts w:ascii="Times New Roman" w:hAnsi="Times New Roman"/>
          <w:sz w:val="28"/>
          <w:szCs w:val="28"/>
        </w:rPr>
        <w:t>Тындаков</w:t>
      </w:r>
      <w:proofErr w:type="spellEnd"/>
      <w:r w:rsidRPr="006C3153">
        <w:rPr>
          <w:rFonts w:ascii="Times New Roman" w:hAnsi="Times New Roman"/>
          <w:sz w:val="28"/>
          <w:szCs w:val="28"/>
        </w:rPr>
        <w:t xml:space="preserve"> А.С. Экономические проблемы рационального природопользования и охраны окружающей среды: Учебное </w:t>
      </w:r>
      <w:proofErr w:type="spellStart"/>
      <w:r w:rsidRPr="006C3153">
        <w:rPr>
          <w:rFonts w:ascii="Times New Roman" w:hAnsi="Times New Roman"/>
          <w:sz w:val="28"/>
          <w:szCs w:val="28"/>
        </w:rPr>
        <w:t>пособие</w:t>
      </w:r>
      <w:r>
        <w:rPr>
          <w:rFonts w:ascii="Times New Roman" w:hAnsi="Times New Roman"/>
          <w:sz w:val="28"/>
          <w:szCs w:val="28"/>
        </w:rPr>
        <w:t>М</w:t>
      </w:r>
      <w:proofErr w:type="spellEnd"/>
      <w:r>
        <w:rPr>
          <w:rFonts w:ascii="Times New Roman" w:hAnsi="Times New Roman"/>
          <w:sz w:val="28"/>
          <w:szCs w:val="28"/>
        </w:rPr>
        <w:t>.: Изд-во Прогресс, 2002 г.</w:t>
      </w:r>
      <w:r w:rsidRPr="006C3153">
        <w:rPr>
          <w:rFonts w:ascii="Times New Roman" w:hAnsi="Times New Roman"/>
          <w:sz w:val="28"/>
          <w:szCs w:val="28"/>
        </w:rPr>
        <w:t>360 с</w:t>
      </w:r>
      <w:r>
        <w:rPr>
          <w:rFonts w:ascii="Times New Roman" w:hAnsi="Times New Roman"/>
          <w:sz w:val="28"/>
          <w:szCs w:val="28"/>
          <w:lang w:val="uk-UA"/>
        </w:rPr>
        <w:t>.</w:t>
      </w:r>
    </w:p>
    <w:p w:rsidR="00AC110C" w:rsidRDefault="00AC110C" w:rsidP="00AC110C">
      <w:pPr>
        <w:pStyle w:val="a3"/>
        <w:numPr>
          <w:ilvl w:val="0"/>
          <w:numId w:val="5"/>
        </w:numPr>
        <w:jc w:val="both"/>
        <w:rPr>
          <w:rFonts w:ascii="Times New Roman" w:hAnsi="Times New Roman"/>
          <w:sz w:val="28"/>
          <w:szCs w:val="28"/>
          <w:lang w:val="uk-UA"/>
        </w:rPr>
      </w:pPr>
      <w:r w:rsidRPr="00855F31">
        <w:rPr>
          <w:rFonts w:ascii="Times New Roman" w:hAnsi="Times New Roman"/>
          <w:sz w:val="28"/>
          <w:szCs w:val="28"/>
        </w:rPr>
        <w:t xml:space="preserve">Фоменко Н.В. </w:t>
      </w:r>
      <w:proofErr w:type="spellStart"/>
      <w:r w:rsidRPr="00855F31">
        <w:rPr>
          <w:rFonts w:ascii="Times New Roman" w:hAnsi="Times New Roman"/>
          <w:sz w:val="28"/>
          <w:szCs w:val="28"/>
        </w:rPr>
        <w:t>Рекреаційні</w:t>
      </w:r>
      <w:proofErr w:type="spellEnd"/>
      <w:r w:rsidRPr="00855F31">
        <w:rPr>
          <w:rFonts w:ascii="Times New Roman" w:hAnsi="Times New Roman"/>
          <w:sz w:val="28"/>
          <w:szCs w:val="28"/>
        </w:rPr>
        <w:t xml:space="preserve"> </w:t>
      </w:r>
      <w:proofErr w:type="spellStart"/>
      <w:r w:rsidRPr="00855F31">
        <w:rPr>
          <w:rFonts w:ascii="Times New Roman" w:hAnsi="Times New Roman"/>
          <w:sz w:val="28"/>
          <w:szCs w:val="28"/>
        </w:rPr>
        <w:t>ресурси</w:t>
      </w:r>
      <w:proofErr w:type="spellEnd"/>
      <w:r w:rsidRPr="00855F31">
        <w:rPr>
          <w:rFonts w:ascii="Times New Roman" w:hAnsi="Times New Roman"/>
          <w:sz w:val="28"/>
          <w:szCs w:val="28"/>
        </w:rPr>
        <w:t xml:space="preserve"> та </w:t>
      </w:r>
      <w:proofErr w:type="spellStart"/>
      <w:r w:rsidRPr="00855F31">
        <w:rPr>
          <w:rFonts w:ascii="Times New Roman" w:hAnsi="Times New Roman"/>
          <w:sz w:val="28"/>
          <w:szCs w:val="28"/>
        </w:rPr>
        <w:t>курортологія</w:t>
      </w:r>
      <w:proofErr w:type="spellEnd"/>
      <w:r w:rsidRPr="00855F31">
        <w:rPr>
          <w:rFonts w:ascii="Times New Roman" w:hAnsi="Times New Roman"/>
          <w:sz w:val="28"/>
          <w:szCs w:val="28"/>
        </w:rPr>
        <w:t>. К.</w:t>
      </w:r>
      <w:proofErr w:type="gramStart"/>
      <w:r w:rsidRPr="00855F31">
        <w:rPr>
          <w:rFonts w:ascii="Times New Roman" w:hAnsi="Times New Roman"/>
          <w:sz w:val="28"/>
          <w:szCs w:val="28"/>
        </w:rPr>
        <w:t xml:space="preserve"> :</w:t>
      </w:r>
      <w:proofErr w:type="gramEnd"/>
      <w:r w:rsidRPr="00855F31">
        <w:rPr>
          <w:rFonts w:ascii="Times New Roman" w:hAnsi="Times New Roman"/>
          <w:sz w:val="28"/>
          <w:szCs w:val="28"/>
        </w:rPr>
        <w:t xml:space="preserve"> Центр </w:t>
      </w:r>
      <w:proofErr w:type="spellStart"/>
      <w:r w:rsidRPr="00855F31">
        <w:rPr>
          <w:rFonts w:ascii="Times New Roman" w:hAnsi="Times New Roman"/>
          <w:sz w:val="28"/>
          <w:szCs w:val="28"/>
        </w:rPr>
        <w:t>навч</w:t>
      </w:r>
      <w:proofErr w:type="spellEnd"/>
      <w:r w:rsidRPr="00855F31">
        <w:rPr>
          <w:rFonts w:ascii="Times New Roman" w:hAnsi="Times New Roman"/>
          <w:sz w:val="28"/>
          <w:szCs w:val="28"/>
        </w:rPr>
        <w:t>. л-</w:t>
      </w:r>
      <w:proofErr w:type="spellStart"/>
      <w:r w:rsidRPr="00855F31">
        <w:rPr>
          <w:rFonts w:ascii="Times New Roman" w:hAnsi="Times New Roman"/>
          <w:sz w:val="28"/>
          <w:szCs w:val="28"/>
        </w:rPr>
        <w:t>ри</w:t>
      </w:r>
      <w:proofErr w:type="spellEnd"/>
      <w:r w:rsidRPr="00855F31">
        <w:rPr>
          <w:rFonts w:ascii="Times New Roman" w:hAnsi="Times New Roman"/>
          <w:sz w:val="28"/>
          <w:szCs w:val="28"/>
        </w:rPr>
        <w:t>, 2007. 312 с.</w:t>
      </w:r>
    </w:p>
    <w:p w:rsidR="00AC110C" w:rsidRPr="00CF611D" w:rsidRDefault="00AC110C" w:rsidP="00AC110C">
      <w:pPr>
        <w:pStyle w:val="a3"/>
        <w:numPr>
          <w:ilvl w:val="0"/>
          <w:numId w:val="5"/>
        </w:numPr>
        <w:jc w:val="both"/>
        <w:rPr>
          <w:rFonts w:ascii="Times New Roman" w:hAnsi="Times New Roman"/>
          <w:sz w:val="28"/>
          <w:szCs w:val="28"/>
          <w:lang w:val="uk-UA"/>
        </w:rPr>
      </w:pPr>
      <w:r w:rsidRPr="004F5633">
        <w:rPr>
          <w:rFonts w:ascii="Times New Roman" w:hAnsi="Times New Roman"/>
          <w:sz w:val="28"/>
          <w:szCs w:val="28"/>
        </w:rPr>
        <w:t>Хасанов</w:t>
      </w:r>
      <w:r>
        <w:rPr>
          <w:rFonts w:ascii="Times New Roman" w:hAnsi="Times New Roman"/>
          <w:sz w:val="28"/>
          <w:szCs w:val="28"/>
        </w:rPr>
        <w:t xml:space="preserve"> Д.Г. Природопользование и нега</w:t>
      </w:r>
      <w:r w:rsidRPr="004F5633">
        <w:rPr>
          <w:rFonts w:ascii="Times New Roman" w:hAnsi="Times New Roman"/>
          <w:sz w:val="28"/>
          <w:szCs w:val="28"/>
        </w:rPr>
        <w:t>тивное воздей</w:t>
      </w:r>
      <w:r>
        <w:rPr>
          <w:rFonts w:ascii="Times New Roman" w:hAnsi="Times New Roman"/>
          <w:sz w:val="28"/>
          <w:szCs w:val="28"/>
        </w:rPr>
        <w:t>ствие на окружающую среду : про</w:t>
      </w:r>
      <w:r w:rsidRPr="004F5633">
        <w:rPr>
          <w:rFonts w:ascii="Times New Roman" w:hAnsi="Times New Roman"/>
          <w:sz w:val="28"/>
          <w:szCs w:val="28"/>
        </w:rPr>
        <w:t>блема соотнош</w:t>
      </w:r>
      <w:r>
        <w:rPr>
          <w:rFonts w:ascii="Times New Roman" w:hAnsi="Times New Roman"/>
          <w:sz w:val="28"/>
          <w:szCs w:val="28"/>
        </w:rPr>
        <w:t xml:space="preserve">ения </w:t>
      </w:r>
      <w:proofErr w:type="spellStart"/>
      <w:r>
        <w:rPr>
          <w:rFonts w:ascii="Times New Roman" w:hAnsi="Times New Roman"/>
          <w:sz w:val="28"/>
          <w:szCs w:val="28"/>
        </w:rPr>
        <w:t>понятий</w:t>
      </w:r>
      <w:proofErr w:type="gramStart"/>
      <w:r>
        <w:rPr>
          <w:rFonts w:ascii="Times New Roman" w:hAnsi="Times New Roman"/>
          <w:sz w:val="28"/>
          <w:szCs w:val="28"/>
        </w:rPr>
        <w:t>.</w:t>
      </w:r>
      <w:r w:rsidRPr="00CF611D">
        <w:rPr>
          <w:rFonts w:ascii="Times New Roman" w:hAnsi="Times New Roman"/>
          <w:sz w:val="28"/>
          <w:szCs w:val="28"/>
        </w:rPr>
        <w:t>Э</w:t>
      </w:r>
      <w:proofErr w:type="gramEnd"/>
      <w:r w:rsidRPr="00CF611D">
        <w:rPr>
          <w:rFonts w:ascii="Times New Roman" w:hAnsi="Times New Roman"/>
          <w:sz w:val="28"/>
          <w:szCs w:val="28"/>
        </w:rPr>
        <w:t>кологическое</w:t>
      </w:r>
      <w:proofErr w:type="spellEnd"/>
      <w:r w:rsidRPr="00CF611D">
        <w:rPr>
          <w:rFonts w:ascii="Times New Roman" w:hAnsi="Times New Roman"/>
          <w:sz w:val="28"/>
          <w:szCs w:val="28"/>
        </w:rPr>
        <w:t xml:space="preserve"> право. 2008. </w:t>
      </w:r>
      <w:proofErr w:type="spellStart"/>
      <w:r w:rsidRPr="00CF611D">
        <w:rPr>
          <w:rFonts w:ascii="Times New Roman" w:hAnsi="Times New Roman"/>
          <w:sz w:val="28"/>
          <w:szCs w:val="28"/>
        </w:rPr>
        <w:t>No</w:t>
      </w:r>
      <w:proofErr w:type="spellEnd"/>
      <w:r w:rsidRPr="00CF611D">
        <w:rPr>
          <w:rFonts w:ascii="Times New Roman" w:hAnsi="Times New Roman"/>
          <w:sz w:val="28"/>
          <w:szCs w:val="28"/>
        </w:rPr>
        <w:t xml:space="preserve"> 3. С. 14–18</w:t>
      </w:r>
    </w:p>
    <w:p w:rsidR="00AC110C" w:rsidRPr="004C35C5" w:rsidRDefault="00AC110C" w:rsidP="00AC110C">
      <w:pPr>
        <w:pStyle w:val="a3"/>
        <w:numPr>
          <w:ilvl w:val="0"/>
          <w:numId w:val="5"/>
        </w:numPr>
        <w:jc w:val="both"/>
        <w:rPr>
          <w:rFonts w:ascii="Times New Roman" w:hAnsi="Times New Roman"/>
          <w:sz w:val="28"/>
          <w:szCs w:val="28"/>
          <w:lang w:val="uk-UA"/>
        </w:rPr>
      </w:pPr>
      <w:r>
        <w:rPr>
          <w:rFonts w:ascii="Times New Roman" w:hAnsi="Times New Roman"/>
          <w:sz w:val="28"/>
          <w:szCs w:val="28"/>
          <w:lang w:val="uk-UA"/>
        </w:rPr>
        <w:t>Фізико-географічні райони Івано-Франківської області.-</w:t>
      </w:r>
      <w:r w:rsidRPr="00FD3AFD">
        <w:rPr>
          <w:rFonts w:ascii="Times New Roman" w:hAnsi="Times New Roman"/>
          <w:color w:val="000000"/>
          <w:sz w:val="28"/>
          <w:szCs w:val="28"/>
          <w:lang w:val="en-US"/>
        </w:rPr>
        <w:t>URL</w:t>
      </w:r>
      <w:r w:rsidRPr="00FD3AFD">
        <w:rPr>
          <w:rFonts w:ascii="Times New Roman" w:hAnsi="Times New Roman"/>
          <w:color w:val="000000"/>
          <w:sz w:val="28"/>
          <w:szCs w:val="28"/>
        </w:rPr>
        <w:t>:</w:t>
      </w:r>
      <w:r w:rsidRPr="00B760BD">
        <w:rPr>
          <w:rFonts w:ascii="Times New Roman" w:hAnsi="Times New Roman"/>
          <w:sz w:val="28"/>
          <w:szCs w:val="28"/>
          <w:lang w:val="uk-UA"/>
        </w:rPr>
        <w:t>https://collectedpapers.com.ua/nature-of-ivano-frankivsk-region/fiziko-geografichni-prirodni-rayoni-ivano-frankivskoyi-oblasti</w:t>
      </w:r>
    </w:p>
    <w:p w:rsidR="00AC110C" w:rsidRPr="00CF611D" w:rsidRDefault="00AC110C" w:rsidP="00AC110C">
      <w:pPr>
        <w:pStyle w:val="a3"/>
        <w:numPr>
          <w:ilvl w:val="0"/>
          <w:numId w:val="5"/>
        </w:numPr>
        <w:jc w:val="both"/>
        <w:rPr>
          <w:rFonts w:ascii="Times New Roman" w:hAnsi="Times New Roman"/>
          <w:sz w:val="28"/>
          <w:szCs w:val="28"/>
          <w:lang w:val="uk-UA"/>
        </w:rPr>
      </w:pPr>
      <w:proofErr w:type="spellStart"/>
      <w:r w:rsidRPr="0065023A">
        <w:rPr>
          <w:rFonts w:ascii="Times New Roman" w:hAnsi="Times New Roman"/>
          <w:sz w:val="28"/>
          <w:szCs w:val="28"/>
          <w:lang w:val="uk-UA"/>
        </w:rPr>
        <w:t>Шапар</w:t>
      </w:r>
      <w:proofErr w:type="spellEnd"/>
      <w:r w:rsidRPr="0065023A">
        <w:rPr>
          <w:rFonts w:ascii="Times New Roman" w:hAnsi="Times New Roman"/>
          <w:sz w:val="28"/>
          <w:szCs w:val="28"/>
          <w:lang w:val="uk-UA"/>
        </w:rPr>
        <w:t xml:space="preserve"> </w:t>
      </w:r>
      <w:r>
        <w:rPr>
          <w:rFonts w:ascii="Times New Roman" w:hAnsi="Times New Roman"/>
          <w:sz w:val="28"/>
          <w:szCs w:val="28"/>
          <w:lang w:val="uk-UA"/>
        </w:rPr>
        <w:t xml:space="preserve">А.Г. Сучасні масштабні екологічні проблеми в контексті сталого розвитку. </w:t>
      </w:r>
      <w:r w:rsidRPr="00CF611D">
        <w:rPr>
          <w:rFonts w:ascii="Times New Roman" w:hAnsi="Times New Roman"/>
          <w:sz w:val="28"/>
          <w:szCs w:val="28"/>
          <w:lang w:val="uk-UA"/>
        </w:rPr>
        <w:t>Екологія і природокористування, 2009,  Випуск  12</w:t>
      </w:r>
    </w:p>
    <w:p w:rsidR="00AC110C" w:rsidRPr="0065023A" w:rsidRDefault="00AC110C" w:rsidP="00AC110C">
      <w:pPr>
        <w:pStyle w:val="a3"/>
        <w:numPr>
          <w:ilvl w:val="0"/>
          <w:numId w:val="5"/>
        </w:numPr>
        <w:jc w:val="both"/>
        <w:rPr>
          <w:rFonts w:ascii="Times New Roman" w:hAnsi="Times New Roman"/>
          <w:sz w:val="28"/>
          <w:szCs w:val="28"/>
          <w:lang w:val="uk-UA"/>
        </w:rPr>
      </w:pPr>
      <w:proofErr w:type="spellStart"/>
      <w:r w:rsidRPr="0065023A">
        <w:rPr>
          <w:rFonts w:ascii="Times New Roman" w:hAnsi="Times New Roman"/>
          <w:sz w:val="28"/>
          <w:szCs w:val="28"/>
          <w:lang w:val="uk-UA"/>
        </w:rPr>
        <w:t>Шумська</w:t>
      </w:r>
      <w:proofErr w:type="spellEnd"/>
      <w:r w:rsidRPr="0065023A">
        <w:rPr>
          <w:rFonts w:ascii="Times New Roman" w:hAnsi="Times New Roman"/>
          <w:sz w:val="28"/>
          <w:szCs w:val="28"/>
          <w:lang w:val="uk-UA"/>
        </w:rPr>
        <w:t xml:space="preserve"> </w:t>
      </w:r>
      <w:proofErr w:type="spellStart"/>
      <w:r w:rsidRPr="0065023A">
        <w:rPr>
          <w:rFonts w:ascii="Times New Roman" w:hAnsi="Times New Roman"/>
          <w:sz w:val="28"/>
          <w:szCs w:val="28"/>
          <w:lang w:val="uk-UA"/>
        </w:rPr>
        <w:t>Г.М.Теоретико</w:t>
      </w:r>
      <w:proofErr w:type="spellEnd"/>
      <w:r w:rsidRPr="0065023A">
        <w:rPr>
          <w:rFonts w:ascii="Times New Roman" w:hAnsi="Times New Roman"/>
          <w:sz w:val="28"/>
          <w:szCs w:val="28"/>
          <w:lang w:val="uk-UA"/>
        </w:rPr>
        <w:t xml:space="preserve">-методичні аспекти </w:t>
      </w:r>
      <w:proofErr w:type="spellStart"/>
      <w:r w:rsidRPr="0065023A">
        <w:rPr>
          <w:rFonts w:ascii="Times New Roman" w:hAnsi="Times New Roman"/>
          <w:sz w:val="28"/>
          <w:szCs w:val="28"/>
          <w:lang w:val="uk-UA"/>
        </w:rPr>
        <w:t>peaлiзaцiї</w:t>
      </w:r>
      <w:proofErr w:type="spellEnd"/>
      <w:r w:rsidRPr="0065023A">
        <w:rPr>
          <w:rFonts w:ascii="Times New Roman" w:hAnsi="Times New Roman"/>
          <w:sz w:val="28"/>
          <w:szCs w:val="28"/>
          <w:lang w:val="uk-UA"/>
        </w:rPr>
        <w:t xml:space="preserve">  </w:t>
      </w:r>
      <w:proofErr w:type="spellStart"/>
      <w:r w:rsidRPr="0065023A">
        <w:rPr>
          <w:rFonts w:ascii="Times New Roman" w:hAnsi="Times New Roman"/>
          <w:sz w:val="28"/>
          <w:szCs w:val="28"/>
          <w:lang w:val="uk-UA"/>
        </w:rPr>
        <w:t>peгioнaльнoї</w:t>
      </w:r>
      <w:proofErr w:type="spellEnd"/>
      <w:r w:rsidRPr="0065023A">
        <w:rPr>
          <w:rFonts w:ascii="Times New Roman" w:hAnsi="Times New Roman"/>
          <w:sz w:val="28"/>
          <w:szCs w:val="28"/>
          <w:lang w:val="uk-UA"/>
        </w:rPr>
        <w:t xml:space="preserve"> </w:t>
      </w:r>
      <w:proofErr w:type="spellStart"/>
      <w:r w:rsidRPr="0065023A">
        <w:rPr>
          <w:rFonts w:ascii="Times New Roman" w:hAnsi="Times New Roman"/>
          <w:sz w:val="28"/>
          <w:szCs w:val="28"/>
          <w:lang w:val="uk-UA"/>
        </w:rPr>
        <w:t>eкoлoгiчнoї</w:t>
      </w:r>
      <w:proofErr w:type="spellEnd"/>
      <w:r w:rsidRPr="0065023A">
        <w:rPr>
          <w:rFonts w:ascii="Times New Roman" w:hAnsi="Times New Roman"/>
          <w:sz w:val="28"/>
          <w:szCs w:val="28"/>
          <w:lang w:val="uk-UA"/>
        </w:rPr>
        <w:t xml:space="preserve"> </w:t>
      </w:r>
      <w:proofErr w:type="spellStart"/>
      <w:r w:rsidRPr="0065023A">
        <w:rPr>
          <w:rFonts w:ascii="Times New Roman" w:hAnsi="Times New Roman"/>
          <w:sz w:val="28"/>
          <w:szCs w:val="28"/>
          <w:lang w:val="uk-UA"/>
        </w:rPr>
        <w:t>пoлiтики</w:t>
      </w:r>
      <w:proofErr w:type="spellEnd"/>
    </w:p>
    <w:p w:rsidR="00AC110C" w:rsidRPr="00CF611D" w:rsidRDefault="00AC110C" w:rsidP="00AC110C">
      <w:pPr>
        <w:pStyle w:val="a3"/>
        <w:numPr>
          <w:ilvl w:val="0"/>
          <w:numId w:val="5"/>
        </w:numPr>
        <w:jc w:val="both"/>
        <w:rPr>
          <w:rFonts w:ascii="Times New Roman" w:hAnsi="Times New Roman"/>
          <w:sz w:val="28"/>
          <w:szCs w:val="28"/>
          <w:lang w:val="uk-UA"/>
        </w:rPr>
      </w:pPr>
      <w:r w:rsidRPr="004F5633">
        <w:rPr>
          <w:rFonts w:ascii="Times New Roman" w:hAnsi="Times New Roman"/>
          <w:sz w:val="28"/>
          <w:szCs w:val="28"/>
        </w:rPr>
        <w:t xml:space="preserve">Шульга Є.В. </w:t>
      </w:r>
      <w:proofErr w:type="spellStart"/>
      <w:r w:rsidRPr="004F5633">
        <w:rPr>
          <w:rFonts w:ascii="Times New Roman" w:hAnsi="Times New Roman"/>
          <w:sz w:val="28"/>
          <w:szCs w:val="28"/>
        </w:rPr>
        <w:t>Правове</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розмежування</w:t>
      </w:r>
      <w:proofErr w:type="spellEnd"/>
      <w:r w:rsidRPr="004F5633">
        <w:rPr>
          <w:rFonts w:ascii="Times New Roman" w:hAnsi="Times New Roman"/>
          <w:sz w:val="28"/>
          <w:szCs w:val="28"/>
        </w:rPr>
        <w:t xml:space="preserve"> понять «</w:t>
      </w:r>
      <w:proofErr w:type="spellStart"/>
      <w:r w:rsidRPr="004F5633">
        <w:rPr>
          <w:rFonts w:ascii="Times New Roman" w:hAnsi="Times New Roman"/>
          <w:sz w:val="28"/>
          <w:szCs w:val="28"/>
        </w:rPr>
        <w:t>раціональне</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природокористування</w:t>
      </w:r>
      <w:proofErr w:type="spellEnd"/>
      <w:r w:rsidRPr="004F5633">
        <w:rPr>
          <w:rFonts w:ascii="Times New Roman" w:hAnsi="Times New Roman"/>
          <w:sz w:val="28"/>
          <w:szCs w:val="28"/>
        </w:rPr>
        <w:t>» та «</w:t>
      </w:r>
      <w:proofErr w:type="spellStart"/>
      <w:r w:rsidRPr="004F5633">
        <w:rPr>
          <w:rFonts w:ascii="Times New Roman" w:hAnsi="Times New Roman"/>
          <w:sz w:val="28"/>
          <w:szCs w:val="28"/>
        </w:rPr>
        <w:t>використання</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природних</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ресурсі</w:t>
      </w:r>
      <w:proofErr w:type="gramStart"/>
      <w:r w:rsidRPr="004F5633">
        <w:rPr>
          <w:rFonts w:ascii="Times New Roman" w:hAnsi="Times New Roman"/>
          <w:sz w:val="28"/>
          <w:szCs w:val="28"/>
        </w:rPr>
        <w:t>в</w:t>
      </w:r>
      <w:proofErr w:type="spellEnd"/>
      <w:proofErr w:type="gramEnd"/>
      <w:r w:rsidRPr="004F5633">
        <w:rPr>
          <w:rFonts w:ascii="Times New Roman" w:hAnsi="Times New Roman"/>
          <w:sz w:val="28"/>
          <w:szCs w:val="28"/>
        </w:rPr>
        <w:t xml:space="preserve">» на </w:t>
      </w:r>
      <w:proofErr w:type="spellStart"/>
      <w:r w:rsidRPr="004F5633">
        <w:rPr>
          <w:rFonts w:ascii="Times New Roman" w:hAnsi="Times New Roman"/>
          <w:sz w:val="28"/>
          <w:szCs w:val="28"/>
        </w:rPr>
        <w:t>прикладі</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лісового</w:t>
      </w:r>
      <w:proofErr w:type="spellEnd"/>
      <w:r w:rsidRPr="004F5633">
        <w:rPr>
          <w:rFonts w:ascii="Times New Roman" w:hAnsi="Times New Roman"/>
          <w:sz w:val="28"/>
          <w:szCs w:val="28"/>
        </w:rPr>
        <w:t xml:space="preserve"> фонду</w:t>
      </w:r>
      <w:r w:rsidRPr="00CF611D">
        <w:rPr>
          <w:rFonts w:ascii="Times New Roman" w:hAnsi="Times New Roman"/>
          <w:sz w:val="28"/>
          <w:szCs w:val="28"/>
        </w:rPr>
        <w:t xml:space="preserve">. </w:t>
      </w:r>
      <w:proofErr w:type="spellStart"/>
      <w:r w:rsidRPr="00CF611D">
        <w:rPr>
          <w:rFonts w:ascii="Times New Roman" w:hAnsi="Times New Roman"/>
          <w:sz w:val="28"/>
          <w:szCs w:val="28"/>
        </w:rPr>
        <w:t>Науковий</w:t>
      </w:r>
      <w:proofErr w:type="spellEnd"/>
      <w:r w:rsidRPr="00CF611D">
        <w:rPr>
          <w:rFonts w:ascii="Times New Roman" w:hAnsi="Times New Roman"/>
          <w:sz w:val="28"/>
          <w:szCs w:val="28"/>
        </w:rPr>
        <w:t xml:space="preserve"> </w:t>
      </w:r>
      <w:proofErr w:type="spellStart"/>
      <w:r w:rsidRPr="00CF611D">
        <w:rPr>
          <w:rFonts w:ascii="Times New Roman" w:hAnsi="Times New Roman"/>
          <w:sz w:val="28"/>
          <w:szCs w:val="28"/>
        </w:rPr>
        <w:t>вісник</w:t>
      </w:r>
      <w:proofErr w:type="spellEnd"/>
      <w:r w:rsidRPr="00CF611D">
        <w:rPr>
          <w:rFonts w:ascii="Times New Roman" w:hAnsi="Times New Roman"/>
          <w:sz w:val="28"/>
          <w:szCs w:val="28"/>
        </w:rPr>
        <w:t xml:space="preserve"> </w:t>
      </w:r>
      <w:proofErr w:type="spellStart"/>
      <w:r w:rsidRPr="00CF611D">
        <w:rPr>
          <w:rFonts w:ascii="Times New Roman" w:hAnsi="Times New Roman"/>
          <w:sz w:val="28"/>
          <w:szCs w:val="28"/>
        </w:rPr>
        <w:t>НУБі</w:t>
      </w:r>
      <w:proofErr w:type="gramStart"/>
      <w:r w:rsidRPr="00CF611D">
        <w:rPr>
          <w:rFonts w:ascii="Times New Roman" w:hAnsi="Times New Roman"/>
          <w:sz w:val="28"/>
          <w:szCs w:val="28"/>
        </w:rPr>
        <w:t>П</w:t>
      </w:r>
      <w:proofErr w:type="spellEnd"/>
      <w:proofErr w:type="gramEnd"/>
      <w:r w:rsidRPr="00CF611D">
        <w:rPr>
          <w:rFonts w:ascii="Times New Roman" w:hAnsi="Times New Roman"/>
          <w:sz w:val="28"/>
          <w:szCs w:val="28"/>
        </w:rPr>
        <w:t xml:space="preserve"> </w:t>
      </w:r>
      <w:proofErr w:type="spellStart"/>
      <w:r w:rsidRPr="00CF611D">
        <w:rPr>
          <w:rFonts w:ascii="Times New Roman" w:hAnsi="Times New Roman"/>
          <w:sz w:val="28"/>
          <w:szCs w:val="28"/>
        </w:rPr>
        <w:t>України</w:t>
      </w:r>
      <w:proofErr w:type="spellEnd"/>
      <w:r w:rsidRPr="00CF611D">
        <w:rPr>
          <w:rFonts w:ascii="Times New Roman" w:hAnsi="Times New Roman"/>
          <w:sz w:val="28"/>
          <w:szCs w:val="28"/>
        </w:rPr>
        <w:t xml:space="preserve">. </w:t>
      </w:r>
      <w:proofErr w:type="spellStart"/>
      <w:r w:rsidRPr="00CF611D">
        <w:rPr>
          <w:rFonts w:ascii="Times New Roman" w:hAnsi="Times New Roman"/>
          <w:sz w:val="28"/>
          <w:szCs w:val="28"/>
        </w:rPr>
        <w:t>Серія</w:t>
      </w:r>
      <w:proofErr w:type="spellEnd"/>
      <w:r w:rsidRPr="00CF611D">
        <w:rPr>
          <w:rFonts w:ascii="Times New Roman" w:hAnsi="Times New Roman"/>
          <w:sz w:val="28"/>
          <w:szCs w:val="28"/>
        </w:rPr>
        <w:t xml:space="preserve"> «Право» / ред. кол</w:t>
      </w:r>
      <w:proofErr w:type="gramStart"/>
      <w:r w:rsidRPr="00CF611D">
        <w:rPr>
          <w:rFonts w:ascii="Times New Roman" w:hAnsi="Times New Roman"/>
          <w:sz w:val="28"/>
          <w:szCs w:val="28"/>
        </w:rPr>
        <w:t xml:space="preserve">. : </w:t>
      </w:r>
      <w:proofErr w:type="gramEnd"/>
      <w:r w:rsidRPr="00CF611D">
        <w:rPr>
          <w:rFonts w:ascii="Times New Roman" w:hAnsi="Times New Roman"/>
          <w:sz w:val="28"/>
          <w:szCs w:val="28"/>
        </w:rPr>
        <w:t xml:space="preserve">С.М. </w:t>
      </w:r>
      <w:proofErr w:type="spellStart"/>
      <w:r w:rsidRPr="00CF611D">
        <w:rPr>
          <w:rFonts w:ascii="Times New Roman" w:hAnsi="Times New Roman"/>
          <w:sz w:val="28"/>
          <w:szCs w:val="28"/>
        </w:rPr>
        <w:t>Ніколаєнко</w:t>
      </w:r>
      <w:proofErr w:type="spellEnd"/>
      <w:r w:rsidRPr="00CF611D">
        <w:rPr>
          <w:rFonts w:ascii="Times New Roman" w:hAnsi="Times New Roman"/>
          <w:sz w:val="28"/>
          <w:szCs w:val="28"/>
        </w:rPr>
        <w:t xml:space="preserve"> (голова) та </w:t>
      </w:r>
      <w:proofErr w:type="spellStart"/>
      <w:r w:rsidRPr="00CF611D">
        <w:rPr>
          <w:rFonts w:ascii="Times New Roman" w:hAnsi="Times New Roman"/>
          <w:sz w:val="28"/>
          <w:szCs w:val="28"/>
        </w:rPr>
        <w:t>ін</w:t>
      </w:r>
      <w:proofErr w:type="spellEnd"/>
      <w:r w:rsidRPr="00CF611D">
        <w:rPr>
          <w:rFonts w:ascii="Times New Roman" w:hAnsi="Times New Roman"/>
          <w:sz w:val="28"/>
          <w:szCs w:val="28"/>
        </w:rPr>
        <w:t xml:space="preserve">. К., 2014. </w:t>
      </w:r>
      <w:proofErr w:type="spellStart"/>
      <w:r w:rsidRPr="00CF611D">
        <w:rPr>
          <w:rFonts w:ascii="Times New Roman" w:hAnsi="Times New Roman"/>
          <w:sz w:val="28"/>
          <w:szCs w:val="28"/>
        </w:rPr>
        <w:t>Вип</w:t>
      </w:r>
      <w:proofErr w:type="spellEnd"/>
      <w:r w:rsidRPr="00CF611D">
        <w:rPr>
          <w:rFonts w:ascii="Times New Roman" w:hAnsi="Times New Roman"/>
          <w:sz w:val="28"/>
          <w:szCs w:val="28"/>
        </w:rPr>
        <w:t>. 197, ч. 3. С. 149–154</w:t>
      </w:r>
    </w:p>
    <w:p w:rsidR="00AC110C" w:rsidRDefault="00AC110C" w:rsidP="00AC110C">
      <w:pPr>
        <w:pStyle w:val="a3"/>
        <w:numPr>
          <w:ilvl w:val="0"/>
          <w:numId w:val="5"/>
        </w:numPr>
        <w:jc w:val="both"/>
        <w:rPr>
          <w:rFonts w:ascii="Times New Roman" w:hAnsi="Times New Roman"/>
          <w:sz w:val="28"/>
          <w:szCs w:val="28"/>
          <w:lang w:val="uk-UA"/>
        </w:rPr>
      </w:pPr>
      <w:proofErr w:type="spellStart"/>
      <w:r w:rsidRPr="004F5633">
        <w:rPr>
          <w:rFonts w:ascii="Times New Roman" w:hAnsi="Times New Roman"/>
          <w:sz w:val="28"/>
          <w:szCs w:val="28"/>
          <w:lang w:val="uk-UA"/>
        </w:rPr>
        <w:t>Якушик</w:t>
      </w:r>
      <w:proofErr w:type="spellEnd"/>
      <w:r w:rsidRPr="004F5633">
        <w:rPr>
          <w:rFonts w:ascii="Times New Roman" w:hAnsi="Times New Roman"/>
          <w:sz w:val="28"/>
          <w:szCs w:val="28"/>
          <w:lang w:val="uk-UA"/>
        </w:rPr>
        <w:t xml:space="preserve"> І.Д., </w:t>
      </w:r>
      <w:proofErr w:type="spellStart"/>
      <w:r w:rsidRPr="004F5633">
        <w:rPr>
          <w:rFonts w:ascii="Times New Roman" w:hAnsi="Times New Roman"/>
          <w:sz w:val="28"/>
          <w:szCs w:val="28"/>
          <w:lang w:val="uk-UA"/>
        </w:rPr>
        <w:t>Поліванов</w:t>
      </w:r>
      <w:proofErr w:type="spellEnd"/>
      <w:r w:rsidRPr="004F5633">
        <w:rPr>
          <w:rFonts w:ascii="Times New Roman" w:hAnsi="Times New Roman"/>
          <w:sz w:val="28"/>
          <w:szCs w:val="28"/>
          <w:lang w:val="uk-UA"/>
        </w:rPr>
        <w:t xml:space="preserve"> В.Є., Задирака О.І. Якість життя в системі пріоритетів розвитку трансформаційної економіки </w:t>
      </w:r>
      <w:proofErr w:type="spellStart"/>
      <w:r w:rsidRPr="004F5633">
        <w:rPr>
          <w:rFonts w:ascii="Times New Roman" w:hAnsi="Times New Roman"/>
          <w:sz w:val="28"/>
          <w:szCs w:val="28"/>
          <w:lang w:val="uk-UA"/>
        </w:rPr>
        <w:t>України.</w:t>
      </w:r>
      <w:r w:rsidRPr="002677A6">
        <w:rPr>
          <w:rFonts w:ascii="Times New Roman" w:hAnsi="Times New Roman"/>
          <w:sz w:val="28"/>
          <w:szCs w:val="28"/>
          <w:lang w:val="uk-UA"/>
        </w:rPr>
        <w:t>Інститут</w:t>
      </w:r>
      <w:proofErr w:type="spellEnd"/>
      <w:r w:rsidRPr="002677A6">
        <w:rPr>
          <w:rFonts w:ascii="Times New Roman" w:hAnsi="Times New Roman"/>
          <w:sz w:val="28"/>
          <w:szCs w:val="28"/>
          <w:lang w:val="uk-UA"/>
        </w:rPr>
        <w:t xml:space="preserve"> президентства в Україні в системі державної влади України: матеріали наукової конференції (м. Київ, 17 січня 2014 р.). </w:t>
      </w:r>
      <w:r w:rsidRPr="00CF611D">
        <w:rPr>
          <w:rFonts w:ascii="Times New Roman" w:hAnsi="Times New Roman"/>
          <w:sz w:val="28"/>
          <w:szCs w:val="28"/>
        </w:rPr>
        <w:t>К.</w:t>
      </w:r>
      <w:proofErr w:type="gramStart"/>
      <w:r w:rsidRPr="00CF611D">
        <w:rPr>
          <w:rFonts w:ascii="Times New Roman" w:hAnsi="Times New Roman"/>
          <w:sz w:val="28"/>
          <w:szCs w:val="28"/>
        </w:rPr>
        <w:t xml:space="preserve"> :</w:t>
      </w:r>
      <w:proofErr w:type="gramEnd"/>
      <w:r w:rsidRPr="004F5633">
        <w:rPr>
          <w:rFonts w:ascii="Times New Roman" w:hAnsi="Times New Roman"/>
          <w:sz w:val="28"/>
          <w:szCs w:val="28"/>
        </w:rPr>
        <w:t xml:space="preserve"> </w:t>
      </w:r>
      <w:proofErr w:type="spellStart"/>
      <w:r w:rsidRPr="004F5633">
        <w:rPr>
          <w:rFonts w:ascii="Times New Roman" w:hAnsi="Times New Roman"/>
          <w:sz w:val="28"/>
          <w:szCs w:val="28"/>
        </w:rPr>
        <w:t>Київський</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національний</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університет</w:t>
      </w:r>
      <w:proofErr w:type="spellEnd"/>
      <w:r w:rsidRPr="004F5633">
        <w:rPr>
          <w:rFonts w:ascii="Times New Roman" w:hAnsi="Times New Roman"/>
          <w:sz w:val="28"/>
          <w:szCs w:val="28"/>
        </w:rPr>
        <w:t xml:space="preserve"> </w:t>
      </w:r>
      <w:proofErr w:type="spellStart"/>
      <w:r w:rsidRPr="004F5633">
        <w:rPr>
          <w:rFonts w:ascii="Times New Roman" w:hAnsi="Times New Roman"/>
          <w:sz w:val="28"/>
          <w:szCs w:val="28"/>
        </w:rPr>
        <w:t>ім</w:t>
      </w:r>
      <w:proofErr w:type="spellEnd"/>
      <w:r w:rsidRPr="004F5633">
        <w:rPr>
          <w:rFonts w:ascii="Times New Roman" w:hAnsi="Times New Roman"/>
          <w:sz w:val="28"/>
          <w:szCs w:val="28"/>
        </w:rPr>
        <w:t xml:space="preserve">. Т. </w:t>
      </w:r>
      <w:proofErr w:type="spellStart"/>
      <w:r w:rsidRPr="004F5633">
        <w:rPr>
          <w:rFonts w:ascii="Times New Roman" w:hAnsi="Times New Roman"/>
          <w:sz w:val="28"/>
          <w:szCs w:val="28"/>
        </w:rPr>
        <w:t>Шевченка</w:t>
      </w:r>
      <w:proofErr w:type="spellEnd"/>
      <w:r w:rsidRPr="004F5633">
        <w:rPr>
          <w:rFonts w:ascii="Times New Roman" w:hAnsi="Times New Roman"/>
          <w:sz w:val="28"/>
          <w:szCs w:val="28"/>
        </w:rPr>
        <w:t>, 2014. C. 37–42</w:t>
      </w:r>
    </w:p>
    <w:p w:rsidR="00AC110C" w:rsidRDefault="00AC110C" w:rsidP="00AC110C">
      <w:pPr>
        <w:pStyle w:val="a3"/>
        <w:numPr>
          <w:ilvl w:val="0"/>
          <w:numId w:val="5"/>
        </w:numPr>
        <w:jc w:val="both"/>
        <w:rPr>
          <w:rFonts w:ascii="Times New Roman" w:hAnsi="Times New Roman"/>
          <w:sz w:val="28"/>
          <w:szCs w:val="28"/>
          <w:lang w:val="uk-UA"/>
        </w:rPr>
      </w:pPr>
      <w:r w:rsidRPr="004C35C5">
        <w:rPr>
          <w:rFonts w:ascii="Times New Roman" w:hAnsi="Times New Roman"/>
          <w:sz w:val="28"/>
          <w:szCs w:val="28"/>
        </w:rPr>
        <w:t>[</w:t>
      </w:r>
      <w:r>
        <w:rPr>
          <w:rFonts w:ascii="Times New Roman" w:hAnsi="Times New Roman"/>
          <w:sz w:val="28"/>
          <w:szCs w:val="28"/>
        </w:rPr>
        <w:t>Е</w:t>
      </w:r>
      <w:proofErr w:type="spellStart"/>
      <w:r>
        <w:rPr>
          <w:rFonts w:ascii="Times New Roman" w:hAnsi="Times New Roman"/>
          <w:sz w:val="28"/>
          <w:szCs w:val="28"/>
          <w:lang w:val="uk-UA"/>
        </w:rPr>
        <w:t>лектронний</w:t>
      </w:r>
      <w:proofErr w:type="spellEnd"/>
      <w:r>
        <w:rPr>
          <w:rFonts w:ascii="Times New Roman" w:hAnsi="Times New Roman"/>
          <w:sz w:val="28"/>
          <w:szCs w:val="28"/>
          <w:lang w:val="uk-UA"/>
        </w:rPr>
        <w:t xml:space="preserve"> ресурс</w:t>
      </w:r>
      <w:r w:rsidRPr="004C35C5">
        <w:rPr>
          <w:rFonts w:ascii="Times New Roman" w:hAnsi="Times New Roman"/>
          <w:sz w:val="28"/>
          <w:szCs w:val="28"/>
        </w:rPr>
        <w:t>]</w:t>
      </w:r>
      <w:proofErr w:type="gramStart"/>
      <w:r>
        <w:rPr>
          <w:rFonts w:ascii="Times New Roman" w:hAnsi="Times New Roman"/>
          <w:sz w:val="28"/>
          <w:szCs w:val="28"/>
          <w:lang w:val="uk-UA"/>
        </w:rPr>
        <w:t>.-</w:t>
      </w:r>
      <w:proofErr w:type="gramEnd"/>
      <w:r>
        <w:rPr>
          <w:rFonts w:ascii="Times New Roman" w:hAnsi="Times New Roman"/>
          <w:sz w:val="28"/>
          <w:szCs w:val="28"/>
          <w:lang w:val="uk-UA"/>
        </w:rPr>
        <w:t xml:space="preserve">Режим доступу: </w:t>
      </w:r>
      <w:proofErr w:type="spellStart"/>
      <w:r w:rsidRPr="00B760BD">
        <w:rPr>
          <w:rFonts w:ascii="Times New Roman" w:hAnsi="Times New Roman"/>
          <w:sz w:val="28"/>
          <w:szCs w:val="28"/>
        </w:rPr>
        <w:t>http</w:t>
      </w:r>
      <w:proofErr w:type="spellEnd"/>
      <w:r w:rsidRPr="00B760BD">
        <w:rPr>
          <w:rFonts w:ascii="Times New Roman" w:hAnsi="Times New Roman"/>
          <w:sz w:val="28"/>
          <w:szCs w:val="28"/>
          <w:lang w:val="uk-UA"/>
        </w:rPr>
        <w:t>://</w:t>
      </w:r>
      <w:proofErr w:type="spellStart"/>
      <w:r w:rsidRPr="00B760BD">
        <w:rPr>
          <w:rFonts w:ascii="Times New Roman" w:hAnsi="Times New Roman"/>
          <w:sz w:val="28"/>
          <w:szCs w:val="28"/>
        </w:rPr>
        <w:t>osvitatlm</w:t>
      </w:r>
      <w:proofErr w:type="spellEnd"/>
      <w:r w:rsidRPr="00B760BD">
        <w:rPr>
          <w:rFonts w:ascii="Times New Roman" w:hAnsi="Times New Roman"/>
          <w:sz w:val="28"/>
          <w:szCs w:val="28"/>
          <w:lang w:val="uk-UA"/>
        </w:rPr>
        <w:t>.</w:t>
      </w:r>
      <w:proofErr w:type="spellStart"/>
      <w:r w:rsidRPr="00B760BD">
        <w:rPr>
          <w:rFonts w:ascii="Times New Roman" w:hAnsi="Times New Roman"/>
          <w:sz w:val="28"/>
          <w:szCs w:val="28"/>
        </w:rPr>
        <w:t>if</w:t>
      </w:r>
      <w:proofErr w:type="spellEnd"/>
      <w:r w:rsidRPr="00B760BD">
        <w:rPr>
          <w:rFonts w:ascii="Times New Roman" w:hAnsi="Times New Roman"/>
          <w:sz w:val="28"/>
          <w:szCs w:val="28"/>
          <w:lang w:val="uk-UA"/>
        </w:rPr>
        <w:t>.</w:t>
      </w:r>
      <w:proofErr w:type="spellStart"/>
      <w:r w:rsidRPr="00B760BD">
        <w:rPr>
          <w:rFonts w:ascii="Times New Roman" w:hAnsi="Times New Roman"/>
          <w:sz w:val="28"/>
          <w:szCs w:val="28"/>
        </w:rPr>
        <w:t>ua</w:t>
      </w:r>
      <w:proofErr w:type="spellEnd"/>
      <w:r w:rsidRPr="00B760BD">
        <w:rPr>
          <w:rFonts w:ascii="Times New Roman" w:hAnsi="Times New Roman"/>
          <w:sz w:val="28"/>
          <w:szCs w:val="28"/>
          <w:lang w:val="uk-UA"/>
        </w:rPr>
        <w:t>/</w:t>
      </w:r>
      <w:proofErr w:type="spellStart"/>
      <w:r w:rsidRPr="00B760BD">
        <w:rPr>
          <w:rFonts w:ascii="Times New Roman" w:hAnsi="Times New Roman"/>
          <w:sz w:val="28"/>
          <w:szCs w:val="28"/>
        </w:rPr>
        <w:t>ifobl</w:t>
      </w:r>
      <w:proofErr w:type="spellEnd"/>
    </w:p>
    <w:p w:rsidR="00AC110C" w:rsidRDefault="00AC110C" w:rsidP="00AC110C">
      <w:pPr>
        <w:pStyle w:val="a3"/>
        <w:numPr>
          <w:ilvl w:val="0"/>
          <w:numId w:val="5"/>
        </w:numPr>
        <w:jc w:val="both"/>
        <w:rPr>
          <w:rFonts w:ascii="Times New Roman" w:hAnsi="Times New Roman"/>
          <w:sz w:val="28"/>
          <w:szCs w:val="28"/>
          <w:lang w:val="uk-UA"/>
        </w:rPr>
      </w:pPr>
      <w:r w:rsidRPr="004C35C5">
        <w:rPr>
          <w:rFonts w:ascii="Times New Roman" w:hAnsi="Times New Roman"/>
          <w:sz w:val="28"/>
          <w:szCs w:val="28"/>
        </w:rPr>
        <w:t>[</w:t>
      </w:r>
      <w:r>
        <w:rPr>
          <w:rFonts w:ascii="Times New Roman" w:hAnsi="Times New Roman"/>
          <w:sz w:val="28"/>
          <w:szCs w:val="28"/>
        </w:rPr>
        <w:t>Е</w:t>
      </w:r>
      <w:proofErr w:type="spellStart"/>
      <w:r>
        <w:rPr>
          <w:rFonts w:ascii="Times New Roman" w:hAnsi="Times New Roman"/>
          <w:sz w:val="28"/>
          <w:szCs w:val="28"/>
          <w:lang w:val="uk-UA"/>
        </w:rPr>
        <w:t>лектронний</w:t>
      </w:r>
      <w:proofErr w:type="spellEnd"/>
      <w:r>
        <w:rPr>
          <w:rFonts w:ascii="Times New Roman" w:hAnsi="Times New Roman"/>
          <w:sz w:val="28"/>
          <w:szCs w:val="28"/>
          <w:lang w:val="uk-UA"/>
        </w:rPr>
        <w:t xml:space="preserve"> ресурс</w:t>
      </w:r>
      <w:r w:rsidRPr="004C35C5">
        <w:rPr>
          <w:rFonts w:ascii="Times New Roman" w:hAnsi="Times New Roman"/>
          <w:sz w:val="28"/>
          <w:szCs w:val="28"/>
        </w:rPr>
        <w:t>]</w:t>
      </w:r>
      <w:proofErr w:type="gramStart"/>
      <w:r>
        <w:rPr>
          <w:rFonts w:ascii="Times New Roman" w:hAnsi="Times New Roman"/>
          <w:sz w:val="28"/>
          <w:szCs w:val="28"/>
          <w:lang w:val="uk-UA"/>
        </w:rPr>
        <w:t>.-</w:t>
      </w:r>
      <w:proofErr w:type="gramEnd"/>
      <w:r>
        <w:rPr>
          <w:rFonts w:ascii="Times New Roman" w:hAnsi="Times New Roman"/>
          <w:sz w:val="28"/>
          <w:szCs w:val="28"/>
          <w:lang w:val="uk-UA"/>
        </w:rPr>
        <w:t xml:space="preserve">Режим доступу: </w:t>
      </w:r>
      <w:r w:rsidRPr="00B760BD">
        <w:rPr>
          <w:rFonts w:ascii="Times New Roman" w:hAnsi="Times New Roman"/>
          <w:sz w:val="28"/>
          <w:szCs w:val="28"/>
          <w:lang w:val="uk-UA"/>
        </w:rPr>
        <w:t>https://our-travels.info/ost/Goroda/Ukraine/Iv-Fr/Iv-Fr-priroda.php</w:t>
      </w:r>
    </w:p>
    <w:p w:rsidR="004D7B49" w:rsidRPr="00AC110C" w:rsidRDefault="00AC110C" w:rsidP="00AC110C">
      <w:pPr>
        <w:pStyle w:val="a3"/>
        <w:numPr>
          <w:ilvl w:val="0"/>
          <w:numId w:val="5"/>
        </w:numPr>
        <w:jc w:val="both"/>
        <w:rPr>
          <w:rFonts w:ascii="Times New Roman" w:hAnsi="Times New Roman"/>
          <w:sz w:val="28"/>
          <w:szCs w:val="28"/>
          <w:lang w:val="uk-UA"/>
        </w:rPr>
      </w:pPr>
      <w:r w:rsidRPr="004C35C5">
        <w:rPr>
          <w:rFonts w:ascii="Times New Roman" w:hAnsi="Times New Roman"/>
          <w:sz w:val="28"/>
          <w:szCs w:val="28"/>
        </w:rPr>
        <w:t>[</w:t>
      </w:r>
      <w:r>
        <w:rPr>
          <w:rFonts w:ascii="Times New Roman" w:hAnsi="Times New Roman"/>
          <w:sz w:val="28"/>
          <w:szCs w:val="28"/>
        </w:rPr>
        <w:t>Е</w:t>
      </w:r>
      <w:proofErr w:type="spellStart"/>
      <w:r>
        <w:rPr>
          <w:rFonts w:ascii="Times New Roman" w:hAnsi="Times New Roman"/>
          <w:sz w:val="28"/>
          <w:szCs w:val="28"/>
          <w:lang w:val="uk-UA"/>
        </w:rPr>
        <w:t>лектронний</w:t>
      </w:r>
      <w:proofErr w:type="spellEnd"/>
      <w:r>
        <w:rPr>
          <w:rFonts w:ascii="Times New Roman" w:hAnsi="Times New Roman"/>
          <w:sz w:val="28"/>
          <w:szCs w:val="28"/>
          <w:lang w:val="uk-UA"/>
        </w:rPr>
        <w:t xml:space="preserve"> ресурс</w:t>
      </w:r>
      <w:r w:rsidRPr="004C35C5">
        <w:rPr>
          <w:rFonts w:ascii="Times New Roman" w:hAnsi="Times New Roman"/>
          <w:sz w:val="28"/>
          <w:szCs w:val="28"/>
        </w:rPr>
        <w:t>]</w:t>
      </w:r>
      <w:proofErr w:type="gramStart"/>
      <w:r>
        <w:rPr>
          <w:rFonts w:ascii="Times New Roman" w:hAnsi="Times New Roman"/>
          <w:sz w:val="28"/>
          <w:szCs w:val="28"/>
          <w:lang w:val="uk-UA"/>
        </w:rPr>
        <w:t>.-</w:t>
      </w:r>
      <w:proofErr w:type="gramEnd"/>
      <w:r>
        <w:rPr>
          <w:rFonts w:ascii="Times New Roman" w:hAnsi="Times New Roman"/>
          <w:sz w:val="28"/>
          <w:szCs w:val="28"/>
          <w:lang w:val="uk-UA"/>
        </w:rPr>
        <w:t xml:space="preserve">Режим доступу: </w:t>
      </w:r>
      <w:r w:rsidRPr="00BB28BE">
        <w:rPr>
          <w:rFonts w:ascii="Times New Roman" w:hAnsi="Times New Roman"/>
          <w:sz w:val="28"/>
          <w:szCs w:val="28"/>
          <w:lang w:val="en-US"/>
        </w:rPr>
        <w:t>http</w:t>
      </w:r>
      <w:r w:rsidRPr="004C35C5">
        <w:rPr>
          <w:rFonts w:ascii="Times New Roman" w:hAnsi="Times New Roman"/>
          <w:sz w:val="28"/>
          <w:szCs w:val="28"/>
        </w:rPr>
        <w:t>://</w:t>
      </w:r>
      <w:r w:rsidRPr="00BB28BE">
        <w:rPr>
          <w:rFonts w:ascii="Times New Roman" w:hAnsi="Times New Roman"/>
          <w:sz w:val="28"/>
          <w:szCs w:val="28"/>
          <w:lang w:val="en-US"/>
        </w:rPr>
        <w:t>www</w:t>
      </w:r>
      <w:r w:rsidRPr="004C35C5">
        <w:rPr>
          <w:rFonts w:ascii="Times New Roman" w:hAnsi="Times New Roman"/>
          <w:sz w:val="28"/>
          <w:szCs w:val="28"/>
        </w:rPr>
        <w:t>.</w:t>
      </w:r>
      <w:r w:rsidRPr="00BB28BE">
        <w:rPr>
          <w:rFonts w:ascii="Times New Roman" w:hAnsi="Times New Roman"/>
          <w:sz w:val="28"/>
          <w:szCs w:val="28"/>
          <w:lang w:val="en-US"/>
        </w:rPr>
        <w:t>if</w:t>
      </w:r>
      <w:r w:rsidRPr="004C35C5">
        <w:rPr>
          <w:rFonts w:ascii="Times New Roman" w:hAnsi="Times New Roman"/>
          <w:sz w:val="28"/>
          <w:szCs w:val="28"/>
        </w:rPr>
        <w:t>.</w:t>
      </w:r>
      <w:proofErr w:type="spellStart"/>
      <w:r w:rsidRPr="00BB28BE">
        <w:rPr>
          <w:rFonts w:ascii="Times New Roman" w:hAnsi="Times New Roman"/>
          <w:sz w:val="28"/>
          <w:szCs w:val="28"/>
          <w:lang w:val="en-US"/>
        </w:rPr>
        <w:t>gov</w:t>
      </w:r>
      <w:proofErr w:type="spellEnd"/>
      <w:r w:rsidRPr="004C35C5">
        <w:rPr>
          <w:rFonts w:ascii="Times New Roman" w:hAnsi="Times New Roman"/>
          <w:sz w:val="28"/>
          <w:szCs w:val="28"/>
        </w:rPr>
        <w:t>.</w:t>
      </w:r>
      <w:proofErr w:type="spellStart"/>
      <w:r w:rsidRPr="00BB28BE">
        <w:rPr>
          <w:rFonts w:ascii="Times New Roman" w:hAnsi="Times New Roman"/>
          <w:sz w:val="28"/>
          <w:szCs w:val="28"/>
          <w:lang w:val="en-US"/>
        </w:rPr>
        <w:t>ua</w:t>
      </w:r>
      <w:proofErr w:type="spellEnd"/>
      <w:r w:rsidRPr="004C35C5">
        <w:rPr>
          <w:rFonts w:ascii="Times New Roman" w:hAnsi="Times New Roman"/>
          <w:sz w:val="28"/>
          <w:szCs w:val="28"/>
        </w:rPr>
        <w:t>/</w:t>
      </w:r>
      <w:r w:rsidRPr="00BB28BE">
        <w:rPr>
          <w:rFonts w:ascii="Times New Roman" w:hAnsi="Times New Roman"/>
          <w:sz w:val="28"/>
          <w:szCs w:val="28"/>
          <w:lang w:val="en-US"/>
        </w:rPr>
        <w:t>files</w:t>
      </w:r>
      <w:r w:rsidRPr="004C35C5">
        <w:rPr>
          <w:rFonts w:ascii="Times New Roman" w:hAnsi="Times New Roman"/>
          <w:sz w:val="28"/>
          <w:szCs w:val="28"/>
        </w:rPr>
        <w:t>/ 06.2017.</w:t>
      </w:r>
      <w:r w:rsidRPr="00BB28BE">
        <w:rPr>
          <w:rFonts w:ascii="Times New Roman" w:hAnsi="Times New Roman"/>
          <w:sz w:val="28"/>
          <w:szCs w:val="28"/>
          <w:lang w:val="en-US"/>
        </w:rPr>
        <w:t>pdf</w:t>
      </w:r>
    </w:p>
    <w:sectPr w:rsidR="004D7B49" w:rsidRPr="00AC110C" w:rsidSect="003A6BD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63" w:rsidRDefault="00CE6863" w:rsidP="00530E17">
      <w:pPr>
        <w:spacing w:after="0" w:line="240" w:lineRule="auto"/>
      </w:pPr>
      <w:r>
        <w:separator/>
      </w:r>
    </w:p>
  </w:endnote>
  <w:endnote w:type="continuationSeparator" w:id="0">
    <w:p w:rsidR="00CE6863" w:rsidRDefault="00CE6863" w:rsidP="0053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rimo">
    <w:panose1 w:val="020B06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63" w:rsidRDefault="00CE6863" w:rsidP="00530E17">
      <w:pPr>
        <w:spacing w:after="0" w:line="240" w:lineRule="auto"/>
      </w:pPr>
      <w:r>
        <w:separator/>
      </w:r>
    </w:p>
  </w:footnote>
  <w:footnote w:type="continuationSeparator" w:id="0">
    <w:p w:rsidR="00CE6863" w:rsidRDefault="00CE6863" w:rsidP="00530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3F" w:rsidRDefault="006C7E3F">
    <w:pPr>
      <w:pStyle w:val="a5"/>
      <w:jc w:val="right"/>
    </w:pPr>
    <w:r>
      <w:fldChar w:fldCharType="begin"/>
    </w:r>
    <w:r>
      <w:instrText xml:space="preserve"> PAGE   \* MERGEFORMAT </w:instrText>
    </w:r>
    <w:r>
      <w:fldChar w:fldCharType="separate"/>
    </w:r>
    <w:r w:rsidR="006B1EB2">
      <w:rPr>
        <w:noProof/>
      </w:rPr>
      <w:t>76</w:t>
    </w:r>
    <w:r>
      <w:rPr>
        <w:noProof/>
      </w:rPr>
      <w:fldChar w:fldCharType="end"/>
    </w:r>
  </w:p>
  <w:p w:rsidR="006C7E3F" w:rsidRDefault="006C7E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B4D"/>
    <w:multiLevelType w:val="hybridMultilevel"/>
    <w:tmpl w:val="AAEA56B6"/>
    <w:lvl w:ilvl="0" w:tplc="C16004F0">
      <w:start w:val="1"/>
      <w:numFmt w:val="bullet"/>
      <w:lvlText w:val="-"/>
      <w:lvlJc w:val="left"/>
      <w:pPr>
        <w:ind w:left="735" w:hanging="360"/>
      </w:pPr>
      <w:rPr>
        <w:rFonts w:ascii="Times New Roman" w:eastAsia="Calibr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nsid w:val="382A7394"/>
    <w:multiLevelType w:val="multilevel"/>
    <w:tmpl w:val="7B56FA56"/>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3EF2113D"/>
    <w:multiLevelType w:val="hybridMultilevel"/>
    <w:tmpl w:val="F5E639CE"/>
    <w:lvl w:ilvl="0" w:tplc="B928C7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41604EB2"/>
    <w:multiLevelType w:val="multilevel"/>
    <w:tmpl w:val="7062D38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38A58A9"/>
    <w:multiLevelType w:val="hybridMultilevel"/>
    <w:tmpl w:val="C67C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0855"/>
    <w:rsid w:val="000019B7"/>
    <w:rsid w:val="00001AEE"/>
    <w:rsid w:val="000077E2"/>
    <w:rsid w:val="00013357"/>
    <w:rsid w:val="00014122"/>
    <w:rsid w:val="000453B3"/>
    <w:rsid w:val="000678F9"/>
    <w:rsid w:val="00081D91"/>
    <w:rsid w:val="00086C39"/>
    <w:rsid w:val="000943FA"/>
    <w:rsid w:val="00095520"/>
    <w:rsid w:val="00095D2E"/>
    <w:rsid w:val="000963A9"/>
    <w:rsid w:val="00096ECE"/>
    <w:rsid w:val="000A6127"/>
    <w:rsid w:val="00101304"/>
    <w:rsid w:val="001022AA"/>
    <w:rsid w:val="00130E27"/>
    <w:rsid w:val="001405AE"/>
    <w:rsid w:val="001818EA"/>
    <w:rsid w:val="001827CC"/>
    <w:rsid w:val="00184C77"/>
    <w:rsid w:val="0019704F"/>
    <w:rsid w:val="001A24DD"/>
    <w:rsid w:val="001B6C62"/>
    <w:rsid w:val="001C1BD6"/>
    <w:rsid w:val="001D2047"/>
    <w:rsid w:val="001D73B5"/>
    <w:rsid w:val="001F1A17"/>
    <w:rsid w:val="001F4ECF"/>
    <w:rsid w:val="00217D20"/>
    <w:rsid w:val="00236AF9"/>
    <w:rsid w:val="00240F8A"/>
    <w:rsid w:val="00250D28"/>
    <w:rsid w:val="00254909"/>
    <w:rsid w:val="002677A6"/>
    <w:rsid w:val="00274B66"/>
    <w:rsid w:val="00294C72"/>
    <w:rsid w:val="002A6DD6"/>
    <w:rsid w:val="002A6E45"/>
    <w:rsid w:val="002B19A3"/>
    <w:rsid w:val="002D51E6"/>
    <w:rsid w:val="002E5E63"/>
    <w:rsid w:val="002F25B8"/>
    <w:rsid w:val="00303A66"/>
    <w:rsid w:val="00343BD0"/>
    <w:rsid w:val="0036790A"/>
    <w:rsid w:val="003816CA"/>
    <w:rsid w:val="0038447B"/>
    <w:rsid w:val="00391CC9"/>
    <w:rsid w:val="003948BE"/>
    <w:rsid w:val="003974D5"/>
    <w:rsid w:val="00397D9E"/>
    <w:rsid w:val="003A0855"/>
    <w:rsid w:val="003A564D"/>
    <w:rsid w:val="003A6BD3"/>
    <w:rsid w:val="003B2E98"/>
    <w:rsid w:val="003D4C5D"/>
    <w:rsid w:val="00401517"/>
    <w:rsid w:val="00405A03"/>
    <w:rsid w:val="004143BC"/>
    <w:rsid w:val="004250CD"/>
    <w:rsid w:val="00425246"/>
    <w:rsid w:val="00426CF5"/>
    <w:rsid w:val="004500E5"/>
    <w:rsid w:val="004560E7"/>
    <w:rsid w:val="00457B98"/>
    <w:rsid w:val="00457EE6"/>
    <w:rsid w:val="00464D70"/>
    <w:rsid w:val="00465E2D"/>
    <w:rsid w:val="004661F9"/>
    <w:rsid w:val="004667D3"/>
    <w:rsid w:val="004671C3"/>
    <w:rsid w:val="0048726B"/>
    <w:rsid w:val="004A3C0D"/>
    <w:rsid w:val="004A6779"/>
    <w:rsid w:val="004B09CB"/>
    <w:rsid w:val="004D7B49"/>
    <w:rsid w:val="004F780D"/>
    <w:rsid w:val="005157B0"/>
    <w:rsid w:val="005271D7"/>
    <w:rsid w:val="00530E17"/>
    <w:rsid w:val="00537490"/>
    <w:rsid w:val="005457D4"/>
    <w:rsid w:val="005A1B81"/>
    <w:rsid w:val="005B4C71"/>
    <w:rsid w:val="005C6F47"/>
    <w:rsid w:val="005D03D6"/>
    <w:rsid w:val="005D159F"/>
    <w:rsid w:val="005F566E"/>
    <w:rsid w:val="0060143E"/>
    <w:rsid w:val="0062386A"/>
    <w:rsid w:val="0062515E"/>
    <w:rsid w:val="0063714C"/>
    <w:rsid w:val="00640FB2"/>
    <w:rsid w:val="0065023A"/>
    <w:rsid w:val="00651795"/>
    <w:rsid w:val="00657FDE"/>
    <w:rsid w:val="00681278"/>
    <w:rsid w:val="006821F0"/>
    <w:rsid w:val="00692C4E"/>
    <w:rsid w:val="006A1563"/>
    <w:rsid w:val="006A20FC"/>
    <w:rsid w:val="006A2C9D"/>
    <w:rsid w:val="006B1EB2"/>
    <w:rsid w:val="006B4C10"/>
    <w:rsid w:val="006C7E3F"/>
    <w:rsid w:val="006E5820"/>
    <w:rsid w:val="006F4BA1"/>
    <w:rsid w:val="00705F5F"/>
    <w:rsid w:val="007063CA"/>
    <w:rsid w:val="0070712A"/>
    <w:rsid w:val="007129F8"/>
    <w:rsid w:val="007169FC"/>
    <w:rsid w:val="00722C76"/>
    <w:rsid w:val="0072528F"/>
    <w:rsid w:val="007340FD"/>
    <w:rsid w:val="00743293"/>
    <w:rsid w:val="00751124"/>
    <w:rsid w:val="007769EE"/>
    <w:rsid w:val="007A5D0A"/>
    <w:rsid w:val="007B63FC"/>
    <w:rsid w:val="007C4B52"/>
    <w:rsid w:val="007D66C2"/>
    <w:rsid w:val="007F3262"/>
    <w:rsid w:val="007F76CC"/>
    <w:rsid w:val="008152F9"/>
    <w:rsid w:val="0083169E"/>
    <w:rsid w:val="00840B7C"/>
    <w:rsid w:val="008438D5"/>
    <w:rsid w:val="00854135"/>
    <w:rsid w:val="00857185"/>
    <w:rsid w:val="00882D63"/>
    <w:rsid w:val="008A309D"/>
    <w:rsid w:val="008B5DD6"/>
    <w:rsid w:val="008C780F"/>
    <w:rsid w:val="008D1778"/>
    <w:rsid w:val="008D6F6A"/>
    <w:rsid w:val="008F63CD"/>
    <w:rsid w:val="008F73A6"/>
    <w:rsid w:val="0090742F"/>
    <w:rsid w:val="00917E3E"/>
    <w:rsid w:val="00942BF2"/>
    <w:rsid w:val="00953F46"/>
    <w:rsid w:val="00960666"/>
    <w:rsid w:val="0096352F"/>
    <w:rsid w:val="00996B7B"/>
    <w:rsid w:val="009A023C"/>
    <w:rsid w:val="009A5874"/>
    <w:rsid w:val="009C4358"/>
    <w:rsid w:val="009E6019"/>
    <w:rsid w:val="009F6037"/>
    <w:rsid w:val="009F69F1"/>
    <w:rsid w:val="00A04D09"/>
    <w:rsid w:val="00A25DDD"/>
    <w:rsid w:val="00A34DBA"/>
    <w:rsid w:val="00A67A91"/>
    <w:rsid w:val="00A74F2F"/>
    <w:rsid w:val="00A850F4"/>
    <w:rsid w:val="00A86D27"/>
    <w:rsid w:val="00A92D13"/>
    <w:rsid w:val="00AB50C7"/>
    <w:rsid w:val="00AC110C"/>
    <w:rsid w:val="00AC380C"/>
    <w:rsid w:val="00AD0DA2"/>
    <w:rsid w:val="00B218C3"/>
    <w:rsid w:val="00B25283"/>
    <w:rsid w:val="00B33DBE"/>
    <w:rsid w:val="00B6476F"/>
    <w:rsid w:val="00B6634F"/>
    <w:rsid w:val="00B760BD"/>
    <w:rsid w:val="00B94AF6"/>
    <w:rsid w:val="00BB00F2"/>
    <w:rsid w:val="00BB0635"/>
    <w:rsid w:val="00BB0CE5"/>
    <w:rsid w:val="00BC0479"/>
    <w:rsid w:val="00BC5A19"/>
    <w:rsid w:val="00BC5A87"/>
    <w:rsid w:val="00BC70E0"/>
    <w:rsid w:val="00BD70FC"/>
    <w:rsid w:val="00BF0276"/>
    <w:rsid w:val="00C10649"/>
    <w:rsid w:val="00C259D5"/>
    <w:rsid w:val="00C32B23"/>
    <w:rsid w:val="00C3504A"/>
    <w:rsid w:val="00C44AC6"/>
    <w:rsid w:val="00C53137"/>
    <w:rsid w:val="00C63DE0"/>
    <w:rsid w:val="00C73D09"/>
    <w:rsid w:val="00C86814"/>
    <w:rsid w:val="00C906D4"/>
    <w:rsid w:val="00C953F7"/>
    <w:rsid w:val="00C97F43"/>
    <w:rsid w:val="00CA5595"/>
    <w:rsid w:val="00CD36D0"/>
    <w:rsid w:val="00CE134F"/>
    <w:rsid w:val="00CE6863"/>
    <w:rsid w:val="00CF03DF"/>
    <w:rsid w:val="00CF0F06"/>
    <w:rsid w:val="00CF23FD"/>
    <w:rsid w:val="00CF551D"/>
    <w:rsid w:val="00CF611D"/>
    <w:rsid w:val="00D01968"/>
    <w:rsid w:val="00D106F2"/>
    <w:rsid w:val="00D132A1"/>
    <w:rsid w:val="00D167BC"/>
    <w:rsid w:val="00D278FD"/>
    <w:rsid w:val="00D3601B"/>
    <w:rsid w:val="00D3612C"/>
    <w:rsid w:val="00D52148"/>
    <w:rsid w:val="00D53B35"/>
    <w:rsid w:val="00D54883"/>
    <w:rsid w:val="00D6338C"/>
    <w:rsid w:val="00D63652"/>
    <w:rsid w:val="00D63666"/>
    <w:rsid w:val="00D74E85"/>
    <w:rsid w:val="00D877CD"/>
    <w:rsid w:val="00DA2296"/>
    <w:rsid w:val="00DA232D"/>
    <w:rsid w:val="00DA54BD"/>
    <w:rsid w:val="00DA5F0E"/>
    <w:rsid w:val="00DD3A10"/>
    <w:rsid w:val="00DE3C06"/>
    <w:rsid w:val="00DE51F6"/>
    <w:rsid w:val="00E10288"/>
    <w:rsid w:val="00E109DF"/>
    <w:rsid w:val="00E12F03"/>
    <w:rsid w:val="00E20B0D"/>
    <w:rsid w:val="00E24C89"/>
    <w:rsid w:val="00E25C59"/>
    <w:rsid w:val="00E33A89"/>
    <w:rsid w:val="00E40FB4"/>
    <w:rsid w:val="00E534DF"/>
    <w:rsid w:val="00E55043"/>
    <w:rsid w:val="00E67F1D"/>
    <w:rsid w:val="00E7060A"/>
    <w:rsid w:val="00E70F4A"/>
    <w:rsid w:val="00E72E0B"/>
    <w:rsid w:val="00E75B3A"/>
    <w:rsid w:val="00EA24D1"/>
    <w:rsid w:val="00ED63AC"/>
    <w:rsid w:val="00EE6901"/>
    <w:rsid w:val="00F03CCC"/>
    <w:rsid w:val="00F2556A"/>
    <w:rsid w:val="00F31CA2"/>
    <w:rsid w:val="00F36FF5"/>
    <w:rsid w:val="00F52A64"/>
    <w:rsid w:val="00F60009"/>
    <w:rsid w:val="00F61151"/>
    <w:rsid w:val="00F6295E"/>
    <w:rsid w:val="00F64913"/>
    <w:rsid w:val="00F7234F"/>
    <w:rsid w:val="00F84571"/>
    <w:rsid w:val="00FA3D00"/>
    <w:rsid w:val="00FB4078"/>
    <w:rsid w:val="00FC17E3"/>
    <w:rsid w:val="00FD0446"/>
    <w:rsid w:val="00FD078C"/>
    <w:rsid w:val="00FE1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34F"/>
    <w:pPr>
      <w:spacing w:after="200" w:line="276" w:lineRule="auto"/>
    </w:pPr>
    <w:rPr>
      <w:sz w:val="22"/>
      <w:szCs w:val="22"/>
      <w:lang w:eastAsia="en-US"/>
    </w:rPr>
  </w:style>
  <w:style w:type="paragraph" w:styleId="1">
    <w:name w:val="heading 1"/>
    <w:basedOn w:val="a"/>
    <w:next w:val="a"/>
    <w:link w:val="10"/>
    <w:uiPriority w:val="9"/>
    <w:qFormat/>
    <w:rsid w:val="004667D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855"/>
    <w:pPr>
      <w:ind w:left="720"/>
      <w:contextualSpacing/>
    </w:pPr>
  </w:style>
  <w:style w:type="paragraph" w:styleId="a4">
    <w:name w:val="Normal (Web)"/>
    <w:basedOn w:val="a"/>
    <w:uiPriority w:val="99"/>
    <w:semiHidden/>
    <w:unhideWhenUsed/>
    <w:rsid w:val="007C4B52"/>
    <w:rPr>
      <w:rFonts w:ascii="Times New Roman" w:hAnsi="Times New Roman"/>
      <w:sz w:val="24"/>
      <w:szCs w:val="24"/>
    </w:rPr>
  </w:style>
  <w:style w:type="paragraph" w:styleId="a5">
    <w:name w:val="header"/>
    <w:basedOn w:val="a"/>
    <w:link w:val="a6"/>
    <w:uiPriority w:val="99"/>
    <w:unhideWhenUsed/>
    <w:rsid w:val="00530E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E17"/>
  </w:style>
  <w:style w:type="paragraph" w:styleId="a7">
    <w:name w:val="footer"/>
    <w:basedOn w:val="a"/>
    <w:link w:val="a8"/>
    <w:uiPriority w:val="99"/>
    <w:unhideWhenUsed/>
    <w:rsid w:val="00530E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E17"/>
  </w:style>
  <w:style w:type="paragraph" w:styleId="a9">
    <w:name w:val="Body Text"/>
    <w:basedOn w:val="a"/>
    <w:link w:val="aa"/>
    <w:uiPriority w:val="99"/>
    <w:semiHidden/>
    <w:unhideWhenUsed/>
    <w:rsid w:val="00BD70FC"/>
    <w:pPr>
      <w:spacing w:after="120"/>
    </w:pPr>
  </w:style>
  <w:style w:type="character" w:customStyle="1" w:styleId="aa">
    <w:name w:val="Основной текст Знак"/>
    <w:basedOn w:val="a0"/>
    <w:link w:val="a9"/>
    <w:uiPriority w:val="99"/>
    <w:semiHidden/>
    <w:rsid w:val="00BD70FC"/>
  </w:style>
  <w:style w:type="paragraph" w:styleId="ab">
    <w:name w:val="Body Text Indent"/>
    <w:basedOn w:val="a"/>
    <w:link w:val="ac"/>
    <w:uiPriority w:val="99"/>
    <w:semiHidden/>
    <w:unhideWhenUsed/>
    <w:rsid w:val="00BD70FC"/>
    <w:pPr>
      <w:spacing w:after="120"/>
      <w:ind w:left="283"/>
    </w:pPr>
  </w:style>
  <w:style w:type="character" w:customStyle="1" w:styleId="ac">
    <w:name w:val="Основной текст с отступом Знак"/>
    <w:basedOn w:val="a0"/>
    <w:link w:val="ab"/>
    <w:uiPriority w:val="99"/>
    <w:semiHidden/>
    <w:rsid w:val="00BD70FC"/>
  </w:style>
  <w:style w:type="paragraph" w:styleId="ad">
    <w:name w:val="Balloon Text"/>
    <w:basedOn w:val="a"/>
    <w:link w:val="ae"/>
    <w:uiPriority w:val="99"/>
    <w:semiHidden/>
    <w:unhideWhenUsed/>
    <w:rsid w:val="00D54883"/>
    <w:pPr>
      <w:spacing w:after="0" w:line="240" w:lineRule="auto"/>
    </w:pPr>
    <w:rPr>
      <w:rFonts w:ascii="Tahoma" w:hAnsi="Tahoma"/>
      <w:sz w:val="16"/>
      <w:szCs w:val="16"/>
    </w:rPr>
  </w:style>
  <w:style w:type="character" w:customStyle="1" w:styleId="ae">
    <w:name w:val="Текст выноски Знак"/>
    <w:link w:val="ad"/>
    <w:uiPriority w:val="99"/>
    <w:semiHidden/>
    <w:rsid w:val="00D54883"/>
    <w:rPr>
      <w:rFonts w:ascii="Tahoma" w:hAnsi="Tahoma" w:cs="Tahoma"/>
      <w:sz w:val="16"/>
      <w:szCs w:val="16"/>
    </w:rPr>
  </w:style>
  <w:style w:type="character" w:customStyle="1" w:styleId="10">
    <w:name w:val="Заголовок 1 Знак"/>
    <w:link w:val="1"/>
    <w:uiPriority w:val="9"/>
    <w:rsid w:val="004667D3"/>
    <w:rPr>
      <w:rFonts w:ascii="Cambria" w:eastAsia="Times New Roman" w:hAnsi="Cambria" w:cs="Times New Roman"/>
      <w:b/>
      <w:bCs/>
      <w:color w:val="365F91"/>
      <w:sz w:val="28"/>
      <w:szCs w:val="28"/>
    </w:rPr>
  </w:style>
  <w:style w:type="character" w:styleId="af">
    <w:name w:val="Hyperlink"/>
    <w:uiPriority w:val="99"/>
    <w:unhideWhenUsed/>
    <w:rsid w:val="006A20FC"/>
    <w:rPr>
      <w:color w:val="0000FF"/>
      <w:u w:val="single"/>
    </w:rPr>
  </w:style>
  <w:style w:type="table" w:styleId="af0">
    <w:name w:val="Table Grid"/>
    <w:basedOn w:val="a1"/>
    <w:uiPriority w:val="59"/>
    <w:rsid w:val="00240F8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130E27"/>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1863517060431"/>
          <c:y val="4.759922694550664E-2"/>
          <c:w val="0.6207015373078385"/>
          <c:h val="0.7222361191989265"/>
        </c:manualLayout>
      </c:layout>
      <c:barChart>
        <c:barDir val="col"/>
        <c:grouping val="clustered"/>
        <c:varyColors val="0"/>
        <c:ser>
          <c:idx val="0"/>
          <c:order val="0"/>
          <c:tx>
            <c:strRef>
              <c:f>[Книга1.xlsx]Лист1!$C$3</c:f>
              <c:strCache>
                <c:ptCount val="1"/>
                <c:pt idx="0">
                  <c:v>Всього</c:v>
                </c:pt>
              </c:strCache>
            </c:strRef>
          </c:tx>
          <c:invertIfNegative val="0"/>
          <c:dLbls>
            <c:showLegendKey val="0"/>
            <c:showVal val="1"/>
            <c:showCatName val="0"/>
            <c:showSerName val="0"/>
            <c:showPercent val="0"/>
            <c:showBubbleSize val="0"/>
            <c:showLeaderLines val="0"/>
          </c:dLbls>
          <c:cat>
            <c:numRef>
              <c:f>[Книга1.xlsx]Лист1!$B$4:$B$8</c:f>
              <c:numCache>
                <c:formatCode>General</c:formatCode>
                <c:ptCount val="5"/>
                <c:pt idx="0">
                  <c:v>2010</c:v>
                </c:pt>
                <c:pt idx="1">
                  <c:v>2011</c:v>
                </c:pt>
                <c:pt idx="2">
                  <c:v>2012</c:v>
                </c:pt>
                <c:pt idx="3">
                  <c:v>2013</c:v>
                </c:pt>
                <c:pt idx="4">
                  <c:v>2014</c:v>
                </c:pt>
              </c:numCache>
            </c:numRef>
          </c:cat>
          <c:val>
            <c:numRef>
              <c:f>[Книга1.xlsx]Лист1!$C$4:$C$8</c:f>
              <c:numCache>
                <c:formatCode>General</c:formatCode>
                <c:ptCount val="5"/>
                <c:pt idx="0">
                  <c:v>225</c:v>
                </c:pt>
                <c:pt idx="1">
                  <c:v>275.89999999999969</c:v>
                </c:pt>
                <c:pt idx="2">
                  <c:v>249.2</c:v>
                </c:pt>
                <c:pt idx="3">
                  <c:v>253.5</c:v>
                </c:pt>
                <c:pt idx="4">
                  <c:v>277.2</c:v>
                </c:pt>
              </c:numCache>
            </c:numRef>
          </c:val>
        </c:ser>
        <c:ser>
          <c:idx val="1"/>
          <c:order val="1"/>
          <c:tx>
            <c:strRef>
              <c:f>[Книга1.xlsx]Лист1!$D$3</c:f>
              <c:strCache>
                <c:ptCount val="1"/>
                <c:pt idx="0">
                  <c:v>Стаціонарні джерела</c:v>
                </c:pt>
              </c:strCache>
            </c:strRef>
          </c:tx>
          <c:invertIfNegative val="0"/>
          <c:dLbls>
            <c:dLbl>
              <c:idx val="0"/>
              <c:layout>
                <c:manualLayout>
                  <c:x val="7.1428571428571522E-3"/>
                  <c:y val="0"/>
                </c:manualLayout>
              </c:layout>
              <c:showLegendKey val="0"/>
              <c:showVal val="1"/>
              <c:showCatName val="0"/>
              <c:showSerName val="0"/>
              <c:showPercent val="0"/>
              <c:showBubbleSize val="0"/>
            </c:dLbl>
            <c:dLbl>
              <c:idx val="1"/>
              <c:layout>
                <c:manualLayout>
                  <c:x val="1.9047619047619105E-2"/>
                  <c:y val="0"/>
                </c:manualLayout>
              </c:layout>
              <c:showLegendKey val="0"/>
              <c:showVal val="1"/>
              <c:showCatName val="0"/>
              <c:showSerName val="0"/>
              <c:showPercent val="0"/>
              <c:showBubbleSize val="0"/>
            </c:dLbl>
            <c:dLbl>
              <c:idx val="2"/>
              <c:layout>
                <c:manualLayout>
                  <c:x val="1.4285714285714296E-2"/>
                  <c:y val="-4.2872454448017339E-3"/>
                </c:manualLayout>
              </c:layout>
              <c:showLegendKey val="0"/>
              <c:showVal val="1"/>
              <c:showCatName val="0"/>
              <c:showSerName val="0"/>
              <c:showPercent val="0"/>
              <c:showBubbleSize val="0"/>
            </c:dLbl>
            <c:dLbl>
              <c:idx val="3"/>
              <c:layout>
                <c:manualLayout>
                  <c:x val="1.4285714285714296E-2"/>
                  <c:y val="1.2861736334405176E-2"/>
                </c:manualLayout>
              </c:layout>
              <c:showLegendKey val="0"/>
              <c:showVal val="1"/>
              <c:showCatName val="0"/>
              <c:showSerName val="0"/>
              <c:showPercent val="0"/>
              <c:showBubbleSize val="0"/>
            </c:dLbl>
            <c:dLbl>
              <c:idx val="4"/>
              <c:layout>
                <c:manualLayout>
                  <c:x val="2.3809523809523829E-2"/>
                  <c:y val="8.5744908896034644E-3"/>
                </c:manualLayout>
              </c:layout>
              <c:showLegendKey val="0"/>
              <c:showVal val="1"/>
              <c:showCatName val="0"/>
              <c:showSerName val="0"/>
              <c:showPercent val="0"/>
              <c:showBubbleSize val="0"/>
            </c:dLbl>
            <c:showLegendKey val="0"/>
            <c:showVal val="0"/>
            <c:showCatName val="0"/>
            <c:showSerName val="0"/>
            <c:showPercent val="0"/>
            <c:showBubbleSize val="0"/>
          </c:dLbls>
          <c:cat>
            <c:numRef>
              <c:f>[Книга1.xlsx]Лист1!$B$4:$B$8</c:f>
              <c:numCache>
                <c:formatCode>General</c:formatCode>
                <c:ptCount val="5"/>
                <c:pt idx="0">
                  <c:v>2010</c:v>
                </c:pt>
                <c:pt idx="1">
                  <c:v>2011</c:v>
                </c:pt>
                <c:pt idx="2">
                  <c:v>2012</c:v>
                </c:pt>
                <c:pt idx="3">
                  <c:v>2013</c:v>
                </c:pt>
                <c:pt idx="4">
                  <c:v>2014</c:v>
                </c:pt>
              </c:numCache>
            </c:numRef>
          </c:cat>
          <c:val>
            <c:numRef>
              <c:f>[Книга1.xlsx]Лист1!$D$4:$D$8</c:f>
              <c:numCache>
                <c:formatCode>General</c:formatCode>
                <c:ptCount val="5"/>
                <c:pt idx="0">
                  <c:v>169.2</c:v>
                </c:pt>
                <c:pt idx="1">
                  <c:v>221.8</c:v>
                </c:pt>
                <c:pt idx="2">
                  <c:v>196.7</c:v>
                </c:pt>
                <c:pt idx="3">
                  <c:v>202.2</c:v>
                </c:pt>
                <c:pt idx="4">
                  <c:v>228.8</c:v>
                </c:pt>
              </c:numCache>
            </c:numRef>
          </c:val>
        </c:ser>
        <c:ser>
          <c:idx val="2"/>
          <c:order val="2"/>
          <c:tx>
            <c:strRef>
              <c:f>[Книга1.xlsx]Лист1!$E$3</c:f>
              <c:strCache>
                <c:ptCount val="1"/>
                <c:pt idx="0">
                  <c:v>Пересувні джерела</c:v>
                </c:pt>
              </c:strCache>
            </c:strRef>
          </c:tx>
          <c:invertIfNegative val="0"/>
          <c:dLbls>
            <c:dLbl>
              <c:idx val="0"/>
              <c:layout>
                <c:manualLayout>
                  <c:x val="2.3809523809523842E-3"/>
                  <c:y val="7.8598591843725787E-17"/>
                </c:manualLayout>
              </c:layout>
              <c:showLegendKey val="0"/>
              <c:showVal val="1"/>
              <c:showCatName val="0"/>
              <c:showSerName val="0"/>
              <c:showPercent val="0"/>
              <c:showBubbleSize val="0"/>
            </c:dLbl>
            <c:dLbl>
              <c:idx val="1"/>
              <c:layout>
                <c:manualLayout>
                  <c:x val="7.1428571428571522E-3"/>
                  <c:y val="0"/>
                </c:manualLayout>
              </c:layout>
              <c:showLegendKey val="0"/>
              <c:showVal val="1"/>
              <c:showCatName val="0"/>
              <c:showSerName val="0"/>
              <c:showPercent val="0"/>
              <c:showBubbleSize val="0"/>
            </c:dLbl>
            <c:dLbl>
              <c:idx val="2"/>
              <c:layout>
                <c:manualLayout>
                  <c:x val="9.5238095238095368E-3"/>
                  <c:y val="7.8598591843725787E-17"/>
                </c:manualLayout>
              </c:layout>
              <c:showLegendKey val="0"/>
              <c:showVal val="1"/>
              <c:showCatName val="0"/>
              <c:showSerName val="0"/>
              <c:showPercent val="0"/>
              <c:showBubbleSize val="0"/>
            </c:dLbl>
            <c:dLbl>
              <c:idx val="3"/>
              <c:layout>
                <c:manualLayout>
                  <c:x val="9.5238095238095368E-3"/>
                  <c:y val="-4.2872454448017339E-3"/>
                </c:manualLayout>
              </c:layout>
              <c:showLegendKey val="0"/>
              <c:showVal val="1"/>
              <c:showCatName val="0"/>
              <c:showSerName val="0"/>
              <c:showPercent val="0"/>
              <c:showBubbleSize val="0"/>
            </c:dLbl>
            <c:dLbl>
              <c:idx val="4"/>
              <c:layout>
                <c:manualLayout>
                  <c:x val="9.5238095238095368E-3"/>
                  <c:y val="7.8598591843725787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[Книга1.xlsx]Лист1!$B$4:$B$8</c:f>
              <c:numCache>
                <c:formatCode>General</c:formatCode>
                <c:ptCount val="5"/>
                <c:pt idx="0">
                  <c:v>2010</c:v>
                </c:pt>
                <c:pt idx="1">
                  <c:v>2011</c:v>
                </c:pt>
                <c:pt idx="2">
                  <c:v>2012</c:v>
                </c:pt>
                <c:pt idx="3">
                  <c:v>2013</c:v>
                </c:pt>
                <c:pt idx="4">
                  <c:v>2014</c:v>
                </c:pt>
              </c:numCache>
            </c:numRef>
          </c:cat>
          <c:val>
            <c:numRef>
              <c:f>[Книга1.xlsx]Лист1!$E$4:$E$8</c:f>
              <c:numCache>
                <c:formatCode>General</c:formatCode>
                <c:ptCount val="5"/>
                <c:pt idx="0">
                  <c:v>55.8</c:v>
                </c:pt>
                <c:pt idx="1">
                  <c:v>54.1</c:v>
                </c:pt>
                <c:pt idx="2">
                  <c:v>52.5</c:v>
                </c:pt>
                <c:pt idx="3">
                  <c:v>50.6</c:v>
                </c:pt>
                <c:pt idx="4">
                  <c:v>48.4</c:v>
                </c:pt>
              </c:numCache>
            </c:numRef>
          </c:val>
        </c:ser>
        <c:dLbls>
          <c:showLegendKey val="0"/>
          <c:showVal val="0"/>
          <c:showCatName val="0"/>
          <c:showSerName val="0"/>
          <c:showPercent val="0"/>
          <c:showBubbleSize val="0"/>
        </c:dLbls>
        <c:gapWidth val="150"/>
        <c:axId val="286044160"/>
        <c:axId val="286045696"/>
      </c:barChart>
      <c:catAx>
        <c:axId val="286044160"/>
        <c:scaling>
          <c:orientation val="minMax"/>
        </c:scaling>
        <c:delete val="0"/>
        <c:axPos val="b"/>
        <c:title>
          <c:tx>
            <c:rich>
              <a:bodyPr/>
              <a:lstStyle/>
              <a:p>
                <a:pPr>
                  <a:defRPr/>
                </a:pPr>
                <a:r>
                  <a:rPr lang="ru-RU"/>
                  <a:t>Роки</a:t>
                </a:r>
              </a:p>
            </c:rich>
          </c:tx>
          <c:layout>
            <c:manualLayout>
              <c:xMode val="edge"/>
              <c:yMode val="edge"/>
              <c:x val="0.42912054743157108"/>
              <c:y val="0.87479082799537788"/>
            </c:manualLayout>
          </c:layout>
          <c:overlay val="0"/>
        </c:title>
        <c:numFmt formatCode="General" sourceLinked="1"/>
        <c:majorTickMark val="out"/>
        <c:minorTickMark val="none"/>
        <c:tickLblPos val="nextTo"/>
        <c:crossAx val="286045696"/>
        <c:crosses val="autoZero"/>
        <c:auto val="1"/>
        <c:lblAlgn val="ctr"/>
        <c:lblOffset val="100"/>
        <c:noMultiLvlLbl val="0"/>
      </c:catAx>
      <c:valAx>
        <c:axId val="286045696"/>
        <c:scaling>
          <c:orientation val="minMax"/>
        </c:scaling>
        <c:delete val="0"/>
        <c:axPos val="l"/>
        <c:majorGridlines/>
        <c:numFmt formatCode="General" sourceLinked="1"/>
        <c:majorTickMark val="out"/>
        <c:minorTickMark val="none"/>
        <c:tickLblPos val="nextTo"/>
        <c:crossAx val="286044160"/>
        <c:crosses val="autoZero"/>
        <c:crossBetween val="between"/>
      </c:valAx>
    </c:plotArea>
    <c:legend>
      <c:legendPos val="r"/>
      <c:layout>
        <c:manualLayout>
          <c:xMode val="edge"/>
          <c:yMode val="edge"/>
          <c:x val="0.7647154105736822"/>
          <c:y val="0.16934889569671976"/>
          <c:w val="0.22099887514060751"/>
          <c:h val="0.43836544547687245"/>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bestFit"/>
            <c:showLegendKey val="0"/>
            <c:showVal val="1"/>
            <c:showCatName val="0"/>
            <c:showSerName val="0"/>
            <c:showPercent val="0"/>
            <c:showBubbleSize val="0"/>
            <c:showLeaderLines val="1"/>
          </c:dLbls>
          <c:cat>
            <c:strRef>
              <c:f>Лист1!$B$25:$B$29</c:f>
              <c:strCache>
                <c:ptCount val="5"/>
                <c:pt idx="0">
                  <c:v>Сільськогосподарські угіддя</c:v>
                </c:pt>
                <c:pt idx="1">
                  <c:v>Ліси та інші лісовкриті площі</c:v>
                </c:pt>
                <c:pt idx="2">
                  <c:v>Забудовані землі</c:v>
                </c:pt>
                <c:pt idx="3">
                  <c:v>Води(території що покриті водами</c:v>
                </c:pt>
                <c:pt idx="4">
                  <c:v>Інші землі</c:v>
                </c:pt>
              </c:strCache>
            </c:strRef>
          </c:cat>
          <c:val>
            <c:numRef>
              <c:f>Лист1!$C$25:$C$29</c:f>
              <c:numCache>
                <c:formatCode>0%</c:formatCode>
                <c:ptCount val="5"/>
                <c:pt idx="0" formatCode="0.00%">
                  <c:v>0.46400000000000002</c:v>
                </c:pt>
                <c:pt idx="1">
                  <c:v>0.46</c:v>
                </c:pt>
                <c:pt idx="2" formatCode="0.00%">
                  <c:v>4.5000000000000033E-2</c:v>
                </c:pt>
                <c:pt idx="3" formatCode="0.00%">
                  <c:v>1.7000000000000043E-2</c:v>
                </c:pt>
                <c:pt idx="4" formatCode="0.00%">
                  <c:v>1.4000000000000005E-2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uk-UA"/>
        </a:p>
      </c:txPr>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1.87477E-7</cdr:x>
      <cdr:y>0</cdr:y>
    </cdr:from>
    <cdr:to>
      <cdr:x>0.10714</cdr:x>
      <cdr:y>0.09968</cdr:y>
    </cdr:to>
    <cdr:sp macro="" textlink="">
      <cdr:nvSpPr>
        <cdr:cNvPr id="2" name="TextBox 1"/>
        <cdr:cNvSpPr txBox="1"/>
      </cdr:nvSpPr>
      <cdr:spPr>
        <a:xfrm xmlns:a="http://schemas.openxmlformats.org/drawingml/2006/main">
          <a:off x="1" y="0"/>
          <a:ext cx="571499"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тис.т.</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D5DCE-409F-4825-B3F1-4F4CB41B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76</Pages>
  <Words>85449</Words>
  <Characters>48707</Characters>
  <Application>Microsoft Office Word</Application>
  <DocSecurity>0</DocSecurity>
  <Lines>405</Lines>
  <Paragraphs>267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Njasha</dc:creator>
  <cp:lastModifiedBy>Admin</cp:lastModifiedBy>
  <cp:revision>10</cp:revision>
  <dcterms:created xsi:type="dcterms:W3CDTF">2019-12-02T08:19:00Z</dcterms:created>
  <dcterms:modified xsi:type="dcterms:W3CDTF">2020-01-10T14:03:00Z</dcterms:modified>
</cp:coreProperties>
</file>