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5D0" w:rsidRPr="001E6F62" w:rsidRDefault="007F55D0" w:rsidP="007F55D0">
      <w:pPr>
        <w:spacing w:line="240" w:lineRule="auto"/>
        <w:jc w:val="center"/>
        <w:rPr>
          <w:rFonts w:ascii="Times New Roman" w:hAnsi="Times New Roman" w:cs="Times New Roman"/>
          <w:b/>
          <w:sz w:val="28"/>
          <w:szCs w:val="28"/>
        </w:rPr>
      </w:pPr>
      <w:bookmarkStart w:id="0" w:name="_GoBack"/>
      <w:bookmarkEnd w:id="0"/>
      <w:r w:rsidRPr="001E6F62">
        <w:rPr>
          <w:rFonts w:ascii="Times New Roman" w:hAnsi="Times New Roman" w:cs="Times New Roman"/>
          <w:b/>
          <w:sz w:val="28"/>
          <w:szCs w:val="28"/>
        </w:rPr>
        <w:t>Міністерство освіти і науки України</w:t>
      </w:r>
    </w:p>
    <w:p w:rsidR="007F55D0" w:rsidRPr="001E6F62" w:rsidRDefault="007F55D0" w:rsidP="007F55D0">
      <w:pPr>
        <w:spacing w:line="240" w:lineRule="auto"/>
        <w:jc w:val="center"/>
        <w:rPr>
          <w:rFonts w:ascii="Times New Roman" w:hAnsi="Times New Roman" w:cs="Times New Roman"/>
          <w:b/>
          <w:sz w:val="28"/>
          <w:szCs w:val="28"/>
        </w:rPr>
      </w:pPr>
      <w:r w:rsidRPr="001E6F62">
        <w:rPr>
          <w:rFonts w:ascii="Times New Roman" w:hAnsi="Times New Roman" w:cs="Times New Roman"/>
          <w:b/>
          <w:sz w:val="28"/>
          <w:szCs w:val="28"/>
        </w:rPr>
        <w:t>Ніжинський державний університет імені Миколи Гоголя</w:t>
      </w:r>
    </w:p>
    <w:p w:rsidR="007F55D0" w:rsidRPr="001E6F62" w:rsidRDefault="007F55D0" w:rsidP="007F55D0">
      <w:pPr>
        <w:spacing w:line="240" w:lineRule="auto"/>
        <w:jc w:val="center"/>
        <w:rPr>
          <w:rFonts w:ascii="Times New Roman" w:hAnsi="Times New Roman" w:cs="Times New Roman"/>
          <w:b/>
          <w:sz w:val="28"/>
          <w:szCs w:val="28"/>
        </w:rPr>
      </w:pPr>
      <w:r w:rsidRPr="001E6F62">
        <w:rPr>
          <w:rFonts w:ascii="Times New Roman" w:hAnsi="Times New Roman" w:cs="Times New Roman"/>
          <w:b/>
          <w:sz w:val="28"/>
          <w:szCs w:val="28"/>
        </w:rPr>
        <w:t>Природничо-географічний факультет</w:t>
      </w:r>
    </w:p>
    <w:p w:rsidR="007F55D0" w:rsidRDefault="007F55D0" w:rsidP="007F55D0">
      <w:pPr>
        <w:jc w:val="center"/>
        <w:rPr>
          <w:rFonts w:ascii="Times New Roman" w:hAnsi="Times New Roman" w:cs="Times New Roman"/>
          <w:b/>
          <w:sz w:val="28"/>
          <w:szCs w:val="28"/>
        </w:rPr>
      </w:pPr>
    </w:p>
    <w:p w:rsidR="007F55D0" w:rsidRPr="001E6F62" w:rsidRDefault="007F55D0" w:rsidP="007F55D0">
      <w:pPr>
        <w:jc w:val="center"/>
        <w:rPr>
          <w:rFonts w:ascii="Times New Roman" w:hAnsi="Times New Roman" w:cs="Times New Roman"/>
          <w:sz w:val="28"/>
          <w:szCs w:val="28"/>
        </w:rPr>
      </w:pPr>
      <w:r w:rsidRPr="001E6F62">
        <w:rPr>
          <w:rFonts w:ascii="Times New Roman" w:hAnsi="Times New Roman" w:cs="Times New Roman"/>
          <w:b/>
          <w:sz w:val="28"/>
          <w:szCs w:val="28"/>
        </w:rPr>
        <w:t>Кафедра біології</w:t>
      </w:r>
    </w:p>
    <w:p w:rsidR="007F55D0" w:rsidRPr="001E6F62" w:rsidRDefault="007F55D0" w:rsidP="007F55D0">
      <w:pPr>
        <w:jc w:val="center"/>
        <w:rPr>
          <w:rFonts w:ascii="Times New Roman" w:hAnsi="Times New Roman" w:cs="Times New Roman"/>
          <w:sz w:val="16"/>
        </w:rPr>
      </w:pPr>
    </w:p>
    <w:p w:rsidR="007F55D0" w:rsidRPr="001E6F62" w:rsidRDefault="007F55D0" w:rsidP="007F55D0">
      <w:pPr>
        <w:jc w:val="center"/>
        <w:rPr>
          <w:rFonts w:ascii="Times New Roman" w:hAnsi="Times New Roman" w:cs="Times New Roman"/>
          <w:b/>
          <w:sz w:val="36"/>
          <w:szCs w:val="36"/>
          <w:lang w:val="ru-RU"/>
        </w:rPr>
      </w:pPr>
      <w:r w:rsidRPr="001E6F62">
        <w:rPr>
          <w:rFonts w:ascii="Times New Roman" w:hAnsi="Times New Roman" w:cs="Times New Roman"/>
          <w:b/>
          <w:sz w:val="36"/>
          <w:szCs w:val="36"/>
        </w:rPr>
        <w:t>Магістерська робота</w:t>
      </w:r>
    </w:p>
    <w:p w:rsidR="007F55D0" w:rsidRPr="001E6F62" w:rsidRDefault="007F55D0" w:rsidP="007F55D0">
      <w:pPr>
        <w:jc w:val="center"/>
        <w:rPr>
          <w:rFonts w:ascii="Times New Roman" w:hAnsi="Times New Roman" w:cs="Times New Roman"/>
          <w:b/>
          <w:sz w:val="36"/>
          <w:szCs w:val="36"/>
        </w:rPr>
      </w:pPr>
      <w:r w:rsidRPr="001E6F62">
        <w:rPr>
          <w:rFonts w:ascii="Times New Roman" w:hAnsi="Times New Roman" w:cs="Times New Roman"/>
          <w:b/>
          <w:sz w:val="36"/>
          <w:szCs w:val="36"/>
        </w:rPr>
        <w:t>на тему:</w:t>
      </w:r>
    </w:p>
    <w:p w:rsidR="007F55D0" w:rsidRDefault="007F55D0" w:rsidP="007F55D0">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w:t>
      </w:r>
      <w:r w:rsidRPr="001E6F62">
        <w:rPr>
          <w:rFonts w:ascii="Times New Roman" w:hAnsi="Times New Roman" w:cs="Times New Roman"/>
          <w:b/>
          <w:sz w:val="36"/>
          <w:szCs w:val="36"/>
        </w:rPr>
        <w:t xml:space="preserve">ВИВЧЕННЯ ЕФЕКТИВНОСТІ ВПЛИВУ </w:t>
      </w:r>
    </w:p>
    <w:p w:rsidR="007F55D0" w:rsidRDefault="007F55D0" w:rsidP="007F55D0">
      <w:pPr>
        <w:spacing w:after="0" w:line="360" w:lineRule="auto"/>
        <w:jc w:val="center"/>
        <w:rPr>
          <w:rFonts w:ascii="Times New Roman" w:hAnsi="Times New Roman" w:cs="Times New Roman"/>
          <w:b/>
          <w:sz w:val="36"/>
          <w:szCs w:val="36"/>
        </w:rPr>
      </w:pPr>
      <w:r w:rsidRPr="001E6F62">
        <w:rPr>
          <w:rFonts w:ascii="Times New Roman" w:hAnsi="Times New Roman" w:cs="Times New Roman"/>
          <w:b/>
          <w:sz w:val="36"/>
          <w:szCs w:val="36"/>
        </w:rPr>
        <w:t>ПРЕПАРАТІВ ВИМПЕЛ І РИЗОСТИМ НА АСИМІЛЯЦІЙНІ ПРОЦЕСИ ОВОЧЕВИХ КУЛЬТУР</w:t>
      </w:r>
      <w:r>
        <w:rPr>
          <w:rFonts w:ascii="Times New Roman" w:hAnsi="Times New Roman" w:cs="Times New Roman"/>
          <w:b/>
          <w:sz w:val="36"/>
          <w:szCs w:val="36"/>
        </w:rPr>
        <w:t>»</w:t>
      </w:r>
    </w:p>
    <w:p w:rsidR="007F55D0" w:rsidRDefault="007F55D0" w:rsidP="007F55D0">
      <w:pPr>
        <w:spacing w:after="0"/>
        <w:ind w:left="3969"/>
        <w:rPr>
          <w:rFonts w:ascii="Times New Roman" w:hAnsi="Times New Roman" w:cs="Times New Roman"/>
          <w:sz w:val="28"/>
        </w:rPr>
      </w:pPr>
    </w:p>
    <w:p w:rsidR="007F55D0" w:rsidRDefault="007F55D0" w:rsidP="007F55D0">
      <w:pPr>
        <w:spacing w:after="0"/>
        <w:ind w:left="3969"/>
        <w:rPr>
          <w:rFonts w:ascii="Times New Roman" w:hAnsi="Times New Roman" w:cs="Times New Roman"/>
          <w:sz w:val="28"/>
        </w:rPr>
      </w:pPr>
    </w:p>
    <w:p w:rsidR="007F55D0" w:rsidRPr="001E6F62" w:rsidRDefault="007F55D0" w:rsidP="007F55D0">
      <w:pPr>
        <w:spacing w:after="0"/>
        <w:ind w:left="3969"/>
        <w:rPr>
          <w:rFonts w:ascii="Times New Roman" w:hAnsi="Times New Roman" w:cs="Times New Roman"/>
          <w:sz w:val="28"/>
        </w:rPr>
      </w:pPr>
      <w:r w:rsidRPr="001E6F62">
        <w:rPr>
          <w:rFonts w:ascii="Times New Roman" w:hAnsi="Times New Roman" w:cs="Times New Roman"/>
          <w:sz w:val="28"/>
        </w:rPr>
        <w:t xml:space="preserve">студента </w:t>
      </w:r>
      <w:r w:rsidRPr="001E6F62">
        <w:rPr>
          <w:rFonts w:ascii="Times New Roman" w:hAnsi="Times New Roman" w:cs="Times New Roman"/>
          <w:b/>
          <w:sz w:val="28"/>
        </w:rPr>
        <w:t>другого (магістерського) рівня</w:t>
      </w:r>
      <w:r w:rsidRPr="001E6F62">
        <w:rPr>
          <w:rFonts w:ascii="Times New Roman" w:hAnsi="Times New Roman" w:cs="Times New Roman"/>
          <w:sz w:val="28"/>
        </w:rPr>
        <w:t>, галузі знань: 0</w:t>
      </w:r>
      <w:r>
        <w:rPr>
          <w:rFonts w:ascii="Times New Roman" w:hAnsi="Times New Roman" w:cs="Times New Roman"/>
          <w:sz w:val="28"/>
        </w:rPr>
        <w:t>9</w:t>
      </w:r>
      <w:r w:rsidRPr="001E6F62">
        <w:rPr>
          <w:rFonts w:ascii="Times New Roman" w:hAnsi="Times New Roman" w:cs="Times New Roman"/>
          <w:sz w:val="28"/>
        </w:rPr>
        <w:t xml:space="preserve"> </w:t>
      </w:r>
      <w:r>
        <w:rPr>
          <w:rFonts w:ascii="Times New Roman" w:hAnsi="Times New Roman" w:cs="Times New Roman"/>
          <w:sz w:val="28"/>
        </w:rPr>
        <w:t>Біологія</w:t>
      </w:r>
    </w:p>
    <w:p w:rsidR="007F55D0" w:rsidRPr="001E6F62" w:rsidRDefault="007F55D0" w:rsidP="007F55D0">
      <w:pPr>
        <w:spacing w:after="0"/>
        <w:ind w:left="3969"/>
        <w:rPr>
          <w:rFonts w:ascii="Times New Roman" w:hAnsi="Times New Roman" w:cs="Times New Roman"/>
          <w:b/>
          <w:sz w:val="28"/>
        </w:rPr>
      </w:pPr>
      <w:r w:rsidRPr="001E6F62">
        <w:rPr>
          <w:rFonts w:ascii="Times New Roman" w:hAnsi="Times New Roman" w:cs="Times New Roman"/>
          <w:sz w:val="28"/>
        </w:rPr>
        <w:t>Освітньо-професійної програми</w:t>
      </w:r>
      <w:r>
        <w:rPr>
          <w:rFonts w:ascii="Times New Roman" w:hAnsi="Times New Roman" w:cs="Times New Roman"/>
          <w:sz w:val="28"/>
        </w:rPr>
        <w:t xml:space="preserve"> </w:t>
      </w:r>
      <w:r w:rsidRPr="001E6F62">
        <w:rPr>
          <w:rFonts w:ascii="Times New Roman" w:hAnsi="Times New Roman" w:cs="Times New Roman"/>
          <w:b/>
          <w:sz w:val="28"/>
        </w:rPr>
        <w:t>«(Біологія)»</w:t>
      </w:r>
    </w:p>
    <w:p w:rsidR="007F55D0" w:rsidRPr="001E6F62" w:rsidRDefault="007F55D0" w:rsidP="007F55D0">
      <w:pPr>
        <w:spacing w:after="0"/>
        <w:ind w:left="3969"/>
        <w:rPr>
          <w:rFonts w:ascii="Times New Roman" w:hAnsi="Times New Roman" w:cs="Times New Roman"/>
          <w:sz w:val="28"/>
        </w:rPr>
      </w:pPr>
      <w:r w:rsidRPr="001E6F62">
        <w:rPr>
          <w:rFonts w:ascii="Times New Roman" w:hAnsi="Times New Roman" w:cs="Times New Roman"/>
          <w:sz w:val="28"/>
        </w:rPr>
        <w:t xml:space="preserve">зі спеціальності </w:t>
      </w:r>
      <w:r w:rsidRPr="001E6F62">
        <w:rPr>
          <w:rFonts w:ascii="Times New Roman" w:hAnsi="Times New Roman" w:cs="Times New Roman"/>
          <w:b/>
          <w:sz w:val="28"/>
        </w:rPr>
        <w:t>091 Біологія</w:t>
      </w:r>
      <w:r>
        <w:rPr>
          <w:rFonts w:ascii="Times New Roman" w:hAnsi="Times New Roman" w:cs="Times New Roman"/>
          <w:b/>
          <w:sz w:val="28"/>
        </w:rPr>
        <w:t xml:space="preserve"> </w:t>
      </w:r>
    </w:p>
    <w:p w:rsidR="007F55D0" w:rsidRPr="001E6F62" w:rsidRDefault="007F55D0" w:rsidP="007F55D0">
      <w:pPr>
        <w:spacing w:after="0"/>
        <w:ind w:left="3969"/>
        <w:rPr>
          <w:rFonts w:ascii="Times New Roman" w:hAnsi="Times New Roman" w:cs="Times New Roman"/>
          <w:b/>
          <w:sz w:val="28"/>
        </w:rPr>
      </w:pPr>
      <w:r>
        <w:rPr>
          <w:rFonts w:ascii="Times New Roman" w:hAnsi="Times New Roman" w:cs="Times New Roman"/>
          <w:b/>
          <w:sz w:val="28"/>
        </w:rPr>
        <w:t xml:space="preserve">Бондаренко Тетяни </w:t>
      </w:r>
      <w:r w:rsidRPr="001E6F62">
        <w:rPr>
          <w:rFonts w:ascii="Times New Roman" w:hAnsi="Times New Roman" w:cs="Times New Roman"/>
          <w:b/>
          <w:sz w:val="28"/>
          <w:szCs w:val="28"/>
        </w:rPr>
        <w:t>Андріївна</w:t>
      </w:r>
    </w:p>
    <w:p w:rsidR="007F55D0" w:rsidRDefault="007F55D0" w:rsidP="007F55D0">
      <w:pPr>
        <w:spacing w:after="0"/>
        <w:ind w:left="3969"/>
        <w:rPr>
          <w:rFonts w:ascii="Times New Roman" w:hAnsi="Times New Roman" w:cs="Times New Roman"/>
          <w:b/>
          <w:sz w:val="28"/>
        </w:rPr>
      </w:pPr>
    </w:p>
    <w:p w:rsidR="007F55D0" w:rsidRPr="001E6F62" w:rsidRDefault="007F55D0" w:rsidP="007F55D0">
      <w:pPr>
        <w:spacing w:after="0"/>
        <w:ind w:left="3969"/>
        <w:rPr>
          <w:rFonts w:ascii="Times New Roman" w:hAnsi="Times New Roman" w:cs="Times New Roman"/>
          <w:sz w:val="28"/>
        </w:rPr>
      </w:pPr>
      <w:r w:rsidRPr="001E6F62">
        <w:rPr>
          <w:rFonts w:ascii="Times New Roman" w:hAnsi="Times New Roman" w:cs="Times New Roman"/>
          <w:b/>
          <w:sz w:val="28"/>
        </w:rPr>
        <w:t xml:space="preserve">Науковий керівник: </w:t>
      </w:r>
    </w:p>
    <w:p w:rsidR="007F55D0" w:rsidRPr="001E6F62" w:rsidRDefault="007F55D0" w:rsidP="007F55D0">
      <w:pPr>
        <w:spacing w:after="0"/>
        <w:ind w:left="3969"/>
        <w:rPr>
          <w:rFonts w:ascii="Times New Roman" w:hAnsi="Times New Roman" w:cs="Times New Roman"/>
          <w:sz w:val="28"/>
        </w:rPr>
      </w:pPr>
      <w:proofErr w:type="spellStart"/>
      <w:r w:rsidRPr="001E6F62">
        <w:rPr>
          <w:rFonts w:ascii="Times New Roman" w:hAnsi="Times New Roman" w:cs="Times New Roman"/>
          <w:sz w:val="28"/>
        </w:rPr>
        <w:t>к.б.н</w:t>
      </w:r>
      <w:proofErr w:type="spellEnd"/>
      <w:r w:rsidRPr="001E6F62">
        <w:rPr>
          <w:rFonts w:ascii="Times New Roman" w:hAnsi="Times New Roman" w:cs="Times New Roman"/>
          <w:sz w:val="28"/>
        </w:rPr>
        <w:t>., доцент кафедри біології</w:t>
      </w:r>
    </w:p>
    <w:p w:rsidR="007F55D0" w:rsidRPr="001E6F62" w:rsidRDefault="007F55D0" w:rsidP="007F55D0">
      <w:pPr>
        <w:spacing w:after="0"/>
        <w:ind w:left="3969"/>
        <w:rPr>
          <w:rFonts w:ascii="Times New Roman" w:hAnsi="Times New Roman" w:cs="Times New Roman"/>
          <w:b/>
          <w:sz w:val="28"/>
        </w:rPr>
      </w:pPr>
      <w:proofErr w:type="spellStart"/>
      <w:r w:rsidRPr="001E6F62">
        <w:rPr>
          <w:rFonts w:ascii="Times New Roman" w:hAnsi="Times New Roman" w:cs="Times New Roman"/>
          <w:b/>
          <w:sz w:val="28"/>
        </w:rPr>
        <w:t>Гавій</w:t>
      </w:r>
      <w:proofErr w:type="spellEnd"/>
      <w:r>
        <w:rPr>
          <w:rFonts w:ascii="Times New Roman" w:hAnsi="Times New Roman" w:cs="Times New Roman"/>
          <w:b/>
          <w:sz w:val="28"/>
        </w:rPr>
        <w:t xml:space="preserve"> </w:t>
      </w:r>
      <w:r w:rsidRPr="001E6F62">
        <w:rPr>
          <w:rFonts w:ascii="Times New Roman" w:hAnsi="Times New Roman" w:cs="Times New Roman"/>
          <w:b/>
          <w:sz w:val="28"/>
        </w:rPr>
        <w:t>В.М.</w:t>
      </w:r>
    </w:p>
    <w:p w:rsidR="007F55D0" w:rsidRPr="001E6F62" w:rsidRDefault="007F55D0" w:rsidP="007F55D0">
      <w:pPr>
        <w:spacing w:after="0"/>
        <w:ind w:left="3969"/>
        <w:rPr>
          <w:rFonts w:ascii="Times New Roman" w:hAnsi="Times New Roman" w:cs="Times New Roman"/>
          <w:sz w:val="16"/>
        </w:rPr>
      </w:pPr>
    </w:p>
    <w:p w:rsidR="007F55D0" w:rsidRPr="001E6F62" w:rsidRDefault="007F55D0" w:rsidP="007F55D0">
      <w:pPr>
        <w:spacing w:after="0"/>
        <w:ind w:left="3969"/>
        <w:rPr>
          <w:rFonts w:ascii="Times New Roman" w:hAnsi="Times New Roman" w:cs="Times New Roman"/>
          <w:b/>
          <w:sz w:val="28"/>
        </w:rPr>
      </w:pPr>
      <w:r w:rsidRPr="001E6F62">
        <w:rPr>
          <w:rFonts w:ascii="Times New Roman" w:hAnsi="Times New Roman" w:cs="Times New Roman"/>
          <w:b/>
          <w:sz w:val="28"/>
        </w:rPr>
        <w:t xml:space="preserve">Рецензенти:  </w:t>
      </w:r>
    </w:p>
    <w:p w:rsidR="007F55D0" w:rsidRDefault="007F55D0" w:rsidP="007F55D0">
      <w:pPr>
        <w:spacing w:after="0"/>
        <w:ind w:left="3969"/>
        <w:rPr>
          <w:rFonts w:ascii="Times New Roman" w:hAnsi="Times New Roman" w:cs="Times New Roman"/>
          <w:sz w:val="28"/>
          <w:szCs w:val="28"/>
        </w:rPr>
      </w:pPr>
      <w:proofErr w:type="spellStart"/>
      <w:r w:rsidRPr="00BC3BE9">
        <w:rPr>
          <w:rFonts w:ascii="Times New Roman" w:hAnsi="Times New Roman" w:cs="Times New Roman"/>
          <w:sz w:val="28"/>
          <w:szCs w:val="28"/>
        </w:rPr>
        <w:t>к.б.н</w:t>
      </w:r>
      <w:proofErr w:type="spellEnd"/>
      <w:r w:rsidRPr="00BC3BE9">
        <w:rPr>
          <w:rFonts w:ascii="Times New Roman" w:hAnsi="Times New Roman" w:cs="Times New Roman"/>
          <w:sz w:val="28"/>
          <w:szCs w:val="28"/>
        </w:rPr>
        <w:t xml:space="preserve">., доцент </w:t>
      </w:r>
      <w:r>
        <w:rPr>
          <w:rFonts w:ascii="Times New Roman" w:hAnsi="Times New Roman" w:cs="Times New Roman"/>
          <w:sz w:val="28"/>
          <w:szCs w:val="28"/>
        </w:rPr>
        <w:t>кафедри біології</w:t>
      </w:r>
    </w:p>
    <w:p w:rsidR="007F55D0" w:rsidRDefault="007F55D0" w:rsidP="007F55D0">
      <w:pPr>
        <w:spacing w:after="0"/>
        <w:ind w:left="3969"/>
        <w:rPr>
          <w:rFonts w:ascii="Times New Roman" w:hAnsi="Times New Roman" w:cs="Times New Roman"/>
          <w:sz w:val="28"/>
          <w:szCs w:val="28"/>
        </w:rPr>
      </w:pPr>
      <w:r>
        <w:rPr>
          <w:rFonts w:ascii="Times New Roman" w:hAnsi="Times New Roman" w:cs="Times New Roman"/>
          <w:sz w:val="28"/>
          <w:szCs w:val="28"/>
        </w:rPr>
        <w:t>Ніжинського державного університету</w:t>
      </w:r>
    </w:p>
    <w:p w:rsidR="007F55D0" w:rsidRPr="00BC3BE9" w:rsidRDefault="007F55D0" w:rsidP="007F55D0">
      <w:pPr>
        <w:spacing w:after="0"/>
        <w:ind w:left="3969"/>
        <w:rPr>
          <w:rFonts w:ascii="Times New Roman" w:hAnsi="Times New Roman" w:cs="Times New Roman"/>
          <w:sz w:val="28"/>
          <w:szCs w:val="28"/>
          <w:lang w:val="ru-RU" w:eastAsia="en-US"/>
        </w:rPr>
      </w:pPr>
      <w:r>
        <w:rPr>
          <w:rFonts w:ascii="Times New Roman" w:hAnsi="Times New Roman" w:cs="Times New Roman"/>
          <w:sz w:val="28"/>
          <w:szCs w:val="28"/>
        </w:rPr>
        <w:t>Імені Миколи Гоголя</w:t>
      </w:r>
    </w:p>
    <w:p w:rsidR="007F55D0" w:rsidRPr="00BC3BE9" w:rsidRDefault="007F55D0" w:rsidP="007F55D0">
      <w:pPr>
        <w:spacing w:after="0"/>
        <w:ind w:left="3969"/>
        <w:rPr>
          <w:rFonts w:ascii="Times New Roman" w:hAnsi="Times New Roman" w:cs="Times New Roman"/>
          <w:b/>
          <w:sz w:val="28"/>
          <w:szCs w:val="28"/>
        </w:rPr>
      </w:pPr>
      <w:r w:rsidRPr="00BC3BE9">
        <w:rPr>
          <w:rFonts w:ascii="Times New Roman" w:hAnsi="Times New Roman" w:cs="Times New Roman"/>
          <w:b/>
          <w:sz w:val="28"/>
          <w:szCs w:val="28"/>
        </w:rPr>
        <w:t>Лобань Л.О.,</w:t>
      </w:r>
    </w:p>
    <w:p w:rsidR="007F55D0" w:rsidRPr="00BC3BE9" w:rsidRDefault="007F55D0" w:rsidP="007F55D0">
      <w:pPr>
        <w:spacing w:after="0"/>
        <w:ind w:left="3969"/>
        <w:contextualSpacing/>
        <w:rPr>
          <w:rFonts w:ascii="Times New Roman" w:hAnsi="Times New Roman" w:cs="Times New Roman"/>
          <w:sz w:val="28"/>
          <w:szCs w:val="28"/>
          <w:lang w:eastAsia="en-US"/>
        </w:rPr>
      </w:pPr>
      <w:proofErr w:type="spellStart"/>
      <w:r w:rsidRPr="00BC3BE9">
        <w:rPr>
          <w:rFonts w:ascii="Times New Roman" w:hAnsi="Times New Roman" w:cs="Times New Roman"/>
          <w:sz w:val="28"/>
          <w:szCs w:val="28"/>
          <w:lang w:eastAsia="en-US"/>
        </w:rPr>
        <w:t>к.б.н</w:t>
      </w:r>
      <w:proofErr w:type="spellEnd"/>
      <w:r w:rsidRPr="00BC3BE9">
        <w:rPr>
          <w:rFonts w:ascii="Times New Roman" w:hAnsi="Times New Roman" w:cs="Times New Roman"/>
          <w:sz w:val="28"/>
          <w:szCs w:val="28"/>
          <w:lang w:eastAsia="en-US"/>
        </w:rPr>
        <w:t xml:space="preserve">., молодший науковий співробітник відділу хімії та біохімії ферментів Інституту біохімії ім. </w:t>
      </w:r>
      <w:proofErr w:type="spellStart"/>
      <w:r w:rsidRPr="00BC3BE9">
        <w:rPr>
          <w:rFonts w:ascii="Times New Roman" w:hAnsi="Times New Roman" w:cs="Times New Roman"/>
          <w:sz w:val="28"/>
          <w:szCs w:val="28"/>
          <w:lang w:eastAsia="en-US"/>
        </w:rPr>
        <w:t>О.В.Палладіна</w:t>
      </w:r>
      <w:proofErr w:type="spellEnd"/>
      <w:r w:rsidRPr="00BC3BE9">
        <w:rPr>
          <w:rFonts w:ascii="Times New Roman" w:hAnsi="Times New Roman" w:cs="Times New Roman"/>
          <w:sz w:val="28"/>
          <w:szCs w:val="28"/>
          <w:lang w:eastAsia="en-US"/>
        </w:rPr>
        <w:t xml:space="preserve"> НАН України</w:t>
      </w:r>
    </w:p>
    <w:p w:rsidR="007F55D0" w:rsidRPr="00BC3BE9" w:rsidRDefault="007F55D0" w:rsidP="007F55D0">
      <w:pPr>
        <w:spacing w:after="0"/>
        <w:ind w:left="3969"/>
        <w:rPr>
          <w:rFonts w:ascii="Times New Roman" w:hAnsi="Times New Roman" w:cs="Times New Roman"/>
          <w:b/>
          <w:sz w:val="28"/>
          <w:szCs w:val="28"/>
        </w:rPr>
      </w:pPr>
      <w:r w:rsidRPr="00BC3BE9">
        <w:rPr>
          <w:rFonts w:ascii="Times New Roman" w:hAnsi="Times New Roman" w:cs="Times New Roman"/>
          <w:b/>
          <w:sz w:val="28"/>
          <w:szCs w:val="28"/>
        </w:rPr>
        <w:t>Яценко Т.А.</w:t>
      </w:r>
    </w:p>
    <w:p w:rsidR="007F55D0" w:rsidRDefault="007F55D0" w:rsidP="007F55D0">
      <w:pPr>
        <w:spacing w:after="0"/>
        <w:rPr>
          <w:rFonts w:ascii="Times New Roman" w:hAnsi="Times New Roman" w:cs="Times New Roman"/>
          <w:b/>
          <w:sz w:val="28"/>
          <w:szCs w:val="28"/>
        </w:rPr>
      </w:pPr>
    </w:p>
    <w:p w:rsidR="007F55D0" w:rsidRPr="001E6F62" w:rsidRDefault="007F55D0" w:rsidP="007F55D0">
      <w:pPr>
        <w:spacing w:after="0"/>
        <w:rPr>
          <w:rFonts w:ascii="Times New Roman" w:hAnsi="Times New Roman" w:cs="Times New Roman"/>
          <w:b/>
          <w:sz w:val="28"/>
          <w:szCs w:val="28"/>
        </w:rPr>
      </w:pPr>
    </w:p>
    <w:p w:rsidR="00582022" w:rsidRDefault="007F55D0" w:rsidP="007F55D0">
      <w:pPr>
        <w:spacing w:after="0"/>
        <w:rPr>
          <w:rFonts w:ascii="Times New Roman" w:hAnsi="Times New Roman" w:cs="Times New Roman"/>
          <w:b/>
          <w:sz w:val="28"/>
        </w:rPr>
      </w:pPr>
      <w:r w:rsidRPr="001E6F62">
        <w:rPr>
          <w:rFonts w:ascii="Times New Roman" w:hAnsi="Times New Roman" w:cs="Times New Roman"/>
          <w:b/>
          <w:sz w:val="28"/>
        </w:rPr>
        <w:t xml:space="preserve">                                                 Ніжин – 201</w:t>
      </w:r>
      <w:r>
        <w:rPr>
          <w:rFonts w:ascii="Times New Roman" w:hAnsi="Times New Roman" w:cs="Times New Roman"/>
          <w:b/>
          <w:sz w:val="28"/>
        </w:rPr>
        <w:t>9</w:t>
      </w:r>
    </w:p>
    <w:p w:rsidR="00582022" w:rsidRDefault="00582022" w:rsidP="00582022">
      <w:pPr>
        <w:suppressAutoHyphens/>
        <w:spacing w:after="0" w:line="360" w:lineRule="auto"/>
        <w:jc w:val="center"/>
        <w:rPr>
          <w:rFonts w:ascii="Times New Roman" w:eastAsia="Times New Roman" w:hAnsi="Times New Roman" w:cs="Times New Roman"/>
          <w:b/>
          <w:sz w:val="28"/>
          <w:szCs w:val="28"/>
        </w:rPr>
      </w:pPr>
      <w:r>
        <w:rPr>
          <w:rFonts w:ascii="Times New Roman" w:hAnsi="Times New Roman" w:cs="Times New Roman"/>
          <w:b/>
          <w:sz w:val="28"/>
        </w:rPr>
        <w:br w:type="page"/>
      </w:r>
      <w:r>
        <w:rPr>
          <w:rFonts w:ascii="Times New Roman" w:eastAsia="Times New Roman" w:hAnsi="Times New Roman" w:cs="Times New Roman"/>
          <w:b/>
          <w:sz w:val="28"/>
          <w:szCs w:val="28"/>
        </w:rPr>
        <w:lastRenderedPageBreak/>
        <w:t>ЗМІСТ</w:t>
      </w:r>
    </w:p>
    <w:p w:rsidR="00582022" w:rsidRDefault="00582022" w:rsidP="00582022">
      <w:pPr>
        <w:suppressAutoHyphens/>
        <w:spacing w:after="0" w:line="360" w:lineRule="auto"/>
        <w:jc w:val="center"/>
        <w:rPr>
          <w:rFonts w:ascii="Times New Roman" w:eastAsia="Times New Roman" w:hAnsi="Times New Roman" w:cs="Times New Roman"/>
          <w:b/>
          <w:sz w:val="28"/>
          <w:szCs w:val="28"/>
        </w:rPr>
      </w:pPr>
    </w:p>
    <w:p w:rsidR="00582022" w:rsidRPr="00D9699E" w:rsidRDefault="00582022" w:rsidP="00582022">
      <w:pPr>
        <w:suppressAutoHyphens/>
        <w:spacing w:after="0" w:line="360" w:lineRule="auto"/>
        <w:jc w:val="both"/>
        <w:outlineLvl w:val="0"/>
        <w:rPr>
          <w:rFonts w:ascii="Times New Roman" w:eastAsia="Times New Roman" w:hAnsi="Times New Roman" w:cs="Times New Roman"/>
          <w:sz w:val="28"/>
          <w:szCs w:val="28"/>
        </w:rPr>
      </w:pPr>
      <w:r>
        <w:rPr>
          <w:rFonts w:ascii="Times New Roman" w:hAnsi="Times New Roman"/>
          <w:sz w:val="28"/>
          <w:szCs w:val="28"/>
        </w:rPr>
        <w:t>ВСТУП…………</w:t>
      </w:r>
      <w:r w:rsidRPr="00D9699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D9699E">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p>
    <w:p w:rsidR="00582022" w:rsidRPr="004C1C8A" w:rsidRDefault="00582022" w:rsidP="00582022">
      <w:pPr>
        <w:suppressAutoHyphens/>
        <w:spacing w:after="0" w:line="360" w:lineRule="auto"/>
        <w:jc w:val="both"/>
        <w:rPr>
          <w:rFonts w:ascii="Times New Roman" w:eastAsia="Times New Roman" w:hAnsi="Times New Roman" w:cs="Times New Roman"/>
          <w:color w:val="FF0000"/>
          <w:sz w:val="28"/>
          <w:szCs w:val="28"/>
        </w:rPr>
      </w:pPr>
      <w:r w:rsidRPr="00D9699E">
        <w:rPr>
          <w:rFonts w:ascii="Times New Roman" w:eastAsia="Times New Roman" w:hAnsi="Times New Roman" w:cs="Times New Roman"/>
          <w:sz w:val="28"/>
          <w:szCs w:val="28"/>
        </w:rPr>
        <w:t xml:space="preserve">РОЗДІЛ 1. </w:t>
      </w:r>
      <w:r w:rsidRPr="004C1C8A">
        <w:rPr>
          <w:rFonts w:ascii="Times New Roman" w:hAnsi="Times New Roman"/>
          <w:caps/>
          <w:sz w:val="28"/>
          <w:szCs w:val="28"/>
        </w:rPr>
        <w:t>ПРИРОДНІ ТА СИНТЕТИЧНІ РЕГУЛЯТОРИ РОСТУ. МЕХАНІЗМ ЇХ ДІЇ</w:t>
      </w:r>
      <w:r w:rsidRPr="004C1C8A">
        <w:rPr>
          <w:rFonts w:ascii="Times New Roman" w:hAnsi="Times New Roman"/>
          <w:sz w:val="28"/>
          <w:szCs w:val="28"/>
        </w:rPr>
        <w:t xml:space="preserve"> …………</w:t>
      </w:r>
      <w:r w:rsidRPr="004C1C8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4C1C8A">
        <w:rPr>
          <w:rFonts w:ascii="Times New Roman" w:eastAsia="Times New Roman" w:hAnsi="Times New Roman" w:cs="Times New Roman"/>
          <w:sz w:val="28"/>
          <w:szCs w:val="28"/>
        </w:rPr>
        <w:t>…………..</w:t>
      </w:r>
      <w:r w:rsidRPr="004C1C8A">
        <w:rPr>
          <w:rFonts w:ascii="Times New Roman" w:hAnsi="Times New Roman"/>
          <w:sz w:val="28"/>
          <w:szCs w:val="28"/>
        </w:rPr>
        <w:t>.</w:t>
      </w:r>
      <w:r>
        <w:rPr>
          <w:rFonts w:ascii="Times New Roman" w:hAnsi="Times New Roman"/>
          <w:sz w:val="28"/>
          <w:szCs w:val="28"/>
        </w:rPr>
        <w:t>6</w:t>
      </w:r>
    </w:p>
    <w:p w:rsidR="00582022" w:rsidRPr="004C1C8A" w:rsidRDefault="00582022" w:rsidP="00582022">
      <w:pPr>
        <w:pStyle w:val="a3"/>
        <w:numPr>
          <w:ilvl w:val="1"/>
          <w:numId w:val="1"/>
        </w:numPr>
        <w:suppressAutoHyphens/>
        <w:spacing w:after="0" w:line="360" w:lineRule="auto"/>
        <w:ind w:left="0" w:firstLine="0"/>
        <w:jc w:val="both"/>
        <w:rPr>
          <w:rFonts w:ascii="Times New Roman" w:hAnsi="Times New Roman"/>
          <w:sz w:val="28"/>
          <w:szCs w:val="28"/>
          <w:lang w:val="uk-UA"/>
        </w:rPr>
      </w:pPr>
      <w:proofErr w:type="spellStart"/>
      <w:r w:rsidRPr="004C1C8A">
        <w:rPr>
          <w:rFonts w:ascii="Times New Roman" w:hAnsi="Times New Roman"/>
          <w:sz w:val="28"/>
          <w:szCs w:val="28"/>
        </w:rPr>
        <w:t>Природні</w:t>
      </w:r>
      <w:proofErr w:type="spellEnd"/>
      <w:r w:rsidRPr="004C1C8A">
        <w:rPr>
          <w:rFonts w:ascii="Times New Roman" w:hAnsi="Times New Roman"/>
          <w:sz w:val="28"/>
          <w:szCs w:val="28"/>
        </w:rPr>
        <w:t xml:space="preserve"> </w:t>
      </w:r>
      <w:proofErr w:type="spellStart"/>
      <w:r w:rsidRPr="004C1C8A">
        <w:rPr>
          <w:rFonts w:ascii="Times New Roman" w:hAnsi="Times New Roman"/>
          <w:sz w:val="28"/>
          <w:szCs w:val="28"/>
        </w:rPr>
        <w:t>регулятори</w:t>
      </w:r>
      <w:proofErr w:type="spellEnd"/>
      <w:r w:rsidRPr="004C1C8A">
        <w:rPr>
          <w:rFonts w:ascii="Times New Roman" w:hAnsi="Times New Roman"/>
          <w:sz w:val="28"/>
          <w:szCs w:val="28"/>
        </w:rPr>
        <w:t xml:space="preserve"> росту. </w:t>
      </w:r>
      <w:proofErr w:type="spellStart"/>
      <w:r w:rsidRPr="004C1C8A">
        <w:rPr>
          <w:rFonts w:ascii="Times New Roman" w:hAnsi="Times New Roman"/>
          <w:sz w:val="28"/>
          <w:szCs w:val="28"/>
        </w:rPr>
        <w:t>Механізм</w:t>
      </w:r>
      <w:proofErr w:type="spellEnd"/>
      <w:r w:rsidRPr="004C1C8A">
        <w:rPr>
          <w:rFonts w:ascii="Times New Roman" w:hAnsi="Times New Roman"/>
          <w:sz w:val="28"/>
          <w:szCs w:val="28"/>
        </w:rPr>
        <w:t xml:space="preserve"> </w:t>
      </w:r>
      <w:proofErr w:type="spellStart"/>
      <w:r w:rsidRPr="004C1C8A">
        <w:rPr>
          <w:rFonts w:ascii="Times New Roman" w:hAnsi="Times New Roman"/>
          <w:sz w:val="28"/>
          <w:szCs w:val="28"/>
        </w:rPr>
        <w:t>їх</w:t>
      </w:r>
      <w:proofErr w:type="spellEnd"/>
      <w:r w:rsidRPr="004C1C8A">
        <w:rPr>
          <w:rFonts w:ascii="Times New Roman" w:hAnsi="Times New Roman"/>
          <w:sz w:val="28"/>
          <w:szCs w:val="28"/>
        </w:rPr>
        <w:t xml:space="preserve"> </w:t>
      </w:r>
      <w:proofErr w:type="spellStart"/>
      <w:r w:rsidRPr="004C1C8A">
        <w:rPr>
          <w:rFonts w:ascii="Times New Roman" w:hAnsi="Times New Roman"/>
          <w:sz w:val="28"/>
          <w:szCs w:val="28"/>
        </w:rPr>
        <w:t>дії</w:t>
      </w:r>
      <w:proofErr w:type="spellEnd"/>
      <w:r w:rsidRPr="004C1C8A">
        <w:rPr>
          <w:rFonts w:ascii="Times New Roman" w:hAnsi="Times New Roman"/>
          <w:sz w:val="28"/>
          <w:szCs w:val="28"/>
          <w:lang w:val="uk-UA"/>
        </w:rPr>
        <w:t xml:space="preserve"> ……………………</w:t>
      </w:r>
      <w:r>
        <w:rPr>
          <w:rFonts w:ascii="Times New Roman" w:hAnsi="Times New Roman"/>
          <w:sz w:val="28"/>
          <w:szCs w:val="28"/>
          <w:lang w:val="uk-UA"/>
        </w:rPr>
        <w:t>...</w:t>
      </w:r>
      <w:r w:rsidR="00432382">
        <w:rPr>
          <w:rFonts w:ascii="Times New Roman" w:hAnsi="Times New Roman"/>
          <w:sz w:val="28"/>
          <w:szCs w:val="28"/>
          <w:lang w:val="uk-UA"/>
        </w:rPr>
        <w:t>…</w:t>
      </w:r>
      <w:proofErr w:type="gramStart"/>
      <w:r w:rsidR="00432382">
        <w:rPr>
          <w:rFonts w:ascii="Times New Roman" w:hAnsi="Times New Roman"/>
          <w:sz w:val="28"/>
          <w:szCs w:val="28"/>
          <w:lang w:val="uk-UA"/>
        </w:rPr>
        <w:t>…….</w:t>
      </w:r>
      <w:proofErr w:type="gramEnd"/>
      <w:r w:rsidRPr="004C1C8A">
        <w:rPr>
          <w:rFonts w:ascii="Times New Roman" w:hAnsi="Times New Roman"/>
          <w:sz w:val="28"/>
          <w:szCs w:val="28"/>
          <w:lang w:val="uk-UA"/>
        </w:rPr>
        <w:t>.</w:t>
      </w:r>
      <w:r>
        <w:rPr>
          <w:rFonts w:ascii="Times New Roman" w:hAnsi="Times New Roman"/>
          <w:sz w:val="28"/>
          <w:szCs w:val="28"/>
          <w:lang w:val="uk-UA"/>
        </w:rPr>
        <w:t>6</w:t>
      </w:r>
    </w:p>
    <w:p w:rsidR="00582022" w:rsidRDefault="00582022" w:rsidP="00582022">
      <w:pPr>
        <w:pStyle w:val="a4"/>
        <w:numPr>
          <w:ilvl w:val="1"/>
          <w:numId w:val="1"/>
        </w:numPr>
        <w:shd w:val="clear" w:color="auto" w:fill="FFFFFF"/>
        <w:spacing w:before="0" w:beforeAutospacing="0" w:after="0" w:afterAutospacing="0" w:line="360" w:lineRule="auto"/>
        <w:ind w:left="0" w:firstLine="0"/>
        <w:jc w:val="both"/>
        <w:rPr>
          <w:sz w:val="28"/>
          <w:szCs w:val="28"/>
        </w:rPr>
      </w:pPr>
      <w:r w:rsidRPr="004C1C8A">
        <w:rPr>
          <w:sz w:val="28"/>
          <w:szCs w:val="28"/>
        </w:rPr>
        <w:t>Синтетичні регулятори росту</w:t>
      </w:r>
      <w:r>
        <w:rPr>
          <w:sz w:val="28"/>
          <w:szCs w:val="28"/>
        </w:rPr>
        <w:t xml:space="preserve"> </w:t>
      </w:r>
      <w:r w:rsidRPr="004C1C8A">
        <w:rPr>
          <w:sz w:val="28"/>
          <w:szCs w:val="28"/>
        </w:rPr>
        <w:t>………………</w:t>
      </w:r>
      <w:r w:rsidR="00432382">
        <w:rPr>
          <w:sz w:val="28"/>
          <w:szCs w:val="28"/>
        </w:rPr>
        <w:t>…………………..…...</w:t>
      </w:r>
      <w:r w:rsidRPr="004C1C8A">
        <w:rPr>
          <w:sz w:val="28"/>
          <w:szCs w:val="28"/>
        </w:rPr>
        <w:t>……..</w:t>
      </w:r>
      <w:r>
        <w:rPr>
          <w:sz w:val="28"/>
          <w:szCs w:val="28"/>
        </w:rPr>
        <w:t>10</w:t>
      </w:r>
    </w:p>
    <w:p w:rsidR="00582022" w:rsidRPr="004C1C8A" w:rsidRDefault="00582022" w:rsidP="00582022">
      <w:pPr>
        <w:pStyle w:val="a4"/>
        <w:numPr>
          <w:ilvl w:val="1"/>
          <w:numId w:val="1"/>
        </w:numPr>
        <w:shd w:val="clear" w:color="auto" w:fill="FFFFFF"/>
        <w:spacing w:before="0" w:beforeAutospacing="0" w:after="0" w:afterAutospacing="0" w:line="360" w:lineRule="auto"/>
        <w:ind w:left="0" w:firstLine="0"/>
        <w:jc w:val="both"/>
        <w:rPr>
          <w:sz w:val="28"/>
          <w:szCs w:val="28"/>
        </w:rPr>
      </w:pPr>
      <w:r w:rsidRPr="004C1C8A">
        <w:rPr>
          <w:sz w:val="28"/>
          <w:szCs w:val="28"/>
        </w:rPr>
        <w:t xml:space="preserve">Вплив синтетичних регуляторів росту на </w:t>
      </w:r>
      <w:r>
        <w:rPr>
          <w:sz w:val="28"/>
          <w:szCs w:val="28"/>
        </w:rPr>
        <w:t xml:space="preserve">ріст і розвиток </w:t>
      </w:r>
      <w:r w:rsidRPr="004C1C8A">
        <w:rPr>
          <w:sz w:val="28"/>
          <w:szCs w:val="28"/>
        </w:rPr>
        <w:t>овочев</w:t>
      </w:r>
      <w:r>
        <w:rPr>
          <w:sz w:val="28"/>
          <w:szCs w:val="28"/>
        </w:rPr>
        <w:t>их</w:t>
      </w:r>
      <w:r w:rsidRPr="004C1C8A">
        <w:rPr>
          <w:sz w:val="28"/>
          <w:szCs w:val="28"/>
        </w:rPr>
        <w:t xml:space="preserve"> культур</w:t>
      </w:r>
      <w:r>
        <w:rPr>
          <w:sz w:val="28"/>
          <w:szCs w:val="28"/>
        </w:rPr>
        <w:t xml:space="preserve"> ……………………………………………………………………………………….14</w:t>
      </w:r>
    </w:p>
    <w:p w:rsidR="00582022" w:rsidRPr="004C1C8A" w:rsidRDefault="00582022" w:rsidP="00582022">
      <w:pPr>
        <w:suppressAutoHyphens/>
        <w:spacing w:after="0" w:line="360" w:lineRule="auto"/>
        <w:jc w:val="both"/>
        <w:rPr>
          <w:rFonts w:ascii="Times New Roman" w:eastAsia="Times New Roman" w:hAnsi="Times New Roman" w:cs="Times New Roman"/>
          <w:sz w:val="28"/>
          <w:szCs w:val="28"/>
        </w:rPr>
      </w:pPr>
      <w:r w:rsidRPr="004C1C8A">
        <w:rPr>
          <w:rFonts w:ascii="Times New Roman" w:eastAsia="Times New Roman" w:hAnsi="Times New Roman" w:cs="Times New Roman"/>
          <w:sz w:val="28"/>
          <w:szCs w:val="28"/>
        </w:rPr>
        <w:t xml:space="preserve">РОЗДІЛ 2. МАТЕРІАЛИ ТА МЕТОДИ </w:t>
      </w:r>
      <w:r w:rsidRPr="004C1C8A">
        <w:rPr>
          <w:rFonts w:ascii="Times New Roman" w:hAnsi="Times New Roman"/>
          <w:sz w:val="28"/>
          <w:szCs w:val="28"/>
        </w:rPr>
        <w:t>ДОСЛІДЖЕНЬ…………………</w:t>
      </w:r>
      <w:r>
        <w:rPr>
          <w:rFonts w:ascii="Times New Roman" w:hAnsi="Times New Roman"/>
          <w:sz w:val="28"/>
          <w:szCs w:val="28"/>
        </w:rPr>
        <w:t>...</w:t>
      </w:r>
      <w:r w:rsidRPr="004C1C8A">
        <w:rPr>
          <w:rFonts w:ascii="Times New Roman" w:eastAsia="Times New Roman" w:hAnsi="Times New Roman" w:cs="Times New Roman"/>
          <w:sz w:val="28"/>
          <w:szCs w:val="28"/>
        </w:rPr>
        <w:t>..…</w:t>
      </w:r>
      <w:r w:rsidRPr="004C1C8A">
        <w:rPr>
          <w:rFonts w:ascii="Times New Roman" w:hAnsi="Times New Roman"/>
          <w:sz w:val="28"/>
          <w:szCs w:val="28"/>
        </w:rPr>
        <w:t>..</w:t>
      </w:r>
      <w:r>
        <w:rPr>
          <w:rFonts w:ascii="Times New Roman" w:hAnsi="Times New Roman"/>
          <w:sz w:val="28"/>
          <w:szCs w:val="28"/>
        </w:rPr>
        <w:t>16</w:t>
      </w:r>
    </w:p>
    <w:p w:rsidR="00582022" w:rsidRPr="004C1C8A" w:rsidRDefault="00582022" w:rsidP="00582022">
      <w:pPr>
        <w:autoSpaceDE w:val="0"/>
        <w:autoSpaceDN w:val="0"/>
        <w:adjustRightInd w:val="0"/>
        <w:spacing w:after="0" w:line="360" w:lineRule="auto"/>
        <w:jc w:val="both"/>
        <w:rPr>
          <w:rFonts w:ascii="Times New Roman" w:eastAsia="Times New Roman" w:hAnsi="Times New Roman" w:cs="Times New Roman"/>
          <w:bCs/>
          <w:sz w:val="28"/>
          <w:szCs w:val="28"/>
        </w:rPr>
      </w:pPr>
      <w:r w:rsidRPr="004C1C8A">
        <w:rPr>
          <w:rFonts w:ascii="Times New Roman" w:eastAsia="Times New Roman" w:hAnsi="Times New Roman" w:cs="Times New Roman"/>
          <w:bCs/>
          <w:sz w:val="28"/>
          <w:szCs w:val="28"/>
        </w:rPr>
        <w:t xml:space="preserve">2.1.    Опис </w:t>
      </w:r>
      <w:r>
        <w:rPr>
          <w:rFonts w:ascii="Times New Roman" w:eastAsia="Times New Roman" w:hAnsi="Times New Roman" w:cs="Times New Roman"/>
          <w:bCs/>
          <w:sz w:val="28"/>
          <w:szCs w:val="28"/>
        </w:rPr>
        <w:t xml:space="preserve">досліджуваних </w:t>
      </w:r>
      <w:r w:rsidRPr="004C1C8A">
        <w:rPr>
          <w:rFonts w:ascii="Times New Roman" w:eastAsia="Times New Roman" w:hAnsi="Times New Roman" w:cs="Times New Roman"/>
          <w:bCs/>
          <w:sz w:val="28"/>
          <w:szCs w:val="28"/>
        </w:rPr>
        <w:t>препаратів</w:t>
      </w:r>
      <w:r>
        <w:rPr>
          <w:rFonts w:ascii="Times New Roman" w:eastAsia="Times New Roman" w:hAnsi="Times New Roman" w:cs="Times New Roman"/>
          <w:bCs/>
          <w:sz w:val="28"/>
          <w:szCs w:val="28"/>
        </w:rPr>
        <w:t xml:space="preserve"> ……………...………………</w:t>
      </w:r>
      <w:r w:rsidRPr="004C1C8A">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16</w:t>
      </w:r>
    </w:p>
    <w:p w:rsidR="00582022" w:rsidRPr="004C1C8A" w:rsidRDefault="00582022" w:rsidP="00582022">
      <w:pPr>
        <w:autoSpaceDE w:val="0"/>
        <w:autoSpaceDN w:val="0"/>
        <w:adjustRightInd w:val="0"/>
        <w:spacing w:after="0" w:line="360" w:lineRule="auto"/>
        <w:jc w:val="both"/>
        <w:rPr>
          <w:rFonts w:ascii="Times New Roman" w:eastAsia="Times New Roman" w:hAnsi="Times New Roman" w:cs="Times New Roman"/>
          <w:bCs/>
          <w:sz w:val="28"/>
          <w:szCs w:val="28"/>
        </w:rPr>
      </w:pPr>
      <w:r w:rsidRPr="004C1C8A">
        <w:rPr>
          <w:rFonts w:ascii="Times New Roman" w:eastAsia="Times New Roman" w:hAnsi="Times New Roman" w:cs="Times New Roman"/>
          <w:bCs/>
          <w:sz w:val="28"/>
          <w:szCs w:val="28"/>
        </w:rPr>
        <w:t xml:space="preserve">2.2.    </w:t>
      </w:r>
      <w:r w:rsidRPr="004C1C8A">
        <w:rPr>
          <w:rFonts w:ascii="Times New Roman" w:hAnsi="Times New Roman" w:cs="Times New Roman"/>
          <w:sz w:val="28"/>
          <w:szCs w:val="28"/>
        </w:rPr>
        <w:t xml:space="preserve">Біологічні і морфологічні особливості </w:t>
      </w:r>
      <w:r>
        <w:rPr>
          <w:rFonts w:ascii="Times New Roman" w:hAnsi="Times New Roman" w:cs="Times New Roman"/>
          <w:sz w:val="28"/>
          <w:szCs w:val="28"/>
        </w:rPr>
        <w:t>перцю</w:t>
      </w:r>
      <w:r w:rsidRPr="004C1C8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w:t>
      </w:r>
      <w:r w:rsidRPr="004C1C8A">
        <w:rPr>
          <w:rFonts w:ascii="Times New Roman" w:eastAsia="Times New Roman" w:hAnsi="Times New Roman" w:cs="Times New Roman"/>
          <w:bCs/>
          <w:sz w:val="28"/>
          <w:szCs w:val="28"/>
        </w:rPr>
        <w:t>…</w:t>
      </w:r>
      <w:r w:rsidRPr="004C1C8A">
        <w:rPr>
          <w:rFonts w:ascii="Times New Roman" w:hAnsi="Times New Roman"/>
          <w:bCs/>
          <w:sz w:val="28"/>
          <w:szCs w:val="28"/>
        </w:rPr>
        <w:t>..</w:t>
      </w:r>
      <w:r>
        <w:rPr>
          <w:rFonts w:ascii="Times New Roman" w:hAnsi="Times New Roman"/>
          <w:bCs/>
          <w:sz w:val="28"/>
          <w:szCs w:val="28"/>
        </w:rPr>
        <w:t>17</w:t>
      </w:r>
    </w:p>
    <w:p w:rsidR="00582022" w:rsidRDefault="00582022" w:rsidP="00582022">
      <w:pPr>
        <w:spacing w:after="0" w:line="360" w:lineRule="auto"/>
        <w:jc w:val="both"/>
        <w:rPr>
          <w:rFonts w:ascii="Times New Roman" w:hAnsi="Times New Roman" w:cs="Times New Roman"/>
          <w:sz w:val="28"/>
          <w:szCs w:val="28"/>
        </w:rPr>
      </w:pPr>
      <w:r w:rsidRPr="004C1C8A">
        <w:rPr>
          <w:rFonts w:ascii="Times New Roman" w:eastAsia="Times New Roman" w:hAnsi="Times New Roman" w:cs="Times New Roman"/>
          <w:bCs/>
          <w:sz w:val="28"/>
          <w:szCs w:val="28"/>
        </w:rPr>
        <w:t xml:space="preserve">2.3.    </w:t>
      </w:r>
      <w:r w:rsidRPr="004C1C8A">
        <w:rPr>
          <w:rFonts w:ascii="Times New Roman" w:hAnsi="Times New Roman" w:cs="Times New Roman"/>
          <w:sz w:val="28"/>
          <w:szCs w:val="28"/>
        </w:rPr>
        <w:t>Агротехнічні особливості обробітку перцю</w:t>
      </w:r>
      <w:r w:rsidR="00432382">
        <w:rPr>
          <w:rFonts w:ascii="Times New Roman" w:hAnsi="Times New Roman" w:cs="Times New Roman"/>
          <w:sz w:val="28"/>
          <w:szCs w:val="28"/>
        </w:rPr>
        <w:t xml:space="preserve"> ……………………………....</w:t>
      </w:r>
      <w:r>
        <w:rPr>
          <w:rFonts w:ascii="Times New Roman" w:hAnsi="Times New Roman" w:cs="Times New Roman"/>
          <w:sz w:val="28"/>
          <w:szCs w:val="28"/>
        </w:rPr>
        <w:t>19</w:t>
      </w:r>
    </w:p>
    <w:p w:rsidR="00582022" w:rsidRPr="0000385D" w:rsidRDefault="00582022" w:rsidP="00582022">
      <w:pPr>
        <w:spacing w:after="0" w:line="360" w:lineRule="auto"/>
        <w:jc w:val="both"/>
        <w:rPr>
          <w:rFonts w:ascii="Times New Roman" w:hAnsi="Times New Roman"/>
          <w:sz w:val="28"/>
          <w:szCs w:val="28"/>
        </w:rPr>
      </w:pPr>
      <w:r w:rsidRPr="0000385D">
        <w:rPr>
          <w:rFonts w:ascii="Times New Roman" w:hAnsi="Times New Roman"/>
          <w:sz w:val="28"/>
          <w:szCs w:val="28"/>
        </w:rPr>
        <w:t xml:space="preserve">2.4. </w:t>
      </w:r>
      <w:r>
        <w:rPr>
          <w:rFonts w:ascii="Times New Roman" w:hAnsi="Times New Roman"/>
          <w:sz w:val="28"/>
          <w:szCs w:val="28"/>
        </w:rPr>
        <w:t xml:space="preserve">   </w:t>
      </w:r>
      <w:r w:rsidRPr="0000385D">
        <w:rPr>
          <w:rFonts w:ascii="Times New Roman" w:hAnsi="Times New Roman"/>
          <w:sz w:val="28"/>
          <w:szCs w:val="28"/>
        </w:rPr>
        <w:t>Методика проведення досліджень</w:t>
      </w:r>
      <w:r>
        <w:rPr>
          <w:rFonts w:ascii="Times New Roman" w:hAnsi="Times New Roman"/>
          <w:sz w:val="28"/>
          <w:szCs w:val="28"/>
        </w:rPr>
        <w:t xml:space="preserve"> ……………………………………....…23</w:t>
      </w:r>
    </w:p>
    <w:p w:rsidR="00582022" w:rsidRDefault="00582022" w:rsidP="00582022">
      <w:pPr>
        <w:suppressAutoHyphens/>
        <w:spacing w:after="0" w:line="360" w:lineRule="auto"/>
        <w:jc w:val="both"/>
        <w:rPr>
          <w:rFonts w:ascii="Times New Roman" w:hAnsi="Times New Roman"/>
          <w:sz w:val="28"/>
          <w:szCs w:val="28"/>
        </w:rPr>
      </w:pPr>
      <w:r w:rsidRPr="00051BF1">
        <w:rPr>
          <w:rFonts w:ascii="Times New Roman" w:eastAsia="Times New Roman" w:hAnsi="Times New Roman" w:cs="Times New Roman"/>
          <w:sz w:val="28"/>
          <w:szCs w:val="28"/>
        </w:rPr>
        <w:t xml:space="preserve">РОЗДІЛ 3. </w:t>
      </w:r>
      <w:r w:rsidRPr="00051BF1">
        <w:rPr>
          <w:rFonts w:ascii="Times New Roman" w:hAnsi="Times New Roman"/>
          <w:sz w:val="28"/>
          <w:szCs w:val="28"/>
        </w:rPr>
        <w:t>ВПЛИВ СИНТЕТИЧНИХ РЕГУЛЯТОРІВ РОСТУ НА АСИМІЛЯЦІЙНІ ПРОЦЕСИ І УРОЖАЙНІСТЬ ПЕРЦЮ СОЛОДКОГО</w:t>
      </w:r>
      <w:r>
        <w:rPr>
          <w:rFonts w:ascii="Times New Roman" w:hAnsi="Times New Roman"/>
          <w:sz w:val="28"/>
          <w:szCs w:val="28"/>
        </w:rPr>
        <w:t xml:space="preserve"> </w:t>
      </w:r>
      <w:r w:rsidR="00432382">
        <w:rPr>
          <w:rFonts w:ascii="Times New Roman" w:eastAsia="Times New Roman" w:hAnsi="Times New Roman" w:cs="Times New Roman"/>
          <w:sz w:val="28"/>
          <w:szCs w:val="28"/>
        </w:rPr>
        <w:t>.....</w:t>
      </w:r>
      <w:r>
        <w:rPr>
          <w:rFonts w:ascii="Times New Roman" w:hAnsi="Times New Roman"/>
          <w:sz w:val="28"/>
          <w:szCs w:val="28"/>
        </w:rPr>
        <w:t>..27</w:t>
      </w:r>
    </w:p>
    <w:p w:rsidR="00582022" w:rsidRPr="00051BF1" w:rsidRDefault="00582022" w:rsidP="00582022">
      <w:pPr>
        <w:suppressAutoHyphens/>
        <w:spacing w:after="0" w:line="360" w:lineRule="auto"/>
        <w:jc w:val="both"/>
        <w:rPr>
          <w:rFonts w:ascii="Times New Roman" w:hAnsi="Times New Roman"/>
          <w:sz w:val="28"/>
          <w:szCs w:val="28"/>
        </w:rPr>
      </w:pPr>
      <w:r w:rsidRPr="00051BF1">
        <w:rPr>
          <w:rFonts w:ascii="Times New Roman" w:hAnsi="Times New Roman"/>
          <w:sz w:val="28"/>
          <w:szCs w:val="28"/>
        </w:rPr>
        <w:t>3.1.</w:t>
      </w:r>
      <w:r>
        <w:rPr>
          <w:rFonts w:ascii="Times New Roman" w:hAnsi="Times New Roman"/>
          <w:sz w:val="28"/>
          <w:szCs w:val="28"/>
        </w:rPr>
        <w:t xml:space="preserve">   </w:t>
      </w:r>
      <w:r w:rsidRPr="00051BF1">
        <w:rPr>
          <w:rFonts w:ascii="Times New Roman" w:hAnsi="Times New Roman"/>
          <w:sz w:val="28"/>
          <w:szCs w:val="28"/>
        </w:rPr>
        <w:t xml:space="preserve"> Вплив регуля</w:t>
      </w:r>
      <w:r>
        <w:rPr>
          <w:rFonts w:ascii="Times New Roman" w:hAnsi="Times New Roman"/>
          <w:sz w:val="28"/>
          <w:szCs w:val="28"/>
        </w:rPr>
        <w:t xml:space="preserve">торів росту Вимпел та </w:t>
      </w:r>
      <w:proofErr w:type="spellStart"/>
      <w:r>
        <w:rPr>
          <w:rFonts w:ascii="Times New Roman" w:hAnsi="Times New Roman"/>
          <w:sz w:val="28"/>
          <w:szCs w:val="28"/>
        </w:rPr>
        <w:t>Ризостим</w:t>
      </w:r>
      <w:proofErr w:type="spellEnd"/>
      <w:r>
        <w:rPr>
          <w:rFonts w:ascii="Times New Roman" w:hAnsi="Times New Roman"/>
          <w:sz w:val="28"/>
          <w:szCs w:val="28"/>
        </w:rPr>
        <w:t xml:space="preserve"> </w:t>
      </w:r>
      <w:r w:rsidRPr="00051BF1">
        <w:rPr>
          <w:rFonts w:ascii="Times New Roman" w:hAnsi="Times New Roman"/>
          <w:sz w:val="28"/>
          <w:szCs w:val="28"/>
        </w:rPr>
        <w:t>на енергію проростання</w:t>
      </w:r>
    </w:p>
    <w:p w:rsidR="00582022" w:rsidRPr="00051BF1" w:rsidRDefault="00582022" w:rsidP="00582022">
      <w:pPr>
        <w:suppressAutoHyphens/>
        <w:spacing w:after="0" w:line="360" w:lineRule="auto"/>
        <w:jc w:val="both"/>
        <w:rPr>
          <w:rFonts w:ascii="Times New Roman" w:hAnsi="Times New Roman"/>
          <w:sz w:val="28"/>
          <w:szCs w:val="28"/>
        </w:rPr>
      </w:pPr>
      <w:r w:rsidRPr="00051BF1">
        <w:rPr>
          <w:rFonts w:ascii="Times New Roman" w:hAnsi="Times New Roman"/>
          <w:sz w:val="28"/>
          <w:szCs w:val="28"/>
        </w:rPr>
        <w:t>насіння перцю солодкого …………………………</w:t>
      </w:r>
      <w:r>
        <w:rPr>
          <w:rFonts w:ascii="Times New Roman" w:hAnsi="Times New Roman"/>
          <w:sz w:val="28"/>
          <w:szCs w:val="28"/>
        </w:rPr>
        <w:t>………………………….....</w:t>
      </w:r>
      <w:r w:rsidRPr="00051BF1">
        <w:rPr>
          <w:rFonts w:ascii="Times New Roman" w:hAnsi="Times New Roman"/>
          <w:sz w:val="28"/>
          <w:szCs w:val="28"/>
        </w:rPr>
        <w:t>…</w:t>
      </w:r>
      <w:r>
        <w:rPr>
          <w:rFonts w:ascii="Times New Roman" w:hAnsi="Times New Roman"/>
          <w:sz w:val="28"/>
          <w:szCs w:val="28"/>
        </w:rPr>
        <w:t>27</w:t>
      </w:r>
    </w:p>
    <w:p w:rsidR="00582022" w:rsidRPr="00051BF1" w:rsidRDefault="00582022" w:rsidP="00582022">
      <w:pPr>
        <w:suppressAutoHyphens/>
        <w:spacing w:after="0" w:line="360" w:lineRule="auto"/>
        <w:jc w:val="both"/>
        <w:rPr>
          <w:rFonts w:ascii="Times New Roman" w:hAnsi="Times New Roman"/>
          <w:sz w:val="28"/>
          <w:szCs w:val="28"/>
        </w:rPr>
      </w:pPr>
      <w:r w:rsidRPr="00051BF1">
        <w:rPr>
          <w:rFonts w:ascii="Times New Roman" w:hAnsi="Times New Roman"/>
          <w:sz w:val="28"/>
          <w:szCs w:val="28"/>
        </w:rPr>
        <w:t>3.2.</w:t>
      </w:r>
      <w:r>
        <w:rPr>
          <w:rFonts w:ascii="Times New Roman" w:hAnsi="Times New Roman"/>
          <w:sz w:val="28"/>
          <w:szCs w:val="28"/>
        </w:rPr>
        <w:t xml:space="preserve">  </w:t>
      </w:r>
      <w:r w:rsidRPr="00051BF1">
        <w:rPr>
          <w:rFonts w:ascii="Times New Roman" w:hAnsi="Times New Roman"/>
          <w:sz w:val="28"/>
          <w:szCs w:val="28"/>
        </w:rPr>
        <w:t xml:space="preserve"> Формування асиміляційного апарату перцю солодкого за дії синтетичних регуляторів росту</w:t>
      </w:r>
      <w:r>
        <w:rPr>
          <w:rFonts w:ascii="Times New Roman" w:hAnsi="Times New Roman"/>
          <w:sz w:val="28"/>
          <w:szCs w:val="28"/>
        </w:rPr>
        <w:t xml:space="preserve"> ……………………………………..……………………………28</w:t>
      </w:r>
    </w:p>
    <w:p w:rsidR="00582022" w:rsidRPr="00051BF1" w:rsidRDefault="00582022" w:rsidP="00582022">
      <w:pPr>
        <w:suppressAutoHyphens/>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3</w:t>
      </w:r>
      <w:r w:rsidRPr="00051BF1">
        <w:rPr>
          <w:rFonts w:ascii="Times New Roman" w:hAnsi="Times New Roman"/>
          <w:sz w:val="28"/>
          <w:szCs w:val="28"/>
        </w:rPr>
        <w:t xml:space="preserve">.3. </w:t>
      </w:r>
      <w:r w:rsidRPr="00051BF1">
        <w:rPr>
          <w:rFonts w:ascii="Times New Roman" w:hAnsi="Times New Roman" w:cs="Times New Roman"/>
          <w:color w:val="222222"/>
          <w:sz w:val="28"/>
          <w:szCs w:val="28"/>
          <w:shd w:val="clear" w:color="auto" w:fill="FFFFFF"/>
        </w:rPr>
        <w:t>Вплив синтетичних регуляторів росту на урожайність перцю солодкого сорту Богатир ……………………</w:t>
      </w:r>
      <w:r>
        <w:rPr>
          <w:rFonts w:ascii="Times New Roman" w:hAnsi="Times New Roman" w:cs="Times New Roman"/>
          <w:color w:val="222222"/>
          <w:sz w:val="28"/>
          <w:szCs w:val="28"/>
          <w:shd w:val="clear" w:color="auto" w:fill="FFFFFF"/>
        </w:rPr>
        <w:t>………………………………………...</w:t>
      </w:r>
      <w:r w:rsidRPr="00051BF1">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35</w:t>
      </w:r>
    </w:p>
    <w:p w:rsidR="00582022" w:rsidRPr="00D9699E" w:rsidRDefault="00582022" w:rsidP="00582022">
      <w:pPr>
        <w:suppressAutoHyphens/>
        <w:spacing w:after="0" w:line="360" w:lineRule="auto"/>
        <w:jc w:val="both"/>
        <w:outlineLvl w:val="0"/>
        <w:rPr>
          <w:rFonts w:ascii="Times New Roman" w:eastAsia="Times New Roman" w:hAnsi="Times New Roman" w:cs="Times New Roman"/>
          <w:sz w:val="28"/>
          <w:szCs w:val="28"/>
        </w:rPr>
      </w:pPr>
      <w:r w:rsidRPr="00D9699E">
        <w:rPr>
          <w:rFonts w:ascii="Times New Roman" w:eastAsia="Times New Roman" w:hAnsi="Times New Roman" w:cs="Times New Roman"/>
          <w:sz w:val="28"/>
          <w:szCs w:val="28"/>
        </w:rPr>
        <w:t>ВИСНОВКИ ………………………………………………………………………</w:t>
      </w:r>
      <w:r>
        <w:rPr>
          <w:rFonts w:ascii="Times New Roman" w:eastAsia="Times New Roman" w:hAnsi="Times New Roman" w:cs="Times New Roman"/>
          <w:sz w:val="28"/>
          <w:szCs w:val="28"/>
        </w:rPr>
        <w:t>.</w:t>
      </w:r>
      <w:r w:rsidRPr="00D9699E">
        <w:rPr>
          <w:rFonts w:ascii="Times New Roman" w:eastAsia="Times New Roman" w:hAnsi="Times New Roman" w:cs="Times New Roman"/>
          <w:sz w:val="28"/>
          <w:szCs w:val="28"/>
        </w:rPr>
        <w:t>.</w:t>
      </w:r>
      <w:r>
        <w:rPr>
          <w:rFonts w:ascii="Times New Roman" w:hAnsi="Times New Roman"/>
          <w:sz w:val="28"/>
          <w:szCs w:val="28"/>
        </w:rPr>
        <w:t>36</w:t>
      </w:r>
    </w:p>
    <w:p w:rsidR="00582022" w:rsidRPr="00975122" w:rsidRDefault="00582022" w:rsidP="00582022">
      <w:pPr>
        <w:suppressAutoHyphens/>
        <w:spacing w:after="0" w:line="360" w:lineRule="auto"/>
        <w:jc w:val="both"/>
        <w:outlineLvl w:val="0"/>
        <w:rPr>
          <w:rFonts w:ascii="Times New Roman" w:eastAsia="Times New Roman" w:hAnsi="Times New Roman" w:cs="Times New Roman"/>
          <w:sz w:val="28"/>
          <w:szCs w:val="28"/>
        </w:rPr>
      </w:pPr>
      <w:r>
        <w:rPr>
          <w:rFonts w:ascii="Times New Roman" w:hAnsi="Times New Roman"/>
          <w:sz w:val="28"/>
          <w:szCs w:val="28"/>
        </w:rPr>
        <w:t xml:space="preserve">СПИСОК ВИКОРИСТАНОЇ </w:t>
      </w:r>
      <w:r w:rsidRPr="00D9699E">
        <w:rPr>
          <w:rFonts w:ascii="Times New Roman" w:eastAsia="Times New Roman" w:hAnsi="Times New Roman" w:cs="Times New Roman"/>
          <w:sz w:val="28"/>
          <w:szCs w:val="28"/>
        </w:rPr>
        <w:t>ЛІТЕРАТ</w:t>
      </w:r>
      <w:r>
        <w:rPr>
          <w:rFonts w:ascii="Times New Roman" w:hAnsi="Times New Roman"/>
          <w:sz w:val="28"/>
          <w:szCs w:val="28"/>
        </w:rPr>
        <w:t>УРИ ……………………………………..37</w:t>
      </w:r>
    </w:p>
    <w:p w:rsidR="00582022" w:rsidRDefault="00582022" w:rsidP="00582022">
      <w:r>
        <w:br w:type="page"/>
      </w:r>
    </w:p>
    <w:p w:rsidR="00582022" w:rsidRDefault="00582022" w:rsidP="00582022">
      <w:pPr>
        <w:pStyle w:val="a4"/>
        <w:shd w:val="clear" w:color="auto" w:fill="FFFFFF"/>
        <w:spacing w:before="0" w:beforeAutospacing="0" w:after="0" w:afterAutospacing="0" w:line="360" w:lineRule="auto"/>
        <w:ind w:firstLine="709"/>
        <w:jc w:val="center"/>
        <w:rPr>
          <w:b/>
          <w:sz w:val="28"/>
          <w:szCs w:val="28"/>
        </w:rPr>
      </w:pPr>
      <w:r>
        <w:rPr>
          <w:b/>
          <w:sz w:val="28"/>
          <w:szCs w:val="28"/>
        </w:rPr>
        <w:lastRenderedPageBreak/>
        <w:t>ВСТУП</w:t>
      </w:r>
    </w:p>
    <w:p w:rsidR="00582022" w:rsidRDefault="00582022" w:rsidP="00582022">
      <w:pPr>
        <w:pStyle w:val="a4"/>
        <w:shd w:val="clear" w:color="auto" w:fill="FFFFFF"/>
        <w:spacing w:before="0" w:beforeAutospacing="0" w:after="0" w:afterAutospacing="0" w:line="360" w:lineRule="auto"/>
        <w:ind w:firstLine="709"/>
        <w:jc w:val="center"/>
        <w:rPr>
          <w:b/>
          <w:sz w:val="28"/>
          <w:szCs w:val="28"/>
        </w:rPr>
      </w:pPr>
    </w:p>
    <w:p w:rsidR="00582022" w:rsidRPr="00B924D2" w:rsidRDefault="00582022" w:rsidP="00582022">
      <w:pPr>
        <w:pStyle w:val="a4"/>
        <w:shd w:val="clear" w:color="auto" w:fill="FFFFFF"/>
        <w:spacing w:before="0" w:beforeAutospacing="0" w:after="0" w:afterAutospacing="0" w:line="360" w:lineRule="auto"/>
        <w:ind w:firstLine="709"/>
        <w:jc w:val="both"/>
        <w:rPr>
          <w:color w:val="000000"/>
          <w:sz w:val="28"/>
          <w:szCs w:val="28"/>
        </w:rPr>
      </w:pPr>
      <w:r>
        <w:rPr>
          <w:b/>
          <w:sz w:val="28"/>
          <w:szCs w:val="28"/>
        </w:rPr>
        <w:t>Актуальність.</w:t>
      </w:r>
      <w:r w:rsidRPr="00B1208F">
        <w:rPr>
          <w:b/>
          <w:sz w:val="28"/>
          <w:szCs w:val="28"/>
        </w:rPr>
        <w:t xml:space="preserve"> </w:t>
      </w:r>
      <w:r w:rsidRPr="00B1208F">
        <w:rPr>
          <w:sz w:val="28"/>
          <w:szCs w:val="28"/>
        </w:rPr>
        <w:t xml:space="preserve">Щороку </w:t>
      </w:r>
      <w:r>
        <w:rPr>
          <w:color w:val="000000"/>
          <w:sz w:val="28"/>
          <w:szCs w:val="28"/>
        </w:rPr>
        <w:t>о</w:t>
      </w:r>
      <w:r w:rsidRPr="00B924D2">
        <w:rPr>
          <w:color w:val="000000"/>
          <w:sz w:val="28"/>
          <w:szCs w:val="28"/>
        </w:rPr>
        <w:t xml:space="preserve">вочеві культури </w:t>
      </w:r>
      <w:r>
        <w:rPr>
          <w:color w:val="000000"/>
          <w:sz w:val="28"/>
          <w:szCs w:val="28"/>
        </w:rPr>
        <w:t>збільшують свою важливість у</w:t>
      </w:r>
      <w:r w:rsidRPr="00B924D2">
        <w:rPr>
          <w:color w:val="000000"/>
          <w:sz w:val="28"/>
          <w:szCs w:val="28"/>
        </w:rPr>
        <w:t xml:space="preserve"> харчуванні </w:t>
      </w:r>
      <w:r>
        <w:rPr>
          <w:color w:val="000000"/>
          <w:sz w:val="28"/>
          <w:szCs w:val="28"/>
        </w:rPr>
        <w:t>людини</w:t>
      </w:r>
      <w:r w:rsidRPr="00B924D2">
        <w:rPr>
          <w:color w:val="000000"/>
          <w:sz w:val="28"/>
          <w:szCs w:val="28"/>
        </w:rPr>
        <w:t>. Важлив</w:t>
      </w:r>
      <w:r>
        <w:rPr>
          <w:color w:val="000000"/>
          <w:sz w:val="28"/>
          <w:szCs w:val="28"/>
        </w:rPr>
        <w:t>у роль у якому займає перець (</w:t>
      </w:r>
      <w:proofErr w:type="spellStart"/>
      <w:r w:rsidRPr="00922D9A">
        <w:rPr>
          <w:i/>
          <w:color w:val="545454"/>
          <w:sz w:val="28"/>
          <w:shd w:val="clear" w:color="auto" w:fill="FFFFFF"/>
        </w:rPr>
        <w:t>Capsicum</w:t>
      </w:r>
      <w:proofErr w:type="spellEnd"/>
      <w:r w:rsidRPr="00922D9A">
        <w:rPr>
          <w:i/>
          <w:color w:val="545454"/>
          <w:sz w:val="28"/>
          <w:shd w:val="clear" w:color="auto" w:fill="FFFFFF"/>
        </w:rPr>
        <w:t xml:space="preserve"> </w:t>
      </w:r>
      <w:proofErr w:type="spellStart"/>
      <w:r w:rsidRPr="00922D9A">
        <w:rPr>
          <w:i/>
          <w:color w:val="545454"/>
          <w:sz w:val="28"/>
          <w:shd w:val="clear" w:color="auto" w:fill="FFFFFF"/>
        </w:rPr>
        <w:t>annuum</w:t>
      </w:r>
      <w:proofErr w:type="spellEnd"/>
      <w:r w:rsidRPr="00922D9A">
        <w:rPr>
          <w:i/>
          <w:color w:val="545454"/>
          <w:sz w:val="28"/>
          <w:shd w:val="clear" w:color="auto" w:fill="FFFFFF"/>
        </w:rPr>
        <w:t xml:space="preserve"> L</w:t>
      </w:r>
      <w:r>
        <w:rPr>
          <w:rFonts w:ascii="Arial" w:hAnsi="Arial" w:cs="Arial"/>
          <w:color w:val="545454"/>
          <w:shd w:val="clear" w:color="auto" w:fill="FFFFFF"/>
        </w:rPr>
        <w:t>.</w:t>
      </w:r>
      <w:r>
        <w:rPr>
          <w:color w:val="000000"/>
          <w:sz w:val="28"/>
          <w:szCs w:val="28"/>
        </w:rPr>
        <w:t>) [1</w:t>
      </w:r>
      <w:r w:rsidRPr="00B924D2">
        <w:rPr>
          <w:color w:val="000000"/>
          <w:sz w:val="28"/>
          <w:szCs w:val="28"/>
        </w:rPr>
        <w:t xml:space="preserve">]. Це цінний овоч </w:t>
      </w:r>
      <w:r>
        <w:rPr>
          <w:color w:val="000000"/>
          <w:sz w:val="28"/>
          <w:szCs w:val="28"/>
        </w:rPr>
        <w:t>у родині</w:t>
      </w:r>
      <w:r w:rsidRPr="00B924D2">
        <w:rPr>
          <w:color w:val="000000"/>
          <w:sz w:val="28"/>
          <w:szCs w:val="28"/>
        </w:rPr>
        <w:t xml:space="preserve"> Пасльонових. Його </w:t>
      </w:r>
      <w:r>
        <w:rPr>
          <w:color w:val="000000"/>
          <w:sz w:val="28"/>
          <w:szCs w:val="28"/>
        </w:rPr>
        <w:t>вживають як у свіжому вигляді</w:t>
      </w:r>
      <w:r w:rsidRPr="00B924D2">
        <w:rPr>
          <w:color w:val="000000"/>
          <w:sz w:val="28"/>
          <w:szCs w:val="28"/>
        </w:rPr>
        <w:t>,</w:t>
      </w:r>
      <w:r>
        <w:rPr>
          <w:color w:val="000000"/>
          <w:sz w:val="28"/>
          <w:szCs w:val="28"/>
        </w:rPr>
        <w:t xml:space="preserve"> так і у</w:t>
      </w:r>
      <w:r w:rsidRPr="00B924D2">
        <w:rPr>
          <w:color w:val="000000"/>
          <w:sz w:val="28"/>
          <w:szCs w:val="28"/>
        </w:rPr>
        <w:t xml:space="preserve"> </w:t>
      </w:r>
      <w:r>
        <w:rPr>
          <w:color w:val="000000"/>
          <w:sz w:val="28"/>
          <w:szCs w:val="28"/>
        </w:rPr>
        <w:t>фаршированому чи маринованому</w:t>
      </w:r>
      <w:r w:rsidRPr="00B924D2">
        <w:rPr>
          <w:color w:val="000000"/>
          <w:sz w:val="28"/>
          <w:szCs w:val="28"/>
        </w:rPr>
        <w:t xml:space="preserve">. Перець </w:t>
      </w:r>
      <w:r>
        <w:rPr>
          <w:color w:val="000000"/>
          <w:sz w:val="28"/>
          <w:szCs w:val="28"/>
        </w:rPr>
        <w:t>наділений дієтичними та лікувальними властивостями, містить значну кількість вітамінів</w:t>
      </w:r>
      <w:r w:rsidRPr="00B924D2">
        <w:rPr>
          <w:color w:val="000000"/>
          <w:sz w:val="28"/>
          <w:szCs w:val="28"/>
        </w:rPr>
        <w:t xml:space="preserve"> </w:t>
      </w:r>
      <w:r>
        <w:rPr>
          <w:color w:val="000000"/>
          <w:sz w:val="28"/>
          <w:szCs w:val="28"/>
        </w:rPr>
        <w:t>С, В</w:t>
      </w:r>
      <w:r w:rsidRPr="008B3097">
        <w:rPr>
          <w:color w:val="000000"/>
          <w:sz w:val="28"/>
          <w:szCs w:val="28"/>
          <w:vertAlign w:val="subscript"/>
        </w:rPr>
        <w:t>1</w:t>
      </w:r>
      <w:r>
        <w:rPr>
          <w:color w:val="000000"/>
          <w:sz w:val="28"/>
          <w:szCs w:val="28"/>
        </w:rPr>
        <w:t>, В</w:t>
      </w:r>
      <w:r w:rsidRPr="008B3097">
        <w:rPr>
          <w:color w:val="000000"/>
          <w:sz w:val="28"/>
          <w:szCs w:val="28"/>
          <w:vertAlign w:val="subscript"/>
        </w:rPr>
        <w:t>2</w:t>
      </w:r>
      <w:r>
        <w:rPr>
          <w:color w:val="000000"/>
          <w:sz w:val="28"/>
          <w:szCs w:val="28"/>
        </w:rPr>
        <w:t xml:space="preserve"> і Е [2</w:t>
      </w:r>
      <w:r w:rsidRPr="00B924D2">
        <w:rPr>
          <w:color w:val="000000"/>
          <w:sz w:val="28"/>
          <w:szCs w:val="28"/>
        </w:rPr>
        <w:t>].</w:t>
      </w:r>
      <w:r>
        <w:rPr>
          <w:color w:val="000000"/>
          <w:sz w:val="28"/>
          <w:szCs w:val="28"/>
        </w:rPr>
        <w:t xml:space="preserve"> Достиглі</w:t>
      </w:r>
      <w:r w:rsidRPr="00B924D2">
        <w:rPr>
          <w:color w:val="000000"/>
          <w:sz w:val="28"/>
          <w:szCs w:val="28"/>
        </w:rPr>
        <w:t xml:space="preserve"> плоди </w:t>
      </w:r>
      <w:r>
        <w:rPr>
          <w:color w:val="000000"/>
          <w:sz w:val="28"/>
          <w:szCs w:val="28"/>
        </w:rPr>
        <w:t xml:space="preserve">мають у складі близько 289-324 мг/100 г вітаміну С, у плодах для технічної чи господарської діяльності </w:t>
      </w:r>
      <w:r w:rsidRPr="00B924D2">
        <w:rPr>
          <w:color w:val="000000"/>
          <w:sz w:val="28"/>
          <w:szCs w:val="28"/>
        </w:rPr>
        <w:t>його в</w:t>
      </w:r>
      <w:r>
        <w:rPr>
          <w:color w:val="000000"/>
          <w:sz w:val="28"/>
          <w:szCs w:val="28"/>
        </w:rPr>
        <w:t>тричі</w:t>
      </w:r>
      <w:r w:rsidRPr="00B924D2">
        <w:rPr>
          <w:color w:val="000000"/>
          <w:sz w:val="28"/>
          <w:szCs w:val="28"/>
        </w:rPr>
        <w:t xml:space="preserve"> менше. </w:t>
      </w:r>
      <w:r>
        <w:rPr>
          <w:color w:val="000000"/>
          <w:sz w:val="28"/>
          <w:szCs w:val="28"/>
        </w:rPr>
        <w:t>Перець вагою 20-50 г містить добову норму вітаміну С</w:t>
      </w:r>
      <w:r w:rsidRPr="005C4903">
        <w:rPr>
          <w:color w:val="000000"/>
          <w:sz w:val="28"/>
          <w:szCs w:val="28"/>
          <w:lang w:val="ru-RU"/>
        </w:rPr>
        <w:t xml:space="preserve"> </w:t>
      </w:r>
      <w:r>
        <w:rPr>
          <w:color w:val="000000"/>
          <w:sz w:val="28"/>
          <w:szCs w:val="28"/>
        </w:rPr>
        <w:t>[</w:t>
      </w:r>
      <w:r>
        <w:rPr>
          <w:color w:val="000000"/>
          <w:sz w:val="28"/>
          <w:szCs w:val="28"/>
          <w:lang w:val="ru-RU"/>
        </w:rPr>
        <w:t>3</w:t>
      </w:r>
      <w:r w:rsidRPr="00B924D2">
        <w:rPr>
          <w:color w:val="000000"/>
          <w:sz w:val="28"/>
          <w:szCs w:val="28"/>
        </w:rPr>
        <w:t xml:space="preserve">]. </w:t>
      </w:r>
      <w:r>
        <w:rPr>
          <w:color w:val="000000"/>
          <w:sz w:val="28"/>
          <w:szCs w:val="28"/>
        </w:rPr>
        <w:t>Головне</w:t>
      </w:r>
      <w:r w:rsidRPr="00B924D2">
        <w:rPr>
          <w:color w:val="000000"/>
          <w:sz w:val="28"/>
          <w:szCs w:val="28"/>
        </w:rPr>
        <w:t xml:space="preserve"> те, що </w:t>
      </w:r>
      <w:r>
        <w:rPr>
          <w:color w:val="000000"/>
          <w:sz w:val="28"/>
          <w:szCs w:val="28"/>
        </w:rPr>
        <w:t>даний</w:t>
      </w:r>
      <w:r w:rsidRPr="00B924D2">
        <w:rPr>
          <w:color w:val="000000"/>
          <w:sz w:val="28"/>
          <w:szCs w:val="28"/>
        </w:rPr>
        <w:t xml:space="preserve"> вітамін</w:t>
      </w:r>
      <w:r>
        <w:rPr>
          <w:color w:val="000000"/>
          <w:sz w:val="28"/>
          <w:szCs w:val="28"/>
        </w:rPr>
        <w:t xml:space="preserve"> безпосередньо</w:t>
      </w:r>
      <w:r w:rsidRPr="00B924D2">
        <w:rPr>
          <w:color w:val="000000"/>
          <w:sz w:val="28"/>
          <w:szCs w:val="28"/>
        </w:rPr>
        <w:t xml:space="preserve"> у перці не </w:t>
      </w:r>
      <w:r>
        <w:rPr>
          <w:color w:val="000000"/>
          <w:sz w:val="28"/>
          <w:szCs w:val="28"/>
        </w:rPr>
        <w:t>піддається руйнації</w:t>
      </w:r>
      <w:r w:rsidRPr="00B924D2">
        <w:rPr>
          <w:color w:val="000000"/>
          <w:sz w:val="28"/>
          <w:szCs w:val="28"/>
        </w:rPr>
        <w:t xml:space="preserve"> </w:t>
      </w:r>
      <w:r>
        <w:rPr>
          <w:color w:val="000000"/>
          <w:sz w:val="28"/>
          <w:szCs w:val="28"/>
        </w:rPr>
        <w:t>близько</w:t>
      </w:r>
      <w:r w:rsidRPr="00B924D2">
        <w:rPr>
          <w:color w:val="000000"/>
          <w:sz w:val="28"/>
          <w:szCs w:val="28"/>
        </w:rPr>
        <w:t xml:space="preserve"> 70-80 днів. Крім того, плоди перцю багаті на </w:t>
      </w:r>
      <w:r>
        <w:rPr>
          <w:color w:val="000000"/>
          <w:sz w:val="28"/>
          <w:szCs w:val="28"/>
        </w:rPr>
        <w:t xml:space="preserve">вміст </w:t>
      </w:r>
      <w:r w:rsidRPr="00B924D2">
        <w:rPr>
          <w:color w:val="000000"/>
          <w:sz w:val="28"/>
          <w:szCs w:val="28"/>
        </w:rPr>
        <w:t>каротин</w:t>
      </w:r>
      <w:r>
        <w:rPr>
          <w:color w:val="000000"/>
          <w:sz w:val="28"/>
          <w:szCs w:val="28"/>
        </w:rPr>
        <w:t>у та</w:t>
      </w:r>
      <w:r w:rsidRPr="00B924D2">
        <w:rPr>
          <w:color w:val="000000"/>
          <w:sz w:val="28"/>
          <w:szCs w:val="28"/>
        </w:rPr>
        <w:t xml:space="preserve"> рутин</w:t>
      </w:r>
      <w:r>
        <w:rPr>
          <w:color w:val="000000"/>
          <w:sz w:val="28"/>
          <w:szCs w:val="28"/>
        </w:rPr>
        <w:t>у, а також</w:t>
      </w:r>
      <w:r w:rsidRPr="00B924D2">
        <w:rPr>
          <w:color w:val="000000"/>
          <w:sz w:val="28"/>
          <w:szCs w:val="28"/>
        </w:rPr>
        <w:t xml:space="preserve"> містять </w:t>
      </w:r>
      <w:r>
        <w:rPr>
          <w:color w:val="000000"/>
          <w:sz w:val="28"/>
          <w:szCs w:val="28"/>
        </w:rPr>
        <w:t>велику кількість</w:t>
      </w:r>
      <w:r w:rsidRPr="00B924D2">
        <w:rPr>
          <w:color w:val="000000"/>
          <w:sz w:val="28"/>
          <w:szCs w:val="28"/>
        </w:rPr>
        <w:t xml:space="preserve"> ефірних олій</w:t>
      </w:r>
      <w:r>
        <w:rPr>
          <w:color w:val="000000"/>
          <w:sz w:val="28"/>
          <w:szCs w:val="28"/>
        </w:rPr>
        <w:t xml:space="preserve"> та</w:t>
      </w:r>
      <w:r w:rsidRPr="00B924D2">
        <w:rPr>
          <w:color w:val="000000"/>
          <w:sz w:val="28"/>
          <w:szCs w:val="28"/>
        </w:rPr>
        <w:t xml:space="preserve"> грубої клітковини.</w:t>
      </w:r>
      <w:r>
        <w:rPr>
          <w:color w:val="000000"/>
          <w:sz w:val="28"/>
          <w:szCs w:val="28"/>
        </w:rPr>
        <w:t xml:space="preserve"> Р</w:t>
      </w:r>
      <w:r w:rsidRPr="00B924D2">
        <w:rPr>
          <w:color w:val="000000"/>
          <w:sz w:val="28"/>
          <w:szCs w:val="28"/>
        </w:rPr>
        <w:t xml:space="preserve">утин </w:t>
      </w:r>
      <w:r>
        <w:rPr>
          <w:color w:val="000000"/>
          <w:sz w:val="28"/>
          <w:szCs w:val="28"/>
        </w:rPr>
        <w:t xml:space="preserve">використовують у медицині </w:t>
      </w:r>
      <w:r w:rsidRPr="00B924D2">
        <w:rPr>
          <w:color w:val="000000"/>
          <w:sz w:val="28"/>
          <w:szCs w:val="28"/>
        </w:rPr>
        <w:t xml:space="preserve">як засіб, </w:t>
      </w:r>
      <w:r>
        <w:rPr>
          <w:color w:val="000000"/>
          <w:sz w:val="28"/>
          <w:szCs w:val="28"/>
        </w:rPr>
        <w:t>який</w:t>
      </w:r>
      <w:r w:rsidRPr="00B924D2">
        <w:rPr>
          <w:color w:val="000000"/>
          <w:sz w:val="28"/>
          <w:szCs w:val="28"/>
        </w:rPr>
        <w:t xml:space="preserve"> </w:t>
      </w:r>
      <w:r>
        <w:rPr>
          <w:color w:val="000000"/>
          <w:sz w:val="28"/>
          <w:szCs w:val="28"/>
        </w:rPr>
        <w:t>укріплює</w:t>
      </w:r>
      <w:r w:rsidRPr="00B924D2">
        <w:rPr>
          <w:color w:val="000000"/>
          <w:sz w:val="28"/>
          <w:szCs w:val="28"/>
        </w:rPr>
        <w:t xml:space="preserve"> стінки кровоносних капілярів.</w:t>
      </w:r>
    </w:p>
    <w:p w:rsidR="00582022" w:rsidRPr="00B924D2" w:rsidRDefault="00582022" w:rsidP="00582022">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Велику кількість</w:t>
      </w:r>
      <w:r w:rsidRPr="00B924D2">
        <w:rPr>
          <w:color w:val="000000"/>
          <w:sz w:val="28"/>
          <w:szCs w:val="28"/>
        </w:rPr>
        <w:t xml:space="preserve"> перцю </w:t>
      </w:r>
      <w:r>
        <w:rPr>
          <w:color w:val="000000"/>
          <w:sz w:val="28"/>
          <w:szCs w:val="28"/>
        </w:rPr>
        <w:t>експортують на північ країни. Дана</w:t>
      </w:r>
      <w:r w:rsidRPr="00B924D2">
        <w:rPr>
          <w:color w:val="000000"/>
          <w:sz w:val="28"/>
          <w:szCs w:val="28"/>
        </w:rPr>
        <w:t xml:space="preserve"> овочева культура </w:t>
      </w:r>
      <w:r>
        <w:rPr>
          <w:color w:val="000000"/>
          <w:sz w:val="28"/>
          <w:szCs w:val="28"/>
        </w:rPr>
        <w:t>є досить вимогливою до родючості та</w:t>
      </w:r>
      <w:r w:rsidRPr="00B924D2">
        <w:rPr>
          <w:color w:val="000000"/>
          <w:sz w:val="28"/>
          <w:szCs w:val="28"/>
        </w:rPr>
        <w:t xml:space="preserve"> </w:t>
      </w:r>
      <w:r>
        <w:rPr>
          <w:color w:val="000000"/>
          <w:sz w:val="28"/>
          <w:szCs w:val="28"/>
        </w:rPr>
        <w:t>структури</w:t>
      </w:r>
      <w:r w:rsidRPr="00B924D2">
        <w:rPr>
          <w:color w:val="000000"/>
          <w:sz w:val="28"/>
          <w:szCs w:val="28"/>
        </w:rPr>
        <w:t xml:space="preserve"> ґрунтів. Перець </w:t>
      </w:r>
      <w:r>
        <w:rPr>
          <w:color w:val="000000"/>
          <w:sz w:val="28"/>
          <w:szCs w:val="28"/>
        </w:rPr>
        <w:t>гарно</w:t>
      </w:r>
      <w:r w:rsidRPr="00B924D2">
        <w:rPr>
          <w:color w:val="000000"/>
          <w:sz w:val="28"/>
          <w:szCs w:val="28"/>
        </w:rPr>
        <w:t xml:space="preserve"> росте і плодоносить на легких ґрунтах, що містять </w:t>
      </w:r>
      <w:r>
        <w:rPr>
          <w:color w:val="000000"/>
          <w:sz w:val="28"/>
          <w:szCs w:val="28"/>
        </w:rPr>
        <w:t>високий вміст гумусу та легкодоступні форми поживних речовин</w:t>
      </w:r>
      <w:r w:rsidRPr="00B924D2">
        <w:rPr>
          <w:color w:val="000000"/>
          <w:sz w:val="28"/>
          <w:szCs w:val="28"/>
        </w:rPr>
        <w:t xml:space="preserve">. Він </w:t>
      </w:r>
      <w:r>
        <w:rPr>
          <w:color w:val="000000"/>
          <w:sz w:val="28"/>
          <w:szCs w:val="28"/>
        </w:rPr>
        <w:t>досить гарно реагує на позакореневе підживлення мікродобривами у періоди бутонізації та</w:t>
      </w:r>
      <w:r w:rsidRPr="00B924D2">
        <w:rPr>
          <w:color w:val="000000"/>
          <w:sz w:val="28"/>
          <w:szCs w:val="28"/>
        </w:rPr>
        <w:t xml:space="preserve"> цвітіння, а також на комплексні </w:t>
      </w:r>
      <w:r>
        <w:rPr>
          <w:color w:val="000000"/>
          <w:sz w:val="28"/>
          <w:szCs w:val="28"/>
        </w:rPr>
        <w:t>та</w:t>
      </w:r>
      <w:r w:rsidRPr="00B924D2">
        <w:rPr>
          <w:color w:val="000000"/>
          <w:sz w:val="28"/>
          <w:szCs w:val="28"/>
        </w:rPr>
        <w:t xml:space="preserve"> органічні підживлення</w:t>
      </w:r>
      <w:r>
        <w:rPr>
          <w:color w:val="000000"/>
          <w:sz w:val="28"/>
          <w:szCs w:val="28"/>
        </w:rPr>
        <w:t xml:space="preserve"> в період масового плодоношення [2</w:t>
      </w:r>
      <w:r w:rsidRPr="00B924D2">
        <w:rPr>
          <w:color w:val="000000"/>
          <w:sz w:val="28"/>
          <w:szCs w:val="28"/>
        </w:rPr>
        <w:t>].</w:t>
      </w:r>
    </w:p>
    <w:p w:rsidR="00582022" w:rsidRDefault="00582022" w:rsidP="00582022">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Солодкий перець - це цінна сировина</w:t>
      </w:r>
      <w:r w:rsidRPr="00B924D2">
        <w:rPr>
          <w:color w:val="000000"/>
          <w:sz w:val="28"/>
          <w:szCs w:val="28"/>
        </w:rPr>
        <w:t xml:space="preserve"> для консервної промисловості, вироби якої </w:t>
      </w:r>
      <w:r>
        <w:rPr>
          <w:color w:val="000000"/>
          <w:sz w:val="28"/>
          <w:szCs w:val="28"/>
        </w:rPr>
        <w:t>мають великий попит у населення [4</w:t>
      </w:r>
      <w:r w:rsidRPr="00B924D2">
        <w:rPr>
          <w:color w:val="000000"/>
          <w:sz w:val="28"/>
          <w:szCs w:val="28"/>
        </w:rPr>
        <w:t>].</w:t>
      </w:r>
    </w:p>
    <w:p w:rsidR="00582022" w:rsidRPr="00F372C8" w:rsidRDefault="00582022" w:rsidP="00582022">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Перець вирощують на півдні України в умовах, які є сприятливими для високої врожайності. У цих умовах середня врожайність становить </w:t>
      </w:r>
      <w:r>
        <w:rPr>
          <w:color w:val="000000"/>
          <w:sz w:val="28"/>
          <w:szCs w:val="22"/>
          <w:shd w:val="clear" w:color="auto" w:fill="FFFFFF"/>
        </w:rPr>
        <w:t>2,4-4,9 кг/</w:t>
      </w:r>
      <w:r w:rsidRPr="00EC1EFA">
        <w:rPr>
          <w:color w:val="000000"/>
          <w:sz w:val="28"/>
          <w:szCs w:val="22"/>
          <w:shd w:val="clear" w:color="auto" w:fill="FFFFFF"/>
        </w:rPr>
        <w:t>м</w:t>
      </w:r>
      <w:r w:rsidRPr="0028741D">
        <w:rPr>
          <w:color w:val="000000"/>
          <w:sz w:val="28"/>
          <w:szCs w:val="22"/>
          <w:shd w:val="clear" w:color="auto" w:fill="FFFFFF"/>
          <w:vertAlign w:val="superscript"/>
        </w:rPr>
        <w:t>2</w:t>
      </w:r>
      <w:r w:rsidRPr="00EC1EFA">
        <w:rPr>
          <w:color w:val="000000"/>
          <w:sz w:val="28"/>
          <w:szCs w:val="22"/>
          <w:shd w:val="clear" w:color="auto" w:fill="FFFFFF"/>
        </w:rPr>
        <w:t>, у сорту Тополина - до 7,2</w:t>
      </w:r>
      <w:r>
        <w:rPr>
          <w:color w:val="000000"/>
          <w:sz w:val="28"/>
          <w:szCs w:val="22"/>
          <w:shd w:val="clear" w:color="auto" w:fill="FFFFFF"/>
        </w:rPr>
        <w:t xml:space="preserve"> кг/м</w:t>
      </w:r>
      <w:r w:rsidRPr="0028741D">
        <w:rPr>
          <w:color w:val="000000"/>
          <w:sz w:val="28"/>
          <w:szCs w:val="22"/>
          <w:shd w:val="clear" w:color="auto" w:fill="FFFFFF"/>
          <w:vertAlign w:val="superscript"/>
        </w:rPr>
        <w:t>2</w:t>
      </w:r>
      <w:r w:rsidRPr="00EC1EFA">
        <w:rPr>
          <w:color w:val="000000"/>
          <w:sz w:val="28"/>
          <w:szCs w:val="22"/>
          <w:shd w:val="clear" w:color="auto" w:fill="FFFFFF"/>
        </w:rPr>
        <w:t>.</w:t>
      </w:r>
      <w:r>
        <w:rPr>
          <w:color w:val="000000"/>
          <w:sz w:val="36"/>
          <w:szCs w:val="28"/>
        </w:rPr>
        <w:t xml:space="preserve"> </w:t>
      </w:r>
      <w:r>
        <w:rPr>
          <w:color w:val="000000"/>
          <w:sz w:val="28"/>
          <w:szCs w:val="28"/>
        </w:rPr>
        <w:t xml:space="preserve">Велика різноманітність сортів дозволяє вирощувати перець у північних регіонах України. Але врожайність перцю в цих умовах нижча через недостатньо сприятливі умови (більш низька температура та кількість сонячних днів, ранні або пізні заморозки у осінні та весняні періоди), тому застосування додаткових заходів, які сприятимуть поліпшенню технології вирощування та врожайності перцю в умовах півночі України має велике </w:t>
      </w:r>
      <w:r>
        <w:rPr>
          <w:color w:val="000000"/>
          <w:sz w:val="28"/>
          <w:szCs w:val="28"/>
        </w:rPr>
        <w:lastRenderedPageBreak/>
        <w:t xml:space="preserve">значення. Одним із заходів, який може підвищити врожайність перцю є застосування регуляторів росту рослин. Вони </w:t>
      </w:r>
      <w:r w:rsidRPr="00D458D5">
        <w:rPr>
          <w:sz w:val="28"/>
        </w:rPr>
        <w:t>необхідні в малих кількостях для активізації й регулювання фізіологічних і морфологічних програм онтогенезу рослин</w:t>
      </w:r>
      <w:r>
        <w:rPr>
          <w:sz w:val="28"/>
        </w:rPr>
        <w:t>.</w:t>
      </w:r>
    </w:p>
    <w:p w:rsidR="00582022" w:rsidRPr="00A5517F" w:rsidRDefault="00582022" w:rsidP="00582022">
      <w:pPr>
        <w:spacing w:after="0" w:line="360" w:lineRule="auto"/>
        <w:ind w:firstLine="567"/>
        <w:jc w:val="both"/>
        <w:rPr>
          <w:rFonts w:ascii="Times New Roman" w:hAnsi="Times New Roman"/>
          <w:sz w:val="28"/>
          <w:szCs w:val="28"/>
        </w:rPr>
      </w:pPr>
      <w:r>
        <w:rPr>
          <w:rFonts w:ascii="Times New Roman" w:hAnsi="Times New Roman"/>
          <w:b/>
          <w:sz w:val="28"/>
          <w:szCs w:val="28"/>
        </w:rPr>
        <w:t xml:space="preserve">Тому, </w:t>
      </w:r>
      <w:r w:rsidRPr="00CA6342">
        <w:rPr>
          <w:rFonts w:ascii="Times New Roman" w:hAnsi="Times New Roman"/>
          <w:b/>
          <w:sz w:val="28"/>
          <w:szCs w:val="28"/>
        </w:rPr>
        <w:t>метою нашої роботи</w:t>
      </w:r>
      <w:r w:rsidRPr="00CA6342">
        <w:rPr>
          <w:rFonts w:ascii="Times New Roman" w:hAnsi="Times New Roman"/>
          <w:sz w:val="28"/>
          <w:szCs w:val="28"/>
        </w:rPr>
        <w:t xml:space="preserve"> </w:t>
      </w:r>
      <w:r w:rsidRPr="00A5517F">
        <w:rPr>
          <w:rFonts w:ascii="Times New Roman" w:hAnsi="Times New Roman"/>
          <w:sz w:val="28"/>
          <w:szCs w:val="28"/>
        </w:rPr>
        <w:t xml:space="preserve">вивчити вплив передпосівної обробки насіння </w:t>
      </w:r>
      <w:r>
        <w:rPr>
          <w:rFonts w:ascii="Times New Roman" w:eastAsia="Times New Roman" w:hAnsi="Times New Roman" w:cs="Times New Roman"/>
          <w:color w:val="000000"/>
          <w:sz w:val="28"/>
          <w:szCs w:val="28"/>
        </w:rPr>
        <w:t xml:space="preserve">препаратами Вимпел та </w:t>
      </w:r>
      <w:proofErr w:type="spellStart"/>
      <w:r>
        <w:rPr>
          <w:rFonts w:ascii="Times New Roman" w:eastAsia="Times New Roman" w:hAnsi="Times New Roman" w:cs="Times New Roman"/>
          <w:color w:val="000000"/>
          <w:sz w:val="28"/>
          <w:szCs w:val="28"/>
        </w:rPr>
        <w:t>Ризостим</w:t>
      </w:r>
      <w:proofErr w:type="spellEnd"/>
      <w:r>
        <w:rPr>
          <w:rFonts w:ascii="Times New Roman" w:eastAsia="Times New Roman" w:hAnsi="Times New Roman" w:cs="Times New Roman"/>
          <w:color w:val="000000"/>
          <w:sz w:val="28"/>
          <w:szCs w:val="28"/>
        </w:rPr>
        <w:t xml:space="preserve"> </w:t>
      </w:r>
      <w:r w:rsidRPr="003F7CF0">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color w:val="000000"/>
          <w:sz w:val="28"/>
          <w:szCs w:val="28"/>
        </w:rPr>
        <w:t xml:space="preserve">асиміляційні процеси </w:t>
      </w:r>
      <w:r w:rsidRPr="00A5517F">
        <w:rPr>
          <w:rFonts w:ascii="Times New Roman" w:hAnsi="Times New Roman"/>
          <w:sz w:val="28"/>
          <w:szCs w:val="28"/>
        </w:rPr>
        <w:t xml:space="preserve"> </w:t>
      </w:r>
      <w:r>
        <w:rPr>
          <w:rFonts w:ascii="Times New Roman" w:eastAsia="Times New Roman" w:hAnsi="Times New Roman" w:cs="Times New Roman"/>
          <w:color w:val="000000"/>
          <w:sz w:val="28"/>
          <w:szCs w:val="28"/>
        </w:rPr>
        <w:t>перцю</w:t>
      </w:r>
      <w:r w:rsidRPr="00A5517F">
        <w:rPr>
          <w:rFonts w:ascii="Times New Roman" w:hAnsi="Times New Roman"/>
          <w:sz w:val="28"/>
          <w:szCs w:val="28"/>
        </w:rPr>
        <w:t xml:space="preserve"> </w:t>
      </w:r>
      <w:r>
        <w:rPr>
          <w:rFonts w:ascii="Times New Roman" w:hAnsi="Times New Roman"/>
          <w:sz w:val="28"/>
          <w:szCs w:val="28"/>
        </w:rPr>
        <w:t xml:space="preserve">на </w:t>
      </w:r>
      <w:r w:rsidRPr="00A5517F">
        <w:rPr>
          <w:rFonts w:ascii="Times New Roman" w:hAnsi="Times New Roman"/>
          <w:sz w:val="28"/>
          <w:szCs w:val="28"/>
        </w:rPr>
        <w:t xml:space="preserve">основних фазах онтогенезу і </w:t>
      </w:r>
      <w:r>
        <w:rPr>
          <w:rFonts w:ascii="Times New Roman" w:hAnsi="Times New Roman"/>
          <w:sz w:val="28"/>
          <w:szCs w:val="28"/>
        </w:rPr>
        <w:t>його</w:t>
      </w:r>
      <w:r w:rsidRPr="00A5517F">
        <w:rPr>
          <w:rFonts w:ascii="Times New Roman" w:hAnsi="Times New Roman"/>
          <w:sz w:val="28"/>
          <w:szCs w:val="28"/>
        </w:rPr>
        <w:t xml:space="preserve"> урожайність.</w:t>
      </w:r>
    </w:p>
    <w:p w:rsidR="00582022" w:rsidRPr="00CA6342" w:rsidRDefault="00582022" w:rsidP="00582022">
      <w:pPr>
        <w:spacing w:after="0" w:line="360" w:lineRule="auto"/>
        <w:ind w:firstLine="709"/>
        <w:jc w:val="both"/>
        <w:rPr>
          <w:rFonts w:ascii="Times New Roman" w:hAnsi="Times New Roman"/>
          <w:b/>
          <w:sz w:val="28"/>
          <w:szCs w:val="28"/>
        </w:rPr>
      </w:pPr>
      <w:r w:rsidRPr="00CA6342">
        <w:rPr>
          <w:rFonts w:ascii="Times New Roman" w:hAnsi="Times New Roman"/>
          <w:b/>
          <w:sz w:val="28"/>
          <w:szCs w:val="28"/>
        </w:rPr>
        <w:t>Для досягнення даної мети були поставлені наступні завдання:</w:t>
      </w:r>
    </w:p>
    <w:p w:rsidR="00582022" w:rsidRPr="00CA6342" w:rsidRDefault="00582022" w:rsidP="00582022">
      <w:pPr>
        <w:pStyle w:val="a3"/>
        <w:numPr>
          <w:ilvl w:val="0"/>
          <w:numId w:val="2"/>
        </w:numPr>
        <w:tabs>
          <w:tab w:val="left" w:pos="770"/>
        </w:tabs>
        <w:suppressAutoHyphens/>
        <w:autoSpaceDE w:val="0"/>
        <w:autoSpaceDN w:val="0"/>
        <w:adjustRightInd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w:t>
      </w:r>
      <w:r w:rsidRPr="00A4681A">
        <w:rPr>
          <w:rFonts w:ascii="Times New Roman" w:hAnsi="Times New Roman"/>
          <w:sz w:val="28"/>
          <w:szCs w:val="28"/>
        </w:rPr>
        <w:t>’</w:t>
      </w:r>
      <w:r>
        <w:rPr>
          <w:rFonts w:ascii="Times New Roman" w:hAnsi="Times New Roman"/>
          <w:sz w:val="28"/>
          <w:szCs w:val="28"/>
          <w:lang w:val="uk-UA"/>
        </w:rPr>
        <w:t>ясувати вплив синтетичних препаратів на енергію проростання насіння перцю.</w:t>
      </w:r>
    </w:p>
    <w:p w:rsidR="00582022" w:rsidRPr="00CA6342" w:rsidRDefault="00582022" w:rsidP="00582022">
      <w:pPr>
        <w:pStyle w:val="a3"/>
        <w:numPr>
          <w:ilvl w:val="0"/>
          <w:numId w:val="2"/>
        </w:numPr>
        <w:tabs>
          <w:tab w:val="left" w:pos="770"/>
        </w:tabs>
        <w:suppressAutoHyphens/>
        <w:autoSpaceDE w:val="0"/>
        <w:autoSpaceDN w:val="0"/>
        <w:adjustRightInd w:val="0"/>
        <w:spacing w:after="0" w:line="360" w:lineRule="auto"/>
        <w:ind w:left="0" w:firstLine="709"/>
        <w:jc w:val="both"/>
        <w:rPr>
          <w:rFonts w:ascii="Times New Roman" w:hAnsi="Times New Roman"/>
          <w:sz w:val="28"/>
          <w:szCs w:val="28"/>
          <w:lang w:val="uk-UA"/>
        </w:rPr>
      </w:pPr>
      <w:r w:rsidRPr="00CA6342">
        <w:rPr>
          <w:rFonts w:ascii="Times New Roman" w:hAnsi="Times New Roman"/>
          <w:sz w:val="28"/>
          <w:szCs w:val="28"/>
          <w:lang w:val="uk-UA"/>
        </w:rPr>
        <w:t xml:space="preserve">Дослідити </w:t>
      </w:r>
      <w:r>
        <w:rPr>
          <w:rFonts w:ascii="Times New Roman" w:hAnsi="Times New Roman"/>
          <w:sz w:val="28"/>
          <w:szCs w:val="28"/>
          <w:lang w:val="uk-UA"/>
        </w:rPr>
        <w:t xml:space="preserve">вплив препаратів </w:t>
      </w:r>
      <w:proofErr w:type="spellStart"/>
      <w:r w:rsidRPr="00156F02">
        <w:rPr>
          <w:rFonts w:ascii="Times New Roman" w:hAnsi="Times New Roman"/>
          <w:sz w:val="28"/>
          <w:szCs w:val="28"/>
        </w:rPr>
        <w:t>Вимпел</w:t>
      </w:r>
      <w:proofErr w:type="spellEnd"/>
      <w:r w:rsidRPr="00156F02">
        <w:rPr>
          <w:rFonts w:ascii="Times New Roman" w:hAnsi="Times New Roman"/>
          <w:sz w:val="28"/>
          <w:szCs w:val="28"/>
        </w:rPr>
        <w:t xml:space="preserve"> та </w:t>
      </w:r>
      <w:proofErr w:type="spellStart"/>
      <w:r w:rsidRPr="00156F02">
        <w:rPr>
          <w:rFonts w:ascii="Times New Roman" w:hAnsi="Times New Roman"/>
          <w:sz w:val="28"/>
          <w:szCs w:val="28"/>
        </w:rPr>
        <w:t>Ризостим</w:t>
      </w:r>
      <w:proofErr w:type="spellEnd"/>
      <w:r>
        <w:rPr>
          <w:rFonts w:ascii="Times New Roman" w:hAnsi="Times New Roman"/>
          <w:sz w:val="28"/>
          <w:szCs w:val="28"/>
          <w:lang w:val="uk-UA"/>
        </w:rPr>
        <w:t xml:space="preserve"> на формування  листової поверхні перцю  у різні фази розвитку рослини.</w:t>
      </w:r>
    </w:p>
    <w:p w:rsidR="00582022" w:rsidRDefault="00582022" w:rsidP="00582022">
      <w:pPr>
        <w:pStyle w:val="a3"/>
        <w:numPr>
          <w:ilvl w:val="0"/>
          <w:numId w:val="2"/>
        </w:numPr>
        <w:tabs>
          <w:tab w:val="left" w:pos="770"/>
        </w:tabs>
        <w:suppressAutoHyphens/>
        <w:autoSpaceDE w:val="0"/>
        <w:autoSpaceDN w:val="0"/>
        <w:adjustRightInd w:val="0"/>
        <w:spacing w:after="0" w:line="360" w:lineRule="auto"/>
        <w:ind w:left="0" w:firstLine="709"/>
        <w:jc w:val="both"/>
        <w:rPr>
          <w:rFonts w:ascii="Times New Roman" w:hAnsi="Times New Roman"/>
          <w:sz w:val="28"/>
          <w:szCs w:val="28"/>
          <w:lang w:val="uk-UA"/>
        </w:rPr>
      </w:pPr>
      <w:r w:rsidRPr="00635DDF">
        <w:rPr>
          <w:rFonts w:ascii="Times New Roman" w:hAnsi="Times New Roman"/>
          <w:sz w:val="28"/>
          <w:szCs w:val="28"/>
          <w:lang w:val="uk-UA"/>
        </w:rPr>
        <w:t>Вивчити ефективність впливу синтетичних препаратів на вміст  зеле</w:t>
      </w:r>
      <w:r>
        <w:rPr>
          <w:rFonts w:ascii="Times New Roman" w:hAnsi="Times New Roman"/>
          <w:sz w:val="28"/>
          <w:szCs w:val="28"/>
          <w:lang w:val="uk-UA"/>
        </w:rPr>
        <w:t xml:space="preserve">них фотосинтетичних пігментів  </w:t>
      </w:r>
      <w:r w:rsidRPr="00635DDF">
        <w:rPr>
          <w:rFonts w:ascii="Times New Roman" w:hAnsi="Times New Roman"/>
          <w:sz w:val="28"/>
          <w:szCs w:val="28"/>
          <w:lang w:val="uk-UA"/>
        </w:rPr>
        <w:t xml:space="preserve">у листках </w:t>
      </w:r>
      <w:r>
        <w:rPr>
          <w:rFonts w:ascii="Times New Roman" w:hAnsi="Times New Roman"/>
          <w:sz w:val="28"/>
          <w:szCs w:val="28"/>
          <w:lang w:val="uk-UA"/>
        </w:rPr>
        <w:t>перцю.</w:t>
      </w:r>
      <w:r w:rsidRPr="00635DDF">
        <w:rPr>
          <w:rFonts w:ascii="Times New Roman" w:hAnsi="Times New Roman"/>
          <w:sz w:val="28"/>
          <w:szCs w:val="28"/>
          <w:lang w:val="uk-UA"/>
        </w:rPr>
        <w:t xml:space="preserve"> </w:t>
      </w:r>
    </w:p>
    <w:p w:rsidR="00582022" w:rsidRPr="00635DDF" w:rsidRDefault="00582022" w:rsidP="00582022">
      <w:pPr>
        <w:pStyle w:val="a3"/>
        <w:numPr>
          <w:ilvl w:val="0"/>
          <w:numId w:val="2"/>
        </w:numPr>
        <w:tabs>
          <w:tab w:val="left" w:pos="770"/>
        </w:tabs>
        <w:suppressAutoHyphens/>
        <w:autoSpaceDE w:val="0"/>
        <w:autoSpaceDN w:val="0"/>
        <w:adjustRightInd w:val="0"/>
        <w:spacing w:after="0" w:line="360" w:lineRule="auto"/>
        <w:ind w:left="0" w:firstLine="709"/>
        <w:jc w:val="both"/>
        <w:rPr>
          <w:rFonts w:ascii="Times New Roman" w:hAnsi="Times New Roman"/>
          <w:sz w:val="28"/>
          <w:szCs w:val="28"/>
          <w:lang w:val="uk-UA"/>
        </w:rPr>
      </w:pPr>
      <w:r w:rsidRPr="00635DDF">
        <w:rPr>
          <w:rFonts w:ascii="Times New Roman" w:hAnsi="Times New Roman"/>
          <w:sz w:val="28"/>
          <w:szCs w:val="28"/>
          <w:lang w:val="uk-UA"/>
        </w:rPr>
        <w:t>Ви</w:t>
      </w:r>
      <w:r>
        <w:rPr>
          <w:rFonts w:ascii="Times New Roman" w:hAnsi="Times New Roman"/>
          <w:sz w:val="28"/>
          <w:szCs w:val="28"/>
          <w:lang w:val="uk-UA"/>
        </w:rPr>
        <w:t>явити  н</w:t>
      </w:r>
      <w:r w:rsidRPr="00635DDF">
        <w:rPr>
          <w:rFonts w:ascii="Times New Roman" w:hAnsi="Times New Roman"/>
          <w:sz w:val="28"/>
          <w:szCs w:val="28"/>
          <w:lang w:val="uk-UA"/>
        </w:rPr>
        <w:t>айбільш ефективні препарати при вирощуванн</w:t>
      </w:r>
      <w:r>
        <w:rPr>
          <w:rFonts w:ascii="Times New Roman" w:hAnsi="Times New Roman"/>
          <w:sz w:val="28"/>
          <w:szCs w:val="28"/>
          <w:lang w:val="uk-UA"/>
        </w:rPr>
        <w:t>і перцю</w:t>
      </w:r>
      <w:r w:rsidRPr="00635DDF">
        <w:rPr>
          <w:rFonts w:ascii="Times New Roman" w:hAnsi="Times New Roman"/>
          <w:sz w:val="28"/>
          <w:szCs w:val="28"/>
          <w:lang w:val="uk-UA"/>
        </w:rPr>
        <w:t>.</w:t>
      </w:r>
    </w:p>
    <w:p w:rsidR="00582022" w:rsidRDefault="00582022" w:rsidP="00582022">
      <w:pPr>
        <w:suppressAutoHyphens/>
        <w:spacing w:after="0" w:line="360" w:lineRule="auto"/>
        <w:ind w:firstLine="709"/>
        <w:jc w:val="both"/>
        <w:outlineLvl w:val="0"/>
        <w:rPr>
          <w:rFonts w:ascii="Times New Roman" w:hAnsi="Times New Roman"/>
          <w:sz w:val="28"/>
          <w:szCs w:val="28"/>
        </w:rPr>
      </w:pPr>
      <w:r w:rsidRPr="00CA6342">
        <w:rPr>
          <w:rFonts w:ascii="Times New Roman" w:hAnsi="Times New Roman"/>
          <w:b/>
          <w:sz w:val="28"/>
          <w:szCs w:val="28"/>
        </w:rPr>
        <w:t xml:space="preserve">Об'єкт дослідження: </w:t>
      </w:r>
      <w:r>
        <w:rPr>
          <w:rFonts w:ascii="Times New Roman" w:hAnsi="Times New Roman"/>
          <w:sz w:val="28"/>
          <w:szCs w:val="28"/>
        </w:rPr>
        <w:t xml:space="preserve">перець </w:t>
      </w:r>
      <w:r w:rsidRPr="00CA6342">
        <w:rPr>
          <w:rFonts w:ascii="Times New Roman" w:hAnsi="Times New Roman"/>
          <w:sz w:val="28"/>
          <w:szCs w:val="28"/>
        </w:rPr>
        <w:t>сорту</w:t>
      </w:r>
      <w:r>
        <w:rPr>
          <w:rFonts w:ascii="Times New Roman" w:hAnsi="Times New Roman"/>
          <w:sz w:val="28"/>
          <w:szCs w:val="28"/>
        </w:rPr>
        <w:t xml:space="preserve"> Богатир, синтетичні </w:t>
      </w:r>
      <w:r w:rsidRPr="00CA6342">
        <w:rPr>
          <w:rFonts w:ascii="Times New Roman" w:hAnsi="Times New Roman"/>
          <w:sz w:val="28"/>
          <w:szCs w:val="28"/>
        </w:rPr>
        <w:t>регулятори росту:</w:t>
      </w:r>
      <w:r w:rsidRPr="00A4681A">
        <w:rPr>
          <w:rFonts w:ascii="Times New Roman" w:hAnsi="Times New Roman"/>
          <w:color w:val="FF0000"/>
          <w:sz w:val="28"/>
          <w:szCs w:val="28"/>
        </w:rPr>
        <w:t xml:space="preserve"> </w:t>
      </w:r>
      <w:r w:rsidRPr="00156F02">
        <w:rPr>
          <w:rFonts w:ascii="Times New Roman" w:hAnsi="Times New Roman"/>
          <w:sz w:val="28"/>
          <w:szCs w:val="28"/>
        </w:rPr>
        <w:t xml:space="preserve">Вимпел та </w:t>
      </w:r>
      <w:proofErr w:type="spellStart"/>
      <w:r w:rsidRPr="00156F02">
        <w:rPr>
          <w:rFonts w:ascii="Times New Roman" w:hAnsi="Times New Roman"/>
          <w:sz w:val="28"/>
          <w:szCs w:val="28"/>
        </w:rPr>
        <w:t>Ризостим</w:t>
      </w:r>
      <w:proofErr w:type="spellEnd"/>
      <w:r w:rsidRPr="00CA6342">
        <w:rPr>
          <w:rFonts w:ascii="Times New Roman" w:hAnsi="Times New Roman"/>
          <w:sz w:val="28"/>
          <w:szCs w:val="28"/>
        </w:rPr>
        <w:t>.</w:t>
      </w:r>
    </w:p>
    <w:p w:rsidR="00582022" w:rsidRPr="00E92452" w:rsidRDefault="00582022" w:rsidP="00582022">
      <w:pPr>
        <w:suppressAutoHyphens/>
        <w:spacing w:after="0" w:line="360" w:lineRule="auto"/>
        <w:ind w:firstLine="709"/>
        <w:jc w:val="both"/>
        <w:rPr>
          <w:rFonts w:ascii="Times New Roman" w:hAnsi="Times New Roman"/>
          <w:sz w:val="28"/>
          <w:szCs w:val="28"/>
        </w:rPr>
      </w:pPr>
      <w:r w:rsidRPr="00E92452">
        <w:rPr>
          <w:rFonts w:ascii="Times New Roman" w:hAnsi="Times New Roman"/>
          <w:b/>
          <w:sz w:val="28"/>
          <w:szCs w:val="28"/>
        </w:rPr>
        <w:t xml:space="preserve">Предмет дослідження: </w:t>
      </w:r>
      <w:r w:rsidRPr="00E92452">
        <w:rPr>
          <w:rFonts w:ascii="Times New Roman" w:hAnsi="Times New Roman"/>
          <w:sz w:val="28"/>
          <w:szCs w:val="28"/>
        </w:rPr>
        <w:t xml:space="preserve">дія синтетичних регуляторів росту на </w:t>
      </w:r>
      <w:r>
        <w:rPr>
          <w:rFonts w:ascii="Times New Roman" w:hAnsi="Times New Roman"/>
          <w:sz w:val="28"/>
          <w:szCs w:val="28"/>
        </w:rPr>
        <w:t>асиміляційні процеси перцю сорту Богатир за різних умов вирощування</w:t>
      </w:r>
      <w:r w:rsidRPr="00E92452">
        <w:rPr>
          <w:rFonts w:ascii="Times New Roman" w:hAnsi="Times New Roman"/>
          <w:sz w:val="28"/>
          <w:szCs w:val="28"/>
        </w:rPr>
        <w:t>.</w:t>
      </w:r>
    </w:p>
    <w:p w:rsidR="00582022" w:rsidRPr="00E92452" w:rsidRDefault="00582022" w:rsidP="00582022">
      <w:pPr>
        <w:suppressAutoHyphens/>
        <w:autoSpaceDE w:val="0"/>
        <w:autoSpaceDN w:val="0"/>
        <w:adjustRightInd w:val="0"/>
        <w:spacing w:after="0" w:line="360" w:lineRule="auto"/>
        <w:ind w:firstLine="709"/>
        <w:jc w:val="both"/>
        <w:rPr>
          <w:rFonts w:ascii="Times New Roman" w:hAnsi="Times New Roman"/>
          <w:sz w:val="28"/>
          <w:szCs w:val="28"/>
        </w:rPr>
      </w:pPr>
      <w:r w:rsidRPr="00E92452">
        <w:rPr>
          <w:rFonts w:ascii="Times New Roman" w:hAnsi="Times New Roman"/>
          <w:b/>
          <w:sz w:val="28"/>
          <w:szCs w:val="28"/>
        </w:rPr>
        <w:t>Методи дослідження:</w:t>
      </w:r>
      <w:r w:rsidRPr="00E92452">
        <w:rPr>
          <w:rFonts w:ascii="Times New Roman" w:hAnsi="Times New Roman"/>
          <w:sz w:val="28"/>
          <w:szCs w:val="28"/>
        </w:rPr>
        <w:t xml:space="preserve"> для виконання поставлених задач застосовували </w:t>
      </w:r>
      <w:r>
        <w:rPr>
          <w:rFonts w:ascii="Times New Roman" w:hAnsi="Times New Roman"/>
          <w:sz w:val="28"/>
          <w:szCs w:val="28"/>
        </w:rPr>
        <w:t xml:space="preserve">такі </w:t>
      </w:r>
      <w:r w:rsidRPr="00E92452">
        <w:rPr>
          <w:rFonts w:ascii="Times New Roman" w:hAnsi="Times New Roman"/>
          <w:sz w:val="28"/>
          <w:szCs w:val="28"/>
        </w:rPr>
        <w:t>методи досліджень: експе</w:t>
      </w:r>
      <w:r>
        <w:rPr>
          <w:rFonts w:ascii="Times New Roman" w:hAnsi="Times New Roman"/>
          <w:sz w:val="28"/>
          <w:szCs w:val="28"/>
        </w:rPr>
        <w:t>риментальні, математично-ста</w:t>
      </w:r>
      <w:r>
        <w:rPr>
          <w:rFonts w:ascii="Times New Roman" w:hAnsi="Times New Roman"/>
          <w:sz w:val="28"/>
          <w:szCs w:val="28"/>
        </w:rPr>
        <w:softHyphen/>
        <w:t>тистичні, розрахунково-порівняльні, лабораторні, вегетативні, польові.</w:t>
      </w:r>
    </w:p>
    <w:p w:rsidR="00582022" w:rsidRPr="00B74D7E" w:rsidRDefault="00582022" w:rsidP="00582022">
      <w:pPr>
        <w:suppressAutoHyphens/>
        <w:autoSpaceDE w:val="0"/>
        <w:autoSpaceDN w:val="0"/>
        <w:adjustRightInd w:val="0"/>
        <w:spacing w:after="0" w:line="360" w:lineRule="auto"/>
        <w:ind w:firstLine="709"/>
        <w:jc w:val="both"/>
        <w:rPr>
          <w:rFonts w:ascii="Times New Roman" w:hAnsi="Times New Roman"/>
          <w:color w:val="FF0000"/>
          <w:sz w:val="28"/>
          <w:szCs w:val="28"/>
        </w:rPr>
      </w:pPr>
      <w:r w:rsidRPr="00E92452">
        <w:rPr>
          <w:rFonts w:ascii="Times New Roman" w:hAnsi="Times New Roman"/>
          <w:b/>
          <w:sz w:val="28"/>
          <w:szCs w:val="28"/>
        </w:rPr>
        <w:t>Наукова новизна одержаних результатів.</w:t>
      </w:r>
      <w:r w:rsidRPr="00E92452">
        <w:rPr>
          <w:rFonts w:ascii="Times New Roman" w:hAnsi="Times New Roman"/>
          <w:b/>
          <w:sz w:val="28"/>
        </w:rPr>
        <w:t xml:space="preserve"> </w:t>
      </w:r>
      <w:r>
        <w:rPr>
          <w:rFonts w:ascii="Times New Roman" w:hAnsi="Times New Roman"/>
          <w:sz w:val="28"/>
        </w:rPr>
        <w:t>У</w:t>
      </w:r>
      <w:r w:rsidRPr="00B74D7E">
        <w:rPr>
          <w:rFonts w:ascii="Times New Roman" w:hAnsi="Times New Roman"/>
          <w:sz w:val="28"/>
        </w:rPr>
        <w:t>перше було з’ясовано порівняльну дію рег</w:t>
      </w:r>
      <w:r>
        <w:rPr>
          <w:rFonts w:ascii="Times New Roman" w:hAnsi="Times New Roman"/>
          <w:sz w:val="28"/>
        </w:rPr>
        <w:t xml:space="preserve">уляторів росту </w:t>
      </w:r>
      <w:proofErr w:type="spellStart"/>
      <w:r>
        <w:rPr>
          <w:rFonts w:ascii="Times New Roman" w:hAnsi="Times New Roman"/>
          <w:sz w:val="28"/>
        </w:rPr>
        <w:t>Ризостим</w:t>
      </w:r>
      <w:proofErr w:type="spellEnd"/>
      <w:r>
        <w:rPr>
          <w:rFonts w:ascii="Times New Roman" w:hAnsi="Times New Roman"/>
          <w:sz w:val="28"/>
        </w:rPr>
        <w:t xml:space="preserve"> та Вимпе</w:t>
      </w:r>
      <w:r w:rsidRPr="00B74D7E">
        <w:rPr>
          <w:rFonts w:ascii="Times New Roman" w:hAnsi="Times New Roman"/>
          <w:sz w:val="28"/>
        </w:rPr>
        <w:t xml:space="preserve">л на асиміляційні процеси перцю солодкого сорту </w:t>
      </w:r>
      <w:r>
        <w:rPr>
          <w:rFonts w:ascii="Times New Roman" w:hAnsi="Times New Roman"/>
          <w:sz w:val="28"/>
        </w:rPr>
        <w:t>Богатир</w:t>
      </w:r>
      <w:r w:rsidRPr="00B74D7E">
        <w:rPr>
          <w:rFonts w:ascii="Times New Roman" w:hAnsi="Times New Roman"/>
          <w:sz w:val="28"/>
        </w:rPr>
        <w:t xml:space="preserve"> за різних умов вирощування.</w:t>
      </w:r>
      <w:r>
        <w:rPr>
          <w:rFonts w:ascii="Times New Roman" w:hAnsi="Times New Roman"/>
          <w:sz w:val="28"/>
        </w:rPr>
        <w:t xml:space="preserve"> Встановлено, що на ефективність зазначених синтетичних регуляторів впливає їх природа та умови вирощування.</w:t>
      </w:r>
    </w:p>
    <w:p w:rsidR="00582022" w:rsidRPr="00AA3ADD" w:rsidRDefault="00582022" w:rsidP="00582022">
      <w:pPr>
        <w:spacing w:after="0" w:line="360" w:lineRule="auto"/>
        <w:ind w:firstLine="709"/>
        <w:jc w:val="both"/>
        <w:rPr>
          <w:szCs w:val="28"/>
        </w:rPr>
      </w:pPr>
      <w:r w:rsidRPr="00E92452">
        <w:rPr>
          <w:rFonts w:ascii="Times New Roman" w:hAnsi="Times New Roman"/>
          <w:b/>
          <w:sz w:val="28"/>
        </w:rPr>
        <w:t xml:space="preserve">Практичне значення одержаних результатів. </w:t>
      </w:r>
      <w:r w:rsidRPr="001F5A20">
        <w:rPr>
          <w:rFonts w:ascii="Times New Roman" w:hAnsi="Times New Roman"/>
          <w:sz w:val="28"/>
        </w:rPr>
        <w:t xml:space="preserve">Результати роботи можуть бути основою для застосування </w:t>
      </w:r>
      <w:proofErr w:type="spellStart"/>
      <w:r w:rsidRPr="001F5A20">
        <w:rPr>
          <w:rFonts w:ascii="Times New Roman" w:hAnsi="Times New Roman"/>
          <w:sz w:val="28"/>
        </w:rPr>
        <w:t>Ризост</w:t>
      </w:r>
      <w:r>
        <w:rPr>
          <w:rFonts w:ascii="Times New Roman" w:hAnsi="Times New Roman"/>
          <w:sz w:val="28"/>
        </w:rPr>
        <w:t>им</w:t>
      </w:r>
      <w:proofErr w:type="spellEnd"/>
      <w:r>
        <w:rPr>
          <w:rFonts w:ascii="Times New Roman" w:hAnsi="Times New Roman"/>
          <w:sz w:val="28"/>
        </w:rPr>
        <w:t xml:space="preserve"> та Вимпе</w:t>
      </w:r>
      <w:r w:rsidRPr="001F5A20">
        <w:rPr>
          <w:rFonts w:ascii="Times New Roman" w:hAnsi="Times New Roman"/>
          <w:sz w:val="28"/>
        </w:rPr>
        <w:t>л пр</w:t>
      </w:r>
      <w:r>
        <w:rPr>
          <w:rFonts w:ascii="Times New Roman" w:hAnsi="Times New Roman"/>
          <w:sz w:val="28"/>
        </w:rPr>
        <w:t xml:space="preserve">и вирощуванні </w:t>
      </w:r>
      <w:r>
        <w:rPr>
          <w:rFonts w:ascii="Times New Roman" w:hAnsi="Times New Roman"/>
          <w:sz w:val="28"/>
        </w:rPr>
        <w:lastRenderedPageBreak/>
        <w:t>перцю сорту Богатир</w:t>
      </w:r>
      <w:r w:rsidRPr="001F5A20">
        <w:rPr>
          <w:rFonts w:ascii="Times New Roman" w:hAnsi="Times New Roman"/>
          <w:sz w:val="28"/>
        </w:rPr>
        <w:t xml:space="preserve"> за різних умов вирощування з метою підвищення врожайності цієї культури на межі зони мішаних лісів та лісостепу.</w:t>
      </w:r>
    </w:p>
    <w:p w:rsidR="00582022" w:rsidRPr="00582022" w:rsidRDefault="00582022" w:rsidP="00582022">
      <w:pPr>
        <w:tabs>
          <w:tab w:val="left" w:pos="9000"/>
        </w:tabs>
        <w:suppressAutoHyphens/>
        <w:autoSpaceDE w:val="0"/>
        <w:autoSpaceDN w:val="0"/>
        <w:adjustRightInd w:val="0"/>
        <w:spacing w:after="0" w:line="360" w:lineRule="auto"/>
        <w:ind w:firstLine="709"/>
        <w:jc w:val="both"/>
        <w:rPr>
          <w:rFonts w:ascii="Times New Roman" w:hAnsi="Times New Roman"/>
          <w:sz w:val="28"/>
          <w:szCs w:val="28"/>
        </w:rPr>
      </w:pPr>
      <w:r w:rsidRPr="001273F7">
        <w:rPr>
          <w:rFonts w:ascii="Times New Roman" w:hAnsi="Times New Roman"/>
          <w:b/>
          <w:sz w:val="28"/>
          <w:szCs w:val="28"/>
        </w:rPr>
        <w:t xml:space="preserve">Структура </w:t>
      </w:r>
      <w:r w:rsidRPr="001273F7">
        <w:rPr>
          <w:rFonts w:ascii="Times New Roman" w:hAnsi="Times New Roman"/>
          <w:b/>
          <w:iCs/>
          <w:sz w:val="28"/>
          <w:szCs w:val="28"/>
        </w:rPr>
        <w:t>та</w:t>
      </w:r>
      <w:r w:rsidRPr="001273F7">
        <w:rPr>
          <w:rFonts w:ascii="Times New Roman" w:hAnsi="Times New Roman"/>
          <w:b/>
          <w:i/>
          <w:iCs/>
          <w:sz w:val="28"/>
          <w:szCs w:val="28"/>
        </w:rPr>
        <w:t xml:space="preserve"> </w:t>
      </w:r>
      <w:r w:rsidRPr="001273F7">
        <w:rPr>
          <w:rFonts w:ascii="Times New Roman" w:hAnsi="Times New Roman"/>
          <w:b/>
          <w:sz w:val="28"/>
          <w:szCs w:val="28"/>
        </w:rPr>
        <w:t>обсяг наукової роботи</w:t>
      </w:r>
      <w:r w:rsidR="00B16412">
        <w:rPr>
          <w:rFonts w:ascii="Times New Roman" w:hAnsi="Times New Roman"/>
          <w:sz w:val="28"/>
          <w:szCs w:val="28"/>
        </w:rPr>
        <w:t>. Робота викладена на 39</w:t>
      </w:r>
      <w:r w:rsidRPr="001273F7">
        <w:rPr>
          <w:rFonts w:ascii="Times New Roman" w:hAnsi="Times New Roman"/>
          <w:sz w:val="28"/>
          <w:szCs w:val="28"/>
        </w:rPr>
        <w:t xml:space="preserve"> сторінках і складається зі вступу, трьох розділів, висновків, списку опрацьованої літератури.</w:t>
      </w:r>
    </w:p>
    <w:p w:rsidR="00582022" w:rsidRDefault="00582022">
      <w:pPr>
        <w:rPr>
          <w:rFonts w:ascii="Times New Roman" w:hAnsi="Times New Roman"/>
          <w:b/>
          <w:caps/>
          <w:sz w:val="28"/>
          <w:szCs w:val="28"/>
        </w:rPr>
      </w:pPr>
      <w:r>
        <w:rPr>
          <w:rFonts w:ascii="Times New Roman" w:hAnsi="Times New Roman"/>
          <w:b/>
          <w:caps/>
          <w:sz w:val="28"/>
          <w:szCs w:val="28"/>
        </w:rPr>
        <w:br w:type="page"/>
      </w:r>
    </w:p>
    <w:p w:rsidR="00A90586" w:rsidRDefault="00A90586" w:rsidP="00A90586">
      <w:pPr>
        <w:suppressAutoHyphens/>
        <w:spacing w:after="0" w:line="360" w:lineRule="auto"/>
        <w:jc w:val="center"/>
        <w:rPr>
          <w:rFonts w:ascii="Times New Roman" w:hAnsi="Times New Roman"/>
          <w:b/>
          <w:caps/>
          <w:sz w:val="28"/>
          <w:szCs w:val="28"/>
        </w:rPr>
      </w:pPr>
      <w:r w:rsidRPr="00682D24">
        <w:rPr>
          <w:rFonts w:ascii="Times New Roman" w:hAnsi="Times New Roman"/>
          <w:b/>
          <w:caps/>
          <w:sz w:val="28"/>
          <w:szCs w:val="28"/>
        </w:rPr>
        <w:lastRenderedPageBreak/>
        <w:t>РОЗДІЛ 1</w:t>
      </w:r>
    </w:p>
    <w:p w:rsidR="00A90586" w:rsidRPr="00682D24" w:rsidRDefault="00A90586" w:rsidP="00A90586">
      <w:pPr>
        <w:suppressAutoHyphens/>
        <w:spacing w:after="0" w:line="360" w:lineRule="auto"/>
        <w:jc w:val="center"/>
        <w:rPr>
          <w:rFonts w:ascii="Times New Roman" w:hAnsi="Times New Roman"/>
          <w:b/>
          <w:caps/>
          <w:sz w:val="28"/>
          <w:szCs w:val="28"/>
        </w:rPr>
      </w:pPr>
      <w:r>
        <w:rPr>
          <w:rFonts w:ascii="Times New Roman" w:hAnsi="Times New Roman"/>
          <w:b/>
          <w:caps/>
          <w:sz w:val="28"/>
          <w:szCs w:val="28"/>
        </w:rPr>
        <w:t>ПРИРОДНІ ТА СИНТЕТИЧНІ РЕГУЛЯТОРИ РОСТУ. МЕХАНІЗМ ЇХ ДІЇ</w:t>
      </w:r>
    </w:p>
    <w:p w:rsidR="00A90586" w:rsidRDefault="00A90586" w:rsidP="00A90586">
      <w:pPr>
        <w:suppressAutoHyphens/>
        <w:spacing w:after="0" w:line="360" w:lineRule="auto"/>
        <w:jc w:val="center"/>
        <w:rPr>
          <w:rFonts w:ascii="Times New Roman" w:hAnsi="Times New Roman"/>
          <w:b/>
          <w:sz w:val="28"/>
          <w:szCs w:val="28"/>
        </w:rPr>
      </w:pPr>
    </w:p>
    <w:p w:rsidR="00A90586" w:rsidRPr="00682D24" w:rsidRDefault="00A90586" w:rsidP="00A90586">
      <w:pPr>
        <w:suppressAutoHyphens/>
        <w:spacing w:after="0" w:line="360" w:lineRule="auto"/>
        <w:jc w:val="center"/>
        <w:rPr>
          <w:rFonts w:ascii="Times New Roman" w:hAnsi="Times New Roman"/>
          <w:b/>
          <w:sz w:val="28"/>
          <w:szCs w:val="28"/>
        </w:rPr>
      </w:pPr>
      <w:r w:rsidRPr="00682D24">
        <w:rPr>
          <w:rFonts w:ascii="Times New Roman" w:hAnsi="Times New Roman"/>
          <w:b/>
          <w:sz w:val="28"/>
          <w:szCs w:val="28"/>
        </w:rPr>
        <w:t xml:space="preserve">1.1. </w:t>
      </w:r>
      <w:r>
        <w:rPr>
          <w:rFonts w:ascii="Times New Roman" w:hAnsi="Times New Roman"/>
          <w:b/>
          <w:sz w:val="28"/>
          <w:szCs w:val="28"/>
        </w:rPr>
        <w:t>Природні регулятори росту. Механізм їх дії</w:t>
      </w:r>
    </w:p>
    <w:p w:rsidR="00A90586" w:rsidRDefault="00A90586" w:rsidP="00A90586">
      <w:pPr>
        <w:pStyle w:val="1"/>
        <w:spacing w:after="0" w:line="360" w:lineRule="auto"/>
        <w:ind w:left="0" w:firstLine="709"/>
        <w:rPr>
          <w:rFonts w:ascii="Times New Roman" w:hAnsi="Times New Roman"/>
          <w:sz w:val="28"/>
          <w:szCs w:val="28"/>
          <w:lang w:val="uk-UA"/>
        </w:rPr>
      </w:pPr>
    </w:p>
    <w:p w:rsidR="00A90586" w:rsidRDefault="00A90586" w:rsidP="00A90586">
      <w:pPr>
        <w:pStyle w:val="1"/>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Регулятори росту рослин (фітогормони) – це органічні сполуки, невеликої молекулярної маси, які продукуються безпосередньо у рослинах та регулюють їх ріст і розвиток. Утворюються передусім у тканинах, які активно ростуть, та на кінцях коренів і стебел в дуже малій кількості та, впливаючи на інші їх частини, виконують роль регуляторів і координаторів росту і розвитку. До них відносяться стимулятори росту та інгібітори</w:t>
      </w:r>
      <w:r>
        <w:rPr>
          <w:rFonts w:ascii="Times New Roman" w:hAnsi="Times New Roman"/>
          <w:sz w:val="28"/>
          <w:szCs w:val="28"/>
        </w:rPr>
        <w:t xml:space="preserve"> [</w:t>
      </w:r>
      <w:r>
        <w:rPr>
          <w:rFonts w:ascii="Times New Roman" w:hAnsi="Times New Roman"/>
          <w:sz w:val="28"/>
          <w:szCs w:val="28"/>
          <w:lang w:val="uk-UA"/>
        </w:rPr>
        <w:t>5</w:t>
      </w:r>
      <w:r>
        <w:rPr>
          <w:rFonts w:ascii="Times New Roman" w:hAnsi="Times New Roman"/>
          <w:sz w:val="28"/>
          <w:szCs w:val="28"/>
        </w:rPr>
        <w:t>-</w:t>
      </w:r>
      <w:r>
        <w:rPr>
          <w:rFonts w:ascii="Times New Roman" w:hAnsi="Times New Roman"/>
          <w:sz w:val="28"/>
          <w:szCs w:val="28"/>
          <w:lang w:val="uk-UA"/>
        </w:rPr>
        <w:t>6</w:t>
      </w:r>
      <w:r w:rsidRPr="001310F5">
        <w:rPr>
          <w:rFonts w:ascii="Times New Roman" w:hAnsi="Times New Roman"/>
          <w:sz w:val="28"/>
          <w:szCs w:val="28"/>
        </w:rPr>
        <w:t>]</w:t>
      </w:r>
      <w:r>
        <w:rPr>
          <w:rFonts w:ascii="Times New Roman" w:hAnsi="Times New Roman"/>
          <w:sz w:val="28"/>
          <w:szCs w:val="28"/>
          <w:lang w:val="uk-UA"/>
        </w:rPr>
        <w:t>.</w:t>
      </w:r>
    </w:p>
    <w:p w:rsidR="00A90586" w:rsidRPr="000559C0" w:rsidRDefault="00A90586" w:rsidP="00A90586">
      <w:pPr>
        <w:pStyle w:val="1"/>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Природні фітогормони - це ефективний</w:t>
      </w:r>
      <w:r w:rsidRPr="000559C0">
        <w:rPr>
          <w:rFonts w:ascii="Times New Roman" w:hAnsi="Times New Roman"/>
          <w:sz w:val="28"/>
          <w:szCs w:val="28"/>
          <w:lang w:val="uk-UA"/>
        </w:rPr>
        <w:t xml:space="preserve"> </w:t>
      </w:r>
      <w:r>
        <w:rPr>
          <w:rFonts w:ascii="Times New Roman" w:hAnsi="Times New Roman"/>
          <w:sz w:val="28"/>
          <w:szCs w:val="28"/>
          <w:lang w:val="uk-UA"/>
        </w:rPr>
        <w:t>метод</w:t>
      </w:r>
      <w:r w:rsidRPr="000559C0">
        <w:rPr>
          <w:rFonts w:ascii="Times New Roman" w:hAnsi="Times New Roman"/>
          <w:sz w:val="28"/>
          <w:szCs w:val="28"/>
          <w:lang w:val="uk-UA"/>
        </w:rPr>
        <w:t xml:space="preserve"> керування онтогенезом і </w:t>
      </w:r>
      <w:proofErr w:type="spellStart"/>
      <w:r w:rsidRPr="000559C0">
        <w:rPr>
          <w:rFonts w:ascii="Times New Roman" w:hAnsi="Times New Roman"/>
          <w:sz w:val="28"/>
          <w:szCs w:val="28"/>
          <w:lang w:val="uk-UA"/>
        </w:rPr>
        <w:t>продукційним</w:t>
      </w:r>
      <w:proofErr w:type="spellEnd"/>
      <w:r w:rsidRPr="000559C0">
        <w:rPr>
          <w:rFonts w:ascii="Times New Roman" w:hAnsi="Times New Roman"/>
          <w:sz w:val="28"/>
          <w:szCs w:val="28"/>
          <w:lang w:val="uk-UA"/>
        </w:rPr>
        <w:t xml:space="preserve"> процесом у рослин.</w:t>
      </w:r>
    </w:p>
    <w:p w:rsidR="00A90586" w:rsidRDefault="00A90586" w:rsidP="00A90586">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З</w:t>
      </w:r>
      <w:r w:rsidRPr="000559C0">
        <w:rPr>
          <w:rFonts w:ascii="Times New Roman" w:hAnsi="Times New Roman"/>
          <w:sz w:val="28"/>
          <w:szCs w:val="28"/>
        </w:rPr>
        <w:t xml:space="preserve">а хімічною будовою </w:t>
      </w:r>
      <w:r>
        <w:rPr>
          <w:rFonts w:ascii="Times New Roman" w:hAnsi="Times New Roman"/>
          <w:sz w:val="28"/>
          <w:szCs w:val="28"/>
        </w:rPr>
        <w:t>п</w:t>
      </w:r>
      <w:r w:rsidRPr="000559C0">
        <w:rPr>
          <w:rFonts w:ascii="Times New Roman" w:hAnsi="Times New Roman"/>
          <w:sz w:val="28"/>
          <w:szCs w:val="28"/>
        </w:rPr>
        <w:t xml:space="preserve">риродні </w:t>
      </w:r>
      <w:r>
        <w:rPr>
          <w:rFonts w:ascii="Times New Roman" w:hAnsi="Times New Roman"/>
          <w:sz w:val="28"/>
          <w:szCs w:val="28"/>
        </w:rPr>
        <w:t>регулятори</w:t>
      </w:r>
      <w:r w:rsidRPr="000559C0">
        <w:rPr>
          <w:rFonts w:ascii="Times New Roman" w:hAnsi="Times New Roman"/>
          <w:sz w:val="28"/>
          <w:szCs w:val="28"/>
        </w:rPr>
        <w:t xml:space="preserve"> поділяють на 5 </w:t>
      </w:r>
      <w:r>
        <w:rPr>
          <w:rFonts w:ascii="Times New Roman" w:hAnsi="Times New Roman"/>
          <w:sz w:val="28"/>
          <w:szCs w:val="28"/>
        </w:rPr>
        <w:t>видів</w:t>
      </w:r>
      <w:r w:rsidRPr="000559C0">
        <w:rPr>
          <w:rFonts w:ascii="Times New Roman" w:hAnsi="Times New Roman"/>
          <w:sz w:val="28"/>
          <w:szCs w:val="28"/>
        </w:rPr>
        <w:t xml:space="preserve">: </w:t>
      </w:r>
    </w:p>
    <w:p w:rsidR="00A90586" w:rsidRDefault="00A90586" w:rsidP="00A90586">
      <w:pPr>
        <w:pStyle w:val="a3"/>
        <w:numPr>
          <w:ilvl w:val="0"/>
          <w:numId w:val="3"/>
        </w:numPr>
        <w:suppressAutoHyphens/>
        <w:spacing w:after="0" w:line="360" w:lineRule="auto"/>
        <w:jc w:val="both"/>
        <w:rPr>
          <w:rFonts w:ascii="Times New Roman" w:hAnsi="Times New Roman"/>
          <w:sz w:val="28"/>
          <w:szCs w:val="28"/>
        </w:rPr>
      </w:pPr>
      <w:proofErr w:type="spellStart"/>
      <w:r>
        <w:rPr>
          <w:rFonts w:ascii="Times New Roman" w:hAnsi="Times New Roman"/>
          <w:sz w:val="28"/>
          <w:szCs w:val="28"/>
        </w:rPr>
        <w:t>гібереліни</w:t>
      </w:r>
      <w:proofErr w:type="spellEnd"/>
      <w:r>
        <w:rPr>
          <w:rFonts w:ascii="Times New Roman" w:hAnsi="Times New Roman"/>
          <w:sz w:val="28"/>
          <w:szCs w:val="28"/>
        </w:rPr>
        <w:t>,</w:t>
      </w:r>
    </w:p>
    <w:p w:rsidR="00A90586" w:rsidRDefault="00A90586" w:rsidP="00A90586">
      <w:pPr>
        <w:pStyle w:val="a3"/>
        <w:numPr>
          <w:ilvl w:val="0"/>
          <w:numId w:val="3"/>
        </w:numPr>
        <w:suppressAutoHyphens/>
        <w:spacing w:after="0" w:line="360" w:lineRule="auto"/>
        <w:jc w:val="both"/>
        <w:rPr>
          <w:rFonts w:ascii="Times New Roman" w:hAnsi="Times New Roman"/>
          <w:sz w:val="28"/>
          <w:szCs w:val="28"/>
        </w:rPr>
      </w:pPr>
      <w:proofErr w:type="spellStart"/>
      <w:r>
        <w:rPr>
          <w:rFonts w:ascii="Times New Roman" w:hAnsi="Times New Roman"/>
          <w:sz w:val="28"/>
          <w:szCs w:val="28"/>
        </w:rPr>
        <w:t>ауксини</w:t>
      </w:r>
      <w:proofErr w:type="spellEnd"/>
      <w:r>
        <w:rPr>
          <w:rFonts w:ascii="Times New Roman" w:hAnsi="Times New Roman"/>
          <w:sz w:val="28"/>
          <w:szCs w:val="28"/>
        </w:rPr>
        <w:t>,</w:t>
      </w:r>
    </w:p>
    <w:p w:rsidR="00A90586" w:rsidRDefault="00A90586" w:rsidP="00A90586">
      <w:pPr>
        <w:pStyle w:val="a3"/>
        <w:numPr>
          <w:ilvl w:val="0"/>
          <w:numId w:val="3"/>
        </w:numPr>
        <w:suppressAutoHyphens/>
        <w:spacing w:after="0" w:line="360" w:lineRule="auto"/>
        <w:jc w:val="both"/>
        <w:rPr>
          <w:rFonts w:ascii="Times New Roman" w:hAnsi="Times New Roman"/>
          <w:sz w:val="28"/>
          <w:szCs w:val="28"/>
        </w:rPr>
      </w:pPr>
      <w:proofErr w:type="spellStart"/>
      <w:r>
        <w:rPr>
          <w:rFonts w:ascii="Times New Roman" w:hAnsi="Times New Roman"/>
          <w:sz w:val="28"/>
          <w:szCs w:val="28"/>
        </w:rPr>
        <w:t>цитокініни</w:t>
      </w:r>
      <w:proofErr w:type="spellEnd"/>
      <w:r>
        <w:rPr>
          <w:rFonts w:ascii="Times New Roman" w:hAnsi="Times New Roman"/>
          <w:sz w:val="28"/>
          <w:szCs w:val="28"/>
        </w:rPr>
        <w:t>,</w:t>
      </w:r>
    </w:p>
    <w:p w:rsidR="00A90586" w:rsidRDefault="00A90586" w:rsidP="00A90586">
      <w:pPr>
        <w:pStyle w:val="a3"/>
        <w:numPr>
          <w:ilvl w:val="0"/>
          <w:numId w:val="3"/>
        </w:numPr>
        <w:suppressAutoHyphens/>
        <w:spacing w:after="0" w:line="360" w:lineRule="auto"/>
        <w:jc w:val="both"/>
        <w:rPr>
          <w:rFonts w:ascii="Times New Roman" w:hAnsi="Times New Roman"/>
          <w:sz w:val="28"/>
          <w:szCs w:val="28"/>
        </w:rPr>
      </w:pPr>
      <w:proofErr w:type="spellStart"/>
      <w:r w:rsidRPr="00112EE9">
        <w:rPr>
          <w:rFonts w:ascii="Times New Roman" w:hAnsi="Times New Roman"/>
          <w:sz w:val="28"/>
          <w:szCs w:val="28"/>
        </w:rPr>
        <w:t>абсцизини</w:t>
      </w:r>
      <w:proofErr w:type="spellEnd"/>
      <w:r>
        <w:rPr>
          <w:rFonts w:ascii="Times New Roman" w:hAnsi="Times New Roman"/>
          <w:sz w:val="28"/>
          <w:szCs w:val="28"/>
        </w:rPr>
        <w:t>,</w:t>
      </w:r>
    </w:p>
    <w:p w:rsidR="00A90586" w:rsidRDefault="00A90586" w:rsidP="00A90586">
      <w:pPr>
        <w:pStyle w:val="a3"/>
        <w:numPr>
          <w:ilvl w:val="0"/>
          <w:numId w:val="3"/>
        </w:numPr>
        <w:suppressAutoHyphens/>
        <w:spacing w:after="0" w:line="360" w:lineRule="auto"/>
        <w:jc w:val="both"/>
        <w:rPr>
          <w:rFonts w:ascii="Times New Roman" w:hAnsi="Times New Roman"/>
          <w:sz w:val="28"/>
          <w:szCs w:val="28"/>
        </w:rPr>
      </w:pPr>
      <w:proofErr w:type="spellStart"/>
      <w:r w:rsidRPr="00112EE9">
        <w:rPr>
          <w:rFonts w:ascii="Times New Roman" w:hAnsi="Times New Roman"/>
          <w:sz w:val="28"/>
          <w:szCs w:val="28"/>
        </w:rPr>
        <w:t>етилен</w:t>
      </w:r>
      <w:proofErr w:type="spellEnd"/>
      <w:r w:rsidRPr="00112EE9">
        <w:rPr>
          <w:rFonts w:ascii="Times New Roman" w:hAnsi="Times New Roman"/>
          <w:sz w:val="28"/>
          <w:szCs w:val="28"/>
        </w:rPr>
        <w:t xml:space="preserve">. </w:t>
      </w:r>
    </w:p>
    <w:p w:rsidR="00A90586" w:rsidRPr="00112EE9" w:rsidRDefault="00A90586" w:rsidP="00A90586">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Також є визначеними</w:t>
      </w:r>
      <w:r w:rsidRPr="00112EE9">
        <w:rPr>
          <w:rFonts w:ascii="Times New Roman" w:hAnsi="Times New Roman"/>
          <w:sz w:val="28"/>
          <w:szCs w:val="28"/>
        </w:rPr>
        <w:t xml:space="preserve"> </w:t>
      </w:r>
      <w:proofErr w:type="spellStart"/>
      <w:r w:rsidRPr="00112EE9">
        <w:rPr>
          <w:rFonts w:ascii="Times New Roman" w:hAnsi="Times New Roman"/>
          <w:sz w:val="28"/>
          <w:szCs w:val="28"/>
        </w:rPr>
        <w:t>гормонопо</w:t>
      </w:r>
      <w:r w:rsidRPr="00112EE9">
        <w:rPr>
          <w:rFonts w:ascii="Times New Roman" w:hAnsi="Times New Roman"/>
          <w:sz w:val="28"/>
          <w:szCs w:val="28"/>
        </w:rPr>
        <w:softHyphen/>
        <w:t>дібні</w:t>
      </w:r>
      <w:proofErr w:type="spellEnd"/>
      <w:r w:rsidRPr="00112EE9">
        <w:rPr>
          <w:rFonts w:ascii="Times New Roman" w:hAnsi="Times New Roman"/>
          <w:sz w:val="28"/>
          <w:szCs w:val="28"/>
        </w:rPr>
        <w:t xml:space="preserve"> </w:t>
      </w:r>
      <w:r>
        <w:rPr>
          <w:rFonts w:ascii="Times New Roman" w:hAnsi="Times New Roman"/>
          <w:sz w:val="28"/>
          <w:szCs w:val="28"/>
        </w:rPr>
        <w:t xml:space="preserve">речовини з подвійною </w:t>
      </w:r>
      <w:proofErr w:type="spellStart"/>
      <w:r>
        <w:rPr>
          <w:rFonts w:ascii="Times New Roman" w:hAnsi="Times New Roman"/>
          <w:sz w:val="28"/>
          <w:szCs w:val="28"/>
        </w:rPr>
        <w:t>ауксино-цитокініновою</w:t>
      </w:r>
      <w:proofErr w:type="spellEnd"/>
      <w:r>
        <w:rPr>
          <w:rFonts w:ascii="Times New Roman" w:hAnsi="Times New Roman"/>
          <w:sz w:val="28"/>
          <w:szCs w:val="28"/>
        </w:rPr>
        <w:t xml:space="preserve"> дією</w:t>
      </w:r>
      <w:r w:rsidRPr="00112EE9">
        <w:rPr>
          <w:rFonts w:ascii="Times New Roman" w:hAnsi="Times New Roman"/>
          <w:sz w:val="28"/>
          <w:szCs w:val="28"/>
        </w:rPr>
        <w:t xml:space="preserve">, </w:t>
      </w:r>
      <w:r>
        <w:rPr>
          <w:rFonts w:ascii="Times New Roman" w:hAnsi="Times New Roman"/>
          <w:sz w:val="28"/>
          <w:szCs w:val="28"/>
        </w:rPr>
        <w:t xml:space="preserve">які у свою чергу поділені на </w:t>
      </w:r>
      <w:proofErr w:type="spellStart"/>
      <w:r>
        <w:rPr>
          <w:rFonts w:ascii="Times New Roman" w:hAnsi="Times New Roman"/>
          <w:sz w:val="28"/>
          <w:szCs w:val="28"/>
        </w:rPr>
        <w:t>брасиностероїди</w:t>
      </w:r>
      <w:proofErr w:type="spellEnd"/>
      <w:r>
        <w:rPr>
          <w:rFonts w:ascii="Times New Roman" w:hAnsi="Times New Roman"/>
          <w:sz w:val="28"/>
          <w:szCs w:val="28"/>
        </w:rPr>
        <w:t xml:space="preserve"> та </w:t>
      </w:r>
      <w:proofErr w:type="spellStart"/>
      <w:r>
        <w:rPr>
          <w:rFonts w:ascii="Times New Roman" w:hAnsi="Times New Roman"/>
          <w:sz w:val="28"/>
          <w:szCs w:val="28"/>
        </w:rPr>
        <w:t>фузикокцин</w:t>
      </w:r>
      <w:proofErr w:type="spellEnd"/>
      <w:r>
        <w:rPr>
          <w:rFonts w:ascii="Times New Roman" w:hAnsi="Times New Roman"/>
          <w:sz w:val="28"/>
          <w:szCs w:val="28"/>
        </w:rPr>
        <w:t xml:space="preserve"> [6-9</w:t>
      </w:r>
      <w:r w:rsidRPr="00112EE9">
        <w:rPr>
          <w:rFonts w:ascii="Times New Roman" w:hAnsi="Times New Roman"/>
          <w:sz w:val="28"/>
          <w:szCs w:val="28"/>
        </w:rPr>
        <w:t>].</w:t>
      </w:r>
    </w:p>
    <w:p w:rsidR="00A90586" w:rsidRPr="00621AF3" w:rsidRDefault="00A90586" w:rsidP="00A90586">
      <w:pPr>
        <w:pStyle w:val="1"/>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Чарльз Дарвін був одним з перших дослідників з визначення рослинних регуляторів росту. За рахунок його досліджень було з’ясовано, що від верхівки рослинного організму до його нижньої частини передається відповідний стимул, який змушує згинатися стебло. Голландський фізіолог </w:t>
      </w:r>
      <w:proofErr w:type="spellStart"/>
      <w:r>
        <w:rPr>
          <w:rFonts w:ascii="Times New Roman" w:hAnsi="Times New Roman"/>
          <w:sz w:val="28"/>
          <w:szCs w:val="28"/>
          <w:lang w:val="uk-UA"/>
        </w:rPr>
        <w:t>Ф.В.Венту</w:t>
      </w:r>
      <w:proofErr w:type="spellEnd"/>
      <w:r>
        <w:rPr>
          <w:rFonts w:ascii="Times New Roman" w:hAnsi="Times New Roman"/>
          <w:sz w:val="28"/>
          <w:szCs w:val="28"/>
          <w:lang w:val="uk-UA"/>
        </w:rPr>
        <w:t xml:space="preserve"> у 1926 році зміг виділити із верхівок пагонів даний «стимул». Трохи згодом було доказано роль ауксину у регулюванні клітинного поділу у верхівкових бруньках, разом з тим </w:t>
      </w:r>
      <w:r w:rsidRPr="000559C0">
        <w:rPr>
          <w:rFonts w:ascii="Times New Roman" w:hAnsi="Times New Roman"/>
          <w:sz w:val="28"/>
          <w:szCs w:val="28"/>
          <w:lang w:val="uk-UA"/>
        </w:rPr>
        <w:t xml:space="preserve">він </w:t>
      </w:r>
      <w:r>
        <w:rPr>
          <w:rFonts w:ascii="Times New Roman" w:hAnsi="Times New Roman"/>
          <w:sz w:val="28"/>
          <w:szCs w:val="28"/>
          <w:lang w:val="uk-UA"/>
        </w:rPr>
        <w:t>сповільнює</w:t>
      </w:r>
      <w:r w:rsidRPr="000559C0">
        <w:rPr>
          <w:rFonts w:ascii="Times New Roman" w:hAnsi="Times New Roman"/>
          <w:sz w:val="28"/>
          <w:szCs w:val="28"/>
          <w:lang w:val="uk-UA"/>
        </w:rPr>
        <w:t xml:space="preserve"> ріст бічних бруньок</w:t>
      </w:r>
      <w:r>
        <w:rPr>
          <w:rFonts w:ascii="Times New Roman" w:hAnsi="Times New Roman"/>
          <w:sz w:val="28"/>
          <w:szCs w:val="28"/>
          <w:lang w:val="uk-UA"/>
        </w:rPr>
        <w:t>.</w:t>
      </w:r>
    </w:p>
    <w:p w:rsidR="00A90586" w:rsidRPr="00E72047" w:rsidRDefault="00A90586" w:rsidP="00A90586">
      <w:pPr>
        <w:pStyle w:val="1"/>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Ауксином здійснюється</w:t>
      </w:r>
      <w:r w:rsidRPr="000559C0">
        <w:rPr>
          <w:rFonts w:ascii="Times New Roman" w:hAnsi="Times New Roman"/>
          <w:sz w:val="28"/>
          <w:szCs w:val="28"/>
          <w:lang w:val="uk-UA"/>
        </w:rPr>
        <w:t xml:space="preserve"> </w:t>
      </w:r>
      <w:r>
        <w:rPr>
          <w:rFonts w:ascii="Times New Roman" w:hAnsi="Times New Roman"/>
          <w:sz w:val="28"/>
          <w:szCs w:val="28"/>
          <w:lang w:val="uk-UA"/>
        </w:rPr>
        <w:t>різна дія на рослинний організм, яка залежить</w:t>
      </w:r>
      <w:r w:rsidRPr="000559C0">
        <w:rPr>
          <w:rFonts w:ascii="Times New Roman" w:hAnsi="Times New Roman"/>
          <w:sz w:val="28"/>
          <w:szCs w:val="28"/>
          <w:lang w:val="uk-UA"/>
        </w:rPr>
        <w:t xml:space="preserve"> від часу впливу, типу тканин</w:t>
      </w:r>
      <w:r>
        <w:rPr>
          <w:rFonts w:ascii="Times New Roman" w:hAnsi="Times New Roman"/>
          <w:sz w:val="28"/>
          <w:szCs w:val="28"/>
          <w:lang w:val="uk-UA"/>
        </w:rPr>
        <w:t xml:space="preserve"> чи</w:t>
      </w:r>
      <w:r w:rsidRPr="000559C0">
        <w:rPr>
          <w:rFonts w:ascii="Times New Roman" w:hAnsi="Times New Roman"/>
          <w:sz w:val="28"/>
          <w:szCs w:val="28"/>
          <w:lang w:val="uk-UA"/>
        </w:rPr>
        <w:t xml:space="preserve"> </w:t>
      </w:r>
      <w:r>
        <w:rPr>
          <w:rFonts w:ascii="Times New Roman" w:hAnsi="Times New Roman"/>
          <w:sz w:val="28"/>
          <w:szCs w:val="28"/>
          <w:lang w:val="uk-UA"/>
        </w:rPr>
        <w:t>виду рослин</w:t>
      </w:r>
      <w:r w:rsidRPr="000559C0">
        <w:rPr>
          <w:rFonts w:ascii="Times New Roman" w:hAnsi="Times New Roman"/>
          <w:sz w:val="28"/>
          <w:szCs w:val="28"/>
          <w:lang w:val="uk-UA"/>
        </w:rPr>
        <w:t xml:space="preserve">. </w:t>
      </w:r>
      <w:r>
        <w:rPr>
          <w:rFonts w:ascii="Times New Roman" w:hAnsi="Times New Roman"/>
          <w:sz w:val="28"/>
          <w:szCs w:val="28"/>
          <w:lang w:val="uk-UA"/>
        </w:rPr>
        <w:t>Високі його концентрації є токсичними</w:t>
      </w:r>
      <w:r w:rsidRPr="000559C0">
        <w:rPr>
          <w:rFonts w:ascii="Times New Roman" w:hAnsi="Times New Roman"/>
          <w:sz w:val="28"/>
          <w:szCs w:val="28"/>
          <w:lang w:val="uk-UA"/>
        </w:rPr>
        <w:t xml:space="preserve">. </w:t>
      </w:r>
      <w:r>
        <w:rPr>
          <w:rFonts w:ascii="Times New Roman" w:hAnsi="Times New Roman"/>
          <w:sz w:val="28"/>
          <w:szCs w:val="28"/>
          <w:lang w:val="uk-UA"/>
        </w:rPr>
        <w:t>За допомогою ауксину зростає гнучкість клітинної стінки. За рахунок її пом</w:t>
      </w:r>
      <w:r w:rsidRPr="00E72047">
        <w:rPr>
          <w:rFonts w:ascii="Times New Roman" w:hAnsi="Times New Roman"/>
          <w:sz w:val="28"/>
          <w:szCs w:val="28"/>
          <w:lang w:val="uk-UA"/>
        </w:rPr>
        <w:t>’</w:t>
      </w:r>
      <w:r>
        <w:rPr>
          <w:rFonts w:ascii="Times New Roman" w:hAnsi="Times New Roman"/>
          <w:sz w:val="28"/>
          <w:szCs w:val="28"/>
          <w:lang w:val="uk-UA"/>
        </w:rPr>
        <w:t>якшення, клітина збільшує свій розмір під впливом тургору. При його зменшенні, клітина вбирає більшу кількість води та далі росте, поки не наштовхнеться збоку оболонки на достатній опір.</w:t>
      </w:r>
    </w:p>
    <w:p w:rsidR="00A90586" w:rsidRPr="000559C0" w:rsidRDefault="00A90586" w:rsidP="00A90586">
      <w:pPr>
        <w:pStyle w:val="1"/>
        <w:spacing w:after="0" w:line="360" w:lineRule="auto"/>
        <w:ind w:left="0" w:firstLine="709"/>
        <w:jc w:val="both"/>
        <w:rPr>
          <w:rFonts w:ascii="Times New Roman" w:hAnsi="Times New Roman"/>
          <w:sz w:val="28"/>
          <w:szCs w:val="28"/>
          <w:lang w:val="uk-UA"/>
        </w:rPr>
      </w:pPr>
      <w:r w:rsidRPr="000559C0">
        <w:rPr>
          <w:rFonts w:ascii="Times New Roman" w:hAnsi="Times New Roman"/>
          <w:sz w:val="28"/>
          <w:szCs w:val="28"/>
          <w:lang w:val="uk-UA"/>
        </w:rPr>
        <w:t>Ауксин</w:t>
      </w:r>
      <w:r>
        <w:rPr>
          <w:rFonts w:ascii="Times New Roman" w:hAnsi="Times New Roman"/>
          <w:sz w:val="28"/>
          <w:szCs w:val="28"/>
          <w:lang w:val="uk-UA"/>
        </w:rPr>
        <w:t xml:space="preserve"> також</w:t>
      </w:r>
      <w:r w:rsidRPr="000559C0">
        <w:rPr>
          <w:rFonts w:ascii="Times New Roman" w:hAnsi="Times New Roman"/>
          <w:sz w:val="28"/>
          <w:szCs w:val="28"/>
          <w:lang w:val="uk-UA"/>
        </w:rPr>
        <w:t xml:space="preserve"> </w:t>
      </w:r>
      <w:r>
        <w:rPr>
          <w:rFonts w:ascii="Times New Roman" w:hAnsi="Times New Roman"/>
          <w:sz w:val="28"/>
          <w:szCs w:val="28"/>
          <w:lang w:val="uk-UA"/>
        </w:rPr>
        <w:t>діє</w:t>
      </w:r>
      <w:r w:rsidRPr="000559C0">
        <w:rPr>
          <w:rFonts w:ascii="Times New Roman" w:hAnsi="Times New Roman"/>
          <w:sz w:val="28"/>
          <w:szCs w:val="28"/>
          <w:lang w:val="uk-UA"/>
        </w:rPr>
        <w:t xml:space="preserve"> на </w:t>
      </w:r>
      <w:r>
        <w:rPr>
          <w:rFonts w:ascii="Times New Roman" w:hAnsi="Times New Roman"/>
          <w:sz w:val="28"/>
          <w:szCs w:val="28"/>
          <w:lang w:val="uk-UA"/>
        </w:rPr>
        <w:t>розподіл</w:t>
      </w:r>
      <w:r w:rsidRPr="000559C0">
        <w:rPr>
          <w:rFonts w:ascii="Times New Roman" w:hAnsi="Times New Roman"/>
          <w:sz w:val="28"/>
          <w:szCs w:val="28"/>
          <w:lang w:val="uk-UA"/>
        </w:rPr>
        <w:t xml:space="preserve"> провідної тканини у </w:t>
      </w:r>
      <w:r>
        <w:rPr>
          <w:rFonts w:ascii="Times New Roman" w:hAnsi="Times New Roman"/>
          <w:sz w:val="28"/>
          <w:szCs w:val="28"/>
          <w:lang w:val="uk-UA"/>
        </w:rPr>
        <w:t xml:space="preserve">молодому </w:t>
      </w:r>
      <w:r w:rsidRPr="000559C0">
        <w:rPr>
          <w:rFonts w:ascii="Times New Roman" w:hAnsi="Times New Roman"/>
          <w:sz w:val="28"/>
          <w:szCs w:val="28"/>
          <w:lang w:val="uk-UA"/>
        </w:rPr>
        <w:t>пагоні, який</w:t>
      </w:r>
      <w:r>
        <w:rPr>
          <w:rFonts w:ascii="Times New Roman" w:hAnsi="Times New Roman"/>
          <w:sz w:val="28"/>
          <w:szCs w:val="28"/>
          <w:lang w:val="uk-UA"/>
        </w:rPr>
        <w:t xml:space="preserve"> має активний ріст</w:t>
      </w:r>
      <w:r w:rsidRPr="000559C0">
        <w:rPr>
          <w:rFonts w:ascii="Times New Roman" w:hAnsi="Times New Roman"/>
          <w:sz w:val="28"/>
          <w:szCs w:val="28"/>
          <w:lang w:val="uk-UA"/>
        </w:rPr>
        <w:t xml:space="preserve">. </w:t>
      </w:r>
      <w:r>
        <w:rPr>
          <w:rFonts w:ascii="Times New Roman" w:hAnsi="Times New Roman"/>
          <w:sz w:val="28"/>
          <w:szCs w:val="28"/>
          <w:lang w:val="uk-UA"/>
        </w:rPr>
        <w:t xml:space="preserve">При </w:t>
      </w:r>
      <w:proofErr w:type="spellStart"/>
      <w:r>
        <w:rPr>
          <w:rFonts w:ascii="Times New Roman" w:hAnsi="Times New Roman"/>
          <w:sz w:val="28"/>
          <w:szCs w:val="28"/>
          <w:lang w:val="uk-UA"/>
        </w:rPr>
        <w:t>перерізанні</w:t>
      </w:r>
      <w:proofErr w:type="spellEnd"/>
      <w:r>
        <w:rPr>
          <w:rFonts w:ascii="Times New Roman" w:hAnsi="Times New Roman"/>
          <w:sz w:val="28"/>
          <w:szCs w:val="28"/>
          <w:lang w:val="uk-UA"/>
        </w:rPr>
        <w:t xml:space="preserve"> або частковому видаленні пучків у судинах стебла з серцевинних клітин з</w:t>
      </w:r>
      <w:r w:rsidRPr="002C717E">
        <w:rPr>
          <w:rFonts w:ascii="Times New Roman" w:hAnsi="Times New Roman"/>
          <w:sz w:val="28"/>
          <w:szCs w:val="28"/>
          <w:lang w:val="uk-UA"/>
        </w:rPr>
        <w:t>’</w:t>
      </w:r>
      <w:r>
        <w:rPr>
          <w:rFonts w:ascii="Times New Roman" w:hAnsi="Times New Roman"/>
          <w:sz w:val="28"/>
          <w:szCs w:val="28"/>
          <w:lang w:val="uk-UA"/>
        </w:rPr>
        <w:t>являються нові провідні тканини, які здійснюють зв</w:t>
      </w:r>
      <w:r w:rsidRPr="002C717E">
        <w:rPr>
          <w:rFonts w:ascii="Times New Roman" w:hAnsi="Times New Roman"/>
          <w:sz w:val="28"/>
          <w:szCs w:val="28"/>
          <w:lang w:val="uk-UA"/>
        </w:rPr>
        <w:t>’</w:t>
      </w:r>
      <w:r>
        <w:rPr>
          <w:rFonts w:ascii="Times New Roman" w:hAnsi="Times New Roman"/>
          <w:sz w:val="28"/>
          <w:szCs w:val="28"/>
          <w:lang w:val="uk-UA"/>
        </w:rPr>
        <w:t xml:space="preserve">язок із пучками неушкоджених ділянок. А при видаленні листка та бруньки вище місця зрізу відбудеться затримка у формуванні нових клітин. Проте якщо додати ауксин до листкового черешка, що лишився, над зрізом, то утворення судинної системи </w:t>
      </w:r>
      <w:proofErr w:type="spellStart"/>
      <w:r>
        <w:rPr>
          <w:rFonts w:ascii="Times New Roman" w:hAnsi="Times New Roman"/>
          <w:sz w:val="28"/>
          <w:szCs w:val="28"/>
          <w:lang w:val="uk-UA"/>
        </w:rPr>
        <w:t>поновиться</w:t>
      </w:r>
      <w:proofErr w:type="spellEnd"/>
      <w:r>
        <w:rPr>
          <w:rFonts w:ascii="Times New Roman" w:hAnsi="Times New Roman"/>
          <w:sz w:val="28"/>
          <w:szCs w:val="28"/>
          <w:lang w:val="uk-UA"/>
        </w:rPr>
        <w:t>. Таким чином, ауксин бере участь у поєднанні судинних тяжів, листків, які ростуть, безпосередньо до судинних пучків стебла</w:t>
      </w:r>
      <w:r w:rsidRPr="000559C0">
        <w:rPr>
          <w:rFonts w:ascii="Times New Roman" w:hAnsi="Times New Roman"/>
          <w:sz w:val="28"/>
          <w:szCs w:val="28"/>
          <w:lang w:val="uk-UA"/>
        </w:rPr>
        <w:t xml:space="preserve"> [</w:t>
      </w:r>
      <w:r w:rsidRPr="00704F36">
        <w:rPr>
          <w:rFonts w:ascii="Times New Roman" w:hAnsi="Times New Roman"/>
          <w:sz w:val="28"/>
          <w:szCs w:val="28"/>
          <w:lang w:val="uk-UA"/>
        </w:rPr>
        <w:t>8</w:t>
      </w:r>
      <w:r w:rsidRPr="000559C0">
        <w:rPr>
          <w:rFonts w:ascii="Times New Roman" w:hAnsi="Times New Roman"/>
          <w:sz w:val="28"/>
          <w:szCs w:val="28"/>
          <w:lang w:val="uk-UA"/>
        </w:rPr>
        <w:t>].</w:t>
      </w:r>
    </w:p>
    <w:p w:rsidR="00A90586" w:rsidRDefault="00A90586" w:rsidP="00A90586">
      <w:pPr>
        <w:pStyle w:val="1"/>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Завдяки ауксину у дерев підвищується ріст камбію. У той час, коли весною розпочинають свій поділ клітини зони </w:t>
      </w:r>
      <w:proofErr w:type="spellStart"/>
      <w:r>
        <w:rPr>
          <w:rFonts w:ascii="Times New Roman" w:hAnsi="Times New Roman"/>
          <w:sz w:val="28"/>
          <w:szCs w:val="28"/>
          <w:lang w:val="uk-UA"/>
        </w:rPr>
        <w:t>пагона</w:t>
      </w:r>
      <w:proofErr w:type="spellEnd"/>
      <w:r>
        <w:rPr>
          <w:rFonts w:ascii="Times New Roman" w:hAnsi="Times New Roman"/>
          <w:sz w:val="28"/>
          <w:szCs w:val="28"/>
          <w:lang w:val="uk-UA"/>
        </w:rPr>
        <w:t xml:space="preserve"> меристеми, то ауксин, який потрапляє із верхньої частини </w:t>
      </w:r>
      <w:proofErr w:type="spellStart"/>
      <w:r>
        <w:rPr>
          <w:rFonts w:ascii="Times New Roman" w:hAnsi="Times New Roman"/>
          <w:sz w:val="28"/>
          <w:szCs w:val="28"/>
          <w:lang w:val="uk-UA"/>
        </w:rPr>
        <w:t>пагона</w:t>
      </w:r>
      <w:proofErr w:type="spellEnd"/>
      <w:r>
        <w:rPr>
          <w:rFonts w:ascii="Times New Roman" w:hAnsi="Times New Roman"/>
          <w:sz w:val="28"/>
          <w:szCs w:val="28"/>
          <w:lang w:val="uk-UA"/>
        </w:rPr>
        <w:t>, пришвидшує ділення клітин камбію і створення вторинних ксилеми та флоеми.</w:t>
      </w:r>
    </w:p>
    <w:p w:rsidR="00A90586" w:rsidRDefault="00A90586" w:rsidP="00A90586">
      <w:pPr>
        <w:pStyle w:val="1"/>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Доведено на практиці, що ауксин може пришвидшувати появу додаткових коренів у живцях. Це дає змогу використовувати вегетативний спосіб розмноження рослин. Проте все ж надлишкова кількість ауксину сповільнює у подальшому рослинний ріст.</w:t>
      </w:r>
    </w:p>
    <w:p w:rsidR="00A90586" w:rsidRDefault="00A90586" w:rsidP="00A90586">
      <w:pPr>
        <w:pStyle w:val="1"/>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Також ауксин пришвидшує ріст плодів. Досить цікавим є те, що, за обробки ним жіночих частин, на рослинах розпочинають рости </w:t>
      </w:r>
      <w:proofErr w:type="spellStart"/>
      <w:r>
        <w:rPr>
          <w:rFonts w:ascii="Times New Roman" w:hAnsi="Times New Roman"/>
          <w:sz w:val="28"/>
          <w:szCs w:val="28"/>
          <w:lang w:val="uk-UA"/>
        </w:rPr>
        <w:t>партенокарпні</w:t>
      </w:r>
      <w:proofErr w:type="spellEnd"/>
      <w:r>
        <w:rPr>
          <w:rFonts w:ascii="Times New Roman" w:hAnsi="Times New Roman"/>
          <w:sz w:val="28"/>
          <w:szCs w:val="28"/>
          <w:lang w:val="uk-UA"/>
        </w:rPr>
        <w:t xml:space="preserve"> плоди, на зразок безнасінних томатів, огірків та баклажанів.</w:t>
      </w:r>
    </w:p>
    <w:p w:rsidR="00A90586" w:rsidRDefault="00A90586" w:rsidP="00A90586">
      <w:pPr>
        <w:pStyle w:val="1"/>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Ауксин впливає на обпадання усіх частин рослини. При потребі затримання даного процесу рослину необхідно обробити штучно ауксином. У сільському господарстві це є досить дієвим способом боротьби з опаданням листя, квіток та плодів. Найчастіше така обробка застосовується на цитрусових плантаціях, що дає змогу одержати високу врожайність </w:t>
      </w:r>
      <w:r>
        <w:rPr>
          <w:rFonts w:ascii="Times New Roman" w:hAnsi="Times New Roman"/>
          <w:sz w:val="28"/>
          <w:szCs w:val="28"/>
        </w:rPr>
        <w:t>[8-</w:t>
      </w:r>
      <w:r>
        <w:rPr>
          <w:rFonts w:ascii="Times New Roman" w:hAnsi="Times New Roman"/>
          <w:sz w:val="28"/>
          <w:szCs w:val="28"/>
          <w:lang w:val="uk-UA"/>
        </w:rPr>
        <w:t>10</w:t>
      </w:r>
      <w:r w:rsidRPr="00160FD3">
        <w:rPr>
          <w:rFonts w:ascii="Times New Roman" w:hAnsi="Times New Roman"/>
          <w:sz w:val="28"/>
          <w:szCs w:val="28"/>
        </w:rPr>
        <w:t>].</w:t>
      </w:r>
    </w:p>
    <w:p w:rsidR="00A90586" w:rsidRDefault="00A90586" w:rsidP="00A90586">
      <w:pPr>
        <w:pStyle w:val="a4"/>
        <w:spacing w:before="0" w:beforeAutospacing="0" w:after="0" w:afterAutospacing="0" w:line="360" w:lineRule="auto"/>
        <w:ind w:firstLine="709"/>
        <w:jc w:val="both"/>
        <w:rPr>
          <w:sz w:val="28"/>
          <w:szCs w:val="28"/>
        </w:rPr>
      </w:pPr>
      <w:r w:rsidRPr="000559C0">
        <w:lastRenderedPageBreak/>
        <w:t> </w:t>
      </w:r>
      <w:r>
        <w:rPr>
          <w:sz w:val="28"/>
          <w:szCs w:val="28"/>
        </w:rPr>
        <w:t>Відкриття</w:t>
      </w:r>
      <w:r w:rsidRPr="000559C0">
        <w:rPr>
          <w:sz w:val="28"/>
          <w:szCs w:val="28"/>
        </w:rPr>
        <w:t xml:space="preserve"> ауксину </w:t>
      </w:r>
      <w:r>
        <w:rPr>
          <w:sz w:val="28"/>
          <w:szCs w:val="28"/>
        </w:rPr>
        <w:t>стало поштовхом до</w:t>
      </w:r>
      <w:r w:rsidRPr="000559C0">
        <w:rPr>
          <w:sz w:val="28"/>
          <w:szCs w:val="28"/>
        </w:rPr>
        <w:t xml:space="preserve"> пошук</w:t>
      </w:r>
      <w:r>
        <w:rPr>
          <w:sz w:val="28"/>
          <w:szCs w:val="28"/>
        </w:rPr>
        <w:t xml:space="preserve">у нових </w:t>
      </w:r>
      <w:proofErr w:type="spellStart"/>
      <w:r>
        <w:rPr>
          <w:sz w:val="28"/>
          <w:szCs w:val="28"/>
        </w:rPr>
        <w:t>рістрегулюючих</w:t>
      </w:r>
      <w:proofErr w:type="spellEnd"/>
      <w:r>
        <w:rPr>
          <w:sz w:val="28"/>
          <w:szCs w:val="28"/>
        </w:rPr>
        <w:t xml:space="preserve"> хімічних </w:t>
      </w:r>
      <w:proofErr w:type="spellStart"/>
      <w:r>
        <w:rPr>
          <w:sz w:val="28"/>
          <w:szCs w:val="28"/>
        </w:rPr>
        <w:t>сполук</w:t>
      </w:r>
      <w:proofErr w:type="spellEnd"/>
      <w:r>
        <w:rPr>
          <w:sz w:val="28"/>
          <w:szCs w:val="28"/>
        </w:rPr>
        <w:t xml:space="preserve"> у рослин. Наприклад, гібереліни було виокремлено на початку ХХ століття і протягом довгого часу не було досліджено. Уперше їх було виділено з грибів-паразитів, які негативно впливають на ріст рисових проростків. На даний час з</w:t>
      </w:r>
      <w:r>
        <w:rPr>
          <w:sz w:val="28"/>
          <w:szCs w:val="28"/>
          <w:lang w:val="ru-RU"/>
        </w:rPr>
        <w:t>'</w:t>
      </w:r>
      <w:proofErr w:type="spellStart"/>
      <w:r>
        <w:rPr>
          <w:sz w:val="28"/>
          <w:szCs w:val="28"/>
        </w:rPr>
        <w:t>ясовано</w:t>
      </w:r>
      <w:proofErr w:type="spellEnd"/>
      <w:r>
        <w:rPr>
          <w:sz w:val="28"/>
          <w:szCs w:val="28"/>
        </w:rPr>
        <w:t xml:space="preserve">, що вони є у будь-якій частині рослини, маючи різну концентрацію </w:t>
      </w:r>
      <w:r w:rsidRPr="005B5C8F">
        <w:rPr>
          <w:sz w:val="28"/>
          <w:szCs w:val="28"/>
          <w:lang w:val="ru-RU"/>
        </w:rPr>
        <w:t>[</w:t>
      </w:r>
      <w:r>
        <w:rPr>
          <w:sz w:val="28"/>
          <w:szCs w:val="28"/>
        </w:rPr>
        <w:t>5, 9</w:t>
      </w:r>
      <w:r w:rsidRPr="005B5C8F">
        <w:rPr>
          <w:sz w:val="28"/>
          <w:szCs w:val="28"/>
          <w:lang w:val="ru-RU"/>
        </w:rPr>
        <w:t>]</w:t>
      </w:r>
      <w:r>
        <w:rPr>
          <w:sz w:val="28"/>
          <w:szCs w:val="28"/>
        </w:rPr>
        <w:t>. Найвищий їх вміст у недостиглому насінні. Воно до того часу, поки не проросте, перебуває у стані спокою, якому може перешкоджати холод або світло. Гібереліни мають можливість підміняти чинники, які ініціюють ріст зародка та появу проростків.</w:t>
      </w:r>
    </w:p>
    <w:p w:rsidR="00A90586" w:rsidRPr="00775CBE" w:rsidRDefault="00A90586" w:rsidP="00A90586">
      <w:pPr>
        <w:pStyle w:val="a4"/>
        <w:spacing w:before="0" w:beforeAutospacing="0" w:after="0" w:afterAutospacing="0" w:line="360" w:lineRule="auto"/>
        <w:ind w:firstLine="709"/>
        <w:jc w:val="both"/>
        <w:rPr>
          <w:sz w:val="28"/>
          <w:szCs w:val="28"/>
        </w:rPr>
      </w:pPr>
      <w:r>
        <w:rPr>
          <w:sz w:val="28"/>
          <w:szCs w:val="28"/>
        </w:rPr>
        <w:t>Протягом першого року існування більша частина рослин формують лише листяну розетку. І тільки наступного року утворюються квітки та плоди. А за обробки гібереліном насіння можна одержати до кінця першого року.</w:t>
      </w:r>
    </w:p>
    <w:p w:rsidR="00A90586" w:rsidRDefault="00A90586" w:rsidP="00A90586">
      <w:pPr>
        <w:pStyle w:val="a4"/>
        <w:spacing w:before="0" w:beforeAutospacing="0" w:after="0" w:afterAutospacing="0" w:line="360" w:lineRule="auto"/>
        <w:ind w:firstLine="709"/>
        <w:jc w:val="both"/>
        <w:rPr>
          <w:sz w:val="28"/>
          <w:szCs w:val="28"/>
        </w:rPr>
      </w:pPr>
      <w:r>
        <w:rPr>
          <w:sz w:val="28"/>
          <w:szCs w:val="28"/>
        </w:rPr>
        <w:t>Дія гіберелінів стимулює проростання пилку і ріст пилкових трубок великої кількості рослинних організмів. Це може стимулювати появу безнасінних плодів у яблуні, огірків, смородини та баклажанів. Гібереліни пришвидшують появу паростків у злакових рослин.</w:t>
      </w:r>
    </w:p>
    <w:p w:rsidR="00A90586" w:rsidRDefault="00A90586" w:rsidP="00A90586">
      <w:pPr>
        <w:pStyle w:val="1"/>
        <w:spacing w:after="0" w:line="36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Цитокініни</w:t>
      </w:r>
      <w:proofErr w:type="spellEnd"/>
      <w:r>
        <w:rPr>
          <w:rFonts w:ascii="Times New Roman" w:hAnsi="Times New Roman"/>
          <w:sz w:val="28"/>
          <w:szCs w:val="28"/>
          <w:lang w:val="uk-UA"/>
        </w:rPr>
        <w:t xml:space="preserve"> відкрили через їхню здатність пришвидшувати клітинне ділення та </w:t>
      </w:r>
      <w:proofErr w:type="spellStart"/>
      <w:r>
        <w:rPr>
          <w:rFonts w:ascii="Times New Roman" w:hAnsi="Times New Roman"/>
          <w:sz w:val="28"/>
          <w:szCs w:val="28"/>
          <w:lang w:val="uk-UA"/>
        </w:rPr>
        <w:t>брунькоутворення</w:t>
      </w:r>
      <w:proofErr w:type="spellEnd"/>
      <w:r>
        <w:rPr>
          <w:rFonts w:ascii="Times New Roman" w:hAnsi="Times New Roman"/>
          <w:sz w:val="28"/>
          <w:szCs w:val="28"/>
          <w:lang w:val="uk-UA"/>
        </w:rPr>
        <w:t xml:space="preserve">. Жовтіння листя відбувається через зменшення кількості хлорофілу. Цього можна уникнути шляхом попередньої обробки </w:t>
      </w:r>
      <w:proofErr w:type="spellStart"/>
      <w:r>
        <w:rPr>
          <w:rFonts w:ascii="Times New Roman" w:hAnsi="Times New Roman"/>
          <w:sz w:val="28"/>
          <w:szCs w:val="28"/>
          <w:lang w:val="uk-UA"/>
        </w:rPr>
        <w:t>цитокінінами</w:t>
      </w:r>
      <w:proofErr w:type="spellEnd"/>
      <w:r>
        <w:rPr>
          <w:rFonts w:ascii="Times New Roman" w:hAnsi="Times New Roman"/>
          <w:sz w:val="28"/>
          <w:szCs w:val="28"/>
          <w:lang w:val="uk-UA"/>
        </w:rPr>
        <w:t xml:space="preserve">. До прикладу, зрізане листя обробити краплями </w:t>
      </w:r>
      <w:proofErr w:type="spellStart"/>
      <w:r>
        <w:rPr>
          <w:rFonts w:ascii="Times New Roman" w:hAnsi="Times New Roman"/>
          <w:sz w:val="28"/>
          <w:szCs w:val="28"/>
          <w:lang w:val="uk-UA"/>
        </w:rPr>
        <w:t>цитокініну</w:t>
      </w:r>
      <w:proofErr w:type="spellEnd"/>
      <w:r>
        <w:rPr>
          <w:rFonts w:ascii="Times New Roman" w:hAnsi="Times New Roman"/>
          <w:sz w:val="28"/>
          <w:szCs w:val="28"/>
          <w:lang w:val="uk-UA"/>
        </w:rPr>
        <w:t xml:space="preserve">, то через деякий час вони будуть все одно зеленими, а необроблена частина стане жовтою. Учені довели, що за рахунок послідовного «вимикання» генів із подальшою втратою властивості синтезу </w:t>
      </w:r>
      <w:proofErr w:type="spellStart"/>
      <w:r>
        <w:rPr>
          <w:rFonts w:ascii="Times New Roman" w:hAnsi="Times New Roman"/>
          <w:sz w:val="28"/>
          <w:szCs w:val="28"/>
          <w:lang w:val="uk-UA"/>
        </w:rPr>
        <w:t>мРНК</w:t>
      </w:r>
      <w:proofErr w:type="spellEnd"/>
      <w:r>
        <w:rPr>
          <w:rFonts w:ascii="Times New Roman" w:hAnsi="Times New Roman"/>
          <w:sz w:val="28"/>
          <w:szCs w:val="28"/>
          <w:lang w:val="uk-UA"/>
        </w:rPr>
        <w:t xml:space="preserve"> та білка відбувається старіння листкових фрагментів. Таким чином, </w:t>
      </w:r>
      <w:proofErr w:type="spellStart"/>
      <w:r>
        <w:rPr>
          <w:rFonts w:ascii="Times New Roman" w:hAnsi="Times New Roman"/>
          <w:sz w:val="28"/>
          <w:szCs w:val="28"/>
          <w:lang w:val="uk-UA"/>
        </w:rPr>
        <w:t>цитокініни</w:t>
      </w:r>
      <w:proofErr w:type="spellEnd"/>
      <w:r>
        <w:rPr>
          <w:rFonts w:ascii="Times New Roman" w:hAnsi="Times New Roman"/>
          <w:sz w:val="28"/>
          <w:szCs w:val="28"/>
          <w:lang w:val="uk-UA"/>
        </w:rPr>
        <w:t xml:space="preserve"> не дають можливості виключитися даним генам і допомагають продовжити синтез гормонів та створення речовин, таких як хлорофіл </w:t>
      </w:r>
      <w:r w:rsidRPr="009D01CC">
        <w:rPr>
          <w:rFonts w:ascii="Times New Roman" w:hAnsi="Times New Roman"/>
          <w:sz w:val="28"/>
          <w:szCs w:val="28"/>
        </w:rPr>
        <w:t>[</w:t>
      </w:r>
      <w:r>
        <w:rPr>
          <w:rFonts w:ascii="Times New Roman" w:hAnsi="Times New Roman"/>
          <w:sz w:val="28"/>
          <w:szCs w:val="28"/>
          <w:lang w:val="uk-UA"/>
        </w:rPr>
        <w:t>10</w:t>
      </w:r>
      <w:r w:rsidRPr="009D01CC">
        <w:rPr>
          <w:rFonts w:ascii="Times New Roman" w:hAnsi="Times New Roman"/>
          <w:sz w:val="28"/>
          <w:szCs w:val="28"/>
        </w:rPr>
        <w:t>]</w:t>
      </w:r>
      <w:r>
        <w:rPr>
          <w:rFonts w:ascii="Times New Roman" w:hAnsi="Times New Roman"/>
          <w:sz w:val="28"/>
          <w:szCs w:val="28"/>
          <w:lang w:val="uk-UA"/>
        </w:rPr>
        <w:t>.</w:t>
      </w:r>
    </w:p>
    <w:p w:rsidR="00A90586" w:rsidRPr="00DC3EE5" w:rsidRDefault="00A90586" w:rsidP="00A90586">
      <w:pPr>
        <w:pStyle w:val="1"/>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Біологічне вивчення етилену розпочалося у ХІХ столітті, у той час, коли провулки у містах підсвічувалися ліхтарями, у яких згорав газ. Учені в Німеччині звернули увагу на те, що при виділенні газу з ліхтарів опадає листя рослин, які знаходяться здовж тіньової частини вулиць міста. З часом таке явище було помічено у більшості міст. І тільки у 1901 році було доведено, що у </w:t>
      </w:r>
      <w:r>
        <w:rPr>
          <w:rFonts w:ascii="Times New Roman" w:hAnsi="Times New Roman"/>
          <w:sz w:val="28"/>
          <w:szCs w:val="28"/>
          <w:lang w:val="uk-UA"/>
        </w:rPr>
        <w:lastRenderedPageBreak/>
        <w:t>складі газу, який світився, містився етилен. Учені вели спостереження, обробляючи даною речовиною проростки, та з</w:t>
      </w:r>
      <w:r w:rsidRPr="00DC3EE5">
        <w:rPr>
          <w:rFonts w:ascii="Times New Roman" w:hAnsi="Times New Roman"/>
          <w:sz w:val="28"/>
          <w:szCs w:val="28"/>
        </w:rPr>
        <w:t>’</w:t>
      </w:r>
      <w:r>
        <w:rPr>
          <w:rFonts w:ascii="Times New Roman" w:hAnsi="Times New Roman"/>
          <w:sz w:val="28"/>
          <w:szCs w:val="28"/>
          <w:lang w:val="uk-UA"/>
        </w:rPr>
        <w:t>ясували, що вони починають рости в інший бік. Пізніше довели, що етилен сильно впливає на ріст, розвиток та старіння рослинних організмів.</w:t>
      </w:r>
    </w:p>
    <w:p w:rsidR="00A90586" w:rsidRDefault="00A90586" w:rsidP="00A90586">
      <w:pPr>
        <w:pStyle w:val="1"/>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Значення етилену при дозріванні плодів істотне. При поступовому дозріванні всередині них здійснюються весь час зміни: руйнування хлорофілу в плодах, які ще не дозріли, проте поява інших пігментів, які активно впливають на зміну кольору. Плід м</w:t>
      </w:r>
      <w:r w:rsidRPr="00807E9B">
        <w:rPr>
          <w:rFonts w:ascii="Times New Roman" w:hAnsi="Times New Roman"/>
          <w:sz w:val="28"/>
          <w:szCs w:val="28"/>
          <w:lang w:val="uk-UA"/>
        </w:rPr>
        <w:t>’</w:t>
      </w:r>
      <w:r>
        <w:rPr>
          <w:rFonts w:ascii="Times New Roman" w:hAnsi="Times New Roman"/>
          <w:sz w:val="28"/>
          <w:szCs w:val="28"/>
          <w:lang w:val="uk-UA"/>
        </w:rPr>
        <w:t>якшає. Відповідно, етилен як речовину біологічного походження, продукують більшість рослинних тканин, плодів, квітів, листків, стебел, коренів рослин, а ще деякі види грибів. На даний час етиленову обробку проводять для томатів, які збирають ще зеленими, щоб пришвидшити їхнє дозрівання. Також етилен застосовується для пришвидшення стиглості винограду та горіхів.</w:t>
      </w:r>
    </w:p>
    <w:p w:rsidR="00A90586" w:rsidRPr="0079739F" w:rsidRDefault="00A90586" w:rsidP="00A90586">
      <w:pPr>
        <w:pStyle w:val="a4"/>
        <w:spacing w:before="0" w:beforeAutospacing="0" w:after="0" w:afterAutospacing="0" w:line="360" w:lineRule="auto"/>
        <w:ind w:firstLine="709"/>
        <w:jc w:val="both"/>
        <w:rPr>
          <w:sz w:val="28"/>
          <w:szCs w:val="28"/>
        </w:rPr>
      </w:pPr>
      <w:r>
        <w:rPr>
          <w:sz w:val="28"/>
          <w:szCs w:val="28"/>
        </w:rPr>
        <w:t>Дія етилену також спрямована на опадання листя, квітів і плодів. Даний газ у листках «вмикає» ферментні речовини, які призводять до руйнування стінок клітин, що мають зв</w:t>
      </w:r>
      <w:r>
        <w:rPr>
          <w:sz w:val="28"/>
          <w:szCs w:val="28"/>
          <w:lang w:val="ru-RU"/>
        </w:rPr>
        <w:t>'</w:t>
      </w:r>
      <w:proofErr w:type="spellStart"/>
      <w:r>
        <w:rPr>
          <w:sz w:val="28"/>
          <w:szCs w:val="28"/>
        </w:rPr>
        <w:t>язок</w:t>
      </w:r>
      <w:proofErr w:type="spellEnd"/>
      <w:r>
        <w:rPr>
          <w:sz w:val="28"/>
          <w:szCs w:val="28"/>
        </w:rPr>
        <w:t xml:space="preserve"> з опаданням. Саме через це, його застосовують практично для кращого відділення плодів вишні, чорниці, ожини, винограду, даючи можливість проведення механічного збору врожаю. Ще його застосовують для прорідження садів </w:t>
      </w:r>
      <w:r w:rsidRPr="00DE2011">
        <w:rPr>
          <w:sz w:val="28"/>
          <w:szCs w:val="28"/>
        </w:rPr>
        <w:t>[</w:t>
      </w:r>
      <w:r>
        <w:rPr>
          <w:sz w:val="28"/>
          <w:szCs w:val="28"/>
        </w:rPr>
        <w:t>11</w:t>
      </w:r>
      <w:r w:rsidRPr="00DE2011">
        <w:rPr>
          <w:sz w:val="28"/>
          <w:szCs w:val="28"/>
        </w:rPr>
        <w:t>]</w:t>
      </w:r>
      <w:r>
        <w:rPr>
          <w:sz w:val="28"/>
          <w:szCs w:val="28"/>
        </w:rPr>
        <w:t xml:space="preserve">. </w:t>
      </w:r>
    </w:p>
    <w:p w:rsidR="00A90586" w:rsidRDefault="00A90586" w:rsidP="00A90586">
      <w:pPr>
        <w:pStyle w:val="a4"/>
        <w:spacing w:before="0" w:beforeAutospacing="0" w:after="0" w:afterAutospacing="0" w:line="360" w:lineRule="auto"/>
        <w:ind w:firstLine="709"/>
        <w:jc w:val="both"/>
        <w:rPr>
          <w:sz w:val="28"/>
          <w:szCs w:val="28"/>
        </w:rPr>
      </w:pPr>
      <w:r>
        <w:rPr>
          <w:sz w:val="28"/>
          <w:szCs w:val="28"/>
        </w:rPr>
        <w:t>Етилен використовують, щоб змінити стать у квітках одностатевих рослин. Даним газом здійснюють обробку чоловічих квітів для збільшення кількості жіночих, що у свою чергу призведе до збільшення врожаю.</w:t>
      </w:r>
    </w:p>
    <w:p w:rsidR="00A90586" w:rsidRPr="00DE2011" w:rsidRDefault="00A90586" w:rsidP="00A90586">
      <w:pPr>
        <w:pStyle w:val="a4"/>
        <w:spacing w:before="0" w:beforeAutospacing="0" w:after="0" w:afterAutospacing="0" w:line="360" w:lineRule="auto"/>
        <w:ind w:firstLine="709"/>
        <w:jc w:val="both"/>
        <w:rPr>
          <w:sz w:val="28"/>
          <w:szCs w:val="28"/>
        </w:rPr>
      </w:pPr>
      <w:r>
        <w:rPr>
          <w:sz w:val="28"/>
          <w:szCs w:val="28"/>
        </w:rPr>
        <w:t xml:space="preserve">Отже, етилен – </w:t>
      </w:r>
      <w:proofErr w:type="spellStart"/>
      <w:r>
        <w:rPr>
          <w:sz w:val="28"/>
          <w:szCs w:val="28"/>
        </w:rPr>
        <w:t>фітогормон</w:t>
      </w:r>
      <w:proofErr w:type="spellEnd"/>
      <w:r>
        <w:rPr>
          <w:sz w:val="28"/>
          <w:szCs w:val="28"/>
        </w:rPr>
        <w:t xml:space="preserve">, який знаходиться у газоподібному стані та виникає як результат часткового згорання вуглеводнів. Він належить до регуляторів росту природного походження та спричиняє велику кількість фізіологічних реакцій </w:t>
      </w:r>
      <w:r w:rsidRPr="00DE2011">
        <w:rPr>
          <w:sz w:val="28"/>
          <w:szCs w:val="28"/>
          <w:lang w:val="ru-RU"/>
        </w:rPr>
        <w:t>[</w:t>
      </w:r>
      <w:r>
        <w:rPr>
          <w:sz w:val="28"/>
          <w:szCs w:val="28"/>
          <w:lang w:val="ru-RU"/>
        </w:rPr>
        <w:t>12-13</w:t>
      </w:r>
      <w:r w:rsidRPr="00DE2011">
        <w:rPr>
          <w:sz w:val="28"/>
          <w:szCs w:val="28"/>
          <w:lang w:val="ru-RU"/>
        </w:rPr>
        <w:t>]</w:t>
      </w:r>
      <w:r>
        <w:rPr>
          <w:sz w:val="28"/>
          <w:szCs w:val="28"/>
          <w:lang w:val="ru-RU"/>
        </w:rPr>
        <w:t>.</w:t>
      </w:r>
    </w:p>
    <w:p w:rsidR="00A90586" w:rsidRPr="000559C0" w:rsidRDefault="00A90586" w:rsidP="00A90586">
      <w:pPr>
        <w:suppressAutoHyphens/>
        <w:spacing w:after="0" w:line="360" w:lineRule="auto"/>
        <w:ind w:firstLine="709"/>
        <w:jc w:val="both"/>
        <w:rPr>
          <w:rFonts w:ascii="Times New Roman" w:hAnsi="Times New Roman"/>
          <w:sz w:val="28"/>
          <w:szCs w:val="28"/>
        </w:rPr>
      </w:pPr>
      <w:proofErr w:type="spellStart"/>
      <w:r w:rsidRPr="000559C0">
        <w:rPr>
          <w:rFonts w:ascii="Times New Roman" w:hAnsi="Times New Roman"/>
          <w:i/>
          <w:sz w:val="28"/>
          <w:szCs w:val="28"/>
        </w:rPr>
        <w:t>Абсцизини</w:t>
      </w:r>
      <w:proofErr w:type="spellEnd"/>
      <w:r w:rsidRPr="000559C0">
        <w:rPr>
          <w:rFonts w:ascii="Times New Roman" w:hAnsi="Times New Roman"/>
          <w:sz w:val="28"/>
          <w:szCs w:val="28"/>
        </w:rPr>
        <w:t xml:space="preserve"> – це гормони </w:t>
      </w:r>
      <w:proofErr w:type="spellStart"/>
      <w:r w:rsidRPr="000559C0">
        <w:rPr>
          <w:rFonts w:ascii="Times New Roman" w:hAnsi="Times New Roman"/>
          <w:sz w:val="28"/>
          <w:szCs w:val="28"/>
        </w:rPr>
        <w:t>інгібіторного</w:t>
      </w:r>
      <w:proofErr w:type="spellEnd"/>
      <w:r w:rsidRPr="000559C0">
        <w:rPr>
          <w:rFonts w:ascii="Times New Roman" w:hAnsi="Times New Roman"/>
          <w:sz w:val="28"/>
          <w:szCs w:val="28"/>
        </w:rPr>
        <w:t xml:space="preserve"> впливу. Вони репресують певні ділянки </w:t>
      </w:r>
      <w:proofErr w:type="spellStart"/>
      <w:r w:rsidRPr="000559C0">
        <w:rPr>
          <w:rFonts w:ascii="Times New Roman" w:hAnsi="Times New Roman"/>
          <w:sz w:val="28"/>
          <w:szCs w:val="28"/>
        </w:rPr>
        <w:t>геному</w:t>
      </w:r>
      <w:proofErr w:type="spellEnd"/>
      <w:r w:rsidRPr="000559C0">
        <w:rPr>
          <w:rFonts w:ascii="Times New Roman" w:hAnsi="Times New Roman"/>
          <w:sz w:val="28"/>
          <w:szCs w:val="28"/>
        </w:rPr>
        <w:t xml:space="preserve"> рослин і послаблюють синтез білків. </w:t>
      </w:r>
      <w:proofErr w:type="spellStart"/>
      <w:r w:rsidRPr="000559C0">
        <w:rPr>
          <w:rFonts w:ascii="Times New Roman" w:hAnsi="Times New Roman"/>
          <w:sz w:val="28"/>
          <w:szCs w:val="28"/>
        </w:rPr>
        <w:t>Абсцизини</w:t>
      </w:r>
      <w:proofErr w:type="spellEnd"/>
      <w:r w:rsidRPr="000559C0">
        <w:rPr>
          <w:rFonts w:ascii="Times New Roman" w:hAnsi="Times New Roman"/>
          <w:sz w:val="28"/>
          <w:szCs w:val="28"/>
        </w:rPr>
        <w:t>, що синтезуються в кореневому чохлику, відіграють важливу роль у механізмі явища геотропізму. Основна діюча речовина цих го</w:t>
      </w:r>
      <w:r>
        <w:rPr>
          <w:rFonts w:ascii="Times New Roman" w:hAnsi="Times New Roman"/>
          <w:sz w:val="28"/>
          <w:szCs w:val="28"/>
        </w:rPr>
        <w:t xml:space="preserve">рмонів – </w:t>
      </w:r>
      <w:proofErr w:type="spellStart"/>
      <w:r>
        <w:rPr>
          <w:rFonts w:ascii="Times New Roman" w:hAnsi="Times New Roman"/>
          <w:sz w:val="28"/>
          <w:szCs w:val="28"/>
        </w:rPr>
        <w:t>абсцизова</w:t>
      </w:r>
      <w:proofErr w:type="spellEnd"/>
      <w:r>
        <w:rPr>
          <w:rFonts w:ascii="Times New Roman" w:hAnsi="Times New Roman"/>
          <w:sz w:val="28"/>
          <w:szCs w:val="28"/>
        </w:rPr>
        <w:t xml:space="preserve"> кислота</w:t>
      </w:r>
      <w:r w:rsidRPr="000559C0">
        <w:rPr>
          <w:rFonts w:ascii="Times New Roman" w:hAnsi="Times New Roman"/>
          <w:sz w:val="28"/>
          <w:szCs w:val="28"/>
        </w:rPr>
        <w:t xml:space="preserve">, яка за хімічною будовою відноситься до </w:t>
      </w:r>
      <w:proofErr w:type="spellStart"/>
      <w:r w:rsidRPr="000559C0">
        <w:rPr>
          <w:rFonts w:ascii="Times New Roman" w:hAnsi="Times New Roman"/>
          <w:sz w:val="28"/>
          <w:szCs w:val="28"/>
        </w:rPr>
        <w:t>терпеноїдів</w:t>
      </w:r>
      <w:proofErr w:type="spellEnd"/>
      <w:r w:rsidRPr="000559C0">
        <w:rPr>
          <w:rFonts w:ascii="Times New Roman" w:hAnsi="Times New Roman"/>
          <w:sz w:val="28"/>
          <w:szCs w:val="28"/>
        </w:rPr>
        <w:t xml:space="preserve">. </w:t>
      </w:r>
    </w:p>
    <w:p w:rsidR="00A90586" w:rsidRPr="000559C0" w:rsidRDefault="00A90586" w:rsidP="00A90586">
      <w:pPr>
        <w:suppressAutoHyphens/>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lastRenderedPageBreak/>
        <w:t>Абсцизова</w:t>
      </w:r>
      <w:proofErr w:type="spellEnd"/>
      <w:r>
        <w:rPr>
          <w:rFonts w:ascii="Times New Roman" w:hAnsi="Times New Roman"/>
          <w:sz w:val="28"/>
          <w:szCs w:val="28"/>
        </w:rPr>
        <w:t xml:space="preserve"> кислота</w:t>
      </w:r>
      <w:r w:rsidRPr="000559C0">
        <w:rPr>
          <w:rFonts w:ascii="Times New Roman" w:hAnsi="Times New Roman"/>
          <w:sz w:val="28"/>
          <w:szCs w:val="28"/>
        </w:rPr>
        <w:t xml:space="preserve"> виділяється з багатьох рослин, утворюється в них із </w:t>
      </w:r>
      <w:proofErr w:type="spellStart"/>
      <w:r w:rsidRPr="000559C0">
        <w:rPr>
          <w:rFonts w:ascii="Times New Roman" w:hAnsi="Times New Roman"/>
          <w:sz w:val="28"/>
          <w:szCs w:val="28"/>
        </w:rPr>
        <w:t>мевалонату</w:t>
      </w:r>
      <w:proofErr w:type="spellEnd"/>
      <w:r w:rsidRPr="000559C0">
        <w:rPr>
          <w:rFonts w:ascii="Times New Roman" w:hAnsi="Times New Roman"/>
          <w:sz w:val="28"/>
          <w:szCs w:val="28"/>
        </w:rPr>
        <w:t xml:space="preserve"> або може бути синтезована при фотохімічному окисненні вітаміну А. Фітогормональні ефекти </w:t>
      </w:r>
      <w:proofErr w:type="spellStart"/>
      <w:r>
        <w:rPr>
          <w:rFonts w:ascii="Times New Roman" w:hAnsi="Times New Roman"/>
          <w:sz w:val="28"/>
          <w:szCs w:val="28"/>
        </w:rPr>
        <w:t>абсцизової</w:t>
      </w:r>
      <w:proofErr w:type="spellEnd"/>
      <w:r>
        <w:rPr>
          <w:rFonts w:ascii="Times New Roman" w:hAnsi="Times New Roman"/>
          <w:sz w:val="28"/>
          <w:szCs w:val="28"/>
        </w:rPr>
        <w:t xml:space="preserve"> кислоти</w:t>
      </w:r>
      <w:r w:rsidRPr="000559C0">
        <w:rPr>
          <w:rFonts w:ascii="Times New Roman" w:hAnsi="Times New Roman"/>
          <w:sz w:val="28"/>
          <w:szCs w:val="28"/>
        </w:rPr>
        <w:t xml:space="preserve"> пов’язані зі здатністю прискорювати розклад нуклеїнових кислот, а також гальмувати функціональну активність Н</w:t>
      </w:r>
      <w:r w:rsidRPr="000559C0">
        <w:rPr>
          <w:rFonts w:ascii="Times New Roman" w:hAnsi="Times New Roman"/>
          <w:sz w:val="28"/>
          <w:szCs w:val="28"/>
          <w:vertAlign w:val="superscript"/>
        </w:rPr>
        <w:t>+</w:t>
      </w:r>
      <w:r w:rsidRPr="000559C0">
        <w:rPr>
          <w:rFonts w:ascii="Times New Roman" w:hAnsi="Times New Roman"/>
          <w:sz w:val="28"/>
          <w:szCs w:val="28"/>
        </w:rPr>
        <w:t xml:space="preserve">-насосу, що може призводити до пригнічення основних процесів метаболізму. </w:t>
      </w:r>
      <w:proofErr w:type="spellStart"/>
      <w:r>
        <w:rPr>
          <w:rFonts w:ascii="Times New Roman" w:hAnsi="Times New Roman"/>
          <w:sz w:val="28"/>
          <w:szCs w:val="28"/>
        </w:rPr>
        <w:t>Абсцизова</w:t>
      </w:r>
      <w:proofErr w:type="spellEnd"/>
      <w:r>
        <w:rPr>
          <w:rFonts w:ascii="Times New Roman" w:hAnsi="Times New Roman"/>
          <w:sz w:val="28"/>
          <w:szCs w:val="28"/>
        </w:rPr>
        <w:t xml:space="preserve"> кислота</w:t>
      </w:r>
      <w:r w:rsidRPr="000559C0">
        <w:rPr>
          <w:rFonts w:ascii="Times New Roman" w:hAnsi="Times New Roman"/>
          <w:sz w:val="28"/>
          <w:szCs w:val="28"/>
        </w:rPr>
        <w:t xml:space="preserve"> індукує синтез білків, які сприяють обезводненню насіння і переходу його у стан спокою</w:t>
      </w:r>
      <w:r>
        <w:rPr>
          <w:rFonts w:ascii="Times New Roman" w:hAnsi="Times New Roman"/>
          <w:sz w:val="28"/>
          <w:szCs w:val="28"/>
        </w:rPr>
        <w:t xml:space="preserve"> [5</w:t>
      </w:r>
      <w:r w:rsidRPr="000559C0">
        <w:rPr>
          <w:rFonts w:ascii="Times New Roman" w:hAnsi="Times New Roman"/>
          <w:sz w:val="28"/>
          <w:szCs w:val="28"/>
        </w:rPr>
        <w:t xml:space="preserve">]. </w:t>
      </w:r>
    </w:p>
    <w:p w:rsidR="00A90586" w:rsidRPr="000559C0" w:rsidRDefault="00A90586" w:rsidP="00A90586">
      <w:pPr>
        <w:widowControl w:val="0"/>
        <w:suppressAutoHyphens/>
        <w:spacing w:after="0" w:line="360" w:lineRule="auto"/>
        <w:ind w:firstLine="709"/>
        <w:jc w:val="both"/>
        <w:rPr>
          <w:rFonts w:ascii="Times New Roman" w:hAnsi="Times New Roman"/>
          <w:sz w:val="28"/>
          <w:szCs w:val="28"/>
        </w:rPr>
      </w:pPr>
      <w:proofErr w:type="spellStart"/>
      <w:r w:rsidRPr="000559C0">
        <w:rPr>
          <w:rFonts w:ascii="Times New Roman" w:hAnsi="Times New Roman"/>
          <w:i/>
          <w:sz w:val="28"/>
          <w:szCs w:val="28"/>
        </w:rPr>
        <w:t>Брасиностероїди</w:t>
      </w:r>
      <w:proofErr w:type="spellEnd"/>
      <w:r w:rsidRPr="000559C0">
        <w:rPr>
          <w:rFonts w:ascii="Times New Roman" w:hAnsi="Times New Roman"/>
          <w:sz w:val="28"/>
          <w:szCs w:val="28"/>
        </w:rPr>
        <w:t xml:space="preserve"> – гормони, які мають стероїдну хімічну будову. Фізіологічна дія проявляється в розтягуванні клітин. У стресових умовах підвищують стійкість рослин до несприятливих факторів, стимулюють синтез стресових білків, </w:t>
      </w:r>
      <w:proofErr w:type="spellStart"/>
      <w:r w:rsidRPr="000559C0">
        <w:rPr>
          <w:rFonts w:ascii="Times New Roman" w:hAnsi="Times New Roman"/>
          <w:sz w:val="28"/>
          <w:szCs w:val="28"/>
        </w:rPr>
        <w:t>фітоалексинів</w:t>
      </w:r>
      <w:proofErr w:type="spellEnd"/>
      <w:r w:rsidRPr="000559C0">
        <w:rPr>
          <w:rFonts w:ascii="Times New Roman" w:hAnsi="Times New Roman"/>
          <w:sz w:val="28"/>
          <w:szCs w:val="28"/>
        </w:rPr>
        <w:t xml:space="preserve"> та інших компонентів фітоімунітету. </w:t>
      </w:r>
    </w:p>
    <w:p w:rsidR="00A90586" w:rsidRDefault="00A90586" w:rsidP="00A90586">
      <w:pPr>
        <w:pStyle w:val="a4"/>
        <w:shd w:val="clear" w:color="auto" w:fill="FFFFFF"/>
        <w:spacing w:before="0" w:beforeAutospacing="0" w:after="0" w:afterAutospacing="0" w:line="360" w:lineRule="auto"/>
        <w:ind w:firstLine="709"/>
        <w:jc w:val="both"/>
        <w:rPr>
          <w:sz w:val="28"/>
          <w:szCs w:val="28"/>
        </w:rPr>
      </w:pPr>
      <w:proofErr w:type="spellStart"/>
      <w:r w:rsidRPr="000559C0">
        <w:rPr>
          <w:i/>
          <w:sz w:val="28"/>
          <w:szCs w:val="28"/>
        </w:rPr>
        <w:t>Фузикокцини</w:t>
      </w:r>
      <w:proofErr w:type="spellEnd"/>
      <w:r w:rsidRPr="000559C0">
        <w:rPr>
          <w:sz w:val="28"/>
          <w:szCs w:val="28"/>
        </w:rPr>
        <w:t xml:space="preserve"> – стероїдні речовини, які синтезуються рослинами, а також мікроскопічними грибами. Фізіологічна дія </w:t>
      </w:r>
      <w:proofErr w:type="spellStart"/>
      <w:r w:rsidRPr="000559C0">
        <w:rPr>
          <w:sz w:val="28"/>
          <w:szCs w:val="28"/>
        </w:rPr>
        <w:t>фузикокцину</w:t>
      </w:r>
      <w:proofErr w:type="spellEnd"/>
      <w:r w:rsidRPr="000559C0">
        <w:rPr>
          <w:sz w:val="28"/>
          <w:szCs w:val="28"/>
        </w:rPr>
        <w:t xml:space="preserve"> проявляється у стимулюванні розтягування клітин, підсиленні транспірації; він виводить насіння зі стану спокою, прискорює його проростання [</w:t>
      </w:r>
      <w:r>
        <w:rPr>
          <w:sz w:val="28"/>
          <w:szCs w:val="28"/>
        </w:rPr>
        <w:t>5</w:t>
      </w:r>
      <w:r w:rsidRPr="000559C0">
        <w:rPr>
          <w:sz w:val="28"/>
          <w:szCs w:val="28"/>
        </w:rPr>
        <w:t xml:space="preserve">, </w:t>
      </w:r>
      <w:r w:rsidRPr="00C75B22">
        <w:rPr>
          <w:sz w:val="28"/>
          <w:szCs w:val="28"/>
        </w:rPr>
        <w:t>14</w:t>
      </w:r>
      <w:r w:rsidRPr="000559C0">
        <w:rPr>
          <w:sz w:val="28"/>
          <w:szCs w:val="28"/>
        </w:rPr>
        <w:t>].</w:t>
      </w:r>
    </w:p>
    <w:p w:rsidR="00A90586" w:rsidRDefault="00A90586" w:rsidP="00A90586">
      <w:pPr>
        <w:pStyle w:val="a4"/>
        <w:shd w:val="clear" w:color="auto" w:fill="FFFFFF"/>
        <w:spacing w:before="0" w:beforeAutospacing="0" w:after="0" w:afterAutospacing="0" w:line="360" w:lineRule="auto"/>
        <w:ind w:firstLine="709"/>
        <w:jc w:val="both"/>
        <w:rPr>
          <w:sz w:val="28"/>
          <w:szCs w:val="28"/>
        </w:rPr>
      </w:pPr>
    </w:p>
    <w:p w:rsidR="00A90586" w:rsidRDefault="00A90586" w:rsidP="00A90586">
      <w:pPr>
        <w:pStyle w:val="a4"/>
        <w:shd w:val="clear" w:color="auto" w:fill="FFFFFF"/>
        <w:spacing w:before="0" w:beforeAutospacing="0" w:after="0" w:afterAutospacing="0" w:line="360" w:lineRule="auto"/>
        <w:ind w:firstLine="709"/>
        <w:jc w:val="center"/>
        <w:rPr>
          <w:b/>
          <w:sz w:val="28"/>
          <w:szCs w:val="28"/>
        </w:rPr>
      </w:pPr>
      <w:r>
        <w:rPr>
          <w:b/>
          <w:sz w:val="28"/>
          <w:szCs w:val="28"/>
        </w:rPr>
        <w:t>1.2. Синтетичні регулятори росту</w:t>
      </w:r>
    </w:p>
    <w:p w:rsidR="00A90586" w:rsidRDefault="00A90586" w:rsidP="00A90586">
      <w:pPr>
        <w:pStyle w:val="a4"/>
        <w:shd w:val="clear" w:color="auto" w:fill="FFFFFF"/>
        <w:spacing w:before="0" w:beforeAutospacing="0" w:after="0" w:afterAutospacing="0" w:line="360" w:lineRule="auto"/>
        <w:ind w:firstLine="709"/>
        <w:jc w:val="center"/>
        <w:rPr>
          <w:b/>
          <w:sz w:val="28"/>
          <w:szCs w:val="28"/>
        </w:rPr>
      </w:pPr>
    </w:p>
    <w:p w:rsidR="00A90586" w:rsidRPr="00D84AD4" w:rsidRDefault="00A90586" w:rsidP="00A90586">
      <w:pPr>
        <w:widowControl w:val="0"/>
        <w:suppressAutoHyphens/>
        <w:spacing w:after="0" w:line="360" w:lineRule="auto"/>
        <w:ind w:firstLine="709"/>
        <w:jc w:val="both"/>
        <w:rPr>
          <w:rFonts w:ascii="Times New Roman" w:hAnsi="Times New Roman"/>
          <w:sz w:val="28"/>
          <w:szCs w:val="28"/>
        </w:rPr>
      </w:pPr>
      <w:r w:rsidRPr="00D84AD4">
        <w:rPr>
          <w:rFonts w:ascii="Times New Roman" w:hAnsi="Times New Roman"/>
          <w:b/>
          <w:sz w:val="28"/>
          <w:szCs w:val="28"/>
        </w:rPr>
        <w:t xml:space="preserve">Синтетичні </w:t>
      </w:r>
      <w:r w:rsidRPr="00D84AD4">
        <w:rPr>
          <w:rFonts w:ascii="Times New Roman" w:hAnsi="Times New Roman"/>
          <w:sz w:val="28"/>
          <w:szCs w:val="28"/>
        </w:rPr>
        <w:t>(екзогенні</w:t>
      </w:r>
      <w:r>
        <w:rPr>
          <w:rFonts w:ascii="Times New Roman" w:hAnsi="Times New Roman"/>
          <w:sz w:val="28"/>
          <w:szCs w:val="28"/>
        </w:rPr>
        <w:t xml:space="preserve"> </w:t>
      </w:r>
      <w:r w:rsidRPr="00D84AD4">
        <w:rPr>
          <w:rFonts w:ascii="Times New Roman" w:hAnsi="Times New Roman"/>
          <w:sz w:val="28"/>
          <w:szCs w:val="28"/>
        </w:rPr>
        <w:t>–</w:t>
      </w:r>
      <w:r>
        <w:rPr>
          <w:rFonts w:ascii="Times New Roman" w:hAnsi="Times New Roman"/>
          <w:sz w:val="28"/>
          <w:szCs w:val="28"/>
        </w:rPr>
        <w:t xml:space="preserve"> </w:t>
      </w:r>
      <w:r>
        <w:rPr>
          <w:rFonts w:ascii="Times New Roman" w:hAnsi="Times New Roman"/>
          <w:i/>
          <w:sz w:val="28"/>
          <w:szCs w:val="28"/>
        </w:rPr>
        <w:t>при</w:t>
      </w:r>
      <w:r w:rsidRPr="00D84AD4">
        <w:rPr>
          <w:rFonts w:ascii="Times New Roman" w:hAnsi="Times New Roman"/>
          <w:i/>
          <w:sz w:val="28"/>
          <w:szCs w:val="28"/>
        </w:rPr>
        <w:t>несені ззовні</w:t>
      </w:r>
      <w:r w:rsidRPr="00D84AD4">
        <w:rPr>
          <w:rFonts w:ascii="Times New Roman" w:hAnsi="Times New Roman"/>
          <w:sz w:val="28"/>
          <w:szCs w:val="28"/>
        </w:rPr>
        <w:t>) стимулятори росту –</w:t>
      </w:r>
      <w:r>
        <w:rPr>
          <w:rFonts w:ascii="Times New Roman" w:hAnsi="Times New Roman"/>
          <w:sz w:val="28"/>
          <w:szCs w:val="28"/>
        </w:rPr>
        <w:t xml:space="preserve"> це</w:t>
      </w:r>
      <w:r w:rsidRPr="00D84AD4">
        <w:rPr>
          <w:rFonts w:ascii="Times New Roman" w:hAnsi="Times New Roman"/>
          <w:sz w:val="28"/>
          <w:szCs w:val="28"/>
        </w:rPr>
        <w:t xml:space="preserve"> </w:t>
      </w:r>
      <w:r>
        <w:rPr>
          <w:rFonts w:ascii="Times New Roman" w:hAnsi="Times New Roman"/>
          <w:sz w:val="28"/>
          <w:szCs w:val="28"/>
        </w:rPr>
        <w:t>результат</w:t>
      </w:r>
      <w:r w:rsidRPr="00D84AD4">
        <w:rPr>
          <w:rFonts w:ascii="Times New Roman" w:hAnsi="Times New Roman"/>
          <w:sz w:val="28"/>
          <w:szCs w:val="28"/>
        </w:rPr>
        <w:t xml:space="preserve"> наукової </w:t>
      </w:r>
      <w:r>
        <w:rPr>
          <w:rFonts w:ascii="Times New Roman" w:hAnsi="Times New Roman"/>
          <w:sz w:val="28"/>
          <w:szCs w:val="28"/>
        </w:rPr>
        <w:t>роботи</w:t>
      </w:r>
      <w:r w:rsidRPr="00D84AD4">
        <w:rPr>
          <w:rFonts w:ascii="Times New Roman" w:hAnsi="Times New Roman"/>
          <w:sz w:val="28"/>
          <w:szCs w:val="28"/>
        </w:rPr>
        <w:t xml:space="preserve">. </w:t>
      </w:r>
      <w:r>
        <w:rPr>
          <w:rFonts w:ascii="Times New Roman" w:hAnsi="Times New Roman"/>
          <w:sz w:val="28"/>
          <w:szCs w:val="28"/>
        </w:rPr>
        <w:t>Велика кількість</w:t>
      </w:r>
      <w:r w:rsidRPr="00D84AD4">
        <w:rPr>
          <w:rFonts w:ascii="Times New Roman" w:hAnsi="Times New Roman"/>
          <w:sz w:val="28"/>
          <w:szCs w:val="28"/>
        </w:rPr>
        <w:t xml:space="preserve"> синтетичних </w:t>
      </w:r>
      <w:proofErr w:type="spellStart"/>
      <w:r>
        <w:rPr>
          <w:rFonts w:ascii="Times New Roman" w:hAnsi="Times New Roman"/>
          <w:sz w:val="28"/>
          <w:szCs w:val="28"/>
        </w:rPr>
        <w:t>сполук</w:t>
      </w:r>
      <w:proofErr w:type="spellEnd"/>
      <w:r w:rsidRPr="00D84AD4">
        <w:rPr>
          <w:rFonts w:ascii="Times New Roman" w:hAnsi="Times New Roman"/>
          <w:sz w:val="28"/>
          <w:szCs w:val="28"/>
        </w:rPr>
        <w:t xml:space="preserve"> </w:t>
      </w:r>
      <w:r>
        <w:rPr>
          <w:rFonts w:ascii="Times New Roman" w:hAnsi="Times New Roman"/>
          <w:sz w:val="28"/>
          <w:szCs w:val="28"/>
        </w:rPr>
        <w:t>мають властивості природних фітогормонів</w:t>
      </w:r>
      <w:r w:rsidRPr="00D84AD4">
        <w:rPr>
          <w:rFonts w:ascii="Times New Roman" w:hAnsi="Times New Roman"/>
          <w:sz w:val="28"/>
          <w:szCs w:val="28"/>
        </w:rPr>
        <w:t>.</w:t>
      </w:r>
    </w:p>
    <w:p w:rsidR="00A90586" w:rsidRDefault="00A90586" w:rsidP="00A90586">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Підвищена зацікавленість до створення аналогів природних регуляторів пов</w:t>
      </w:r>
      <w:r w:rsidRPr="00CD3519">
        <w:rPr>
          <w:rFonts w:ascii="Times New Roman" w:hAnsi="Times New Roman"/>
          <w:sz w:val="28"/>
          <w:szCs w:val="28"/>
        </w:rPr>
        <w:t>’</w:t>
      </w:r>
      <w:r>
        <w:rPr>
          <w:rFonts w:ascii="Times New Roman" w:hAnsi="Times New Roman"/>
          <w:sz w:val="28"/>
          <w:szCs w:val="28"/>
        </w:rPr>
        <w:t xml:space="preserve">язана із безперервним руйнуванням природних стимуляторів росту за дії  рослинних ферментів. Є велика кількість різних видів рослинних фітогормонів, які одержані штучно, за допомогою хімічного або мікробіологічного способу. Фізіологічно вони є аналогічними з ендогенними гормонами рослин, оскільки мають вплив на біосинтез та функціонування фітогормонів </w:t>
      </w:r>
      <w:r w:rsidRPr="00F87B07">
        <w:rPr>
          <w:rFonts w:ascii="Times New Roman" w:hAnsi="Times New Roman"/>
          <w:sz w:val="28"/>
          <w:szCs w:val="28"/>
        </w:rPr>
        <w:t>[</w:t>
      </w:r>
      <w:r>
        <w:rPr>
          <w:rFonts w:ascii="Times New Roman" w:hAnsi="Times New Roman"/>
          <w:sz w:val="28"/>
          <w:szCs w:val="28"/>
        </w:rPr>
        <w:t>13</w:t>
      </w:r>
      <w:r w:rsidRPr="00F87B07">
        <w:rPr>
          <w:rFonts w:ascii="Times New Roman" w:hAnsi="Times New Roman"/>
          <w:sz w:val="28"/>
          <w:szCs w:val="28"/>
        </w:rPr>
        <w:t>]</w:t>
      </w:r>
      <w:r>
        <w:rPr>
          <w:rFonts w:ascii="Times New Roman" w:hAnsi="Times New Roman"/>
          <w:sz w:val="28"/>
          <w:szCs w:val="28"/>
        </w:rPr>
        <w:t>.</w:t>
      </w:r>
    </w:p>
    <w:p w:rsidR="00A90586" w:rsidRDefault="00A90586" w:rsidP="00A90586">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Їх використовують через те, що вони впливають на процеси росту, розвитку та життєдіяльності рослинних організмів, забезпечують врожайність, поліпшують якість</w:t>
      </w:r>
      <w:r w:rsidRPr="00D84AD4">
        <w:rPr>
          <w:rFonts w:ascii="Times New Roman" w:hAnsi="Times New Roman"/>
          <w:sz w:val="28"/>
          <w:szCs w:val="28"/>
        </w:rPr>
        <w:t xml:space="preserve">. До </w:t>
      </w:r>
      <w:r>
        <w:rPr>
          <w:rFonts w:ascii="Times New Roman" w:hAnsi="Times New Roman"/>
          <w:sz w:val="28"/>
          <w:szCs w:val="28"/>
        </w:rPr>
        <w:t>даної</w:t>
      </w:r>
      <w:r w:rsidRPr="00D84AD4">
        <w:rPr>
          <w:rFonts w:ascii="Times New Roman" w:hAnsi="Times New Roman"/>
          <w:sz w:val="28"/>
          <w:szCs w:val="28"/>
        </w:rPr>
        <w:t xml:space="preserve"> групи </w:t>
      </w:r>
      <w:r>
        <w:rPr>
          <w:rFonts w:ascii="Times New Roman" w:hAnsi="Times New Roman"/>
          <w:sz w:val="28"/>
          <w:szCs w:val="28"/>
        </w:rPr>
        <w:t>речовин також</w:t>
      </w:r>
      <w:r w:rsidRPr="00D84AD4">
        <w:rPr>
          <w:rFonts w:ascii="Times New Roman" w:hAnsi="Times New Roman"/>
          <w:sz w:val="28"/>
          <w:szCs w:val="28"/>
        </w:rPr>
        <w:t xml:space="preserve"> </w:t>
      </w:r>
      <w:r>
        <w:rPr>
          <w:rFonts w:ascii="Times New Roman" w:hAnsi="Times New Roman"/>
          <w:sz w:val="28"/>
          <w:szCs w:val="28"/>
        </w:rPr>
        <w:t>належать</w:t>
      </w:r>
      <w:r w:rsidRPr="00D84AD4">
        <w:rPr>
          <w:rFonts w:ascii="Times New Roman" w:hAnsi="Times New Roman"/>
          <w:sz w:val="28"/>
          <w:szCs w:val="28"/>
        </w:rPr>
        <w:t xml:space="preserve"> гербіциди, </w:t>
      </w:r>
      <w:r>
        <w:rPr>
          <w:rFonts w:ascii="Times New Roman" w:hAnsi="Times New Roman"/>
          <w:sz w:val="28"/>
          <w:szCs w:val="28"/>
        </w:rPr>
        <w:t>дія яких призводить до затримки</w:t>
      </w:r>
      <w:r w:rsidRPr="00D84AD4">
        <w:rPr>
          <w:rFonts w:ascii="Times New Roman" w:hAnsi="Times New Roman"/>
          <w:sz w:val="28"/>
          <w:szCs w:val="28"/>
        </w:rPr>
        <w:t xml:space="preserve"> росту і </w:t>
      </w:r>
      <w:r>
        <w:rPr>
          <w:rFonts w:ascii="Times New Roman" w:hAnsi="Times New Roman"/>
          <w:sz w:val="28"/>
          <w:szCs w:val="28"/>
        </w:rPr>
        <w:t>загибелі</w:t>
      </w:r>
      <w:r w:rsidRPr="00D84AD4">
        <w:rPr>
          <w:rFonts w:ascii="Times New Roman" w:hAnsi="Times New Roman"/>
          <w:sz w:val="28"/>
          <w:szCs w:val="28"/>
        </w:rPr>
        <w:t xml:space="preserve"> рослин. </w:t>
      </w:r>
      <w:r w:rsidRPr="006529E4">
        <w:rPr>
          <w:rFonts w:ascii="Times New Roman" w:hAnsi="Times New Roman"/>
          <w:color w:val="000000" w:themeColor="text1"/>
          <w:sz w:val="28"/>
          <w:szCs w:val="28"/>
        </w:rPr>
        <w:t>Загальновідомо</w:t>
      </w:r>
      <w:r>
        <w:rPr>
          <w:rFonts w:ascii="Times New Roman" w:hAnsi="Times New Roman"/>
          <w:sz w:val="28"/>
          <w:szCs w:val="28"/>
        </w:rPr>
        <w:t xml:space="preserve"> те</w:t>
      </w:r>
      <w:r w:rsidRPr="00D84AD4">
        <w:rPr>
          <w:rFonts w:ascii="Times New Roman" w:hAnsi="Times New Roman"/>
          <w:sz w:val="28"/>
          <w:szCs w:val="28"/>
        </w:rPr>
        <w:t xml:space="preserve">, що </w:t>
      </w:r>
      <w:r w:rsidRPr="00D84AD4">
        <w:rPr>
          <w:rFonts w:ascii="Times New Roman" w:hAnsi="Times New Roman"/>
          <w:sz w:val="28"/>
          <w:szCs w:val="28"/>
        </w:rPr>
        <w:lastRenderedPageBreak/>
        <w:t xml:space="preserve">гербіциди </w:t>
      </w:r>
      <w:r>
        <w:rPr>
          <w:rFonts w:ascii="Times New Roman" w:hAnsi="Times New Roman"/>
          <w:sz w:val="28"/>
          <w:szCs w:val="28"/>
        </w:rPr>
        <w:t>залежно</w:t>
      </w:r>
      <w:r w:rsidRPr="00D84AD4">
        <w:rPr>
          <w:rFonts w:ascii="Times New Roman" w:hAnsi="Times New Roman"/>
          <w:sz w:val="28"/>
          <w:szCs w:val="28"/>
        </w:rPr>
        <w:t xml:space="preserve"> від</w:t>
      </w:r>
      <w:r>
        <w:rPr>
          <w:rFonts w:ascii="Times New Roman" w:hAnsi="Times New Roman"/>
          <w:sz w:val="28"/>
          <w:szCs w:val="28"/>
        </w:rPr>
        <w:t xml:space="preserve"> їх</w:t>
      </w:r>
      <w:r w:rsidRPr="00D84AD4">
        <w:rPr>
          <w:rFonts w:ascii="Times New Roman" w:hAnsi="Times New Roman"/>
          <w:sz w:val="28"/>
          <w:szCs w:val="28"/>
        </w:rPr>
        <w:t xml:space="preserve"> </w:t>
      </w:r>
      <w:r>
        <w:rPr>
          <w:rFonts w:ascii="Times New Roman" w:hAnsi="Times New Roman"/>
          <w:sz w:val="28"/>
          <w:szCs w:val="28"/>
        </w:rPr>
        <w:t>концентрації</w:t>
      </w:r>
      <w:r w:rsidRPr="00D84AD4">
        <w:rPr>
          <w:rFonts w:ascii="Times New Roman" w:hAnsi="Times New Roman"/>
          <w:sz w:val="28"/>
          <w:szCs w:val="28"/>
        </w:rPr>
        <w:t xml:space="preserve"> можуть </w:t>
      </w:r>
      <w:r>
        <w:rPr>
          <w:rFonts w:ascii="Times New Roman" w:hAnsi="Times New Roman"/>
          <w:sz w:val="28"/>
          <w:szCs w:val="28"/>
        </w:rPr>
        <w:t>діяти як інгібітори, так і стимулятори</w:t>
      </w:r>
      <w:r w:rsidRPr="00D84AD4">
        <w:rPr>
          <w:rFonts w:ascii="Times New Roman" w:hAnsi="Times New Roman"/>
          <w:sz w:val="28"/>
          <w:szCs w:val="28"/>
        </w:rPr>
        <w:t xml:space="preserve"> </w:t>
      </w:r>
      <w:r>
        <w:rPr>
          <w:rFonts w:ascii="Times New Roman" w:hAnsi="Times New Roman"/>
          <w:sz w:val="28"/>
          <w:szCs w:val="28"/>
        </w:rPr>
        <w:t xml:space="preserve">певного процесу </w:t>
      </w:r>
      <w:r w:rsidRPr="001310F5">
        <w:rPr>
          <w:rFonts w:ascii="Times New Roman" w:hAnsi="Times New Roman"/>
          <w:sz w:val="28"/>
          <w:szCs w:val="28"/>
        </w:rPr>
        <w:t>[</w:t>
      </w:r>
      <w:r>
        <w:rPr>
          <w:rFonts w:ascii="Times New Roman" w:hAnsi="Times New Roman"/>
          <w:sz w:val="28"/>
          <w:szCs w:val="28"/>
        </w:rPr>
        <w:t>10</w:t>
      </w:r>
      <w:r w:rsidRPr="001310F5">
        <w:rPr>
          <w:rFonts w:ascii="Times New Roman" w:hAnsi="Times New Roman"/>
          <w:sz w:val="28"/>
          <w:szCs w:val="28"/>
        </w:rPr>
        <w:t>]</w:t>
      </w:r>
      <w:r w:rsidRPr="00D84AD4">
        <w:rPr>
          <w:rFonts w:ascii="Times New Roman" w:hAnsi="Times New Roman"/>
          <w:sz w:val="28"/>
          <w:szCs w:val="28"/>
        </w:rPr>
        <w:t xml:space="preserve">. </w:t>
      </w:r>
    </w:p>
    <w:p w:rsidR="00A90586" w:rsidRDefault="00A90586" w:rsidP="00A90586">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Необхідно зважати на те, що штучно створені фітогормони наділені іншим механізмом поглинання рослинами.</w:t>
      </w:r>
    </w:p>
    <w:p w:rsidR="00A90586" w:rsidRPr="008A63CB" w:rsidRDefault="00A90586" w:rsidP="00A90586">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Завдяки дії стимуляторів росту рослини стають більш стійкими до несприятливих природних або антропогенних умов, наприклад, недостатньої кількості вологи, згубної дії пестицидів, критичних коливань температури, ураження захворюваннями чи пошкодження шкідниками </w:t>
      </w:r>
      <w:r w:rsidRPr="008A63CB">
        <w:rPr>
          <w:rFonts w:ascii="Times New Roman" w:hAnsi="Times New Roman"/>
          <w:sz w:val="28"/>
          <w:szCs w:val="28"/>
        </w:rPr>
        <w:t>[</w:t>
      </w:r>
      <w:r>
        <w:rPr>
          <w:rFonts w:ascii="Times New Roman" w:hAnsi="Times New Roman"/>
          <w:sz w:val="28"/>
          <w:szCs w:val="28"/>
        </w:rPr>
        <w:t>11, 13</w:t>
      </w:r>
      <w:r w:rsidRPr="008A63CB">
        <w:rPr>
          <w:rFonts w:ascii="Times New Roman" w:hAnsi="Times New Roman"/>
          <w:sz w:val="28"/>
          <w:szCs w:val="28"/>
        </w:rPr>
        <w:t>]</w:t>
      </w:r>
      <w:r>
        <w:rPr>
          <w:rFonts w:ascii="Times New Roman" w:hAnsi="Times New Roman"/>
          <w:sz w:val="28"/>
          <w:szCs w:val="28"/>
        </w:rPr>
        <w:t>.</w:t>
      </w:r>
    </w:p>
    <w:p w:rsidR="00A90586" w:rsidRPr="00C81440" w:rsidRDefault="00A90586" w:rsidP="00A90586">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Протягом останніх 10-15 років завдяки науковим відкриттям у галузі хімії та біології було утворено виключно нові рослинні стимулятори росту, які відрізняються високою ефективністю. Вони здатні значно збільшувати врожайність сільськогосподарських культур. Завдяки широкій науковій перевірці було відзначено високу інтенсифікацію сільськогосподарського виготовлення завдяки використанню абсолютно нових стимуляторів росту </w:t>
      </w:r>
      <w:r w:rsidRPr="000F5243">
        <w:rPr>
          <w:rFonts w:ascii="Times New Roman" w:hAnsi="Times New Roman"/>
          <w:sz w:val="28"/>
          <w:szCs w:val="28"/>
        </w:rPr>
        <w:t>[10].</w:t>
      </w:r>
    </w:p>
    <w:p w:rsidR="00A90586" w:rsidRDefault="00A90586" w:rsidP="00A90586">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У дійсності вплив саме </w:t>
      </w:r>
      <w:proofErr w:type="spellStart"/>
      <w:r>
        <w:rPr>
          <w:rFonts w:ascii="Times New Roman" w:hAnsi="Times New Roman"/>
          <w:sz w:val="28"/>
          <w:szCs w:val="28"/>
        </w:rPr>
        <w:t>біорегуляторів</w:t>
      </w:r>
      <w:proofErr w:type="spellEnd"/>
      <w:r>
        <w:rPr>
          <w:rFonts w:ascii="Times New Roman" w:hAnsi="Times New Roman"/>
          <w:sz w:val="28"/>
          <w:szCs w:val="28"/>
        </w:rPr>
        <w:t xml:space="preserve"> не сприяє підвищенню продуктивності посівів, а тільки запускає біологічні процеси у рослин та висвітлює проникання через мембрани між клітинами, що, у свою чергу, допомагає більш повно розкрити їхній біологічний потенціал урожайності.</w:t>
      </w:r>
    </w:p>
    <w:p w:rsidR="00A90586" w:rsidRDefault="00A90586" w:rsidP="00A90586">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Найпоширенішими фітогормонами серед овочевих культур є наступні.</w:t>
      </w:r>
    </w:p>
    <w:p w:rsidR="00A90586" w:rsidRPr="000F5243" w:rsidRDefault="00A90586" w:rsidP="00A90586">
      <w:pPr>
        <w:widowControl w:val="0"/>
        <w:suppressAutoHyphens/>
        <w:spacing w:after="0" w:line="360" w:lineRule="auto"/>
        <w:ind w:firstLine="709"/>
        <w:jc w:val="both"/>
        <w:rPr>
          <w:rFonts w:ascii="Times New Roman" w:hAnsi="Times New Roman"/>
          <w:sz w:val="28"/>
          <w:szCs w:val="28"/>
        </w:rPr>
      </w:pPr>
      <w:proofErr w:type="spellStart"/>
      <w:r w:rsidRPr="000F5243">
        <w:rPr>
          <w:rFonts w:ascii="Times New Roman" w:hAnsi="Times New Roman"/>
          <w:b/>
          <w:sz w:val="28"/>
          <w:szCs w:val="28"/>
        </w:rPr>
        <w:t>Біолан</w:t>
      </w:r>
      <w:proofErr w:type="spellEnd"/>
      <w:r>
        <w:rPr>
          <w:rFonts w:ascii="Times New Roman" w:hAnsi="Times New Roman"/>
          <w:sz w:val="28"/>
          <w:szCs w:val="28"/>
        </w:rPr>
        <w:t xml:space="preserve">. Є препаратом біологічного походження, який має підвищений вміст таких аналогів, як рослинні гормони, природні мікроелементи, які є постійними у живих організмах, </w:t>
      </w:r>
      <w:proofErr w:type="spellStart"/>
      <w:r>
        <w:rPr>
          <w:rFonts w:ascii="Times New Roman" w:hAnsi="Times New Roman"/>
          <w:sz w:val="28"/>
          <w:szCs w:val="28"/>
        </w:rPr>
        <w:t>поліненасичені</w:t>
      </w:r>
      <w:proofErr w:type="spellEnd"/>
      <w:r>
        <w:rPr>
          <w:rFonts w:ascii="Times New Roman" w:hAnsi="Times New Roman"/>
          <w:sz w:val="28"/>
          <w:szCs w:val="28"/>
        </w:rPr>
        <w:t xml:space="preserve"> жирні кислоти, які відповідають за створення антибактеріальних, протимікробних та </w:t>
      </w:r>
      <w:proofErr w:type="spellStart"/>
      <w:r>
        <w:rPr>
          <w:rFonts w:ascii="Times New Roman" w:hAnsi="Times New Roman"/>
          <w:sz w:val="28"/>
          <w:szCs w:val="28"/>
        </w:rPr>
        <w:t>протипротозойних</w:t>
      </w:r>
      <w:proofErr w:type="spellEnd"/>
      <w:r>
        <w:rPr>
          <w:rFonts w:ascii="Times New Roman" w:hAnsi="Times New Roman"/>
          <w:sz w:val="28"/>
          <w:szCs w:val="28"/>
        </w:rPr>
        <w:t xml:space="preserve"> речовин. </w:t>
      </w:r>
    </w:p>
    <w:p w:rsidR="00A90586" w:rsidRPr="001F4B5D" w:rsidRDefault="00A90586" w:rsidP="00A90586">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Даний регулятор відноситься до препаратів широкої дії, який дозволено використовувати для обробітку насіння та в подальшому сходи </w:t>
      </w:r>
      <w:r w:rsidRPr="001F4B5D">
        <w:rPr>
          <w:rFonts w:ascii="Times New Roman" w:hAnsi="Times New Roman"/>
          <w:sz w:val="28"/>
          <w:szCs w:val="28"/>
        </w:rPr>
        <w:t xml:space="preserve">зернових, зернобобових, технічних, кормових овочевих, баштанних культур, винограду, плодово-ягідних культур, їстівних грибів. </w:t>
      </w:r>
      <w:r>
        <w:rPr>
          <w:rFonts w:ascii="Times New Roman" w:hAnsi="Times New Roman"/>
          <w:sz w:val="28"/>
          <w:szCs w:val="28"/>
        </w:rPr>
        <w:t>Ще використовують</w:t>
      </w:r>
      <w:r w:rsidRPr="001F4B5D">
        <w:rPr>
          <w:rFonts w:ascii="Times New Roman" w:hAnsi="Times New Roman"/>
          <w:sz w:val="28"/>
          <w:szCs w:val="28"/>
        </w:rPr>
        <w:t xml:space="preserve"> для дерев, чагарників, при </w:t>
      </w:r>
      <w:r>
        <w:rPr>
          <w:rFonts w:ascii="Times New Roman" w:hAnsi="Times New Roman"/>
          <w:sz w:val="28"/>
          <w:szCs w:val="28"/>
        </w:rPr>
        <w:t>розведенні квітів і газонної</w:t>
      </w:r>
      <w:r w:rsidRPr="001F4B5D">
        <w:rPr>
          <w:rFonts w:ascii="Times New Roman" w:hAnsi="Times New Roman"/>
          <w:sz w:val="28"/>
          <w:szCs w:val="28"/>
        </w:rPr>
        <w:t xml:space="preserve"> трав</w:t>
      </w:r>
      <w:r>
        <w:rPr>
          <w:rFonts w:ascii="Times New Roman" w:hAnsi="Times New Roman"/>
          <w:sz w:val="28"/>
          <w:szCs w:val="28"/>
        </w:rPr>
        <w:t>и</w:t>
      </w:r>
      <w:r w:rsidRPr="001F4B5D">
        <w:rPr>
          <w:rFonts w:ascii="Times New Roman" w:hAnsi="Times New Roman"/>
          <w:sz w:val="28"/>
          <w:szCs w:val="28"/>
        </w:rPr>
        <w:t xml:space="preserve">. </w:t>
      </w:r>
      <w:proofErr w:type="spellStart"/>
      <w:r w:rsidRPr="001F4B5D">
        <w:rPr>
          <w:rFonts w:ascii="Times New Roman" w:hAnsi="Times New Roman"/>
          <w:sz w:val="28"/>
          <w:szCs w:val="28"/>
        </w:rPr>
        <w:t>Біолан</w:t>
      </w:r>
      <w:proofErr w:type="spellEnd"/>
      <w:r w:rsidRPr="001F4B5D">
        <w:rPr>
          <w:rFonts w:ascii="Times New Roman" w:hAnsi="Times New Roman"/>
          <w:sz w:val="28"/>
          <w:szCs w:val="28"/>
        </w:rPr>
        <w:t xml:space="preserve"> </w:t>
      </w:r>
      <w:r>
        <w:rPr>
          <w:rFonts w:ascii="Times New Roman" w:hAnsi="Times New Roman"/>
          <w:sz w:val="28"/>
          <w:szCs w:val="28"/>
        </w:rPr>
        <w:t>прискорює поділ</w:t>
      </w:r>
      <w:r w:rsidRPr="001F4B5D">
        <w:rPr>
          <w:rFonts w:ascii="Times New Roman" w:hAnsi="Times New Roman"/>
          <w:sz w:val="28"/>
          <w:szCs w:val="28"/>
        </w:rPr>
        <w:t xml:space="preserve"> клітин</w:t>
      </w:r>
      <w:r>
        <w:rPr>
          <w:rFonts w:ascii="Times New Roman" w:hAnsi="Times New Roman"/>
          <w:sz w:val="28"/>
          <w:szCs w:val="28"/>
        </w:rPr>
        <w:t xml:space="preserve"> рослини, розвиток</w:t>
      </w:r>
      <w:r w:rsidRPr="001F4B5D">
        <w:rPr>
          <w:rFonts w:ascii="Times New Roman" w:hAnsi="Times New Roman"/>
          <w:sz w:val="28"/>
          <w:szCs w:val="28"/>
        </w:rPr>
        <w:t xml:space="preserve"> </w:t>
      </w:r>
      <w:r>
        <w:rPr>
          <w:rFonts w:ascii="Times New Roman" w:hAnsi="Times New Roman"/>
          <w:sz w:val="28"/>
          <w:szCs w:val="28"/>
        </w:rPr>
        <w:t>потужної кореневої системи, збільшення</w:t>
      </w:r>
      <w:r w:rsidRPr="001F4B5D">
        <w:rPr>
          <w:rFonts w:ascii="Times New Roman" w:hAnsi="Times New Roman"/>
          <w:sz w:val="28"/>
          <w:szCs w:val="28"/>
        </w:rPr>
        <w:t xml:space="preserve"> </w:t>
      </w:r>
      <w:r>
        <w:rPr>
          <w:rFonts w:ascii="Times New Roman" w:hAnsi="Times New Roman"/>
          <w:sz w:val="28"/>
          <w:szCs w:val="28"/>
        </w:rPr>
        <w:t xml:space="preserve">листкової </w:t>
      </w:r>
      <w:r w:rsidRPr="001F4B5D">
        <w:rPr>
          <w:rFonts w:ascii="Times New Roman" w:hAnsi="Times New Roman"/>
          <w:sz w:val="28"/>
          <w:szCs w:val="28"/>
        </w:rPr>
        <w:t xml:space="preserve">площі </w:t>
      </w:r>
      <w:r>
        <w:rPr>
          <w:rFonts w:ascii="Times New Roman" w:hAnsi="Times New Roman"/>
          <w:sz w:val="28"/>
          <w:szCs w:val="28"/>
        </w:rPr>
        <w:t>та вміст</w:t>
      </w:r>
      <w:r w:rsidRPr="001F4B5D">
        <w:rPr>
          <w:rFonts w:ascii="Times New Roman" w:hAnsi="Times New Roman"/>
          <w:sz w:val="28"/>
          <w:szCs w:val="28"/>
        </w:rPr>
        <w:t xml:space="preserve"> хлорофілу, </w:t>
      </w:r>
      <w:r>
        <w:rPr>
          <w:rFonts w:ascii="Times New Roman" w:hAnsi="Times New Roman"/>
          <w:sz w:val="28"/>
          <w:szCs w:val="28"/>
        </w:rPr>
        <w:t>зменшує</w:t>
      </w:r>
      <w:r w:rsidRPr="001F4B5D">
        <w:rPr>
          <w:rFonts w:ascii="Times New Roman" w:hAnsi="Times New Roman"/>
          <w:sz w:val="28"/>
          <w:szCs w:val="28"/>
        </w:rPr>
        <w:t xml:space="preserve"> </w:t>
      </w:r>
      <w:proofErr w:type="spellStart"/>
      <w:r>
        <w:rPr>
          <w:rFonts w:ascii="Times New Roman" w:hAnsi="Times New Roman"/>
          <w:sz w:val="28"/>
          <w:szCs w:val="28"/>
        </w:rPr>
        <w:t>фітотоксичність</w:t>
      </w:r>
      <w:proofErr w:type="spellEnd"/>
      <w:r>
        <w:rPr>
          <w:rFonts w:ascii="Times New Roman" w:hAnsi="Times New Roman"/>
          <w:sz w:val="28"/>
          <w:szCs w:val="28"/>
        </w:rPr>
        <w:t xml:space="preserve"> пестицидів, викликану</w:t>
      </w:r>
      <w:r w:rsidRPr="001F4B5D">
        <w:rPr>
          <w:rFonts w:ascii="Times New Roman" w:hAnsi="Times New Roman"/>
          <w:sz w:val="28"/>
          <w:szCs w:val="28"/>
        </w:rPr>
        <w:t xml:space="preserve"> </w:t>
      </w:r>
      <w:proofErr w:type="spellStart"/>
      <w:r>
        <w:rPr>
          <w:rFonts w:ascii="Times New Roman" w:hAnsi="Times New Roman"/>
          <w:sz w:val="28"/>
          <w:szCs w:val="28"/>
        </w:rPr>
        <w:lastRenderedPageBreak/>
        <w:t>антимутагенним</w:t>
      </w:r>
      <w:proofErr w:type="spellEnd"/>
      <w:r w:rsidRPr="001F4B5D">
        <w:rPr>
          <w:rFonts w:ascii="Times New Roman" w:hAnsi="Times New Roman"/>
          <w:sz w:val="28"/>
          <w:szCs w:val="28"/>
        </w:rPr>
        <w:t xml:space="preserve"> ефект</w:t>
      </w:r>
      <w:r>
        <w:rPr>
          <w:rFonts w:ascii="Times New Roman" w:hAnsi="Times New Roman"/>
          <w:sz w:val="28"/>
          <w:szCs w:val="28"/>
        </w:rPr>
        <w:t>ом</w:t>
      </w:r>
      <w:r w:rsidRPr="001F4B5D">
        <w:rPr>
          <w:rFonts w:ascii="Times New Roman" w:hAnsi="Times New Roman"/>
          <w:sz w:val="28"/>
          <w:szCs w:val="28"/>
        </w:rPr>
        <w:t xml:space="preserve">, </w:t>
      </w:r>
      <w:r>
        <w:rPr>
          <w:rFonts w:ascii="Times New Roman" w:hAnsi="Times New Roman"/>
          <w:sz w:val="28"/>
          <w:szCs w:val="28"/>
        </w:rPr>
        <w:t>покращує</w:t>
      </w:r>
      <w:r w:rsidRPr="001F4B5D">
        <w:rPr>
          <w:rFonts w:ascii="Times New Roman" w:hAnsi="Times New Roman"/>
          <w:sz w:val="28"/>
          <w:szCs w:val="28"/>
        </w:rPr>
        <w:t xml:space="preserve"> якість вирощеної продукції, </w:t>
      </w:r>
      <w:r>
        <w:rPr>
          <w:rFonts w:ascii="Times New Roman" w:hAnsi="Times New Roman"/>
          <w:sz w:val="28"/>
          <w:szCs w:val="28"/>
        </w:rPr>
        <w:t>збільшує</w:t>
      </w:r>
      <w:r w:rsidRPr="001F4B5D">
        <w:rPr>
          <w:rFonts w:ascii="Times New Roman" w:hAnsi="Times New Roman"/>
          <w:sz w:val="28"/>
          <w:szCs w:val="28"/>
        </w:rPr>
        <w:t xml:space="preserve"> врожай. Малотоксична речовина [</w:t>
      </w:r>
      <w:r>
        <w:rPr>
          <w:rFonts w:ascii="Times New Roman" w:hAnsi="Times New Roman"/>
          <w:sz w:val="28"/>
          <w:szCs w:val="28"/>
        </w:rPr>
        <w:t>15</w:t>
      </w:r>
      <w:r w:rsidRPr="001F4B5D">
        <w:rPr>
          <w:rFonts w:ascii="Times New Roman" w:hAnsi="Times New Roman"/>
          <w:sz w:val="28"/>
          <w:szCs w:val="28"/>
        </w:rPr>
        <w:t>].</w:t>
      </w:r>
    </w:p>
    <w:p w:rsidR="00A90586" w:rsidRPr="001F4B5D" w:rsidRDefault="00A90586" w:rsidP="00A90586">
      <w:pPr>
        <w:widowControl w:val="0"/>
        <w:suppressAutoHyphens/>
        <w:spacing w:after="0" w:line="360" w:lineRule="auto"/>
        <w:ind w:firstLine="709"/>
        <w:jc w:val="both"/>
        <w:rPr>
          <w:rFonts w:ascii="Times New Roman" w:hAnsi="Times New Roman"/>
          <w:sz w:val="28"/>
          <w:szCs w:val="28"/>
        </w:rPr>
      </w:pPr>
      <w:proofErr w:type="spellStart"/>
      <w:r w:rsidRPr="00D84AD4">
        <w:rPr>
          <w:rFonts w:ascii="Times New Roman" w:hAnsi="Times New Roman"/>
          <w:b/>
          <w:sz w:val="28"/>
          <w:szCs w:val="28"/>
        </w:rPr>
        <w:t>Агростимулін</w:t>
      </w:r>
      <w:proofErr w:type="spellEnd"/>
      <w:r>
        <w:rPr>
          <w:rFonts w:ascii="Times New Roman" w:hAnsi="Times New Roman"/>
          <w:sz w:val="28"/>
          <w:szCs w:val="28"/>
        </w:rPr>
        <w:t xml:space="preserve"> є</w:t>
      </w:r>
      <w:r w:rsidRPr="001F4B5D">
        <w:rPr>
          <w:rFonts w:ascii="Times New Roman" w:hAnsi="Times New Roman"/>
          <w:sz w:val="28"/>
          <w:szCs w:val="28"/>
        </w:rPr>
        <w:t xml:space="preserve"> комплекс</w:t>
      </w:r>
      <w:r>
        <w:rPr>
          <w:rFonts w:ascii="Times New Roman" w:hAnsi="Times New Roman"/>
          <w:sz w:val="28"/>
          <w:szCs w:val="28"/>
        </w:rPr>
        <w:t>ом</w:t>
      </w:r>
      <w:r w:rsidRPr="001F4B5D">
        <w:rPr>
          <w:rFonts w:ascii="Times New Roman" w:hAnsi="Times New Roman"/>
          <w:sz w:val="28"/>
          <w:szCs w:val="28"/>
        </w:rPr>
        <w:t xml:space="preserve"> </w:t>
      </w:r>
      <w:r>
        <w:rPr>
          <w:rFonts w:ascii="Times New Roman" w:hAnsi="Times New Roman"/>
          <w:sz w:val="28"/>
          <w:szCs w:val="28"/>
        </w:rPr>
        <w:t>природних гормонів</w:t>
      </w:r>
      <w:r w:rsidRPr="001F4B5D">
        <w:rPr>
          <w:rFonts w:ascii="Times New Roman" w:hAnsi="Times New Roman"/>
          <w:sz w:val="28"/>
          <w:szCs w:val="28"/>
        </w:rPr>
        <w:t xml:space="preserve"> росту </w:t>
      </w:r>
      <w:r>
        <w:rPr>
          <w:rFonts w:ascii="Times New Roman" w:hAnsi="Times New Roman"/>
          <w:sz w:val="28"/>
          <w:szCs w:val="28"/>
        </w:rPr>
        <w:t>та</w:t>
      </w:r>
      <w:r w:rsidRPr="001F4B5D">
        <w:rPr>
          <w:rFonts w:ascii="Times New Roman" w:hAnsi="Times New Roman"/>
          <w:sz w:val="28"/>
          <w:szCs w:val="28"/>
        </w:rPr>
        <w:t xml:space="preserve"> с</w:t>
      </w:r>
      <w:r>
        <w:rPr>
          <w:rFonts w:ascii="Times New Roman" w:hAnsi="Times New Roman"/>
          <w:sz w:val="28"/>
          <w:szCs w:val="28"/>
        </w:rPr>
        <w:t xml:space="preserve">интетичних аналогів </w:t>
      </w:r>
      <w:proofErr w:type="spellStart"/>
      <w:r>
        <w:rPr>
          <w:rFonts w:ascii="Times New Roman" w:hAnsi="Times New Roman"/>
          <w:sz w:val="28"/>
          <w:szCs w:val="28"/>
        </w:rPr>
        <w:t>фітостимуляторів</w:t>
      </w:r>
      <w:proofErr w:type="spellEnd"/>
      <w:r w:rsidRPr="001F4B5D">
        <w:rPr>
          <w:rFonts w:ascii="Times New Roman" w:hAnsi="Times New Roman"/>
          <w:sz w:val="28"/>
          <w:szCs w:val="28"/>
        </w:rPr>
        <w:t xml:space="preserve">. </w:t>
      </w:r>
      <w:r>
        <w:rPr>
          <w:rFonts w:ascii="Times New Roman" w:hAnsi="Times New Roman"/>
          <w:sz w:val="28"/>
          <w:szCs w:val="28"/>
        </w:rPr>
        <w:t>Він є прозорим безбарвним</w:t>
      </w:r>
      <w:r w:rsidRPr="001F4B5D">
        <w:rPr>
          <w:rFonts w:ascii="Times New Roman" w:hAnsi="Times New Roman"/>
          <w:sz w:val="28"/>
          <w:szCs w:val="28"/>
        </w:rPr>
        <w:t xml:space="preserve"> </w:t>
      </w:r>
      <w:r>
        <w:rPr>
          <w:rFonts w:ascii="Times New Roman" w:hAnsi="Times New Roman"/>
          <w:sz w:val="28"/>
          <w:szCs w:val="28"/>
        </w:rPr>
        <w:t>водно-спиртовим</w:t>
      </w:r>
      <w:r w:rsidRPr="001F4B5D">
        <w:rPr>
          <w:rFonts w:ascii="Times New Roman" w:hAnsi="Times New Roman"/>
          <w:sz w:val="28"/>
          <w:szCs w:val="28"/>
        </w:rPr>
        <w:t xml:space="preserve"> розчин</w:t>
      </w:r>
      <w:r>
        <w:rPr>
          <w:rFonts w:ascii="Times New Roman" w:hAnsi="Times New Roman"/>
          <w:sz w:val="28"/>
          <w:szCs w:val="28"/>
        </w:rPr>
        <w:t>ом</w:t>
      </w:r>
      <w:r w:rsidRPr="001F4B5D">
        <w:rPr>
          <w:rFonts w:ascii="Times New Roman" w:hAnsi="Times New Roman"/>
          <w:sz w:val="28"/>
          <w:szCs w:val="28"/>
        </w:rPr>
        <w:t xml:space="preserve">. </w:t>
      </w:r>
      <w:r>
        <w:rPr>
          <w:rFonts w:ascii="Times New Roman" w:hAnsi="Times New Roman"/>
          <w:sz w:val="28"/>
          <w:szCs w:val="28"/>
        </w:rPr>
        <w:t>Сприяє підвищенню</w:t>
      </w:r>
      <w:r w:rsidRPr="001F4B5D">
        <w:rPr>
          <w:rFonts w:ascii="Times New Roman" w:hAnsi="Times New Roman"/>
          <w:sz w:val="28"/>
          <w:szCs w:val="28"/>
        </w:rPr>
        <w:t xml:space="preserve"> врожай</w:t>
      </w:r>
      <w:r>
        <w:rPr>
          <w:rFonts w:ascii="Times New Roman" w:hAnsi="Times New Roman"/>
          <w:sz w:val="28"/>
          <w:szCs w:val="28"/>
        </w:rPr>
        <w:t>ності, покращенню якості продукції, збільшенню протидії рослин виляганню</w:t>
      </w:r>
      <w:r w:rsidRPr="001F4B5D">
        <w:rPr>
          <w:rFonts w:ascii="Times New Roman" w:hAnsi="Times New Roman"/>
          <w:sz w:val="28"/>
          <w:szCs w:val="28"/>
        </w:rPr>
        <w:t>, хвороб</w:t>
      </w:r>
      <w:r>
        <w:rPr>
          <w:rFonts w:ascii="Times New Roman" w:hAnsi="Times New Roman"/>
          <w:sz w:val="28"/>
          <w:szCs w:val="28"/>
        </w:rPr>
        <w:t>ам, стресовим факторам</w:t>
      </w:r>
      <w:r w:rsidRPr="001F4B5D">
        <w:rPr>
          <w:rFonts w:ascii="Times New Roman" w:hAnsi="Times New Roman"/>
          <w:sz w:val="28"/>
          <w:szCs w:val="28"/>
        </w:rPr>
        <w:t xml:space="preserve">. </w:t>
      </w:r>
      <w:proofErr w:type="spellStart"/>
      <w:r w:rsidRPr="001F4B5D">
        <w:rPr>
          <w:rFonts w:ascii="Times New Roman" w:hAnsi="Times New Roman"/>
          <w:sz w:val="28"/>
          <w:szCs w:val="28"/>
        </w:rPr>
        <w:t>Агростимулін</w:t>
      </w:r>
      <w:proofErr w:type="spellEnd"/>
      <w:r>
        <w:rPr>
          <w:rFonts w:ascii="Times New Roman" w:hAnsi="Times New Roman"/>
          <w:sz w:val="28"/>
          <w:szCs w:val="28"/>
        </w:rPr>
        <w:t>,</w:t>
      </w:r>
      <w:r w:rsidRPr="001F4B5D">
        <w:rPr>
          <w:rFonts w:ascii="Times New Roman" w:hAnsi="Times New Roman"/>
          <w:sz w:val="28"/>
          <w:szCs w:val="28"/>
        </w:rPr>
        <w:t xml:space="preserve"> </w:t>
      </w:r>
      <w:r>
        <w:rPr>
          <w:rFonts w:ascii="Times New Roman" w:hAnsi="Times New Roman"/>
          <w:sz w:val="28"/>
          <w:szCs w:val="28"/>
        </w:rPr>
        <w:t>залежно від культури та</w:t>
      </w:r>
      <w:r w:rsidRPr="001F4B5D">
        <w:rPr>
          <w:rFonts w:ascii="Times New Roman" w:hAnsi="Times New Roman"/>
          <w:sz w:val="28"/>
          <w:szCs w:val="28"/>
        </w:rPr>
        <w:t xml:space="preserve"> сорту</w:t>
      </w:r>
      <w:r>
        <w:rPr>
          <w:rFonts w:ascii="Times New Roman" w:hAnsi="Times New Roman"/>
          <w:sz w:val="28"/>
          <w:szCs w:val="28"/>
        </w:rPr>
        <w:t>,</w:t>
      </w:r>
      <w:r w:rsidRPr="001F4B5D">
        <w:rPr>
          <w:rFonts w:ascii="Times New Roman" w:hAnsi="Times New Roman"/>
          <w:sz w:val="28"/>
          <w:szCs w:val="28"/>
        </w:rPr>
        <w:t xml:space="preserve"> </w:t>
      </w:r>
      <w:r>
        <w:rPr>
          <w:rFonts w:ascii="Times New Roman" w:hAnsi="Times New Roman"/>
          <w:sz w:val="28"/>
          <w:szCs w:val="28"/>
        </w:rPr>
        <w:t>збільшує</w:t>
      </w:r>
      <w:r w:rsidRPr="001F4B5D">
        <w:rPr>
          <w:rFonts w:ascii="Times New Roman" w:hAnsi="Times New Roman"/>
          <w:sz w:val="28"/>
          <w:szCs w:val="28"/>
        </w:rPr>
        <w:t xml:space="preserve"> </w:t>
      </w:r>
      <w:r>
        <w:rPr>
          <w:rFonts w:ascii="Times New Roman" w:hAnsi="Times New Roman"/>
          <w:sz w:val="28"/>
          <w:szCs w:val="28"/>
        </w:rPr>
        <w:t>кількість врожаю</w:t>
      </w:r>
      <w:r w:rsidRPr="001F4B5D">
        <w:rPr>
          <w:rFonts w:ascii="Times New Roman" w:hAnsi="Times New Roman"/>
          <w:sz w:val="28"/>
          <w:szCs w:val="28"/>
        </w:rPr>
        <w:t xml:space="preserve"> на 10-30% та </w:t>
      </w:r>
      <w:r>
        <w:rPr>
          <w:rFonts w:ascii="Times New Roman" w:hAnsi="Times New Roman"/>
          <w:sz w:val="28"/>
          <w:szCs w:val="28"/>
        </w:rPr>
        <w:t>покращує якісний показник одержаного продукту</w:t>
      </w:r>
      <w:r w:rsidRPr="001F4B5D">
        <w:rPr>
          <w:rFonts w:ascii="Times New Roman" w:hAnsi="Times New Roman"/>
          <w:sz w:val="28"/>
          <w:szCs w:val="28"/>
        </w:rPr>
        <w:t xml:space="preserve"> [</w:t>
      </w:r>
      <w:r>
        <w:rPr>
          <w:rFonts w:ascii="Times New Roman" w:hAnsi="Times New Roman"/>
          <w:sz w:val="28"/>
          <w:szCs w:val="28"/>
        </w:rPr>
        <w:t>16-17</w:t>
      </w:r>
      <w:r w:rsidRPr="001F4B5D">
        <w:rPr>
          <w:rFonts w:ascii="Times New Roman" w:hAnsi="Times New Roman"/>
          <w:sz w:val="28"/>
          <w:szCs w:val="28"/>
        </w:rPr>
        <w:t>].</w:t>
      </w:r>
    </w:p>
    <w:p w:rsidR="00A90586" w:rsidRDefault="00A90586" w:rsidP="00A90586">
      <w:pPr>
        <w:widowControl w:val="0"/>
        <w:suppressAutoHyphens/>
        <w:spacing w:after="0" w:line="360" w:lineRule="auto"/>
        <w:ind w:firstLine="709"/>
        <w:jc w:val="both"/>
        <w:rPr>
          <w:rFonts w:ascii="Times New Roman" w:hAnsi="Times New Roman"/>
          <w:sz w:val="28"/>
          <w:szCs w:val="28"/>
        </w:rPr>
      </w:pPr>
      <w:proofErr w:type="spellStart"/>
      <w:r>
        <w:rPr>
          <w:rFonts w:ascii="Times New Roman" w:hAnsi="Times New Roman"/>
          <w:b/>
          <w:sz w:val="28"/>
          <w:szCs w:val="28"/>
        </w:rPr>
        <w:t>Біосил</w:t>
      </w:r>
      <w:proofErr w:type="spellEnd"/>
      <w:r>
        <w:rPr>
          <w:rFonts w:ascii="Times New Roman" w:hAnsi="Times New Roman"/>
          <w:b/>
          <w:sz w:val="28"/>
          <w:szCs w:val="28"/>
        </w:rPr>
        <w:t xml:space="preserve"> – </w:t>
      </w:r>
      <w:proofErr w:type="spellStart"/>
      <w:r>
        <w:rPr>
          <w:rFonts w:ascii="Times New Roman" w:hAnsi="Times New Roman"/>
          <w:sz w:val="28"/>
          <w:szCs w:val="28"/>
        </w:rPr>
        <w:t>фітогормон</w:t>
      </w:r>
      <w:proofErr w:type="spellEnd"/>
      <w:r>
        <w:rPr>
          <w:rFonts w:ascii="Times New Roman" w:hAnsi="Times New Roman"/>
          <w:sz w:val="28"/>
          <w:szCs w:val="28"/>
        </w:rPr>
        <w:t>,</w:t>
      </w:r>
      <w:r w:rsidRPr="001F4B5D">
        <w:rPr>
          <w:rFonts w:ascii="Times New Roman" w:hAnsi="Times New Roman"/>
          <w:sz w:val="28"/>
          <w:szCs w:val="28"/>
        </w:rPr>
        <w:t xml:space="preserve"> </w:t>
      </w:r>
      <w:r>
        <w:rPr>
          <w:rFonts w:ascii="Times New Roman" w:hAnsi="Times New Roman"/>
          <w:sz w:val="28"/>
          <w:szCs w:val="28"/>
        </w:rPr>
        <w:t xml:space="preserve">покращений аналог </w:t>
      </w:r>
      <w:proofErr w:type="spellStart"/>
      <w:r w:rsidRPr="001F4B5D">
        <w:rPr>
          <w:rFonts w:ascii="Times New Roman" w:hAnsi="Times New Roman"/>
          <w:sz w:val="28"/>
          <w:szCs w:val="28"/>
        </w:rPr>
        <w:t>агростимуліну</w:t>
      </w:r>
      <w:proofErr w:type="spellEnd"/>
      <w:r w:rsidRPr="001F4B5D">
        <w:rPr>
          <w:rFonts w:ascii="Times New Roman" w:hAnsi="Times New Roman"/>
          <w:sz w:val="28"/>
          <w:szCs w:val="28"/>
        </w:rPr>
        <w:t xml:space="preserve">. </w:t>
      </w:r>
      <w:r>
        <w:rPr>
          <w:rFonts w:ascii="Times New Roman" w:hAnsi="Times New Roman"/>
          <w:sz w:val="28"/>
          <w:szCs w:val="28"/>
        </w:rPr>
        <w:t>Даний препарат це комплекс природних стимуляторів та синтетичних регуляторів росту рослин, які багаті на біогенні мікроелементи. Є прозорим безбарвним водно-спиртовим розчином.</w:t>
      </w:r>
    </w:p>
    <w:p w:rsidR="00A90586" w:rsidRDefault="00A90586" w:rsidP="00A90586">
      <w:pPr>
        <w:widowControl w:val="0"/>
        <w:suppressAutoHyphens/>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Біосил</w:t>
      </w:r>
      <w:proofErr w:type="spellEnd"/>
      <w:r>
        <w:rPr>
          <w:rFonts w:ascii="Times New Roman" w:hAnsi="Times New Roman"/>
          <w:sz w:val="28"/>
          <w:szCs w:val="28"/>
        </w:rPr>
        <w:t xml:space="preserve"> – препарат, який володіє широким спектром дії при обробці насінин і обприскуванні зернобобових, зернових, кормових, овочевих та баштанових культур. Використовують у лісництві.</w:t>
      </w:r>
    </w:p>
    <w:p w:rsidR="00A90586" w:rsidRPr="001F4B5D" w:rsidRDefault="00A90586" w:rsidP="00A90586">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Завдяки дії </w:t>
      </w:r>
      <w:proofErr w:type="spellStart"/>
      <w:r>
        <w:rPr>
          <w:rFonts w:ascii="Times New Roman" w:hAnsi="Times New Roman"/>
          <w:sz w:val="28"/>
          <w:szCs w:val="28"/>
        </w:rPr>
        <w:t>біосилу</w:t>
      </w:r>
      <w:proofErr w:type="spellEnd"/>
      <w:r>
        <w:rPr>
          <w:rFonts w:ascii="Times New Roman" w:hAnsi="Times New Roman"/>
          <w:sz w:val="28"/>
          <w:szCs w:val="28"/>
        </w:rPr>
        <w:t xml:space="preserve"> пришвидшується клітинний поділ, розвиток кореневої систем, зростає площа листкового апарату, підвищується стійкість рослинних організмів до </w:t>
      </w:r>
      <w:proofErr w:type="spellStart"/>
      <w:r>
        <w:rPr>
          <w:rFonts w:ascii="Times New Roman" w:hAnsi="Times New Roman"/>
          <w:sz w:val="28"/>
          <w:szCs w:val="28"/>
        </w:rPr>
        <w:t>хвороб</w:t>
      </w:r>
      <w:proofErr w:type="spellEnd"/>
      <w:r>
        <w:rPr>
          <w:rFonts w:ascii="Times New Roman" w:hAnsi="Times New Roman"/>
          <w:sz w:val="28"/>
          <w:szCs w:val="28"/>
        </w:rPr>
        <w:t xml:space="preserve"> та шкідників, покращується якість вирощеного продукту, зростає кількість врожаю. </w:t>
      </w:r>
      <w:r w:rsidRPr="001F4B5D">
        <w:rPr>
          <w:rFonts w:ascii="Times New Roman" w:hAnsi="Times New Roman"/>
          <w:sz w:val="28"/>
          <w:szCs w:val="28"/>
        </w:rPr>
        <w:t>Малотоксична речовин</w:t>
      </w:r>
      <w:r>
        <w:rPr>
          <w:rFonts w:ascii="Times New Roman" w:hAnsi="Times New Roman"/>
          <w:sz w:val="28"/>
          <w:szCs w:val="28"/>
        </w:rPr>
        <w:t>а</w:t>
      </w:r>
      <w:r w:rsidRPr="001F4B5D">
        <w:rPr>
          <w:rFonts w:ascii="Times New Roman" w:hAnsi="Times New Roman"/>
          <w:sz w:val="28"/>
          <w:szCs w:val="28"/>
        </w:rPr>
        <w:t xml:space="preserve"> [</w:t>
      </w:r>
      <w:r>
        <w:rPr>
          <w:rFonts w:ascii="Times New Roman" w:hAnsi="Times New Roman"/>
          <w:sz w:val="28"/>
          <w:szCs w:val="28"/>
        </w:rPr>
        <w:t>18-20</w:t>
      </w:r>
      <w:r w:rsidRPr="001F4B5D">
        <w:rPr>
          <w:rFonts w:ascii="Times New Roman" w:hAnsi="Times New Roman"/>
          <w:sz w:val="28"/>
          <w:szCs w:val="28"/>
        </w:rPr>
        <w:t>].</w:t>
      </w:r>
    </w:p>
    <w:p w:rsidR="00A90586" w:rsidRPr="001F4B5D" w:rsidRDefault="00A90586" w:rsidP="00A90586">
      <w:pPr>
        <w:widowControl w:val="0"/>
        <w:suppressAutoHyphens/>
        <w:spacing w:after="0" w:line="360" w:lineRule="auto"/>
        <w:ind w:firstLine="709"/>
        <w:jc w:val="both"/>
        <w:rPr>
          <w:rFonts w:ascii="Times New Roman" w:hAnsi="Times New Roman"/>
          <w:sz w:val="28"/>
          <w:szCs w:val="28"/>
        </w:rPr>
      </w:pPr>
      <w:r>
        <w:rPr>
          <w:rFonts w:ascii="Times New Roman" w:hAnsi="Times New Roman"/>
          <w:b/>
          <w:sz w:val="28"/>
          <w:szCs w:val="28"/>
        </w:rPr>
        <w:t xml:space="preserve">Циркон Максі. </w:t>
      </w:r>
      <w:r>
        <w:rPr>
          <w:rFonts w:ascii="Times New Roman" w:hAnsi="Times New Roman"/>
          <w:sz w:val="28"/>
          <w:szCs w:val="28"/>
        </w:rPr>
        <w:t xml:space="preserve">Якісний </w:t>
      </w:r>
      <w:proofErr w:type="spellStart"/>
      <w:r>
        <w:rPr>
          <w:rFonts w:ascii="Times New Roman" w:hAnsi="Times New Roman"/>
          <w:sz w:val="28"/>
          <w:szCs w:val="28"/>
        </w:rPr>
        <w:t>фіторегулятор</w:t>
      </w:r>
      <w:proofErr w:type="spellEnd"/>
      <w:r>
        <w:rPr>
          <w:rFonts w:ascii="Times New Roman" w:hAnsi="Times New Roman"/>
          <w:sz w:val="28"/>
          <w:szCs w:val="28"/>
        </w:rPr>
        <w:t xml:space="preserve">, який має збалансований вміст біологічно активних речовин – аналогічних до фітогормонів, амінокислот, жирних кислот, олігосахаридів, </w:t>
      </w:r>
      <w:proofErr w:type="spellStart"/>
      <w:r>
        <w:rPr>
          <w:rFonts w:ascii="Times New Roman" w:hAnsi="Times New Roman"/>
          <w:sz w:val="28"/>
          <w:szCs w:val="28"/>
        </w:rPr>
        <w:t>хітозанів</w:t>
      </w:r>
      <w:proofErr w:type="spellEnd"/>
      <w:r>
        <w:rPr>
          <w:rFonts w:ascii="Times New Roman" w:hAnsi="Times New Roman"/>
          <w:sz w:val="28"/>
          <w:szCs w:val="28"/>
        </w:rPr>
        <w:t xml:space="preserve">, а також природних захисних </w:t>
      </w:r>
      <w:proofErr w:type="spellStart"/>
      <w:r>
        <w:rPr>
          <w:rFonts w:ascii="Times New Roman" w:hAnsi="Times New Roman"/>
          <w:sz w:val="28"/>
          <w:szCs w:val="28"/>
        </w:rPr>
        <w:t>сполук</w:t>
      </w:r>
      <w:proofErr w:type="spellEnd"/>
      <w:r>
        <w:rPr>
          <w:rFonts w:ascii="Times New Roman" w:hAnsi="Times New Roman"/>
          <w:sz w:val="28"/>
          <w:szCs w:val="28"/>
        </w:rPr>
        <w:t>. Збільшує схожість насіння, пришвидшує появу сходів</w:t>
      </w:r>
      <w:r w:rsidRPr="001F4B5D">
        <w:rPr>
          <w:rFonts w:ascii="Times New Roman" w:hAnsi="Times New Roman"/>
          <w:sz w:val="28"/>
          <w:szCs w:val="28"/>
        </w:rPr>
        <w:t>, поліпшує якість вирощеної продукції, збільшує врожай.</w:t>
      </w:r>
      <w:r>
        <w:rPr>
          <w:rFonts w:ascii="Times New Roman" w:hAnsi="Times New Roman"/>
          <w:sz w:val="28"/>
          <w:szCs w:val="28"/>
        </w:rPr>
        <w:t xml:space="preserve"> Препарат захищає агрокультури від стресових чинників, знижує фітофтороз у родини Пасльонові, знижує бактеріоз, багато різновидів гнилі та фузаріоз і </w:t>
      </w:r>
      <w:proofErr w:type="spellStart"/>
      <w:r>
        <w:rPr>
          <w:rFonts w:ascii="Times New Roman" w:hAnsi="Times New Roman"/>
          <w:sz w:val="28"/>
          <w:szCs w:val="28"/>
        </w:rPr>
        <w:t>т.д</w:t>
      </w:r>
      <w:proofErr w:type="spellEnd"/>
      <w:r>
        <w:rPr>
          <w:rFonts w:ascii="Times New Roman" w:hAnsi="Times New Roman"/>
          <w:sz w:val="28"/>
          <w:szCs w:val="28"/>
        </w:rPr>
        <w:t>.</w:t>
      </w:r>
      <w:r w:rsidRPr="001F4B5D">
        <w:rPr>
          <w:rFonts w:ascii="Times New Roman" w:hAnsi="Times New Roman"/>
          <w:sz w:val="28"/>
          <w:szCs w:val="28"/>
        </w:rPr>
        <w:t xml:space="preserve"> Нетоксична речовина [</w:t>
      </w:r>
      <w:r>
        <w:rPr>
          <w:rFonts w:ascii="Times New Roman" w:hAnsi="Times New Roman"/>
          <w:sz w:val="28"/>
          <w:szCs w:val="28"/>
        </w:rPr>
        <w:t>21</w:t>
      </w:r>
      <w:r w:rsidRPr="001F4B5D">
        <w:rPr>
          <w:rFonts w:ascii="Times New Roman" w:hAnsi="Times New Roman"/>
          <w:sz w:val="28"/>
          <w:szCs w:val="28"/>
        </w:rPr>
        <w:t>].</w:t>
      </w:r>
    </w:p>
    <w:p w:rsidR="00A90586" w:rsidRPr="00EF5124" w:rsidRDefault="00A90586" w:rsidP="00A90586">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Раніше створеними високоефективними регуляторами</w:t>
      </w:r>
      <w:r w:rsidRPr="00EF5124">
        <w:rPr>
          <w:rFonts w:ascii="Times New Roman" w:hAnsi="Times New Roman"/>
          <w:sz w:val="28"/>
          <w:szCs w:val="28"/>
        </w:rPr>
        <w:t xml:space="preserve"> росту рослин</w:t>
      </w:r>
      <w:r>
        <w:rPr>
          <w:rFonts w:ascii="Times New Roman" w:hAnsi="Times New Roman"/>
          <w:sz w:val="28"/>
          <w:szCs w:val="28"/>
        </w:rPr>
        <w:t xml:space="preserve"> є:</w:t>
      </w:r>
    </w:p>
    <w:p w:rsidR="00A90586" w:rsidRPr="001F4B5D" w:rsidRDefault="00A90586" w:rsidP="00A90586">
      <w:pPr>
        <w:widowControl w:val="0"/>
        <w:suppressAutoHyphens/>
        <w:spacing w:after="0" w:line="360" w:lineRule="auto"/>
        <w:ind w:firstLine="709"/>
        <w:jc w:val="both"/>
        <w:rPr>
          <w:rFonts w:ascii="Times New Roman" w:hAnsi="Times New Roman"/>
          <w:sz w:val="28"/>
          <w:szCs w:val="28"/>
        </w:rPr>
      </w:pPr>
      <w:proofErr w:type="spellStart"/>
      <w:r w:rsidRPr="00D84AD4">
        <w:rPr>
          <w:rFonts w:ascii="Times New Roman" w:hAnsi="Times New Roman"/>
          <w:b/>
          <w:sz w:val="28"/>
          <w:szCs w:val="28"/>
        </w:rPr>
        <w:t>Емістим</w:t>
      </w:r>
      <w:proofErr w:type="spellEnd"/>
      <w:r w:rsidRPr="001F4B5D">
        <w:rPr>
          <w:rFonts w:ascii="Times New Roman" w:hAnsi="Times New Roman"/>
          <w:sz w:val="28"/>
          <w:szCs w:val="28"/>
        </w:rPr>
        <w:t xml:space="preserve"> – біостимулятор росту рослин широкого спектру дії – продукт біотехнологічного вирощування грибів</w:t>
      </w:r>
      <w:r>
        <w:rPr>
          <w:rFonts w:ascii="Times New Roman" w:hAnsi="Times New Roman"/>
          <w:sz w:val="28"/>
          <w:szCs w:val="28"/>
        </w:rPr>
        <w:t>-</w:t>
      </w:r>
      <w:proofErr w:type="spellStart"/>
      <w:r>
        <w:rPr>
          <w:rFonts w:ascii="Times New Roman" w:hAnsi="Times New Roman"/>
          <w:sz w:val="28"/>
          <w:szCs w:val="28"/>
        </w:rPr>
        <w:t>ма</w:t>
      </w:r>
      <w:r w:rsidRPr="001F4B5D">
        <w:rPr>
          <w:rFonts w:ascii="Times New Roman" w:hAnsi="Times New Roman"/>
          <w:sz w:val="28"/>
          <w:szCs w:val="28"/>
        </w:rPr>
        <w:t>кроміцетів</w:t>
      </w:r>
      <w:proofErr w:type="spellEnd"/>
      <w:r w:rsidRPr="001F4B5D">
        <w:rPr>
          <w:rFonts w:ascii="Times New Roman" w:hAnsi="Times New Roman"/>
          <w:sz w:val="28"/>
          <w:szCs w:val="28"/>
        </w:rPr>
        <w:t xml:space="preserve"> з кореневої системи </w:t>
      </w:r>
      <w:r>
        <w:rPr>
          <w:rFonts w:ascii="Times New Roman" w:hAnsi="Times New Roman"/>
          <w:sz w:val="28"/>
          <w:szCs w:val="28"/>
        </w:rPr>
        <w:t>лікарськими</w:t>
      </w:r>
      <w:r w:rsidRPr="001F4B5D">
        <w:rPr>
          <w:rFonts w:ascii="Times New Roman" w:hAnsi="Times New Roman"/>
          <w:sz w:val="28"/>
          <w:szCs w:val="28"/>
        </w:rPr>
        <w:t xml:space="preserve"> рослин</w:t>
      </w:r>
      <w:r>
        <w:rPr>
          <w:rFonts w:ascii="Times New Roman" w:hAnsi="Times New Roman"/>
          <w:sz w:val="28"/>
          <w:szCs w:val="28"/>
        </w:rPr>
        <w:t>ами</w:t>
      </w:r>
      <w:r w:rsidRPr="001F4B5D">
        <w:rPr>
          <w:rFonts w:ascii="Times New Roman" w:hAnsi="Times New Roman"/>
          <w:sz w:val="28"/>
          <w:szCs w:val="28"/>
        </w:rPr>
        <w:t xml:space="preserve">. </w:t>
      </w:r>
      <w:r>
        <w:rPr>
          <w:rFonts w:ascii="Times New Roman" w:hAnsi="Times New Roman"/>
          <w:sz w:val="28"/>
          <w:szCs w:val="28"/>
        </w:rPr>
        <w:t>Є прозорим, безбарвним</w:t>
      </w:r>
      <w:r w:rsidRPr="001F4B5D">
        <w:rPr>
          <w:rFonts w:ascii="Times New Roman" w:hAnsi="Times New Roman"/>
          <w:sz w:val="28"/>
          <w:szCs w:val="28"/>
        </w:rPr>
        <w:t xml:space="preserve"> водно</w:t>
      </w:r>
      <w:r>
        <w:rPr>
          <w:rFonts w:ascii="Times New Roman" w:hAnsi="Times New Roman"/>
          <w:sz w:val="28"/>
          <w:szCs w:val="28"/>
        </w:rPr>
        <w:t>-спиртовим</w:t>
      </w:r>
      <w:r w:rsidRPr="001F4B5D">
        <w:rPr>
          <w:rFonts w:ascii="Times New Roman" w:hAnsi="Times New Roman"/>
          <w:sz w:val="28"/>
          <w:szCs w:val="28"/>
        </w:rPr>
        <w:t xml:space="preserve"> розчин</w:t>
      </w:r>
      <w:r>
        <w:rPr>
          <w:rFonts w:ascii="Times New Roman" w:hAnsi="Times New Roman"/>
          <w:sz w:val="28"/>
          <w:szCs w:val="28"/>
        </w:rPr>
        <w:t>ом</w:t>
      </w:r>
      <w:r w:rsidRPr="001F4B5D">
        <w:rPr>
          <w:rFonts w:ascii="Times New Roman" w:hAnsi="Times New Roman"/>
          <w:sz w:val="28"/>
          <w:szCs w:val="28"/>
        </w:rPr>
        <w:t>. М</w:t>
      </w:r>
      <w:r>
        <w:rPr>
          <w:rFonts w:ascii="Times New Roman" w:hAnsi="Times New Roman"/>
          <w:sz w:val="28"/>
          <w:szCs w:val="28"/>
        </w:rPr>
        <w:t>ає</w:t>
      </w:r>
      <w:r w:rsidRPr="001F4B5D">
        <w:rPr>
          <w:rFonts w:ascii="Times New Roman" w:hAnsi="Times New Roman"/>
          <w:sz w:val="28"/>
          <w:szCs w:val="28"/>
        </w:rPr>
        <w:t xml:space="preserve"> </w:t>
      </w:r>
      <w:r>
        <w:rPr>
          <w:rFonts w:ascii="Times New Roman" w:hAnsi="Times New Roman"/>
          <w:sz w:val="28"/>
          <w:szCs w:val="28"/>
        </w:rPr>
        <w:t>гармонічний вміст</w:t>
      </w:r>
      <w:r w:rsidRPr="001F4B5D">
        <w:rPr>
          <w:rFonts w:ascii="Times New Roman" w:hAnsi="Times New Roman"/>
          <w:sz w:val="28"/>
          <w:szCs w:val="28"/>
        </w:rPr>
        <w:t xml:space="preserve"> комплекс</w:t>
      </w:r>
      <w:r>
        <w:rPr>
          <w:rFonts w:ascii="Times New Roman" w:hAnsi="Times New Roman"/>
          <w:sz w:val="28"/>
          <w:szCs w:val="28"/>
        </w:rPr>
        <w:t>у</w:t>
      </w:r>
      <w:r w:rsidRPr="001F4B5D">
        <w:rPr>
          <w:rFonts w:ascii="Times New Roman" w:hAnsi="Times New Roman"/>
          <w:sz w:val="28"/>
          <w:szCs w:val="28"/>
        </w:rPr>
        <w:t xml:space="preserve"> фітогормонів  фуксинової та </w:t>
      </w:r>
      <w:proofErr w:type="spellStart"/>
      <w:r w:rsidRPr="001F4B5D">
        <w:rPr>
          <w:rFonts w:ascii="Times New Roman" w:hAnsi="Times New Roman"/>
          <w:sz w:val="28"/>
          <w:szCs w:val="28"/>
        </w:rPr>
        <w:t>цитокінінової</w:t>
      </w:r>
      <w:proofErr w:type="spellEnd"/>
      <w:r w:rsidRPr="001F4B5D">
        <w:rPr>
          <w:rFonts w:ascii="Times New Roman" w:hAnsi="Times New Roman"/>
          <w:sz w:val="28"/>
          <w:szCs w:val="28"/>
        </w:rPr>
        <w:t xml:space="preserve"> </w:t>
      </w:r>
      <w:r>
        <w:rPr>
          <w:rFonts w:ascii="Times New Roman" w:hAnsi="Times New Roman"/>
          <w:sz w:val="28"/>
          <w:szCs w:val="28"/>
        </w:rPr>
        <w:lastRenderedPageBreak/>
        <w:t>дії</w:t>
      </w:r>
      <w:r w:rsidRPr="001F4B5D">
        <w:rPr>
          <w:rFonts w:ascii="Times New Roman" w:hAnsi="Times New Roman"/>
          <w:sz w:val="28"/>
          <w:szCs w:val="28"/>
        </w:rPr>
        <w:t xml:space="preserve">, </w:t>
      </w:r>
      <w:proofErr w:type="spellStart"/>
      <w:r w:rsidRPr="001F4B5D">
        <w:rPr>
          <w:rFonts w:ascii="Times New Roman" w:hAnsi="Times New Roman"/>
          <w:sz w:val="28"/>
          <w:szCs w:val="28"/>
        </w:rPr>
        <w:t>аміно</w:t>
      </w:r>
      <w:r>
        <w:rPr>
          <w:rFonts w:ascii="Times New Roman" w:hAnsi="Times New Roman"/>
          <w:sz w:val="28"/>
          <w:szCs w:val="28"/>
        </w:rPr>
        <w:t>карбонових</w:t>
      </w:r>
      <w:proofErr w:type="spellEnd"/>
      <w:r>
        <w:rPr>
          <w:rFonts w:ascii="Times New Roman" w:hAnsi="Times New Roman"/>
          <w:sz w:val="28"/>
          <w:szCs w:val="28"/>
        </w:rPr>
        <w:t xml:space="preserve"> та жирних кислот, вуглеводів</w:t>
      </w:r>
      <w:r w:rsidRPr="001F4B5D">
        <w:rPr>
          <w:rFonts w:ascii="Times New Roman" w:hAnsi="Times New Roman"/>
          <w:sz w:val="28"/>
          <w:szCs w:val="28"/>
        </w:rPr>
        <w:t xml:space="preserve">, мікроелементів. </w:t>
      </w:r>
      <w:r>
        <w:rPr>
          <w:rFonts w:ascii="Times New Roman" w:hAnsi="Times New Roman"/>
          <w:sz w:val="28"/>
          <w:szCs w:val="28"/>
        </w:rPr>
        <w:t>Збільшується енергія проростання та польова</w:t>
      </w:r>
      <w:r w:rsidRPr="001F4B5D">
        <w:rPr>
          <w:rFonts w:ascii="Times New Roman" w:hAnsi="Times New Roman"/>
          <w:sz w:val="28"/>
          <w:szCs w:val="28"/>
        </w:rPr>
        <w:t xml:space="preserve"> </w:t>
      </w:r>
      <w:r>
        <w:rPr>
          <w:rFonts w:ascii="Times New Roman" w:hAnsi="Times New Roman"/>
          <w:sz w:val="28"/>
          <w:szCs w:val="28"/>
        </w:rPr>
        <w:t xml:space="preserve">насіннєва </w:t>
      </w:r>
      <w:r w:rsidRPr="001F4B5D">
        <w:rPr>
          <w:rFonts w:ascii="Times New Roman" w:hAnsi="Times New Roman"/>
          <w:sz w:val="28"/>
          <w:szCs w:val="28"/>
        </w:rPr>
        <w:t xml:space="preserve">схожість, </w:t>
      </w:r>
      <w:r>
        <w:rPr>
          <w:rFonts w:ascii="Times New Roman" w:hAnsi="Times New Roman"/>
          <w:sz w:val="28"/>
          <w:szCs w:val="28"/>
        </w:rPr>
        <w:t>рослинна протидія</w:t>
      </w:r>
      <w:r w:rsidRPr="001F4B5D">
        <w:rPr>
          <w:rFonts w:ascii="Times New Roman" w:hAnsi="Times New Roman"/>
          <w:sz w:val="28"/>
          <w:szCs w:val="28"/>
        </w:rPr>
        <w:t xml:space="preserve"> хвороб</w:t>
      </w:r>
      <w:r>
        <w:rPr>
          <w:rFonts w:ascii="Times New Roman" w:hAnsi="Times New Roman"/>
          <w:sz w:val="28"/>
          <w:szCs w:val="28"/>
        </w:rPr>
        <w:t>ам (бурій іржі, кореневій гнилі та ін.), стресовим факторам (високим і низьким</w:t>
      </w:r>
      <w:r w:rsidRPr="001F4B5D">
        <w:rPr>
          <w:rFonts w:ascii="Times New Roman" w:hAnsi="Times New Roman"/>
          <w:sz w:val="28"/>
          <w:szCs w:val="28"/>
        </w:rPr>
        <w:t xml:space="preserve"> температур</w:t>
      </w:r>
      <w:r>
        <w:rPr>
          <w:rFonts w:ascii="Times New Roman" w:hAnsi="Times New Roman"/>
          <w:sz w:val="28"/>
          <w:szCs w:val="28"/>
        </w:rPr>
        <w:t>ам</w:t>
      </w:r>
      <w:r w:rsidRPr="001F4B5D">
        <w:rPr>
          <w:rFonts w:ascii="Times New Roman" w:hAnsi="Times New Roman"/>
          <w:sz w:val="28"/>
          <w:szCs w:val="28"/>
        </w:rPr>
        <w:t>, посухи,</w:t>
      </w:r>
      <w:r>
        <w:rPr>
          <w:rFonts w:ascii="Times New Roman" w:hAnsi="Times New Roman"/>
          <w:sz w:val="28"/>
          <w:szCs w:val="28"/>
        </w:rPr>
        <w:t xml:space="preserve"> фітотоксичній</w:t>
      </w:r>
      <w:r w:rsidRPr="001F4B5D">
        <w:rPr>
          <w:rFonts w:ascii="Times New Roman" w:hAnsi="Times New Roman"/>
          <w:sz w:val="28"/>
          <w:szCs w:val="28"/>
        </w:rPr>
        <w:t xml:space="preserve"> дії пестицидів) та </w:t>
      </w:r>
      <w:r>
        <w:rPr>
          <w:rFonts w:ascii="Times New Roman" w:hAnsi="Times New Roman"/>
          <w:sz w:val="28"/>
          <w:szCs w:val="28"/>
        </w:rPr>
        <w:t>примножується у</w:t>
      </w:r>
      <w:r w:rsidRPr="001F4B5D">
        <w:rPr>
          <w:rFonts w:ascii="Times New Roman" w:hAnsi="Times New Roman"/>
          <w:sz w:val="28"/>
          <w:szCs w:val="28"/>
        </w:rPr>
        <w:t xml:space="preserve">рожай і </w:t>
      </w:r>
      <w:r>
        <w:rPr>
          <w:rFonts w:ascii="Times New Roman" w:hAnsi="Times New Roman"/>
          <w:sz w:val="28"/>
          <w:szCs w:val="28"/>
        </w:rPr>
        <w:t xml:space="preserve">підвищується </w:t>
      </w:r>
      <w:r w:rsidRPr="001F4B5D">
        <w:rPr>
          <w:rFonts w:ascii="Times New Roman" w:hAnsi="Times New Roman"/>
          <w:sz w:val="28"/>
          <w:szCs w:val="28"/>
        </w:rPr>
        <w:t>якість продукції</w:t>
      </w:r>
      <w:r>
        <w:rPr>
          <w:rFonts w:ascii="Times New Roman" w:hAnsi="Times New Roman"/>
          <w:sz w:val="28"/>
          <w:szCs w:val="28"/>
        </w:rPr>
        <w:t>, яка вирощується</w:t>
      </w:r>
      <w:r w:rsidRPr="001F4B5D">
        <w:rPr>
          <w:rFonts w:ascii="Times New Roman" w:hAnsi="Times New Roman"/>
          <w:sz w:val="28"/>
          <w:szCs w:val="28"/>
        </w:rPr>
        <w:t xml:space="preserve">. </w:t>
      </w:r>
      <w:r>
        <w:rPr>
          <w:rFonts w:ascii="Times New Roman" w:hAnsi="Times New Roman"/>
          <w:sz w:val="28"/>
          <w:szCs w:val="28"/>
        </w:rPr>
        <w:t>Використовується при</w:t>
      </w:r>
      <w:r w:rsidRPr="001F4B5D">
        <w:rPr>
          <w:rFonts w:ascii="Times New Roman" w:hAnsi="Times New Roman"/>
          <w:sz w:val="28"/>
          <w:szCs w:val="28"/>
        </w:rPr>
        <w:t xml:space="preserve"> </w:t>
      </w:r>
      <w:r>
        <w:rPr>
          <w:rFonts w:ascii="Times New Roman" w:hAnsi="Times New Roman"/>
          <w:sz w:val="28"/>
          <w:szCs w:val="28"/>
        </w:rPr>
        <w:t>сівбі</w:t>
      </w:r>
      <w:r w:rsidRPr="001F4B5D">
        <w:rPr>
          <w:rFonts w:ascii="Times New Roman" w:hAnsi="Times New Roman"/>
          <w:sz w:val="28"/>
          <w:szCs w:val="28"/>
        </w:rPr>
        <w:t xml:space="preserve"> зернових, зернобобових, технічних, кормових, овочевих, баштанних, плодово</w:t>
      </w:r>
      <w:r>
        <w:rPr>
          <w:rFonts w:ascii="Times New Roman" w:hAnsi="Times New Roman"/>
          <w:sz w:val="28"/>
          <w:szCs w:val="28"/>
        </w:rPr>
        <w:t>-</w:t>
      </w:r>
      <w:r w:rsidRPr="001F4B5D">
        <w:rPr>
          <w:rFonts w:ascii="Times New Roman" w:hAnsi="Times New Roman"/>
          <w:sz w:val="28"/>
          <w:szCs w:val="28"/>
        </w:rPr>
        <w:t>ягідних культур на декоративних і лісових насадженнях і квітах [</w:t>
      </w:r>
      <w:r>
        <w:rPr>
          <w:rFonts w:ascii="Times New Roman" w:hAnsi="Times New Roman"/>
          <w:sz w:val="28"/>
          <w:szCs w:val="28"/>
        </w:rPr>
        <w:t>16-17</w:t>
      </w:r>
      <w:r w:rsidRPr="001F4B5D">
        <w:rPr>
          <w:rFonts w:ascii="Times New Roman" w:hAnsi="Times New Roman"/>
          <w:sz w:val="28"/>
          <w:szCs w:val="28"/>
        </w:rPr>
        <w:t>].</w:t>
      </w:r>
    </w:p>
    <w:p w:rsidR="00A90586" w:rsidRPr="00293459" w:rsidRDefault="00A90586" w:rsidP="00A90586">
      <w:pPr>
        <w:widowControl w:val="0"/>
        <w:suppressAutoHyphens/>
        <w:spacing w:after="0" w:line="360" w:lineRule="auto"/>
        <w:ind w:firstLine="709"/>
        <w:jc w:val="both"/>
        <w:rPr>
          <w:rFonts w:ascii="Times New Roman" w:hAnsi="Times New Roman"/>
          <w:sz w:val="28"/>
          <w:szCs w:val="28"/>
        </w:rPr>
      </w:pPr>
      <w:proofErr w:type="spellStart"/>
      <w:r w:rsidRPr="00206B75">
        <w:rPr>
          <w:rFonts w:ascii="Times New Roman" w:hAnsi="Times New Roman"/>
          <w:b/>
          <w:sz w:val="28"/>
          <w:szCs w:val="28"/>
        </w:rPr>
        <w:t>Івін</w:t>
      </w:r>
      <w:proofErr w:type="spellEnd"/>
      <w:r w:rsidRPr="00206B75">
        <w:rPr>
          <w:rFonts w:ascii="Times New Roman" w:hAnsi="Times New Roman"/>
          <w:b/>
          <w:sz w:val="28"/>
          <w:szCs w:val="28"/>
        </w:rPr>
        <w:t xml:space="preserve"> </w:t>
      </w:r>
      <w:r>
        <w:rPr>
          <w:rFonts w:ascii="Times New Roman" w:hAnsi="Times New Roman"/>
          <w:sz w:val="28"/>
          <w:szCs w:val="28"/>
        </w:rPr>
        <w:t>є прозорим, безбарвним водним розчином, аналогом природних гормонів рослин, ефективним стимулятором росту овочів, таких як огірки, томати, перець солодкий, капуста, морква, баклажани, тютюн, також бавовнику, ефірних олійних культур, троянд. Знижує рослинну захворюваність, підвищує врожайність, зменшує вміст нітратів, важких металів, радіонуклідів у плодах. Має найвищу ефективність при обробітку насіння [17, 22</w:t>
      </w:r>
      <w:r w:rsidRPr="00B1625E">
        <w:rPr>
          <w:rFonts w:ascii="Times New Roman" w:hAnsi="Times New Roman"/>
          <w:sz w:val="28"/>
          <w:szCs w:val="28"/>
        </w:rPr>
        <w:t>].</w:t>
      </w:r>
    </w:p>
    <w:p w:rsidR="00A90586" w:rsidRPr="00293459" w:rsidRDefault="00A90586" w:rsidP="00A90586">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На сьогодні регулятори росту рослин вирішують велику кількість задач у рослинництві: вдосконалюють низку агротехнічних прийомів, технологію вирощування певних типів культурних рослин, у результаті чого швидко, інколи в декілька разів, зменшуються затрати і збільшується продуктивність роботи, забезпечують зростання рослинної продуктивності. </w:t>
      </w:r>
    </w:p>
    <w:p w:rsidR="00A90586" w:rsidRPr="006724C2" w:rsidRDefault="00A90586" w:rsidP="00A90586">
      <w:pPr>
        <w:pStyle w:val="a4"/>
        <w:shd w:val="clear" w:color="auto" w:fill="FFFFFF"/>
        <w:spacing w:before="0" w:beforeAutospacing="0" w:after="0" w:afterAutospacing="0" w:line="360" w:lineRule="auto"/>
        <w:ind w:firstLine="709"/>
        <w:jc w:val="both"/>
        <w:rPr>
          <w:rFonts w:ascii="Tahoma" w:hAnsi="Tahoma" w:cs="Tahoma"/>
          <w:sz w:val="26"/>
          <w:szCs w:val="26"/>
          <w:shd w:val="clear" w:color="auto" w:fill="FFFFFF"/>
        </w:rPr>
      </w:pPr>
      <w:r>
        <w:rPr>
          <w:b/>
          <w:sz w:val="28"/>
          <w:szCs w:val="28"/>
        </w:rPr>
        <w:t xml:space="preserve">Домінант </w:t>
      </w:r>
      <w:r>
        <w:rPr>
          <w:sz w:val="28"/>
          <w:szCs w:val="28"/>
        </w:rPr>
        <w:t xml:space="preserve">– це препарат, який </w:t>
      </w:r>
      <w:r>
        <w:rPr>
          <w:rFonts w:ascii="Tahoma" w:hAnsi="Tahoma" w:cs="Tahoma"/>
          <w:sz w:val="26"/>
          <w:szCs w:val="26"/>
          <w:shd w:val="clear" w:color="auto" w:fill="FFFFFF"/>
        </w:rPr>
        <w:t xml:space="preserve">застосовують для обробки насіння перед висіванням та після схожості для </w:t>
      </w:r>
      <w:r w:rsidRPr="00F96DCA">
        <w:rPr>
          <w:rFonts w:ascii="Tahoma" w:hAnsi="Tahoma" w:cs="Tahoma"/>
          <w:sz w:val="26"/>
          <w:szCs w:val="26"/>
          <w:shd w:val="clear" w:color="auto" w:fill="FFFFFF"/>
        </w:rPr>
        <w:t>позакореневого обприскування рослин</w:t>
      </w:r>
      <w:r>
        <w:rPr>
          <w:rFonts w:ascii="Tahoma" w:hAnsi="Tahoma" w:cs="Tahoma"/>
          <w:sz w:val="26"/>
          <w:szCs w:val="26"/>
          <w:shd w:val="clear" w:color="auto" w:fill="FFFFFF"/>
        </w:rPr>
        <w:t>них організмів</w:t>
      </w:r>
      <w:r w:rsidRPr="00F96DCA">
        <w:rPr>
          <w:rFonts w:ascii="Tahoma" w:hAnsi="Tahoma" w:cs="Tahoma"/>
          <w:sz w:val="26"/>
          <w:szCs w:val="26"/>
          <w:shd w:val="clear" w:color="auto" w:fill="FFFFFF"/>
        </w:rPr>
        <w:t xml:space="preserve"> у період вегетації</w:t>
      </w:r>
      <w:r>
        <w:rPr>
          <w:rFonts w:ascii="Tahoma" w:hAnsi="Tahoma" w:cs="Tahoma"/>
          <w:sz w:val="26"/>
          <w:szCs w:val="26"/>
          <w:shd w:val="clear" w:color="auto" w:fill="FFFFFF"/>
        </w:rPr>
        <w:t xml:space="preserve"> при вирощування усіх овочевих культур</w:t>
      </w:r>
      <w:r w:rsidRPr="00F96DCA">
        <w:rPr>
          <w:rFonts w:ascii="Tahoma" w:hAnsi="Tahoma" w:cs="Tahoma"/>
          <w:sz w:val="26"/>
          <w:szCs w:val="26"/>
          <w:shd w:val="clear" w:color="auto" w:fill="FFFFFF"/>
        </w:rPr>
        <w:t xml:space="preserve">. </w:t>
      </w:r>
      <w:r>
        <w:rPr>
          <w:rFonts w:ascii="Tahoma" w:hAnsi="Tahoma" w:cs="Tahoma"/>
          <w:sz w:val="26"/>
          <w:szCs w:val="26"/>
          <w:shd w:val="clear" w:color="auto" w:fill="FFFFFF"/>
        </w:rPr>
        <w:t>Він</w:t>
      </w:r>
      <w:r w:rsidRPr="00F96DCA">
        <w:rPr>
          <w:rFonts w:ascii="Tahoma" w:hAnsi="Tahoma" w:cs="Tahoma"/>
          <w:sz w:val="26"/>
          <w:szCs w:val="26"/>
          <w:shd w:val="clear" w:color="auto" w:fill="FFFFFF"/>
        </w:rPr>
        <w:t xml:space="preserve"> </w:t>
      </w:r>
      <w:r>
        <w:rPr>
          <w:rFonts w:ascii="Tahoma" w:hAnsi="Tahoma" w:cs="Tahoma"/>
          <w:sz w:val="26"/>
          <w:szCs w:val="26"/>
          <w:shd w:val="clear" w:color="auto" w:fill="FFFFFF"/>
        </w:rPr>
        <w:t>гарантує збільшення енергії проростання та польової схожості насінин, врожайності. Зменшує захворювання</w:t>
      </w:r>
      <w:r w:rsidRPr="00F96DCA">
        <w:rPr>
          <w:rFonts w:ascii="Tahoma" w:hAnsi="Tahoma" w:cs="Tahoma"/>
          <w:sz w:val="26"/>
          <w:szCs w:val="26"/>
          <w:shd w:val="clear" w:color="auto" w:fill="FFFFFF"/>
        </w:rPr>
        <w:t xml:space="preserve"> рослин, сприяє </w:t>
      </w:r>
      <w:r>
        <w:rPr>
          <w:rFonts w:ascii="Tahoma" w:hAnsi="Tahoma" w:cs="Tahoma"/>
          <w:sz w:val="26"/>
          <w:szCs w:val="26"/>
          <w:shd w:val="clear" w:color="auto" w:fill="FFFFFF"/>
        </w:rPr>
        <w:t>швидшому</w:t>
      </w:r>
      <w:r w:rsidRPr="00F96DCA">
        <w:rPr>
          <w:rFonts w:ascii="Tahoma" w:hAnsi="Tahoma" w:cs="Tahoma"/>
          <w:sz w:val="26"/>
          <w:szCs w:val="26"/>
          <w:shd w:val="clear" w:color="auto" w:fill="FFFFFF"/>
        </w:rPr>
        <w:t xml:space="preserve"> </w:t>
      </w:r>
      <w:r>
        <w:rPr>
          <w:rFonts w:ascii="Tahoma" w:hAnsi="Tahoma" w:cs="Tahoma"/>
          <w:sz w:val="26"/>
          <w:szCs w:val="26"/>
          <w:shd w:val="clear" w:color="auto" w:fill="FFFFFF"/>
        </w:rPr>
        <w:t>діленню</w:t>
      </w:r>
      <w:r w:rsidRPr="00F96DCA">
        <w:rPr>
          <w:rFonts w:ascii="Tahoma" w:hAnsi="Tahoma" w:cs="Tahoma"/>
          <w:sz w:val="26"/>
          <w:szCs w:val="26"/>
          <w:shd w:val="clear" w:color="auto" w:fill="FFFFFF"/>
        </w:rPr>
        <w:t xml:space="preserve"> рослинних</w:t>
      </w:r>
      <w:r>
        <w:rPr>
          <w:rFonts w:ascii="Tahoma" w:hAnsi="Tahoma" w:cs="Tahoma"/>
          <w:sz w:val="26"/>
          <w:szCs w:val="26"/>
          <w:shd w:val="clear" w:color="auto" w:fill="FFFFFF"/>
        </w:rPr>
        <w:t xml:space="preserve"> клітин, збільшує площу листового</w:t>
      </w:r>
      <w:r w:rsidRPr="00F96DCA">
        <w:rPr>
          <w:rFonts w:ascii="Tahoma" w:hAnsi="Tahoma" w:cs="Tahoma"/>
          <w:sz w:val="26"/>
          <w:szCs w:val="26"/>
          <w:shd w:val="clear" w:color="auto" w:fill="FFFFFF"/>
        </w:rPr>
        <w:t xml:space="preserve"> </w:t>
      </w:r>
      <w:r>
        <w:rPr>
          <w:rFonts w:ascii="Tahoma" w:hAnsi="Tahoma" w:cs="Tahoma"/>
          <w:sz w:val="26"/>
          <w:szCs w:val="26"/>
          <w:shd w:val="clear" w:color="auto" w:fill="FFFFFF"/>
        </w:rPr>
        <w:t>апарату та вміст</w:t>
      </w:r>
      <w:r w:rsidRPr="00F96DCA">
        <w:rPr>
          <w:rFonts w:ascii="Tahoma" w:hAnsi="Tahoma" w:cs="Tahoma"/>
          <w:sz w:val="26"/>
          <w:szCs w:val="26"/>
          <w:shd w:val="clear" w:color="auto" w:fill="FFFFFF"/>
        </w:rPr>
        <w:t xml:space="preserve"> хлорофілу, </w:t>
      </w:r>
      <w:r>
        <w:rPr>
          <w:rFonts w:ascii="Tahoma" w:hAnsi="Tahoma" w:cs="Tahoma"/>
          <w:sz w:val="26"/>
          <w:szCs w:val="26"/>
          <w:shd w:val="clear" w:color="auto" w:fill="FFFFFF"/>
        </w:rPr>
        <w:t>зменшує фітотоксичний</w:t>
      </w:r>
      <w:r w:rsidRPr="00F96DCA">
        <w:rPr>
          <w:rFonts w:ascii="Tahoma" w:hAnsi="Tahoma" w:cs="Tahoma"/>
          <w:sz w:val="26"/>
          <w:szCs w:val="26"/>
          <w:shd w:val="clear" w:color="auto" w:fill="FFFFFF"/>
        </w:rPr>
        <w:t xml:space="preserve"> </w:t>
      </w:r>
      <w:r>
        <w:rPr>
          <w:rFonts w:ascii="Tahoma" w:hAnsi="Tahoma" w:cs="Tahoma"/>
          <w:sz w:val="26"/>
          <w:szCs w:val="26"/>
          <w:shd w:val="clear" w:color="auto" w:fill="FFFFFF"/>
        </w:rPr>
        <w:t>вплив</w:t>
      </w:r>
      <w:r w:rsidRPr="00F96DCA">
        <w:rPr>
          <w:rFonts w:ascii="Tahoma" w:hAnsi="Tahoma" w:cs="Tahoma"/>
          <w:sz w:val="26"/>
          <w:szCs w:val="26"/>
          <w:shd w:val="clear" w:color="auto" w:fill="FFFFFF"/>
        </w:rPr>
        <w:t xml:space="preserve"> пестицидів, </w:t>
      </w:r>
      <w:r>
        <w:rPr>
          <w:rFonts w:ascii="Tahoma" w:hAnsi="Tahoma" w:cs="Tahoma"/>
          <w:sz w:val="26"/>
          <w:szCs w:val="26"/>
          <w:shd w:val="clear" w:color="auto" w:fill="FFFFFF"/>
        </w:rPr>
        <w:t>удосконалює</w:t>
      </w:r>
      <w:r w:rsidRPr="00F96DCA">
        <w:rPr>
          <w:rFonts w:ascii="Tahoma" w:hAnsi="Tahoma" w:cs="Tahoma"/>
          <w:sz w:val="26"/>
          <w:szCs w:val="26"/>
          <w:shd w:val="clear" w:color="auto" w:fill="FFFFFF"/>
        </w:rPr>
        <w:t xml:space="preserve"> якість </w:t>
      </w:r>
      <w:r>
        <w:rPr>
          <w:rFonts w:ascii="Tahoma" w:hAnsi="Tahoma" w:cs="Tahoma"/>
          <w:sz w:val="26"/>
          <w:szCs w:val="26"/>
          <w:shd w:val="clear" w:color="auto" w:fill="FFFFFF"/>
        </w:rPr>
        <w:t>готового продукту</w:t>
      </w:r>
      <w:r w:rsidRPr="00F96DCA">
        <w:rPr>
          <w:rFonts w:ascii="Tahoma" w:hAnsi="Tahoma" w:cs="Tahoma"/>
          <w:sz w:val="26"/>
          <w:szCs w:val="26"/>
          <w:shd w:val="clear" w:color="auto" w:fill="FFFFFF"/>
        </w:rPr>
        <w:t xml:space="preserve">, </w:t>
      </w:r>
      <w:r>
        <w:rPr>
          <w:rFonts w:ascii="Tahoma" w:hAnsi="Tahoma" w:cs="Tahoma"/>
          <w:sz w:val="26"/>
          <w:szCs w:val="26"/>
          <w:shd w:val="clear" w:color="auto" w:fill="FFFFFF"/>
        </w:rPr>
        <w:t xml:space="preserve">рослинну протидію стресовим факторам, які заподіяні природно чи </w:t>
      </w:r>
      <w:proofErr w:type="spellStart"/>
      <w:r>
        <w:rPr>
          <w:rFonts w:ascii="Tahoma" w:hAnsi="Tahoma" w:cs="Tahoma"/>
          <w:sz w:val="26"/>
          <w:szCs w:val="26"/>
          <w:shd w:val="clear" w:color="auto" w:fill="FFFFFF"/>
        </w:rPr>
        <w:t>антропогенно</w:t>
      </w:r>
      <w:proofErr w:type="spellEnd"/>
      <w:r w:rsidRPr="00F96DCA">
        <w:rPr>
          <w:rFonts w:ascii="Tahoma" w:hAnsi="Tahoma" w:cs="Tahoma"/>
          <w:sz w:val="26"/>
          <w:szCs w:val="26"/>
          <w:shd w:val="clear" w:color="auto" w:fill="FFFFFF"/>
        </w:rPr>
        <w:t xml:space="preserve">. </w:t>
      </w:r>
      <w:r>
        <w:rPr>
          <w:rFonts w:ascii="Tahoma" w:hAnsi="Tahoma" w:cs="Tahoma"/>
          <w:sz w:val="26"/>
          <w:szCs w:val="26"/>
          <w:shd w:val="clear" w:color="auto" w:fill="FFFFFF"/>
        </w:rPr>
        <w:t>Умикає</w:t>
      </w:r>
      <w:r w:rsidRPr="00F96DCA">
        <w:rPr>
          <w:rFonts w:ascii="Tahoma" w:hAnsi="Tahoma" w:cs="Tahoma"/>
          <w:sz w:val="26"/>
          <w:szCs w:val="26"/>
          <w:shd w:val="clear" w:color="auto" w:fill="FFFFFF"/>
        </w:rPr>
        <w:t xml:space="preserve"> «ген стійкості» та </w:t>
      </w:r>
      <w:r>
        <w:rPr>
          <w:rFonts w:ascii="Tahoma" w:hAnsi="Tahoma" w:cs="Tahoma"/>
          <w:sz w:val="26"/>
          <w:szCs w:val="26"/>
          <w:shd w:val="clear" w:color="auto" w:fill="FFFFFF"/>
        </w:rPr>
        <w:t>захисні механізмі рослинного організму</w:t>
      </w:r>
      <w:r w:rsidRPr="00F96DCA">
        <w:rPr>
          <w:rFonts w:ascii="Tahoma" w:hAnsi="Tahoma" w:cs="Tahoma"/>
          <w:sz w:val="26"/>
          <w:szCs w:val="26"/>
          <w:shd w:val="clear" w:color="auto" w:fill="FFFFFF"/>
        </w:rPr>
        <w:t xml:space="preserve">. </w:t>
      </w:r>
      <w:r>
        <w:rPr>
          <w:rFonts w:ascii="Tahoma" w:hAnsi="Tahoma" w:cs="Tahoma"/>
          <w:sz w:val="26"/>
          <w:szCs w:val="26"/>
          <w:shd w:val="clear" w:color="auto" w:fill="FFFFFF"/>
        </w:rPr>
        <w:t>Домінант впливає на посилення дії</w:t>
      </w:r>
      <w:r w:rsidRPr="00F96DCA">
        <w:rPr>
          <w:rFonts w:ascii="Tahoma" w:hAnsi="Tahoma" w:cs="Tahoma"/>
          <w:sz w:val="26"/>
          <w:szCs w:val="26"/>
          <w:shd w:val="clear" w:color="auto" w:fill="FFFFFF"/>
        </w:rPr>
        <w:t xml:space="preserve"> пестицидів, </w:t>
      </w:r>
      <w:r>
        <w:rPr>
          <w:rFonts w:ascii="Tahoma" w:hAnsi="Tahoma" w:cs="Tahoma"/>
          <w:sz w:val="26"/>
          <w:szCs w:val="26"/>
          <w:shd w:val="clear" w:color="auto" w:fill="FFFFFF"/>
        </w:rPr>
        <w:t>призводячи до зниження їхньої норми використання</w:t>
      </w:r>
      <w:r w:rsidRPr="00F96DCA">
        <w:rPr>
          <w:rFonts w:ascii="Tahoma" w:hAnsi="Tahoma" w:cs="Tahoma"/>
          <w:sz w:val="26"/>
          <w:szCs w:val="26"/>
          <w:shd w:val="clear" w:color="auto" w:fill="FFFFFF"/>
        </w:rPr>
        <w:t xml:space="preserve"> </w:t>
      </w:r>
      <w:r>
        <w:rPr>
          <w:rFonts w:ascii="Tahoma" w:hAnsi="Tahoma" w:cs="Tahoma"/>
          <w:sz w:val="26"/>
          <w:szCs w:val="26"/>
          <w:shd w:val="clear" w:color="auto" w:fill="FFFFFF"/>
        </w:rPr>
        <w:t>на самий мінімум,</w:t>
      </w:r>
      <w:r w:rsidRPr="00F96DCA">
        <w:rPr>
          <w:rFonts w:ascii="Tahoma" w:hAnsi="Tahoma" w:cs="Tahoma"/>
          <w:sz w:val="26"/>
          <w:szCs w:val="26"/>
          <w:shd w:val="clear" w:color="auto" w:fill="FFFFFF"/>
        </w:rPr>
        <w:t xml:space="preserve"> </w:t>
      </w:r>
      <w:r>
        <w:rPr>
          <w:rFonts w:ascii="Tahoma" w:hAnsi="Tahoma" w:cs="Tahoma"/>
          <w:sz w:val="26"/>
          <w:szCs w:val="26"/>
          <w:shd w:val="clear" w:color="auto" w:fill="FFFFFF"/>
        </w:rPr>
        <w:t>рекомендований</w:t>
      </w:r>
      <w:r w:rsidRPr="00F96DCA">
        <w:rPr>
          <w:rFonts w:ascii="Tahoma" w:hAnsi="Tahoma" w:cs="Tahoma"/>
          <w:sz w:val="26"/>
          <w:szCs w:val="26"/>
          <w:shd w:val="clear" w:color="auto" w:fill="FFFFFF"/>
        </w:rPr>
        <w:t xml:space="preserve"> виробником</w:t>
      </w:r>
      <w:r>
        <w:rPr>
          <w:rFonts w:ascii="Tahoma" w:hAnsi="Tahoma" w:cs="Tahoma"/>
          <w:sz w:val="26"/>
          <w:szCs w:val="26"/>
          <w:shd w:val="clear" w:color="auto" w:fill="FFFFFF"/>
        </w:rPr>
        <w:t xml:space="preserve"> [23</w:t>
      </w:r>
      <w:r w:rsidRPr="006724C2">
        <w:rPr>
          <w:rFonts w:ascii="Tahoma" w:hAnsi="Tahoma" w:cs="Tahoma"/>
          <w:sz w:val="26"/>
          <w:szCs w:val="26"/>
          <w:shd w:val="clear" w:color="auto" w:fill="FFFFFF"/>
        </w:rPr>
        <w:t>].</w:t>
      </w:r>
    </w:p>
    <w:p w:rsidR="00A90586" w:rsidRPr="008326B6" w:rsidRDefault="00A90586" w:rsidP="00A90586">
      <w:pPr>
        <w:pStyle w:val="a4"/>
        <w:shd w:val="clear" w:color="auto" w:fill="FFFFFF"/>
        <w:spacing w:before="0" w:beforeAutospacing="0" w:after="0" w:afterAutospacing="0" w:line="360" w:lineRule="auto"/>
        <w:ind w:firstLine="709"/>
        <w:jc w:val="both"/>
        <w:rPr>
          <w:rFonts w:asciiTheme="minorHAnsi" w:hAnsiTheme="minorHAnsi"/>
          <w:b/>
          <w:sz w:val="28"/>
          <w:szCs w:val="28"/>
        </w:rPr>
      </w:pPr>
      <w:proofErr w:type="spellStart"/>
      <w:r>
        <w:rPr>
          <w:b/>
          <w:sz w:val="28"/>
          <w:szCs w:val="28"/>
        </w:rPr>
        <w:lastRenderedPageBreak/>
        <w:t>Епін</w:t>
      </w:r>
      <w:proofErr w:type="spellEnd"/>
      <w:r>
        <w:rPr>
          <w:b/>
          <w:sz w:val="28"/>
          <w:szCs w:val="28"/>
        </w:rPr>
        <w:t xml:space="preserve">. </w:t>
      </w:r>
      <w:r w:rsidRPr="008326B6">
        <w:rPr>
          <w:sz w:val="28"/>
        </w:rPr>
        <w:t xml:space="preserve">Препарат містить діючу речовину – </w:t>
      </w:r>
      <w:proofErr w:type="spellStart"/>
      <w:r w:rsidRPr="008326B6">
        <w:rPr>
          <w:sz w:val="28"/>
        </w:rPr>
        <w:t>епінбрасинолід</w:t>
      </w:r>
      <w:proofErr w:type="spellEnd"/>
      <w:r w:rsidRPr="008326B6">
        <w:rPr>
          <w:sz w:val="28"/>
        </w:rPr>
        <w:t xml:space="preserve">. Завдяки </w:t>
      </w:r>
      <w:r>
        <w:rPr>
          <w:sz w:val="28"/>
        </w:rPr>
        <w:t>його дії</w:t>
      </w:r>
      <w:r w:rsidRPr="008326B6">
        <w:rPr>
          <w:sz w:val="28"/>
        </w:rPr>
        <w:t xml:space="preserve"> рослини легше відновлюються після різних стрес-факторів, якими є низькі температури, надлишок або брак вологи, недостатнє освітлення і </w:t>
      </w:r>
      <w:proofErr w:type="spellStart"/>
      <w:r>
        <w:rPr>
          <w:sz w:val="28"/>
        </w:rPr>
        <w:t>т.д</w:t>
      </w:r>
      <w:proofErr w:type="spellEnd"/>
      <w:r w:rsidRPr="008326B6">
        <w:rPr>
          <w:sz w:val="28"/>
        </w:rPr>
        <w:t xml:space="preserve">. Вплив </w:t>
      </w:r>
      <w:proofErr w:type="spellStart"/>
      <w:r w:rsidRPr="008326B6">
        <w:rPr>
          <w:sz w:val="28"/>
        </w:rPr>
        <w:t>Епіну</w:t>
      </w:r>
      <w:proofErr w:type="spellEnd"/>
      <w:r w:rsidRPr="008326B6">
        <w:rPr>
          <w:sz w:val="28"/>
        </w:rPr>
        <w:t xml:space="preserve"> на рослини призводить до активації ферментативних реакцій і стимулювання білкового синтезу. Імунітет рослин п</w:t>
      </w:r>
      <w:r>
        <w:rPr>
          <w:sz w:val="28"/>
        </w:rPr>
        <w:t>ідвищується завдяки стимуляції</w:t>
      </w:r>
      <w:r w:rsidRPr="008326B6">
        <w:rPr>
          <w:sz w:val="28"/>
        </w:rPr>
        <w:t xml:space="preserve"> росту та розвитку клітин, активізації обмінних процесів рослинного організму. Крім використання </w:t>
      </w:r>
      <w:proofErr w:type="spellStart"/>
      <w:r w:rsidRPr="008326B6">
        <w:rPr>
          <w:sz w:val="28"/>
        </w:rPr>
        <w:t>Епіну</w:t>
      </w:r>
      <w:proofErr w:type="spellEnd"/>
      <w:r w:rsidRPr="008326B6">
        <w:rPr>
          <w:sz w:val="28"/>
        </w:rPr>
        <w:t xml:space="preserve"> для підвищення імунітету рослин допускається його застосування в якості профілактичного засобу, і речовини, здатної підвищити врожайність рослин, що вступили в пору плодоношення.</w:t>
      </w:r>
      <w:r>
        <w:rPr>
          <w:sz w:val="28"/>
        </w:rPr>
        <w:t xml:space="preserve"> Його вплив </w:t>
      </w:r>
      <w:r w:rsidRPr="008326B6">
        <w:rPr>
          <w:sz w:val="28"/>
        </w:rPr>
        <w:t>на овочеві культури полягає в підвищенні опірності їх хворобам, поліпшення зав’язува</w:t>
      </w:r>
      <w:r>
        <w:rPr>
          <w:sz w:val="28"/>
        </w:rPr>
        <w:t xml:space="preserve">ння плодів, зниження </w:t>
      </w:r>
      <w:r w:rsidRPr="008326B6">
        <w:rPr>
          <w:sz w:val="28"/>
        </w:rPr>
        <w:t>обсипальност</w:t>
      </w:r>
      <w:r>
        <w:rPr>
          <w:sz w:val="28"/>
        </w:rPr>
        <w:t>і</w:t>
      </w:r>
      <w:r w:rsidRPr="008326B6">
        <w:rPr>
          <w:sz w:val="28"/>
        </w:rPr>
        <w:t xml:space="preserve"> зав’язі, поліпшення зовнішнього виду плодів, їх смакових характеристик, збільшення терміну зберігання овочевої продукції. Обробки овочевих рослин доречно проводити до початку цвітіння і відразу після нього, а також допускається замочування насіння у розчині </w:t>
      </w:r>
      <w:proofErr w:type="spellStart"/>
      <w:r w:rsidRPr="008326B6">
        <w:rPr>
          <w:sz w:val="28"/>
        </w:rPr>
        <w:t>Епіну</w:t>
      </w:r>
      <w:proofErr w:type="spellEnd"/>
      <w:r w:rsidRPr="008326B6">
        <w:rPr>
          <w:sz w:val="28"/>
        </w:rPr>
        <w:t xml:space="preserve"> для підвищення їх схожості</w:t>
      </w:r>
      <w:r>
        <w:rPr>
          <w:sz w:val="28"/>
        </w:rPr>
        <w:t xml:space="preserve"> [24</w:t>
      </w:r>
      <w:r w:rsidRPr="008326B6">
        <w:rPr>
          <w:sz w:val="28"/>
        </w:rPr>
        <w:t>].</w:t>
      </w:r>
      <w:r>
        <w:rPr>
          <w:rFonts w:asciiTheme="minorHAnsi" w:hAnsiTheme="minorHAnsi"/>
          <w:color w:val="000000"/>
          <w:sz w:val="39"/>
          <w:szCs w:val="39"/>
        </w:rPr>
        <w:t xml:space="preserve"> </w:t>
      </w:r>
    </w:p>
    <w:p w:rsidR="00A90586" w:rsidRDefault="00A90586" w:rsidP="00A90586">
      <w:pPr>
        <w:pStyle w:val="a4"/>
        <w:shd w:val="clear" w:color="auto" w:fill="FFFFFF"/>
        <w:spacing w:before="0" w:beforeAutospacing="0" w:after="0" w:afterAutospacing="0" w:line="360" w:lineRule="auto"/>
        <w:ind w:firstLine="709"/>
        <w:jc w:val="both"/>
        <w:rPr>
          <w:b/>
          <w:sz w:val="28"/>
          <w:szCs w:val="28"/>
        </w:rPr>
      </w:pPr>
    </w:p>
    <w:p w:rsidR="00A90586" w:rsidRDefault="00A90586" w:rsidP="00A90586">
      <w:pPr>
        <w:pStyle w:val="a4"/>
        <w:shd w:val="clear" w:color="auto" w:fill="FFFFFF"/>
        <w:spacing w:before="0" w:beforeAutospacing="0" w:after="0" w:afterAutospacing="0" w:line="360" w:lineRule="auto"/>
        <w:ind w:firstLine="709"/>
        <w:jc w:val="both"/>
        <w:rPr>
          <w:b/>
          <w:sz w:val="28"/>
          <w:szCs w:val="28"/>
        </w:rPr>
      </w:pPr>
      <w:r>
        <w:rPr>
          <w:b/>
          <w:sz w:val="28"/>
          <w:szCs w:val="28"/>
        </w:rPr>
        <w:t>1.3. Вплив синтетичних регуляторів росту на овочеві культури</w:t>
      </w:r>
    </w:p>
    <w:p w:rsidR="00A90586" w:rsidRDefault="00A90586" w:rsidP="00A90586">
      <w:pPr>
        <w:pStyle w:val="a4"/>
        <w:shd w:val="clear" w:color="auto" w:fill="FFFFFF"/>
        <w:spacing w:before="0" w:beforeAutospacing="0" w:after="0" w:afterAutospacing="0" w:line="360" w:lineRule="auto"/>
        <w:ind w:firstLine="709"/>
        <w:jc w:val="both"/>
        <w:rPr>
          <w:b/>
          <w:sz w:val="28"/>
          <w:szCs w:val="28"/>
        </w:rPr>
      </w:pPr>
    </w:p>
    <w:p w:rsidR="00A90586" w:rsidRDefault="00A90586" w:rsidP="00A90586">
      <w:pPr>
        <w:pStyle w:val="a4"/>
        <w:shd w:val="clear" w:color="auto" w:fill="FFFFFF"/>
        <w:spacing w:before="0" w:beforeAutospacing="0" w:after="0" w:afterAutospacing="0" w:line="360" w:lineRule="auto"/>
        <w:ind w:firstLine="709"/>
        <w:jc w:val="both"/>
        <w:rPr>
          <w:sz w:val="28"/>
          <w:szCs w:val="28"/>
        </w:rPr>
      </w:pPr>
      <w:r w:rsidRPr="001B29FB">
        <w:rPr>
          <w:sz w:val="28"/>
          <w:szCs w:val="28"/>
        </w:rPr>
        <w:t>Важливим</w:t>
      </w:r>
      <w:r>
        <w:rPr>
          <w:sz w:val="28"/>
          <w:szCs w:val="28"/>
        </w:rPr>
        <w:t xml:space="preserve"> завданням рослинництва є збільшення виробництва сільськогосподарської продукції водночас із скороченням енергетичних витрат. Проте постають труднощі, які пов</w:t>
      </w:r>
      <w:r w:rsidRPr="000D50C5">
        <w:rPr>
          <w:sz w:val="28"/>
          <w:szCs w:val="28"/>
        </w:rPr>
        <w:t>’</w:t>
      </w:r>
      <w:r>
        <w:rPr>
          <w:sz w:val="28"/>
          <w:szCs w:val="28"/>
        </w:rPr>
        <w:t xml:space="preserve">язані із пошуком методів підвищення якості продукції, дотриманням гігієнічних норм, контролем екологічних наслідків використання препаратів, що потребує розробки нових регуляторів росту для вирощування овочевих культур </w:t>
      </w:r>
      <w:r w:rsidRPr="000D50C5">
        <w:rPr>
          <w:sz w:val="28"/>
          <w:szCs w:val="28"/>
        </w:rPr>
        <w:t>[</w:t>
      </w:r>
      <w:r>
        <w:rPr>
          <w:sz w:val="28"/>
          <w:szCs w:val="28"/>
        </w:rPr>
        <w:t>25, 26</w:t>
      </w:r>
      <w:r w:rsidRPr="000D50C5">
        <w:rPr>
          <w:sz w:val="28"/>
          <w:szCs w:val="28"/>
        </w:rPr>
        <w:t>]</w:t>
      </w:r>
      <w:r>
        <w:rPr>
          <w:sz w:val="28"/>
          <w:szCs w:val="28"/>
        </w:rPr>
        <w:t>.</w:t>
      </w:r>
    </w:p>
    <w:p w:rsidR="00A90586" w:rsidRPr="00265657" w:rsidRDefault="00A90586" w:rsidP="00A90586">
      <w:pPr>
        <w:pStyle w:val="a4"/>
        <w:shd w:val="clear" w:color="auto" w:fill="FFFFFF"/>
        <w:spacing w:before="0" w:beforeAutospacing="0" w:after="0" w:afterAutospacing="0" w:line="360" w:lineRule="auto"/>
        <w:ind w:firstLine="709"/>
        <w:jc w:val="both"/>
        <w:rPr>
          <w:sz w:val="28"/>
          <w:szCs w:val="28"/>
        </w:rPr>
      </w:pPr>
      <w:r w:rsidRPr="00265657">
        <w:rPr>
          <w:sz w:val="28"/>
          <w:szCs w:val="28"/>
        </w:rPr>
        <w:t xml:space="preserve">Більшість штучно створених фізіологічно активних </w:t>
      </w:r>
      <w:proofErr w:type="spellStart"/>
      <w:r w:rsidRPr="00265657">
        <w:rPr>
          <w:sz w:val="28"/>
          <w:szCs w:val="28"/>
        </w:rPr>
        <w:t>сполук</w:t>
      </w:r>
      <w:proofErr w:type="spellEnd"/>
      <w:r w:rsidRPr="00265657">
        <w:rPr>
          <w:sz w:val="28"/>
          <w:szCs w:val="28"/>
        </w:rPr>
        <w:t xml:space="preserve"> залежно від напрямку їх впливу на рослинний організм поділяють на інгібітори росту і розвитку рослин та стимулятори цих процесів. За механізмом</w:t>
      </w:r>
      <w:r>
        <w:rPr>
          <w:sz w:val="28"/>
          <w:szCs w:val="28"/>
        </w:rPr>
        <w:t xml:space="preserve"> впливу</w:t>
      </w:r>
      <w:r w:rsidRPr="00265657">
        <w:rPr>
          <w:sz w:val="28"/>
          <w:szCs w:val="28"/>
        </w:rPr>
        <w:t xml:space="preserve"> </w:t>
      </w:r>
      <w:r>
        <w:rPr>
          <w:sz w:val="28"/>
          <w:szCs w:val="28"/>
        </w:rPr>
        <w:t>велика кількість</w:t>
      </w:r>
      <w:r w:rsidRPr="00265657">
        <w:rPr>
          <w:sz w:val="28"/>
          <w:szCs w:val="28"/>
        </w:rPr>
        <w:t xml:space="preserve"> синтетичних регуляторів росту рослин </w:t>
      </w:r>
      <w:r>
        <w:rPr>
          <w:sz w:val="28"/>
          <w:szCs w:val="28"/>
        </w:rPr>
        <w:t>поєднують</w:t>
      </w:r>
      <w:r w:rsidRPr="00265657">
        <w:rPr>
          <w:sz w:val="28"/>
          <w:szCs w:val="28"/>
        </w:rPr>
        <w:t xml:space="preserve"> у групи </w:t>
      </w:r>
      <w:r>
        <w:rPr>
          <w:sz w:val="28"/>
          <w:szCs w:val="28"/>
        </w:rPr>
        <w:t>[27, 28</w:t>
      </w:r>
      <w:r w:rsidRPr="00265657">
        <w:rPr>
          <w:sz w:val="28"/>
          <w:szCs w:val="28"/>
        </w:rPr>
        <w:t xml:space="preserve">]: </w:t>
      </w:r>
    </w:p>
    <w:p w:rsidR="00A90586" w:rsidRPr="00265657" w:rsidRDefault="00A90586" w:rsidP="00A90586">
      <w:pPr>
        <w:pStyle w:val="a4"/>
        <w:shd w:val="clear" w:color="auto" w:fill="FFFFFF"/>
        <w:spacing w:before="0" w:beforeAutospacing="0" w:after="0" w:afterAutospacing="0" w:line="360" w:lineRule="auto"/>
        <w:ind w:firstLine="709"/>
        <w:jc w:val="both"/>
        <w:rPr>
          <w:sz w:val="28"/>
          <w:szCs w:val="28"/>
        </w:rPr>
      </w:pPr>
      <w:r w:rsidRPr="00265657">
        <w:rPr>
          <w:sz w:val="28"/>
          <w:szCs w:val="28"/>
        </w:rPr>
        <w:t xml:space="preserve">1) препарати, пов’язані з метаболізмом ауксинів та реалізацією їхньої фізіологічної активності (аналоги ауксинів, </w:t>
      </w:r>
      <w:proofErr w:type="spellStart"/>
      <w:r w:rsidRPr="00265657">
        <w:rPr>
          <w:sz w:val="28"/>
          <w:szCs w:val="28"/>
        </w:rPr>
        <w:t>антиауксини</w:t>
      </w:r>
      <w:proofErr w:type="spellEnd"/>
      <w:r w:rsidRPr="00265657">
        <w:rPr>
          <w:sz w:val="28"/>
          <w:szCs w:val="28"/>
        </w:rPr>
        <w:t>, інгібітори транспорту);</w:t>
      </w:r>
    </w:p>
    <w:p w:rsidR="00A90586" w:rsidRPr="00265657" w:rsidRDefault="00A90586" w:rsidP="00A90586">
      <w:pPr>
        <w:pStyle w:val="a4"/>
        <w:shd w:val="clear" w:color="auto" w:fill="FFFFFF"/>
        <w:spacing w:before="0" w:beforeAutospacing="0" w:after="0" w:afterAutospacing="0" w:line="360" w:lineRule="auto"/>
        <w:ind w:firstLine="709"/>
        <w:jc w:val="both"/>
        <w:rPr>
          <w:sz w:val="28"/>
          <w:szCs w:val="28"/>
        </w:rPr>
      </w:pPr>
      <w:r w:rsidRPr="00265657">
        <w:rPr>
          <w:sz w:val="28"/>
          <w:szCs w:val="28"/>
        </w:rPr>
        <w:lastRenderedPageBreak/>
        <w:t>2) препарати, пов’язані з метаболізмом та реалізацією фізіологічної активності гіберелінів (аналоги, інгібітори синтезу і транспорту);</w:t>
      </w:r>
    </w:p>
    <w:p w:rsidR="00A90586" w:rsidRPr="00265657" w:rsidRDefault="00A90586" w:rsidP="00A90586">
      <w:pPr>
        <w:pStyle w:val="a4"/>
        <w:shd w:val="clear" w:color="auto" w:fill="FFFFFF"/>
        <w:spacing w:before="0" w:beforeAutospacing="0" w:after="0" w:afterAutospacing="0" w:line="360" w:lineRule="auto"/>
        <w:ind w:firstLine="709"/>
        <w:jc w:val="both"/>
        <w:rPr>
          <w:sz w:val="28"/>
          <w:szCs w:val="28"/>
        </w:rPr>
      </w:pPr>
      <w:r w:rsidRPr="00265657">
        <w:rPr>
          <w:sz w:val="28"/>
          <w:szCs w:val="28"/>
        </w:rPr>
        <w:t>3) регулятори росту і розвитку рослин</w:t>
      </w:r>
      <w:r>
        <w:rPr>
          <w:sz w:val="28"/>
          <w:szCs w:val="28"/>
        </w:rPr>
        <w:t>, які мають</w:t>
      </w:r>
      <w:r w:rsidRPr="00265657">
        <w:rPr>
          <w:sz w:val="28"/>
          <w:szCs w:val="28"/>
        </w:rPr>
        <w:t xml:space="preserve"> </w:t>
      </w:r>
      <w:proofErr w:type="spellStart"/>
      <w:r w:rsidRPr="00265657">
        <w:rPr>
          <w:sz w:val="28"/>
          <w:szCs w:val="28"/>
        </w:rPr>
        <w:t>цитокініно</w:t>
      </w:r>
      <w:r>
        <w:rPr>
          <w:sz w:val="28"/>
          <w:szCs w:val="28"/>
        </w:rPr>
        <w:t>ву</w:t>
      </w:r>
      <w:proofErr w:type="spellEnd"/>
      <w:r>
        <w:rPr>
          <w:sz w:val="28"/>
          <w:szCs w:val="28"/>
        </w:rPr>
        <w:t xml:space="preserve"> природу</w:t>
      </w:r>
      <w:r w:rsidRPr="00265657">
        <w:rPr>
          <w:sz w:val="28"/>
          <w:szCs w:val="28"/>
        </w:rPr>
        <w:t>;</w:t>
      </w:r>
    </w:p>
    <w:p w:rsidR="00A90586" w:rsidRPr="00265657" w:rsidRDefault="00A90586" w:rsidP="00A90586">
      <w:pPr>
        <w:pStyle w:val="a4"/>
        <w:shd w:val="clear" w:color="auto" w:fill="FFFFFF"/>
        <w:spacing w:before="0" w:beforeAutospacing="0" w:after="0" w:afterAutospacing="0" w:line="360" w:lineRule="auto"/>
        <w:ind w:firstLine="709"/>
        <w:jc w:val="both"/>
        <w:rPr>
          <w:sz w:val="28"/>
          <w:szCs w:val="28"/>
        </w:rPr>
      </w:pPr>
      <w:r w:rsidRPr="00265657">
        <w:rPr>
          <w:sz w:val="28"/>
          <w:szCs w:val="28"/>
        </w:rPr>
        <w:t xml:space="preserve">4) ретарданти - </w:t>
      </w:r>
      <w:proofErr w:type="spellStart"/>
      <w:r w:rsidRPr="00265657">
        <w:rPr>
          <w:sz w:val="28"/>
          <w:szCs w:val="28"/>
        </w:rPr>
        <w:t>антигіберелінові</w:t>
      </w:r>
      <w:proofErr w:type="spellEnd"/>
      <w:r w:rsidRPr="00265657">
        <w:rPr>
          <w:sz w:val="28"/>
          <w:szCs w:val="28"/>
        </w:rPr>
        <w:t xml:space="preserve"> препарати.</w:t>
      </w:r>
    </w:p>
    <w:p w:rsidR="00A90586" w:rsidRDefault="00A90586" w:rsidP="00A90586">
      <w:pPr>
        <w:pStyle w:val="a4"/>
        <w:shd w:val="clear" w:color="auto" w:fill="FFFFFF"/>
        <w:spacing w:before="0" w:beforeAutospacing="0" w:after="0" w:afterAutospacing="0" w:line="360" w:lineRule="auto"/>
        <w:ind w:firstLine="709"/>
        <w:jc w:val="both"/>
        <w:rPr>
          <w:sz w:val="28"/>
          <w:szCs w:val="28"/>
        </w:rPr>
      </w:pPr>
      <w:r w:rsidRPr="00265657">
        <w:rPr>
          <w:sz w:val="28"/>
          <w:szCs w:val="28"/>
        </w:rPr>
        <w:t xml:space="preserve">Такий поділ для </w:t>
      </w:r>
      <w:proofErr w:type="spellStart"/>
      <w:r w:rsidRPr="00265657">
        <w:rPr>
          <w:sz w:val="28"/>
          <w:szCs w:val="28"/>
        </w:rPr>
        <w:t>сполук</w:t>
      </w:r>
      <w:proofErr w:type="spellEnd"/>
      <w:r w:rsidRPr="00265657">
        <w:rPr>
          <w:sz w:val="28"/>
          <w:szCs w:val="28"/>
        </w:rPr>
        <w:t xml:space="preserve"> залишається умовним, значною мірою це стосується антистресових препаратів і регуляторів метаболізму, оскільки механізм </w:t>
      </w:r>
      <w:r>
        <w:rPr>
          <w:sz w:val="28"/>
          <w:szCs w:val="28"/>
        </w:rPr>
        <w:t>їх дії складний та множинний [28</w:t>
      </w:r>
      <w:r w:rsidRPr="00265657">
        <w:rPr>
          <w:sz w:val="28"/>
          <w:szCs w:val="28"/>
        </w:rPr>
        <w:t>].</w:t>
      </w:r>
    </w:p>
    <w:p w:rsidR="00A90586" w:rsidRPr="0072735E" w:rsidRDefault="00A90586" w:rsidP="00A90586">
      <w:pPr>
        <w:spacing w:after="0" w:line="360" w:lineRule="auto"/>
        <w:ind w:firstLine="709"/>
        <w:contextualSpacing/>
        <w:jc w:val="both"/>
        <w:rPr>
          <w:rFonts w:ascii="Times New Roman" w:hAnsi="Times New Roman" w:cs="Times New Roman"/>
          <w:sz w:val="28"/>
          <w:szCs w:val="28"/>
        </w:rPr>
      </w:pPr>
      <w:r w:rsidRPr="0072735E">
        <w:rPr>
          <w:rFonts w:ascii="Times New Roman" w:hAnsi="Times New Roman" w:cs="Times New Roman"/>
          <w:sz w:val="28"/>
          <w:szCs w:val="28"/>
        </w:rPr>
        <w:t xml:space="preserve">У рослинництві найбільш широко використовуються ретарданти. Ці речовини здатні модифікувати гормональний статус рослин, завдяки чому можуть змінювати напрям фізіологічних процесів та </w:t>
      </w:r>
      <w:r>
        <w:rPr>
          <w:rFonts w:ascii="Times New Roman" w:hAnsi="Times New Roman" w:cs="Times New Roman"/>
          <w:sz w:val="28"/>
          <w:szCs w:val="28"/>
        </w:rPr>
        <w:t>прискорювати</w:t>
      </w:r>
      <w:r w:rsidRPr="0072735E">
        <w:rPr>
          <w:rFonts w:ascii="Times New Roman" w:hAnsi="Times New Roman" w:cs="Times New Roman"/>
          <w:sz w:val="28"/>
          <w:szCs w:val="28"/>
        </w:rPr>
        <w:t xml:space="preserve"> транспорт </w:t>
      </w:r>
      <w:proofErr w:type="spellStart"/>
      <w:r w:rsidRPr="0072735E">
        <w:rPr>
          <w:rFonts w:ascii="Times New Roman" w:hAnsi="Times New Roman" w:cs="Times New Roman"/>
          <w:sz w:val="28"/>
          <w:szCs w:val="28"/>
        </w:rPr>
        <w:t>асимілятів</w:t>
      </w:r>
      <w:proofErr w:type="spellEnd"/>
      <w:r w:rsidRPr="0072735E">
        <w:rPr>
          <w:rFonts w:ascii="Times New Roman" w:hAnsi="Times New Roman" w:cs="Times New Roman"/>
          <w:sz w:val="28"/>
          <w:szCs w:val="28"/>
        </w:rPr>
        <w:t>, активізуват</w:t>
      </w:r>
      <w:r>
        <w:rPr>
          <w:rFonts w:ascii="Times New Roman" w:hAnsi="Times New Roman" w:cs="Times New Roman"/>
          <w:sz w:val="28"/>
          <w:szCs w:val="28"/>
        </w:rPr>
        <w:t>и їх накопичення в господарсько-</w:t>
      </w:r>
      <w:r w:rsidRPr="0072735E">
        <w:rPr>
          <w:rFonts w:ascii="Times New Roman" w:hAnsi="Times New Roman" w:cs="Times New Roman"/>
          <w:sz w:val="28"/>
          <w:szCs w:val="28"/>
        </w:rPr>
        <w:t xml:space="preserve">цінних органах. Застосування ретардантів значною мірою визначається жорсткими </w:t>
      </w:r>
      <w:proofErr w:type="spellStart"/>
      <w:r w:rsidRPr="0072735E">
        <w:rPr>
          <w:rFonts w:ascii="Times New Roman" w:hAnsi="Times New Roman" w:cs="Times New Roman"/>
          <w:sz w:val="28"/>
          <w:szCs w:val="28"/>
        </w:rPr>
        <w:t>токсиколого</w:t>
      </w:r>
      <w:proofErr w:type="spellEnd"/>
      <w:r w:rsidRPr="0072735E">
        <w:rPr>
          <w:rFonts w:ascii="Times New Roman" w:hAnsi="Times New Roman" w:cs="Times New Roman"/>
          <w:sz w:val="28"/>
          <w:szCs w:val="28"/>
        </w:rPr>
        <w:t>-гігієнічними вимогами: відсутністю мутагенних властивостей, токсичністю самих препаратів та їх метаболітів, швидкістю розкладання у воді, ґрунті, рослинних організмах, впливом на наземну і водну фауну, мікрофлору ґрунту, наявністю залишків препаратів у продукції.</w:t>
      </w:r>
    </w:p>
    <w:p w:rsidR="00A90586" w:rsidRDefault="00A90586" w:rsidP="00A90586"/>
    <w:p w:rsidR="00A90586" w:rsidRDefault="00A90586" w:rsidP="00A90586">
      <w:r>
        <w:br w:type="page"/>
      </w:r>
    </w:p>
    <w:p w:rsidR="00A90586" w:rsidRDefault="00A90586" w:rsidP="00A90586">
      <w:pPr>
        <w:spacing w:line="240" w:lineRule="auto"/>
        <w:ind w:firstLine="540"/>
        <w:jc w:val="center"/>
        <w:rPr>
          <w:rFonts w:ascii="Times New Roman" w:hAnsi="Times New Roman"/>
          <w:b/>
          <w:caps/>
          <w:sz w:val="28"/>
          <w:szCs w:val="28"/>
        </w:rPr>
      </w:pPr>
      <w:r>
        <w:rPr>
          <w:rFonts w:ascii="Times New Roman" w:hAnsi="Times New Roman"/>
          <w:b/>
          <w:caps/>
          <w:sz w:val="28"/>
          <w:szCs w:val="28"/>
        </w:rPr>
        <w:lastRenderedPageBreak/>
        <w:t xml:space="preserve">РОЗДІЛ 2 </w:t>
      </w:r>
    </w:p>
    <w:p w:rsidR="00A90586" w:rsidRDefault="00A90586" w:rsidP="00A90586">
      <w:pPr>
        <w:pStyle w:val="a4"/>
        <w:shd w:val="clear" w:color="auto" w:fill="FFFFFF"/>
        <w:spacing w:before="0" w:beforeAutospacing="0" w:after="0" w:afterAutospacing="0" w:line="360" w:lineRule="auto"/>
        <w:ind w:firstLine="709"/>
        <w:jc w:val="center"/>
        <w:rPr>
          <w:b/>
          <w:caps/>
          <w:sz w:val="28"/>
          <w:szCs w:val="28"/>
        </w:rPr>
      </w:pPr>
      <w:r>
        <w:rPr>
          <w:b/>
          <w:caps/>
          <w:sz w:val="28"/>
          <w:szCs w:val="28"/>
        </w:rPr>
        <w:t>Матеріали та методи досліджень</w:t>
      </w:r>
    </w:p>
    <w:p w:rsidR="00A90586" w:rsidRDefault="00A90586" w:rsidP="00A90586">
      <w:pPr>
        <w:pStyle w:val="a4"/>
        <w:shd w:val="clear" w:color="auto" w:fill="FFFFFF"/>
        <w:spacing w:before="0" w:beforeAutospacing="0" w:after="0" w:afterAutospacing="0" w:line="360" w:lineRule="auto"/>
        <w:rPr>
          <w:b/>
          <w:caps/>
          <w:sz w:val="28"/>
          <w:szCs w:val="28"/>
        </w:rPr>
      </w:pPr>
    </w:p>
    <w:p w:rsidR="00A90586" w:rsidRDefault="00A90586" w:rsidP="00A90586">
      <w:pPr>
        <w:spacing w:after="0" w:line="360" w:lineRule="auto"/>
        <w:jc w:val="center"/>
        <w:rPr>
          <w:rFonts w:ascii="Times New Roman" w:hAnsi="Times New Roman" w:cs="Times New Roman"/>
          <w:b/>
          <w:sz w:val="28"/>
          <w:szCs w:val="28"/>
        </w:rPr>
      </w:pPr>
      <w:r w:rsidRPr="00A2374E">
        <w:rPr>
          <w:rFonts w:ascii="Times New Roman" w:hAnsi="Times New Roman" w:cs="Times New Roman"/>
          <w:b/>
          <w:sz w:val="28"/>
          <w:szCs w:val="28"/>
        </w:rPr>
        <w:t xml:space="preserve">2.1. Опис </w:t>
      </w:r>
      <w:r>
        <w:rPr>
          <w:rFonts w:ascii="Times New Roman" w:hAnsi="Times New Roman" w:cs="Times New Roman"/>
          <w:b/>
          <w:sz w:val="28"/>
          <w:szCs w:val="28"/>
        </w:rPr>
        <w:t xml:space="preserve">досліджуваних препаратів </w:t>
      </w:r>
      <w:proofErr w:type="spellStart"/>
      <w:r>
        <w:rPr>
          <w:rFonts w:ascii="Times New Roman" w:hAnsi="Times New Roman" w:cs="Times New Roman"/>
          <w:b/>
          <w:sz w:val="28"/>
          <w:szCs w:val="28"/>
        </w:rPr>
        <w:t>препаратів</w:t>
      </w:r>
      <w:proofErr w:type="spellEnd"/>
    </w:p>
    <w:p w:rsidR="00A90586" w:rsidRDefault="00A90586" w:rsidP="00A90586">
      <w:pPr>
        <w:spacing w:after="0" w:line="360" w:lineRule="auto"/>
        <w:jc w:val="center"/>
        <w:rPr>
          <w:rFonts w:ascii="Times New Roman" w:hAnsi="Times New Roman" w:cs="Times New Roman"/>
          <w:b/>
          <w:sz w:val="28"/>
          <w:szCs w:val="28"/>
        </w:rPr>
      </w:pPr>
    </w:p>
    <w:p w:rsidR="00A90586" w:rsidRDefault="00A90586" w:rsidP="00A905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Регулятори росту рослин протягом багатьох років використовують у садівництві, насамперед у якості інструмента, застосування якого дозволяє контролювати ріст рослин. Через постійний розвиток рослинництва ці речовини мають гарне майбутнє. Для дослідження були використані препарати Вимпел та </w:t>
      </w:r>
      <w:proofErr w:type="spellStart"/>
      <w:r>
        <w:rPr>
          <w:rFonts w:ascii="Times New Roman" w:hAnsi="Times New Roman" w:cs="Times New Roman"/>
          <w:sz w:val="28"/>
          <w:szCs w:val="28"/>
        </w:rPr>
        <w:t>Ризостим</w:t>
      </w:r>
      <w:proofErr w:type="spellEnd"/>
      <w:r>
        <w:rPr>
          <w:rFonts w:ascii="Times New Roman" w:hAnsi="Times New Roman" w:cs="Times New Roman"/>
          <w:sz w:val="28"/>
          <w:szCs w:val="28"/>
        </w:rPr>
        <w:t>.</w:t>
      </w:r>
    </w:p>
    <w:p w:rsidR="00A90586" w:rsidRDefault="00A90586" w:rsidP="00A90586">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Вимпел</w:t>
      </w:r>
      <w:r>
        <w:rPr>
          <w:rFonts w:ascii="Times New Roman" w:hAnsi="Times New Roman" w:cs="Times New Roman"/>
          <w:sz w:val="28"/>
          <w:szCs w:val="28"/>
        </w:rPr>
        <w:t xml:space="preserve"> – це комплексний природно-синтетичний </w:t>
      </w:r>
      <w:proofErr w:type="spellStart"/>
      <w:r>
        <w:rPr>
          <w:rFonts w:ascii="Times New Roman" w:hAnsi="Times New Roman" w:cs="Times New Roman"/>
          <w:sz w:val="28"/>
          <w:szCs w:val="28"/>
        </w:rPr>
        <w:t>фіторегулятор</w:t>
      </w:r>
      <w:proofErr w:type="spellEnd"/>
      <w:r>
        <w:rPr>
          <w:rFonts w:ascii="Times New Roman" w:hAnsi="Times New Roman" w:cs="Times New Roman"/>
          <w:sz w:val="28"/>
          <w:szCs w:val="28"/>
        </w:rPr>
        <w:t xml:space="preserve"> росту для обробки насіння і матеріалу, який саджають. Його можна використовувати як для обробки насіння до висівання, так і у вегетаційний період рослин.</w:t>
      </w:r>
    </w:p>
    <w:p w:rsidR="00A90586" w:rsidRDefault="00A90586" w:rsidP="00A905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Найпоширенішими варіантами використання «Вимпел» є розпилення і поливання (завчасно розводять водою). Останній метод продовжує час дії препарату і дозволяє рівномірно контролювати ріст рослин.</w:t>
      </w:r>
    </w:p>
    <w:p w:rsidR="00A90586" w:rsidRDefault="00A90586" w:rsidP="00A905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Також Вимпел виконує функції </w:t>
      </w:r>
      <w:proofErr w:type="spellStart"/>
      <w:r>
        <w:rPr>
          <w:rFonts w:ascii="Times New Roman" w:hAnsi="Times New Roman" w:cs="Times New Roman"/>
          <w:sz w:val="28"/>
          <w:szCs w:val="28"/>
        </w:rPr>
        <w:t>антистресанта</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інгібітора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хвороб</w:t>
      </w:r>
      <w:proofErr w:type="spellEnd"/>
      <w:r>
        <w:rPr>
          <w:rFonts w:ascii="Times New Roman" w:hAnsi="Times New Roman" w:cs="Times New Roman"/>
          <w:sz w:val="28"/>
          <w:szCs w:val="28"/>
        </w:rPr>
        <w:t>. Серед його властивостей слід відмітити: стимуляцію росту і розвитку рослин, покращення степені приживання, стимуляції активного розвитку кореневища, збільшення врожайності на 20-30%, є чудовим консервантом, посилює рослинну стійкість до аномальних температур.</w:t>
      </w:r>
    </w:p>
    <w:p w:rsidR="00A90586" w:rsidRDefault="00A90586" w:rsidP="00A905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цьому препараті містяться п</w:t>
      </w:r>
      <w:r w:rsidRPr="00A35E6B">
        <w:rPr>
          <w:rFonts w:ascii="Times New Roman" w:hAnsi="Times New Roman" w:cs="Times New Roman"/>
          <w:sz w:val="28"/>
          <w:szCs w:val="28"/>
        </w:rPr>
        <w:t>’</w:t>
      </w:r>
      <w:r>
        <w:rPr>
          <w:rFonts w:ascii="Times New Roman" w:hAnsi="Times New Roman" w:cs="Times New Roman"/>
          <w:sz w:val="28"/>
          <w:szCs w:val="28"/>
        </w:rPr>
        <w:t xml:space="preserve">ять груп фітогормонів: ауксини, гібереліни, </w:t>
      </w:r>
      <w:proofErr w:type="spellStart"/>
      <w:r>
        <w:rPr>
          <w:rFonts w:ascii="Times New Roman" w:hAnsi="Times New Roman" w:cs="Times New Roman"/>
          <w:sz w:val="28"/>
          <w:szCs w:val="28"/>
        </w:rPr>
        <w:t>цитокініни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абсцизова</w:t>
      </w:r>
      <w:proofErr w:type="spellEnd"/>
      <w:r>
        <w:rPr>
          <w:rFonts w:ascii="Times New Roman" w:hAnsi="Times New Roman" w:cs="Times New Roman"/>
          <w:sz w:val="28"/>
          <w:szCs w:val="28"/>
        </w:rPr>
        <w:t xml:space="preserve"> кислота та етилен. Вони разом впливають на координацію росту і розвитку клітин.</w:t>
      </w:r>
    </w:p>
    <w:p w:rsidR="00A90586" w:rsidRDefault="00A90586" w:rsidP="00A905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Застосування «Вимпел» дозволяє сільськогосподарським культурам після обробки пестицидами краще переносити стрес, захищати насіння за несприятливих умов у </w:t>
      </w:r>
      <w:r w:rsidRPr="004E5EE4">
        <w:rPr>
          <w:rFonts w:ascii="Times New Roman" w:hAnsi="Times New Roman"/>
          <w:sz w:val="28"/>
        </w:rPr>
        <w:t>ґ</w:t>
      </w:r>
      <w:r>
        <w:rPr>
          <w:rFonts w:ascii="Times New Roman" w:hAnsi="Times New Roman" w:cs="Times New Roman"/>
          <w:sz w:val="28"/>
          <w:szCs w:val="28"/>
        </w:rPr>
        <w:t>рунті до 2 місяців, сприяти поглинанню будь-якого добрива, швидше накопичувати цукри.</w:t>
      </w:r>
    </w:p>
    <w:p w:rsidR="00A90586" w:rsidRDefault="00A90586" w:rsidP="00A905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Також «Вимпел» дає змогу значно зменшити кількість обробок висіву фунгіцидами у вегетаційний період, а у подальшому – у цілому перестати їх </w:t>
      </w:r>
      <w:r>
        <w:rPr>
          <w:rFonts w:ascii="Times New Roman" w:hAnsi="Times New Roman" w:cs="Times New Roman"/>
          <w:sz w:val="28"/>
          <w:szCs w:val="28"/>
        </w:rPr>
        <w:lastRenderedPageBreak/>
        <w:t xml:space="preserve">використовувати. Це можна пояснити необхідністю використання низьких концентрацій даного регулятору росту рослин </w:t>
      </w:r>
      <w:r w:rsidRPr="004412E6">
        <w:rPr>
          <w:rFonts w:ascii="Times New Roman" w:hAnsi="Times New Roman" w:cs="Times New Roman"/>
          <w:sz w:val="28"/>
          <w:szCs w:val="28"/>
          <w:lang w:val="ru-RU"/>
        </w:rPr>
        <w:t>[</w:t>
      </w:r>
      <w:r>
        <w:rPr>
          <w:rFonts w:ascii="Times New Roman" w:hAnsi="Times New Roman" w:cs="Times New Roman"/>
          <w:sz w:val="28"/>
          <w:szCs w:val="28"/>
          <w:lang w:val="ru-RU"/>
        </w:rPr>
        <w:t>29</w:t>
      </w:r>
      <w:r w:rsidRPr="004412E6">
        <w:rPr>
          <w:rFonts w:ascii="Times New Roman" w:hAnsi="Times New Roman" w:cs="Times New Roman"/>
          <w:sz w:val="28"/>
          <w:szCs w:val="28"/>
          <w:lang w:val="ru-RU"/>
        </w:rPr>
        <w:t>].</w:t>
      </w:r>
    </w:p>
    <w:p w:rsidR="00A90586" w:rsidRDefault="00A90586" w:rsidP="00A90586">
      <w:pPr>
        <w:spacing w:after="0" w:line="360" w:lineRule="auto"/>
        <w:ind w:firstLine="709"/>
        <w:jc w:val="both"/>
        <w:rPr>
          <w:rFonts w:ascii="Times New Roman" w:hAnsi="Times New Roman" w:cs="Times New Roman"/>
          <w:sz w:val="28"/>
          <w:szCs w:val="28"/>
        </w:rPr>
      </w:pPr>
      <w:proofErr w:type="spellStart"/>
      <w:r w:rsidRPr="007142A4">
        <w:rPr>
          <w:rFonts w:ascii="Times New Roman" w:hAnsi="Times New Roman" w:cs="Times New Roman"/>
          <w:b/>
          <w:sz w:val="28"/>
          <w:szCs w:val="28"/>
        </w:rPr>
        <w:t>Ризостим</w:t>
      </w:r>
      <w:proofErr w:type="spellEnd"/>
      <w:r>
        <w:rPr>
          <w:rFonts w:ascii="Times New Roman" w:hAnsi="Times New Roman" w:cs="Times New Roman"/>
          <w:b/>
          <w:sz w:val="28"/>
          <w:szCs w:val="28"/>
        </w:rPr>
        <w:t xml:space="preserve">. </w:t>
      </w:r>
      <w:r>
        <w:rPr>
          <w:rFonts w:ascii="Times New Roman" w:hAnsi="Times New Roman" w:cs="Times New Roman"/>
          <w:sz w:val="28"/>
          <w:szCs w:val="28"/>
        </w:rPr>
        <w:t>Регулятор росту «</w:t>
      </w:r>
      <w:proofErr w:type="spellStart"/>
      <w:r>
        <w:rPr>
          <w:rFonts w:ascii="Times New Roman" w:hAnsi="Times New Roman" w:cs="Times New Roman"/>
          <w:sz w:val="28"/>
          <w:szCs w:val="28"/>
        </w:rPr>
        <w:t>Гумат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калію+бор</w:t>
      </w:r>
      <w:proofErr w:type="spellEnd"/>
      <w:r>
        <w:rPr>
          <w:rFonts w:ascii="Times New Roman" w:hAnsi="Times New Roman" w:cs="Times New Roman"/>
          <w:sz w:val="28"/>
          <w:szCs w:val="28"/>
        </w:rPr>
        <w:t>» стимулює ріст, розвиток кореневої системи, збільшення вегетативної маси рослинних організмів, посилює утворення генеративних органів, зменшення осипань квітів та плодів, підвищує стійкість до стресових ситуацій і утворення плодів.</w:t>
      </w:r>
    </w:p>
    <w:p w:rsidR="00A90586" w:rsidRDefault="00A90586" w:rsidP="00A905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Діючими речовинами у даному препараті є гумінові кислоти та бор в легкодоступній формі для засвоєння рослинами.</w:t>
      </w:r>
    </w:p>
    <w:p w:rsidR="00A90586" w:rsidRDefault="00A90586" w:rsidP="00A90586">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Ризостим</w:t>
      </w:r>
      <w:proofErr w:type="spellEnd"/>
      <w:r>
        <w:rPr>
          <w:rFonts w:ascii="Times New Roman" w:hAnsi="Times New Roman" w:cs="Times New Roman"/>
          <w:sz w:val="28"/>
          <w:szCs w:val="28"/>
        </w:rPr>
        <w:t xml:space="preserve"> є потужним каталізатором біохімічних процесів, які відбуваються у </w:t>
      </w:r>
      <w:r w:rsidRPr="004E5EE4">
        <w:rPr>
          <w:rFonts w:ascii="Times New Roman" w:hAnsi="Times New Roman"/>
          <w:sz w:val="28"/>
        </w:rPr>
        <w:t>ґ</w:t>
      </w:r>
      <w:r>
        <w:rPr>
          <w:rFonts w:ascii="Times New Roman" w:hAnsi="Times New Roman" w:cs="Times New Roman"/>
          <w:sz w:val="28"/>
          <w:szCs w:val="28"/>
        </w:rPr>
        <w:t xml:space="preserve">рунті та безпосередньо в рослинному організмі. У якому за дії </w:t>
      </w:r>
      <w:proofErr w:type="spellStart"/>
      <w:r>
        <w:rPr>
          <w:rFonts w:ascii="Times New Roman" w:hAnsi="Times New Roman" w:cs="Times New Roman"/>
          <w:sz w:val="28"/>
          <w:szCs w:val="28"/>
        </w:rPr>
        <w:t>гумата</w:t>
      </w:r>
      <w:proofErr w:type="spellEnd"/>
      <w:r>
        <w:rPr>
          <w:rFonts w:ascii="Times New Roman" w:hAnsi="Times New Roman" w:cs="Times New Roman"/>
          <w:sz w:val="28"/>
          <w:szCs w:val="28"/>
        </w:rPr>
        <w:t xml:space="preserve"> калію відбувається активізація синтезу білків, вуглеводів та вітамінів. Обробка насіння дає змогу збільшити енергію проростання, сприяє появі дружніх сходів. Комплексно діє на рослинну імунну систему, збільшує їх стійкість до збудників </w:t>
      </w:r>
      <w:proofErr w:type="spellStart"/>
      <w:r>
        <w:rPr>
          <w:rFonts w:ascii="Times New Roman" w:hAnsi="Times New Roman" w:cs="Times New Roman"/>
          <w:sz w:val="28"/>
          <w:szCs w:val="28"/>
        </w:rPr>
        <w:t>хвороб</w:t>
      </w:r>
      <w:proofErr w:type="spellEnd"/>
      <w:r>
        <w:rPr>
          <w:rFonts w:ascii="Times New Roman" w:hAnsi="Times New Roman" w:cs="Times New Roman"/>
          <w:sz w:val="28"/>
          <w:szCs w:val="28"/>
        </w:rPr>
        <w:t xml:space="preserve">, недоліків харчування, кліматичних стресів. Використання </w:t>
      </w:r>
      <w:proofErr w:type="spellStart"/>
      <w:r>
        <w:rPr>
          <w:rFonts w:ascii="Times New Roman" w:hAnsi="Times New Roman" w:cs="Times New Roman"/>
          <w:sz w:val="28"/>
          <w:szCs w:val="28"/>
        </w:rPr>
        <w:t>гумату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калія</w:t>
      </w:r>
      <w:proofErr w:type="spellEnd"/>
      <w:r>
        <w:rPr>
          <w:rFonts w:ascii="Times New Roman" w:hAnsi="Times New Roman" w:cs="Times New Roman"/>
          <w:sz w:val="28"/>
          <w:szCs w:val="28"/>
        </w:rPr>
        <w:t xml:space="preserve"> збільшує можливість отримання доступу рослинами до поживних речовин із </w:t>
      </w:r>
      <w:r w:rsidRPr="004E5EE4">
        <w:rPr>
          <w:rFonts w:ascii="Times New Roman" w:hAnsi="Times New Roman"/>
          <w:sz w:val="28"/>
        </w:rPr>
        <w:t>ґ</w:t>
      </w:r>
      <w:r>
        <w:rPr>
          <w:rFonts w:ascii="Times New Roman" w:hAnsi="Times New Roman" w:cs="Times New Roman"/>
          <w:sz w:val="28"/>
          <w:szCs w:val="28"/>
        </w:rPr>
        <w:t>рунту. Відбувається формування міцної та досить роз</w:t>
      </w:r>
      <w:r>
        <w:rPr>
          <w:rFonts w:ascii="Times New Roman" w:hAnsi="Times New Roman"/>
          <w:sz w:val="28"/>
        </w:rPr>
        <w:t>г</w:t>
      </w:r>
      <w:r>
        <w:rPr>
          <w:rFonts w:ascii="Times New Roman" w:hAnsi="Times New Roman" w:cs="Times New Roman"/>
          <w:sz w:val="28"/>
          <w:szCs w:val="28"/>
        </w:rPr>
        <w:t xml:space="preserve">алуженої кореневої системи, у результаті чого одержується багатий урожай. Регулятор росту стимулює рослину швидко протидіяти шкідникам та хворобам, одночасно сприяє детоксикації </w:t>
      </w:r>
      <w:r w:rsidRPr="004E5EE4">
        <w:rPr>
          <w:rFonts w:ascii="Times New Roman" w:hAnsi="Times New Roman"/>
          <w:sz w:val="28"/>
        </w:rPr>
        <w:t>ґ</w:t>
      </w:r>
      <w:r>
        <w:rPr>
          <w:rFonts w:ascii="Times New Roman" w:hAnsi="Times New Roman" w:cs="Times New Roman"/>
          <w:sz w:val="28"/>
          <w:szCs w:val="28"/>
        </w:rPr>
        <w:t>рунту від тяжких металів, радіонуклідів та залишків пестицидів. Він є нетоксичним для людини, тварин та навколишнього середовища.</w:t>
      </w:r>
    </w:p>
    <w:p w:rsidR="00A90586" w:rsidRPr="007142A4" w:rsidRDefault="00A90586" w:rsidP="00A905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Бор чинить попередження фізіологічним рослинним захворюванням, через його дію збільшується кількість квітів, відбувається гарне запилення, накопичуються цукри всередині плодів, а також відбувається їх правильний та гармонійний розвиток </w:t>
      </w:r>
      <w:r w:rsidRPr="00D105B9">
        <w:rPr>
          <w:rFonts w:ascii="Times New Roman" w:hAnsi="Times New Roman" w:cs="Times New Roman"/>
          <w:sz w:val="28"/>
          <w:szCs w:val="28"/>
        </w:rPr>
        <w:t>[</w:t>
      </w:r>
      <w:r>
        <w:rPr>
          <w:rFonts w:ascii="Times New Roman" w:hAnsi="Times New Roman" w:cs="Times New Roman"/>
          <w:sz w:val="28"/>
          <w:szCs w:val="28"/>
        </w:rPr>
        <w:t>30</w:t>
      </w:r>
      <w:r w:rsidRPr="00D105B9">
        <w:rPr>
          <w:rFonts w:ascii="Times New Roman" w:hAnsi="Times New Roman" w:cs="Times New Roman"/>
          <w:sz w:val="28"/>
          <w:szCs w:val="28"/>
        </w:rPr>
        <w:t>]</w:t>
      </w:r>
      <w:r>
        <w:rPr>
          <w:rFonts w:ascii="Times New Roman" w:hAnsi="Times New Roman" w:cs="Times New Roman"/>
          <w:sz w:val="28"/>
          <w:szCs w:val="28"/>
        </w:rPr>
        <w:t>.</w:t>
      </w:r>
    </w:p>
    <w:p w:rsidR="00A90586" w:rsidRDefault="00A90586" w:rsidP="00A90586">
      <w:pPr>
        <w:jc w:val="center"/>
        <w:rPr>
          <w:rFonts w:ascii="Times New Roman" w:hAnsi="Times New Roman" w:cs="Times New Roman"/>
          <w:b/>
          <w:sz w:val="28"/>
          <w:szCs w:val="28"/>
        </w:rPr>
      </w:pPr>
    </w:p>
    <w:p w:rsidR="00A90586" w:rsidRPr="00234330" w:rsidRDefault="00A90586" w:rsidP="00A90586">
      <w:pPr>
        <w:jc w:val="center"/>
        <w:rPr>
          <w:rFonts w:ascii="Times New Roman" w:hAnsi="Times New Roman" w:cs="Times New Roman"/>
          <w:b/>
          <w:sz w:val="28"/>
          <w:szCs w:val="28"/>
        </w:rPr>
      </w:pPr>
      <w:r w:rsidRPr="00234330">
        <w:rPr>
          <w:rFonts w:ascii="Times New Roman" w:hAnsi="Times New Roman" w:cs="Times New Roman"/>
          <w:b/>
          <w:sz w:val="28"/>
          <w:szCs w:val="28"/>
        </w:rPr>
        <w:t xml:space="preserve">2.2. Біологічні і морфологічні особливості </w:t>
      </w:r>
      <w:r>
        <w:rPr>
          <w:rFonts w:ascii="Times New Roman" w:hAnsi="Times New Roman" w:cs="Times New Roman"/>
          <w:b/>
          <w:sz w:val="28"/>
          <w:szCs w:val="28"/>
        </w:rPr>
        <w:t>перцю</w:t>
      </w:r>
    </w:p>
    <w:p w:rsidR="00A90586" w:rsidRPr="005416A8" w:rsidRDefault="00A90586" w:rsidP="00A90586">
      <w:pPr>
        <w:spacing w:after="0" w:line="360" w:lineRule="auto"/>
        <w:ind w:firstLine="709"/>
        <w:jc w:val="both"/>
        <w:rPr>
          <w:rFonts w:ascii="Times New Roman" w:hAnsi="Times New Roman" w:cs="Times New Roman"/>
          <w:b/>
          <w:sz w:val="28"/>
          <w:szCs w:val="28"/>
        </w:rPr>
      </w:pPr>
    </w:p>
    <w:p w:rsidR="00A90586" w:rsidRPr="005416A8" w:rsidRDefault="00A90586" w:rsidP="00A90586">
      <w:pPr>
        <w:spacing w:after="0" w:line="360" w:lineRule="auto"/>
        <w:ind w:firstLine="709"/>
        <w:jc w:val="both"/>
        <w:rPr>
          <w:rFonts w:ascii="Times New Roman" w:hAnsi="Times New Roman" w:cs="Times New Roman"/>
          <w:i/>
          <w:color w:val="000000"/>
          <w:sz w:val="28"/>
          <w:szCs w:val="28"/>
        </w:rPr>
      </w:pPr>
      <w:r w:rsidRPr="005416A8">
        <w:rPr>
          <w:rFonts w:ascii="Times New Roman" w:hAnsi="Times New Roman" w:cs="Times New Roman"/>
          <w:color w:val="000000"/>
          <w:sz w:val="28"/>
          <w:szCs w:val="28"/>
          <w:shd w:val="clear" w:color="auto" w:fill="FFFFFF"/>
        </w:rPr>
        <w:t xml:space="preserve">Перець належить до </w:t>
      </w:r>
      <w:r>
        <w:rPr>
          <w:rFonts w:ascii="Times New Roman" w:hAnsi="Times New Roman" w:cs="Times New Roman"/>
          <w:color w:val="000000"/>
          <w:sz w:val="28"/>
          <w:szCs w:val="28"/>
          <w:shd w:val="clear" w:color="auto" w:fill="FFFFFF"/>
        </w:rPr>
        <w:t>родини Пасльонові</w:t>
      </w:r>
      <w:r w:rsidRPr="005416A8">
        <w:rPr>
          <w:rFonts w:ascii="Times New Roman" w:hAnsi="Times New Roman" w:cs="Times New Roman"/>
          <w:color w:val="000000"/>
          <w:sz w:val="28"/>
          <w:szCs w:val="28"/>
          <w:shd w:val="clear" w:color="auto" w:fill="FFFFFF"/>
        </w:rPr>
        <w:t xml:space="preserve"> </w:t>
      </w:r>
      <w:proofErr w:type="spellStart"/>
      <w:r w:rsidRPr="005416A8">
        <w:rPr>
          <w:rFonts w:ascii="Times New Roman" w:hAnsi="Times New Roman" w:cs="Times New Roman"/>
          <w:i/>
          <w:color w:val="000000"/>
          <w:sz w:val="28"/>
          <w:szCs w:val="28"/>
          <w:shd w:val="clear" w:color="auto" w:fill="FFFFFF"/>
        </w:rPr>
        <w:t>Solanac</w:t>
      </w:r>
      <w:r>
        <w:rPr>
          <w:rFonts w:ascii="Times New Roman" w:hAnsi="Times New Roman" w:cs="Times New Roman"/>
          <w:i/>
          <w:color w:val="000000"/>
          <w:sz w:val="28"/>
          <w:szCs w:val="28"/>
          <w:shd w:val="clear" w:color="auto" w:fill="FFFFFF"/>
          <w:lang w:val="en-US"/>
        </w:rPr>
        <w:t>eae</w:t>
      </w:r>
      <w:proofErr w:type="spellEnd"/>
      <w:r w:rsidRPr="005416A8">
        <w:rPr>
          <w:rFonts w:ascii="Times New Roman" w:hAnsi="Times New Roman" w:cs="Times New Roman"/>
          <w:color w:val="000000"/>
          <w:sz w:val="28"/>
          <w:szCs w:val="28"/>
          <w:shd w:val="clear" w:color="auto" w:fill="FFFFFF"/>
        </w:rPr>
        <w:t xml:space="preserve">, роду </w:t>
      </w:r>
      <w:r>
        <w:rPr>
          <w:rFonts w:ascii="Times New Roman" w:hAnsi="Times New Roman" w:cs="Times New Roman"/>
          <w:color w:val="000000"/>
          <w:sz w:val="28"/>
          <w:szCs w:val="28"/>
          <w:shd w:val="clear" w:color="auto" w:fill="FFFFFF"/>
        </w:rPr>
        <w:t xml:space="preserve">стручковий перець </w:t>
      </w:r>
      <w:proofErr w:type="spellStart"/>
      <w:r w:rsidRPr="005416A8">
        <w:rPr>
          <w:rFonts w:ascii="Times New Roman" w:hAnsi="Times New Roman" w:cs="Times New Roman"/>
          <w:i/>
          <w:color w:val="000000"/>
          <w:sz w:val="28"/>
          <w:szCs w:val="28"/>
          <w:shd w:val="clear" w:color="auto" w:fill="FFFFFF"/>
        </w:rPr>
        <w:t>Capsicum</w:t>
      </w:r>
      <w:proofErr w:type="spellEnd"/>
      <w:r w:rsidRPr="005416A8">
        <w:rPr>
          <w:rFonts w:ascii="Times New Roman" w:hAnsi="Times New Roman" w:cs="Times New Roman"/>
          <w:color w:val="000000"/>
          <w:sz w:val="28"/>
          <w:szCs w:val="28"/>
          <w:shd w:val="clear" w:color="auto" w:fill="FFFFFF"/>
        </w:rPr>
        <w:t xml:space="preserve">. Він об'єднує 30 видів, з яких культурним однорічним є солодкий перець </w:t>
      </w:r>
      <w:r>
        <w:rPr>
          <w:rFonts w:ascii="Times New Roman" w:hAnsi="Times New Roman" w:cs="Times New Roman"/>
          <w:color w:val="000000"/>
          <w:sz w:val="28"/>
          <w:szCs w:val="28"/>
          <w:shd w:val="clear" w:color="auto" w:fill="FFFFFF"/>
        </w:rPr>
        <w:t xml:space="preserve">(овочевий перець або паприка) </w:t>
      </w:r>
      <w:r w:rsidRPr="005416A8">
        <w:rPr>
          <w:rFonts w:ascii="Times New Roman" w:hAnsi="Times New Roman" w:cs="Times New Roman"/>
          <w:color w:val="000000"/>
          <w:sz w:val="28"/>
          <w:szCs w:val="28"/>
          <w:shd w:val="clear" w:color="auto" w:fill="FFFFFF"/>
        </w:rPr>
        <w:t>(</w:t>
      </w:r>
      <w:r w:rsidRPr="005416A8">
        <w:rPr>
          <w:rFonts w:ascii="Times New Roman" w:hAnsi="Times New Roman" w:cs="Times New Roman"/>
          <w:i/>
          <w:color w:val="000000"/>
          <w:sz w:val="28"/>
          <w:szCs w:val="28"/>
          <w:shd w:val="clear" w:color="auto" w:fill="FFFFFF"/>
          <w:lang w:val="en-US"/>
        </w:rPr>
        <w:t>Capsicum</w:t>
      </w:r>
      <w:r w:rsidRPr="005416A8">
        <w:rPr>
          <w:rFonts w:ascii="Times New Roman" w:hAnsi="Times New Roman" w:cs="Times New Roman"/>
          <w:i/>
          <w:color w:val="000000"/>
          <w:sz w:val="28"/>
          <w:szCs w:val="28"/>
          <w:shd w:val="clear" w:color="auto" w:fill="FFFFFF"/>
        </w:rPr>
        <w:t xml:space="preserve"> </w:t>
      </w:r>
      <w:r w:rsidRPr="005416A8">
        <w:rPr>
          <w:rFonts w:ascii="Times New Roman" w:hAnsi="Times New Roman" w:cs="Times New Roman"/>
          <w:i/>
          <w:color w:val="000000"/>
          <w:sz w:val="28"/>
          <w:szCs w:val="28"/>
          <w:shd w:val="clear" w:color="auto" w:fill="FFFFFF"/>
          <w:lang w:val="en-US"/>
        </w:rPr>
        <w:t>annum</w:t>
      </w:r>
      <w:r w:rsidRPr="005416A8">
        <w:rPr>
          <w:rFonts w:ascii="Times New Roman" w:hAnsi="Times New Roman" w:cs="Times New Roman"/>
          <w:i/>
          <w:color w:val="000000"/>
          <w:sz w:val="28"/>
          <w:szCs w:val="28"/>
          <w:shd w:val="clear" w:color="auto" w:fill="FFFFFF"/>
        </w:rPr>
        <w:t xml:space="preserve"> </w:t>
      </w:r>
      <w:r w:rsidRPr="005416A8">
        <w:rPr>
          <w:rFonts w:ascii="Times New Roman" w:hAnsi="Times New Roman" w:cs="Times New Roman"/>
          <w:i/>
          <w:color w:val="000000"/>
          <w:sz w:val="28"/>
          <w:szCs w:val="28"/>
          <w:shd w:val="clear" w:color="auto" w:fill="FFFFFF"/>
          <w:lang w:val="en-US"/>
        </w:rPr>
        <w:t>L</w:t>
      </w:r>
      <w:r w:rsidRPr="005416A8">
        <w:rPr>
          <w:rFonts w:ascii="Times New Roman" w:hAnsi="Times New Roman" w:cs="Times New Roman"/>
          <w:i/>
          <w:color w:val="000000"/>
          <w:sz w:val="28"/>
          <w:szCs w:val="28"/>
          <w:shd w:val="clear" w:color="auto" w:fill="FFFFFF"/>
        </w:rPr>
        <w:t>.).</w:t>
      </w:r>
    </w:p>
    <w:p w:rsidR="00A90586" w:rsidRDefault="00A90586" w:rsidP="00A90586">
      <w:pPr>
        <w:spacing w:after="0" w:line="360" w:lineRule="auto"/>
        <w:ind w:firstLine="709"/>
        <w:jc w:val="both"/>
        <w:rPr>
          <w:rFonts w:ascii="Times New Roman" w:hAnsi="Times New Roman" w:cs="Times New Roman"/>
          <w:color w:val="000000"/>
          <w:sz w:val="28"/>
          <w:szCs w:val="28"/>
        </w:rPr>
      </w:pPr>
      <w:r w:rsidRPr="005416A8">
        <w:rPr>
          <w:rFonts w:ascii="Times New Roman" w:hAnsi="Times New Roman" w:cs="Times New Roman"/>
          <w:color w:val="000000"/>
          <w:sz w:val="28"/>
          <w:szCs w:val="28"/>
        </w:rPr>
        <w:lastRenderedPageBreak/>
        <w:t>Перець солодкий</w:t>
      </w:r>
      <w:r>
        <w:rPr>
          <w:rFonts w:ascii="Times New Roman" w:hAnsi="Times New Roman" w:cs="Times New Roman"/>
          <w:color w:val="000000"/>
          <w:sz w:val="28"/>
          <w:szCs w:val="28"/>
        </w:rPr>
        <w:t xml:space="preserve"> є однорічною рослиною</w:t>
      </w:r>
      <w:r w:rsidRPr="005416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хоча</w:t>
      </w:r>
      <w:r w:rsidRPr="005416A8">
        <w:rPr>
          <w:rFonts w:ascii="Times New Roman" w:hAnsi="Times New Roman" w:cs="Times New Roman"/>
          <w:color w:val="000000"/>
          <w:sz w:val="28"/>
          <w:szCs w:val="28"/>
        </w:rPr>
        <w:t xml:space="preserve"> у Південній Америці</w:t>
      </w:r>
      <w:r>
        <w:rPr>
          <w:rFonts w:ascii="Times New Roman" w:hAnsi="Times New Roman" w:cs="Times New Roman"/>
          <w:color w:val="000000"/>
          <w:sz w:val="28"/>
          <w:szCs w:val="28"/>
        </w:rPr>
        <w:t>, звідки він родом,</w:t>
      </w:r>
      <w:r w:rsidRPr="005416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він росте як багаторічна культура</w:t>
      </w:r>
      <w:r w:rsidRPr="005416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 у тропічних районах Америки його можна побачити дикорослим.</w:t>
      </w:r>
    </w:p>
    <w:p w:rsidR="00A90586" w:rsidRDefault="00A90586" w:rsidP="00A9058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Ця рослина має плід, багатонасінну несправжню ягоду, у якого досить різноманітна форма, розмір і маса. Плід у технічній стиглості може мати світло-зелене, темно-зелене, біле, жовте, кремове забарвлення, а у біологічній стиглості – коричневий, яскраво-червоний, темно-червоний, оранжево-червоний, жовтий і темний колір. На смак м’якоть є солодкою, гострою, слабого строю, а консистенція є ніжною, грубою і середньою.</w:t>
      </w:r>
    </w:p>
    <w:p w:rsidR="00A90586" w:rsidRPr="005416A8" w:rsidRDefault="00A90586" w:rsidP="00A90586">
      <w:pPr>
        <w:spacing w:after="0" w:line="360" w:lineRule="auto"/>
        <w:ind w:firstLine="709"/>
        <w:jc w:val="both"/>
        <w:rPr>
          <w:rFonts w:ascii="Times New Roman" w:hAnsi="Times New Roman" w:cs="Times New Roman"/>
          <w:color w:val="000000"/>
          <w:sz w:val="28"/>
          <w:szCs w:val="28"/>
        </w:rPr>
      </w:pPr>
      <w:r w:rsidRPr="005416A8">
        <w:rPr>
          <w:rFonts w:ascii="Times New Roman" w:hAnsi="Times New Roman" w:cs="Times New Roman"/>
          <w:color w:val="000000"/>
          <w:sz w:val="28"/>
          <w:szCs w:val="28"/>
        </w:rPr>
        <w:t xml:space="preserve">Коренева система розвинена гарно, основна маса якої розміщена у верхньому шарі </w:t>
      </w:r>
      <w:r w:rsidRPr="004E5EE4">
        <w:rPr>
          <w:rFonts w:ascii="Times New Roman" w:hAnsi="Times New Roman"/>
          <w:sz w:val="28"/>
        </w:rPr>
        <w:t>ґ</w:t>
      </w:r>
      <w:r w:rsidRPr="005416A8">
        <w:rPr>
          <w:rFonts w:ascii="Times New Roman" w:hAnsi="Times New Roman" w:cs="Times New Roman"/>
          <w:color w:val="000000"/>
          <w:sz w:val="28"/>
          <w:szCs w:val="28"/>
        </w:rPr>
        <w:t xml:space="preserve">рунту, а виражений головний стрижневий корінь занурений нижче з обмеженням за глибиною проникнення. Найінтенсивніше ростуть корні до початку плодоутворення, відповідно швидкість росту поступово сповільнюється. Вони </w:t>
      </w:r>
      <w:r>
        <w:rPr>
          <w:rFonts w:ascii="Times New Roman" w:hAnsi="Times New Roman" w:cs="Times New Roman"/>
          <w:color w:val="000000"/>
          <w:sz w:val="28"/>
          <w:szCs w:val="28"/>
        </w:rPr>
        <w:t>надмірно чуттєві до низьких температур.</w:t>
      </w:r>
    </w:p>
    <w:p w:rsidR="00A90586" w:rsidRPr="005416A8" w:rsidRDefault="00A90586" w:rsidP="00A9058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Перець має трав</w:t>
      </w:r>
      <w:r w:rsidRPr="00752C8A">
        <w:rPr>
          <w:rFonts w:ascii="Times New Roman" w:hAnsi="Times New Roman" w:cs="Times New Roman"/>
          <w:color w:val="000000"/>
          <w:sz w:val="28"/>
          <w:szCs w:val="28"/>
        </w:rPr>
        <w:t>’</w:t>
      </w:r>
      <w:r>
        <w:rPr>
          <w:rFonts w:ascii="Times New Roman" w:hAnsi="Times New Roman" w:cs="Times New Roman"/>
          <w:color w:val="000000"/>
          <w:sz w:val="28"/>
          <w:szCs w:val="28"/>
        </w:rPr>
        <w:t>янисте стебло</w:t>
      </w:r>
      <w:r w:rsidRPr="005416A8">
        <w:rPr>
          <w:rFonts w:ascii="Times New Roman" w:hAnsi="Times New Roman" w:cs="Times New Roman"/>
          <w:color w:val="000000"/>
          <w:sz w:val="28"/>
          <w:szCs w:val="28"/>
        </w:rPr>
        <w:t xml:space="preserve">, на початку вегетації </w:t>
      </w:r>
      <w:r>
        <w:rPr>
          <w:rFonts w:ascii="Times New Roman" w:hAnsi="Times New Roman" w:cs="Times New Roman"/>
          <w:color w:val="000000"/>
          <w:sz w:val="28"/>
          <w:szCs w:val="28"/>
        </w:rPr>
        <w:t xml:space="preserve">яке </w:t>
      </w:r>
      <w:r w:rsidRPr="005416A8">
        <w:rPr>
          <w:rFonts w:ascii="Times New Roman" w:hAnsi="Times New Roman" w:cs="Times New Roman"/>
          <w:color w:val="000000"/>
          <w:sz w:val="28"/>
          <w:szCs w:val="28"/>
        </w:rPr>
        <w:t>є м’яким і соковитим, а до періоду дозрівання плодів грубіє і стає здерев’янілим. Форма стебла може бути округлою або мати чотири-п’ять граней. Галуження – дихотомічне.</w:t>
      </w:r>
    </w:p>
    <w:p w:rsidR="00A90586" w:rsidRPr="005416A8" w:rsidRDefault="00A90586" w:rsidP="00A90586">
      <w:pPr>
        <w:spacing w:after="0" w:line="360" w:lineRule="auto"/>
        <w:ind w:firstLine="709"/>
        <w:jc w:val="both"/>
        <w:rPr>
          <w:rFonts w:ascii="Times New Roman" w:hAnsi="Times New Roman" w:cs="Times New Roman"/>
          <w:color w:val="000000"/>
          <w:sz w:val="28"/>
          <w:szCs w:val="28"/>
        </w:rPr>
      </w:pPr>
      <w:r w:rsidRPr="005416A8">
        <w:rPr>
          <w:rFonts w:ascii="Times New Roman" w:hAnsi="Times New Roman" w:cs="Times New Roman"/>
          <w:color w:val="000000"/>
          <w:sz w:val="28"/>
          <w:szCs w:val="28"/>
        </w:rPr>
        <w:t>Розрізняють такі форми рослини:</w:t>
      </w:r>
    </w:p>
    <w:p w:rsidR="00A90586" w:rsidRPr="005416A8" w:rsidRDefault="00A90586" w:rsidP="00A90586">
      <w:pPr>
        <w:pStyle w:val="a3"/>
        <w:numPr>
          <w:ilvl w:val="0"/>
          <w:numId w:val="4"/>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lang w:val="uk-UA"/>
        </w:rPr>
        <w:t>ш</w:t>
      </w:r>
      <w:r w:rsidRPr="005416A8">
        <w:rPr>
          <w:rFonts w:ascii="Times New Roman" w:hAnsi="Times New Roman"/>
          <w:color w:val="000000"/>
          <w:sz w:val="28"/>
          <w:szCs w:val="28"/>
          <w:lang w:val="uk-UA"/>
        </w:rPr>
        <w:t>тамбові – одно стеблові;</w:t>
      </w:r>
    </w:p>
    <w:p w:rsidR="00A90586" w:rsidRPr="005416A8" w:rsidRDefault="00A90586" w:rsidP="00A90586">
      <w:pPr>
        <w:pStyle w:val="a3"/>
        <w:numPr>
          <w:ilvl w:val="0"/>
          <w:numId w:val="4"/>
        </w:numPr>
        <w:spacing w:after="0" w:line="360" w:lineRule="auto"/>
        <w:ind w:left="0" w:firstLine="709"/>
        <w:jc w:val="both"/>
        <w:rPr>
          <w:rFonts w:ascii="Times New Roman" w:hAnsi="Times New Roman"/>
          <w:color w:val="000000"/>
          <w:sz w:val="28"/>
          <w:szCs w:val="28"/>
        </w:rPr>
      </w:pPr>
      <w:proofErr w:type="spellStart"/>
      <w:r>
        <w:rPr>
          <w:rFonts w:ascii="Times New Roman" w:hAnsi="Times New Roman"/>
          <w:color w:val="000000"/>
          <w:sz w:val="28"/>
          <w:szCs w:val="28"/>
          <w:lang w:val="uk-UA"/>
        </w:rPr>
        <w:t>н</w:t>
      </w:r>
      <w:r w:rsidRPr="005416A8">
        <w:rPr>
          <w:rFonts w:ascii="Times New Roman" w:hAnsi="Times New Roman"/>
          <w:color w:val="000000"/>
          <w:sz w:val="28"/>
          <w:szCs w:val="28"/>
          <w:lang w:val="uk-UA"/>
        </w:rPr>
        <w:t>апівштамбові</w:t>
      </w:r>
      <w:proofErr w:type="spellEnd"/>
      <w:r w:rsidRPr="005416A8">
        <w:rPr>
          <w:rFonts w:ascii="Times New Roman" w:hAnsi="Times New Roman"/>
          <w:color w:val="000000"/>
          <w:sz w:val="28"/>
          <w:szCs w:val="28"/>
          <w:lang w:val="uk-UA"/>
        </w:rPr>
        <w:t xml:space="preserve"> – у нижній частині стебла утворюються 1-3 пагони</w:t>
      </w:r>
      <w:r>
        <w:rPr>
          <w:rFonts w:ascii="Times New Roman" w:hAnsi="Times New Roman"/>
          <w:color w:val="000000"/>
          <w:sz w:val="28"/>
          <w:szCs w:val="28"/>
          <w:lang w:val="uk-UA"/>
        </w:rPr>
        <w:t>;</w:t>
      </w:r>
    </w:p>
    <w:p w:rsidR="00A90586" w:rsidRPr="005416A8" w:rsidRDefault="00A90586" w:rsidP="00A90586">
      <w:pPr>
        <w:pStyle w:val="a3"/>
        <w:numPr>
          <w:ilvl w:val="0"/>
          <w:numId w:val="4"/>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lang w:val="uk-UA"/>
        </w:rPr>
        <w:t>р</w:t>
      </w:r>
      <w:r w:rsidRPr="005416A8">
        <w:rPr>
          <w:rFonts w:ascii="Times New Roman" w:hAnsi="Times New Roman"/>
          <w:color w:val="000000"/>
          <w:sz w:val="28"/>
          <w:szCs w:val="28"/>
          <w:lang w:val="uk-UA"/>
        </w:rPr>
        <w:t>унисті – головне стебло розгалужується біля основи.</w:t>
      </w:r>
    </w:p>
    <w:p w:rsidR="00A90586" w:rsidRPr="005416A8" w:rsidRDefault="00A90586" w:rsidP="00A90586">
      <w:pPr>
        <w:spacing w:after="0" w:line="360" w:lineRule="auto"/>
        <w:ind w:firstLine="709"/>
        <w:jc w:val="both"/>
        <w:rPr>
          <w:rFonts w:ascii="Times New Roman" w:hAnsi="Times New Roman" w:cs="Times New Roman"/>
          <w:color w:val="000000"/>
          <w:sz w:val="28"/>
          <w:szCs w:val="28"/>
        </w:rPr>
      </w:pPr>
      <w:r w:rsidRPr="005416A8">
        <w:rPr>
          <w:rFonts w:ascii="Times New Roman" w:hAnsi="Times New Roman" w:cs="Times New Roman"/>
          <w:color w:val="000000"/>
          <w:sz w:val="28"/>
          <w:szCs w:val="28"/>
        </w:rPr>
        <w:t xml:space="preserve">Листя – поодинокі або одразу по декілька сидячих (зібрані в розетку). Залежно від віку і умов вирощування їх форма, розміри і кількість можуть змінюватися. </w:t>
      </w:r>
    </w:p>
    <w:p w:rsidR="00A90586" w:rsidRPr="005416A8" w:rsidRDefault="00A90586" w:rsidP="00A90586">
      <w:pPr>
        <w:spacing w:after="0" w:line="360" w:lineRule="auto"/>
        <w:ind w:firstLine="709"/>
        <w:jc w:val="both"/>
        <w:rPr>
          <w:rFonts w:ascii="Times New Roman" w:hAnsi="Times New Roman" w:cs="Times New Roman"/>
          <w:color w:val="000000"/>
          <w:sz w:val="28"/>
          <w:szCs w:val="28"/>
        </w:rPr>
      </w:pPr>
      <w:r w:rsidRPr="005416A8">
        <w:rPr>
          <w:rFonts w:ascii="Times New Roman" w:hAnsi="Times New Roman" w:cs="Times New Roman"/>
          <w:color w:val="000000"/>
          <w:sz w:val="28"/>
          <w:szCs w:val="28"/>
        </w:rPr>
        <w:t>Квітки – двостатеві дрібні, білі, по одній утворюються в пазухах листків, інколи на кожному бічному п</w:t>
      </w:r>
      <w:r>
        <w:rPr>
          <w:rFonts w:ascii="Times New Roman" w:hAnsi="Times New Roman" w:cs="Times New Roman"/>
          <w:color w:val="000000"/>
          <w:sz w:val="28"/>
          <w:szCs w:val="28"/>
        </w:rPr>
        <w:t xml:space="preserve">агоні по </w:t>
      </w:r>
      <w:r w:rsidRPr="005416A8">
        <w:rPr>
          <w:rFonts w:ascii="Times New Roman" w:hAnsi="Times New Roman" w:cs="Times New Roman"/>
          <w:color w:val="000000"/>
          <w:sz w:val="28"/>
          <w:szCs w:val="28"/>
        </w:rPr>
        <w:t xml:space="preserve">двоє. Цвітіння триває постійно, до заморозків. </w:t>
      </w:r>
      <w:r>
        <w:rPr>
          <w:rFonts w:ascii="Times New Roman" w:hAnsi="Times New Roman" w:cs="Times New Roman"/>
          <w:color w:val="000000"/>
          <w:sz w:val="28"/>
          <w:szCs w:val="28"/>
        </w:rPr>
        <w:t>Спершу квітки відкриваються</w:t>
      </w:r>
      <w:r w:rsidRPr="005416A8">
        <w:rPr>
          <w:rFonts w:ascii="Times New Roman" w:hAnsi="Times New Roman" w:cs="Times New Roman"/>
          <w:color w:val="000000"/>
          <w:sz w:val="28"/>
          <w:szCs w:val="28"/>
        </w:rPr>
        <w:t xml:space="preserve"> на пагонах </w:t>
      </w:r>
      <w:r>
        <w:rPr>
          <w:rFonts w:ascii="Times New Roman" w:hAnsi="Times New Roman" w:cs="Times New Roman"/>
          <w:color w:val="000000"/>
          <w:sz w:val="28"/>
          <w:szCs w:val="28"/>
        </w:rPr>
        <w:t>І</w:t>
      </w:r>
      <w:r w:rsidRPr="005416A8">
        <w:rPr>
          <w:rFonts w:ascii="Times New Roman" w:hAnsi="Times New Roman" w:cs="Times New Roman"/>
          <w:color w:val="000000"/>
          <w:sz w:val="28"/>
          <w:szCs w:val="28"/>
        </w:rPr>
        <w:t xml:space="preserve"> </w:t>
      </w:r>
      <w:proofErr w:type="spellStart"/>
      <w:r w:rsidRPr="005416A8">
        <w:rPr>
          <w:rFonts w:ascii="Times New Roman" w:hAnsi="Times New Roman" w:cs="Times New Roman"/>
          <w:color w:val="000000"/>
          <w:sz w:val="28"/>
          <w:szCs w:val="28"/>
        </w:rPr>
        <w:t>і</w:t>
      </w:r>
      <w:proofErr w:type="spellEnd"/>
      <w:r w:rsidRPr="005416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ІІ</w:t>
      </w:r>
      <w:r w:rsidRPr="005416A8">
        <w:rPr>
          <w:rFonts w:ascii="Times New Roman" w:hAnsi="Times New Roman" w:cs="Times New Roman"/>
          <w:color w:val="000000"/>
          <w:sz w:val="28"/>
          <w:szCs w:val="28"/>
        </w:rPr>
        <w:t xml:space="preserve"> порядків, </w:t>
      </w:r>
      <w:r>
        <w:rPr>
          <w:rFonts w:ascii="Times New Roman" w:hAnsi="Times New Roman" w:cs="Times New Roman"/>
          <w:color w:val="000000"/>
          <w:sz w:val="28"/>
          <w:szCs w:val="28"/>
        </w:rPr>
        <w:t>потім</w:t>
      </w:r>
      <w:r w:rsidRPr="005416A8">
        <w:rPr>
          <w:rFonts w:ascii="Times New Roman" w:hAnsi="Times New Roman" w:cs="Times New Roman"/>
          <w:color w:val="000000"/>
          <w:sz w:val="28"/>
          <w:szCs w:val="28"/>
        </w:rPr>
        <w:t xml:space="preserve"> – на головному стеблі.</w:t>
      </w:r>
    </w:p>
    <w:p w:rsidR="00A90586" w:rsidRDefault="00A90586" w:rsidP="00A9058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 період вегетації</w:t>
      </w:r>
      <w:r w:rsidRPr="005416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кількість усіх</w:t>
      </w:r>
      <w:r w:rsidRPr="005416A8">
        <w:rPr>
          <w:rFonts w:ascii="Times New Roman" w:hAnsi="Times New Roman" w:cs="Times New Roman"/>
          <w:color w:val="000000"/>
          <w:sz w:val="28"/>
          <w:szCs w:val="28"/>
        </w:rPr>
        <w:t xml:space="preserve"> квіток</w:t>
      </w:r>
      <w:r>
        <w:rPr>
          <w:rFonts w:ascii="Times New Roman" w:hAnsi="Times New Roman" w:cs="Times New Roman"/>
          <w:color w:val="000000"/>
          <w:sz w:val="28"/>
          <w:szCs w:val="28"/>
        </w:rPr>
        <w:t xml:space="preserve"> </w:t>
      </w:r>
      <w:r w:rsidRPr="005416A8">
        <w:rPr>
          <w:rFonts w:ascii="Times New Roman" w:hAnsi="Times New Roman" w:cs="Times New Roman"/>
          <w:color w:val="000000"/>
          <w:sz w:val="28"/>
          <w:szCs w:val="28"/>
        </w:rPr>
        <w:t xml:space="preserve">сягає на одній рослині від 20 до 80 і більше. Через 40-80 діб після появи сходів відбувається цвітіння, це залежить </w:t>
      </w:r>
      <w:r w:rsidRPr="005416A8">
        <w:rPr>
          <w:rFonts w:ascii="Times New Roman" w:hAnsi="Times New Roman" w:cs="Times New Roman"/>
          <w:color w:val="000000"/>
          <w:sz w:val="28"/>
          <w:szCs w:val="28"/>
        </w:rPr>
        <w:lastRenderedPageBreak/>
        <w:t>від умов вирощування та сорту перцю. Під час утворення плодів поява нових квіток сповільнюється. Важливим є систематичне збирання плодів, які досягають споживчої стиглості, оскільки після цього цвітіння знову прискорюється. Порушення запліднення відбувається при температурах вище +30</w:t>
      </w:r>
      <w:r w:rsidRPr="005416A8">
        <w:rPr>
          <w:rFonts w:ascii="Times New Roman" w:hAnsi="Times New Roman" w:cs="Times New Roman"/>
          <w:color w:val="000000"/>
          <w:sz w:val="28"/>
          <w:szCs w:val="28"/>
          <w:vertAlign w:val="superscript"/>
        </w:rPr>
        <w:t>0</w:t>
      </w:r>
      <w:r w:rsidRPr="005416A8">
        <w:rPr>
          <w:rFonts w:ascii="Times New Roman" w:hAnsi="Times New Roman" w:cs="Times New Roman"/>
          <w:color w:val="000000"/>
          <w:sz w:val="28"/>
          <w:szCs w:val="28"/>
        </w:rPr>
        <w:t>С і нижче +10</w:t>
      </w:r>
      <w:r w:rsidRPr="005416A8">
        <w:rPr>
          <w:rFonts w:ascii="Times New Roman" w:hAnsi="Times New Roman" w:cs="Times New Roman"/>
          <w:color w:val="000000"/>
          <w:sz w:val="28"/>
          <w:szCs w:val="28"/>
          <w:vertAlign w:val="superscript"/>
        </w:rPr>
        <w:t>0</w:t>
      </w:r>
      <w:r w:rsidRPr="005416A8">
        <w:rPr>
          <w:rFonts w:ascii="Times New Roman" w:hAnsi="Times New Roman" w:cs="Times New Roman"/>
          <w:color w:val="000000"/>
          <w:sz w:val="28"/>
          <w:szCs w:val="28"/>
        </w:rPr>
        <w:t>С. При вирощуванн</w:t>
      </w:r>
      <w:r>
        <w:rPr>
          <w:rFonts w:ascii="Times New Roman" w:hAnsi="Times New Roman" w:cs="Times New Roman"/>
          <w:color w:val="000000"/>
          <w:sz w:val="28"/>
          <w:szCs w:val="28"/>
        </w:rPr>
        <w:t>і гострого і солодкого перцю</w:t>
      </w:r>
      <w:r w:rsidRPr="005416A8">
        <w:rPr>
          <w:rFonts w:ascii="Times New Roman" w:hAnsi="Times New Roman" w:cs="Times New Roman"/>
          <w:color w:val="000000"/>
          <w:sz w:val="28"/>
          <w:szCs w:val="28"/>
        </w:rPr>
        <w:t xml:space="preserve"> також </w:t>
      </w:r>
      <w:r>
        <w:rPr>
          <w:rFonts w:ascii="Times New Roman" w:hAnsi="Times New Roman" w:cs="Times New Roman"/>
          <w:color w:val="000000"/>
          <w:sz w:val="28"/>
          <w:szCs w:val="28"/>
        </w:rPr>
        <w:t>потрібно</w:t>
      </w:r>
      <w:r w:rsidRPr="005416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придержуватися</w:t>
      </w:r>
      <w:r w:rsidRPr="005416A8">
        <w:rPr>
          <w:rFonts w:ascii="Times New Roman" w:hAnsi="Times New Roman" w:cs="Times New Roman"/>
          <w:color w:val="000000"/>
          <w:sz w:val="28"/>
          <w:szCs w:val="28"/>
        </w:rPr>
        <w:t xml:space="preserve"> ізоляції</w:t>
      </w:r>
      <w:r>
        <w:rPr>
          <w:rFonts w:ascii="Times New Roman" w:hAnsi="Times New Roman" w:cs="Times New Roman"/>
          <w:color w:val="000000"/>
          <w:sz w:val="28"/>
          <w:szCs w:val="28"/>
        </w:rPr>
        <w:t xml:space="preserve"> у просторі</w:t>
      </w:r>
      <w:r w:rsidRPr="005416A8">
        <w:rPr>
          <w:rFonts w:ascii="Times New Roman" w:hAnsi="Times New Roman" w:cs="Times New Roman"/>
          <w:color w:val="000000"/>
          <w:sz w:val="28"/>
          <w:szCs w:val="28"/>
        </w:rPr>
        <w:t xml:space="preserve"> до 1 км, через можливість перезапилення, що призведе до зміни смакових якостей плодів </w:t>
      </w:r>
      <w:r>
        <w:rPr>
          <w:rFonts w:ascii="Times New Roman" w:hAnsi="Times New Roman" w:cs="Times New Roman"/>
          <w:color w:val="000000"/>
          <w:sz w:val="28"/>
          <w:szCs w:val="28"/>
          <w:lang w:val="ru-RU"/>
        </w:rPr>
        <w:t>[1</w:t>
      </w:r>
      <w:r w:rsidRPr="005416A8">
        <w:rPr>
          <w:rFonts w:ascii="Times New Roman" w:hAnsi="Times New Roman" w:cs="Times New Roman"/>
          <w:color w:val="000000"/>
          <w:sz w:val="28"/>
          <w:szCs w:val="28"/>
          <w:lang w:val="ru-RU"/>
        </w:rPr>
        <w:t>]</w:t>
      </w:r>
      <w:r w:rsidRPr="005416A8">
        <w:rPr>
          <w:rFonts w:ascii="Times New Roman" w:hAnsi="Times New Roman" w:cs="Times New Roman"/>
          <w:color w:val="000000"/>
          <w:sz w:val="28"/>
          <w:szCs w:val="28"/>
        </w:rPr>
        <w:t>.</w:t>
      </w:r>
    </w:p>
    <w:p w:rsidR="00A90586" w:rsidRDefault="00A90586" w:rsidP="00A90586">
      <w:pPr>
        <w:spacing w:after="0" w:line="360" w:lineRule="auto"/>
        <w:ind w:firstLine="709"/>
        <w:jc w:val="both"/>
        <w:rPr>
          <w:rFonts w:ascii="Times New Roman" w:hAnsi="Times New Roman" w:cs="Times New Roman"/>
          <w:color w:val="000000"/>
          <w:sz w:val="28"/>
          <w:szCs w:val="28"/>
        </w:rPr>
      </w:pPr>
    </w:p>
    <w:p w:rsidR="00A90586" w:rsidRDefault="00A90586" w:rsidP="00A90586">
      <w:pPr>
        <w:spacing w:after="0" w:line="36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2.3. Агротехнічні особливості обробітку перцю</w:t>
      </w:r>
    </w:p>
    <w:p w:rsidR="00A90586" w:rsidRDefault="00A90586" w:rsidP="00A90586">
      <w:pPr>
        <w:spacing w:after="0" w:line="360" w:lineRule="auto"/>
        <w:ind w:firstLine="709"/>
        <w:jc w:val="center"/>
        <w:rPr>
          <w:rFonts w:ascii="Times New Roman" w:hAnsi="Times New Roman" w:cs="Times New Roman"/>
          <w:b/>
          <w:color w:val="000000"/>
          <w:sz w:val="28"/>
          <w:szCs w:val="28"/>
        </w:rPr>
      </w:pPr>
    </w:p>
    <w:p w:rsidR="00A90586" w:rsidRDefault="00A90586" w:rsidP="00A90586">
      <w:pPr>
        <w:spacing w:after="0" w:line="360" w:lineRule="auto"/>
        <w:ind w:firstLine="709"/>
        <w:jc w:val="both"/>
        <w:rPr>
          <w:rFonts w:ascii="Times New Roman" w:hAnsi="Times New Roman" w:cs="Times New Roman"/>
          <w:color w:val="212121"/>
          <w:sz w:val="28"/>
          <w:szCs w:val="20"/>
        </w:rPr>
      </w:pPr>
      <w:r w:rsidRPr="007D333D">
        <w:rPr>
          <w:rFonts w:ascii="Times New Roman" w:hAnsi="Times New Roman" w:cs="Times New Roman"/>
          <w:color w:val="212121"/>
          <w:sz w:val="28"/>
          <w:szCs w:val="20"/>
        </w:rPr>
        <w:t xml:space="preserve">Перець солодкий </w:t>
      </w:r>
      <w:r>
        <w:rPr>
          <w:rFonts w:ascii="Times New Roman" w:hAnsi="Times New Roman" w:cs="Times New Roman"/>
          <w:color w:val="212121"/>
          <w:sz w:val="28"/>
          <w:szCs w:val="20"/>
        </w:rPr>
        <w:t xml:space="preserve">є вологолюбною і дуже вимогливою до родючості </w:t>
      </w:r>
      <w:r w:rsidRPr="004E5EE4">
        <w:rPr>
          <w:rFonts w:ascii="Times New Roman" w:hAnsi="Times New Roman"/>
          <w:sz w:val="28"/>
        </w:rPr>
        <w:t>ґ</w:t>
      </w:r>
      <w:r>
        <w:rPr>
          <w:rFonts w:ascii="Times New Roman" w:hAnsi="Times New Roman" w:cs="Times New Roman"/>
          <w:color w:val="212121"/>
          <w:sz w:val="28"/>
          <w:szCs w:val="20"/>
        </w:rPr>
        <w:t xml:space="preserve">рунтів культурою. Недостатня кількість води у </w:t>
      </w:r>
      <w:r w:rsidRPr="004E5EE4">
        <w:rPr>
          <w:rFonts w:ascii="Times New Roman" w:hAnsi="Times New Roman"/>
          <w:sz w:val="28"/>
        </w:rPr>
        <w:t>ґ</w:t>
      </w:r>
      <w:r>
        <w:rPr>
          <w:rFonts w:ascii="Times New Roman" w:hAnsi="Times New Roman" w:cs="Times New Roman"/>
          <w:color w:val="212121"/>
          <w:sz w:val="28"/>
          <w:szCs w:val="20"/>
        </w:rPr>
        <w:t>рунті викликає масове опадання бутонів і призупинення росту і розвитку плодів.</w:t>
      </w:r>
    </w:p>
    <w:p w:rsidR="00A90586" w:rsidRDefault="00A90586" w:rsidP="00A9058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Під час вибору ділянки для розміщення перцю слід зважати на те, що дана культура віддає перевагу легким повітропроникним і добре водопроникним </w:t>
      </w:r>
      <w:r w:rsidRPr="004E5EE4">
        <w:rPr>
          <w:rFonts w:ascii="Times New Roman" w:hAnsi="Times New Roman"/>
          <w:sz w:val="28"/>
        </w:rPr>
        <w:t>ґ</w:t>
      </w:r>
      <w:r>
        <w:rPr>
          <w:rFonts w:ascii="Times New Roman" w:hAnsi="Times New Roman" w:cs="Times New Roman"/>
          <w:color w:val="000000"/>
          <w:sz w:val="28"/>
          <w:szCs w:val="28"/>
        </w:rPr>
        <w:t xml:space="preserve">рунтам, навіть близьким до піщаних </w:t>
      </w:r>
      <w:r w:rsidRPr="00360763">
        <w:rPr>
          <w:rFonts w:ascii="Times New Roman" w:hAnsi="Times New Roman" w:cs="Times New Roman"/>
          <w:color w:val="000000"/>
          <w:sz w:val="28"/>
          <w:szCs w:val="28"/>
          <w:lang w:val="ru-RU"/>
        </w:rPr>
        <w:t>[</w:t>
      </w:r>
      <w:r>
        <w:rPr>
          <w:rFonts w:ascii="Times New Roman" w:hAnsi="Times New Roman" w:cs="Times New Roman"/>
          <w:color w:val="000000"/>
          <w:sz w:val="28"/>
          <w:szCs w:val="28"/>
        </w:rPr>
        <w:t>31</w:t>
      </w:r>
      <w:r w:rsidRPr="00360763">
        <w:rPr>
          <w:rFonts w:ascii="Times New Roman" w:hAnsi="Times New Roman" w:cs="Times New Roman"/>
          <w:color w:val="000000"/>
          <w:sz w:val="28"/>
          <w:szCs w:val="28"/>
          <w:lang w:val="ru-RU"/>
        </w:rPr>
        <w:t>]</w:t>
      </w:r>
      <w:r>
        <w:rPr>
          <w:rFonts w:ascii="Times New Roman" w:hAnsi="Times New Roman" w:cs="Times New Roman"/>
          <w:color w:val="000000"/>
          <w:sz w:val="28"/>
          <w:szCs w:val="28"/>
        </w:rPr>
        <w:t xml:space="preserve">. На важких </w:t>
      </w:r>
      <w:r w:rsidRPr="004E5EE4">
        <w:rPr>
          <w:rFonts w:ascii="Times New Roman" w:hAnsi="Times New Roman"/>
          <w:sz w:val="28"/>
        </w:rPr>
        <w:t>ґ</w:t>
      </w:r>
      <w:r>
        <w:rPr>
          <w:rFonts w:ascii="Times New Roman" w:hAnsi="Times New Roman" w:cs="Times New Roman"/>
          <w:color w:val="000000"/>
          <w:sz w:val="28"/>
          <w:szCs w:val="28"/>
        </w:rPr>
        <w:t>рунтах, ця рослина частіше за інші страждає від нестачі повітря, що спонукає до відмирання системи коренів.</w:t>
      </w:r>
    </w:p>
    <w:p w:rsidR="00A90586" w:rsidRDefault="00A90586" w:rsidP="00A9058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Гарними попередниками для перцю вважаються: коренеплоди, капуста, бобові, гарбузові. Не рекомендується його саджати раніше ніж через 3-4 роки після пасльонових, оскільки велика кількість </w:t>
      </w:r>
      <w:proofErr w:type="spellStart"/>
      <w:r>
        <w:rPr>
          <w:rFonts w:ascii="Times New Roman" w:hAnsi="Times New Roman" w:cs="Times New Roman"/>
          <w:color w:val="000000"/>
          <w:sz w:val="28"/>
          <w:szCs w:val="28"/>
        </w:rPr>
        <w:t>хвороб</w:t>
      </w:r>
      <w:proofErr w:type="spellEnd"/>
      <w:r>
        <w:rPr>
          <w:rFonts w:ascii="Times New Roman" w:hAnsi="Times New Roman" w:cs="Times New Roman"/>
          <w:color w:val="000000"/>
          <w:sz w:val="28"/>
          <w:szCs w:val="28"/>
        </w:rPr>
        <w:t xml:space="preserve"> передаються через </w:t>
      </w:r>
      <w:r w:rsidRPr="004E5EE4">
        <w:rPr>
          <w:rFonts w:ascii="Times New Roman" w:hAnsi="Times New Roman"/>
          <w:sz w:val="28"/>
        </w:rPr>
        <w:t>ґ</w:t>
      </w:r>
      <w:r>
        <w:rPr>
          <w:rFonts w:ascii="Times New Roman" w:hAnsi="Times New Roman" w:cs="Times New Roman"/>
          <w:color w:val="000000"/>
          <w:sz w:val="28"/>
          <w:szCs w:val="28"/>
        </w:rPr>
        <w:t>рунт.</w:t>
      </w:r>
    </w:p>
    <w:p w:rsidR="00A90586" w:rsidRDefault="00A90586" w:rsidP="00A9058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Перець є теплолюбною культурою і для одержання раннього врожаю необхідно створити умови для дозрівання насіння у плодах, наприклад, використання розсадного способу.</w:t>
      </w:r>
    </w:p>
    <w:p w:rsidR="00A90586" w:rsidRDefault="00A90586" w:rsidP="00A9058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Технологія вирощування розсади полягає в обробці насіння перцю, замочуючи його перед посівом. Це дозволяє отримати сходи на 3-6 днів раніше, ніж при посіві не замоченого насіння. Також це відображається на скоростиглості і стійкості до </w:t>
      </w:r>
      <w:proofErr w:type="spellStart"/>
      <w:r>
        <w:rPr>
          <w:rFonts w:ascii="Times New Roman" w:hAnsi="Times New Roman" w:cs="Times New Roman"/>
          <w:color w:val="000000"/>
          <w:sz w:val="28"/>
          <w:szCs w:val="28"/>
        </w:rPr>
        <w:t>хвороб</w:t>
      </w:r>
      <w:proofErr w:type="spellEnd"/>
      <w:r>
        <w:rPr>
          <w:rFonts w:ascii="Times New Roman" w:hAnsi="Times New Roman" w:cs="Times New Roman"/>
          <w:color w:val="000000"/>
          <w:sz w:val="28"/>
          <w:szCs w:val="28"/>
        </w:rPr>
        <w:t>.</w:t>
      </w:r>
    </w:p>
    <w:p w:rsidR="00A90586" w:rsidRPr="00B727F6" w:rsidRDefault="00A90586" w:rsidP="00A90586">
      <w:pPr>
        <w:pStyle w:val="a4"/>
        <w:shd w:val="clear" w:color="auto" w:fill="FFFFFF"/>
        <w:spacing w:before="0" w:beforeAutospacing="0" w:after="0" w:afterAutospacing="0" w:line="360" w:lineRule="auto"/>
        <w:ind w:firstLine="709"/>
        <w:jc w:val="both"/>
        <w:rPr>
          <w:sz w:val="28"/>
          <w:szCs w:val="28"/>
        </w:rPr>
      </w:pPr>
      <w:r w:rsidRPr="00D327A8">
        <w:rPr>
          <w:b/>
          <w:color w:val="000000"/>
          <w:sz w:val="28"/>
          <w:szCs w:val="28"/>
        </w:rPr>
        <w:t>Температурний режим.</w:t>
      </w:r>
      <w:r>
        <w:rPr>
          <w:color w:val="000000"/>
          <w:sz w:val="28"/>
          <w:szCs w:val="28"/>
        </w:rPr>
        <w:t xml:space="preserve"> </w:t>
      </w:r>
      <w:r w:rsidRPr="00B727F6">
        <w:rPr>
          <w:sz w:val="28"/>
          <w:szCs w:val="28"/>
        </w:rPr>
        <w:t xml:space="preserve">У перців </w:t>
      </w:r>
      <w:r>
        <w:rPr>
          <w:sz w:val="28"/>
          <w:szCs w:val="28"/>
        </w:rPr>
        <w:t>досить</w:t>
      </w:r>
      <w:r w:rsidRPr="00B727F6">
        <w:rPr>
          <w:sz w:val="28"/>
          <w:szCs w:val="28"/>
        </w:rPr>
        <w:t xml:space="preserve"> високі</w:t>
      </w:r>
      <w:r>
        <w:rPr>
          <w:sz w:val="28"/>
          <w:szCs w:val="28"/>
        </w:rPr>
        <w:t xml:space="preserve"> температурні вимоги. Межі температур – 21–28°С. Сходи насіння найчастіше з’являються</w:t>
      </w:r>
      <w:r w:rsidRPr="00B727F6">
        <w:rPr>
          <w:sz w:val="28"/>
          <w:szCs w:val="28"/>
        </w:rPr>
        <w:t xml:space="preserve"> на </w:t>
      </w:r>
      <w:r>
        <w:rPr>
          <w:sz w:val="28"/>
          <w:szCs w:val="28"/>
        </w:rPr>
        <w:t xml:space="preserve">7-10 </w:t>
      </w:r>
      <w:r>
        <w:rPr>
          <w:sz w:val="28"/>
          <w:szCs w:val="28"/>
        </w:rPr>
        <w:lastRenderedPageBreak/>
        <w:t>днів</w:t>
      </w:r>
      <w:r w:rsidRPr="00B727F6">
        <w:rPr>
          <w:sz w:val="28"/>
          <w:szCs w:val="28"/>
        </w:rPr>
        <w:t xml:space="preserve"> ран</w:t>
      </w:r>
      <w:r>
        <w:rPr>
          <w:sz w:val="28"/>
          <w:szCs w:val="28"/>
        </w:rPr>
        <w:t>іше при 28°С порівняно з 21°С. Придатною температурою</w:t>
      </w:r>
      <w:r w:rsidRPr="00B727F6">
        <w:rPr>
          <w:sz w:val="28"/>
          <w:szCs w:val="28"/>
        </w:rPr>
        <w:t xml:space="preserve"> в </w:t>
      </w:r>
      <w:r>
        <w:rPr>
          <w:sz w:val="28"/>
          <w:szCs w:val="28"/>
        </w:rPr>
        <w:t>зазвичай є близько 24</w:t>
      </w:r>
      <w:r w:rsidRPr="00B727F6">
        <w:rPr>
          <w:sz w:val="28"/>
          <w:szCs w:val="28"/>
        </w:rPr>
        <w:t>°С вдень і вночі</w:t>
      </w:r>
      <w:r>
        <w:rPr>
          <w:sz w:val="28"/>
          <w:szCs w:val="28"/>
        </w:rPr>
        <w:t>, поки не з’являться сходи.</w:t>
      </w:r>
    </w:p>
    <w:p w:rsidR="00A90586" w:rsidRPr="00B727F6" w:rsidRDefault="00A90586" w:rsidP="00A90586">
      <w:pPr>
        <w:pStyle w:val="a4"/>
        <w:shd w:val="clear" w:color="auto" w:fill="FFFFFF"/>
        <w:spacing w:before="0" w:beforeAutospacing="0" w:after="0" w:afterAutospacing="0" w:line="360" w:lineRule="auto"/>
        <w:ind w:firstLine="709"/>
        <w:jc w:val="both"/>
        <w:rPr>
          <w:sz w:val="28"/>
          <w:szCs w:val="28"/>
        </w:rPr>
      </w:pPr>
      <w:r>
        <w:rPr>
          <w:sz w:val="28"/>
          <w:szCs w:val="28"/>
        </w:rPr>
        <w:t>Після повного проростання насіння, температуру</w:t>
      </w:r>
      <w:r w:rsidRPr="00B727F6">
        <w:rPr>
          <w:sz w:val="28"/>
          <w:szCs w:val="28"/>
        </w:rPr>
        <w:t xml:space="preserve"> </w:t>
      </w:r>
      <w:r>
        <w:rPr>
          <w:sz w:val="28"/>
          <w:szCs w:val="28"/>
        </w:rPr>
        <w:t>можна трохи знизити – в межах 18–23</w:t>
      </w:r>
      <w:r w:rsidRPr="00B727F6">
        <w:rPr>
          <w:sz w:val="28"/>
          <w:szCs w:val="28"/>
        </w:rPr>
        <w:t xml:space="preserve">°С у відповідності з </w:t>
      </w:r>
      <w:r>
        <w:rPr>
          <w:sz w:val="28"/>
          <w:szCs w:val="28"/>
        </w:rPr>
        <w:t>освітленістю</w:t>
      </w:r>
      <w:r w:rsidRPr="00B727F6">
        <w:rPr>
          <w:sz w:val="28"/>
          <w:szCs w:val="28"/>
        </w:rPr>
        <w:t xml:space="preserve">, </w:t>
      </w:r>
      <w:r>
        <w:rPr>
          <w:sz w:val="28"/>
          <w:szCs w:val="28"/>
        </w:rPr>
        <w:t>температури вдень</w:t>
      </w:r>
      <w:r w:rsidRPr="00B727F6">
        <w:rPr>
          <w:sz w:val="28"/>
          <w:szCs w:val="28"/>
        </w:rPr>
        <w:t xml:space="preserve"> можуть </w:t>
      </w:r>
      <w:r>
        <w:rPr>
          <w:sz w:val="28"/>
          <w:szCs w:val="28"/>
        </w:rPr>
        <w:t>сягати при сонячному світлі – до 25</w:t>
      </w:r>
      <w:r w:rsidRPr="00B727F6">
        <w:rPr>
          <w:sz w:val="28"/>
          <w:szCs w:val="28"/>
        </w:rPr>
        <w:t xml:space="preserve">°С. </w:t>
      </w:r>
      <w:r>
        <w:rPr>
          <w:sz w:val="28"/>
          <w:szCs w:val="28"/>
        </w:rPr>
        <w:t>Перець дуже залежний від температурного режиму</w:t>
      </w:r>
      <w:r w:rsidRPr="00B727F6">
        <w:rPr>
          <w:sz w:val="28"/>
          <w:szCs w:val="28"/>
        </w:rPr>
        <w:t xml:space="preserve">, і </w:t>
      </w:r>
      <w:r>
        <w:rPr>
          <w:sz w:val="28"/>
          <w:szCs w:val="28"/>
        </w:rPr>
        <w:t>гарного ро</w:t>
      </w:r>
      <w:r w:rsidRPr="00B727F6">
        <w:rPr>
          <w:sz w:val="28"/>
          <w:szCs w:val="28"/>
        </w:rPr>
        <w:t>ст</w:t>
      </w:r>
      <w:r>
        <w:rPr>
          <w:sz w:val="28"/>
          <w:szCs w:val="28"/>
        </w:rPr>
        <w:t>у можна</w:t>
      </w:r>
      <w:r w:rsidRPr="00B727F6">
        <w:rPr>
          <w:sz w:val="28"/>
          <w:szCs w:val="28"/>
        </w:rPr>
        <w:t xml:space="preserve"> </w:t>
      </w:r>
      <w:r>
        <w:rPr>
          <w:sz w:val="28"/>
          <w:szCs w:val="28"/>
        </w:rPr>
        <w:t>досягнути</w:t>
      </w:r>
      <w:r w:rsidRPr="00B727F6">
        <w:rPr>
          <w:sz w:val="28"/>
          <w:szCs w:val="28"/>
        </w:rPr>
        <w:t xml:space="preserve"> </w:t>
      </w:r>
      <w:r>
        <w:rPr>
          <w:sz w:val="28"/>
          <w:szCs w:val="28"/>
        </w:rPr>
        <w:t>лише</w:t>
      </w:r>
      <w:r w:rsidRPr="00B727F6">
        <w:rPr>
          <w:sz w:val="28"/>
          <w:szCs w:val="28"/>
        </w:rPr>
        <w:t xml:space="preserve"> за умови дотримання </w:t>
      </w:r>
      <w:r>
        <w:rPr>
          <w:sz w:val="28"/>
          <w:szCs w:val="28"/>
        </w:rPr>
        <w:t>достатньо високих температур. Рослинні організми</w:t>
      </w:r>
      <w:r w:rsidRPr="00B727F6">
        <w:rPr>
          <w:sz w:val="28"/>
          <w:szCs w:val="28"/>
        </w:rPr>
        <w:t xml:space="preserve">, </w:t>
      </w:r>
      <w:r>
        <w:rPr>
          <w:sz w:val="28"/>
          <w:szCs w:val="28"/>
        </w:rPr>
        <w:t>які вироще</w:t>
      </w:r>
      <w:r w:rsidRPr="00B727F6">
        <w:rPr>
          <w:sz w:val="28"/>
          <w:szCs w:val="28"/>
        </w:rPr>
        <w:t xml:space="preserve">ні в </w:t>
      </w:r>
      <w:r>
        <w:rPr>
          <w:sz w:val="28"/>
          <w:szCs w:val="28"/>
        </w:rPr>
        <w:t>за умов</w:t>
      </w:r>
      <w:r w:rsidRPr="00B727F6">
        <w:rPr>
          <w:sz w:val="28"/>
          <w:szCs w:val="28"/>
        </w:rPr>
        <w:t xml:space="preserve"> </w:t>
      </w:r>
      <w:r>
        <w:rPr>
          <w:sz w:val="28"/>
          <w:szCs w:val="28"/>
        </w:rPr>
        <w:t>знижених</w:t>
      </w:r>
      <w:r w:rsidRPr="00B727F6">
        <w:rPr>
          <w:sz w:val="28"/>
          <w:szCs w:val="28"/>
        </w:rPr>
        <w:t xml:space="preserve"> температур, </w:t>
      </w:r>
      <w:r>
        <w:rPr>
          <w:sz w:val="28"/>
          <w:szCs w:val="28"/>
        </w:rPr>
        <w:t>майже не</w:t>
      </w:r>
      <w:r w:rsidRPr="00B727F6">
        <w:rPr>
          <w:sz w:val="28"/>
          <w:szCs w:val="28"/>
        </w:rPr>
        <w:t xml:space="preserve"> забезпечують </w:t>
      </w:r>
      <w:r>
        <w:rPr>
          <w:sz w:val="28"/>
          <w:szCs w:val="28"/>
        </w:rPr>
        <w:t>достатнього вегетативного ро</w:t>
      </w:r>
      <w:r w:rsidRPr="00B727F6">
        <w:rPr>
          <w:sz w:val="28"/>
          <w:szCs w:val="28"/>
        </w:rPr>
        <w:t>ст</w:t>
      </w:r>
      <w:r>
        <w:rPr>
          <w:sz w:val="28"/>
          <w:szCs w:val="28"/>
        </w:rPr>
        <w:t>у</w:t>
      </w:r>
      <w:r w:rsidRPr="00B727F6">
        <w:rPr>
          <w:sz w:val="28"/>
          <w:szCs w:val="28"/>
        </w:rPr>
        <w:t xml:space="preserve"> для </w:t>
      </w:r>
      <w:r>
        <w:rPr>
          <w:sz w:val="28"/>
          <w:szCs w:val="28"/>
        </w:rPr>
        <w:t>отримання</w:t>
      </w:r>
      <w:r w:rsidRPr="00B727F6">
        <w:rPr>
          <w:sz w:val="28"/>
          <w:szCs w:val="28"/>
        </w:rPr>
        <w:t xml:space="preserve"> </w:t>
      </w:r>
      <w:r>
        <w:rPr>
          <w:sz w:val="28"/>
          <w:szCs w:val="28"/>
        </w:rPr>
        <w:t>великого</w:t>
      </w:r>
      <w:r w:rsidRPr="00B727F6">
        <w:rPr>
          <w:sz w:val="28"/>
          <w:szCs w:val="28"/>
        </w:rPr>
        <w:t xml:space="preserve"> врожаю. </w:t>
      </w:r>
      <w:r>
        <w:rPr>
          <w:sz w:val="28"/>
          <w:szCs w:val="28"/>
        </w:rPr>
        <w:t>Надважливим завданням є забезпечення  відповідної температури</w:t>
      </w:r>
      <w:r w:rsidRPr="00B727F6">
        <w:rPr>
          <w:sz w:val="28"/>
          <w:szCs w:val="28"/>
        </w:rPr>
        <w:t xml:space="preserve"> в</w:t>
      </w:r>
      <w:r>
        <w:rPr>
          <w:sz w:val="28"/>
          <w:szCs w:val="28"/>
        </w:rPr>
        <w:t xml:space="preserve"> кореневій</w:t>
      </w:r>
      <w:r w:rsidRPr="00B727F6">
        <w:rPr>
          <w:sz w:val="28"/>
          <w:szCs w:val="28"/>
        </w:rPr>
        <w:t xml:space="preserve"> зоні </w:t>
      </w:r>
      <w:r w:rsidRPr="00A73562">
        <w:rPr>
          <w:sz w:val="28"/>
          <w:szCs w:val="28"/>
        </w:rPr>
        <w:t>[32]</w:t>
      </w:r>
      <w:r w:rsidRPr="00B727F6">
        <w:rPr>
          <w:sz w:val="28"/>
          <w:szCs w:val="28"/>
        </w:rPr>
        <w:t>.</w:t>
      </w:r>
    </w:p>
    <w:p w:rsidR="00A90586" w:rsidRPr="00C61D1C" w:rsidRDefault="00A90586" w:rsidP="00A905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D327A8">
        <w:rPr>
          <w:rFonts w:ascii="Times New Roman" w:eastAsia="Times New Roman" w:hAnsi="Times New Roman" w:cs="Times New Roman"/>
          <w:b/>
          <w:color w:val="000000"/>
          <w:sz w:val="28"/>
          <w:szCs w:val="28"/>
        </w:rPr>
        <w:t>Терміни пікіровки.</w:t>
      </w:r>
      <w:r w:rsidRPr="00C61D1C">
        <w:rPr>
          <w:rFonts w:ascii="Times New Roman" w:eastAsia="Times New Roman" w:hAnsi="Times New Roman" w:cs="Times New Roman"/>
          <w:color w:val="000000"/>
          <w:sz w:val="28"/>
          <w:szCs w:val="28"/>
        </w:rPr>
        <w:t xml:space="preserve"> Оптимальний термін для пікіровки перцю настає тоді, коли в пазусі</w:t>
      </w:r>
      <w:r>
        <w:rPr>
          <w:rFonts w:ascii="Times New Roman" w:eastAsia="Times New Roman" w:hAnsi="Times New Roman" w:cs="Times New Roman"/>
          <w:color w:val="000000"/>
          <w:sz w:val="28"/>
          <w:szCs w:val="28"/>
        </w:rPr>
        <w:t xml:space="preserve"> сім'ядольних листків вже чітко видно</w:t>
      </w:r>
      <w:r w:rsidRPr="00C61D1C">
        <w:rPr>
          <w:rFonts w:ascii="Times New Roman" w:eastAsia="Times New Roman" w:hAnsi="Times New Roman" w:cs="Times New Roman"/>
          <w:color w:val="000000"/>
          <w:sz w:val="28"/>
          <w:szCs w:val="28"/>
        </w:rPr>
        <w:t xml:space="preserve"> справжній лист</w:t>
      </w:r>
      <w:r>
        <w:rPr>
          <w:rFonts w:ascii="Times New Roman" w:eastAsia="Times New Roman" w:hAnsi="Times New Roman" w:cs="Times New Roman"/>
          <w:color w:val="000000"/>
          <w:sz w:val="28"/>
          <w:szCs w:val="28"/>
        </w:rPr>
        <w:t>ок</w:t>
      </w:r>
      <w:r w:rsidRPr="00C61D1C">
        <w:rPr>
          <w:rFonts w:ascii="Times New Roman" w:eastAsia="Times New Roman" w:hAnsi="Times New Roman" w:cs="Times New Roman"/>
          <w:color w:val="000000"/>
          <w:sz w:val="28"/>
          <w:szCs w:val="28"/>
        </w:rPr>
        <w:t xml:space="preserve">. Закінчитися пікіровка повинна тоді, коли цей справжній лист повністю сформується. </w:t>
      </w:r>
      <w:r>
        <w:rPr>
          <w:rFonts w:ascii="Times New Roman" w:eastAsia="Times New Roman" w:hAnsi="Times New Roman" w:cs="Times New Roman"/>
          <w:color w:val="000000"/>
          <w:sz w:val="28"/>
          <w:szCs w:val="28"/>
        </w:rPr>
        <w:t>Тобто</w:t>
      </w:r>
      <w:r w:rsidRPr="00C61D1C">
        <w:rPr>
          <w:rFonts w:ascii="Times New Roman" w:eastAsia="Times New Roman" w:hAnsi="Times New Roman" w:cs="Times New Roman"/>
          <w:color w:val="000000"/>
          <w:sz w:val="28"/>
          <w:szCs w:val="28"/>
        </w:rPr>
        <w:t xml:space="preserve"> пікіровку починають на 15-18 день після сходів і закінчують її протягом 4-5 днів.</w:t>
      </w:r>
    </w:p>
    <w:p w:rsidR="00A90586" w:rsidRDefault="00A90586" w:rsidP="00A905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61D1C">
        <w:rPr>
          <w:rFonts w:ascii="Times New Roman" w:eastAsia="Times New Roman" w:hAnsi="Times New Roman" w:cs="Times New Roman"/>
          <w:color w:val="000000"/>
          <w:sz w:val="28"/>
          <w:szCs w:val="28"/>
        </w:rPr>
        <w:t xml:space="preserve">Для зняття стресу і кращої приживлюваності сіянці перед пікіровкою обприскують - 5мг/5л води. Пікірувати необхідно під сім'ядольні листя, щоб уникати перетяжки і вилягання рослин. Пікіровку проводять у похмуру погоду, бажано в другій половині дня. Оптимально перед пікіровкою рослини </w:t>
      </w:r>
      <w:r>
        <w:rPr>
          <w:rFonts w:ascii="Times New Roman" w:eastAsia="Times New Roman" w:hAnsi="Times New Roman" w:cs="Times New Roman"/>
          <w:color w:val="000000"/>
          <w:sz w:val="28"/>
          <w:szCs w:val="28"/>
        </w:rPr>
        <w:t xml:space="preserve">полити </w:t>
      </w:r>
      <w:r w:rsidRPr="00C61D1C">
        <w:rPr>
          <w:rFonts w:ascii="Times New Roman" w:eastAsia="Times New Roman" w:hAnsi="Times New Roman" w:cs="Times New Roman"/>
          <w:color w:val="000000"/>
          <w:sz w:val="28"/>
          <w:szCs w:val="28"/>
        </w:rPr>
        <w:t xml:space="preserve"> в 9-10 годин ранку, потім, включивши підсвічування, злегка </w:t>
      </w:r>
      <w:r>
        <w:rPr>
          <w:rFonts w:ascii="Times New Roman" w:eastAsia="Times New Roman" w:hAnsi="Times New Roman" w:cs="Times New Roman"/>
          <w:color w:val="000000"/>
          <w:sz w:val="28"/>
          <w:szCs w:val="28"/>
        </w:rPr>
        <w:t>підсушити</w:t>
      </w:r>
      <w:r w:rsidRPr="00C61D1C">
        <w:rPr>
          <w:rFonts w:ascii="Times New Roman" w:eastAsia="Times New Roman" w:hAnsi="Times New Roman" w:cs="Times New Roman"/>
          <w:color w:val="000000"/>
          <w:sz w:val="28"/>
          <w:szCs w:val="28"/>
        </w:rPr>
        <w:t xml:space="preserve"> на протязі 1,5-2 годин і після цього </w:t>
      </w:r>
      <w:r>
        <w:rPr>
          <w:rFonts w:ascii="Times New Roman" w:eastAsia="Times New Roman" w:hAnsi="Times New Roman" w:cs="Times New Roman"/>
          <w:color w:val="000000"/>
          <w:sz w:val="28"/>
          <w:szCs w:val="28"/>
        </w:rPr>
        <w:t>приступити</w:t>
      </w:r>
      <w:r w:rsidRPr="00C61D1C">
        <w:rPr>
          <w:rFonts w:ascii="Times New Roman" w:eastAsia="Times New Roman" w:hAnsi="Times New Roman" w:cs="Times New Roman"/>
          <w:color w:val="000000"/>
          <w:sz w:val="28"/>
          <w:szCs w:val="28"/>
        </w:rPr>
        <w:t xml:space="preserve"> до пікіровки. Полив перед пікіровкою і всі наступні поливи виробляються так, щоб уникати потрапляння по</w:t>
      </w:r>
      <w:r>
        <w:rPr>
          <w:rFonts w:ascii="Times New Roman" w:eastAsia="Times New Roman" w:hAnsi="Times New Roman" w:cs="Times New Roman"/>
          <w:color w:val="000000"/>
          <w:sz w:val="28"/>
          <w:szCs w:val="28"/>
        </w:rPr>
        <w:t>ливних розчинів на листя.</w:t>
      </w:r>
    </w:p>
    <w:p w:rsidR="00A90586" w:rsidRPr="00C61D1C" w:rsidRDefault="00A90586" w:rsidP="00A905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61D1C">
        <w:rPr>
          <w:rFonts w:ascii="Times New Roman" w:eastAsia="Times New Roman" w:hAnsi="Times New Roman" w:cs="Times New Roman"/>
          <w:color w:val="000000"/>
          <w:sz w:val="28"/>
          <w:szCs w:val="28"/>
        </w:rPr>
        <w:t>Розстановку рослин роблять коли розсада досягає висоти 10-12 см і налічуватиме 5-6 справжніх листків для перцю.</w:t>
      </w:r>
    </w:p>
    <w:p w:rsidR="00A90586" w:rsidRPr="00C61D1C" w:rsidRDefault="00A90586" w:rsidP="00A905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D327A8">
        <w:rPr>
          <w:rFonts w:ascii="Times New Roman" w:eastAsia="Times New Roman" w:hAnsi="Times New Roman" w:cs="Times New Roman"/>
          <w:b/>
          <w:color w:val="000000"/>
          <w:sz w:val="28"/>
          <w:szCs w:val="28"/>
        </w:rPr>
        <w:t xml:space="preserve">Водний режим і </w:t>
      </w:r>
      <w:r>
        <w:rPr>
          <w:rFonts w:ascii="Times New Roman" w:eastAsia="Times New Roman" w:hAnsi="Times New Roman" w:cs="Times New Roman"/>
          <w:b/>
          <w:color w:val="000000"/>
          <w:sz w:val="28"/>
          <w:szCs w:val="28"/>
        </w:rPr>
        <w:t xml:space="preserve">живлення </w:t>
      </w:r>
      <w:r w:rsidRPr="00D327A8">
        <w:rPr>
          <w:rFonts w:ascii="Times New Roman" w:eastAsia="Times New Roman" w:hAnsi="Times New Roman" w:cs="Times New Roman"/>
          <w:b/>
          <w:color w:val="000000"/>
          <w:sz w:val="28"/>
          <w:szCs w:val="28"/>
        </w:rPr>
        <w:t>рослин.</w:t>
      </w:r>
      <w:r w:rsidRPr="00C61D1C">
        <w:rPr>
          <w:rFonts w:ascii="Times New Roman" w:eastAsia="Times New Roman" w:hAnsi="Times New Roman" w:cs="Times New Roman"/>
          <w:color w:val="000000"/>
          <w:sz w:val="28"/>
          <w:szCs w:val="28"/>
        </w:rPr>
        <w:t xml:space="preserve"> При вирощуванні розсади в ящиках, а особливо в горщиках або касетах, полив грає роль регулятора росту рослин. </w:t>
      </w:r>
      <w:proofErr w:type="spellStart"/>
      <w:r w:rsidRPr="00C61D1C">
        <w:rPr>
          <w:rFonts w:ascii="Times New Roman" w:eastAsia="Times New Roman" w:hAnsi="Times New Roman" w:cs="Times New Roman"/>
          <w:color w:val="000000"/>
          <w:sz w:val="28"/>
          <w:szCs w:val="28"/>
        </w:rPr>
        <w:t>Грунт</w:t>
      </w:r>
      <w:proofErr w:type="spellEnd"/>
      <w:r w:rsidRPr="00C61D1C">
        <w:rPr>
          <w:rFonts w:ascii="Times New Roman" w:eastAsia="Times New Roman" w:hAnsi="Times New Roman" w:cs="Times New Roman"/>
          <w:color w:val="000000"/>
          <w:sz w:val="28"/>
          <w:szCs w:val="28"/>
        </w:rPr>
        <w:t xml:space="preserve"> в горщиках підсихає нерівномірно, тому для підтримки однакового рівня вологості, кожна рослина </w:t>
      </w:r>
      <w:r>
        <w:rPr>
          <w:rFonts w:ascii="Times New Roman" w:eastAsia="Times New Roman" w:hAnsi="Times New Roman" w:cs="Times New Roman"/>
          <w:color w:val="000000"/>
          <w:sz w:val="28"/>
          <w:szCs w:val="28"/>
        </w:rPr>
        <w:t>поливається</w:t>
      </w:r>
      <w:r w:rsidRPr="00C61D1C">
        <w:rPr>
          <w:rFonts w:ascii="Times New Roman" w:eastAsia="Times New Roman" w:hAnsi="Times New Roman" w:cs="Times New Roman"/>
          <w:color w:val="000000"/>
          <w:sz w:val="28"/>
          <w:szCs w:val="28"/>
        </w:rPr>
        <w:t xml:space="preserve"> різною кількістю води Полив </w:t>
      </w:r>
      <w:r>
        <w:rPr>
          <w:rFonts w:ascii="Times New Roman" w:eastAsia="Times New Roman" w:hAnsi="Times New Roman" w:cs="Times New Roman"/>
          <w:color w:val="000000"/>
          <w:sz w:val="28"/>
          <w:szCs w:val="28"/>
        </w:rPr>
        <w:t>здійснюється</w:t>
      </w:r>
      <w:r w:rsidRPr="00C61D1C">
        <w:rPr>
          <w:rFonts w:ascii="Times New Roman" w:eastAsia="Times New Roman" w:hAnsi="Times New Roman" w:cs="Times New Roman"/>
          <w:color w:val="000000"/>
          <w:sz w:val="28"/>
          <w:szCs w:val="28"/>
        </w:rPr>
        <w:t xml:space="preserve"> вручну, під корінь, невеликими дозами по мірі необхідності. Перший полив </w:t>
      </w:r>
      <w:r>
        <w:rPr>
          <w:rFonts w:ascii="Times New Roman" w:eastAsia="Times New Roman" w:hAnsi="Times New Roman" w:cs="Times New Roman"/>
          <w:color w:val="000000"/>
          <w:sz w:val="28"/>
          <w:szCs w:val="28"/>
        </w:rPr>
        <w:t>проводиться</w:t>
      </w:r>
      <w:r w:rsidRPr="00C61D1C">
        <w:rPr>
          <w:rFonts w:ascii="Times New Roman" w:eastAsia="Times New Roman" w:hAnsi="Times New Roman" w:cs="Times New Roman"/>
          <w:color w:val="000000"/>
          <w:sz w:val="28"/>
          <w:szCs w:val="28"/>
        </w:rPr>
        <w:t xml:space="preserve"> після сходів, у міру підсихання </w:t>
      </w:r>
      <w:r w:rsidRPr="004E5EE4">
        <w:rPr>
          <w:rFonts w:ascii="Times New Roman" w:hAnsi="Times New Roman"/>
          <w:sz w:val="28"/>
        </w:rPr>
        <w:t>ґ</w:t>
      </w:r>
      <w:r w:rsidRPr="00C61D1C">
        <w:rPr>
          <w:rFonts w:ascii="Times New Roman" w:eastAsia="Times New Roman" w:hAnsi="Times New Roman" w:cs="Times New Roman"/>
          <w:color w:val="000000"/>
          <w:sz w:val="28"/>
          <w:szCs w:val="28"/>
        </w:rPr>
        <w:t xml:space="preserve">рунту. Всього </w:t>
      </w:r>
      <w:r w:rsidRPr="00C61D1C">
        <w:rPr>
          <w:rFonts w:ascii="Times New Roman" w:eastAsia="Times New Roman" w:hAnsi="Times New Roman" w:cs="Times New Roman"/>
          <w:color w:val="000000"/>
          <w:sz w:val="28"/>
          <w:szCs w:val="28"/>
        </w:rPr>
        <w:lastRenderedPageBreak/>
        <w:t>можна призвести 6-7 поливів до пікіровки, весь час малими дозами і різною кількістю поливного розчину.</w:t>
      </w:r>
    </w:p>
    <w:p w:rsidR="00A90586" w:rsidRPr="00C61D1C" w:rsidRDefault="00A90586" w:rsidP="00A905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61D1C">
        <w:rPr>
          <w:rFonts w:ascii="Times New Roman" w:eastAsia="Times New Roman" w:hAnsi="Times New Roman" w:cs="Times New Roman"/>
          <w:color w:val="000000"/>
          <w:sz w:val="28"/>
          <w:szCs w:val="28"/>
        </w:rPr>
        <w:t xml:space="preserve">Для рівномірного використання вологи і скорочення поливів через 1-2 дні після першого поливу проводять поверхневе розпушування. При вирощуванні сіянців і розсади поливи </w:t>
      </w:r>
      <w:r>
        <w:rPr>
          <w:rFonts w:ascii="Times New Roman" w:eastAsia="Times New Roman" w:hAnsi="Times New Roman" w:cs="Times New Roman"/>
          <w:color w:val="000000"/>
          <w:sz w:val="28"/>
          <w:szCs w:val="28"/>
        </w:rPr>
        <w:t>проводяться</w:t>
      </w:r>
      <w:r w:rsidRPr="00C61D1C">
        <w:rPr>
          <w:rFonts w:ascii="Times New Roman" w:eastAsia="Times New Roman" w:hAnsi="Times New Roman" w:cs="Times New Roman"/>
          <w:color w:val="000000"/>
          <w:sz w:val="28"/>
          <w:szCs w:val="28"/>
        </w:rPr>
        <w:t xml:space="preserve"> тільки розчином добрив, і ні в якому разі не </w:t>
      </w:r>
      <w:r>
        <w:rPr>
          <w:rFonts w:ascii="Times New Roman" w:eastAsia="Times New Roman" w:hAnsi="Times New Roman" w:cs="Times New Roman"/>
          <w:color w:val="000000"/>
          <w:sz w:val="28"/>
          <w:szCs w:val="28"/>
        </w:rPr>
        <w:t>поливають</w:t>
      </w:r>
      <w:r w:rsidRPr="00C61D1C">
        <w:rPr>
          <w:rFonts w:ascii="Times New Roman" w:eastAsia="Times New Roman" w:hAnsi="Times New Roman" w:cs="Times New Roman"/>
          <w:color w:val="000000"/>
          <w:sz w:val="28"/>
          <w:szCs w:val="28"/>
        </w:rPr>
        <w:t xml:space="preserve"> їх просто чистою водою. Але і з використанням добрив не слід поливати розсаду рясно і по поверхні листя. Це може привести до витягування </w:t>
      </w:r>
      <w:r>
        <w:rPr>
          <w:rFonts w:ascii="Times New Roman" w:eastAsia="Times New Roman" w:hAnsi="Times New Roman" w:cs="Times New Roman"/>
          <w:color w:val="000000"/>
          <w:sz w:val="28"/>
          <w:szCs w:val="28"/>
        </w:rPr>
        <w:t>міжвузля</w:t>
      </w:r>
      <w:r w:rsidRPr="00C61D1C">
        <w:rPr>
          <w:rFonts w:ascii="Times New Roman" w:eastAsia="Times New Roman" w:hAnsi="Times New Roman" w:cs="Times New Roman"/>
          <w:color w:val="000000"/>
          <w:sz w:val="28"/>
          <w:szCs w:val="28"/>
        </w:rPr>
        <w:t xml:space="preserve">, ослаблення кореневої системи і </w:t>
      </w:r>
      <w:r>
        <w:rPr>
          <w:rFonts w:ascii="Times New Roman" w:eastAsia="Times New Roman" w:hAnsi="Times New Roman" w:cs="Times New Roman"/>
          <w:color w:val="000000"/>
          <w:sz w:val="28"/>
          <w:szCs w:val="28"/>
        </w:rPr>
        <w:t>недорозвитку</w:t>
      </w:r>
      <w:r w:rsidRPr="00C61D1C">
        <w:rPr>
          <w:rFonts w:ascii="Times New Roman" w:eastAsia="Times New Roman" w:hAnsi="Times New Roman" w:cs="Times New Roman"/>
          <w:color w:val="000000"/>
          <w:sz w:val="28"/>
          <w:szCs w:val="28"/>
        </w:rPr>
        <w:t xml:space="preserve"> генератив</w:t>
      </w:r>
      <w:r>
        <w:rPr>
          <w:rFonts w:ascii="Times New Roman" w:eastAsia="Times New Roman" w:hAnsi="Times New Roman" w:cs="Times New Roman"/>
          <w:color w:val="000000"/>
          <w:sz w:val="28"/>
          <w:szCs w:val="28"/>
        </w:rPr>
        <w:t>них органів на першому суцвітті</w:t>
      </w:r>
      <w:r w:rsidRPr="00C61D1C">
        <w:rPr>
          <w:rFonts w:ascii="Times New Roman" w:eastAsia="Times New Roman" w:hAnsi="Times New Roman" w:cs="Times New Roman"/>
          <w:color w:val="000000"/>
          <w:sz w:val="28"/>
          <w:szCs w:val="28"/>
        </w:rPr>
        <w:t xml:space="preserve">. Крім того, якщо полив роблять в сонячну погоду або після поливу включають додаткове підсвічування, на рослинах як правило утворюються опіки. Після пікіровки поливають </w:t>
      </w:r>
      <w:r w:rsidRPr="004E5EE4">
        <w:rPr>
          <w:rFonts w:ascii="Times New Roman" w:hAnsi="Times New Roman"/>
          <w:sz w:val="28"/>
        </w:rPr>
        <w:t>ґ</w:t>
      </w:r>
      <w:r w:rsidRPr="00C61D1C">
        <w:rPr>
          <w:rFonts w:ascii="Times New Roman" w:eastAsia="Times New Roman" w:hAnsi="Times New Roman" w:cs="Times New Roman"/>
          <w:color w:val="000000"/>
          <w:sz w:val="28"/>
          <w:szCs w:val="28"/>
        </w:rPr>
        <w:t>рунт.</w:t>
      </w:r>
    </w:p>
    <w:p w:rsidR="00A90586" w:rsidRPr="00C61D1C" w:rsidRDefault="00A90586" w:rsidP="00A905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61D1C">
        <w:rPr>
          <w:rFonts w:ascii="Times New Roman" w:eastAsia="Times New Roman" w:hAnsi="Times New Roman" w:cs="Times New Roman"/>
          <w:color w:val="000000"/>
          <w:sz w:val="28"/>
          <w:szCs w:val="28"/>
        </w:rPr>
        <w:t xml:space="preserve">Другий полив після пікіровки </w:t>
      </w:r>
      <w:r>
        <w:rPr>
          <w:rFonts w:ascii="Times New Roman" w:eastAsia="Times New Roman" w:hAnsi="Times New Roman" w:cs="Times New Roman"/>
          <w:color w:val="000000"/>
          <w:sz w:val="28"/>
          <w:szCs w:val="28"/>
        </w:rPr>
        <w:t>проводиться</w:t>
      </w:r>
      <w:r w:rsidRPr="00C61D1C">
        <w:rPr>
          <w:rFonts w:ascii="Times New Roman" w:eastAsia="Times New Roman" w:hAnsi="Times New Roman" w:cs="Times New Roman"/>
          <w:color w:val="000000"/>
          <w:sz w:val="28"/>
          <w:szCs w:val="28"/>
        </w:rPr>
        <w:t xml:space="preserve"> у міру підси</w:t>
      </w:r>
      <w:r>
        <w:rPr>
          <w:rFonts w:ascii="Times New Roman" w:eastAsia="Times New Roman" w:hAnsi="Times New Roman" w:cs="Times New Roman"/>
          <w:color w:val="000000"/>
          <w:sz w:val="28"/>
          <w:szCs w:val="28"/>
        </w:rPr>
        <w:t xml:space="preserve">хання </w:t>
      </w:r>
      <w:r w:rsidRPr="004E5EE4">
        <w:rPr>
          <w:rFonts w:ascii="Times New Roman" w:hAnsi="Times New Roman"/>
          <w:sz w:val="28"/>
        </w:rPr>
        <w:t>ґ</w:t>
      </w:r>
      <w:r>
        <w:rPr>
          <w:rFonts w:ascii="Times New Roman" w:eastAsia="Times New Roman" w:hAnsi="Times New Roman" w:cs="Times New Roman"/>
          <w:color w:val="000000"/>
          <w:sz w:val="28"/>
          <w:szCs w:val="28"/>
        </w:rPr>
        <w:t>рунту, як правило на 3-4</w:t>
      </w:r>
      <w:r w:rsidRPr="00C61D1C">
        <w:rPr>
          <w:rFonts w:ascii="Times New Roman" w:eastAsia="Times New Roman" w:hAnsi="Times New Roman" w:cs="Times New Roman"/>
          <w:color w:val="000000"/>
          <w:sz w:val="28"/>
          <w:szCs w:val="28"/>
        </w:rPr>
        <w:t xml:space="preserve"> день після пікіровки і подальшого за нею поливу Його </w:t>
      </w:r>
      <w:r>
        <w:rPr>
          <w:rFonts w:ascii="Times New Roman" w:eastAsia="Times New Roman" w:hAnsi="Times New Roman" w:cs="Times New Roman"/>
          <w:color w:val="000000"/>
          <w:sz w:val="28"/>
          <w:szCs w:val="28"/>
        </w:rPr>
        <w:t>потрібно провести</w:t>
      </w:r>
      <w:r w:rsidRPr="00C61D1C">
        <w:rPr>
          <w:rFonts w:ascii="Times New Roman" w:eastAsia="Times New Roman" w:hAnsi="Times New Roman" w:cs="Times New Roman"/>
          <w:color w:val="000000"/>
          <w:sz w:val="28"/>
          <w:szCs w:val="28"/>
        </w:rPr>
        <w:t xml:space="preserve"> також диференційовано, різною кількістю води, залежно від підсихання, розчином калію сірчанокислого і </w:t>
      </w:r>
      <w:proofErr w:type="spellStart"/>
      <w:r w:rsidRPr="00C61D1C">
        <w:rPr>
          <w:rFonts w:ascii="Times New Roman" w:eastAsia="Times New Roman" w:hAnsi="Times New Roman" w:cs="Times New Roman"/>
          <w:color w:val="000000"/>
          <w:sz w:val="28"/>
          <w:szCs w:val="28"/>
        </w:rPr>
        <w:t>альбіта</w:t>
      </w:r>
      <w:proofErr w:type="spellEnd"/>
      <w:r w:rsidRPr="00C61D1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61D1C">
        <w:rPr>
          <w:rFonts w:ascii="Times New Roman" w:eastAsia="Times New Roman" w:hAnsi="Times New Roman" w:cs="Times New Roman"/>
          <w:color w:val="000000"/>
          <w:sz w:val="28"/>
          <w:szCs w:val="28"/>
        </w:rPr>
        <w:t xml:space="preserve"> 10</w:t>
      </w:r>
      <w:r>
        <w:rPr>
          <w:rFonts w:ascii="Times New Roman" w:eastAsia="Times New Roman" w:hAnsi="Times New Roman" w:cs="Times New Roman"/>
          <w:color w:val="000000"/>
          <w:sz w:val="28"/>
          <w:szCs w:val="28"/>
        </w:rPr>
        <w:t xml:space="preserve"> </w:t>
      </w:r>
      <w:r w:rsidRPr="00C61D1C">
        <w:rPr>
          <w:rFonts w:ascii="Times New Roman" w:eastAsia="Times New Roman" w:hAnsi="Times New Roman" w:cs="Times New Roman"/>
          <w:color w:val="000000"/>
          <w:sz w:val="28"/>
          <w:szCs w:val="28"/>
        </w:rPr>
        <w:t>г/10</w:t>
      </w:r>
      <w:r>
        <w:rPr>
          <w:rFonts w:ascii="Times New Roman" w:eastAsia="Times New Roman" w:hAnsi="Times New Roman" w:cs="Times New Roman"/>
          <w:color w:val="000000"/>
          <w:sz w:val="28"/>
          <w:szCs w:val="28"/>
        </w:rPr>
        <w:t xml:space="preserve"> л води+</w:t>
      </w:r>
      <w:r w:rsidRPr="00C61D1C">
        <w:rPr>
          <w:rFonts w:ascii="Times New Roman" w:eastAsia="Times New Roman" w:hAnsi="Times New Roman" w:cs="Times New Roman"/>
          <w:color w:val="000000"/>
          <w:sz w:val="28"/>
          <w:szCs w:val="28"/>
        </w:rPr>
        <w:t>15</w:t>
      </w:r>
      <w:r>
        <w:rPr>
          <w:rFonts w:ascii="Times New Roman" w:eastAsia="Times New Roman" w:hAnsi="Times New Roman" w:cs="Times New Roman"/>
          <w:color w:val="000000"/>
          <w:sz w:val="28"/>
          <w:szCs w:val="28"/>
        </w:rPr>
        <w:t xml:space="preserve"> </w:t>
      </w:r>
      <w:r w:rsidRPr="00C61D1C">
        <w:rPr>
          <w:rFonts w:ascii="Times New Roman" w:eastAsia="Times New Roman" w:hAnsi="Times New Roman" w:cs="Times New Roman"/>
          <w:color w:val="000000"/>
          <w:sz w:val="28"/>
          <w:szCs w:val="28"/>
        </w:rPr>
        <w:t>мл/10</w:t>
      </w:r>
      <w:r>
        <w:rPr>
          <w:rFonts w:ascii="Times New Roman" w:eastAsia="Times New Roman" w:hAnsi="Times New Roman" w:cs="Times New Roman"/>
          <w:color w:val="000000"/>
          <w:sz w:val="28"/>
          <w:szCs w:val="28"/>
        </w:rPr>
        <w:t xml:space="preserve"> </w:t>
      </w:r>
      <w:r w:rsidRPr="00C61D1C">
        <w:rPr>
          <w:rFonts w:ascii="Times New Roman" w:eastAsia="Times New Roman" w:hAnsi="Times New Roman" w:cs="Times New Roman"/>
          <w:color w:val="000000"/>
          <w:sz w:val="28"/>
          <w:szCs w:val="28"/>
        </w:rPr>
        <w:t>л води.</w:t>
      </w:r>
    </w:p>
    <w:p w:rsidR="00A90586" w:rsidRDefault="00A90586" w:rsidP="00A905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61D1C">
        <w:rPr>
          <w:rFonts w:ascii="Times New Roman" w:eastAsia="Times New Roman" w:hAnsi="Times New Roman" w:cs="Times New Roman"/>
          <w:color w:val="000000"/>
          <w:sz w:val="28"/>
          <w:szCs w:val="28"/>
        </w:rPr>
        <w:t xml:space="preserve">Третій полив </w:t>
      </w:r>
      <w:r>
        <w:rPr>
          <w:rFonts w:ascii="Times New Roman" w:eastAsia="Times New Roman" w:hAnsi="Times New Roman" w:cs="Times New Roman"/>
          <w:color w:val="000000"/>
          <w:sz w:val="28"/>
          <w:szCs w:val="28"/>
        </w:rPr>
        <w:t>здійснюється</w:t>
      </w:r>
      <w:r w:rsidRPr="00C61D1C">
        <w:rPr>
          <w:rFonts w:ascii="Times New Roman" w:eastAsia="Times New Roman" w:hAnsi="Times New Roman" w:cs="Times New Roman"/>
          <w:color w:val="000000"/>
          <w:sz w:val="28"/>
          <w:szCs w:val="28"/>
        </w:rPr>
        <w:t xml:space="preserve"> через 3-4 дні після пікіровки. Четвертий і всі наступні поливи залежно від вологості і температурних умов </w:t>
      </w:r>
      <w:r>
        <w:rPr>
          <w:rFonts w:ascii="Times New Roman" w:eastAsia="Times New Roman" w:hAnsi="Times New Roman" w:cs="Times New Roman"/>
          <w:color w:val="000000"/>
          <w:sz w:val="28"/>
          <w:szCs w:val="28"/>
        </w:rPr>
        <w:t>проводяться</w:t>
      </w:r>
      <w:r w:rsidRPr="00C61D1C">
        <w:rPr>
          <w:rFonts w:ascii="Times New Roman" w:eastAsia="Times New Roman" w:hAnsi="Times New Roman" w:cs="Times New Roman"/>
          <w:color w:val="000000"/>
          <w:sz w:val="28"/>
          <w:szCs w:val="28"/>
        </w:rPr>
        <w:t xml:space="preserve"> щодня, якщо це необхідно. Полив в цьому випадку </w:t>
      </w:r>
      <w:r>
        <w:rPr>
          <w:rFonts w:ascii="Times New Roman" w:eastAsia="Times New Roman" w:hAnsi="Times New Roman" w:cs="Times New Roman"/>
          <w:color w:val="000000"/>
          <w:sz w:val="28"/>
          <w:szCs w:val="28"/>
        </w:rPr>
        <w:t>відбувається</w:t>
      </w:r>
      <w:r w:rsidRPr="00C61D1C">
        <w:rPr>
          <w:rFonts w:ascii="Times New Roman" w:eastAsia="Times New Roman" w:hAnsi="Times New Roman" w:cs="Times New Roman"/>
          <w:color w:val="000000"/>
          <w:sz w:val="28"/>
          <w:szCs w:val="28"/>
        </w:rPr>
        <w:t xml:space="preserve"> невеликими дозами і обов'язково з розчином добрив.</w:t>
      </w:r>
    </w:p>
    <w:p w:rsidR="00A90586" w:rsidRPr="00C23D8E" w:rsidRDefault="00A90586" w:rsidP="00A90586">
      <w:pPr>
        <w:pStyle w:val="a4"/>
        <w:shd w:val="clear" w:color="auto" w:fill="FFFFFF"/>
        <w:spacing w:before="0" w:beforeAutospacing="0" w:after="0" w:afterAutospacing="0" w:line="360" w:lineRule="auto"/>
        <w:ind w:firstLine="709"/>
        <w:jc w:val="both"/>
        <w:rPr>
          <w:sz w:val="28"/>
          <w:szCs w:val="28"/>
        </w:rPr>
      </w:pPr>
      <w:r>
        <w:rPr>
          <w:sz w:val="28"/>
          <w:szCs w:val="28"/>
        </w:rPr>
        <w:t>У ході росту та розвитку перця солодкого в</w:t>
      </w:r>
      <w:r w:rsidRPr="00C23D8E">
        <w:rPr>
          <w:sz w:val="28"/>
          <w:szCs w:val="28"/>
        </w:rPr>
        <w:t xml:space="preserve">ажливе місце </w:t>
      </w:r>
      <w:r>
        <w:rPr>
          <w:sz w:val="28"/>
          <w:szCs w:val="28"/>
        </w:rPr>
        <w:t>відіграють азотовмісні добрива. Недостатня кількість даного елемента призводить до опадання органів, які утворюють плоди, відповідно це є причиною миттєвого зменшення врожайності.</w:t>
      </w:r>
    </w:p>
    <w:p w:rsidR="00A90586" w:rsidRDefault="00A90586" w:rsidP="00A90586">
      <w:pPr>
        <w:pStyle w:val="a4"/>
        <w:shd w:val="clear" w:color="auto" w:fill="FFFFFF"/>
        <w:spacing w:before="0" w:beforeAutospacing="0" w:after="0" w:afterAutospacing="0" w:line="360" w:lineRule="auto"/>
        <w:ind w:firstLine="709"/>
        <w:jc w:val="both"/>
        <w:rPr>
          <w:sz w:val="28"/>
          <w:szCs w:val="28"/>
        </w:rPr>
      </w:pPr>
      <w:r w:rsidRPr="00C23D8E">
        <w:rPr>
          <w:sz w:val="28"/>
          <w:szCs w:val="28"/>
        </w:rPr>
        <w:t>Добрива, багаті на фосфор, мають позитивний вплив на приріст коренів, репродуктивних органів (бутони, зав</w:t>
      </w:r>
      <w:r>
        <w:rPr>
          <w:sz w:val="28"/>
          <w:szCs w:val="28"/>
          <w:lang w:val="ru-RU"/>
        </w:rPr>
        <w:t>'</w:t>
      </w:r>
      <w:proofErr w:type="spellStart"/>
      <w:r w:rsidRPr="00C23D8E">
        <w:rPr>
          <w:sz w:val="28"/>
          <w:szCs w:val="28"/>
        </w:rPr>
        <w:t>язь</w:t>
      </w:r>
      <w:proofErr w:type="spellEnd"/>
      <w:r w:rsidRPr="00C23D8E">
        <w:rPr>
          <w:sz w:val="28"/>
          <w:szCs w:val="28"/>
        </w:rPr>
        <w:t>). За допомогою їх застосування плоди перцю дозрі</w:t>
      </w:r>
      <w:r>
        <w:rPr>
          <w:sz w:val="28"/>
          <w:szCs w:val="28"/>
        </w:rPr>
        <w:t>вають значно швидше. Вносити дал</w:t>
      </w:r>
      <w:r w:rsidRPr="00C23D8E">
        <w:rPr>
          <w:sz w:val="28"/>
          <w:szCs w:val="28"/>
        </w:rPr>
        <w:t>і препарати слід на ранніх етапах.</w:t>
      </w:r>
      <w:r>
        <w:rPr>
          <w:sz w:val="28"/>
          <w:szCs w:val="28"/>
        </w:rPr>
        <w:t xml:space="preserve"> Фосфорна недостатність несе негативні наслідки розвитку рослинних організмів (карликовість, опадання бутонів, поганий розвиток плодів).</w:t>
      </w:r>
    </w:p>
    <w:p w:rsidR="00A90586" w:rsidRPr="00C23D8E" w:rsidRDefault="00A90586" w:rsidP="00A90586">
      <w:pPr>
        <w:pStyle w:val="a4"/>
        <w:shd w:val="clear" w:color="auto" w:fill="FFFFFF"/>
        <w:spacing w:before="0" w:beforeAutospacing="0" w:after="0" w:afterAutospacing="0" w:line="360" w:lineRule="auto"/>
        <w:ind w:firstLine="709"/>
        <w:jc w:val="both"/>
        <w:rPr>
          <w:sz w:val="28"/>
          <w:szCs w:val="28"/>
        </w:rPr>
      </w:pPr>
      <w:r>
        <w:rPr>
          <w:sz w:val="28"/>
          <w:szCs w:val="28"/>
        </w:rPr>
        <w:t xml:space="preserve">Калійні добрива, якими підживлюють, підвищують протидію рослинами грибковим захворюванням, зростає плодова активність нагромадження </w:t>
      </w:r>
      <w:r>
        <w:rPr>
          <w:sz w:val="28"/>
          <w:szCs w:val="28"/>
        </w:rPr>
        <w:lastRenderedPageBreak/>
        <w:t>вуглеводів. Недостатня кількість калію сповільнює ростові процеси рослин, відбувається поява коричневих плодів, засихання та скручування листків.</w:t>
      </w:r>
    </w:p>
    <w:p w:rsidR="00A90586" w:rsidRPr="000321D3" w:rsidRDefault="00A90586" w:rsidP="00A90586">
      <w:pPr>
        <w:pStyle w:val="a4"/>
        <w:shd w:val="clear" w:color="auto" w:fill="FFFFFF"/>
        <w:spacing w:before="0" w:beforeAutospacing="0" w:after="0" w:afterAutospacing="0" w:line="360" w:lineRule="auto"/>
        <w:ind w:firstLine="709"/>
        <w:jc w:val="both"/>
        <w:rPr>
          <w:sz w:val="28"/>
          <w:szCs w:val="28"/>
        </w:rPr>
      </w:pPr>
      <w:r w:rsidRPr="000321D3">
        <w:rPr>
          <w:sz w:val="28"/>
          <w:szCs w:val="28"/>
        </w:rPr>
        <w:t xml:space="preserve">Найчастіше перці піддаються в’яненню, яке поділяють на два види: </w:t>
      </w:r>
      <w:r>
        <w:rPr>
          <w:sz w:val="28"/>
          <w:szCs w:val="28"/>
        </w:rPr>
        <w:t xml:space="preserve">мозаїчне </w:t>
      </w:r>
      <w:r w:rsidRPr="000321D3">
        <w:rPr>
          <w:sz w:val="28"/>
          <w:szCs w:val="28"/>
        </w:rPr>
        <w:t xml:space="preserve">в’янення </w:t>
      </w:r>
      <w:r>
        <w:rPr>
          <w:sz w:val="28"/>
          <w:szCs w:val="28"/>
        </w:rPr>
        <w:t xml:space="preserve">листя </w:t>
      </w:r>
      <w:r w:rsidRPr="000321D3">
        <w:rPr>
          <w:sz w:val="28"/>
          <w:szCs w:val="28"/>
        </w:rPr>
        <w:t xml:space="preserve">та </w:t>
      </w:r>
      <w:r>
        <w:rPr>
          <w:sz w:val="28"/>
          <w:szCs w:val="28"/>
        </w:rPr>
        <w:t>загальне</w:t>
      </w:r>
      <w:r w:rsidRPr="000321D3">
        <w:rPr>
          <w:sz w:val="28"/>
          <w:szCs w:val="28"/>
        </w:rPr>
        <w:t>.</w:t>
      </w:r>
    </w:p>
    <w:p w:rsidR="00A90586" w:rsidRPr="00B05C1B" w:rsidRDefault="00A90586" w:rsidP="00A90586">
      <w:pPr>
        <w:pStyle w:val="a4"/>
        <w:shd w:val="clear" w:color="auto" w:fill="FFFFFF"/>
        <w:spacing w:before="0" w:beforeAutospacing="0" w:after="0" w:afterAutospacing="0" w:line="360" w:lineRule="auto"/>
        <w:ind w:firstLine="709"/>
        <w:jc w:val="both"/>
        <w:rPr>
          <w:sz w:val="28"/>
          <w:szCs w:val="28"/>
        </w:rPr>
      </w:pPr>
      <w:r w:rsidRPr="00B05C1B">
        <w:rPr>
          <w:sz w:val="28"/>
          <w:szCs w:val="28"/>
        </w:rPr>
        <w:t>У першому випадку листя вкривається мозаїчними плямами. Пізніше безпосередньо листки стають бурими та в подальшому засихають. Уражене листя осипається і рослинний організм відмирає. В основному дане захворювання виявляється всередині літа</w:t>
      </w:r>
      <w:r>
        <w:rPr>
          <w:sz w:val="28"/>
          <w:szCs w:val="28"/>
        </w:rPr>
        <w:t xml:space="preserve"> через жару [33</w:t>
      </w:r>
      <w:r w:rsidRPr="00B05C1B">
        <w:rPr>
          <w:sz w:val="28"/>
          <w:szCs w:val="28"/>
        </w:rPr>
        <w:t xml:space="preserve">]. </w:t>
      </w:r>
    </w:p>
    <w:p w:rsidR="00A90586" w:rsidRPr="00B05C1B" w:rsidRDefault="00A90586" w:rsidP="00A90586">
      <w:pPr>
        <w:pStyle w:val="a4"/>
        <w:shd w:val="clear" w:color="auto" w:fill="FFFFFF"/>
        <w:spacing w:before="0" w:beforeAutospacing="0" w:after="0" w:afterAutospacing="0" w:line="360" w:lineRule="auto"/>
        <w:ind w:firstLine="709"/>
        <w:jc w:val="both"/>
        <w:rPr>
          <w:sz w:val="28"/>
          <w:szCs w:val="28"/>
        </w:rPr>
      </w:pPr>
      <w:r w:rsidRPr="00B05C1B">
        <w:rPr>
          <w:sz w:val="28"/>
          <w:szCs w:val="28"/>
        </w:rPr>
        <w:t xml:space="preserve">Боротися з даним захворюванням допомагає зменшення кількості негативної дії спеки. З цією метою необхідно садити перець на легких, досить глибоко ораних </w:t>
      </w:r>
      <w:r w:rsidRPr="004E5EE4">
        <w:rPr>
          <w:sz w:val="28"/>
        </w:rPr>
        <w:t>ґ</w:t>
      </w:r>
      <w:r w:rsidRPr="00B05C1B">
        <w:rPr>
          <w:sz w:val="28"/>
          <w:szCs w:val="28"/>
        </w:rPr>
        <w:t>рунтах, поливи мають бути стабільними, без довгих розривів, та здійснюватися рано вранці чи вночі, коли менш жарка погода. Також проводити культивацію кожні 3-4 дні, одразу після поливання.</w:t>
      </w:r>
      <w:r>
        <w:rPr>
          <w:sz w:val="28"/>
          <w:szCs w:val="28"/>
        </w:rPr>
        <w:t xml:space="preserve"> Загальне в’янення викликане дією </w:t>
      </w:r>
      <w:r w:rsidRPr="00B05C1B">
        <w:rPr>
          <w:sz w:val="28"/>
          <w:szCs w:val="28"/>
        </w:rPr>
        <w:t>грибів (</w:t>
      </w:r>
      <w:proofErr w:type="spellStart"/>
      <w:r w:rsidRPr="00B05C1B">
        <w:rPr>
          <w:rStyle w:val="a5"/>
          <w:bCs/>
          <w:sz w:val="28"/>
          <w:szCs w:val="28"/>
          <w:shd w:val="clear" w:color="auto" w:fill="FFFFFF"/>
        </w:rPr>
        <w:t>Fusarium</w:t>
      </w:r>
      <w:proofErr w:type="spellEnd"/>
      <w:r w:rsidRPr="00B05C1B">
        <w:rPr>
          <w:sz w:val="28"/>
          <w:szCs w:val="28"/>
        </w:rPr>
        <w:t xml:space="preserve">, </w:t>
      </w:r>
      <w:proofErr w:type="spellStart"/>
      <w:r w:rsidRPr="00B05C1B">
        <w:rPr>
          <w:i/>
          <w:sz w:val="28"/>
          <w:szCs w:val="28"/>
          <w:shd w:val="clear" w:color="auto" w:fill="FFFFFF"/>
        </w:rPr>
        <w:t>Rhizoctonia</w:t>
      </w:r>
      <w:proofErr w:type="spellEnd"/>
      <w:r w:rsidRPr="00B05C1B">
        <w:rPr>
          <w:i/>
          <w:sz w:val="28"/>
          <w:szCs w:val="28"/>
          <w:shd w:val="clear" w:color="auto" w:fill="FFFFFF"/>
        </w:rPr>
        <w:t xml:space="preserve"> </w:t>
      </w:r>
      <w:proofErr w:type="spellStart"/>
      <w:r w:rsidRPr="00B05C1B">
        <w:rPr>
          <w:i/>
          <w:sz w:val="28"/>
          <w:szCs w:val="28"/>
          <w:shd w:val="clear" w:color="auto" w:fill="FFFFFF"/>
        </w:rPr>
        <w:t>solani</w:t>
      </w:r>
      <w:proofErr w:type="spellEnd"/>
      <w:r w:rsidRPr="00B05C1B">
        <w:rPr>
          <w:i/>
          <w:sz w:val="28"/>
          <w:szCs w:val="28"/>
          <w:shd w:val="clear" w:color="auto" w:fill="FFFFFF"/>
        </w:rPr>
        <w:t>)</w:t>
      </w:r>
      <w:r w:rsidRPr="00B05C1B">
        <w:rPr>
          <w:i/>
          <w:sz w:val="28"/>
          <w:szCs w:val="28"/>
        </w:rPr>
        <w:t xml:space="preserve"> </w:t>
      </w:r>
      <w:r w:rsidRPr="00B05C1B">
        <w:rPr>
          <w:sz w:val="28"/>
          <w:szCs w:val="28"/>
        </w:rPr>
        <w:t>і бактерія (</w:t>
      </w:r>
      <w:proofErr w:type="spellStart"/>
      <w:r w:rsidRPr="00B05C1B">
        <w:rPr>
          <w:i/>
          <w:sz w:val="28"/>
          <w:szCs w:val="28"/>
          <w:shd w:val="clear" w:color="auto" w:fill="FFFFFF"/>
        </w:rPr>
        <w:t>Bacterium</w:t>
      </w:r>
      <w:proofErr w:type="spellEnd"/>
      <w:r w:rsidRPr="00B05C1B">
        <w:rPr>
          <w:i/>
          <w:sz w:val="28"/>
          <w:szCs w:val="28"/>
          <w:shd w:val="clear" w:color="auto" w:fill="FFFFFF"/>
        </w:rPr>
        <w:t xml:space="preserve"> </w:t>
      </w:r>
      <w:proofErr w:type="spellStart"/>
      <w:r w:rsidRPr="00B05C1B">
        <w:rPr>
          <w:i/>
          <w:sz w:val="28"/>
          <w:szCs w:val="28"/>
          <w:shd w:val="clear" w:color="auto" w:fill="FFFFFF"/>
        </w:rPr>
        <w:t>tumefaciens</w:t>
      </w:r>
      <w:proofErr w:type="spellEnd"/>
      <w:r w:rsidRPr="00B05C1B">
        <w:rPr>
          <w:i/>
          <w:sz w:val="28"/>
          <w:szCs w:val="28"/>
          <w:shd w:val="clear" w:color="auto" w:fill="FFFFFF"/>
        </w:rPr>
        <w:t>)</w:t>
      </w:r>
      <w:r>
        <w:rPr>
          <w:sz w:val="28"/>
          <w:szCs w:val="28"/>
        </w:rPr>
        <w:t xml:space="preserve">, які транспортуються рослиною у корінь, де відбувається їх розмноження, харчування кореневими тканинами у </w:t>
      </w:r>
      <w:proofErr w:type="spellStart"/>
      <w:r>
        <w:rPr>
          <w:sz w:val="28"/>
          <w:szCs w:val="28"/>
        </w:rPr>
        <w:t>закупорення</w:t>
      </w:r>
      <w:proofErr w:type="spellEnd"/>
      <w:r>
        <w:rPr>
          <w:sz w:val="28"/>
          <w:szCs w:val="28"/>
        </w:rPr>
        <w:t xml:space="preserve"> ними кореневих судин, які виконують функцію проведення води. За такого впливу зникає доступ води до листків, що зумовлює їх одночасному </w:t>
      </w:r>
      <w:proofErr w:type="spellStart"/>
      <w:r>
        <w:rPr>
          <w:sz w:val="28"/>
          <w:szCs w:val="28"/>
        </w:rPr>
        <w:t>повисанню</w:t>
      </w:r>
      <w:proofErr w:type="spellEnd"/>
      <w:r>
        <w:rPr>
          <w:sz w:val="28"/>
          <w:szCs w:val="28"/>
        </w:rPr>
        <w:t xml:space="preserve"> та подальшому висиханню. Найефективніший метод боротися з даною хворобою – це селекція рослин для стійкості до можливості зав’янути. </w:t>
      </w:r>
    </w:p>
    <w:p w:rsidR="00A90586" w:rsidRDefault="00A90586" w:rsidP="00A90586">
      <w:pPr>
        <w:shd w:val="clear" w:color="auto" w:fill="FFFFFF"/>
        <w:spacing w:after="0" w:line="360" w:lineRule="auto"/>
        <w:ind w:firstLine="709"/>
        <w:jc w:val="both"/>
        <w:rPr>
          <w:rFonts w:ascii="Times New Roman" w:eastAsia="Times New Roman" w:hAnsi="Times New Roman" w:cs="Times New Roman"/>
          <w:sz w:val="28"/>
          <w:szCs w:val="28"/>
        </w:rPr>
      </w:pPr>
      <w:r w:rsidRPr="00052EB8">
        <w:rPr>
          <w:rFonts w:ascii="Times New Roman" w:eastAsia="Times New Roman" w:hAnsi="Times New Roman" w:cs="Times New Roman"/>
          <w:sz w:val="28"/>
          <w:szCs w:val="28"/>
        </w:rPr>
        <w:t>Розсаду можна висаджувати, коли минуть весняні заморозки.</w:t>
      </w:r>
      <w:r w:rsidRPr="001E180A">
        <w:rPr>
          <w:rFonts w:ascii="Times New Roman" w:eastAsia="Times New Roman" w:hAnsi="Times New Roman" w:cs="Times New Roman"/>
          <w:color w:val="FF0000"/>
          <w:sz w:val="28"/>
          <w:szCs w:val="28"/>
        </w:rPr>
        <w:t xml:space="preserve"> </w:t>
      </w:r>
      <w:r w:rsidRPr="00052EB8">
        <w:rPr>
          <w:rFonts w:ascii="Times New Roman" w:eastAsia="Times New Roman" w:hAnsi="Times New Roman" w:cs="Times New Roman"/>
          <w:sz w:val="28"/>
          <w:szCs w:val="28"/>
        </w:rPr>
        <w:t xml:space="preserve">На глибині висаджування розсади </w:t>
      </w:r>
      <w:r>
        <w:rPr>
          <w:rFonts w:ascii="Times New Roman" w:eastAsia="Times New Roman" w:hAnsi="Times New Roman" w:cs="Times New Roman"/>
          <w:sz w:val="28"/>
          <w:szCs w:val="28"/>
        </w:rPr>
        <w:t xml:space="preserve">має бути температура не менше 15 градусів, бо є загроза поганого приживання або взагалі гибелі. При перерості розсади, її необхідно висадити в </w:t>
      </w:r>
      <w:r w:rsidRPr="004E5EE4">
        <w:rPr>
          <w:rFonts w:ascii="Times New Roman" w:hAnsi="Times New Roman"/>
          <w:sz w:val="28"/>
        </w:rPr>
        <w:t>ґ</w:t>
      </w:r>
      <w:r>
        <w:rPr>
          <w:rFonts w:ascii="Times New Roman" w:eastAsia="Times New Roman" w:hAnsi="Times New Roman" w:cs="Times New Roman"/>
          <w:sz w:val="28"/>
          <w:szCs w:val="28"/>
        </w:rPr>
        <w:t>рунт на глибину 5-6 сантиметрів під нахилом. Через декілька днів підсаджують загиблі рослини та здійснюють полив. Висадку потрібно здійснювати у похмурий день або ж увечері.</w:t>
      </w:r>
    </w:p>
    <w:p w:rsidR="00A90586" w:rsidRPr="00052EB8" w:rsidRDefault="00A90586" w:rsidP="00A90586">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Залежно від цілі застосування продукції обирають вік розсади для висаджування. Щоб одержати передчасний врожай для використання у свіжому вигляді, потрібно висадити 60-65-денну розсаду. А при необхідності одержання продукції для переробки – 25-45-денну розсаду.</w:t>
      </w:r>
    </w:p>
    <w:p w:rsidR="00A90586" w:rsidRPr="00D81B6D" w:rsidRDefault="00A90586" w:rsidP="00A90586">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842F2">
        <w:rPr>
          <w:rFonts w:ascii="Times New Roman" w:eastAsia="Times New Roman" w:hAnsi="Times New Roman" w:cs="Times New Roman"/>
          <w:color w:val="000000" w:themeColor="text1"/>
          <w:sz w:val="28"/>
          <w:szCs w:val="28"/>
        </w:rPr>
        <w:lastRenderedPageBreak/>
        <w:t xml:space="preserve">До висаджування </w:t>
      </w:r>
      <w:r>
        <w:rPr>
          <w:rFonts w:ascii="Times New Roman" w:eastAsia="Times New Roman" w:hAnsi="Times New Roman" w:cs="Times New Roman"/>
          <w:color w:val="000000" w:themeColor="text1"/>
          <w:sz w:val="28"/>
          <w:szCs w:val="28"/>
        </w:rPr>
        <w:t>розсади маркують рядки для посадки за допомогою пристосування. На 60-ий день після сходів перцю солодкого виникає перша квітка. Для запліднення найсприятливішою температурою є 15-30</w:t>
      </w:r>
      <w:r>
        <w:rPr>
          <w:rFonts w:ascii="Times New Roman" w:eastAsia="Times New Roman" w:hAnsi="Times New Roman" w:cs="Times New Roman"/>
          <w:color w:val="000000" w:themeColor="text1"/>
          <w:sz w:val="28"/>
          <w:szCs w:val="28"/>
          <w:vertAlign w:val="superscript"/>
        </w:rPr>
        <w:t>0</w:t>
      </w:r>
      <w:r>
        <w:rPr>
          <w:rFonts w:ascii="Times New Roman" w:eastAsia="Times New Roman" w:hAnsi="Times New Roman" w:cs="Times New Roman"/>
          <w:color w:val="000000" w:themeColor="text1"/>
          <w:sz w:val="28"/>
          <w:szCs w:val="28"/>
        </w:rPr>
        <w:t xml:space="preserve">С. За низької температури, з’являються </w:t>
      </w:r>
      <w:proofErr w:type="spellStart"/>
      <w:r>
        <w:rPr>
          <w:rFonts w:ascii="Times New Roman" w:eastAsia="Times New Roman" w:hAnsi="Times New Roman" w:cs="Times New Roman"/>
          <w:color w:val="000000" w:themeColor="text1"/>
          <w:sz w:val="28"/>
          <w:szCs w:val="28"/>
        </w:rPr>
        <w:t>партенокарпні</w:t>
      </w:r>
      <w:proofErr w:type="spellEnd"/>
      <w:r>
        <w:rPr>
          <w:rFonts w:ascii="Times New Roman" w:eastAsia="Times New Roman" w:hAnsi="Times New Roman" w:cs="Times New Roman"/>
          <w:color w:val="000000" w:themeColor="text1"/>
          <w:sz w:val="28"/>
          <w:szCs w:val="28"/>
        </w:rPr>
        <w:t xml:space="preserve"> плоди, а за високої – вони взагалі осипаються. Якщо мало світла потрапляє на рослину, то відбувається обсипання квіток.</w:t>
      </w:r>
    </w:p>
    <w:p w:rsidR="00A90586" w:rsidRPr="007A2959" w:rsidRDefault="00A90586" w:rsidP="00A90586">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7A2959">
        <w:rPr>
          <w:rFonts w:ascii="Times New Roman" w:eastAsia="Times New Roman" w:hAnsi="Times New Roman" w:cs="Times New Roman"/>
          <w:color w:val="000000" w:themeColor="text1"/>
          <w:sz w:val="28"/>
          <w:szCs w:val="28"/>
        </w:rPr>
        <w:t>Плоди перцю необхідно обривати кілька разів. Для сприяння до утворення нових плодів та можливості продовжити періоду плодоношення , необхідно вчасно зняти перець, який є технічно стиглим.</w:t>
      </w:r>
    </w:p>
    <w:p w:rsidR="00A90586" w:rsidRPr="007A2959" w:rsidRDefault="00A90586" w:rsidP="00A90586">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7A2959">
        <w:rPr>
          <w:rFonts w:ascii="Times New Roman" w:eastAsia="Times New Roman" w:hAnsi="Times New Roman" w:cs="Times New Roman"/>
          <w:color w:val="000000" w:themeColor="text1"/>
          <w:sz w:val="28"/>
          <w:szCs w:val="28"/>
        </w:rPr>
        <w:t>На сьогоднішній день розроблено сорти (гібриди)</w:t>
      </w:r>
      <w:r>
        <w:rPr>
          <w:rFonts w:ascii="Times New Roman" w:eastAsia="Times New Roman" w:hAnsi="Times New Roman" w:cs="Times New Roman"/>
          <w:color w:val="000000" w:themeColor="text1"/>
          <w:sz w:val="28"/>
          <w:szCs w:val="28"/>
        </w:rPr>
        <w:t>, які мають одночасне дозрівання плодів для одноразового прибирання механізованим способом.</w:t>
      </w:r>
    </w:p>
    <w:p w:rsidR="00A90586" w:rsidRPr="00D34477" w:rsidRDefault="00A90586" w:rsidP="00A90586">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34477">
        <w:rPr>
          <w:rFonts w:ascii="Times New Roman" w:eastAsia="Times New Roman" w:hAnsi="Times New Roman" w:cs="Times New Roman"/>
          <w:color w:val="000000" w:themeColor="text1"/>
          <w:sz w:val="28"/>
          <w:szCs w:val="28"/>
        </w:rPr>
        <w:t>Згідно стандартам якості плоди перцю солодкого мають бути чисті, свіжі, здорові, за формою і кольором відповідати згідно сорту (гібриду), мати плодоніжку, за смаком бути солодкуватими з легкою гостротою. За довжиною плоди для продовгуватих сортів (гібридів) мають бути не менше 6 см, за найбільшим діаметром для округлих сортів не менше 4 см.</w:t>
      </w:r>
    </w:p>
    <w:p w:rsidR="00A90586" w:rsidRPr="00C61D1C" w:rsidRDefault="00A90586" w:rsidP="00A90586">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A90586" w:rsidRPr="00AA61D7" w:rsidRDefault="00A90586" w:rsidP="00A90586">
      <w:pPr>
        <w:jc w:val="center"/>
        <w:rPr>
          <w:rFonts w:ascii="Times New Roman" w:hAnsi="Times New Roman" w:cs="Times New Roman"/>
          <w:color w:val="000000"/>
          <w:sz w:val="28"/>
          <w:szCs w:val="28"/>
        </w:rPr>
      </w:pPr>
      <w:r>
        <w:rPr>
          <w:rFonts w:ascii="Times New Roman" w:hAnsi="Times New Roman"/>
          <w:b/>
          <w:sz w:val="28"/>
          <w:szCs w:val="28"/>
        </w:rPr>
        <w:t xml:space="preserve">2.4. </w:t>
      </w:r>
      <w:r w:rsidRPr="00DC0070">
        <w:rPr>
          <w:rFonts w:ascii="Times New Roman" w:hAnsi="Times New Roman"/>
          <w:b/>
          <w:sz w:val="28"/>
          <w:szCs w:val="28"/>
        </w:rPr>
        <w:t>Методика проведення досліджень</w:t>
      </w:r>
    </w:p>
    <w:p w:rsidR="00A90586" w:rsidRDefault="00A90586" w:rsidP="00A90586">
      <w:pPr>
        <w:spacing w:after="0" w:line="360" w:lineRule="auto"/>
        <w:ind w:firstLine="539"/>
        <w:jc w:val="center"/>
        <w:rPr>
          <w:rFonts w:ascii="Times New Roman" w:hAnsi="Times New Roman"/>
          <w:b/>
          <w:sz w:val="28"/>
          <w:szCs w:val="28"/>
        </w:rPr>
      </w:pPr>
    </w:p>
    <w:p w:rsidR="00A90586" w:rsidRPr="003F7CF0" w:rsidRDefault="00A90586" w:rsidP="00A90586">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Дослідження з вивчення впливу на схожість насіння перцю солодкого проводилися у лабораторії фізіології рослин та мікробіології Ніжинського державного університету імені Миколи Гоголя. У лабораторних умовах було проведено замочування насіння перцю солодкого сорту Богатир. </w:t>
      </w:r>
      <w:r w:rsidRPr="003F7CF0">
        <w:rPr>
          <w:rFonts w:ascii="Times New Roman" w:hAnsi="Times New Roman"/>
          <w:sz w:val="28"/>
          <w:szCs w:val="28"/>
        </w:rPr>
        <w:t xml:space="preserve">Нами були використані такі варіанти: </w:t>
      </w:r>
    </w:p>
    <w:p w:rsidR="00A90586" w:rsidRPr="00C114CE" w:rsidRDefault="00A90586" w:rsidP="00A90586">
      <w:pPr>
        <w:pStyle w:val="a3"/>
        <w:numPr>
          <w:ilvl w:val="0"/>
          <w:numId w:val="5"/>
        </w:numPr>
        <w:spacing w:after="0" w:line="360" w:lineRule="auto"/>
        <w:ind w:firstLine="0"/>
        <w:rPr>
          <w:rFonts w:ascii="Times New Roman" w:hAnsi="Times New Roman"/>
          <w:color w:val="000000"/>
          <w:sz w:val="28"/>
          <w:szCs w:val="28"/>
        </w:rPr>
      </w:pPr>
      <w:r w:rsidRPr="00C114CE">
        <w:rPr>
          <w:rFonts w:ascii="Times New Roman" w:hAnsi="Times New Roman"/>
          <w:color w:val="000000"/>
          <w:sz w:val="28"/>
          <w:szCs w:val="28"/>
        </w:rPr>
        <w:t xml:space="preserve">Контроль (без </w:t>
      </w:r>
      <w:proofErr w:type="spellStart"/>
      <w:r w:rsidRPr="00C114CE">
        <w:rPr>
          <w:rFonts w:ascii="Times New Roman" w:hAnsi="Times New Roman"/>
          <w:color w:val="000000"/>
          <w:sz w:val="28"/>
          <w:szCs w:val="28"/>
        </w:rPr>
        <w:t>обробки</w:t>
      </w:r>
      <w:proofErr w:type="spellEnd"/>
      <w:r w:rsidRPr="00C114CE">
        <w:rPr>
          <w:rFonts w:ascii="Times New Roman" w:hAnsi="Times New Roman"/>
          <w:color w:val="000000"/>
          <w:sz w:val="28"/>
          <w:szCs w:val="28"/>
        </w:rPr>
        <w:t xml:space="preserve">, </w:t>
      </w:r>
      <w:proofErr w:type="spellStart"/>
      <w:r w:rsidRPr="00C114CE">
        <w:rPr>
          <w:rFonts w:ascii="Times New Roman" w:hAnsi="Times New Roman"/>
          <w:color w:val="000000"/>
          <w:sz w:val="28"/>
          <w:szCs w:val="28"/>
        </w:rPr>
        <w:t>використовувався</w:t>
      </w:r>
      <w:proofErr w:type="spellEnd"/>
      <w:r w:rsidRPr="00C114CE">
        <w:rPr>
          <w:rFonts w:ascii="Times New Roman" w:hAnsi="Times New Roman"/>
          <w:color w:val="000000"/>
          <w:sz w:val="28"/>
          <w:szCs w:val="28"/>
        </w:rPr>
        <w:t xml:space="preserve"> </w:t>
      </w:r>
      <w:proofErr w:type="spellStart"/>
      <w:r w:rsidRPr="00C114CE">
        <w:rPr>
          <w:rFonts w:ascii="Times New Roman" w:hAnsi="Times New Roman"/>
          <w:color w:val="000000"/>
          <w:sz w:val="28"/>
          <w:szCs w:val="28"/>
        </w:rPr>
        <w:t>розчин</w:t>
      </w:r>
      <w:proofErr w:type="spellEnd"/>
      <w:r w:rsidRPr="00C114CE">
        <w:rPr>
          <w:rFonts w:ascii="Times New Roman" w:hAnsi="Times New Roman"/>
          <w:color w:val="000000"/>
          <w:sz w:val="28"/>
          <w:szCs w:val="28"/>
        </w:rPr>
        <w:t xml:space="preserve"> води);</w:t>
      </w:r>
    </w:p>
    <w:p w:rsidR="00A90586" w:rsidRPr="005A4347" w:rsidRDefault="00A90586" w:rsidP="00A90586">
      <w:pPr>
        <w:pStyle w:val="a3"/>
        <w:numPr>
          <w:ilvl w:val="0"/>
          <w:numId w:val="5"/>
        </w:numPr>
        <w:spacing w:after="0" w:line="360" w:lineRule="auto"/>
        <w:ind w:firstLine="0"/>
        <w:rPr>
          <w:rFonts w:ascii="Times New Roman" w:hAnsi="Times New Roman"/>
          <w:color w:val="000000"/>
          <w:sz w:val="28"/>
          <w:szCs w:val="28"/>
          <w:lang w:val="uk-UA"/>
        </w:rPr>
      </w:pPr>
      <w:r>
        <w:rPr>
          <w:rFonts w:ascii="Times New Roman" w:hAnsi="Times New Roman"/>
          <w:color w:val="000000"/>
          <w:sz w:val="28"/>
          <w:szCs w:val="28"/>
          <w:lang w:val="uk-UA"/>
        </w:rPr>
        <w:t>Вимпел</w:t>
      </w:r>
      <w:r w:rsidRPr="005A4347">
        <w:rPr>
          <w:rFonts w:ascii="Times New Roman" w:hAnsi="Times New Roman"/>
          <w:color w:val="000000"/>
          <w:sz w:val="28"/>
          <w:szCs w:val="28"/>
        </w:rPr>
        <w:t xml:space="preserve"> (10</w:t>
      </w:r>
      <w:r>
        <w:rPr>
          <w:rFonts w:ascii="Times New Roman" w:hAnsi="Times New Roman"/>
          <w:color w:val="000000"/>
          <w:sz w:val="28"/>
          <w:szCs w:val="28"/>
          <w:lang w:val="uk-UA"/>
        </w:rPr>
        <w:t> </w:t>
      </w:r>
      <w:r w:rsidRPr="005A4347">
        <w:rPr>
          <w:rFonts w:ascii="Times New Roman" w:hAnsi="Times New Roman"/>
          <w:color w:val="000000"/>
          <w:sz w:val="28"/>
          <w:szCs w:val="28"/>
          <w:lang w:val="uk-UA"/>
        </w:rPr>
        <w:t>мл препарату на 0.5 л води);</w:t>
      </w:r>
    </w:p>
    <w:p w:rsidR="00A90586" w:rsidRPr="005A4347" w:rsidRDefault="00A90586" w:rsidP="00A90586">
      <w:pPr>
        <w:pStyle w:val="a3"/>
        <w:numPr>
          <w:ilvl w:val="0"/>
          <w:numId w:val="5"/>
        </w:numPr>
        <w:spacing w:after="0" w:line="360" w:lineRule="auto"/>
        <w:ind w:firstLine="0"/>
        <w:rPr>
          <w:rFonts w:ascii="Times New Roman" w:hAnsi="Times New Roman"/>
          <w:color w:val="000000"/>
          <w:sz w:val="28"/>
          <w:szCs w:val="28"/>
          <w:lang w:val="uk-UA"/>
        </w:rPr>
      </w:pPr>
      <w:proofErr w:type="spellStart"/>
      <w:r>
        <w:rPr>
          <w:rFonts w:ascii="Times New Roman" w:hAnsi="Times New Roman"/>
          <w:color w:val="000000"/>
          <w:sz w:val="28"/>
          <w:szCs w:val="28"/>
          <w:lang w:val="uk-UA"/>
        </w:rPr>
        <w:t>Ризостим</w:t>
      </w:r>
      <w:proofErr w:type="spellEnd"/>
      <w:r w:rsidRPr="005A4347">
        <w:rPr>
          <w:rFonts w:ascii="Times New Roman" w:hAnsi="Times New Roman"/>
          <w:color w:val="000000"/>
          <w:sz w:val="28"/>
          <w:szCs w:val="28"/>
          <w:lang w:val="uk-UA"/>
        </w:rPr>
        <w:t xml:space="preserve"> (</w:t>
      </w:r>
      <w:r>
        <w:rPr>
          <w:rFonts w:ascii="Times New Roman" w:hAnsi="Times New Roman"/>
          <w:color w:val="000000"/>
          <w:sz w:val="28"/>
          <w:szCs w:val="28"/>
          <w:lang w:val="uk-UA"/>
        </w:rPr>
        <w:t>10</w:t>
      </w:r>
      <w:r w:rsidRPr="005A4347">
        <w:rPr>
          <w:rFonts w:ascii="Times New Roman" w:hAnsi="Times New Roman"/>
          <w:color w:val="000000"/>
          <w:sz w:val="28"/>
          <w:szCs w:val="28"/>
          <w:lang w:val="uk-UA"/>
        </w:rPr>
        <w:t xml:space="preserve"> мл на 1 л води).</w:t>
      </w:r>
    </w:p>
    <w:p w:rsidR="00A90586" w:rsidRDefault="00A90586" w:rsidP="00A90586">
      <w:pPr>
        <w:pStyle w:val="a6"/>
        <w:suppressAutoHyphens/>
        <w:spacing w:line="312" w:lineRule="auto"/>
        <w:ind w:firstLine="709"/>
        <w:rPr>
          <w:szCs w:val="28"/>
        </w:rPr>
      </w:pPr>
      <w:r w:rsidRPr="005D5BAF">
        <w:rPr>
          <w:szCs w:val="28"/>
        </w:rPr>
        <w:t>Час обробки насіння препаратами складав 3 години.</w:t>
      </w:r>
      <w:r>
        <w:rPr>
          <w:szCs w:val="28"/>
        </w:rPr>
        <w:t xml:space="preserve"> Після зазначеної обробки у</w:t>
      </w:r>
      <w:r w:rsidRPr="005D5BAF">
        <w:rPr>
          <w:szCs w:val="28"/>
        </w:rPr>
        <w:t xml:space="preserve"> </w:t>
      </w:r>
      <w:r>
        <w:rPr>
          <w:szCs w:val="28"/>
        </w:rPr>
        <w:t xml:space="preserve">стерильні </w:t>
      </w:r>
      <w:r w:rsidRPr="005D5BAF">
        <w:rPr>
          <w:szCs w:val="28"/>
        </w:rPr>
        <w:t>чашки Петрі</w:t>
      </w:r>
      <w:r>
        <w:rPr>
          <w:szCs w:val="28"/>
        </w:rPr>
        <w:t xml:space="preserve"> із фільтрувальним папером</w:t>
      </w:r>
      <w:r w:rsidRPr="005D5BAF">
        <w:rPr>
          <w:szCs w:val="28"/>
        </w:rPr>
        <w:t xml:space="preserve">  поміщали</w:t>
      </w:r>
      <w:r>
        <w:rPr>
          <w:szCs w:val="28"/>
        </w:rPr>
        <w:t xml:space="preserve"> </w:t>
      </w:r>
      <w:r w:rsidRPr="005D5BAF">
        <w:rPr>
          <w:szCs w:val="28"/>
        </w:rPr>
        <w:t>по 5</w:t>
      </w:r>
      <w:r>
        <w:rPr>
          <w:szCs w:val="28"/>
        </w:rPr>
        <w:t xml:space="preserve">0 </w:t>
      </w:r>
      <w:r w:rsidRPr="005D5BAF">
        <w:rPr>
          <w:szCs w:val="28"/>
        </w:rPr>
        <w:t>насінин солодкого перцю. Ці чашки залишили</w:t>
      </w:r>
      <w:r>
        <w:rPr>
          <w:szCs w:val="28"/>
        </w:rPr>
        <w:t xml:space="preserve"> у термостаті</w:t>
      </w:r>
      <w:r w:rsidRPr="005D5BAF">
        <w:rPr>
          <w:szCs w:val="28"/>
        </w:rPr>
        <w:t xml:space="preserve"> на 14 днів </w:t>
      </w:r>
      <w:r>
        <w:rPr>
          <w:szCs w:val="28"/>
        </w:rPr>
        <w:t xml:space="preserve">при </w:t>
      </w:r>
      <w:r>
        <w:rPr>
          <w:szCs w:val="28"/>
          <w:lang w:val="en-US"/>
        </w:rPr>
        <w:t>t</w:t>
      </w:r>
      <w:r>
        <w:rPr>
          <w:szCs w:val="28"/>
        </w:rPr>
        <w:t xml:space="preserve"> </w:t>
      </w:r>
      <w:r>
        <w:rPr>
          <w:szCs w:val="28"/>
        </w:rPr>
        <w:sym w:font="Symbol" w:char="F0BB"/>
      </w:r>
      <w:r w:rsidRPr="005F28D8">
        <w:rPr>
          <w:szCs w:val="28"/>
          <w:lang w:val="ru-RU"/>
        </w:rPr>
        <w:t xml:space="preserve"> 20</w:t>
      </w:r>
      <w:r>
        <w:rPr>
          <w:szCs w:val="28"/>
          <w:lang w:val="ru-RU"/>
        </w:rPr>
        <w:t>-30</w:t>
      </w:r>
      <w:r w:rsidRPr="005F28D8">
        <w:rPr>
          <w:szCs w:val="28"/>
          <w:vertAlign w:val="superscript"/>
          <w:lang w:val="ru-RU"/>
        </w:rPr>
        <w:t>0</w:t>
      </w:r>
      <w:r>
        <w:rPr>
          <w:szCs w:val="28"/>
          <w:lang w:val="en-US"/>
        </w:rPr>
        <w:t>C</w:t>
      </w:r>
      <w:r w:rsidRPr="005F28D8">
        <w:rPr>
          <w:szCs w:val="28"/>
          <w:lang w:val="ru-RU"/>
        </w:rPr>
        <w:t xml:space="preserve"> </w:t>
      </w:r>
      <w:r w:rsidRPr="005D5BAF">
        <w:rPr>
          <w:szCs w:val="28"/>
        </w:rPr>
        <w:t xml:space="preserve">для проростання насіння. </w:t>
      </w:r>
      <w:r>
        <w:rPr>
          <w:szCs w:val="28"/>
        </w:rPr>
        <w:t xml:space="preserve">Проростання відбувалося у темряві. </w:t>
      </w:r>
    </w:p>
    <w:p w:rsidR="00A90586" w:rsidRDefault="00A90586" w:rsidP="00A90586">
      <w:pPr>
        <w:pStyle w:val="a6"/>
        <w:suppressAutoHyphens/>
        <w:spacing w:line="312" w:lineRule="auto"/>
        <w:ind w:firstLine="709"/>
      </w:pPr>
      <w:r>
        <w:rPr>
          <w:color w:val="000000"/>
          <w:szCs w:val="28"/>
        </w:rPr>
        <w:lastRenderedPageBreak/>
        <w:t>На 7 день</w:t>
      </w:r>
      <w:r w:rsidRPr="005D5BAF">
        <w:rPr>
          <w:color w:val="000000"/>
          <w:szCs w:val="28"/>
        </w:rPr>
        <w:t xml:space="preserve"> було знято показники енергії проростання насіння</w:t>
      </w:r>
      <w:r>
        <w:rPr>
          <w:color w:val="000000"/>
          <w:szCs w:val="28"/>
        </w:rPr>
        <w:t xml:space="preserve">. </w:t>
      </w:r>
      <w:r w:rsidRPr="002049BA">
        <w:rPr>
          <w:i/>
          <w:iCs/>
        </w:rPr>
        <w:t>Енергія проростання</w:t>
      </w:r>
      <w:r w:rsidRPr="002049BA">
        <w:t xml:space="preserve"> </w:t>
      </w:r>
      <w:r>
        <w:t>–</w:t>
      </w:r>
      <w:r w:rsidRPr="002049BA">
        <w:t xml:space="preserve"> число насінин, що проросли за перші </w:t>
      </w:r>
      <w:r>
        <w:t>7 діб</w:t>
      </w:r>
      <w:r w:rsidRPr="002049BA">
        <w:t>, виражене у % від загальної кількості насінин, взятих для пророщування.</w:t>
      </w:r>
      <w:r>
        <w:t xml:space="preserve"> </w:t>
      </w:r>
    </w:p>
    <w:p w:rsidR="00A90586" w:rsidRDefault="00A90586" w:rsidP="00A90586">
      <w:pPr>
        <w:pStyle w:val="a6"/>
        <w:suppressAutoHyphens/>
        <w:spacing w:line="312" w:lineRule="auto"/>
        <w:ind w:firstLine="709"/>
      </w:pPr>
      <w:r>
        <w:t xml:space="preserve">На 15 день було знято схожість насіння. </w:t>
      </w:r>
      <w:r w:rsidRPr="002049BA">
        <w:rPr>
          <w:i/>
          <w:iCs/>
        </w:rPr>
        <w:t>Схожість насіння</w:t>
      </w:r>
      <w:r w:rsidRPr="00203047">
        <w:t xml:space="preserve"> </w:t>
      </w:r>
      <w:r>
        <w:t>–</w:t>
      </w:r>
      <w:r w:rsidRPr="00203047">
        <w:t xml:space="preserve"> число насінин, що проросли на</w:t>
      </w:r>
      <w:r>
        <w:t xml:space="preserve"> 14-15</w:t>
      </w:r>
      <w:r w:rsidRPr="00203047">
        <w:t xml:space="preserve">-ту добу, виражене у % від загальної кількості насінин, взятих для пророщування. </w:t>
      </w:r>
      <w:r>
        <w:t xml:space="preserve">Вирахували довжину коренів і пагонів у пророслому насінні в мм і сиру масу в мг. Проростки в кожній чашці з максимальними відхиленнями не враховувались як випадкові. </w:t>
      </w:r>
      <w:r w:rsidRPr="002049BA">
        <w:t>Дослід закла</w:t>
      </w:r>
      <w:r>
        <w:t>да</w:t>
      </w:r>
      <w:r w:rsidRPr="002049BA">
        <w:t>ли тричі</w:t>
      </w:r>
      <w:r>
        <w:t>.</w:t>
      </w:r>
    </w:p>
    <w:p w:rsidR="00A90586" w:rsidRDefault="00A90586" w:rsidP="00A90586">
      <w:pPr>
        <w:pStyle w:val="a6"/>
        <w:suppressAutoHyphens/>
        <w:spacing w:line="312" w:lineRule="auto"/>
        <w:ind w:firstLine="709"/>
        <w:rPr>
          <w:szCs w:val="28"/>
        </w:rPr>
      </w:pPr>
      <w:r>
        <w:rPr>
          <w:szCs w:val="28"/>
        </w:rPr>
        <w:t xml:space="preserve">Висадка в </w:t>
      </w:r>
      <w:r w:rsidRPr="004E5EE4">
        <w:t>ґ</w:t>
      </w:r>
      <w:r>
        <w:rPr>
          <w:szCs w:val="28"/>
        </w:rPr>
        <w:t xml:space="preserve">рунт теплиці відбувалася після замочування насіння перцю солодкого на три години в препаратах. Було висіяно по 100 насінин у чотирьох </w:t>
      </w:r>
      <w:proofErr w:type="spellStart"/>
      <w:r>
        <w:rPr>
          <w:szCs w:val="28"/>
        </w:rPr>
        <w:t>повторностях</w:t>
      </w:r>
      <w:proofErr w:type="spellEnd"/>
      <w:r>
        <w:rPr>
          <w:szCs w:val="28"/>
        </w:rPr>
        <w:t xml:space="preserve"> для кожного варіанту.</w:t>
      </w:r>
    </w:p>
    <w:p w:rsidR="00A90586" w:rsidRPr="002753C0" w:rsidRDefault="00A90586" w:rsidP="00A90586">
      <w:pPr>
        <w:spacing w:after="0" w:line="360" w:lineRule="auto"/>
        <w:ind w:firstLine="539"/>
        <w:jc w:val="both"/>
        <w:rPr>
          <w:rFonts w:ascii="Times New Roman" w:hAnsi="Times New Roman"/>
          <w:sz w:val="28"/>
          <w:szCs w:val="28"/>
        </w:rPr>
      </w:pPr>
      <w:r>
        <w:rPr>
          <w:rFonts w:ascii="Times New Roman" w:hAnsi="Times New Roman"/>
          <w:sz w:val="28"/>
          <w:szCs w:val="28"/>
        </w:rPr>
        <w:t xml:space="preserve">Для висадки розсади у відкритий </w:t>
      </w:r>
      <w:r w:rsidRPr="004E5EE4">
        <w:rPr>
          <w:rFonts w:ascii="Times New Roman" w:hAnsi="Times New Roman"/>
          <w:sz w:val="28"/>
        </w:rPr>
        <w:t>ґ</w:t>
      </w:r>
      <w:r>
        <w:rPr>
          <w:rFonts w:ascii="Times New Roman" w:hAnsi="Times New Roman"/>
          <w:sz w:val="28"/>
          <w:szCs w:val="28"/>
        </w:rPr>
        <w:t xml:space="preserve">рунт необхідно, щоб минула загроза весняних заморозків та </w:t>
      </w:r>
      <w:r w:rsidRPr="004E5EE4">
        <w:rPr>
          <w:rFonts w:ascii="Times New Roman" w:hAnsi="Times New Roman"/>
          <w:sz w:val="28"/>
        </w:rPr>
        <w:t>ґ</w:t>
      </w:r>
      <w:r>
        <w:rPr>
          <w:rFonts w:ascii="Times New Roman" w:hAnsi="Times New Roman"/>
          <w:sz w:val="28"/>
          <w:szCs w:val="28"/>
        </w:rPr>
        <w:t xml:space="preserve">рунт </w:t>
      </w:r>
      <w:proofErr w:type="spellStart"/>
      <w:r>
        <w:rPr>
          <w:rFonts w:ascii="Times New Roman" w:hAnsi="Times New Roman"/>
          <w:sz w:val="28"/>
          <w:szCs w:val="28"/>
        </w:rPr>
        <w:t>прогрівся</w:t>
      </w:r>
      <w:proofErr w:type="spellEnd"/>
      <w:r>
        <w:rPr>
          <w:rFonts w:ascii="Times New Roman" w:hAnsi="Times New Roman"/>
          <w:sz w:val="28"/>
          <w:szCs w:val="28"/>
        </w:rPr>
        <w:t xml:space="preserve">  до 15-16 градусів тепла.</w:t>
      </w:r>
    </w:p>
    <w:p w:rsidR="00A90586" w:rsidRDefault="00A90586" w:rsidP="00A90586">
      <w:pPr>
        <w:spacing w:after="0" w:line="360" w:lineRule="auto"/>
        <w:ind w:firstLine="539"/>
        <w:jc w:val="both"/>
        <w:rPr>
          <w:rFonts w:ascii="Times New Roman" w:hAnsi="Times New Roman"/>
          <w:sz w:val="28"/>
          <w:szCs w:val="28"/>
          <w:lang w:val="ru-RU"/>
        </w:rPr>
      </w:pPr>
      <w:r w:rsidRPr="002D4381">
        <w:rPr>
          <w:rFonts w:ascii="Times New Roman" w:hAnsi="Times New Roman"/>
          <w:sz w:val="28"/>
          <w:szCs w:val="28"/>
        </w:rPr>
        <w:t xml:space="preserve">Польові дослідження проводили на території навчально-дослідної </w:t>
      </w:r>
      <w:proofErr w:type="spellStart"/>
      <w:r w:rsidRPr="002D4381">
        <w:rPr>
          <w:rFonts w:ascii="Times New Roman" w:hAnsi="Times New Roman"/>
          <w:sz w:val="28"/>
          <w:szCs w:val="28"/>
        </w:rPr>
        <w:t>агробіостанції</w:t>
      </w:r>
      <w:proofErr w:type="spellEnd"/>
      <w:r w:rsidRPr="002D4381">
        <w:rPr>
          <w:rFonts w:ascii="Times New Roman" w:hAnsi="Times New Roman"/>
          <w:sz w:val="28"/>
          <w:szCs w:val="28"/>
        </w:rPr>
        <w:t xml:space="preserve"> Ніжинського державного університету імені Миколи Гоголя на дослідних ділянках для проведення наукової роботи</w:t>
      </w:r>
      <w:r>
        <w:rPr>
          <w:rFonts w:ascii="Times New Roman" w:hAnsi="Times New Roman"/>
          <w:sz w:val="28"/>
          <w:szCs w:val="28"/>
        </w:rPr>
        <w:t xml:space="preserve">. </w:t>
      </w:r>
      <w:r w:rsidRPr="002D4381">
        <w:rPr>
          <w:rFonts w:ascii="Times New Roman" w:hAnsi="Times New Roman"/>
          <w:sz w:val="28"/>
          <w:szCs w:val="28"/>
        </w:rPr>
        <w:t>Відповідно ділянки готували до посіву: проводили культивацію, обміряли, розбивали на варіанти та повторності</w:t>
      </w:r>
      <w:r>
        <w:rPr>
          <w:rFonts w:ascii="Times New Roman" w:hAnsi="Times New Roman"/>
          <w:sz w:val="28"/>
          <w:szCs w:val="28"/>
        </w:rPr>
        <w:t>.</w:t>
      </w:r>
    </w:p>
    <w:p w:rsidR="00A90586" w:rsidRDefault="00A90586" w:rsidP="00A90586">
      <w:pPr>
        <w:spacing w:after="0" w:line="360" w:lineRule="auto"/>
        <w:ind w:firstLine="539"/>
        <w:jc w:val="both"/>
        <w:rPr>
          <w:rFonts w:ascii="Times New Roman" w:hAnsi="Times New Roman"/>
          <w:sz w:val="28"/>
          <w:szCs w:val="28"/>
        </w:rPr>
      </w:pPr>
      <w:r>
        <w:rPr>
          <w:rFonts w:ascii="Times New Roman" w:hAnsi="Times New Roman"/>
          <w:sz w:val="28"/>
          <w:szCs w:val="28"/>
        </w:rPr>
        <w:t>Загальна площа поля становила 50</w:t>
      </w:r>
      <w:r w:rsidRPr="00D60F7D">
        <w:rPr>
          <w:rFonts w:ascii="Times New Roman" w:hAnsi="Times New Roman"/>
          <w:sz w:val="28"/>
          <w:szCs w:val="28"/>
        </w:rPr>
        <w:t xml:space="preserve"> м².  </w:t>
      </w:r>
      <w:r w:rsidRPr="00AB24CC">
        <w:rPr>
          <w:rFonts w:ascii="Times New Roman" w:hAnsi="Times New Roman"/>
          <w:sz w:val="28"/>
          <w:szCs w:val="28"/>
        </w:rPr>
        <w:t xml:space="preserve">Ґрунтовий покрив дослідного поля - чорнозем опідзолений, </w:t>
      </w:r>
      <w:proofErr w:type="spellStart"/>
      <w:r w:rsidRPr="00AB24CC">
        <w:rPr>
          <w:rFonts w:ascii="Times New Roman" w:hAnsi="Times New Roman"/>
          <w:sz w:val="28"/>
          <w:szCs w:val="28"/>
        </w:rPr>
        <w:t>малогумусний</w:t>
      </w:r>
      <w:proofErr w:type="spellEnd"/>
      <w:r w:rsidRPr="00AB24CC">
        <w:rPr>
          <w:rFonts w:ascii="Times New Roman" w:hAnsi="Times New Roman"/>
          <w:sz w:val="28"/>
          <w:szCs w:val="28"/>
        </w:rPr>
        <w:t xml:space="preserve">. За профілем характеризується відносною однорідністю гранулометричного і валового хімічного складу зі значним вмістом елементів живлення в гумусовому горизонту. Потреби у внесенні мінеральних добрив не було. </w:t>
      </w:r>
    </w:p>
    <w:p w:rsidR="00A90586" w:rsidRDefault="00A90586" w:rsidP="00BA3483">
      <w:pPr>
        <w:spacing w:after="0" w:line="360" w:lineRule="auto"/>
        <w:ind w:firstLine="539"/>
        <w:jc w:val="both"/>
        <w:rPr>
          <w:rFonts w:ascii="Times New Roman" w:hAnsi="Times New Roman"/>
          <w:sz w:val="28"/>
          <w:szCs w:val="28"/>
        </w:rPr>
      </w:pPr>
      <w:r w:rsidRPr="00D327A8">
        <w:rPr>
          <w:rFonts w:ascii="Times New Roman" w:hAnsi="Times New Roman"/>
          <w:sz w:val="28"/>
          <w:szCs w:val="28"/>
        </w:rPr>
        <w:t xml:space="preserve">Вміст пігментів – </w:t>
      </w:r>
      <w:proofErr w:type="spellStart"/>
      <w:r w:rsidRPr="00D327A8">
        <w:rPr>
          <w:rFonts w:ascii="Times New Roman" w:hAnsi="Times New Roman"/>
          <w:sz w:val="28"/>
          <w:szCs w:val="28"/>
        </w:rPr>
        <w:t>хлорофілів</w:t>
      </w:r>
      <w:proofErr w:type="spellEnd"/>
      <w:r w:rsidRPr="00D327A8">
        <w:rPr>
          <w:rFonts w:ascii="Times New Roman" w:hAnsi="Times New Roman"/>
          <w:sz w:val="28"/>
          <w:szCs w:val="28"/>
        </w:rPr>
        <w:t xml:space="preserve"> </w:t>
      </w:r>
      <w:r w:rsidRPr="00516FE3">
        <w:rPr>
          <w:rFonts w:ascii="Times New Roman" w:hAnsi="Times New Roman"/>
          <w:i/>
          <w:sz w:val="28"/>
          <w:szCs w:val="28"/>
        </w:rPr>
        <w:t>а</w:t>
      </w:r>
      <w:r w:rsidRPr="00D327A8">
        <w:rPr>
          <w:rFonts w:ascii="Times New Roman" w:hAnsi="Times New Roman"/>
          <w:sz w:val="28"/>
          <w:szCs w:val="28"/>
        </w:rPr>
        <w:t xml:space="preserve">, </w:t>
      </w:r>
      <w:r w:rsidRPr="00516FE3">
        <w:rPr>
          <w:rFonts w:ascii="Times New Roman" w:hAnsi="Times New Roman"/>
          <w:i/>
          <w:sz w:val="28"/>
          <w:szCs w:val="28"/>
        </w:rPr>
        <w:t>b</w:t>
      </w:r>
      <w:r w:rsidRPr="00D327A8">
        <w:rPr>
          <w:rFonts w:ascii="Times New Roman" w:hAnsi="Times New Roman"/>
          <w:sz w:val="28"/>
          <w:szCs w:val="28"/>
        </w:rPr>
        <w:t xml:space="preserve"> i загальний вміст </w:t>
      </w:r>
      <w:proofErr w:type="spellStart"/>
      <w:r w:rsidRPr="00D327A8">
        <w:rPr>
          <w:rFonts w:ascii="Times New Roman" w:hAnsi="Times New Roman"/>
          <w:sz w:val="28"/>
          <w:szCs w:val="28"/>
        </w:rPr>
        <w:t>хлорофілів</w:t>
      </w:r>
      <w:proofErr w:type="spellEnd"/>
      <w:r w:rsidRPr="00D327A8">
        <w:rPr>
          <w:rFonts w:ascii="Times New Roman" w:hAnsi="Times New Roman"/>
          <w:sz w:val="28"/>
          <w:szCs w:val="28"/>
        </w:rPr>
        <w:t xml:space="preserve"> у листках</w:t>
      </w:r>
      <w:r>
        <w:rPr>
          <w:rFonts w:ascii="Times New Roman" w:hAnsi="Times New Roman"/>
          <w:sz w:val="28"/>
          <w:szCs w:val="28"/>
        </w:rPr>
        <w:t xml:space="preserve"> </w:t>
      </w:r>
      <w:r w:rsidRPr="00D327A8">
        <w:rPr>
          <w:rFonts w:ascii="Times New Roman" w:hAnsi="Times New Roman"/>
          <w:sz w:val="28"/>
          <w:szCs w:val="28"/>
        </w:rPr>
        <w:t>рослин кукурудзи визначали</w:t>
      </w:r>
      <w:r>
        <w:rPr>
          <w:rFonts w:ascii="Times New Roman" w:hAnsi="Times New Roman"/>
          <w:sz w:val="28"/>
          <w:szCs w:val="28"/>
        </w:rPr>
        <w:t xml:space="preserve"> спектрофотометричним методом [34</w:t>
      </w:r>
      <w:r w:rsidRPr="00D327A8">
        <w:rPr>
          <w:rFonts w:ascii="Times New Roman" w:hAnsi="Times New Roman"/>
          <w:sz w:val="28"/>
          <w:szCs w:val="28"/>
        </w:rPr>
        <w:t>].</w:t>
      </w:r>
    </w:p>
    <w:p w:rsidR="00A90586" w:rsidRDefault="00A90586" w:rsidP="00BA3483">
      <w:pPr>
        <w:spacing w:after="0" w:line="360" w:lineRule="auto"/>
        <w:ind w:firstLine="539"/>
        <w:jc w:val="both"/>
        <w:rPr>
          <w:rFonts w:ascii="Times New Roman" w:hAnsi="Times New Roman"/>
          <w:sz w:val="28"/>
          <w:szCs w:val="28"/>
        </w:rPr>
      </w:pPr>
      <w:r w:rsidRPr="00D327A8">
        <w:rPr>
          <w:rFonts w:ascii="Times New Roman" w:hAnsi="Times New Roman"/>
          <w:sz w:val="28"/>
          <w:szCs w:val="28"/>
        </w:rPr>
        <w:t>Спектрофотометричне вимірювання оптичної густини розчинів проводили за</w:t>
      </w:r>
      <w:r>
        <w:rPr>
          <w:rFonts w:ascii="Times New Roman" w:hAnsi="Times New Roman"/>
          <w:sz w:val="28"/>
          <w:szCs w:val="28"/>
        </w:rPr>
        <w:t xml:space="preserve"> </w:t>
      </w:r>
      <w:r w:rsidRPr="00D327A8">
        <w:rPr>
          <w:rFonts w:ascii="Times New Roman" w:hAnsi="Times New Roman"/>
          <w:sz w:val="28"/>
          <w:szCs w:val="28"/>
        </w:rPr>
        <w:t>довжин хвиль 665, 654, 649 нм. Розчином порівняння був етиловий спирт.</w:t>
      </w:r>
    </w:p>
    <w:p w:rsidR="00A90586" w:rsidRDefault="00A90586" w:rsidP="00A90586">
      <w:pPr>
        <w:spacing w:after="0" w:line="360" w:lineRule="auto"/>
        <w:ind w:firstLine="539"/>
        <w:jc w:val="both"/>
        <w:rPr>
          <w:rFonts w:ascii="Times New Roman" w:hAnsi="Times New Roman"/>
          <w:sz w:val="28"/>
          <w:szCs w:val="28"/>
        </w:rPr>
      </w:pPr>
    </w:p>
    <w:p w:rsidR="00A90586" w:rsidRDefault="00A90586" w:rsidP="00A90586">
      <w:pPr>
        <w:spacing w:after="0" w:line="360" w:lineRule="auto"/>
        <w:ind w:firstLine="539"/>
        <w:jc w:val="center"/>
        <w:rPr>
          <w:rFonts w:ascii="Times New Roman" w:hAnsi="Times New Roman"/>
          <w:b/>
          <w:sz w:val="28"/>
          <w:szCs w:val="28"/>
        </w:rPr>
      </w:pPr>
      <w:r>
        <w:rPr>
          <w:rFonts w:ascii="Times New Roman" w:hAnsi="Times New Roman"/>
          <w:b/>
          <w:sz w:val="28"/>
          <w:szCs w:val="28"/>
        </w:rPr>
        <w:t>Методика визначення площі листкового апарату</w:t>
      </w:r>
    </w:p>
    <w:p w:rsidR="00A90586" w:rsidRDefault="00A90586" w:rsidP="00A90586">
      <w:pPr>
        <w:spacing w:after="0" w:line="360" w:lineRule="auto"/>
        <w:ind w:firstLine="539"/>
        <w:jc w:val="both"/>
        <w:rPr>
          <w:rFonts w:ascii="Times New Roman" w:hAnsi="Times New Roman"/>
          <w:b/>
          <w:sz w:val="28"/>
          <w:szCs w:val="28"/>
        </w:rPr>
      </w:pPr>
    </w:p>
    <w:p w:rsidR="00BA3483" w:rsidRPr="00BA3483" w:rsidRDefault="00A90586" w:rsidP="00BA3483">
      <w:pPr>
        <w:spacing w:after="0" w:line="360" w:lineRule="auto"/>
        <w:ind w:firstLine="539"/>
        <w:jc w:val="both"/>
        <w:rPr>
          <w:rFonts w:ascii="Times New Roman" w:eastAsia="Arial Unicode MS" w:hAnsi="Times New Roman"/>
          <w:sz w:val="28"/>
          <w:szCs w:val="28"/>
        </w:rPr>
      </w:pPr>
      <w:r w:rsidRPr="00E57942">
        <w:rPr>
          <w:rFonts w:ascii="Times New Roman" w:eastAsia="Arial Unicode MS" w:hAnsi="Times New Roman"/>
          <w:sz w:val="28"/>
          <w:szCs w:val="28"/>
        </w:rPr>
        <w:t xml:space="preserve">Для визначення площі листкового апарату застосовували </w:t>
      </w:r>
      <w:r>
        <w:rPr>
          <w:rFonts w:ascii="Times New Roman" w:eastAsia="Arial Unicode MS" w:hAnsi="Times New Roman"/>
          <w:sz w:val="28"/>
          <w:szCs w:val="28"/>
        </w:rPr>
        <w:t>розрахунковий спосіб. Відповідно до якого площу о</w:t>
      </w:r>
      <w:r w:rsidR="00BA3483">
        <w:rPr>
          <w:rFonts w:ascii="Times New Roman" w:eastAsia="Arial Unicode MS" w:hAnsi="Times New Roman"/>
          <w:sz w:val="28"/>
          <w:szCs w:val="28"/>
        </w:rPr>
        <w:t xml:space="preserve">кремого листка розраховували за  </w:t>
      </w:r>
    </w:p>
    <w:p w:rsidR="00A90586" w:rsidRPr="00242F32" w:rsidRDefault="00A90586" w:rsidP="00A90586">
      <w:pPr>
        <w:spacing w:after="0" w:line="360" w:lineRule="auto"/>
        <w:ind w:firstLine="539"/>
        <w:jc w:val="both"/>
        <w:rPr>
          <w:rFonts w:ascii="Times New Roman" w:eastAsia="Arial Unicode MS" w:hAnsi="Times New Roman"/>
          <w:sz w:val="28"/>
          <w:szCs w:val="28"/>
          <w:lang w:val="ru-RU"/>
        </w:rPr>
      </w:pPr>
    </w:p>
    <w:p w:rsidR="00A90586" w:rsidRPr="00242F32" w:rsidRDefault="00A90586" w:rsidP="00A90586">
      <w:pPr>
        <w:spacing w:after="0" w:line="360" w:lineRule="auto"/>
        <w:ind w:firstLine="539"/>
        <w:jc w:val="both"/>
        <w:rPr>
          <w:rFonts w:ascii="Times New Roman" w:eastAsia="Arial Unicode MS" w:hAnsi="Times New Roman"/>
          <w:sz w:val="28"/>
          <w:szCs w:val="28"/>
          <w:lang w:val="ru-RU"/>
        </w:rPr>
      </w:pPr>
    </w:p>
    <w:p w:rsidR="00A90586" w:rsidRPr="00242F32" w:rsidRDefault="00A90586" w:rsidP="00A90586">
      <w:pPr>
        <w:spacing w:after="0" w:line="360" w:lineRule="auto"/>
        <w:ind w:firstLine="539"/>
        <w:jc w:val="both"/>
        <w:rPr>
          <w:rFonts w:ascii="Times New Roman" w:eastAsia="Arial Unicode MS" w:hAnsi="Times New Roman"/>
          <w:sz w:val="28"/>
          <w:szCs w:val="28"/>
          <w:lang w:val="ru-RU"/>
        </w:rPr>
      </w:pPr>
    </w:p>
    <w:p w:rsidR="00A90586" w:rsidRPr="00A90586" w:rsidRDefault="00A90586" w:rsidP="00A90586">
      <w:pPr>
        <w:spacing w:after="0" w:line="360" w:lineRule="auto"/>
        <w:ind w:firstLine="539"/>
        <w:jc w:val="both"/>
        <w:rPr>
          <w:rFonts w:ascii="Times New Roman" w:eastAsia="Arial Unicode MS" w:hAnsi="Times New Roman"/>
          <w:color w:val="FF0000"/>
          <w:sz w:val="28"/>
          <w:szCs w:val="28"/>
        </w:rPr>
      </w:pPr>
      <w:r>
        <w:rPr>
          <w:rFonts w:ascii="Times New Roman" w:eastAsia="Arial Unicode MS" w:hAnsi="Times New Roman"/>
          <w:noProof/>
          <w:color w:val="FF0000"/>
          <w:sz w:val="28"/>
          <w:szCs w:val="28"/>
          <w:lang w:val="ru-RU" w:eastAsia="ru-RU"/>
        </w:rPr>
        <w:drawing>
          <wp:anchor distT="0" distB="0" distL="114300" distR="114300" simplePos="0" relativeHeight="251658240" behindDoc="1" locked="0" layoutInCell="1" allowOverlap="1">
            <wp:simplePos x="0" y="0"/>
            <wp:positionH relativeFrom="column">
              <wp:posOffset>-888060</wp:posOffset>
            </wp:positionH>
            <wp:positionV relativeFrom="paragraph">
              <wp:posOffset>-1328191</wp:posOffset>
            </wp:positionV>
            <wp:extent cx="7544867" cy="3788507"/>
            <wp:effectExtent l="19050" t="0" r="0" b="0"/>
            <wp:wrapNone/>
            <wp:docPr id="15" name="Рисунок 14" descr="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png"/>
                    <pic:cNvPicPr/>
                  </pic:nvPicPr>
                  <pic:blipFill>
                    <a:blip r:embed="rId8"/>
                    <a:stretch>
                      <a:fillRect/>
                    </a:stretch>
                  </pic:blipFill>
                  <pic:spPr>
                    <a:xfrm>
                      <a:off x="0" y="0"/>
                      <a:ext cx="7546392" cy="3789273"/>
                    </a:xfrm>
                    <a:prstGeom prst="rect">
                      <a:avLst/>
                    </a:prstGeom>
                  </pic:spPr>
                </pic:pic>
              </a:graphicData>
            </a:graphic>
          </wp:anchor>
        </w:drawing>
      </w:r>
    </w:p>
    <w:p w:rsidR="00A90586" w:rsidRPr="00A90586" w:rsidRDefault="00A90586" w:rsidP="00A90586">
      <w:pPr>
        <w:spacing w:after="0" w:line="360" w:lineRule="auto"/>
        <w:jc w:val="both"/>
        <w:rPr>
          <w:rFonts w:ascii="Times New Roman" w:eastAsia="Arial Unicode MS" w:hAnsi="Times New Roman"/>
          <w:color w:val="FF0000"/>
          <w:sz w:val="28"/>
          <w:szCs w:val="28"/>
          <w:lang w:val="ru-RU"/>
        </w:rPr>
      </w:pPr>
    </w:p>
    <w:p w:rsidR="00A90586" w:rsidRPr="00A90586" w:rsidRDefault="00A90586" w:rsidP="00A90586">
      <w:pPr>
        <w:spacing w:after="0" w:line="360" w:lineRule="auto"/>
        <w:jc w:val="both"/>
        <w:rPr>
          <w:rFonts w:ascii="Times New Roman" w:eastAsia="Arial Unicode MS" w:hAnsi="Times New Roman"/>
          <w:color w:val="FF0000"/>
          <w:sz w:val="28"/>
          <w:szCs w:val="28"/>
          <w:lang w:val="ru-RU"/>
        </w:rPr>
      </w:pPr>
    </w:p>
    <w:p w:rsidR="00A90586" w:rsidRPr="00A90586" w:rsidRDefault="00A90586" w:rsidP="00A90586">
      <w:pPr>
        <w:spacing w:after="0" w:line="360" w:lineRule="auto"/>
        <w:jc w:val="both"/>
        <w:rPr>
          <w:rFonts w:ascii="Times New Roman" w:eastAsia="Arial Unicode MS" w:hAnsi="Times New Roman"/>
          <w:color w:val="FF0000"/>
          <w:sz w:val="28"/>
          <w:szCs w:val="28"/>
          <w:lang w:val="ru-RU"/>
        </w:rPr>
      </w:pPr>
    </w:p>
    <w:p w:rsidR="00A90586" w:rsidRPr="00A90586" w:rsidRDefault="00A90586" w:rsidP="00A90586">
      <w:pPr>
        <w:spacing w:after="0" w:line="360" w:lineRule="auto"/>
        <w:jc w:val="both"/>
        <w:rPr>
          <w:rFonts w:ascii="Times New Roman" w:eastAsia="Arial Unicode MS" w:hAnsi="Times New Roman"/>
          <w:color w:val="FF0000"/>
          <w:sz w:val="28"/>
          <w:szCs w:val="28"/>
          <w:lang w:val="ru-RU"/>
        </w:rPr>
      </w:pPr>
    </w:p>
    <w:p w:rsidR="00A90586" w:rsidRPr="00A90586" w:rsidRDefault="00A90586" w:rsidP="00A90586">
      <w:pPr>
        <w:spacing w:after="0" w:line="360" w:lineRule="auto"/>
        <w:jc w:val="both"/>
        <w:rPr>
          <w:rFonts w:ascii="Times New Roman" w:eastAsia="Arial Unicode MS" w:hAnsi="Times New Roman"/>
          <w:color w:val="FF0000"/>
          <w:sz w:val="28"/>
          <w:szCs w:val="28"/>
          <w:lang w:val="ru-RU"/>
        </w:rPr>
      </w:pPr>
    </w:p>
    <w:p w:rsidR="00A90586" w:rsidRPr="00A90586" w:rsidRDefault="00A90586" w:rsidP="00A90586">
      <w:pPr>
        <w:spacing w:after="0" w:line="360" w:lineRule="auto"/>
        <w:jc w:val="both"/>
        <w:rPr>
          <w:rFonts w:ascii="Times New Roman" w:eastAsia="Arial Unicode MS" w:hAnsi="Times New Roman"/>
          <w:color w:val="FF0000"/>
          <w:sz w:val="28"/>
          <w:szCs w:val="28"/>
          <w:lang w:val="ru-RU"/>
        </w:rPr>
      </w:pPr>
    </w:p>
    <w:p w:rsidR="00A90586" w:rsidRPr="00242F32" w:rsidRDefault="00A90586" w:rsidP="00AB2AB8">
      <w:pPr>
        <w:spacing w:after="0" w:line="360" w:lineRule="auto"/>
        <w:ind w:firstLine="709"/>
        <w:jc w:val="both"/>
        <w:rPr>
          <w:rFonts w:ascii="Times New Roman" w:eastAsia="Arial Unicode MS" w:hAnsi="Times New Roman"/>
          <w:color w:val="FF0000"/>
          <w:sz w:val="28"/>
          <w:szCs w:val="28"/>
          <w:lang w:val="ru-RU"/>
        </w:rPr>
      </w:pPr>
      <w:r>
        <w:rPr>
          <w:rFonts w:ascii="Times New Roman" w:eastAsia="Arial Unicode MS" w:hAnsi="Times New Roman"/>
          <w:noProof/>
          <w:color w:val="FF0000"/>
          <w:sz w:val="28"/>
          <w:szCs w:val="28"/>
          <w:lang w:val="ru-RU" w:eastAsia="ru-RU"/>
        </w:rPr>
        <w:drawing>
          <wp:anchor distT="0" distB="0" distL="114300" distR="114300" simplePos="0" relativeHeight="251659264" behindDoc="1" locked="0" layoutInCell="1" allowOverlap="1">
            <wp:simplePos x="0" y="0"/>
            <wp:positionH relativeFrom="column">
              <wp:posOffset>-893445</wp:posOffset>
            </wp:positionH>
            <wp:positionV relativeFrom="paragraph">
              <wp:posOffset>266700</wp:posOffset>
            </wp:positionV>
            <wp:extent cx="7550150" cy="4311650"/>
            <wp:effectExtent l="19050" t="0" r="0" b="0"/>
            <wp:wrapNone/>
            <wp:docPr id="16" name="Рисунок 15" descr="22222222222222222222222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22222222222222222222222.png"/>
                    <pic:cNvPicPr/>
                  </pic:nvPicPr>
                  <pic:blipFill>
                    <a:blip r:embed="rId9"/>
                    <a:stretch>
                      <a:fillRect/>
                    </a:stretch>
                  </pic:blipFill>
                  <pic:spPr>
                    <a:xfrm>
                      <a:off x="0" y="0"/>
                      <a:ext cx="7550150" cy="4311650"/>
                    </a:xfrm>
                    <a:prstGeom prst="rect">
                      <a:avLst/>
                    </a:prstGeom>
                  </pic:spPr>
                </pic:pic>
              </a:graphicData>
            </a:graphic>
          </wp:anchor>
        </w:drawing>
      </w:r>
    </w:p>
    <w:p w:rsidR="00A90586" w:rsidRPr="00A90586" w:rsidRDefault="00A90586" w:rsidP="00A90586">
      <w:pPr>
        <w:spacing w:after="0" w:line="360" w:lineRule="auto"/>
        <w:ind w:firstLine="709"/>
        <w:jc w:val="both"/>
        <w:rPr>
          <w:rFonts w:ascii="Times New Roman" w:eastAsia="Arial Unicode MS" w:hAnsi="Times New Roman"/>
          <w:color w:val="FF0000"/>
          <w:sz w:val="28"/>
          <w:szCs w:val="28"/>
        </w:rPr>
      </w:pPr>
    </w:p>
    <w:p w:rsidR="00AB2AB8" w:rsidRPr="00242F32" w:rsidRDefault="00AB2AB8" w:rsidP="00A90586">
      <w:pPr>
        <w:spacing w:after="0" w:line="360" w:lineRule="auto"/>
        <w:ind w:firstLine="709"/>
        <w:jc w:val="center"/>
        <w:rPr>
          <w:rFonts w:ascii="Times New Roman" w:eastAsia="Arial Unicode MS" w:hAnsi="Times New Roman"/>
          <w:b/>
          <w:color w:val="FF0000"/>
          <w:sz w:val="28"/>
          <w:szCs w:val="28"/>
          <w:lang w:val="ru-RU"/>
        </w:rPr>
      </w:pPr>
    </w:p>
    <w:p w:rsidR="00AB2AB8" w:rsidRPr="00242F32" w:rsidRDefault="00AB2AB8" w:rsidP="00A90586">
      <w:pPr>
        <w:spacing w:after="0" w:line="360" w:lineRule="auto"/>
        <w:ind w:firstLine="709"/>
        <w:jc w:val="center"/>
        <w:rPr>
          <w:rFonts w:ascii="Times New Roman" w:eastAsia="Arial Unicode MS" w:hAnsi="Times New Roman"/>
          <w:b/>
          <w:color w:val="FF0000"/>
          <w:sz w:val="28"/>
          <w:szCs w:val="28"/>
          <w:lang w:val="ru-RU"/>
        </w:rPr>
      </w:pPr>
    </w:p>
    <w:p w:rsidR="00AB2AB8" w:rsidRPr="00242F32" w:rsidRDefault="00AB2AB8" w:rsidP="00A90586">
      <w:pPr>
        <w:spacing w:after="0" w:line="360" w:lineRule="auto"/>
        <w:ind w:firstLine="709"/>
        <w:jc w:val="center"/>
        <w:rPr>
          <w:rFonts w:ascii="Times New Roman" w:eastAsia="Arial Unicode MS" w:hAnsi="Times New Roman"/>
          <w:b/>
          <w:color w:val="FF0000"/>
          <w:sz w:val="28"/>
          <w:szCs w:val="28"/>
          <w:lang w:val="ru-RU"/>
        </w:rPr>
      </w:pPr>
    </w:p>
    <w:p w:rsidR="00AB2AB8" w:rsidRPr="00242F32" w:rsidRDefault="00AB2AB8" w:rsidP="00A90586">
      <w:pPr>
        <w:spacing w:after="0" w:line="360" w:lineRule="auto"/>
        <w:ind w:firstLine="709"/>
        <w:jc w:val="center"/>
        <w:rPr>
          <w:rFonts w:ascii="Times New Roman" w:eastAsia="Arial Unicode MS" w:hAnsi="Times New Roman"/>
          <w:b/>
          <w:color w:val="FF0000"/>
          <w:sz w:val="28"/>
          <w:szCs w:val="28"/>
          <w:lang w:val="ru-RU"/>
        </w:rPr>
      </w:pPr>
    </w:p>
    <w:p w:rsidR="00AB2AB8" w:rsidRPr="00242F32" w:rsidRDefault="00AB2AB8" w:rsidP="00A90586">
      <w:pPr>
        <w:spacing w:after="0" w:line="360" w:lineRule="auto"/>
        <w:ind w:firstLine="709"/>
        <w:jc w:val="center"/>
        <w:rPr>
          <w:rFonts w:ascii="Times New Roman" w:eastAsia="Arial Unicode MS" w:hAnsi="Times New Roman"/>
          <w:b/>
          <w:color w:val="FF0000"/>
          <w:sz w:val="28"/>
          <w:szCs w:val="28"/>
          <w:lang w:val="ru-RU"/>
        </w:rPr>
      </w:pPr>
    </w:p>
    <w:p w:rsidR="00AB2AB8" w:rsidRPr="00242F32" w:rsidRDefault="00AB2AB8" w:rsidP="00A90586">
      <w:pPr>
        <w:spacing w:after="0" w:line="360" w:lineRule="auto"/>
        <w:ind w:firstLine="709"/>
        <w:jc w:val="center"/>
        <w:rPr>
          <w:rFonts w:ascii="Times New Roman" w:eastAsia="Arial Unicode MS" w:hAnsi="Times New Roman"/>
          <w:b/>
          <w:color w:val="FF0000"/>
          <w:sz w:val="28"/>
          <w:szCs w:val="28"/>
          <w:lang w:val="ru-RU"/>
        </w:rPr>
      </w:pPr>
    </w:p>
    <w:p w:rsidR="00AB2AB8" w:rsidRPr="00242F32" w:rsidRDefault="00AB2AB8" w:rsidP="00A90586">
      <w:pPr>
        <w:spacing w:after="0" w:line="360" w:lineRule="auto"/>
        <w:ind w:firstLine="709"/>
        <w:jc w:val="center"/>
        <w:rPr>
          <w:rFonts w:ascii="Times New Roman" w:eastAsia="Arial Unicode MS" w:hAnsi="Times New Roman"/>
          <w:b/>
          <w:color w:val="FF0000"/>
          <w:sz w:val="28"/>
          <w:szCs w:val="28"/>
          <w:lang w:val="ru-RU"/>
        </w:rPr>
      </w:pPr>
    </w:p>
    <w:p w:rsidR="00AB2AB8" w:rsidRPr="00242F32" w:rsidRDefault="00AB2AB8" w:rsidP="00A90586">
      <w:pPr>
        <w:spacing w:after="0" w:line="360" w:lineRule="auto"/>
        <w:ind w:firstLine="709"/>
        <w:jc w:val="center"/>
        <w:rPr>
          <w:rFonts w:ascii="Times New Roman" w:eastAsia="Arial Unicode MS" w:hAnsi="Times New Roman"/>
          <w:sz w:val="28"/>
          <w:szCs w:val="28"/>
          <w:lang w:val="ru-RU"/>
        </w:rPr>
      </w:pPr>
    </w:p>
    <w:p w:rsidR="00AB2AB8" w:rsidRPr="00242F32" w:rsidRDefault="00AB2AB8" w:rsidP="00A90586">
      <w:pPr>
        <w:spacing w:after="0" w:line="360" w:lineRule="auto"/>
        <w:ind w:firstLine="709"/>
        <w:jc w:val="center"/>
        <w:rPr>
          <w:rFonts w:ascii="Times New Roman" w:eastAsia="Arial Unicode MS" w:hAnsi="Times New Roman"/>
          <w:sz w:val="28"/>
          <w:szCs w:val="28"/>
          <w:lang w:val="ru-RU"/>
        </w:rPr>
      </w:pPr>
    </w:p>
    <w:p w:rsidR="00AB2AB8" w:rsidRPr="00242F32" w:rsidRDefault="00AB2AB8" w:rsidP="00A90586">
      <w:pPr>
        <w:spacing w:after="0" w:line="360" w:lineRule="auto"/>
        <w:ind w:firstLine="709"/>
        <w:jc w:val="center"/>
        <w:rPr>
          <w:rFonts w:ascii="Times New Roman" w:eastAsia="Arial Unicode MS" w:hAnsi="Times New Roman"/>
          <w:sz w:val="28"/>
          <w:szCs w:val="28"/>
          <w:lang w:val="ru-RU"/>
        </w:rPr>
      </w:pPr>
    </w:p>
    <w:p w:rsidR="00AB2AB8" w:rsidRPr="00242F32" w:rsidRDefault="00AB2AB8" w:rsidP="00A90586">
      <w:pPr>
        <w:spacing w:after="0" w:line="360" w:lineRule="auto"/>
        <w:ind w:firstLine="709"/>
        <w:jc w:val="center"/>
        <w:rPr>
          <w:rFonts w:ascii="Times New Roman" w:eastAsia="Arial Unicode MS" w:hAnsi="Times New Roman"/>
          <w:sz w:val="28"/>
          <w:szCs w:val="28"/>
          <w:lang w:val="ru-RU"/>
        </w:rPr>
      </w:pPr>
    </w:p>
    <w:p w:rsidR="00AB2AB8" w:rsidRPr="00242F32" w:rsidRDefault="00AB2AB8" w:rsidP="00A90586">
      <w:pPr>
        <w:spacing w:after="0" w:line="360" w:lineRule="auto"/>
        <w:ind w:firstLine="709"/>
        <w:jc w:val="center"/>
        <w:rPr>
          <w:rFonts w:ascii="Times New Roman" w:eastAsia="Arial Unicode MS" w:hAnsi="Times New Roman"/>
          <w:sz w:val="28"/>
          <w:szCs w:val="28"/>
          <w:lang w:val="ru-RU"/>
        </w:rPr>
      </w:pPr>
    </w:p>
    <w:p w:rsidR="00AB2AB8" w:rsidRPr="00242F32" w:rsidRDefault="00BE68D6" w:rsidP="00A90586">
      <w:pPr>
        <w:spacing w:after="0" w:line="360" w:lineRule="auto"/>
        <w:ind w:firstLine="709"/>
        <w:jc w:val="center"/>
        <w:rPr>
          <w:rFonts w:ascii="Times New Roman" w:eastAsia="Arial Unicode MS" w:hAnsi="Times New Roman"/>
          <w:sz w:val="28"/>
          <w:szCs w:val="28"/>
          <w:lang w:val="ru-RU"/>
        </w:rPr>
      </w:pPr>
      <w:r>
        <w:rPr>
          <w:rFonts w:ascii="Times New Roman" w:eastAsia="Arial Unicode MS" w:hAnsi="Times New Roman"/>
          <w:noProof/>
          <w:sz w:val="28"/>
          <w:szCs w:val="28"/>
          <w:lang w:val="ru-RU" w:eastAsia="ru-RU"/>
        </w:rPr>
        <w:drawing>
          <wp:anchor distT="0" distB="0" distL="114300" distR="114300" simplePos="0" relativeHeight="251660288" behindDoc="1" locked="0" layoutInCell="1" allowOverlap="1">
            <wp:simplePos x="0" y="0"/>
            <wp:positionH relativeFrom="column">
              <wp:posOffset>-890270</wp:posOffset>
            </wp:positionH>
            <wp:positionV relativeFrom="paragraph">
              <wp:posOffset>272415</wp:posOffset>
            </wp:positionV>
            <wp:extent cx="7562850" cy="1628775"/>
            <wp:effectExtent l="19050" t="0" r="0" b="0"/>
            <wp:wrapNone/>
            <wp:docPr id="17" name="Рисунок 16" descr="33333333333333333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33333333333333333.png"/>
                    <pic:cNvPicPr/>
                  </pic:nvPicPr>
                  <pic:blipFill>
                    <a:blip r:embed="rId10"/>
                    <a:stretch>
                      <a:fillRect/>
                    </a:stretch>
                  </pic:blipFill>
                  <pic:spPr>
                    <a:xfrm>
                      <a:off x="0" y="0"/>
                      <a:ext cx="7562850" cy="1628775"/>
                    </a:xfrm>
                    <a:prstGeom prst="rect">
                      <a:avLst/>
                    </a:prstGeom>
                  </pic:spPr>
                </pic:pic>
              </a:graphicData>
            </a:graphic>
          </wp:anchor>
        </w:drawing>
      </w:r>
    </w:p>
    <w:p w:rsidR="00BE68D6" w:rsidRPr="00242F32" w:rsidRDefault="00BE68D6" w:rsidP="00BE68D6">
      <w:pPr>
        <w:spacing w:after="0" w:line="360" w:lineRule="auto"/>
        <w:rPr>
          <w:rFonts w:ascii="Times New Roman" w:eastAsia="Arial Unicode MS" w:hAnsi="Times New Roman"/>
          <w:color w:val="FF0000"/>
          <w:sz w:val="28"/>
          <w:szCs w:val="28"/>
          <w:lang w:val="ru-RU"/>
        </w:rPr>
      </w:pPr>
    </w:p>
    <w:p w:rsidR="00BE68D6" w:rsidRDefault="00BE68D6">
      <w:pPr>
        <w:rPr>
          <w:rFonts w:ascii="Times New Roman" w:eastAsia="Arial Unicode MS" w:hAnsi="Times New Roman"/>
          <w:sz w:val="28"/>
          <w:szCs w:val="28"/>
          <w:lang w:val="ru-RU"/>
        </w:rPr>
      </w:pPr>
      <w:r>
        <w:rPr>
          <w:rFonts w:ascii="Times New Roman" w:eastAsia="Arial Unicode MS" w:hAnsi="Times New Roman"/>
          <w:sz w:val="28"/>
          <w:szCs w:val="28"/>
          <w:lang w:val="ru-RU"/>
        </w:rPr>
        <w:br w:type="page"/>
      </w:r>
    </w:p>
    <w:p w:rsidR="0086228D" w:rsidRPr="00242F32" w:rsidRDefault="0086228D" w:rsidP="0086228D">
      <w:pPr>
        <w:spacing w:after="0" w:line="360" w:lineRule="auto"/>
        <w:ind w:firstLine="709"/>
        <w:rPr>
          <w:rFonts w:ascii="Times New Roman" w:eastAsia="Arial Unicode MS" w:hAnsi="Times New Roman"/>
          <w:color w:val="FF0000"/>
          <w:sz w:val="28"/>
          <w:szCs w:val="28"/>
          <w:lang w:val="ru-RU"/>
        </w:rPr>
      </w:pPr>
      <w:r w:rsidRPr="0086228D">
        <w:rPr>
          <w:rFonts w:ascii="Times New Roman" w:eastAsia="Arial Unicode MS" w:hAnsi="Times New Roman"/>
          <w:noProof/>
          <w:color w:val="FF0000"/>
          <w:sz w:val="28"/>
          <w:szCs w:val="28"/>
          <w:lang w:val="ru-RU" w:eastAsia="ru-RU"/>
        </w:rPr>
        <w:lastRenderedPageBreak/>
        <w:drawing>
          <wp:anchor distT="0" distB="0" distL="114300" distR="114300" simplePos="0" relativeHeight="251661312" behindDoc="1" locked="0" layoutInCell="1" allowOverlap="1">
            <wp:simplePos x="0" y="0"/>
            <wp:positionH relativeFrom="column">
              <wp:posOffset>-890793</wp:posOffset>
            </wp:positionH>
            <wp:positionV relativeFrom="paragraph">
              <wp:posOffset>-147864</wp:posOffset>
            </wp:positionV>
            <wp:extent cx="7552187" cy="3813349"/>
            <wp:effectExtent l="19050" t="0" r="0" b="0"/>
            <wp:wrapNone/>
            <wp:docPr id="18" name="Рисунок 17" descr="444444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4444444.png"/>
                    <pic:cNvPicPr/>
                  </pic:nvPicPr>
                  <pic:blipFill>
                    <a:blip r:embed="rId11"/>
                    <a:stretch>
                      <a:fillRect/>
                    </a:stretch>
                  </pic:blipFill>
                  <pic:spPr>
                    <a:xfrm>
                      <a:off x="0" y="0"/>
                      <a:ext cx="7557407" cy="3815985"/>
                    </a:xfrm>
                    <a:prstGeom prst="rect">
                      <a:avLst/>
                    </a:prstGeom>
                  </pic:spPr>
                </pic:pic>
              </a:graphicData>
            </a:graphic>
          </wp:anchor>
        </w:drawing>
      </w:r>
    </w:p>
    <w:p w:rsidR="0086228D" w:rsidRPr="00242F32" w:rsidRDefault="0086228D" w:rsidP="0086228D">
      <w:pPr>
        <w:spacing w:after="0" w:line="360" w:lineRule="auto"/>
        <w:ind w:firstLine="709"/>
        <w:jc w:val="center"/>
        <w:rPr>
          <w:rFonts w:ascii="Times New Roman" w:eastAsia="Arial Unicode MS" w:hAnsi="Times New Roman"/>
          <w:color w:val="FF0000"/>
          <w:sz w:val="28"/>
          <w:szCs w:val="28"/>
          <w:lang w:val="ru-RU"/>
        </w:rPr>
      </w:pPr>
    </w:p>
    <w:p w:rsidR="0086228D" w:rsidRPr="00242F32" w:rsidRDefault="0086228D" w:rsidP="0086228D">
      <w:pPr>
        <w:spacing w:after="0" w:line="360" w:lineRule="auto"/>
        <w:rPr>
          <w:rFonts w:ascii="Times New Roman" w:eastAsia="Arial Unicode MS" w:hAnsi="Times New Roman"/>
          <w:color w:val="FF0000"/>
          <w:sz w:val="28"/>
          <w:szCs w:val="28"/>
          <w:lang w:val="ru-RU"/>
        </w:rPr>
      </w:pPr>
    </w:p>
    <w:p w:rsidR="0086228D" w:rsidRPr="00242F32" w:rsidRDefault="0086228D" w:rsidP="0086228D">
      <w:pPr>
        <w:spacing w:after="0" w:line="360" w:lineRule="auto"/>
        <w:ind w:firstLine="284"/>
        <w:rPr>
          <w:rFonts w:ascii="Times New Roman" w:eastAsia="Arial Unicode MS" w:hAnsi="Times New Roman"/>
          <w:color w:val="FF0000"/>
          <w:sz w:val="28"/>
          <w:szCs w:val="28"/>
          <w:lang w:val="ru-RU"/>
        </w:rPr>
      </w:pPr>
    </w:p>
    <w:p w:rsidR="0086228D" w:rsidRPr="00242F32" w:rsidRDefault="0086228D" w:rsidP="0086228D">
      <w:pPr>
        <w:spacing w:after="0" w:line="360" w:lineRule="auto"/>
        <w:ind w:firstLine="284"/>
        <w:rPr>
          <w:rFonts w:ascii="Times New Roman" w:eastAsia="Arial Unicode MS" w:hAnsi="Times New Roman"/>
          <w:color w:val="FF0000"/>
          <w:sz w:val="28"/>
          <w:szCs w:val="28"/>
          <w:lang w:val="ru-RU"/>
        </w:rPr>
      </w:pPr>
    </w:p>
    <w:p w:rsidR="0086228D" w:rsidRPr="00242F32" w:rsidRDefault="0086228D" w:rsidP="0086228D">
      <w:pPr>
        <w:spacing w:after="0" w:line="360" w:lineRule="auto"/>
        <w:ind w:firstLine="284"/>
        <w:rPr>
          <w:rFonts w:ascii="Times New Roman" w:eastAsia="Arial Unicode MS" w:hAnsi="Times New Roman"/>
          <w:color w:val="FF0000"/>
          <w:sz w:val="28"/>
          <w:szCs w:val="28"/>
          <w:lang w:val="ru-RU"/>
        </w:rPr>
      </w:pPr>
    </w:p>
    <w:p w:rsidR="0086228D" w:rsidRPr="00242F32" w:rsidRDefault="0086228D" w:rsidP="0086228D">
      <w:pPr>
        <w:spacing w:after="0" w:line="360" w:lineRule="auto"/>
        <w:ind w:firstLine="284"/>
        <w:rPr>
          <w:rFonts w:ascii="Times New Roman" w:eastAsia="Arial Unicode MS" w:hAnsi="Times New Roman"/>
          <w:color w:val="FF0000"/>
          <w:sz w:val="28"/>
          <w:szCs w:val="28"/>
          <w:lang w:val="ru-RU"/>
        </w:rPr>
      </w:pPr>
    </w:p>
    <w:p w:rsidR="0086228D" w:rsidRPr="00242F32" w:rsidRDefault="0086228D" w:rsidP="00A90586">
      <w:pPr>
        <w:spacing w:after="0" w:line="360" w:lineRule="auto"/>
        <w:ind w:firstLine="709"/>
        <w:jc w:val="both"/>
        <w:rPr>
          <w:rFonts w:ascii="Times New Roman" w:hAnsi="Times New Roman"/>
          <w:sz w:val="28"/>
          <w:szCs w:val="28"/>
          <w:lang w:val="ru-RU"/>
        </w:rPr>
      </w:pPr>
    </w:p>
    <w:p w:rsidR="0086228D" w:rsidRPr="00242F32" w:rsidRDefault="0086228D" w:rsidP="00A90586">
      <w:pPr>
        <w:spacing w:after="0" w:line="360" w:lineRule="auto"/>
        <w:ind w:firstLine="709"/>
        <w:jc w:val="both"/>
        <w:rPr>
          <w:rFonts w:ascii="Times New Roman" w:hAnsi="Times New Roman"/>
          <w:sz w:val="28"/>
          <w:szCs w:val="28"/>
          <w:lang w:val="ru-RU"/>
        </w:rPr>
      </w:pPr>
    </w:p>
    <w:p w:rsidR="0086228D" w:rsidRPr="00242F32" w:rsidRDefault="0086228D" w:rsidP="00A90586">
      <w:pPr>
        <w:spacing w:after="0" w:line="360" w:lineRule="auto"/>
        <w:ind w:firstLine="709"/>
        <w:jc w:val="both"/>
        <w:rPr>
          <w:rFonts w:ascii="Times New Roman" w:hAnsi="Times New Roman"/>
          <w:sz w:val="28"/>
          <w:szCs w:val="28"/>
          <w:lang w:val="ru-RU"/>
        </w:rPr>
      </w:pPr>
    </w:p>
    <w:p w:rsidR="0086228D" w:rsidRPr="00242F32" w:rsidRDefault="0086228D" w:rsidP="00A90586">
      <w:pPr>
        <w:spacing w:after="0" w:line="360" w:lineRule="auto"/>
        <w:ind w:firstLine="709"/>
        <w:jc w:val="both"/>
        <w:rPr>
          <w:rFonts w:ascii="Times New Roman" w:hAnsi="Times New Roman"/>
          <w:sz w:val="28"/>
          <w:szCs w:val="28"/>
          <w:lang w:val="ru-RU"/>
        </w:rPr>
      </w:pPr>
    </w:p>
    <w:p w:rsidR="0086228D" w:rsidRPr="00242F32" w:rsidRDefault="00DE224F" w:rsidP="00A90586">
      <w:pPr>
        <w:spacing w:after="0" w:line="360" w:lineRule="auto"/>
        <w:ind w:firstLine="709"/>
        <w:jc w:val="both"/>
        <w:rPr>
          <w:rFonts w:ascii="Times New Roman" w:hAnsi="Times New Roman"/>
          <w:sz w:val="28"/>
          <w:szCs w:val="28"/>
          <w:lang w:val="ru-RU"/>
        </w:rPr>
      </w:pPr>
      <w:r>
        <w:rPr>
          <w:rFonts w:ascii="Times New Roman" w:hAnsi="Times New Roman"/>
          <w:noProof/>
          <w:sz w:val="28"/>
          <w:szCs w:val="28"/>
          <w:lang w:val="ru-RU" w:eastAsia="ru-RU"/>
        </w:rPr>
        <w:drawing>
          <wp:anchor distT="0" distB="0" distL="114300" distR="114300" simplePos="0" relativeHeight="251662336" behindDoc="1" locked="0" layoutInCell="1" allowOverlap="1">
            <wp:simplePos x="0" y="0"/>
            <wp:positionH relativeFrom="column">
              <wp:posOffset>-892620</wp:posOffset>
            </wp:positionH>
            <wp:positionV relativeFrom="paragraph">
              <wp:posOffset>290360</wp:posOffset>
            </wp:positionV>
            <wp:extent cx="7545530" cy="3455719"/>
            <wp:effectExtent l="19050" t="0" r="0" b="0"/>
            <wp:wrapNone/>
            <wp:docPr id="19" name="Рисунок 18" descr="5555555555555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55555555555555.png"/>
                    <pic:cNvPicPr/>
                  </pic:nvPicPr>
                  <pic:blipFill>
                    <a:blip r:embed="rId12"/>
                    <a:stretch>
                      <a:fillRect/>
                    </a:stretch>
                  </pic:blipFill>
                  <pic:spPr>
                    <a:xfrm>
                      <a:off x="0" y="0"/>
                      <a:ext cx="7545532" cy="3455720"/>
                    </a:xfrm>
                    <a:prstGeom prst="rect">
                      <a:avLst/>
                    </a:prstGeom>
                  </pic:spPr>
                </pic:pic>
              </a:graphicData>
            </a:graphic>
          </wp:anchor>
        </w:drawing>
      </w:r>
    </w:p>
    <w:p w:rsidR="00A90586" w:rsidRPr="00DE224F" w:rsidRDefault="00A90586" w:rsidP="00DE224F">
      <w:pPr>
        <w:spacing w:after="0" w:line="360" w:lineRule="auto"/>
        <w:jc w:val="both"/>
        <w:rPr>
          <w:rFonts w:ascii="Times New Roman" w:hAnsi="Times New Roman"/>
          <w:color w:val="FF0000"/>
          <w:sz w:val="28"/>
          <w:szCs w:val="28"/>
        </w:rPr>
      </w:pPr>
      <w:r w:rsidRPr="00DE224F">
        <w:rPr>
          <w:rFonts w:ascii="Times New Roman" w:hAnsi="Times New Roman"/>
          <w:color w:val="FF0000"/>
          <w:sz w:val="28"/>
          <w:szCs w:val="28"/>
        </w:rPr>
        <w:t xml:space="preserve"> </w:t>
      </w:r>
    </w:p>
    <w:p w:rsidR="00A90586" w:rsidRDefault="00A90586" w:rsidP="00A90586"/>
    <w:p w:rsidR="00A90586" w:rsidRDefault="00A90586" w:rsidP="00A90586">
      <w:r>
        <w:br w:type="page"/>
      </w:r>
    </w:p>
    <w:p w:rsidR="00A90586" w:rsidRPr="003828A4" w:rsidRDefault="00A90586" w:rsidP="00A90586">
      <w:pPr>
        <w:spacing w:after="0" w:line="360" w:lineRule="auto"/>
        <w:ind w:firstLine="709"/>
        <w:jc w:val="center"/>
        <w:rPr>
          <w:rFonts w:ascii="Times New Roman" w:hAnsi="Times New Roman"/>
          <w:b/>
          <w:sz w:val="28"/>
          <w:szCs w:val="28"/>
        </w:rPr>
      </w:pPr>
      <w:r w:rsidRPr="003828A4">
        <w:rPr>
          <w:rFonts w:ascii="Times New Roman" w:hAnsi="Times New Roman"/>
          <w:b/>
          <w:sz w:val="28"/>
          <w:szCs w:val="28"/>
        </w:rPr>
        <w:lastRenderedPageBreak/>
        <w:t>РОЗДІЛ 3</w:t>
      </w:r>
      <w:r>
        <w:rPr>
          <w:rFonts w:ascii="Times New Roman" w:hAnsi="Times New Roman"/>
          <w:b/>
          <w:sz w:val="28"/>
          <w:szCs w:val="28"/>
        </w:rPr>
        <w:t>.</w:t>
      </w:r>
    </w:p>
    <w:p w:rsidR="00A90586" w:rsidRDefault="00A90586" w:rsidP="00A90586">
      <w:pPr>
        <w:spacing w:after="0" w:line="360" w:lineRule="auto"/>
        <w:jc w:val="center"/>
        <w:rPr>
          <w:rFonts w:ascii="Times New Roman" w:hAnsi="Times New Roman"/>
          <w:b/>
          <w:sz w:val="28"/>
          <w:szCs w:val="28"/>
        </w:rPr>
      </w:pPr>
      <w:r w:rsidRPr="004E0287">
        <w:rPr>
          <w:rFonts w:ascii="Times New Roman" w:hAnsi="Times New Roman"/>
          <w:color w:val="000000"/>
          <w:sz w:val="28"/>
          <w:szCs w:val="28"/>
        </w:rPr>
        <w:t xml:space="preserve"> </w:t>
      </w:r>
      <w:r w:rsidRPr="003828A4">
        <w:rPr>
          <w:rFonts w:ascii="Times New Roman" w:hAnsi="Times New Roman"/>
          <w:b/>
          <w:sz w:val="28"/>
          <w:szCs w:val="28"/>
        </w:rPr>
        <w:t>ВПЛИВ СИНТЕТИЧНИХ РЕГУЛЯТОРІВ РОСТУ НА АСИМІЛЯЦІЙНІ ПРОЦЕСИ І УРОЖАЙНІСТЬ ПЕРЦЮ СОЛОДКОГО</w:t>
      </w:r>
    </w:p>
    <w:p w:rsidR="00A90586" w:rsidRPr="003828A4" w:rsidRDefault="00A90586" w:rsidP="00A90586">
      <w:pPr>
        <w:spacing w:after="0" w:line="360" w:lineRule="auto"/>
        <w:jc w:val="center"/>
        <w:rPr>
          <w:rFonts w:ascii="Times New Roman" w:hAnsi="Times New Roman"/>
          <w:b/>
          <w:sz w:val="28"/>
          <w:szCs w:val="28"/>
        </w:rPr>
      </w:pPr>
      <w:r w:rsidRPr="003828A4">
        <w:rPr>
          <w:rFonts w:ascii="Times New Roman" w:hAnsi="Times New Roman"/>
          <w:b/>
          <w:sz w:val="28"/>
          <w:szCs w:val="28"/>
        </w:rPr>
        <w:t xml:space="preserve"> </w:t>
      </w:r>
    </w:p>
    <w:p w:rsidR="00A90586" w:rsidRPr="003828A4" w:rsidRDefault="00A90586" w:rsidP="00A90586">
      <w:pPr>
        <w:suppressAutoHyphens/>
        <w:jc w:val="center"/>
        <w:rPr>
          <w:rFonts w:ascii="Times New Roman" w:hAnsi="Times New Roman"/>
          <w:b/>
          <w:sz w:val="28"/>
          <w:szCs w:val="28"/>
        </w:rPr>
      </w:pPr>
      <w:r w:rsidRPr="003828A4">
        <w:rPr>
          <w:rFonts w:ascii="Times New Roman" w:hAnsi="Times New Roman"/>
          <w:b/>
          <w:sz w:val="28"/>
          <w:szCs w:val="28"/>
        </w:rPr>
        <w:t xml:space="preserve">3.1. </w:t>
      </w:r>
      <w:r>
        <w:rPr>
          <w:rFonts w:ascii="Times New Roman" w:hAnsi="Times New Roman"/>
          <w:b/>
          <w:sz w:val="28"/>
          <w:szCs w:val="28"/>
        </w:rPr>
        <w:t xml:space="preserve">Вплив регуляторів росту Вимпел та </w:t>
      </w:r>
      <w:proofErr w:type="spellStart"/>
      <w:r>
        <w:rPr>
          <w:rFonts w:ascii="Times New Roman" w:hAnsi="Times New Roman"/>
          <w:b/>
          <w:sz w:val="28"/>
          <w:szCs w:val="28"/>
        </w:rPr>
        <w:t>Ризостим</w:t>
      </w:r>
      <w:proofErr w:type="spellEnd"/>
      <w:r>
        <w:rPr>
          <w:rFonts w:ascii="Times New Roman" w:hAnsi="Times New Roman"/>
          <w:b/>
          <w:sz w:val="28"/>
          <w:szCs w:val="28"/>
        </w:rPr>
        <w:t xml:space="preserve"> </w:t>
      </w:r>
      <w:r w:rsidRPr="003828A4">
        <w:rPr>
          <w:rFonts w:ascii="Times New Roman" w:hAnsi="Times New Roman"/>
          <w:b/>
          <w:sz w:val="28"/>
          <w:szCs w:val="28"/>
        </w:rPr>
        <w:t>на енергію проростання</w:t>
      </w:r>
    </w:p>
    <w:p w:rsidR="00A90586" w:rsidRPr="003828A4" w:rsidRDefault="00A90586" w:rsidP="00A90586">
      <w:pPr>
        <w:spacing w:after="0" w:line="360" w:lineRule="auto"/>
        <w:ind w:firstLine="709"/>
        <w:jc w:val="center"/>
        <w:rPr>
          <w:rFonts w:ascii="Times New Roman" w:hAnsi="Times New Roman"/>
          <w:b/>
          <w:sz w:val="28"/>
          <w:szCs w:val="28"/>
        </w:rPr>
      </w:pPr>
      <w:r w:rsidRPr="003828A4">
        <w:rPr>
          <w:rFonts w:ascii="Times New Roman" w:hAnsi="Times New Roman"/>
          <w:b/>
          <w:sz w:val="28"/>
          <w:szCs w:val="28"/>
        </w:rPr>
        <w:t>насіння перцю солодкого</w:t>
      </w:r>
    </w:p>
    <w:p w:rsidR="00A90586" w:rsidRDefault="00A90586" w:rsidP="00A90586">
      <w:pPr>
        <w:spacing w:after="0" w:line="360" w:lineRule="auto"/>
        <w:ind w:firstLine="709"/>
        <w:jc w:val="both"/>
        <w:rPr>
          <w:rFonts w:ascii="Times New Roman" w:hAnsi="Times New Roman"/>
          <w:color w:val="000000"/>
          <w:sz w:val="28"/>
          <w:szCs w:val="28"/>
          <w:shd w:val="clear" w:color="auto" w:fill="FFFFFF"/>
        </w:rPr>
      </w:pPr>
    </w:p>
    <w:p w:rsidR="00A90586" w:rsidRDefault="00A90586" w:rsidP="00A90586">
      <w:pPr>
        <w:spacing w:after="0" w:line="36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О</w:t>
      </w:r>
      <w:r w:rsidRPr="005A4347">
        <w:rPr>
          <w:rFonts w:ascii="Times New Roman" w:hAnsi="Times New Roman"/>
          <w:color w:val="000000"/>
          <w:sz w:val="28"/>
          <w:szCs w:val="28"/>
          <w:shd w:val="clear" w:color="auto" w:fill="FFFFFF"/>
        </w:rPr>
        <w:t>броб</w:t>
      </w:r>
      <w:r>
        <w:rPr>
          <w:rFonts w:ascii="Times New Roman" w:hAnsi="Times New Roman"/>
          <w:color w:val="000000"/>
          <w:sz w:val="28"/>
          <w:szCs w:val="28"/>
          <w:shd w:val="clear" w:color="auto" w:fill="FFFFFF"/>
        </w:rPr>
        <w:t xml:space="preserve">ка насіння </w:t>
      </w:r>
      <w:r w:rsidRPr="005A4347">
        <w:rPr>
          <w:rFonts w:ascii="Times New Roman" w:hAnsi="Times New Roman"/>
          <w:color w:val="000000"/>
          <w:sz w:val="28"/>
          <w:szCs w:val="28"/>
          <w:shd w:val="clear" w:color="auto" w:fill="FFFFFF"/>
        </w:rPr>
        <w:t xml:space="preserve">овочевих культур </w:t>
      </w:r>
      <w:r>
        <w:rPr>
          <w:rFonts w:ascii="Times New Roman" w:hAnsi="Times New Roman"/>
          <w:color w:val="000000"/>
          <w:sz w:val="28"/>
          <w:szCs w:val="28"/>
          <w:shd w:val="clear" w:color="auto" w:fill="FFFFFF"/>
        </w:rPr>
        <w:t>регуляторами росту рослин п</w:t>
      </w:r>
      <w:r w:rsidRPr="005A4347">
        <w:rPr>
          <w:rFonts w:ascii="Times New Roman" w:hAnsi="Times New Roman"/>
          <w:color w:val="000000"/>
          <w:sz w:val="28"/>
          <w:szCs w:val="28"/>
          <w:shd w:val="clear" w:color="auto" w:fill="FFFFFF"/>
        </w:rPr>
        <w:t>еред посівом підвищує ріст, продуктивність, стійкість рослин до несприятливих факторів, покращує якість продукції, підвищує вміст сухої речовини, вітамінів</w:t>
      </w:r>
      <w:r w:rsidRPr="003B0207">
        <w:rPr>
          <w:rFonts w:ascii="Times New Roman" w:hAnsi="Times New Roman"/>
          <w:color w:val="000000"/>
          <w:sz w:val="28"/>
          <w:szCs w:val="28"/>
          <w:shd w:val="clear" w:color="auto" w:fill="FFFFFF"/>
        </w:rPr>
        <w:t xml:space="preserve"> [35]</w:t>
      </w:r>
      <w:r w:rsidRPr="005A4347">
        <w:rPr>
          <w:rFonts w:ascii="Times New Roman" w:hAnsi="Times New Roman"/>
          <w:color w:val="000000"/>
          <w:sz w:val="28"/>
          <w:szCs w:val="28"/>
          <w:shd w:val="clear" w:color="auto" w:fill="FFFFFF"/>
        </w:rPr>
        <w:t>.</w:t>
      </w:r>
    </w:p>
    <w:p w:rsidR="00A90586" w:rsidRPr="003E1379" w:rsidRDefault="00A90586" w:rsidP="00A90586">
      <w:pPr>
        <w:spacing w:after="0" w:line="360" w:lineRule="auto"/>
        <w:ind w:firstLine="709"/>
        <w:jc w:val="both"/>
        <w:rPr>
          <w:rFonts w:ascii="Times New Roman" w:hAnsi="Times New Roman"/>
          <w:color w:val="FF0000"/>
          <w:sz w:val="28"/>
          <w:szCs w:val="28"/>
        </w:rPr>
      </w:pPr>
      <w:r w:rsidRPr="003310CB">
        <w:rPr>
          <w:rFonts w:ascii="Times New Roman" w:hAnsi="Times New Roman"/>
          <w:sz w:val="28"/>
          <w:szCs w:val="28"/>
        </w:rPr>
        <w:t>Енергію проростання насіння визначили на 7-й день після закладання досліду.</w:t>
      </w:r>
      <w:r w:rsidRPr="003E1379">
        <w:rPr>
          <w:rFonts w:ascii="Times New Roman" w:hAnsi="Times New Roman"/>
          <w:color w:val="FF0000"/>
          <w:sz w:val="28"/>
          <w:szCs w:val="28"/>
        </w:rPr>
        <w:t xml:space="preserve"> </w:t>
      </w:r>
      <w:r>
        <w:rPr>
          <w:rFonts w:ascii="Times New Roman" w:hAnsi="Times New Roman"/>
          <w:color w:val="000000"/>
          <w:sz w:val="28"/>
          <w:szCs w:val="28"/>
        </w:rPr>
        <w:t>З’ясовано</w:t>
      </w:r>
      <w:r w:rsidRPr="005A4347">
        <w:rPr>
          <w:rFonts w:ascii="Times New Roman" w:hAnsi="Times New Roman"/>
          <w:color w:val="000000"/>
          <w:sz w:val="28"/>
          <w:szCs w:val="28"/>
        </w:rPr>
        <w:t>, що показники</w:t>
      </w:r>
      <w:r>
        <w:rPr>
          <w:rFonts w:ascii="Times New Roman" w:hAnsi="Times New Roman"/>
          <w:color w:val="000000"/>
          <w:sz w:val="28"/>
          <w:szCs w:val="28"/>
        </w:rPr>
        <w:t xml:space="preserve"> </w:t>
      </w:r>
      <w:r w:rsidRPr="005A4347">
        <w:rPr>
          <w:rFonts w:ascii="Times New Roman" w:hAnsi="Times New Roman"/>
          <w:color w:val="000000"/>
          <w:sz w:val="28"/>
          <w:szCs w:val="28"/>
        </w:rPr>
        <w:t xml:space="preserve">енергії проростання </w:t>
      </w:r>
      <w:r>
        <w:rPr>
          <w:rFonts w:ascii="Times New Roman" w:hAnsi="Times New Roman"/>
          <w:color w:val="000000"/>
          <w:sz w:val="28"/>
          <w:szCs w:val="28"/>
        </w:rPr>
        <w:t>насіння перцю, що оброблені Вимпелом,</w:t>
      </w:r>
      <w:r w:rsidRPr="005A4347">
        <w:rPr>
          <w:rFonts w:ascii="Times New Roman" w:hAnsi="Times New Roman"/>
          <w:color w:val="000000"/>
          <w:sz w:val="28"/>
          <w:szCs w:val="28"/>
        </w:rPr>
        <w:t xml:space="preserve"> близькі до показників контролю. </w:t>
      </w:r>
      <w:r>
        <w:rPr>
          <w:rFonts w:ascii="Times New Roman" w:hAnsi="Times New Roman"/>
          <w:color w:val="000000"/>
          <w:sz w:val="28"/>
          <w:szCs w:val="28"/>
        </w:rPr>
        <w:t xml:space="preserve">У свою чергу препарат </w:t>
      </w:r>
      <w:proofErr w:type="spellStart"/>
      <w:r>
        <w:rPr>
          <w:rFonts w:ascii="Times New Roman" w:hAnsi="Times New Roman"/>
          <w:color w:val="000000"/>
          <w:sz w:val="28"/>
          <w:szCs w:val="28"/>
        </w:rPr>
        <w:t>Ризостим</w:t>
      </w:r>
      <w:proofErr w:type="spellEnd"/>
      <w:r>
        <w:rPr>
          <w:rFonts w:ascii="Times New Roman" w:hAnsi="Times New Roman"/>
          <w:color w:val="000000"/>
          <w:sz w:val="28"/>
          <w:szCs w:val="28"/>
        </w:rPr>
        <w:t xml:space="preserve"> знизив лабораторну енергію проростання насіння солодкого перцю на 16,3 % порівняно з контролем, а вегетаційну – на 9,1%  (табл. 3.1).</w:t>
      </w:r>
    </w:p>
    <w:p w:rsidR="00A90586" w:rsidRPr="001A797C" w:rsidRDefault="00A90586" w:rsidP="00A90586">
      <w:pPr>
        <w:spacing w:after="0" w:line="360" w:lineRule="auto"/>
        <w:ind w:firstLine="709"/>
        <w:jc w:val="right"/>
        <w:rPr>
          <w:rFonts w:ascii="Times New Roman" w:hAnsi="Times New Roman"/>
          <w:sz w:val="28"/>
          <w:szCs w:val="28"/>
        </w:rPr>
      </w:pPr>
      <w:r>
        <w:rPr>
          <w:rFonts w:ascii="Times New Roman" w:hAnsi="Times New Roman"/>
          <w:sz w:val="28"/>
          <w:szCs w:val="28"/>
        </w:rPr>
        <w:t>Таблиця 3.1.</w:t>
      </w:r>
    </w:p>
    <w:p w:rsidR="00A90586" w:rsidRDefault="00A90586" w:rsidP="00A90586">
      <w:pPr>
        <w:suppressAutoHyphens/>
        <w:spacing w:after="0" w:line="360" w:lineRule="auto"/>
        <w:jc w:val="center"/>
        <w:rPr>
          <w:rFonts w:ascii="Times New Roman" w:hAnsi="Times New Roman"/>
          <w:sz w:val="28"/>
          <w:szCs w:val="28"/>
        </w:rPr>
      </w:pPr>
      <w:r w:rsidRPr="00242A9F">
        <w:rPr>
          <w:rFonts w:ascii="Times New Roman" w:hAnsi="Times New Roman"/>
          <w:sz w:val="28"/>
          <w:szCs w:val="28"/>
        </w:rPr>
        <w:t>Впли</w:t>
      </w:r>
      <w:r>
        <w:rPr>
          <w:rFonts w:ascii="Times New Roman" w:hAnsi="Times New Roman"/>
          <w:sz w:val="28"/>
          <w:szCs w:val="28"/>
        </w:rPr>
        <w:t xml:space="preserve">в регуляторів росту на енергію проростання </w:t>
      </w:r>
      <w:r w:rsidRPr="00242A9F">
        <w:rPr>
          <w:rFonts w:ascii="Times New Roman" w:hAnsi="Times New Roman"/>
          <w:sz w:val="28"/>
          <w:szCs w:val="28"/>
        </w:rPr>
        <w:t xml:space="preserve">насіння </w:t>
      </w:r>
      <w:r>
        <w:rPr>
          <w:rFonts w:ascii="Times New Roman" w:hAnsi="Times New Roman"/>
          <w:sz w:val="28"/>
          <w:szCs w:val="28"/>
        </w:rPr>
        <w:t>перцю солодкого</w:t>
      </w:r>
      <w:r w:rsidRPr="00242A9F">
        <w:rPr>
          <w:rFonts w:ascii="Times New Roman" w:hAnsi="Times New Roman"/>
          <w:sz w:val="28"/>
          <w:szCs w:val="28"/>
        </w:rPr>
        <w:t xml:space="preserve"> сорту </w:t>
      </w:r>
      <w:r>
        <w:rPr>
          <w:rFonts w:ascii="Times New Roman" w:hAnsi="Times New Roman"/>
          <w:sz w:val="28"/>
          <w:szCs w:val="28"/>
        </w:rPr>
        <w:t>"Богатир"</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2099"/>
        <w:gridCol w:w="2154"/>
        <w:gridCol w:w="2092"/>
      </w:tblGrid>
      <w:tr w:rsidR="00A90586" w:rsidRPr="005A4347" w:rsidTr="00582022">
        <w:trPr>
          <w:trHeight w:val="889"/>
        </w:trPr>
        <w:tc>
          <w:tcPr>
            <w:tcW w:w="1526" w:type="dxa"/>
            <w:vMerge w:val="restart"/>
            <w:shd w:val="clear" w:color="auto" w:fill="auto"/>
            <w:vAlign w:val="center"/>
          </w:tcPr>
          <w:p w:rsidR="00A90586" w:rsidRPr="005A4347" w:rsidRDefault="00A90586" w:rsidP="00582022">
            <w:pPr>
              <w:spacing w:after="0" w:line="240" w:lineRule="auto"/>
              <w:jc w:val="center"/>
              <w:rPr>
                <w:rFonts w:ascii="Times New Roman" w:hAnsi="Times New Roman"/>
                <w:color w:val="000000"/>
                <w:sz w:val="28"/>
                <w:szCs w:val="28"/>
              </w:rPr>
            </w:pPr>
            <w:r w:rsidRPr="005A4347">
              <w:rPr>
                <w:rFonts w:ascii="Times New Roman" w:hAnsi="Times New Roman"/>
                <w:color w:val="000000"/>
                <w:sz w:val="28"/>
                <w:szCs w:val="28"/>
              </w:rPr>
              <w:t>Препарат</w:t>
            </w:r>
          </w:p>
        </w:tc>
        <w:tc>
          <w:tcPr>
            <w:tcW w:w="4083" w:type="dxa"/>
            <w:gridSpan w:val="2"/>
            <w:shd w:val="clear" w:color="auto" w:fill="auto"/>
            <w:vAlign w:val="center"/>
          </w:tcPr>
          <w:p w:rsidR="00A90586" w:rsidRPr="005A4347" w:rsidRDefault="00A90586" w:rsidP="0058202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Лабораторна енергія проростання</w:t>
            </w:r>
          </w:p>
        </w:tc>
        <w:tc>
          <w:tcPr>
            <w:tcW w:w="4246" w:type="dxa"/>
            <w:gridSpan w:val="2"/>
            <w:vAlign w:val="center"/>
          </w:tcPr>
          <w:p w:rsidR="00A90586" w:rsidRDefault="00A90586" w:rsidP="00582022">
            <w:pPr>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rPr>
              <w:t xml:space="preserve">Вегетаційна енергія </w:t>
            </w:r>
          </w:p>
          <w:p w:rsidR="00A90586" w:rsidRDefault="00A90586" w:rsidP="0058202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проростання</w:t>
            </w:r>
          </w:p>
        </w:tc>
      </w:tr>
      <w:tr w:rsidR="00A90586" w:rsidRPr="005A4347" w:rsidTr="00582022">
        <w:trPr>
          <w:trHeight w:val="889"/>
        </w:trPr>
        <w:tc>
          <w:tcPr>
            <w:tcW w:w="1526" w:type="dxa"/>
            <w:vMerge/>
            <w:shd w:val="clear" w:color="auto" w:fill="auto"/>
            <w:vAlign w:val="center"/>
          </w:tcPr>
          <w:p w:rsidR="00A90586" w:rsidRPr="005A4347" w:rsidRDefault="00A90586" w:rsidP="00582022">
            <w:pPr>
              <w:spacing w:after="0" w:line="240" w:lineRule="auto"/>
              <w:jc w:val="center"/>
              <w:rPr>
                <w:rFonts w:ascii="Times New Roman" w:hAnsi="Times New Roman"/>
                <w:color w:val="000000"/>
                <w:sz w:val="28"/>
                <w:szCs w:val="28"/>
              </w:rPr>
            </w:pPr>
          </w:p>
        </w:tc>
        <w:tc>
          <w:tcPr>
            <w:tcW w:w="1984" w:type="dxa"/>
            <w:shd w:val="clear" w:color="auto" w:fill="auto"/>
            <w:vAlign w:val="center"/>
          </w:tcPr>
          <w:p w:rsidR="00A90586" w:rsidRPr="005A4347" w:rsidRDefault="00A90586" w:rsidP="00582022">
            <w:pPr>
              <w:spacing w:after="0" w:line="240" w:lineRule="auto"/>
              <w:jc w:val="center"/>
              <w:rPr>
                <w:rFonts w:ascii="Times New Roman" w:hAnsi="Times New Roman"/>
                <w:color w:val="000000"/>
                <w:sz w:val="28"/>
                <w:szCs w:val="28"/>
              </w:rPr>
            </w:pPr>
            <w:r w:rsidRPr="005A4347">
              <w:rPr>
                <w:rFonts w:ascii="Times New Roman" w:hAnsi="Times New Roman"/>
                <w:color w:val="000000"/>
                <w:sz w:val="28"/>
                <w:szCs w:val="28"/>
              </w:rPr>
              <w:t>Кількість пророслого насіння, шт.</w:t>
            </w:r>
          </w:p>
        </w:tc>
        <w:tc>
          <w:tcPr>
            <w:tcW w:w="2099" w:type="dxa"/>
            <w:shd w:val="clear" w:color="auto" w:fill="auto"/>
            <w:vAlign w:val="center"/>
          </w:tcPr>
          <w:p w:rsidR="00A90586" w:rsidRPr="005A4347" w:rsidRDefault="00A90586" w:rsidP="00582022">
            <w:pPr>
              <w:spacing w:after="0" w:line="240" w:lineRule="auto"/>
              <w:jc w:val="center"/>
              <w:rPr>
                <w:rFonts w:ascii="Times New Roman" w:hAnsi="Times New Roman"/>
                <w:color w:val="000000"/>
                <w:sz w:val="28"/>
                <w:szCs w:val="28"/>
              </w:rPr>
            </w:pPr>
            <w:r w:rsidRPr="005A4347">
              <w:rPr>
                <w:rFonts w:ascii="Times New Roman" w:hAnsi="Times New Roman"/>
                <w:color w:val="000000"/>
                <w:sz w:val="28"/>
                <w:szCs w:val="28"/>
              </w:rPr>
              <w:t xml:space="preserve">Енергія проростання (на </w:t>
            </w:r>
            <w:r>
              <w:rPr>
                <w:rFonts w:ascii="Times New Roman" w:hAnsi="Times New Roman"/>
                <w:color w:val="000000"/>
                <w:sz w:val="28"/>
                <w:szCs w:val="28"/>
              </w:rPr>
              <w:t>сьомий</w:t>
            </w:r>
            <w:r w:rsidRPr="005A4347">
              <w:rPr>
                <w:rFonts w:ascii="Times New Roman" w:hAnsi="Times New Roman"/>
                <w:color w:val="000000"/>
                <w:sz w:val="28"/>
                <w:szCs w:val="28"/>
              </w:rPr>
              <w:t xml:space="preserve"> день, %)</w:t>
            </w:r>
          </w:p>
        </w:tc>
        <w:tc>
          <w:tcPr>
            <w:tcW w:w="2154" w:type="dxa"/>
            <w:vAlign w:val="center"/>
          </w:tcPr>
          <w:p w:rsidR="00A90586" w:rsidRPr="005A4347" w:rsidRDefault="00A90586" w:rsidP="0058202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Кількість пророслого насіння, шт.</w:t>
            </w:r>
          </w:p>
        </w:tc>
        <w:tc>
          <w:tcPr>
            <w:tcW w:w="2092" w:type="dxa"/>
          </w:tcPr>
          <w:p w:rsidR="00A90586" w:rsidRPr="005A4347" w:rsidRDefault="00A90586" w:rsidP="0058202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Енергія проростання (на сьомий день, %)</w:t>
            </w:r>
          </w:p>
        </w:tc>
      </w:tr>
      <w:tr w:rsidR="00A90586" w:rsidRPr="005A4347" w:rsidTr="00582022">
        <w:trPr>
          <w:trHeight w:val="722"/>
        </w:trPr>
        <w:tc>
          <w:tcPr>
            <w:tcW w:w="1526" w:type="dxa"/>
            <w:shd w:val="clear" w:color="auto" w:fill="auto"/>
            <w:vAlign w:val="center"/>
          </w:tcPr>
          <w:p w:rsidR="00A90586" w:rsidRPr="005A4347" w:rsidRDefault="00A90586" w:rsidP="00582022">
            <w:pPr>
              <w:spacing w:after="0" w:line="240" w:lineRule="auto"/>
              <w:jc w:val="center"/>
              <w:rPr>
                <w:rFonts w:ascii="Times New Roman" w:hAnsi="Times New Roman"/>
                <w:color w:val="000000"/>
                <w:sz w:val="28"/>
                <w:szCs w:val="28"/>
              </w:rPr>
            </w:pPr>
            <w:r w:rsidRPr="005A4347">
              <w:rPr>
                <w:rFonts w:ascii="Times New Roman" w:hAnsi="Times New Roman"/>
                <w:color w:val="000000"/>
                <w:sz w:val="28"/>
                <w:szCs w:val="28"/>
              </w:rPr>
              <w:t>Контроль</w:t>
            </w:r>
          </w:p>
        </w:tc>
        <w:tc>
          <w:tcPr>
            <w:tcW w:w="1984" w:type="dxa"/>
            <w:shd w:val="clear" w:color="auto" w:fill="auto"/>
            <w:vAlign w:val="center"/>
          </w:tcPr>
          <w:p w:rsidR="00A90586" w:rsidRPr="005A4347" w:rsidRDefault="00A90586" w:rsidP="0058202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45,3±1,1</w:t>
            </w:r>
          </w:p>
        </w:tc>
        <w:tc>
          <w:tcPr>
            <w:tcW w:w="2099" w:type="dxa"/>
            <w:shd w:val="clear" w:color="auto" w:fill="auto"/>
            <w:vAlign w:val="center"/>
          </w:tcPr>
          <w:p w:rsidR="00A90586" w:rsidRPr="005A4347" w:rsidRDefault="00A90586" w:rsidP="00582022">
            <w:pPr>
              <w:spacing w:after="0" w:line="240" w:lineRule="auto"/>
              <w:jc w:val="center"/>
              <w:rPr>
                <w:rFonts w:ascii="Times New Roman" w:hAnsi="Times New Roman"/>
                <w:color w:val="000000"/>
                <w:sz w:val="28"/>
                <w:szCs w:val="28"/>
              </w:rPr>
            </w:pPr>
            <w:r w:rsidRPr="005A4347">
              <w:rPr>
                <w:rFonts w:ascii="Times New Roman" w:hAnsi="Times New Roman"/>
                <w:color w:val="000000"/>
                <w:sz w:val="28"/>
                <w:szCs w:val="28"/>
              </w:rPr>
              <w:t>9</w:t>
            </w:r>
            <w:r>
              <w:rPr>
                <w:rFonts w:ascii="Times New Roman" w:hAnsi="Times New Roman"/>
                <w:color w:val="000000"/>
                <w:sz w:val="28"/>
                <w:szCs w:val="28"/>
              </w:rPr>
              <w:t>1</w:t>
            </w:r>
          </w:p>
        </w:tc>
        <w:tc>
          <w:tcPr>
            <w:tcW w:w="2154" w:type="dxa"/>
            <w:vAlign w:val="center"/>
          </w:tcPr>
          <w:p w:rsidR="00A90586" w:rsidRPr="005A4347" w:rsidRDefault="00A90586" w:rsidP="0058202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98,3±3,1</w:t>
            </w:r>
          </w:p>
        </w:tc>
        <w:tc>
          <w:tcPr>
            <w:tcW w:w="2092" w:type="dxa"/>
            <w:vAlign w:val="center"/>
          </w:tcPr>
          <w:p w:rsidR="00A90586" w:rsidRPr="005A4347" w:rsidRDefault="00A90586" w:rsidP="0058202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78</w:t>
            </w:r>
          </w:p>
        </w:tc>
      </w:tr>
      <w:tr w:rsidR="00A90586" w:rsidRPr="005A4347" w:rsidTr="00582022">
        <w:trPr>
          <w:trHeight w:val="689"/>
        </w:trPr>
        <w:tc>
          <w:tcPr>
            <w:tcW w:w="1526" w:type="dxa"/>
            <w:shd w:val="clear" w:color="auto" w:fill="auto"/>
            <w:vAlign w:val="center"/>
          </w:tcPr>
          <w:p w:rsidR="00A90586" w:rsidRPr="003900BE" w:rsidRDefault="00A90586" w:rsidP="0058202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Вимпел</w:t>
            </w:r>
          </w:p>
        </w:tc>
        <w:tc>
          <w:tcPr>
            <w:tcW w:w="1984" w:type="dxa"/>
            <w:shd w:val="clear" w:color="auto" w:fill="auto"/>
            <w:vAlign w:val="center"/>
          </w:tcPr>
          <w:p w:rsidR="00A90586" w:rsidRPr="005A4347" w:rsidRDefault="00A90586" w:rsidP="0058202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43,6±1,2</w:t>
            </w:r>
          </w:p>
        </w:tc>
        <w:tc>
          <w:tcPr>
            <w:tcW w:w="2099" w:type="dxa"/>
            <w:shd w:val="clear" w:color="auto" w:fill="auto"/>
            <w:vAlign w:val="center"/>
          </w:tcPr>
          <w:p w:rsidR="00A90586" w:rsidRPr="005A4347" w:rsidRDefault="00A90586" w:rsidP="0058202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87,3</w:t>
            </w:r>
          </w:p>
        </w:tc>
        <w:tc>
          <w:tcPr>
            <w:tcW w:w="2154" w:type="dxa"/>
            <w:vAlign w:val="center"/>
          </w:tcPr>
          <w:p w:rsidR="00A90586" w:rsidRDefault="00A90586" w:rsidP="0058202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92,4±2,6</w:t>
            </w:r>
          </w:p>
        </w:tc>
        <w:tc>
          <w:tcPr>
            <w:tcW w:w="2092" w:type="dxa"/>
            <w:vAlign w:val="center"/>
          </w:tcPr>
          <w:p w:rsidR="00A90586" w:rsidRDefault="00A90586" w:rsidP="0058202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73,3</w:t>
            </w:r>
          </w:p>
        </w:tc>
      </w:tr>
      <w:tr w:rsidR="00A90586" w:rsidRPr="005A4347" w:rsidTr="00582022">
        <w:trPr>
          <w:trHeight w:val="707"/>
        </w:trPr>
        <w:tc>
          <w:tcPr>
            <w:tcW w:w="1526" w:type="dxa"/>
            <w:shd w:val="clear" w:color="auto" w:fill="auto"/>
            <w:vAlign w:val="center"/>
          </w:tcPr>
          <w:p w:rsidR="00A90586" w:rsidRPr="003900BE" w:rsidRDefault="00A90586" w:rsidP="00582022">
            <w:pPr>
              <w:spacing w:after="0" w:line="240" w:lineRule="auto"/>
              <w:jc w:val="center"/>
              <w:rPr>
                <w:rFonts w:ascii="Times New Roman" w:hAnsi="Times New Roman"/>
                <w:color w:val="000000"/>
                <w:sz w:val="28"/>
                <w:szCs w:val="28"/>
              </w:rPr>
            </w:pPr>
            <w:proofErr w:type="spellStart"/>
            <w:r>
              <w:rPr>
                <w:rFonts w:ascii="Times New Roman" w:hAnsi="Times New Roman"/>
                <w:color w:val="000000"/>
                <w:sz w:val="28"/>
                <w:szCs w:val="28"/>
              </w:rPr>
              <w:t>Ризостим</w:t>
            </w:r>
            <w:proofErr w:type="spellEnd"/>
          </w:p>
        </w:tc>
        <w:tc>
          <w:tcPr>
            <w:tcW w:w="1984" w:type="dxa"/>
            <w:shd w:val="clear" w:color="auto" w:fill="auto"/>
            <w:vAlign w:val="center"/>
          </w:tcPr>
          <w:p w:rsidR="00A90586" w:rsidRPr="005A4347" w:rsidRDefault="00A90586" w:rsidP="0058202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38,6±1,1</w:t>
            </w:r>
          </w:p>
        </w:tc>
        <w:tc>
          <w:tcPr>
            <w:tcW w:w="2099" w:type="dxa"/>
            <w:shd w:val="clear" w:color="auto" w:fill="auto"/>
            <w:vAlign w:val="center"/>
          </w:tcPr>
          <w:p w:rsidR="00A90586" w:rsidRPr="005A4347" w:rsidRDefault="00A90586" w:rsidP="0058202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74,7</w:t>
            </w:r>
          </w:p>
        </w:tc>
        <w:tc>
          <w:tcPr>
            <w:tcW w:w="2154" w:type="dxa"/>
            <w:vAlign w:val="center"/>
          </w:tcPr>
          <w:p w:rsidR="00A90586" w:rsidRDefault="00A90586" w:rsidP="0058202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86,8±4,0</w:t>
            </w:r>
          </w:p>
        </w:tc>
        <w:tc>
          <w:tcPr>
            <w:tcW w:w="2092" w:type="dxa"/>
            <w:vAlign w:val="center"/>
          </w:tcPr>
          <w:p w:rsidR="00A90586" w:rsidRDefault="00A90586" w:rsidP="0058202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68,9</w:t>
            </w:r>
          </w:p>
        </w:tc>
      </w:tr>
    </w:tbl>
    <w:p w:rsidR="00A90586" w:rsidRDefault="00A90586" w:rsidP="00A90586">
      <w:pPr>
        <w:suppressAutoHyphens/>
        <w:jc w:val="center"/>
        <w:rPr>
          <w:rFonts w:ascii="Times New Roman" w:hAnsi="Times New Roman"/>
          <w:sz w:val="28"/>
          <w:szCs w:val="28"/>
        </w:rPr>
      </w:pPr>
    </w:p>
    <w:p w:rsidR="00A90586" w:rsidRPr="008543B2" w:rsidRDefault="00A90586" w:rsidP="00A90586">
      <w:pPr>
        <w:tabs>
          <w:tab w:val="left" w:pos="1341"/>
        </w:tabs>
        <w:spacing w:after="0" w:line="360" w:lineRule="auto"/>
        <w:ind w:firstLine="709"/>
        <w:jc w:val="both"/>
        <w:rPr>
          <w:rFonts w:ascii="Times New Roman" w:hAnsi="Times New Roman" w:cs="Times New Roman"/>
          <w:b/>
          <w:sz w:val="28"/>
          <w:szCs w:val="28"/>
        </w:rPr>
      </w:pPr>
      <w:r>
        <w:rPr>
          <w:rFonts w:ascii="Times New Roman" w:hAnsi="Times New Roman"/>
          <w:sz w:val="28"/>
          <w:szCs w:val="28"/>
        </w:rPr>
        <w:t xml:space="preserve">Порівнюючи лабораторну та вегетаційну схожість, було встановлено, що у всіх зазначених варіантах показник вегетаційної схожості був нижчим, ніж </w:t>
      </w:r>
      <w:r>
        <w:rPr>
          <w:rFonts w:ascii="Times New Roman" w:hAnsi="Times New Roman"/>
          <w:sz w:val="28"/>
          <w:szCs w:val="28"/>
        </w:rPr>
        <w:lastRenderedPageBreak/>
        <w:t xml:space="preserve">показник лабораторної (рис. 3.1). Це можна пояснити тим, що </w:t>
      </w:r>
      <w:r w:rsidRPr="008543B2">
        <w:rPr>
          <w:rFonts w:ascii="Times New Roman" w:hAnsi="Times New Roman" w:cs="Times New Roman"/>
          <w:color w:val="000000"/>
          <w:sz w:val="28"/>
          <w:szCs w:val="28"/>
          <w:shd w:val="clear" w:color="auto" w:fill="FFFFFF"/>
        </w:rPr>
        <w:t xml:space="preserve">важко створити ідеальні умови для </w:t>
      </w:r>
      <w:r>
        <w:rPr>
          <w:rFonts w:ascii="Times New Roman" w:hAnsi="Times New Roman" w:cs="Times New Roman"/>
          <w:color w:val="000000"/>
          <w:sz w:val="28"/>
          <w:szCs w:val="28"/>
          <w:shd w:val="clear" w:color="auto" w:fill="FFFFFF"/>
        </w:rPr>
        <w:t>вирощування культури поза лабораторією.</w:t>
      </w:r>
      <w:r w:rsidRPr="00D70ADF">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rPr>
        <w:t xml:space="preserve">Також негативний вплив може чинити: неналежне зберігання насіння, дія деяких фумігантів, вологість насіння вище 12%, механічне травмування і </w:t>
      </w:r>
      <w:proofErr w:type="spellStart"/>
      <w:r>
        <w:rPr>
          <w:rFonts w:ascii="Times New Roman" w:hAnsi="Times New Roman" w:cs="Times New Roman"/>
          <w:color w:val="000000"/>
          <w:sz w:val="28"/>
          <w:szCs w:val="28"/>
          <w:shd w:val="clear" w:color="auto" w:fill="FFFFFF"/>
        </w:rPr>
        <w:t>т.д</w:t>
      </w:r>
      <w:proofErr w:type="spellEnd"/>
      <w:r>
        <w:rPr>
          <w:rFonts w:ascii="Times New Roman" w:hAnsi="Times New Roman" w:cs="Times New Roman"/>
          <w:color w:val="000000"/>
          <w:sz w:val="28"/>
          <w:szCs w:val="28"/>
          <w:shd w:val="clear" w:color="auto" w:fill="FFFFFF"/>
        </w:rPr>
        <w:t>.</w:t>
      </w:r>
    </w:p>
    <w:p w:rsidR="00A90586" w:rsidRDefault="00376922" w:rsidP="00A90586">
      <w:pPr>
        <w:suppressAutoHyphens/>
        <w:jc w:val="center"/>
        <w:rPr>
          <w:rFonts w:ascii="Times New Roman" w:hAnsi="Times New Roman"/>
          <w:sz w:val="28"/>
          <w:szCs w:val="28"/>
        </w:rPr>
      </w:pPr>
      <w:r w:rsidRPr="00376922">
        <w:rPr>
          <w:rFonts w:ascii="Times New Roman" w:hAnsi="Times New Roman"/>
          <w:noProof/>
          <w:sz w:val="28"/>
          <w:szCs w:val="28"/>
          <w:lang w:val="ru-RU" w:eastAsia="ru-RU"/>
        </w:rPr>
        <w:drawing>
          <wp:inline distT="0" distB="0" distL="0" distR="0">
            <wp:extent cx="6120765" cy="3159500"/>
            <wp:effectExtent l="1905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0586" w:rsidRDefault="00A90586" w:rsidP="00A90586">
      <w:pPr>
        <w:suppressAutoHyphens/>
        <w:spacing w:after="0" w:line="360" w:lineRule="auto"/>
        <w:jc w:val="center"/>
        <w:rPr>
          <w:rFonts w:ascii="Times New Roman" w:hAnsi="Times New Roman"/>
          <w:sz w:val="28"/>
          <w:szCs w:val="28"/>
        </w:rPr>
      </w:pPr>
      <w:r>
        <w:rPr>
          <w:rFonts w:ascii="Times New Roman" w:hAnsi="Times New Roman"/>
          <w:sz w:val="28"/>
          <w:szCs w:val="28"/>
        </w:rPr>
        <w:t xml:space="preserve">Рис.3.1. </w:t>
      </w:r>
      <w:r w:rsidRPr="001A1426">
        <w:rPr>
          <w:rFonts w:ascii="Times New Roman" w:hAnsi="Times New Roman"/>
          <w:sz w:val="28"/>
          <w:szCs w:val="28"/>
        </w:rPr>
        <w:t xml:space="preserve"> </w:t>
      </w:r>
      <w:r w:rsidRPr="00242A9F">
        <w:rPr>
          <w:rFonts w:ascii="Times New Roman" w:hAnsi="Times New Roman"/>
          <w:sz w:val="28"/>
          <w:szCs w:val="28"/>
        </w:rPr>
        <w:t>Впли</w:t>
      </w:r>
      <w:r>
        <w:rPr>
          <w:rFonts w:ascii="Times New Roman" w:hAnsi="Times New Roman"/>
          <w:sz w:val="28"/>
          <w:szCs w:val="28"/>
        </w:rPr>
        <w:t xml:space="preserve">в регуляторів росту на енергію проростання </w:t>
      </w:r>
      <w:r w:rsidRPr="00242A9F">
        <w:rPr>
          <w:rFonts w:ascii="Times New Roman" w:hAnsi="Times New Roman"/>
          <w:sz w:val="28"/>
          <w:szCs w:val="28"/>
        </w:rPr>
        <w:t xml:space="preserve">насіння </w:t>
      </w:r>
      <w:r>
        <w:rPr>
          <w:rFonts w:ascii="Times New Roman" w:hAnsi="Times New Roman"/>
          <w:sz w:val="28"/>
          <w:szCs w:val="28"/>
        </w:rPr>
        <w:t>перцю солодкого</w:t>
      </w:r>
      <w:r w:rsidRPr="00242A9F">
        <w:rPr>
          <w:rFonts w:ascii="Times New Roman" w:hAnsi="Times New Roman"/>
          <w:sz w:val="28"/>
          <w:szCs w:val="28"/>
        </w:rPr>
        <w:t xml:space="preserve"> сорту </w:t>
      </w:r>
      <w:r>
        <w:rPr>
          <w:rFonts w:ascii="Times New Roman" w:hAnsi="Times New Roman"/>
          <w:sz w:val="28"/>
          <w:szCs w:val="28"/>
        </w:rPr>
        <w:t>"Богатир"</w:t>
      </w:r>
    </w:p>
    <w:p w:rsidR="00A90586" w:rsidRDefault="00A90586" w:rsidP="00A90586">
      <w:pPr>
        <w:spacing w:after="0" w:line="360" w:lineRule="auto"/>
        <w:jc w:val="center"/>
        <w:rPr>
          <w:rFonts w:ascii="Times New Roman" w:hAnsi="Times New Roman"/>
          <w:b/>
          <w:sz w:val="28"/>
          <w:szCs w:val="28"/>
        </w:rPr>
      </w:pPr>
    </w:p>
    <w:p w:rsidR="00A90586" w:rsidRDefault="00A90586" w:rsidP="00A90586">
      <w:pPr>
        <w:spacing w:after="0" w:line="360" w:lineRule="auto"/>
        <w:jc w:val="center"/>
        <w:rPr>
          <w:rFonts w:ascii="Times New Roman" w:hAnsi="Times New Roman"/>
          <w:b/>
          <w:sz w:val="28"/>
          <w:szCs w:val="28"/>
        </w:rPr>
      </w:pPr>
    </w:p>
    <w:p w:rsidR="00A90586" w:rsidRPr="00FC70EE" w:rsidRDefault="00A90586" w:rsidP="00A90586">
      <w:pPr>
        <w:spacing w:after="0" w:line="360" w:lineRule="auto"/>
        <w:jc w:val="center"/>
        <w:rPr>
          <w:rFonts w:ascii="Times New Roman" w:hAnsi="Times New Roman"/>
          <w:b/>
          <w:sz w:val="28"/>
          <w:szCs w:val="28"/>
        </w:rPr>
      </w:pPr>
      <w:r>
        <w:rPr>
          <w:rFonts w:ascii="Times New Roman" w:hAnsi="Times New Roman"/>
          <w:b/>
          <w:sz w:val="28"/>
          <w:szCs w:val="28"/>
        </w:rPr>
        <w:t>3.2. Ф</w:t>
      </w:r>
      <w:r w:rsidRPr="00FC70EE">
        <w:rPr>
          <w:rFonts w:ascii="Times New Roman" w:hAnsi="Times New Roman"/>
          <w:b/>
          <w:sz w:val="28"/>
          <w:szCs w:val="28"/>
        </w:rPr>
        <w:t xml:space="preserve">ормування асиміляційного апарату </w:t>
      </w:r>
      <w:r w:rsidRPr="003828A4">
        <w:rPr>
          <w:rFonts w:ascii="Times New Roman" w:hAnsi="Times New Roman"/>
          <w:b/>
          <w:sz w:val="28"/>
          <w:szCs w:val="28"/>
        </w:rPr>
        <w:t>перцю солодкого</w:t>
      </w:r>
      <w:r w:rsidRPr="00242A9F">
        <w:rPr>
          <w:rFonts w:ascii="Times New Roman" w:hAnsi="Times New Roman"/>
          <w:sz w:val="28"/>
          <w:szCs w:val="28"/>
        </w:rPr>
        <w:t xml:space="preserve"> </w:t>
      </w:r>
      <w:r w:rsidRPr="00FC70EE">
        <w:rPr>
          <w:rFonts w:ascii="Times New Roman" w:hAnsi="Times New Roman"/>
          <w:b/>
          <w:sz w:val="28"/>
          <w:szCs w:val="28"/>
        </w:rPr>
        <w:t>за дії синтетичних</w:t>
      </w:r>
      <w:r>
        <w:rPr>
          <w:rFonts w:ascii="Times New Roman" w:hAnsi="Times New Roman"/>
          <w:b/>
          <w:sz w:val="28"/>
          <w:szCs w:val="28"/>
        </w:rPr>
        <w:t xml:space="preserve"> </w:t>
      </w:r>
      <w:r w:rsidRPr="00FC70EE">
        <w:rPr>
          <w:rFonts w:ascii="Times New Roman" w:hAnsi="Times New Roman"/>
          <w:b/>
          <w:sz w:val="28"/>
          <w:szCs w:val="28"/>
        </w:rPr>
        <w:t>регуляторів росту</w:t>
      </w:r>
    </w:p>
    <w:p w:rsidR="00A90586" w:rsidRDefault="00A90586" w:rsidP="00A90586"/>
    <w:p w:rsidR="00A90586" w:rsidRDefault="00A90586" w:rsidP="00A90586">
      <w:pPr>
        <w:spacing w:after="0" w:line="360" w:lineRule="auto"/>
        <w:ind w:firstLine="709"/>
        <w:jc w:val="both"/>
        <w:rPr>
          <w:rFonts w:ascii="Times New Roman" w:hAnsi="Times New Roman" w:cs="Times New Roman"/>
          <w:sz w:val="28"/>
        </w:rPr>
      </w:pPr>
      <w:r w:rsidRPr="00725A4F">
        <w:rPr>
          <w:rFonts w:ascii="Times New Roman" w:hAnsi="Times New Roman" w:cs="Times New Roman"/>
          <w:sz w:val="28"/>
        </w:rPr>
        <w:t>Важливим показником для формування біологічної продуктивності овочевих культур є площа листкової пластинки на рослині</w:t>
      </w:r>
      <w:r>
        <w:rPr>
          <w:rFonts w:ascii="Times New Roman" w:hAnsi="Times New Roman" w:cs="Times New Roman"/>
          <w:sz w:val="28"/>
          <w:lang w:val="ru-RU"/>
        </w:rPr>
        <w:t xml:space="preserve"> [3</w:t>
      </w:r>
      <w:r w:rsidRPr="003B0207">
        <w:rPr>
          <w:rFonts w:ascii="Times New Roman" w:hAnsi="Times New Roman" w:cs="Times New Roman"/>
          <w:sz w:val="28"/>
          <w:lang w:val="ru-RU"/>
        </w:rPr>
        <w:t>6</w:t>
      </w:r>
      <w:r w:rsidRPr="00725A4F">
        <w:rPr>
          <w:rFonts w:ascii="Times New Roman" w:hAnsi="Times New Roman" w:cs="Times New Roman"/>
          <w:sz w:val="28"/>
          <w:lang w:val="ru-RU"/>
        </w:rPr>
        <w:t>]</w:t>
      </w:r>
      <w:r w:rsidRPr="00725A4F">
        <w:rPr>
          <w:rFonts w:ascii="Times New Roman" w:hAnsi="Times New Roman" w:cs="Times New Roman"/>
          <w:sz w:val="28"/>
        </w:rPr>
        <w:t>. Результати наших досліджень показали, що обидва препарати вплинули на збільшення поверхні листя у фазі 2-3 справжніх листків, фазі 8 справжніх листків та фазі цвітіння. Максимальні значення у всіх трьох фазах спостерігалися при обробці Вимпел</w:t>
      </w:r>
      <w:r>
        <w:rPr>
          <w:rFonts w:ascii="Times New Roman" w:hAnsi="Times New Roman" w:cs="Times New Roman"/>
          <w:sz w:val="28"/>
        </w:rPr>
        <w:t xml:space="preserve"> (табл.</w:t>
      </w:r>
      <w:r w:rsidRPr="00D70ADF">
        <w:rPr>
          <w:rFonts w:ascii="Times New Roman" w:hAnsi="Times New Roman" w:cs="Times New Roman"/>
          <w:sz w:val="28"/>
          <w:lang w:val="ru-RU"/>
        </w:rPr>
        <w:t xml:space="preserve"> </w:t>
      </w:r>
      <w:r>
        <w:rPr>
          <w:rFonts w:ascii="Times New Roman" w:hAnsi="Times New Roman" w:cs="Times New Roman"/>
          <w:sz w:val="28"/>
        </w:rPr>
        <w:t>3.2, рис.</w:t>
      </w:r>
      <w:r w:rsidRPr="00E849D0">
        <w:rPr>
          <w:rFonts w:ascii="Times New Roman" w:hAnsi="Times New Roman" w:cs="Times New Roman"/>
          <w:sz w:val="28"/>
          <w:lang w:val="ru-RU"/>
        </w:rPr>
        <w:t xml:space="preserve"> </w:t>
      </w:r>
      <w:r>
        <w:rPr>
          <w:rFonts w:ascii="Times New Roman" w:hAnsi="Times New Roman" w:cs="Times New Roman"/>
          <w:sz w:val="28"/>
        </w:rPr>
        <w:t>3.2)</w:t>
      </w:r>
      <w:r w:rsidRPr="00725A4F">
        <w:rPr>
          <w:rFonts w:ascii="Times New Roman" w:hAnsi="Times New Roman" w:cs="Times New Roman"/>
          <w:sz w:val="28"/>
        </w:rPr>
        <w:t>.</w:t>
      </w:r>
      <w:r>
        <w:rPr>
          <w:rFonts w:ascii="Times New Roman" w:hAnsi="Times New Roman" w:cs="Times New Roman"/>
          <w:sz w:val="28"/>
        </w:rPr>
        <w:t xml:space="preserve"> </w:t>
      </w:r>
      <w:r w:rsidRPr="00452749">
        <w:rPr>
          <w:rFonts w:ascii="Times New Roman" w:hAnsi="Times New Roman" w:cs="Times New Roman"/>
          <w:sz w:val="28"/>
        </w:rPr>
        <w:t>Це можна пояснити тим, що гумінові кислоти, які входять до складу Вимпел, впливають на зміну будови і функціонування листкового апарату, збільшуючи кількість листків, масу сирої речовини та відповідно площу листкової пластинки.</w:t>
      </w:r>
    </w:p>
    <w:p w:rsidR="00A90586" w:rsidRDefault="00A90586" w:rsidP="00A90586">
      <w:pPr>
        <w:spacing w:after="0" w:line="360" w:lineRule="auto"/>
        <w:jc w:val="right"/>
        <w:rPr>
          <w:rFonts w:ascii="Times New Roman" w:hAnsi="Times New Roman" w:cs="Times New Roman"/>
          <w:sz w:val="28"/>
        </w:rPr>
      </w:pPr>
      <w:r>
        <w:rPr>
          <w:rFonts w:ascii="Times New Roman" w:hAnsi="Times New Roman" w:cs="Times New Roman"/>
          <w:sz w:val="28"/>
        </w:rPr>
        <w:lastRenderedPageBreak/>
        <w:t>Таблиця 3.2.</w:t>
      </w:r>
    </w:p>
    <w:p w:rsidR="00A90586" w:rsidRPr="00817F29" w:rsidRDefault="00A90586" w:rsidP="00A90586">
      <w:pPr>
        <w:spacing w:after="0" w:line="360" w:lineRule="auto"/>
        <w:jc w:val="center"/>
        <w:rPr>
          <w:rFonts w:ascii="Times New Roman" w:hAnsi="Times New Roman" w:cs="Times New Roman"/>
          <w:sz w:val="28"/>
        </w:rPr>
      </w:pPr>
      <w:r w:rsidRPr="008B716D">
        <w:rPr>
          <w:rFonts w:ascii="Times New Roman" w:hAnsi="Times New Roman" w:cs="Times New Roman"/>
          <w:sz w:val="28"/>
        </w:rPr>
        <w:t>В</w:t>
      </w:r>
      <w:r>
        <w:rPr>
          <w:rFonts w:ascii="Times New Roman" w:hAnsi="Times New Roman" w:cs="Times New Roman"/>
          <w:sz w:val="28"/>
        </w:rPr>
        <w:t>п</w:t>
      </w:r>
      <w:r w:rsidRPr="008B716D">
        <w:rPr>
          <w:rFonts w:ascii="Times New Roman" w:hAnsi="Times New Roman" w:cs="Times New Roman"/>
          <w:sz w:val="28"/>
        </w:rPr>
        <w:t xml:space="preserve">лив синтетичних регуляторів росту на площу асиміляційної поверхні перцю солодкого </w:t>
      </w:r>
      <w:r w:rsidRPr="00533E4F">
        <w:rPr>
          <w:rFonts w:ascii="Times New Roman" w:hAnsi="Times New Roman" w:cs="Times New Roman"/>
          <w:i/>
          <w:iCs/>
          <w:sz w:val="28"/>
        </w:rPr>
        <w:t>(</w:t>
      </w:r>
      <w:r w:rsidRPr="008B716D">
        <w:rPr>
          <w:rFonts w:ascii="Times New Roman" w:hAnsi="Times New Roman" w:cs="Times New Roman"/>
          <w:i/>
          <w:iCs/>
          <w:sz w:val="28"/>
          <w:lang w:val="ru-RU"/>
        </w:rPr>
        <w:t>C</w:t>
      </w:r>
      <w:proofErr w:type="spellStart"/>
      <w:r w:rsidRPr="008B716D">
        <w:rPr>
          <w:rFonts w:ascii="Times New Roman" w:hAnsi="Times New Roman" w:cs="Times New Roman"/>
          <w:i/>
          <w:iCs/>
          <w:sz w:val="28"/>
          <w:lang w:val="en-US"/>
        </w:rPr>
        <w:t>apsicum</w:t>
      </w:r>
      <w:proofErr w:type="spellEnd"/>
      <w:r w:rsidRPr="00533E4F">
        <w:rPr>
          <w:rFonts w:ascii="Times New Roman" w:hAnsi="Times New Roman" w:cs="Times New Roman"/>
          <w:i/>
          <w:iCs/>
          <w:sz w:val="28"/>
        </w:rPr>
        <w:t xml:space="preserve"> </w:t>
      </w:r>
      <w:proofErr w:type="spellStart"/>
      <w:r w:rsidRPr="008B716D">
        <w:rPr>
          <w:rFonts w:ascii="Times New Roman" w:hAnsi="Times New Roman" w:cs="Times New Roman"/>
          <w:i/>
          <w:iCs/>
          <w:sz w:val="28"/>
          <w:lang w:val="en-US"/>
        </w:rPr>
        <w:t>annuum</w:t>
      </w:r>
      <w:proofErr w:type="spellEnd"/>
      <w:r w:rsidRPr="008B716D">
        <w:rPr>
          <w:rFonts w:ascii="Times New Roman" w:hAnsi="Times New Roman" w:cs="Times New Roman"/>
          <w:i/>
          <w:iCs/>
          <w:sz w:val="28"/>
          <w:lang w:val="ru-RU"/>
        </w:rPr>
        <w:t> L</w:t>
      </w:r>
      <w:r w:rsidRPr="00533E4F">
        <w:rPr>
          <w:rFonts w:ascii="Times New Roman" w:hAnsi="Times New Roman" w:cs="Times New Roman"/>
          <w:i/>
          <w:iCs/>
          <w:sz w:val="28"/>
        </w:rPr>
        <w:t>.)</w:t>
      </w:r>
      <w:r w:rsidRPr="008B716D">
        <w:rPr>
          <w:rFonts w:ascii="Times New Roman" w:hAnsi="Times New Roman" w:cs="Times New Roman"/>
          <w:sz w:val="28"/>
        </w:rPr>
        <w:t xml:space="preserve"> сорту Богатир</w:t>
      </w:r>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3"/>
        <w:gridCol w:w="1210"/>
        <w:gridCol w:w="1394"/>
        <w:gridCol w:w="1490"/>
        <w:gridCol w:w="1394"/>
        <w:gridCol w:w="1490"/>
        <w:gridCol w:w="1394"/>
      </w:tblGrid>
      <w:tr w:rsidR="00A90586" w:rsidRPr="00543D94" w:rsidTr="00242F32">
        <w:trPr>
          <w:trHeight w:val="935"/>
          <w:jc w:val="center"/>
        </w:trPr>
        <w:tc>
          <w:tcPr>
            <w:tcW w:w="1483" w:type="dxa"/>
            <w:vMerge w:val="restart"/>
            <w:vAlign w:val="center"/>
          </w:tcPr>
          <w:p w:rsidR="00A90586" w:rsidRPr="00533E4F" w:rsidRDefault="00A90586" w:rsidP="00582022">
            <w:pPr>
              <w:suppressAutoHyphens/>
              <w:spacing w:after="0" w:line="240" w:lineRule="auto"/>
              <w:jc w:val="center"/>
              <w:rPr>
                <w:rFonts w:ascii="Times New Roman" w:hAnsi="Times New Roman" w:cs="Times New Roman"/>
                <w:sz w:val="28"/>
                <w:szCs w:val="24"/>
              </w:rPr>
            </w:pPr>
            <w:r w:rsidRPr="00533E4F">
              <w:rPr>
                <w:rFonts w:ascii="Times New Roman" w:hAnsi="Times New Roman" w:cs="Times New Roman"/>
                <w:sz w:val="28"/>
                <w:szCs w:val="24"/>
              </w:rPr>
              <w:t>Варіант</w:t>
            </w:r>
          </w:p>
        </w:tc>
        <w:tc>
          <w:tcPr>
            <w:tcW w:w="8372" w:type="dxa"/>
            <w:gridSpan w:val="6"/>
            <w:vAlign w:val="center"/>
          </w:tcPr>
          <w:p w:rsidR="00A90586" w:rsidRPr="00533E4F" w:rsidRDefault="00A90586" w:rsidP="00582022">
            <w:pPr>
              <w:suppressAutoHyphens/>
              <w:spacing w:after="0" w:line="240" w:lineRule="auto"/>
              <w:jc w:val="center"/>
              <w:rPr>
                <w:rFonts w:ascii="Times New Roman" w:hAnsi="Times New Roman" w:cs="Times New Roman"/>
                <w:sz w:val="28"/>
                <w:szCs w:val="24"/>
              </w:rPr>
            </w:pPr>
            <w:r w:rsidRPr="00533E4F">
              <w:rPr>
                <w:rFonts w:ascii="Times New Roman" w:hAnsi="Times New Roman" w:cs="Times New Roman"/>
                <w:sz w:val="28"/>
                <w:szCs w:val="24"/>
              </w:rPr>
              <w:t>Площа листкової поверхні</w:t>
            </w:r>
          </w:p>
        </w:tc>
      </w:tr>
      <w:tr w:rsidR="00A90586" w:rsidRPr="00543D94" w:rsidTr="00242F32">
        <w:trPr>
          <w:trHeight w:val="863"/>
          <w:jc w:val="center"/>
        </w:trPr>
        <w:tc>
          <w:tcPr>
            <w:tcW w:w="1483" w:type="dxa"/>
            <w:vMerge/>
            <w:vAlign w:val="center"/>
          </w:tcPr>
          <w:p w:rsidR="00A90586" w:rsidRPr="00533E4F" w:rsidRDefault="00A90586" w:rsidP="00582022">
            <w:pPr>
              <w:suppressAutoHyphens/>
              <w:spacing w:after="0" w:line="240" w:lineRule="auto"/>
              <w:jc w:val="center"/>
              <w:rPr>
                <w:rFonts w:ascii="Times New Roman" w:hAnsi="Times New Roman" w:cs="Times New Roman"/>
                <w:sz w:val="28"/>
                <w:szCs w:val="24"/>
              </w:rPr>
            </w:pPr>
          </w:p>
        </w:tc>
        <w:tc>
          <w:tcPr>
            <w:tcW w:w="2604" w:type="dxa"/>
            <w:gridSpan w:val="2"/>
            <w:vAlign w:val="center"/>
          </w:tcPr>
          <w:p w:rsidR="00A90586" w:rsidRPr="00533E4F" w:rsidRDefault="00A90586" w:rsidP="00582022">
            <w:pPr>
              <w:suppressAutoHyphens/>
              <w:spacing w:after="0" w:line="240" w:lineRule="auto"/>
              <w:jc w:val="center"/>
              <w:rPr>
                <w:rFonts w:ascii="Times New Roman" w:hAnsi="Times New Roman" w:cs="Times New Roman"/>
                <w:sz w:val="28"/>
                <w:szCs w:val="24"/>
              </w:rPr>
            </w:pPr>
            <w:r>
              <w:rPr>
                <w:rFonts w:ascii="Times New Roman" w:hAnsi="Times New Roman" w:cs="Times New Roman"/>
                <w:sz w:val="28"/>
                <w:szCs w:val="24"/>
              </w:rPr>
              <w:t>Фаза 2-3 справжніх листків</w:t>
            </w:r>
          </w:p>
        </w:tc>
        <w:tc>
          <w:tcPr>
            <w:tcW w:w="2884" w:type="dxa"/>
            <w:gridSpan w:val="2"/>
            <w:vAlign w:val="center"/>
          </w:tcPr>
          <w:p w:rsidR="00A90586" w:rsidRPr="00533E4F" w:rsidRDefault="00A90586" w:rsidP="00582022">
            <w:pPr>
              <w:suppressAutoHyphens/>
              <w:spacing w:after="0" w:line="240" w:lineRule="auto"/>
              <w:jc w:val="center"/>
              <w:rPr>
                <w:rFonts w:ascii="Times New Roman" w:hAnsi="Times New Roman" w:cs="Times New Roman"/>
                <w:sz w:val="28"/>
                <w:szCs w:val="24"/>
              </w:rPr>
            </w:pPr>
            <w:r>
              <w:rPr>
                <w:rFonts w:ascii="Times New Roman" w:hAnsi="Times New Roman" w:cs="Times New Roman"/>
                <w:sz w:val="28"/>
              </w:rPr>
              <w:t>Ф</w:t>
            </w:r>
            <w:r w:rsidRPr="00725A4F">
              <w:rPr>
                <w:rFonts w:ascii="Times New Roman" w:hAnsi="Times New Roman" w:cs="Times New Roman"/>
                <w:sz w:val="28"/>
              </w:rPr>
              <w:t>аз</w:t>
            </w:r>
            <w:r>
              <w:rPr>
                <w:rFonts w:ascii="Times New Roman" w:hAnsi="Times New Roman" w:cs="Times New Roman"/>
                <w:sz w:val="28"/>
              </w:rPr>
              <w:t>а</w:t>
            </w:r>
            <w:r w:rsidRPr="00725A4F">
              <w:rPr>
                <w:rFonts w:ascii="Times New Roman" w:hAnsi="Times New Roman" w:cs="Times New Roman"/>
                <w:sz w:val="28"/>
              </w:rPr>
              <w:t xml:space="preserve"> 8 справжніх листків</w:t>
            </w:r>
          </w:p>
        </w:tc>
        <w:tc>
          <w:tcPr>
            <w:tcW w:w="2884" w:type="dxa"/>
            <w:gridSpan w:val="2"/>
            <w:vAlign w:val="center"/>
          </w:tcPr>
          <w:p w:rsidR="00A90586" w:rsidRPr="00533E4F" w:rsidRDefault="00A90586" w:rsidP="00582022">
            <w:pPr>
              <w:suppressAutoHyphens/>
              <w:spacing w:after="0" w:line="240" w:lineRule="auto"/>
              <w:jc w:val="center"/>
              <w:rPr>
                <w:rFonts w:ascii="Times New Roman" w:hAnsi="Times New Roman" w:cs="Times New Roman"/>
                <w:sz w:val="28"/>
                <w:szCs w:val="24"/>
              </w:rPr>
            </w:pPr>
            <w:r>
              <w:rPr>
                <w:rFonts w:ascii="Times New Roman" w:hAnsi="Times New Roman" w:cs="Times New Roman"/>
                <w:sz w:val="28"/>
                <w:szCs w:val="24"/>
              </w:rPr>
              <w:t>Фаза цвітіння</w:t>
            </w:r>
          </w:p>
        </w:tc>
      </w:tr>
      <w:tr w:rsidR="00A90586" w:rsidRPr="00543D94" w:rsidTr="00242F32">
        <w:trPr>
          <w:trHeight w:val="290"/>
          <w:jc w:val="center"/>
        </w:trPr>
        <w:tc>
          <w:tcPr>
            <w:tcW w:w="1483" w:type="dxa"/>
            <w:vMerge/>
            <w:vAlign w:val="center"/>
          </w:tcPr>
          <w:p w:rsidR="00A90586" w:rsidRPr="00533E4F" w:rsidRDefault="00A90586" w:rsidP="00582022">
            <w:pPr>
              <w:suppressAutoHyphens/>
              <w:spacing w:after="0" w:line="240" w:lineRule="auto"/>
              <w:jc w:val="center"/>
              <w:rPr>
                <w:rFonts w:ascii="Times New Roman" w:hAnsi="Times New Roman" w:cs="Times New Roman"/>
                <w:sz w:val="28"/>
                <w:szCs w:val="24"/>
              </w:rPr>
            </w:pPr>
          </w:p>
        </w:tc>
        <w:tc>
          <w:tcPr>
            <w:tcW w:w="1210" w:type="dxa"/>
            <w:vAlign w:val="center"/>
          </w:tcPr>
          <w:p w:rsidR="00A90586" w:rsidRPr="00533E4F" w:rsidRDefault="00A90586" w:rsidP="00582022">
            <w:pPr>
              <w:suppressAutoHyphens/>
              <w:spacing w:after="0" w:line="240" w:lineRule="auto"/>
              <w:jc w:val="center"/>
              <w:rPr>
                <w:rFonts w:ascii="Times New Roman" w:hAnsi="Times New Roman" w:cs="Times New Roman"/>
                <w:sz w:val="28"/>
                <w:szCs w:val="24"/>
              </w:rPr>
            </w:pPr>
            <w:r w:rsidRPr="00533E4F">
              <w:rPr>
                <w:rFonts w:ascii="Times New Roman" w:hAnsi="Times New Roman" w:cs="Times New Roman"/>
                <w:sz w:val="28"/>
                <w:szCs w:val="24"/>
              </w:rPr>
              <w:t>см</w:t>
            </w:r>
            <w:r w:rsidRPr="00533E4F">
              <w:rPr>
                <w:rFonts w:ascii="Times New Roman" w:hAnsi="Times New Roman" w:cs="Times New Roman"/>
                <w:sz w:val="28"/>
                <w:szCs w:val="24"/>
                <w:vertAlign w:val="superscript"/>
              </w:rPr>
              <w:t>2</w:t>
            </w:r>
          </w:p>
        </w:tc>
        <w:tc>
          <w:tcPr>
            <w:tcW w:w="1394" w:type="dxa"/>
            <w:vAlign w:val="center"/>
          </w:tcPr>
          <w:p w:rsidR="00A90586" w:rsidRPr="00533E4F" w:rsidRDefault="00A90586" w:rsidP="00582022">
            <w:pPr>
              <w:suppressAutoHyphens/>
              <w:spacing w:after="0" w:line="240" w:lineRule="auto"/>
              <w:jc w:val="center"/>
              <w:rPr>
                <w:rFonts w:ascii="Times New Roman" w:hAnsi="Times New Roman" w:cs="Times New Roman"/>
                <w:sz w:val="28"/>
                <w:szCs w:val="24"/>
              </w:rPr>
            </w:pPr>
            <w:r w:rsidRPr="00533E4F">
              <w:rPr>
                <w:rFonts w:ascii="Times New Roman" w:hAnsi="Times New Roman" w:cs="Times New Roman"/>
                <w:sz w:val="28"/>
                <w:szCs w:val="24"/>
              </w:rPr>
              <w:t>% до контролю</w:t>
            </w:r>
          </w:p>
        </w:tc>
        <w:tc>
          <w:tcPr>
            <w:tcW w:w="1490" w:type="dxa"/>
            <w:vAlign w:val="center"/>
          </w:tcPr>
          <w:p w:rsidR="00A90586" w:rsidRPr="00533E4F" w:rsidRDefault="00A90586" w:rsidP="00582022">
            <w:pPr>
              <w:suppressAutoHyphens/>
              <w:spacing w:after="0" w:line="240" w:lineRule="auto"/>
              <w:jc w:val="center"/>
              <w:rPr>
                <w:rFonts w:ascii="Times New Roman" w:hAnsi="Times New Roman" w:cs="Times New Roman"/>
                <w:sz w:val="28"/>
                <w:szCs w:val="24"/>
              </w:rPr>
            </w:pPr>
            <w:r w:rsidRPr="00533E4F">
              <w:rPr>
                <w:rFonts w:ascii="Times New Roman" w:hAnsi="Times New Roman" w:cs="Times New Roman"/>
                <w:sz w:val="28"/>
                <w:szCs w:val="24"/>
              </w:rPr>
              <w:t>см</w:t>
            </w:r>
            <w:r w:rsidRPr="00533E4F">
              <w:rPr>
                <w:rFonts w:ascii="Times New Roman" w:hAnsi="Times New Roman" w:cs="Times New Roman"/>
                <w:sz w:val="28"/>
                <w:szCs w:val="24"/>
                <w:vertAlign w:val="superscript"/>
              </w:rPr>
              <w:t>2</w:t>
            </w:r>
          </w:p>
        </w:tc>
        <w:tc>
          <w:tcPr>
            <w:tcW w:w="1394" w:type="dxa"/>
            <w:vAlign w:val="center"/>
          </w:tcPr>
          <w:p w:rsidR="00A90586" w:rsidRPr="00533E4F" w:rsidRDefault="00A90586" w:rsidP="00582022">
            <w:pPr>
              <w:suppressAutoHyphens/>
              <w:spacing w:after="0" w:line="240" w:lineRule="auto"/>
              <w:jc w:val="center"/>
              <w:rPr>
                <w:rFonts w:ascii="Times New Roman" w:hAnsi="Times New Roman" w:cs="Times New Roman"/>
                <w:sz w:val="28"/>
                <w:szCs w:val="24"/>
              </w:rPr>
            </w:pPr>
            <w:r w:rsidRPr="00533E4F">
              <w:rPr>
                <w:rFonts w:ascii="Times New Roman" w:hAnsi="Times New Roman" w:cs="Times New Roman"/>
                <w:sz w:val="28"/>
                <w:szCs w:val="24"/>
              </w:rPr>
              <w:t>% до контролю</w:t>
            </w:r>
          </w:p>
        </w:tc>
        <w:tc>
          <w:tcPr>
            <w:tcW w:w="1490" w:type="dxa"/>
            <w:vAlign w:val="center"/>
          </w:tcPr>
          <w:p w:rsidR="00A90586" w:rsidRPr="00533E4F" w:rsidRDefault="00A90586" w:rsidP="00582022">
            <w:pPr>
              <w:suppressAutoHyphens/>
              <w:spacing w:after="0" w:line="240" w:lineRule="auto"/>
              <w:jc w:val="center"/>
              <w:rPr>
                <w:rFonts w:ascii="Times New Roman" w:hAnsi="Times New Roman" w:cs="Times New Roman"/>
                <w:sz w:val="28"/>
                <w:szCs w:val="24"/>
              </w:rPr>
            </w:pPr>
            <w:r w:rsidRPr="00533E4F">
              <w:rPr>
                <w:rFonts w:ascii="Times New Roman" w:hAnsi="Times New Roman" w:cs="Times New Roman"/>
                <w:sz w:val="28"/>
                <w:szCs w:val="24"/>
              </w:rPr>
              <w:t>см</w:t>
            </w:r>
            <w:r w:rsidRPr="00533E4F">
              <w:rPr>
                <w:rFonts w:ascii="Times New Roman" w:hAnsi="Times New Roman" w:cs="Times New Roman"/>
                <w:sz w:val="28"/>
                <w:szCs w:val="24"/>
                <w:vertAlign w:val="superscript"/>
              </w:rPr>
              <w:t>2</w:t>
            </w:r>
          </w:p>
        </w:tc>
        <w:tc>
          <w:tcPr>
            <w:tcW w:w="1394" w:type="dxa"/>
            <w:vAlign w:val="center"/>
          </w:tcPr>
          <w:p w:rsidR="00A90586" w:rsidRPr="00533E4F" w:rsidRDefault="00A90586" w:rsidP="00582022">
            <w:pPr>
              <w:suppressAutoHyphens/>
              <w:spacing w:after="0" w:line="240" w:lineRule="auto"/>
              <w:jc w:val="center"/>
              <w:rPr>
                <w:rFonts w:ascii="Times New Roman" w:hAnsi="Times New Roman" w:cs="Times New Roman"/>
                <w:sz w:val="28"/>
                <w:szCs w:val="24"/>
              </w:rPr>
            </w:pPr>
            <w:r w:rsidRPr="00533E4F">
              <w:rPr>
                <w:rFonts w:ascii="Times New Roman" w:hAnsi="Times New Roman" w:cs="Times New Roman"/>
                <w:sz w:val="28"/>
                <w:szCs w:val="24"/>
              </w:rPr>
              <w:t>% до контролю</w:t>
            </w:r>
          </w:p>
        </w:tc>
      </w:tr>
      <w:tr w:rsidR="00A90586" w:rsidRPr="00543D94" w:rsidTr="00242F32">
        <w:trPr>
          <w:trHeight w:val="593"/>
          <w:jc w:val="center"/>
        </w:trPr>
        <w:tc>
          <w:tcPr>
            <w:tcW w:w="1483" w:type="dxa"/>
            <w:vAlign w:val="center"/>
          </w:tcPr>
          <w:p w:rsidR="00A90586" w:rsidRPr="00533E4F" w:rsidRDefault="00A90586" w:rsidP="00582022">
            <w:pPr>
              <w:suppressAutoHyphens/>
              <w:spacing w:after="0" w:line="240" w:lineRule="auto"/>
              <w:jc w:val="center"/>
              <w:rPr>
                <w:rFonts w:ascii="Times New Roman" w:hAnsi="Times New Roman" w:cs="Times New Roman"/>
                <w:sz w:val="28"/>
                <w:szCs w:val="24"/>
              </w:rPr>
            </w:pPr>
            <w:r w:rsidRPr="00533E4F">
              <w:rPr>
                <w:rFonts w:ascii="Times New Roman" w:hAnsi="Times New Roman" w:cs="Times New Roman"/>
                <w:sz w:val="28"/>
                <w:szCs w:val="24"/>
              </w:rPr>
              <w:t>Контроль</w:t>
            </w:r>
          </w:p>
        </w:tc>
        <w:tc>
          <w:tcPr>
            <w:tcW w:w="1210" w:type="dxa"/>
            <w:vAlign w:val="center"/>
          </w:tcPr>
          <w:p w:rsidR="00A90586" w:rsidRPr="00A768B0" w:rsidRDefault="00A90586" w:rsidP="00582022">
            <w:pPr>
              <w:pStyle w:val="a3"/>
              <w:suppressAutoHyphens/>
              <w:spacing w:after="0" w:line="240" w:lineRule="auto"/>
              <w:ind w:left="0"/>
              <w:jc w:val="center"/>
              <w:rPr>
                <w:rFonts w:ascii="Times New Roman" w:eastAsia="Arial Unicode MS" w:hAnsi="Times New Roman"/>
                <w:sz w:val="28"/>
                <w:szCs w:val="24"/>
                <w:lang w:val="uk-UA"/>
              </w:rPr>
            </w:pPr>
            <w:r w:rsidRPr="00533E4F">
              <w:rPr>
                <w:rFonts w:ascii="Times New Roman" w:eastAsia="Arial Unicode MS" w:hAnsi="Times New Roman"/>
                <w:sz w:val="28"/>
                <w:szCs w:val="24"/>
                <w:lang w:val="uk-UA"/>
              </w:rPr>
              <w:t>13,7</w:t>
            </w:r>
            <w:r>
              <w:rPr>
                <w:rFonts w:ascii="Times New Roman" w:hAnsi="Times New Roman"/>
                <w:color w:val="000000"/>
                <w:sz w:val="28"/>
                <w:szCs w:val="28"/>
              </w:rPr>
              <w:t>±</w:t>
            </w:r>
            <w:r>
              <w:rPr>
                <w:rFonts w:ascii="Times New Roman" w:hAnsi="Times New Roman"/>
                <w:color w:val="000000"/>
                <w:sz w:val="28"/>
                <w:szCs w:val="28"/>
                <w:lang w:val="uk-UA"/>
              </w:rPr>
              <w:t>0</w:t>
            </w:r>
            <w:r>
              <w:rPr>
                <w:rFonts w:ascii="Times New Roman" w:hAnsi="Times New Roman"/>
                <w:color w:val="000000"/>
                <w:sz w:val="28"/>
                <w:szCs w:val="28"/>
              </w:rPr>
              <w:t>,</w:t>
            </w:r>
            <w:r>
              <w:rPr>
                <w:rFonts w:ascii="Times New Roman" w:hAnsi="Times New Roman"/>
                <w:color w:val="000000"/>
                <w:sz w:val="28"/>
                <w:szCs w:val="28"/>
                <w:lang w:val="uk-UA"/>
              </w:rPr>
              <w:t>8</w:t>
            </w:r>
          </w:p>
        </w:tc>
        <w:tc>
          <w:tcPr>
            <w:tcW w:w="1394" w:type="dxa"/>
            <w:vAlign w:val="center"/>
          </w:tcPr>
          <w:p w:rsidR="00A90586" w:rsidRPr="00533E4F" w:rsidRDefault="00A90586" w:rsidP="00582022">
            <w:pPr>
              <w:pStyle w:val="a3"/>
              <w:suppressAutoHyphens/>
              <w:spacing w:after="0" w:line="240" w:lineRule="auto"/>
              <w:ind w:left="0"/>
              <w:jc w:val="center"/>
              <w:rPr>
                <w:rFonts w:ascii="Times New Roman" w:eastAsia="Arial Unicode MS" w:hAnsi="Times New Roman"/>
                <w:sz w:val="28"/>
                <w:szCs w:val="24"/>
                <w:lang w:val="uk-UA"/>
              </w:rPr>
            </w:pPr>
            <w:r w:rsidRPr="00533E4F">
              <w:rPr>
                <w:rFonts w:ascii="Times New Roman" w:eastAsia="Arial Unicode MS" w:hAnsi="Times New Roman"/>
                <w:sz w:val="28"/>
                <w:szCs w:val="24"/>
                <w:lang w:val="uk-UA"/>
              </w:rPr>
              <w:t>100</w:t>
            </w:r>
          </w:p>
        </w:tc>
        <w:tc>
          <w:tcPr>
            <w:tcW w:w="1490" w:type="dxa"/>
            <w:vAlign w:val="center"/>
          </w:tcPr>
          <w:p w:rsidR="00A90586" w:rsidRPr="00533E4F" w:rsidRDefault="00A90586" w:rsidP="00582022">
            <w:pPr>
              <w:pStyle w:val="a3"/>
              <w:suppressAutoHyphens/>
              <w:spacing w:after="0" w:line="240" w:lineRule="auto"/>
              <w:ind w:left="0"/>
              <w:jc w:val="center"/>
              <w:rPr>
                <w:rFonts w:ascii="Times New Roman" w:eastAsia="Arial Unicode MS" w:hAnsi="Times New Roman"/>
                <w:sz w:val="28"/>
                <w:szCs w:val="24"/>
                <w:lang w:val="uk-UA"/>
              </w:rPr>
            </w:pPr>
            <w:r w:rsidRPr="00533E4F">
              <w:rPr>
                <w:rFonts w:ascii="Times New Roman" w:eastAsia="Arial Unicode MS" w:hAnsi="Times New Roman"/>
                <w:sz w:val="28"/>
                <w:szCs w:val="24"/>
                <w:lang w:val="uk-UA"/>
              </w:rPr>
              <w:t>114,6</w:t>
            </w:r>
            <w:r>
              <w:rPr>
                <w:rFonts w:ascii="Times New Roman" w:hAnsi="Times New Roman"/>
                <w:color w:val="000000"/>
                <w:sz w:val="28"/>
                <w:szCs w:val="28"/>
              </w:rPr>
              <w:t>±</w:t>
            </w:r>
            <w:r>
              <w:rPr>
                <w:rFonts w:ascii="Times New Roman" w:hAnsi="Times New Roman"/>
                <w:color w:val="000000"/>
                <w:sz w:val="28"/>
                <w:szCs w:val="28"/>
                <w:lang w:val="uk-UA"/>
              </w:rPr>
              <w:t>10</w:t>
            </w:r>
            <w:r>
              <w:rPr>
                <w:rFonts w:ascii="Times New Roman" w:hAnsi="Times New Roman"/>
                <w:color w:val="000000"/>
                <w:sz w:val="28"/>
                <w:szCs w:val="28"/>
              </w:rPr>
              <w:t>,</w:t>
            </w:r>
            <w:r>
              <w:rPr>
                <w:rFonts w:ascii="Times New Roman" w:hAnsi="Times New Roman"/>
                <w:color w:val="000000"/>
                <w:sz w:val="28"/>
                <w:szCs w:val="28"/>
                <w:lang w:val="uk-UA"/>
              </w:rPr>
              <w:t>8</w:t>
            </w:r>
          </w:p>
        </w:tc>
        <w:tc>
          <w:tcPr>
            <w:tcW w:w="1394" w:type="dxa"/>
            <w:vAlign w:val="center"/>
          </w:tcPr>
          <w:p w:rsidR="00A90586" w:rsidRPr="00533E4F" w:rsidRDefault="00A90586" w:rsidP="00582022">
            <w:pPr>
              <w:pStyle w:val="a3"/>
              <w:suppressAutoHyphens/>
              <w:spacing w:after="0" w:line="240" w:lineRule="auto"/>
              <w:ind w:left="0"/>
              <w:jc w:val="center"/>
              <w:rPr>
                <w:rFonts w:ascii="Times New Roman" w:eastAsia="Arial Unicode MS" w:hAnsi="Times New Roman"/>
                <w:sz w:val="28"/>
                <w:szCs w:val="24"/>
                <w:lang w:val="uk-UA"/>
              </w:rPr>
            </w:pPr>
            <w:r w:rsidRPr="00533E4F">
              <w:rPr>
                <w:rFonts w:ascii="Times New Roman" w:eastAsia="Arial Unicode MS" w:hAnsi="Times New Roman"/>
                <w:sz w:val="28"/>
                <w:szCs w:val="24"/>
                <w:lang w:val="uk-UA"/>
              </w:rPr>
              <w:t>100</w:t>
            </w:r>
          </w:p>
        </w:tc>
        <w:tc>
          <w:tcPr>
            <w:tcW w:w="1490" w:type="dxa"/>
            <w:vAlign w:val="center"/>
          </w:tcPr>
          <w:p w:rsidR="00A90586" w:rsidRPr="00533E4F" w:rsidRDefault="00A90586" w:rsidP="00582022">
            <w:pPr>
              <w:pStyle w:val="a3"/>
              <w:suppressAutoHyphens/>
              <w:spacing w:after="0" w:line="240" w:lineRule="auto"/>
              <w:ind w:left="0"/>
              <w:jc w:val="center"/>
              <w:rPr>
                <w:rFonts w:ascii="Times New Roman" w:eastAsia="Arial Unicode MS" w:hAnsi="Times New Roman"/>
                <w:sz w:val="28"/>
                <w:szCs w:val="24"/>
                <w:lang w:val="uk-UA"/>
              </w:rPr>
            </w:pPr>
            <w:r>
              <w:rPr>
                <w:rFonts w:ascii="Times New Roman" w:eastAsia="Arial Unicode MS" w:hAnsi="Times New Roman"/>
                <w:sz w:val="28"/>
                <w:szCs w:val="24"/>
                <w:lang w:val="uk-UA"/>
              </w:rPr>
              <w:t>249,2</w:t>
            </w:r>
            <w:r>
              <w:rPr>
                <w:rFonts w:ascii="Times New Roman" w:hAnsi="Times New Roman"/>
                <w:color w:val="000000"/>
                <w:sz w:val="28"/>
                <w:szCs w:val="28"/>
              </w:rPr>
              <w:t>±</w:t>
            </w:r>
            <w:r>
              <w:rPr>
                <w:rFonts w:ascii="Times New Roman" w:hAnsi="Times New Roman"/>
                <w:color w:val="000000"/>
                <w:sz w:val="28"/>
                <w:szCs w:val="28"/>
                <w:lang w:val="uk-UA"/>
              </w:rPr>
              <w:t>14</w:t>
            </w:r>
            <w:r>
              <w:rPr>
                <w:rFonts w:ascii="Times New Roman" w:hAnsi="Times New Roman"/>
                <w:color w:val="000000"/>
                <w:sz w:val="28"/>
                <w:szCs w:val="28"/>
              </w:rPr>
              <w:t>,</w:t>
            </w:r>
            <w:r>
              <w:rPr>
                <w:rFonts w:ascii="Times New Roman" w:hAnsi="Times New Roman"/>
                <w:color w:val="000000"/>
                <w:sz w:val="28"/>
                <w:szCs w:val="28"/>
                <w:lang w:val="uk-UA"/>
              </w:rPr>
              <w:t>8</w:t>
            </w:r>
          </w:p>
        </w:tc>
        <w:tc>
          <w:tcPr>
            <w:tcW w:w="1394" w:type="dxa"/>
            <w:vAlign w:val="center"/>
          </w:tcPr>
          <w:p w:rsidR="00A90586" w:rsidRPr="00533E4F" w:rsidRDefault="00A90586" w:rsidP="00582022">
            <w:pPr>
              <w:pStyle w:val="a3"/>
              <w:suppressAutoHyphens/>
              <w:spacing w:after="0" w:line="240" w:lineRule="auto"/>
              <w:ind w:left="0"/>
              <w:jc w:val="center"/>
              <w:rPr>
                <w:rFonts w:ascii="Times New Roman" w:eastAsia="Arial Unicode MS" w:hAnsi="Times New Roman"/>
                <w:sz w:val="28"/>
                <w:szCs w:val="24"/>
                <w:lang w:val="uk-UA"/>
              </w:rPr>
            </w:pPr>
            <w:r w:rsidRPr="00533E4F">
              <w:rPr>
                <w:rFonts w:ascii="Times New Roman" w:eastAsia="Arial Unicode MS" w:hAnsi="Times New Roman"/>
                <w:sz w:val="28"/>
                <w:szCs w:val="24"/>
                <w:lang w:val="uk-UA"/>
              </w:rPr>
              <w:t>100</w:t>
            </w:r>
          </w:p>
        </w:tc>
      </w:tr>
      <w:tr w:rsidR="00A90586" w:rsidRPr="00543D94" w:rsidTr="00242F32">
        <w:trPr>
          <w:trHeight w:val="593"/>
          <w:jc w:val="center"/>
        </w:trPr>
        <w:tc>
          <w:tcPr>
            <w:tcW w:w="1483" w:type="dxa"/>
            <w:vAlign w:val="center"/>
          </w:tcPr>
          <w:p w:rsidR="00A90586" w:rsidRPr="00533E4F" w:rsidRDefault="00A90586" w:rsidP="00582022">
            <w:pPr>
              <w:suppressAutoHyphens/>
              <w:spacing w:after="0" w:line="240" w:lineRule="auto"/>
              <w:jc w:val="center"/>
              <w:rPr>
                <w:rFonts w:ascii="Times New Roman" w:hAnsi="Times New Roman" w:cs="Times New Roman"/>
                <w:sz w:val="28"/>
                <w:szCs w:val="24"/>
              </w:rPr>
            </w:pPr>
            <w:proofErr w:type="spellStart"/>
            <w:r w:rsidRPr="00533E4F">
              <w:rPr>
                <w:rFonts w:ascii="Times New Roman" w:hAnsi="Times New Roman" w:cs="Times New Roman"/>
                <w:sz w:val="28"/>
                <w:szCs w:val="24"/>
              </w:rPr>
              <w:t>Ризостим</w:t>
            </w:r>
            <w:proofErr w:type="spellEnd"/>
          </w:p>
        </w:tc>
        <w:tc>
          <w:tcPr>
            <w:tcW w:w="1210" w:type="dxa"/>
            <w:vAlign w:val="center"/>
          </w:tcPr>
          <w:p w:rsidR="00A90586" w:rsidRPr="00A768B0" w:rsidRDefault="00A90586" w:rsidP="00582022">
            <w:pPr>
              <w:pStyle w:val="a3"/>
              <w:suppressAutoHyphens/>
              <w:spacing w:after="0" w:line="240" w:lineRule="auto"/>
              <w:ind w:left="0"/>
              <w:jc w:val="center"/>
              <w:rPr>
                <w:rFonts w:ascii="Times New Roman" w:eastAsia="Arial Unicode MS" w:hAnsi="Times New Roman"/>
                <w:sz w:val="28"/>
                <w:szCs w:val="24"/>
                <w:lang w:val="uk-UA"/>
              </w:rPr>
            </w:pPr>
            <w:r w:rsidRPr="00533E4F">
              <w:rPr>
                <w:rFonts w:ascii="Times New Roman" w:eastAsia="Arial Unicode MS" w:hAnsi="Times New Roman"/>
                <w:sz w:val="28"/>
                <w:szCs w:val="24"/>
                <w:lang w:val="uk-UA"/>
              </w:rPr>
              <w:t>14,6</w:t>
            </w:r>
            <w:r>
              <w:rPr>
                <w:rFonts w:ascii="Times New Roman" w:hAnsi="Times New Roman"/>
                <w:color w:val="000000"/>
                <w:sz w:val="28"/>
                <w:szCs w:val="28"/>
              </w:rPr>
              <w:t>±</w:t>
            </w:r>
            <w:r>
              <w:rPr>
                <w:rFonts w:ascii="Times New Roman" w:hAnsi="Times New Roman"/>
                <w:color w:val="000000"/>
                <w:sz w:val="28"/>
                <w:szCs w:val="28"/>
                <w:lang w:val="uk-UA"/>
              </w:rPr>
              <w:t>0</w:t>
            </w:r>
            <w:r>
              <w:rPr>
                <w:rFonts w:ascii="Times New Roman" w:hAnsi="Times New Roman"/>
                <w:color w:val="000000"/>
                <w:sz w:val="28"/>
                <w:szCs w:val="28"/>
              </w:rPr>
              <w:t>,</w:t>
            </w:r>
            <w:r>
              <w:rPr>
                <w:rFonts w:ascii="Times New Roman" w:hAnsi="Times New Roman"/>
                <w:color w:val="000000"/>
                <w:sz w:val="28"/>
                <w:szCs w:val="28"/>
                <w:lang w:val="uk-UA"/>
              </w:rPr>
              <w:t>9</w:t>
            </w:r>
          </w:p>
        </w:tc>
        <w:tc>
          <w:tcPr>
            <w:tcW w:w="1394" w:type="dxa"/>
            <w:vAlign w:val="center"/>
          </w:tcPr>
          <w:p w:rsidR="00A90586" w:rsidRPr="00533E4F" w:rsidRDefault="00A90586" w:rsidP="00582022">
            <w:pPr>
              <w:pStyle w:val="a3"/>
              <w:suppressAutoHyphens/>
              <w:spacing w:after="0" w:line="240" w:lineRule="auto"/>
              <w:ind w:left="0"/>
              <w:jc w:val="center"/>
              <w:rPr>
                <w:rFonts w:ascii="Times New Roman" w:eastAsia="Arial Unicode MS" w:hAnsi="Times New Roman"/>
                <w:sz w:val="28"/>
                <w:szCs w:val="24"/>
                <w:lang w:val="uk-UA"/>
              </w:rPr>
            </w:pPr>
            <w:r w:rsidRPr="00533E4F">
              <w:rPr>
                <w:rFonts w:ascii="Times New Roman" w:eastAsia="Arial Unicode MS" w:hAnsi="Times New Roman"/>
                <w:sz w:val="28"/>
                <w:szCs w:val="24"/>
                <w:lang w:val="uk-UA"/>
              </w:rPr>
              <w:t>106,6</w:t>
            </w:r>
          </w:p>
        </w:tc>
        <w:tc>
          <w:tcPr>
            <w:tcW w:w="1490" w:type="dxa"/>
            <w:vAlign w:val="center"/>
          </w:tcPr>
          <w:p w:rsidR="00A90586" w:rsidRPr="00A768B0" w:rsidRDefault="00A90586" w:rsidP="00582022">
            <w:pPr>
              <w:pStyle w:val="a3"/>
              <w:suppressAutoHyphens/>
              <w:spacing w:after="0" w:line="240" w:lineRule="auto"/>
              <w:ind w:left="0"/>
              <w:jc w:val="center"/>
              <w:rPr>
                <w:rFonts w:ascii="Times New Roman" w:eastAsia="Arial Unicode MS" w:hAnsi="Times New Roman"/>
                <w:sz w:val="28"/>
                <w:szCs w:val="24"/>
                <w:lang w:val="uk-UA"/>
              </w:rPr>
            </w:pPr>
            <w:r w:rsidRPr="00533E4F">
              <w:rPr>
                <w:rFonts w:ascii="Times New Roman" w:eastAsia="Arial Unicode MS" w:hAnsi="Times New Roman"/>
                <w:sz w:val="28"/>
                <w:szCs w:val="24"/>
                <w:lang w:val="uk-UA"/>
              </w:rPr>
              <w:t>138,8</w:t>
            </w:r>
            <w:r>
              <w:rPr>
                <w:rFonts w:ascii="Times New Roman" w:hAnsi="Times New Roman"/>
                <w:color w:val="000000"/>
                <w:sz w:val="28"/>
                <w:szCs w:val="28"/>
              </w:rPr>
              <w:t>±</w:t>
            </w:r>
            <w:r>
              <w:rPr>
                <w:rFonts w:ascii="Times New Roman" w:hAnsi="Times New Roman"/>
                <w:color w:val="000000"/>
                <w:sz w:val="28"/>
                <w:szCs w:val="28"/>
                <w:lang w:val="uk-UA"/>
              </w:rPr>
              <w:t>11</w:t>
            </w:r>
            <w:r>
              <w:rPr>
                <w:rFonts w:ascii="Times New Roman" w:hAnsi="Times New Roman"/>
                <w:color w:val="000000"/>
                <w:sz w:val="28"/>
                <w:szCs w:val="28"/>
              </w:rPr>
              <w:t>,</w:t>
            </w:r>
            <w:r>
              <w:rPr>
                <w:rFonts w:ascii="Times New Roman" w:hAnsi="Times New Roman"/>
                <w:color w:val="000000"/>
                <w:sz w:val="28"/>
                <w:szCs w:val="28"/>
                <w:lang w:val="uk-UA"/>
              </w:rPr>
              <w:t>1</w:t>
            </w:r>
            <w:r w:rsidR="00242F32">
              <w:rPr>
                <w:rFonts w:ascii="Times New Roman" w:hAnsi="Times New Roman"/>
                <w:color w:val="000000"/>
                <w:sz w:val="28"/>
                <w:szCs w:val="28"/>
                <w:lang w:val="uk-UA"/>
              </w:rPr>
              <w:t>⃰</w:t>
            </w:r>
          </w:p>
        </w:tc>
        <w:tc>
          <w:tcPr>
            <w:tcW w:w="1394" w:type="dxa"/>
            <w:vAlign w:val="center"/>
          </w:tcPr>
          <w:p w:rsidR="00A90586" w:rsidRPr="00533E4F" w:rsidRDefault="00A90586" w:rsidP="00582022">
            <w:pPr>
              <w:pStyle w:val="a3"/>
              <w:suppressAutoHyphens/>
              <w:spacing w:after="0" w:line="240" w:lineRule="auto"/>
              <w:ind w:left="0"/>
              <w:jc w:val="center"/>
              <w:rPr>
                <w:rFonts w:ascii="Times New Roman" w:eastAsia="Arial Unicode MS" w:hAnsi="Times New Roman"/>
                <w:sz w:val="28"/>
                <w:szCs w:val="24"/>
                <w:lang w:val="uk-UA"/>
              </w:rPr>
            </w:pPr>
            <w:r>
              <w:rPr>
                <w:rFonts w:ascii="Times New Roman" w:eastAsia="Arial Unicode MS" w:hAnsi="Times New Roman"/>
                <w:sz w:val="28"/>
                <w:szCs w:val="24"/>
                <w:lang w:val="uk-UA"/>
              </w:rPr>
              <w:t>121,1</w:t>
            </w:r>
          </w:p>
        </w:tc>
        <w:tc>
          <w:tcPr>
            <w:tcW w:w="1490" w:type="dxa"/>
            <w:vAlign w:val="center"/>
          </w:tcPr>
          <w:p w:rsidR="00A90586" w:rsidRPr="00A768B0" w:rsidRDefault="00A90586" w:rsidP="00582022">
            <w:pPr>
              <w:pStyle w:val="a3"/>
              <w:suppressAutoHyphens/>
              <w:spacing w:after="0" w:line="240" w:lineRule="auto"/>
              <w:ind w:left="0"/>
              <w:jc w:val="center"/>
              <w:rPr>
                <w:rFonts w:ascii="Times New Roman" w:eastAsia="Arial Unicode MS" w:hAnsi="Times New Roman"/>
                <w:sz w:val="28"/>
                <w:szCs w:val="24"/>
                <w:lang w:val="uk-UA"/>
              </w:rPr>
            </w:pPr>
            <w:r>
              <w:rPr>
                <w:rFonts w:ascii="Times New Roman" w:eastAsia="Arial Unicode MS" w:hAnsi="Times New Roman"/>
                <w:sz w:val="28"/>
                <w:szCs w:val="24"/>
                <w:lang w:val="uk-UA"/>
              </w:rPr>
              <w:t>280,4</w:t>
            </w:r>
            <w:r>
              <w:rPr>
                <w:rFonts w:ascii="Times New Roman" w:hAnsi="Times New Roman"/>
                <w:color w:val="000000"/>
                <w:sz w:val="28"/>
                <w:szCs w:val="28"/>
              </w:rPr>
              <w:t>±</w:t>
            </w:r>
            <w:r>
              <w:rPr>
                <w:rFonts w:ascii="Times New Roman" w:hAnsi="Times New Roman"/>
                <w:color w:val="000000"/>
                <w:sz w:val="28"/>
                <w:szCs w:val="28"/>
                <w:lang w:val="uk-UA"/>
              </w:rPr>
              <w:t>13</w:t>
            </w:r>
            <w:r>
              <w:rPr>
                <w:rFonts w:ascii="Times New Roman" w:hAnsi="Times New Roman"/>
                <w:color w:val="000000"/>
                <w:sz w:val="28"/>
                <w:szCs w:val="28"/>
              </w:rPr>
              <w:t>,</w:t>
            </w:r>
            <w:r>
              <w:rPr>
                <w:rFonts w:ascii="Times New Roman" w:hAnsi="Times New Roman"/>
                <w:color w:val="000000"/>
                <w:sz w:val="28"/>
                <w:szCs w:val="28"/>
                <w:lang w:val="uk-UA"/>
              </w:rPr>
              <w:t>9</w:t>
            </w:r>
            <w:r w:rsidR="00242F32">
              <w:rPr>
                <w:rFonts w:ascii="Times New Roman" w:hAnsi="Times New Roman"/>
                <w:color w:val="000000"/>
                <w:sz w:val="28"/>
                <w:szCs w:val="28"/>
                <w:lang w:val="uk-UA"/>
              </w:rPr>
              <w:t>⃰</w:t>
            </w:r>
          </w:p>
        </w:tc>
        <w:tc>
          <w:tcPr>
            <w:tcW w:w="1394" w:type="dxa"/>
            <w:vAlign w:val="center"/>
          </w:tcPr>
          <w:p w:rsidR="00A90586" w:rsidRPr="00533E4F" w:rsidRDefault="00A90586" w:rsidP="00582022">
            <w:pPr>
              <w:pStyle w:val="a3"/>
              <w:suppressAutoHyphens/>
              <w:spacing w:after="0" w:line="240" w:lineRule="auto"/>
              <w:ind w:left="0"/>
              <w:jc w:val="center"/>
              <w:rPr>
                <w:rFonts w:ascii="Times New Roman" w:eastAsia="Arial Unicode MS" w:hAnsi="Times New Roman"/>
                <w:sz w:val="28"/>
                <w:szCs w:val="24"/>
                <w:lang w:val="uk-UA"/>
              </w:rPr>
            </w:pPr>
            <w:r>
              <w:rPr>
                <w:rFonts w:ascii="Times New Roman" w:eastAsia="Arial Unicode MS" w:hAnsi="Times New Roman"/>
                <w:sz w:val="28"/>
                <w:szCs w:val="24"/>
                <w:lang w:val="uk-UA"/>
              </w:rPr>
              <w:t>112,5</w:t>
            </w:r>
          </w:p>
        </w:tc>
      </w:tr>
      <w:tr w:rsidR="00A90586" w:rsidRPr="00543D94" w:rsidTr="00242F32">
        <w:trPr>
          <w:trHeight w:val="593"/>
          <w:jc w:val="center"/>
        </w:trPr>
        <w:tc>
          <w:tcPr>
            <w:tcW w:w="1483" w:type="dxa"/>
            <w:vAlign w:val="center"/>
          </w:tcPr>
          <w:p w:rsidR="00A90586" w:rsidRPr="00533E4F" w:rsidRDefault="00A90586" w:rsidP="00582022">
            <w:pPr>
              <w:suppressAutoHyphens/>
              <w:spacing w:after="0" w:line="240" w:lineRule="auto"/>
              <w:jc w:val="center"/>
              <w:rPr>
                <w:rFonts w:ascii="Times New Roman" w:hAnsi="Times New Roman" w:cs="Times New Roman"/>
                <w:sz w:val="28"/>
                <w:szCs w:val="24"/>
              </w:rPr>
            </w:pPr>
            <w:r w:rsidRPr="00533E4F">
              <w:rPr>
                <w:rFonts w:ascii="Times New Roman" w:hAnsi="Times New Roman" w:cs="Times New Roman"/>
                <w:sz w:val="28"/>
                <w:szCs w:val="24"/>
              </w:rPr>
              <w:t>Вимпел</w:t>
            </w:r>
          </w:p>
        </w:tc>
        <w:tc>
          <w:tcPr>
            <w:tcW w:w="1210" w:type="dxa"/>
            <w:vAlign w:val="center"/>
          </w:tcPr>
          <w:p w:rsidR="00A90586" w:rsidRPr="00A768B0" w:rsidRDefault="00A90586" w:rsidP="00582022">
            <w:pPr>
              <w:pStyle w:val="a3"/>
              <w:suppressAutoHyphens/>
              <w:spacing w:after="0" w:line="240" w:lineRule="auto"/>
              <w:ind w:left="0"/>
              <w:jc w:val="center"/>
              <w:rPr>
                <w:rFonts w:ascii="Times New Roman" w:eastAsia="Arial Unicode MS" w:hAnsi="Times New Roman"/>
                <w:sz w:val="28"/>
                <w:szCs w:val="24"/>
                <w:lang w:val="uk-UA"/>
              </w:rPr>
            </w:pPr>
            <w:r w:rsidRPr="00533E4F">
              <w:rPr>
                <w:rFonts w:ascii="Times New Roman" w:eastAsia="Arial Unicode MS" w:hAnsi="Times New Roman"/>
                <w:sz w:val="28"/>
                <w:szCs w:val="24"/>
                <w:lang w:val="uk-UA"/>
              </w:rPr>
              <w:t>22,9</w:t>
            </w:r>
            <w:r>
              <w:rPr>
                <w:rFonts w:ascii="Times New Roman" w:hAnsi="Times New Roman"/>
                <w:color w:val="000000"/>
                <w:sz w:val="28"/>
                <w:szCs w:val="28"/>
              </w:rPr>
              <w:t>±</w:t>
            </w:r>
            <w:r>
              <w:rPr>
                <w:rFonts w:ascii="Times New Roman" w:hAnsi="Times New Roman"/>
                <w:color w:val="000000"/>
                <w:sz w:val="28"/>
                <w:szCs w:val="28"/>
                <w:lang w:val="uk-UA"/>
              </w:rPr>
              <w:t>1</w:t>
            </w:r>
            <w:r>
              <w:rPr>
                <w:rFonts w:ascii="Times New Roman" w:hAnsi="Times New Roman"/>
                <w:color w:val="000000"/>
                <w:sz w:val="28"/>
                <w:szCs w:val="28"/>
              </w:rPr>
              <w:t>,</w:t>
            </w:r>
            <w:r>
              <w:rPr>
                <w:rFonts w:ascii="Times New Roman" w:hAnsi="Times New Roman"/>
                <w:color w:val="000000"/>
                <w:sz w:val="28"/>
                <w:szCs w:val="28"/>
                <w:lang w:val="uk-UA"/>
              </w:rPr>
              <w:t>4</w:t>
            </w:r>
            <w:r w:rsidR="00242F32">
              <w:rPr>
                <w:rFonts w:ascii="Times New Roman" w:hAnsi="Times New Roman"/>
                <w:color w:val="000000"/>
                <w:sz w:val="28"/>
                <w:szCs w:val="28"/>
                <w:lang w:val="uk-UA"/>
              </w:rPr>
              <w:t>⃰</w:t>
            </w:r>
          </w:p>
        </w:tc>
        <w:tc>
          <w:tcPr>
            <w:tcW w:w="1394" w:type="dxa"/>
            <w:vAlign w:val="center"/>
          </w:tcPr>
          <w:p w:rsidR="00A90586" w:rsidRPr="00533E4F" w:rsidRDefault="00A90586" w:rsidP="00582022">
            <w:pPr>
              <w:pStyle w:val="a3"/>
              <w:suppressAutoHyphens/>
              <w:spacing w:after="0" w:line="240" w:lineRule="auto"/>
              <w:ind w:left="0"/>
              <w:jc w:val="center"/>
              <w:rPr>
                <w:rFonts w:ascii="Times New Roman" w:eastAsia="Arial Unicode MS" w:hAnsi="Times New Roman"/>
                <w:sz w:val="28"/>
                <w:szCs w:val="24"/>
                <w:lang w:val="uk-UA"/>
              </w:rPr>
            </w:pPr>
            <w:r w:rsidRPr="00533E4F">
              <w:rPr>
                <w:rFonts w:ascii="Times New Roman" w:eastAsia="Arial Unicode MS" w:hAnsi="Times New Roman"/>
                <w:sz w:val="28"/>
                <w:szCs w:val="24"/>
                <w:lang w:val="uk-UA"/>
              </w:rPr>
              <w:t>167,2</w:t>
            </w:r>
          </w:p>
        </w:tc>
        <w:tc>
          <w:tcPr>
            <w:tcW w:w="1490" w:type="dxa"/>
            <w:vAlign w:val="center"/>
          </w:tcPr>
          <w:p w:rsidR="00A90586" w:rsidRPr="00A768B0" w:rsidRDefault="00A90586" w:rsidP="00582022">
            <w:pPr>
              <w:pStyle w:val="a3"/>
              <w:suppressAutoHyphens/>
              <w:spacing w:after="0" w:line="240" w:lineRule="auto"/>
              <w:ind w:left="0"/>
              <w:jc w:val="center"/>
              <w:rPr>
                <w:rFonts w:ascii="Times New Roman" w:eastAsia="Arial Unicode MS" w:hAnsi="Times New Roman"/>
                <w:sz w:val="28"/>
                <w:szCs w:val="24"/>
                <w:lang w:val="uk-UA"/>
              </w:rPr>
            </w:pPr>
            <w:r w:rsidRPr="00533E4F">
              <w:rPr>
                <w:rFonts w:ascii="Times New Roman" w:eastAsia="Arial Unicode MS" w:hAnsi="Times New Roman"/>
                <w:sz w:val="28"/>
                <w:szCs w:val="24"/>
                <w:lang w:val="uk-UA"/>
              </w:rPr>
              <w:t>201,1</w:t>
            </w:r>
            <w:r>
              <w:rPr>
                <w:rFonts w:ascii="Times New Roman" w:hAnsi="Times New Roman"/>
                <w:color w:val="000000"/>
                <w:sz w:val="28"/>
                <w:szCs w:val="28"/>
              </w:rPr>
              <w:t>±</w:t>
            </w:r>
            <w:r>
              <w:rPr>
                <w:rFonts w:ascii="Times New Roman" w:hAnsi="Times New Roman"/>
                <w:color w:val="000000"/>
                <w:sz w:val="28"/>
                <w:szCs w:val="28"/>
                <w:lang w:val="uk-UA"/>
              </w:rPr>
              <w:t>12</w:t>
            </w:r>
            <w:r>
              <w:rPr>
                <w:rFonts w:ascii="Times New Roman" w:hAnsi="Times New Roman"/>
                <w:color w:val="000000"/>
                <w:sz w:val="28"/>
                <w:szCs w:val="28"/>
              </w:rPr>
              <w:t>,</w:t>
            </w:r>
            <w:r>
              <w:rPr>
                <w:rFonts w:ascii="Times New Roman" w:hAnsi="Times New Roman"/>
                <w:color w:val="000000"/>
                <w:sz w:val="28"/>
                <w:szCs w:val="28"/>
                <w:lang w:val="uk-UA"/>
              </w:rPr>
              <w:t>0</w:t>
            </w:r>
            <w:r w:rsidR="00242F32">
              <w:rPr>
                <w:rFonts w:ascii="Times New Roman" w:hAnsi="Times New Roman"/>
                <w:color w:val="000000"/>
                <w:sz w:val="28"/>
                <w:szCs w:val="28"/>
                <w:lang w:val="uk-UA"/>
              </w:rPr>
              <w:t>⃰</w:t>
            </w:r>
          </w:p>
        </w:tc>
        <w:tc>
          <w:tcPr>
            <w:tcW w:w="1394" w:type="dxa"/>
            <w:vAlign w:val="center"/>
          </w:tcPr>
          <w:p w:rsidR="00A90586" w:rsidRPr="00533E4F" w:rsidRDefault="00A90586" w:rsidP="00582022">
            <w:pPr>
              <w:pStyle w:val="a3"/>
              <w:suppressAutoHyphens/>
              <w:spacing w:after="0" w:line="240" w:lineRule="auto"/>
              <w:ind w:left="0"/>
              <w:jc w:val="center"/>
              <w:rPr>
                <w:rFonts w:ascii="Times New Roman" w:eastAsia="Arial Unicode MS" w:hAnsi="Times New Roman"/>
                <w:sz w:val="28"/>
                <w:szCs w:val="24"/>
                <w:lang w:val="uk-UA"/>
              </w:rPr>
            </w:pPr>
            <w:r>
              <w:rPr>
                <w:rFonts w:ascii="Times New Roman" w:eastAsia="Arial Unicode MS" w:hAnsi="Times New Roman"/>
                <w:sz w:val="28"/>
                <w:szCs w:val="24"/>
                <w:lang w:val="uk-UA"/>
              </w:rPr>
              <w:t>175,5</w:t>
            </w:r>
          </w:p>
        </w:tc>
        <w:tc>
          <w:tcPr>
            <w:tcW w:w="1490" w:type="dxa"/>
            <w:vAlign w:val="center"/>
          </w:tcPr>
          <w:p w:rsidR="00A90586" w:rsidRPr="00A768B0" w:rsidRDefault="00A90586" w:rsidP="00582022">
            <w:pPr>
              <w:pStyle w:val="a3"/>
              <w:suppressAutoHyphens/>
              <w:spacing w:after="0" w:line="240" w:lineRule="auto"/>
              <w:ind w:left="0"/>
              <w:jc w:val="center"/>
              <w:rPr>
                <w:rFonts w:ascii="Times New Roman" w:eastAsia="Arial Unicode MS" w:hAnsi="Times New Roman"/>
                <w:sz w:val="28"/>
                <w:szCs w:val="24"/>
                <w:lang w:val="uk-UA"/>
              </w:rPr>
            </w:pPr>
            <w:r>
              <w:rPr>
                <w:rFonts w:ascii="Times New Roman" w:eastAsia="Arial Unicode MS" w:hAnsi="Times New Roman"/>
                <w:sz w:val="28"/>
                <w:szCs w:val="24"/>
                <w:lang w:val="uk-UA"/>
              </w:rPr>
              <w:t>344,2</w:t>
            </w:r>
            <w:r>
              <w:rPr>
                <w:rFonts w:ascii="Times New Roman" w:hAnsi="Times New Roman"/>
                <w:color w:val="000000"/>
                <w:sz w:val="28"/>
                <w:szCs w:val="28"/>
              </w:rPr>
              <w:t>±</w:t>
            </w:r>
            <w:r>
              <w:rPr>
                <w:rFonts w:ascii="Times New Roman" w:hAnsi="Times New Roman"/>
                <w:color w:val="000000"/>
                <w:sz w:val="28"/>
                <w:szCs w:val="28"/>
                <w:lang w:val="uk-UA"/>
              </w:rPr>
              <w:t>14</w:t>
            </w:r>
            <w:r>
              <w:rPr>
                <w:rFonts w:ascii="Times New Roman" w:hAnsi="Times New Roman"/>
                <w:color w:val="000000"/>
                <w:sz w:val="28"/>
                <w:szCs w:val="28"/>
              </w:rPr>
              <w:t>,</w:t>
            </w:r>
            <w:r>
              <w:rPr>
                <w:rFonts w:ascii="Times New Roman" w:hAnsi="Times New Roman"/>
                <w:color w:val="000000"/>
                <w:sz w:val="28"/>
                <w:szCs w:val="28"/>
                <w:lang w:val="uk-UA"/>
              </w:rPr>
              <w:t>1</w:t>
            </w:r>
            <w:r w:rsidR="00242F32">
              <w:rPr>
                <w:rFonts w:ascii="Times New Roman" w:hAnsi="Times New Roman"/>
                <w:color w:val="000000"/>
                <w:sz w:val="28"/>
                <w:szCs w:val="28"/>
                <w:lang w:val="uk-UA"/>
              </w:rPr>
              <w:t>⃰</w:t>
            </w:r>
          </w:p>
        </w:tc>
        <w:tc>
          <w:tcPr>
            <w:tcW w:w="1394" w:type="dxa"/>
            <w:vAlign w:val="center"/>
          </w:tcPr>
          <w:p w:rsidR="00A90586" w:rsidRPr="00533E4F" w:rsidRDefault="00A90586" w:rsidP="00582022">
            <w:pPr>
              <w:pStyle w:val="a3"/>
              <w:suppressAutoHyphens/>
              <w:spacing w:after="0" w:line="240" w:lineRule="auto"/>
              <w:ind w:left="0"/>
              <w:jc w:val="center"/>
              <w:rPr>
                <w:rFonts w:ascii="Times New Roman" w:eastAsia="Arial Unicode MS" w:hAnsi="Times New Roman"/>
                <w:sz w:val="28"/>
                <w:szCs w:val="24"/>
                <w:lang w:val="uk-UA"/>
              </w:rPr>
            </w:pPr>
            <w:r>
              <w:rPr>
                <w:rFonts w:ascii="Times New Roman" w:eastAsia="Arial Unicode MS" w:hAnsi="Times New Roman"/>
                <w:sz w:val="28"/>
                <w:szCs w:val="24"/>
                <w:lang w:val="uk-UA"/>
              </w:rPr>
              <w:t>138,1</w:t>
            </w:r>
          </w:p>
        </w:tc>
      </w:tr>
    </w:tbl>
    <w:p w:rsidR="00242F32" w:rsidRPr="00242F32" w:rsidRDefault="00242F32" w:rsidP="00242F32">
      <w:pPr>
        <w:spacing w:line="360" w:lineRule="auto"/>
        <w:jc w:val="both"/>
        <w:rPr>
          <w:rFonts w:ascii="Times New Roman" w:hAnsi="Times New Roman" w:cs="Times New Roman"/>
          <w:sz w:val="28"/>
          <w:szCs w:val="28"/>
        </w:rPr>
      </w:pPr>
      <w:r w:rsidRPr="00242F32">
        <w:rPr>
          <w:rFonts w:ascii="Times New Roman" w:hAnsi="Times New Roman" w:cs="Times New Roman"/>
          <w:sz w:val="28"/>
          <w:szCs w:val="28"/>
        </w:rPr>
        <w:t>⃰ Примітка.  Різниця достовірна порівняно з контролем (р&lt;0,05)</w:t>
      </w:r>
    </w:p>
    <w:p w:rsidR="00A90586" w:rsidRDefault="00A90586" w:rsidP="00A90586">
      <w:pPr>
        <w:spacing w:before="240" w:after="0" w:line="360" w:lineRule="auto"/>
        <w:jc w:val="both"/>
        <w:rPr>
          <w:rFonts w:ascii="Times New Roman" w:hAnsi="Times New Roman" w:cs="Times New Roman"/>
          <w:sz w:val="28"/>
          <w:szCs w:val="28"/>
        </w:rPr>
      </w:pPr>
    </w:p>
    <w:p w:rsidR="00A90586" w:rsidRDefault="00A90586" w:rsidP="00A90586">
      <w:pPr>
        <w:spacing w:after="0" w:line="360" w:lineRule="auto"/>
        <w:jc w:val="both"/>
        <w:rPr>
          <w:rFonts w:ascii="Times New Roman" w:hAnsi="Times New Roman" w:cs="Times New Roman"/>
          <w:sz w:val="28"/>
          <w:szCs w:val="28"/>
        </w:rPr>
      </w:pPr>
      <w:r w:rsidRPr="00ED689E">
        <w:rPr>
          <w:rFonts w:ascii="Times New Roman" w:hAnsi="Times New Roman" w:cs="Times New Roman"/>
          <w:noProof/>
          <w:sz w:val="28"/>
          <w:szCs w:val="28"/>
          <w:lang w:val="ru-RU" w:eastAsia="ru-RU"/>
        </w:rPr>
        <w:drawing>
          <wp:inline distT="0" distB="0" distL="0" distR="0">
            <wp:extent cx="6112510" cy="3876675"/>
            <wp:effectExtent l="19050" t="0" r="254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90586" w:rsidRPr="00E849D0" w:rsidRDefault="00A90586" w:rsidP="00A90586">
      <w:pPr>
        <w:spacing w:after="0" w:line="360" w:lineRule="auto"/>
        <w:jc w:val="center"/>
        <w:rPr>
          <w:rFonts w:ascii="Times New Roman" w:hAnsi="Times New Roman" w:cs="Times New Roman"/>
          <w:sz w:val="28"/>
        </w:rPr>
      </w:pPr>
      <w:r>
        <w:rPr>
          <w:rFonts w:ascii="Times New Roman" w:hAnsi="Times New Roman" w:cs="Times New Roman"/>
          <w:sz w:val="28"/>
          <w:szCs w:val="28"/>
        </w:rPr>
        <w:t xml:space="preserve">Рис. 3.2. </w:t>
      </w:r>
      <w:r w:rsidRPr="008B716D">
        <w:rPr>
          <w:rFonts w:ascii="Times New Roman" w:hAnsi="Times New Roman" w:cs="Times New Roman"/>
          <w:sz w:val="28"/>
        </w:rPr>
        <w:t>В</w:t>
      </w:r>
      <w:r>
        <w:rPr>
          <w:rFonts w:ascii="Times New Roman" w:hAnsi="Times New Roman" w:cs="Times New Roman"/>
          <w:sz w:val="28"/>
        </w:rPr>
        <w:t>п</w:t>
      </w:r>
      <w:r w:rsidRPr="008B716D">
        <w:rPr>
          <w:rFonts w:ascii="Times New Roman" w:hAnsi="Times New Roman" w:cs="Times New Roman"/>
          <w:sz w:val="28"/>
        </w:rPr>
        <w:t xml:space="preserve">лив синтетичних регуляторів росту на площу асиміляційної поверхні перцю солодкого </w:t>
      </w:r>
      <w:r w:rsidRPr="00533E4F">
        <w:rPr>
          <w:rFonts w:ascii="Times New Roman" w:hAnsi="Times New Roman" w:cs="Times New Roman"/>
          <w:i/>
          <w:iCs/>
          <w:sz w:val="28"/>
        </w:rPr>
        <w:t>(</w:t>
      </w:r>
      <w:r w:rsidRPr="008B716D">
        <w:rPr>
          <w:rFonts w:ascii="Times New Roman" w:hAnsi="Times New Roman" w:cs="Times New Roman"/>
          <w:i/>
          <w:iCs/>
          <w:sz w:val="28"/>
          <w:lang w:val="ru-RU"/>
        </w:rPr>
        <w:t>C</w:t>
      </w:r>
      <w:proofErr w:type="spellStart"/>
      <w:r w:rsidRPr="008B716D">
        <w:rPr>
          <w:rFonts w:ascii="Times New Roman" w:hAnsi="Times New Roman" w:cs="Times New Roman"/>
          <w:i/>
          <w:iCs/>
          <w:sz w:val="28"/>
          <w:lang w:val="en-US"/>
        </w:rPr>
        <w:t>apsicum</w:t>
      </w:r>
      <w:proofErr w:type="spellEnd"/>
      <w:r w:rsidRPr="00533E4F">
        <w:rPr>
          <w:rFonts w:ascii="Times New Roman" w:hAnsi="Times New Roman" w:cs="Times New Roman"/>
          <w:i/>
          <w:iCs/>
          <w:sz w:val="28"/>
        </w:rPr>
        <w:t xml:space="preserve"> </w:t>
      </w:r>
      <w:proofErr w:type="spellStart"/>
      <w:r w:rsidRPr="008B716D">
        <w:rPr>
          <w:rFonts w:ascii="Times New Roman" w:hAnsi="Times New Roman" w:cs="Times New Roman"/>
          <w:i/>
          <w:iCs/>
          <w:sz w:val="28"/>
          <w:lang w:val="en-US"/>
        </w:rPr>
        <w:t>annuum</w:t>
      </w:r>
      <w:proofErr w:type="spellEnd"/>
      <w:r w:rsidRPr="008B716D">
        <w:rPr>
          <w:rFonts w:ascii="Times New Roman" w:hAnsi="Times New Roman" w:cs="Times New Roman"/>
          <w:i/>
          <w:iCs/>
          <w:sz w:val="28"/>
          <w:lang w:val="ru-RU"/>
        </w:rPr>
        <w:t> L</w:t>
      </w:r>
      <w:r w:rsidRPr="00533E4F">
        <w:rPr>
          <w:rFonts w:ascii="Times New Roman" w:hAnsi="Times New Roman" w:cs="Times New Roman"/>
          <w:i/>
          <w:iCs/>
          <w:sz w:val="28"/>
        </w:rPr>
        <w:t>.)</w:t>
      </w:r>
      <w:r w:rsidRPr="008B716D">
        <w:rPr>
          <w:rFonts w:ascii="Times New Roman" w:hAnsi="Times New Roman" w:cs="Times New Roman"/>
          <w:sz w:val="28"/>
        </w:rPr>
        <w:t xml:space="preserve"> сорту Богатир</w:t>
      </w:r>
    </w:p>
    <w:p w:rsidR="00A90586" w:rsidRPr="00E849D0" w:rsidRDefault="00A90586" w:rsidP="00A90586">
      <w:pPr>
        <w:spacing w:after="0" w:line="360" w:lineRule="auto"/>
        <w:jc w:val="center"/>
        <w:rPr>
          <w:rFonts w:ascii="Times New Roman" w:hAnsi="Times New Roman" w:cs="Times New Roman"/>
          <w:sz w:val="28"/>
        </w:rPr>
      </w:pPr>
    </w:p>
    <w:p w:rsidR="00A90586" w:rsidRDefault="00A90586" w:rsidP="00A90586">
      <w:pPr>
        <w:spacing w:after="0" w:line="360" w:lineRule="auto"/>
        <w:ind w:firstLine="709"/>
        <w:jc w:val="both"/>
        <w:rPr>
          <w:rFonts w:ascii="Times New Roman" w:hAnsi="Times New Roman" w:cs="Times New Roman"/>
          <w:sz w:val="28"/>
          <w:szCs w:val="28"/>
        </w:rPr>
      </w:pPr>
      <w:r w:rsidRPr="00C00D88">
        <w:rPr>
          <w:rFonts w:ascii="Times New Roman" w:hAnsi="Times New Roman" w:cs="Times New Roman"/>
          <w:sz w:val="28"/>
          <w:szCs w:val="28"/>
        </w:rPr>
        <w:lastRenderedPageBreak/>
        <w:t>Проте підвищення п</w:t>
      </w:r>
      <w:r>
        <w:rPr>
          <w:rFonts w:ascii="Times New Roman" w:hAnsi="Times New Roman" w:cs="Times New Roman"/>
          <w:sz w:val="28"/>
          <w:szCs w:val="28"/>
        </w:rPr>
        <w:t>лощі листкової поверхні</w:t>
      </w:r>
      <w:r w:rsidRPr="00C00D88">
        <w:rPr>
          <w:rFonts w:ascii="Times New Roman" w:hAnsi="Times New Roman" w:cs="Times New Roman"/>
          <w:sz w:val="28"/>
          <w:szCs w:val="28"/>
        </w:rPr>
        <w:t xml:space="preserve"> не завжди може бути позитивною ознакою, оскільки у разі загущення посівів можливе затінення і зменше</w:t>
      </w:r>
      <w:r>
        <w:rPr>
          <w:rFonts w:ascii="Times New Roman" w:hAnsi="Times New Roman" w:cs="Times New Roman"/>
          <w:sz w:val="28"/>
          <w:szCs w:val="28"/>
        </w:rPr>
        <w:t>ння фотосинтетичної діяльності.</w:t>
      </w:r>
    </w:p>
    <w:p w:rsidR="00A90586" w:rsidRPr="00E11BE0" w:rsidRDefault="00A90586" w:rsidP="00A90586">
      <w:pPr>
        <w:spacing w:after="0" w:line="360" w:lineRule="auto"/>
        <w:ind w:firstLine="709"/>
        <w:jc w:val="both"/>
        <w:rPr>
          <w:rFonts w:ascii="Times New Roman" w:hAnsi="Times New Roman"/>
          <w:sz w:val="28"/>
          <w:szCs w:val="28"/>
        </w:rPr>
      </w:pPr>
      <w:r w:rsidRPr="00E11BE0">
        <w:rPr>
          <w:rFonts w:ascii="Times New Roman" w:hAnsi="Times New Roman"/>
          <w:sz w:val="28"/>
          <w:szCs w:val="28"/>
        </w:rPr>
        <w:t xml:space="preserve">На даний час, вченими доведено, що врожай – це прямий результат фотосинтетичного процесу або результат біохімічних перетворень продуктів процесу </w:t>
      </w:r>
      <w:r w:rsidRPr="003B0207">
        <w:rPr>
          <w:rFonts w:ascii="Times New Roman" w:hAnsi="Times New Roman"/>
          <w:color w:val="000000" w:themeColor="text1"/>
          <w:sz w:val="28"/>
          <w:szCs w:val="28"/>
        </w:rPr>
        <w:t xml:space="preserve">фотосинтезу [37]. Важливе значення під час фотосинтезу мають зелені пігменти – </w:t>
      </w:r>
      <w:proofErr w:type="spellStart"/>
      <w:r w:rsidRPr="003B0207">
        <w:rPr>
          <w:rFonts w:ascii="Times New Roman" w:hAnsi="Times New Roman"/>
          <w:color w:val="000000" w:themeColor="text1"/>
          <w:sz w:val="28"/>
          <w:szCs w:val="28"/>
        </w:rPr>
        <w:t>хлорофіли</w:t>
      </w:r>
      <w:proofErr w:type="spellEnd"/>
      <w:r w:rsidRPr="003B0207">
        <w:rPr>
          <w:rFonts w:ascii="Times New Roman" w:hAnsi="Times New Roman"/>
          <w:color w:val="000000" w:themeColor="text1"/>
          <w:sz w:val="28"/>
          <w:szCs w:val="28"/>
        </w:rPr>
        <w:t xml:space="preserve"> </w:t>
      </w:r>
      <w:r w:rsidRPr="003B0207">
        <w:rPr>
          <w:rFonts w:ascii="Times New Roman" w:hAnsi="Times New Roman"/>
          <w:i/>
          <w:color w:val="000000" w:themeColor="text1"/>
          <w:sz w:val="28"/>
          <w:szCs w:val="28"/>
        </w:rPr>
        <w:t>а</w:t>
      </w:r>
      <w:r w:rsidRPr="003B0207">
        <w:rPr>
          <w:rFonts w:ascii="Times New Roman" w:hAnsi="Times New Roman"/>
          <w:color w:val="000000" w:themeColor="text1"/>
          <w:sz w:val="28"/>
          <w:szCs w:val="28"/>
        </w:rPr>
        <w:t xml:space="preserve"> і </w:t>
      </w:r>
      <w:r w:rsidRPr="003B0207">
        <w:rPr>
          <w:rFonts w:ascii="Times New Roman" w:hAnsi="Times New Roman"/>
          <w:i/>
          <w:color w:val="000000" w:themeColor="text1"/>
          <w:sz w:val="28"/>
          <w:szCs w:val="28"/>
        </w:rPr>
        <w:t>b</w:t>
      </w:r>
      <w:r w:rsidRPr="003B0207">
        <w:rPr>
          <w:rFonts w:ascii="Times New Roman" w:hAnsi="Times New Roman"/>
          <w:color w:val="000000" w:themeColor="text1"/>
          <w:sz w:val="28"/>
          <w:szCs w:val="28"/>
        </w:rPr>
        <w:t xml:space="preserve">, які є чутливими показниками фізіологічного стану рослинних організмів [37, 38]. Дані речовини беруть безпосередню участь у формуванні структури фотосинтетичного апарату, відіграють важливу роль у фотохімічних реакціях, пов’язаних із поглинанням енергії сонячного світла і трансформації її в хімічну енергію органічних речовин, яка використовується </w:t>
      </w:r>
      <w:r>
        <w:rPr>
          <w:rFonts w:ascii="Times New Roman" w:hAnsi="Times New Roman"/>
          <w:color w:val="000000" w:themeColor="text1"/>
          <w:sz w:val="28"/>
          <w:szCs w:val="28"/>
        </w:rPr>
        <w:t>у</w:t>
      </w:r>
      <w:r w:rsidRPr="003B0207">
        <w:rPr>
          <w:rFonts w:ascii="Times New Roman" w:hAnsi="Times New Roman"/>
          <w:color w:val="000000" w:themeColor="text1"/>
          <w:sz w:val="28"/>
          <w:szCs w:val="28"/>
        </w:rPr>
        <w:t xml:space="preserve"> процесах синтезу речовин, необхідних для росту і розвитку рослин [38]. На вміст фотосинтетичних пігментів та інтенсив</w:t>
      </w:r>
      <w:r>
        <w:rPr>
          <w:rFonts w:ascii="Times New Roman" w:hAnsi="Times New Roman"/>
          <w:color w:val="000000" w:themeColor="text1"/>
          <w:sz w:val="28"/>
          <w:szCs w:val="28"/>
        </w:rPr>
        <w:t>ність фотосинтезу у рослинах зна</w:t>
      </w:r>
      <w:r w:rsidRPr="003B0207">
        <w:rPr>
          <w:rFonts w:ascii="Times New Roman" w:hAnsi="Times New Roman"/>
          <w:color w:val="000000" w:themeColor="text1"/>
          <w:sz w:val="28"/>
          <w:szCs w:val="28"/>
        </w:rPr>
        <w:t>чно впливають елементи мінерального живлення. Дефіцит даних речовин призводить до зниження кількості пігментів у листкових пластинках рослин [38, 39].</w:t>
      </w:r>
    </w:p>
    <w:p w:rsidR="00A90586" w:rsidRPr="00B72FE3" w:rsidRDefault="00A90586" w:rsidP="00A90586">
      <w:pPr>
        <w:spacing w:after="0" w:line="360" w:lineRule="auto"/>
        <w:ind w:firstLine="709"/>
        <w:jc w:val="both"/>
        <w:rPr>
          <w:rFonts w:ascii="Times New Roman" w:hAnsi="Times New Roman" w:cs="Times New Roman"/>
          <w:color w:val="FF0000"/>
          <w:sz w:val="28"/>
        </w:rPr>
      </w:pPr>
      <w:r w:rsidRPr="00C00D88">
        <w:rPr>
          <w:rFonts w:ascii="Times New Roman" w:hAnsi="Times New Roman" w:cs="Times New Roman"/>
          <w:sz w:val="28"/>
          <w:szCs w:val="28"/>
        </w:rPr>
        <w:t>Отримані результати досліджень свідчать, що</w:t>
      </w:r>
      <w:r>
        <w:rPr>
          <w:rFonts w:ascii="Times New Roman" w:hAnsi="Times New Roman" w:cs="Times New Roman"/>
          <w:sz w:val="28"/>
          <w:szCs w:val="28"/>
        </w:rPr>
        <w:t xml:space="preserve"> у</w:t>
      </w:r>
      <w:r w:rsidRPr="00C00D88">
        <w:rPr>
          <w:rFonts w:ascii="Times New Roman" w:hAnsi="Times New Roman" w:cs="Times New Roman"/>
          <w:sz w:val="28"/>
          <w:szCs w:val="28"/>
        </w:rPr>
        <w:t xml:space="preserve"> </w:t>
      </w:r>
      <w:r>
        <w:rPr>
          <w:rFonts w:ascii="Times New Roman" w:hAnsi="Times New Roman" w:cs="Times New Roman"/>
          <w:sz w:val="28"/>
          <w:szCs w:val="28"/>
        </w:rPr>
        <w:t xml:space="preserve">фазу </w:t>
      </w:r>
      <w:r w:rsidRPr="00EB5E14">
        <w:rPr>
          <w:rFonts w:ascii="Times New Roman" w:hAnsi="Times New Roman" w:cs="Times New Roman"/>
          <w:sz w:val="28"/>
          <w:szCs w:val="28"/>
        </w:rPr>
        <w:t xml:space="preserve">2-3 листків у контролі вміст суми </w:t>
      </w:r>
      <w:proofErr w:type="spellStart"/>
      <w:r w:rsidRPr="00EB5E14">
        <w:rPr>
          <w:rFonts w:ascii="Times New Roman" w:hAnsi="Times New Roman" w:cs="Times New Roman"/>
          <w:sz w:val="28"/>
          <w:szCs w:val="28"/>
        </w:rPr>
        <w:t>хлорофілів</w:t>
      </w:r>
      <w:proofErr w:type="spellEnd"/>
      <w:r w:rsidRPr="00EB5E14">
        <w:rPr>
          <w:rFonts w:ascii="Times New Roman" w:hAnsi="Times New Roman" w:cs="Times New Roman"/>
          <w:sz w:val="28"/>
          <w:szCs w:val="28"/>
        </w:rPr>
        <w:t xml:space="preserve"> </w:t>
      </w:r>
      <w:r w:rsidRPr="00725A4F">
        <w:rPr>
          <w:rFonts w:ascii="Times New Roman" w:hAnsi="Times New Roman" w:cs="Times New Roman"/>
          <w:i/>
          <w:sz w:val="28"/>
          <w:szCs w:val="28"/>
        </w:rPr>
        <w:t>а</w:t>
      </w:r>
      <w:r w:rsidRPr="00EB5E14">
        <w:rPr>
          <w:rFonts w:ascii="Times New Roman" w:hAnsi="Times New Roman" w:cs="Times New Roman"/>
          <w:sz w:val="28"/>
          <w:szCs w:val="28"/>
        </w:rPr>
        <w:t xml:space="preserve"> і </w:t>
      </w:r>
      <w:r w:rsidRPr="00725A4F">
        <w:rPr>
          <w:rFonts w:ascii="Times New Roman" w:hAnsi="Times New Roman" w:cs="Times New Roman"/>
          <w:i/>
          <w:sz w:val="28"/>
          <w:szCs w:val="28"/>
        </w:rPr>
        <w:t>b</w:t>
      </w:r>
      <w:r>
        <w:rPr>
          <w:rFonts w:ascii="Times New Roman" w:hAnsi="Times New Roman" w:cs="Times New Roman"/>
          <w:sz w:val="28"/>
          <w:szCs w:val="28"/>
        </w:rPr>
        <w:t xml:space="preserve"> </w:t>
      </w:r>
      <w:r w:rsidR="00432382">
        <w:rPr>
          <w:rFonts w:ascii="Times New Roman" w:hAnsi="Times New Roman" w:cs="Times New Roman"/>
          <w:sz w:val="28"/>
          <w:szCs w:val="28"/>
        </w:rPr>
        <w:t>становив 0,66</w:t>
      </w:r>
      <w:r w:rsidR="00432382" w:rsidRPr="00EB5E14">
        <w:rPr>
          <w:rFonts w:ascii="Times New Roman" w:hAnsi="Times New Roman" w:cs="Times New Roman"/>
          <w:sz w:val="28"/>
          <w:szCs w:val="28"/>
        </w:rPr>
        <w:t xml:space="preserve"> мг/г сирої маси, хлорофілу </w:t>
      </w:r>
      <w:r w:rsidR="00432382" w:rsidRPr="00725A4F">
        <w:rPr>
          <w:rFonts w:ascii="Times New Roman" w:hAnsi="Times New Roman" w:cs="Times New Roman"/>
          <w:i/>
          <w:sz w:val="28"/>
          <w:szCs w:val="28"/>
        </w:rPr>
        <w:t>а</w:t>
      </w:r>
      <w:r w:rsidR="00432382">
        <w:rPr>
          <w:rFonts w:ascii="Times New Roman" w:hAnsi="Times New Roman" w:cs="Times New Roman"/>
          <w:sz w:val="28"/>
          <w:szCs w:val="28"/>
        </w:rPr>
        <w:t xml:space="preserve"> – 0,45 </w:t>
      </w:r>
      <w:r w:rsidR="00432382" w:rsidRPr="00EB5E14">
        <w:rPr>
          <w:rFonts w:ascii="Times New Roman" w:hAnsi="Times New Roman" w:cs="Times New Roman"/>
          <w:sz w:val="28"/>
          <w:szCs w:val="28"/>
        </w:rPr>
        <w:t xml:space="preserve">мг/г сирої маси, хлорофілу </w:t>
      </w:r>
      <w:r w:rsidR="00432382" w:rsidRPr="00725A4F">
        <w:rPr>
          <w:rFonts w:ascii="Times New Roman" w:hAnsi="Times New Roman" w:cs="Times New Roman"/>
          <w:i/>
          <w:sz w:val="28"/>
          <w:szCs w:val="28"/>
        </w:rPr>
        <w:t>b</w:t>
      </w:r>
      <w:r w:rsidR="00432382" w:rsidRPr="00EB5E14">
        <w:rPr>
          <w:rFonts w:ascii="Times New Roman" w:hAnsi="Times New Roman" w:cs="Times New Roman"/>
          <w:sz w:val="28"/>
          <w:szCs w:val="28"/>
        </w:rPr>
        <w:t xml:space="preserve"> –</w:t>
      </w:r>
      <w:r w:rsidR="00432382" w:rsidRPr="00FE07A9">
        <w:rPr>
          <w:rFonts w:ascii="Times New Roman" w:hAnsi="Times New Roman" w:cs="Times New Roman"/>
          <w:sz w:val="28"/>
          <w:szCs w:val="28"/>
        </w:rPr>
        <w:t xml:space="preserve"> </w:t>
      </w:r>
      <w:r w:rsidR="00432382">
        <w:rPr>
          <w:rFonts w:ascii="Times New Roman" w:hAnsi="Times New Roman" w:cs="Times New Roman"/>
          <w:sz w:val="28"/>
          <w:szCs w:val="28"/>
        </w:rPr>
        <w:t>0,21</w:t>
      </w:r>
      <w:r w:rsidR="00432382" w:rsidRPr="00FE07A9">
        <w:rPr>
          <w:rFonts w:ascii="Times New Roman" w:hAnsi="Times New Roman" w:cs="Times New Roman"/>
          <w:sz w:val="28"/>
          <w:szCs w:val="28"/>
        </w:rPr>
        <w:t xml:space="preserve"> </w:t>
      </w:r>
      <w:r w:rsidR="00432382">
        <w:rPr>
          <w:rFonts w:ascii="Times New Roman" w:hAnsi="Times New Roman" w:cs="Times New Roman"/>
          <w:sz w:val="28"/>
          <w:szCs w:val="28"/>
        </w:rPr>
        <w:t>мг/г сирої маси</w:t>
      </w:r>
      <w:r w:rsidRPr="00EB5E14">
        <w:rPr>
          <w:rFonts w:ascii="Times New Roman" w:hAnsi="Times New Roman" w:cs="Times New Roman"/>
          <w:sz w:val="28"/>
          <w:szCs w:val="28"/>
        </w:rPr>
        <w:t>. Передпосівна обробка насіння перцю солодкого</w:t>
      </w:r>
      <w:r>
        <w:rPr>
          <w:rFonts w:ascii="Times New Roman" w:hAnsi="Times New Roman" w:cs="Times New Roman"/>
          <w:sz w:val="28"/>
          <w:szCs w:val="28"/>
        </w:rPr>
        <w:t xml:space="preserve"> </w:t>
      </w:r>
      <w:proofErr w:type="spellStart"/>
      <w:r w:rsidRPr="00EB5E14">
        <w:rPr>
          <w:rFonts w:ascii="Times New Roman" w:hAnsi="Times New Roman" w:cs="Times New Roman"/>
          <w:sz w:val="28"/>
          <w:szCs w:val="28"/>
        </w:rPr>
        <w:t>Ризостимом</w:t>
      </w:r>
      <w:proofErr w:type="spellEnd"/>
      <w:r w:rsidRPr="00EB5E14">
        <w:rPr>
          <w:rFonts w:ascii="Times New Roman" w:hAnsi="Times New Roman" w:cs="Times New Roman"/>
          <w:sz w:val="28"/>
          <w:szCs w:val="28"/>
        </w:rPr>
        <w:t xml:space="preserve"> дозволила збільшити вміст суми </w:t>
      </w:r>
      <w:proofErr w:type="spellStart"/>
      <w:r w:rsidRPr="00EB5E14">
        <w:rPr>
          <w:rFonts w:ascii="Times New Roman" w:hAnsi="Times New Roman" w:cs="Times New Roman"/>
          <w:sz w:val="28"/>
          <w:szCs w:val="28"/>
        </w:rPr>
        <w:t>хлорофілів</w:t>
      </w:r>
      <w:proofErr w:type="spellEnd"/>
      <w:r w:rsidRPr="00EB5E14">
        <w:rPr>
          <w:rFonts w:ascii="Times New Roman" w:hAnsi="Times New Roman" w:cs="Times New Roman"/>
          <w:sz w:val="28"/>
          <w:szCs w:val="28"/>
        </w:rPr>
        <w:t xml:space="preserve"> </w:t>
      </w:r>
      <w:r w:rsidRPr="00725A4F">
        <w:rPr>
          <w:rFonts w:ascii="Times New Roman" w:hAnsi="Times New Roman" w:cs="Times New Roman"/>
          <w:i/>
          <w:sz w:val="28"/>
          <w:szCs w:val="28"/>
        </w:rPr>
        <w:t>а</w:t>
      </w:r>
      <w:r w:rsidRPr="00EB5E14">
        <w:rPr>
          <w:rFonts w:ascii="Times New Roman" w:hAnsi="Times New Roman" w:cs="Times New Roman"/>
          <w:sz w:val="28"/>
          <w:szCs w:val="28"/>
        </w:rPr>
        <w:t xml:space="preserve"> і </w:t>
      </w:r>
      <w:r w:rsidRPr="00725A4F">
        <w:rPr>
          <w:rFonts w:ascii="Times New Roman" w:hAnsi="Times New Roman" w:cs="Times New Roman"/>
          <w:i/>
          <w:sz w:val="28"/>
          <w:szCs w:val="28"/>
        </w:rPr>
        <w:t>b</w:t>
      </w:r>
      <w:r w:rsidRPr="00EB5E14">
        <w:rPr>
          <w:rFonts w:ascii="Times New Roman" w:hAnsi="Times New Roman" w:cs="Times New Roman"/>
          <w:sz w:val="28"/>
          <w:szCs w:val="28"/>
        </w:rPr>
        <w:t xml:space="preserve"> у</w:t>
      </w:r>
      <w:r>
        <w:rPr>
          <w:rFonts w:ascii="Times New Roman" w:hAnsi="Times New Roman" w:cs="Times New Roman"/>
          <w:sz w:val="28"/>
          <w:szCs w:val="28"/>
        </w:rPr>
        <w:t xml:space="preserve"> </w:t>
      </w:r>
      <w:r w:rsidRPr="00EB5E14">
        <w:rPr>
          <w:rFonts w:ascii="Times New Roman" w:hAnsi="Times New Roman" w:cs="Times New Roman"/>
          <w:sz w:val="28"/>
          <w:szCs w:val="28"/>
        </w:rPr>
        <w:t>листках</w:t>
      </w:r>
      <w:r w:rsidRPr="00EB5E14">
        <w:rPr>
          <w:rFonts w:ascii="Times New Roman" w:hAnsi="Times New Roman" w:cs="Times New Roman"/>
          <w:color w:val="FF0000"/>
          <w:sz w:val="28"/>
          <w:szCs w:val="28"/>
        </w:rPr>
        <w:t xml:space="preserve"> </w:t>
      </w:r>
      <w:r>
        <w:rPr>
          <w:rFonts w:ascii="Times New Roman" w:hAnsi="Times New Roman" w:cs="Times New Roman"/>
          <w:sz w:val="28"/>
          <w:szCs w:val="28"/>
        </w:rPr>
        <w:t xml:space="preserve">перцю </w:t>
      </w:r>
      <w:r w:rsidR="00432382">
        <w:rPr>
          <w:rFonts w:ascii="Times New Roman" w:hAnsi="Times New Roman" w:cs="Times New Roman"/>
          <w:sz w:val="28"/>
          <w:szCs w:val="28"/>
        </w:rPr>
        <w:t>до 0,82</w:t>
      </w:r>
      <w:r w:rsidR="00432382" w:rsidRPr="00EB5E14">
        <w:rPr>
          <w:rFonts w:ascii="Times New Roman" w:hAnsi="Times New Roman" w:cs="Times New Roman"/>
          <w:sz w:val="28"/>
          <w:szCs w:val="28"/>
        </w:rPr>
        <w:t xml:space="preserve"> мг/г сирої маси, що перевищило показники контролю</w:t>
      </w:r>
      <w:r w:rsidR="00432382">
        <w:rPr>
          <w:rFonts w:ascii="Times New Roman" w:hAnsi="Times New Roman" w:cs="Times New Roman"/>
          <w:sz w:val="28"/>
          <w:szCs w:val="28"/>
        </w:rPr>
        <w:t xml:space="preserve"> на 24</w:t>
      </w:r>
      <w:r w:rsidR="00432382" w:rsidRPr="00EB5E14">
        <w:rPr>
          <w:rFonts w:ascii="Times New Roman" w:hAnsi="Times New Roman" w:cs="Times New Roman"/>
          <w:sz w:val="28"/>
          <w:szCs w:val="28"/>
        </w:rPr>
        <w:t>,2%</w:t>
      </w:r>
      <w:r w:rsidR="00432382">
        <w:rPr>
          <w:rFonts w:ascii="Times New Roman" w:hAnsi="Times New Roman" w:cs="Times New Roman"/>
          <w:sz w:val="28"/>
          <w:szCs w:val="28"/>
        </w:rPr>
        <w:t>.</w:t>
      </w:r>
      <w:r w:rsidR="00432382" w:rsidRPr="00EB5E14">
        <w:rPr>
          <w:rFonts w:ascii="Times New Roman" w:hAnsi="Times New Roman" w:cs="Times New Roman"/>
          <w:color w:val="FF0000"/>
          <w:sz w:val="28"/>
          <w:szCs w:val="28"/>
        </w:rPr>
        <w:t xml:space="preserve"> </w:t>
      </w:r>
      <w:r w:rsidR="00432382" w:rsidRPr="0026390D">
        <w:rPr>
          <w:rFonts w:ascii="Times New Roman" w:hAnsi="Times New Roman" w:cs="Times New Roman"/>
          <w:sz w:val="28"/>
          <w:szCs w:val="28"/>
        </w:rPr>
        <w:t xml:space="preserve">Також, зазначений біопрепарат ефективно стимулював утворення хлорофілу </w:t>
      </w:r>
      <w:r w:rsidR="00432382">
        <w:rPr>
          <w:rFonts w:ascii="Times New Roman" w:hAnsi="Times New Roman" w:cs="Times New Roman"/>
          <w:i/>
          <w:sz w:val="28"/>
          <w:szCs w:val="28"/>
          <w:lang w:val="en-US"/>
        </w:rPr>
        <w:t>a</w:t>
      </w:r>
      <w:r w:rsidR="00432382" w:rsidRPr="0026390D">
        <w:rPr>
          <w:rFonts w:ascii="Times New Roman" w:hAnsi="Times New Roman" w:cs="Times New Roman"/>
          <w:sz w:val="28"/>
          <w:szCs w:val="28"/>
        </w:rPr>
        <w:t xml:space="preserve"> у листках перцю солодкого, перевищуючи показники контролю на </w:t>
      </w:r>
      <w:r w:rsidR="00432382">
        <w:rPr>
          <w:rFonts w:ascii="Times New Roman" w:hAnsi="Times New Roman" w:cs="Times New Roman"/>
          <w:sz w:val="28"/>
          <w:szCs w:val="28"/>
          <w:lang w:val="ru-RU"/>
        </w:rPr>
        <w:t>24</w:t>
      </w:r>
      <w:r w:rsidR="00432382" w:rsidRPr="00FE07A9">
        <w:rPr>
          <w:rFonts w:ascii="Times New Roman" w:hAnsi="Times New Roman" w:cs="Times New Roman"/>
          <w:sz w:val="28"/>
          <w:szCs w:val="28"/>
          <w:lang w:val="ru-RU"/>
        </w:rPr>
        <w:t>,5</w:t>
      </w:r>
      <w:r w:rsidR="00432382">
        <w:rPr>
          <w:rFonts w:ascii="Times New Roman" w:hAnsi="Times New Roman" w:cs="Times New Roman"/>
          <w:sz w:val="28"/>
          <w:szCs w:val="28"/>
        </w:rPr>
        <w:t xml:space="preserve"> %, та хлорофілу </w:t>
      </w:r>
      <w:r w:rsidR="00432382">
        <w:rPr>
          <w:rFonts w:ascii="Times New Roman" w:hAnsi="Times New Roman" w:cs="Times New Roman"/>
          <w:i/>
          <w:sz w:val="28"/>
          <w:szCs w:val="28"/>
          <w:lang w:val="en-US"/>
        </w:rPr>
        <w:t>b</w:t>
      </w:r>
      <w:r w:rsidR="00432382">
        <w:rPr>
          <w:rFonts w:ascii="Times New Roman" w:hAnsi="Times New Roman" w:cs="Times New Roman"/>
          <w:sz w:val="28"/>
          <w:szCs w:val="28"/>
        </w:rPr>
        <w:t xml:space="preserve"> – на 2</w:t>
      </w:r>
      <w:r w:rsidR="00432382" w:rsidRPr="00FE07A9">
        <w:rPr>
          <w:rFonts w:ascii="Times New Roman" w:hAnsi="Times New Roman" w:cs="Times New Roman"/>
          <w:sz w:val="28"/>
          <w:szCs w:val="28"/>
          <w:lang w:val="ru-RU"/>
        </w:rPr>
        <w:t>8,3</w:t>
      </w:r>
      <w:r w:rsidR="00432382">
        <w:rPr>
          <w:rFonts w:ascii="Times New Roman" w:hAnsi="Times New Roman" w:cs="Times New Roman"/>
          <w:sz w:val="28"/>
          <w:szCs w:val="28"/>
        </w:rPr>
        <w:t>%</w:t>
      </w:r>
      <w:r>
        <w:rPr>
          <w:rFonts w:ascii="Times New Roman" w:hAnsi="Times New Roman" w:cs="Times New Roman"/>
          <w:sz w:val="28"/>
          <w:szCs w:val="28"/>
          <w:lang w:val="ru-RU"/>
        </w:rPr>
        <w:t xml:space="preserve">. </w:t>
      </w:r>
    </w:p>
    <w:p w:rsidR="00A90586" w:rsidRPr="00A768B0" w:rsidRDefault="00A90586" w:rsidP="00A90586">
      <w:pPr>
        <w:spacing w:after="0" w:line="360" w:lineRule="auto"/>
        <w:ind w:firstLine="709"/>
        <w:jc w:val="both"/>
        <w:rPr>
          <w:rFonts w:ascii="Times New Roman" w:hAnsi="Times New Roman" w:cs="Times New Roman"/>
          <w:sz w:val="28"/>
        </w:rPr>
      </w:pPr>
      <w:r w:rsidRPr="007B0544">
        <w:rPr>
          <w:rFonts w:ascii="Times New Roman" w:hAnsi="Times New Roman" w:cs="Times New Roman"/>
          <w:sz w:val="28"/>
        </w:rPr>
        <w:t xml:space="preserve">Вміст суми </w:t>
      </w:r>
      <w:proofErr w:type="spellStart"/>
      <w:r w:rsidRPr="007B0544">
        <w:rPr>
          <w:rFonts w:ascii="Times New Roman" w:hAnsi="Times New Roman" w:cs="Times New Roman"/>
          <w:sz w:val="28"/>
        </w:rPr>
        <w:t>хлорофілів</w:t>
      </w:r>
      <w:proofErr w:type="spellEnd"/>
      <w:r w:rsidRPr="007B0544">
        <w:rPr>
          <w:rFonts w:ascii="Times New Roman" w:hAnsi="Times New Roman" w:cs="Times New Roman"/>
          <w:sz w:val="28"/>
        </w:rPr>
        <w:t xml:space="preserve"> </w:t>
      </w:r>
      <w:r w:rsidRPr="007B0544">
        <w:rPr>
          <w:rFonts w:ascii="Times New Roman" w:hAnsi="Times New Roman" w:cs="Times New Roman"/>
          <w:i/>
          <w:sz w:val="28"/>
        </w:rPr>
        <w:t>а</w:t>
      </w:r>
      <w:r w:rsidRPr="007B0544">
        <w:rPr>
          <w:rFonts w:ascii="Times New Roman" w:hAnsi="Times New Roman" w:cs="Times New Roman"/>
          <w:sz w:val="28"/>
        </w:rPr>
        <w:t xml:space="preserve"> і </w:t>
      </w:r>
      <w:r w:rsidRPr="007B0544">
        <w:rPr>
          <w:rFonts w:ascii="Times New Roman" w:hAnsi="Times New Roman" w:cs="Times New Roman"/>
          <w:i/>
          <w:sz w:val="28"/>
        </w:rPr>
        <w:t>b</w:t>
      </w:r>
      <w:r>
        <w:rPr>
          <w:rFonts w:ascii="Times New Roman" w:hAnsi="Times New Roman" w:cs="Times New Roman"/>
          <w:sz w:val="28"/>
        </w:rPr>
        <w:t xml:space="preserve"> </w:t>
      </w:r>
      <w:r w:rsidRPr="007B0544">
        <w:rPr>
          <w:rFonts w:ascii="Times New Roman" w:hAnsi="Times New Roman" w:cs="Times New Roman"/>
          <w:sz w:val="28"/>
        </w:rPr>
        <w:t xml:space="preserve">та хлорофілу </w:t>
      </w:r>
      <w:r>
        <w:rPr>
          <w:rFonts w:ascii="Times New Roman" w:hAnsi="Times New Roman" w:cs="Times New Roman"/>
          <w:i/>
          <w:sz w:val="28"/>
          <w:lang w:val="en-US"/>
        </w:rPr>
        <w:t>a</w:t>
      </w:r>
      <w:r w:rsidRPr="007B0544">
        <w:rPr>
          <w:rFonts w:ascii="Times New Roman" w:hAnsi="Times New Roman" w:cs="Times New Roman"/>
          <w:sz w:val="28"/>
        </w:rPr>
        <w:t xml:space="preserve"> у листках перцю солодкого за передпосівної обробки насіння Вимпел </w:t>
      </w:r>
      <w:r>
        <w:rPr>
          <w:rFonts w:ascii="Times New Roman" w:hAnsi="Times New Roman" w:cs="Times New Roman"/>
          <w:sz w:val="28"/>
        </w:rPr>
        <w:t>перевищили показники контролю на</w:t>
      </w:r>
      <w:r w:rsidRPr="007B0544">
        <w:rPr>
          <w:rFonts w:ascii="Times New Roman" w:hAnsi="Times New Roman" w:cs="Times New Roman"/>
          <w:sz w:val="28"/>
        </w:rPr>
        <w:t xml:space="preserve"> </w:t>
      </w:r>
      <w:r w:rsidR="00432382">
        <w:rPr>
          <w:rFonts w:ascii="Times New Roman" w:hAnsi="Times New Roman" w:cs="Times New Roman"/>
          <w:sz w:val="28"/>
        </w:rPr>
        <w:t>6</w:t>
      </w:r>
      <w:r>
        <w:rPr>
          <w:rFonts w:ascii="Times New Roman" w:hAnsi="Times New Roman" w:cs="Times New Roman"/>
          <w:sz w:val="28"/>
        </w:rPr>
        <w:t xml:space="preserve">,1% та 7,8% відповідно, а вміст </w:t>
      </w:r>
      <w:r w:rsidRPr="007B0544">
        <w:rPr>
          <w:rFonts w:ascii="Times New Roman" w:hAnsi="Times New Roman" w:cs="Times New Roman"/>
          <w:sz w:val="28"/>
        </w:rPr>
        <w:t xml:space="preserve">хлорофілу </w:t>
      </w:r>
      <w:r>
        <w:rPr>
          <w:rFonts w:ascii="Times New Roman" w:hAnsi="Times New Roman" w:cs="Times New Roman"/>
          <w:i/>
          <w:sz w:val="28"/>
          <w:lang w:val="en-US"/>
        </w:rPr>
        <w:t>b</w:t>
      </w:r>
      <w:r w:rsidRPr="007B0544">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817F29">
        <w:rPr>
          <w:rFonts w:ascii="Times New Roman" w:hAnsi="Times New Roman" w:cs="Times New Roman"/>
          <w:sz w:val="28"/>
          <w:szCs w:val="28"/>
        </w:rPr>
        <w:t>- на 4,9%</w:t>
      </w:r>
      <w:r>
        <w:rPr>
          <w:rFonts w:ascii="Times New Roman" w:hAnsi="Times New Roman" w:cs="Times New Roman"/>
          <w:sz w:val="28"/>
          <w:szCs w:val="28"/>
        </w:rPr>
        <w:t xml:space="preserve">  (табл. 3.3, рис. 3.3-3.5</w:t>
      </w:r>
      <w:r w:rsidRPr="00A768B0">
        <w:rPr>
          <w:rFonts w:ascii="Times New Roman" w:hAnsi="Times New Roman" w:cs="Times New Roman"/>
          <w:sz w:val="28"/>
          <w:szCs w:val="28"/>
        </w:rPr>
        <w:t>)</w:t>
      </w:r>
      <w:r>
        <w:rPr>
          <w:rFonts w:ascii="Times New Roman" w:hAnsi="Times New Roman" w:cs="Times New Roman"/>
          <w:sz w:val="28"/>
          <w:szCs w:val="28"/>
        </w:rPr>
        <w:t>.</w:t>
      </w:r>
    </w:p>
    <w:p w:rsidR="00A90586" w:rsidRDefault="00A90586" w:rsidP="00A90586">
      <w:pPr>
        <w:spacing w:before="240" w:after="0" w:line="360" w:lineRule="auto"/>
        <w:rPr>
          <w:rFonts w:ascii="Times New Roman" w:hAnsi="Times New Roman" w:cs="Times New Roman"/>
          <w:sz w:val="28"/>
        </w:rPr>
      </w:pPr>
    </w:p>
    <w:p w:rsidR="00A90586" w:rsidRDefault="00A90586" w:rsidP="00A90586">
      <w:pPr>
        <w:jc w:val="right"/>
        <w:rPr>
          <w:rFonts w:ascii="Times New Roman" w:hAnsi="Times New Roman" w:cs="Times New Roman"/>
          <w:sz w:val="28"/>
        </w:rPr>
      </w:pPr>
    </w:p>
    <w:p w:rsidR="00A90586" w:rsidRDefault="00A90586" w:rsidP="00A90586">
      <w:pPr>
        <w:rPr>
          <w:rFonts w:ascii="Times New Roman" w:hAnsi="Times New Roman" w:cs="Times New Roman"/>
          <w:sz w:val="28"/>
        </w:rPr>
      </w:pPr>
      <w:r>
        <w:rPr>
          <w:rFonts w:ascii="Times New Roman" w:hAnsi="Times New Roman" w:cs="Times New Roman"/>
          <w:sz w:val="28"/>
        </w:rPr>
        <w:br w:type="page"/>
      </w:r>
    </w:p>
    <w:p w:rsidR="00A90586" w:rsidRDefault="00A90586" w:rsidP="00A90586">
      <w:pPr>
        <w:jc w:val="right"/>
        <w:rPr>
          <w:rFonts w:ascii="Times New Roman" w:hAnsi="Times New Roman" w:cs="Times New Roman"/>
          <w:sz w:val="28"/>
        </w:rPr>
      </w:pPr>
      <w:r>
        <w:rPr>
          <w:rFonts w:ascii="Times New Roman" w:hAnsi="Times New Roman" w:cs="Times New Roman"/>
          <w:sz w:val="28"/>
        </w:rPr>
        <w:lastRenderedPageBreak/>
        <w:t>Таблиця 3.3.</w:t>
      </w:r>
    </w:p>
    <w:p w:rsidR="00A90586" w:rsidRPr="00D0713E" w:rsidRDefault="00A90586" w:rsidP="00A90586">
      <w:pPr>
        <w:spacing w:before="240" w:after="0" w:line="360" w:lineRule="auto"/>
        <w:ind w:firstLine="709"/>
        <w:jc w:val="center"/>
        <w:rPr>
          <w:rFonts w:ascii="Times New Roman" w:hAnsi="Times New Roman" w:cs="Times New Roman"/>
          <w:sz w:val="28"/>
          <w:szCs w:val="28"/>
        </w:rPr>
      </w:pPr>
      <w:r w:rsidRPr="00A74283">
        <w:rPr>
          <w:rFonts w:ascii="Times New Roman" w:hAnsi="Times New Roman" w:cs="Times New Roman"/>
          <w:sz w:val="28"/>
        </w:rPr>
        <w:t>В</w:t>
      </w:r>
      <w:r>
        <w:rPr>
          <w:rFonts w:ascii="Times New Roman" w:hAnsi="Times New Roman" w:cs="Times New Roman"/>
          <w:sz w:val="28"/>
        </w:rPr>
        <w:t>п</w:t>
      </w:r>
      <w:r w:rsidRPr="00A74283">
        <w:rPr>
          <w:rFonts w:ascii="Times New Roman" w:hAnsi="Times New Roman" w:cs="Times New Roman"/>
          <w:sz w:val="28"/>
        </w:rPr>
        <w:t xml:space="preserve">лив передпосівної обробки насіння синтетичними препаратами Вимпел та </w:t>
      </w:r>
      <w:proofErr w:type="spellStart"/>
      <w:r w:rsidRPr="00A74283">
        <w:rPr>
          <w:rFonts w:ascii="Times New Roman" w:hAnsi="Times New Roman" w:cs="Times New Roman"/>
          <w:sz w:val="28"/>
        </w:rPr>
        <w:t>Ризостим</w:t>
      </w:r>
      <w:proofErr w:type="spellEnd"/>
      <w:r w:rsidRPr="00A74283">
        <w:rPr>
          <w:rFonts w:ascii="Times New Roman" w:hAnsi="Times New Roman" w:cs="Times New Roman"/>
          <w:sz w:val="28"/>
        </w:rPr>
        <w:t xml:space="preserve"> на вміст </w:t>
      </w:r>
      <w:proofErr w:type="spellStart"/>
      <w:r w:rsidRPr="00A74283">
        <w:rPr>
          <w:rFonts w:ascii="Times New Roman" w:hAnsi="Times New Roman" w:cs="Times New Roman"/>
          <w:sz w:val="28"/>
        </w:rPr>
        <w:t>хлорофілів</w:t>
      </w:r>
      <w:proofErr w:type="spellEnd"/>
      <w:r w:rsidRPr="00A74283">
        <w:rPr>
          <w:rFonts w:ascii="Times New Roman" w:hAnsi="Times New Roman" w:cs="Times New Roman"/>
          <w:sz w:val="28"/>
        </w:rPr>
        <w:t xml:space="preserve"> у листках перцю солодкого </w:t>
      </w:r>
      <w:r w:rsidRPr="00A74283">
        <w:rPr>
          <w:rFonts w:ascii="Times New Roman" w:hAnsi="Times New Roman" w:cs="Times New Roman"/>
          <w:i/>
          <w:iCs/>
          <w:sz w:val="28"/>
        </w:rPr>
        <w:t>(</w:t>
      </w:r>
      <w:r w:rsidRPr="00A74283">
        <w:rPr>
          <w:rFonts w:ascii="Times New Roman" w:hAnsi="Times New Roman" w:cs="Times New Roman"/>
          <w:i/>
          <w:iCs/>
          <w:sz w:val="28"/>
          <w:lang w:val="ru-RU"/>
        </w:rPr>
        <w:t>C</w:t>
      </w:r>
      <w:proofErr w:type="spellStart"/>
      <w:r w:rsidRPr="00A74283">
        <w:rPr>
          <w:rFonts w:ascii="Times New Roman" w:hAnsi="Times New Roman" w:cs="Times New Roman"/>
          <w:i/>
          <w:iCs/>
          <w:sz w:val="28"/>
          <w:lang w:val="en-US"/>
        </w:rPr>
        <w:t>apsicum</w:t>
      </w:r>
      <w:proofErr w:type="spellEnd"/>
      <w:r w:rsidRPr="00A74283">
        <w:rPr>
          <w:rFonts w:ascii="Times New Roman" w:hAnsi="Times New Roman" w:cs="Times New Roman"/>
          <w:i/>
          <w:iCs/>
          <w:sz w:val="28"/>
        </w:rPr>
        <w:t xml:space="preserve"> </w:t>
      </w:r>
      <w:proofErr w:type="spellStart"/>
      <w:r w:rsidRPr="00A74283">
        <w:rPr>
          <w:rFonts w:ascii="Times New Roman" w:hAnsi="Times New Roman" w:cs="Times New Roman"/>
          <w:i/>
          <w:iCs/>
          <w:sz w:val="28"/>
          <w:lang w:val="en-US"/>
        </w:rPr>
        <w:t>annuum</w:t>
      </w:r>
      <w:proofErr w:type="spellEnd"/>
      <w:r w:rsidRPr="00A74283">
        <w:rPr>
          <w:rFonts w:ascii="Times New Roman" w:hAnsi="Times New Roman" w:cs="Times New Roman"/>
          <w:i/>
          <w:iCs/>
          <w:sz w:val="28"/>
          <w:lang w:val="ru-RU"/>
        </w:rPr>
        <w:t> L</w:t>
      </w:r>
      <w:r w:rsidRPr="00A74283">
        <w:rPr>
          <w:rFonts w:ascii="Times New Roman" w:hAnsi="Times New Roman" w:cs="Times New Roman"/>
          <w:i/>
          <w:iCs/>
          <w:sz w:val="28"/>
        </w:rPr>
        <w:t>.)</w:t>
      </w:r>
      <w:r w:rsidRPr="00A74283">
        <w:rPr>
          <w:rFonts w:ascii="Times New Roman" w:hAnsi="Times New Roman" w:cs="Times New Roman"/>
          <w:sz w:val="28"/>
        </w:rPr>
        <w:t xml:space="preserve"> сорту Богатир</w:t>
      </w:r>
      <w:r>
        <w:rPr>
          <w:rFonts w:ascii="Times New Roman" w:hAnsi="Times New Roman" w:cs="Times New Roman"/>
          <w:sz w:val="28"/>
        </w:rPr>
        <w:t xml:space="preserve"> на фазі 2-3 справжніх листків</w:t>
      </w:r>
    </w:p>
    <w:tbl>
      <w:tblPr>
        <w:tblStyle w:val="a8"/>
        <w:tblW w:w="0" w:type="auto"/>
        <w:tblInd w:w="-34" w:type="dxa"/>
        <w:tblLayout w:type="fixed"/>
        <w:tblLook w:val="04A0" w:firstRow="1" w:lastRow="0" w:firstColumn="1" w:lastColumn="0" w:noHBand="0" w:noVBand="1"/>
      </w:tblPr>
      <w:tblGrid>
        <w:gridCol w:w="1418"/>
        <w:gridCol w:w="1418"/>
        <w:gridCol w:w="1417"/>
        <w:gridCol w:w="1418"/>
        <w:gridCol w:w="1417"/>
        <w:gridCol w:w="1418"/>
        <w:gridCol w:w="1383"/>
      </w:tblGrid>
      <w:tr w:rsidR="00A90586" w:rsidRPr="00A74283" w:rsidTr="004D0CFE">
        <w:trPr>
          <w:trHeight w:val="1088"/>
        </w:trPr>
        <w:tc>
          <w:tcPr>
            <w:tcW w:w="1418" w:type="dxa"/>
            <w:vMerge w:val="restart"/>
            <w:vAlign w:val="center"/>
          </w:tcPr>
          <w:p w:rsidR="00A90586" w:rsidRPr="00A74283" w:rsidRDefault="00A90586"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bCs/>
                <w:kern w:val="24"/>
                <w:sz w:val="28"/>
                <w:szCs w:val="28"/>
              </w:rPr>
              <w:t>Варіан</w:t>
            </w:r>
            <w:r>
              <w:rPr>
                <w:rFonts w:ascii="Times New Roman" w:eastAsia="Times New Roman" w:hAnsi="Times New Roman" w:cs="Times New Roman"/>
                <w:bCs/>
                <w:kern w:val="24"/>
                <w:sz w:val="28"/>
                <w:szCs w:val="28"/>
              </w:rPr>
              <w:t>т</w:t>
            </w:r>
          </w:p>
        </w:tc>
        <w:tc>
          <w:tcPr>
            <w:tcW w:w="2835" w:type="dxa"/>
            <w:gridSpan w:val="2"/>
            <w:vAlign w:val="center"/>
            <w:hideMark/>
          </w:tcPr>
          <w:p w:rsidR="00A90586" w:rsidRPr="005A0196" w:rsidRDefault="00A90586" w:rsidP="00582022">
            <w:pPr>
              <w:jc w:val="center"/>
              <w:rPr>
                <w:rFonts w:ascii="Times New Roman" w:eastAsia="Times New Roman" w:hAnsi="Times New Roman" w:cs="Times New Roman"/>
                <w:bCs/>
                <w:iCs/>
                <w:kern w:val="24"/>
                <w:sz w:val="28"/>
                <w:szCs w:val="28"/>
              </w:rPr>
            </w:pPr>
            <w:r w:rsidRPr="00A74283">
              <w:rPr>
                <w:rFonts w:ascii="Times New Roman" w:eastAsia="Times New Roman" w:hAnsi="Times New Roman" w:cs="Times New Roman"/>
                <w:bCs/>
                <w:iCs/>
                <w:kern w:val="24"/>
                <w:sz w:val="28"/>
                <w:szCs w:val="28"/>
              </w:rPr>
              <w:t xml:space="preserve">Вміст суми </w:t>
            </w:r>
            <w:proofErr w:type="spellStart"/>
            <w:r w:rsidRPr="00A74283">
              <w:rPr>
                <w:rFonts w:ascii="Times New Roman" w:eastAsia="Times New Roman" w:hAnsi="Times New Roman" w:cs="Times New Roman"/>
                <w:bCs/>
                <w:iCs/>
                <w:kern w:val="24"/>
                <w:sz w:val="28"/>
                <w:szCs w:val="28"/>
              </w:rPr>
              <w:t>хлорофілів</w:t>
            </w:r>
            <w:proofErr w:type="spellEnd"/>
            <w:r w:rsidRPr="00A74283">
              <w:rPr>
                <w:rFonts w:ascii="Times New Roman" w:eastAsia="Times New Roman" w:hAnsi="Times New Roman" w:cs="Times New Roman"/>
                <w:bCs/>
                <w:iCs/>
                <w:kern w:val="24"/>
                <w:sz w:val="28"/>
                <w:szCs w:val="28"/>
              </w:rPr>
              <w:t xml:space="preserve"> </w:t>
            </w:r>
            <w:r w:rsidRPr="005A0196">
              <w:rPr>
                <w:rFonts w:ascii="Times New Roman" w:eastAsia="Times New Roman" w:hAnsi="Times New Roman" w:cs="Times New Roman"/>
                <w:bCs/>
                <w:i/>
                <w:iCs/>
                <w:kern w:val="24"/>
                <w:sz w:val="28"/>
                <w:szCs w:val="28"/>
                <w:lang w:val="en-US"/>
              </w:rPr>
              <w:t>a</w:t>
            </w:r>
            <w:r w:rsidRPr="00A74283">
              <w:rPr>
                <w:rFonts w:ascii="Times New Roman" w:eastAsia="Times New Roman" w:hAnsi="Times New Roman" w:cs="Times New Roman"/>
                <w:bCs/>
                <w:iCs/>
                <w:kern w:val="24"/>
                <w:sz w:val="28"/>
                <w:szCs w:val="28"/>
              </w:rPr>
              <w:t xml:space="preserve"> і </w:t>
            </w:r>
            <w:r w:rsidRPr="005A0196">
              <w:rPr>
                <w:rFonts w:ascii="Times New Roman" w:eastAsia="Times New Roman" w:hAnsi="Times New Roman" w:cs="Times New Roman"/>
                <w:bCs/>
                <w:i/>
                <w:iCs/>
                <w:kern w:val="24"/>
                <w:sz w:val="28"/>
                <w:szCs w:val="28"/>
                <w:lang w:val="en-US"/>
              </w:rPr>
              <w:t>b</w:t>
            </w:r>
          </w:p>
        </w:tc>
        <w:tc>
          <w:tcPr>
            <w:tcW w:w="2835" w:type="dxa"/>
            <w:gridSpan w:val="2"/>
            <w:vAlign w:val="center"/>
            <w:hideMark/>
          </w:tcPr>
          <w:p w:rsidR="00A90586" w:rsidRPr="00A74283" w:rsidRDefault="00A90586"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bCs/>
                <w:kern w:val="24"/>
                <w:sz w:val="28"/>
                <w:szCs w:val="28"/>
              </w:rPr>
              <w:t>Вміст</w:t>
            </w:r>
          </w:p>
          <w:p w:rsidR="00A90586" w:rsidRPr="00A74283" w:rsidRDefault="00A90586"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bCs/>
                <w:kern w:val="24"/>
                <w:sz w:val="28"/>
                <w:szCs w:val="28"/>
              </w:rPr>
              <w:t xml:space="preserve">хлорофілу </w:t>
            </w:r>
            <w:r w:rsidRPr="00A74283">
              <w:rPr>
                <w:rFonts w:ascii="Times New Roman" w:eastAsia="Times New Roman" w:hAnsi="Times New Roman" w:cs="Times New Roman"/>
                <w:bCs/>
                <w:i/>
                <w:iCs/>
                <w:kern w:val="24"/>
                <w:sz w:val="28"/>
                <w:szCs w:val="28"/>
                <w:lang w:val="en-US"/>
              </w:rPr>
              <w:t>a</w:t>
            </w:r>
          </w:p>
        </w:tc>
        <w:tc>
          <w:tcPr>
            <w:tcW w:w="2801" w:type="dxa"/>
            <w:gridSpan w:val="2"/>
            <w:vAlign w:val="center"/>
            <w:hideMark/>
          </w:tcPr>
          <w:p w:rsidR="00A90586" w:rsidRPr="00A74283" w:rsidRDefault="00A90586"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bCs/>
                <w:kern w:val="24"/>
                <w:sz w:val="28"/>
                <w:szCs w:val="28"/>
              </w:rPr>
              <w:t>Вміст</w:t>
            </w:r>
          </w:p>
          <w:p w:rsidR="00A90586" w:rsidRPr="00A74283" w:rsidRDefault="00A90586"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bCs/>
                <w:kern w:val="24"/>
                <w:sz w:val="28"/>
                <w:szCs w:val="28"/>
              </w:rPr>
              <w:t xml:space="preserve">хлорофілу </w:t>
            </w:r>
            <w:r w:rsidRPr="00A74283">
              <w:rPr>
                <w:rFonts w:ascii="Times New Roman" w:eastAsia="Times New Roman" w:hAnsi="Times New Roman" w:cs="Times New Roman"/>
                <w:bCs/>
                <w:i/>
                <w:iCs/>
                <w:kern w:val="24"/>
                <w:sz w:val="28"/>
                <w:szCs w:val="28"/>
                <w:lang w:val="en-US"/>
              </w:rPr>
              <w:t>b</w:t>
            </w:r>
          </w:p>
        </w:tc>
      </w:tr>
      <w:tr w:rsidR="00A90586" w:rsidRPr="00A74283" w:rsidTr="004D0CFE">
        <w:trPr>
          <w:trHeight w:val="990"/>
        </w:trPr>
        <w:tc>
          <w:tcPr>
            <w:tcW w:w="1418" w:type="dxa"/>
            <w:vMerge/>
            <w:vAlign w:val="center"/>
          </w:tcPr>
          <w:p w:rsidR="00A90586" w:rsidRPr="00A74283" w:rsidRDefault="00A90586" w:rsidP="00582022">
            <w:pPr>
              <w:jc w:val="center"/>
              <w:rPr>
                <w:rFonts w:ascii="Times New Roman" w:eastAsia="Times New Roman" w:hAnsi="Times New Roman" w:cs="Times New Roman"/>
                <w:sz w:val="28"/>
                <w:szCs w:val="28"/>
              </w:rPr>
            </w:pPr>
          </w:p>
        </w:tc>
        <w:tc>
          <w:tcPr>
            <w:tcW w:w="1418" w:type="dxa"/>
            <w:vAlign w:val="center"/>
            <w:hideMark/>
          </w:tcPr>
          <w:p w:rsidR="00A90586" w:rsidRPr="00A74283" w:rsidRDefault="00A90586"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color w:val="000000"/>
                <w:kern w:val="24"/>
                <w:sz w:val="28"/>
                <w:szCs w:val="28"/>
              </w:rPr>
              <w:t>мг/г сирої маси</w:t>
            </w:r>
          </w:p>
        </w:tc>
        <w:tc>
          <w:tcPr>
            <w:tcW w:w="1417" w:type="dxa"/>
            <w:vAlign w:val="center"/>
            <w:hideMark/>
          </w:tcPr>
          <w:p w:rsidR="00A90586" w:rsidRPr="00A74283" w:rsidRDefault="00A90586"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color w:val="000000"/>
                <w:kern w:val="24"/>
                <w:sz w:val="28"/>
                <w:szCs w:val="28"/>
              </w:rPr>
              <w:t>% до контролю</w:t>
            </w:r>
          </w:p>
        </w:tc>
        <w:tc>
          <w:tcPr>
            <w:tcW w:w="1418" w:type="dxa"/>
            <w:vAlign w:val="center"/>
            <w:hideMark/>
          </w:tcPr>
          <w:p w:rsidR="00A90586" w:rsidRPr="00A74283" w:rsidRDefault="00A90586"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color w:val="000000"/>
                <w:kern w:val="24"/>
                <w:sz w:val="28"/>
                <w:szCs w:val="28"/>
              </w:rPr>
              <w:t>мг/г сирої маси</w:t>
            </w:r>
          </w:p>
        </w:tc>
        <w:tc>
          <w:tcPr>
            <w:tcW w:w="1417" w:type="dxa"/>
            <w:vAlign w:val="center"/>
            <w:hideMark/>
          </w:tcPr>
          <w:p w:rsidR="00A90586" w:rsidRPr="00A74283" w:rsidRDefault="00A90586"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color w:val="000000"/>
                <w:kern w:val="24"/>
                <w:sz w:val="28"/>
                <w:szCs w:val="28"/>
              </w:rPr>
              <w:t>% до контролю</w:t>
            </w:r>
          </w:p>
        </w:tc>
        <w:tc>
          <w:tcPr>
            <w:tcW w:w="1418" w:type="dxa"/>
            <w:vAlign w:val="center"/>
            <w:hideMark/>
          </w:tcPr>
          <w:p w:rsidR="00A90586" w:rsidRPr="00A74283" w:rsidRDefault="00A90586"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color w:val="000000"/>
                <w:kern w:val="24"/>
                <w:sz w:val="28"/>
                <w:szCs w:val="28"/>
              </w:rPr>
              <w:t>мг/г сирої маси</w:t>
            </w:r>
          </w:p>
        </w:tc>
        <w:tc>
          <w:tcPr>
            <w:tcW w:w="1383" w:type="dxa"/>
            <w:vAlign w:val="center"/>
            <w:hideMark/>
          </w:tcPr>
          <w:p w:rsidR="00A90586" w:rsidRPr="00A74283" w:rsidRDefault="00A90586"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color w:val="000000"/>
                <w:kern w:val="24"/>
                <w:sz w:val="28"/>
                <w:szCs w:val="28"/>
              </w:rPr>
              <w:t>% до контролю</w:t>
            </w:r>
          </w:p>
        </w:tc>
      </w:tr>
      <w:tr w:rsidR="004C60D4" w:rsidRPr="00A74283" w:rsidTr="004D0CFE">
        <w:trPr>
          <w:trHeight w:val="1246"/>
        </w:trPr>
        <w:tc>
          <w:tcPr>
            <w:tcW w:w="1418" w:type="dxa"/>
            <w:vAlign w:val="center"/>
            <w:hideMark/>
          </w:tcPr>
          <w:p w:rsidR="004C60D4" w:rsidRPr="00A74283" w:rsidRDefault="004C60D4"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color w:val="000000"/>
                <w:kern w:val="24"/>
                <w:sz w:val="28"/>
                <w:szCs w:val="28"/>
              </w:rPr>
              <w:t>Контроль</w:t>
            </w:r>
          </w:p>
        </w:tc>
        <w:tc>
          <w:tcPr>
            <w:tcW w:w="1418" w:type="dxa"/>
            <w:vAlign w:val="center"/>
            <w:hideMark/>
          </w:tcPr>
          <w:p w:rsidR="004C60D4" w:rsidRPr="004C60D4" w:rsidRDefault="004C60D4">
            <w:pPr>
              <w:pStyle w:val="a4"/>
              <w:spacing w:before="0" w:beforeAutospacing="0" w:after="0" w:afterAutospacing="0" w:line="276" w:lineRule="auto"/>
              <w:jc w:val="center"/>
              <w:rPr>
                <w:rFonts w:ascii="Arial" w:hAnsi="Arial" w:cs="Arial"/>
                <w:sz w:val="28"/>
                <w:szCs w:val="28"/>
              </w:rPr>
            </w:pPr>
            <w:r w:rsidRPr="004C60D4">
              <w:rPr>
                <w:bCs/>
                <w:color w:val="000000"/>
                <w:kern w:val="24"/>
                <w:sz w:val="28"/>
                <w:szCs w:val="28"/>
              </w:rPr>
              <w:t>0,66±0,05</w:t>
            </w:r>
            <w:r w:rsidRPr="004C60D4">
              <w:rPr>
                <w:rFonts w:ascii="Calibri" w:hAnsi="Calibri"/>
                <w:bCs/>
                <w:color w:val="FFFFFF"/>
                <w:kern w:val="24"/>
                <w:sz w:val="28"/>
                <w:szCs w:val="28"/>
              </w:rPr>
              <w:t xml:space="preserve"> </w:t>
            </w:r>
          </w:p>
        </w:tc>
        <w:tc>
          <w:tcPr>
            <w:tcW w:w="1417" w:type="dxa"/>
            <w:vAlign w:val="center"/>
            <w:hideMark/>
          </w:tcPr>
          <w:p w:rsidR="004C60D4" w:rsidRPr="004C60D4" w:rsidRDefault="004C60D4">
            <w:pPr>
              <w:pStyle w:val="a4"/>
              <w:spacing w:before="0" w:beforeAutospacing="0" w:after="0" w:afterAutospacing="0" w:line="276" w:lineRule="auto"/>
              <w:jc w:val="center"/>
              <w:rPr>
                <w:rFonts w:ascii="Arial" w:hAnsi="Arial" w:cs="Arial"/>
                <w:sz w:val="28"/>
                <w:szCs w:val="28"/>
              </w:rPr>
            </w:pPr>
            <w:r w:rsidRPr="004C60D4">
              <w:rPr>
                <w:bCs/>
                <w:color w:val="000000"/>
                <w:kern w:val="24"/>
                <w:sz w:val="28"/>
                <w:szCs w:val="28"/>
              </w:rPr>
              <w:t>100</w:t>
            </w:r>
            <w:r w:rsidRPr="004C60D4">
              <w:rPr>
                <w:rFonts w:ascii="Calibri" w:hAnsi="Calibri"/>
                <w:bCs/>
                <w:color w:val="FFFFFF"/>
                <w:kern w:val="24"/>
                <w:sz w:val="28"/>
                <w:szCs w:val="28"/>
              </w:rPr>
              <w:t xml:space="preserve"> </w:t>
            </w:r>
          </w:p>
        </w:tc>
        <w:tc>
          <w:tcPr>
            <w:tcW w:w="1418" w:type="dxa"/>
            <w:vAlign w:val="center"/>
            <w:hideMark/>
          </w:tcPr>
          <w:p w:rsidR="004C60D4" w:rsidRPr="00A74283" w:rsidRDefault="004C60D4"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color w:val="000000"/>
                <w:kern w:val="24"/>
                <w:sz w:val="28"/>
                <w:szCs w:val="28"/>
              </w:rPr>
              <w:t>0,4</w:t>
            </w:r>
            <w:r>
              <w:rPr>
                <w:rFonts w:ascii="Times New Roman" w:eastAsia="Times New Roman" w:hAnsi="Times New Roman" w:cs="Times New Roman"/>
                <w:color w:val="000000"/>
                <w:kern w:val="24"/>
                <w:sz w:val="28"/>
                <w:szCs w:val="28"/>
              </w:rPr>
              <w:t>5</w:t>
            </w:r>
            <w:r>
              <w:rPr>
                <w:rFonts w:ascii="Times New Roman" w:hAnsi="Times New Roman"/>
                <w:color w:val="000000"/>
                <w:sz w:val="28"/>
                <w:szCs w:val="28"/>
              </w:rPr>
              <w:t>±0,04</w:t>
            </w:r>
          </w:p>
        </w:tc>
        <w:tc>
          <w:tcPr>
            <w:tcW w:w="1417" w:type="dxa"/>
            <w:vAlign w:val="center"/>
            <w:hideMark/>
          </w:tcPr>
          <w:p w:rsidR="004C60D4" w:rsidRPr="00A74283" w:rsidRDefault="004C60D4"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color w:val="000000"/>
                <w:kern w:val="24"/>
                <w:sz w:val="28"/>
                <w:szCs w:val="28"/>
              </w:rPr>
              <w:t>100</w:t>
            </w:r>
          </w:p>
        </w:tc>
        <w:tc>
          <w:tcPr>
            <w:tcW w:w="1418" w:type="dxa"/>
            <w:vAlign w:val="center"/>
            <w:hideMark/>
          </w:tcPr>
          <w:p w:rsidR="004C60D4" w:rsidRPr="00A74283" w:rsidRDefault="004C60D4"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color w:val="000000"/>
                <w:kern w:val="24"/>
                <w:sz w:val="28"/>
                <w:szCs w:val="28"/>
              </w:rPr>
              <w:t>0,2</w:t>
            </w:r>
            <w:r>
              <w:rPr>
                <w:rFonts w:ascii="Times New Roman" w:eastAsia="Times New Roman" w:hAnsi="Times New Roman" w:cs="Times New Roman"/>
                <w:color w:val="000000"/>
                <w:kern w:val="24"/>
                <w:sz w:val="28"/>
                <w:szCs w:val="28"/>
              </w:rPr>
              <w:t>1</w:t>
            </w:r>
            <w:r>
              <w:rPr>
                <w:rFonts w:ascii="Times New Roman" w:hAnsi="Times New Roman"/>
                <w:color w:val="000000"/>
                <w:sz w:val="28"/>
                <w:szCs w:val="28"/>
              </w:rPr>
              <w:t>±0,01</w:t>
            </w:r>
          </w:p>
        </w:tc>
        <w:tc>
          <w:tcPr>
            <w:tcW w:w="1383" w:type="dxa"/>
            <w:vAlign w:val="center"/>
            <w:hideMark/>
          </w:tcPr>
          <w:p w:rsidR="004C60D4" w:rsidRPr="00A74283" w:rsidRDefault="004C60D4"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color w:val="000000"/>
                <w:kern w:val="24"/>
                <w:sz w:val="28"/>
                <w:szCs w:val="28"/>
              </w:rPr>
              <w:t>100</w:t>
            </w:r>
          </w:p>
        </w:tc>
      </w:tr>
      <w:tr w:rsidR="004C60D4" w:rsidRPr="00A74283" w:rsidTr="004D0CFE">
        <w:trPr>
          <w:trHeight w:val="1278"/>
        </w:trPr>
        <w:tc>
          <w:tcPr>
            <w:tcW w:w="1418" w:type="dxa"/>
            <w:vAlign w:val="center"/>
            <w:hideMark/>
          </w:tcPr>
          <w:p w:rsidR="004C60D4" w:rsidRPr="00A74283" w:rsidRDefault="004C60D4" w:rsidP="00582022">
            <w:pPr>
              <w:jc w:val="center"/>
              <w:rPr>
                <w:rFonts w:ascii="Times New Roman" w:eastAsia="Times New Roman" w:hAnsi="Times New Roman" w:cs="Times New Roman"/>
                <w:sz w:val="28"/>
                <w:szCs w:val="28"/>
              </w:rPr>
            </w:pPr>
            <w:proofErr w:type="spellStart"/>
            <w:r w:rsidRPr="00A74283">
              <w:rPr>
                <w:rFonts w:ascii="Times New Roman" w:eastAsia="Times New Roman" w:hAnsi="Times New Roman" w:cs="Times New Roman"/>
                <w:color w:val="000000"/>
                <w:kern w:val="24"/>
                <w:sz w:val="28"/>
                <w:szCs w:val="28"/>
              </w:rPr>
              <w:t>Ризостим</w:t>
            </w:r>
            <w:proofErr w:type="spellEnd"/>
          </w:p>
        </w:tc>
        <w:tc>
          <w:tcPr>
            <w:tcW w:w="1418" w:type="dxa"/>
            <w:vAlign w:val="center"/>
            <w:hideMark/>
          </w:tcPr>
          <w:p w:rsidR="004C60D4" w:rsidRPr="004C60D4" w:rsidRDefault="004C60D4">
            <w:pPr>
              <w:pStyle w:val="a4"/>
              <w:spacing w:before="0" w:beforeAutospacing="0" w:after="0" w:afterAutospacing="0" w:line="276" w:lineRule="auto"/>
              <w:jc w:val="center"/>
              <w:rPr>
                <w:rFonts w:ascii="Arial" w:hAnsi="Arial" w:cs="Arial"/>
                <w:sz w:val="28"/>
                <w:szCs w:val="28"/>
                <w:vertAlign w:val="superscript"/>
              </w:rPr>
            </w:pPr>
            <w:r>
              <w:rPr>
                <w:color w:val="000000"/>
                <w:kern w:val="24"/>
                <w:sz w:val="28"/>
                <w:szCs w:val="28"/>
              </w:rPr>
              <w:t>0,82±0,</w:t>
            </w:r>
            <w:r w:rsidR="004D0CFE">
              <w:rPr>
                <w:color w:val="000000"/>
                <w:sz w:val="28"/>
                <w:szCs w:val="28"/>
              </w:rPr>
              <w:t>08</w:t>
            </w:r>
            <w:r>
              <w:rPr>
                <w:color w:val="000000"/>
                <w:sz w:val="28"/>
                <w:szCs w:val="28"/>
              </w:rPr>
              <w:t>⃰</w:t>
            </w:r>
          </w:p>
        </w:tc>
        <w:tc>
          <w:tcPr>
            <w:tcW w:w="1417" w:type="dxa"/>
            <w:vAlign w:val="center"/>
            <w:hideMark/>
          </w:tcPr>
          <w:p w:rsidR="004C60D4" w:rsidRPr="004C60D4" w:rsidRDefault="004C60D4">
            <w:pPr>
              <w:pStyle w:val="a4"/>
              <w:spacing w:before="0" w:beforeAutospacing="0" w:after="0" w:afterAutospacing="0" w:line="276" w:lineRule="auto"/>
              <w:jc w:val="center"/>
              <w:rPr>
                <w:rFonts w:ascii="Arial" w:hAnsi="Arial" w:cs="Arial"/>
                <w:sz w:val="28"/>
                <w:szCs w:val="28"/>
              </w:rPr>
            </w:pPr>
            <w:r w:rsidRPr="004C60D4">
              <w:rPr>
                <w:color w:val="000000"/>
                <w:kern w:val="24"/>
                <w:sz w:val="28"/>
                <w:szCs w:val="28"/>
              </w:rPr>
              <w:t>124,2</w:t>
            </w:r>
            <w:r w:rsidRPr="004C60D4">
              <w:rPr>
                <w:rFonts w:ascii="Calibri" w:hAnsi="Calibri"/>
                <w:color w:val="000000"/>
                <w:kern w:val="24"/>
                <w:sz w:val="28"/>
                <w:szCs w:val="28"/>
              </w:rPr>
              <w:t xml:space="preserve"> </w:t>
            </w:r>
          </w:p>
        </w:tc>
        <w:tc>
          <w:tcPr>
            <w:tcW w:w="1418" w:type="dxa"/>
            <w:vAlign w:val="center"/>
            <w:hideMark/>
          </w:tcPr>
          <w:p w:rsidR="004C60D4" w:rsidRPr="00A74283" w:rsidRDefault="004C60D4"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color w:val="000000"/>
                <w:kern w:val="24"/>
                <w:sz w:val="28"/>
                <w:szCs w:val="28"/>
              </w:rPr>
              <w:t>0,5</w:t>
            </w:r>
            <w:r>
              <w:rPr>
                <w:rFonts w:ascii="Times New Roman" w:eastAsia="Times New Roman" w:hAnsi="Times New Roman" w:cs="Times New Roman"/>
                <w:color w:val="000000"/>
                <w:kern w:val="24"/>
                <w:sz w:val="28"/>
                <w:szCs w:val="28"/>
              </w:rPr>
              <w:t>6</w:t>
            </w:r>
            <w:r>
              <w:rPr>
                <w:rFonts w:ascii="Times New Roman" w:hAnsi="Times New Roman"/>
                <w:color w:val="000000"/>
                <w:sz w:val="28"/>
                <w:szCs w:val="28"/>
              </w:rPr>
              <w:t>±0,03</w:t>
            </w:r>
            <w:r>
              <w:rPr>
                <w:rFonts w:ascii="Times New Roman" w:hAnsi="Times New Roman" w:cs="Times New Roman"/>
                <w:color w:val="000000"/>
                <w:sz w:val="28"/>
                <w:szCs w:val="28"/>
              </w:rPr>
              <w:t>⃰</w:t>
            </w:r>
          </w:p>
        </w:tc>
        <w:tc>
          <w:tcPr>
            <w:tcW w:w="1417" w:type="dxa"/>
            <w:vAlign w:val="center"/>
            <w:hideMark/>
          </w:tcPr>
          <w:p w:rsidR="004C60D4" w:rsidRPr="00A74283" w:rsidRDefault="004C60D4"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color w:val="000000"/>
                <w:kern w:val="24"/>
                <w:sz w:val="28"/>
                <w:szCs w:val="28"/>
              </w:rPr>
              <w:t>124,5</w:t>
            </w:r>
          </w:p>
        </w:tc>
        <w:tc>
          <w:tcPr>
            <w:tcW w:w="1418" w:type="dxa"/>
            <w:vAlign w:val="center"/>
            <w:hideMark/>
          </w:tcPr>
          <w:p w:rsidR="004C60D4" w:rsidRPr="00A74283" w:rsidRDefault="004C60D4"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color w:val="000000"/>
                <w:kern w:val="24"/>
                <w:sz w:val="28"/>
                <w:szCs w:val="28"/>
              </w:rPr>
              <w:t>0,26</w:t>
            </w:r>
            <w:r>
              <w:rPr>
                <w:rFonts w:ascii="Times New Roman" w:hAnsi="Times New Roman"/>
                <w:color w:val="000000"/>
                <w:sz w:val="28"/>
                <w:szCs w:val="28"/>
              </w:rPr>
              <w:t>±0,02</w:t>
            </w:r>
            <w:r>
              <w:rPr>
                <w:rFonts w:ascii="Times New Roman" w:hAnsi="Times New Roman" w:cs="Times New Roman"/>
                <w:color w:val="000000"/>
                <w:sz w:val="28"/>
                <w:szCs w:val="28"/>
              </w:rPr>
              <w:t>⃰</w:t>
            </w:r>
          </w:p>
        </w:tc>
        <w:tc>
          <w:tcPr>
            <w:tcW w:w="1383" w:type="dxa"/>
            <w:vAlign w:val="center"/>
            <w:hideMark/>
          </w:tcPr>
          <w:p w:rsidR="004C60D4" w:rsidRPr="00A74283" w:rsidRDefault="004C60D4"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color w:val="000000"/>
                <w:kern w:val="24"/>
                <w:sz w:val="28"/>
                <w:szCs w:val="28"/>
              </w:rPr>
              <w:t>128,3</w:t>
            </w:r>
            <w:r>
              <w:rPr>
                <w:rFonts w:ascii="Times New Roman" w:eastAsia="Times New Roman" w:hAnsi="Times New Roman" w:cs="Times New Roman"/>
                <w:color w:val="000000"/>
                <w:kern w:val="24"/>
                <w:sz w:val="28"/>
                <w:szCs w:val="28"/>
              </w:rPr>
              <w:t xml:space="preserve"> </w:t>
            </w:r>
          </w:p>
        </w:tc>
      </w:tr>
      <w:tr w:rsidR="004C60D4" w:rsidRPr="00A74283" w:rsidTr="004D0CFE">
        <w:trPr>
          <w:trHeight w:val="1258"/>
        </w:trPr>
        <w:tc>
          <w:tcPr>
            <w:tcW w:w="1418" w:type="dxa"/>
            <w:vAlign w:val="center"/>
            <w:hideMark/>
          </w:tcPr>
          <w:p w:rsidR="004C60D4" w:rsidRPr="00A74283" w:rsidRDefault="004C60D4"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color w:val="000000"/>
                <w:kern w:val="24"/>
                <w:sz w:val="28"/>
                <w:szCs w:val="28"/>
              </w:rPr>
              <w:t>Вимпел</w:t>
            </w:r>
          </w:p>
        </w:tc>
        <w:tc>
          <w:tcPr>
            <w:tcW w:w="1418" w:type="dxa"/>
            <w:vAlign w:val="center"/>
            <w:hideMark/>
          </w:tcPr>
          <w:p w:rsidR="004C60D4" w:rsidRPr="004C60D4" w:rsidRDefault="004C60D4">
            <w:pPr>
              <w:pStyle w:val="a4"/>
              <w:spacing w:before="0" w:beforeAutospacing="0" w:after="0" w:afterAutospacing="0" w:line="276" w:lineRule="auto"/>
              <w:jc w:val="center"/>
              <w:rPr>
                <w:rFonts w:ascii="Arial" w:hAnsi="Arial" w:cs="Arial"/>
                <w:sz w:val="28"/>
                <w:szCs w:val="28"/>
              </w:rPr>
            </w:pPr>
            <w:r w:rsidRPr="004C60D4">
              <w:rPr>
                <w:color w:val="000000"/>
                <w:kern w:val="24"/>
                <w:sz w:val="28"/>
                <w:szCs w:val="28"/>
              </w:rPr>
              <w:t>0,70±0,03</w:t>
            </w:r>
            <w:r w:rsidRPr="004C60D4">
              <w:rPr>
                <w:rFonts w:ascii="Calibri" w:hAnsi="Calibri"/>
                <w:color w:val="000000"/>
                <w:kern w:val="24"/>
                <w:sz w:val="28"/>
                <w:szCs w:val="28"/>
              </w:rPr>
              <w:t xml:space="preserve"> </w:t>
            </w:r>
          </w:p>
        </w:tc>
        <w:tc>
          <w:tcPr>
            <w:tcW w:w="1417" w:type="dxa"/>
            <w:vAlign w:val="center"/>
            <w:hideMark/>
          </w:tcPr>
          <w:p w:rsidR="004C60D4" w:rsidRPr="004C60D4" w:rsidRDefault="004C60D4">
            <w:pPr>
              <w:pStyle w:val="a4"/>
              <w:spacing w:before="0" w:beforeAutospacing="0" w:after="0" w:afterAutospacing="0" w:line="276" w:lineRule="auto"/>
              <w:jc w:val="center"/>
              <w:rPr>
                <w:rFonts w:ascii="Arial" w:hAnsi="Arial" w:cs="Arial"/>
                <w:sz w:val="28"/>
                <w:szCs w:val="28"/>
              </w:rPr>
            </w:pPr>
            <w:r w:rsidRPr="004C60D4">
              <w:rPr>
                <w:color w:val="000000"/>
                <w:kern w:val="24"/>
                <w:sz w:val="28"/>
                <w:szCs w:val="28"/>
              </w:rPr>
              <w:t>106,1</w:t>
            </w:r>
            <w:r w:rsidRPr="004C60D4">
              <w:rPr>
                <w:rFonts w:ascii="Calibri" w:hAnsi="Calibri"/>
                <w:color w:val="000000"/>
                <w:kern w:val="24"/>
                <w:sz w:val="28"/>
                <w:szCs w:val="28"/>
              </w:rPr>
              <w:t xml:space="preserve"> </w:t>
            </w:r>
          </w:p>
        </w:tc>
        <w:tc>
          <w:tcPr>
            <w:tcW w:w="1418" w:type="dxa"/>
            <w:vAlign w:val="center"/>
            <w:hideMark/>
          </w:tcPr>
          <w:p w:rsidR="004C60D4" w:rsidRPr="00A74283" w:rsidRDefault="004C60D4"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color w:val="000000"/>
                <w:kern w:val="24"/>
                <w:sz w:val="28"/>
                <w:szCs w:val="28"/>
              </w:rPr>
              <w:t>0,48</w:t>
            </w:r>
            <w:r>
              <w:rPr>
                <w:rFonts w:ascii="Times New Roman" w:hAnsi="Times New Roman"/>
                <w:color w:val="000000"/>
                <w:sz w:val="28"/>
                <w:szCs w:val="28"/>
              </w:rPr>
              <w:t>±0,03</w:t>
            </w:r>
          </w:p>
        </w:tc>
        <w:tc>
          <w:tcPr>
            <w:tcW w:w="1417" w:type="dxa"/>
            <w:vAlign w:val="center"/>
            <w:hideMark/>
          </w:tcPr>
          <w:p w:rsidR="004C60D4" w:rsidRPr="008B2A99" w:rsidRDefault="004C60D4" w:rsidP="00582022">
            <w:pPr>
              <w:jc w:val="center"/>
              <w:rPr>
                <w:rFonts w:ascii="Times New Roman" w:eastAsia="Times New Roman" w:hAnsi="Times New Roman" w:cs="Times New Roman"/>
                <w:color w:val="000000"/>
                <w:kern w:val="24"/>
                <w:sz w:val="28"/>
                <w:szCs w:val="28"/>
              </w:rPr>
            </w:pPr>
            <w:r w:rsidRPr="00A74283">
              <w:rPr>
                <w:rFonts w:ascii="Times New Roman" w:eastAsia="Times New Roman" w:hAnsi="Times New Roman" w:cs="Times New Roman"/>
                <w:color w:val="000000"/>
                <w:kern w:val="24"/>
                <w:sz w:val="28"/>
                <w:szCs w:val="28"/>
              </w:rPr>
              <w:t>107,8</w:t>
            </w:r>
          </w:p>
        </w:tc>
        <w:tc>
          <w:tcPr>
            <w:tcW w:w="1418" w:type="dxa"/>
            <w:vAlign w:val="center"/>
            <w:hideMark/>
          </w:tcPr>
          <w:p w:rsidR="004C60D4" w:rsidRPr="008B2A99" w:rsidRDefault="004C60D4" w:rsidP="00582022">
            <w:pPr>
              <w:jc w:val="center"/>
              <w:rPr>
                <w:rFonts w:ascii="Times New Roman" w:eastAsia="Times New Roman" w:hAnsi="Times New Roman" w:cs="Times New Roman"/>
                <w:color w:val="000000"/>
                <w:kern w:val="24"/>
                <w:sz w:val="28"/>
                <w:szCs w:val="28"/>
              </w:rPr>
            </w:pPr>
            <w:r w:rsidRPr="00A74283">
              <w:rPr>
                <w:rFonts w:ascii="Times New Roman" w:eastAsia="Times New Roman" w:hAnsi="Times New Roman" w:cs="Times New Roman"/>
                <w:color w:val="000000"/>
                <w:kern w:val="24"/>
                <w:sz w:val="28"/>
                <w:szCs w:val="28"/>
              </w:rPr>
              <w:t>0,2</w:t>
            </w:r>
            <w:r>
              <w:rPr>
                <w:rFonts w:ascii="Times New Roman" w:eastAsia="Times New Roman" w:hAnsi="Times New Roman" w:cs="Times New Roman"/>
                <w:color w:val="000000"/>
                <w:kern w:val="24"/>
                <w:sz w:val="28"/>
                <w:szCs w:val="28"/>
              </w:rPr>
              <w:t>2</w:t>
            </w:r>
            <w:r>
              <w:rPr>
                <w:rFonts w:ascii="Times New Roman" w:hAnsi="Times New Roman"/>
                <w:color w:val="000000"/>
                <w:sz w:val="28"/>
                <w:szCs w:val="28"/>
              </w:rPr>
              <w:t>±0,02</w:t>
            </w:r>
          </w:p>
        </w:tc>
        <w:tc>
          <w:tcPr>
            <w:tcW w:w="1383" w:type="dxa"/>
            <w:vAlign w:val="center"/>
            <w:hideMark/>
          </w:tcPr>
          <w:p w:rsidR="004C60D4" w:rsidRPr="00A74283" w:rsidRDefault="004C60D4"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color w:val="000000"/>
                <w:kern w:val="24"/>
                <w:sz w:val="28"/>
                <w:szCs w:val="28"/>
              </w:rPr>
              <w:t>104,9</w:t>
            </w:r>
          </w:p>
        </w:tc>
      </w:tr>
    </w:tbl>
    <w:p w:rsidR="00242F32" w:rsidRPr="00242F32" w:rsidRDefault="00242F32" w:rsidP="00242F32">
      <w:pPr>
        <w:spacing w:line="360" w:lineRule="auto"/>
        <w:jc w:val="both"/>
        <w:rPr>
          <w:rFonts w:ascii="Times New Roman" w:hAnsi="Times New Roman" w:cs="Times New Roman"/>
          <w:sz w:val="28"/>
          <w:szCs w:val="28"/>
        </w:rPr>
      </w:pPr>
      <w:r w:rsidRPr="00242F32">
        <w:rPr>
          <w:rFonts w:ascii="Times New Roman" w:hAnsi="Times New Roman" w:cs="Times New Roman"/>
          <w:sz w:val="28"/>
          <w:szCs w:val="28"/>
        </w:rPr>
        <w:t>⃰ Примітка.  Різниця достовірна порівняно з контролем (р&lt;0,05)</w:t>
      </w:r>
    </w:p>
    <w:p w:rsidR="00A90586" w:rsidRDefault="00A90586" w:rsidP="00A905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Одержані дані у фазі 8 справжніх листків свідчать, що у контролі вміст </w:t>
      </w:r>
      <w:proofErr w:type="spellStart"/>
      <w:r w:rsidRPr="00EB5E14">
        <w:rPr>
          <w:rFonts w:ascii="Times New Roman" w:hAnsi="Times New Roman" w:cs="Times New Roman"/>
          <w:sz w:val="28"/>
          <w:szCs w:val="28"/>
        </w:rPr>
        <w:t>хлорофілів</w:t>
      </w:r>
      <w:proofErr w:type="spellEnd"/>
      <w:r w:rsidRPr="00EB5E14">
        <w:rPr>
          <w:rFonts w:ascii="Times New Roman" w:hAnsi="Times New Roman" w:cs="Times New Roman"/>
          <w:sz w:val="28"/>
          <w:szCs w:val="28"/>
        </w:rPr>
        <w:t xml:space="preserve"> </w:t>
      </w:r>
      <w:r w:rsidRPr="00725A4F">
        <w:rPr>
          <w:rFonts w:ascii="Times New Roman" w:hAnsi="Times New Roman" w:cs="Times New Roman"/>
          <w:i/>
          <w:sz w:val="28"/>
          <w:szCs w:val="28"/>
        </w:rPr>
        <w:t>а</w:t>
      </w:r>
      <w:r w:rsidRPr="00EB5E14">
        <w:rPr>
          <w:rFonts w:ascii="Times New Roman" w:hAnsi="Times New Roman" w:cs="Times New Roman"/>
          <w:sz w:val="28"/>
          <w:szCs w:val="28"/>
        </w:rPr>
        <w:t xml:space="preserve"> і </w:t>
      </w:r>
      <w:r w:rsidRPr="00725A4F">
        <w:rPr>
          <w:rFonts w:ascii="Times New Roman" w:hAnsi="Times New Roman" w:cs="Times New Roman"/>
          <w:i/>
          <w:sz w:val="28"/>
          <w:szCs w:val="28"/>
        </w:rPr>
        <w:t>b</w:t>
      </w:r>
      <w:r w:rsidRPr="00EB5E14">
        <w:rPr>
          <w:rFonts w:ascii="Times New Roman" w:hAnsi="Times New Roman" w:cs="Times New Roman"/>
          <w:sz w:val="28"/>
          <w:szCs w:val="28"/>
        </w:rPr>
        <w:t xml:space="preserve"> становив </w:t>
      </w:r>
      <w:r>
        <w:rPr>
          <w:rFonts w:ascii="Times New Roman" w:eastAsia="Times New Roman" w:hAnsi="Times New Roman" w:cs="Times New Roman"/>
          <w:color w:val="000000"/>
          <w:kern w:val="24"/>
          <w:sz w:val="28"/>
          <w:szCs w:val="28"/>
        </w:rPr>
        <w:t>2,</w:t>
      </w:r>
      <w:r w:rsidR="00432382">
        <w:rPr>
          <w:rFonts w:ascii="Times New Roman" w:eastAsia="Times New Roman" w:hAnsi="Times New Roman" w:cs="Times New Roman"/>
          <w:color w:val="000000"/>
          <w:kern w:val="24"/>
          <w:sz w:val="28"/>
          <w:szCs w:val="28"/>
        </w:rPr>
        <w:t>52</w:t>
      </w:r>
      <w:r>
        <w:rPr>
          <w:rFonts w:ascii="Times New Roman" w:eastAsia="Times New Roman" w:hAnsi="Times New Roman" w:cs="Times New Roman"/>
          <w:color w:val="000000"/>
          <w:kern w:val="24"/>
          <w:sz w:val="28"/>
          <w:szCs w:val="28"/>
        </w:rPr>
        <w:t xml:space="preserve"> </w:t>
      </w:r>
      <w:r w:rsidRPr="00EB5E14">
        <w:rPr>
          <w:rFonts w:ascii="Times New Roman" w:hAnsi="Times New Roman" w:cs="Times New Roman"/>
          <w:sz w:val="28"/>
          <w:szCs w:val="28"/>
        </w:rPr>
        <w:t xml:space="preserve">мг/г сирої маси, хлорофілу </w:t>
      </w:r>
      <w:r w:rsidRPr="00725A4F">
        <w:rPr>
          <w:rFonts w:ascii="Times New Roman" w:hAnsi="Times New Roman" w:cs="Times New Roman"/>
          <w:i/>
          <w:sz w:val="28"/>
          <w:szCs w:val="28"/>
        </w:rPr>
        <w:t>а</w:t>
      </w:r>
      <w:r w:rsidRPr="00EB5E14">
        <w:rPr>
          <w:rFonts w:ascii="Times New Roman" w:hAnsi="Times New Roman" w:cs="Times New Roman"/>
          <w:sz w:val="28"/>
          <w:szCs w:val="28"/>
        </w:rPr>
        <w:t xml:space="preserve"> – </w:t>
      </w:r>
      <w:r>
        <w:rPr>
          <w:rFonts w:ascii="Times New Roman" w:eastAsia="Times New Roman" w:hAnsi="Times New Roman" w:cs="Times New Roman"/>
          <w:color w:val="000000"/>
          <w:kern w:val="24"/>
          <w:sz w:val="28"/>
          <w:szCs w:val="28"/>
        </w:rPr>
        <w:t xml:space="preserve">1,76 </w:t>
      </w:r>
      <w:r w:rsidRPr="00EB5E14">
        <w:rPr>
          <w:rFonts w:ascii="Times New Roman" w:hAnsi="Times New Roman" w:cs="Times New Roman"/>
          <w:sz w:val="28"/>
          <w:szCs w:val="28"/>
        </w:rPr>
        <w:t xml:space="preserve">мг/г сирої маси, хлорофілу </w:t>
      </w:r>
      <w:r w:rsidRPr="00725A4F">
        <w:rPr>
          <w:rFonts w:ascii="Times New Roman" w:hAnsi="Times New Roman" w:cs="Times New Roman"/>
          <w:i/>
          <w:sz w:val="28"/>
          <w:szCs w:val="28"/>
        </w:rPr>
        <w:t>b</w:t>
      </w:r>
      <w:r w:rsidRPr="00EB5E14">
        <w:rPr>
          <w:rFonts w:ascii="Times New Roman" w:hAnsi="Times New Roman" w:cs="Times New Roman"/>
          <w:sz w:val="28"/>
          <w:szCs w:val="28"/>
        </w:rPr>
        <w:t xml:space="preserve"> – </w:t>
      </w:r>
      <w:r>
        <w:rPr>
          <w:rFonts w:ascii="Times New Roman" w:eastAsia="Times New Roman" w:hAnsi="Times New Roman" w:cs="Times New Roman"/>
          <w:color w:val="000000"/>
          <w:kern w:val="24"/>
          <w:sz w:val="28"/>
          <w:szCs w:val="28"/>
        </w:rPr>
        <w:t xml:space="preserve">0,76 </w:t>
      </w:r>
      <w:r w:rsidRPr="00EB5E14">
        <w:rPr>
          <w:rFonts w:ascii="Times New Roman" w:hAnsi="Times New Roman" w:cs="Times New Roman"/>
          <w:sz w:val="28"/>
          <w:szCs w:val="28"/>
        </w:rPr>
        <w:t>мг/г сирої маси.</w:t>
      </w:r>
      <w:r>
        <w:rPr>
          <w:rFonts w:ascii="Times New Roman" w:hAnsi="Times New Roman" w:cs="Times New Roman"/>
          <w:sz w:val="28"/>
          <w:szCs w:val="28"/>
        </w:rPr>
        <w:t xml:space="preserve"> За обробки насіння </w:t>
      </w:r>
      <w:proofErr w:type="spellStart"/>
      <w:r>
        <w:rPr>
          <w:rFonts w:ascii="Times New Roman" w:hAnsi="Times New Roman" w:cs="Times New Roman"/>
          <w:sz w:val="28"/>
          <w:szCs w:val="28"/>
        </w:rPr>
        <w:t>Ризостимом</w:t>
      </w:r>
      <w:proofErr w:type="spellEnd"/>
      <w:r>
        <w:rPr>
          <w:rFonts w:ascii="Times New Roman" w:hAnsi="Times New Roman" w:cs="Times New Roman"/>
          <w:sz w:val="28"/>
          <w:szCs w:val="28"/>
        </w:rPr>
        <w:t xml:space="preserve"> </w:t>
      </w:r>
      <w:r>
        <w:rPr>
          <w:rFonts w:ascii="Times New Roman" w:hAnsi="Times New Roman" w:cs="Times New Roman"/>
          <w:sz w:val="28"/>
        </w:rPr>
        <w:t xml:space="preserve">вміст </w:t>
      </w:r>
      <w:proofErr w:type="spellStart"/>
      <w:r w:rsidRPr="00EB5E14">
        <w:rPr>
          <w:rFonts w:ascii="Times New Roman" w:hAnsi="Times New Roman" w:cs="Times New Roman"/>
          <w:sz w:val="28"/>
          <w:szCs w:val="28"/>
        </w:rPr>
        <w:t>хлорофілів</w:t>
      </w:r>
      <w:proofErr w:type="spellEnd"/>
      <w:r w:rsidRPr="00EB5E14">
        <w:rPr>
          <w:rFonts w:ascii="Times New Roman" w:hAnsi="Times New Roman" w:cs="Times New Roman"/>
          <w:sz w:val="28"/>
          <w:szCs w:val="28"/>
        </w:rPr>
        <w:t xml:space="preserve"> </w:t>
      </w:r>
      <w:r w:rsidRPr="00725A4F">
        <w:rPr>
          <w:rFonts w:ascii="Times New Roman" w:hAnsi="Times New Roman" w:cs="Times New Roman"/>
          <w:i/>
          <w:sz w:val="28"/>
          <w:szCs w:val="28"/>
        </w:rPr>
        <w:t>а</w:t>
      </w:r>
      <w:r w:rsidRPr="00EB5E14">
        <w:rPr>
          <w:rFonts w:ascii="Times New Roman" w:hAnsi="Times New Roman" w:cs="Times New Roman"/>
          <w:sz w:val="28"/>
          <w:szCs w:val="28"/>
        </w:rPr>
        <w:t xml:space="preserve"> і </w:t>
      </w:r>
      <w:r w:rsidRPr="00725A4F">
        <w:rPr>
          <w:rFonts w:ascii="Times New Roman" w:hAnsi="Times New Roman" w:cs="Times New Roman"/>
          <w:i/>
          <w:sz w:val="28"/>
          <w:szCs w:val="28"/>
        </w:rPr>
        <w:t>b</w:t>
      </w:r>
      <w:r>
        <w:rPr>
          <w:rFonts w:ascii="Times New Roman" w:hAnsi="Times New Roman" w:cs="Times New Roman"/>
          <w:sz w:val="28"/>
          <w:szCs w:val="28"/>
        </w:rPr>
        <w:t xml:space="preserve"> складав </w:t>
      </w:r>
      <w:r w:rsidR="00432382">
        <w:rPr>
          <w:rFonts w:ascii="Times New Roman" w:eastAsia="Times New Roman" w:hAnsi="Times New Roman" w:cs="Times New Roman"/>
          <w:color w:val="000000"/>
          <w:kern w:val="24"/>
          <w:sz w:val="28"/>
          <w:szCs w:val="28"/>
        </w:rPr>
        <w:t>3,09 мг/г сухої речовини, що на 22</w:t>
      </w:r>
      <w:r>
        <w:rPr>
          <w:rFonts w:ascii="Times New Roman" w:eastAsia="Times New Roman" w:hAnsi="Times New Roman" w:cs="Times New Roman"/>
          <w:color w:val="000000"/>
          <w:kern w:val="24"/>
          <w:sz w:val="28"/>
          <w:szCs w:val="28"/>
        </w:rPr>
        <w:t>,</w:t>
      </w:r>
      <w:r w:rsidR="00432382">
        <w:rPr>
          <w:rFonts w:ascii="Times New Roman" w:eastAsia="Times New Roman" w:hAnsi="Times New Roman" w:cs="Times New Roman"/>
          <w:color w:val="000000"/>
          <w:kern w:val="24"/>
          <w:sz w:val="28"/>
          <w:szCs w:val="28"/>
        </w:rPr>
        <w:t>6</w:t>
      </w:r>
      <w:r>
        <w:rPr>
          <w:rFonts w:ascii="Times New Roman" w:eastAsia="Times New Roman" w:hAnsi="Times New Roman" w:cs="Times New Roman"/>
          <w:color w:val="000000"/>
          <w:kern w:val="24"/>
          <w:sz w:val="28"/>
          <w:szCs w:val="28"/>
        </w:rPr>
        <w:t xml:space="preserve">% перевищило контроль. Вміст хлорофілу </w:t>
      </w:r>
      <w:r w:rsidRPr="00725A4F">
        <w:rPr>
          <w:rFonts w:ascii="Times New Roman" w:hAnsi="Times New Roman" w:cs="Times New Roman"/>
          <w:i/>
          <w:sz w:val="28"/>
          <w:szCs w:val="28"/>
        </w:rPr>
        <w:t>а</w:t>
      </w:r>
      <w:r w:rsidRPr="00EB5E14">
        <w:rPr>
          <w:rFonts w:ascii="Times New Roman" w:hAnsi="Times New Roman" w:cs="Times New Roman"/>
          <w:sz w:val="28"/>
          <w:szCs w:val="28"/>
        </w:rPr>
        <w:t xml:space="preserve"> – </w:t>
      </w:r>
      <w:r>
        <w:rPr>
          <w:rFonts w:ascii="Times New Roman" w:eastAsia="Times New Roman" w:hAnsi="Times New Roman" w:cs="Times New Roman"/>
          <w:color w:val="000000"/>
          <w:kern w:val="24"/>
          <w:sz w:val="28"/>
          <w:szCs w:val="28"/>
          <w:lang w:val="ru-RU"/>
        </w:rPr>
        <w:t>2,17</w:t>
      </w:r>
      <w:r>
        <w:rPr>
          <w:rFonts w:ascii="Times New Roman" w:eastAsia="Times New Roman" w:hAnsi="Times New Roman" w:cs="Times New Roman"/>
          <w:color w:val="000000"/>
          <w:kern w:val="24"/>
          <w:sz w:val="28"/>
          <w:szCs w:val="28"/>
        </w:rPr>
        <w:t xml:space="preserve"> </w:t>
      </w:r>
      <w:r w:rsidRPr="00EB5E14">
        <w:rPr>
          <w:rFonts w:ascii="Times New Roman" w:hAnsi="Times New Roman" w:cs="Times New Roman"/>
          <w:sz w:val="28"/>
          <w:szCs w:val="28"/>
        </w:rPr>
        <w:t xml:space="preserve">мг/г сирої маси, хлорофілу </w:t>
      </w:r>
      <w:r w:rsidRPr="00725A4F">
        <w:rPr>
          <w:rFonts w:ascii="Times New Roman" w:hAnsi="Times New Roman" w:cs="Times New Roman"/>
          <w:i/>
          <w:sz w:val="28"/>
          <w:szCs w:val="28"/>
        </w:rPr>
        <w:t>b</w:t>
      </w:r>
      <w:r w:rsidRPr="00EB5E14">
        <w:rPr>
          <w:rFonts w:ascii="Times New Roman" w:hAnsi="Times New Roman" w:cs="Times New Roman"/>
          <w:sz w:val="28"/>
          <w:szCs w:val="28"/>
        </w:rPr>
        <w:t xml:space="preserve"> – </w:t>
      </w:r>
      <w:r>
        <w:rPr>
          <w:rFonts w:ascii="Times New Roman" w:eastAsia="Times New Roman" w:hAnsi="Times New Roman" w:cs="Times New Roman"/>
          <w:color w:val="000000"/>
          <w:kern w:val="24"/>
          <w:sz w:val="28"/>
          <w:szCs w:val="28"/>
          <w:lang w:val="ru-RU"/>
        </w:rPr>
        <w:t>0,92</w:t>
      </w:r>
      <w:r w:rsidRPr="00FE07A9">
        <w:rPr>
          <w:rFonts w:ascii="Times New Roman" w:eastAsia="Times New Roman" w:hAnsi="Times New Roman" w:cs="Times New Roman"/>
          <w:color w:val="000000"/>
          <w:kern w:val="24"/>
          <w:sz w:val="28"/>
          <w:szCs w:val="28"/>
          <w:lang w:val="ru-RU"/>
        </w:rPr>
        <w:t xml:space="preserve"> </w:t>
      </w:r>
      <w:r w:rsidRPr="00EB5E14">
        <w:rPr>
          <w:rFonts w:ascii="Times New Roman" w:hAnsi="Times New Roman" w:cs="Times New Roman"/>
          <w:sz w:val="28"/>
          <w:szCs w:val="28"/>
        </w:rPr>
        <w:t>мг/г сирої маси</w:t>
      </w:r>
      <w:r>
        <w:rPr>
          <w:rFonts w:ascii="Times New Roman" w:hAnsi="Times New Roman" w:cs="Times New Roman"/>
          <w:sz w:val="28"/>
          <w:szCs w:val="28"/>
        </w:rPr>
        <w:t>.</w:t>
      </w:r>
    </w:p>
    <w:p w:rsidR="00A90586" w:rsidRDefault="003106A4" w:rsidP="003106A4">
      <w:pPr>
        <w:spacing w:after="0" w:line="360" w:lineRule="auto"/>
        <w:ind w:firstLine="709"/>
        <w:jc w:val="both"/>
        <w:rPr>
          <w:rFonts w:ascii="Times New Roman" w:hAnsi="Times New Roman" w:cs="Times New Roman"/>
          <w:sz w:val="28"/>
        </w:rPr>
      </w:pPr>
      <w:r w:rsidRPr="007B0544">
        <w:rPr>
          <w:rFonts w:ascii="Times New Roman" w:hAnsi="Times New Roman" w:cs="Times New Roman"/>
          <w:sz w:val="28"/>
        </w:rPr>
        <w:t xml:space="preserve">Вміст суми </w:t>
      </w:r>
      <w:proofErr w:type="spellStart"/>
      <w:r w:rsidRPr="007B0544">
        <w:rPr>
          <w:rFonts w:ascii="Times New Roman" w:hAnsi="Times New Roman" w:cs="Times New Roman"/>
          <w:sz w:val="28"/>
        </w:rPr>
        <w:t>хлорофілів</w:t>
      </w:r>
      <w:proofErr w:type="spellEnd"/>
      <w:r w:rsidRPr="007B0544">
        <w:rPr>
          <w:rFonts w:ascii="Times New Roman" w:hAnsi="Times New Roman" w:cs="Times New Roman"/>
          <w:sz w:val="28"/>
        </w:rPr>
        <w:t xml:space="preserve"> </w:t>
      </w:r>
      <w:r w:rsidRPr="007B0544">
        <w:rPr>
          <w:rFonts w:ascii="Times New Roman" w:hAnsi="Times New Roman" w:cs="Times New Roman"/>
          <w:i/>
          <w:sz w:val="28"/>
        </w:rPr>
        <w:t>а</w:t>
      </w:r>
      <w:r w:rsidRPr="007B0544">
        <w:rPr>
          <w:rFonts w:ascii="Times New Roman" w:hAnsi="Times New Roman" w:cs="Times New Roman"/>
          <w:sz w:val="28"/>
        </w:rPr>
        <w:t xml:space="preserve"> і </w:t>
      </w:r>
      <w:r w:rsidRPr="007B0544">
        <w:rPr>
          <w:rFonts w:ascii="Times New Roman" w:hAnsi="Times New Roman" w:cs="Times New Roman"/>
          <w:i/>
          <w:sz w:val="28"/>
        </w:rPr>
        <w:t>b</w:t>
      </w:r>
      <w:r w:rsidRPr="007B0544">
        <w:rPr>
          <w:rFonts w:ascii="Times New Roman" w:hAnsi="Times New Roman" w:cs="Times New Roman"/>
          <w:sz w:val="28"/>
        </w:rPr>
        <w:t xml:space="preserve">, хлорофілу </w:t>
      </w:r>
      <w:r>
        <w:rPr>
          <w:rFonts w:ascii="Times New Roman" w:hAnsi="Times New Roman" w:cs="Times New Roman"/>
          <w:i/>
          <w:sz w:val="28"/>
          <w:lang w:val="en-US"/>
        </w:rPr>
        <w:t>a</w:t>
      </w:r>
      <w:r w:rsidRPr="00BE4F22">
        <w:rPr>
          <w:rFonts w:ascii="Times New Roman" w:hAnsi="Times New Roman" w:cs="Times New Roman"/>
          <w:sz w:val="28"/>
        </w:rPr>
        <w:t xml:space="preserve"> </w:t>
      </w:r>
      <w:r w:rsidRPr="007B0544">
        <w:rPr>
          <w:rFonts w:ascii="Times New Roman" w:hAnsi="Times New Roman" w:cs="Times New Roman"/>
          <w:sz w:val="28"/>
        </w:rPr>
        <w:t>у листках перцю солодкого за передпосівної обробки насіння Вимпел</w:t>
      </w:r>
      <w:r>
        <w:rPr>
          <w:rFonts w:ascii="Times New Roman" w:hAnsi="Times New Roman" w:cs="Times New Roman"/>
          <w:i/>
          <w:sz w:val="28"/>
        </w:rPr>
        <w:t xml:space="preserve"> </w:t>
      </w:r>
      <w:r>
        <w:rPr>
          <w:rFonts w:ascii="Times New Roman" w:hAnsi="Times New Roman" w:cs="Times New Roman"/>
          <w:sz w:val="28"/>
        </w:rPr>
        <w:t xml:space="preserve">на 8,7% та 11,1% вище контролю відповідно, а </w:t>
      </w:r>
      <w:r w:rsidRPr="007B0544">
        <w:rPr>
          <w:rFonts w:ascii="Times New Roman" w:hAnsi="Times New Roman" w:cs="Times New Roman"/>
          <w:sz w:val="28"/>
        </w:rPr>
        <w:t xml:space="preserve">хлорофілу </w:t>
      </w:r>
      <w:r>
        <w:rPr>
          <w:rFonts w:ascii="Times New Roman" w:hAnsi="Times New Roman" w:cs="Times New Roman"/>
          <w:i/>
          <w:sz w:val="28"/>
          <w:lang w:val="en-US"/>
        </w:rPr>
        <w:t>b</w:t>
      </w:r>
      <w:r>
        <w:rPr>
          <w:rFonts w:ascii="Times New Roman" w:hAnsi="Times New Roman" w:cs="Times New Roman"/>
          <w:i/>
          <w:sz w:val="28"/>
        </w:rPr>
        <w:t xml:space="preserve"> </w:t>
      </w:r>
      <w:r>
        <w:rPr>
          <w:rFonts w:ascii="Times New Roman" w:hAnsi="Times New Roman" w:cs="Times New Roman"/>
          <w:sz w:val="28"/>
        </w:rPr>
        <w:t xml:space="preserve">– </w:t>
      </w:r>
      <w:r w:rsidRPr="007B0544">
        <w:rPr>
          <w:rFonts w:ascii="Times New Roman" w:hAnsi="Times New Roman" w:cs="Times New Roman"/>
          <w:sz w:val="28"/>
        </w:rPr>
        <w:t>близькі до показників контролю</w:t>
      </w:r>
      <w:r>
        <w:rPr>
          <w:rFonts w:ascii="Times New Roman" w:hAnsi="Times New Roman" w:cs="Times New Roman"/>
          <w:sz w:val="28"/>
        </w:rPr>
        <w:t xml:space="preserve"> </w:t>
      </w:r>
      <w:r w:rsidR="00A90586">
        <w:rPr>
          <w:rFonts w:ascii="Times New Roman" w:hAnsi="Times New Roman" w:cs="Times New Roman"/>
          <w:sz w:val="28"/>
        </w:rPr>
        <w:t>(табл. 3.4, рис. 3.3-3.5).</w:t>
      </w:r>
    </w:p>
    <w:p w:rsidR="00A90586" w:rsidRDefault="00A90586" w:rsidP="00A90586">
      <w:pPr>
        <w:rPr>
          <w:rFonts w:ascii="Times New Roman" w:hAnsi="Times New Roman" w:cs="Times New Roman"/>
          <w:sz w:val="28"/>
        </w:rPr>
      </w:pPr>
      <w:r>
        <w:rPr>
          <w:rFonts w:ascii="Times New Roman" w:hAnsi="Times New Roman" w:cs="Times New Roman"/>
          <w:sz w:val="28"/>
        </w:rPr>
        <w:br w:type="page"/>
      </w:r>
    </w:p>
    <w:p w:rsidR="00A90586" w:rsidRPr="00995A01" w:rsidRDefault="00A90586" w:rsidP="00A90586">
      <w:pPr>
        <w:spacing w:after="0" w:line="360" w:lineRule="auto"/>
        <w:ind w:firstLine="709"/>
        <w:jc w:val="right"/>
        <w:rPr>
          <w:rFonts w:ascii="Times New Roman" w:hAnsi="Times New Roman" w:cs="Times New Roman"/>
          <w:sz w:val="28"/>
        </w:rPr>
      </w:pPr>
      <w:r w:rsidRPr="00995A01">
        <w:rPr>
          <w:rFonts w:ascii="Times New Roman" w:hAnsi="Times New Roman" w:cs="Times New Roman"/>
          <w:sz w:val="28"/>
        </w:rPr>
        <w:lastRenderedPageBreak/>
        <w:t>Таблиця 3.4.</w:t>
      </w:r>
    </w:p>
    <w:p w:rsidR="00A90586" w:rsidRPr="00FE07A9" w:rsidRDefault="00A90586" w:rsidP="00A90586">
      <w:pPr>
        <w:spacing w:after="0" w:line="360" w:lineRule="auto"/>
        <w:jc w:val="center"/>
        <w:rPr>
          <w:rFonts w:ascii="Times New Roman" w:hAnsi="Times New Roman" w:cs="Times New Roman"/>
          <w:sz w:val="28"/>
        </w:rPr>
      </w:pPr>
      <w:r w:rsidRPr="00FE07A9">
        <w:rPr>
          <w:rFonts w:ascii="Times New Roman" w:hAnsi="Times New Roman" w:cs="Times New Roman"/>
          <w:sz w:val="28"/>
        </w:rPr>
        <w:t xml:space="preserve">Вплив передпосівної обробки насіння синтетичними препаратами Вимпел та </w:t>
      </w:r>
      <w:proofErr w:type="spellStart"/>
      <w:r w:rsidRPr="00FE07A9">
        <w:rPr>
          <w:rFonts w:ascii="Times New Roman" w:hAnsi="Times New Roman" w:cs="Times New Roman"/>
          <w:sz w:val="28"/>
        </w:rPr>
        <w:t>Ризостим</w:t>
      </w:r>
      <w:proofErr w:type="spellEnd"/>
      <w:r w:rsidRPr="00FE07A9">
        <w:rPr>
          <w:rFonts w:ascii="Times New Roman" w:hAnsi="Times New Roman" w:cs="Times New Roman"/>
          <w:sz w:val="28"/>
        </w:rPr>
        <w:t xml:space="preserve"> на вміст </w:t>
      </w:r>
      <w:proofErr w:type="spellStart"/>
      <w:r w:rsidRPr="00FE07A9">
        <w:rPr>
          <w:rFonts w:ascii="Times New Roman" w:hAnsi="Times New Roman" w:cs="Times New Roman"/>
          <w:sz w:val="28"/>
        </w:rPr>
        <w:t>хлорофілів</w:t>
      </w:r>
      <w:proofErr w:type="spellEnd"/>
      <w:r w:rsidRPr="00FE07A9">
        <w:rPr>
          <w:rFonts w:ascii="Times New Roman" w:hAnsi="Times New Roman" w:cs="Times New Roman"/>
          <w:sz w:val="28"/>
        </w:rPr>
        <w:t xml:space="preserve"> у листках перцю солодкого </w:t>
      </w:r>
      <w:r w:rsidRPr="00FE07A9">
        <w:rPr>
          <w:rFonts w:ascii="Times New Roman" w:hAnsi="Times New Roman" w:cs="Times New Roman"/>
          <w:i/>
          <w:iCs/>
          <w:sz w:val="28"/>
        </w:rPr>
        <w:t>(</w:t>
      </w:r>
      <w:r w:rsidRPr="00FE07A9">
        <w:rPr>
          <w:rFonts w:ascii="Times New Roman" w:hAnsi="Times New Roman" w:cs="Times New Roman"/>
          <w:i/>
          <w:iCs/>
          <w:sz w:val="28"/>
          <w:lang w:val="ru-RU"/>
        </w:rPr>
        <w:t>C</w:t>
      </w:r>
      <w:proofErr w:type="spellStart"/>
      <w:r w:rsidRPr="00FE07A9">
        <w:rPr>
          <w:rFonts w:ascii="Times New Roman" w:hAnsi="Times New Roman" w:cs="Times New Roman"/>
          <w:i/>
          <w:iCs/>
          <w:sz w:val="28"/>
          <w:lang w:val="en-US"/>
        </w:rPr>
        <w:t>apsicum</w:t>
      </w:r>
      <w:proofErr w:type="spellEnd"/>
      <w:r w:rsidRPr="00FE07A9">
        <w:rPr>
          <w:rFonts w:ascii="Times New Roman" w:hAnsi="Times New Roman" w:cs="Times New Roman"/>
          <w:i/>
          <w:iCs/>
          <w:sz w:val="28"/>
        </w:rPr>
        <w:t xml:space="preserve"> </w:t>
      </w:r>
      <w:proofErr w:type="spellStart"/>
      <w:r w:rsidRPr="00FE07A9">
        <w:rPr>
          <w:rFonts w:ascii="Times New Roman" w:hAnsi="Times New Roman" w:cs="Times New Roman"/>
          <w:i/>
          <w:iCs/>
          <w:sz w:val="28"/>
          <w:lang w:val="en-US"/>
        </w:rPr>
        <w:t>annuum</w:t>
      </w:r>
      <w:proofErr w:type="spellEnd"/>
      <w:r w:rsidRPr="00FE07A9">
        <w:rPr>
          <w:rFonts w:ascii="Times New Roman" w:hAnsi="Times New Roman" w:cs="Times New Roman"/>
          <w:i/>
          <w:iCs/>
          <w:sz w:val="28"/>
          <w:lang w:val="ru-RU"/>
        </w:rPr>
        <w:t> L</w:t>
      </w:r>
      <w:r w:rsidRPr="00FE07A9">
        <w:rPr>
          <w:rFonts w:ascii="Times New Roman" w:hAnsi="Times New Roman" w:cs="Times New Roman"/>
          <w:i/>
          <w:iCs/>
          <w:sz w:val="28"/>
        </w:rPr>
        <w:t>.)</w:t>
      </w:r>
      <w:r w:rsidRPr="00FE07A9">
        <w:rPr>
          <w:rFonts w:ascii="Times New Roman" w:hAnsi="Times New Roman" w:cs="Times New Roman"/>
          <w:sz w:val="28"/>
        </w:rPr>
        <w:t xml:space="preserve"> сорту Богатир на фазі 8 справжніх листків</w:t>
      </w:r>
    </w:p>
    <w:tbl>
      <w:tblPr>
        <w:tblStyle w:val="a8"/>
        <w:tblW w:w="5000" w:type="pct"/>
        <w:tblLook w:val="04A0" w:firstRow="1" w:lastRow="0" w:firstColumn="1" w:lastColumn="0" w:noHBand="0" w:noVBand="1"/>
      </w:tblPr>
      <w:tblGrid>
        <w:gridCol w:w="1665"/>
        <w:gridCol w:w="1350"/>
        <w:gridCol w:w="1380"/>
        <w:gridCol w:w="1350"/>
        <w:gridCol w:w="1380"/>
        <w:gridCol w:w="1350"/>
        <w:gridCol w:w="1380"/>
      </w:tblGrid>
      <w:tr w:rsidR="00A90586" w:rsidRPr="00A74283" w:rsidTr="004D0CFE">
        <w:trPr>
          <w:trHeight w:val="1088"/>
        </w:trPr>
        <w:tc>
          <w:tcPr>
            <w:tcW w:w="845" w:type="pct"/>
            <w:vMerge w:val="restart"/>
            <w:vAlign w:val="center"/>
          </w:tcPr>
          <w:p w:rsidR="00A90586" w:rsidRPr="00A74283" w:rsidRDefault="00A90586"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bCs/>
                <w:kern w:val="24"/>
                <w:sz w:val="28"/>
                <w:szCs w:val="28"/>
              </w:rPr>
              <w:t>Варіан</w:t>
            </w:r>
            <w:r>
              <w:rPr>
                <w:rFonts w:ascii="Times New Roman" w:eastAsia="Times New Roman" w:hAnsi="Times New Roman" w:cs="Times New Roman"/>
                <w:bCs/>
                <w:kern w:val="24"/>
                <w:sz w:val="28"/>
                <w:szCs w:val="28"/>
              </w:rPr>
              <w:t>т</w:t>
            </w:r>
          </w:p>
        </w:tc>
        <w:tc>
          <w:tcPr>
            <w:tcW w:w="1385" w:type="pct"/>
            <w:gridSpan w:val="2"/>
            <w:vAlign w:val="center"/>
            <w:hideMark/>
          </w:tcPr>
          <w:p w:rsidR="00A90586" w:rsidRPr="005A0196" w:rsidRDefault="00A90586" w:rsidP="00582022">
            <w:pPr>
              <w:jc w:val="center"/>
              <w:rPr>
                <w:rFonts w:ascii="Times New Roman" w:eastAsia="Times New Roman" w:hAnsi="Times New Roman" w:cs="Times New Roman"/>
                <w:bCs/>
                <w:iCs/>
                <w:kern w:val="24"/>
                <w:sz w:val="28"/>
                <w:szCs w:val="28"/>
              </w:rPr>
            </w:pPr>
            <w:r w:rsidRPr="00A74283">
              <w:rPr>
                <w:rFonts w:ascii="Times New Roman" w:eastAsia="Times New Roman" w:hAnsi="Times New Roman" w:cs="Times New Roman"/>
                <w:bCs/>
                <w:iCs/>
                <w:kern w:val="24"/>
                <w:sz w:val="28"/>
                <w:szCs w:val="28"/>
              </w:rPr>
              <w:t xml:space="preserve">Вміст суми </w:t>
            </w:r>
            <w:proofErr w:type="spellStart"/>
            <w:r w:rsidRPr="00A74283">
              <w:rPr>
                <w:rFonts w:ascii="Times New Roman" w:eastAsia="Times New Roman" w:hAnsi="Times New Roman" w:cs="Times New Roman"/>
                <w:bCs/>
                <w:iCs/>
                <w:kern w:val="24"/>
                <w:sz w:val="28"/>
                <w:szCs w:val="28"/>
              </w:rPr>
              <w:t>хлорофілів</w:t>
            </w:r>
            <w:proofErr w:type="spellEnd"/>
            <w:r w:rsidRPr="00A74283">
              <w:rPr>
                <w:rFonts w:ascii="Times New Roman" w:eastAsia="Times New Roman" w:hAnsi="Times New Roman" w:cs="Times New Roman"/>
                <w:bCs/>
                <w:iCs/>
                <w:kern w:val="24"/>
                <w:sz w:val="28"/>
                <w:szCs w:val="28"/>
              </w:rPr>
              <w:t xml:space="preserve"> </w:t>
            </w:r>
            <w:r w:rsidRPr="005A0196">
              <w:rPr>
                <w:rFonts w:ascii="Times New Roman" w:eastAsia="Times New Roman" w:hAnsi="Times New Roman" w:cs="Times New Roman"/>
                <w:bCs/>
                <w:i/>
                <w:iCs/>
                <w:kern w:val="24"/>
                <w:sz w:val="28"/>
                <w:szCs w:val="28"/>
                <w:lang w:val="en-US"/>
              </w:rPr>
              <w:t>a</w:t>
            </w:r>
            <w:r w:rsidRPr="00A74283">
              <w:rPr>
                <w:rFonts w:ascii="Times New Roman" w:eastAsia="Times New Roman" w:hAnsi="Times New Roman" w:cs="Times New Roman"/>
                <w:bCs/>
                <w:iCs/>
                <w:kern w:val="24"/>
                <w:sz w:val="28"/>
                <w:szCs w:val="28"/>
              </w:rPr>
              <w:t xml:space="preserve"> і </w:t>
            </w:r>
            <w:r w:rsidRPr="005A0196">
              <w:rPr>
                <w:rFonts w:ascii="Times New Roman" w:eastAsia="Times New Roman" w:hAnsi="Times New Roman" w:cs="Times New Roman"/>
                <w:bCs/>
                <w:i/>
                <w:iCs/>
                <w:kern w:val="24"/>
                <w:sz w:val="28"/>
                <w:szCs w:val="28"/>
                <w:lang w:val="en-US"/>
              </w:rPr>
              <w:t>b</w:t>
            </w:r>
          </w:p>
        </w:tc>
        <w:tc>
          <w:tcPr>
            <w:tcW w:w="1385" w:type="pct"/>
            <w:gridSpan w:val="2"/>
            <w:vAlign w:val="center"/>
            <w:hideMark/>
          </w:tcPr>
          <w:p w:rsidR="00A90586" w:rsidRPr="00A74283" w:rsidRDefault="00A90586"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bCs/>
                <w:kern w:val="24"/>
                <w:sz w:val="28"/>
                <w:szCs w:val="28"/>
              </w:rPr>
              <w:t>Вміст</w:t>
            </w:r>
          </w:p>
          <w:p w:rsidR="00A90586" w:rsidRPr="00A74283" w:rsidRDefault="00A90586"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bCs/>
                <w:kern w:val="24"/>
                <w:sz w:val="28"/>
                <w:szCs w:val="28"/>
              </w:rPr>
              <w:t xml:space="preserve">хлорофілу </w:t>
            </w:r>
            <w:r w:rsidRPr="00A74283">
              <w:rPr>
                <w:rFonts w:ascii="Times New Roman" w:eastAsia="Times New Roman" w:hAnsi="Times New Roman" w:cs="Times New Roman"/>
                <w:bCs/>
                <w:i/>
                <w:iCs/>
                <w:kern w:val="24"/>
                <w:sz w:val="28"/>
                <w:szCs w:val="28"/>
                <w:lang w:val="en-US"/>
              </w:rPr>
              <w:t>a</w:t>
            </w:r>
          </w:p>
        </w:tc>
        <w:tc>
          <w:tcPr>
            <w:tcW w:w="1385" w:type="pct"/>
            <w:gridSpan w:val="2"/>
            <w:vAlign w:val="center"/>
            <w:hideMark/>
          </w:tcPr>
          <w:p w:rsidR="00A90586" w:rsidRPr="00A74283" w:rsidRDefault="00A90586"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bCs/>
                <w:kern w:val="24"/>
                <w:sz w:val="28"/>
                <w:szCs w:val="28"/>
              </w:rPr>
              <w:t>Вміст</w:t>
            </w:r>
          </w:p>
          <w:p w:rsidR="00A90586" w:rsidRPr="00A74283" w:rsidRDefault="00A90586"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bCs/>
                <w:kern w:val="24"/>
                <w:sz w:val="28"/>
                <w:szCs w:val="28"/>
              </w:rPr>
              <w:t xml:space="preserve">хлорофілу </w:t>
            </w:r>
            <w:r w:rsidRPr="00A74283">
              <w:rPr>
                <w:rFonts w:ascii="Times New Roman" w:eastAsia="Times New Roman" w:hAnsi="Times New Roman" w:cs="Times New Roman"/>
                <w:bCs/>
                <w:i/>
                <w:iCs/>
                <w:kern w:val="24"/>
                <w:sz w:val="28"/>
                <w:szCs w:val="28"/>
                <w:lang w:val="en-US"/>
              </w:rPr>
              <w:t>b</w:t>
            </w:r>
          </w:p>
        </w:tc>
      </w:tr>
      <w:tr w:rsidR="00A90586" w:rsidRPr="00A74283" w:rsidTr="004D0CFE">
        <w:trPr>
          <w:trHeight w:val="990"/>
        </w:trPr>
        <w:tc>
          <w:tcPr>
            <w:tcW w:w="845" w:type="pct"/>
            <w:vMerge/>
            <w:vAlign w:val="center"/>
          </w:tcPr>
          <w:p w:rsidR="00A90586" w:rsidRPr="00A74283" w:rsidRDefault="00A90586" w:rsidP="00582022">
            <w:pPr>
              <w:jc w:val="center"/>
              <w:rPr>
                <w:rFonts w:ascii="Times New Roman" w:eastAsia="Times New Roman" w:hAnsi="Times New Roman" w:cs="Times New Roman"/>
                <w:sz w:val="28"/>
                <w:szCs w:val="28"/>
              </w:rPr>
            </w:pPr>
          </w:p>
        </w:tc>
        <w:tc>
          <w:tcPr>
            <w:tcW w:w="685" w:type="pct"/>
            <w:vAlign w:val="center"/>
            <w:hideMark/>
          </w:tcPr>
          <w:p w:rsidR="00A90586" w:rsidRPr="00A74283" w:rsidRDefault="00A90586"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color w:val="000000"/>
                <w:kern w:val="24"/>
                <w:sz w:val="28"/>
                <w:szCs w:val="28"/>
              </w:rPr>
              <w:t>мг/г сирої маси</w:t>
            </w:r>
          </w:p>
        </w:tc>
        <w:tc>
          <w:tcPr>
            <w:tcW w:w="700" w:type="pct"/>
            <w:vAlign w:val="center"/>
            <w:hideMark/>
          </w:tcPr>
          <w:p w:rsidR="00A90586" w:rsidRPr="00A74283" w:rsidRDefault="00A90586"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color w:val="000000"/>
                <w:kern w:val="24"/>
                <w:sz w:val="28"/>
                <w:szCs w:val="28"/>
              </w:rPr>
              <w:t>% до контролю</w:t>
            </w:r>
          </w:p>
        </w:tc>
        <w:tc>
          <w:tcPr>
            <w:tcW w:w="685" w:type="pct"/>
            <w:vAlign w:val="center"/>
            <w:hideMark/>
          </w:tcPr>
          <w:p w:rsidR="00A90586" w:rsidRPr="00A74283" w:rsidRDefault="00A90586"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color w:val="000000"/>
                <w:kern w:val="24"/>
                <w:sz w:val="28"/>
                <w:szCs w:val="28"/>
              </w:rPr>
              <w:t>мг/г сирої маси</w:t>
            </w:r>
          </w:p>
        </w:tc>
        <w:tc>
          <w:tcPr>
            <w:tcW w:w="700" w:type="pct"/>
            <w:vAlign w:val="center"/>
            <w:hideMark/>
          </w:tcPr>
          <w:p w:rsidR="00A90586" w:rsidRPr="00A74283" w:rsidRDefault="00A90586"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color w:val="000000"/>
                <w:kern w:val="24"/>
                <w:sz w:val="28"/>
                <w:szCs w:val="28"/>
              </w:rPr>
              <w:t>% до контролю</w:t>
            </w:r>
          </w:p>
        </w:tc>
        <w:tc>
          <w:tcPr>
            <w:tcW w:w="685" w:type="pct"/>
            <w:vAlign w:val="center"/>
            <w:hideMark/>
          </w:tcPr>
          <w:p w:rsidR="00A90586" w:rsidRPr="00A74283" w:rsidRDefault="00A90586"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color w:val="000000"/>
                <w:kern w:val="24"/>
                <w:sz w:val="28"/>
                <w:szCs w:val="28"/>
              </w:rPr>
              <w:t>мг/г сирої маси</w:t>
            </w:r>
          </w:p>
        </w:tc>
        <w:tc>
          <w:tcPr>
            <w:tcW w:w="700" w:type="pct"/>
            <w:vAlign w:val="center"/>
            <w:hideMark/>
          </w:tcPr>
          <w:p w:rsidR="00A90586" w:rsidRPr="00A74283" w:rsidRDefault="00A90586"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color w:val="000000"/>
                <w:kern w:val="24"/>
                <w:sz w:val="28"/>
                <w:szCs w:val="28"/>
              </w:rPr>
              <w:t>% до контролю</w:t>
            </w:r>
          </w:p>
        </w:tc>
      </w:tr>
      <w:tr w:rsidR="004D0CFE" w:rsidRPr="00A74283" w:rsidTr="004D0CFE">
        <w:trPr>
          <w:trHeight w:val="1258"/>
        </w:trPr>
        <w:tc>
          <w:tcPr>
            <w:tcW w:w="845" w:type="pct"/>
            <w:vAlign w:val="center"/>
            <w:hideMark/>
          </w:tcPr>
          <w:p w:rsidR="004D0CFE" w:rsidRPr="00A74283" w:rsidRDefault="004D0CFE" w:rsidP="00582022">
            <w:pPr>
              <w:jc w:val="center"/>
              <w:rPr>
                <w:rFonts w:ascii="Times New Roman" w:eastAsia="Times New Roman" w:hAnsi="Times New Roman" w:cs="Times New Roman"/>
                <w:color w:val="000000"/>
                <w:kern w:val="24"/>
                <w:sz w:val="28"/>
                <w:szCs w:val="28"/>
              </w:rPr>
            </w:pPr>
            <w:r w:rsidRPr="00A74283">
              <w:rPr>
                <w:rFonts w:ascii="Times New Roman" w:eastAsia="Times New Roman" w:hAnsi="Times New Roman" w:cs="Times New Roman"/>
                <w:color w:val="000000"/>
                <w:kern w:val="24"/>
                <w:sz w:val="28"/>
                <w:szCs w:val="28"/>
              </w:rPr>
              <w:t>Контроль</w:t>
            </w:r>
          </w:p>
        </w:tc>
        <w:tc>
          <w:tcPr>
            <w:tcW w:w="685" w:type="pct"/>
            <w:vAlign w:val="center"/>
            <w:hideMark/>
          </w:tcPr>
          <w:p w:rsidR="004D0CFE" w:rsidRPr="004D0CFE" w:rsidRDefault="004D0CFE">
            <w:pPr>
              <w:pStyle w:val="a4"/>
              <w:spacing w:before="0" w:beforeAutospacing="0" w:after="0" w:afterAutospacing="0" w:line="276" w:lineRule="auto"/>
              <w:jc w:val="center"/>
              <w:rPr>
                <w:rFonts w:ascii="Arial" w:hAnsi="Arial" w:cs="Arial"/>
                <w:sz w:val="28"/>
                <w:szCs w:val="28"/>
              </w:rPr>
            </w:pPr>
            <w:r w:rsidRPr="004D0CFE">
              <w:rPr>
                <w:bCs/>
                <w:color w:val="000000"/>
                <w:kern w:val="24"/>
                <w:sz w:val="28"/>
                <w:szCs w:val="28"/>
              </w:rPr>
              <w:t>2,52±0,09</w:t>
            </w:r>
            <w:r w:rsidRPr="004D0CFE">
              <w:rPr>
                <w:rFonts w:ascii="Calibri" w:hAnsi="Calibri"/>
                <w:bCs/>
                <w:color w:val="FFFFFF"/>
                <w:kern w:val="24"/>
                <w:sz w:val="28"/>
                <w:szCs w:val="28"/>
              </w:rPr>
              <w:t xml:space="preserve"> </w:t>
            </w:r>
          </w:p>
        </w:tc>
        <w:tc>
          <w:tcPr>
            <w:tcW w:w="700" w:type="pct"/>
            <w:vAlign w:val="center"/>
            <w:hideMark/>
          </w:tcPr>
          <w:p w:rsidR="004D0CFE" w:rsidRPr="004D0CFE" w:rsidRDefault="004D0CFE">
            <w:pPr>
              <w:pStyle w:val="a4"/>
              <w:spacing w:before="0" w:beforeAutospacing="0" w:after="0" w:afterAutospacing="0" w:line="276" w:lineRule="auto"/>
              <w:jc w:val="center"/>
              <w:rPr>
                <w:rFonts w:ascii="Arial" w:hAnsi="Arial" w:cs="Arial"/>
                <w:sz w:val="28"/>
                <w:szCs w:val="28"/>
              </w:rPr>
            </w:pPr>
            <w:r w:rsidRPr="004D0CFE">
              <w:rPr>
                <w:bCs/>
                <w:color w:val="000000"/>
                <w:kern w:val="24"/>
                <w:sz w:val="28"/>
                <w:szCs w:val="28"/>
              </w:rPr>
              <w:t>100</w:t>
            </w:r>
            <w:r w:rsidRPr="004D0CFE">
              <w:rPr>
                <w:rFonts w:ascii="Calibri" w:hAnsi="Calibri"/>
                <w:bCs/>
                <w:color w:val="FFFFFF"/>
                <w:kern w:val="24"/>
                <w:sz w:val="28"/>
                <w:szCs w:val="28"/>
              </w:rPr>
              <w:t xml:space="preserve"> </w:t>
            </w:r>
          </w:p>
        </w:tc>
        <w:tc>
          <w:tcPr>
            <w:tcW w:w="685" w:type="pct"/>
            <w:vAlign w:val="center"/>
            <w:hideMark/>
          </w:tcPr>
          <w:p w:rsidR="004D0CFE" w:rsidRPr="00A74283" w:rsidRDefault="004D0CFE" w:rsidP="00582022">
            <w:pPr>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1,76</w:t>
            </w:r>
            <w:r>
              <w:rPr>
                <w:rFonts w:ascii="Times New Roman" w:hAnsi="Times New Roman"/>
                <w:color w:val="000000"/>
                <w:sz w:val="28"/>
                <w:szCs w:val="28"/>
              </w:rPr>
              <w:t>±0,07</w:t>
            </w:r>
          </w:p>
        </w:tc>
        <w:tc>
          <w:tcPr>
            <w:tcW w:w="700" w:type="pct"/>
            <w:vAlign w:val="center"/>
            <w:hideMark/>
          </w:tcPr>
          <w:p w:rsidR="004D0CFE" w:rsidRPr="00A74283" w:rsidRDefault="004D0CFE" w:rsidP="00582022">
            <w:pPr>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100</w:t>
            </w:r>
          </w:p>
        </w:tc>
        <w:tc>
          <w:tcPr>
            <w:tcW w:w="685" w:type="pct"/>
            <w:vAlign w:val="center"/>
            <w:hideMark/>
          </w:tcPr>
          <w:p w:rsidR="004D0CFE" w:rsidRPr="00A74283" w:rsidRDefault="004D0CFE" w:rsidP="00582022">
            <w:pPr>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0,76</w:t>
            </w:r>
            <w:r>
              <w:rPr>
                <w:rFonts w:ascii="Times New Roman" w:hAnsi="Times New Roman"/>
                <w:color w:val="000000"/>
                <w:sz w:val="28"/>
                <w:szCs w:val="28"/>
              </w:rPr>
              <w:t>±0,05</w:t>
            </w:r>
          </w:p>
        </w:tc>
        <w:tc>
          <w:tcPr>
            <w:tcW w:w="700" w:type="pct"/>
            <w:vAlign w:val="center"/>
            <w:hideMark/>
          </w:tcPr>
          <w:p w:rsidR="004D0CFE" w:rsidRPr="00A74283" w:rsidRDefault="004D0CFE" w:rsidP="00582022">
            <w:pPr>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100</w:t>
            </w:r>
          </w:p>
        </w:tc>
      </w:tr>
      <w:tr w:rsidR="004D0CFE" w:rsidRPr="00A74283" w:rsidTr="004D0CFE">
        <w:trPr>
          <w:trHeight w:val="1258"/>
        </w:trPr>
        <w:tc>
          <w:tcPr>
            <w:tcW w:w="845" w:type="pct"/>
            <w:vAlign w:val="center"/>
            <w:hideMark/>
          </w:tcPr>
          <w:p w:rsidR="004D0CFE" w:rsidRPr="00A74283" w:rsidRDefault="004D0CFE" w:rsidP="00582022">
            <w:pPr>
              <w:jc w:val="center"/>
              <w:rPr>
                <w:rFonts w:ascii="Times New Roman" w:eastAsia="Times New Roman" w:hAnsi="Times New Roman" w:cs="Times New Roman"/>
                <w:color w:val="000000"/>
                <w:kern w:val="24"/>
                <w:sz w:val="28"/>
                <w:szCs w:val="28"/>
              </w:rPr>
            </w:pPr>
            <w:proofErr w:type="spellStart"/>
            <w:r w:rsidRPr="00A74283">
              <w:rPr>
                <w:rFonts w:ascii="Times New Roman" w:eastAsia="Times New Roman" w:hAnsi="Times New Roman" w:cs="Times New Roman"/>
                <w:color w:val="000000"/>
                <w:kern w:val="24"/>
                <w:sz w:val="28"/>
                <w:szCs w:val="28"/>
              </w:rPr>
              <w:t>Ризостим</w:t>
            </w:r>
            <w:proofErr w:type="spellEnd"/>
          </w:p>
        </w:tc>
        <w:tc>
          <w:tcPr>
            <w:tcW w:w="685" w:type="pct"/>
            <w:vAlign w:val="center"/>
            <w:hideMark/>
          </w:tcPr>
          <w:p w:rsidR="004D0CFE" w:rsidRPr="004D0CFE" w:rsidRDefault="004D0CFE">
            <w:pPr>
              <w:pStyle w:val="a4"/>
              <w:spacing w:before="0" w:beforeAutospacing="0" w:after="0" w:afterAutospacing="0" w:line="276" w:lineRule="auto"/>
              <w:jc w:val="center"/>
              <w:rPr>
                <w:rFonts w:ascii="Arial" w:hAnsi="Arial" w:cs="Arial"/>
                <w:sz w:val="28"/>
                <w:szCs w:val="28"/>
              </w:rPr>
            </w:pPr>
            <w:r w:rsidRPr="004D0CFE">
              <w:rPr>
                <w:color w:val="000000"/>
                <w:kern w:val="24"/>
                <w:sz w:val="28"/>
                <w:szCs w:val="28"/>
              </w:rPr>
              <w:t>3,09±0,09⃰</w:t>
            </w:r>
            <w:r w:rsidRPr="004D0CFE">
              <w:rPr>
                <w:rFonts w:ascii="Calibri" w:hAnsi="Calibri"/>
                <w:color w:val="000000"/>
                <w:kern w:val="24"/>
                <w:sz w:val="28"/>
                <w:szCs w:val="28"/>
              </w:rPr>
              <w:t xml:space="preserve"> </w:t>
            </w:r>
          </w:p>
        </w:tc>
        <w:tc>
          <w:tcPr>
            <w:tcW w:w="700" w:type="pct"/>
            <w:vAlign w:val="center"/>
            <w:hideMark/>
          </w:tcPr>
          <w:p w:rsidR="004D0CFE" w:rsidRPr="004D0CFE" w:rsidRDefault="004D0CFE">
            <w:pPr>
              <w:pStyle w:val="a4"/>
              <w:spacing w:before="0" w:beforeAutospacing="0" w:after="0" w:afterAutospacing="0" w:line="276" w:lineRule="auto"/>
              <w:jc w:val="center"/>
              <w:rPr>
                <w:rFonts w:ascii="Arial" w:hAnsi="Arial" w:cs="Arial"/>
                <w:sz w:val="28"/>
                <w:szCs w:val="28"/>
              </w:rPr>
            </w:pPr>
            <w:r w:rsidRPr="004D0CFE">
              <w:rPr>
                <w:color w:val="000000"/>
                <w:kern w:val="24"/>
                <w:sz w:val="28"/>
                <w:szCs w:val="28"/>
              </w:rPr>
              <w:t>122,6</w:t>
            </w:r>
            <w:r w:rsidRPr="004D0CFE">
              <w:rPr>
                <w:rFonts w:ascii="Calibri" w:hAnsi="Calibri"/>
                <w:color w:val="000000"/>
                <w:kern w:val="24"/>
                <w:sz w:val="28"/>
                <w:szCs w:val="28"/>
              </w:rPr>
              <w:t xml:space="preserve"> </w:t>
            </w:r>
          </w:p>
        </w:tc>
        <w:tc>
          <w:tcPr>
            <w:tcW w:w="685" w:type="pct"/>
            <w:vAlign w:val="center"/>
            <w:hideMark/>
          </w:tcPr>
          <w:p w:rsidR="004D0CFE" w:rsidRPr="00762C3B" w:rsidRDefault="004D0CFE" w:rsidP="00582022">
            <w:pPr>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2,17</w:t>
            </w:r>
            <w:r>
              <w:rPr>
                <w:rFonts w:ascii="Times New Roman" w:hAnsi="Times New Roman"/>
                <w:color w:val="000000"/>
                <w:sz w:val="28"/>
                <w:szCs w:val="28"/>
              </w:rPr>
              <w:t>±0,09</w:t>
            </w:r>
            <w:r>
              <w:rPr>
                <w:rFonts w:ascii="Times New Roman" w:hAnsi="Times New Roman" w:cs="Times New Roman"/>
                <w:color w:val="000000"/>
                <w:sz w:val="28"/>
                <w:szCs w:val="28"/>
              </w:rPr>
              <w:t>⃰</w:t>
            </w:r>
          </w:p>
        </w:tc>
        <w:tc>
          <w:tcPr>
            <w:tcW w:w="700" w:type="pct"/>
            <w:vAlign w:val="center"/>
            <w:hideMark/>
          </w:tcPr>
          <w:p w:rsidR="004D0CFE" w:rsidRPr="00A74283" w:rsidRDefault="004D0CFE" w:rsidP="00582022">
            <w:pPr>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123</w:t>
            </w:r>
          </w:p>
        </w:tc>
        <w:tc>
          <w:tcPr>
            <w:tcW w:w="685" w:type="pct"/>
            <w:vAlign w:val="center"/>
            <w:hideMark/>
          </w:tcPr>
          <w:p w:rsidR="004D0CFE" w:rsidRPr="00A74283" w:rsidRDefault="004D0CFE" w:rsidP="00582022">
            <w:pPr>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0,92</w:t>
            </w:r>
            <w:r>
              <w:rPr>
                <w:rFonts w:ascii="Times New Roman" w:hAnsi="Times New Roman"/>
                <w:color w:val="000000"/>
                <w:sz w:val="28"/>
                <w:szCs w:val="28"/>
              </w:rPr>
              <w:t>±0,04</w:t>
            </w:r>
            <w:r>
              <w:rPr>
                <w:rFonts w:ascii="Times New Roman" w:hAnsi="Times New Roman" w:cs="Times New Roman"/>
                <w:color w:val="000000"/>
                <w:sz w:val="28"/>
                <w:szCs w:val="28"/>
              </w:rPr>
              <w:t>⃰</w:t>
            </w:r>
          </w:p>
        </w:tc>
        <w:tc>
          <w:tcPr>
            <w:tcW w:w="700" w:type="pct"/>
            <w:vAlign w:val="center"/>
            <w:hideMark/>
          </w:tcPr>
          <w:p w:rsidR="004D0CFE" w:rsidRPr="00A74283" w:rsidRDefault="004D0CFE" w:rsidP="00582022">
            <w:pPr>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121,3</w:t>
            </w:r>
          </w:p>
        </w:tc>
      </w:tr>
      <w:tr w:rsidR="004D0CFE" w:rsidRPr="00A74283" w:rsidTr="004D0CFE">
        <w:trPr>
          <w:trHeight w:val="1258"/>
        </w:trPr>
        <w:tc>
          <w:tcPr>
            <w:tcW w:w="845" w:type="pct"/>
            <w:vAlign w:val="center"/>
            <w:hideMark/>
          </w:tcPr>
          <w:p w:rsidR="004D0CFE" w:rsidRPr="00A74283" w:rsidRDefault="004D0CFE" w:rsidP="00582022">
            <w:pPr>
              <w:jc w:val="center"/>
              <w:rPr>
                <w:rFonts w:ascii="Times New Roman" w:eastAsia="Times New Roman" w:hAnsi="Times New Roman" w:cs="Times New Roman"/>
                <w:color w:val="000000"/>
                <w:kern w:val="24"/>
                <w:sz w:val="28"/>
                <w:szCs w:val="28"/>
              </w:rPr>
            </w:pPr>
            <w:r w:rsidRPr="00A74283">
              <w:rPr>
                <w:rFonts w:ascii="Times New Roman" w:eastAsia="Times New Roman" w:hAnsi="Times New Roman" w:cs="Times New Roman"/>
                <w:color w:val="000000"/>
                <w:kern w:val="24"/>
                <w:sz w:val="28"/>
                <w:szCs w:val="28"/>
              </w:rPr>
              <w:t>Вимпел</w:t>
            </w:r>
          </w:p>
        </w:tc>
        <w:tc>
          <w:tcPr>
            <w:tcW w:w="685" w:type="pct"/>
            <w:vAlign w:val="center"/>
            <w:hideMark/>
          </w:tcPr>
          <w:p w:rsidR="004D0CFE" w:rsidRPr="004D0CFE" w:rsidRDefault="004D0CFE">
            <w:pPr>
              <w:pStyle w:val="a4"/>
              <w:spacing w:before="0" w:beforeAutospacing="0" w:after="0" w:afterAutospacing="0" w:line="276" w:lineRule="auto"/>
              <w:jc w:val="center"/>
              <w:rPr>
                <w:rFonts w:ascii="Arial" w:hAnsi="Arial" w:cs="Arial"/>
                <w:sz w:val="28"/>
                <w:szCs w:val="28"/>
              </w:rPr>
            </w:pPr>
            <w:r w:rsidRPr="004D0CFE">
              <w:rPr>
                <w:color w:val="000000"/>
                <w:kern w:val="24"/>
                <w:sz w:val="28"/>
                <w:szCs w:val="28"/>
              </w:rPr>
              <w:t>2,74±0,07</w:t>
            </w:r>
            <w:r w:rsidRPr="004D0CFE">
              <w:rPr>
                <w:rFonts w:ascii="Calibri" w:hAnsi="Calibri"/>
                <w:color w:val="000000"/>
                <w:kern w:val="24"/>
                <w:sz w:val="28"/>
                <w:szCs w:val="28"/>
              </w:rPr>
              <w:t xml:space="preserve"> </w:t>
            </w:r>
          </w:p>
        </w:tc>
        <w:tc>
          <w:tcPr>
            <w:tcW w:w="700" w:type="pct"/>
            <w:vAlign w:val="center"/>
            <w:hideMark/>
          </w:tcPr>
          <w:p w:rsidR="004D0CFE" w:rsidRPr="004D0CFE" w:rsidRDefault="004D0CFE">
            <w:pPr>
              <w:pStyle w:val="a4"/>
              <w:spacing w:before="0" w:beforeAutospacing="0" w:after="0" w:afterAutospacing="0" w:line="276" w:lineRule="auto"/>
              <w:jc w:val="center"/>
              <w:rPr>
                <w:rFonts w:ascii="Arial" w:hAnsi="Arial" w:cs="Arial"/>
                <w:sz w:val="28"/>
                <w:szCs w:val="28"/>
              </w:rPr>
            </w:pPr>
            <w:r w:rsidRPr="004D0CFE">
              <w:rPr>
                <w:color w:val="000000"/>
                <w:kern w:val="24"/>
                <w:sz w:val="28"/>
                <w:szCs w:val="28"/>
              </w:rPr>
              <w:t>108,7</w:t>
            </w:r>
            <w:r w:rsidRPr="004D0CFE">
              <w:rPr>
                <w:rFonts w:ascii="Calibri" w:hAnsi="Calibri"/>
                <w:color w:val="000000"/>
                <w:kern w:val="24"/>
                <w:sz w:val="28"/>
                <w:szCs w:val="28"/>
              </w:rPr>
              <w:t xml:space="preserve"> </w:t>
            </w:r>
          </w:p>
        </w:tc>
        <w:tc>
          <w:tcPr>
            <w:tcW w:w="685" w:type="pct"/>
            <w:vAlign w:val="center"/>
            <w:hideMark/>
          </w:tcPr>
          <w:p w:rsidR="004D0CFE" w:rsidRPr="00A74283" w:rsidRDefault="004D0CFE" w:rsidP="00582022">
            <w:pPr>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1,96</w:t>
            </w:r>
            <w:r>
              <w:rPr>
                <w:rFonts w:ascii="Times New Roman" w:hAnsi="Times New Roman"/>
                <w:color w:val="000000"/>
                <w:sz w:val="28"/>
                <w:szCs w:val="28"/>
              </w:rPr>
              <w:t>±0,09</w:t>
            </w:r>
            <w:r>
              <w:rPr>
                <w:rFonts w:ascii="Times New Roman" w:hAnsi="Times New Roman" w:cs="Times New Roman"/>
                <w:color w:val="000000"/>
                <w:sz w:val="28"/>
                <w:szCs w:val="28"/>
              </w:rPr>
              <w:t>⃰</w:t>
            </w:r>
          </w:p>
        </w:tc>
        <w:tc>
          <w:tcPr>
            <w:tcW w:w="700" w:type="pct"/>
            <w:vAlign w:val="center"/>
            <w:hideMark/>
          </w:tcPr>
          <w:p w:rsidR="004D0CFE" w:rsidRPr="00A74283" w:rsidRDefault="004D0CFE" w:rsidP="00582022">
            <w:pPr>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111,1</w:t>
            </w:r>
          </w:p>
        </w:tc>
        <w:tc>
          <w:tcPr>
            <w:tcW w:w="685" w:type="pct"/>
            <w:vAlign w:val="center"/>
            <w:hideMark/>
          </w:tcPr>
          <w:p w:rsidR="004D0CFE" w:rsidRPr="00A74283" w:rsidRDefault="004D0CFE" w:rsidP="00582022">
            <w:pPr>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0,78</w:t>
            </w:r>
            <w:r>
              <w:rPr>
                <w:rFonts w:ascii="Times New Roman" w:hAnsi="Times New Roman"/>
                <w:color w:val="000000"/>
                <w:sz w:val="28"/>
                <w:szCs w:val="28"/>
              </w:rPr>
              <w:t>±0,06</w:t>
            </w:r>
          </w:p>
        </w:tc>
        <w:tc>
          <w:tcPr>
            <w:tcW w:w="700" w:type="pct"/>
            <w:vAlign w:val="center"/>
            <w:hideMark/>
          </w:tcPr>
          <w:p w:rsidR="004D0CFE" w:rsidRPr="00A74283" w:rsidRDefault="004D0CFE" w:rsidP="00582022">
            <w:pPr>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102,7</w:t>
            </w:r>
          </w:p>
        </w:tc>
      </w:tr>
    </w:tbl>
    <w:p w:rsidR="00242F32" w:rsidRPr="00242F32" w:rsidRDefault="00242F32" w:rsidP="00242F32">
      <w:pPr>
        <w:spacing w:line="360" w:lineRule="auto"/>
        <w:jc w:val="both"/>
        <w:rPr>
          <w:rFonts w:ascii="Times New Roman" w:hAnsi="Times New Roman" w:cs="Times New Roman"/>
          <w:sz w:val="28"/>
          <w:szCs w:val="28"/>
        </w:rPr>
      </w:pPr>
      <w:r w:rsidRPr="00242F32">
        <w:rPr>
          <w:rFonts w:ascii="Times New Roman" w:hAnsi="Times New Roman" w:cs="Times New Roman"/>
          <w:sz w:val="28"/>
          <w:szCs w:val="28"/>
        </w:rPr>
        <w:t>⃰ Примітка.  Різниця достовірна порівняно з контролем (р&lt;0,05)</w:t>
      </w:r>
    </w:p>
    <w:p w:rsidR="00A90586" w:rsidRPr="006C38F0" w:rsidRDefault="00A90586" w:rsidP="00A90586">
      <w:pPr>
        <w:spacing w:after="0" w:line="360" w:lineRule="auto"/>
        <w:ind w:firstLine="709"/>
        <w:jc w:val="both"/>
        <w:rPr>
          <w:rFonts w:ascii="Times New Roman" w:hAnsi="Times New Roman" w:cs="Times New Roman"/>
          <w:sz w:val="28"/>
        </w:rPr>
      </w:pPr>
      <w:r w:rsidRPr="00EB5E14">
        <w:rPr>
          <w:rFonts w:ascii="Times New Roman" w:hAnsi="Times New Roman" w:cs="Times New Roman"/>
          <w:sz w:val="28"/>
          <w:szCs w:val="28"/>
        </w:rPr>
        <w:t xml:space="preserve">З’ясовано, що у фазу </w:t>
      </w:r>
      <w:r>
        <w:rPr>
          <w:rFonts w:ascii="Times New Roman" w:hAnsi="Times New Roman" w:cs="Times New Roman"/>
          <w:sz w:val="28"/>
          <w:szCs w:val="28"/>
        </w:rPr>
        <w:t xml:space="preserve">цвітіння показники </w:t>
      </w:r>
      <w:r>
        <w:rPr>
          <w:rFonts w:ascii="Times New Roman" w:hAnsi="Times New Roman" w:cs="Times New Roman"/>
          <w:sz w:val="28"/>
        </w:rPr>
        <w:t>вмісту</w:t>
      </w:r>
      <w:r w:rsidRPr="007B0544">
        <w:rPr>
          <w:rFonts w:ascii="Times New Roman" w:hAnsi="Times New Roman" w:cs="Times New Roman"/>
          <w:sz w:val="28"/>
        </w:rPr>
        <w:t xml:space="preserve"> </w:t>
      </w:r>
      <w:proofErr w:type="spellStart"/>
      <w:r w:rsidRPr="007B0544">
        <w:rPr>
          <w:rFonts w:ascii="Times New Roman" w:hAnsi="Times New Roman" w:cs="Times New Roman"/>
          <w:sz w:val="28"/>
        </w:rPr>
        <w:t>хлорофілів</w:t>
      </w:r>
      <w:proofErr w:type="spellEnd"/>
      <w:r w:rsidRPr="007B0544">
        <w:rPr>
          <w:rFonts w:ascii="Times New Roman" w:hAnsi="Times New Roman" w:cs="Times New Roman"/>
          <w:sz w:val="28"/>
        </w:rPr>
        <w:t xml:space="preserve"> </w:t>
      </w:r>
      <w:r w:rsidRPr="007B0544">
        <w:rPr>
          <w:rFonts w:ascii="Times New Roman" w:hAnsi="Times New Roman" w:cs="Times New Roman"/>
          <w:i/>
          <w:sz w:val="28"/>
        </w:rPr>
        <w:t>а</w:t>
      </w:r>
      <w:r w:rsidRPr="007B0544">
        <w:rPr>
          <w:rFonts w:ascii="Times New Roman" w:hAnsi="Times New Roman" w:cs="Times New Roman"/>
          <w:sz w:val="28"/>
        </w:rPr>
        <w:t xml:space="preserve"> і </w:t>
      </w:r>
      <w:r w:rsidRPr="007B0544">
        <w:rPr>
          <w:rFonts w:ascii="Times New Roman" w:hAnsi="Times New Roman" w:cs="Times New Roman"/>
          <w:i/>
          <w:sz w:val="28"/>
        </w:rPr>
        <w:t>b</w:t>
      </w:r>
      <w:r>
        <w:rPr>
          <w:rFonts w:ascii="Times New Roman" w:hAnsi="Times New Roman" w:cs="Times New Roman"/>
          <w:sz w:val="28"/>
          <w:szCs w:val="28"/>
        </w:rPr>
        <w:t xml:space="preserve"> за обробки препаратом Вимпел були дуже близькі до контролю. Під дією </w:t>
      </w:r>
      <w:proofErr w:type="spellStart"/>
      <w:r>
        <w:rPr>
          <w:rFonts w:ascii="Times New Roman" w:hAnsi="Times New Roman" w:cs="Times New Roman"/>
          <w:sz w:val="28"/>
          <w:szCs w:val="28"/>
        </w:rPr>
        <w:t>Ризостиму</w:t>
      </w:r>
      <w:proofErr w:type="spellEnd"/>
      <w:r>
        <w:rPr>
          <w:rFonts w:ascii="Times New Roman" w:hAnsi="Times New Roman" w:cs="Times New Roman"/>
          <w:sz w:val="28"/>
          <w:szCs w:val="28"/>
        </w:rPr>
        <w:t xml:space="preserve"> вміст суми </w:t>
      </w:r>
      <w:proofErr w:type="spellStart"/>
      <w:r w:rsidRPr="007B0544">
        <w:rPr>
          <w:rFonts w:ascii="Times New Roman" w:hAnsi="Times New Roman" w:cs="Times New Roman"/>
          <w:sz w:val="28"/>
        </w:rPr>
        <w:t>хлорофілів</w:t>
      </w:r>
      <w:proofErr w:type="spellEnd"/>
      <w:r w:rsidRPr="007B0544">
        <w:rPr>
          <w:rFonts w:ascii="Times New Roman" w:hAnsi="Times New Roman" w:cs="Times New Roman"/>
          <w:sz w:val="28"/>
        </w:rPr>
        <w:t xml:space="preserve"> </w:t>
      </w:r>
      <w:r w:rsidRPr="007B0544">
        <w:rPr>
          <w:rFonts w:ascii="Times New Roman" w:hAnsi="Times New Roman" w:cs="Times New Roman"/>
          <w:i/>
          <w:sz w:val="28"/>
        </w:rPr>
        <w:t>а</w:t>
      </w:r>
      <w:r w:rsidRPr="007B0544">
        <w:rPr>
          <w:rFonts w:ascii="Times New Roman" w:hAnsi="Times New Roman" w:cs="Times New Roman"/>
          <w:sz w:val="28"/>
        </w:rPr>
        <w:t xml:space="preserve"> і </w:t>
      </w:r>
      <w:r w:rsidRPr="007B0544">
        <w:rPr>
          <w:rFonts w:ascii="Times New Roman" w:hAnsi="Times New Roman" w:cs="Times New Roman"/>
          <w:i/>
          <w:sz w:val="28"/>
        </w:rPr>
        <w:t>b</w:t>
      </w:r>
      <w:r>
        <w:rPr>
          <w:rFonts w:ascii="Times New Roman" w:hAnsi="Times New Roman" w:cs="Times New Roman"/>
          <w:i/>
          <w:sz w:val="28"/>
        </w:rPr>
        <w:t xml:space="preserve"> </w:t>
      </w:r>
      <w:r w:rsidR="003106A4">
        <w:rPr>
          <w:rFonts w:ascii="Times New Roman" w:hAnsi="Times New Roman" w:cs="Times New Roman"/>
          <w:sz w:val="28"/>
        </w:rPr>
        <w:t>складав 8</w:t>
      </w:r>
      <w:r>
        <w:rPr>
          <w:rFonts w:ascii="Times New Roman" w:hAnsi="Times New Roman" w:cs="Times New Roman"/>
          <w:sz w:val="28"/>
        </w:rPr>
        <w:t xml:space="preserve">,03 мг/г сухої маси, що на </w:t>
      </w:r>
      <w:r w:rsidR="003106A4">
        <w:rPr>
          <w:rFonts w:ascii="Times New Roman" w:hAnsi="Times New Roman" w:cs="Times New Roman"/>
          <w:sz w:val="28"/>
        </w:rPr>
        <w:t>23,7</w:t>
      </w:r>
      <w:r>
        <w:rPr>
          <w:rFonts w:ascii="Times New Roman" w:hAnsi="Times New Roman" w:cs="Times New Roman"/>
          <w:sz w:val="28"/>
        </w:rPr>
        <w:t>% перевищило контроль, вміст</w:t>
      </w:r>
      <w:r w:rsidRPr="00C00D88">
        <w:rPr>
          <w:rFonts w:ascii="Times New Roman" w:hAnsi="Times New Roman" w:cs="Times New Roman"/>
          <w:sz w:val="28"/>
        </w:rPr>
        <w:t xml:space="preserve"> </w:t>
      </w:r>
      <w:r>
        <w:rPr>
          <w:rFonts w:ascii="Times New Roman" w:hAnsi="Times New Roman" w:cs="Times New Roman"/>
          <w:sz w:val="28"/>
        </w:rPr>
        <w:t>хлорофілу</w:t>
      </w:r>
      <w:r w:rsidRPr="007B0544">
        <w:rPr>
          <w:rFonts w:ascii="Times New Roman" w:hAnsi="Times New Roman" w:cs="Times New Roman"/>
          <w:sz w:val="28"/>
        </w:rPr>
        <w:t xml:space="preserve"> </w:t>
      </w:r>
      <w:r w:rsidRPr="007B0544">
        <w:rPr>
          <w:rFonts w:ascii="Times New Roman" w:hAnsi="Times New Roman" w:cs="Times New Roman"/>
          <w:i/>
          <w:sz w:val="28"/>
        </w:rPr>
        <w:t>а</w:t>
      </w:r>
      <w:r w:rsidRPr="007B0544">
        <w:rPr>
          <w:rFonts w:ascii="Times New Roman" w:hAnsi="Times New Roman" w:cs="Times New Roman"/>
          <w:sz w:val="28"/>
        </w:rPr>
        <w:t xml:space="preserve"> і</w:t>
      </w:r>
      <w:r>
        <w:rPr>
          <w:rFonts w:ascii="Times New Roman" w:hAnsi="Times New Roman" w:cs="Times New Roman"/>
          <w:sz w:val="28"/>
        </w:rPr>
        <w:t xml:space="preserve"> хлорофілу</w:t>
      </w:r>
      <w:r w:rsidRPr="007B0544">
        <w:rPr>
          <w:rFonts w:ascii="Times New Roman" w:hAnsi="Times New Roman" w:cs="Times New Roman"/>
          <w:sz w:val="28"/>
        </w:rPr>
        <w:t xml:space="preserve"> </w:t>
      </w:r>
      <w:r w:rsidRPr="007B0544">
        <w:rPr>
          <w:rFonts w:ascii="Times New Roman" w:hAnsi="Times New Roman" w:cs="Times New Roman"/>
          <w:i/>
          <w:sz w:val="28"/>
        </w:rPr>
        <w:t>b</w:t>
      </w:r>
      <w:r>
        <w:rPr>
          <w:rFonts w:ascii="Times New Roman" w:hAnsi="Times New Roman" w:cs="Times New Roman"/>
          <w:i/>
          <w:sz w:val="28"/>
        </w:rPr>
        <w:t xml:space="preserve"> </w:t>
      </w:r>
      <w:r>
        <w:rPr>
          <w:rFonts w:ascii="Times New Roman" w:hAnsi="Times New Roman" w:cs="Times New Roman"/>
          <w:sz w:val="28"/>
        </w:rPr>
        <w:t xml:space="preserve">– </w:t>
      </w:r>
      <w:r w:rsidRPr="00FE07A9">
        <w:rPr>
          <w:rFonts w:ascii="Times New Roman" w:eastAsia="Times New Roman" w:hAnsi="Times New Roman" w:cs="Times New Roman"/>
          <w:color w:val="000000"/>
          <w:kern w:val="24"/>
          <w:sz w:val="28"/>
          <w:szCs w:val="28"/>
        </w:rPr>
        <w:t>5,2</w:t>
      </w:r>
      <w:r>
        <w:rPr>
          <w:rFonts w:ascii="Times New Roman" w:eastAsia="Times New Roman" w:hAnsi="Times New Roman" w:cs="Times New Roman"/>
          <w:color w:val="000000"/>
          <w:kern w:val="24"/>
          <w:sz w:val="28"/>
          <w:szCs w:val="28"/>
        </w:rPr>
        <w:t>3</w:t>
      </w:r>
      <w:r w:rsidRPr="00C00D88">
        <w:rPr>
          <w:rFonts w:ascii="Times New Roman" w:hAnsi="Times New Roman" w:cs="Times New Roman"/>
          <w:sz w:val="28"/>
        </w:rPr>
        <w:t xml:space="preserve"> </w:t>
      </w:r>
      <w:r>
        <w:rPr>
          <w:rFonts w:ascii="Times New Roman" w:hAnsi="Times New Roman" w:cs="Times New Roman"/>
          <w:sz w:val="28"/>
        </w:rPr>
        <w:t xml:space="preserve">мг/г сухої маси і </w:t>
      </w:r>
      <w:r>
        <w:rPr>
          <w:rFonts w:ascii="Times New Roman" w:eastAsia="Times New Roman" w:hAnsi="Times New Roman" w:cs="Times New Roman"/>
          <w:color w:val="000000"/>
          <w:kern w:val="24"/>
          <w:sz w:val="28"/>
          <w:szCs w:val="28"/>
        </w:rPr>
        <w:t xml:space="preserve">2,80 </w:t>
      </w:r>
      <w:r>
        <w:rPr>
          <w:rFonts w:ascii="Times New Roman" w:hAnsi="Times New Roman" w:cs="Times New Roman"/>
          <w:sz w:val="28"/>
        </w:rPr>
        <w:t>мг/г сухої маси, що на 2</w:t>
      </w:r>
      <w:r w:rsidRPr="00FE07A9">
        <w:rPr>
          <w:rFonts w:ascii="Times New Roman" w:hAnsi="Times New Roman" w:cs="Times New Roman"/>
          <w:sz w:val="28"/>
        </w:rPr>
        <w:t>4</w:t>
      </w:r>
      <w:r>
        <w:rPr>
          <w:rFonts w:ascii="Times New Roman" w:hAnsi="Times New Roman" w:cs="Times New Roman"/>
          <w:sz w:val="28"/>
        </w:rPr>
        <w:t>,</w:t>
      </w:r>
      <w:r w:rsidRPr="00FE07A9">
        <w:rPr>
          <w:rFonts w:ascii="Times New Roman" w:hAnsi="Times New Roman" w:cs="Times New Roman"/>
          <w:sz w:val="28"/>
        </w:rPr>
        <w:t>7</w:t>
      </w:r>
      <w:r>
        <w:rPr>
          <w:rFonts w:ascii="Times New Roman" w:hAnsi="Times New Roman" w:cs="Times New Roman"/>
          <w:sz w:val="28"/>
        </w:rPr>
        <w:t>% і 2</w:t>
      </w:r>
      <w:r w:rsidRPr="00FE07A9">
        <w:rPr>
          <w:rFonts w:ascii="Times New Roman" w:hAnsi="Times New Roman" w:cs="Times New Roman"/>
          <w:sz w:val="28"/>
        </w:rPr>
        <w:t>1</w:t>
      </w:r>
      <w:r>
        <w:rPr>
          <w:rFonts w:ascii="Times New Roman" w:hAnsi="Times New Roman" w:cs="Times New Roman"/>
          <w:sz w:val="28"/>
        </w:rPr>
        <w:t>,</w:t>
      </w:r>
      <w:r w:rsidRPr="00FE07A9">
        <w:rPr>
          <w:rFonts w:ascii="Times New Roman" w:hAnsi="Times New Roman" w:cs="Times New Roman"/>
          <w:sz w:val="28"/>
        </w:rPr>
        <w:t>6</w:t>
      </w:r>
      <w:r>
        <w:rPr>
          <w:rFonts w:ascii="Times New Roman" w:hAnsi="Times New Roman" w:cs="Times New Roman"/>
          <w:sz w:val="28"/>
        </w:rPr>
        <w:t>% більше контролю відпові</w:t>
      </w:r>
      <w:r w:rsidR="003106A4">
        <w:rPr>
          <w:rFonts w:ascii="Times New Roman" w:hAnsi="Times New Roman" w:cs="Times New Roman"/>
          <w:sz w:val="28"/>
        </w:rPr>
        <w:t xml:space="preserve">дно (табл. 3.5, рис. 3.3-3.5). </w:t>
      </w:r>
      <w:r w:rsidRPr="006C38F0">
        <w:rPr>
          <w:rFonts w:ascii="Times New Roman" w:hAnsi="Times New Roman" w:cs="Times New Roman"/>
          <w:sz w:val="28"/>
        </w:rPr>
        <w:t>Це можна пояснити тим, що до складу даного препарату входять бор та калій – елементи, які беруть безпосередню участь у процесі фотосинтезу, активізуючи утворення хлорофілу та асиміляцію СО</w:t>
      </w:r>
      <w:r w:rsidRPr="006C38F0">
        <w:rPr>
          <w:rFonts w:ascii="Times New Roman" w:hAnsi="Times New Roman" w:cs="Times New Roman"/>
          <w:sz w:val="28"/>
          <w:vertAlign w:val="subscript"/>
        </w:rPr>
        <w:t>2</w:t>
      </w:r>
      <w:r w:rsidRPr="006C38F0">
        <w:rPr>
          <w:rFonts w:ascii="Times New Roman" w:hAnsi="Times New Roman" w:cs="Times New Roman"/>
          <w:sz w:val="28"/>
        </w:rPr>
        <w:t xml:space="preserve">. Також вони впливають на формування більш розвиненого фотосинтетичного апарату, що дозволяє рослинному організму створити потужний </w:t>
      </w:r>
      <w:proofErr w:type="spellStart"/>
      <w:r w:rsidRPr="006C38F0">
        <w:rPr>
          <w:rFonts w:ascii="Times New Roman" w:hAnsi="Times New Roman" w:cs="Times New Roman"/>
          <w:sz w:val="28"/>
        </w:rPr>
        <w:t>донорний</w:t>
      </w:r>
      <w:proofErr w:type="spellEnd"/>
      <w:r w:rsidRPr="006C38F0">
        <w:rPr>
          <w:rFonts w:ascii="Times New Roman" w:hAnsi="Times New Roman" w:cs="Times New Roman"/>
          <w:sz w:val="28"/>
        </w:rPr>
        <w:t xml:space="preserve"> потенціал і є передумовою збільшення врожайності культури.</w:t>
      </w:r>
    </w:p>
    <w:p w:rsidR="00A90586" w:rsidRPr="00C00D88" w:rsidRDefault="00A90586" w:rsidP="00A90586">
      <w:pPr>
        <w:spacing w:after="0" w:line="360" w:lineRule="auto"/>
        <w:ind w:firstLine="709"/>
        <w:jc w:val="both"/>
        <w:rPr>
          <w:rFonts w:ascii="Times New Roman" w:hAnsi="Times New Roman" w:cs="Times New Roman"/>
          <w:sz w:val="28"/>
          <w:szCs w:val="28"/>
        </w:rPr>
      </w:pPr>
    </w:p>
    <w:p w:rsidR="00A90586" w:rsidRDefault="00A90586" w:rsidP="00A90586">
      <w:pPr>
        <w:rPr>
          <w:rFonts w:ascii="Times New Roman" w:eastAsia="Arial Unicode MS" w:hAnsi="Times New Roman"/>
          <w:sz w:val="28"/>
          <w:szCs w:val="28"/>
        </w:rPr>
      </w:pPr>
      <w:r>
        <w:rPr>
          <w:rFonts w:ascii="Times New Roman" w:eastAsia="Arial Unicode MS" w:hAnsi="Times New Roman"/>
          <w:sz w:val="28"/>
          <w:szCs w:val="28"/>
        </w:rPr>
        <w:br w:type="page"/>
      </w:r>
    </w:p>
    <w:p w:rsidR="00A90586" w:rsidRDefault="00A90586" w:rsidP="00A90586">
      <w:pPr>
        <w:spacing w:after="0" w:line="360" w:lineRule="auto"/>
        <w:ind w:firstLine="709"/>
        <w:jc w:val="right"/>
        <w:rPr>
          <w:rFonts w:ascii="Times New Roman" w:eastAsia="Arial Unicode MS" w:hAnsi="Times New Roman"/>
          <w:sz w:val="28"/>
          <w:szCs w:val="28"/>
        </w:rPr>
      </w:pPr>
      <w:r>
        <w:rPr>
          <w:rFonts w:ascii="Times New Roman" w:eastAsia="Arial Unicode MS" w:hAnsi="Times New Roman"/>
          <w:sz w:val="28"/>
          <w:szCs w:val="28"/>
        </w:rPr>
        <w:lastRenderedPageBreak/>
        <w:t>Таблиця 3.5.</w:t>
      </w:r>
    </w:p>
    <w:p w:rsidR="00A90586" w:rsidRPr="00FE07A9" w:rsidRDefault="00A90586" w:rsidP="00A90586">
      <w:pPr>
        <w:spacing w:after="0" w:line="360" w:lineRule="auto"/>
        <w:jc w:val="center"/>
        <w:rPr>
          <w:rFonts w:ascii="Times New Roman" w:eastAsia="Arial Unicode MS" w:hAnsi="Times New Roman"/>
          <w:sz w:val="28"/>
          <w:szCs w:val="28"/>
        </w:rPr>
      </w:pPr>
      <w:r w:rsidRPr="00FE07A9">
        <w:rPr>
          <w:rFonts w:ascii="Times New Roman" w:hAnsi="Times New Roman" w:cs="Times New Roman"/>
          <w:sz w:val="28"/>
        </w:rPr>
        <w:t xml:space="preserve">Вплив передпосівної обробки насіння синтетичними препаратами Вимпел та </w:t>
      </w:r>
      <w:proofErr w:type="spellStart"/>
      <w:r w:rsidRPr="00FE07A9">
        <w:rPr>
          <w:rFonts w:ascii="Times New Roman" w:hAnsi="Times New Roman" w:cs="Times New Roman"/>
          <w:sz w:val="28"/>
        </w:rPr>
        <w:t>Ризостим</w:t>
      </w:r>
      <w:proofErr w:type="spellEnd"/>
      <w:r w:rsidRPr="00FE07A9">
        <w:rPr>
          <w:rFonts w:ascii="Times New Roman" w:hAnsi="Times New Roman" w:cs="Times New Roman"/>
          <w:sz w:val="28"/>
        </w:rPr>
        <w:t xml:space="preserve"> на вміст </w:t>
      </w:r>
      <w:proofErr w:type="spellStart"/>
      <w:r w:rsidRPr="00FE07A9">
        <w:rPr>
          <w:rFonts w:ascii="Times New Roman" w:hAnsi="Times New Roman" w:cs="Times New Roman"/>
          <w:sz w:val="28"/>
        </w:rPr>
        <w:t>хлорофілів</w:t>
      </w:r>
      <w:proofErr w:type="spellEnd"/>
      <w:r w:rsidRPr="00FE07A9">
        <w:rPr>
          <w:rFonts w:ascii="Times New Roman" w:hAnsi="Times New Roman" w:cs="Times New Roman"/>
          <w:sz w:val="28"/>
        </w:rPr>
        <w:t xml:space="preserve"> у листках перцю солодкого </w:t>
      </w:r>
      <w:r w:rsidRPr="00FE07A9">
        <w:rPr>
          <w:rFonts w:ascii="Times New Roman" w:hAnsi="Times New Roman" w:cs="Times New Roman"/>
          <w:i/>
          <w:iCs/>
          <w:sz w:val="28"/>
        </w:rPr>
        <w:t>(</w:t>
      </w:r>
      <w:r w:rsidRPr="00FE07A9">
        <w:rPr>
          <w:rFonts w:ascii="Times New Roman" w:hAnsi="Times New Roman" w:cs="Times New Roman"/>
          <w:i/>
          <w:iCs/>
          <w:sz w:val="28"/>
          <w:lang w:val="ru-RU"/>
        </w:rPr>
        <w:t>C</w:t>
      </w:r>
      <w:proofErr w:type="spellStart"/>
      <w:r w:rsidRPr="00FE07A9">
        <w:rPr>
          <w:rFonts w:ascii="Times New Roman" w:hAnsi="Times New Roman" w:cs="Times New Roman"/>
          <w:i/>
          <w:iCs/>
          <w:sz w:val="28"/>
          <w:lang w:val="en-US"/>
        </w:rPr>
        <w:t>apsicum</w:t>
      </w:r>
      <w:proofErr w:type="spellEnd"/>
      <w:r w:rsidRPr="00FE07A9">
        <w:rPr>
          <w:rFonts w:ascii="Times New Roman" w:hAnsi="Times New Roman" w:cs="Times New Roman"/>
          <w:i/>
          <w:iCs/>
          <w:sz w:val="28"/>
        </w:rPr>
        <w:t xml:space="preserve"> </w:t>
      </w:r>
      <w:proofErr w:type="spellStart"/>
      <w:r w:rsidRPr="00FE07A9">
        <w:rPr>
          <w:rFonts w:ascii="Times New Roman" w:hAnsi="Times New Roman" w:cs="Times New Roman"/>
          <w:i/>
          <w:iCs/>
          <w:sz w:val="28"/>
          <w:lang w:val="en-US"/>
        </w:rPr>
        <w:t>annuum</w:t>
      </w:r>
      <w:proofErr w:type="spellEnd"/>
      <w:r w:rsidRPr="00FE07A9">
        <w:rPr>
          <w:rFonts w:ascii="Times New Roman" w:hAnsi="Times New Roman" w:cs="Times New Roman"/>
          <w:i/>
          <w:iCs/>
          <w:sz w:val="28"/>
          <w:lang w:val="ru-RU"/>
        </w:rPr>
        <w:t> L</w:t>
      </w:r>
      <w:r w:rsidRPr="00FE07A9">
        <w:rPr>
          <w:rFonts w:ascii="Times New Roman" w:hAnsi="Times New Roman" w:cs="Times New Roman"/>
          <w:i/>
          <w:iCs/>
          <w:sz w:val="28"/>
        </w:rPr>
        <w:t>.)</w:t>
      </w:r>
      <w:r w:rsidRPr="00FE07A9">
        <w:rPr>
          <w:rFonts w:ascii="Times New Roman" w:hAnsi="Times New Roman" w:cs="Times New Roman"/>
          <w:sz w:val="28"/>
        </w:rPr>
        <w:t xml:space="preserve"> сорту Богатир на фазі цвітіння</w:t>
      </w:r>
    </w:p>
    <w:tbl>
      <w:tblPr>
        <w:tblStyle w:val="a8"/>
        <w:tblW w:w="5120" w:type="pct"/>
        <w:tblLayout w:type="fixed"/>
        <w:tblLook w:val="04A0" w:firstRow="1" w:lastRow="0" w:firstColumn="1" w:lastColumn="0" w:noHBand="0" w:noVBand="1"/>
      </w:tblPr>
      <w:tblGrid>
        <w:gridCol w:w="1665"/>
        <w:gridCol w:w="1421"/>
        <w:gridCol w:w="1417"/>
        <w:gridCol w:w="1417"/>
        <w:gridCol w:w="1419"/>
        <w:gridCol w:w="1417"/>
        <w:gridCol w:w="1336"/>
      </w:tblGrid>
      <w:tr w:rsidR="00A90586" w:rsidRPr="00A74283" w:rsidTr="00582022">
        <w:trPr>
          <w:trHeight w:val="1088"/>
        </w:trPr>
        <w:tc>
          <w:tcPr>
            <w:tcW w:w="825" w:type="pct"/>
            <w:vMerge w:val="restart"/>
            <w:vAlign w:val="center"/>
          </w:tcPr>
          <w:p w:rsidR="00A90586" w:rsidRPr="00A74283" w:rsidRDefault="00A90586"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bCs/>
                <w:kern w:val="24"/>
                <w:sz w:val="28"/>
                <w:szCs w:val="28"/>
              </w:rPr>
              <w:t>Варіан</w:t>
            </w:r>
            <w:r>
              <w:rPr>
                <w:rFonts w:ascii="Times New Roman" w:eastAsia="Times New Roman" w:hAnsi="Times New Roman" w:cs="Times New Roman"/>
                <w:bCs/>
                <w:kern w:val="24"/>
                <w:sz w:val="28"/>
                <w:szCs w:val="28"/>
              </w:rPr>
              <w:t>т</w:t>
            </w:r>
          </w:p>
        </w:tc>
        <w:tc>
          <w:tcPr>
            <w:tcW w:w="1406" w:type="pct"/>
            <w:gridSpan w:val="2"/>
            <w:vAlign w:val="center"/>
            <w:hideMark/>
          </w:tcPr>
          <w:p w:rsidR="00A90586" w:rsidRPr="005A0196" w:rsidRDefault="00A90586" w:rsidP="00582022">
            <w:pPr>
              <w:jc w:val="center"/>
              <w:rPr>
                <w:rFonts w:ascii="Times New Roman" w:eastAsia="Times New Roman" w:hAnsi="Times New Roman" w:cs="Times New Roman"/>
                <w:bCs/>
                <w:iCs/>
                <w:kern w:val="24"/>
                <w:sz w:val="28"/>
                <w:szCs w:val="28"/>
              </w:rPr>
            </w:pPr>
            <w:r w:rsidRPr="00A74283">
              <w:rPr>
                <w:rFonts w:ascii="Times New Roman" w:eastAsia="Times New Roman" w:hAnsi="Times New Roman" w:cs="Times New Roman"/>
                <w:bCs/>
                <w:iCs/>
                <w:kern w:val="24"/>
                <w:sz w:val="28"/>
                <w:szCs w:val="28"/>
              </w:rPr>
              <w:t xml:space="preserve">Вміст суми </w:t>
            </w:r>
            <w:proofErr w:type="spellStart"/>
            <w:r w:rsidRPr="00A74283">
              <w:rPr>
                <w:rFonts w:ascii="Times New Roman" w:eastAsia="Times New Roman" w:hAnsi="Times New Roman" w:cs="Times New Roman"/>
                <w:bCs/>
                <w:iCs/>
                <w:kern w:val="24"/>
                <w:sz w:val="28"/>
                <w:szCs w:val="28"/>
              </w:rPr>
              <w:t>хлорофілів</w:t>
            </w:r>
            <w:proofErr w:type="spellEnd"/>
            <w:r w:rsidRPr="00A74283">
              <w:rPr>
                <w:rFonts w:ascii="Times New Roman" w:eastAsia="Times New Roman" w:hAnsi="Times New Roman" w:cs="Times New Roman"/>
                <w:bCs/>
                <w:iCs/>
                <w:kern w:val="24"/>
                <w:sz w:val="28"/>
                <w:szCs w:val="28"/>
              </w:rPr>
              <w:t xml:space="preserve"> </w:t>
            </w:r>
            <w:r w:rsidRPr="005A0196">
              <w:rPr>
                <w:rFonts w:ascii="Times New Roman" w:eastAsia="Times New Roman" w:hAnsi="Times New Roman" w:cs="Times New Roman"/>
                <w:bCs/>
                <w:i/>
                <w:iCs/>
                <w:kern w:val="24"/>
                <w:sz w:val="28"/>
                <w:szCs w:val="28"/>
                <w:lang w:val="en-US"/>
              </w:rPr>
              <w:t>a</w:t>
            </w:r>
            <w:r w:rsidRPr="00A74283">
              <w:rPr>
                <w:rFonts w:ascii="Times New Roman" w:eastAsia="Times New Roman" w:hAnsi="Times New Roman" w:cs="Times New Roman"/>
                <w:bCs/>
                <w:iCs/>
                <w:kern w:val="24"/>
                <w:sz w:val="28"/>
                <w:szCs w:val="28"/>
              </w:rPr>
              <w:t xml:space="preserve"> і </w:t>
            </w:r>
            <w:r w:rsidRPr="005A0196">
              <w:rPr>
                <w:rFonts w:ascii="Times New Roman" w:eastAsia="Times New Roman" w:hAnsi="Times New Roman" w:cs="Times New Roman"/>
                <w:bCs/>
                <w:i/>
                <w:iCs/>
                <w:kern w:val="24"/>
                <w:sz w:val="28"/>
                <w:szCs w:val="28"/>
                <w:lang w:val="en-US"/>
              </w:rPr>
              <w:t>b</w:t>
            </w:r>
          </w:p>
        </w:tc>
        <w:tc>
          <w:tcPr>
            <w:tcW w:w="1405" w:type="pct"/>
            <w:gridSpan w:val="2"/>
            <w:vAlign w:val="center"/>
            <w:hideMark/>
          </w:tcPr>
          <w:p w:rsidR="00A90586" w:rsidRPr="00A74283" w:rsidRDefault="00A90586"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bCs/>
                <w:kern w:val="24"/>
                <w:sz w:val="28"/>
                <w:szCs w:val="28"/>
              </w:rPr>
              <w:t>Вміст</w:t>
            </w:r>
          </w:p>
          <w:p w:rsidR="00A90586" w:rsidRPr="00A74283" w:rsidRDefault="00A90586"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bCs/>
                <w:kern w:val="24"/>
                <w:sz w:val="28"/>
                <w:szCs w:val="28"/>
              </w:rPr>
              <w:t xml:space="preserve">хлорофілу </w:t>
            </w:r>
            <w:r w:rsidRPr="00A74283">
              <w:rPr>
                <w:rFonts w:ascii="Times New Roman" w:eastAsia="Times New Roman" w:hAnsi="Times New Roman" w:cs="Times New Roman"/>
                <w:bCs/>
                <w:i/>
                <w:iCs/>
                <w:kern w:val="24"/>
                <w:sz w:val="28"/>
                <w:szCs w:val="28"/>
                <w:lang w:val="en-US"/>
              </w:rPr>
              <w:t>a</w:t>
            </w:r>
          </w:p>
        </w:tc>
        <w:tc>
          <w:tcPr>
            <w:tcW w:w="1364" w:type="pct"/>
            <w:gridSpan w:val="2"/>
            <w:vAlign w:val="center"/>
            <w:hideMark/>
          </w:tcPr>
          <w:p w:rsidR="00A90586" w:rsidRPr="00A74283" w:rsidRDefault="00A90586"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bCs/>
                <w:kern w:val="24"/>
                <w:sz w:val="28"/>
                <w:szCs w:val="28"/>
              </w:rPr>
              <w:t>Вміст</w:t>
            </w:r>
          </w:p>
          <w:p w:rsidR="00A90586" w:rsidRPr="00A74283" w:rsidRDefault="00A90586"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bCs/>
                <w:kern w:val="24"/>
                <w:sz w:val="28"/>
                <w:szCs w:val="28"/>
              </w:rPr>
              <w:t xml:space="preserve">хлорофілу </w:t>
            </w:r>
            <w:r w:rsidRPr="00A74283">
              <w:rPr>
                <w:rFonts w:ascii="Times New Roman" w:eastAsia="Times New Roman" w:hAnsi="Times New Roman" w:cs="Times New Roman"/>
                <w:bCs/>
                <w:i/>
                <w:iCs/>
                <w:kern w:val="24"/>
                <w:sz w:val="28"/>
                <w:szCs w:val="28"/>
                <w:lang w:val="en-US"/>
              </w:rPr>
              <w:t>b</w:t>
            </w:r>
          </w:p>
        </w:tc>
      </w:tr>
      <w:tr w:rsidR="00A90586" w:rsidRPr="00A74283" w:rsidTr="00582022">
        <w:trPr>
          <w:trHeight w:val="990"/>
        </w:trPr>
        <w:tc>
          <w:tcPr>
            <w:tcW w:w="825" w:type="pct"/>
            <w:vMerge/>
            <w:vAlign w:val="center"/>
          </w:tcPr>
          <w:p w:rsidR="00A90586" w:rsidRPr="00A74283" w:rsidRDefault="00A90586" w:rsidP="00582022">
            <w:pPr>
              <w:jc w:val="center"/>
              <w:rPr>
                <w:rFonts w:ascii="Times New Roman" w:eastAsia="Times New Roman" w:hAnsi="Times New Roman" w:cs="Times New Roman"/>
                <w:sz w:val="28"/>
                <w:szCs w:val="28"/>
              </w:rPr>
            </w:pPr>
          </w:p>
        </w:tc>
        <w:tc>
          <w:tcPr>
            <w:tcW w:w="704" w:type="pct"/>
            <w:vAlign w:val="center"/>
            <w:hideMark/>
          </w:tcPr>
          <w:p w:rsidR="00A90586" w:rsidRPr="00A74283" w:rsidRDefault="00A90586"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color w:val="000000"/>
                <w:kern w:val="24"/>
                <w:sz w:val="28"/>
                <w:szCs w:val="28"/>
              </w:rPr>
              <w:t>мг/г сирої маси</w:t>
            </w:r>
          </w:p>
        </w:tc>
        <w:tc>
          <w:tcPr>
            <w:tcW w:w="702" w:type="pct"/>
            <w:vAlign w:val="center"/>
            <w:hideMark/>
          </w:tcPr>
          <w:p w:rsidR="00A90586" w:rsidRPr="00A74283" w:rsidRDefault="00A90586"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color w:val="000000"/>
                <w:kern w:val="24"/>
                <w:sz w:val="28"/>
                <w:szCs w:val="28"/>
              </w:rPr>
              <w:t>% до контролю</w:t>
            </w:r>
          </w:p>
        </w:tc>
        <w:tc>
          <w:tcPr>
            <w:tcW w:w="702" w:type="pct"/>
            <w:vAlign w:val="center"/>
            <w:hideMark/>
          </w:tcPr>
          <w:p w:rsidR="00A90586" w:rsidRPr="00A74283" w:rsidRDefault="00A90586"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color w:val="000000"/>
                <w:kern w:val="24"/>
                <w:sz w:val="28"/>
                <w:szCs w:val="28"/>
              </w:rPr>
              <w:t>мг/г сирої маси</w:t>
            </w:r>
          </w:p>
        </w:tc>
        <w:tc>
          <w:tcPr>
            <w:tcW w:w="703" w:type="pct"/>
            <w:vAlign w:val="center"/>
            <w:hideMark/>
          </w:tcPr>
          <w:p w:rsidR="00A90586" w:rsidRPr="00A74283" w:rsidRDefault="00A90586"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color w:val="000000"/>
                <w:kern w:val="24"/>
                <w:sz w:val="28"/>
                <w:szCs w:val="28"/>
              </w:rPr>
              <w:t>% до контролю</w:t>
            </w:r>
          </w:p>
        </w:tc>
        <w:tc>
          <w:tcPr>
            <w:tcW w:w="702" w:type="pct"/>
            <w:vAlign w:val="center"/>
            <w:hideMark/>
          </w:tcPr>
          <w:p w:rsidR="00A90586" w:rsidRPr="00A74283" w:rsidRDefault="00A90586"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color w:val="000000"/>
                <w:kern w:val="24"/>
                <w:sz w:val="28"/>
                <w:szCs w:val="28"/>
              </w:rPr>
              <w:t>мг/г сирої маси</w:t>
            </w:r>
          </w:p>
        </w:tc>
        <w:tc>
          <w:tcPr>
            <w:tcW w:w="662" w:type="pct"/>
            <w:vAlign w:val="center"/>
            <w:hideMark/>
          </w:tcPr>
          <w:p w:rsidR="00A90586" w:rsidRPr="00A74283" w:rsidRDefault="00A90586" w:rsidP="00582022">
            <w:pPr>
              <w:jc w:val="center"/>
              <w:rPr>
                <w:rFonts w:ascii="Times New Roman" w:eastAsia="Times New Roman" w:hAnsi="Times New Roman" w:cs="Times New Roman"/>
                <w:sz w:val="28"/>
                <w:szCs w:val="28"/>
              </w:rPr>
            </w:pPr>
            <w:r w:rsidRPr="00A74283">
              <w:rPr>
                <w:rFonts w:ascii="Times New Roman" w:eastAsia="Times New Roman" w:hAnsi="Times New Roman" w:cs="Times New Roman"/>
                <w:color w:val="000000"/>
                <w:kern w:val="24"/>
                <w:sz w:val="28"/>
                <w:szCs w:val="28"/>
              </w:rPr>
              <w:t>% до контролю</w:t>
            </w:r>
          </w:p>
        </w:tc>
      </w:tr>
      <w:tr w:rsidR="004D0CFE" w:rsidRPr="00A74283" w:rsidTr="00582022">
        <w:trPr>
          <w:trHeight w:val="1258"/>
        </w:trPr>
        <w:tc>
          <w:tcPr>
            <w:tcW w:w="825" w:type="pct"/>
            <w:vAlign w:val="center"/>
            <w:hideMark/>
          </w:tcPr>
          <w:p w:rsidR="004D0CFE" w:rsidRPr="00A74283" w:rsidRDefault="004D0CFE" w:rsidP="00582022">
            <w:pPr>
              <w:jc w:val="center"/>
              <w:rPr>
                <w:rFonts w:ascii="Times New Roman" w:eastAsia="Times New Roman" w:hAnsi="Times New Roman" w:cs="Times New Roman"/>
                <w:color w:val="000000"/>
                <w:kern w:val="24"/>
                <w:sz w:val="28"/>
                <w:szCs w:val="28"/>
              </w:rPr>
            </w:pPr>
            <w:r w:rsidRPr="00A74283">
              <w:rPr>
                <w:rFonts w:ascii="Times New Roman" w:eastAsia="Times New Roman" w:hAnsi="Times New Roman" w:cs="Times New Roman"/>
                <w:color w:val="000000"/>
                <w:kern w:val="24"/>
                <w:sz w:val="28"/>
                <w:szCs w:val="28"/>
              </w:rPr>
              <w:t>Контроль</w:t>
            </w:r>
          </w:p>
        </w:tc>
        <w:tc>
          <w:tcPr>
            <w:tcW w:w="704" w:type="pct"/>
            <w:vAlign w:val="center"/>
            <w:hideMark/>
          </w:tcPr>
          <w:p w:rsidR="004D0CFE" w:rsidRPr="004D0CFE" w:rsidRDefault="004D0CFE">
            <w:pPr>
              <w:pStyle w:val="a4"/>
              <w:spacing w:before="0" w:beforeAutospacing="0" w:after="0" w:afterAutospacing="0" w:line="276" w:lineRule="auto"/>
              <w:jc w:val="center"/>
              <w:rPr>
                <w:rFonts w:ascii="Arial" w:hAnsi="Arial" w:cs="Arial"/>
                <w:sz w:val="28"/>
                <w:szCs w:val="28"/>
              </w:rPr>
            </w:pPr>
            <w:r w:rsidRPr="004D0CFE">
              <w:rPr>
                <w:bCs/>
                <w:color w:val="000000"/>
                <w:kern w:val="24"/>
                <w:sz w:val="28"/>
                <w:szCs w:val="28"/>
              </w:rPr>
              <w:t>6,49±0,4</w:t>
            </w:r>
            <w:r w:rsidRPr="004D0CFE">
              <w:rPr>
                <w:rFonts w:ascii="Calibri" w:hAnsi="Calibri"/>
                <w:bCs/>
                <w:color w:val="FFFFFF"/>
                <w:kern w:val="24"/>
                <w:sz w:val="28"/>
                <w:szCs w:val="28"/>
              </w:rPr>
              <w:t xml:space="preserve"> </w:t>
            </w:r>
          </w:p>
        </w:tc>
        <w:tc>
          <w:tcPr>
            <w:tcW w:w="702" w:type="pct"/>
            <w:vAlign w:val="center"/>
            <w:hideMark/>
          </w:tcPr>
          <w:p w:rsidR="004D0CFE" w:rsidRPr="004D0CFE" w:rsidRDefault="004D0CFE">
            <w:pPr>
              <w:pStyle w:val="a4"/>
              <w:spacing w:before="0" w:beforeAutospacing="0" w:after="0" w:afterAutospacing="0" w:line="276" w:lineRule="auto"/>
              <w:jc w:val="center"/>
              <w:rPr>
                <w:rFonts w:ascii="Arial" w:hAnsi="Arial" w:cs="Arial"/>
                <w:sz w:val="28"/>
                <w:szCs w:val="28"/>
              </w:rPr>
            </w:pPr>
            <w:r w:rsidRPr="004D0CFE">
              <w:rPr>
                <w:bCs/>
                <w:color w:val="000000"/>
                <w:kern w:val="24"/>
                <w:sz w:val="28"/>
                <w:szCs w:val="28"/>
              </w:rPr>
              <w:t>100</w:t>
            </w:r>
            <w:r w:rsidRPr="004D0CFE">
              <w:rPr>
                <w:rFonts w:ascii="Calibri" w:hAnsi="Calibri"/>
                <w:bCs/>
                <w:color w:val="FFFFFF"/>
                <w:kern w:val="24"/>
                <w:sz w:val="28"/>
                <w:szCs w:val="28"/>
              </w:rPr>
              <w:t xml:space="preserve"> </w:t>
            </w:r>
          </w:p>
        </w:tc>
        <w:tc>
          <w:tcPr>
            <w:tcW w:w="702" w:type="pct"/>
            <w:vAlign w:val="center"/>
            <w:hideMark/>
          </w:tcPr>
          <w:p w:rsidR="004D0CFE" w:rsidRPr="00A74283" w:rsidRDefault="004D0CFE" w:rsidP="00582022">
            <w:pPr>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4,19</w:t>
            </w:r>
            <w:r>
              <w:rPr>
                <w:rFonts w:ascii="Times New Roman" w:hAnsi="Times New Roman"/>
                <w:color w:val="000000"/>
                <w:sz w:val="28"/>
                <w:szCs w:val="28"/>
              </w:rPr>
              <w:t>±0,3</w:t>
            </w:r>
          </w:p>
        </w:tc>
        <w:tc>
          <w:tcPr>
            <w:tcW w:w="703" w:type="pct"/>
            <w:vAlign w:val="center"/>
            <w:hideMark/>
          </w:tcPr>
          <w:p w:rsidR="004D0CFE" w:rsidRPr="00A74283" w:rsidRDefault="004D0CFE" w:rsidP="00582022">
            <w:pPr>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100</w:t>
            </w:r>
          </w:p>
        </w:tc>
        <w:tc>
          <w:tcPr>
            <w:tcW w:w="702" w:type="pct"/>
            <w:vAlign w:val="center"/>
            <w:hideMark/>
          </w:tcPr>
          <w:p w:rsidR="004D0CFE" w:rsidRPr="00A74283" w:rsidRDefault="004D0CFE" w:rsidP="00582022">
            <w:pPr>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2,30</w:t>
            </w:r>
            <w:r>
              <w:rPr>
                <w:rFonts w:ascii="Times New Roman" w:hAnsi="Times New Roman"/>
                <w:color w:val="000000"/>
                <w:sz w:val="28"/>
                <w:szCs w:val="28"/>
              </w:rPr>
              <w:t>±0,3</w:t>
            </w:r>
          </w:p>
        </w:tc>
        <w:tc>
          <w:tcPr>
            <w:tcW w:w="662" w:type="pct"/>
            <w:vAlign w:val="center"/>
            <w:hideMark/>
          </w:tcPr>
          <w:p w:rsidR="004D0CFE" w:rsidRPr="00A74283" w:rsidRDefault="004D0CFE" w:rsidP="00582022">
            <w:pPr>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100</w:t>
            </w:r>
          </w:p>
        </w:tc>
      </w:tr>
      <w:tr w:rsidR="004D0CFE" w:rsidRPr="00A74283" w:rsidTr="00582022">
        <w:trPr>
          <w:trHeight w:val="1258"/>
        </w:trPr>
        <w:tc>
          <w:tcPr>
            <w:tcW w:w="825" w:type="pct"/>
            <w:vAlign w:val="center"/>
            <w:hideMark/>
          </w:tcPr>
          <w:p w:rsidR="004D0CFE" w:rsidRPr="00A74283" w:rsidRDefault="004D0CFE" w:rsidP="00582022">
            <w:pPr>
              <w:jc w:val="center"/>
              <w:rPr>
                <w:rFonts w:ascii="Times New Roman" w:eastAsia="Times New Roman" w:hAnsi="Times New Roman" w:cs="Times New Roman"/>
                <w:color w:val="000000"/>
                <w:kern w:val="24"/>
                <w:sz w:val="28"/>
                <w:szCs w:val="28"/>
              </w:rPr>
            </w:pPr>
            <w:proofErr w:type="spellStart"/>
            <w:r w:rsidRPr="00A74283">
              <w:rPr>
                <w:rFonts w:ascii="Times New Roman" w:eastAsia="Times New Roman" w:hAnsi="Times New Roman" w:cs="Times New Roman"/>
                <w:color w:val="000000"/>
                <w:kern w:val="24"/>
                <w:sz w:val="28"/>
                <w:szCs w:val="28"/>
              </w:rPr>
              <w:t>Ризостим</w:t>
            </w:r>
            <w:proofErr w:type="spellEnd"/>
          </w:p>
        </w:tc>
        <w:tc>
          <w:tcPr>
            <w:tcW w:w="704" w:type="pct"/>
            <w:vAlign w:val="center"/>
            <w:hideMark/>
          </w:tcPr>
          <w:p w:rsidR="004D0CFE" w:rsidRPr="004D0CFE" w:rsidRDefault="004D0CFE">
            <w:pPr>
              <w:pStyle w:val="a4"/>
              <w:spacing w:before="0" w:beforeAutospacing="0" w:after="0" w:afterAutospacing="0" w:line="276" w:lineRule="auto"/>
              <w:jc w:val="center"/>
              <w:rPr>
                <w:rFonts w:ascii="Arial" w:hAnsi="Arial" w:cs="Arial"/>
                <w:sz w:val="28"/>
                <w:szCs w:val="28"/>
              </w:rPr>
            </w:pPr>
            <w:r w:rsidRPr="004D0CFE">
              <w:rPr>
                <w:color w:val="000000"/>
                <w:kern w:val="24"/>
                <w:sz w:val="28"/>
                <w:szCs w:val="28"/>
              </w:rPr>
              <w:t>8,03±</w:t>
            </w:r>
            <w:r>
              <w:rPr>
                <w:color w:val="000000"/>
                <w:sz w:val="28"/>
                <w:szCs w:val="28"/>
              </w:rPr>
              <w:t>0,6⃰</w:t>
            </w:r>
          </w:p>
        </w:tc>
        <w:tc>
          <w:tcPr>
            <w:tcW w:w="702" w:type="pct"/>
            <w:vAlign w:val="center"/>
            <w:hideMark/>
          </w:tcPr>
          <w:p w:rsidR="004D0CFE" w:rsidRPr="004D0CFE" w:rsidRDefault="004D0CFE">
            <w:pPr>
              <w:pStyle w:val="a4"/>
              <w:spacing w:before="0" w:beforeAutospacing="0" w:after="0" w:afterAutospacing="0" w:line="276" w:lineRule="auto"/>
              <w:jc w:val="center"/>
              <w:rPr>
                <w:rFonts w:ascii="Arial" w:hAnsi="Arial" w:cs="Arial"/>
                <w:sz w:val="28"/>
                <w:szCs w:val="28"/>
              </w:rPr>
            </w:pPr>
            <w:r w:rsidRPr="004D0CFE">
              <w:rPr>
                <w:color w:val="000000"/>
                <w:kern w:val="24"/>
                <w:sz w:val="28"/>
                <w:szCs w:val="28"/>
              </w:rPr>
              <w:t>123,7</w:t>
            </w:r>
            <w:r w:rsidRPr="004D0CFE">
              <w:rPr>
                <w:rFonts w:ascii="Calibri" w:hAnsi="Calibri"/>
                <w:color w:val="000000"/>
                <w:kern w:val="24"/>
                <w:sz w:val="28"/>
                <w:szCs w:val="28"/>
              </w:rPr>
              <w:t xml:space="preserve"> </w:t>
            </w:r>
          </w:p>
        </w:tc>
        <w:tc>
          <w:tcPr>
            <w:tcW w:w="702" w:type="pct"/>
            <w:vAlign w:val="center"/>
            <w:hideMark/>
          </w:tcPr>
          <w:p w:rsidR="004D0CFE" w:rsidRPr="00A74283" w:rsidRDefault="004D0CFE" w:rsidP="00582022">
            <w:pPr>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5,23</w:t>
            </w:r>
            <w:r>
              <w:rPr>
                <w:rFonts w:ascii="Times New Roman" w:hAnsi="Times New Roman"/>
                <w:color w:val="000000"/>
                <w:sz w:val="28"/>
                <w:szCs w:val="28"/>
              </w:rPr>
              <w:t>±0,5</w:t>
            </w:r>
            <w:r>
              <w:rPr>
                <w:rFonts w:ascii="Times New Roman" w:hAnsi="Times New Roman" w:cs="Times New Roman"/>
                <w:color w:val="000000"/>
                <w:sz w:val="28"/>
                <w:szCs w:val="28"/>
              </w:rPr>
              <w:t>⃰</w:t>
            </w:r>
          </w:p>
        </w:tc>
        <w:tc>
          <w:tcPr>
            <w:tcW w:w="703" w:type="pct"/>
            <w:vAlign w:val="center"/>
            <w:hideMark/>
          </w:tcPr>
          <w:p w:rsidR="004D0CFE" w:rsidRPr="00A74283" w:rsidRDefault="004D0CFE" w:rsidP="00582022">
            <w:pPr>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124,7</w:t>
            </w:r>
          </w:p>
        </w:tc>
        <w:tc>
          <w:tcPr>
            <w:tcW w:w="702" w:type="pct"/>
            <w:vAlign w:val="center"/>
            <w:hideMark/>
          </w:tcPr>
          <w:p w:rsidR="004D0CFE" w:rsidRPr="00A74283" w:rsidRDefault="004D0CFE" w:rsidP="00582022">
            <w:pPr>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2,80</w:t>
            </w:r>
            <w:r>
              <w:rPr>
                <w:rFonts w:ascii="Times New Roman" w:hAnsi="Times New Roman"/>
                <w:color w:val="000000"/>
                <w:sz w:val="28"/>
                <w:szCs w:val="28"/>
              </w:rPr>
              <w:t>±0,2</w:t>
            </w:r>
            <w:r>
              <w:rPr>
                <w:rFonts w:ascii="Times New Roman" w:hAnsi="Times New Roman" w:cs="Times New Roman"/>
                <w:color w:val="000000"/>
                <w:sz w:val="28"/>
                <w:szCs w:val="28"/>
              </w:rPr>
              <w:t>⃰</w:t>
            </w:r>
          </w:p>
        </w:tc>
        <w:tc>
          <w:tcPr>
            <w:tcW w:w="662" w:type="pct"/>
            <w:vAlign w:val="center"/>
            <w:hideMark/>
          </w:tcPr>
          <w:p w:rsidR="004D0CFE" w:rsidRPr="00A74283" w:rsidRDefault="004D0CFE" w:rsidP="00582022">
            <w:pPr>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121,6</w:t>
            </w:r>
          </w:p>
        </w:tc>
      </w:tr>
      <w:tr w:rsidR="004D0CFE" w:rsidRPr="00A74283" w:rsidTr="00582022">
        <w:trPr>
          <w:trHeight w:val="1258"/>
        </w:trPr>
        <w:tc>
          <w:tcPr>
            <w:tcW w:w="825" w:type="pct"/>
            <w:vAlign w:val="center"/>
            <w:hideMark/>
          </w:tcPr>
          <w:p w:rsidR="004D0CFE" w:rsidRPr="00A74283" w:rsidRDefault="004D0CFE" w:rsidP="00582022">
            <w:pPr>
              <w:jc w:val="center"/>
              <w:rPr>
                <w:rFonts w:ascii="Times New Roman" w:eastAsia="Times New Roman" w:hAnsi="Times New Roman" w:cs="Times New Roman"/>
                <w:color w:val="000000"/>
                <w:kern w:val="24"/>
                <w:sz w:val="28"/>
                <w:szCs w:val="28"/>
              </w:rPr>
            </w:pPr>
            <w:r w:rsidRPr="00A74283">
              <w:rPr>
                <w:rFonts w:ascii="Times New Roman" w:eastAsia="Times New Roman" w:hAnsi="Times New Roman" w:cs="Times New Roman"/>
                <w:color w:val="000000"/>
                <w:kern w:val="24"/>
                <w:sz w:val="28"/>
                <w:szCs w:val="28"/>
              </w:rPr>
              <w:t>Вимпел</w:t>
            </w:r>
          </w:p>
        </w:tc>
        <w:tc>
          <w:tcPr>
            <w:tcW w:w="704" w:type="pct"/>
            <w:vAlign w:val="center"/>
            <w:hideMark/>
          </w:tcPr>
          <w:p w:rsidR="004D0CFE" w:rsidRPr="004D0CFE" w:rsidRDefault="004D0CFE">
            <w:pPr>
              <w:pStyle w:val="a4"/>
              <w:spacing w:before="0" w:beforeAutospacing="0" w:after="0" w:afterAutospacing="0" w:line="276" w:lineRule="auto"/>
              <w:jc w:val="center"/>
              <w:rPr>
                <w:rFonts w:ascii="Arial" w:hAnsi="Arial" w:cs="Arial"/>
                <w:sz w:val="28"/>
                <w:szCs w:val="28"/>
              </w:rPr>
            </w:pPr>
            <w:r w:rsidRPr="004D0CFE">
              <w:rPr>
                <w:color w:val="000000"/>
                <w:kern w:val="24"/>
                <w:sz w:val="28"/>
                <w:szCs w:val="28"/>
              </w:rPr>
              <w:t>6,76±0,5</w:t>
            </w:r>
            <w:r w:rsidRPr="004D0CFE">
              <w:rPr>
                <w:rFonts w:ascii="Calibri" w:hAnsi="Calibri"/>
                <w:color w:val="000000"/>
                <w:kern w:val="24"/>
                <w:sz w:val="28"/>
                <w:szCs w:val="28"/>
              </w:rPr>
              <w:t xml:space="preserve"> </w:t>
            </w:r>
          </w:p>
        </w:tc>
        <w:tc>
          <w:tcPr>
            <w:tcW w:w="702" w:type="pct"/>
            <w:vAlign w:val="center"/>
            <w:hideMark/>
          </w:tcPr>
          <w:p w:rsidR="004D0CFE" w:rsidRPr="004D0CFE" w:rsidRDefault="004D0CFE">
            <w:pPr>
              <w:pStyle w:val="a4"/>
              <w:spacing w:before="0" w:beforeAutospacing="0" w:after="0" w:afterAutospacing="0" w:line="276" w:lineRule="auto"/>
              <w:jc w:val="center"/>
              <w:rPr>
                <w:rFonts w:ascii="Arial" w:hAnsi="Arial" w:cs="Arial"/>
                <w:sz w:val="28"/>
                <w:szCs w:val="28"/>
              </w:rPr>
            </w:pPr>
            <w:r w:rsidRPr="004D0CFE">
              <w:rPr>
                <w:color w:val="000000"/>
                <w:kern w:val="24"/>
                <w:sz w:val="28"/>
                <w:szCs w:val="28"/>
              </w:rPr>
              <w:t>104,2</w:t>
            </w:r>
            <w:r w:rsidRPr="004D0CFE">
              <w:rPr>
                <w:rFonts w:ascii="Calibri" w:hAnsi="Calibri"/>
                <w:color w:val="000000"/>
                <w:kern w:val="24"/>
                <w:sz w:val="28"/>
                <w:szCs w:val="28"/>
              </w:rPr>
              <w:t xml:space="preserve"> </w:t>
            </w:r>
          </w:p>
        </w:tc>
        <w:tc>
          <w:tcPr>
            <w:tcW w:w="702" w:type="pct"/>
            <w:vAlign w:val="center"/>
            <w:hideMark/>
          </w:tcPr>
          <w:p w:rsidR="004D0CFE" w:rsidRPr="00A74283" w:rsidRDefault="004D0CFE" w:rsidP="00582022">
            <w:pPr>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4,44</w:t>
            </w:r>
            <w:r>
              <w:rPr>
                <w:rFonts w:ascii="Times New Roman" w:hAnsi="Times New Roman"/>
                <w:color w:val="000000"/>
                <w:sz w:val="28"/>
                <w:szCs w:val="28"/>
              </w:rPr>
              <w:t>±0,4</w:t>
            </w:r>
          </w:p>
        </w:tc>
        <w:tc>
          <w:tcPr>
            <w:tcW w:w="703" w:type="pct"/>
            <w:vAlign w:val="center"/>
            <w:hideMark/>
          </w:tcPr>
          <w:p w:rsidR="004D0CFE" w:rsidRPr="00A74283" w:rsidRDefault="004D0CFE" w:rsidP="00582022">
            <w:pPr>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106</w:t>
            </w:r>
          </w:p>
        </w:tc>
        <w:tc>
          <w:tcPr>
            <w:tcW w:w="702" w:type="pct"/>
            <w:vAlign w:val="center"/>
            <w:hideMark/>
          </w:tcPr>
          <w:p w:rsidR="004D0CFE" w:rsidRPr="00A74283" w:rsidRDefault="004D0CFE" w:rsidP="00582022">
            <w:pPr>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2,32</w:t>
            </w:r>
            <w:r>
              <w:rPr>
                <w:rFonts w:ascii="Times New Roman" w:hAnsi="Times New Roman"/>
                <w:color w:val="000000"/>
                <w:sz w:val="28"/>
                <w:szCs w:val="28"/>
              </w:rPr>
              <w:t>±0,2</w:t>
            </w:r>
          </w:p>
        </w:tc>
        <w:tc>
          <w:tcPr>
            <w:tcW w:w="662" w:type="pct"/>
            <w:vAlign w:val="center"/>
            <w:hideMark/>
          </w:tcPr>
          <w:p w:rsidR="004D0CFE" w:rsidRPr="00A74283" w:rsidRDefault="004D0CFE" w:rsidP="00582022">
            <w:pPr>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100,7</w:t>
            </w:r>
          </w:p>
        </w:tc>
      </w:tr>
    </w:tbl>
    <w:p w:rsidR="00242F32" w:rsidRPr="00242F32" w:rsidRDefault="00242F32" w:rsidP="00242F32">
      <w:pPr>
        <w:spacing w:line="360" w:lineRule="auto"/>
        <w:jc w:val="both"/>
        <w:rPr>
          <w:rFonts w:ascii="Times New Roman" w:hAnsi="Times New Roman" w:cs="Times New Roman"/>
          <w:sz w:val="28"/>
          <w:szCs w:val="28"/>
        </w:rPr>
      </w:pPr>
      <w:r w:rsidRPr="00242F32">
        <w:rPr>
          <w:rFonts w:ascii="Times New Roman" w:hAnsi="Times New Roman" w:cs="Times New Roman"/>
          <w:sz w:val="28"/>
          <w:szCs w:val="28"/>
        </w:rPr>
        <w:t>⃰ Примітка.  Різниця достовірна порівняно з контролем (р&lt;0,05)</w:t>
      </w:r>
    </w:p>
    <w:p w:rsidR="00A90586" w:rsidRDefault="004C60D4" w:rsidP="00A90586">
      <w:pPr>
        <w:spacing w:after="0" w:line="360" w:lineRule="auto"/>
        <w:jc w:val="center"/>
        <w:rPr>
          <w:rFonts w:ascii="Times New Roman" w:eastAsia="Arial Unicode MS" w:hAnsi="Times New Roman"/>
          <w:sz w:val="28"/>
          <w:szCs w:val="28"/>
        </w:rPr>
      </w:pPr>
      <w:r w:rsidRPr="004C60D4">
        <w:rPr>
          <w:rFonts w:ascii="Times New Roman" w:eastAsia="Arial Unicode MS" w:hAnsi="Times New Roman"/>
          <w:noProof/>
          <w:sz w:val="28"/>
          <w:szCs w:val="28"/>
          <w:lang w:val="ru-RU" w:eastAsia="ru-RU"/>
        </w:rPr>
        <w:drawing>
          <wp:inline distT="0" distB="0" distL="0" distR="0">
            <wp:extent cx="6120765" cy="3128200"/>
            <wp:effectExtent l="1905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90586" w:rsidRPr="004C60D4" w:rsidRDefault="00A90586" w:rsidP="004C60D4">
      <w:pPr>
        <w:spacing w:after="0" w:line="360" w:lineRule="auto"/>
        <w:jc w:val="center"/>
        <w:rPr>
          <w:rFonts w:ascii="Times New Roman" w:hAnsi="Times New Roman" w:cs="Times New Roman"/>
          <w:sz w:val="28"/>
        </w:rPr>
      </w:pPr>
      <w:r>
        <w:rPr>
          <w:rFonts w:ascii="Times New Roman" w:eastAsia="Arial Unicode MS" w:hAnsi="Times New Roman"/>
          <w:sz w:val="28"/>
          <w:szCs w:val="28"/>
        </w:rPr>
        <w:t xml:space="preserve">Рис. 3.3. </w:t>
      </w:r>
      <w:r w:rsidRPr="00A74283">
        <w:rPr>
          <w:rFonts w:ascii="Times New Roman" w:hAnsi="Times New Roman" w:cs="Times New Roman"/>
          <w:sz w:val="28"/>
        </w:rPr>
        <w:t>В</w:t>
      </w:r>
      <w:r>
        <w:rPr>
          <w:rFonts w:ascii="Times New Roman" w:hAnsi="Times New Roman" w:cs="Times New Roman"/>
          <w:sz w:val="28"/>
        </w:rPr>
        <w:t>п</w:t>
      </w:r>
      <w:r w:rsidRPr="00A74283">
        <w:rPr>
          <w:rFonts w:ascii="Times New Roman" w:hAnsi="Times New Roman" w:cs="Times New Roman"/>
          <w:sz w:val="28"/>
        </w:rPr>
        <w:t xml:space="preserve">лив передпосівної обробки насіння синтетичними препаратами Вимпел та </w:t>
      </w:r>
      <w:proofErr w:type="spellStart"/>
      <w:r w:rsidRPr="00A74283">
        <w:rPr>
          <w:rFonts w:ascii="Times New Roman" w:hAnsi="Times New Roman" w:cs="Times New Roman"/>
          <w:sz w:val="28"/>
        </w:rPr>
        <w:t>Ризостим</w:t>
      </w:r>
      <w:proofErr w:type="spellEnd"/>
      <w:r w:rsidRPr="00A74283">
        <w:rPr>
          <w:rFonts w:ascii="Times New Roman" w:hAnsi="Times New Roman" w:cs="Times New Roman"/>
          <w:sz w:val="28"/>
        </w:rPr>
        <w:t xml:space="preserve"> на вміст</w:t>
      </w:r>
      <w:r>
        <w:rPr>
          <w:rFonts w:ascii="Times New Roman" w:hAnsi="Times New Roman" w:cs="Times New Roman"/>
          <w:sz w:val="28"/>
        </w:rPr>
        <w:t xml:space="preserve"> суми </w:t>
      </w:r>
      <w:r w:rsidRPr="00A74283">
        <w:rPr>
          <w:rFonts w:ascii="Times New Roman" w:hAnsi="Times New Roman" w:cs="Times New Roman"/>
          <w:sz w:val="28"/>
        </w:rPr>
        <w:t xml:space="preserve"> </w:t>
      </w:r>
      <w:proofErr w:type="spellStart"/>
      <w:r w:rsidRPr="00A74283">
        <w:rPr>
          <w:rFonts w:ascii="Times New Roman" w:hAnsi="Times New Roman" w:cs="Times New Roman"/>
          <w:sz w:val="28"/>
        </w:rPr>
        <w:t>хлорофілів</w:t>
      </w:r>
      <w:proofErr w:type="spellEnd"/>
      <w:r w:rsidRPr="00D05B3F">
        <w:rPr>
          <w:rFonts w:ascii="Times New Roman" w:hAnsi="Times New Roman" w:cs="Times New Roman"/>
          <w:sz w:val="28"/>
        </w:rPr>
        <w:t xml:space="preserve"> </w:t>
      </w:r>
      <w:r>
        <w:rPr>
          <w:rFonts w:ascii="Times New Roman" w:hAnsi="Times New Roman" w:cs="Times New Roman"/>
          <w:i/>
          <w:sz w:val="28"/>
          <w:lang w:val="en-US"/>
        </w:rPr>
        <w:t>a</w:t>
      </w:r>
      <w:r w:rsidRPr="00D05B3F">
        <w:rPr>
          <w:rFonts w:ascii="Times New Roman" w:hAnsi="Times New Roman" w:cs="Times New Roman"/>
          <w:i/>
          <w:sz w:val="28"/>
        </w:rPr>
        <w:t xml:space="preserve"> </w:t>
      </w:r>
      <w:r w:rsidRPr="00D05B3F">
        <w:rPr>
          <w:rFonts w:ascii="Times New Roman" w:hAnsi="Times New Roman" w:cs="Times New Roman"/>
          <w:sz w:val="28"/>
        </w:rPr>
        <w:t xml:space="preserve">і </w:t>
      </w:r>
      <w:r>
        <w:rPr>
          <w:rFonts w:ascii="Times New Roman" w:hAnsi="Times New Roman" w:cs="Times New Roman"/>
          <w:i/>
          <w:sz w:val="28"/>
          <w:lang w:val="en-US"/>
        </w:rPr>
        <w:t>b</w:t>
      </w:r>
      <w:r w:rsidRPr="00A74283">
        <w:rPr>
          <w:rFonts w:ascii="Times New Roman" w:hAnsi="Times New Roman" w:cs="Times New Roman"/>
          <w:sz w:val="28"/>
        </w:rPr>
        <w:t xml:space="preserve"> у листках перцю солодкого </w:t>
      </w:r>
      <w:r w:rsidRPr="00A74283">
        <w:rPr>
          <w:rFonts w:ascii="Times New Roman" w:hAnsi="Times New Roman" w:cs="Times New Roman"/>
          <w:i/>
          <w:iCs/>
          <w:sz w:val="28"/>
        </w:rPr>
        <w:t>(</w:t>
      </w:r>
      <w:r w:rsidRPr="00A74283">
        <w:rPr>
          <w:rFonts w:ascii="Times New Roman" w:hAnsi="Times New Roman" w:cs="Times New Roman"/>
          <w:i/>
          <w:iCs/>
          <w:sz w:val="28"/>
          <w:lang w:val="ru-RU"/>
        </w:rPr>
        <w:t>C</w:t>
      </w:r>
      <w:proofErr w:type="spellStart"/>
      <w:r w:rsidRPr="00A74283">
        <w:rPr>
          <w:rFonts w:ascii="Times New Roman" w:hAnsi="Times New Roman" w:cs="Times New Roman"/>
          <w:i/>
          <w:iCs/>
          <w:sz w:val="28"/>
          <w:lang w:val="en-US"/>
        </w:rPr>
        <w:t>apsicum</w:t>
      </w:r>
      <w:proofErr w:type="spellEnd"/>
      <w:r w:rsidRPr="00A74283">
        <w:rPr>
          <w:rFonts w:ascii="Times New Roman" w:hAnsi="Times New Roman" w:cs="Times New Roman"/>
          <w:i/>
          <w:iCs/>
          <w:sz w:val="28"/>
        </w:rPr>
        <w:t xml:space="preserve"> </w:t>
      </w:r>
      <w:proofErr w:type="spellStart"/>
      <w:r w:rsidRPr="00A74283">
        <w:rPr>
          <w:rFonts w:ascii="Times New Roman" w:hAnsi="Times New Roman" w:cs="Times New Roman"/>
          <w:i/>
          <w:iCs/>
          <w:sz w:val="28"/>
          <w:lang w:val="en-US"/>
        </w:rPr>
        <w:t>annuum</w:t>
      </w:r>
      <w:proofErr w:type="spellEnd"/>
      <w:r w:rsidRPr="00A74283">
        <w:rPr>
          <w:rFonts w:ascii="Times New Roman" w:hAnsi="Times New Roman" w:cs="Times New Roman"/>
          <w:i/>
          <w:iCs/>
          <w:sz w:val="28"/>
          <w:lang w:val="ru-RU"/>
        </w:rPr>
        <w:t> L</w:t>
      </w:r>
      <w:r w:rsidRPr="00A74283">
        <w:rPr>
          <w:rFonts w:ascii="Times New Roman" w:hAnsi="Times New Roman" w:cs="Times New Roman"/>
          <w:i/>
          <w:iCs/>
          <w:sz w:val="28"/>
        </w:rPr>
        <w:t>.)</w:t>
      </w:r>
      <w:r w:rsidRPr="00A74283">
        <w:rPr>
          <w:rFonts w:ascii="Times New Roman" w:hAnsi="Times New Roman" w:cs="Times New Roman"/>
          <w:sz w:val="28"/>
        </w:rPr>
        <w:t xml:space="preserve"> сорту Богатир</w:t>
      </w:r>
    </w:p>
    <w:p w:rsidR="00A90586" w:rsidRDefault="00A90586" w:rsidP="00A90586">
      <w:pPr>
        <w:spacing w:after="0" w:line="360" w:lineRule="auto"/>
        <w:jc w:val="center"/>
        <w:rPr>
          <w:rFonts w:ascii="Times New Roman" w:hAnsi="Times New Roman" w:cs="Times New Roman"/>
          <w:sz w:val="28"/>
        </w:rPr>
      </w:pPr>
    </w:p>
    <w:p w:rsidR="00A90586" w:rsidRDefault="00A90586" w:rsidP="00A90586">
      <w:pPr>
        <w:spacing w:after="0" w:line="360" w:lineRule="auto"/>
        <w:jc w:val="center"/>
        <w:rPr>
          <w:rFonts w:ascii="Times New Roman" w:eastAsia="Arial Unicode MS" w:hAnsi="Times New Roman"/>
          <w:sz w:val="28"/>
          <w:szCs w:val="28"/>
        </w:rPr>
      </w:pPr>
      <w:r w:rsidRPr="00D05B3F">
        <w:rPr>
          <w:rFonts w:ascii="Times New Roman" w:eastAsia="Arial Unicode MS" w:hAnsi="Times New Roman"/>
          <w:noProof/>
          <w:sz w:val="28"/>
          <w:szCs w:val="28"/>
          <w:lang w:val="ru-RU" w:eastAsia="ru-RU"/>
        </w:rPr>
        <w:drawing>
          <wp:inline distT="0" distB="0" distL="0" distR="0">
            <wp:extent cx="6082731" cy="3121572"/>
            <wp:effectExtent l="19050" t="0" r="0" b="0"/>
            <wp:docPr id="1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0586" w:rsidRDefault="00A90586" w:rsidP="00A90586">
      <w:pPr>
        <w:spacing w:after="0" w:line="360" w:lineRule="auto"/>
        <w:jc w:val="center"/>
        <w:rPr>
          <w:rFonts w:ascii="Times New Roman" w:hAnsi="Times New Roman" w:cs="Times New Roman"/>
          <w:sz w:val="28"/>
        </w:rPr>
      </w:pPr>
      <w:r>
        <w:rPr>
          <w:rFonts w:ascii="Times New Roman" w:eastAsia="Arial Unicode MS" w:hAnsi="Times New Roman"/>
          <w:sz w:val="28"/>
          <w:szCs w:val="28"/>
        </w:rPr>
        <w:t xml:space="preserve">Рис.3.5.  </w:t>
      </w:r>
      <w:r w:rsidRPr="00A74283">
        <w:rPr>
          <w:rFonts w:ascii="Times New Roman" w:hAnsi="Times New Roman" w:cs="Times New Roman"/>
          <w:sz w:val="28"/>
        </w:rPr>
        <w:t>В</w:t>
      </w:r>
      <w:r>
        <w:rPr>
          <w:rFonts w:ascii="Times New Roman" w:hAnsi="Times New Roman" w:cs="Times New Roman"/>
          <w:sz w:val="28"/>
        </w:rPr>
        <w:t>п</w:t>
      </w:r>
      <w:r w:rsidRPr="00A74283">
        <w:rPr>
          <w:rFonts w:ascii="Times New Roman" w:hAnsi="Times New Roman" w:cs="Times New Roman"/>
          <w:sz w:val="28"/>
        </w:rPr>
        <w:t xml:space="preserve">лив передпосівної обробки насіння синтетичними препаратами Вимпел та </w:t>
      </w:r>
      <w:proofErr w:type="spellStart"/>
      <w:r w:rsidRPr="00A74283">
        <w:rPr>
          <w:rFonts w:ascii="Times New Roman" w:hAnsi="Times New Roman" w:cs="Times New Roman"/>
          <w:sz w:val="28"/>
        </w:rPr>
        <w:t>Ризостим</w:t>
      </w:r>
      <w:proofErr w:type="spellEnd"/>
      <w:r w:rsidRPr="00A74283">
        <w:rPr>
          <w:rFonts w:ascii="Times New Roman" w:hAnsi="Times New Roman" w:cs="Times New Roman"/>
          <w:sz w:val="28"/>
        </w:rPr>
        <w:t xml:space="preserve"> на вміст хлорофіл</w:t>
      </w:r>
      <w:r>
        <w:rPr>
          <w:rFonts w:ascii="Times New Roman" w:hAnsi="Times New Roman" w:cs="Times New Roman"/>
          <w:sz w:val="28"/>
        </w:rPr>
        <w:t xml:space="preserve">у </w:t>
      </w:r>
      <w:r>
        <w:rPr>
          <w:rFonts w:ascii="Times New Roman" w:hAnsi="Times New Roman" w:cs="Times New Roman"/>
          <w:i/>
          <w:sz w:val="28"/>
          <w:lang w:val="en-US"/>
        </w:rPr>
        <w:t>a</w:t>
      </w:r>
      <w:r w:rsidRPr="00A74283">
        <w:rPr>
          <w:rFonts w:ascii="Times New Roman" w:hAnsi="Times New Roman" w:cs="Times New Roman"/>
          <w:sz w:val="28"/>
        </w:rPr>
        <w:t xml:space="preserve"> у листках перцю солодкого </w:t>
      </w:r>
      <w:r w:rsidRPr="00A74283">
        <w:rPr>
          <w:rFonts w:ascii="Times New Roman" w:hAnsi="Times New Roman" w:cs="Times New Roman"/>
          <w:i/>
          <w:iCs/>
          <w:sz w:val="28"/>
        </w:rPr>
        <w:t>(</w:t>
      </w:r>
      <w:r w:rsidRPr="00A74283">
        <w:rPr>
          <w:rFonts w:ascii="Times New Roman" w:hAnsi="Times New Roman" w:cs="Times New Roman"/>
          <w:i/>
          <w:iCs/>
          <w:sz w:val="28"/>
          <w:lang w:val="ru-RU"/>
        </w:rPr>
        <w:t>C</w:t>
      </w:r>
      <w:proofErr w:type="spellStart"/>
      <w:r w:rsidRPr="00A74283">
        <w:rPr>
          <w:rFonts w:ascii="Times New Roman" w:hAnsi="Times New Roman" w:cs="Times New Roman"/>
          <w:i/>
          <w:iCs/>
          <w:sz w:val="28"/>
          <w:lang w:val="en-US"/>
        </w:rPr>
        <w:t>apsicum</w:t>
      </w:r>
      <w:proofErr w:type="spellEnd"/>
      <w:r w:rsidRPr="00A74283">
        <w:rPr>
          <w:rFonts w:ascii="Times New Roman" w:hAnsi="Times New Roman" w:cs="Times New Roman"/>
          <w:i/>
          <w:iCs/>
          <w:sz w:val="28"/>
        </w:rPr>
        <w:t xml:space="preserve"> </w:t>
      </w:r>
      <w:proofErr w:type="spellStart"/>
      <w:r w:rsidRPr="00A74283">
        <w:rPr>
          <w:rFonts w:ascii="Times New Roman" w:hAnsi="Times New Roman" w:cs="Times New Roman"/>
          <w:i/>
          <w:iCs/>
          <w:sz w:val="28"/>
          <w:lang w:val="en-US"/>
        </w:rPr>
        <w:t>annuum</w:t>
      </w:r>
      <w:proofErr w:type="spellEnd"/>
      <w:r w:rsidRPr="00A74283">
        <w:rPr>
          <w:rFonts w:ascii="Times New Roman" w:hAnsi="Times New Roman" w:cs="Times New Roman"/>
          <w:i/>
          <w:iCs/>
          <w:sz w:val="28"/>
          <w:lang w:val="ru-RU"/>
        </w:rPr>
        <w:t> L</w:t>
      </w:r>
      <w:r w:rsidRPr="00A74283">
        <w:rPr>
          <w:rFonts w:ascii="Times New Roman" w:hAnsi="Times New Roman" w:cs="Times New Roman"/>
          <w:i/>
          <w:iCs/>
          <w:sz w:val="28"/>
        </w:rPr>
        <w:t>.)</w:t>
      </w:r>
      <w:r w:rsidRPr="00A74283">
        <w:rPr>
          <w:rFonts w:ascii="Times New Roman" w:hAnsi="Times New Roman" w:cs="Times New Roman"/>
          <w:sz w:val="28"/>
        </w:rPr>
        <w:t xml:space="preserve"> сорту Богатир</w:t>
      </w:r>
    </w:p>
    <w:p w:rsidR="004C60D4" w:rsidRDefault="004C60D4" w:rsidP="00A90586">
      <w:pPr>
        <w:spacing w:after="0" w:line="360" w:lineRule="auto"/>
        <w:jc w:val="center"/>
        <w:rPr>
          <w:rFonts w:ascii="Times New Roman" w:hAnsi="Times New Roman" w:cs="Times New Roman"/>
          <w:sz w:val="28"/>
        </w:rPr>
      </w:pPr>
    </w:p>
    <w:p w:rsidR="004C60D4" w:rsidRDefault="004C60D4" w:rsidP="004C60D4">
      <w:pPr>
        <w:spacing w:after="0" w:line="360" w:lineRule="auto"/>
        <w:jc w:val="center"/>
        <w:rPr>
          <w:rFonts w:ascii="Times New Roman" w:eastAsia="Arial Unicode MS" w:hAnsi="Times New Roman"/>
          <w:sz w:val="28"/>
          <w:szCs w:val="28"/>
        </w:rPr>
      </w:pPr>
      <w:r w:rsidRPr="00D05B3F">
        <w:rPr>
          <w:rFonts w:ascii="Times New Roman" w:eastAsia="Arial Unicode MS" w:hAnsi="Times New Roman"/>
          <w:noProof/>
          <w:sz w:val="28"/>
          <w:szCs w:val="28"/>
          <w:lang w:val="ru-RU" w:eastAsia="ru-RU"/>
        </w:rPr>
        <w:drawing>
          <wp:inline distT="0" distB="0" distL="0" distR="0">
            <wp:extent cx="6255626" cy="3121572"/>
            <wp:effectExtent l="19050" t="0" r="0" b="0"/>
            <wp:docPr id="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C60D4" w:rsidRDefault="004C60D4" w:rsidP="004C60D4">
      <w:pPr>
        <w:spacing w:after="0" w:line="360" w:lineRule="auto"/>
        <w:jc w:val="center"/>
        <w:rPr>
          <w:rFonts w:ascii="Times New Roman" w:hAnsi="Times New Roman" w:cs="Times New Roman"/>
          <w:sz w:val="28"/>
        </w:rPr>
      </w:pPr>
      <w:r>
        <w:rPr>
          <w:rFonts w:ascii="Times New Roman" w:eastAsia="Arial Unicode MS" w:hAnsi="Times New Roman"/>
          <w:sz w:val="28"/>
          <w:szCs w:val="28"/>
        </w:rPr>
        <w:t xml:space="preserve">Рис. 3.4. </w:t>
      </w:r>
      <w:r w:rsidRPr="00A74283">
        <w:rPr>
          <w:rFonts w:ascii="Times New Roman" w:hAnsi="Times New Roman" w:cs="Times New Roman"/>
          <w:sz w:val="28"/>
        </w:rPr>
        <w:t>В</w:t>
      </w:r>
      <w:r>
        <w:rPr>
          <w:rFonts w:ascii="Times New Roman" w:hAnsi="Times New Roman" w:cs="Times New Roman"/>
          <w:sz w:val="28"/>
        </w:rPr>
        <w:t>п</w:t>
      </w:r>
      <w:r w:rsidRPr="00A74283">
        <w:rPr>
          <w:rFonts w:ascii="Times New Roman" w:hAnsi="Times New Roman" w:cs="Times New Roman"/>
          <w:sz w:val="28"/>
        </w:rPr>
        <w:t>лив передпосівної обробки насіння синтетичними препаратами Вимпел</w:t>
      </w:r>
      <w:r>
        <w:rPr>
          <w:rFonts w:ascii="Times New Roman" w:hAnsi="Times New Roman" w:cs="Times New Roman"/>
          <w:sz w:val="28"/>
        </w:rPr>
        <w:t xml:space="preserve"> та </w:t>
      </w:r>
      <w:proofErr w:type="spellStart"/>
      <w:r>
        <w:rPr>
          <w:rFonts w:ascii="Times New Roman" w:hAnsi="Times New Roman" w:cs="Times New Roman"/>
          <w:sz w:val="28"/>
        </w:rPr>
        <w:t>Ризостим</w:t>
      </w:r>
      <w:proofErr w:type="spellEnd"/>
      <w:r>
        <w:rPr>
          <w:rFonts w:ascii="Times New Roman" w:hAnsi="Times New Roman" w:cs="Times New Roman"/>
          <w:sz w:val="28"/>
        </w:rPr>
        <w:t xml:space="preserve"> на вміст хлорофілу</w:t>
      </w:r>
      <w:r w:rsidRPr="00D05B3F">
        <w:rPr>
          <w:rFonts w:ascii="Times New Roman" w:hAnsi="Times New Roman" w:cs="Times New Roman"/>
          <w:sz w:val="28"/>
        </w:rPr>
        <w:t xml:space="preserve"> </w:t>
      </w:r>
      <w:r>
        <w:rPr>
          <w:rFonts w:ascii="Times New Roman" w:hAnsi="Times New Roman" w:cs="Times New Roman"/>
          <w:i/>
          <w:sz w:val="28"/>
          <w:lang w:val="en-US"/>
        </w:rPr>
        <w:t>b</w:t>
      </w:r>
      <w:r w:rsidRPr="00A74283">
        <w:rPr>
          <w:rFonts w:ascii="Times New Roman" w:hAnsi="Times New Roman" w:cs="Times New Roman"/>
          <w:sz w:val="28"/>
        </w:rPr>
        <w:t xml:space="preserve"> у листках перцю солодкого </w:t>
      </w:r>
      <w:r w:rsidRPr="00A74283">
        <w:rPr>
          <w:rFonts w:ascii="Times New Roman" w:hAnsi="Times New Roman" w:cs="Times New Roman"/>
          <w:i/>
          <w:iCs/>
          <w:sz w:val="28"/>
        </w:rPr>
        <w:t>(</w:t>
      </w:r>
      <w:r w:rsidRPr="00A74283">
        <w:rPr>
          <w:rFonts w:ascii="Times New Roman" w:hAnsi="Times New Roman" w:cs="Times New Roman"/>
          <w:i/>
          <w:iCs/>
          <w:sz w:val="28"/>
          <w:lang w:val="ru-RU"/>
        </w:rPr>
        <w:t>C</w:t>
      </w:r>
      <w:proofErr w:type="spellStart"/>
      <w:r w:rsidRPr="00A74283">
        <w:rPr>
          <w:rFonts w:ascii="Times New Roman" w:hAnsi="Times New Roman" w:cs="Times New Roman"/>
          <w:i/>
          <w:iCs/>
          <w:sz w:val="28"/>
          <w:lang w:val="en-US"/>
        </w:rPr>
        <w:t>apsicum</w:t>
      </w:r>
      <w:proofErr w:type="spellEnd"/>
      <w:r w:rsidRPr="00A74283">
        <w:rPr>
          <w:rFonts w:ascii="Times New Roman" w:hAnsi="Times New Roman" w:cs="Times New Roman"/>
          <w:i/>
          <w:iCs/>
          <w:sz w:val="28"/>
        </w:rPr>
        <w:t xml:space="preserve"> </w:t>
      </w:r>
      <w:proofErr w:type="spellStart"/>
      <w:r w:rsidRPr="00A74283">
        <w:rPr>
          <w:rFonts w:ascii="Times New Roman" w:hAnsi="Times New Roman" w:cs="Times New Roman"/>
          <w:i/>
          <w:iCs/>
          <w:sz w:val="28"/>
          <w:lang w:val="en-US"/>
        </w:rPr>
        <w:t>annuum</w:t>
      </w:r>
      <w:proofErr w:type="spellEnd"/>
      <w:r w:rsidRPr="00A74283">
        <w:rPr>
          <w:rFonts w:ascii="Times New Roman" w:hAnsi="Times New Roman" w:cs="Times New Roman"/>
          <w:i/>
          <w:iCs/>
          <w:sz w:val="28"/>
          <w:lang w:val="ru-RU"/>
        </w:rPr>
        <w:t> L</w:t>
      </w:r>
      <w:r w:rsidRPr="00A74283">
        <w:rPr>
          <w:rFonts w:ascii="Times New Roman" w:hAnsi="Times New Roman" w:cs="Times New Roman"/>
          <w:i/>
          <w:iCs/>
          <w:sz w:val="28"/>
        </w:rPr>
        <w:t>.)</w:t>
      </w:r>
      <w:r w:rsidRPr="00A74283">
        <w:rPr>
          <w:rFonts w:ascii="Times New Roman" w:hAnsi="Times New Roman" w:cs="Times New Roman"/>
          <w:sz w:val="28"/>
        </w:rPr>
        <w:t xml:space="preserve"> сорту Богатир</w:t>
      </w:r>
    </w:p>
    <w:p w:rsidR="00A90586" w:rsidRDefault="00A90586" w:rsidP="00A90586">
      <w:pPr>
        <w:spacing w:after="0" w:line="360" w:lineRule="auto"/>
        <w:jc w:val="center"/>
        <w:rPr>
          <w:rFonts w:ascii="Times New Roman" w:hAnsi="Times New Roman" w:cs="Times New Roman"/>
          <w:sz w:val="28"/>
        </w:rPr>
      </w:pPr>
    </w:p>
    <w:p w:rsidR="00A90586" w:rsidRPr="00B72FE3" w:rsidRDefault="00A90586" w:rsidP="00A90586">
      <w:pPr>
        <w:spacing w:after="0" w:line="360" w:lineRule="auto"/>
        <w:ind w:firstLine="709"/>
        <w:jc w:val="both"/>
        <w:rPr>
          <w:rFonts w:ascii="Times New Roman" w:hAnsi="Times New Roman" w:cs="Times New Roman"/>
          <w:color w:val="FF0000"/>
          <w:sz w:val="28"/>
        </w:rPr>
      </w:pPr>
      <w:r w:rsidRPr="006C38F0">
        <w:rPr>
          <w:rFonts w:ascii="Times New Roman" w:hAnsi="Times New Roman" w:cs="Times New Roman"/>
          <w:sz w:val="28"/>
        </w:rPr>
        <w:lastRenderedPageBreak/>
        <w:t>Отже, проведені дослідження свідчать про те, що на усіх досліджених</w:t>
      </w:r>
      <w:r>
        <w:rPr>
          <w:rFonts w:ascii="Times New Roman" w:hAnsi="Times New Roman" w:cs="Times New Roman"/>
          <w:sz w:val="28"/>
        </w:rPr>
        <w:t xml:space="preserve"> фазах онтогенезу</w:t>
      </w:r>
      <w:r w:rsidRPr="006C38F0">
        <w:rPr>
          <w:rFonts w:ascii="Times New Roman" w:hAnsi="Times New Roman" w:cs="Times New Roman"/>
          <w:sz w:val="28"/>
        </w:rPr>
        <w:t xml:space="preserve"> </w:t>
      </w:r>
      <w:r>
        <w:rPr>
          <w:rFonts w:ascii="Times New Roman" w:hAnsi="Times New Roman" w:cs="Times New Roman"/>
          <w:sz w:val="28"/>
        </w:rPr>
        <w:t xml:space="preserve">перцю </w:t>
      </w:r>
      <w:r w:rsidRPr="006C38F0">
        <w:rPr>
          <w:rFonts w:ascii="Times New Roman" w:hAnsi="Times New Roman" w:cs="Times New Roman"/>
          <w:sz w:val="28"/>
        </w:rPr>
        <w:t xml:space="preserve">найвищі значення були спостережені при обробці насіння перцю солодкого </w:t>
      </w:r>
      <w:proofErr w:type="spellStart"/>
      <w:r w:rsidRPr="006C38F0">
        <w:rPr>
          <w:rFonts w:ascii="Times New Roman" w:hAnsi="Times New Roman" w:cs="Times New Roman"/>
          <w:sz w:val="28"/>
        </w:rPr>
        <w:t>Ризостимом</w:t>
      </w:r>
      <w:proofErr w:type="spellEnd"/>
      <w:r w:rsidRPr="006C38F0">
        <w:rPr>
          <w:rFonts w:ascii="Times New Roman" w:hAnsi="Times New Roman" w:cs="Times New Roman"/>
          <w:sz w:val="28"/>
        </w:rPr>
        <w:t>. Зазначений препарат</w:t>
      </w:r>
      <w:r>
        <w:rPr>
          <w:rFonts w:ascii="Times New Roman" w:hAnsi="Times New Roman" w:cs="Times New Roman"/>
          <w:color w:val="FF0000"/>
          <w:sz w:val="28"/>
        </w:rPr>
        <w:t xml:space="preserve"> </w:t>
      </w:r>
      <w:r w:rsidRPr="005532CF">
        <w:rPr>
          <w:rFonts w:ascii="Times New Roman" w:hAnsi="Times New Roman"/>
          <w:color w:val="000000"/>
          <w:sz w:val="28"/>
          <w:szCs w:val="28"/>
        </w:rPr>
        <w:t xml:space="preserve">сприяє оптимізації </w:t>
      </w:r>
      <w:r>
        <w:rPr>
          <w:rFonts w:ascii="Times New Roman" w:hAnsi="Times New Roman"/>
          <w:color w:val="000000"/>
          <w:sz w:val="28"/>
          <w:szCs w:val="28"/>
        </w:rPr>
        <w:t xml:space="preserve">формування та </w:t>
      </w:r>
      <w:r w:rsidRPr="005532CF">
        <w:rPr>
          <w:rFonts w:ascii="Times New Roman" w:hAnsi="Times New Roman"/>
          <w:color w:val="000000"/>
          <w:sz w:val="28"/>
          <w:szCs w:val="28"/>
        </w:rPr>
        <w:t>функці</w:t>
      </w:r>
      <w:r>
        <w:rPr>
          <w:rFonts w:ascii="Times New Roman" w:hAnsi="Times New Roman"/>
          <w:color w:val="000000"/>
          <w:sz w:val="28"/>
          <w:szCs w:val="28"/>
        </w:rPr>
        <w:t xml:space="preserve">онування асиміляційного апарату та утворення зелених фотосинтетичних пігментів у листках </w:t>
      </w:r>
      <w:r w:rsidRPr="005532CF">
        <w:rPr>
          <w:rFonts w:ascii="Times New Roman" w:hAnsi="Times New Roman"/>
          <w:color w:val="000000"/>
          <w:sz w:val="28"/>
          <w:szCs w:val="28"/>
        </w:rPr>
        <w:t>рослин</w:t>
      </w:r>
      <w:r>
        <w:rPr>
          <w:rFonts w:ascii="Times New Roman" w:hAnsi="Times New Roman"/>
          <w:color w:val="000000"/>
          <w:sz w:val="28"/>
          <w:szCs w:val="28"/>
        </w:rPr>
        <w:t xml:space="preserve"> перцю.</w:t>
      </w:r>
    </w:p>
    <w:p w:rsidR="00A90586" w:rsidRDefault="00A90586" w:rsidP="00A90586">
      <w:pPr>
        <w:spacing w:after="0" w:line="360" w:lineRule="auto"/>
        <w:rPr>
          <w:rFonts w:ascii="Times New Roman" w:hAnsi="Times New Roman" w:cs="Times New Roman"/>
          <w:b/>
          <w:color w:val="222222"/>
          <w:sz w:val="28"/>
          <w:szCs w:val="28"/>
          <w:shd w:val="clear" w:color="auto" w:fill="FFFFFF"/>
        </w:rPr>
      </w:pPr>
    </w:p>
    <w:p w:rsidR="00A90586" w:rsidRDefault="00A90586" w:rsidP="00A90586">
      <w:pPr>
        <w:spacing w:after="0" w:line="360" w:lineRule="auto"/>
        <w:jc w:val="center"/>
        <w:rPr>
          <w:rFonts w:ascii="Times New Roman" w:hAnsi="Times New Roman" w:cs="Times New Roman"/>
          <w:b/>
          <w:color w:val="222222"/>
          <w:sz w:val="28"/>
          <w:szCs w:val="28"/>
          <w:shd w:val="clear" w:color="auto" w:fill="FFFFFF"/>
        </w:rPr>
      </w:pPr>
      <w:r w:rsidRPr="00D543FA">
        <w:rPr>
          <w:rFonts w:ascii="Times New Roman" w:hAnsi="Times New Roman" w:cs="Times New Roman"/>
          <w:b/>
          <w:color w:val="222222"/>
          <w:sz w:val="28"/>
          <w:szCs w:val="28"/>
          <w:shd w:val="clear" w:color="auto" w:fill="FFFFFF"/>
        </w:rPr>
        <w:t>3.3. Вплив синтетичних регуляторів росту на урожайність перцю солодкого сорту Богатир</w:t>
      </w:r>
    </w:p>
    <w:p w:rsidR="00A90586" w:rsidRDefault="00A90586" w:rsidP="00A90586">
      <w:pPr>
        <w:spacing w:after="0" w:line="360" w:lineRule="auto"/>
        <w:jc w:val="center"/>
        <w:rPr>
          <w:rFonts w:ascii="Times New Roman" w:hAnsi="Times New Roman" w:cs="Times New Roman"/>
          <w:b/>
          <w:color w:val="222222"/>
          <w:sz w:val="28"/>
          <w:szCs w:val="28"/>
          <w:shd w:val="clear" w:color="auto" w:fill="FFFFFF"/>
        </w:rPr>
      </w:pPr>
    </w:p>
    <w:p w:rsidR="00A90586" w:rsidRDefault="00A90586" w:rsidP="00A90586">
      <w:pPr>
        <w:spacing w:after="0" w:line="36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Хлорофіл виступає не тільки головним пігментом у процесі фотосинтезу, а ще й основним чинником урожайності рослин.</w:t>
      </w:r>
    </w:p>
    <w:p w:rsidR="00A90586" w:rsidRPr="003B61FE" w:rsidRDefault="00A90586" w:rsidP="00A90586">
      <w:pPr>
        <w:spacing w:after="0" w:line="36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Найвищу врожайність перцю солодкого було виявлено за обробки насіння </w:t>
      </w:r>
      <w:proofErr w:type="spellStart"/>
      <w:r>
        <w:rPr>
          <w:rFonts w:ascii="Times New Roman" w:hAnsi="Times New Roman" w:cs="Times New Roman"/>
          <w:color w:val="222222"/>
          <w:sz w:val="28"/>
          <w:szCs w:val="28"/>
          <w:shd w:val="clear" w:color="auto" w:fill="FFFFFF"/>
        </w:rPr>
        <w:t>Ризостимом</w:t>
      </w:r>
      <w:proofErr w:type="spellEnd"/>
      <w:r>
        <w:rPr>
          <w:rFonts w:ascii="Times New Roman" w:hAnsi="Times New Roman" w:cs="Times New Roman"/>
          <w:color w:val="222222"/>
          <w:sz w:val="28"/>
          <w:szCs w:val="28"/>
          <w:shd w:val="clear" w:color="auto" w:fill="FFFFFF"/>
        </w:rPr>
        <w:t xml:space="preserve"> і одержано 39,4 т/га, що у свою чергу перевищило контроль на 59,5% відповідно. А при застосуванні Вимпел для передпосівного обробітку насінин урожайність становила 39,4 т/га, що на 30,8% вище контролю (табл.3.6).</w:t>
      </w:r>
    </w:p>
    <w:p w:rsidR="00A90586" w:rsidRPr="00F37181" w:rsidRDefault="00A90586" w:rsidP="00A90586">
      <w:pPr>
        <w:spacing w:after="0" w:line="360" w:lineRule="auto"/>
        <w:ind w:firstLine="709"/>
        <w:jc w:val="right"/>
        <w:rPr>
          <w:rFonts w:ascii="Times New Roman" w:hAnsi="Times New Roman" w:cs="Times New Roman"/>
          <w:color w:val="222222"/>
          <w:sz w:val="28"/>
          <w:szCs w:val="28"/>
          <w:shd w:val="clear" w:color="auto" w:fill="FFFFFF"/>
        </w:rPr>
      </w:pPr>
      <w:r w:rsidRPr="00F37181">
        <w:rPr>
          <w:rFonts w:ascii="Times New Roman" w:hAnsi="Times New Roman" w:cs="Times New Roman"/>
          <w:color w:val="222222"/>
          <w:sz w:val="28"/>
          <w:szCs w:val="28"/>
          <w:shd w:val="clear" w:color="auto" w:fill="FFFFFF"/>
        </w:rPr>
        <w:t>Таблиця 3.6.</w:t>
      </w:r>
    </w:p>
    <w:p w:rsidR="00A90586" w:rsidRPr="005F4AB6" w:rsidRDefault="00A90586" w:rsidP="00A90586">
      <w:pPr>
        <w:spacing w:after="0" w:line="360" w:lineRule="auto"/>
        <w:jc w:val="center"/>
        <w:rPr>
          <w:rFonts w:ascii="Times New Roman" w:hAnsi="Times New Roman" w:cs="Times New Roman"/>
          <w:color w:val="222222"/>
          <w:sz w:val="28"/>
          <w:szCs w:val="28"/>
          <w:shd w:val="clear" w:color="auto" w:fill="FFFFFF"/>
        </w:rPr>
      </w:pPr>
      <w:r w:rsidRPr="005F4AB6">
        <w:rPr>
          <w:rFonts w:ascii="Times New Roman" w:hAnsi="Times New Roman" w:cs="Times New Roman"/>
          <w:color w:val="222222"/>
          <w:sz w:val="28"/>
          <w:szCs w:val="28"/>
          <w:shd w:val="clear" w:color="auto" w:fill="FFFFFF"/>
        </w:rPr>
        <w:t xml:space="preserve">Вплив передпосівної обробки насіння Вимпелом та </w:t>
      </w:r>
      <w:proofErr w:type="spellStart"/>
      <w:r w:rsidRPr="005F4AB6">
        <w:rPr>
          <w:rFonts w:ascii="Times New Roman" w:hAnsi="Times New Roman" w:cs="Times New Roman"/>
          <w:color w:val="222222"/>
          <w:sz w:val="28"/>
          <w:szCs w:val="28"/>
          <w:shd w:val="clear" w:color="auto" w:fill="FFFFFF"/>
        </w:rPr>
        <w:t>Ризостимом</w:t>
      </w:r>
      <w:proofErr w:type="spellEnd"/>
      <w:r w:rsidRPr="005F4AB6">
        <w:rPr>
          <w:rFonts w:ascii="Times New Roman" w:hAnsi="Times New Roman" w:cs="Times New Roman"/>
          <w:color w:val="222222"/>
          <w:sz w:val="28"/>
          <w:szCs w:val="28"/>
          <w:shd w:val="clear" w:color="auto" w:fill="FFFFFF"/>
        </w:rPr>
        <w:t xml:space="preserve"> на врожайність перцю солодкого сорту Богатир</w:t>
      </w:r>
    </w:p>
    <w:tbl>
      <w:tblPr>
        <w:tblStyle w:val="a8"/>
        <w:tblW w:w="0" w:type="auto"/>
        <w:tblLook w:val="04A0" w:firstRow="1" w:lastRow="0" w:firstColumn="1" w:lastColumn="0" w:noHBand="0" w:noVBand="1"/>
      </w:tblPr>
      <w:tblGrid>
        <w:gridCol w:w="3285"/>
        <w:gridCol w:w="3285"/>
        <w:gridCol w:w="3285"/>
      </w:tblGrid>
      <w:tr w:rsidR="00A90586" w:rsidTr="00582022">
        <w:trPr>
          <w:trHeight w:val="721"/>
        </w:trPr>
        <w:tc>
          <w:tcPr>
            <w:tcW w:w="3285" w:type="dxa"/>
            <w:vAlign w:val="center"/>
          </w:tcPr>
          <w:p w:rsidR="00A90586" w:rsidRDefault="00A90586" w:rsidP="00582022">
            <w:pPr>
              <w:spacing w:line="36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Варіант досліду</w:t>
            </w:r>
          </w:p>
        </w:tc>
        <w:tc>
          <w:tcPr>
            <w:tcW w:w="3285" w:type="dxa"/>
            <w:vAlign w:val="center"/>
          </w:tcPr>
          <w:p w:rsidR="00A90586" w:rsidRDefault="00A90586" w:rsidP="00582022">
            <w:pPr>
              <w:spacing w:line="36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Урожайність, т/га</w:t>
            </w:r>
          </w:p>
        </w:tc>
        <w:tc>
          <w:tcPr>
            <w:tcW w:w="3285" w:type="dxa"/>
            <w:vAlign w:val="center"/>
          </w:tcPr>
          <w:p w:rsidR="00A90586" w:rsidRDefault="00A90586" w:rsidP="00582022">
            <w:pPr>
              <w:spacing w:line="36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до контролю</w:t>
            </w:r>
          </w:p>
        </w:tc>
      </w:tr>
      <w:tr w:rsidR="00A90586" w:rsidTr="00582022">
        <w:trPr>
          <w:trHeight w:val="703"/>
        </w:trPr>
        <w:tc>
          <w:tcPr>
            <w:tcW w:w="3285" w:type="dxa"/>
            <w:vAlign w:val="center"/>
          </w:tcPr>
          <w:p w:rsidR="00A90586" w:rsidRDefault="00A90586" w:rsidP="00582022">
            <w:pPr>
              <w:spacing w:line="36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Контроль</w:t>
            </w:r>
          </w:p>
        </w:tc>
        <w:tc>
          <w:tcPr>
            <w:tcW w:w="3285" w:type="dxa"/>
            <w:vAlign w:val="center"/>
          </w:tcPr>
          <w:p w:rsidR="00A90586" w:rsidRDefault="00A90586" w:rsidP="00582022">
            <w:pPr>
              <w:spacing w:line="36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24,7</w:t>
            </w:r>
          </w:p>
        </w:tc>
        <w:tc>
          <w:tcPr>
            <w:tcW w:w="3285" w:type="dxa"/>
            <w:vAlign w:val="center"/>
          </w:tcPr>
          <w:p w:rsidR="00A90586" w:rsidRDefault="00A90586" w:rsidP="00582022">
            <w:pPr>
              <w:spacing w:line="36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100</w:t>
            </w:r>
          </w:p>
        </w:tc>
      </w:tr>
      <w:tr w:rsidR="00A90586" w:rsidTr="00582022">
        <w:trPr>
          <w:trHeight w:val="700"/>
        </w:trPr>
        <w:tc>
          <w:tcPr>
            <w:tcW w:w="3285" w:type="dxa"/>
            <w:vAlign w:val="center"/>
          </w:tcPr>
          <w:p w:rsidR="00A90586" w:rsidRDefault="00A90586" w:rsidP="00582022">
            <w:pPr>
              <w:spacing w:line="36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Вимпел</w:t>
            </w:r>
          </w:p>
        </w:tc>
        <w:tc>
          <w:tcPr>
            <w:tcW w:w="3285" w:type="dxa"/>
            <w:vAlign w:val="center"/>
          </w:tcPr>
          <w:p w:rsidR="00A90586" w:rsidRDefault="00A90586" w:rsidP="00582022">
            <w:pPr>
              <w:spacing w:line="36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32,3</w:t>
            </w:r>
          </w:p>
        </w:tc>
        <w:tc>
          <w:tcPr>
            <w:tcW w:w="3285" w:type="dxa"/>
            <w:vAlign w:val="center"/>
          </w:tcPr>
          <w:p w:rsidR="00A90586" w:rsidRDefault="00A90586" w:rsidP="00582022">
            <w:pPr>
              <w:spacing w:line="36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130,8</w:t>
            </w:r>
          </w:p>
        </w:tc>
      </w:tr>
      <w:tr w:rsidR="00A90586" w:rsidTr="00582022">
        <w:trPr>
          <w:trHeight w:val="681"/>
        </w:trPr>
        <w:tc>
          <w:tcPr>
            <w:tcW w:w="3285" w:type="dxa"/>
            <w:vAlign w:val="center"/>
          </w:tcPr>
          <w:p w:rsidR="00A90586" w:rsidRDefault="00A90586" w:rsidP="00582022">
            <w:pPr>
              <w:spacing w:line="360" w:lineRule="auto"/>
              <w:jc w:val="center"/>
              <w:rPr>
                <w:rFonts w:ascii="Times New Roman" w:hAnsi="Times New Roman" w:cs="Times New Roman"/>
                <w:color w:val="222222"/>
                <w:sz w:val="28"/>
                <w:szCs w:val="28"/>
                <w:shd w:val="clear" w:color="auto" w:fill="FFFFFF"/>
              </w:rPr>
            </w:pPr>
            <w:proofErr w:type="spellStart"/>
            <w:r>
              <w:rPr>
                <w:rFonts w:ascii="Times New Roman" w:hAnsi="Times New Roman" w:cs="Times New Roman"/>
                <w:color w:val="222222"/>
                <w:sz w:val="28"/>
                <w:szCs w:val="28"/>
                <w:shd w:val="clear" w:color="auto" w:fill="FFFFFF"/>
              </w:rPr>
              <w:t>Ризостим</w:t>
            </w:r>
            <w:proofErr w:type="spellEnd"/>
          </w:p>
        </w:tc>
        <w:tc>
          <w:tcPr>
            <w:tcW w:w="3285" w:type="dxa"/>
            <w:vAlign w:val="center"/>
          </w:tcPr>
          <w:p w:rsidR="00A90586" w:rsidRDefault="00A90586" w:rsidP="00582022">
            <w:pPr>
              <w:spacing w:line="36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39,4</w:t>
            </w:r>
          </w:p>
        </w:tc>
        <w:tc>
          <w:tcPr>
            <w:tcW w:w="3285" w:type="dxa"/>
            <w:vAlign w:val="center"/>
          </w:tcPr>
          <w:p w:rsidR="00A90586" w:rsidRDefault="00A90586" w:rsidP="00582022">
            <w:pPr>
              <w:spacing w:line="36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159,5</w:t>
            </w:r>
          </w:p>
        </w:tc>
      </w:tr>
    </w:tbl>
    <w:p w:rsidR="00A90586" w:rsidRPr="00DE337A" w:rsidRDefault="00A90586" w:rsidP="00A90586">
      <w:pPr>
        <w:spacing w:after="0" w:line="360" w:lineRule="auto"/>
        <w:jc w:val="both"/>
        <w:rPr>
          <w:rFonts w:ascii="Times New Roman" w:hAnsi="Times New Roman" w:cs="Times New Roman"/>
          <w:color w:val="222222"/>
          <w:sz w:val="28"/>
          <w:szCs w:val="28"/>
          <w:shd w:val="clear" w:color="auto" w:fill="FFFFFF"/>
        </w:rPr>
      </w:pPr>
    </w:p>
    <w:p w:rsidR="00A90586" w:rsidRPr="0058692E" w:rsidRDefault="00A90586" w:rsidP="00A90586">
      <w:pPr>
        <w:spacing w:after="0" w:line="360" w:lineRule="auto"/>
        <w:ind w:right="-187" w:firstLine="709"/>
        <w:jc w:val="both"/>
        <w:rPr>
          <w:rFonts w:ascii="Times New Roman" w:hAnsi="Times New Roman"/>
          <w:sz w:val="28"/>
          <w:szCs w:val="28"/>
        </w:rPr>
      </w:pPr>
      <w:r>
        <w:rPr>
          <w:rFonts w:ascii="Times New Roman" w:hAnsi="Times New Roman"/>
          <w:sz w:val="28"/>
          <w:szCs w:val="28"/>
        </w:rPr>
        <w:t xml:space="preserve"> </w:t>
      </w:r>
      <w:r w:rsidRPr="00FD713E">
        <w:rPr>
          <w:rFonts w:ascii="Times New Roman" w:hAnsi="Times New Roman"/>
          <w:sz w:val="28"/>
          <w:szCs w:val="28"/>
        </w:rPr>
        <w:t xml:space="preserve">Таким чином, передпосівна обробка насіння </w:t>
      </w:r>
      <w:r>
        <w:rPr>
          <w:rFonts w:ascii="Times New Roman" w:hAnsi="Times New Roman"/>
          <w:sz w:val="28"/>
          <w:szCs w:val="28"/>
        </w:rPr>
        <w:t xml:space="preserve">перцю </w:t>
      </w:r>
      <w:proofErr w:type="spellStart"/>
      <w:r>
        <w:rPr>
          <w:rFonts w:ascii="Times New Roman" w:hAnsi="Times New Roman"/>
          <w:sz w:val="28"/>
          <w:szCs w:val="28"/>
        </w:rPr>
        <w:t>Ризостимом</w:t>
      </w:r>
      <w:proofErr w:type="spellEnd"/>
      <w:r>
        <w:rPr>
          <w:rFonts w:ascii="Times New Roman" w:hAnsi="Times New Roman"/>
          <w:sz w:val="28"/>
          <w:szCs w:val="28"/>
        </w:rPr>
        <w:t xml:space="preserve"> обумовили найвищу врожайність перцю.</w:t>
      </w:r>
      <w:r w:rsidRPr="007E66DC">
        <w:rPr>
          <w:rFonts w:ascii="Times New Roman" w:hAnsi="Times New Roman"/>
          <w:sz w:val="28"/>
          <w:szCs w:val="28"/>
        </w:rPr>
        <w:t xml:space="preserve"> </w:t>
      </w:r>
      <w:r>
        <w:rPr>
          <w:rFonts w:ascii="Times New Roman" w:hAnsi="Times New Roman"/>
          <w:sz w:val="28"/>
          <w:szCs w:val="28"/>
        </w:rPr>
        <w:t xml:space="preserve">Зазначений синтетичний регулятор </w:t>
      </w:r>
      <w:r w:rsidRPr="0058692E">
        <w:rPr>
          <w:rFonts w:ascii="Times New Roman" w:hAnsi="Times New Roman"/>
          <w:sz w:val="28"/>
          <w:szCs w:val="28"/>
        </w:rPr>
        <w:t>мож</w:t>
      </w:r>
      <w:r>
        <w:rPr>
          <w:rFonts w:ascii="Times New Roman" w:hAnsi="Times New Roman"/>
          <w:sz w:val="28"/>
          <w:szCs w:val="28"/>
        </w:rPr>
        <w:t>е</w:t>
      </w:r>
      <w:r w:rsidRPr="0058692E">
        <w:rPr>
          <w:rFonts w:ascii="Times New Roman" w:hAnsi="Times New Roman"/>
          <w:sz w:val="28"/>
          <w:szCs w:val="28"/>
        </w:rPr>
        <w:t xml:space="preserve"> бути рекомендован</w:t>
      </w:r>
      <w:r>
        <w:rPr>
          <w:rFonts w:ascii="Times New Roman" w:hAnsi="Times New Roman"/>
          <w:sz w:val="28"/>
          <w:szCs w:val="28"/>
        </w:rPr>
        <w:t>ий</w:t>
      </w:r>
      <w:r w:rsidRPr="0058692E">
        <w:rPr>
          <w:rFonts w:ascii="Times New Roman" w:hAnsi="Times New Roman"/>
          <w:sz w:val="28"/>
          <w:szCs w:val="28"/>
        </w:rPr>
        <w:t xml:space="preserve"> до застосування в практиці сільського господарства</w:t>
      </w:r>
      <w:r>
        <w:rPr>
          <w:rFonts w:ascii="Times New Roman" w:hAnsi="Times New Roman"/>
          <w:sz w:val="28"/>
          <w:szCs w:val="28"/>
        </w:rPr>
        <w:t xml:space="preserve"> для передпосівної обробки насіння овочевих культур</w:t>
      </w:r>
      <w:r w:rsidRPr="0058692E">
        <w:rPr>
          <w:rFonts w:ascii="Times New Roman" w:hAnsi="Times New Roman"/>
          <w:sz w:val="28"/>
          <w:szCs w:val="28"/>
        </w:rPr>
        <w:t xml:space="preserve">. </w:t>
      </w:r>
    </w:p>
    <w:p w:rsidR="00A90586" w:rsidRDefault="00A90586" w:rsidP="00A90586">
      <w:pPr>
        <w:tabs>
          <w:tab w:val="left" w:pos="726"/>
        </w:tabs>
        <w:spacing w:after="0" w:line="360" w:lineRule="auto"/>
        <w:rPr>
          <w:rFonts w:ascii="Times New Roman" w:hAnsi="Times New Roman" w:cs="Times New Roman"/>
          <w:color w:val="222222"/>
          <w:sz w:val="28"/>
          <w:szCs w:val="28"/>
          <w:shd w:val="clear" w:color="auto" w:fill="FFFFFF"/>
        </w:rPr>
      </w:pPr>
    </w:p>
    <w:p w:rsidR="00A90586" w:rsidRDefault="00A90586" w:rsidP="00A9058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ВИСНОВКИ</w:t>
      </w:r>
    </w:p>
    <w:p w:rsidR="00A90586" w:rsidRDefault="00A90586" w:rsidP="00A90586">
      <w:pPr>
        <w:spacing w:after="0" w:line="360" w:lineRule="auto"/>
        <w:jc w:val="center"/>
        <w:rPr>
          <w:rFonts w:ascii="Times New Roman" w:hAnsi="Times New Roman" w:cs="Times New Roman"/>
          <w:b/>
          <w:sz w:val="28"/>
          <w:szCs w:val="28"/>
        </w:rPr>
      </w:pPr>
    </w:p>
    <w:p w:rsidR="00A90586" w:rsidRDefault="00A90586" w:rsidP="00A90586">
      <w:pPr>
        <w:pStyle w:val="a3"/>
        <w:numPr>
          <w:ilvl w:val="0"/>
          <w:numId w:val="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Досліджені синтетичні регулятори росту за передпосівної обробки зменшують лабораторну та вегетаційну енергію проростання насіння перцю.</w:t>
      </w:r>
    </w:p>
    <w:p w:rsidR="00A90586" w:rsidRPr="00501EC4" w:rsidRDefault="00A90586" w:rsidP="00A90586">
      <w:pPr>
        <w:pStyle w:val="a3"/>
        <w:numPr>
          <w:ilvl w:val="0"/>
          <w:numId w:val="6"/>
        </w:numPr>
        <w:spacing w:after="0" w:line="360" w:lineRule="auto"/>
        <w:ind w:left="0" w:firstLine="709"/>
        <w:jc w:val="both"/>
        <w:rPr>
          <w:rFonts w:ascii="Times New Roman" w:hAnsi="Times New Roman"/>
          <w:sz w:val="28"/>
          <w:szCs w:val="28"/>
          <w:lang w:val="uk-UA"/>
        </w:rPr>
      </w:pPr>
      <w:r>
        <w:rPr>
          <w:rFonts w:ascii="Times New Roman" w:hAnsi="Times New Roman"/>
          <w:sz w:val="28"/>
          <w:lang w:val="uk-UA"/>
        </w:rPr>
        <w:t xml:space="preserve">Вимпел та </w:t>
      </w:r>
      <w:proofErr w:type="spellStart"/>
      <w:r>
        <w:rPr>
          <w:rFonts w:ascii="Times New Roman" w:hAnsi="Times New Roman"/>
          <w:sz w:val="28"/>
          <w:lang w:val="uk-UA"/>
        </w:rPr>
        <w:t>Ризостим</w:t>
      </w:r>
      <w:proofErr w:type="spellEnd"/>
      <w:r>
        <w:rPr>
          <w:rFonts w:ascii="Times New Roman" w:hAnsi="Times New Roman"/>
          <w:sz w:val="28"/>
          <w:lang w:val="uk-UA"/>
        </w:rPr>
        <w:t xml:space="preserve"> позитивно впливають на збільшення поверхні фотосинтетичного апарату</w:t>
      </w:r>
      <w:r w:rsidRPr="00501EC4">
        <w:rPr>
          <w:rFonts w:ascii="Times New Roman" w:hAnsi="Times New Roman"/>
          <w:sz w:val="28"/>
          <w:lang w:val="uk-UA"/>
        </w:rPr>
        <w:t xml:space="preserve"> </w:t>
      </w:r>
      <w:r>
        <w:rPr>
          <w:rFonts w:ascii="Times New Roman" w:hAnsi="Times New Roman"/>
          <w:sz w:val="28"/>
          <w:lang w:val="uk-UA"/>
        </w:rPr>
        <w:t>на всіх досліджених фазах розвитку перцю солодкого</w:t>
      </w:r>
      <w:r w:rsidRPr="00501EC4">
        <w:rPr>
          <w:rFonts w:ascii="Times New Roman" w:hAnsi="Times New Roman"/>
          <w:sz w:val="28"/>
          <w:lang w:val="uk-UA"/>
        </w:rPr>
        <w:t xml:space="preserve">. </w:t>
      </w:r>
      <w:r>
        <w:rPr>
          <w:rFonts w:ascii="Times New Roman" w:hAnsi="Times New Roman"/>
          <w:sz w:val="28"/>
          <w:lang w:val="uk-UA"/>
        </w:rPr>
        <w:t xml:space="preserve">Наявність гумінових кислот у складі Вимпел дає більш виражену дію на </w:t>
      </w:r>
      <w:r w:rsidRPr="00501EC4">
        <w:rPr>
          <w:rFonts w:ascii="Times New Roman" w:hAnsi="Times New Roman"/>
          <w:sz w:val="28"/>
          <w:lang w:val="uk-UA"/>
        </w:rPr>
        <w:t xml:space="preserve">зміну </w:t>
      </w:r>
      <w:r>
        <w:rPr>
          <w:rFonts w:ascii="Times New Roman" w:hAnsi="Times New Roman"/>
          <w:sz w:val="28"/>
          <w:lang w:val="uk-UA"/>
        </w:rPr>
        <w:t>площі</w:t>
      </w:r>
      <w:r w:rsidRPr="00501EC4">
        <w:rPr>
          <w:rFonts w:ascii="Times New Roman" w:hAnsi="Times New Roman"/>
          <w:sz w:val="28"/>
          <w:lang w:val="uk-UA"/>
        </w:rPr>
        <w:t xml:space="preserve"> листкової пластинки.</w:t>
      </w:r>
    </w:p>
    <w:p w:rsidR="00A90586" w:rsidRPr="004E5EE4" w:rsidRDefault="00A90586" w:rsidP="00A90586">
      <w:pPr>
        <w:pStyle w:val="a3"/>
        <w:numPr>
          <w:ilvl w:val="0"/>
          <w:numId w:val="6"/>
        </w:numPr>
        <w:spacing w:after="0" w:line="360" w:lineRule="auto"/>
        <w:ind w:left="0" w:firstLine="709"/>
        <w:jc w:val="both"/>
        <w:rPr>
          <w:rFonts w:ascii="Times New Roman" w:hAnsi="Times New Roman"/>
          <w:sz w:val="28"/>
          <w:lang w:val="uk-UA"/>
        </w:rPr>
      </w:pPr>
      <w:r>
        <w:rPr>
          <w:rFonts w:ascii="Times New Roman" w:hAnsi="Times New Roman"/>
          <w:sz w:val="28"/>
          <w:lang w:val="uk-UA"/>
        </w:rPr>
        <w:t xml:space="preserve">Застосування препарату </w:t>
      </w:r>
      <w:proofErr w:type="spellStart"/>
      <w:r>
        <w:rPr>
          <w:rFonts w:ascii="Times New Roman" w:hAnsi="Times New Roman"/>
          <w:sz w:val="28"/>
          <w:lang w:val="uk-UA"/>
        </w:rPr>
        <w:t>Ризостим</w:t>
      </w:r>
      <w:proofErr w:type="spellEnd"/>
      <w:r w:rsidRPr="004E5EE4">
        <w:rPr>
          <w:rFonts w:ascii="Times New Roman" w:hAnsi="Times New Roman"/>
          <w:sz w:val="28"/>
          <w:lang w:val="uk-UA"/>
        </w:rPr>
        <w:t xml:space="preserve"> для передпосівної обробки насіння </w:t>
      </w:r>
      <w:r>
        <w:rPr>
          <w:rFonts w:ascii="Times New Roman" w:hAnsi="Times New Roman"/>
          <w:sz w:val="28"/>
          <w:lang w:val="uk-UA"/>
        </w:rPr>
        <w:t xml:space="preserve">викликає зростання вмісту суми </w:t>
      </w:r>
      <w:proofErr w:type="spellStart"/>
      <w:r w:rsidRPr="004E5EE4">
        <w:rPr>
          <w:rFonts w:ascii="Times New Roman" w:hAnsi="Times New Roman"/>
          <w:sz w:val="28"/>
          <w:lang w:val="uk-UA"/>
        </w:rPr>
        <w:t>хлорофілів</w:t>
      </w:r>
      <w:proofErr w:type="spellEnd"/>
      <w:r w:rsidRPr="004E5EE4">
        <w:rPr>
          <w:rFonts w:ascii="Times New Roman" w:hAnsi="Times New Roman"/>
          <w:sz w:val="28"/>
          <w:lang w:val="uk-UA"/>
        </w:rPr>
        <w:t xml:space="preserve"> </w:t>
      </w:r>
      <w:r w:rsidRPr="00AD0346">
        <w:rPr>
          <w:rFonts w:ascii="Times New Roman" w:hAnsi="Times New Roman"/>
          <w:i/>
          <w:sz w:val="28"/>
          <w:lang w:val="uk-UA"/>
        </w:rPr>
        <w:t>а</w:t>
      </w:r>
      <w:r w:rsidRPr="004E5EE4">
        <w:rPr>
          <w:rFonts w:ascii="Times New Roman" w:hAnsi="Times New Roman"/>
          <w:sz w:val="28"/>
          <w:lang w:val="uk-UA"/>
        </w:rPr>
        <w:t xml:space="preserve"> і </w:t>
      </w:r>
      <w:r w:rsidRPr="00AD0346">
        <w:rPr>
          <w:rFonts w:ascii="Times New Roman" w:hAnsi="Times New Roman"/>
          <w:i/>
          <w:sz w:val="28"/>
          <w:lang w:val="uk-UA"/>
        </w:rPr>
        <w:t>b</w:t>
      </w:r>
      <w:r w:rsidRPr="004E5EE4">
        <w:rPr>
          <w:rFonts w:ascii="Times New Roman" w:hAnsi="Times New Roman"/>
          <w:sz w:val="28"/>
          <w:lang w:val="uk-UA"/>
        </w:rPr>
        <w:t xml:space="preserve">, хлорофілу </w:t>
      </w:r>
      <w:r w:rsidRPr="00AD0346">
        <w:rPr>
          <w:rFonts w:ascii="Times New Roman" w:hAnsi="Times New Roman"/>
          <w:i/>
          <w:sz w:val="28"/>
          <w:lang w:val="uk-UA"/>
        </w:rPr>
        <w:t>а</w:t>
      </w:r>
      <w:r w:rsidRPr="004E5EE4">
        <w:rPr>
          <w:rFonts w:ascii="Times New Roman" w:hAnsi="Times New Roman"/>
          <w:sz w:val="28"/>
          <w:lang w:val="uk-UA"/>
        </w:rPr>
        <w:t xml:space="preserve"> </w:t>
      </w:r>
      <w:r>
        <w:rPr>
          <w:rFonts w:ascii="Times New Roman" w:hAnsi="Times New Roman"/>
          <w:sz w:val="28"/>
          <w:lang w:val="uk-UA"/>
        </w:rPr>
        <w:t xml:space="preserve">та хлорофілу </w:t>
      </w:r>
      <w:r w:rsidRPr="00AD0346">
        <w:rPr>
          <w:rFonts w:ascii="Times New Roman" w:hAnsi="Times New Roman"/>
          <w:i/>
          <w:sz w:val="28"/>
          <w:lang w:val="uk-UA"/>
        </w:rPr>
        <w:t>b</w:t>
      </w:r>
      <w:r>
        <w:rPr>
          <w:rFonts w:ascii="Times New Roman" w:hAnsi="Times New Roman"/>
          <w:sz w:val="28"/>
          <w:lang w:val="uk-UA"/>
        </w:rPr>
        <w:t xml:space="preserve"> у листках перцю </w:t>
      </w:r>
      <w:r w:rsidRPr="004E5EE4">
        <w:rPr>
          <w:rFonts w:ascii="Times New Roman" w:hAnsi="Times New Roman"/>
          <w:sz w:val="28"/>
          <w:lang w:val="uk-UA"/>
        </w:rPr>
        <w:t>на різних фазах онтогенезу. Найвищий вміст зелених фотосинтетичних пігментів у листках перцю був зафіксований у фазі трьох справжніх листків в умовах закритого ґрунту.</w:t>
      </w:r>
    </w:p>
    <w:p w:rsidR="00A90586" w:rsidRPr="00F057F4" w:rsidRDefault="00A90586" w:rsidP="00A90586">
      <w:pPr>
        <w:pStyle w:val="a3"/>
        <w:numPr>
          <w:ilvl w:val="0"/>
          <w:numId w:val="6"/>
        </w:numPr>
        <w:spacing w:after="0" w:line="360" w:lineRule="auto"/>
        <w:ind w:left="0" w:firstLine="709"/>
        <w:jc w:val="both"/>
        <w:rPr>
          <w:rFonts w:ascii="Times New Roman" w:hAnsi="Times New Roman"/>
          <w:sz w:val="28"/>
          <w:szCs w:val="28"/>
          <w:lang w:val="uk-UA"/>
        </w:rPr>
      </w:pPr>
      <w:proofErr w:type="spellStart"/>
      <w:r w:rsidRPr="00F057F4">
        <w:rPr>
          <w:rFonts w:ascii="Times New Roman" w:hAnsi="Times New Roman"/>
          <w:sz w:val="28"/>
          <w:szCs w:val="28"/>
        </w:rPr>
        <w:t>Найбільш</w:t>
      </w:r>
      <w:proofErr w:type="spellEnd"/>
      <w:r w:rsidRPr="00F057F4">
        <w:rPr>
          <w:rFonts w:ascii="Times New Roman" w:hAnsi="Times New Roman"/>
          <w:sz w:val="28"/>
          <w:szCs w:val="28"/>
        </w:rPr>
        <w:t xml:space="preserve"> </w:t>
      </w:r>
      <w:proofErr w:type="spellStart"/>
      <w:r w:rsidRPr="00F057F4">
        <w:rPr>
          <w:rFonts w:ascii="Times New Roman" w:hAnsi="Times New Roman"/>
          <w:sz w:val="28"/>
          <w:szCs w:val="28"/>
        </w:rPr>
        <w:t>ефективним</w:t>
      </w:r>
      <w:proofErr w:type="spellEnd"/>
      <w:r w:rsidRPr="00F057F4">
        <w:rPr>
          <w:rFonts w:ascii="Times New Roman" w:hAnsi="Times New Roman"/>
          <w:sz w:val="28"/>
          <w:szCs w:val="28"/>
        </w:rPr>
        <w:t xml:space="preserve"> регулятором росту при </w:t>
      </w:r>
      <w:proofErr w:type="spellStart"/>
      <w:r w:rsidRPr="00F057F4">
        <w:rPr>
          <w:rFonts w:ascii="Times New Roman" w:hAnsi="Times New Roman"/>
          <w:sz w:val="28"/>
          <w:szCs w:val="28"/>
        </w:rPr>
        <w:t>вирощуванні</w:t>
      </w:r>
      <w:proofErr w:type="spellEnd"/>
      <w:r w:rsidRPr="00F057F4">
        <w:rPr>
          <w:rFonts w:ascii="Times New Roman" w:hAnsi="Times New Roman"/>
          <w:sz w:val="28"/>
          <w:szCs w:val="28"/>
        </w:rPr>
        <w:t xml:space="preserve"> </w:t>
      </w:r>
      <w:proofErr w:type="spellStart"/>
      <w:r w:rsidRPr="00F057F4">
        <w:rPr>
          <w:rFonts w:ascii="Times New Roman" w:hAnsi="Times New Roman"/>
          <w:sz w:val="28"/>
          <w:szCs w:val="28"/>
        </w:rPr>
        <w:t>перцю</w:t>
      </w:r>
      <w:proofErr w:type="spellEnd"/>
      <w:r w:rsidRPr="00F057F4">
        <w:rPr>
          <w:rFonts w:ascii="Times New Roman" w:hAnsi="Times New Roman"/>
          <w:sz w:val="28"/>
          <w:szCs w:val="28"/>
        </w:rPr>
        <w:t xml:space="preserve"> </w:t>
      </w:r>
      <w:proofErr w:type="spellStart"/>
      <w:r w:rsidRPr="00F057F4">
        <w:rPr>
          <w:rFonts w:ascii="Times New Roman" w:hAnsi="Times New Roman"/>
          <w:sz w:val="28"/>
          <w:szCs w:val="28"/>
        </w:rPr>
        <w:t>солодкого</w:t>
      </w:r>
      <w:proofErr w:type="spellEnd"/>
      <w:r w:rsidRPr="00F057F4">
        <w:rPr>
          <w:rFonts w:ascii="Times New Roman" w:hAnsi="Times New Roman"/>
          <w:sz w:val="28"/>
          <w:szCs w:val="28"/>
        </w:rPr>
        <w:t xml:space="preserve"> </w:t>
      </w:r>
      <w:proofErr w:type="spellStart"/>
      <w:r w:rsidRPr="00F057F4">
        <w:rPr>
          <w:rFonts w:ascii="Times New Roman" w:hAnsi="Times New Roman"/>
          <w:sz w:val="28"/>
          <w:szCs w:val="28"/>
        </w:rPr>
        <w:t>виявився</w:t>
      </w:r>
      <w:proofErr w:type="spellEnd"/>
      <w:r w:rsidRPr="00F057F4">
        <w:rPr>
          <w:rFonts w:ascii="Times New Roman" w:hAnsi="Times New Roman"/>
          <w:sz w:val="28"/>
          <w:szCs w:val="28"/>
        </w:rPr>
        <w:t xml:space="preserve"> </w:t>
      </w:r>
      <w:proofErr w:type="spellStart"/>
      <w:r w:rsidRPr="00F057F4">
        <w:rPr>
          <w:rFonts w:ascii="Times New Roman" w:hAnsi="Times New Roman"/>
          <w:sz w:val="28"/>
          <w:szCs w:val="28"/>
        </w:rPr>
        <w:t>Ризостим</w:t>
      </w:r>
      <w:proofErr w:type="spellEnd"/>
      <w:r w:rsidRPr="00F057F4">
        <w:rPr>
          <w:rFonts w:ascii="Times New Roman" w:hAnsi="Times New Roman"/>
          <w:sz w:val="28"/>
          <w:szCs w:val="28"/>
        </w:rPr>
        <w:t xml:space="preserve">. </w:t>
      </w:r>
      <w:proofErr w:type="spellStart"/>
      <w:r w:rsidRPr="00F057F4">
        <w:rPr>
          <w:rFonts w:ascii="Times New Roman" w:hAnsi="Times New Roman"/>
          <w:sz w:val="28"/>
          <w:szCs w:val="28"/>
        </w:rPr>
        <w:t>Він</w:t>
      </w:r>
      <w:proofErr w:type="spellEnd"/>
      <w:r w:rsidRPr="00F057F4">
        <w:rPr>
          <w:rFonts w:ascii="Times New Roman" w:hAnsi="Times New Roman"/>
          <w:sz w:val="28"/>
          <w:szCs w:val="28"/>
        </w:rPr>
        <w:t xml:space="preserve"> </w:t>
      </w:r>
      <w:proofErr w:type="spellStart"/>
      <w:r w:rsidRPr="00F057F4">
        <w:rPr>
          <w:rFonts w:ascii="Times New Roman" w:hAnsi="Times New Roman"/>
          <w:sz w:val="28"/>
          <w:szCs w:val="28"/>
        </w:rPr>
        <w:t>може</w:t>
      </w:r>
      <w:proofErr w:type="spellEnd"/>
      <w:r w:rsidRPr="00F057F4">
        <w:rPr>
          <w:rFonts w:ascii="Times New Roman" w:hAnsi="Times New Roman"/>
          <w:sz w:val="28"/>
          <w:szCs w:val="28"/>
        </w:rPr>
        <w:t xml:space="preserve"> бути </w:t>
      </w:r>
      <w:proofErr w:type="spellStart"/>
      <w:r w:rsidRPr="00F057F4">
        <w:rPr>
          <w:rFonts w:ascii="Times New Roman" w:hAnsi="Times New Roman"/>
          <w:sz w:val="28"/>
          <w:szCs w:val="28"/>
        </w:rPr>
        <w:t>рекомендований</w:t>
      </w:r>
      <w:proofErr w:type="spellEnd"/>
      <w:r w:rsidRPr="00F057F4">
        <w:rPr>
          <w:rFonts w:ascii="Times New Roman" w:hAnsi="Times New Roman"/>
          <w:sz w:val="28"/>
          <w:szCs w:val="28"/>
        </w:rPr>
        <w:t xml:space="preserve"> до </w:t>
      </w:r>
      <w:proofErr w:type="spellStart"/>
      <w:r w:rsidRPr="00F057F4">
        <w:rPr>
          <w:rFonts w:ascii="Times New Roman" w:hAnsi="Times New Roman"/>
          <w:sz w:val="28"/>
          <w:szCs w:val="28"/>
        </w:rPr>
        <w:t>застосування</w:t>
      </w:r>
      <w:proofErr w:type="spellEnd"/>
      <w:r w:rsidRPr="00F057F4">
        <w:rPr>
          <w:rFonts w:ascii="Times New Roman" w:hAnsi="Times New Roman"/>
          <w:sz w:val="28"/>
          <w:szCs w:val="28"/>
        </w:rPr>
        <w:t xml:space="preserve"> </w:t>
      </w:r>
      <w:r>
        <w:rPr>
          <w:rFonts w:ascii="Times New Roman" w:hAnsi="Times New Roman"/>
          <w:sz w:val="28"/>
          <w:szCs w:val="28"/>
          <w:lang w:val="uk-UA"/>
        </w:rPr>
        <w:t>у</w:t>
      </w:r>
      <w:r w:rsidRPr="00F057F4">
        <w:rPr>
          <w:rFonts w:ascii="Times New Roman" w:hAnsi="Times New Roman"/>
          <w:sz w:val="28"/>
          <w:szCs w:val="28"/>
        </w:rPr>
        <w:t xml:space="preserve"> </w:t>
      </w:r>
      <w:proofErr w:type="spellStart"/>
      <w:r w:rsidRPr="00F057F4">
        <w:rPr>
          <w:rFonts w:ascii="Times New Roman" w:hAnsi="Times New Roman"/>
          <w:sz w:val="28"/>
          <w:szCs w:val="28"/>
        </w:rPr>
        <w:t>практиці</w:t>
      </w:r>
      <w:proofErr w:type="spellEnd"/>
      <w:r w:rsidRPr="00F057F4">
        <w:rPr>
          <w:rFonts w:ascii="Times New Roman" w:hAnsi="Times New Roman"/>
          <w:sz w:val="28"/>
          <w:szCs w:val="28"/>
        </w:rPr>
        <w:t xml:space="preserve"> </w:t>
      </w:r>
      <w:proofErr w:type="spellStart"/>
      <w:r w:rsidRPr="00F057F4">
        <w:rPr>
          <w:rFonts w:ascii="Times New Roman" w:hAnsi="Times New Roman"/>
          <w:sz w:val="28"/>
          <w:szCs w:val="28"/>
        </w:rPr>
        <w:t>сільського</w:t>
      </w:r>
      <w:proofErr w:type="spellEnd"/>
      <w:r w:rsidRPr="00F057F4">
        <w:rPr>
          <w:rFonts w:ascii="Times New Roman" w:hAnsi="Times New Roman"/>
          <w:sz w:val="28"/>
          <w:szCs w:val="28"/>
        </w:rPr>
        <w:t xml:space="preserve"> </w:t>
      </w:r>
      <w:proofErr w:type="spellStart"/>
      <w:r w:rsidRPr="00F057F4">
        <w:rPr>
          <w:rFonts w:ascii="Times New Roman" w:hAnsi="Times New Roman"/>
          <w:sz w:val="28"/>
          <w:szCs w:val="28"/>
        </w:rPr>
        <w:t>господарства</w:t>
      </w:r>
      <w:proofErr w:type="spellEnd"/>
      <w:r w:rsidRPr="00F057F4">
        <w:rPr>
          <w:rFonts w:ascii="Times New Roman" w:hAnsi="Times New Roman"/>
          <w:sz w:val="28"/>
          <w:szCs w:val="28"/>
        </w:rPr>
        <w:t xml:space="preserve"> для </w:t>
      </w:r>
      <w:proofErr w:type="spellStart"/>
      <w:r w:rsidRPr="00F057F4">
        <w:rPr>
          <w:rFonts w:ascii="Times New Roman" w:hAnsi="Times New Roman"/>
          <w:sz w:val="28"/>
          <w:szCs w:val="28"/>
        </w:rPr>
        <w:t>передпосівної</w:t>
      </w:r>
      <w:proofErr w:type="spellEnd"/>
      <w:r w:rsidRPr="00F057F4">
        <w:rPr>
          <w:rFonts w:ascii="Times New Roman" w:hAnsi="Times New Roman"/>
          <w:sz w:val="28"/>
          <w:szCs w:val="28"/>
        </w:rPr>
        <w:t xml:space="preserve"> </w:t>
      </w:r>
      <w:proofErr w:type="spellStart"/>
      <w:r w:rsidRPr="00F057F4">
        <w:rPr>
          <w:rFonts w:ascii="Times New Roman" w:hAnsi="Times New Roman"/>
          <w:sz w:val="28"/>
          <w:szCs w:val="28"/>
        </w:rPr>
        <w:t>обробки</w:t>
      </w:r>
      <w:proofErr w:type="spellEnd"/>
      <w:r w:rsidRPr="00F057F4">
        <w:rPr>
          <w:rFonts w:ascii="Times New Roman" w:hAnsi="Times New Roman"/>
          <w:sz w:val="28"/>
          <w:szCs w:val="28"/>
        </w:rPr>
        <w:t xml:space="preserve"> </w:t>
      </w:r>
      <w:proofErr w:type="spellStart"/>
      <w:r w:rsidRPr="00F057F4">
        <w:rPr>
          <w:rFonts w:ascii="Times New Roman" w:hAnsi="Times New Roman"/>
          <w:sz w:val="28"/>
          <w:szCs w:val="28"/>
        </w:rPr>
        <w:t>насіння</w:t>
      </w:r>
      <w:proofErr w:type="spellEnd"/>
      <w:r>
        <w:rPr>
          <w:rFonts w:ascii="Times New Roman" w:hAnsi="Times New Roman"/>
          <w:sz w:val="28"/>
          <w:szCs w:val="28"/>
          <w:lang w:val="uk-UA"/>
        </w:rPr>
        <w:t xml:space="preserve"> перцю</w:t>
      </w:r>
      <w:r w:rsidRPr="00F057F4">
        <w:rPr>
          <w:rFonts w:ascii="Times New Roman" w:hAnsi="Times New Roman"/>
          <w:sz w:val="28"/>
          <w:szCs w:val="28"/>
        </w:rPr>
        <w:t>.</w:t>
      </w:r>
    </w:p>
    <w:p w:rsidR="00A90586" w:rsidRPr="00DE6980" w:rsidRDefault="00A90586" w:rsidP="00A90586">
      <w:pPr>
        <w:rPr>
          <w:rFonts w:ascii="Times New Roman" w:hAnsi="Times New Roman"/>
          <w:sz w:val="28"/>
          <w:szCs w:val="28"/>
        </w:rPr>
      </w:pPr>
    </w:p>
    <w:p w:rsidR="00582022" w:rsidRDefault="00582022">
      <w:pPr>
        <w:rPr>
          <w:rFonts w:ascii="Times New Roman" w:hAnsi="Times New Roman"/>
          <w:b/>
          <w:sz w:val="28"/>
          <w:szCs w:val="28"/>
        </w:rPr>
      </w:pPr>
      <w:r>
        <w:rPr>
          <w:rFonts w:ascii="Times New Roman" w:hAnsi="Times New Roman"/>
          <w:b/>
          <w:sz w:val="28"/>
          <w:szCs w:val="28"/>
        </w:rPr>
        <w:br w:type="page"/>
      </w:r>
    </w:p>
    <w:p w:rsidR="00582022" w:rsidRDefault="00582022" w:rsidP="00582022">
      <w:pPr>
        <w:spacing w:after="0" w:line="360" w:lineRule="auto"/>
        <w:jc w:val="center"/>
        <w:rPr>
          <w:rFonts w:ascii="Times New Roman" w:hAnsi="Times New Roman"/>
          <w:b/>
          <w:sz w:val="28"/>
          <w:szCs w:val="28"/>
        </w:rPr>
      </w:pPr>
      <w:r>
        <w:rPr>
          <w:rFonts w:ascii="Times New Roman" w:hAnsi="Times New Roman"/>
          <w:b/>
          <w:sz w:val="28"/>
          <w:szCs w:val="28"/>
        </w:rPr>
        <w:lastRenderedPageBreak/>
        <w:t>СПИСОК ВИКОРИСТАНОЇ ЛІТЕРАТУРИ</w:t>
      </w:r>
    </w:p>
    <w:p w:rsidR="00582022" w:rsidRPr="008C0635" w:rsidRDefault="00582022" w:rsidP="00582022">
      <w:pPr>
        <w:spacing w:after="0" w:line="360" w:lineRule="auto"/>
        <w:jc w:val="both"/>
        <w:rPr>
          <w:rFonts w:ascii="Times New Roman" w:hAnsi="Times New Roman"/>
          <w:b/>
          <w:sz w:val="28"/>
          <w:szCs w:val="28"/>
        </w:rPr>
      </w:pPr>
    </w:p>
    <w:p w:rsidR="00582022" w:rsidRPr="00930EB6" w:rsidRDefault="00582022" w:rsidP="00582022">
      <w:pPr>
        <w:pStyle w:val="a4"/>
        <w:shd w:val="clear" w:color="auto" w:fill="FFFFFF"/>
        <w:spacing w:before="0" w:beforeAutospacing="0" w:after="0" w:afterAutospacing="0" w:line="360" w:lineRule="auto"/>
        <w:jc w:val="both"/>
        <w:rPr>
          <w:sz w:val="28"/>
          <w:szCs w:val="28"/>
        </w:rPr>
      </w:pPr>
      <w:r>
        <w:rPr>
          <w:sz w:val="28"/>
          <w:szCs w:val="28"/>
        </w:rPr>
        <w:t xml:space="preserve">1. </w:t>
      </w:r>
      <w:r w:rsidRPr="00930EB6">
        <w:rPr>
          <w:sz w:val="28"/>
          <w:szCs w:val="28"/>
        </w:rPr>
        <w:t>Морфо</w:t>
      </w:r>
      <w:r>
        <w:rPr>
          <w:sz w:val="28"/>
          <w:szCs w:val="28"/>
        </w:rPr>
        <w:t>лого-біол</w:t>
      </w:r>
      <w:r w:rsidRPr="00930EB6">
        <w:rPr>
          <w:sz w:val="28"/>
          <w:szCs w:val="28"/>
        </w:rPr>
        <w:t>огічні особливості та умови вирощування</w:t>
      </w:r>
      <w:r w:rsidRPr="00FF4D9E">
        <w:rPr>
          <w:sz w:val="28"/>
          <w:szCs w:val="28"/>
          <w:lang w:val="ru-RU"/>
        </w:rPr>
        <w:t xml:space="preserve">. </w:t>
      </w:r>
      <w:r>
        <w:rPr>
          <w:sz w:val="28"/>
          <w:szCs w:val="28"/>
          <w:lang w:val="en-US"/>
        </w:rPr>
        <w:t>URL</w:t>
      </w:r>
      <w:r w:rsidRPr="00930EB6">
        <w:rPr>
          <w:sz w:val="28"/>
          <w:szCs w:val="28"/>
        </w:rPr>
        <w:t xml:space="preserve">: </w:t>
      </w:r>
      <w:hyperlink r:id="rId18" w:history="1">
        <w:r w:rsidRPr="00930EB6">
          <w:rPr>
            <w:rStyle w:val="ab"/>
            <w:color w:val="auto"/>
            <w:sz w:val="28"/>
            <w:szCs w:val="28"/>
            <w:u w:val="none"/>
          </w:rPr>
          <w:t>http://www.tomat.kiev.ua/perec-ovochevoy/morfobiologicheskie-osoblivosti-ta-ekologichni-umovi-viroshchuvannja.html</w:t>
        </w:r>
      </w:hyperlink>
    </w:p>
    <w:p w:rsidR="00582022" w:rsidRPr="00930EB6" w:rsidRDefault="00582022" w:rsidP="00582022">
      <w:pPr>
        <w:spacing w:after="0" w:line="360" w:lineRule="auto"/>
        <w:jc w:val="both"/>
        <w:rPr>
          <w:rFonts w:ascii="Times New Roman" w:hAnsi="Times New Roman" w:cs="Times New Roman"/>
          <w:sz w:val="28"/>
          <w:szCs w:val="28"/>
        </w:rPr>
      </w:pPr>
      <w:r w:rsidRPr="00930EB6">
        <w:rPr>
          <w:rFonts w:ascii="Times New Roman" w:hAnsi="Times New Roman" w:cs="Times New Roman"/>
          <w:sz w:val="28"/>
          <w:szCs w:val="28"/>
        </w:rPr>
        <w:t>2. Перець солодкий</w:t>
      </w:r>
      <w:r w:rsidRPr="00FF4D9E">
        <w:rPr>
          <w:rFonts w:ascii="Times New Roman" w:hAnsi="Times New Roman" w:cs="Times New Roman"/>
          <w:sz w:val="28"/>
          <w:szCs w:val="28"/>
          <w:lang w:val="ru-RU"/>
        </w:rPr>
        <w:t>.</w:t>
      </w:r>
      <w:r w:rsidRPr="00930EB6">
        <w:rPr>
          <w:rFonts w:ascii="Times New Roman" w:hAnsi="Times New Roman" w:cs="Times New Roman"/>
          <w:sz w:val="28"/>
          <w:szCs w:val="28"/>
        </w:rPr>
        <w:t xml:space="preserve"> </w:t>
      </w:r>
      <w:r>
        <w:rPr>
          <w:rFonts w:ascii="Times New Roman" w:hAnsi="Times New Roman" w:cs="Times New Roman"/>
          <w:sz w:val="28"/>
          <w:szCs w:val="28"/>
          <w:lang w:val="en-US"/>
        </w:rPr>
        <w:t>URL</w:t>
      </w:r>
      <w:r w:rsidRPr="00930EB6">
        <w:rPr>
          <w:rFonts w:ascii="Times New Roman" w:hAnsi="Times New Roman" w:cs="Times New Roman"/>
          <w:sz w:val="28"/>
          <w:szCs w:val="28"/>
        </w:rPr>
        <w:t xml:space="preserve">: </w:t>
      </w:r>
      <w:hyperlink r:id="rId19" w:history="1">
        <w:r w:rsidRPr="00930EB6">
          <w:rPr>
            <w:rStyle w:val="ab"/>
            <w:rFonts w:ascii="Times New Roman" w:hAnsi="Times New Roman"/>
            <w:color w:val="auto"/>
            <w:sz w:val="28"/>
            <w:szCs w:val="28"/>
            <w:u w:val="none"/>
          </w:rPr>
          <w:t>http://rostok-ua.com/accordion-b-3/level-28.html</w:t>
        </w:r>
      </w:hyperlink>
    </w:p>
    <w:p w:rsidR="00582022" w:rsidRDefault="00582022" w:rsidP="00582022">
      <w:pPr>
        <w:pStyle w:val="a4"/>
        <w:shd w:val="clear" w:color="auto" w:fill="FFFFFF"/>
        <w:spacing w:before="0" w:beforeAutospacing="0" w:after="0" w:afterAutospacing="0" w:line="360" w:lineRule="auto"/>
        <w:jc w:val="both"/>
        <w:rPr>
          <w:sz w:val="28"/>
          <w:szCs w:val="28"/>
          <w:shd w:val="clear" w:color="auto" w:fill="FFFFFF"/>
        </w:rPr>
      </w:pPr>
      <w:r w:rsidRPr="00930EB6">
        <w:rPr>
          <w:sz w:val="28"/>
          <w:szCs w:val="28"/>
        </w:rPr>
        <w:t xml:space="preserve">3. </w:t>
      </w:r>
      <w:r w:rsidRPr="00930EB6">
        <w:rPr>
          <w:sz w:val="28"/>
          <w:szCs w:val="28"/>
          <w:shd w:val="clear" w:color="auto" w:fill="FFFFFF"/>
        </w:rPr>
        <w:t>Гикало Г. С. Перець</w:t>
      </w:r>
      <w:r w:rsidR="003106A4">
        <w:rPr>
          <w:sz w:val="28"/>
          <w:szCs w:val="28"/>
          <w:shd w:val="clear" w:color="auto" w:fill="FFFFFF"/>
        </w:rPr>
        <w:t>. Москва: Колос, 1982.</w:t>
      </w:r>
      <w:r w:rsidRPr="00930EB6">
        <w:rPr>
          <w:sz w:val="28"/>
          <w:szCs w:val="28"/>
          <w:shd w:val="clear" w:color="auto" w:fill="FFFFFF"/>
        </w:rPr>
        <w:t xml:space="preserve"> 119 с.</w:t>
      </w:r>
    </w:p>
    <w:p w:rsidR="00582022" w:rsidRDefault="00582022" w:rsidP="00582022">
      <w:pPr>
        <w:pStyle w:val="a4"/>
        <w:shd w:val="clear" w:color="auto" w:fill="FFFFFF"/>
        <w:spacing w:before="0" w:beforeAutospacing="0" w:after="0" w:afterAutospacing="0" w:line="360" w:lineRule="auto"/>
        <w:jc w:val="both"/>
        <w:rPr>
          <w:color w:val="000000"/>
          <w:sz w:val="28"/>
          <w:szCs w:val="28"/>
          <w:shd w:val="clear" w:color="auto" w:fill="FFFFFF"/>
        </w:rPr>
      </w:pPr>
      <w:r w:rsidRPr="00930EB6">
        <w:rPr>
          <w:sz w:val="28"/>
          <w:szCs w:val="28"/>
          <w:shd w:val="clear" w:color="auto" w:fill="FFFFFF"/>
        </w:rPr>
        <w:t xml:space="preserve">4. </w:t>
      </w:r>
      <w:r w:rsidR="003106A4">
        <w:rPr>
          <w:color w:val="000000"/>
          <w:sz w:val="28"/>
          <w:szCs w:val="28"/>
          <w:shd w:val="clear" w:color="auto" w:fill="FFFFFF"/>
        </w:rPr>
        <w:t>Перець.</w:t>
      </w:r>
      <w:r w:rsidRPr="00930EB6">
        <w:rPr>
          <w:color w:val="000000"/>
          <w:sz w:val="28"/>
          <w:szCs w:val="28"/>
          <w:shd w:val="clear" w:color="auto" w:fill="FFFFFF"/>
        </w:rPr>
        <w:t xml:space="preserve"> </w:t>
      </w:r>
      <w:r w:rsidRPr="003106A4">
        <w:rPr>
          <w:i/>
          <w:color w:val="000000"/>
          <w:sz w:val="28"/>
          <w:szCs w:val="28"/>
          <w:shd w:val="clear" w:color="auto" w:fill="FFFFFF"/>
        </w:rPr>
        <w:t>Всеукраїнський журнал з питань агробізнесу з тематичними вкладка</w:t>
      </w:r>
      <w:r w:rsidR="003106A4" w:rsidRPr="003106A4">
        <w:rPr>
          <w:i/>
          <w:color w:val="000000"/>
          <w:sz w:val="28"/>
          <w:szCs w:val="28"/>
          <w:shd w:val="clear" w:color="auto" w:fill="FFFFFF"/>
        </w:rPr>
        <w:t>ми "Пропозиція".</w:t>
      </w:r>
      <w:r w:rsidR="003106A4">
        <w:rPr>
          <w:color w:val="000000"/>
          <w:sz w:val="28"/>
          <w:szCs w:val="28"/>
          <w:shd w:val="clear" w:color="auto" w:fill="FFFFFF"/>
        </w:rPr>
        <w:t xml:space="preserve"> 2000. №8.</w:t>
      </w:r>
      <w:r w:rsidRPr="00930EB6">
        <w:rPr>
          <w:color w:val="000000"/>
          <w:sz w:val="28"/>
          <w:szCs w:val="28"/>
          <w:shd w:val="clear" w:color="auto" w:fill="FFFFFF"/>
        </w:rPr>
        <w:t xml:space="preserve"> С. 31.</w:t>
      </w:r>
    </w:p>
    <w:p w:rsidR="00582022" w:rsidRPr="004C63EF" w:rsidRDefault="00582022" w:rsidP="00582022">
      <w:pPr>
        <w:spacing w:after="0" w:line="360" w:lineRule="auto"/>
        <w:jc w:val="both"/>
        <w:rPr>
          <w:rFonts w:ascii="Times New Roman" w:hAnsi="Times New Roman"/>
          <w:sz w:val="28"/>
          <w:szCs w:val="28"/>
        </w:rPr>
      </w:pPr>
      <w:r>
        <w:rPr>
          <w:rFonts w:ascii="Times New Roman" w:hAnsi="Times New Roman"/>
          <w:sz w:val="28"/>
          <w:szCs w:val="28"/>
        </w:rPr>
        <w:t xml:space="preserve">5. </w:t>
      </w:r>
      <w:r w:rsidRPr="004C63EF">
        <w:rPr>
          <w:rFonts w:ascii="Times New Roman" w:hAnsi="Times New Roman"/>
          <w:sz w:val="28"/>
          <w:szCs w:val="28"/>
        </w:rPr>
        <w:t>Злобін Ю.Л. Курс фізіології</w:t>
      </w:r>
      <w:r w:rsidR="003106A4">
        <w:rPr>
          <w:rFonts w:ascii="Times New Roman" w:hAnsi="Times New Roman"/>
          <w:sz w:val="28"/>
          <w:szCs w:val="28"/>
        </w:rPr>
        <w:t xml:space="preserve"> і біохімії рослин. Підручник.</w:t>
      </w:r>
      <w:r w:rsidRPr="004C63EF">
        <w:rPr>
          <w:rFonts w:ascii="Times New Roman" w:hAnsi="Times New Roman"/>
          <w:sz w:val="28"/>
          <w:szCs w:val="28"/>
        </w:rPr>
        <w:t xml:space="preserve"> Суми: </w:t>
      </w:r>
      <w:proofErr w:type="spellStart"/>
      <w:r w:rsidRPr="004C63EF">
        <w:rPr>
          <w:rFonts w:ascii="Times New Roman" w:hAnsi="Times New Roman"/>
          <w:sz w:val="28"/>
          <w:szCs w:val="28"/>
        </w:rPr>
        <w:t>Універ</w:t>
      </w:r>
      <w:proofErr w:type="spellEnd"/>
      <w:r w:rsidRPr="004C63EF">
        <w:rPr>
          <w:rFonts w:ascii="Times New Roman" w:hAnsi="Times New Roman"/>
          <w:sz w:val="28"/>
          <w:szCs w:val="28"/>
        </w:rPr>
        <w:t>. книга, 2004. 464 с.</w:t>
      </w:r>
    </w:p>
    <w:p w:rsidR="00582022" w:rsidRPr="004C63EF" w:rsidRDefault="00582022" w:rsidP="00582022">
      <w:pPr>
        <w:spacing w:after="0" w:line="360" w:lineRule="auto"/>
        <w:jc w:val="both"/>
        <w:rPr>
          <w:rFonts w:ascii="Times New Roman" w:hAnsi="Times New Roman"/>
          <w:sz w:val="28"/>
          <w:szCs w:val="28"/>
        </w:rPr>
      </w:pPr>
      <w:r>
        <w:rPr>
          <w:rFonts w:ascii="Times New Roman" w:hAnsi="Times New Roman"/>
          <w:sz w:val="28"/>
          <w:szCs w:val="28"/>
        </w:rPr>
        <w:t>6</w:t>
      </w:r>
      <w:r w:rsidRPr="004C63EF">
        <w:rPr>
          <w:rFonts w:ascii="Times New Roman" w:hAnsi="Times New Roman"/>
          <w:sz w:val="28"/>
          <w:szCs w:val="28"/>
        </w:rPr>
        <w:t>. Пономаренко С.П. Украї</w:t>
      </w:r>
      <w:r w:rsidR="00C41FDC">
        <w:rPr>
          <w:rFonts w:ascii="Times New Roman" w:hAnsi="Times New Roman"/>
          <w:sz w:val="28"/>
          <w:szCs w:val="28"/>
        </w:rPr>
        <w:t>нські регулятори росту рослин /</w:t>
      </w:r>
      <w:r w:rsidRPr="004C63EF">
        <w:rPr>
          <w:rFonts w:ascii="Times New Roman" w:hAnsi="Times New Roman"/>
          <w:sz w:val="28"/>
          <w:szCs w:val="28"/>
        </w:rPr>
        <w:t>Елементи регуляції в рослинництв</w:t>
      </w:r>
      <w:r w:rsidR="003106A4">
        <w:rPr>
          <w:rFonts w:ascii="Times New Roman" w:hAnsi="Times New Roman"/>
          <w:sz w:val="28"/>
          <w:szCs w:val="28"/>
        </w:rPr>
        <w:t>і. Київ: ВВП « Компас», 1998. С. 10-</w:t>
      </w:r>
      <w:r w:rsidRPr="004C63EF">
        <w:rPr>
          <w:rFonts w:ascii="Times New Roman" w:hAnsi="Times New Roman"/>
          <w:sz w:val="28"/>
          <w:szCs w:val="28"/>
        </w:rPr>
        <w:t>16.</w:t>
      </w:r>
    </w:p>
    <w:p w:rsidR="00582022" w:rsidRPr="000D24AE" w:rsidRDefault="00582022" w:rsidP="00582022">
      <w:pPr>
        <w:keepNext/>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Pr="000D24AE">
        <w:rPr>
          <w:rFonts w:ascii="Times New Roman" w:hAnsi="Times New Roman" w:cs="Times New Roman"/>
          <w:sz w:val="28"/>
          <w:szCs w:val="28"/>
        </w:rPr>
        <w:t>Регуляторы</w:t>
      </w:r>
      <w:proofErr w:type="spellEnd"/>
      <w:r w:rsidRPr="000D24AE">
        <w:rPr>
          <w:rFonts w:ascii="Times New Roman" w:hAnsi="Times New Roman" w:cs="Times New Roman"/>
          <w:sz w:val="28"/>
          <w:szCs w:val="28"/>
        </w:rPr>
        <w:t xml:space="preserve"> роста и </w:t>
      </w:r>
      <w:proofErr w:type="spellStart"/>
      <w:r w:rsidRPr="000D24AE">
        <w:rPr>
          <w:rFonts w:ascii="Times New Roman" w:hAnsi="Times New Roman" w:cs="Times New Roman"/>
          <w:sz w:val="28"/>
          <w:szCs w:val="28"/>
        </w:rPr>
        <w:t>развития</w:t>
      </w:r>
      <w:proofErr w:type="spellEnd"/>
      <w:r w:rsidRPr="000D24AE">
        <w:rPr>
          <w:rFonts w:ascii="Times New Roman" w:hAnsi="Times New Roman" w:cs="Times New Roman"/>
          <w:sz w:val="28"/>
          <w:szCs w:val="28"/>
        </w:rPr>
        <w:t xml:space="preserve"> </w:t>
      </w:r>
      <w:proofErr w:type="spellStart"/>
      <w:r w:rsidRPr="000D24AE">
        <w:rPr>
          <w:rFonts w:ascii="Times New Roman" w:hAnsi="Times New Roman" w:cs="Times New Roman"/>
          <w:sz w:val="28"/>
          <w:szCs w:val="28"/>
        </w:rPr>
        <w:t>растени</w:t>
      </w:r>
      <w:r w:rsidR="00C41FDC">
        <w:rPr>
          <w:rFonts w:ascii="Times New Roman" w:hAnsi="Times New Roman" w:cs="Times New Roman"/>
          <w:sz w:val="28"/>
          <w:szCs w:val="28"/>
        </w:rPr>
        <w:t>й</w:t>
      </w:r>
      <w:proofErr w:type="spellEnd"/>
      <w:r w:rsidR="00C41FDC">
        <w:rPr>
          <w:rFonts w:ascii="Times New Roman" w:hAnsi="Times New Roman" w:cs="Times New Roman"/>
          <w:sz w:val="28"/>
          <w:szCs w:val="28"/>
        </w:rPr>
        <w:t>/</w:t>
      </w:r>
      <w:proofErr w:type="spellStart"/>
      <w:r w:rsidR="003106A4">
        <w:rPr>
          <w:rFonts w:ascii="Times New Roman" w:hAnsi="Times New Roman" w:cs="Times New Roman"/>
          <w:sz w:val="28"/>
          <w:szCs w:val="28"/>
        </w:rPr>
        <w:t>Труды</w:t>
      </w:r>
      <w:proofErr w:type="spellEnd"/>
      <w:r w:rsidR="003106A4">
        <w:rPr>
          <w:rFonts w:ascii="Times New Roman" w:hAnsi="Times New Roman" w:cs="Times New Roman"/>
          <w:sz w:val="28"/>
          <w:szCs w:val="28"/>
        </w:rPr>
        <w:t xml:space="preserve"> V </w:t>
      </w:r>
      <w:proofErr w:type="spellStart"/>
      <w:r w:rsidR="003106A4">
        <w:rPr>
          <w:rFonts w:ascii="Times New Roman" w:hAnsi="Times New Roman" w:cs="Times New Roman"/>
          <w:sz w:val="28"/>
          <w:szCs w:val="28"/>
        </w:rPr>
        <w:t>междунар</w:t>
      </w:r>
      <w:proofErr w:type="spellEnd"/>
      <w:r w:rsidR="003106A4">
        <w:rPr>
          <w:rFonts w:ascii="Times New Roman" w:hAnsi="Times New Roman" w:cs="Times New Roman"/>
          <w:sz w:val="28"/>
          <w:szCs w:val="28"/>
        </w:rPr>
        <w:t xml:space="preserve">. </w:t>
      </w:r>
      <w:proofErr w:type="spellStart"/>
      <w:r w:rsidR="003106A4">
        <w:rPr>
          <w:rFonts w:ascii="Times New Roman" w:hAnsi="Times New Roman" w:cs="Times New Roman"/>
          <w:sz w:val="28"/>
          <w:szCs w:val="28"/>
        </w:rPr>
        <w:t>конф</w:t>
      </w:r>
      <w:proofErr w:type="spellEnd"/>
      <w:r w:rsidR="003106A4">
        <w:rPr>
          <w:rFonts w:ascii="Times New Roman" w:hAnsi="Times New Roman" w:cs="Times New Roman"/>
          <w:sz w:val="28"/>
          <w:szCs w:val="28"/>
        </w:rPr>
        <w:t xml:space="preserve">. Москва: </w:t>
      </w:r>
      <w:proofErr w:type="spellStart"/>
      <w:r w:rsidR="003106A4">
        <w:rPr>
          <w:rFonts w:ascii="Times New Roman" w:hAnsi="Times New Roman" w:cs="Times New Roman"/>
          <w:sz w:val="28"/>
          <w:szCs w:val="28"/>
        </w:rPr>
        <w:t>изд</w:t>
      </w:r>
      <w:proofErr w:type="spellEnd"/>
      <w:r w:rsidR="003106A4">
        <w:rPr>
          <w:rFonts w:ascii="Times New Roman" w:hAnsi="Times New Roman" w:cs="Times New Roman"/>
          <w:sz w:val="28"/>
          <w:szCs w:val="28"/>
        </w:rPr>
        <w:t>-во МСХ, 1999. Ч. 1,2.</w:t>
      </w:r>
      <w:r w:rsidRPr="000D24AE">
        <w:rPr>
          <w:rFonts w:ascii="Times New Roman" w:hAnsi="Times New Roman" w:cs="Times New Roman"/>
          <w:sz w:val="28"/>
          <w:szCs w:val="28"/>
        </w:rPr>
        <w:t xml:space="preserve"> 411</w:t>
      </w:r>
      <w:r>
        <w:rPr>
          <w:rFonts w:ascii="Times New Roman" w:hAnsi="Times New Roman" w:cs="Times New Roman"/>
          <w:sz w:val="28"/>
          <w:szCs w:val="28"/>
        </w:rPr>
        <w:t xml:space="preserve"> </w:t>
      </w:r>
      <w:r w:rsidRPr="000D24AE">
        <w:rPr>
          <w:rFonts w:ascii="Times New Roman" w:hAnsi="Times New Roman" w:cs="Times New Roman"/>
          <w:sz w:val="28"/>
          <w:szCs w:val="28"/>
        </w:rPr>
        <w:t>с.</w:t>
      </w:r>
    </w:p>
    <w:p w:rsidR="00582022" w:rsidRPr="000D24AE" w:rsidRDefault="00582022" w:rsidP="00582022">
      <w:pPr>
        <w:spacing w:after="0" w:line="360" w:lineRule="auto"/>
        <w:jc w:val="both"/>
        <w:rPr>
          <w:rFonts w:ascii="Times New Roman" w:hAnsi="Times New Roman" w:cs="Times New Roman"/>
          <w:sz w:val="28"/>
          <w:szCs w:val="28"/>
        </w:rPr>
      </w:pPr>
      <w:r w:rsidRPr="000D24AE">
        <w:rPr>
          <w:rFonts w:ascii="Times New Roman" w:hAnsi="Times New Roman" w:cs="Times New Roman"/>
          <w:sz w:val="28"/>
          <w:szCs w:val="28"/>
        </w:rPr>
        <w:t xml:space="preserve">8. </w:t>
      </w:r>
      <w:proofErr w:type="spellStart"/>
      <w:r w:rsidRPr="000D24AE">
        <w:rPr>
          <w:rFonts w:ascii="Times New Roman" w:hAnsi="Times New Roman" w:cs="Times New Roman"/>
          <w:sz w:val="28"/>
          <w:szCs w:val="28"/>
        </w:rPr>
        <w:t>Лихолат</w:t>
      </w:r>
      <w:proofErr w:type="spellEnd"/>
      <w:r w:rsidRPr="000D24AE">
        <w:rPr>
          <w:rFonts w:ascii="Times New Roman" w:hAnsi="Times New Roman" w:cs="Times New Roman"/>
          <w:sz w:val="28"/>
          <w:szCs w:val="28"/>
        </w:rPr>
        <w:t xml:space="preserve"> Т.В. </w:t>
      </w:r>
      <w:proofErr w:type="spellStart"/>
      <w:r w:rsidRPr="000D24AE">
        <w:rPr>
          <w:rFonts w:ascii="Times New Roman" w:hAnsi="Times New Roman" w:cs="Times New Roman"/>
          <w:sz w:val="28"/>
          <w:szCs w:val="28"/>
        </w:rPr>
        <w:t>Действие</w:t>
      </w:r>
      <w:proofErr w:type="spellEnd"/>
      <w:r w:rsidRPr="000D24AE">
        <w:rPr>
          <w:rFonts w:ascii="Times New Roman" w:hAnsi="Times New Roman" w:cs="Times New Roman"/>
          <w:sz w:val="28"/>
          <w:szCs w:val="28"/>
        </w:rPr>
        <w:t xml:space="preserve"> </w:t>
      </w:r>
      <w:proofErr w:type="spellStart"/>
      <w:r w:rsidRPr="000D24AE">
        <w:rPr>
          <w:rFonts w:ascii="Times New Roman" w:hAnsi="Times New Roman" w:cs="Times New Roman"/>
          <w:sz w:val="28"/>
          <w:szCs w:val="28"/>
        </w:rPr>
        <w:t>ауксинов</w:t>
      </w:r>
      <w:proofErr w:type="spellEnd"/>
      <w:r w:rsidRPr="000D24AE">
        <w:rPr>
          <w:rFonts w:ascii="Times New Roman" w:hAnsi="Times New Roman" w:cs="Times New Roman"/>
          <w:sz w:val="28"/>
          <w:szCs w:val="28"/>
        </w:rPr>
        <w:t xml:space="preserve"> на </w:t>
      </w:r>
      <w:proofErr w:type="spellStart"/>
      <w:r w:rsidRPr="000D24AE">
        <w:rPr>
          <w:rFonts w:ascii="Times New Roman" w:hAnsi="Times New Roman" w:cs="Times New Roman"/>
          <w:sz w:val="28"/>
          <w:szCs w:val="28"/>
        </w:rPr>
        <w:t>активность</w:t>
      </w:r>
      <w:proofErr w:type="spellEnd"/>
      <w:r w:rsidRPr="000D24AE">
        <w:rPr>
          <w:rFonts w:ascii="Times New Roman" w:hAnsi="Times New Roman" w:cs="Times New Roman"/>
          <w:sz w:val="28"/>
          <w:szCs w:val="28"/>
        </w:rPr>
        <w:t xml:space="preserve"> </w:t>
      </w:r>
      <w:proofErr w:type="spellStart"/>
      <w:r w:rsidRPr="000D24AE">
        <w:rPr>
          <w:rFonts w:ascii="Times New Roman" w:hAnsi="Times New Roman" w:cs="Times New Roman"/>
          <w:sz w:val="28"/>
          <w:szCs w:val="28"/>
        </w:rPr>
        <w:t>генетического</w:t>
      </w:r>
      <w:proofErr w:type="spellEnd"/>
      <w:r w:rsidRPr="000D24AE">
        <w:rPr>
          <w:rFonts w:ascii="Times New Roman" w:hAnsi="Times New Roman" w:cs="Times New Roman"/>
          <w:sz w:val="28"/>
          <w:szCs w:val="28"/>
        </w:rPr>
        <w:t xml:space="preserve"> </w:t>
      </w:r>
      <w:proofErr w:type="spellStart"/>
      <w:r w:rsidRPr="000D24AE">
        <w:rPr>
          <w:rFonts w:ascii="Times New Roman" w:hAnsi="Times New Roman" w:cs="Times New Roman"/>
          <w:sz w:val="28"/>
          <w:szCs w:val="28"/>
        </w:rPr>
        <w:t>аппарата</w:t>
      </w:r>
      <w:proofErr w:type="spellEnd"/>
      <w:r w:rsidRPr="000D24AE">
        <w:rPr>
          <w:rFonts w:ascii="Times New Roman" w:hAnsi="Times New Roman" w:cs="Times New Roman"/>
          <w:sz w:val="28"/>
          <w:szCs w:val="28"/>
        </w:rPr>
        <w:t xml:space="preserve"> </w:t>
      </w:r>
      <w:proofErr w:type="spellStart"/>
      <w:r w:rsidR="003106A4">
        <w:rPr>
          <w:rFonts w:ascii="Times New Roman" w:hAnsi="Times New Roman" w:cs="Times New Roman"/>
          <w:sz w:val="28"/>
          <w:szCs w:val="28"/>
        </w:rPr>
        <w:t>клеток</w:t>
      </w:r>
      <w:proofErr w:type="spellEnd"/>
      <w:r w:rsidR="003106A4">
        <w:rPr>
          <w:rFonts w:ascii="Times New Roman" w:hAnsi="Times New Roman" w:cs="Times New Roman"/>
          <w:sz w:val="28"/>
          <w:szCs w:val="28"/>
        </w:rPr>
        <w:t xml:space="preserve"> </w:t>
      </w:r>
      <w:proofErr w:type="spellStart"/>
      <w:r w:rsidR="003106A4">
        <w:rPr>
          <w:rFonts w:ascii="Times New Roman" w:hAnsi="Times New Roman" w:cs="Times New Roman"/>
          <w:sz w:val="28"/>
          <w:szCs w:val="28"/>
        </w:rPr>
        <w:t>растений</w:t>
      </w:r>
      <w:proofErr w:type="spellEnd"/>
      <w:r w:rsidR="003106A4">
        <w:rPr>
          <w:rFonts w:ascii="Times New Roman" w:hAnsi="Times New Roman" w:cs="Times New Roman"/>
          <w:sz w:val="28"/>
          <w:szCs w:val="28"/>
        </w:rPr>
        <w:t>.</w:t>
      </w:r>
      <w:r w:rsidRPr="000D24AE">
        <w:rPr>
          <w:rFonts w:ascii="Times New Roman" w:hAnsi="Times New Roman" w:cs="Times New Roman"/>
          <w:sz w:val="28"/>
          <w:szCs w:val="28"/>
        </w:rPr>
        <w:t xml:space="preserve"> </w:t>
      </w:r>
      <w:proofErr w:type="spellStart"/>
      <w:r w:rsidRPr="00C41FDC">
        <w:rPr>
          <w:rFonts w:ascii="Times New Roman" w:hAnsi="Times New Roman" w:cs="Times New Roman"/>
          <w:i/>
          <w:sz w:val="28"/>
          <w:szCs w:val="28"/>
        </w:rPr>
        <w:t>Регуляторы</w:t>
      </w:r>
      <w:proofErr w:type="spellEnd"/>
      <w:r w:rsidRPr="00C41FDC">
        <w:rPr>
          <w:rFonts w:ascii="Times New Roman" w:hAnsi="Times New Roman" w:cs="Times New Roman"/>
          <w:i/>
          <w:sz w:val="28"/>
          <w:szCs w:val="28"/>
        </w:rPr>
        <w:t xml:space="preserve"> роста и </w:t>
      </w:r>
      <w:proofErr w:type="spellStart"/>
      <w:r w:rsidRPr="00C41FDC">
        <w:rPr>
          <w:rFonts w:ascii="Times New Roman" w:hAnsi="Times New Roman" w:cs="Times New Roman"/>
          <w:i/>
          <w:sz w:val="28"/>
          <w:szCs w:val="28"/>
        </w:rPr>
        <w:t>развития</w:t>
      </w:r>
      <w:proofErr w:type="spellEnd"/>
      <w:r w:rsidRPr="00C41FDC">
        <w:rPr>
          <w:rFonts w:ascii="Times New Roman" w:hAnsi="Times New Roman" w:cs="Times New Roman"/>
          <w:i/>
          <w:sz w:val="28"/>
          <w:szCs w:val="28"/>
        </w:rPr>
        <w:t xml:space="preserve"> </w:t>
      </w:r>
      <w:proofErr w:type="spellStart"/>
      <w:r w:rsidRPr="00C41FDC">
        <w:rPr>
          <w:rFonts w:ascii="Times New Roman" w:hAnsi="Times New Roman" w:cs="Times New Roman"/>
          <w:i/>
          <w:sz w:val="28"/>
          <w:szCs w:val="28"/>
        </w:rPr>
        <w:t>растений</w:t>
      </w:r>
      <w:proofErr w:type="spellEnd"/>
      <w:r w:rsidR="00C41FDC">
        <w:rPr>
          <w:rFonts w:ascii="Times New Roman" w:hAnsi="Times New Roman" w:cs="Times New Roman"/>
          <w:sz w:val="28"/>
          <w:szCs w:val="28"/>
        </w:rPr>
        <w:t>. Москва: Наука, 1982. № 11.</w:t>
      </w:r>
      <w:r w:rsidRPr="000D24AE">
        <w:rPr>
          <w:rFonts w:ascii="Times New Roman" w:hAnsi="Times New Roman" w:cs="Times New Roman"/>
          <w:sz w:val="28"/>
          <w:szCs w:val="28"/>
        </w:rPr>
        <w:t xml:space="preserve"> </w:t>
      </w:r>
      <w:r w:rsidRPr="000D24AE">
        <w:rPr>
          <w:rFonts w:ascii="Times New Roman" w:hAnsi="Times New Roman" w:cs="Times New Roman"/>
          <w:sz w:val="28"/>
          <w:szCs w:val="28"/>
          <w:lang w:val="en-US"/>
        </w:rPr>
        <w:t>C</w:t>
      </w:r>
      <w:r w:rsidRPr="000D24AE">
        <w:rPr>
          <w:rFonts w:ascii="Times New Roman" w:hAnsi="Times New Roman" w:cs="Times New Roman"/>
          <w:sz w:val="28"/>
          <w:szCs w:val="28"/>
        </w:rPr>
        <w:t>. 46-52.</w:t>
      </w:r>
    </w:p>
    <w:p w:rsidR="00582022" w:rsidRPr="000D24AE" w:rsidRDefault="00582022" w:rsidP="005820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Pr="000D24AE">
        <w:rPr>
          <w:rFonts w:ascii="Times New Roman" w:hAnsi="Times New Roman" w:cs="Times New Roman"/>
          <w:sz w:val="28"/>
          <w:szCs w:val="28"/>
        </w:rPr>
        <w:t xml:space="preserve">. Леопольд А. </w:t>
      </w:r>
      <w:proofErr w:type="spellStart"/>
      <w:r w:rsidRPr="000D24AE">
        <w:rPr>
          <w:rFonts w:ascii="Times New Roman" w:hAnsi="Times New Roman" w:cs="Times New Roman"/>
          <w:bCs/>
          <w:sz w:val="28"/>
          <w:szCs w:val="28"/>
        </w:rPr>
        <w:t>Ауксины</w:t>
      </w:r>
      <w:proofErr w:type="spellEnd"/>
      <w:r w:rsidRPr="000D24AE">
        <w:rPr>
          <w:rFonts w:ascii="Times New Roman" w:hAnsi="Times New Roman" w:cs="Times New Roman"/>
          <w:sz w:val="28"/>
          <w:szCs w:val="28"/>
        </w:rPr>
        <w:t xml:space="preserve">. </w:t>
      </w:r>
      <w:proofErr w:type="spellStart"/>
      <w:r w:rsidRPr="000D24AE">
        <w:rPr>
          <w:rFonts w:ascii="Times New Roman" w:hAnsi="Times New Roman" w:cs="Times New Roman"/>
          <w:sz w:val="28"/>
          <w:szCs w:val="28"/>
        </w:rPr>
        <w:t>Рост</w:t>
      </w:r>
      <w:proofErr w:type="spellEnd"/>
      <w:r w:rsidRPr="000D24AE">
        <w:rPr>
          <w:rFonts w:ascii="Times New Roman" w:hAnsi="Times New Roman" w:cs="Times New Roman"/>
          <w:sz w:val="28"/>
          <w:szCs w:val="28"/>
        </w:rPr>
        <w:t xml:space="preserve"> и </w:t>
      </w:r>
      <w:proofErr w:type="spellStart"/>
      <w:r w:rsidRPr="000D24AE">
        <w:rPr>
          <w:rFonts w:ascii="Times New Roman" w:hAnsi="Times New Roman" w:cs="Times New Roman"/>
          <w:sz w:val="28"/>
          <w:szCs w:val="28"/>
        </w:rPr>
        <w:t>развитие</w:t>
      </w:r>
      <w:proofErr w:type="spellEnd"/>
      <w:r w:rsidRPr="000D24AE">
        <w:rPr>
          <w:rFonts w:ascii="Times New Roman" w:hAnsi="Times New Roman" w:cs="Times New Roman"/>
          <w:sz w:val="28"/>
          <w:szCs w:val="28"/>
        </w:rPr>
        <w:t xml:space="preserve"> </w:t>
      </w:r>
      <w:proofErr w:type="spellStart"/>
      <w:r w:rsidRPr="000D24AE">
        <w:rPr>
          <w:rFonts w:ascii="Times New Roman" w:hAnsi="Times New Roman" w:cs="Times New Roman"/>
          <w:sz w:val="28"/>
          <w:szCs w:val="28"/>
        </w:rPr>
        <w:t>растений</w:t>
      </w:r>
      <w:proofErr w:type="spellEnd"/>
      <w:r w:rsidR="00C41FDC">
        <w:rPr>
          <w:rFonts w:ascii="Times New Roman" w:hAnsi="Times New Roman" w:cs="Times New Roman"/>
          <w:sz w:val="28"/>
          <w:szCs w:val="28"/>
        </w:rPr>
        <w:t>:</w:t>
      </w:r>
      <w:r w:rsidRPr="000D24AE">
        <w:rPr>
          <w:rFonts w:ascii="Times New Roman" w:hAnsi="Times New Roman" w:cs="Times New Roman"/>
          <w:sz w:val="28"/>
          <w:szCs w:val="28"/>
        </w:rPr>
        <w:t xml:space="preserve"> пер. с </w:t>
      </w:r>
      <w:proofErr w:type="spellStart"/>
      <w:r w:rsidRPr="000D24AE">
        <w:rPr>
          <w:rFonts w:ascii="Times New Roman" w:hAnsi="Times New Roman" w:cs="Times New Roman"/>
          <w:sz w:val="28"/>
          <w:szCs w:val="28"/>
        </w:rPr>
        <w:t>англ</w:t>
      </w:r>
      <w:proofErr w:type="spellEnd"/>
      <w:r w:rsidRPr="000D24AE">
        <w:rPr>
          <w:rFonts w:ascii="Times New Roman" w:hAnsi="Times New Roman" w:cs="Times New Roman"/>
          <w:sz w:val="28"/>
          <w:szCs w:val="28"/>
        </w:rPr>
        <w:t xml:space="preserve">. Ю. </w:t>
      </w:r>
      <w:proofErr w:type="spellStart"/>
      <w:r w:rsidR="00C41FDC">
        <w:rPr>
          <w:rFonts w:ascii="Times New Roman" w:hAnsi="Times New Roman" w:cs="Times New Roman"/>
          <w:sz w:val="28"/>
          <w:szCs w:val="28"/>
        </w:rPr>
        <w:t>П.Блинников</w:t>
      </w:r>
      <w:proofErr w:type="spellEnd"/>
      <w:r w:rsidR="00C41FDC">
        <w:rPr>
          <w:rFonts w:ascii="Times New Roman" w:hAnsi="Times New Roman" w:cs="Times New Roman"/>
          <w:sz w:val="28"/>
          <w:szCs w:val="28"/>
        </w:rPr>
        <w:t xml:space="preserve">. Москва: Наука, 1968. </w:t>
      </w:r>
      <w:r w:rsidRPr="000D24AE">
        <w:rPr>
          <w:rFonts w:ascii="Times New Roman" w:hAnsi="Times New Roman" w:cs="Times New Roman"/>
          <w:sz w:val="28"/>
          <w:szCs w:val="28"/>
        </w:rPr>
        <w:t>494 с.</w:t>
      </w:r>
    </w:p>
    <w:p w:rsidR="00582022" w:rsidRPr="004C63EF" w:rsidRDefault="00582022" w:rsidP="00582022">
      <w:pPr>
        <w:spacing w:after="0" w:line="360" w:lineRule="auto"/>
        <w:jc w:val="both"/>
        <w:rPr>
          <w:rFonts w:ascii="Times New Roman" w:hAnsi="Times New Roman"/>
          <w:sz w:val="28"/>
          <w:szCs w:val="28"/>
        </w:rPr>
      </w:pPr>
      <w:r w:rsidRPr="00E1547B">
        <w:rPr>
          <w:rFonts w:ascii="Times New Roman" w:hAnsi="Times New Roman" w:cs="Times New Roman"/>
          <w:sz w:val="28"/>
          <w:szCs w:val="28"/>
        </w:rPr>
        <w:t>10</w:t>
      </w:r>
      <w:r>
        <w:rPr>
          <w:sz w:val="28"/>
          <w:szCs w:val="28"/>
        </w:rPr>
        <w:t xml:space="preserve">. </w:t>
      </w:r>
      <w:proofErr w:type="spellStart"/>
      <w:r w:rsidR="00C41FDC">
        <w:rPr>
          <w:rFonts w:ascii="Times New Roman" w:hAnsi="Times New Roman"/>
          <w:sz w:val="28"/>
          <w:szCs w:val="28"/>
        </w:rPr>
        <w:t>Либберт</w:t>
      </w:r>
      <w:proofErr w:type="spellEnd"/>
      <w:r w:rsidR="00C41FDC">
        <w:rPr>
          <w:rFonts w:ascii="Times New Roman" w:hAnsi="Times New Roman"/>
          <w:sz w:val="28"/>
          <w:szCs w:val="28"/>
        </w:rPr>
        <w:t xml:space="preserve"> Э. </w:t>
      </w:r>
      <w:proofErr w:type="spellStart"/>
      <w:r w:rsidR="00C41FDC">
        <w:rPr>
          <w:rFonts w:ascii="Times New Roman" w:hAnsi="Times New Roman"/>
          <w:sz w:val="28"/>
          <w:szCs w:val="28"/>
        </w:rPr>
        <w:t>Физиология</w:t>
      </w:r>
      <w:proofErr w:type="spellEnd"/>
      <w:r w:rsidR="00C41FDC">
        <w:rPr>
          <w:rFonts w:ascii="Times New Roman" w:hAnsi="Times New Roman"/>
          <w:sz w:val="28"/>
          <w:szCs w:val="28"/>
        </w:rPr>
        <w:t xml:space="preserve"> </w:t>
      </w:r>
      <w:proofErr w:type="spellStart"/>
      <w:r w:rsidR="00C41FDC">
        <w:rPr>
          <w:rFonts w:ascii="Times New Roman" w:hAnsi="Times New Roman"/>
          <w:sz w:val="28"/>
          <w:szCs w:val="28"/>
        </w:rPr>
        <w:t>растений</w:t>
      </w:r>
      <w:proofErr w:type="spellEnd"/>
      <w:r w:rsidR="00C41FDC">
        <w:rPr>
          <w:rFonts w:ascii="Times New Roman" w:hAnsi="Times New Roman"/>
          <w:sz w:val="28"/>
          <w:szCs w:val="28"/>
        </w:rPr>
        <w:t>:</w:t>
      </w:r>
      <w:r w:rsidRPr="004C63EF">
        <w:rPr>
          <w:rFonts w:ascii="Times New Roman" w:hAnsi="Times New Roman"/>
          <w:sz w:val="28"/>
          <w:szCs w:val="28"/>
        </w:rPr>
        <w:t xml:space="preserve"> </w:t>
      </w:r>
      <w:proofErr w:type="spellStart"/>
      <w:r w:rsidRPr="004C63EF">
        <w:rPr>
          <w:rFonts w:ascii="Times New Roman" w:hAnsi="Times New Roman"/>
          <w:sz w:val="28"/>
          <w:szCs w:val="28"/>
        </w:rPr>
        <w:t>пep</w:t>
      </w:r>
      <w:proofErr w:type="spellEnd"/>
      <w:r w:rsidRPr="004C63EF">
        <w:rPr>
          <w:rFonts w:ascii="Times New Roman" w:hAnsi="Times New Roman"/>
          <w:sz w:val="28"/>
          <w:szCs w:val="28"/>
        </w:rPr>
        <w:t xml:space="preserve">. с </w:t>
      </w:r>
      <w:proofErr w:type="spellStart"/>
      <w:r w:rsidRPr="004C63EF">
        <w:rPr>
          <w:rFonts w:ascii="Times New Roman" w:hAnsi="Times New Roman"/>
          <w:sz w:val="28"/>
          <w:szCs w:val="28"/>
        </w:rPr>
        <w:t>нем</w:t>
      </w:r>
      <w:proofErr w:type="spellEnd"/>
      <w:r w:rsidRPr="004C63EF">
        <w:rPr>
          <w:rFonts w:ascii="Times New Roman" w:hAnsi="Times New Roman"/>
          <w:sz w:val="28"/>
          <w:szCs w:val="28"/>
        </w:rPr>
        <w:t xml:space="preserve">. </w:t>
      </w:r>
      <w:r w:rsidR="00C41FDC">
        <w:rPr>
          <w:rFonts w:ascii="Times New Roman" w:hAnsi="Times New Roman"/>
          <w:sz w:val="28"/>
          <w:szCs w:val="28"/>
        </w:rPr>
        <w:t>Д.Н. </w:t>
      </w:r>
      <w:proofErr w:type="spellStart"/>
      <w:r w:rsidR="00C41FDC">
        <w:rPr>
          <w:rFonts w:ascii="Times New Roman" w:hAnsi="Times New Roman"/>
          <w:sz w:val="28"/>
          <w:szCs w:val="28"/>
        </w:rPr>
        <w:t>Викторова</w:t>
      </w:r>
      <w:proofErr w:type="spellEnd"/>
      <w:r w:rsidR="00C41FDC">
        <w:rPr>
          <w:rFonts w:ascii="Times New Roman" w:hAnsi="Times New Roman"/>
          <w:sz w:val="28"/>
          <w:szCs w:val="28"/>
        </w:rPr>
        <w:t xml:space="preserve"> и Н.С. </w:t>
      </w:r>
      <w:proofErr w:type="spellStart"/>
      <w:r w:rsidR="00C41FDC">
        <w:rPr>
          <w:rFonts w:ascii="Times New Roman" w:hAnsi="Times New Roman"/>
          <w:sz w:val="28"/>
          <w:szCs w:val="28"/>
        </w:rPr>
        <w:t>Гельман</w:t>
      </w:r>
      <w:proofErr w:type="spellEnd"/>
      <w:r w:rsidR="00C41FDC">
        <w:rPr>
          <w:rFonts w:ascii="Times New Roman" w:hAnsi="Times New Roman"/>
          <w:sz w:val="28"/>
          <w:szCs w:val="28"/>
        </w:rPr>
        <w:t>.  Москва: Мир, 1976.</w:t>
      </w:r>
      <w:r w:rsidRPr="004C63EF">
        <w:rPr>
          <w:rFonts w:ascii="Times New Roman" w:hAnsi="Times New Roman"/>
          <w:sz w:val="28"/>
          <w:szCs w:val="28"/>
        </w:rPr>
        <w:t xml:space="preserve"> 580 с.</w:t>
      </w:r>
    </w:p>
    <w:p w:rsidR="00582022" w:rsidRPr="004C63EF" w:rsidRDefault="00582022" w:rsidP="00582022">
      <w:pPr>
        <w:spacing w:after="0" w:line="360" w:lineRule="auto"/>
        <w:jc w:val="both"/>
        <w:rPr>
          <w:rFonts w:ascii="Times New Roman" w:hAnsi="Times New Roman"/>
          <w:sz w:val="28"/>
          <w:szCs w:val="28"/>
        </w:rPr>
      </w:pPr>
      <w:r>
        <w:rPr>
          <w:rFonts w:ascii="Times New Roman" w:hAnsi="Times New Roman"/>
          <w:sz w:val="28"/>
          <w:szCs w:val="28"/>
        </w:rPr>
        <w:t>11</w:t>
      </w:r>
      <w:r w:rsidR="00C41FDC">
        <w:rPr>
          <w:rFonts w:ascii="Times New Roman" w:hAnsi="Times New Roman"/>
          <w:sz w:val="28"/>
          <w:szCs w:val="28"/>
        </w:rPr>
        <w:t xml:space="preserve">. </w:t>
      </w:r>
      <w:proofErr w:type="spellStart"/>
      <w:r w:rsidR="00C41FDC">
        <w:rPr>
          <w:rFonts w:ascii="Times New Roman" w:hAnsi="Times New Roman"/>
          <w:sz w:val="28"/>
          <w:szCs w:val="28"/>
        </w:rPr>
        <w:t>Кулаева</w:t>
      </w:r>
      <w:proofErr w:type="spellEnd"/>
      <w:r w:rsidR="00C41FDC">
        <w:rPr>
          <w:rFonts w:ascii="Times New Roman" w:hAnsi="Times New Roman"/>
          <w:sz w:val="28"/>
          <w:szCs w:val="28"/>
        </w:rPr>
        <w:t xml:space="preserve"> О.</w:t>
      </w:r>
      <w:r w:rsidRPr="004C63EF">
        <w:rPr>
          <w:rFonts w:ascii="Times New Roman" w:hAnsi="Times New Roman"/>
          <w:sz w:val="28"/>
          <w:szCs w:val="28"/>
        </w:rPr>
        <w:t xml:space="preserve">Н. </w:t>
      </w:r>
      <w:proofErr w:type="spellStart"/>
      <w:r w:rsidRPr="004C63EF">
        <w:rPr>
          <w:rFonts w:ascii="Times New Roman" w:hAnsi="Times New Roman"/>
          <w:sz w:val="28"/>
          <w:szCs w:val="28"/>
        </w:rPr>
        <w:t>Цитоки</w:t>
      </w:r>
      <w:r w:rsidR="00C41FDC">
        <w:rPr>
          <w:rFonts w:ascii="Times New Roman" w:hAnsi="Times New Roman"/>
          <w:sz w:val="28"/>
          <w:szCs w:val="28"/>
        </w:rPr>
        <w:t>нины</w:t>
      </w:r>
      <w:proofErr w:type="spellEnd"/>
      <w:r w:rsidR="00C41FDC">
        <w:rPr>
          <w:rFonts w:ascii="Times New Roman" w:hAnsi="Times New Roman"/>
          <w:sz w:val="28"/>
          <w:szCs w:val="28"/>
        </w:rPr>
        <w:t xml:space="preserve">, </w:t>
      </w:r>
      <w:proofErr w:type="spellStart"/>
      <w:r w:rsidR="00C41FDC">
        <w:rPr>
          <w:rFonts w:ascii="Times New Roman" w:hAnsi="Times New Roman"/>
          <w:sz w:val="28"/>
          <w:szCs w:val="28"/>
        </w:rPr>
        <w:t>их</w:t>
      </w:r>
      <w:proofErr w:type="spellEnd"/>
      <w:r w:rsidR="00C41FDC">
        <w:rPr>
          <w:rFonts w:ascii="Times New Roman" w:hAnsi="Times New Roman"/>
          <w:sz w:val="28"/>
          <w:szCs w:val="28"/>
        </w:rPr>
        <w:t xml:space="preserve"> структура и </w:t>
      </w:r>
      <w:proofErr w:type="spellStart"/>
      <w:r w:rsidR="00C41FDC">
        <w:rPr>
          <w:rFonts w:ascii="Times New Roman" w:hAnsi="Times New Roman"/>
          <w:sz w:val="28"/>
          <w:szCs w:val="28"/>
        </w:rPr>
        <w:t>функции</w:t>
      </w:r>
      <w:proofErr w:type="spellEnd"/>
      <w:r w:rsidR="00C41FDC">
        <w:rPr>
          <w:rFonts w:ascii="Times New Roman" w:hAnsi="Times New Roman"/>
          <w:sz w:val="28"/>
          <w:szCs w:val="28"/>
        </w:rPr>
        <w:t xml:space="preserve">. Москва: Наука, 1973. </w:t>
      </w:r>
      <w:r w:rsidRPr="004C63EF">
        <w:rPr>
          <w:rFonts w:ascii="Times New Roman" w:hAnsi="Times New Roman"/>
          <w:sz w:val="28"/>
          <w:szCs w:val="28"/>
        </w:rPr>
        <w:t>263 с.</w:t>
      </w:r>
    </w:p>
    <w:p w:rsidR="00582022" w:rsidRDefault="00582022" w:rsidP="00582022">
      <w:pPr>
        <w:pStyle w:val="a4"/>
        <w:shd w:val="clear" w:color="auto" w:fill="FFFFFF"/>
        <w:spacing w:before="0" w:beforeAutospacing="0" w:after="0" w:afterAutospacing="0" w:line="360" w:lineRule="auto"/>
        <w:jc w:val="both"/>
        <w:rPr>
          <w:sz w:val="28"/>
          <w:szCs w:val="28"/>
        </w:rPr>
      </w:pPr>
      <w:r w:rsidRPr="004C63EF">
        <w:rPr>
          <w:sz w:val="28"/>
          <w:szCs w:val="28"/>
        </w:rPr>
        <w:t>1</w:t>
      </w:r>
      <w:r>
        <w:rPr>
          <w:sz w:val="28"/>
          <w:szCs w:val="28"/>
        </w:rPr>
        <w:t>2</w:t>
      </w:r>
      <w:r w:rsidRPr="004C63EF">
        <w:rPr>
          <w:sz w:val="28"/>
          <w:szCs w:val="28"/>
        </w:rPr>
        <w:t>. Мельников Н</w:t>
      </w:r>
      <w:r w:rsidR="00C41FDC">
        <w:rPr>
          <w:sz w:val="28"/>
          <w:szCs w:val="28"/>
        </w:rPr>
        <w:t>.</w:t>
      </w:r>
      <w:r w:rsidRPr="004C63EF">
        <w:rPr>
          <w:sz w:val="28"/>
          <w:szCs w:val="28"/>
        </w:rPr>
        <w:t>Н.</w:t>
      </w:r>
      <w:r w:rsidR="00C41FDC">
        <w:rPr>
          <w:sz w:val="28"/>
          <w:szCs w:val="28"/>
        </w:rPr>
        <w:t xml:space="preserve">, </w:t>
      </w:r>
      <w:proofErr w:type="spellStart"/>
      <w:r w:rsidR="00C41FDC">
        <w:rPr>
          <w:sz w:val="28"/>
          <w:szCs w:val="28"/>
        </w:rPr>
        <w:t>Баскаков</w:t>
      </w:r>
      <w:proofErr w:type="spellEnd"/>
      <w:r w:rsidR="00C41FDC">
        <w:rPr>
          <w:sz w:val="28"/>
          <w:szCs w:val="28"/>
        </w:rPr>
        <w:t xml:space="preserve"> Ю.</w:t>
      </w:r>
      <w:r w:rsidR="00C41FDC" w:rsidRPr="004C63EF">
        <w:rPr>
          <w:sz w:val="28"/>
          <w:szCs w:val="28"/>
        </w:rPr>
        <w:t xml:space="preserve">А. </w:t>
      </w:r>
      <w:r w:rsidRPr="004C63EF">
        <w:rPr>
          <w:sz w:val="28"/>
          <w:szCs w:val="28"/>
        </w:rPr>
        <w:t xml:space="preserve"> </w:t>
      </w:r>
      <w:proofErr w:type="spellStart"/>
      <w:r w:rsidRPr="004C63EF">
        <w:rPr>
          <w:sz w:val="28"/>
          <w:szCs w:val="28"/>
        </w:rPr>
        <w:t>Химия</w:t>
      </w:r>
      <w:proofErr w:type="spellEnd"/>
      <w:r w:rsidRPr="004C63EF">
        <w:rPr>
          <w:sz w:val="28"/>
          <w:szCs w:val="28"/>
        </w:rPr>
        <w:t xml:space="preserve"> </w:t>
      </w:r>
      <w:proofErr w:type="spellStart"/>
      <w:r w:rsidRPr="004C63EF">
        <w:rPr>
          <w:sz w:val="28"/>
          <w:szCs w:val="28"/>
        </w:rPr>
        <w:t>гербицид</w:t>
      </w:r>
      <w:r w:rsidR="00C41FDC">
        <w:rPr>
          <w:sz w:val="28"/>
          <w:szCs w:val="28"/>
        </w:rPr>
        <w:t>ов</w:t>
      </w:r>
      <w:proofErr w:type="spellEnd"/>
      <w:r w:rsidR="00C41FDC">
        <w:rPr>
          <w:sz w:val="28"/>
          <w:szCs w:val="28"/>
        </w:rPr>
        <w:t xml:space="preserve"> и </w:t>
      </w:r>
      <w:proofErr w:type="spellStart"/>
      <w:r w:rsidR="00C41FDC">
        <w:rPr>
          <w:sz w:val="28"/>
          <w:szCs w:val="28"/>
        </w:rPr>
        <w:t>регуляторов</w:t>
      </w:r>
      <w:proofErr w:type="spellEnd"/>
      <w:r w:rsidR="00C41FDC">
        <w:rPr>
          <w:sz w:val="28"/>
          <w:szCs w:val="28"/>
        </w:rPr>
        <w:t xml:space="preserve"> роста </w:t>
      </w:r>
      <w:proofErr w:type="spellStart"/>
      <w:r w:rsidR="00C41FDC">
        <w:rPr>
          <w:sz w:val="28"/>
          <w:szCs w:val="28"/>
        </w:rPr>
        <w:t>растений</w:t>
      </w:r>
      <w:proofErr w:type="spellEnd"/>
      <w:r w:rsidR="00C41FDC">
        <w:rPr>
          <w:sz w:val="28"/>
          <w:szCs w:val="28"/>
        </w:rPr>
        <w:t xml:space="preserve">. Москва: </w:t>
      </w:r>
      <w:proofErr w:type="spellStart"/>
      <w:r w:rsidR="00C41FDC">
        <w:rPr>
          <w:sz w:val="28"/>
          <w:szCs w:val="28"/>
        </w:rPr>
        <w:t>Госхимиздат</w:t>
      </w:r>
      <w:proofErr w:type="spellEnd"/>
      <w:r w:rsidR="00C41FDC">
        <w:rPr>
          <w:sz w:val="28"/>
          <w:szCs w:val="28"/>
        </w:rPr>
        <w:t>, 1962.</w:t>
      </w:r>
      <w:r w:rsidRPr="004C63EF">
        <w:rPr>
          <w:sz w:val="28"/>
          <w:szCs w:val="28"/>
        </w:rPr>
        <w:t xml:space="preserve"> 723 с.</w:t>
      </w:r>
    </w:p>
    <w:p w:rsidR="00582022" w:rsidRPr="004C63EF" w:rsidRDefault="00582022" w:rsidP="00582022">
      <w:pPr>
        <w:pStyle w:val="HTML"/>
        <w:shd w:val="clear" w:color="auto" w:fill="FFFFFF"/>
        <w:spacing w:line="360" w:lineRule="auto"/>
        <w:jc w:val="both"/>
        <w:rPr>
          <w:rFonts w:ascii="Times New Roman" w:hAnsi="Times New Roman" w:cs="Times New Roman"/>
          <w:sz w:val="28"/>
          <w:szCs w:val="28"/>
        </w:rPr>
      </w:pPr>
      <w:r w:rsidRPr="00F15309">
        <w:rPr>
          <w:rFonts w:ascii="Times New Roman" w:hAnsi="Times New Roman" w:cs="Times New Roman"/>
          <w:sz w:val="28"/>
          <w:szCs w:val="28"/>
        </w:rPr>
        <w:t>13</w:t>
      </w:r>
      <w:r>
        <w:rPr>
          <w:sz w:val="28"/>
          <w:szCs w:val="28"/>
        </w:rPr>
        <w:t xml:space="preserve">. </w:t>
      </w:r>
      <w:proofErr w:type="spellStart"/>
      <w:r w:rsidR="00C41FDC">
        <w:rPr>
          <w:rFonts w:ascii="Times New Roman" w:hAnsi="Times New Roman" w:cs="Times New Roman"/>
          <w:sz w:val="28"/>
          <w:szCs w:val="28"/>
        </w:rPr>
        <w:t>Кулаева</w:t>
      </w:r>
      <w:proofErr w:type="spellEnd"/>
      <w:r w:rsidR="00C41FDC">
        <w:rPr>
          <w:rFonts w:ascii="Times New Roman" w:hAnsi="Times New Roman" w:cs="Times New Roman"/>
          <w:sz w:val="28"/>
          <w:szCs w:val="28"/>
        </w:rPr>
        <w:t xml:space="preserve"> О.</w:t>
      </w:r>
      <w:r w:rsidRPr="004C63EF">
        <w:rPr>
          <w:rFonts w:ascii="Times New Roman" w:hAnsi="Times New Roman" w:cs="Times New Roman"/>
          <w:sz w:val="28"/>
          <w:szCs w:val="28"/>
        </w:rPr>
        <w:t xml:space="preserve">Н. </w:t>
      </w:r>
      <w:proofErr w:type="spellStart"/>
      <w:r w:rsidRPr="004C63EF">
        <w:rPr>
          <w:rFonts w:ascii="Times New Roman" w:hAnsi="Times New Roman" w:cs="Times New Roman"/>
          <w:sz w:val="28"/>
          <w:szCs w:val="28"/>
        </w:rPr>
        <w:t>Ка</w:t>
      </w:r>
      <w:r w:rsidR="00C41FDC">
        <w:rPr>
          <w:rFonts w:ascii="Times New Roman" w:hAnsi="Times New Roman" w:cs="Times New Roman"/>
          <w:sz w:val="28"/>
          <w:szCs w:val="28"/>
        </w:rPr>
        <w:t>к</w:t>
      </w:r>
      <w:proofErr w:type="spellEnd"/>
      <w:r w:rsidR="00C41FDC">
        <w:rPr>
          <w:rFonts w:ascii="Times New Roman" w:hAnsi="Times New Roman" w:cs="Times New Roman"/>
          <w:sz w:val="28"/>
          <w:szCs w:val="28"/>
        </w:rPr>
        <w:t xml:space="preserve"> </w:t>
      </w:r>
      <w:proofErr w:type="spellStart"/>
      <w:r w:rsidR="00C41FDC">
        <w:rPr>
          <w:rFonts w:ascii="Times New Roman" w:hAnsi="Times New Roman" w:cs="Times New Roman"/>
          <w:sz w:val="28"/>
          <w:szCs w:val="28"/>
        </w:rPr>
        <w:t>регулируется</w:t>
      </w:r>
      <w:proofErr w:type="spellEnd"/>
      <w:r w:rsidR="00C41FDC">
        <w:rPr>
          <w:rFonts w:ascii="Times New Roman" w:hAnsi="Times New Roman" w:cs="Times New Roman"/>
          <w:sz w:val="28"/>
          <w:szCs w:val="28"/>
        </w:rPr>
        <w:t xml:space="preserve"> </w:t>
      </w:r>
      <w:proofErr w:type="spellStart"/>
      <w:r w:rsidR="00C41FDC">
        <w:rPr>
          <w:rFonts w:ascii="Times New Roman" w:hAnsi="Times New Roman" w:cs="Times New Roman"/>
          <w:sz w:val="28"/>
          <w:szCs w:val="28"/>
        </w:rPr>
        <w:t>жизнь</w:t>
      </w:r>
      <w:proofErr w:type="spellEnd"/>
      <w:r w:rsidR="00C41FDC">
        <w:rPr>
          <w:rFonts w:ascii="Times New Roman" w:hAnsi="Times New Roman" w:cs="Times New Roman"/>
          <w:sz w:val="28"/>
          <w:szCs w:val="28"/>
        </w:rPr>
        <w:t xml:space="preserve"> </w:t>
      </w:r>
      <w:proofErr w:type="spellStart"/>
      <w:r w:rsidR="00C41FDC">
        <w:rPr>
          <w:rFonts w:ascii="Times New Roman" w:hAnsi="Times New Roman" w:cs="Times New Roman"/>
          <w:sz w:val="28"/>
          <w:szCs w:val="28"/>
        </w:rPr>
        <w:t>растений</w:t>
      </w:r>
      <w:proofErr w:type="spellEnd"/>
      <w:r w:rsidR="00C41FDC">
        <w:rPr>
          <w:rFonts w:ascii="Times New Roman" w:hAnsi="Times New Roman" w:cs="Times New Roman"/>
          <w:sz w:val="28"/>
          <w:szCs w:val="28"/>
        </w:rPr>
        <w:t xml:space="preserve">. </w:t>
      </w:r>
      <w:proofErr w:type="spellStart"/>
      <w:r w:rsidRPr="00C41FDC">
        <w:rPr>
          <w:rFonts w:ascii="Times New Roman" w:hAnsi="Times New Roman" w:cs="Times New Roman"/>
          <w:i/>
          <w:sz w:val="28"/>
          <w:szCs w:val="28"/>
        </w:rPr>
        <w:t>Соросо</w:t>
      </w:r>
      <w:r w:rsidR="00C41FDC" w:rsidRPr="00C41FDC">
        <w:rPr>
          <w:rFonts w:ascii="Times New Roman" w:hAnsi="Times New Roman" w:cs="Times New Roman"/>
          <w:i/>
          <w:sz w:val="28"/>
          <w:szCs w:val="28"/>
        </w:rPr>
        <w:t>вский</w:t>
      </w:r>
      <w:proofErr w:type="spellEnd"/>
      <w:r w:rsidR="00C41FDC" w:rsidRPr="00C41FDC">
        <w:rPr>
          <w:rFonts w:ascii="Times New Roman" w:hAnsi="Times New Roman" w:cs="Times New Roman"/>
          <w:i/>
          <w:sz w:val="28"/>
          <w:szCs w:val="28"/>
        </w:rPr>
        <w:t xml:space="preserve"> </w:t>
      </w:r>
      <w:proofErr w:type="spellStart"/>
      <w:r w:rsidR="00C41FDC" w:rsidRPr="00C41FDC">
        <w:rPr>
          <w:rFonts w:ascii="Times New Roman" w:hAnsi="Times New Roman" w:cs="Times New Roman"/>
          <w:i/>
          <w:sz w:val="28"/>
          <w:szCs w:val="28"/>
        </w:rPr>
        <w:t>Образовательный</w:t>
      </w:r>
      <w:proofErr w:type="spellEnd"/>
      <w:r w:rsidR="00C41FDC" w:rsidRPr="00C41FDC">
        <w:rPr>
          <w:rFonts w:ascii="Times New Roman" w:hAnsi="Times New Roman" w:cs="Times New Roman"/>
          <w:i/>
          <w:sz w:val="28"/>
          <w:szCs w:val="28"/>
        </w:rPr>
        <w:t xml:space="preserve"> Журнал</w:t>
      </w:r>
      <w:r w:rsidR="00C41FDC">
        <w:rPr>
          <w:rFonts w:ascii="Times New Roman" w:hAnsi="Times New Roman" w:cs="Times New Roman"/>
          <w:sz w:val="28"/>
          <w:szCs w:val="28"/>
        </w:rPr>
        <w:t>. 1995. №1.</w:t>
      </w:r>
      <w:r w:rsidRPr="004C63EF">
        <w:rPr>
          <w:rFonts w:ascii="Times New Roman" w:hAnsi="Times New Roman" w:cs="Times New Roman"/>
          <w:sz w:val="28"/>
          <w:szCs w:val="28"/>
        </w:rPr>
        <w:t xml:space="preserve"> С. 20-27.</w:t>
      </w:r>
    </w:p>
    <w:p w:rsidR="00582022" w:rsidRPr="00930EB6" w:rsidRDefault="00582022" w:rsidP="00582022">
      <w:pPr>
        <w:pStyle w:val="a4"/>
        <w:shd w:val="clear" w:color="auto" w:fill="FFFFFF"/>
        <w:spacing w:before="0" w:beforeAutospacing="0" w:after="0" w:afterAutospacing="0" w:line="360" w:lineRule="auto"/>
        <w:jc w:val="both"/>
        <w:rPr>
          <w:sz w:val="28"/>
          <w:szCs w:val="28"/>
        </w:rPr>
      </w:pPr>
      <w:r w:rsidRPr="004C63EF">
        <w:rPr>
          <w:sz w:val="28"/>
          <w:szCs w:val="28"/>
        </w:rPr>
        <w:t>1</w:t>
      </w:r>
      <w:r>
        <w:rPr>
          <w:sz w:val="28"/>
          <w:szCs w:val="28"/>
        </w:rPr>
        <w:t>4</w:t>
      </w:r>
      <w:r w:rsidRPr="004C63EF">
        <w:rPr>
          <w:sz w:val="28"/>
          <w:szCs w:val="28"/>
        </w:rPr>
        <w:t xml:space="preserve">. </w:t>
      </w:r>
      <w:proofErr w:type="spellStart"/>
      <w:r w:rsidRPr="004C63EF">
        <w:rPr>
          <w:sz w:val="28"/>
          <w:szCs w:val="28"/>
        </w:rPr>
        <w:t>Кур'ята</w:t>
      </w:r>
      <w:proofErr w:type="spellEnd"/>
      <w:r w:rsidRPr="004C63EF">
        <w:rPr>
          <w:sz w:val="28"/>
          <w:szCs w:val="28"/>
        </w:rPr>
        <w:t xml:space="preserve"> В.Г. Фізіолого-біохімічні механізми дії ретардантів і етилен продуцентів на рослини ягідних культур: </w:t>
      </w:r>
      <w:proofErr w:type="spellStart"/>
      <w:r w:rsidRPr="004C63EF">
        <w:rPr>
          <w:sz w:val="28"/>
          <w:szCs w:val="28"/>
        </w:rPr>
        <w:t>А</w:t>
      </w:r>
      <w:r w:rsidR="00C41FDC">
        <w:rPr>
          <w:sz w:val="28"/>
          <w:szCs w:val="28"/>
        </w:rPr>
        <w:t>втореф</w:t>
      </w:r>
      <w:proofErr w:type="spellEnd"/>
      <w:r w:rsidR="00C41FDC">
        <w:rPr>
          <w:sz w:val="28"/>
          <w:szCs w:val="28"/>
        </w:rPr>
        <w:t xml:space="preserve">. </w:t>
      </w:r>
      <w:proofErr w:type="spellStart"/>
      <w:r w:rsidR="00C41FDC">
        <w:rPr>
          <w:sz w:val="28"/>
          <w:szCs w:val="28"/>
        </w:rPr>
        <w:t>дис</w:t>
      </w:r>
      <w:proofErr w:type="spellEnd"/>
      <w:r w:rsidR="00C41FDC">
        <w:rPr>
          <w:sz w:val="28"/>
          <w:szCs w:val="28"/>
        </w:rPr>
        <w:t xml:space="preserve">….д-ра. </w:t>
      </w:r>
      <w:proofErr w:type="spellStart"/>
      <w:r w:rsidR="00C41FDC">
        <w:rPr>
          <w:sz w:val="28"/>
          <w:szCs w:val="28"/>
        </w:rPr>
        <w:t>біол</w:t>
      </w:r>
      <w:proofErr w:type="spellEnd"/>
      <w:r w:rsidR="00C41FDC">
        <w:rPr>
          <w:sz w:val="28"/>
          <w:szCs w:val="28"/>
        </w:rPr>
        <w:t xml:space="preserve">. наук. Київ. 1999. </w:t>
      </w:r>
      <w:r w:rsidRPr="004C63EF">
        <w:rPr>
          <w:sz w:val="28"/>
          <w:szCs w:val="28"/>
        </w:rPr>
        <w:t>35 с.</w:t>
      </w:r>
    </w:p>
    <w:p w:rsidR="00582022" w:rsidRDefault="00582022" w:rsidP="00582022">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15. </w:t>
      </w:r>
      <w:proofErr w:type="spellStart"/>
      <w:r w:rsidRPr="004C63EF">
        <w:rPr>
          <w:rFonts w:ascii="Times New Roman" w:hAnsi="Times New Roman"/>
          <w:sz w:val="28"/>
          <w:szCs w:val="28"/>
        </w:rPr>
        <w:t>Краснодемська</w:t>
      </w:r>
      <w:proofErr w:type="spellEnd"/>
      <w:r w:rsidRPr="004C63EF">
        <w:rPr>
          <w:rFonts w:ascii="Times New Roman" w:hAnsi="Times New Roman"/>
          <w:sz w:val="28"/>
          <w:szCs w:val="28"/>
        </w:rPr>
        <w:t xml:space="preserve"> З. Відкриття, що здивувало світ: (Регулятори росту створені українськими вченими, є найефективніш</w:t>
      </w:r>
      <w:r w:rsidR="00C41FDC">
        <w:rPr>
          <w:rFonts w:ascii="Times New Roman" w:hAnsi="Times New Roman"/>
          <w:sz w:val="28"/>
          <w:szCs w:val="28"/>
        </w:rPr>
        <w:t>ими) / Урядовий кур´єр. 1999. 7 квітня.</w:t>
      </w:r>
      <w:r w:rsidRPr="004C63EF">
        <w:rPr>
          <w:rFonts w:ascii="Times New Roman" w:hAnsi="Times New Roman"/>
          <w:sz w:val="28"/>
          <w:szCs w:val="28"/>
        </w:rPr>
        <w:t xml:space="preserve"> С. 8.</w:t>
      </w:r>
    </w:p>
    <w:p w:rsidR="00582022" w:rsidRPr="004C63EF" w:rsidRDefault="00582022" w:rsidP="00582022">
      <w:pPr>
        <w:pStyle w:val="HTML"/>
        <w:shd w:val="clear" w:color="auto" w:fill="FFFFFF"/>
        <w:spacing w:line="360" w:lineRule="auto"/>
        <w:jc w:val="both"/>
        <w:rPr>
          <w:rFonts w:ascii="Times New Roman" w:hAnsi="Times New Roman" w:cs="Times New Roman"/>
          <w:sz w:val="28"/>
          <w:szCs w:val="28"/>
        </w:rPr>
      </w:pPr>
      <w:r>
        <w:rPr>
          <w:rFonts w:ascii="Times New Roman" w:hAnsi="Times New Roman"/>
          <w:sz w:val="28"/>
          <w:szCs w:val="28"/>
        </w:rPr>
        <w:t xml:space="preserve">16. </w:t>
      </w:r>
      <w:r w:rsidRPr="004C63EF">
        <w:rPr>
          <w:rFonts w:ascii="Times New Roman" w:hAnsi="Times New Roman"/>
          <w:sz w:val="28"/>
          <w:szCs w:val="28"/>
        </w:rPr>
        <w:t xml:space="preserve">Мусіяка В.К., </w:t>
      </w:r>
      <w:proofErr w:type="spellStart"/>
      <w:r w:rsidRPr="004C63EF">
        <w:rPr>
          <w:rFonts w:ascii="Times New Roman" w:hAnsi="Times New Roman"/>
          <w:sz w:val="28"/>
          <w:szCs w:val="28"/>
        </w:rPr>
        <w:t>Григорюк</w:t>
      </w:r>
      <w:proofErr w:type="spellEnd"/>
      <w:r w:rsidRPr="004C63EF">
        <w:rPr>
          <w:rFonts w:ascii="Times New Roman" w:hAnsi="Times New Roman"/>
          <w:sz w:val="28"/>
          <w:szCs w:val="28"/>
        </w:rPr>
        <w:t xml:space="preserve"> Т.І. Вивчення фізіологічної активності різних пар</w:t>
      </w:r>
      <w:r w:rsidR="00C41FDC">
        <w:rPr>
          <w:rFonts w:ascii="Times New Roman" w:hAnsi="Times New Roman"/>
          <w:sz w:val="28"/>
          <w:szCs w:val="28"/>
        </w:rPr>
        <w:t xml:space="preserve">тій регулятора росту </w:t>
      </w:r>
      <w:proofErr w:type="spellStart"/>
      <w:r w:rsidR="00C41FDC">
        <w:rPr>
          <w:rFonts w:ascii="Times New Roman" w:hAnsi="Times New Roman"/>
          <w:sz w:val="28"/>
          <w:szCs w:val="28"/>
        </w:rPr>
        <w:t>емістиму</w:t>
      </w:r>
      <w:proofErr w:type="spellEnd"/>
      <w:r w:rsidR="00C41FDC">
        <w:rPr>
          <w:rFonts w:ascii="Times New Roman" w:hAnsi="Times New Roman"/>
          <w:sz w:val="28"/>
          <w:szCs w:val="28"/>
        </w:rPr>
        <w:t xml:space="preserve"> /</w:t>
      </w:r>
      <w:r w:rsidRPr="004C63EF">
        <w:rPr>
          <w:rFonts w:ascii="Times New Roman" w:hAnsi="Times New Roman"/>
          <w:sz w:val="28"/>
          <w:szCs w:val="28"/>
        </w:rPr>
        <w:t xml:space="preserve"> </w:t>
      </w:r>
      <w:proofErr w:type="spellStart"/>
      <w:r w:rsidRPr="004C63EF">
        <w:rPr>
          <w:rFonts w:ascii="Times New Roman" w:hAnsi="Times New Roman"/>
          <w:sz w:val="28"/>
          <w:szCs w:val="28"/>
        </w:rPr>
        <w:t>Физиология</w:t>
      </w:r>
      <w:proofErr w:type="spellEnd"/>
      <w:r w:rsidRPr="004C63EF">
        <w:rPr>
          <w:rFonts w:ascii="Times New Roman" w:hAnsi="Times New Roman"/>
          <w:sz w:val="28"/>
          <w:szCs w:val="28"/>
        </w:rPr>
        <w:t xml:space="preserve"> и </w:t>
      </w:r>
      <w:proofErr w:type="spellStart"/>
      <w:r w:rsidR="00C41FDC">
        <w:rPr>
          <w:rFonts w:ascii="Times New Roman" w:hAnsi="Times New Roman"/>
          <w:sz w:val="28"/>
          <w:szCs w:val="28"/>
        </w:rPr>
        <w:t>биохимия</w:t>
      </w:r>
      <w:proofErr w:type="spellEnd"/>
      <w:r w:rsidR="00C41FDC">
        <w:rPr>
          <w:rFonts w:ascii="Times New Roman" w:hAnsi="Times New Roman"/>
          <w:sz w:val="28"/>
          <w:szCs w:val="28"/>
        </w:rPr>
        <w:t xml:space="preserve"> </w:t>
      </w:r>
      <w:proofErr w:type="spellStart"/>
      <w:r w:rsidR="00C41FDC">
        <w:rPr>
          <w:rFonts w:ascii="Times New Roman" w:hAnsi="Times New Roman"/>
          <w:sz w:val="28"/>
          <w:szCs w:val="28"/>
        </w:rPr>
        <w:t>культурных</w:t>
      </w:r>
      <w:proofErr w:type="spellEnd"/>
      <w:r w:rsidR="00C41FDC">
        <w:rPr>
          <w:rFonts w:ascii="Times New Roman" w:hAnsi="Times New Roman"/>
          <w:sz w:val="28"/>
          <w:szCs w:val="28"/>
        </w:rPr>
        <w:t xml:space="preserve"> </w:t>
      </w:r>
      <w:proofErr w:type="spellStart"/>
      <w:r w:rsidR="00C41FDC">
        <w:rPr>
          <w:rFonts w:ascii="Times New Roman" w:hAnsi="Times New Roman"/>
          <w:sz w:val="28"/>
          <w:szCs w:val="28"/>
        </w:rPr>
        <w:t>растений</w:t>
      </w:r>
      <w:proofErr w:type="spellEnd"/>
      <w:r w:rsidR="00C41FDC">
        <w:rPr>
          <w:rFonts w:ascii="Times New Roman" w:hAnsi="Times New Roman"/>
          <w:sz w:val="28"/>
          <w:szCs w:val="28"/>
        </w:rPr>
        <w:t>. 2001. Т. 33, № 1.</w:t>
      </w:r>
      <w:r w:rsidRPr="004C63EF">
        <w:rPr>
          <w:rFonts w:ascii="Times New Roman" w:hAnsi="Times New Roman"/>
          <w:sz w:val="28"/>
          <w:szCs w:val="28"/>
        </w:rPr>
        <w:t xml:space="preserve"> С. 5–11.</w:t>
      </w:r>
    </w:p>
    <w:p w:rsidR="00582022" w:rsidRDefault="00582022" w:rsidP="00582022">
      <w:pPr>
        <w:pStyle w:val="HTML"/>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17</w:t>
      </w:r>
      <w:r w:rsidRPr="004C63EF">
        <w:rPr>
          <w:rFonts w:ascii="Times New Roman" w:hAnsi="Times New Roman" w:cs="Times New Roman"/>
          <w:sz w:val="28"/>
          <w:szCs w:val="28"/>
        </w:rPr>
        <w:t>. Пономаренко С</w:t>
      </w:r>
      <w:r w:rsidR="00C41FDC">
        <w:rPr>
          <w:rFonts w:ascii="Times New Roman" w:hAnsi="Times New Roman" w:cs="Times New Roman"/>
          <w:sz w:val="28"/>
          <w:szCs w:val="28"/>
        </w:rPr>
        <w:t>.</w:t>
      </w:r>
      <w:r w:rsidRPr="004C63EF">
        <w:rPr>
          <w:rFonts w:ascii="Times New Roman" w:hAnsi="Times New Roman" w:cs="Times New Roman"/>
          <w:sz w:val="28"/>
          <w:szCs w:val="28"/>
        </w:rPr>
        <w:t xml:space="preserve">П. Створення та впровадження нових </w:t>
      </w:r>
      <w:proofErr w:type="spellStart"/>
      <w:r w:rsidRPr="004C63EF">
        <w:rPr>
          <w:rFonts w:ascii="Times New Roman" w:hAnsi="Times New Roman" w:cs="Times New Roman"/>
          <w:sz w:val="28"/>
          <w:szCs w:val="28"/>
        </w:rPr>
        <w:t>регуляторiв</w:t>
      </w:r>
      <w:proofErr w:type="spellEnd"/>
      <w:r w:rsidRPr="004C63EF">
        <w:rPr>
          <w:rFonts w:ascii="Times New Roman" w:hAnsi="Times New Roman" w:cs="Times New Roman"/>
          <w:sz w:val="28"/>
          <w:szCs w:val="28"/>
        </w:rPr>
        <w:t xml:space="preserve"> росту рослин в агроп</w:t>
      </w:r>
      <w:r w:rsidR="00C41FDC">
        <w:rPr>
          <w:rFonts w:ascii="Times New Roman" w:hAnsi="Times New Roman" w:cs="Times New Roman"/>
          <w:sz w:val="28"/>
          <w:szCs w:val="28"/>
        </w:rPr>
        <w:t xml:space="preserve">ромисловому </w:t>
      </w:r>
      <w:proofErr w:type="spellStart"/>
      <w:r w:rsidR="00C41FDC">
        <w:rPr>
          <w:rFonts w:ascii="Times New Roman" w:hAnsi="Times New Roman" w:cs="Times New Roman"/>
          <w:sz w:val="28"/>
          <w:szCs w:val="28"/>
        </w:rPr>
        <w:t>комплексi</w:t>
      </w:r>
      <w:proofErr w:type="spellEnd"/>
      <w:r w:rsidR="00C41FDC">
        <w:rPr>
          <w:rFonts w:ascii="Times New Roman" w:hAnsi="Times New Roman" w:cs="Times New Roman"/>
          <w:sz w:val="28"/>
          <w:szCs w:val="28"/>
        </w:rPr>
        <w:t xml:space="preserve"> України / </w:t>
      </w:r>
      <w:proofErr w:type="spellStart"/>
      <w:r w:rsidRPr="004C63EF">
        <w:rPr>
          <w:rFonts w:ascii="Times New Roman" w:hAnsi="Times New Roman" w:cs="Times New Roman"/>
          <w:sz w:val="28"/>
          <w:szCs w:val="28"/>
        </w:rPr>
        <w:t>Ефективнiсть</w:t>
      </w:r>
      <w:proofErr w:type="spellEnd"/>
      <w:r w:rsidRPr="004C63EF">
        <w:rPr>
          <w:rFonts w:ascii="Times New Roman" w:hAnsi="Times New Roman" w:cs="Times New Roman"/>
          <w:sz w:val="28"/>
          <w:szCs w:val="28"/>
        </w:rPr>
        <w:t xml:space="preserve"> хімічних </w:t>
      </w:r>
      <w:proofErr w:type="spellStart"/>
      <w:r w:rsidRPr="004C63EF">
        <w:rPr>
          <w:rFonts w:ascii="Times New Roman" w:hAnsi="Times New Roman" w:cs="Times New Roman"/>
          <w:sz w:val="28"/>
          <w:szCs w:val="28"/>
        </w:rPr>
        <w:t>засобiв</w:t>
      </w:r>
      <w:proofErr w:type="spellEnd"/>
      <w:r w:rsidRPr="004C63EF">
        <w:rPr>
          <w:rFonts w:ascii="Times New Roman" w:hAnsi="Times New Roman" w:cs="Times New Roman"/>
          <w:sz w:val="28"/>
          <w:szCs w:val="28"/>
        </w:rPr>
        <w:t xml:space="preserve"> у </w:t>
      </w:r>
      <w:proofErr w:type="spellStart"/>
      <w:r w:rsidRPr="004C63EF">
        <w:rPr>
          <w:rFonts w:ascii="Times New Roman" w:hAnsi="Times New Roman" w:cs="Times New Roman"/>
          <w:sz w:val="28"/>
          <w:szCs w:val="28"/>
        </w:rPr>
        <w:t>пiдвищеннi</w:t>
      </w:r>
      <w:proofErr w:type="spellEnd"/>
      <w:r w:rsidRPr="004C63EF">
        <w:rPr>
          <w:rFonts w:ascii="Times New Roman" w:hAnsi="Times New Roman" w:cs="Times New Roman"/>
          <w:sz w:val="28"/>
          <w:szCs w:val="28"/>
        </w:rPr>
        <w:t xml:space="preserve"> </w:t>
      </w:r>
      <w:proofErr w:type="spellStart"/>
      <w:r w:rsidRPr="004C63EF">
        <w:rPr>
          <w:rFonts w:ascii="Times New Roman" w:hAnsi="Times New Roman" w:cs="Times New Roman"/>
          <w:sz w:val="28"/>
          <w:szCs w:val="28"/>
        </w:rPr>
        <w:t>продуктивностi</w:t>
      </w:r>
      <w:proofErr w:type="spellEnd"/>
      <w:r w:rsidRPr="004C63EF">
        <w:rPr>
          <w:rFonts w:ascii="Times New Roman" w:hAnsi="Times New Roman" w:cs="Times New Roman"/>
          <w:sz w:val="28"/>
          <w:szCs w:val="28"/>
        </w:rPr>
        <w:t xml:space="preserve"> </w:t>
      </w:r>
      <w:proofErr w:type="spellStart"/>
      <w:r w:rsidRPr="004C63EF">
        <w:rPr>
          <w:rFonts w:ascii="Times New Roman" w:hAnsi="Times New Roman" w:cs="Times New Roman"/>
          <w:sz w:val="28"/>
          <w:szCs w:val="28"/>
        </w:rPr>
        <w:t>сiльськогосподарсь</w:t>
      </w:r>
      <w:r w:rsidR="00C41FDC">
        <w:rPr>
          <w:rFonts w:ascii="Times New Roman" w:hAnsi="Times New Roman" w:cs="Times New Roman"/>
          <w:sz w:val="28"/>
          <w:szCs w:val="28"/>
        </w:rPr>
        <w:t>ких</w:t>
      </w:r>
      <w:proofErr w:type="spellEnd"/>
      <w:r w:rsidR="00C41FDC">
        <w:rPr>
          <w:rFonts w:ascii="Times New Roman" w:hAnsi="Times New Roman" w:cs="Times New Roman"/>
          <w:sz w:val="28"/>
          <w:szCs w:val="28"/>
        </w:rPr>
        <w:t xml:space="preserve"> культур: </w:t>
      </w:r>
      <w:proofErr w:type="spellStart"/>
      <w:r w:rsidR="00C41FDC">
        <w:rPr>
          <w:rFonts w:ascii="Times New Roman" w:hAnsi="Times New Roman" w:cs="Times New Roman"/>
          <w:sz w:val="28"/>
          <w:szCs w:val="28"/>
        </w:rPr>
        <w:t>Зб</w:t>
      </w:r>
      <w:proofErr w:type="spellEnd"/>
      <w:r w:rsidR="00C41FDC">
        <w:rPr>
          <w:rFonts w:ascii="Times New Roman" w:hAnsi="Times New Roman" w:cs="Times New Roman"/>
          <w:sz w:val="28"/>
          <w:szCs w:val="28"/>
        </w:rPr>
        <w:t xml:space="preserve">. наук. праць. </w:t>
      </w:r>
      <w:r w:rsidRPr="004C63EF">
        <w:rPr>
          <w:rFonts w:ascii="Times New Roman" w:hAnsi="Times New Roman" w:cs="Times New Roman"/>
          <w:sz w:val="28"/>
          <w:szCs w:val="28"/>
        </w:rPr>
        <w:t xml:space="preserve">Умань: Уманська державна аграрна </w:t>
      </w:r>
      <w:proofErr w:type="spellStart"/>
      <w:r w:rsidRPr="004C63EF">
        <w:rPr>
          <w:rFonts w:ascii="Times New Roman" w:hAnsi="Times New Roman" w:cs="Times New Roman"/>
          <w:sz w:val="28"/>
          <w:szCs w:val="28"/>
        </w:rPr>
        <w:t>академiя</w:t>
      </w:r>
      <w:proofErr w:type="spellEnd"/>
      <w:r w:rsidRPr="004C63EF">
        <w:rPr>
          <w:rFonts w:ascii="Times New Roman" w:hAnsi="Times New Roman" w:cs="Times New Roman"/>
          <w:sz w:val="28"/>
          <w:szCs w:val="28"/>
        </w:rPr>
        <w:t>, 2001</w:t>
      </w:r>
      <w:r w:rsidR="00C41FDC">
        <w:rPr>
          <w:rFonts w:ascii="Times New Roman" w:hAnsi="Times New Roman" w:cs="Times New Roman"/>
          <w:sz w:val="28"/>
          <w:szCs w:val="28"/>
        </w:rPr>
        <w:t>.</w:t>
      </w:r>
      <w:r w:rsidRPr="004C63EF">
        <w:rPr>
          <w:rFonts w:ascii="Times New Roman" w:hAnsi="Times New Roman" w:cs="Times New Roman"/>
          <w:sz w:val="28"/>
          <w:szCs w:val="28"/>
        </w:rPr>
        <w:t xml:space="preserve"> С. 15-23.</w:t>
      </w:r>
    </w:p>
    <w:p w:rsidR="00582022" w:rsidRPr="004C63EF" w:rsidRDefault="00582022" w:rsidP="00582022">
      <w:pPr>
        <w:shd w:val="clear" w:color="auto" w:fill="FFFFFF"/>
        <w:spacing w:after="0" w:line="360" w:lineRule="auto"/>
        <w:jc w:val="both"/>
        <w:rPr>
          <w:rFonts w:ascii="Times New Roman" w:hAnsi="Times New Roman"/>
          <w:sz w:val="28"/>
          <w:szCs w:val="28"/>
        </w:rPr>
      </w:pPr>
      <w:r w:rsidRPr="004C63EF">
        <w:rPr>
          <w:rFonts w:ascii="Times New Roman" w:hAnsi="Times New Roman"/>
          <w:sz w:val="28"/>
          <w:szCs w:val="28"/>
        </w:rPr>
        <w:t>1</w:t>
      </w:r>
      <w:r>
        <w:rPr>
          <w:rFonts w:ascii="Times New Roman" w:hAnsi="Times New Roman"/>
          <w:sz w:val="28"/>
          <w:szCs w:val="28"/>
        </w:rPr>
        <w:t>8</w:t>
      </w:r>
      <w:r w:rsidRPr="004C63EF">
        <w:rPr>
          <w:rFonts w:ascii="Times New Roman" w:hAnsi="Times New Roman"/>
          <w:sz w:val="28"/>
          <w:szCs w:val="28"/>
        </w:rPr>
        <w:t xml:space="preserve">. </w:t>
      </w:r>
      <w:proofErr w:type="spellStart"/>
      <w:r w:rsidRPr="004C63EF">
        <w:rPr>
          <w:rFonts w:ascii="Times New Roman" w:hAnsi="Times New Roman"/>
          <w:sz w:val="28"/>
          <w:szCs w:val="28"/>
        </w:rPr>
        <w:t>Меркушина</w:t>
      </w:r>
      <w:proofErr w:type="spellEnd"/>
      <w:r w:rsidRPr="004C63EF">
        <w:rPr>
          <w:rFonts w:ascii="Times New Roman" w:hAnsi="Times New Roman"/>
          <w:sz w:val="28"/>
          <w:szCs w:val="28"/>
        </w:rPr>
        <w:t xml:space="preserve"> А.С. </w:t>
      </w:r>
      <w:proofErr w:type="spellStart"/>
      <w:r w:rsidRPr="004C63EF">
        <w:rPr>
          <w:rFonts w:ascii="Times New Roman" w:hAnsi="Times New Roman"/>
          <w:sz w:val="28"/>
          <w:szCs w:val="28"/>
        </w:rPr>
        <w:t>Фiторегулятори</w:t>
      </w:r>
      <w:proofErr w:type="spellEnd"/>
      <w:r w:rsidRPr="004C63EF">
        <w:rPr>
          <w:rFonts w:ascii="Times New Roman" w:hAnsi="Times New Roman"/>
          <w:sz w:val="28"/>
          <w:szCs w:val="28"/>
        </w:rPr>
        <w:t xml:space="preserve"> та </w:t>
      </w:r>
      <w:proofErr w:type="spellStart"/>
      <w:r w:rsidRPr="004C63EF">
        <w:rPr>
          <w:rFonts w:ascii="Times New Roman" w:hAnsi="Times New Roman"/>
          <w:sz w:val="28"/>
          <w:szCs w:val="28"/>
        </w:rPr>
        <w:t>м</w:t>
      </w:r>
      <w:r w:rsidR="00C41FDC">
        <w:rPr>
          <w:rFonts w:ascii="Times New Roman" w:hAnsi="Times New Roman"/>
          <w:sz w:val="28"/>
          <w:szCs w:val="28"/>
        </w:rPr>
        <w:t>iкроелементи</w:t>
      </w:r>
      <w:proofErr w:type="spellEnd"/>
      <w:r w:rsidR="00C41FDC">
        <w:rPr>
          <w:rFonts w:ascii="Times New Roman" w:hAnsi="Times New Roman"/>
          <w:sz w:val="28"/>
          <w:szCs w:val="28"/>
        </w:rPr>
        <w:t xml:space="preserve"> в </w:t>
      </w:r>
      <w:proofErr w:type="spellStart"/>
      <w:r w:rsidR="00C41FDC">
        <w:rPr>
          <w:rFonts w:ascii="Times New Roman" w:hAnsi="Times New Roman"/>
          <w:sz w:val="28"/>
          <w:szCs w:val="28"/>
        </w:rPr>
        <w:t>захистi</w:t>
      </w:r>
      <w:proofErr w:type="spellEnd"/>
      <w:r w:rsidR="00C41FDC">
        <w:rPr>
          <w:rFonts w:ascii="Times New Roman" w:hAnsi="Times New Roman"/>
          <w:sz w:val="28"/>
          <w:szCs w:val="28"/>
        </w:rPr>
        <w:t xml:space="preserve"> рослин / </w:t>
      </w:r>
      <w:proofErr w:type="spellStart"/>
      <w:r w:rsidRPr="004C63EF">
        <w:rPr>
          <w:rFonts w:ascii="Times New Roman" w:hAnsi="Times New Roman"/>
          <w:sz w:val="28"/>
          <w:szCs w:val="28"/>
        </w:rPr>
        <w:t>Вiсник</w:t>
      </w:r>
      <w:proofErr w:type="spellEnd"/>
      <w:r w:rsidRPr="004C63EF">
        <w:rPr>
          <w:rFonts w:ascii="Times New Roman" w:hAnsi="Times New Roman"/>
          <w:sz w:val="28"/>
          <w:szCs w:val="28"/>
        </w:rPr>
        <w:t xml:space="preserve"> аграрн</w:t>
      </w:r>
      <w:r w:rsidR="00C41FDC">
        <w:rPr>
          <w:rFonts w:ascii="Times New Roman" w:hAnsi="Times New Roman"/>
          <w:sz w:val="28"/>
          <w:szCs w:val="28"/>
        </w:rPr>
        <w:t xml:space="preserve">ої науки. Спец. випуск, 1999. </w:t>
      </w:r>
      <w:r w:rsidRPr="004C63EF">
        <w:rPr>
          <w:rFonts w:ascii="Times New Roman" w:hAnsi="Times New Roman"/>
          <w:sz w:val="28"/>
          <w:szCs w:val="28"/>
        </w:rPr>
        <w:t>С. 54-57.</w:t>
      </w:r>
    </w:p>
    <w:p w:rsidR="00582022" w:rsidRPr="004C63EF" w:rsidRDefault="00582022" w:rsidP="00582022">
      <w:pPr>
        <w:pStyle w:val="HTML"/>
        <w:shd w:val="clear" w:color="auto" w:fill="FFFFFF"/>
        <w:spacing w:line="360" w:lineRule="auto"/>
        <w:jc w:val="both"/>
        <w:rPr>
          <w:rFonts w:ascii="Times New Roman" w:hAnsi="Times New Roman" w:cs="Times New Roman"/>
          <w:sz w:val="28"/>
          <w:szCs w:val="28"/>
          <w:lang w:val="ru-RU"/>
        </w:rPr>
      </w:pPr>
      <w:r w:rsidRPr="004C63EF">
        <w:rPr>
          <w:rFonts w:ascii="Times New Roman" w:hAnsi="Times New Roman" w:cs="Times New Roman"/>
          <w:sz w:val="28"/>
          <w:szCs w:val="28"/>
        </w:rPr>
        <w:t>1</w:t>
      </w:r>
      <w:r w:rsidRPr="00C41FDC">
        <w:rPr>
          <w:rFonts w:ascii="Times New Roman" w:hAnsi="Times New Roman" w:cs="Times New Roman"/>
          <w:sz w:val="28"/>
          <w:szCs w:val="28"/>
        </w:rPr>
        <w:t>9</w:t>
      </w:r>
      <w:r w:rsidRPr="004C63EF">
        <w:rPr>
          <w:rFonts w:ascii="Times New Roman" w:hAnsi="Times New Roman" w:cs="Times New Roman"/>
          <w:sz w:val="28"/>
          <w:szCs w:val="28"/>
        </w:rPr>
        <w:t>. Муромцев Г</w:t>
      </w:r>
      <w:r w:rsidR="00C41FDC">
        <w:rPr>
          <w:rFonts w:ascii="Times New Roman" w:hAnsi="Times New Roman" w:cs="Times New Roman"/>
          <w:sz w:val="28"/>
          <w:szCs w:val="28"/>
        </w:rPr>
        <w:t xml:space="preserve">.С. </w:t>
      </w:r>
      <w:proofErr w:type="spellStart"/>
      <w:r w:rsidR="00C41FDC">
        <w:rPr>
          <w:rFonts w:ascii="Times New Roman" w:hAnsi="Times New Roman" w:cs="Times New Roman"/>
          <w:sz w:val="28"/>
          <w:szCs w:val="28"/>
        </w:rPr>
        <w:t>Регуляторы</w:t>
      </w:r>
      <w:proofErr w:type="spellEnd"/>
      <w:r w:rsidR="00C41FDC">
        <w:rPr>
          <w:rFonts w:ascii="Times New Roman" w:hAnsi="Times New Roman" w:cs="Times New Roman"/>
          <w:sz w:val="28"/>
          <w:szCs w:val="28"/>
        </w:rPr>
        <w:t xml:space="preserve"> роста </w:t>
      </w:r>
      <w:proofErr w:type="spellStart"/>
      <w:r w:rsidR="00C41FDC">
        <w:rPr>
          <w:rFonts w:ascii="Times New Roman" w:hAnsi="Times New Roman" w:cs="Times New Roman"/>
          <w:sz w:val="28"/>
          <w:szCs w:val="28"/>
        </w:rPr>
        <w:t>растений</w:t>
      </w:r>
      <w:proofErr w:type="spellEnd"/>
      <w:r w:rsidR="00C41FDC">
        <w:rPr>
          <w:rFonts w:ascii="Times New Roman" w:hAnsi="Times New Roman" w:cs="Times New Roman"/>
          <w:sz w:val="28"/>
          <w:szCs w:val="28"/>
        </w:rPr>
        <w:t>. Москва:</w:t>
      </w:r>
      <w:r w:rsidRPr="004C63EF">
        <w:rPr>
          <w:rFonts w:ascii="Times New Roman" w:hAnsi="Times New Roman" w:cs="Times New Roman"/>
          <w:sz w:val="28"/>
          <w:szCs w:val="28"/>
        </w:rPr>
        <w:t xml:space="preserve"> </w:t>
      </w:r>
      <w:proofErr w:type="spellStart"/>
      <w:r w:rsidRPr="004C63EF">
        <w:rPr>
          <w:rFonts w:ascii="Times New Roman" w:hAnsi="Times New Roman" w:cs="Times New Roman"/>
          <w:sz w:val="28"/>
          <w:szCs w:val="28"/>
        </w:rPr>
        <w:t>Изд</w:t>
      </w:r>
      <w:proofErr w:type="spellEnd"/>
      <w:r w:rsidRPr="004C63EF">
        <w:rPr>
          <w:rFonts w:ascii="Times New Roman" w:hAnsi="Times New Roman" w:cs="Times New Roman"/>
          <w:sz w:val="28"/>
          <w:szCs w:val="28"/>
        </w:rPr>
        <w:t>-во</w:t>
      </w:r>
      <w:r w:rsidRPr="004C63EF">
        <w:rPr>
          <w:rFonts w:ascii="Times New Roman" w:hAnsi="Times New Roman" w:cs="Times New Roman"/>
          <w:sz w:val="28"/>
          <w:szCs w:val="28"/>
          <w:lang w:val="ru-RU"/>
        </w:rPr>
        <w:t xml:space="preserve"> </w:t>
      </w:r>
      <w:r w:rsidR="00C41FDC">
        <w:rPr>
          <w:rFonts w:ascii="Times New Roman" w:hAnsi="Times New Roman" w:cs="Times New Roman"/>
          <w:sz w:val="28"/>
          <w:szCs w:val="28"/>
        </w:rPr>
        <w:t xml:space="preserve">"Колос", 1979. </w:t>
      </w:r>
      <w:r w:rsidRPr="004C63EF">
        <w:rPr>
          <w:rFonts w:ascii="Times New Roman" w:hAnsi="Times New Roman" w:cs="Times New Roman"/>
          <w:sz w:val="28"/>
          <w:szCs w:val="28"/>
        </w:rPr>
        <w:t xml:space="preserve">211 с. </w:t>
      </w:r>
    </w:p>
    <w:p w:rsidR="00582022" w:rsidRDefault="00582022" w:rsidP="00582022">
      <w:pPr>
        <w:pStyle w:val="HTML"/>
        <w:shd w:val="clear" w:color="auto" w:fill="FFFFFF"/>
        <w:spacing w:line="360" w:lineRule="auto"/>
        <w:jc w:val="both"/>
        <w:rPr>
          <w:rFonts w:ascii="Times New Roman" w:hAnsi="Times New Roman"/>
          <w:sz w:val="28"/>
          <w:szCs w:val="28"/>
        </w:rPr>
      </w:pPr>
      <w:r>
        <w:rPr>
          <w:rFonts w:ascii="Times New Roman" w:hAnsi="Times New Roman" w:cs="Times New Roman"/>
          <w:sz w:val="28"/>
          <w:szCs w:val="28"/>
          <w:lang w:val="ru-RU"/>
        </w:rPr>
        <w:t>20</w:t>
      </w:r>
      <w:r w:rsidRPr="004C63EF">
        <w:rPr>
          <w:rFonts w:ascii="Times New Roman" w:hAnsi="Times New Roman" w:cs="Times New Roman"/>
          <w:sz w:val="28"/>
          <w:szCs w:val="28"/>
          <w:lang w:val="ru-RU"/>
        </w:rPr>
        <w:t xml:space="preserve">. </w:t>
      </w:r>
      <w:proofErr w:type="spellStart"/>
      <w:r w:rsidR="00C41FDC">
        <w:rPr>
          <w:rFonts w:ascii="Times New Roman" w:hAnsi="Times New Roman"/>
          <w:sz w:val="28"/>
          <w:szCs w:val="28"/>
        </w:rPr>
        <w:t>Чекуров</w:t>
      </w:r>
      <w:proofErr w:type="spellEnd"/>
      <w:r w:rsidR="00C41FDC">
        <w:rPr>
          <w:rFonts w:ascii="Times New Roman" w:hAnsi="Times New Roman"/>
          <w:sz w:val="28"/>
          <w:szCs w:val="28"/>
        </w:rPr>
        <w:t xml:space="preserve"> В.</w:t>
      </w:r>
      <w:r w:rsidRPr="004C63EF">
        <w:rPr>
          <w:rFonts w:ascii="Times New Roman" w:hAnsi="Times New Roman"/>
          <w:sz w:val="28"/>
          <w:szCs w:val="28"/>
        </w:rPr>
        <w:t xml:space="preserve">М. </w:t>
      </w:r>
      <w:proofErr w:type="spellStart"/>
      <w:r w:rsidRPr="004C63EF">
        <w:rPr>
          <w:rFonts w:ascii="Times New Roman" w:hAnsi="Times New Roman"/>
          <w:sz w:val="28"/>
          <w:szCs w:val="28"/>
        </w:rPr>
        <w:t>Новые</w:t>
      </w:r>
      <w:proofErr w:type="spellEnd"/>
      <w:r w:rsidRPr="004C63EF">
        <w:rPr>
          <w:rFonts w:ascii="Times New Roman" w:hAnsi="Times New Roman"/>
          <w:sz w:val="28"/>
          <w:szCs w:val="28"/>
        </w:rPr>
        <w:t xml:space="preserve"> </w:t>
      </w:r>
      <w:proofErr w:type="spellStart"/>
      <w:r w:rsidRPr="004C63EF">
        <w:rPr>
          <w:rFonts w:ascii="Times New Roman" w:hAnsi="Times New Roman"/>
          <w:sz w:val="28"/>
          <w:szCs w:val="28"/>
        </w:rPr>
        <w:t>регулятор</w:t>
      </w:r>
      <w:r w:rsidR="00C41FDC">
        <w:rPr>
          <w:rFonts w:ascii="Times New Roman" w:hAnsi="Times New Roman"/>
          <w:sz w:val="28"/>
          <w:szCs w:val="28"/>
        </w:rPr>
        <w:t>ы</w:t>
      </w:r>
      <w:proofErr w:type="spellEnd"/>
      <w:r w:rsidR="00C41FDC">
        <w:rPr>
          <w:rFonts w:ascii="Times New Roman" w:hAnsi="Times New Roman"/>
          <w:sz w:val="28"/>
          <w:szCs w:val="28"/>
        </w:rPr>
        <w:t xml:space="preserve"> роста </w:t>
      </w:r>
      <w:proofErr w:type="spellStart"/>
      <w:r w:rsidR="00C41FDC">
        <w:rPr>
          <w:rFonts w:ascii="Times New Roman" w:hAnsi="Times New Roman"/>
          <w:sz w:val="28"/>
          <w:szCs w:val="28"/>
        </w:rPr>
        <w:t>растеней</w:t>
      </w:r>
      <w:proofErr w:type="spellEnd"/>
      <w:r w:rsidR="00C41FDC">
        <w:rPr>
          <w:rFonts w:ascii="Times New Roman" w:hAnsi="Times New Roman"/>
          <w:sz w:val="28"/>
          <w:szCs w:val="28"/>
        </w:rPr>
        <w:t xml:space="preserve"> / </w:t>
      </w:r>
      <w:proofErr w:type="spellStart"/>
      <w:r w:rsidR="00C41FDC">
        <w:rPr>
          <w:rFonts w:ascii="Times New Roman" w:hAnsi="Times New Roman"/>
          <w:sz w:val="28"/>
          <w:szCs w:val="28"/>
        </w:rPr>
        <w:t>Защита</w:t>
      </w:r>
      <w:proofErr w:type="spellEnd"/>
      <w:r w:rsidR="00C41FDC">
        <w:rPr>
          <w:rFonts w:ascii="Times New Roman" w:hAnsi="Times New Roman"/>
          <w:sz w:val="28"/>
          <w:szCs w:val="28"/>
        </w:rPr>
        <w:t xml:space="preserve"> и карантин </w:t>
      </w:r>
      <w:proofErr w:type="spellStart"/>
      <w:r w:rsidR="00C41FDC">
        <w:rPr>
          <w:rFonts w:ascii="Times New Roman" w:hAnsi="Times New Roman"/>
          <w:sz w:val="28"/>
          <w:szCs w:val="28"/>
        </w:rPr>
        <w:t>растений</w:t>
      </w:r>
      <w:proofErr w:type="spellEnd"/>
      <w:r w:rsidR="00C41FDC">
        <w:rPr>
          <w:rFonts w:ascii="Times New Roman" w:hAnsi="Times New Roman"/>
          <w:sz w:val="28"/>
          <w:szCs w:val="28"/>
        </w:rPr>
        <w:t>. 2003. №  9.</w:t>
      </w:r>
      <w:r w:rsidRPr="004C63EF">
        <w:rPr>
          <w:rFonts w:ascii="Times New Roman" w:hAnsi="Times New Roman"/>
          <w:sz w:val="28"/>
          <w:szCs w:val="28"/>
        </w:rPr>
        <w:t xml:space="preserve"> С. 20-21.</w:t>
      </w:r>
    </w:p>
    <w:p w:rsidR="00582022" w:rsidRDefault="00582022" w:rsidP="00582022">
      <w:pPr>
        <w:pStyle w:val="HTML"/>
        <w:shd w:val="clear" w:color="auto" w:fill="FFFFFF"/>
        <w:spacing w:line="360" w:lineRule="auto"/>
        <w:jc w:val="both"/>
        <w:rPr>
          <w:rFonts w:ascii="Times New Roman" w:hAnsi="Times New Roman" w:cs="Times New Roman"/>
          <w:color w:val="000000" w:themeColor="text1"/>
          <w:sz w:val="28"/>
          <w:szCs w:val="28"/>
        </w:rPr>
      </w:pPr>
      <w:r w:rsidRPr="00BD711F">
        <w:rPr>
          <w:rFonts w:ascii="Times New Roman" w:hAnsi="Times New Roman" w:cs="Times New Roman"/>
          <w:sz w:val="28"/>
          <w:szCs w:val="28"/>
        </w:rPr>
        <w:t>21. «Циркон Максі»</w:t>
      </w:r>
      <w:r w:rsidRPr="00FF4D9E">
        <w:rPr>
          <w:rFonts w:ascii="Times New Roman" w:hAnsi="Times New Roman" w:cs="Times New Roman"/>
          <w:sz w:val="28"/>
          <w:szCs w:val="28"/>
          <w:lang w:val="ru-RU"/>
        </w:rPr>
        <w:t>.</w:t>
      </w:r>
      <w:r w:rsidRPr="00BD711F">
        <w:rPr>
          <w:rFonts w:ascii="Times New Roman" w:hAnsi="Times New Roman" w:cs="Times New Roman"/>
          <w:sz w:val="28"/>
          <w:szCs w:val="28"/>
        </w:rPr>
        <w:t xml:space="preserve"> </w:t>
      </w:r>
      <w:r>
        <w:rPr>
          <w:rFonts w:ascii="Times New Roman" w:hAnsi="Times New Roman" w:cs="Times New Roman"/>
          <w:sz w:val="28"/>
          <w:szCs w:val="28"/>
          <w:lang w:val="en-US"/>
        </w:rPr>
        <w:t>URL</w:t>
      </w:r>
      <w:r w:rsidRPr="00BD711F">
        <w:rPr>
          <w:rFonts w:ascii="Times New Roman" w:hAnsi="Times New Roman" w:cs="Times New Roman"/>
          <w:sz w:val="28"/>
          <w:szCs w:val="28"/>
        </w:rPr>
        <w:t>:</w:t>
      </w:r>
      <w:r>
        <w:rPr>
          <w:rFonts w:ascii="Times New Roman" w:hAnsi="Times New Roman" w:cs="Times New Roman"/>
          <w:sz w:val="28"/>
          <w:szCs w:val="28"/>
        </w:rPr>
        <w:t xml:space="preserve"> </w:t>
      </w:r>
      <w:hyperlink r:id="rId20" w:history="1">
        <w:r w:rsidRPr="00BD711F">
          <w:rPr>
            <w:rStyle w:val="ab"/>
            <w:rFonts w:ascii="Times New Roman" w:hAnsi="Times New Roman"/>
            <w:color w:val="000000" w:themeColor="text1"/>
            <w:sz w:val="28"/>
            <w:szCs w:val="28"/>
            <w:u w:val="none"/>
          </w:rPr>
          <w:t>https://ogorod.ua/shop/12765/magazin/cirkon-maksi</w:t>
        </w:r>
      </w:hyperlink>
    </w:p>
    <w:p w:rsidR="00582022" w:rsidRDefault="00582022" w:rsidP="00582022">
      <w:pPr>
        <w:pStyle w:val="HTML"/>
        <w:shd w:val="clear" w:color="auto" w:fill="FFFFFF"/>
        <w:spacing w:line="360" w:lineRule="auto"/>
        <w:jc w:val="both"/>
        <w:rPr>
          <w:rFonts w:ascii="Times New Roman" w:hAnsi="Times New Roman"/>
          <w:sz w:val="28"/>
          <w:szCs w:val="28"/>
        </w:rPr>
      </w:pPr>
      <w:r>
        <w:rPr>
          <w:rFonts w:ascii="Times New Roman" w:hAnsi="Times New Roman" w:cs="Times New Roman"/>
          <w:sz w:val="28"/>
          <w:szCs w:val="28"/>
        </w:rPr>
        <w:t xml:space="preserve">22. </w:t>
      </w:r>
      <w:r w:rsidR="00C41FDC">
        <w:rPr>
          <w:rFonts w:ascii="Times New Roman" w:hAnsi="Times New Roman"/>
          <w:sz w:val="28"/>
          <w:szCs w:val="28"/>
        </w:rPr>
        <w:t>Пономаренко С.</w:t>
      </w:r>
      <w:r w:rsidRPr="004C63EF">
        <w:rPr>
          <w:rFonts w:ascii="Times New Roman" w:hAnsi="Times New Roman"/>
          <w:sz w:val="28"/>
          <w:szCs w:val="28"/>
        </w:rPr>
        <w:t>П. Регулятори росту. Ек</w:t>
      </w:r>
      <w:r w:rsidR="00C41FDC">
        <w:rPr>
          <w:rFonts w:ascii="Times New Roman" w:hAnsi="Times New Roman"/>
          <w:sz w:val="28"/>
          <w:szCs w:val="28"/>
        </w:rPr>
        <w:t xml:space="preserve">ологічні аспекти застосування / Захист рослин. 1999. № 12. </w:t>
      </w:r>
      <w:r w:rsidRPr="004C63EF">
        <w:rPr>
          <w:rFonts w:ascii="Times New Roman" w:hAnsi="Times New Roman"/>
          <w:sz w:val="28"/>
          <w:szCs w:val="28"/>
        </w:rPr>
        <w:t>С. 15.</w:t>
      </w:r>
    </w:p>
    <w:p w:rsidR="00582022" w:rsidRDefault="00582022" w:rsidP="00582022">
      <w:pPr>
        <w:spacing w:after="0" w:line="360" w:lineRule="auto"/>
        <w:jc w:val="both"/>
        <w:rPr>
          <w:rFonts w:ascii="Times New Roman" w:hAnsi="Times New Roman" w:cs="Times New Roman"/>
          <w:color w:val="000000" w:themeColor="text1"/>
          <w:sz w:val="28"/>
          <w:szCs w:val="28"/>
        </w:rPr>
      </w:pPr>
      <w:r w:rsidRPr="000D486D">
        <w:rPr>
          <w:rFonts w:ascii="Times New Roman" w:hAnsi="Times New Roman" w:cs="Times New Roman"/>
          <w:color w:val="000000" w:themeColor="text1"/>
          <w:sz w:val="28"/>
          <w:szCs w:val="28"/>
        </w:rPr>
        <w:t xml:space="preserve">23. Домінант. </w:t>
      </w:r>
      <w:r>
        <w:rPr>
          <w:rFonts w:ascii="Times New Roman" w:hAnsi="Times New Roman" w:cs="Times New Roman"/>
          <w:color w:val="000000" w:themeColor="text1"/>
          <w:sz w:val="28"/>
          <w:szCs w:val="28"/>
          <w:lang w:val="en-US"/>
        </w:rPr>
        <w:t>URL</w:t>
      </w:r>
      <w:r w:rsidRPr="000D486D">
        <w:rPr>
          <w:rFonts w:ascii="Times New Roman" w:hAnsi="Times New Roman" w:cs="Times New Roman"/>
          <w:color w:val="000000" w:themeColor="text1"/>
          <w:sz w:val="28"/>
          <w:szCs w:val="28"/>
        </w:rPr>
        <w:t xml:space="preserve">:  </w:t>
      </w:r>
      <w:hyperlink r:id="rId21" w:history="1">
        <w:r w:rsidRPr="000D486D">
          <w:rPr>
            <w:rStyle w:val="ab"/>
            <w:rFonts w:ascii="Times New Roman" w:hAnsi="Times New Roman"/>
            <w:color w:val="000000" w:themeColor="text1"/>
            <w:sz w:val="28"/>
            <w:szCs w:val="28"/>
            <w:u w:val="none"/>
            <w:lang w:val="en-US"/>
          </w:rPr>
          <w:t>https</w:t>
        </w:r>
        <w:r w:rsidRPr="00D70ADF">
          <w:rPr>
            <w:rStyle w:val="ab"/>
            <w:rFonts w:ascii="Times New Roman" w:hAnsi="Times New Roman"/>
            <w:color w:val="000000" w:themeColor="text1"/>
            <w:sz w:val="28"/>
            <w:szCs w:val="28"/>
            <w:u w:val="none"/>
          </w:rPr>
          <w:t>://</w:t>
        </w:r>
        <w:r w:rsidRPr="000D486D">
          <w:rPr>
            <w:rStyle w:val="ab"/>
            <w:rFonts w:ascii="Times New Roman" w:hAnsi="Times New Roman"/>
            <w:color w:val="000000" w:themeColor="text1"/>
            <w:sz w:val="28"/>
            <w:szCs w:val="28"/>
            <w:u w:val="none"/>
            <w:lang w:val="en-US"/>
          </w:rPr>
          <w:t>agro</w:t>
        </w:r>
        <w:r w:rsidRPr="00D70ADF">
          <w:rPr>
            <w:rStyle w:val="ab"/>
            <w:rFonts w:ascii="Times New Roman" w:hAnsi="Times New Roman"/>
            <w:color w:val="000000" w:themeColor="text1"/>
            <w:sz w:val="28"/>
            <w:szCs w:val="28"/>
            <w:u w:val="none"/>
          </w:rPr>
          <w:t>21.</w:t>
        </w:r>
        <w:r w:rsidRPr="000D486D">
          <w:rPr>
            <w:rStyle w:val="ab"/>
            <w:rFonts w:ascii="Times New Roman" w:hAnsi="Times New Roman"/>
            <w:color w:val="000000" w:themeColor="text1"/>
            <w:sz w:val="28"/>
            <w:szCs w:val="28"/>
            <w:u w:val="none"/>
            <w:lang w:val="en-US"/>
          </w:rPr>
          <w:t>com</w:t>
        </w:r>
        <w:r w:rsidRPr="00D70ADF">
          <w:rPr>
            <w:rStyle w:val="ab"/>
            <w:rFonts w:ascii="Times New Roman" w:hAnsi="Times New Roman"/>
            <w:color w:val="000000" w:themeColor="text1"/>
            <w:sz w:val="28"/>
            <w:szCs w:val="28"/>
            <w:u w:val="none"/>
          </w:rPr>
          <w:t>.</w:t>
        </w:r>
        <w:proofErr w:type="spellStart"/>
        <w:r w:rsidRPr="000D486D">
          <w:rPr>
            <w:rStyle w:val="ab"/>
            <w:rFonts w:ascii="Times New Roman" w:hAnsi="Times New Roman"/>
            <w:color w:val="000000" w:themeColor="text1"/>
            <w:sz w:val="28"/>
            <w:szCs w:val="28"/>
            <w:u w:val="none"/>
            <w:lang w:val="en-US"/>
          </w:rPr>
          <w:t>ua</w:t>
        </w:r>
        <w:proofErr w:type="spellEnd"/>
        <w:r w:rsidRPr="00D70ADF">
          <w:rPr>
            <w:rStyle w:val="ab"/>
            <w:rFonts w:ascii="Times New Roman" w:hAnsi="Times New Roman"/>
            <w:color w:val="000000" w:themeColor="text1"/>
            <w:sz w:val="28"/>
            <w:szCs w:val="28"/>
            <w:u w:val="none"/>
          </w:rPr>
          <w:t>/</w:t>
        </w:r>
        <w:proofErr w:type="spellStart"/>
        <w:r w:rsidRPr="000D486D">
          <w:rPr>
            <w:rStyle w:val="ab"/>
            <w:rFonts w:ascii="Times New Roman" w:hAnsi="Times New Roman"/>
            <w:color w:val="000000" w:themeColor="text1"/>
            <w:sz w:val="28"/>
            <w:szCs w:val="28"/>
            <w:u w:val="none"/>
            <w:lang w:val="en-US"/>
          </w:rPr>
          <w:t>stimulatoryrosta</w:t>
        </w:r>
        <w:proofErr w:type="spellEnd"/>
        <w:r w:rsidRPr="00D70ADF">
          <w:rPr>
            <w:rStyle w:val="ab"/>
            <w:rFonts w:ascii="Times New Roman" w:hAnsi="Times New Roman"/>
            <w:color w:val="000000" w:themeColor="text1"/>
            <w:sz w:val="28"/>
            <w:szCs w:val="28"/>
            <w:u w:val="none"/>
          </w:rPr>
          <w:t>/</w:t>
        </w:r>
        <w:r w:rsidRPr="000D486D">
          <w:rPr>
            <w:rStyle w:val="ab"/>
            <w:rFonts w:ascii="Times New Roman" w:hAnsi="Times New Roman"/>
            <w:color w:val="000000" w:themeColor="text1"/>
            <w:sz w:val="28"/>
            <w:szCs w:val="28"/>
            <w:u w:val="none"/>
            <w:lang w:val="en-US"/>
          </w:rPr>
          <w:t>dominant</w:t>
        </w:r>
      </w:hyperlink>
    </w:p>
    <w:p w:rsidR="00582022" w:rsidRDefault="00582022" w:rsidP="00582022">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 «</w:t>
      </w:r>
      <w:proofErr w:type="spellStart"/>
      <w:r>
        <w:rPr>
          <w:rFonts w:ascii="Times New Roman" w:hAnsi="Times New Roman" w:cs="Times New Roman"/>
          <w:color w:val="000000" w:themeColor="text1"/>
          <w:sz w:val="28"/>
          <w:szCs w:val="28"/>
        </w:rPr>
        <w:t>Епін</w:t>
      </w:r>
      <w:proofErr w:type="spellEnd"/>
      <w:r>
        <w:rPr>
          <w:rFonts w:ascii="Times New Roman" w:hAnsi="Times New Roman" w:cs="Times New Roman"/>
          <w:color w:val="000000" w:themeColor="text1"/>
          <w:sz w:val="28"/>
          <w:szCs w:val="28"/>
        </w:rPr>
        <w:t>»</w:t>
      </w:r>
      <w:r w:rsidRPr="00D70AD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URL</w:t>
      </w:r>
      <w:r w:rsidRPr="000D486D">
        <w:rPr>
          <w:rFonts w:ascii="Times New Roman" w:hAnsi="Times New Roman" w:cs="Times New Roman"/>
          <w:color w:val="000000" w:themeColor="text1"/>
          <w:sz w:val="28"/>
          <w:szCs w:val="28"/>
        </w:rPr>
        <w:t xml:space="preserve">:  </w:t>
      </w:r>
      <w:r w:rsidRPr="00B62192">
        <w:rPr>
          <w:rFonts w:ascii="Times New Roman" w:hAnsi="Times New Roman" w:cs="Times New Roman"/>
          <w:color w:val="000000" w:themeColor="text1"/>
          <w:sz w:val="28"/>
          <w:szCs w:val="28"/>
        </w:rPr>
        <w:t>https://sad.net.ua/epin-stymulyator-rostu-roslyn</w:t>
      </w:r>
    </w:p>
    <w:p w:rsidR="00582022" w:rsidRPr="008341EC" w:rsidRDefault="00582022" w:rsidP="00582022">
      <w:pPr>
        <w:spacing w:after="0" w:line="360" w:lineRule="auto"/>
        <w:jc w:val="both"/>
        <w:rPr>
          <w:rFonts w:ascii="Times New Roman" w:hAnsi="Times New Roman" w:cs="Times New Roman"/>
          <w:b/>
          <w:color w:val="000000"/>
          <w:sz w:val="28"/>
          <w:szCs w:val="28"/>
          <w:shd w:val="clear" w:color="auto" w:fill="FFFFFF"/>
        </w:rPr>
      </w:pPr>
      <w:r w:rsidRPr="008341EC">
        <w:rPr>
          <w:rFonts w:ascii="Times New Roman" w:hAnsi="Times New Roman" w:cs="Times New Roman"/>
          <w:color w:val="000000" w:themeColor="text1"/>
          <w:sz w:val="28"/>
          <w:szCs w:val="28"/>
          <w:lang w:val="ru-RU"/>
        </w:rPr>
        <w:t xml:space="preserve">25, </w:t>
      </w:r>
      <w:r w:rsidR="00C41FDC">
        <w:rPr>
          <w:rFonts w:ascii="Times New Roman" w:hAnsi="Times New Roman" w:cs="Times New Roman"/>
          <w:sz w:val="28"/>
          <w:szCs w:val="28"/>
        </w:rPr>
        <w:t>Вакуленко В.</w:t>
      </w:r>
      <w:r w:rsidRPr="008341EC">
        <w:rPr>
          <w:rFonts w:ascii="Times New Roman" w:hAnsi="Times New Roman" w:cs="Times New Roman"/>
          <w:sz w:val="28"/>
          <w:szCs w:val="28"/>
        </w:rPr>
        <w:t>В.</w:t>
      </w:r>
      <w:r w:rsidR="00C41FDC">
        <w:rPr>
          <w:rFonts w:ascii="Times New Roman" w:hAnsi="Times New Roman" w:cs="Times New Roman"/>
          <w:sz w:val="28"/>
          <w:szCs w:val="28"/>
        </w:rPr>
        <w:t>, Шаповал О.А.</w:t>
      </w:r>
      <w:r w:rsidRPr="008341EC">
        <w:rPr>
          <w:rFonts w:ascii="Times New Roman" w:hAnsi="Times New Roman" w:cs="Times New Roman"/>
          <w:sz w:val="28"/>
          <w:szCs w:val="28"/>
        </w:rPr>
        <w:t xml:space="preserve"> </w:t>
      </w:r>
      <w:proofErr w:type="spellStart"/>
      <w:r w:rsidRPr="008341EC">
        <w:rPr>
          <w:rFonts w:ascii="Times New Roman" w:hAnsi="Times New Roman" w:cs="Times New Roman"/>
          <w:sz w:val="28"/>
          <w:szCs w:val="28"/>
        </w:rPr>
        <w:t>Регуляторы</w:t>
      </w:r>
      <w:proofErr w:type="spellEnd"/>
      <w:r w:rsidRPr="008341EC">
        <w:rPr>
          <w:rFonts w:ascii="Times New Roman" w:hAnsi="Times New Roman" w:cs="Times New Roman"/>
          <w:sz w:val="28"/>
          <w:szCs w:val="28"/>
        </w:rPr>
        <w:t xml:space="preserve"> роста </w:t>
      </w:r>
      <w:proofErr w:type="spellStart"/>
      <w:r w:rsidRPr="008341EC">
        <w:rPr>
          <w:rFonts w:ascii="Times New Roman" w:hAnsi="Times New Roman" w:cs="Times New Roman"/>
          <w:sz w:val="28"/>
          <w:szCs w:val="28"/>
        </w:rPr>
        <w:t>растений</w:t>
      </w:r>
      <w:proofErr w:type="spellEnd"/>
      <w:r w:rsidRPr="008341EC">
        <w:rPr>
          <w:rFonts w:ascii="Times New Roman" w:hAnsi="Times New Roman" w:cs="Times New Roman"/>
          <w:sz w:val="28"/>
          <w:szCs w:val="28"/>
        </w:rPr>
        <w:t xml:space="preserve"> </w:t>
      </w:r>
      <w:r w:rsidR="00C41FDC">
        <w:rPr>
          <w:rFonts w:ascii="Times New Roman" w:hAnsi="Times New Roman" w:cs="Times New Roman"/>
          <w:sz w:val="28"/>
          <w:szCs w:val="28"/>
        </w:rPr>
        <w:t xml:space="preserve">/ </w:t>
      </w:r>
      <w:proofErr w:type="spellStart"/>
      <w:r w:rsidR="00C41FDC">
        <w:rPr>
          <w:rFonts w:ascii="Times New Roman" w:hAnsi="Times New Roman" w:cs="Times New Roman"/>
          <w:sz w:val="28"/>
          <w:szCs w:val="28"/>
        </w:rPr>
        <w:t>Защита</w:t>
      </w:r>
      <w:proofErr w:type="spellEnd"/>
      <w:r w:rsidR="00C41FDC">
        <w:rPr>
          <w:rFonts w:ascii="Times New Roman" w:hAnsi="Times New Roman" w:cs="Times New Roman"/>
          <w:sz w:val="28"/>
          <w:szCs w:val="28"/>
        </w:rPr>
        <w:t xml:space="preserve"> и карантин </w:t>
      </w:r>
      <w:proofErr w:type="spellStart"/>
      <w:r w:rsidR="00C41FDC">
        <w:rPr>
          <w:rFonts w:ascii="Times New Roman" w:hAnsi="Times New Roman" w:cs="Times New Roman"/>
          <w:sz w:val="28"/>
          <w:szCs w:val="28"/>
        </w:rPr>
        <w:t>растений</w:t>
      </w:r>
      <w:proofErr w:type="spellEnd"/>
      <w:r w:rsidR="00C41FDC">
        <w:rPr>
          <w:rFonts w:ascii="Times New Roman" w:hAnsi="Times New Roman" w:cs="Times New Roman"/>
          <w:sz w:val="28"/>
          <w:szCs w:val="28"/>
        </w:rPr>
        <w:t xml:space="preserve">. 2000. № 11. </w:t>
      </w:r>
      <w:r w:rsidRPr="008341EC">
        <w:rPr>
          <w:rFonts w:ascii="Times New Roman" w:hAnsi="Times New Roman" w:cs="Times New Roman"/>
          <w:sz w:val="28"/>
          <w:szCs w:val="28"/>
        </w:rPr>
        <w:t>С. 41–42.</w:t>
      </w:r>
    </w:p>
    <w:p w:rsidR="00582022" w:rsidRPr="008341EC" w:rsidRDefault="00582022" w:rsidP="00582022">
      <w:pPr>
        <w:spacing w:after="0" w:line="360" w:lineRule="auto"/>
        <w:jc w:val="both"/>
        <w:rPr>
          <w:rFonts w:ascii="Times New Roman" w:hAnsi="Times New Roman" w:cs="Times New Roman"/>
          <w:color w:val="000000" w:themeColor="text1"/>
          <w:sz w:val="28"/>
          <w:szCs w:val="28"/>
          <w:lang w:val="ru-RU"/>
        </w:rPr>
      </w:pPr>
      <w:r w:rsidRPr="008341EC">
        <w:rPr>
          <w:rFonts w:ascii="Times New Roman" w:hAnsi="Times New Roman" w:cs="Times New Roman"/>
          <w:color w:val="000000"/>
          <w:sz w:val="28"/>
          <w:szCs w:val="28"/>
          <w:shd w:val="clear" w:color="auto" w:fill="FFFFFF"/>
        </w:rPr>
        <w:t>26.</w:t>
      </w:r>
      <w:r w:rsidR="00C41FDC">
        <w:rPr>
          <w:rFonts w:ascii="Times New Roman" w:hAnsi="Times New Roman" w:cs="Times New Roman"/>
          <w:sz w:val="28"/>
          <w:szCs w:val="28"/>
        </w:rPr>
        <w:t xml:space="preserve"> </w:t>
      </w:r>
      <w:proofErr w:type="spellStart"/>
      <w:r w:rsidR="00C41FDC">
        <w:rPr>
          <w:rFonts w:ascii="Times New Roman" w:hAnsi="Times New Roman" w:cs="Times New Roman"/>
          <w:sz w:val="28"/>
          <w:szCs w:val="28"/>
        </w:rPr>
        <w:t>Мананков</w:t>
      </w:r>
      <w:proofErr w:type="spellEnd"/>
      <w:r w:rsidR="00C41FDC">
        <w:rPr>
          <w:rFonts w:ascii="Times New Roman" w:hAnsi="Times New Roman" w:cs="Times New Roman"/>
          <w:sz w:val="28"/>
          <w:szCs w:val="28"/>
        </w:rPr>
        <w:t xml:space="preserve"> М.К., </w:t>
      </w:r>
      <w:proofErr w:type="spellStart"/>
      <w:r w:rsidR="00C41FDC">
        <w:rPr>
          <w:rFonts w:ascii="Times New Roman" w:hAnsi="Times New Roman" w:cs="Times New Roman"/>
          <w:sz w:val="28"/>
          <w:szCs w:val="28"/>
        </w:rPr>
        <w:t>Мусиенко</w:t>
      </w:r>
      <w:proofErr w:type="spellEnd"/>
      <w:r w:rsidR="00C41FDC">
        <w:rPr>
          <w:rFonts w:ascii="Times New Roman" w:hAnsi="Times New Roman" w:cs="Times New Roman"/>
          <w:sz w:val="28"/>
          <w:szCs w:val="28"/>
        </w:rPr>
        <w:t xml:space="preserve"> Н.Н., Мазанкова О.</w:t>
      </w:r>
      <w:r w:rsidRPr="008341EC">
        <w:rPr>
          <w:rFonts w:ascii="Times New Roman" w:hAnsi="Times New Roman" w:cs="Times New Roman"/>
          <w:sz w:val="28"/>
          <w:szCs w:val="28"/>
        </w:rPr>
        <w:t xml:space="preserve">П. </w:t>
      </w:r>
      <w:proofErr w:type="spellStart"/>
      <w:r w:rsidRPr="008341EC">
        <w:rPr>
          <w:rFonts w:ascii="Times New Roman" w:hAnsi="Times New Roman" w:cs="Times New Roman"/>
          <w:sz w:val="28"/>
          <w:szCs w:val="28"/>
        </w:rPr>
        <w:t>Регуляторы</w:t>
      </w:r>
      <w:proofErr w:type="spellEnd"/>
      <w:r w:rsidRPr="008341EC">
        <w:rPr>
          <w:rFonts w:ascii="Times New Roman" w:hAnsi="Times New Roman" w:cs="Times New Roman"/>
          <w:sz w:val="28"/>
          <w:szCs w:val="28"/>
        </w:rPr>
        <w:t xml:space="preserve"> роста </w:t>
      </w:r>
      <w:proofErr w:type="spellStart"/>
      <w:r w:rsidRPr="008341EC">
        <w:rPr>
          <w:rFonts w:ascii="Times New Roman" w:hAnsi="Times New Roman" w:cs="Times New Roman"/>
          <w:sz w:val="28"/>
          <w:szCs w:val="28"/>
        </w:rPr>
        <w:t>растений</w:t>
      </w:r>
      <w:proofErr w:type="spellEnd"/>
      <w:r w:rsidRPr="008341EC">
        <w:rPr>
          <w:rFonts w:ascii="Times New Roman" w:hAnsi="Times New Roman" w:cs="Times New Roman"/>
          <w:sz w:val="28"/>
          <w:szCs w:val="28"/>
        </w:rPr>
        <w:t xml:space="preserve"> и практика </w:t>
      </w:r>
      <w:proofErr w:type="spellStart"/>
      <w:r w:rsidRPr="008341EC">
        <w:rPr>
          <w:rFonts w:ascii="Times New Roman" w:hAnsi="Times New Roman" w:cs="Times New Roman"/>
          <w:sz w:val="28"/>
          <w:szCs w:val="28"/>
        </w:rPr>
        <w:t>их</w:t>
      </w:r>
      <w:proofErr w:type="spellEnd"/>
      <w:r w:rsidRPr="008341EC">
        <w:rPr>
          <w:rFonts w:ascii="Times New Roman" w:hAnsi="Times New Roman" w:cs="Times New Roman"/>
          <w:sz w:val="28"/>
          <w:szCs w:val="28"/>
        </w:rPr>
        <w:t xml:space="preserve"> </w:t>
      </w:r>
      <w:proofErr w:type="spellStart"/>
      <w:r w:rsidRPr="008341EC">
        <w:rPr>
          <w:rFonts w:ascii="Times New Roman" w:hAnsi="Times New Roman" w:cs="Times New Roman"/>
          <w:sz w:val="28"/>
          <w:szCs w:val="28"/>
        </w:rPr>
        <w:t>прем</w:t>
      </w:r>
      <w:r w:rsidR="00C41FDC">
        <w:rPr>
          <w:rFonts w:ascii="Times New Roman" w:hAnsi="Times New Roman" w:cs="Times New Roman"/>
          <w:sz w:val="28"/>
          <w:szCs w:val="28"/>
        </w:rPr>
        <w:t>енения</w:t>
      </w:r>
      <w:proofErr w:type="spellEnd"/>
      <w:r w:rsidR="00C41FDC">
        <w:rPr>
          <w:rFonts w:ascii="Times New Roman" w:hAnsi="Times New Roman" w:cs="Times New Roman"/>
          <w:sz w:val="28"/>
          <w:szCs w:val="28"/>
        </w:rPr>
        <w:t>. Київ: Украї</w:t>
      </w:r>
      <w:r w:rsidRPr="008341EC">
        <w:rPr>
          <w:rFonts w:ascii="Times New Roman" w:hAnsi="Times New Roman" w:cs="Times New Roman"/>
          <w:sz w:val="28"/>
          <w:szCs w:val="28"/>
        </w:rPr>
        <w:t>нс</w:t>
      </w:r>
      <w:r w:rsidR="00C41FDC">
        <w:rPr>
          <w:rFonts w:ascii="Times New Roman" w:hAnsi="Times New Roman" w:cs="Times New Roman"/>
          <w:sz w:val="28"/>
          <w:szCs w:val="28"/>
        </w:rPr>
        <w:t xml:space="preserve">ький </w:t>
      </w:r>
      <w:proofErr w:type="spellStart"/>
      <w:r w:rsidR="00C41FDC">
        <w:rPr>
          <w:rFonts w:ascii="Times New Roman" w:hAnsi="Times New Roman" w:cs="Times New Roman"/>
          <w:sz w:val="28"/>
          <w:szCs w:val="28"/>
        </w:rPr>
        <w:t>фітосоціологічний</w:t>
      </w:r>
      <w:proofErr w:type="spellEnd"/>
      <w:r w:rsidR="00C41FDC">
        <w:rPr>
          <w:rFonts w:ascii="Times New Roman" w:hAnsi="Times New Roman" w:cs="Times New Roman"/>
          <w:sz w:val="28"/>
          <w:szCs w:val="28"/>
        </w:rPr>
        <w:t xml:space="preserve"> центр. 2002. </w:t>
      </w:r>
      <w:r w:rsidRPr="008341EC">
        <w:rPr>
          <w:rFonts w:ascii="Times New Roman" w:hAnsi="Times New Roman" w:cs="Times New Roman"/>
          <w:sz w:val="28"/>
          <w:szCs w:val="28"/>
        </w:rPr>
        <w:t>183 с.</w:t>
      </w:r>
    </w:p>
    <w:p w:rsidR="00582022" w:rsidRPr="008341EC" w:rsidRDefault="00582022" w:rsidP="00582022">
      <w:pPr>
        <w:spacing w:after="0" w:line="360" w:lineRule="auto"/>
        <w:jc w:val="both"/>
        <w:rPr>
          <w:rFonts w:ascii="Times New Roman" w:hAnsi="Times New Roman" w:cs="Times New Roman"/>
          <w:sz w:val="28"/>
          <w:szCs w:val="28"/>
        </w:rPr>
      </w:pPr>
      <w:r w:rsidRPr="008341EC">
        <w:rPr>
          <w:rFonts w:ascii="Times New Roman" w:hAnsi="Times New Roman" w:cs="Times New Roman"/>
          <w:sz w:val="28"/>
          <w:szCs w:val="28"/>
          <w:lang w:val="ru-RU"/>
        </w:rPr>
        <w:t xml:space="preserve">27, </w:t>
      </w:r>
      <w:proofErr w:type="spellStart"/>
      <w:r w:rsidRPr="008341EC">
        <w:rPr>
          <w:rFonts w:ascii="Times New Roman" w:hAnsi="Times New Roman" w:cs="Times New Roman"/>
          <w:sz w:val="28"/>
          <w:szCs w:val="28"/>
        </w:rPr>
        <w:t>Лукаткин</w:t>
      </w:r>
      <w:proofErr w:type="spellEnd"/>
      <w:r w:rsidRPr="008341EC">
        <w:rPr>
          <w:rFonts w:ascii="Times New Roman" w:hAnsi="Times New Roman" w:cs="Times New Roman"/>
          <w:sz w:val="28"/>
          <w:szCs w:val="28"/>
        </w:rPr>
        <w:t xml:space="preserve"> А.С.</w:t>
      </w:r>
      <w:r w:rsidR="00C41FDC">
        <w:rPr>
          <w:rFonts w:ascii="Times New Roman" w:hAnsi="Times New Roman" w:cs="Times New Roman"/>
          <w:sz w:val="28"/>
          <w:szCs w:val="28"/>
        </w:rPr>
        <w:t xml:space="preserve">, </w:t>
      </w:r>
      <w:proofErr w:type="spellStart"/>
      <w:r w:rsidR="00C41FDC">
        <w:rPr>
          <w:rFonts w:ascii="Times New Roman" w:hAnsi="Times New Roman" w:cs="Times New Roman"/>
          <w:sz w:val="28"/>
          <w:szCs w:val="28"/>
        </w:rPr>
        <w:t>Овчинникова</w:t>
      </w:r>
      <w:proofErr w:type="spellEnd"/>
      <w:r w:rsidR="00C41FDC">
        <w:rPr>
          <w:rFonts w:ascii="Times New Roman" w:hAnsi="Times New Roman" w:cs="Times New Roman"/>
          <w:sz w:val="28"/>
          <w:szCs w:val="28"/>
        </w:rPr>
        <w:t xml:space="preserve"> О.В.</w:t>
      </w:r>
      <w:r w:rsidRPr="008341EC">
        <w:rPr>
          <w:rFonts w:ascii="Times New Roman" w:hAnsi="Times New Roman" w:cs="Times New Roman"/>
          <w:sz w:val="28"/>
          <w:szCs w:val="28"/>
        </w:rPr>
        <w:t xml:space="preserve"> </w:t>
      </w:r>
      <w:proofErr w:type="spellStart"/>
      <w:r w:rsidRPr="008341EC">
        <w:rPr>
          <w:rFonts w:ascii="Times New Roman" w:hAnsi="Times New Roman" w:cs="Times New Roman"/>
          <w:sz w:val="28"/>
          <w:szCs w:val="28"/>
        </w:rPr>
        <w:t>Влияние</w:t>
      </w:r>
      <w:proofErr w:type="spellEnd"/>
      <w:r w:rsidRPr="008341EC">
        <w:rPr>
          <w:rFonts w:ascii="Times New Roman" w:hAnsi="Times New Roman" w:cs="Times New Roman"/>
          <w:sz w:val="28"/>
          <w:szCs w:val="28"/>
        </w:rPr>
        <w:t xml:space="preserve"> </w:t>
      </w:r>
      <w:proofErr w:type="spellStart"/>
      <w:r w:rsidRPr="008341EC">
        <w:rPr>
          <w:rFonts w:ascii="Times New Roman" w:hAnsi="Times New Roman" w:cs="Times New Roman"/>
          <w:sz w:val="28"/>
          <w:szCs w:val="28"/>
        </w:rPr>
        <w:t>препарата</w:t>
      </w:r>
      <w:proofErr w:type="spellEnd"/>
      <w:r w:rsidRPr="008341EC">
        <w:rPr>
          <w:rFonts w:ascii="Times New Roman" w:hAnsi="Times New Roman" w:cs="Times New Roman"/>
          <w:sz w:val="28"/>
          <w:szCs w:val="28"/>
        </w:rPr>
        <w:t xml:space="preserve"> </w:t>
      </w:r>
      <w:proofErr w:type="spellStart"/>
      <w:r w:rsidRPr="008341EC">
        <w:rPr>
          <w:rFonts w:ascii="Times New Roman" w:hAnsi="Times New Roman" w:cs="Times New Roman"/>
          <w:sz w:val="28"/>
          <w:szCs w:val="28"/>
        </w:rPr>
        <w:t>цитодеф</w:t>
      </w:r>
      <w:proofErr w:type="spellEnd"/>
      <w:r w:rsidRPr="008341EC">
        <w:rPr>
          <w:rFonts w:ascii="Times New Roman" w:hAnsi="Times New Roman" w:cs="Times New Roman"/>
          <w:sz w:val="28"/>
          <w:szCs w:val="28"/>
        </w:rPr>
        <w:t xml:space="preserve"> на </w:t>
      </w:r>
      <w:proofErr w:type="spellStart"/>
      <w:r w:rsidRPr="008341EC">
        <w:rPr>
          <w:rFonts w:ascii="Times New Roman" w:hAnsi="Times New Roman" w:cs="Times New Roman"/>
          <w:sz w:val="28"/>
          <w:szCs w:val="28"/>
        </w:rPr>
        <w:t>рост</w:t>
      </w:r>
      <w:proofErr w:type="spellEnd"/>
      <w:r w:rsidRPr="008341EC">
        <w:rPr>
          <w:rFonts w:ascii="Times New Roman" w:hAnsi="Times New Roman" w:cs="Times New Roman"/>
          <w:sz w:val="28"/>
          <w:szCs w:val="28"/>
        </w:rPr>
        <w:t xml:space="preserve"> и </w:t>
      </w:r>
      <w:proofErr w:type="spellStart"/>
      <w:r w:rsidRPr="008341EC">
        <w:rPr>
          <w:rFonts w:ascii="Times New Roman" w:hAnsi="Times New Roman" w:cs="Times New Roman"/>
          <w:sz w:val="28"/>
          <w:szCs w:val="28"/>
        </w:rPr>
        <w:t>холодоустойчивость</w:t>
      </w:r>
      <w:proofErr w:type="spellEnd"/>
      <w:r w:rsidRPr="008341EC">
        <w:rPr>
          <w:rFonts w:ascii="Times New Roman" w:hAnsi="Times New Roman" w:cs="Times New Roman"/>
          <w:sz w:val="28"/>
          <w:szCs w:val="28"/>
        </w:rPr>
        <w:t xml:space="preserve"> </w:t>
      </w:r>
      <w:proofErr w:type="spellStart"/>
      <w:r w:rsidRPr="008341EC">
        <w:rPr>
          <w:rFonts w:ascii="Times New Roman" w:hAnsi="Times New Roman" w:cs="Times New Roman"/>
          <w:sz w:val="28"/>
          <w:szCs w:val="28"/>
        </w:rPr>
        <w:t>теплолюбивых</w:t>
      </w:r>
      <w:proofErr w:type="spellEnd"/>
      <w:r w:rsidRPr="008341EC">
        <w:rPr>
          <w:rFonts w:ascii="Times New Roman" w:hAnsi="Times New Roman" w:cs="Times New Roman"/>
          <w:sz w:val="28"/>
          <w:szCs w:val="28"/>
        </w:rPr>
        <w:t xml:space="preserve"> </w:t>
      </w:r>
      <w:proofErr w:type="spellStart"/>
      <w:r w:rsidRPr="008341EC">
        <w:rPr>
          <w:rFonts w:ascii="Times New Roman" w:hAnsi="Times New Roman" w:cs="Times New Roman"/>
          <w:sz w:val="28"/>
          <w:szCs w:val="28"/>
        </w:rPr>
        <w:t>растений</w:t>
      </w:r>
      <w:proofErr w:type="spellEnd"/>
      <w:r w:rsidR="00B16412">
        <w:rPr>
          <w:rFonts w:ascii="Times New Roman" w:hAnsi="Times New Roman" w:cs="Times New Roman"/>
          <w:sz w:val="28"/>
          <w:szCs w:val="28"/>
        </w:rPr>
        <w:t xml:space="preserve">. 2009. № 12. </w:t>
      </w:r>
      <w:r w:rsidRPr="008341EC">
        <w:rPr>
          <w:rFonts w:ascii="Times New Roman" w:hAnsi="Times New Roman" w:cs="Times New Roman"/>
          <w:sz w:val="28"/>
          <w:szCs w:val="28"/>
        </w:rPr>
        <w:t>С. 32-38.</w:t>
      </w:r>
    </w:p>
    <w:p w:rsidR="00582022" w:rsidRDefault="00582022" w:rsidP="00582022">
      <w:pPr>
        <w:pStyle w:val="HTML"/>
        <w:shd w:val="clear" w:color="auto" w:fill="FFFFFF"/>
        <w:spacing w:line="360" w:lineRule="auto"/>
        <w:jc w:val="both"/>
        <w:rPr>
          <w:rFonts w:ascii="Times New Roman" w:hAnsi="Times New Roman" w:cs="Times New Roman"/>
          <w:sz w:val="28"/>
          <w:szCs w:val="28"/>
        </w:rPr>
      </w:pPr>
      <w:r w:rsidRPr="008341EC">
        <w:rPr>
          <w:rFonts w:ascii="Times New Roman" w:hAnsi="Times New Roman" w:cs="Times New Roman"/>
          <w:sz w:val="28"/>
          <w:szCs w:val="28"/>
        </w:rPr>
        <w:t>28</w:t>
      </w:r>
      <w:r w:rsidR="00B16412">
        <w:rPr>
          <w:rFonts w:ascii="Times New Roman" w:hAnsi="Times New Roman" w:cs="Times New Roman"/>
          <w:sz w:val="28"/>
          <w:szCs w:val="28"/>
        </w:rPr>
        <w:t xml:space="preserve">. </w:t>
      </w:r>
      <w:proofErr w:type="spellStart"/>
      <w:r w:rsidR="00B16412">
        <w:rPr>
          <w:rFonts w:ascii="Times New Roman" w:hAnsi="Times New Roman" w:cs="Times New Roman"/>
          <w:sz w:val="28"/>
          <w:szCs w:val="28"/>
        </w:rPr>
        <w:t>Химическая</w:t>
      </w:r>
      <w:proofErr w:type="spellEnd"/>
      <w:r w:rsidR="00B16412">
        <w:rPr>
          <w:rFonts w:ascii="Times New Roman" w:hAnsi="Times New Roman" w:cs="Times New Roman"/>
          <w:sz w:val="28"/>
          <w:szCs w:val="28"/>
        </w:rPr>
        <w:t xml:space="preserve"> </w:t>
      </w:r>
      <w:proofErr w:type="spellStart"/>
      <w:r w:rsidR="00B16412">
        <w:rPr>
          <w:rFonts w:ascii="Times New Roman" w:hAnsi="Times New Roman" w:cs="Times New Roman"/>
          <w:sz w:val="28"/>
          <w:szCs w:val="28"/>
        </w:rPr>
        <w:t>защита</w:t>
      </w:r>
      <w:proofErr w:type="spellEnd"/>
      <w:r w:rsidR="00B16412">
        <w:rPr>
          <w:rFonts w:ascii="Times New Roman" w:hAnsi="Times New Roman" w:cs="Times New Roman"/>
          <w:sz w:val="28"/>
          <w:szCs w:val="28"/>
        </w:rPr>
        <w:t xml:space="preserve"> </w:t>
      </w:r>
      <w:proofErr w:type="spellStart"/>
      <w:r w:rsidR="00B16412">
        <w:rPr>
          <w:rFonts w:ascii="Times New Roman" w:hAnsi="Times New Roman" w:cs="Times New Roman"/>
          <w:sz w:val="28"/>
          <w:szCs w:val="28"/>
        </w:rPr>
        <w:t>растений</w:t>
      </w:r>
      <w:proofErr w:type="spellEnd"/>
      <w:r w:rsidR="00B16412">
        <w:rPr>
          <w:rFonts w:ascii="Times New Roman" w:hAnsi="Times New Roman" w:cs="Times New Roman"/>
          <w:sz w:val="28"/>
          <w:szCs w:val="28"/>
        </w:rPr>
        <w:t xml:space="preserve"> / </w:t>
      </w:r>
      <w:proofErr w:type="spellStart"/>
      <w:r w:rsidR="00B16412">
        <w:rPr>
          <w:rFonts w:ascii="Times New Roman" w:hAnsi="Times New Roman" w:cs="Times New Roman"/>
          <w:sz w:val="28"/>
          <w:szCs w:val="28"/>
        </w:rPr>
        <w:t>под</w:t>
      </w:r>
      <w:proofErr w:type="spellEnd"/>
      <w:r w:rsidR="00B16412">
        <w:rPr>
          <w:rFonts w:ascii="Times New Roman" w:hAnsi="Times New Roman" w:cs="Times New Roman"/>
          <w:sz w:val="28"/>
          <w:szCs w:val="28"/>
        </w:rPr>
        <w:t xml:space="preserve"> ред. Т.С. Груздева. Москва: </w:t>
      </w:r>
      <w:proofErr w:type="spellStart"/>
      <w:r w:rsidR="00B16412">
        <w:rPr>
          <w:rFonts w:ascii="Times New Roman" w:hAnsi="Times New Roman" w:cs="Times New Roman"/>
          <w:sz w:val="28"/>
          <w:szCs w:val="28"/>
        </w:rPr>
        <w:t>Агропромиздат</w:t>
      </w:r>
      <w:proofErr w:type="spellEnd"/>
      <w:r w:rsidR="00B16412">
        <w:rPr>
          <w:rFonts w:ascii="Times New Roman" w:hAnsi="Times New Roman" w:cs="Times New Roman"/>
          <w:sz w:val="28"/>
          <w:szCs w:val="28"/>
        </w:rPr>
        <w:t xml:space="preserve">, 1987. </w:t>
      </w:r>
      <w:r w:rsidRPr="008341EC">
        <w:rPr>
          <w:rFonts w:ascii="Times New Roman" w:hAnsi="Times New Roman" w:cs="Times New Roman"/>
          <w:sz w:val="28"/>
          <w:szCs w:val="28"/>
        </w:rPr>
        <w:t>415 с.</w:t>
      </w:r>
    </w:p>
    <w:p w:rsidR="00582022" w:rsidRPr="009D0D67" w:rsidRDefault="00582022" w:rsidP="00582022">
      <w:pPr>
        <w:pStyle w:val="HTML"/>
        <w:shd w:val="clear" w:color="auto" w:fill="FFFFFF"/>
        <w:spacing w:line="360" w:lineRule="auto"/>
        <w:jc w:val="both"/>
        <w:rPr>
          <w:rFonts w:ascii="Times New Roman" w:hAnsi="Times New Roman" w:cs="Times New Roman"/>
          <w:color w:val="000000" w:themeColor="text1"/>
          <w:sz w:val="28"/>
          <w:szCs w:val="28"/>
        </w:rPr>
      </w:pPr>
      <w:r w:rsidRPr="009D0D67">
        <w:rPr>
          <w:rFonts w:ascii="Times New Roman" w:hAnsi="Times New Roman" w:cs="Times New Roman"/>
          <w:color w:val="000000" w:themeColor="text1"/>
          <w:sz w:val="28"/>
          <w:szCs w:val="28"/>
        </w:rPr>
        <w:lastRenderedPageBreak/>
        <w:t xml:space="preserve">29. Особливості використання регулятора росту рослин «Вимпел». </w:t>
      </w:r>
      <w:r>
        <w:rPr>
          <w:rFonts w:ascii="Times New Roman" w:hAnsi="Times New Roman" w:cs="Times New Roman"/>
          <w:color w:val="000000" w:themeColor="text1"/>
          <w:sz w:val="28"/>
          <w:szCs w:val="28"/>
          <w:lang w:val="en-US"/>
        </w:rPr>
        <w:t>URL</w:t>
      </w:r>
      <w:r w:rsidRPr="009D0D67">
        <w:rPr>
          <w:rFonts w:ascii="Times New Roman" w:hAnsi="Times New Roman" w:cs="Times New Roman"/>
          <w:color w:val="000000" w:themeColor="text1"/>
          <w:sz w:val="28"/>
          <w:szCs w:val="28"/>
        </w:rPr>
        <w:t xml:space="preserve">: </w:t>
      </w:r>
      <w:hyperlink r:id="rId22" w:history="1">
        <w:r w:rsidRPr="00FF4D9E">
          <w:rPr>
            <w:rStyle w:val="ab"/>
            <w:rFonts w:ascii="Times New Roman" w:hAnsi="Times New Roman"/>
            <w:color w:val="000000" w:themeColor="text1"/>
            <w:sz w:val="28"/>
            <w:szCs w:val="28"/>
            <w:u w:val="none"/>
            <w:lang w:val="en-US"/>
          </w:rPr>
          <w:t>https</w:t>
        </w:r>
        <w:r w:rsidRPr="009A42E4">
          <w:rPr>
            <w:rStyle w:val="ab"/>
            <w:rFonts w:ascii="Times New Roman" w:hAnsi="Times New Roman"/>
            <w:color w:val="000000" w:themeColor="text1"/>
            <w:sz w:val="28"/>
            <w:szCs w:val="28"/>
            <w:u w:val="none"/>
            <w:lang w:val="ru-RU"/>
          </w:rPr>
          <w:t>://</w:t>
        </w:r>
        <w:proofErr w:type="spellStart"/>
        <w:r w:rsidRPr="00FF4D9E">
          <w:rPr>
            <w:rStyle w:val="ab"/>
            <w:rFonts w:ascii="Times New Roman" w:hAnsi="Times New Roman"/>
            <w:color w:val="000000" w:themeColor="text1"/>
            <w:sz w:val="28"/>
            <w:szCs w:val="28"/>
            <w:u w:val="none"/>
            <w:lang w:val="en-US"/>
          </w:rPr>
          <w:t>agronomu</w:t>
        </w:r>
        <w:proofErr w:type="spellEnd"/>
        <w:r w:rsidRPr="009A42E4">
          <w:rPr>
            <w:rStyle w:val="ab"/>
            <w:rFonts w:ascii="Times New Roman" w:hAnsi="Times New Roman"/>
            <w:color w:val="000000" w:themeColor="text1"/>
            <w:sz w:val="28"/>
            <w:szCs w:val="28"/>
            <w:u w:val="none"/>
            <w:lang w:val="ru-RU"/>
          </w:rPr>
          <w:t>.</w:t>
        </w:r>
        <w:r w:rsidRPr="00FF4D9E">
          <w:rPr>
            <w:rStyle w:val="ab"/>
            <w:rFonts w:ascii="Times New Roman" w:hAnsi="Times New Roman"/>
            <w:color w:val="000000" w:themeColor="text1"/>
            <w:sz w:val="28"/>
            <w:szCs w:val="28"/>
            <w:u w:val="none"/>
            <w:lang w:val="en-US"/>
          </w:rPr>
          <w:t>com</w:t>
        </w:r>
        <w:r w:rsidRPr="009A42E4">
          <w:rPr>
            <w:rStyle w:val="ab"/>
            <w:rFonts w:ascii="Times New Roman" w:hAnsi="Times New Roman"/>
            <w:color w:val="000000" w:themeColor="text1"/>
            <w:sz w:val="28"/>
            <w:szCs w:val="28"/>
            <w:u w:val="none"/>
            <w:lang w:val="ru-RU"/>
          </w:rPr>
          <w:t>/</w:t>
        </w:r>
        <w:proofErr w:type="spellStart"/>
        <w:r w:rsidRPr="00FF4D9E">
          <w:rPr>
            <w:rStyle w:val="ab"/>
            <w:rFonts w:ascii="Times New Roman" w:hAnsi="Times New Roman"/>
            <w:color w:val="000000" w:themeColor="text1"/>
            <w:sz w:val="28"/>
            <w:szCs w:val="28"/>
            <w:u w:val="none"/>
            <w:lang w:val="en-US"/>
          </w:rPr>
          <w:t>bok</w:t>
        </w:r>
        <w:proofErr w:type="spellEnd"/>
        <w:r w:rsidRPr="009A42E4">
          <w:rPr>
            <w:rStyle w:val="ab"/>
            <w:rFonts w:ascii="Times New Roman" w:hAnsi="Times New Roman"/>
            <w:color w:val="000000" w:themeColor="text1"/>
            <w:sz w:val="28"/>
            <w:szCs w:val="28"/>
            <w:u w:val="none"/>
            <w:lang w:val="ru-RU"/>
          </w:rPr>
          <w:t>/2040-</w:t>
        </w:r>
        <w:proofErr w:type="spellStart"/>
        <w:r w:rsidRPr="00FF4D9E">
          <w:rPr>
            <w:rStyle w:val="ab"/>
            <w:rFonts w:ascii="Times New Roman" w:hAnsi="Times New Roman"/>
            <w:color w:val="000000" w:themeColor="text1"/>
            <w:sz w:val="28"/>
            <w:szCs w:val="28"/>
            <w:u w:val="none"/>
            <w:lang w:val="en-US"/>
          </w:rPr>
          <w:t>osobennosti</w:t>
        </w:r>
        <w:proofErr w:type="spellEnd"/>
        <w:r w:rsidRPr="009A42E4">
          <w:rPr>
            <w:rStyle w:val="ab"/>
            <w:rFonts w:ascii="Times New Roman" w:hAnsi="Times New Roman"/>
            <w:color w:val="000000" w:themeColor="text1"/>
            <w:sz w:val="28"/>
            <w:szCs w:val="28"/>
            <w:u w:val="none"/>
            <w:lang w:val="ru-RU"/>
          </w:rPr>
          <w:t>-</w:t>
        </w:r>
        <w:proofErr w:type="spellStart"/>
        <w:r w:rsidRPr="00FF4D9E">
          <w:rPr>
            <w:rStyle w:val="ab"/>
            <w:rFonts w:ascii="Times New Roman" w:hAnsi="Times New Roman"/>
            <w:color w:val="000000" w:themeColor="text1"/>
            <w:sz w:val="28"/>
            <w:szCs w:val="28"/>
            <w:u w:val="none"/>
            <w:lang w:val="en-US"/>
          </w:rPr>
          <w:t>ispolzovaniya</w:t>
        </w:r>
        <w:proofErr w:type="spellEnd"/>
        <w:r w:rsidRPr="009A42E4">
          <w:rPr>
            <w:rStyle w:val="ab"/>
            <w:rFonts w:ascii="Times New Roman" w:hAnsi="Times New Roman"/>
            <w:color w:val="000000" w:themeColor="text1"/>
            <w:sz w:val="28"/>
            <w:szCs w:val="28"/>
            <w:u w:val="none"/>
            <w:lang w:val="ru-RU"/>
          </w:rPr>
          <w:t>-</w:t>
        </w:r>
        <w:proofErr w:type="spellStart"/>
        <w:r w:rsidRPr="00FF4D9E">
          <w:rPr>
            <w:rStyle w:val="ab"/>
            <w:rFonts w:ascii="Times New Roman" w:hAnsi="Times New Roman"/>
            <w:color w:val="000000" w:themeColor="text1"/>
            <w:sz w:val="28"/>
            <w:szCs w:val="28"/>
            <w:u w:val="none"/>
            <w:lang w:val="en-US"/>
          </w:rPr>
          <w:t>regulyatora</w:t>
        </w:r>
        <w:proofErr w:type="spellEnd"/>
        <w:r w:rsidRPr="009A42E4">
          <w:rPr>
            <w:rStyle w:val="ab"/>
            <w:rFonts w:ascii="Times New Roman" w:hAnsi="Times New Roman"/>
            <w:color w:val="000000" w:themeColor="text1"/>
            <w:sz w:val="28"/>
            <w:szCs w:val="28"/>
            <w:u w:val="none"/>
            <w:lang w:val="ru-RU"/>
          </w:rPr>
          <w:t>-</w:t>
        </w:r>
        <w:proofErr w:type="spellStart"/>
        <w:r w:rsidRPr="00FF4D9E">
          <w:rPr>
            <w:rStyle w:val="ab"/>
            <w:rFonts w:ascii="Times New Roman" w:hAnsi="Times New Roman"/>
            <w:color w:val="000000" w:themeColor="text1"/>
            <w:sz w:val="28"/>
            <w:szCs w:val="28"/>
            <w:u w:val="none"/>
            <w:lang w:val="en-US"/>
          </w:rPr>
          <w:t>rosta</w:t>
        </w:r>
        <w:proofErr w:type="spellEnd"/>
        <w:r w:rsidRPr="009A42E4">
          <w:rPr>
            <w:rStyle w:val="ab"/>
            <w:rFonts w:ascii="Times New Roman" w:hAnsi="Times New Roman"/>
            <w:color w:val="000000" w:themeColor="text1"/>
            <w:sz w:val="28"/>
            <w:szCs w:val="28"/>
            <w:u w:val="none"/>
            <w:lang w:val="ru-RU"/>
          </w:rPr>
          <w:t>-</w:t>
        </w:r>
        <w:proofErr w:type="spellStart"/>
        <w:r w:rsidRPr="00FF4D9E">
          <w:rPr>
            <w:rStyle w:val="ab"/>
            <w:rFonts w:ascii="Times New Roman" w:hAnsi="Times New Roman"/>
            <w:color w:val="000000" w:themeColor="text1"/>
            <w:sz w:val="28"/>
            <w:szCs w:val="28"/>
            <w:u w:val="none"/>
            <w:lang w:val="en-US"/>
          </w:rPr>
          <w:t>rasteniy</w:t>
        </w:r>
        <w:proofErr w:type="spellEnd"/>
        <w:r w:rsidRPr="009A42E4">
          <w:rPr>
            <w:rStyle w:val="ab"/>
            <w:rFonts w:ascii="Times New Roman" w:hAnsi="Times New Roman"/>
            <w:color w:val="000000" w:themeColor="text1"/>
            <w:sz w:val="28"/>
            <w:szCs w:val="28"/>
            <w:u w:val="none"/>
            <w:lang w:val="ru-RU"/>
          </w:rPr>
          <w:t>-</w:t>
        </w:r>
        <w:proofErr w:type="spellStart"/>
        <w:r w:rsidRPr="00FF4D9E">
          <w:rPr>
            <w:rStyle w:val="ab"/>
            <w:rFonts w:ascii="Times New Roman" w:hAnsi="Times New Roman"/>
            <w:color w:val="000000" w:themeColor="text1"/>
            <w:sz w:val="28"/>
            <w:szCs w:val="28"/>
            <w:u w:val="none"/>
            <w:lang w:val="en-US"/>
          </w:rPr>
          <w:t>vympel</w:t>
        </w:r>
        <w:proofErr w:type="spellEnd"/>
        <w:r w:rsidRPr="009A42E4">
          <w:rPr>
            <w:rStyle w:val="ab"/>
            <w:rFonts w:ascii="Times New Roman" w:hAnsi="Times New Roman"/>
            <w:color w:val="000000" w:themeColor="text1"/>
            <w:sz w:val="28"/>
            <w:szCs w:val="28"/>
            <w:u w:val="none"/>
            <w:lang w:val="ru-RU"/>
          </w:rPr>
          <w:t>.</w:t>
        </w:r>
        <w:r w:rsidRPr="00FF4D9E">
          <w:rPr>
            <w:rStyle w:val="ab"/>
            <w:rFonts w:ascii="Times New Roman" w:hAnsi="Times New Roman"/>
            <w:color w:val="000000" w:themeColor="text1"/>
            <w:sz w:val="28"/>
            <w:szCs w:val="28"/>
            <w:u w:val="none"/>
            <w:lang w:val="en-US"/>
          </w:rPr>
          <w:t>html</w:t>
        </w:r>
      </w:hyperlink>
    </w:p>
    <w:p w:rsidR="00582022" w:rsidRDefault="00582022" w:rsidP="00582022">
      <w:pPr>
        <w:pStyle w:val="HTML"/>
        <w:shd w:val="clear" w:color="auto" w:fill="FFFFFF"/>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30. «</w:t>
      </w:r>
      <w:proofErr w:type="spellStart"/>
      <w:r>
        <w:rPr>
          <w:rFonts w:ascii="Times New Roman" w:hAnsi="Times New Roman" w:cs="Times New Roman"/>
          <w:sz w:val="28"/>
          <w:szCs w:val="28"/>
        </w:rPr>
        <w:t>Гумат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калію+бор</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біодобриво</w:t>
      </w:r>
      <w:proofErr w:type="spellEnd"/>
      <w:r>
        <w:rPr>
          <w:rFonts w:ascii="Times New Roman" w:hAnsi="Times New Roman" w:cs="Times New Roman"/>
          <w:sz w:val="28"/>
          <w:szCs w:val="28"/>
        </w:rPr>
        <w:t xml:space="preserve">  для стимуляції росту і підвищення </w:t>
      </w:r>
      <w:r w:rsidRPr="003B0066">
        <w:rPr>
          <w:rFonts w:ascii="Times New Roman" w:hAnsi="Times New Roman" w:cs="Times New Roman"/>
          <w:color w:val="000000" w:themeColor="text1"/>
          <w:sz w:val="28"/>
          <w:szCs w:val="28"/>
        </w:rPr>
        <w:t xml:space="preserve">врожайності рослин. </w:t>
      </w:r>
      <w:r>
        <w:rPr>
          <w:rFonts w:ascii="Times New Roman" w:hAnsi="Times New Roman" w:cs="Times New Roman"/>
          <w:color w:val="000000" w:themeColor="text1"/>
          <w:sz w:val="28"/>
          <w:szCs w:val="28"/>
          <w:lang w:val="en-US"/>
        </w:rPr>
        <w:t>URL</w:t>
      </w:r>
      <w:r w:rsidRPr="003B0066">
        <w:rPr>
          <w:rFonts w:ascii="Times New Roman" w:hAnsi="Times New Roman" w:cs="Times New Roman"/>
          <w:color w:val="000000" w:themeColor="text1"/>
          <w:sz w:val="28"/>
          <w:szCs w:val="28"/>
        </w:rPr>
        <w:t xml:space="preserve">: </w:t>
      </w:r>
      <w:hyperlink r:id="rId23" w:history="1">
        <w:r w:rsidRPr="003B0066">
          <w:rPr>
            <w:rStyle w:val="ab"/>
            <w:rFonts w:ascii="Times New Roman" w:hAnsi="Times New Roman"/>
            <w:color w:val="000000" w:themeColor="text1"/>
            <w:sz w:val="28"/>
            <w:szCs w:val="28"/>
            <w:u w:val="none"/>
          </w:rPr>
          <w:t>https://www.kin.kiev.ua/prep/biologicheskie-preparaty/gumat-kaliya-bor</w:t>
        </w:r>
      </w:hyperlink>
    </w:p>
    <w:p w:rsidR="00582022" w:rsidRDefault="00582022" w:rsidP="00582022">
      <w:pPr>
        <w:pStyle w:val="HTML"/>
        <w:shd w:val="clear" w:color="auto" w:fill="FFFFFF"/>
        <w:spacing w:line="360" w:lineRule="auto"/>
        <w:jc w:val="both"/>
        <w:rPr>
          <w:rFonts w:ascii="Times New Roman" w:hAnsi="Times New Roman" w:cs="Times New Roman"/>
          <w:color w:val="000000"/>
          <w:sz w:val="28"/>
          <w:szCs w:val="28"/>
        </w:rPr>
      </w:pPr>
      <w:r w:rsidRPr="003B0066">
        <w:rPr>
          <w:rFonts w:ascii="Times New Roman" w:hAnsi="Times New Roman" w:cs="Times New Roman"/>
          <w:color w:val="000000" w:themeColor="text1"/>
          <w:sz w:val="28"/>
          <w:szCs w:val="28"/>
        </w:rPr>
        <w:t xml:space="preserve">31. </w:t>
      </w:r>
      <w:r w:rsidRPr="003B0066">
        <w:rPr>
          <w:rFonts w:ascii="Times New Roman" w:hAnsi="Times New Roman" w:cs="Times New Roman"/>
          <w:color w:val="000000"/>
          <w:sz w:val="28"/>
          <w:szCs w:val="28"/>
          <w:shd w:val="clear" w:color="auto" w:fill="FFFFFF"/>
        </w:rPr>
        <w:t xml:space="preserve">Круг, Г. </w:t>
      </w:r>
      <w:proofErr w:type="spellStart"/>
      <w:r w:rsidRPr="003B0066">
        <w:rPr>
          <w:rFonts w:ascii="Times New Roman" w:hAnsi="Times New Roman" w:cs="Times New Roman"/>
          <w:color w:val="000000"/>
          <w:sz w:val="28"/>
          <w:szCs w:val="28"/>
          <w:shd w:val="clear" w:color="auto" w:fill="FFFFFF"/>
        </w:rPr>
        <w:t>Овощеводство</w:t>
      </w:r>
      <w:proofErr w:type="spellEnd"/>
      <w:r w:rsidR="00B16412">
        <w:rPr>
          <w:rFonts w:ascii="Times New Roman" w:hAnsi="Times New Roman" w:cs="Times New Roman"/>
          <w:color w:val="000000"/>
          <w:sz w:val="28"/>
          <w:szCs w:val="28"/>
          <w:shd w:val="clear" w:color="auto" w:fill="FFFFFF"/>
        </w:rPr>
        <w:t>:</w:t>
      </w:r>
      <w:r w:rsidRPr="003B0066">
        <w:rPr>
          <w:rFonts w:ascii="Times New Roman" w:hAnsi="Times New Roman" w:cs="Times New Roman"/>
          <w:color w:val="000000"/>
          <w:sz w:val="28"/>
          <w:szCs w:val="28"/>
          <w:shd w:val="clear" w:color="auto" w:fill="FFFFFF"/>
        </w:rPr>
        <w:t xml:space="preserve"> </w:t>
      </w:r>
      <w:proofErr w:type="spellStart"/>
      <w:r w:rsidR="00B16412" w:rsidRPr="003B0066">
        <w:rPr>
          <w:rFonts w:ascii="Times New Roman" w:hAnsi="Times New Roman" w:cs="Times New Roman"/>
          <w:color w:val="000000"/>
          <w:sz w:val="28"/>
          <w:szCs w:val="28"/>
          <w:shd w:val="clear" w:color="auto" w:fill="FFFFFF"/>
        </w:rPr>
        <w:t>перевод</w:t>
      </w:r>
      <w:proofErr w:type="spellEnd"/>
      <w:r w:rsidR="00B16412" w:rsidRPr="003B0066">
        <w:rPr>
          <w:rFonts w:ascii="Times New Roman" w:hAnsi="Times New Roman" w:cs="Times New Roman"/>
          <w:color w:val="000000"/>
          <w:sz w:val="28"/>
          <w:szCs w:val="28"/>
          <w:shd w:val="clear" w:color="auto" w:fill="FFFFFF"/>
        </w:rPr>
        <w:t xml:space="preserve"> с </w:t>
      </w:r>
      <w:proofErr w:type="spellStart"/>
      <w:r w:rsidR="00B16412" w:rsidRPr="003B0066">
        <w:rPr>
          <w:rFonts w:ascii="Times New Roman" w:hAnsi="Times New Roman" w:cs="Times New Roman"/>
          <w:color w:val="000000"/>
          <w:sz w:val="28"/>
          <w:szCs w:val="28"/>
          <w:shd w:val="clear" w:color="auto" w:fill="FFFFFF"/>
        </w:rPr>
        <w:t>немецкого</w:t>
      </w:r>
      <w:proofErr w:type="spellEnd"/>
      <w:r w:rsidR="00B16412" w:rsidRPr="003B0066">
        <w:rPr>
          <w:rFonts w:ascii="Times New Roman" w:hAnsi="Times New Roman" w:cs="Times New Roman"/>
          <w:color w:val="000000"/>
          <w:sz w:val="28"/>
          <w:szCs w:val="28"/>
          <w:shd w:val="clear" w:color="auto" w:fill="FFFFFF"/>
        </w:rPr>
        <w:t xml:space="preserve"> к.с.-</w:t>
      </w:r>
      <w:proofErr w:type="spellStart"/>
      <w:r w:rsidR="00B16412" w:rsidRPr="003B0066">
        <w:rPr>
          <w:rFonts w:ascii="Times New Roman" w:hAnsi="Times New Roman" w:cs="Times New Roman"/>
          <w:color w:val="000000"/>
          <w:sz w:val="28"/>
          <w:szCs w:val="28"/>
          <w:shd w:val="clear" w:color="auto" w:fill="FFFFFF"/>
        </w:rPr>
        <w:t>х.н</w:t>
      </w:r>
      <w:proofErr w:type="spellEnd"/>
      <w:r w:rsidR="00B16412" w:rsidRPr="003B0066">
        <w:rPr>
          <w:rFonts w:ascii="Times New Roman" w:hAnsi="Times New Roman" w:cs="Times New Roman"/>
          <w:color w:val="000000"/>
          <w:sz w:val="28"/>
          <w:szCs w:val="28"/>
          <w:shd w:val="clear" w:color="auto" w:fill="FFFFFF"/>
        </w:rPr>
        <w:t>. В.И.</w:t>
      </w:r>
      <w:r w:rsidR="00B16412">
        <w:rPr>
          <w:rFonts w:ascii="Times New Roman" w:hAnsi="Times New Roman" w:cs="Times New Roman"/>
          <w:color w:val="000000"/>
          <w:sz w:val="28"/>
          <w:szCs w:val="28"/>
          <w:shd w:val="clear" w:color="auto" w:fill="FFFFFF"/>
        </w:rPr>
        <w:t xml:space="preserve"> </w:t>
      </w:r>
      <w:proofErr w:type="spellStart"/>
      <w:r w:rsidR="00B16412" w:rsidRPr="003B0066">
        <w:rPr>
          <w:rFonts w:ascii="Times New Roman" w:hAnsi="Times New Roman" w:cs="Times New Roman"/>
          <w:color w:val="000000"/>
          <w:sz w:val="28"/>
          <w:szCs w:val="28"/>
          <w:shd w:val="clear" w:color="auto" w:fill="FFFFFF"/>
        </w:rPr>
        <w:t>Мунова</w:t>
      </w:r>
      <w:proofErr w:type="spellEnd"/>
      <w:r w:rsidR="00B16412" w:rsidRPr="003B0066">
        <w:rPr>
          <w:rFonts w:ascii="Times New Roman" w:hAnsi="Times New Roman" w:cs="Times New Roman"/>
          <w:color w:val="000000"/>
          <w:sz w:val="28"/>
          <w:szCs w:val="28"/>
          <w:shd w:val="clear" w:color="auto" w:fill="FFFFFF"/>
        </w:rPr>
        <w:t>.</w:t>
      </w:r>
      <w:r w:rsidR="00B16412" w:rsidRPr="003B0066">
        <w:rPr>
          <w:rFonts w:ascii="Times New Roman" w:hAnsi="Times New Roman" w:cs="Times New Roman"/>
          <w:color w:val="000000"/>
          <w:sz w:val="28"/>
          <w:szCs w:val="28"/>
        </w:rPr>
        <w:t xml:space="preserve"> </w:t>
      </w:r>
      <w:r w:rsidRPr="003B0066">
        <w:rPr>
          <w:rFonts w:ascii="Times New Roman" w:hAnsi="Times New Roman" w:cs="Times New Roman"/>
          <w:color w:val="000000"/>
          <w:sz w:val="28"/>
          <w:szCs w:val="28"/>
          <w:shd w:val="clear" w:color="auto" w:fill="FFFFFF"/>
        </w:rPr>
        <w:t>М</w:t>
      </w:r>
      <w:r w:rsidR="00B16412">
        <w:rPr>
          <w:rFonts w:ascii="Times New Roman" w:hAnsi="Times New Roman" w:cs="Times New Roman"/>
          <w:color w:val="000000"/>
          <w:sz w:val="28"/>
          <w:szCs w:val="28"/>
          <w:shd w:val="clear" w:color="auto" w:fill="FFFFFF"/>
        </w:rPr>
        <w:t xml:space="preserve">осква: «Колос». 2000. </w:t>
      </w:r>
      <w:r w:rsidRPr="003B0066">
        <w:rPr>
          <w:rFonts w:ascii="Times New Roman" w:hAnsi="Times New Roman" w:cs="Times New Roman"/>
          <w:color w:val="000000"/>
          <w:sz w:val="28"/>
          <w:szCs w:val="28"/>
          <w:shd w:val="clear" w:color="auto" w:fill="FFFFFF"/>
        </w:rPr>
        <w:t>С.</w:t>
      </w:r>
      <w:r w:rsidR="00B16412">
        <w:rPr>
          <w:rFonts w:ascii="Times New Roman" w:hAnsi="Times New Roman" w:cs="Times New Roman"/>
          <w:color w:val="000000"/>
          <w:sz w:val="28"/>
          <w:szCs w:val="28"/>
          <w:shd w:val="clear" w:color="auto" w:fill="FFFFFF"/>
        </w:rPr>
        <w:t xml:space="preserve"> </w:t>
      </w:r>
      <w:r w:rsidRPr="003B0066">
        <w:rPr>
          <w:rFonts w:ascii="Times New Roman" w:hAnsi="Times New Roman" w:cs="Times New Roman"/>
          <w:color w:val="000000"/>
          <w:sz w:val="28"/>
          <w:szCs w:val="28"/>
          <w:shd w:val="clear" w:color="auto" w:fill="FFFFFF"/>
        </w:rPr>
        <w:t>480-485</w:t>
      </w:r>
      <w:r w:rsidR="00B16412">
        <w:rPr>
          <w:rFonts w:ascii="Times New Roman" w:hAnsi="Times New Roman" w:cs="Times New Roman"/>
          <w:color w:val="000000"/>
          <w:sz w:val="28"/>
          <w:szCs w:val="28"/>
          <w:shd w:val="clear" w:color="auto" w:fill="FFFFFF"/>
        </w:rPr>
        <w:t>.</w:t>
      </w:r>
    </w:p>
    <w:p w:rsidR="00582022" w:rsidRDefault="00582022" w:rsidP="00582022">
      <w:pPr>
        <w:pStyle w:val="HTML"/>
        <w:shd w:val="clear" w:color="auto" w:fill="FFFFFF"/>
        <w:spacing w:line="360" w:lineRule="auto"/>
        <w:jc w:val="both"/>
        <w:rPr>
          <w:rFonts w:ascii="Times New Roman" w:hAnsi="Times New Roman" w:cs="Times New Roman"/>
          <w:sz w:val="28"/>
          <w:szCs w:val="28"/>
        </w:rPr>
      </w:pPr>
      <w:r w:rsidRPr="003B0066">
        <w:rPr>
          <w:rFonts w:ascii="Times New Roman" w:hAnsi="Times New Roman" w:cs="Times New Roman"/>
          <w:color w:val="000000"/>
          <w:sz w:val="28"/>
          <w:szCs w:val="28"/>
        </w:rPr>
        <w:t>32.</w:t>
      </w:r>
      <w:r w:rsidRPr="003B0066">
        <w:rPr>
          <w:rFonts w:ascii="Times New Roman" w:hAnsi="Times New Roman" w:cs="Times New Roman"/>
          <w:sz w:val="28"/>
          <w:szCs w:val="28"/>
        </w:rPr>
        <w:t xml:space="preserve"> </w:t>
      </w:r>
      <w:proofErr w:type="spellStart"/>
      <w:r w:rsidRPr="003B0066">
        <w:rPr>
          <w:rFonts w:ascii="Times New Roman" w:hAnsi="Times New Roman" w:cs="Times New Roman"/>
          <w:sz w:val="28"/>
          <w:szCs w:val="28"/>
        </w:rPr>
        <w:t>Гіль</w:t>
      </w:r>
      <w:proofErr w:type="spellEnd"/>
      <w:r w:rsidRPr="003B0066">
        <w:rPr>
          <w:rFonts w:ascii="Times New Roman" w:hAnsi="Times New Roman" w:cs="Times New Roman"/>
          <w:sz w:val="28"/>
          <w:szCs w:val="28"/>
        </w:rPr>
        <w:t xml:space="preserve"> Л.С. </w:t>
      </w:r>
      <w:proofErr w:type="spellStart"/>
      <w:r w:rsidRPr="003B0066">
        <w:rPr>
          <w:rFonts w:ascii="Times New Roman" w:hAnsi="Times New Roman" w:cs="Times New Roman"/>
          <w:sz w:val="28"/>
          <w:szCs w:val="28"/>
        </w:rPr>
        <w:t>Пашковський</w:t>
      </w:r>
      <w:proofErr w:type="spellEnd"/>
      <w:r w:rsidRPr="003B0066">
        <w:rPr>
          <w:rFonts w:ascii="Times New Roman" w:hAnsi="Times New Roman" w:cs="Times New Roman"/>
          <w:sz w:val="28"/>
          <w:szCs w:val="28"/>
        </w:rPr>
        <w:t xml:space="preserve"> А.І. </w:t>
      </w:r>
      <w:proofErr w:type="spellStart"/>
      <w:r w:rsidRPr="003B0066">
        <w:rPr>
          <w:rFonts w:ascii="Times New Roman" w:hAnsi="Times New Roman" w:cs="Times New Roman"/>
          <w:sz w:val="28"/>
          <w:szCs w:val="28"/>
        </w:rPr>
        <w:t>Суліма</w:t>
      </w:r>
      <w:proofErr w:type="spellEnd"/>
      <w:r w:rsidRPr="003B0066">
        <w:rPr>
          <w:rFonts w:ascii="Times New Roman" w:hAnsi="Times New Roman" w:cs="Times New Roman"/>
          <w:sz w:val="28"/>
          <w:szCs w:val="28"/>
        </w:rPr>
        <w:t xml:space="preserve"> Л.Т. Сучасні технології овочівництва закритого і відкритого </w:t>
      </w:r>
      <w:proofErr w:type="spellStart"/>
      <w:r w:rsidRPr="003B0066">
        <w:rPr>
          <w:rFonts w:ascii="Times New Roman" w:hAnsi="Times New Roman" w:cs="Times New Roman"/>
          <w:sz w:val="28"/>
          <w:szCs w:val="28"/>
        </w:rPr>
        <w:t>грунту</w:t>
      </w:r>
      <w:proofErr w:type="spellEnd"/>
      <w:r w:rsidRPr="003B0066">
        <w:rPr>
          <w:rFonts w:ascii="Times New Roman" w:hAnsi="Times New Roman" w:cs="Times New Roman"/>
          <w:sz w:val="28"/>
          <w:szCs w:val="28"/>
        </w:rPr>
        <w:t xml:space="preserve">. Ч.1. Закритий </w:t>
      </w:r>
      <w:proofErr w:type="spellStart"/>
      <w:r w:rsidRPr="003B0066">
        <w:rPr>
          <w:rFonts w:ascii="Times New Roman" w:hAnsi="Times New Roman" w:cs="Times New Roman"/>
          <w:sz w:val="28"/>
          <w:szCs w:val="28"/>
        </w:rPr>
        <w:t>грунт</w:t>
      </w:r>
      <w:proofErr w:type="spellEnd"/>
      <w:r w:rsidRPr="003B0066">
        <w:rPr>
          <w:rFonts w:ascii="Times New Roman" w:hAnsi="Times New Roman" w:cs="Times New Roman"/>
          <w:sz w:val="28"/>
          <w:szCs w:val="28"/>
        </w:rPr>
        <w:t xml:space="preserve">. </w:t>
      </w:r>
      <w:proofErr w:type="spellStart"/>
      <w:r w:rsidRPr="003B0066">
        <w:rPr>
          <w:rFonts w:ascii="Times New Roman" w:hAnsi="Times New Roman" w:cs="Times New Roman"/>
          <w:sz w:val="28"/>
          <w:szCs w:val="28"/>
        </w:rPr>
        <w:t>Навч.посібни</w:t>
      </w:r>
      <w:r w:rsidR="00B16412">
        <w:rPr>
          <w:rFonts w:ascii="Times New Roman" w:hAnsi="Times New Roman" w:cs="Times New Roman"/>
          <w:sz w:val="28"/>
          <w:szCs w:val="28"/>
        </w:rPr>
        <w:t>к</w:t>
      </w:r>
      <w:proofErr w:type="spellEnd"/>
      <w:r w:rsidR="00B16412">
        <w:rPr>
          <w:rFonts w:ascii="Times New Roman" w:hAnsi="Times New Roman" w:cs="Times New Roman"/>
          <w:sz w:val="28"/>
          <w:szCs w:val="28"/>
        </w:rPr>
        <w:t>. – Вінниця, Нова книга. 2008.</w:t>
      </w:r>
      <w:r w:rsidRPr="003B0066">
        <w:rPr>
          <w:rFonts w:ascii="Times New Roman" w:hAnsi="Times New Roman" w:cs="Times New Roman"/>
          <w:sz w:val="28"/>
          <w:szCs w:val="28"/>
        </w:rPr>
        <w:t xml:space="preserve"> 368 с.</w:t>
      </w:r>
    </w:p>
    <w:p w:rsidR="00582022" w:rsidRDefault="00582022" w:rsidP="00582022">
      <w:pPr>
        <w:pStyle w:val="HTML"/>
        <w:shd w:val="clear" w:color="auto" w:fill="FFFFFF"/>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33. </w:t>
      </w:r>
      <w:proofErr w:type="spellStart"/>
      <w:r w:rsidRPr="000D24AE">
        <w:rPr>
          <w:rFonts w:ascii="Times New Roman" w:hAnsi="Times New Roman" w:cs="Times New Roman"/>
          <w:color w:val="000000"/>
          <w:sz w:val="28"/>
          <w:szCs w:val="28"/>
          <w:shd w:val="clear" w:color="auto" w:fill="FFFFFF"/>
        </w:rPr>
        <w:t>Авдеев</w:t>
      </w:r>
      <w:proofErr w:type="spellEnd"/>
      <w:r w:rsidRPr="000D24AE">
        <w:rPr>
          <w:rFonts w:ascii="Times New Roman" w:hAnsi="Times New Roman" w:cs="Times New Roman"/>
          <w:color w:val="000000"/>
          <w:sz w:val="28"/>
          <w:szCs w:val="28"/>
          <w:shd w:val="clear" w:color="auto" w:fill="FFFFFF"/>
        </w:rPr>
        <w:t xml:space="preserve">, Ю.И. </w:t>
      </w:r>
      <w:proofErr w:type="spellStart"/>
      <w:r w:rsidRPr="000D24AE">
        <w:rPr>
          <w:rFonts w:ascii="Times New Roman" w:hAnsi="Times New Roman" w:cs="Times New Roman"/>
          <w:color w:val="000000"/>
          <w:sz w:val="28"/>
          <w:szCs w:val="28"/>
          <w:shd w:val="clear" w:color="auto" w:fill="FFFFFF"/>
        </w:rPr>
        <w:t>Генетический</w:t>
      </w:r>
      <w:proofErr w:type="spellEnd"/>
      <w:r w:rsidRPr="000D24AE">
        <w:rPr>
          <w:rFonts w:ascii="Times New Roman" w:hAnsi="Times New Roman" w:cs="Times New Roman"/>
          <w:color w:val="000000"/>
          <w:sz w:val="28"/>
          <w:szCs w:val="28"/>
          <w:shd w:val="clear" w:color="auto" w:fill="FFFFFF"/>
        </w:rPr>
        <w:t xml:space="preserve"> </w:t>
      </w:r>
      <w:proofErr w:type="spellStart"/>
      <w:r w:rsidRPr="000D24AE">
        <w:rPr>
          <w:rFonts w:ascii="Times New Roman" w:hAnsi="Times New Roman" w:cs="Times New Roman"/>
          <w:color w:val="000000"/>
          <w:sz w:val="28"/>
          <w:szCs w:val="28"/>
          <w:shd w:val="clear" w:color="auto" w:fill="FFFFFF"/>
        </w:rPr>
        <w:t>анализ</w:t>
      </w:r>
      <w:proofErr w:type="spellEnd"/>
      <w:r w:rsidRPr="000D24AE">
        <w:rPr>
          <w:rFonts w:ascii="Times New Roman" w:hAnsi="Times New Roman" w:cs="Times New Roman"/>
          <w:color w:val="000000"/>
          <w:sz w:val="28"/>
          <w:szCs w:val="28"/>
          <w:shd w:val="clear" w:color="auto" w:fill="FFFFFF"/>
        </w:rPr>
        <w:t xml:space="preserve"> </w:t>
      </w:r>
      <w:proofErr w:type="spellStart"/>
      <w:r w:rsidRPr="000D24AE">
        <w:rPr>
          <w:rFonts w:ascii="Times New Roman" w:hAnsi="Times New Roman" w:cs="Times New Roman"/>
          <w:color w:val="000000"/>
          <w:sz w:val="28"/>
          <w:szCs w:val="28"/>
          <w:shd w:val="clear" w:color="auto" w:fill="FFFFFF"/>
        </w:rPr>
        <w:t>ко</w:t>
      </w:r>
      <w:r w:rsidR="00B16412">
        <w:rPr>
          <w:rFonts w:ascii="Times New Roman" w:hAnsi="Times New Roman" w:cs="Times New Roman"/>
          <w:color w:val="000000"/>
          <w:sz w:val="28"/>
          <w:szCs w:val="28"/>
          <w:shd w:val="clear" w:color="auto" w:fill="FFFFFF"/>
        </w:rPr>
        <w:t>личественных</w:t>
      </w:r>
      <w:proofErr w:type="spellEnd"/>
      <w:r w:rsidR="00B16412">
        <w:rPr>
          <w:rFonts w:ascii="Times New Roman" w:hAnsi="Times New Roman" w:cs="Times New Roman"/>
          <w:color w:val="000000"/>
          <w:sz w:val="28"/>
          <w:szCs w:val="28"/>
          <w:shd w:val="clear" w:color="auto" w:fill="FFFFFF"/>
        </w:rPr>
        <w:t xml:space="preserve"> </w:t>
      </w:r>
      <w:proofErr w:type="spellStart"/>
      <w:r w:rsidR="00B16412">
        <w:rPr>
          <w:rFonts w:ascii="Times New Roman" w:hAnsi="Times New Roman" w:cs="Times New Roman"/>
          <w:color w:val="000000"/>
          <w:sz w:val="28"/>
          <w:szCs w:val="28"/>
          <w:shd w:val="clear" w:color="auto" w:fill="FFFFFF"/>
        </w:rPr>
        <w:t>признаков</w:t>
      </w:r>
      <w:proofErr w:type="spellEnd"/>
      <w:r w:rsidR="00B16412">
        <w:rPr>
          <w:rFonts w:ascii="Times New Roman" w:hAnsi="Times New Roman" w:cs="Times New Roman"/>
          <w:color w:val="000000"/>
          <w:sz w:val="28"/>
          <w:szCs w:val="28"/>
          <w:shd w:val="clear" w:color="auto" w:fill="FFFFFF"/>
        </w:rPr>
        <w:t xml:space="preserve"> </w:t>
      </w:r>
      <w:proofErr w:type="spellStart"/>
      <w:r w:rsidR="00B16412">
        <w:rPr>
          <w:rFonts w:ascii="Times New Roman" w:hAnsi="Times New Roman" w:cs="Times New Roman"/>
          <w:color w:val="000000"/>
          <w:sz w:val="28"/>
          <w:szCs w:val="28"/>
          <w:shd w:val="clear" w:color="auto" w:fill="FFFFFF"/>
        </w:rPr>
        <w:t>растений</w:t>
      </w:r>
      <w:proofErr w:type="spellEnd"/>
      <w:r w:rsidR="00B16412">
        <w:rPr>
          <w:rFonts w:ascii="Times New Roman" w:hAnsi="Times New Roman" w:cs="Times New Roman"/>
          <w:color w:val="000000"/>
          <w:sz w:val="28"/>
          <w:szCs w:val="28"/>
          <w:shd w:val="clear" w:color="auto" w:fill="FFFFFF"/>
        </w:rPr>
        <w:t xml:space="preserve">. Астрахань: Нова, 2003. </w:t>
      </w:r>
      <w:r w:rsidRPr="000D24AE">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rPr>
        <w:t xml:space="preserve"> </w:t>
      </w:r>
      <w:r w:rsidRPr="000D24AE">
        <w:rPr>
          <w:rFonts w:ascii="Times New Roman" w:hAnsi="Times New Roman" w:cs="Times New Roman"/>
          <w:color w:val="000000"/>
          <w:sz w:val="28"/>
          <w:szCs w:val="28"/>
          <w:shd w:val="clear" w:color="auto" w:fill="FFFFFF"/>
        </w:rPr>
        <w:t>25-68, С. 72-133.</w:t>
      </w:r>
    </w:p>
    <w:p w:rsidR="00582022" w:rsidRDefault="00582022" w:rsidP="00582022">
      <w:pPr>
        <w:pStyle w:val="HTML"/>
        <w:shd w:val="clear" w:color="auto" w:fill="FFFFFF"/>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34. </w:t>
      </w:r>
      <w:r w:rsidRPr="000D24AE">
        <w:rPr>
          <w:rFonts w:ascii="Times New Roman" w:hAnsi="Times New Roman" w:cs="Times New Roman"/>
          <w:sz w:val="28"/>
          <w:szCs w:val="28"/>
        </w:rPr>
        <w:t xml:space="preserve">Леопольд А. </w:t>
      </w:r>
      <w:proofErr w:type="spellStart"/>
      <w:r w:rsidRPr="000D24AE">
        <w:rPr>
          <w:rFonts w:ascii="Times New Roman" w:hAnsi="Times New Roman" w:cs="Times New Roman"/>
          <w:bCs/>
          <w:sz w:val="28"/>
          <w:szCs w:val="28"/>
        </w:rPr>
        <w:t>Ауксины</w:t>
      </w:r>
      <w:proofErr w:type="spellEnd"/>
      <w:r w:rsidR="00B16412">
        <w:rPr>
          <w:rFonts w:ascii="Times New Roman" w:hAnsi="Times New Roman" w:cs="Times New Roman"/>
          <w:sz w:val="28"/>
          <w:szCs w:val="28"/>
        </w:rPr>
        <w:t xml:space="preserve">. </w:t>
      </w:r>
      <w:proofErr w:type="spellStart"/>
      <w:r w:rsidR="00B16412">
        <w:rPr>
          <w:rFonts w:ascii="Times New Roman" w:hAnsi="Times New Roman" w:cs="Times New Roman"/>
          <w:sz w:val="28"/>
          <w:szCs w:val="28"/>
        </w:rPr>
        <w:t>Рост</w:t>
      </w:r>
      <w:proofErr w:type="spellEnd"/>
      <w:r w:rsidR="00B16412">
        <w:rPr>
          <w:rFonts w:ascii="Times New Roman" w:hAnsi="Times New Roman" w:cs="Times New Roman"/>
          <w:sz w:val="28"/>
          <w:szCs w:val="28"/>
        </w:rPr>
        <w:t xml:space="preserve"> и </w:t>
      </w:r>
      <w:proofErr w:type="spellStart"/>
      <w:r w:rsidR="00B16412">
        <w:rPr>
          <w:rFonts w:ascii="Times New Roman" w:hAnsi="Times New Roman" w:cs="Times New Roman"/>
          <w:sz w:val="28"/>
          <w:szCs w:val="28"/>
        </w:rPr>
        <w:t>развитие</w:t>
      </w:r>
      <w:proofErr w:type="spellEnd"/>
      <w:r w:rsidR="00B16412">
        <w:rPr>
          <w:rFonts w:ascii="Times New Roman" w:hAnsi="Times New Roman" w:cs="Times New Roman"/>
          <w:sz w:val="28"/>
          <w:szCs w:val="28"/>
        </w:rPr>
        <w:t xml:space="preserve"> </w:t>
      </w:r>
      <w:proofErr w:type="spellStart"/>
      <w:r w:rsidR="00B16412">
        <w:rPr>
          <w:rFonts w:ascii="Times New Roman" w:hAnsi="Times New Roman" w:cs="Times New Roman"/>
          <w:sz w:val="28"/>
          <w:szCs w:val="28"/>
        </w:rPr>
        <w:t>растений</w:t>
      </w:r>
      <w:proofErr w:type="spellEnd"/>
      <w:r w:rsidR="00B16412">
        <w:rPr>
          <w:rFonts w:ascii="Times New Roman" w:hAnsi="Times New Roman" w:cs="Times New Roman"/>
          <w:sz w:val="28"/>
          <w:szCs w:val="28"/>
        </w:rPr>
        <w:t xml:space="preserve">: пер. с </w:t>
      </w:r>
      <w:proofErr w:type="spellStart"/>
      <w:r w:rsidR="00B16412">
        <w:rPr>
          <w:rFonts w:ascii="Times New Roman" w:hAnsi="Times New Roman" w:cs="Times New Roman"/>
          <w:sz w:val="28"/>
          <w:szCs w:val="28"/>
        </w:rPr>
        <w:t>англ</w:t>
      </w:r>
      <w:proofErr w:type="spellEnd"/>
      <w:r w:rsidR="00B16412">
        <w:rPr>
          <w:rFonts w:ascii="Times New Roman" w:hAnsi="Times New Roman" w:cs="Times New Roman"/>
          <w:sz w:val="28"/>
          <w:szCs w:val="28"/>
        </w:rPr>
        <w:t xml:space="preserve">. Ю. </w:t>
      </w:r>
      <w:proofErr w:type="spellStart"/>
      <w:r w:rsidR="00B16412">
        <w:rPr>
          <w:rFonts w:ascii="Times New Roman" w:hAnsi="Times New Roman" w:cs="Times New Roman"/>
          <w:sz w:val="28"/>
          <w:szCs w:val="28"/>
        </w:rPr>
        <w:t>П.Блинников</w:t>
      </w:r>
      <w:proofErr w:type="spellEnd"/>
      <w:r w:rsidR="00B16412">
        <w:rPr>
          <w:rFonts w:ascii="Times New Roman" w:hAnsi="Times New Roman" w:cs="Times New Roman"/>
          <w:sz w:val="28"/>
          <w:szCs w:val="28"/>
        </w:rPr>
        <w:t>. Москва: Наука, 1968.</w:t>
      </w:r>
      <w:r w:rsidRPr="000D24AE">
        <w:rPr>
          <w:rFonts w:ascii="Times New Roman" w:hAnsi="Times New Roman" w:cs="Times New Roman"/>
          <w:sz w:val="28"/>
          <w:szCs w:val="28"/>
        </w:rPr>
        <w:t xml:space="preserve"> 494 с.</w:t>
      </w:r>
    </w:p>
    <w:p w:rsidR="00582022" w:rsidRPr="00503309" w:rsidRDefault="00582022" w:rsidP="00582022">
      <w:pPr>
        <w:pStyle w:val="a4"/>
        <w:shd w:val="clear" w:color="auto" w:fill="FFFFFF"/>
        <w:spacing w:before="0" w:beforeAutospacing="0" w:after="0" w:afterAutospacing="0" w:line="360" w:lineRule="auto"/>
        <w:jc w:val="both"/>
        <w:rPr>
          <w:color w:val="000000"/>
          <w:sz w:val="28"/>
          <w:szCs w:val="28"/>
        </w:rPr>
      </w:pPr>
      <w:r w:rsidRPr="003B0207">
        <w:rPr>
          <w:sz w:val="28"/>
          <w:szCs w:val="28"/>
        </w:rPr>
        <w:t xml:space="preserve">35. </w:t>
      </w:r>
      <w:proofErr w:type="spellStart"/>
      <w:r w:rsidRPr="003B0207">
        <w:rPr>
          <w:color w:val="000000"/>
          <w:sz w:val="28"/>
          <w:szCs w:val="28"/>
        </w:rPr>
        <w:t>Гавій</w:t>
      </w:r>
      <w:proofErr w:type="spellEnd"/>
      <w:r w:rsidRPr="003B0207">
        <w:rPr>
          <w:color w:val="000000"/>
          <w:sz w:val="28"/>
          <w:szCs w:val="28"/>
        </w:rPr>
        <w:t xml:space="preserve"> В. М. </w:t>
      </w:r>
      <w:r w:rsidR="00B16412">
        <w:rPr>
          <w:color w:val="000000"/>
          <w:sz w:val="28"/>
          <w:szCs w:val="28"/>
        </w:rPr>
        <w:t xml:space="preserve">Бондаренко Т.А. </w:t>
      </w:r>
      <w:r w:rsidRPr="003B0207">
        <w:rPr>
          <w:color w:val="000000"/>
          <w:sz w:val="28"/>
          <w:szCs w:val="28"/>
        </w:rPr>
        <w:t xml:space="preserve">Вплив препаратів Вимпел та </w:t>
      </w:r>
      <w:proofErr w:type="spellStart"/>
      <w:r w:rsidRPr="003B0207">
        <w:rPr>
          <w:color w:val="000000"/>
          <w:sz w:val="28"/>
          <w:szCs w:val="28"/>
        </w:rPr>
        <w:t>Ризстим</w:t>
      </w:r>
      <w:proofErr w:type="spellEnd"/>
      <w:r w:rsidRPr="003B0207">
        <w:rPr>
          <w:color w:val="000000"/>
          <w:sz w:val="28"/>
          <w:szCs w:val="28"/>
        </w:rPr>
        <w:t xml:space="preserve"> на енергію проростання солодкого перцю (</w:t>
      </w:r>
      <w:proofErr w:type="spellStart"/>
      <w:r w:rsidRPr="001273F7">
        <w:rPr>
          <w:i/>
          <w:color w:val="000000"/>
          <w:sz w:val="28"/>
          <w:szCs w:val="28"/>
        </w:rPr>
        <w:t>Capsicum</w:t>
      </w:r>
      <w:proofErr w:type="spellEnd"/>
      <w:r w:rsidRPr="001273F7">
        <w:rPr>
          <w:i/>
          <w:color w:val="000000"/>
          <w:sz w:val="28"/>
          <w:szCs w:val="28"/>
        </w:rPr>
        <w:t xml:space="preserve"> </w:t>
      </w:r>
      <w:proofErr w:type="spellStart"/>
      <w:r w:rsidRPr="001273F7">
        <w:rPr>
          <w:i/>
          <w:color w:val="000000"/>
          <w:sz w:val="28"/>
          <w:szCs w:val="28"/>
        </w:rPr>
        <w:t>annuum</w:t>
      </w:r>
      <w:proofErr w:type="spellEnd"/>
      <w:r w:rsidRPr="001273F7">
        <w:rPr>
          <w:i/>
          <w:color w:val="000000"/>
          <w:sz w:val="28"/>
          <w:szCs w:val="28"/>
        </w:rPr>
        <w:t xml:space="preserve"> L</w:t>
      </w:r>
      <w:r w:rsidRPr="003B0207">
        <w:rPr>
          <w:color w:val="000000"/>
          <w:sz w:val="28"/>
          <w:szCs w:val="28"/>
        </w:rPr>
        <w:t>.) / Матеріали IV Всеукраїнської конференції молодих науковців „</w:t>
      </w:r>
      <w:proofErr w:type="spellStart"/>
      <w:r w:rsidRPr="003B0207">
        <w:rPr>
          <w:color w:val="000000"/>
          <w:sz w:val="28"/>
          <w:szCs w:val="28"/>
        </w:rPr>
        <w:t>Cучасн</w:t>
      </w:r>
      <w:r w:rsidR="00B16412">
        <w:rPr>
          <w:color w:val="000000"/>
          <w:sz w:val="28"/>
          <w:szCs w:val="28"/>
        </w:rPr>
        <w:t>і</w:t>
      </w:r>
      <w:proofErr w:type="spellEnd"/>
      <w:r w:rsidR="00B16412">
        <w:rPr>
          <w:color w:val="000000"/>
          <w:sz w:val="28"/>
          <w:szCs w:val="28"/>
        </w:rPr>
        <w:t xml:space="preserve"> проблеми природничих наук”. 2019. </w:t>
      </w:r>
      <w:r w:rsidRPr="003B0207">
        <w:rPr>
          <w:color w:val="000000"/>
          <w:sz w:val="28"/>
          <w:szCs w:val="28"/>
        </w:rPr>
        <w:t>С. 8.</w:t>
      </w:r>
    </w:p>
    <w:p w:rsidR="00582022" w:rsidRDefault="00582022" w:rsidP="00582022">
      <w:pPr>
        <w:pStyle w:val="a4"/>
        <w:shd w:val="clear" w:color="auto" w:fill="FFFFFF"/>
        <w:spacing w:before="0" w:beforeAutospacing="0" w:after="0" w:afterAutospacing="0" w:line="360" w:lineRule="auto"/>
        <w:jc w:val="both"/>
        <w:rPr>
          <w:sz w:val="28"/>
          <w:szCs w:val="28"/>
        </w:rPr>
      </w:pPr>
      <w:r w:rsidRPr="003B0207">
        <w:rPr>
          <w:color w:val="000000"/>
          <w:sz w:val="28"/>
          <w:szCs w:val="28"/>
          <w:lang w:val="ru-RU"/>
        </w:rPr>
        <w:t xml:space="preserve">36. </w:t>
      </w:r>
      <w:proofErr w:type="spellStart"/>
      <w:r w:rsidRPr="003B0207">
        <w:rPr>
          <w:sz w:val="28"/>
          <w:szCs w:val="28"/>
        </w:rPr>
        <w:t>Якушкина</w:t>
      </w:r>
      <w:proofErr w:type="spellEnd"/>
      <w:r w:rsidRPr="003B0207">
        <w:rPr>
          <w:sz w:val="28"/>
          <w:szCs w:val="28"/>
        </w:rPr>
        <w:t xml:space="preserve"> Н. И. </w:t>
      </w:r>
      <w:proofErr w:type="spellStart"/>
      <w:r w:rsidRPr="003B0207">
        <w:rPr>
          <w:sz w:val="28"/>
          <w:szCs w:val="28"/>
        </w:rPr>
        <w:t>Влияние</w:t>
      </w:r>
      <w:proofErr w:type="spellEnd"/>
      <w:r w:rsidRPr="003B0207">
        <w:rPr>
          <w:sz w:val="28"/>
          <w:szCs w:val="28"/>
        </w:rPr>
        <w:t xml:space="preserve"> </w:t>
      </w:r>
      <w:proofErr w:type="spellStart"/>
      <w:r w:rsidRPr="003B0207">
        <w:rPr>
          <w:sz w:val="28"/>
          <w:szCs w:val="28"/>
        </w:rPr>
        <w:t>регуляторов</w:t>
      </w:r>
      <w:proofErr w:type="spellEnd"/>
      <w:r w:rsidRPr="003B0207">
        <w:rPr>
          <w:sz w:val="28"/>
          <w:szCs w:val="28"/>
        </w:rPr>
        <w:t xml:space="preserve"> роста на </w:t>
      </w:r>
      <w:proofErr w:type="spellStart"/>
      <w:r w:rsidRPr="003B0207">
        <w:rPr>
          <w:sz w:val="28"/>
          <w:szCs w:val="28"/>
        </w:rPr>
        <w:t>использование</w:t>
      </w:r>
      <w:proofErr w:type="spellEnd"/>
      <w:r w:rsidRPr="003B0207">
        <w:rPr>
          <w:sz w:val="28"/>
          <w:szCs w:val="28"/>
        </w:rPr>
        <w:t xml:space="preserve"> </w:t>
      </w:r>
      <w:proofErr w:type="spellStart"/>
      <w:r w:rsidRPr="003B0207">
        <w:rPr>
          <w:sz w:val="28"/>
          <w:szCs w:val="28"/>
        </w:rPr>
        <w:t>ассимилят</w:t>
      </w:r>
      <w:r w:rsidR="00B16412">
        <w:rPr>
          <w:sz w:val="28"/>
          <w:szCs w:val="28"/>
        </w:rPr>
        <w:t>ов</w:t>
      </w:r>
      <w:proofErr w:type="spellEnd"/>
      <w:r w:rsidR="00B16412">
        <w:rPr>
          <w:sz w:val="28"/>
          <w:szCs w:val="28"/>
        </w:rPr>
        <w:t xml:space="preserve"> </w:t>
      </w:r>
      <w:proofErr w:type="spellStart"/>
      <w:r w:rsidR="00B16412">
        <w:rPr>
          <w:sz w:val="28"/>
          <w:szCs w:val="28"/>
        </w:rPr>
        <w:t>из</w:t>
      </w:r>
      <w:proofErr w:type="spellEnd"/>
      <w:r w:rsidR="00B16412">
        <w:rPr>
          <w:sz w:val="28"/>
          <w:szCs w:val="28"/>
        </w:rPr>
        <w:t xml:space="preserve"> </w:t>
      </w:r>
      <w:proofErr w:type="spellStart"/>
      <w:r w:rsidR="00B16412">
        <w:rPr>
          <w:sz w:val="28"/>
          <w:szCs w:val="28"/>
        </w:rPr>
        <w:t>листьев</w:t>
      </w:r>
      <w:proofErr w:type="spellEnd"/>
      <w:r w:rsidR="00B16412">
        <w:rPr>
          <w:sz w:val="28"/>
          <w:szCs w:val="28"/>
        </w:rPr>
        <w:t xml:space="preserve"> </w:t>
      </w:r>
      <w:proofErr w:type="spellStart"/>
      <w:r w:rsidR="00B16412">
        <w:rPr>
          <w:sz w:val="28"/>
          <w:szCs w:val="28"/>
        </w:rPr>
        <w:t>разного</w:t>
      </w:r>
      <w:proofErr w:type="spellEnd"/>
      <w:r w:rsidR="00B16412">
        <w:rPr>
          <w:sz w:val="28"/>
          <w:szCs w:val="28"/>
        </w:rPr>
        <w:t xml:space="preserve"> </w:t>
      </w:r>
      <w:proofErr w:type="spellStart"/>
      <w:r w:rsidR="00B16412">
        <w:rPr>
          <w:sz w:val="28"/>
          <w:szCs w:val="28"/>
        </w:rPr>
        <w:t>яруса</w:t>
      </w:r>
      <w:proofErr w:type="spellEnd"/>
      <w:r w:rsidR="00B16412">
        <w:rPr>
          <w:sz w:val="28"/>
          <w:szCs w:val="28"/>
        </w:rPr>
        <w:t xml:space="preserve"> / </w:t>
      </w:r>
      <w:proofErr w:type="spellStart"/>
      <w:r w:rsidR="00B16412">
        <w:rPr>
          <w:sz w:val="28"/>
          <w:szCs w:val="28"/>
        </w:rPr>
        <w:t>Физиология</w:t>
      </w:r>
      <w:proofErr w:type="spellEnd"/>
      <w:r w:rsidR="00B16412">
        <w:rPr>
          <w:sz w:val="28"/>
          <w:szCs w:val="28"/>
        </w:rPr>
        <w:t xml:space="preserve"> </w:t>
      </w:r>
      <w:proofErr w:type="spellStart"/>
      <w:r w:rsidR="00B16412">
        <w:rPr>
          <w:sz w:val="28"/>
          <w:szCs w:val="28"/>
        </w:rPr>
        <w:t>растений</w:t>
      </w:r>
      <w:proofErr w:type="spellEnd"/>
      <w:r w:rsidR="00B16412">
        <w:rPr>
          <w:sz w:val="28"/>
          <w:szCs w:val="28"/>
        </w:rPr>
        <w:t xml:space="preserve">. 1962. Т. 9, </w:t>
      </w:r>
      <w:proofErr w:type="spellStart"/>
      <w:r w:rsidR="00B16412">
        <w:rPr>
          <w:sz w:val="28"/>
          <w:szCs w:val="28"/>
        </w:rPr>
        <w:t>вып</w:t>
      </w:r>
      <w:proofErr w:type="spellEnd"/>
      <w:r w:rsidR="00B16412">
        <w:rPr>
          <w:sz w:val="28"/>
          <w:szCs w:val="28"/>
        </w:rPr>
        <w:t>. 1.</w:t>
      </w:r>
      <w:r w:rsidRPr="003B0207">
        <w:rPr>
          <w:sz w:val="28"/>
          <w:szCs w:val="28"/>
        </w:rPr>
        <w:t xml:space="preserve"> С. 111-122.</w:t>
      </w:r>
    </w:p>
    <w:p w:rsidR="00582022" w:rsidRPr="00FF4D9E" w:rsidRDefault="00582022" w:rsidP="00582022">
      <w:pPr>
        <w:pStyle w:val="a4"/>
        <w:shd w:val="clear" w:color="auto" w:fill="FFFFFF"/>
        <w:spacing w:before="0" w:beforeAutospacing="0" w:after="0" w:afterAutospacing="0" w:line="360" w:lineRule="auto"/>
        <w:jc w:val="both"/>
        <w:rPr>
          <w:sz w:val="28"/>
          <w:szCs w:val="28"/>
        </w:rPr>
      </w:pPr>
      <w:r w:rsidRPr="003B0207">
        <w:rPr>
          <w:sz w:val="28"/>
          <w:szCs w:val="28"/>
        </w:rPr>
        <w:t xml:space="preserve">37. </w:t>
      </w:r>
      <w:proofErr w:type="spellStart"/>
      <w:r w:rsidRPr="003B0207">
        <w:rPr>
          <w:sz w:val="28"/>
          <w:szCs w:val="28"/>
        </w:rPr>
        <w:t>Шадчина</w:t>
      </w:r>
      <w:proofErr w:type="spellEnd"/>
      <w:r w:rsidRPr="003B0207">
        <w:rPr>
          <w:sz w:val="28"/>
          <w:szCs w:val="28"/>
        </w:rPr>
        <w:t xml:space="preserve"> Т.М., Гуляєв Б.І., </w:t>
      </w:r>
      <w:proofErr w:type="spellStart"/>
      <w:r w:rsidRPr="003B0207">
        <w:rPr>
          <w:sz w:val="28"/>
          <w:szCs w:val="28"/>
        </w:rPr>
        <w:t>Кірізій</w:t>
      </w:r>
      <w:proofErr w:type="spellEnd"/>
      <w:r w:rsidRPr="003B0207">
        <w:rPr>
          <w:sz w:val="28"/>
          <w:szCs w:val="28"/>
        </w:rPr>
        <w:t xml:space="preserve"> Д.А. та ін. Регуляція фотосинтезу і</w:t>
      </w:r>
      <w:r>
        <w:rPr>
          <w:sz w:val="28"/>
          <w:szCs w:val="28"/>
        </w:rPr>
        <w:t xml:space="preserve"> </w:t>
      </w:r>
      <w:r w:rsidRPr="003B0207">
        <w:rPr>
          <w:sz w:val="28"/>
          <w:szCs w:val="28"/>
        </w:rPr>
        <w:t xml:space="preserve">продуктивність рослин: фізіологічні та екологічні аспекти. </w:t>
      </w:r>
      <w:r w:rsidR="00B16412">
        <w:rPr>
          <w:sz w:val="28"/>
          <w:szCs w:val="28"/>
        </w:rPr>
        <w:t>Київ</w:t>
      </w:r>
      <w:r w:rsidRPr="00FF4D9E">
        <w:rPr>
          <w:sz w:val="28"/>
          <w:szCs w:val="28"/>
        </w:rPr>
        <w:t xml:space="preserve">: </w:t>
      </w:r>
      <w:proofErr w:type="spellStart"/>
      <w:r w:rsidRPr="00FF4D9E">
        <w:rPr>
          <w:sz w:val="28"/>
          <w:szCs w:val="28"/>
        </w:rPr>
        <w:t>Фітосоціоцентр</w:t>
      </w:r>
      <w:proofErr w:type="spellEnd"/>
      <w:r w:rsidRPr="00FF4D9E">
        <w:rPr>
          <w:sz w:val="28"/>
          <w:szCs w:val="28"/>
        </w:rPr>
        <w:t>,</w:t>
      </w:r>
      <w:r>
        <w:rPr>
          <w:sz w:val="28"/>
          <w:szCs w:val="28"/>
        </w:rPr>
        <w:t xml:space="preserve"> </w:t>
      </w:r>
      <w:r w:rsidRPr="00FF4D9E">
        <w:rPr>
          <w:sz w:val="28"/>
          <w:szCs w:val="28"/>
        </w:rPr>
        <w:t>2006. 384 с.</w:t>
      </w:r>
    </w:p>
    <w:p w:rsidR="00582022" w:rsidRDefault="00582022" w:rsidP="00582022">
      <w:pPr>
        <w:pStyle w:val="a4"/>
        <w:shd w:val="clear" w:color="auto" w:fill="FFFFFF"/>
        <w:spacing w:before="0" w:beforeAutospacing="0" w:after="0" w:afterAutospacing="0" w:line="360" w:lineRule="auto"/>
        <w:jc w:val="both"/>
        <w:rPr>
          <w:sz w:val="28"/>
          <w:szCs w:val="28"/>
          <w:lang w:val="ru-RU"/>
        </w:rPr>
      </w:pPr>
      <w:r w:rsidRPr="00FF4D9E">
        <w:rPr>
          <w:sz w:val="28"/>
          <w:szCs w:val="28"/>
        </w:rPr>
        <w:t>3</w:t>
      </w:r>
      <w:r>
        <w:rPr>
          <w:sz w:val="28"/>
          <w:szCs w:val="28"/>
        </w:rPr>
        <w:t>8</w:t>
      </w:r>
      <w:r w:rsidRPr="00FF4D9E">
        <w:rPr>
          <w:sz w:val="28"/>
          <w:szCs w:val="28"/>
        </w:rPr>
        <w:t xml:space="preserve">. Гуляєв Б.І. </w:t>
      </w:r>
      <w:proofErr w:type="spellStart"/>
      <w:r w:rsidRPr="00FF4D9E">
        <w:rPr>
          <w:sz w:val="28"/>
          <w:szCs w:val="28"/>
        </w:rPr>
        <w:t>Екофізіологія</w:t>
      </w:r>
      <w:proofErr w:type="spellEnd"/>
      <w:r w:rsidRPr="00FF4D9E">
        <w:rPr>
          <w:sz w:val="28"/>
          <w:szCs w:val="28"/>
        </w:rPr>
        <w:t xml:space="preserve"> фотосинтезу: досягнення, стан та перспективи досліджень. </w:t>
      </w:r>
      <w:proofErr w:type="spellStart"/>
      <w:r w:rsidRPr="003B0207">
        <w:rPr>
          <w:sz w:val="28"/>
          <w:szCs w:val="28"/>
          <w:lang w:val="ru-RU"/>
        </w:rPr>
        <w:t>Фізіологія</w:t>
      </w:r>
      <w:proofErr w:type="spellEnd"/>
      <w:r w:rsidRPr="003B0207">
        <w:rPr>
          <w:sz w:val="28"/>
          <w:szCs w:val="28"/>
          <w:lang w:val="ru-RU"/>
        </w:rPr>
        <w:t xml:space="preserve"> </w:t>
      </w:r>
      <w:proofErr w:type="spellStart"/>
      <w:r w:rsidRPr="003B0207">
        <w:rPr>
          <w:sz w:val="28"/>
          <w:szCs w:val="28"/>
          <w:lang w:val="ru-RU"/>
        </w:rPr>
        <w:t>рослин</w:t>
      </w:r>
      <w:proofErr w:type="spellEnd"/>
      <w:r w:rsidRPr="003B0207">
        <w:rPr>
          <w:sz w:val="28"/>
          <w:szCs w:val="28"/>
          <w:lang w:val="ru-RU"/>
        </w:rPr>
        <w:t xml:space="preserve"> в </w:t>
      </w:r>
      <w:proofErr w:type="spellStart"/>
      <w:r w:rsidRPr="003B0207">
        <w:rPr>
          <w:sz w:val="28"/>
          <w:szCs w:val="28"/>
          <w:lang w:val="ru-RU"/>
        </w:rPr>
        <w:t>Україні</w:t>
      </w:r>
      <w:proofErr w:type="spellEnd"/>
      <w:r w:rsidRPr="003B0207">
        <w:rPr>
          <w:sz w:val="28"/>
          <w:szCs w:val="28"/>
          <w:lang w:val="ru-RU"/>
        </w:rPr>
        <w:t xml:space="preserve"> на </w:t>
      </w:r>
      <w:proofErr w:type="spellStart"/>
      <w:r w:rsidRPr="003B0207">
        <w:rPr>
          <w:sz w:val="28"/>
          <w:szCs w:val="28"/>
          <w:lang w:val="ru-RU"/>
        </w:rPr>
        <w:t>межі</w:t>
      </w:r>
      <w:proofErr w:type="spellEnd"/>
      <w:r w:rsidRPr="003B0207">
        <w:rPr>
          <w:sz w:val="28"/>
          <w:szCs w:val="28"/>
          <w:lang w:val="ru-RU"/>
        </w:rPr>
        <w:t xml:space="preserve"> </w:t>
      </w:r>
      <w:proofErr w:type="spellStart"/>
      <w:r w:rsidRPr="003B0207">
        <w:rPr>
          <w:sz w:val="28"/>
          <w:szCs w:val="28"/>
          <w:lang w:val="ru-RU"/>
        </w:rPr>
        <w:t>тисячоліття</w:t>
      </w:r>
      <w:proofErr w:type="spellEnd"/>
      <w:r w:rsidRPr="003B0207">
        <w:rPr>
          <w:sz w:val="28"/>
          <w:szCs w:val="28"/>
          <w:lang w:val="ru-RU"/>
        </w:rPr>
        <w:t xml:space="preserve">. </w:t>
      </w:r>
      <w:proofErr w:type="spellStart"/>
      <w:r w:rsidRPr="00503309">
        <w:rPr>
          <w:sz w:val="28"/>
          <w:szCs w:val="28"/>
          <w:lang w:val="ru-RU"/>
        </w:rPr>
        <w:t>Збірник</w:t>
      </w:r>
      <w:proofErr w:type="spellEnd"/>
      <w:r>
        <w:rPr>
          <w:sz w:val="28"/>
          <w:szCs w:val="28"/>
          <w:lang w:val="ru-RU"/>
        </w:rPr>
        <w:t xml:space="preserve"> </w:t>
      </w:r>
      <w:proofErr w:type="spellStart"/>
      <w:r w:rsidRPr="003B0207">
        <w:rPr>
          <w:sz w:val="28"/>
          <w:szCs w:val="28"/>
          <w:lang w:val="ru-RU"/>
        </w:rPr>
        <w:t>наукових</w:t>
      </w:r>
      <w:proofErr w:type="spellEnd"/>
      <w:r w:rsidRPr="003B0207">
        <w:rPr>
          <w:sz w:val="28"/>
          <w:szCs w:val="28"/>
          <w:lang w:val="ru-RU"/>
        </w:rPr>
        <w:t xml:space="preserve"> </w:t>
      </w:r>
      <w:proofErr w:type="spellStart"/>
      <w:r w:rsidRPr="003B0207">
        <w:rPr>
          <w:sz w:val="28"/>
          <w:szCs w:val="28"/>
          <w:lang w:val="ru-RU"/>
        </w:rPr>
        <w:t>праць</w:t>
      </w:r>
      <w:proofErr w:type="spellEnd"/>
      <w:r w:rsidRPr="003B0207">
        <w:rPr>
          <w:sz w:val="28"/>
          <w:szCs w:val="28"/>
          <w:lang w:val="ru-RU"/>
        </w:rPr>
        <w:t xml:space="preserve">. </w:t>
      </w:r>
      <w:proofErr w:type="spellStart"/>
      <w:r w:rsidRPr="003B0207">
        <w:rPr>
          <w:sz w:val="28"/>
          <w:szCs w:val="28"/>
          <w:lang w:val="ru-RU"/>
        </w:rPr>
        <w:t>Київ</w:t>
      </w:r>
      <w:proofErr w:type="spellEnd"/>
      <w:r w:rsidRPr="003B0207">
        <w:rPr>
          <w:sz w:val="28"/>
          <w:szCs w:val="28"/>
          <w:lang w:val="ru-RU"/>
        </w:rPr>
        <w:t>, 2001. Т.1. С. 60–74.</w:t>
      </w:r>
    </w:p>
    <w:p w:rsidR="002F100B" w:rsidRPr="00B16412" w:rsidRDefault="00582022" w:rsidP="00B16412">
      <w:pPr>
        <w:pStyle w:val="a4"/>
        <w:shd w:val="clear" w:color="auto" w:fill="FFFFFF"/>
        <w:spacing w:before="0" w:beforeAutospacing="0" w:after="0" w:afterAutospacing="0" w:line="360" w:lineRule="auto"/>
        <w:jc w:val="both"/>
        <w:rPr>
          <w:sz w:val="28"/>
          <w:szCs w:val="28"/>
          <w:lang w:val="ru-RU"/>
        </w:rPr>
      </w:pPr>
      <w:r>
        <w:rPr>
          <w:sz w:val="28"/>
          <w:szCs w:val="28"/>
          <w:lang w:val="ru-RU"/>
        </w:rPr>
        <w:t xml:space="preserve">39. </w:t>
      </w:r>
      <w:r w:rsidRPr="003B0207">
        <w:rPr>
          <w:sz w:val="28"/>
          <w:szCs w:val="28"/>
          <w:lang w:val="ru-RU"/>
        </w:rPr>
        <w:t xml:space="preserve">Мальцева Н.М., </w:t>
      </w:r>
      <w:proofErr w:type="spellStart"/>
      <w:r w:rsidRPr="003B0207">
        <w:rPr>
          <w:sz w:val="28"/>
          <w:szCs w:val="28"/>
          <w:lang w:val="ru-RU"/>
        </w:rPr>
        <w:t>Гаєвський</w:t>
      </w:r>
      <w:proofErr w:type="spellEnd"/>
      <w:r w:rsidRPr="003B0207">
        <w:rPr>
          <w:sz w:val="28"/>
          <w:szCs w:val="28"/>
          <w:lang w:val="ru-RU"/>
        </w:rPr>
        <w:t xml:space="preserve"> А.П., </w:t>
      </w:r>
      <w:proofErr w:type="spellStart"/>
      <w:r w:rsidRPr="003B0207">
        <w:rPr>
          <w:sz w:val="28"/>
          <w:szCs w:val="28"/>
          <w:lang w:val="ru-RU"/>
        </w:rPr>
        <w:t>Дерев’янко</w:t>
      </w:r>
      <w:proofErr w:type="spellEnd"/>
      <w:r w:rsidRPr="003B0207">
        <w:rPr>
          <w:sz w:val="28"/>
          <w:szCs w:val="28"/>
          <w:lang w:val="ru-RU"/>
        </w:rPr>
        <w:t xml:space="preserve"> К.Ю. </w:t>
      </w:r>
      <w:proofErr w:type="spellStart"/>
      <w:r w:rsidRPr="003B0207">
        <w:rPr>
          <w:sz w:val="28"/>
          <w:szCs w:val="28"/>
          <w:lang w:val="ru-RU"/>
        </w:rPr>
        <w:t>Вплив</w:t>
      </w:r>
      <w:proofErr w:type="spellEnd"/>
      <w:r w:rsidRPr="003B0207">
        <w:rPr>
          <w:sz w:val="28"/>
          <w:szCs w:val="28"/>
          <w:lang w:val="ru-RU"/>
        </w:rPr>
        <w:t xml:space="preserve"> </w:t>
      </w:r>
      <w:proofErr w:type="spellStart"/>
      <w:r w:rsidRPr="003B0207">
        <w:rPr>
          <w:sz w:val="28"/>
          <w:szCs w:val="28"/>
          <w:lang w:val="ru-RU"/>
        </w:rPr>
        <w:t>біологічно</w:t>
      </w:r>
      <w:proofErr w:type="spellEnd"/>
      <w:r w:rsidRPr="003B0207">
        <w:rPr>
          <w:sz w:val="28"/>
          <w:szCs w:val="28"/>
          <w:lang w:val="ru-RU"/>
        </w:rPr>
        <w:t xml:space="preserve"> </w:t>
      </w:r>
      <w:proofErr w:type="spellStart"/>
      <w:r w:rsidRPr="003B0207">
        <w:rPr>
          <w:sz w:val="28"/>
          <w:szCs w:val="28"/>
          <w:lang w:val="ru-RU"/>
        </w:rPr>
        <w:t>активних</w:t>
      </w:r>
      <w:proofErr w:type="spellEnd"/>
      <w:r>
        <w:rPr>
          <w:sz w:val="28"/>
          <w:szCs w:val="28"/>
          <w:lang w:val="ru-RU"/>
        </w:rPr>
        <w:t xml:space="preserve"> </w:t>
      </w:r>
      <w:proofErr w:type="spellStart"/>
      <w:r w:rsidRPr="003B0207">
        <w:rPr>
          <w:sz w:val="28"/>
          <w:szCs w:val="28"/>
          <w:lang w:val="ru-RU"/>
        </w:rPr>
        <w:t>речовин</w:t>
      </w:r>
      <w:proofErr w:type="spellEnd"/>
      <w:r w:rsidRPr="003B0207">
        <w:rPr>
          <w:sz w:val="28"/>
          <w:szCs w:val="28"/>
          <w:lang w:val="ru-RU"/>
        </w:rPr>
        <w:t xml:space="preserve"> та </w:t>
      </w:r>
      <w:proofErr w:type="spellStart"/>
      <w:r w:rsidRPr="003B0207">
        <w:rPr>
          <w:sz w:val="28"/>
          <w:szCs w:val="28"/>
          <w:lang w:val="ru-RU"/>
        </w:rPr>
        <w:t>їх</w:t>
      </w:r>
      <w:proofErr w:type="spellEnd"/>
      <w:r w:rsidRPr="003B0207">
        <w:rPr>
          <w:sz w:val="28"/>
          <w:szCs w:val="28"/>
          <w:lang w:val="ru-RU"/>
        </w:rPr>
        <w:t xml:space="preserve"> </w:t>
      </w:r>
      <w:proofErr w:type="spellStart"/>
      <w:r w:rsidRPr="003B0207">
        <w:rPr>
          <w:sz w:val="28"/>
          <w:szCs w:val="28"/>
          <w:lang w:val="ru-RU"/>
        </w:rPr>
        <w:t>композицій</w:t>
      </w:r>
      <w:proofErr w:type="spellEnd"/>
      <w:r w:rsidRPr="003B0207">
        <w:rPr>
          <w:sz w:val="28"/>
          <w:szCs w:val="28"/>
          <w:lang w:val="ru-RU"/>
        </w:rPr>
        <w:t xml:space="preserve"> на </w:t>
      </w:r>
      <w:proofErr w:type="spellStart"/>
      <w:r w:rsidRPr="003B0207">
        <w:rPr>
          <w:sz w:val="28"/>
          <w:szCs w:val="28"/>
          <w:lang w:val="ru-RU"/>
        </w:rPr>
        <w:t>вміст</w:t>
      </w:r>
      <w:proofErr w:type="spellEnd"/>
      <w:r w:rsidRPr="003B0207">
        <w:rPr>
          <w:sz w:val="28"/>
          <w:szCs w:val="28"/>
          <w:lang w:val="ru-RU"/>
        </w:rPr>
        <w:t xml:space="preserve"> </w:t>
      </w:r>
      <w:proofErr w:type="spellStart"/>
      <w:r w:rsidRPr="003B0207">
        <w:rPr>
          <w:sz w:val="28"/>
          <w:szCs w:val="28"/>
          <w:lang w:val="ru-RU"/>
        </w:rPr>
        <w:t>фотосинтетичних</w:t>
      </w:r>
      <w:proofErr w:type="spellEnd"/>
      <w:r w:rsidRPr="003B0207">
        <w:rPr>
          <w:sz w:val="28"/>
          <w:szCs w:val="28"/>
          <w:lang w:val="ru-RU"/>
        </w:rPr>
        <w:t xml:space="preserve"> </w:t>
      </w:r>
      <w:proofErr w:type="spellStart"/>
      <w:r w:rsidRPr="003B0207">
        <w:rPr>
          <w:sz w:val="28"/>
          <w:szCs w:val="28"/>
          <w:lang w:val="ru-RU"/>
        </w:rPr>
        <w:t>пігментів</w:t>
      </w:r>
      <w:proofErr w:type="spellEnd"/>
      <w:r w:rsidRPr="003B0207">
        <w:rPr>
          <w:sz w:val="28"/>
          <w:szCs w:val="28"/>
          <w:lang w:val="ru-RU"/>
        </w:rPr>
        <w:t xml:space="preserve"> </w:t>
      </w:r>
      <w:proofErr w:type="gramStart"/>
      <w:r w:rsidRPr="003B0207">
        <w:rPr>
          <w:sz w:val="28"/>
          <w:szCs w:val="28"/>
          <w:lang w:val="ru-RU"/>
        </w:rPr>
        <w:t>у листках</w:t>
      </w:r>
      <w:proofErr w:type="gramEnd"/>
      <w:r w:rsidRPr="003B0207">
        <w:rPr>
          <w:sz w:val="28"/>
          <w:szCs w:val="28"/>
          <w:lang w:val="ru-RU"/>
        </w:rPr>
        <w:t xml:space="preserve"> </w:t>
      </w:r>
      <w:proofErr w:type="spellStart"/>
      <w:r w:rsidRPr="003B0207">
        <w:rPr>
          <w:sz w:val="28"/>
          <w:szCs w:val="28"/>
          <w:lang w:val="ru-RU"/>
        </w:rPr>
        <w:t>озимої</w:t>
      </w:r>
      <w:proofErr w:type="spellEnd"/>
      <w:r>
        <w:rPr>
          <w:sz w:val="28"/>
          <w:szCs w:val="28"/>
          <w:lang w:val="ru-RU"/>
        </w:rPr>
        <w:t xml:space="preserve"> </w:t>
      </w:r>
      <w:proofErr w:type="spellStart"/>
      <w:r w:rsidRPr="003B0207">
        <w:rPr>
          <w:sz w:val="28"/>
          <w:szCs w:val="28"/>
          <w:lang w:val="ru-RU"/>
        </w:rPr>
        <w:t>пшениці</w:t>
      </w:r>
      <w:proofErr w:type="spellEnd"/>
      <w:r w:rsidRPr="003B0207">
        <w:rPr>
          <w:sz w:val="28"/>
          <w:szCs w:val="28"/>
          <w:lang w:val="ru-RU"/>
        </w:rPr>
        <w:t xml:space="preserve"> в </w:t>
      </w:r>
      <w:proofErr w:type="spellStart"/>
      <w:r w:rsidRPr="003B0207">
        <w:rPr>
          <w:sz w:val="28"/>
          <w:szCs w:val="28"/>
          <w:lang w:val="ru-RU"/>
        </w:rPr>
        <w:t>умовах</w:t>
      </w:r>
      <w:proofErr w:type="spellEnd"/>
      <w:r w:rsidRPr="003B0207">
        <w:rPr>
          <w:sz w:val="28"/>
          <w:szCs w:val="28"/>
          <w:lang w:val="ru-RU"/>
        </w:rPr>
        <w:t xml:space="preserve"> </w:t>
      </w:r>
      <w:proofErr w:type="spellStart"/>
      <w:r w:rsidRPr="003B0207">
        <w:rPr>
          <w:sz w:val="28"/>
          <w:szCs w:val="28"/>
          <w:lang w:val="ru-RU"/>
        </w:rPr>
        <w:t>дефіциту</w:t>
      </w:r>
      <w:proofErr w:type="spellEnd"/>
      <w:r w:rsidRPr="003B0207">
        <w:rPr>
          <w:sz w:val="28"/>
          <w:szCs w:val="28"/>
          <w:lang w:val="ru-RU"/>
        </w:rPr>
        <w:t xml:space="preserve"> фосфору. Физиология и биохимия культурных</w:t>
      </w:r>
      <w:r>
        <w:rPr>
          <w:sz w:val="28"/>
          <w:szCs w:val="28"/>
          <w:lang w:val="ru-RU"/>
        </w:rPr>
        <w:t xml:space="preserve"> </w:t>
      </w:r>
      <w:r w:rsidRPr="003B0207">
        <w:rPr>
          <w:sz w:val="28"/>
          <w:szCs w:val="28"/>
          <w:lang w:val="ru-RU"/>
        </w:rPr>
        <w:t>растений. 2011. Т. 43. № 5. С. 403-411.</w:t>
      </w:r>
    </w:p>
    <w:sectPr w:rsidR="002F100B" w:rsidRPr="00B16412" w:rsidSect="00432382">
      <w:headerReference w:type="default" r:id="rId24"/>
      <w:pgSz w:w="11906" w:h="16838"/>
      <w:pgMar w:top="850" w:right="850" w:bottom="850" w:left="1417" w:header="708" w:footer="708" w:gutter="0"/>
      <w:pgNumType w:fmt="numberInDash"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E7D" w:rsidRDefault="004B6E7D" w:rsidP="00582022">
      <w:pPr>
        <w:spacing w:after="0" w:line="240" w:lineRule="auto"/>
      </w:pPr>
      <w:r>
        <w:separator/>
      </w:r>
    </w:p>
  </w:endnote>
  <w:endnote w:type="continuationSeparator" w:id="0">
    <w:p w:rsidR="004B6E7D" w:rsidRDefault="004B6E7D" w:rsidP="0058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E7D" w:rsidRDefault="004B6E7D" w:rsidP="00582022">
      <w:pPr>
        <w:spacing w:after="0" w:line="240" w:lineRule="auto"/>
      </w:pPr>
      <w:r>
        <w:separator/>
      </w:r>
    </w:p>
  </w:footnote>
  <w:footnote w:type="continuationSeparator" w:id="0">
    <w:p w:rsidR="004B6E7D" w:rsidRDefault="004B6E7D" w:rsidP="00582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22" w:rsidRPr="00432382" w:rsidRDefault="00582022" w:rsidP="00582022">
    <w:pPr>
      <w:pStyle w:val="ac"/>
      <w:ind w:right="36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E8F"/>
    <w:multiLevelType w:val="hybridMultilevel"/>
    <w:tmpl w:val="69E058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B54E70"/>
    <w:multiLevelType w:val="hybridMultilevel"/>
    <w:tmpl w:val="B22CAF1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C8716FE"/>
    <w:multiLevelType w:val="hybridMultilevel"/>
    <w:tmpl w:val="7EEC88B8"/>
    <w:lvl w:ilvl="0" w:tplc="B0BE1E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3E557F77"/>
    <w:multiLevelType w:val="hybridMultilevel"/>
    <w:tmpl w:val="7EEC88B8"/>
    <w:lvl w:ilvl="0" w:tplc="B0BE1E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4787F70"/>
    <w:multiLevelType w:val="multilevel"/>
    <w:tmpl w:val="14C41F78"/>
    <w:lvl w:ilvl="0">
      <w:start w:val="1"/>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15:restartNumberingAfterBreak="0">
    <w:nsid w:val="52FC5E6C"/>
    <w:multiLevelType w:val="hybridMultilevel"/>
    <w:tmpl w:val="36BE8B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1D302AC"/>
    <w:multiLevelType w:val="hybridMultilevel"/>
    <w:tmpl w:val="474EE2BA"/>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7" w15:restartNumberingAfterBreak="0">
    <w:nsid w:val="72FD2CBB"/>
    <w:multiLevelType w:val="hybridMultilevel"/>
    <w:tmpl w:val="707CC8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30142BC"/>
    <w:multiLevelType w:val="hybridMultilevel"/>
    <w:tmpl w:val="C71ABA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6090962"/>
    <w:multiLevelType w:val="hybridMultilevel"/>
    <w:tmpl w:val="DD92E74C"/>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E9A3C0B"/>
    <w:multiLevelType w:val="hybridMultilevel"/>
    <w:tmpl w:val="FA344122"/>
    <w:lvl w:ilvl="0" w:tplc="CEDA35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8"/>
  </w:num>
  <w:num w:numId="5">
    <w:abstractNumId w:val="0"/>
  </w:num>
  <w:num w:numId="6">
    <w:abstractNumId w:val="3"/>
  </w:num>
  <w:num w:numId="7">
    <w:abstractNumId w:val="10"/>
  </w:num>
  <w:num w:numId="8">
    <w:abstractNumId w:val="7"/>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24"/>
    <w:rsid w:val="00152D24"/>
    <w:rsid w:val="0016410F"/>
    <w:rsid w:val="00242F32"/>
    <w:rsid w:val="002F0FAC"/>
    <w:rsid w:val="002F100B"/>
    <w:rsid w:val="003106A4"/>
    <w:rsid w:val="00376922"/>
    <w:rsid w:val="00432382"/>
    <w:rsid w:val="004353B9"/>
    <w:rsid w:val="004B6E7D"/>
    <w:rsid w:val="004C19DA"/>
    <w:rsid w:val="004C60D4"/>
    <w:rsid w:val="004D0CFE"/>
    <w:rsid w:val="00582022"/>
    <w:rsid w:val="006054A6"/>
    <w:rsid w:val="006C4B99"/>
    <w:rsid w:val="007F55D0"/>
    <w:rsid w:val="00817582"/>
    <w:rsid w:val="0086228D"/>
    <w:rsid w:val="009A42E4"/>
    <w:rsid w:val="00A90586"/>
    <w:rsid w:val="00AB2AB8"/>
    <w:rsid w:val="00AD12E9"/>
    <w:rsid w:val="00B16412"/>
    <w:rsid w:val="00BA3483"/>
    <w:rsid w:val="00BE68D6"/>
    <w:rsid w:val="00C41FDC"/>
    <w:rsid w:val="00D119A0"/>
    <w:rsid w:val="00D73D74"/>
    <w:rsid w:val="00DE224F"/>
    <w:rsid w:val="00E72453"/>
    <w:rsid w:val="00FF4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C04DB7-7CF5-45CC-A67E-929A7D9F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9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90586"/>
    <w:pPr>
      <w:ind w:left="720"/>
      <w:contextualSpacing/>
    </w:pPr>
    <w:rPr>
      <w:rFonts w:ascii="Calibri" w:eastAsia="Calibri" w:hAnsi="Calibri" w:cs="Times New Roman"/>
      <w:lang w:val="ru-RU" w:eastAsia="en-US"/>
    </w:rPr>
  </w:style>
  <w:style w:type="paragraph" w:styleId="a4">
    <w:name w:val="Normal (Web)"/>
    <w:basedOn w:val="a"/>
    <w:uiPriority w:val="99"/>
    <w:unhideWhenUsed/>
    <w:rsid w:val="00A905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A90586"/>
    <w:pPr>
      <w:ind w:left="720"/>
    </w:pPr>
    <w:rPr>
      <w:rFonts w:ascii="Calibri" w:eastAsia="Times New Roman" w:hAnsi="Calibri" w:cs="Times New Roman"/>
      <w:lang w:val="ru-RU" w:eastAsia="en-US"/>
    </w:rPr>
  </w:style>
  <w:style w:type="character" w:styleId="a5">
    <w:name w:val="Emphasis"/>
    <w:basedOn w:val="a0"/>
    <w:uiPriority w:val="20"/>
    <w:qFormat/>
    <w:rsid w:val="00A90586"/>
    <w:rPr>
      <w:i/>
      <w:iCs/>
    </w:rPr>
  </w:style>
  <w:style w:type="paragraph" w:styleId="a6">
    <w:name w:val="Body Text Indent"/>
    <w:basedOn w:val="a"/>
    <w:link w:val="a7"/>
    <w:rsid w:val="00A90586"/>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A90586"/>
    <w:rPr>
      <w:rFonts w:ascii="Times New Roman" w:eastAsia="Times New Roman" w:hAnsi="Times New Roman" w:cs="Times New Roman"/>
      <w:sz w:val="28"/>
      <w:szCs w:val="20"/>
      <w:lang w:eastAsia="ru-RU"/>
    </w:rPr>
  </w:style>
  <w:style w:type="table" w:styleId="a8">
    <w:name w:val="Table Grid"/>
    <w:basedOn w:val="a1"/>
    <w:uiPriority w:val="59"/>
    <w:rsid w:val="00A905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A9058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0586"/>
    <w:rPr>
      <w:rFonts w:ascii="Tahoma" w:hAnsi="Tahoma" w:cs="Tahoma"/>
      <w:sz w:val="16"/>
      <w:szCs w:val="16"/>
    </w:rPr>
  </w:style>
  <w:style w:type="character" w:styleId="ab">
    <w:name w:val="Hyperlink"/>
    <w:basedOn w:val="a0"/>
    <w:rsid w:val="00A90586"/>
    <w:rPr>
      <w:rFonts w:cs="Times New Roman"/>
      <w:color w:val="0000FF"/>
      <w:u w:val="single"/>
    </w:rPr>
  </w:style>
  <w:style w:type="paragraph" w:styleId="HTML">
    <w:name w:val="HTML Preformatted"/>
    <w:basedOn w:val="a"/>
    <w:link w:val="HTML0"/>
    <w:rsid w:val="00A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A90586"/>
    <w:rPr>
      <w:rFonts w:ascii="Courier New" w:eastAsia="Calibri" w:hAnsi="Courier New" w:cs="Courier New"/>
      <w:sz w:val="20"/>
      <w:szCs w:val="20"/>
    </w:rPr>
  </w:style>
  <w:style w:type="paragraph" w:styleId="ac">
    <w:name w:val="header"/>
    <w:basedOn w:val="a"/>
    <w:link w:val="ad"/>
    <w:unhideWhenUsed/>
    <w:rsid w:val="00A90586"/>
    <w:pPr>
      <w:tabs>
        <w:tab w:val="center" w:pos="4819"/>
        <w:tab w:val="right" w:pos="9639"/>
      </w:tabs>
      <w:spacing w:after="0" w:line="240" w:lineRule="auto"/>
    </w:pPr>
  </w:style>
  <w:style w:type="character" w:customStyle="1" w:styleId="ad">
    <w:name w:val="Верхний колонтитул Знак"/>
    <w:basedOn w:val="a0"/>
    <w:link w:val="ac"/>
    <w:rsid w:val="00A90586"/>
  </w:style>
  <w:style w:type="paragraph" w:styleId="ae">
    <w:name w:val="footer"/>
    <w:basedOn w:val="a"/>
    <w:link w:val="af"/>
    <w:uiPriority w:val="99"/>
    <w:semiHidden/>
    <w:unhideWhenUsed/>
    <w:rsid w:val="00A90586"/>
    <w:pPr>
      <w:tabs>
        <w:tab w:val="center" w:pos="4819"/>
        <w:tab w:val="right" w:pos="9639"/>
      </w:tabs>
      <w:spacing w:after="0" w:line="240" w:lineRule="auto"/>
    </w:pPr>
  </w:style>
  <w:style w:type="character" w:customStyle="1" w:styleId="af">
    <w:name w:val="Нижний колонтитул Знак"/>
    <w:basedOn w:val="a0"/>
    <w:link w:val="ae"/>
    <w:uiPriority w:val="99"/>
    <w:semiHidden/>
    <w:rsid w:val="00A90586"/>
  </w:style>
  <w:style w:type="character" w:styleId="af0">
    <w:name w:val="Placeholder Text"/>
    <w:basedOn w:val="a0"/>
    <w:uiPriority w:val="99"/>
    <w:semiHidden/>
    <w:rsid w:val="00242F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yperlink" Target="http://www.tomat.kiev.ua/perec-ovochevoy/morfobiologicheskie-osoblivosti-ta-ekologichni-umovi-viroshchuvannja.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gro21.com.ua/stimulatoryrosta/dominant/?lang=ua"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s://ogorod.ua/shop/12765/magazin/cirkon-mak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www.kin.kiev.ua/prep/biologicheskie-preparaty/gumat-kaliya-bor/" TargetMode="External"/><Relationship Id="rId10" Type="http://schemas.openxmlformats.org/officeDocument/2006/relationships/image" Target="media/image3.png"/><Relationship Id="rId19" Type="http://schemas.openxmlformats.org/officeDocument/2006/relationships/hyperlink" Target="http://rostok-ua.com/accordion-b-3/level-28.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hyperlink" Target="https://agronomu.com/bok/2040-osobennosti-ispolzovaniya-regulyatora-rosta-rasteniy-vympel.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8;&#1040;&#1053;&#1071;\Desktop\&#1053;&#1044;&#1059;%20&#1084;&#1072;&#1075;&#1110;&#1089;&#1090;&#1088;\&#1076;&#1110;&#1072;&#1075;&#1088;&#1072;&#1084;&#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8;&#1040;&#1053;&#1071;\Desktop\&#1053;&#1044;&#1059;%20&#1084;&#1072;&#1075;&#1110;&#1089;&#1090;&#1088;\&#1076;&#1110;&#1072;&#1075;&#1088;&#1072;&#1084;&#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8;&#1040;&#1053;&#1071;\Desktop\&#1053;&#1044;&#1059;%20&#1084;&#1072;&#1075;&#1110;&#1089;&#1090;&#1088;\&#1076;&#1110;&#1072;&#1075;&#1088;&#1072;&#1084;&#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8;&#1040;&#1053;&#1071;\Desktop\&#1053;&#1044;&#1059;%20&#1084;&#1072;&#1075;&#1110;&#1089;&#1090;&#1088;\&#1076;&#1110;&#1072;&#1075;&#1088;&#1072;&#1084;&#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8;&#1040;&#1053;&#1071;\Desktop\&#1053;&#1044;&#1059;%20&#1084;&#1072;&#1075;&#1110;&#1089;&#1090;&#1088;\&#1076;&#1110;&#1072;&#1075;&#1088;&#1072;&#1084;&#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1280027905008612"/>
          <c:y val="2.9443582845386944E-2"/>
          <c:w val="0.66804541589164168"/>
          <c:h val="0.83836746320620348"/>
        </c:manualLayout>
      </c:layout>
      <c:bar3DChart>
        <c:barDir val="col"/>
        <c:grouping val="clustered"/>
        <c:varyColors val="0"/>
        <c:ser>
          <c:idx val="0"/>
          <c:order val="0"/>
          <c:tx>
            <c:v>Лабораторна енергія проростання</c:v>
          </c:tx>
          <c:spPr>
            <a:solidFill>
              <a:schemeClr val="accent3"/>
            </a:solidFill>
          </c:spPr>
          <c:invertIfNegative val="0"/>
          <c:dPt>
            <c:idx val="2"/>
            <c:invertIfNegative val="0"/>
            <c:bubble3D val="0"/>
            <c:spPr>
              <a:solidFill>
                <a:schemeClr val="accent3"/>
              </a:solidFill>
              <a:ln>
                <a:solidFill>
                  <a:srgbClr val="00B0F0"/>
                </a:solidFill>
              </a:ln>
            </c:spPr>
            <c:extLst>
              <c:ext xmlns:c16="http://schemas.microsoft.com/office/drawing/2014/chart" uri="{C3380CC4-5D6E-409C-BE32-E72D297353CC}">
                <c16:uniqueId val="{00000000-3358-4AC3-B1D1-C51CD056BEFD}"/>
              </c:ext>
            </c:extLst>
          </c:dPt>
          <c:cat>
            <c:strRef>
              <c:f>Лист2!$A$1:$A$3</c:f>
              <c:strCache>
                <c:ptCount val="3"/>
                <c:pt idx="0">
                  <c:v>Контроль</c:v>
                </c:pt>
                <c:pt idx="1">
                  <c:v>Вимпел</c:v>
                </c:pt>
                <c:pt idx="2">
                  <c:v>Ризостим</c:v>
                </c:pt>
              </c:strCache>
            </c:strRef>
          </c:cat>
          <c:val>
            <c:numRef>
              <c:f>Лист2!$B$1:$B$3</c:f>
              <c:numCache>
                <c:formatCode>General</c:formatCode>
                <c:ptCount val="3"/>
                <c:pt idx="0">
                  <c:v>100</c:v>
                </c:pt>
                <c:pt idx="1">
                  <c:v>96.25</c:v>
                </c:pt>
                <c:pt idx="2">
                  <c:v>85.210000000000022</c:v>
                </c:pt>
              </c:numCache>
            </c:numRef>
          </c:val>
          <c:extLst>
            <c:ext xmlns:c16="http://schemas.microsoft.com/office/drawing/2014/chart" uri="{C3380CC4-5D6E-409C-BE32-E72D297353CC}">
              <c16:uniqueId val="{00000001-3358-4AC3-B1D1-C51CD056BEFD}"/>
            </c:ext>
          </c:extLst>
        </c:ser>
        <c:ser>
          <c:idx val="1"/>
          <c:order val="1"/>
          <c:tx>
            <c:v>Вегетаційна енергія проростання</c:v>
          </c:tx>
          <c:spPr>
            <a:solidFill>
              <a:schemeClr val="accent6"/>
            </a:solidFill>
            <a:ln>
              <a:solidFill>
                <a:schemeClr val="accent6">
                  <a:lumMod val="40000"/>
                  <a:lumOff val="60000"/>
                </a:schemeClr>
              </a:solidFill>
            </a:ln>
          </c:spPr>
          <c:invertIfNegative val="0"/>
          <c:cat>
            <c:strRef>
              <c:f>Лист2!$A$1:$A$3</c:f>
              <c:strCache>
                <c:ptCount val="3"/>
                <c:pt idx="0">
                  <c:v>Контроль</c:v>
                </c:pt>
                <c:pt idx="1">
                  <c:v>Вимпел</c:v>
                </c:pt>
                <c:pt idx="2">
                  <c:v>Ризостим</c:v>
                </c:pt>
              </c:strCache>
            </c:strRef>
          </c:cat>
          <c:val>
            <c:numRef>
              <c:f>Лист2!$C$1:$C$3</c:f>
              <c:numCache>
                <c:formatCode>General</c:formatCode>
                <c:ptCount val="3"/>
                <c:pt idx="0">
                  <c:v>100</c:v>
                </c:pt>
                <c:pt idx="1">
                  <c:v>94</c:v>
                </c:pt>
                <c:pt idx="2">
                  <c:v>88.3</c:v>
                </c:pt>
              </c:numCache>
            </c:numRef>
          </c:val>
          <c:extLst>
            <c:ext xmlns:c16="http://schemas.microsoft.com/office/drawing/2014/chart" uri="{C3380CC4-5D6E-409C-BE32-E72D297353CC}">
              <c16:uniqueId val="{00000002-3358-4AC3-B1D1-C51CD056BEFD}"/>
            </c:ext>
          </c:extLst>
        </c:ser>
        <c:dLbls>
          <c:showLegendKey val="0"/>
          <c:showVal val="0"/>
          <c:showCatName val="0"/>
          <c:showSerName val="0"/>
          <c:showPercent val="0"/>
          <c:showBubbleSize val="0"/>
        </c:dLbls>
        <c:gapWidth val="150"/>
        <c:shape val="cylinder"/>
        <c:axId val="117695232"/>
        <c:axId val="117696768"/>
        <c:axId val="0"/>
      </c:bar3DChart>
      <c:catAx>
        <c:axId val="117695232"/>
        <c:scaling>
          <c:orientation val="minMax"/>
        </c:scaling>
        <c:delete val="0"/>
        <c:axPos val="b"/>
        <c:numFmt formatCode="General" sourceLinked="0"/>
        <c:majorTickMark val="none"/>
        <c:minorTickMark val="none"/>
        <c:tickLblPos val="nextTo"/>
        <c:txPr>
          <a:bodyPr/>
          <a:lstStyle/>
          <a:p>
            <a:pPr>
              <a:defRPr lang="uk-UA" sz="1400"/>
            </a:pPr>
            <a:endParaRPr lang="ru-RU"/>
          </a:p>
        </c:txPr>
        <c:crossAx val="117696768"/>
        <c:crosses val="autoZero"/>
        <c:auto val="1"/>
        <c:lblAlgn val="ctr"/>
        <c:lblOffset val="100"/>
        <c:noMultiLvlLbl val="0"/>
      </c:catAx>
      <c:valAx>
        <c:axId val="117696768"/>
        <c:scaling>
          <c:orientation val="minMax"/>
        </c:scaling>
        <c:delete val="0"/>
        <c:axPos val="l"/>
        <c:majorGridlines/>
        <c:title>
          <c:tx>
            <c:rich>
              <a:bodyPr/>
              <a:lstStyle/>
              <a:p>
                <a:pPr>
                  <a:defRPr lang="uk-UA" sz="1400"/>
                </a:pPr>
                <a:r>
                  <a:rPr lang="ru-RU" sz="1400"/>
                  <a:t>% до контролю</a:t>
                </a:r>
              </a:p>
            </c:rich>
          </c:tx>
          <c:overlay val="0"/>
        </c:title>
        <c:numFmt formatCode="General" sourceLinked="1"/>
        <c:majorTickMark val="out"/>
        <c:minorTickMark val="none"/>
        <c:tickLblPos val="nextTo"/>
        <c:txPr>
          <a:bodyPr/>
          <a:lstStyle/>
          <a:p>
            <a:pPr>
              <a:defRPr lang="uk-UA" sz="1200"/>
            </a:pPr>
            <a:endParaRPr lang="ru-RU"/>
          </a:p>
        </c:txPr>
        <c:crossAx val="117695232"/>
        <c:crosses val="autoZero"/>
        <c:crossBetween val="between"/>
      </c:valAx>
    </c:plotArea>
    <c:legend>
      <c:legendPos val="r"/>
      <c:layout>
        <c:manualLayout>
          <c:xMode val="edge"/>
          <c:yMode val="edge"/>
          <c:x val="0.78672616903279247"/>
          <c:y val="0.25881943345466096"/>
          <c:w val="0.20439291493792044"/>
          <c:h val="0.52063649311599969"/>
        </c:manualLayout>
      </c:layout>
      <c:overlay val="0"/>
      <c:spPr>
        <a:solidFill>
          <a:sysClr val="window" lastClr="FFFFFF"/>
        </a:solidFill>
      </c:spPr>
      <c:txPr>
        <a:bodyPr/>
        <a:lstStyle/>
        <a:p>
          <a:pPr>
            <a:defRPr lang="uk-UA" sz="1400"/>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9.7832477983676225E-2"/>
          <c:y val="3.195883069898818E-2"/>
          <c:w val="0.7400469099653999"/>
          <c:h val="0.87454408224879898"/>
        </c:manualLayout>
      </c:layout>
      <c:bar3DChart>
        <c:barDir val="col"/>
        <c:grouping val="clustered"/>
        <c:varyColors val="0"/>
        <c:ser>
          <c:idx val="0"/>
          <c:order val="0"/>
          <c:tx>
            <c:v>Контроль</c:v>
          </c:tx>
          <c:spPr>
            <a:solidFill>
              <a:srgbClr val="9933FF"/>
            </a:solidFill>
          </c:spPr>
          <c:invertIfNegative val="0"/>
          <c:cat>
            <c:strRef>
              <c:f>Лист4!$A$1:$A$3</c:f>
              <c:strCache>
                <c:ptCount val="3"/>
                <c:pt idx="0">
                  <c:v>20 березня</c:v>
                </c:pt>
                <c:pt idx="1">
                  <c:v>28 травня</c:v>
                </c:pt>
                <c:pt idx="2">
                  <c:v>25 липня</c:v>
                </c:pt>
              </c:strCache>
            </c:strRef>
          </c:cat>
          <c:val>
            <c:numRef>
              <c:f>Лист4!$B$1:$B$3</c:f>
              <c:numCache>
                <c:formatCode>General</c:formatCode>
                <c:ptCount val="3"/>
                <c:pt idx="0">
                  <c:v>100</c:v>
                </c:pt>
                <c:pt idx="1">
                  <c:v>100</c:v>
                </c:pt>
                <c:pt idx="2">
                  <c:v>100</c:v>
                </c:pt>
              </c:numCache>
            </c:numRef>
          </c:val>
          <c:extLst>
            <c:ext xmlns:c16="http://schemas.microsoft.com/office/drawing/2014/chart" uri="{C3380CC4-5D6E-409C-BE32-E72D297353CC}">
              <c16:uniqueId val="{00000000-AEDB-4461-B124-87D2DBFEA627}"/>
            </c:ext>
          </c:extLst>
        </c:ser>
        <c:ser>
          <c:idx val="1"/>
          <c:order val="1"/>
          <c:tx>
            <c:v>Вимпел</c:v>
          </c:tx>
          <c:spPr>
            <a:solidFill>
              <a:srgbClr val="33CCCC"/>
            </a:solidFill>
          </c:spPr>
          <c:invertIfNegative val="0"/>
          <c:cat>
            <c:strRef>
              <c:f>Лист4!$A$1:$A$3</c:f>
              <c:strCache>
                <c:ptCount val="3"/>
                <c:pt idx="0">
                  <c:v>20 березня</c:v>
                </c:pt>
                <c:pt idx="1">
                  <c:v>28 травня</c:v>
                </c:pt>
                <c:pt idx="2">
                  <c:v>25 липня</c:v>
                </c:pt>
              </c:strCache>
            </c:strRef>
          </c:cat>
          <c:val>
            <c:numRef>
              <c:f>Лист4!$C$1:$C$3</c:f>
              <c:numCache>
                <c:formatCode>General</c:formatCode>
                <c:ptCount val="3"/>
                <c:pt idx="0">
                  <c:v>106.6</c:v>
                </c:pt>
                <c:pt idx="1">
                  <c:v>121.1</c:v>
                </c:pt>
                <c:pt idx="2">
                  <c:v>112.5</c:v>
                </c:pt>
              </c:numCache>
            </c:numRef>
          </c:val>
          <c:extLst>
            <c:ext xmlns:c16="http://schemas.microsoft.com/office/drawing/2014/chart" uri="{C3380CC4-5D6E-409C-BE32-E72D297353CC}">
              <c16:uniqueId val="{00000001-AEDB-4461-B124-87D2DBFEA627}"/>
            </c:ext>
          </c:extLst>
        </c:ser>
        <c:ser>
          <c:idx val="2"/>
          <c:order val="2"/>
          <c:tx>
            <c:v>Ризостим</c:v>
          </c:tx>
          <c:spPr>
            <a:solidFill>
              <a:srgbClr val="FFCC00"/>
            </a:solidFill>
          </c:spPr>
          <c:invertIfNegative val="0"/>
          <c:cat>
            <c:strRef>
              <c:f>Лист4!$A$1:$A$3</c:f>
              <c:strCache>
                <c:ptCount val="3"/>
                <c:pt idx="0">
                  <c:v>20 березня</c:v>
                </c:pt>
                <c:pt idx="1">
                  <c:v>28 травня</c:v>
                </c:pt>
                <c:pt idx="2">
                  <c:v>25 липня</c:v>
                </c:pt>
              </c:strCache>
            </c:strRef>
          </c:cat>
          <c:val>
            <c:numRef>
              <c:f>Лист4!$D$1:$D$3</c:f>
              <c:numCache>
                <c:formatCode>General</c:formatCode>
                <c:ptCount val="3"/>
                <c:pt idx="0">
                  <c:v>118</c:v>
                </c:pt>
                <c:pt idx="1">
                  <c:v>175.5</c:v>
                </c:pt>
                <c:pt idx="2">
                  <c:v>138.1</c:v>
                </c:pt>
              </c:numCache>
            </c:numRef>
          </c:val>
          <c:extLst>
            <c:ext xmlns:c16="http://schemas.microsoft.com/office/drawing/2014/chart" uri="{C3380CC4-5D6E-409C-BE32-E72D297353CC}">
              <c16:uniqueId val="{00000002-AEDB-4461-B124-87D2DBFEA627}"/>
            </c:ext>
          </c:extLst>
        </c:ser>
        <c:dLbls>
          <c:showLegendKey val="0"/>
          <c:showVal val="0"/>
          <c:showCatName val="0"/>
          <c:showSerName val="0"/>
          <c:showPercent val="0"/>
          <c:showBubbleSize val="0"/>
        </c:dLbls>
        <c:gapWidth val="150"/>
        <c:shape val="cylinder"/>
        <c:axId val="118042624"/>
        <c:axId val="118044160"/>
        <c:axId val="0"/>
      </c:bar3DChart>
      <c:catAx>
        <c:axId val="118042624"/>
        <c:scaling>
          <c:orientation val="minMax"/>
        </c:scaling>
        <c:delete val="0"/>
        <c:axPos val="b"/>
        <c:numFmt formatCode="General" sourceLinked="1"/>
        <c:majorTickMark val="none"/>
        <c:minorTickMark val="none"/>
        <c:tickLblPos val="nextTo"/>
        <c:txPr>
          <a:bodyPr/>
          <a:lstStyle/>
          <a:p>
            <a:pPr>
              <a:defRPr lang="ru-RU" sz="1400"/>
            </a:pPr>
            <a:endParaRPr lang="ru-RU"/>
          </a:p>
        </c:txPr>
        <c:crossAx val="118044160"/>
        <c:crosses val="autoZero"/>
        <c:auto val="1"/>
        <c:lblAlgn val="ctr"/>
        <c:lblOffset val="100"/>
        <c:noMultiLvlLbl val="0"/>
      </c:catAx>
      <c:valAx>
        <c:axId val="118044160"/>
        <c:scaling>
          <c:orientation val="minMax"/>
        </c:scaling>
        <c:delete val="0"/>
        <c:axPos val="l"/>
        <c:majorGridlines/>
        <c:title>
          <c:tx>
            <c:rich>
              <a:bodyPr/>
              <a:lstStyle/>
              <a:p>
                <a:pPr>
                  <a:defRPr lang="ru-RU"/>
                </a:pPr>
                <a:r>
                  <a:rPr lang="ru-RU"/>
                  <a:t>%</a:t>
                </a:r>
                <a:r>
                  <a:rPr lang="ru-RU" baseline="0"/>
                  <a:t> до </a:t>
                </a:r>
                <a:r>
                  <a:rPr lang="ru-RU" sz="1400" baseline="0"/>
                  <a:t>контролю</a:t>
                </a:r>
                <a:endParaRPr lang="ru-RU"/>
              </a:p>
            </c:rich>
          </c:tx>
          <c:layout>
            <c:manualLayout>
              <c:xMode val="edge"/>
              <c:yMode val="edge"/>
              <c:x val="3.2785222437264187E-3"/>
              <c:y val="0.35430697698414609"/>
            </c:manualLayout>
          </c:layout>
          <c:overlay val="0"/>
        </c:title>
        <c:numFmt formatCode="General" sourceLinked="1"/>
        <c:majorTickMark val="out"/>
        <c:minorTickMark val="none"/>
        <c:tickLblPos val="nextTo"/>
        <c:txPr>
          <a:bodyPr/>
          <a:lstStyle/>
          <a:p>
            <a:pPr>
              <a:defRPr lang="ru-RU"/>
            </a:pPr>
            <a:endParaRPr lang="ru-RU"/>
          </a:p>
        </c:txPr>
        <c:crossAx val="118042624"/>
        <c:crosses val="autoZero"/>
        <c:crossBetween val="between"/>
      </c:valAx>
    </c:plotArea>
    <c:legend>
      <c:legendPos val="r"/>
      <c:layout>
        <c:manualLayout>
          <c:xMode val="edge"/>
          <c:yMode val="edge"/>
          <c:x val="0.84099592475104334"/>
          <c:y val="0.34995840507651532"/>
          <c:w val="0.15561787502693"/>
          <c:h val="0.23099810062602583"/>
        </c:manualLayout>
      </c:layout>
      <c:overlay val="0"/>
      <c:txPr>
        <a:bodyPr/>
        <a:lstStyle/>
        <a:p>
          <a:pPr>
            <a:defRPr lang="ru-RU" sz="1400"/>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8.3911880020326055E-2"/>
          <c:y val="3.2014185943020142E-2"/>
          <c:w val="0.71250681808646033"/>
          <c:h val="0.87432703048797233"/>
        </c:manualLayout>
      </c:layout>
      <c:bar3DChart>
        <c:barDir val="col"/>
        <c:grouping val="clustered"/>
        <c:varyColors val="0"/>
        <c:ser>
          <c:idx val="0"/>
          <c:order val="0"/>
          <c:tx>
            <c:v>Контроль</c:v>
          </c:tx>
          <c:spPr>
            <a:solidFill>
              <a:srgbClr val="0099CC"/>
            </a:solidFill>
          </c:spPr>
          <c:invertIfNegative val="0"/>
          <c:cat>
            <c:strRef>
              <c:f>Лист5!$A$1:$A$3</c:f>
              <c:strCache>
                <c:ptCount val="3"/>
                <c:pt idx="0">
                  <c:v>20 березня</c:v>
                </c:pt>
                <c:pt idx="1">
                  <c:v>28 травня</c:v>
                </c:pt>
                <c:pt idx="2">
                  <c:v>25 липня</c:v>
                </c:pt>
              </c:strCache>
            </c:strRef>
          </c:cat>
          <c:val>
            <c:numRef>
              <c:f>Лист5!$B$1:$B$3</c:f>
              <c:numCache>
                <c:formatCode>General</c:formatCode>
                <c:ptCount val="3"/>
                <c:pt idx="0">
                  <c:v>100</c:v>
                </c:pt>
                <c:pt idx="1">
                  <c:v>100</c:v>
                </c:pt>
                <c:pt idx="2">
                  <c:v>100</c:v>
                </c:pt>
              </c:numCache>
            </c:numRef>
          </c:val>
          <c:extLst>
            <c:ext xmlns:c16="http://schemas.microsoft.com/office/drawing/2014/chart" uri="{C3380CC4-5D6E-409C-BE32-E72D297353CC}">
              <c16:uniqueId val="{00000000-A1A4-4F85-9B51-6F518B3DB36E}"/>
            </c:ext>
          </c:extLst>
        </c:ser>
        <c:ser>
          <c:idx val="1"/>
          <c:order val="1"/>
          <c:tx>
            <c:v>Ризостим</c:v>
          </c:tx>
          <c:spPr>
            <a:solidFill>
              <a:srgbClr val="CCCC00"/>
            </a:solidFill>
          </c:spPr>
          <c:invertIfNegative val="0"/>
          <c:cat>
            <c:strRef>
              <c:f>Лист5!$A$1:$A$3</c:f>
              <c:strCache>
                <c:ptCount val="3"/>
                <c:pt idx="0">
                  <c:v>20 березня</c:v>
                </c:pt>
                <c:pt idx="1">
                  <c:v>28 травня</c:v>
                </c:pt>
                <c:pt idx="2">
                  <c:v>25 липня</c:v>
                </c:pt>
              </c:strCache>
            </c:strRef>
          </c:cat>
          <c:val>
            <c:numRef>
              <c:f>Лист5!$C$1:$C$3</c:f>
              <c:numCache>
                <c:formatCode>General</c:formatCode>
                <c:ptCount val="3"/>
                <c:pt idx="0">
                  <c:v>124.2</c:v>
                </c:pt>
                <c:pt idx="1">
                  <c:v>122.6</c:v>
                </c:pt>
                <c:pt idx="2">
                  <c:v>123.7</c:v>
                </c:pt>
              </c:numCache>
            </c:numRef>
          </c:val>
          <c:extLst>
            <c:ext xmlns:c16="http://schemas.microsoft.com/office/drawing/2014/chart" uri="{C3380CC4-5D6E-409C-BE32-E72D297353CC}">
              <c16:uniqueId val="{00000001-A1A4-4F85-9B51-6F518B3DB36E}"/>
            </c:ext>
          </c:extLst>
        </c:ser>
        <c:ser>
          <c:idx val="2"/>
          <c:order val="2"/>
          <c:tx>
            <c:v>Вимпел</c:v>
          </c:tx>
          <c:spPr>
            <a:solidFill>
              <a:srgbClr val="666699"/>
            </a:solidFill>
          </c:spPr>
          <c:invertIfNegative val="0"/>
          <c:cat>
            <c:strRef>
              <c:f>Лист5!$A$1:$A$3</c:f>
              <c:strCache>
                <c:ptCount val="3"/>
                <c:pt idx="0">
                  <c:v>20 березня</c:v>
                </c:pt>
                <c:pt idx="1">
                  <c:v>28 травня</c:v>
                </c:pt>
                <c:pt idx="2">
                  <c:v>25 липня</c:v>
                </c:pt>
              </c:strCache>
            </c:strRef>
          </c:cat>
          <c:val>
            <c:numRef>
              <c:f>Лист5!$D$1:$D$3</c:f>
              <c:numCache>
                <c:formatCode>General</c:formatCode>
                <c:ptCount val="3"/>
                <c:pt idx="0">
                  <c:v>106.1</c:v>
                </c:pt>
                <c:pt idx="1">
                  <c:v>108.7</c:v>
                </c:pt>
                <c:pt idx="2">
                  <c:v>104.2</c:v>
                </c:pt>
              </c:numCache>
            </c:numRef>
          </c:val>
          <c:extLst>
            <c:ext xmlns:c16="http://schemas.microsoft.com/office/drawing/2014/chart" uri="{C3380CC4-5D6E-409C-BE32-E72D297353CC}">
              <c16:uniqueId val="{00000002-A1A4-4F85-9B51-6F518B3DB36E}"/>
            </c:ext>
          </c:extLst>
        </c:ser>
        <c:dLbls>
          <c:showLegendKey val="0"/>
          <c:showVal val="0"/>
          <c:showCatName val="0"/>
          <c:showSerName val="0"/>
          <c:showPercent val="0"/>
          <c:showBubbleSize val="0"/>
        </c:dLbls>
        <c:gapWidth val="150"/>
        <c:shape val="cylinder"/>
        <c:axId val="118062080"/>
        <c:axId val="118080256"/>
        <c:axId val="0"/>
      </c:bar3DChart>
      <c:catAx>
        <c:axId val="118062080"/>
        <c:scaling>
          <c:orientation val="minMax"/>
        </c:scaling>
        <c:delete val="0"/>
        <c:axPos val="b"/>
        <c:numFmt formatCode="General" sourceLinked="0"/>
        <c:majorTickMark val="none"/>
        <c:minorTickMark val="none"/>
        <c:tickLblPos val="nextTo"/>
        <c:txPr>
          <a:bodyPr/>
          <a:lstStyle/>
          <a:p>
            <a:pPr>
              <a:defRPr lang="ru-RU"/>
            </a:pPr>
            <a:endParaRPr lang="ru-RU"/>
          </a:p>
        </c:txPr>
        <c:crossAx val="118080256"/>
        <c:crosses val="autoZero"/>
        <c:auto val="1"/>
        <c:lblAlgn val="ctr"/>
        <c:lblOffset val="100"/>
        <c:noMultiLvlLbl val="0"/>
      </c:catAx>
      <c:valAx>
        <c:axId val="118080256"/>
        <c:scaling>
          <c:orientation val="minMax"/>
        </c:scaling>
        <c:delete val="0"/>
        <c:axPos val="l"/>
        <c:majorGridlines/>
        <c:title>
          <c:tx>
            <c:rich>
              <a:bodyPr/>
              <a:lstStyle/>
              <a:p>
                <a:pPr>
                  <a:defRPr lang="ru-RU"/>
                </a:pPr>
                <a:r>
                  <a:rPr lang="ru-RU"/>
                  <a:t>%</a:t>
                </a:r>
                <a:r>
                  <a:rPr lang="ru-RU" baseline="0"/>
                  <a:t> до контролю</a:t>
                </a:r>
                <a:endParaRPr lang="ru-RU"/>
              </a:p>
            </c:rich>
          </c:tx>
          <c:overlay val="0"/>
        </c:title>
        <c:numFmt formatCode="General" sourceLinked="1"/>
        <c:majorTickMark val="out"/>
        <c:minorTickMark val="none"/>
        <c:tickLblPos val="nextTo"/>
        <c:txPr>
          <a:bodyPr/>
          <a:lstStyle/>
          <a:p>
            <a:pPr>
              <a:defRPr lang="ru-RU"/>
            </a:pPr>
            <a:endParaRPr lang="ru-RU"/>
          </a:p>
        </c:txPr>
        <c:crossAx val="118062080"/>
        <c:crosses val="autoZero"/>
        <c:crossBetween val="between"/>
      </c:valAx>
    </c:plotArea>
    <c:legend>
      <c:legendPos val="r"/>
      <c:layout>
        <c:manualLayout>
          <c:xMode val="edge"/>
          <c:yMode val="edge"/>
          <c:x val="0.81270052167102569"/>
          <c:y val="0.25742673169314112"/>
          <c:w val="0.17841848365757196"/>
          <c:h val="0.3726895621611313"/>
        </c:manualLayout>
      </c:layout>
      <c:overlay val="0"/>
      <c:txPr>
        <a:bodyPr/>
        <a:lstStyle/>
        <a:p>
          <a:pPr>
            <a:defRPr lang="ru-RU" sz="1600"/>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Контроль</c:v>
          </c:tx>
          <c:spPr>
            <a:solidFill>
              <a:srgbClr val="0099CC"/>
            </a:solidFill>
          </c:spPr>
          <c:invertIfNegative val="0"/>
          <c:cat>
            <c:strRef>
              <c:f>Лист3!$A$1:$A$3</c:f>
              <c:strCache>
                <c:ptCount val="3"/>
                <c:pt idx="0">
                  <c:v>20 березня</c:v>
                </c:pt>
                <c:pt idx="1">
                  <c:v>28 травня</c:v>
                </c:pt>
                <c:pt idx="2">
                  <c:v>25 липня</c:v>
                </c:pt>
              </c:strCache>
            </c:strRef>
          </c:cat>
          <c:val>
            <c:numRef>
              <c:f>Лист3!$B$1:$B$3</c:f>
              <c:numCache>
                <c:formatCode>General</c:formatCode>
                <c:ptCount val="3"/>
                <c:pt idx="0">
                  <c:v>100</c:v>
                </c:pt>
                <c:pt idx="1">
                  <c:v>100</c:v>
                </c:pt>
                <c:pt idx="2">
                  <c:v>100</c:v>
                </c:pt>
              </c:numCache>
            </c:numRef>
          </c:val>
          <c:extLst>
            <c:ext xmlns:c16="http://schemas.microsoft.com/office/drawing/2014/chart" uri="{C3380CC4-5D6E-409C-BE32-E72D297353CC}">
              <c16:uniqueId val="{00000000-002C-4C5A-8DA4-7D44BACD0691}"/>
            </c:ext>
          </c:extLst>
        </c:ser>
        <c:ser>
          <c:idx val="1"/>
          <c:order val="1"/>
          <c:tx>
            <c:v>Ризостим</c:v>
          </c:tx>
          <c:spPr>
            <a:solidFill>
              <a:srgbClr val="CCCC00"/>
            </a:solidFill>
          </c:spPr>
          <c:invertIfNegative val="0"/>
          <c:cat>
            <c:strRef>
              <c:f>Лист3!$A$1:$A$3</c:f>
              <c:strCache>
                <c:ptCount val="3"/>
                <c:pt idx="0">
                  <c:v>20 березня</c:v>
                </c:pt>
                <c:pt idx="1">
                  <c:v>28 травня</c:v>
                </c:pt>
                <c:pt idx="2">
                  <c:v>25 липня</c:v>
                </c:pt>
              </c:strCache>
            </c:strRef>
          </c:cat>
          <c:val>
            <c:numRef>
              <c:f>Лист3!$C$1:$C$3</c:f>
              <c:numCache>
                <c:formatCode>General</c:formatCode>
                <c:ptCount val="3"/>
                <c:pt idx="0">
                  <c:v>124.5</c:v>
                </c:pt>
                <c:pt idx="1">
                  <c:v>123</c:v>
                </c:pt>
                <c:pt idx="2">
                  <c:v>124.7</c:v>
                </c:pt>
              </c:numCache>
            </c:numRef>
          </c:val>
          <c:extLst>
            <c:ext xmlns:c16="http://schemas.microsoft.com/office/drawing/2014/chart" uri="{C3380CC4-5D6E-409C-BE32-E72D297353CC}">
              <c16:uniqueId val="{00000001-002C-4C5A-8DA4-7D44BACD0691}"/>
            </c:ext>
          </c:extLst>
        </c:ser>
        <c:ser>
          <c:idx val="2"/>
          <c:order val="2"/>
          <c:tx>
            <c:v>Вимпел</c:v>
          </c:tx>
          <c:spPr>
            <a:solidFill>
              <a:srgbClr val="666699"/>
            </a:solidFill>
          </c:spPr>
          <c:invertIfNegative val="0"/>
          <c:cat>
            <c:strRef>
              <c:f>Лист3!$A$1:$A$3</c:f>
              <c:strCache>
                <c:ptCount val="3"/>
                <c:pt idx="0">
                  <c:v>20 березня</c:v>
                </c:pt>
                <c:pt idx="1">
                  <c:v>28 травня</c:v>
                </c:pt>
                <c:pt idx="2">
                  <c:v>25 липня</c:v>
                </c:pt>
              </c:strCache>
            </c:strRef>
          </c:cat>
          <c:val>
            <c:numRef>
              <c:f>Лист3!$D$1:$D$3</c:f>
              <c:numCache>
                <c:formatCode>General</c:formatCode>
                <c:ptCount val="3"/>
                <c:pt idx="0">
                  <c:v>107.8</c:v>
                </c:pt>
                <c:pt idx="1">
                  <c:v>111.1</c:v>
                </c:pt>
                <c:pt idx="2">
                  <c:v>106</c:v>
                </c:pt>
              </c:numCache>
            </c:numRef>
          </c:val>
          <c:extLst>
            <c:ext xmlns:c16="http://schemas.microsoft.com/office/drawing/2014/chart" uri="{C3380CC4-5D6E-409C-BE32-E72D297353CC}">
              <c16:uniqueId val="{00000002-002C-4C5A-8DA4-7D44BACD0691}"/>
            </c:ext>
          </c:extLst>
        </c:ser>
        <c:dLbls>
          <c:showLegendKey val="0"/>
          <c:showVal val="0"/>
          <c:showCatName val="0"/>
          <c:showSerName val="0"/>
          <c:showPercent val="0"/>
          <c:showBubbleSize val="0"/>
        </c:dLbls>
        <c:gapWidth val="150"/>
        <c:shape val="cylinder"/>
        <c:axId val="118171904"/>
        <c:axId val="118177792"/>
        <c:axId val="0"/>
      </c:bar3DChart>
      <c:catAx>
        <c:axId val="118171904"/>
        <c:scaling>
          <c:orientation val="minMax"/>
        </c:scaling>
        <c:delete val="0"/>
        <c:axPos val="b"/>
        <c:numFmt formatCode="General" sourceLinked="0"/>
        <c:majorTickMark val="none"/>
        <c:minorTickMark val="none"/>
        <c:tickLblPos val="nextTo"/>
        <c:txPr>
          <a:bodyPr/>
          <a:lstStyle/>
          <a:p>
            <a:pPr>
              <a:defRPr lang="uk-UA"/>
            </a:pPr>
            <a:endParaRPr lang="ru-RU"/>
          </a:p>
        </c:txPr>
        <c:crossAx val="118177792"/>
        <c:crosses val="autoZero"/>
        <c:auto val="1"/>
        <c:lblAlgn val="ctr"/>
        <c:lblOffset val="100"/>
        <c:noMultiLvlLbl val="0"/>
      </c:catAx>
      <c:valAx>
        <c:axId val="118177792"/>
        <c:scaling>
          <c:orientation val="minMax"/>
        </c:scaling>
        <c:delete val="0"/>
        <c:axPos val="l"/>
        <c:majorGridlines/>
        <c:title>
          <c:tx>
            <c:rich>
              <a:bodyPr rot="-5400000" vert="horz"/>
              <a:lstStyle/>
              <a:p>
                <a:pPr>
                  <a:defRPr lang="uk-UA"/>
                </a:pPr>
                <a:r>
                  <a:rPr lang="en-US"/>
                  <a:t>% </a:t>
                </a:r>
                <a:r>
                  <a:rPr lang="uk-UA"/>
                  <a:t>до контролю</a:t>
                </a:r>
              </a:p>
            </c:rich>
          </c:tx>
          <c:overlay val="0"/>
        </c:title>
        <c:numFmt formatCode="General" sourceLinked="1"/>
        <c:majorTickMark val="out"/>
        <c:minorTickMark val="none"/>
        <c:tickLblPos val="nextTo"/>
        <c:txPr>
          <a:bodyPr/>
          <a:lstStyle/>
          <a:p>
            <a:pPr>
              <a:defRPr lang="uk-UA"/>
            </a:pPr>
            <a:endParaRPr lang="ru-RU"/>
          </a:p>
        </c:txPr>
        <c:crossAx val="118171904"/>
        <c:crosses val="autoZero"/>
        <c:crossBetween val="between"/>
      </c:valAx>
    </c:plotArea>
    <c:legend>
      <c:legendPos val="r"/>
      <c:overlay val="0"/>
      <c:txPr>
        <a:bodyPr/>
        <a:lstStyle/>
        <a:p>
          <a:pPr>
            <a:defRPr lang="uk-UA" sz="1600"/>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8.1159814510339698E-2"/>
          <c:y val="3.7033264009287692E-2"/>
          <c:w val="0.70118132105865449"/>
          <c:h val="0.85116185050354065"/>
        </c:manualLayout>
      </c:layout>
      <c:bar3DChart>
        <c:barDir val="col"/>
        <c:grouping val="clustered"/>
        <c:varyColors val="0"/>
        <c:ser>
          <c:idx val="0"/>
          <c:order val="0"/>
          <c:tx>
            <c:v>Контроль</c:v>
          </c:tx>
          <c:spPr>
            <a:solidFill>
              <a:srgbClr val="0099CC"/>
            </a:solidFill>
          </c:spPr>
          <c:invertIfNegative val="0"/>
          <c:cat>
            <c:strRef>
              <c:f>Лист1!$A$1:$A$3</c:f>
              <c:strCache>
                <c:ptCount val="3"/>
                <c:pt idx="0">
                  <c:v>20 березня</c:v>
                </c:pt>
                <c:pt idx="1">
                  <c:v>28 травня</c:v>
                </c:pt>
                <c:pt idx="2">
                  <c:v>25 липня</c:v>
                </c:pt>
              </c:strCache>
            </c:strRef>
          </c:cat>
          <c:val>
            <c:numRef>
              <c:f>Лист1!$B$1:$D$1</c:f>
              <c:numCache>
                <c:formatCode>General</c:formatCode>
                <c:ptCount val="3"/>
                <c:pt idx="0">
                  <c:v>100</c:v>
                </c:pt>
                <c:pt idx="1">
                  <c:v>100</c:v>
                </c:pt>
                <c:pt idx="2">
                  <c:v>100</c:v>
                </c:pt>
              </c:numCache>
            </c:numRef>
          </c:val>
          <c:extLst>
            <c:ext xmlns:c16="http://schemas.microsoft.com/office/drawing/2014/chart" uri="{C3380CC4-5D6E-409C-BE32-E72D297353CC}">
              <c16:uniqueId val="{00000000-5003-477B-8DD4-069A5F88B155}"/>
            </c:ext>
          </c:extLst>
        </c:ser>
        <c:ser>
          <c:idx val="1"/>
          <c:order val="1"/>
          <c:tx>
            <c:v>Ризостим</c:v>
          </c:tx>
          <c:spPr>
            <a:solidFill>
              <a:srgbClr val="CCCC00"/>
            </a:solidFill>
          </c:spPr>
          <c:invertIfNegative val="0"/>
          <c:cat>
            <c:strRef>
              <c:f>Лист1!$A$1:$A$3</c:f>
              <c:strCache>
                <c:ptCount val="3"/>
                <c:pt idx="0">
                  <c:v>20 березня</c:v>
                </c:pt>
                <c:pt idx="1">
                  <c:v>28 травня</c:v>
                </c:pt>
                <c:pt idx="2">
                  <c:v>25 липня</c:v>
                </c:pt>
              </c:strCache>
            </c:strRef>
          </c:cat>
          <c:val>
            <c:numRef>
              <c:f>Лист1!$B$2:$D$2</c:f>
              <c:numCache>
                <c:formatCode>General</c:formatCode>
                <c:ptCount val="3"/>
                <c:pt idx="0">
                  <c:v>128.30000000000001</c:v>
                </c:pt>
                <c:pt idx="1">
                  <c:v>121.3</c:v>
                </c:pt>
                <c:pt idx="2">
                  <c:v>121.6</c:v>
                </c:pt>
              </c:numCache>
            </c:numRef>
          </c:val>
          <c:extLst>
            <c:ext xmlns:c16="http://schemas.microsoft.com/office/drawing/2014/chart" uri="{C3380CC4-5D6E-409C-BE32-E72D297353CC}">
              <c16:uniqueId val="{00000001-5003-477B-8DD4-069A5F88B155}"/>
            </c:ext>
          </c:extLst>
        </c:ser>
        <c:ser>
          <c:idx val="2"/>
          <c:order val="2"/>
          <c:tx>
            <c:v>Вимпел</c:v>
          </c:tx>
          <c:spPr>
            <a:solidFill>
              <a:srgbClr val="666699"/>
            </a:solidFill>
          </c:spPr>
          <c:invertIfNegative val="0"/>
          <c:cat>
            <c:strRef>
              <c:f>Лист1!$A$1:$A$3</c:f>
              <c:strCache>
                <c:ptCount val="3"/>
                <c:pt idx="0">
                  <c:v>20 березня</c:v>
                </c:pt>
                <c:pt idx="1">
                  <c:v>28 травня</c:v>
                </c:pt>
                <c:pt idx="2">
                  <c:v>25 липня</c:v>
                </c:pt>
              </c:strCache>
            </c:strRef>
          </c:cat>
          <c:val>
            <c:numRef>
              <c:f>Лист1!$B$3:$D$3</c:f>
              <c:numCache>
                <c:formatCode>General</c:formatCode>
                <c:ptCount val="3"/>
                <c:pt idx="0">
                  <c:v>104.9</c:v>
                </c:pt>
                <c:pt idx="1">
                  <c:v>102.7</c:v>
                </c:pt>
                <c:pt idx="2">
                  <c:v>100.7</c:v>
                </c:pt>
              </c:numCache>
            </c:numRef>
          </c:val>
          <c:extLst>
            <c:ext xmlns:c16="http://schemas.microsoft.com/office/drawing/2014/chart" uri="{C3380CC4-5D6E-409C-BE32-E72D297353CC}">
              <c16:uniqueId val="{00000002-5003-477B-8DD4-069A5F88B155}"/>
            </c:ext>
          </c:extLst>
        </c:ser>
        <c:dLbls>
          <c:showLegendKey val="0"/>
          <c:showVal val="0"/>
          <c:showCatName val="0"/>
          <c:showSerName val="0"/>
          <c:showPercent val="0"/>
          <c:showBubbleSize val="0"/>
        </c:dLbls>
        <c:gapWidth val="150"/>
        <c:shape val="cylinder"/>
        <c:axId val="118224384"/>
        <c:axId val="118225920"/>
        <c:axId val="0"/>
      </c:bar3DChart>
      <c:catAx>
        <c:axId val="118224384"/>
        <c:scaling>
          <c:orientation val="minMax"/>
        </c:scaling>
        <c:delete val="0"/>
        <c:axPos val="b"/>
        <c:numFmt formatCode="General" sourceLinked="0"/>
        <c:majorTickMark val="none"/>
        <c:minorTickMark val="none"/>
        <c:tickLblPos val="nextTo"/>
        <c:txPr>
          <a:bodyPr/>
          <a:lstStyle/>
          <a:p>
            <a:pPr>
              <a:defRPr lang="uk-UA"/>
            </a:pPr>
            <a:endParaRPr lang="ru-RU"/>
          </a:p>
        </c:txPr>
        <c:crossAx val="118225920"/>
        <c:crosses val="autoZero"/>
        <c:auto val="1"/>
        <c:lblAlgn val="ctr"/>
        <c:lblOffset val="100"/>
        <c:noMultiLvlLbl val="0"/>
      </c:catAx>
      <c:valAx>
        <c:axId val="118225920"/>
        <c:scaling>
          <c:orientation val="minMax"/>
        </c:scaling>
        <c:delete val="0"/>
        <c:axPos val="l"/>
        <c:majorGridlines/>
        <c:title>
          <c:tx>
            <c:rich>
              <a:bodyPr rot="-5400000" vert="horz"/>
              <a:lstStyle/>
              <a:p>
                <a:pPr>
                  <a:defRPr lang="uk-UA"/>
                </a:pPr>
                <a:r>
                  <a:rPr lang="en-US"/>
                  <a:t>% </a:t>
                </a:r>
                <a:r>
                  <a:rPr lang="uk-UA"/>
                  <a:t>до контролю</a:t>
                </a:r>
              </a:p>
            </c:rich>
          </c:tx>
          <c:overlay val="0"/>
        </c:title>
        <c:numFmt formatCode="General" sourceLinked="1"/>
        <c:majorTickMark val="out"/>
        <c:minorTickMark val="none"/>
        <c:tickLblPos val="nextTo"/>
        <c:txPr>
          <a:bodyPr/>
          <a:lstStyle/>
          <a:p>
            <a:pPr>
              <a:defRPr lang="uk-UA"/>
            </a:pPr>
            <a:endParaRPr lang="ru-RU"/>
          </a:p>
        </c:txPr>
        <c:crossAx val="118224384"/>
        <c:crosses val="autoZero"/>
        <c:crossBetween val="between"/>
      </c:valAx>
    </c:plotArea>
    <c:legend>
      <c:legendPos val="r"/>
      <c:layout>
        <c:manualLayout>
          <c:xMode val="edge"/>
          <c:yMode val="edge"/>
          <c:x val="0.79630295932554807"/>
          <c:y val="0.3413219365114758"/>
          <c:w val="0.17577339316134746"/>
          <c:h val="0.34990383050591178"/>
        </c:manualLayout>
      </c:layout>
      <c:overlay val="0"/>
      <c:spPr>
        <a:effectLst/>
      </c:spPr>
      <c:txPr>
        <a:bodyPr/>
        <a:lstStyle/>
        <a:p>
          <a:pPr>
            <a:defRPr lang="uk-UA" sz="1600"/>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0574B-93EC-4488-80EF-8CDCB920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8767</Words>
  <Characters>49973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ТАНЯ</dc:creator>
  <cp:lastModifiedBy>Пользователь</cp:lastModifiedBy>
  <cp:revision>2</cp:revision>
  <cp:lastPrinted>2019-12-01T17:30:00Z</cp:lastPrinted>
  <dcterms:created xsi:type="dcterms:W3CDTF">2021-11-17T11:00:00Z</dcterms:created>
  <dcterms:modified xsi:type="dcterms:W3CDTF">2021-11-17T11:00:00Z</dcterms:modified>
</cp:coreProperties>
</file>